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D7DCB" w14:textId="77777777" w:rsidR="00A27C10" w:rsidRPr="007D71C8" w:rsidRDefault="00A27C10" w:rsidP="004C0B22">
      <w:pPr>
        <w:pStyle w:val="BodyText"/>
        <w:rPr>
          <w:rFonts w:ascii="Calibri" w:hAnsi="Calibri" w:cs="Calibri"/>
          <w:color w:val="008000"/>
          <w:sz w:val="36"/>
          <w:szCs w:val="36"/>
        </w:rPr>
      </w:pPr>
    </w:p>
    <w:p w14:paraId="533F7F4E" w14:textId="77777777" w:rsidR="00A27C10" w:rsidRPr="007D71C8" w:rsidRDefault="00A27C10" w:rsidP="004C0B22">
      <w:pPr>
        <w:pStyle w:val="BodyText"/>
        <w:rPr>
          <w:rFonts w:ascii="Calibri" w:hAnsi="Calibri" w:cs="Calibri"/>
          <w:color w:val="008000"/>
          <w:sz w:val="36"/>
          <w:szCs w:val="36"/>
        </w:rPr>
      </w:pPr>
      <w:r w:rsidRPr="007D71C8">
        <w:rPr>
          <w:rFonts w:ascii="Calibri" w:hAnsi="Calibri" w:cs="Calibri"/>
          <w:color w:val="008000"/>
          <w:sz w:val="36"/>
          <w:szCs w:val="36"/>
        </w:rPr>
        <w:t>Department of Agriculture</w:t>
      </w:r>
      <w:r w:rsidR="00497DCB">
        <w:rPr>
          <w:rFonts w:ascii="Calibri" w:hAnsi="Calibri" w:cs="Calibri"/>
          <w:color w:val="008000"/>
          <w:sz w:val="36"/>
          <w:szCs w:val="36"/>
        </w:rPr>
        <w:t>, Environment and Rural Affairs</w:t>
      </w:r>
    </w:p>
    <w:p w14:paraId="4603B3C5" w14:textId="77777777" w:rsidR="00A27C10" w:rsidRPr="007D71C8" w:rsidRDefault="00A27C10" w:rsidP="004C0B22">
      <w:pPr>
        <w:pStyle w:val="BodyText"/>
        <w:rPr>
          <w:rFonts w:ascii="Calibri" w:hAnsi="Calibri" w:cs="Calibri"/>
          <w:color w:val="008000"/>
          <w:sz w:val="36"/>
          <w:szCs w:val="36"/>
        </w:rPr>
      </w:pPr>
      <w:r w:rsidRPr="007D71C8">
        <w:rPr>
          <w:rFonts w:ascii="Calibri" w:hAnsi="Calibri" w:cs="Calibri"/>
          <w:color w:val="008000"/>
          <w:sz w:val="36"/>
          <w:szCs w:val="36"/>
        </w:rPr>
        <w:t>Northern Ireland</w:t>
      </w:r>
    </w:p>
    <w:p w14:paraId="17145DA4" w14:textId="77777777" w:rsidR="00A27C10" w:rsidRPr="007D71C8" w:rsidRDefault="00A27C10" w:rsidP="004C0B22">
      <w:pPr>
        <w:pStyle w:val="BodyText"/>
        <w:rPr>
          <w:rFonts w:ascii="Arial" w:hAnsi="Arial" w:cs="Arial"/>
          <w:color w:val="00FF00"/>
          <w:szCs w:val="28"/>
        </w:rPr>
      </w:pPr>
    </w:p>
    <w:p w14:paraId="03592497" w14:textId="77777777" w:rsidR="00A27C10" w:rsidRPr="007D71C8" w:rsidRDefault="00A27C10" w:rsidP="004C0B22">
      <w:pPr>
        <w:jc w:val="both"/>
        <w:rPr>
          <w:rFonts w:ascii="Arial" w:hAnsi="Arial" w:cs="Arial"/>
          <w:sz w:val="28"/>
          <w:szCs w:val="28"/>
        </w:rPr>
      </w:pPr>
    </w:p>
    <w:p w14:paraId="0DDD5753" w14:textId="77777777" w:rsidR="00A27C10" w:rsidRPr="007D71C8" w:rsidRDefault="00A27C10" w:rsidP="004C0B22">
      <w:pPr>
        <w:jc w:val="both"/>
        <w:rPr>
          <w:rFonts w:ascii="Arial" w:hAnsi="Arial" w:cs="Arial"/>
          <w:sz w:val="28"/>
          <w:szCs w:val="28"/>
        </w:rPr>
      </w:pPr>
    </w:p>
    <w:p w14:paraId="7F6BD3E7" w14:textId="01E7F992" w:rsidR="00A27C10" w:rsidRPr="00D94D0A" w:rsidRDefault="006F484A" w:rsidP="004C0B22">
      <w:pPr>
        <w:pStyle w:val="BodyTextIndent"/>
        <w:tabs>
          <w:tab w:val="clear" w:pos="720"/>
          <w:tab w:val="clear" w:pos="1440"/>
        </w:tabs>
        <w:ind w:left="0" w:firstLine="0"/>
        <w:jc w:val="center"/>
        <w:rPr>
          <w:rFonts w:ascii="Arial" w:hAnsi="Arial" w:cs="Arial"/>
          <w:b/>
          <w:color w:val="0000CC"/>
          <w:sz w:val="40"/>
          <w:szCs w:val="40"/>
        </w:rPr>
      </w:pPr>
      <w:r w:rsidRPr="00D94D0A">
        <w:rPr>
          <w:rFonts w:ascii="Arial" w:hAnsi="Arial" w:cs="Arial"/>
          <w:b/>
          <w:color w:val="0000CC"/>
          <w:sz w:val="40"/>
          <w:szCs w:val="40"/>
        </w:rPr>
        <w:t>Animal Feed Safety</w:t>
      </w:r>
    </w:p>
    <w:p w14:paraId="66AD536E" w14:textId="0227C259" w:rsidR="00353535" w:rsidRPr="00D94D0A" w:rsidRDefault="006F484A" w:rsidP="004C0B22">
      <w:pPr>
        <w:pStyle w:val="BodyTextIndent"/>
        <w:tabs>
          <w:tab w:val="clear" w:pos="720"/>
          <w:tab w:val="clear" w:pos="1440"/>
        </w:tabs>
        <w:ind w:left="0" w:firstLine="0"/>
        <w:jc w:val="center"/>
        <w:rPr>
          <w:rFonts w:ascii="Arial" w:hAnsi="Arial" w:cs="Arial"/>
          <w:b/>
          <w:color w:val="0000CC"/>
          <w:sz w:val="40"/>
          <w:szCs w:val="40"/>
        </w:rPr>
      </w:pPr>
      <w:r w:rsidRPr="00D94D0A">
        <w:rPr>
          <w:rFonts w:ascii="Arial" w:hAnsi="Arial" w:cs="Arial"/>
          <w:b/>
          <w:color w:val="0000CC"/>
          <w:sz w:val="40"/>
          <w:szCs w:val="40"/>
        </w:rPr>
        <w:t>Incident Plan</w:t>
      </w:r>
    </w:p>
    <w:p w14:paraId="22668F62" w14:textId="77777777" w:rsidR="006F484A" w:rsidRDefault="006F484A" w:rsidP="004C0B22">
      <w:pPr>
        <w:pStyle w:val="BodyTextIndent"/>
        <w:tabs>
          <w:tab w:val="clear" w:pos="720"/>
          <w:tab w:val="clear" w:pos="1440"/>
        </w:tabs>
        <w:ind w:left="0" w:firstLine="0"/>
        <w:jc w:val="center"/>
        <w:rPr>
          <w:rFonts w:ascii="Arial" w:hAnsi="Arial" w:cs="Arial"/>
          <w:b/>
          <w:sz w:val="40"/>
          <w:szCs w:val="40"/>
        </w:rPr>
      </w:pPr>
    </w:p>
    <w:p w14:paraId="53977612" w14:textId="77777777" w:rsidR="00A27C10" w:rsidRPr="007D71C8" w:rsidRDefault="00ED375F" w:rsidP="004C0B22">
      <w:pPr>
        <w:pStyle w:val="BodyTextIndent"/>
        <w:tabs>
          <w:tab w:val="clear" w:pos="720"/>
          <w:tab w:val="clear" w:pos="1440"/>
        </w:tabs>
        <w:ind w:left="0" w:firstLine="0"/>
        <w:jc w:val="center"/>
        <w:rPr>
          <w:rFonts w:ascii="Arial" w:hAnsi="Arial" w:cs="Arial"/>
          <w:b/>
          <w:sz w:val="40"/>
          <w:szCs w:val="40"/>
        </w:rPr>
      </w:pPr>
      <w:r w:rsidRPr="007D71C8">
        <w:rPr>
          <w:rFonts w:ascii="Arial" w:hAnsi="Arial" w:cs="Arial"/>
          <w:b/>
          <w:sz w:val="40"/>
          <w:szCs w:val="40"/>
        </w:rPr>
        <w:t>Part 1 of 2</w:t>
      </w:r>
    </w:p>
    <w:p w14:paraId="749977B6" w14:textId="77777777" w:rsidR="00A27C10" w:rsidRPr="007D71C8" w:rsidRDefault="00A27C10" w:rsidP="004C0B22">
      <w:pPr>
        <w:jc w:val="center"/>
        <w:rPr>
          <w:rFonts w:ascii="Calibri" w:hAnsi="Calibri" w:cs="Calibri"/>
          <w:b/>
          <w:color w:val="008000"/>
          <w:sz w:val="28"/>
          <w:szCs w:val="28"/>
        </w:rPr>
      </w:pPr>
      <w:r w:rsidRPr="007D71C8">
        <w:rPr>
          <w:rFonts w:ascii="Calibri" w:hAnsi="Calibri" w:cs="Calibri"/>
          <w:b/>
          <w:color w:val="008000"/>
          <w:sz w:val="28"/>
          <w:szCs w:val="28"/>
        </w:rPr>
        <w:t xml:space="preserve"> </w:t>
      </w:r>
    </w:p>
    <w:p w14:paraId="3E9285E4" w14:textId="77777777" w:rsidR="00A27C10" w:rsidRPr="007D71C8" w:rsidRDefault="00A27C10" w:rsidP="004C0B22">
      <w:pPr>
        <w:rPr>
          <w:rFonts w:ascii="Arial" w:hAnsi="Arial" w:cs="Arial"/>
          <w:b/>
          <w:sz w:val="24"/>
          <w:szCs w:val="24"/>
        </w:rPr>
      </w:pPr>
    </w:p>
    <w:p w14:paraId="16275093" w14:textId="77777777" w:rsidR="00A27C10" w:rsidRPr="007D71C8" w:rsidRDefault="00A27C10" w:rsidP="004C0B22">
      <w:pPr>
        <w:rPr>
          <w:rFonts w:ascii="Arial" w:hAnsi="Arial" w:cs="Arial"/>
          <w:b/>
          <w:sz w:val="24"/>
          <w:szCs w:val="24"/>
        </w:rPr>
      </w:pPr>
    </w:p>
    <w:p w14:paraId="7D4ADB95" w14:textId="77777777" w:rsidR="00A27C10" w:rsidRPr="007D71C8" w:rsidRDefault="00A27C10" w:rsidP="004C0B22">
      <w:pPr>
        <w:rPr>
          <w:rFonts w:ascii="Arial" w:hAnsi="Arial" w:cs="Arial"/>
          <w:b/>
          <w:sz w:val="28"/>
          <w:szCs w:val="28"/>
        </w:rPr>
      </w:pPr>
    </w:p>
    <w:p w14:paraId="3BD6EE92" w14:textId="77777777" w:rsidR="00A27C10" w:rsidRPr="007D71C8" w:rsidRDefault="00A27C10" w:rsidP="004C0B22">
      <w:pPr>
        <w:rPr>
          <w:rFonts w:ascii="Arial" w:hAnsi="Arial" w:cs="Arial"/>
          <w:b/>
          <w:sz w:val="28"/>
          <w:szCs w:val="28"/>
        </w:rPr>
      </w:pPr>
      <w:r w:rsidRPr="007D71C8">
        <w:rPr>
          <w:rFonts w:ascii="Arial" w:hAnsi="Arial" w:cs="Arial"/>
          <w:b/>
          <w:sz w:val="28"/>
          <w:szCs w:val="28"/>
        </w:rPr>
        <w:t>Plan Owner:</w:t>
      </w:r>
    </w:p>
    <w:p w14:paraId="3F8B323A" w14:textId="77777777" w:rsidR="00A27C10" w:rsidRPr="007D71C8" w:rsidRDefault="00A27C10" w:rsidP="004C0B22">
      <w:pPr>
        <w:rPr>
          <w:rFonts w:ascii="Arial" w:hAnsi="Arial" w:cs="Arial"/>
          <w:b/>
          <w:sz w:val="28"/>
          <w:szCs w:val="28"/>
        </w:rPr>
      </w:pPr>
    </w:p>
    <w:p w14:paraId="5A12B715" w14:textId="77777777" w:rsidR="00A27C10" w:rsidRPr="007D71C8" w:rsidRDefault="00A27C10" w:rsidP="004C0B22">
      <w:pPr>
        <w:rPr>
          <w:rFonts w:ascii="Arial" w:hAnsi="Arial" w:cs="Arial"/>
          <w:sz w:val="24"/>
          <w:szCs w:val="24"/>
        </w:rPr>
      </w:pPr>
      <w:r w:rsidRPr="007D71C8">
        <w:rPr>
          <w:rFonts w:ascii="Arial" w:hAnsi="Arial" w:cs="Arial"/>
          <w:sz w:val="24"/>
          <w:szCs w:val="24"/>
        </w:rPr>
        <w:t>Agri-food Inspection Branch (A</w:t>
      </w:r>
      <w:r w:rsidR="006F484A">
        <w:rPr>
          <w:rFonts w:ascii="Arial" w:hAnsi="Arial" w:cs="Arial"/>
          <w:sz w:val="24"/>
          <w:szCs w:val="24"/>
        </w:rPr>
        <w:t>f</w:t>
      </w:r>
      <w:r w:rsidRPr="007D71C8">
        <w:rPr>
          <w:rFonts w:ascii="Arial" w:hAnsi="Arial" w:cs="Arial"/>
          <w:sz w:val="24"/>
          <w:szCs w:val="24"/>
        </w:rPr>
        <w:t xml:space="preserve">IB) </w:t>
      </w:r>
    </w:p>
    <w:p w14:paraId="1B067C92" w14:textId="77777777" w:rsidR="00A27C10" w:rsidRPr="007D71C8" w:rsidRDefault="00A27C10" w:rsidP="004C0B22">
      <w:pPr>
        <w:rPr>
          <w:rFonts w:ascii="Arial" w:hAnsi="Arial" w:cs="Arial"/>
          <w:b/>
          <w:sz w:val="28"/>
          <w:szCs w:val="28"/>
        </w:rPr>
      </w:pPr>
    </w:p>
    <w:p w14:paraId="62E59BA5" w14:textId="77777777" w:rsidR="00A27C10" w:rsidRPr="007D71C8" w:rsidRDefault="00A27C10" w:rsidP="004C0B22">
      <w:pPr>
        <w:rPr>
          <w:rFonts w:ascii="Arial" w:hAnsi="Arial" w:cs="Arial"/>
          <w:b/>
          <w:sz w:val="28"/>
          <w:szCs w:val="28"/>
        </w:rPr>
      </w:pPr>
      <w:r w:rsidRPr="007D71C8">
        <w:rPr>
          <w:rFonts w:ascii="Arial" w:hAnsi="Arial" w:cs="Arial"/>
          <w:b/>
          <w:sz w:val="28"/>
          <w:szCs w:val="28"/>
        </w:rPr>
        <w:t>Contributors:</w:t>
      </w:r>
    </w:p>
    <w:p w14:paraId="1D90E209" w14:textId="77777777" w:rsidR="00A27C10" w:rsidRPr="007D71C8" w:rsidRDefault="00A27C10" w:rsidP="004C0B22">
      <w:pPr>
        <w:ind w:left="720"/>
        <w:rPr>
          <w:rFonts w:ascii="Arial" w:hAnsi="Arial" w:cs="Arial"/>
          <w:b/>
          <w:sz w:val="28"/>
          <w:szCs w:val="28"/>
        </w:rPr>
      </w:pPr>
    </w:p>
    <w:p w14:paraId="5A3C259F" w14:textId="77777777" w:rsidR="00156B75" w:rsidRPr="007D71C8" w:rsidRDefault="00156B75" w:rsidP="00A27896">
      <w:pPr>
        <w:spacing w:line="480" w:lineRule="auto"/>
        <w:rPr>
          <w:rFonts w:ascii="Arial" w:hAnsi="Arial" w:cs="Arial"/>
          <w:sz w:val="24"/>
          <w:szCs w:val="24"/>
        </w:rPr>
      </w:pPr>
      <w:r>
        <w:rPr>
          <w:rFonts w:ascii="Arial" w:hAnsi="Arial" w:cs="Arial"/>
          <w:sz w:val="24"/>
          <w:szCs w:val="24"/>
        </w:rPr>
        <w:t>DAERA</w:t>
      </w:r>
      <w:r w:rsidRPr="007D71C8">
        <w:rPr>
          <w:rFonts w:ascii="Arial" w:hAnsi="Arial" w:cs="Arial"/>
          <w:sz w:val="24"/>
          <w:szCs w:val="24"/>
        </w:rPr>
        <w:t xml:space="preserve"> Veterinary Service</w:t>
      </w:r>
      <w:r>
        <w:rPr>
          <w:rFonts w:ascii="Arial" w:hAnsi="Arial" w:cs="Arial"/>
          <w:sz w:val="24"/>
          <w:szCs w:val="24"/>
        </w:rPr>
        <w:t xml:space="preserve"> Animal Health Group </w:t>
      </w:r>
      <w:r w:rsidRPr="007D71C8">
        <w:rPr>
          <w:rFonts w:ascii="Arial" w:hAnsi="Arial" w:cs="Arial"/>
          <w:sz w:val="24"/>
          <w:szCs w:val="24"/>
        </w:rPr>
        <w:t>(VS</w:t>
      </w:r>
      <w:r>
        <w:rPr>
          <w:rFonts w:ascii="Arial" w:hAnsi="Arial" w:cs="Arial"/>
          <w:sz w:val="24"/>
          <w:szCs w:val="24"/>
        </w:rPr>
        <w:t>AHG</w:t>
      </w:r>
      <w:r w:rsidRPr="007D71C8">
        <w:rPr>
          <w:rFonts w:ascii="Arial" w:hAnsi="Arial" w:cs="Arial"/>
          <w:sz w:val="24"/>
          <w:szCs w:val="24"/>
        </w:rPr>
        <w:t>)</w:t>
      </w:r>
    </w:p>
    <w:p w14:paraId="507C20FF" w14:textId="77777777" w:rsidR="00156B75" w:rsidRDefault="00E8580C" w:rsidP="00A27896">
      <w:pPr>
        <w:spacing w:line="480" w:lineRule="auto"/>
        <w:rPr>
          <w:rFonts w:ascii="Arial" w:hAnsi="Arial" w:cs="Arial"/>
          <w:sz w:val="24"/>
          <w:szCs w:val="24"/>
        </w:rPr>
      </w:pPr>
      <w:r>
        <w:rPr>
          <w:rFonts w:ascii="Arial" w:hAnsi="Arial" w:cs="Arial"/>
          <w:sz w:val="24"/>
          <w:szCs w:val="24"/>
        </w:rPr>
        <w:t>Environment, Marine &amp;</w:t>
      </w:r>
      <w:r w:rsidR="00156B75">
        <w:rPr>
          <w:rFonts w:ascii="Arial" w:hAnsi="Arial" w:cs="Arial"/>
          <w:sz w:val="24"/>
          <w:szCs w:val="24"/>
        </w:rPr>
        <w:t xml:space="preserve"> Fisheries Group</w:t>
      </w:r>
      <w:r w:rsidR="0071661C">
        <w:rPr>
          <w:rFonts w:ascii="Arial" w:hAnsi="Arial" w:cs="Arial"/>
          <w:sz w:val="24"/>
          <w:szCs w:val="24"/>
        </w:rPr>
        <w:t xml:space="preserve"> (EMFG)</w:t>
      </w:r>
    </w:p>
    <w:p w14:paraId="450AC77B" w14:textId="77777777" w:rsidR="0071661C" w:rsidRDefault="00E8580C" w:rsidP="00A27896">
      <w:pPr>
        <w:spacing w:line="480" w:lineRule="auto"/>
        <w:rPr>
          <w:rFonts w:ascii="Arial" w:hAnsi="Arial" w:cs="Arial"/>
          <w:sz w:val="24"/>
          <w:szCs w:val="24"/>
        </w:rPr>
      </w:pPr>
      <w:r>
        <w:rPr>
          <w:rFonts w:ascii="Arial" w:hAnsi="Arial" w:cs="Arial"/>
          <w:sz w:val="24"/>
          <w:szCs w:val="24"/>
        </w:rPr>
        <w:t>Food &amp;</w:t>
      </w:r>
      <w:r w:rsidR="0071661C">
        <w:rPr>
          <w:rFonts w:ascii="Arial" w:hAnsi="Arial" w:cs="Arial"/>
          <w:sz w:val="24"/>
          <w:szCs w:val="24"/>
        </w:rPr>
        <w:t xml:space="preserve"> Farming Group (FFG)</w:t>
      </w:r>
    </w:p>
    <w:p w14:paraId="4993824A" w14:textId="77777777" w:rsidR="0071661C" w:rsidRDefault="00E8580C" w:rsidP="00A27896">
      <w:pPr>
        <w:spacing w:line="480" w:lineRule="auto"/>
        <w:rPr>
          <w:rFonts w:ascii="Arial" w:hAnsi="Arial" w:cs="Arial"/>
          <w:sz w:val="24"/>
          <w:szCs w:val="24"/>
        </w:rPr>
      </w:pPr>
      <w:r>
        <w:rPr>
          <w:rFonts w:ascii="Arial" w:hAnsi="Arial" w:cs="Arial"/>
          <w:sz w:val="24"/>
          <w:szCs w:val="24"/>
        </w:rPr>
        <w:t>Central Services &amp;</w:t>
      </w:r>
      <w:r w:rsidR="0071661C">
        <w:rPr>
          <w:rFonts w:ascii="Arial" w:hAnsi="Arial" w:cs="Arial"/>
          <w:sz w:val="24"/>
          <w:szCs w:val="24"/>
        </w:rPr>
        <w:t xml:space="preserve"> Rural Affairs (CSRAG)</w:t>
      </w:r>
    </w:p>
    <w:p w14:paraId="3AFA2B19" w14:textId="77777777" w:rsidR="00156B75" w:rsidRPr="007D71C8" w:rsidRDefault="00156B75" w:rsidP="00A27896">
      <w:pPr>
        <w:spacing w:line="480" w:lineRule="auto"/>
        <w:rPr>
          <w:rFonts w:ascii="Arial" w:hAnsi="Arial" w:cs="Arial"/>
          <w:sz w:val="24"/>
          <w:szCs w:val="24"/>
        </w:rPr>
      </w:pPr>
      <w:r w:rsidRPr="007D71C8">
        <w:rPr>
          <w:rFonts w:ascii="Arial" w:hAnsi="Arial" w:cs="Arial"/>
          <w:sz w:val="24"/>
          <w:szCs w:val="24"/>
        </w:rPr>
        <w:t>Food Standards Agency (FSA)</w:t>
      </w:r>
    </w:p>
    <w:p w14:paraId="2A542C3C" w14:textId="77777777" w:rsidR="00A27C10" w:rsidRPr="007D71C8" w:rsidRDefault="00A27C10" w:rsidP="00A27896">
      <w:pPr>
        <w:spacing w:line="480" w:lineRule="auto"/>
        <w:rPr>
          <w:rFonts w:ascii="Arial" w:hAnsi="Arial" w:cs="Arial"/>
          <w:sz w:val="24"/>
          <w:szCs w:val="24"/>
        </w:rPr>
      </w:pPr>
      <w:r w:rsidRPr="007D71C8">
        <w:rPr>
          <w:rFonts w:ascii="Arial" w:hAnsi="Arial" w:cs="Arial"/>
          <w:sz w:val="24"/>
          <w:szCs w:val="24"/>
        </w:rPr>
        <w:t>Agri-Food &amp; Biosciences Institute (AFBI)</w:t>
      </w:r>
    </w:p>
    <w:p w14:paraId="1B158CAE" w14:textId="77777777" w:rsidR="00FD5747" w:rsidRDefault="00FD5747" w:rsidP="004C0B22">
      <w:pPr>
        <w:rPr>
          <w:rFonts w:ascii="Arial" w:hAnsi="Arial" w:cs="Arial"/>
          <w:sz w:val="24"/>
          <w:szCs w:val="24"/>
        </w:rPr>
      </w:pPr>
    </w:p>
    <w:p w14:paraId="604E5E89" w14:textId="77777777" w:rsidR="00057BF9" w:rsidRDefault="00057BF9" w:rsidP="004C0B22">
      <w:pPr>
        <w:rPr>
          <w:rFonts w:ascii="Arial" w:hAnsi="Arial" w:cs="Arial"/>
          <w:sz w:val="24"/>
          <w:szCs w:val="24"/>
        </w:rPr>
      </w:pPr>
    </w:p>
    <w:p w14:paraId="24C2AEFA" w14:textId="77777777" w:rsidR="00FD5747" w:rsidRDefault="00FD5747" w:rsidP="004C0B22">
      <w:pPr>
        <w:rPr>
          <w:rFonts w:ascii="Arial" w:hAnsi="Arial" w:cs="Arial"/>
          <w:sz w:val="24"/>
          <w:szCs w:val="24"/>
        </w:rPr>
      </w:pPr>
    </w:p>
    <w:p w14:paraId="5BBF7666" w14:textId="77777777" w:rsidR="00FD5747" w:rsidRDefault="00FD5747" w:rsidP="004C0B22">
      <w:pPr>
        <w:rPr>
          <w:rFonts w:ascii="Arial" w:hAnsi="Arial" w:cs="Arial"/>
          <w:sz w:val="24"/>
          <w:szCs w:val="24"/>
        </w:rPr>
      </w:pPr>
    </w:p>
    <w:p w14:paraId="5B2E0F21" w14:textId="77777777" w:rsidR="00FD5747" w:rsidRDefault="00FD5747" w:rsidP="004C0B22">
      <w:pPr>
        <w:rPr>
          <w:rFonts w:ascii="Arial" w:hAnsi="Arial" w:cs="Arial"/>
          <w:sz w:val="24"/>
          <w:szCs w:val="24"/>
        </w:rPr>
      </w:pPr>
    </w:p>
    <w:p w14:paraId="11074A4B" w14:textId="77777777" w:rsidR="00FD5747" w:rsidRDefault="00FD5747" w:rsidP="004C0B22">
      <w:pPr>
        <w:rPr>
          <w:rFonts w:ascii="Arial" w:hAnsi="Arial" w:cs="Arial"/>
          <w:sz w:val="24"/>
          <w:szCs w:val="24"/>
        </w:rPr>
      </w:pPr>
    </w:p>
    <w:p w14:paraId="5FB9E8E6" w14:textId="77777777" w:rsidR="00FD5747" w:rsidRDefault="00FD5747" w:rsidP="004C0B22">
      <w:pPr>
        <w:rPr>
          <w:rFonts w:ascii="Arial" w:hAnsi="Arial" w:cs="Arial"/>
          <w:sz w:val="24"/>
          <w:szCs w:val="24"/>
        </w:rPr>
      </w:pPr>
    </w:p>
    <w:p w14:paraId="7A28AE98" w14:textId="77777777" w:rsidR="00FD5747" w:rsidRDefault="00FD5747" w:rsidP="004C0B22">
      <w:pPr>
        <w:rPr>
          <w:rFonts w:ascii="Arial" w:hAnsi="Arial" w:cs="Arial"/>
          <w:sz w:val="24"/>
          <w:szCs w:val="24"/>
        </w:rPr>
      </w:pPr>
    </w:p>
    <w:p w14:paraId="05BF04C5" w14:textId="77777777" w:rsidR="00FD5747" w:rsidRDefault="00FD5747" w:rsidP="004C0B22">
      <w:pPr>
        <w:rPr>
          <w:rFonts w:ascii="Arial" w:hAnsi="Arial" w:cs="Arial"/>
          <w:sz w:val="24"/>
          <w:szCs w:val="24"/>
        </w:rPr>
      </w:pPr>
    </w:p>
    <w:p w14:paraId="0C269D50" w14:textId="77777777" w:rsidR="005A72FF" w:rsidRPr="007D71C8" w:rsidRDefault="005A72FF" w:rsidP="004C0B22">
      <w:pPr>
        <w:rPr>
          <w:rFonts w:ascii="Arial" w:hAnsi="Arial" w:cs="Arial"/>
          <w:sz w:val="24"/>
          <w:szCs w:val="24"/>
        </w:rPr>
      </w:pPr>
    </w:p>
    <w:p w14:paraId="406DABD4" w14:textId="6200BD45" w:rsidR="00662777" w:rsidRDefault="005A72FF" w:rsidP="00463C32">
      <w:pPr>
        <w:jc w:val="both"/>
        <w:rPr>
          <w:rFonts w:ascii="Arial" w:hAnsi="Arial" w:cs="Arial"/>
          <w:b/>
          <w:sz w:val="24"/>
          <w:szCs w:val="24"/>
        </w:rPr>
      </w:pPr>
      <w:r w:rsidRPr="00FD5747">
        <w:rPr>
          <w:rFonts w:ascii="Arial" w:hAnsi="Arial" w:cs="Arial"/>
          <w:b/>
          <w:sz w:val="24"/>
          <w:szCs w:val="24"/>
        </w:rPr>
        <w:t>NB</w:t>
      </w:r>
      <w:r w:rsidRPr="00FD5747">
        <w:rPr>
          <w:rFonts w:ascii="Arial" w:hAnsi="Arial" w:cs="Arial"/>
          <w:b/>
          <w:sz w:val="24"/>
          <w:szCs w:val="24"/>
        </w:rPr>
        <w:tab/>
      </w:r>
      <w:r w:rsidR="006153EB" w:rsidRPr="00FD5747">
        <w:rPr>
          <w:rFonts w:ascii="Arial" w:hAnsi="Arial" w:cs="Arial"/>
          <w:b/>
          <w:sz w:val="24"/>
          <w:szCs w:val="24"/>
        </w:rPr>
        <w:t xml:space="preserve">Contact details for personnel </w:t>
      </w:r>
      <w:r w:rsidR="00ED375F" w:rsidRPr="00FD5747">
        <w:rPr>
          <w:rFonts w:ascii="Arial" w:hAnsi="Arial" w:cs="Arial"/>
          <w:b/>
          <w:sz w:val="24"/>
          <w:szCs w:val="24"/>
        </w:rPr>
        <w:t xml:space="preserve">available in Part 2 of 2 </w:t>
      </w:r>
      <w:r w:rsidR="000A04F0">
        <w:rPr>
          <w:rFonts w:ascii="Arial" w:hAnsi="Arial" w:cs="Arial"/>
          <w:b/>
          <w:sz w:val="24"/>
          <w:szCs w:val="24"/>
        </w:rPr>
        <w:t>of this document</w:t>
      </w:r>
    </w:p>
    <w:p w14:paraId="4A65AC79" w14:textId="77777777" w:rsidR="00FD5747" w:rsidRPr="00FD5747" w:rsidRDefault="00FD5747" w:rsidP="00463C32">
      <w:pPr>
        <w:jc w:val="both"/>
        <w:rPr>
          <w:rFonts w:ascii="Arial" w:hAnsi="Arial" w:cs="Arial"/>
          <w:b/>
          <w:sz w:val="24"/>
          <w:szCs w:val="24"/>
        </w:rPr>
      </w:pPr>
    </w:p>
    <w:p w14:paraId="39966A3C" w14:textId="4A577126" w:rsidR="00FB17D7" w:rsidRPr="00E8580C" w:rsidRDefault="000D57B6" w:rsidP="004C0B22">
      <w:pPr>
        <w:pStyle w:val="TOCHeading"/>
        <w:spacing w:before="0" w:line="240" w:lineRule="auto"/>
        <w:rPr>
          <w:rFonts w:ascii="Arial" w:hAnsi="Arial" w:cs="Arial"/>
          <w:b w:val="0"/>
          <w:sz w:val="24"/>
          <w:szCs w:val="24"/>
          <w:lang w:val="en-GB"/>
        </w:rPr>
      </w:pPr>
      <w:r w:rsidRPr="00137E13">
        <w:rPr>
          <w:rFonts w:ascii="Arial" w:hAnsi="Arial" w:cs="Arial"/>
          <w:color w:val="0000CC"/>
          <w:u w:val="single"/>
          <w:lang w:val="en-GB"/>
        </w:rPr>
        <w:lastRenderedPageBreak/>
        <w:t>Contents</w:t>
      </w:r>
    </w:p>
    <w:p w14:paraId="5A765630" w14:textId="77777777" w:rsidR="005A72FF" w:rsidRPr="00E8580C" w:rsidRDefault="005A72FF" w:rsidP="004C0B22">
      <w:pPr>
        <w:rPr>
          <w:rFonts w:ascii="Arial" w:hAnsi="Arial" w:cs="Arial"/>
          <w:sz w:val="24"/>
          <w:szCs w:val="24"/>
        </w:rPr>
      </w:pPr>
    </w:p>
    <w:p w14:paraId="506654C9" w14:textId="5169EFDC" w:rsidR="00475978" w:rsidRDefault="00ED4BC8" w:rsidP="003B650C">
      <w:pPr>
        <w:pStyle w:val="TOC1"/>
        <w:rPr>
          <w:rFonts w:asciiTheme="minorHAnsi" w:eastAsiaTheme="minorEastAsia" w:hAnsiTheme="minorHAnsi" w:cstheme="minorBidi"/>
          <w:sz w:val="22"/>
          <w:szCs w:val="22"/>
          <w:lang w:eastAsia="en-GB"/>
        </w:rPr>
      </w:pPr>
      <w:r w:rsidRPr="00E8580C">
        <w:rPr>
          <w:noProof w:val="0"/>
          <w:szCs w:val="24"/>
        </w:rPr>
        <w:fldChar w:fldCharType="begin"/>
      </w:r>
      <w:r w:rsidR="000D57B6" w:rsidRPr="00E8580C">
        <w:rPr>
          <w:noProof w:val="0"/>
          <w:szCs w:val="24"/>
        </w:rPr>
        <w:instrText xml:space="preserve"> TOC \o "1-3" \h \z \u </w:instrText>
      </w:r>
      <w:r w:rsidRPr="00E8580C">
        <w:rPr>
          <w:noProof w:val="0"/>
          <w:szCs w:val="24"/>
        </w:rPr>
        <w:fldChar w:fldCharType="separate"/>
      </w:r>
      <w:hyperlink w:anchor="_Toc10549181" w:history="1">
        <w:r w:rsidR="00475978" w:rsidRPr="003F03AE">
          <w:rPr>
            <w:rStyle w:val="Hyperlink"/>
          </w:rPr>
          <w:t>Glossary of Terms/Abbreviations</w:t>
        </w:r>
        <w:r w:rsidR="00475978">
          <w:rPr>
            <w:webHidden/>
          </w:rPr>
          <w:tab/>
        </w:r>
        <w:r w:rsidR="00475978">
          <w:rPr>
            <w:webHidden/>
          </w:rPr>
          <w:fldChar w:fldCharType="begin"/>
        </w:r>
        <w:r w:rsidR="00475978">
          <w:rPr>
            <w:webHidden/>
          </w:rPr>
          <w:instrText xml:space="preserve"> PAGEREF _Toc10549181 \h </w:instrText>
        </w:r>
        <w:r w:rsidR="00475978">
          <w:rPr>
            <w:webHidden/>
          </w:rPr>
        </w:r>
        <w:r w:rsidR="00475978">
          <w:rPr>
            <w:webHidden/>
          </w:rPr>
          <w:fldChar w:fldCharType="separate"/>
        </w:r>
        <w:r w:rsidR="008E4189">
          <w:rPr>
            <w:webHidden/>
          </w:rPr>
          <w:t>3</w:t>
        </w:r>
        <w:r w:rsidR="00475978">
          <w:rPr>
            <w:webHidden/>
          </w:rPr>
          <w:fldChar w:fldCharType="end"/>
        </w:r>
      </w:hyperlink>
    </w:p>
    <w:p w14:paraId="00CF828F" w14:textId="6823A50F" w:rsidR="00475978" w:rsidRDefault="0053116D" w:rsidP="003B650C">
      <w:pPr>
        <w:pStyle w:val="TOC1"/>
        <w:rPr>
          <w:rFonts w:asciiTheme="minorHAnsi" w:eastAsiaTheme="minorEastAsia" w:hAnsiTheme="minorHAnsi" w:cstheme="minorBidi"/>
          <w:sz w:val="22"/>
          <w:szCs w:val="22"/>
          <w:lang w:eastAsia="en-GB"/>
        </w:rPr>
      </w:pPr>
      <w:hyperlink w:anchor="_Toc10549182" w:history="1">
        <w:r w:rsidR="00475978" w:rsidRPr="003F03AE">
          <w:rPr>
            <w:rStyle w:val="Hyperlink"/>
          </w:rPr>
          <w:t>1.</w:t>
        </w:r>
        <w:r w:rsidR="00475978">
          <w:rPr>
            <w:rFonts w:asciiTheme="minorHAnsi" w:eastAsiaTheme="minorEastAsia" w:hAnsiTheme="minorHAnsi" w:cstheme="minorBidi"/>
            <w:sz w:val="22"/>
            <w:szCs w:val="22"/>
            <w:lang w:eastAsia="en-GB"/>
          </w:rPr>
          <w:tab/>
        </w:r>
        <w:r w:rsidR="00475978" w:rsidRPr="003F03AE">
          <w:rPr>
            <w:rStyle w:val="Hyperlink"/>
          </w:rPr>
          <w:t>Incident plan aim</w:t>
        </w:r>
        <w:r w:rsidR="00475978">
          <w:rPr>
            <w:webHidden/>
          </w:rPr>
          <w:tab/>
        </w:r>
        <w:r w:rsidR="00475978">
          <w:rPr>
            <w:webHidden/>
          </w:rPr>
          <w:fldChar w:fldCharType="begin"/>
        </w:r>
        <w:r w:rsidR="00475978">
          <w:rPr>
            <w:webHidden/>
          </w:rPr>
          <w:instrText xml:space="preserve"> PAGEREF _Toc10549182 \h </w:instrText>
        </w:r>
        <w:r w:rsidR="00475978">
          <w:rPr>
            <w:webHidden/>
          </w:rPr>
        </w:r>
        <w:r w:rsidR="00475978">
          <w:rPr>
            <w:webHidden/>
          </w:rPr>
          <w:fldChar w:fldCharType="separate"/>
        </w:r>
        <w:r w:rsidR="008E4189">
          <w:rPr>
            <w:webHidden/>
          </w:rPr>
          <w:t>4</w:t>
        </w:r>
        <w:r w:rsidR="00475978">
          <w:rPr>
            <w:webHidden/>
          </w:rPr>
          <w:fldChar w:fldCharType="end"/>
        </w:r>
      </w:hyperlink>
    </w:p>
    <w:p w14:paraId="33D04BC4" w14:textId="3A801DFF" w:rsidR="00475978" w:rsidRDefault="0053116D" w:rsidP="003B650C">
      <w:pPr>
        <w:pStyle w:val="TOC1"/>
        <w:rPr>
          <w:rFonts w:asciiTheme="minorHAnsi" w:eastAsiaTheme="minorEastAsia" w:hAnsiTheme="minorHAnsi" w:cstheme="minorBidi"/>
          <w:sz w:val="22"/>
          <w:szCs w:val="22"/>
          <w:lang w:eastAsia="en-GB"/>
        </w:rPr>
      </w:pPr>
      <w:hyperlink w:anchor="_Toc10549183" w:history="1">
        <w:r w:rsidR="00475978" w:rsidRPr="003F03AE">
          <w:rPr>
            <w:rStyle w:val="Hyperlink"/>
          </w:rPr>
          <w:t>2.</w:t>
        </w:r>
        <w:r w:rsidR="00475978">
          <w:rPr>
            <w:rFonts w:asciiTheme="minorHAnsi" w:eastAsiaTheme="minorEastAsia" w:hAnsiTheme="minorHAnsi" w:cstheme="minorBidi"/>
            <w:sz w:val="22"/>
            <w:szCs w:val="22"/>
            <w:lang w:eastAsia="en-GB"/>
          </w:rPr>
          <w:tab/>
        </w:r>
        <w:r w:rsidR="00475978" w:rsidRPr="003F03AE">
          <w:rPr>
            <w:rStyle w:val="Hyperlink"/>
          </w:rPr>
          <w:t>Scope of the Incident  Plan</w:t>
        </w:r>
        <w:r w:rsidR="00475978">
          <w:rPr>
            <w:webHidden/>
          </w:rPr>
          <w:tab/>
        </w:r>
        <w:r w:rsidR="00475978">
          <w:rPr>
            <w:webHidden/>
          </w:rPr>
          <w:fldChar w:fldCharType="begin"/>
        </w:r>
        <w:r w:rsidR="00475978">
          <w:rPr>
            <w:webHidden/>
          </w:rPr>
          <w:instrText xml:space="preserve"> PAGEREF _Toc10549183 \h </w:instrText>
        </w:r>
        <w:r w:rsidR="00475978">
          <w:rPr>
            <w:webHidden/>
          </w:rPr>
        </w:r>
        <w:r w:rsidR="00475978">
          <w:rPr>
            <w:webHidden/>
          </w:rPr>
          <w:fldChar w:fldCharType="separate"/>
        </w:r>
        <w:r w:rsidR="008E4189">
          <w:rPr>
            <w:webHidden/>
          </w:rPr>
          <w:t>4</w:t>
        </w:r>
        <w:r w:rsidR="00475978">
          <w:rPr>
            <w:webHidden/>
          </w:rPr>
          <w:fldChar w:fldCharType="end"/>
        </w:r>
      </w:hyperlink>
    </w:p>
    <w:p w14:paraId="58F7714C" w14:textId="600B888A" w:rsidR="00475978" w:rsidRDefault="0053116D" w:rsidP="003B650C">
      <w:pPr>
        <w:pStyle w:val="TOC1"/>
        <w:rPr>
          <w:rFonts w:asciiTheme="minorHAnsi" w:eastAsiaTheme="minorEastAsia" w:hAnsiTheme="minorHAnsi" w:cstheme="minorBidi"/>
          <w:sz w:val="22"/>
          <w:szCs w:val="22"/>
          <w:lang w:eastAsia="en-GB"/>
        </w:rPr>
      </w:pPr>
      <w:hyperlink w:anchor="_Toc10549184" w:history="1">
        <w:r w:rsidR="00475978" w:rsidRPr="003F03AE">
          <w:rPr>
            <w:rStyle w:val="Hyperlink"/>
          </w:rPr>
          <w:t>3.</w:t>
        </w:r>
        <w:r w:rsidR="00475978">
          <w:rPr>
            <w:rFonts w:asciiTheme="minorHAnsi" w:eastAsiaTheme="minorEastAsia" w:hAnsiTheme="minorHAnsi" w:cstheme="minorBidi"/>
            <w:sz w:val="22"/>
            <w:szCs w:val="22"/>
            <w:lang w:eastAsia="en-GB"/>
          </w:rPr>
          <w:tab/>
        </w:r>
        <w:r w:rsidR="00475978" w:rsidRPr="003F03AE">
          <w:rPr>
            <w:rStyle w:val="Hyperlink"/>
          </w:rPr>
          <w:t>Objectives of the Plan</w:t>
        </w:r>
        <w:r w:rsidR="00475978">
          <w:rPr>
            <w:webHidden/>
          </w:rPr>
          <w:tab/>
        </w:r>
        <w:r w:rsidR="00475978">
          <w:rPr>
            <w:webHidden/>
          </w:rPr>
          <w:fldChar w:fldCharType="begin"/>
        </w:r>
        <w:r w:rsidR="00475978">
          <w:rPr>
            <w:webHidden/>
          </w:rPr>
          <w:instrText xml:space="preserve"> PAGEREF _Toc10549184 \h </w:instrText>
        </w:r>
        <w:r w:rsidR="00475978">
          <w:rPr>
            <w:webHidden/>
          </w:rPr>
        </w:r>
        <w:r w:rsidR="00475978">
          <w:rPr>
            <w:webHidden/>
          </w:rPr>
          <w:fldChar w:fldCharType="separate"/>
        </w:r>
        <w:r w:rsidR="008E4189">
          <w:rPr>
            <w:webHidden/>
          </w:rPr>
          <w:t>5</w:t>
        </w:r>
        <w:r w:rsidR="00475978">
          <w:rPr>
            <w:webHidden/>
          </w:rPr>
          <w:fldChar w:fldCharType="end"/>
        </w:r>
      </w:hyperlink>
    </w:p>
    <w:p w14:paraId="27C266D0" w14:textId="35820C39" w:rsidR="00475978" w:rsidRDefault="0053116D" w:rsidP="003B650C">
      <w:pPr>
        <w:pStyle w:val="TOC1"/>
        <w:rPr>
          <w:rFonts w:asciiTheme="minorHAnsi" w:eastAsiaTheme="minorEastAsia" w:hAnsiTheme="minorHAnsi" w:cstheme="minorBidi"/>
          <w:sz w:val="22"/>
          <w:szCs w:val="22"/>
          <w:lang w:eastAsia="en-GB"/>
        </w:rPr>
      </w:pPr>
      <w:hyperlink w:anchor="_Toc10549185" w:history="1">
        <w:r w:rsidR="00475978" w:rsidRPr="003F03AE">
          <w:rPr>
            <w:rStyle w:val="Hyperlink"/>
          </w:rPr>
          <w:t>4.</w:t>
        </w:r>
        <w:r w:rsidR="00475978">
          <w:rPr>
            <w:rFonts w:asciiTheme="minorHAnsi" w:eastAsiaTheme="minorEastAsia" w:hAnsiTheme="minorHAnsi" w:cstheme="minorBidi"/>
            <w:sz w:val="22"/>
            <w:szCs w:val="22"/>
            <w:lang w:eastAsia="en-GB"/>
          </w:rPr>
          <w:tab/>
        </w:r>
        <w:r w:rsidR="00475978" w:rsidRPr="003F03AE">
          <w:rPr>
            <w:rStyle w:val="Hyperlink"/>
          </w:rPr>
          <w:t>Preliminary Action and Classification of an Incident</w:t>
        </w:r>
        <w:r w:rsidR="00475978">
          <w:rPr>
            <w:webHidden/>
          </w:rPr>
          <w:tab/>
        </w:r>
        <w:r w:rsidR="00475978">
          <w:rPr>
            <w:webHidden/>
          </w:rPr>
          <w:fldChar w:fldCharType="begin"/>
        </w:r>
        <w:r w:rsidR="00475978">
          <w:rPr>
            <w:webHidden/>
          </w:rPr>
          <w:instrText xml:space="preserve"> PAGEREF _Toc10549185 \h </w:instrText>
        </w:r>
        <w:r w:rsidR="00475978">
          <w:rPr>
            <w:webHidden/>
          </w:rPr>
        </w:r>
        <w:r w:rsidR="00475978">
          <w:rPr>
            <w:webHidden/>
          </w:rPr>
          <w:fldChar w:fldCharType="separate"/>
        </w:r>
        <w:r w:rsidR="008E4189">
          <w:rPr>
            <w:webHidden/>
          </w:rPr>
          <w:t>6</w:t>
        </w:r>
        <w:r w:rsidR="00475978">
          <w:rPr>
            <w:webHidden/>
          </w:rPr>
          <w:fldChar w:fldCharType="end"/>
        </w:r>
      </w:hyperlink>
    </w:p>
    <w:p w14:paraId="67EEEE76" w14:textId="591BA45F" w:rsidR="00475978" w:rsidRDefault="0053116D" w:rsidP="003B650C">
      <w:pPr>
        <w:pStyle w:val="TOC1"/>
        <w:rPr>
          <w:rFonts w:asciiTheme="minorHAnsi" w:eastAsiaTheme="minorEastAsia" w:hAnsiTheme="minorHAnsi" w:cstheme="minorBidi"/>
          <w:sz w:val="22"/>
          <w:szCs w:val="22"/>
          <w:lang w:eastAsia="en-GB"/>
        </w:rPr>
      </w:pPr>
      <w:hyperlink w:anchor="_Toc10549186" w:history="1">
        <w:r w:rsidR="00475978" w:rsidRPr="003F03AE">
          <w:rPr>
            <w:rStyle w:val="Hyperlink"/>
            <w:lang w:eastAsia="en-GB"/>
          </w:rPr>
          <w:t>5.</w:t>
        </w:r>
        <w:r w:rsidR="00475978">
          <w:rPr>
            <w:rFonts w:asciiTheme="minorHAnsi" w:eastAsiaTheme="minorEastAsia" w:hAnsiTheme="minorHAnsi" w:cstheme="minorBidi"/>
            <w:sz w:val="22"/>
            <w:szCs w:val="22"/>
            <w:lang w:eastAsia="en-GB"/>
          </w:rPr>
          <w:tab/>
        </w:r>
        <w:r w:rsidR="00475978" w:rsidRPr="003F03AE">
          <w:rPr>
            <w:rStyle w:val="Hyperlink"/>
            <w:lang w:eastAsia="en-GB"/>
          </w:rPr>
          <w:t>Triggers for Escalation to DAERA MERP</w:t>
        </w:r>
        <w:r w:rsidR="00475978">
          <w:rPr>
            <w:webHidden/>
          </w:rPr>
          <w:tab/>
        </w:r>
        <w:r w:rsidR="00475978">
          <w:rPr>
            <w:webHidden/>
          </w:rPr>
          <w:fldChar w:fldCharType="begin"/>
        </w:r>
        <w:r w:rsidR="00475978">
          <w:rPr>
            <w:webHidden/>
          </w:rPr>
          <w:instrText xml:space="preserve"> PAGEREF _Toc10549186 \h </w:instrText>
        </w:r>
        <w:r w:rsidR="00475978">
          <w:rPr>
            <w:webHidden/>
          </w:rPr>
        </w:r>
        <w:r w:rsidR="00475978">
          <w:rPr>
            <w:webHidden/>
          </w:rPr>
          <w:fldChar w:fldCharType="separate"/>
        </w:r>
        <w:r w:rsidR="008E4189">
          <w:rPr>
            <w:webHidden/>
          </w:rPr>
          <w:t>6</w:t>
        </w:r>
        <w:r w:rsidR="00475978">
          <w:rPr>
            <w:webHidden/>
          </w:rPr>
          <w:fldChar w:fldCharType="end"/>
        </w:r>
      </w:hyperlink>
    </w:p>
    <w:p w14:paraId="543F07D9" w14:textId="147DBD29" w:rsidR="00475978" w:rsidRDefault="0053116D" w:rsidP="003B650C">
      <w:pPr>
        <w:pStyle w:val="TOC1"/>
        <w:rPr>
          <w:rFonts w:asciiTheme="minorHAnsi" w:eastAsiaTheme="minorEastAsia" w:hAnsiTheme="minorHAnsi" w:cstheme="minorBidi"/>
          <w:sz w:val="22"/>
          <w:szCs w:val="22"/>
          <w:lang w:eastAsia="en-GB"/>
        </w:rPr>
      </w:pPr>
      <w:hyperlink w:anchor="_Toc10549187" w:history="1">
        <w:r w:rsidR="00475978" w:rsidRPr="003F03AE">
          <w:rPr>
            <w:rStyle w:val="Hyperlink"/>
          </w:rPr>
          <w:t>6.</w:t>
        </w:r>
        <w:r w:rsidR="00475978">
          <w:rPr>
            <w:rFonts w:asciiTheme="minorHAnsi" w:eastAsiaTheme="minorEastAsia" w:hAnsiTheme="minorHAnsi" w:cstheme="minorBidi"/>
            <w:sz w:val="22"/>
            <w:szCs w:val="22"/>
            <w:lang w:eastAsia="en-GB"/>
          </w:rPr>
          <w:tab/>
        </w:r>
        <w:r w:rsidR="00475978" w:rsidRPr="003F03AE">
          <w:rPr>
            <w:rStyle w:val="Hyperlink"/>
          </w:rPr>
          <w:t>Tactical Command – structure and role</w:t>
        </w:r>
        <w:r w:rsidR="00475978">
          <w:rPr>
            <w:webHidden/>
          </w:rPr>
          <w:tab/>
        </w:r>
        <w:r w:rsidR="00475978">
          <w:rPr>
            <w:webHidden/>
          </w:rPr>
          <w:fldChar w:fldCharType="begin"/>
        </w:r>
        <w:r w:rsidR="00475978">
          <w:rPr>
            <w:webHidden/>
          </w:rPr>
          <w:instrText xml:space="preserve"> PAGEREF _Toc10549187 \h </w:instrText>
        </w:r>
        <w:r w:rsidR="00475978">
          <w:rPr>
            <w:webHidden/>
          </w:rPr>
        </w:r>
        <w:r w:rsidR="00475978">
          <w:rPr>
            <w:webHidden/>
          </w:rPr>
          <w:fldChar w:fldCharType="separate"/>
        </w:r>
        <w:r w:rsidR="008E4189">
          <w:rPr>
            <w:webHidden/>
          </w:rPr>
          <w:t>7</w:t>
        </w:r>
        <w:r w:rsidR="00475978">
          <w:rPr>
            <w:webHidden/>
          </w:rPr>
          <w:fldChar w:fldCharType="end"/>
        </w:r>
      </w:hyperlink>
    </w:p>
    <w:p w14:paraId="111CE7A7" w14:textId="36CE8FE8" w:rsidR="00475978" w:rsidRDefault="0053116D" w:rsidP="003B650C">
      <w:pPr>
        <w:pStyle w:val="TOC1"/>
        <w:rPr>
          <w:rFonts w:asciiTheme="minorHAnsi" w:eastAsiaTheme="minorEastAsia" w:hAnsiTheme="minorHAnsi" w:cstheme="minorBidi"/>
          <w:sz w:val="22"/>
          <w:szCs w:val="22"/>
          <w:lang w:eastAsia="en-GB"/>
        </w:rPr>
      </w:pPr>
      <w:hyperlink w:anchor="_Toc10549188" w:history="1">
        <w:r w:rsidR="00475978" w:rsidRPr="003F03AE">
          <w:rPr>
            <w:rStyle w:val="Hyperlink"/>
          </w:rPr>
          <w:t>7.</w:t>
        </w:r>
        <w:r w:rsidR="00475978">
          <w:rPr>
            <w:rFonts w:asciiTheme="minorHAnsi" w:eastAsiaTheme="minorEastAsia" w:hAnsiTheme="minorHAnsi" w:cstheme="minorBidi"/>
            <w:sz w:val="22"/>
            <w:szCs w:val="22"/>
            <w:lang w:eastAsia="en-GB"/>
          </w:rPr>
          <w:tab/>
        </w:r>
        <w:r w:rsidR="00475978" w:rsidRPr="003F03AE">
          <w:rPr>
            <w:rStyle w:val="Hyperlink"/>
          </w:rPr>
          <w:t>Operational Command – structure and role</w:t>
        </w:r>
        <w:r w:rsidR="00475978">
          <w:rPr>
            <w:webHidden/>
          </w:rPr>
          <w:tab/>
        </w:r>
        <w:r w:rsidR="00475978">
          <w:rPr>
            <w:webHidden/>
          </w:rPr>
          <w:fldChar w:fldCharType="begin"/>
        </w:r>
        <w:r w:rsidR="00475978">
          <w:rPr>
            <w:webHidden/>
          </w:rPr>
          <w:instrText xml:space="preserve"> PAGEREF _Toc10549188 \h </w:instrText>
        </w:r>
        <w:r w:rsidR="00475978">
          <w:rPr>
            <w:webHidden/>
          </w:rPr>
        </w:r>
        <w:r w:rsidR="00475978">
          <w:rPr>
            <w:webHidden/>
          </w:rPr>
          <w:fldChar w:fldCharType="separate"/>
        </w:r>
        <w:r w:rsidR="008E4189">
          <w:rPr>
            <w:webHidden/>
          </w:rPr>
          <w:t>9</w:t>
        </w:r>
        <w:r w:rsidR="00475978">
          <w:rPr>
            <w:webHidden/>
          </w:rPr>
          <w:fldChar w:fldCharType="end"/>
        </w:r>
      </w:hyperlink>
    </w:p>
    <w:p w14:paraId="1CEFA0A7" w14:textId="701F66A3" w:rsidR="00475978" w:rsidRDefault="0053116D" w:rsidP="003B650C">
      <w:pPr>
        <w:pStyle w:val="TOC1"/>
        <w:rPr>
          <w:rFonts w:asciiTheme="minorHAnsi" w:eastAsiaTheme="minorEastAsia" w:hAnsiTheme="minorHAnsi" w:cstheme="minorBidi"/>
          <w:sz w:val="22"/>
          <w:szCs w:val="22"/>
          <w:lang w:eastAsia="en-GB"/>
        </w:rPr>
      </w:pPr>
      <w:hyperlink w:anchor="_Toc10549189" w:history="1">
        <w:r w:rsidR="00475978" w:rsidRPr="003F03AE">
          <w:rPr>
            <w:rStyle w:val="Hyperlink"/>
          </w:rPr>
          <w:t>8.</w:t>
        </w:r>
        <w:r w:rsidR="00475978">
          <w:rPr>
            <w:rFonts w:asciiTheme="minorHAnsi" w:eastAsiaTheme="minorEastAsia" w:hAnsiTheme="minorHAnsi" w:cstheme="minorBidi"/>
            <w:sz w:val="22"/>
            <w:szCs w:val="22"/>
            <w:lang w:eastAsia="en-GB"/>
          </w:rPr>
          <w:tab/>
        </w:r>
        <w:r w:rsidR="00475978" w:rsidRPr="003F03AE">
          <w:rPr>
            <w:rStyle w:val="Hyperlink"/>
          </w:rPr>
          <w:t>Communication</w:t>
        </w:r>
        <w:r w:rsidR="00475978">
          <w:rPr>
            <w:webHidden/>
          </w:rPr>
          <w:tab/>
        </w:r>
        <w:r w:rsidR="00475978">
          <w:rPr>
            <w:webHidden/>
          </w:rPr>
          <w:fldChar w:fldCharType="begin"/>
        </w:r>
        <w:r w:rsidR="00475978">
          <w:rPr>
            <w:webHidden/>
          </w:rPr>
          <w:instrText xml:space="preserve"> PAGEREF _Toc10549189 \h </w:instrText>
        </w:r>
        <w:r w:rsidR="00475978">
          <w:rPr>
            <w:webHidden/>
          </w:rPr>
        </w:r>
        <w:r w:rsidR="00475978">
          <w:rPr>
            <w:webHidden/>
          </w:rPr>
          <w:fldChar w:fldCharType="separate"/>
        </w:r>
        <w:r w:rsidR="008E4189">
          <w:rPr>
            <w:webHidden/>
          </w:rPr>
          <w:t>14</w:t>
        </w:r>
        <w:r w:rsidR="00475978">
          <w:rPr>
            <w:webHidden/>
          </w:rPr>
          <w:fldChar w:fldCharType="end"/>
        </w:r>
      </w:hyperlink>
    </w:p>
    <w:p w14:paraId="2FF2D5E0" w14:textId="45B88241" w:rsidR="00475978" w:rsidRDefault="0053116D" w:rsidP="003B650C">
      <w:pPr>
        <w:pStyle w:val="TOC1"/>
        <w:rPr>
          <w:rFonts w:asciiTheme="minorHAnsi" w:eastAsiaTheme="minorEastAsia" w:hAnsiTheme="minorHAnsi" w:cstheme="minorBidi"/>
          <w:sz w:val="22"/>
          <w:szCs w:val="22"/>
          <w:lang w:eastAsia="en-GB"/>
        </w:rPr>
      </w:pPr>
      <w:hyperlink w:anchor="_Toc10549190" w:history="1">
        <w:r w:rsidR="002C5700">
          <w:rPr>
            <w:rStyle w:val="Hyperlink"/>
          </w:rPr>
          <w:t>9.</w:t>
        </w:r>
        <w:r w:rsidR="00475978">
          <w:rPr>
            <w:rFonts w:asciiTheme="minorHAnsi" w:eastAsiaTheme="minorEastAsia" w:hAnsiTheme="minorHAnsi" w:cstheme="minorBidi"/>
            <w:sz w:val="22"/>
            <w:szCs w:val="22"/>
            <w:lang w:eastAsia="en-GB"/>
          </w:rPr>
          <w:tab/>
        </w:r>
        <w:r w:rsidR="00475978" w:rsidRPr="003F03AE">
          <w:rPr>
            <w:rStyle w:val="Hyperlink"/>
          </w:rPr>
          <w:t>Termination of Emergency Action</w:t>
        </w:r>
        <w:r w:rsidR="00475978">
          <w:rPr>
            <w:webHidden/>
          </w:rPr>
          <w:tab/>
        </w:r>
        <w:r w:rsidR="00475978">
          <w:rPr>
            <w:webHidden/>
          </w:rPr>
          <w:fldChar w:fldCharType="begin"/>
        </w:r>
        <w:r w:rsidR="00475978">
          <w:rPr>
            <w:webHidden/>
          </w:rPr>
          <w:instrText xml:space="preserve"> PAGEREF _Toc10549190 \h </w:instrText>
        </w:r>
        <w:r w:rsidR="00475978">
          <w:rPr>
            <w:webHidden/>
          </w:rPr>
        </w:r>
        <w:r w:rsidR="00475978">
          <w:rPr>
            <w:webHidden/>
          </w:rPr>
          <w:fldChar w:fldCharType="separate"/>
        </w:r>
        <w:r w:rsidR="008E4189">
          <w:rPr>
            <w:webHidden/>
          </w:rPr>
          <w:t>16</w:t>
        </w:r>
        <w:r w:rsidR="00475978">
          <w:rPr>
            <w:webHidden/>
          </w:rPr>
          <w:fldChar w:fldCharType="end"/>
        </w:r>
      </w:hyperlink>
    </w:p>
    <w:p w14:paraId="1203B67D" w14:textId="5269C1CB" w:rsidR="00475978" w:rsidRPr="003B650C" w:rsidRDefault="002C5700" w:rsidP="003B650C">
      <w:pPr>
        <w:pStyle w:val="TOC1"/>
        <w:rPr>
          <w:rFonts w:asciiTheme="minorHAnsi" w:eastAsiaTheme="minorEastAsia" w:hAnsiTheme="minorHAnsi" w:cstheme="minorBidi"/>
          <w:sz w:val="22"/>
          <w:szCs w:val="22"/>
          <w:lang w:eastAsia="en-GB"/>
        </w:rPr>
      </w:pPr>
      <w:r w:rsidRPr="003B650C">
        <w:rPr>
          <w:rStyle w:val="Hyperlink"/>
          <w:color w:val="auto"/>
          <w:u w:val="none"/>
        </w:rPr>
        <w:t>10.</w:t>
      </w:r>
      <w:hyperlink w:anchor="_Toc10549191" w:history="1">
        <w:r w:rsidR="00475978" w:rsidRPr="003B650C">
          <w:rPr>
            <w:rFonts w:asciiTheme="minorHAnsi" w:eastAsiaTheme="minorEastAsia" w:hAnsiTheme="minorHAnsi" w:cstheme="minorBidi"/>
            <w:sz w:val="22"/>
            <w:szCs w:val="22"/>
            <w:lang w:eastAsia="en-GB"/>
          </w:rPr>
          <w:tab/>
        </w:r>
        <w:r w:rsidR="00475978" w:rsidRPr="003B650C">
          <w:rPr>
            <w:rStyle w:val="Hyperlink"/>
            <w:color w:val="auto"/>
            <w:u w:val="none"/>
          </w:rPr>
          <w:t>Plan reviews</w:t>
        </w:r>
        <w:r w:rsidR="00475978" w:rsidRPr="003B650C">
          <w:rPr>
            <w:webHidden/>
          </w:rPr>
          <w:tab/>
        </w:r>
        <w:r w:rsidR="00475978" w:rsidRPr="003B650C">
          <w:rPr>
            <w:webHidden/>
          </w:rPr>
          <w:fldChar w:fldCharType="begin"/>
        </w:r>
        <w:r w:rsidR="00475978" w:rsidRPr="003B650C">
          <w:rPr>
            <w:webHidden/>
          </w:rPr>
          <w:instrText xml:space="preserve"> PAGEREF _Toc10549191 \h </w:instrText>
        </w:r>
        <w:r w:rsidR="00475978" w:rsidRPr="003B650C">
          <w:rPr>
            <w:webHidden/>
          </w:rPr>
        </w:r>
        <w:r w:rsidR="00475978" w:rsidRPr="003B650C">
          <w:rPr>
            <w:webHidden/>
          </w:rPr>
          <w:fldChar w:fldCharType="separate"/>
        </w:r>
        <w:r w:rsidR="008E4189">
          <w:rPr>
            <w:webHidden/>
          </w:rPr>
          <w:t>16</w:t>
        </w:r>
        <w:r w:rsidR="00475978" w:rsidRPr="003B650C">
          <w:rPr>
            <w:webHidden/>
          </w:rPr>
          <w:fldChar w:fldCharType="end"/>
        </w:r>
      </w:hyperlink>
    </w:p>
    <w:p w14:paraId="337C9128" w14:textId="1172681E" w:rsidR="00475978" w:rsidRDefault="0053116D" w:rsidP="003B650C">
      <w:pPr>
        <w:pStyle w:val="TOC1"/>
        <w:rPr>
          <w:rFonts w:asciiTheme="minorHAnsi" w:eastAsiaTheme="minorEastAsia" w:hAnsiTheme="minorHAnsi" w:cstheme="minorBidi"/>
          <w:sz w:val="22"/>
          <w:szCs w:val="22"/>
          <w:lang w:eastAsia="en-GB"/>
        </w:rPr>
      </w:pPr>
      <w:hyperlink w:anchor="_Toc10549192" w:history="1">
        <w:r w:rsidR="00475978" w:rsidRPr="003F03AE">
          <w:rPr>
            <w:rStyle w:val="Hyperlink"/>
          </w:rPr>
          <w:t>Annex 1 - Incident Decision Tree Review</w:t>
        </w:r>
        <w:r w:rsidR="00475978">
          <w:rPr>
            <w:webHidden/>
          </w:rPr>
          <w:tab/>
        </w:r>
        <w:r w:rsidR="00475978">
          <w:rPr>
            <w:webHidden/>
          </w:rPr>
          <w:fldChar w:fldCharType="begin"/>
        </w:r>
        <w:r w:rsidR="00475978">
          <w:rPr>
            <w:webHidden/>
          </w:rPr>
          <w:instrText xml:space="preserve"> PAGEREF _Toc10549192 \h </w:instrText>
        </w:r>
        <w:r w:rsidR="00475978">
          <w:rPr>
            <w:webHidden/>
          </w:rPr>
        </w:r>
        <w:r w:rsidR="00475978">
          <w:rPr>
            <w:webHidden/>
          </w:rPr>
          <w:fldChar w:fldCharType="separate"/>
        </w:r>
        <w:r w:rsidR="008E4189">
          <w:rPr>
            <w:webHidden/>
          </w:rPr>
          <w:t>17</w:t>
        </w:r>
        <w:r w:rsidR="00475978">
          <w:rPr>
            <w:webHidden/>
          </w:rPr>
          <w:fldChar w:fldCharType="end"/>
        </w:r>
      </w:hyperlink>
    </w:p>
    <w:p w14:paraId="50AD55DF" w14:textId="41113326" w:rsidR="00475978" w:rsidRDefault="0053116D" w:rsidP="003B650C">
      <w:pPr>
        <w:pStyle w:val="TOC1"/>
        <w:rPr>
          <w:rFonts w:asciiTheme="minorHAnsi" w:eastAsiaTheme="minorEastAsia" w:hAnsiTheme="minorHAnsi" w:cstheme="minorBidi"/>
          <w:sz w:val="22"/>
          <w:szCs w:val="22"/>
          <w:lang w:eastAsia="en-GB"/>
        </w:rPr>
      </w:pPr>
      <w:hyperlink w:anchor="_Toc10549194" w:history="1">
        <w:r w:rsidR="00475978" w:rsidRPr="003F03AE">
          <w:rPr>
            <w:rStyle w:val="Hyperlink"/>
          </w:rPr>
          <w:t>Annex 2- FR7 - Animal Feed Safety Incident Risk Assessment</w:t>
        </w:r>
        <w:r w:rsidR="00475978">
          <w:rPr>
            <w:webHidden/>
          </w:rPr>
          <w:tab/>
        </w:r>
        <w:r w:rsidR="00475978">
          <w:rPr>
            <w:webHidden/>
          </w:rPr>
          <w:fldChar w:fldCharType="begin"/>
        </w:r>
        <w:r w:rsidR="00475978">
          <w:rPr>
            <w:webHidden/>
          </w:rPr>
          <w:instrText xml:space="preserve"> PAGEREF _Toc10549194 \h </w:instrText>
        </w:r>
        <w:r w:rsidR="00475978">
          <w:rPr>
            <w:webHidden/>
          </w:rPr>
        </w:r>
        <w:r w:rsidR="00475978">
          <w:rPr>
            <w:webHidden/>
          </w:rPr>
          <w:fldChar w:fldCharType="separate"/>
        </w:r>
        <w:r w:rsidR="008E4189">
          <w:rPr>
            <w:webHidden/>
          </w:rPr>
          <w:t>18</w:t>
        </w:r>
        <w:r w:rsidR="00475978">
          <w:rPr>
            <w:webHidden/>
          </w:rPr>
          <w:fldChar w:fldCharType="end"/>
        </w:r>
      </w:hyperlink>
    </w:p>
    <w:p w14:paraId="24C42F98" w14:textId="06F41DE5" w:rsidR="00475978" w:rsidRPr="00894D77" w:rsidRDefault="00894D77" w:rsidP="00894D77">
      <w:pPr>
        <w:pStyle w:val="TOC3"/>
        <w:tabs>
          <w:tab w:val="right" w:leader="dot" w:pos="9016"/>
        </w:tabs>
        <w:ind w:left="0"/>
        <w:rPr>
          <w:rStyle w:val="Hyperlink"/>
          <w:rFonts w:ascii="Arial" w:hAnsi="Arial" w:cs="Arial"/>
          <w:b/>
          <w:bCs/>
          <w:noProof/>
          <w:sz w:val="24"/>
        </w:rPr>
      </w:pPr>
      <w:r w:rsidRPr="003B650C">
        <w:rPr>
          <w:rStyle w:val="Hyperlink"/>
          <w:rFonts w:ascii="Arial" w:hAnsi="Arial" w:cs="Arial"/>
          <w:b/>
          <w:bCs/>
          <w:noProof/>
          <w:color w:val="auto"/>
          <w:sz w:val="24"/>
          <w:u w:val="none"/>
        </w:rPr>
        <w:t>Annex 3</w:t>
      </w:r>
      <w:r w:rsidRPr="003B650C">
        <w:rPr>
          <w:rStyle w:val="Hyperlink"/>
          <w:rFonts w:ascii="Arial" w:hAnsi="Arial" w:cs="Arial"/>
          <w:b/>
          <w:bCs/>
          <w:noProof/>
          <w:sz w:val="24"/>
          <w:u w:val="none"/>
        </w:rPr>
        <w:t xml:space="preserve"> </w:t>
      </w:r>
      <w:hyperlink w:anchor="_Toc10549195" w:history="1">
        <w:r w:rsidR="00475978" w:rsidRPr="00894D77">
          <w:rPr>
            <w:rStyle w:val="Hyperlink"/>
            <w:rFonts w:ascii="Arial" w:hAnsi="Arial" w:cs="Arial"/>
            <w:b/>
            <w:bCs/>
            <w:noProof/>
            <w:sz w:val="24"/>
          </w:rPr>
          <w:t>M/ETHANE</w:t>
        </w:r>
        <w:r w:rsidRPr="00894D77">
          <w:rPr>
            <w:rStyle w:val="Hyperlink"/>
            <w:rFonts w:ascii="Arial" w:hAnsi="Arial" w:cs="Arial"/>
            <w:b/>
            <w:bCs/>
            <w:noProof/>
            <w:sz w:val="24"/>
          </w:rPr>
          <w:t xml:space="preserve"> model</w:t>
        </w:r>
        <w:r w:rsidR="00475978" w:rsidRPr="00894D77">
          <w:rPr>
            <w:rStyle w:val="Hyperlink"/>
            <w:rFonts w:ascii="Arial" w:hAnsi="Arial" w:cs="Arial"/>
            <w:b/>
            <w:bCs/>
            <w:noProof/>
            <w:webHidden/>
            <w:sz w:val="24"/>
          </w:rPr>
          <w:tab/>
        </w:r>
        <w:r w:rsidR="00475978" w:rsidRPr="00894D77">
          <w:rPr>
            <w:rStyle w:val="Hyperlink"/>
            <w:rFonts w:ascii="Arial" w:hAnsi="Arial" w:cs="Arial"/>
            <w:b/>
            <w:bCs/>
            <w:noProof/>
            <w:webHidden/>
            <w:sz w:val="24"/>
          </w:rPr>
          <w:fldChar w:fldCharType="begin"/>
        </w:r>
        <w:r w:rsidR="00475978" w:rsidRPr="00894D77">
          <w:rPr>
            <w:rStyle w:val="Hyperlink"/>
            <w:rFonts w:ascii="Arial" w:hAnsi="Arial" w:cs="Arial"/>
            <w:b/>
            <w:bCs/>
            <w:noProof/>
            <w:webHidden/>
            <w:sz w:val="24"/>
          </w:rPr>
          <w:instrText xml:space="preserve"> PAGEREF _Toc10549195 \h </w:instrText>
        </w:r>
        <w:r w:rsidR="00475978" w:rsidRPr="00894D77">
          <w:rPr>
            <w:rStyle w:val="Hyperlink"/>
            <w:rFonts w:ascii="Arial" w:hAnsi="Arial" w:cs="Arial"/>
            <w:b/>
            <w:bCs/>
            <w:noProof/>
            <w:webHidden/>
            <w:sz w:val="24"/>
          </w:rPr>
        </w:r>
        <w:r w:rsidR="00475978" w:rsidRPr="00894D77">
          <w:rPr>
            <w:rStyle w:val="Hyperlink"/>
            <w:rFonts w:ascii="Arial" w:hAnsi="Arial" w:cs="Arial"/>
            <w:b/>
            <w:bCs/>
            <w:noProof/>
            <w:webHidden/>
            <w:sz w:val="24"/>
          </w:rPr>
          <w:fldChar w:fldCharType="separate"/>
        </w:r>
        <w:r w:rsidR="008E4189">
          <w:rPr>
            <w:rStyle w:val="Hyperlink"/>
            <w:rFonts w:ascii="Arial" w:hAnsi="Arial" w:cs="Arial"/>
            <w:b/>
            <w:bCs/>
            <w:noProof/>
            <w:webHidden/>
            <w:sz w:val="24"/>
          </w:rPr>
          <w:t>28</w:t>
        </w:r>
        <w:r w:rsidR="00475978" w:rsidRPr="00894D77">
          <w:rPr>
            <w:rStyle w:val="Hyperlink"/>
            <w:rFonts w:ascii="Arial" w:hAnsi="Arial" w:cs="Arial"/>
            <w:b/>
            <w:bCs/>
            <w:noProof/>
            <w:webHidden/>
            <w:sz w:val="24"/>
          </w:rPr>
          <w:fldChar w:fldCharType="end"/>
        </w:r>
      </w:hyperlink>
    </w:p>
    <w:p w14:paraId="08678904" w14:textId="615115F7" w:rsidR="00894D77" w:rsidRPr="003B650C" w:rsidRDefault="00894D77" w:rsidP="003B650C">
      <w:pPr>
        <w:pStyle w:val="TOC1"/>
        <w:rPr>
          <w:rStyle w:val="Hyperlink"/>
          <w:color w:val="auto"/>
          <w:u w:val="none"/>
        </w:rPr>
      </w:pPr>
      <w:r w:rsidRPr="003B650C">
        <w:rPr>
          <w:rStyle w:val="Hyperlink"/>
          <w:color w:val="auto"/>
          <w:u w:val="none"/>
        </w:rPr>
        <w:t>Annex 4 Relationship to DAERA MERP…………………………………</w:t>
      </w:r>
      <w:r w:rsidR="002C5700" w:rsidRPr="003B650C">
        <w:rPr>
          <w:rStyle w:val="Hyperlink"/>
          <w:color w:val="auto"/>
          <w:u w:val="none"/>
        </w:rPr>
        <w:t>..</w:t>
      </w:r>
      <w:r w:rsidRPr="003B650C">
        <w:rPr>
          <w:rStyle w:val="Hyperlink"/>
          <w:color w:val="auto"/>
          <w:u w:val="none"/>
        </w:rPr>
        <w:t>…………</w:t>
      </w:r>
      <w:r w:rsidR="002C5700" w:rsidRPr="003B650C">
        <w:rPr>
          <w:rStyle w:val="Hyperlink"/>
          <w:color w:val="auto"/>
          <w:u w:val="none"/>
        </w:rPr>
        <w:t>.30</w:t>
      </w:r>
    </w:p>
    <w:p w14:paraId="68EF8B89" w14:textId="471D73D8" w:rsidR="00475978" w:rsidRPr="00644C0C" w:rsidRDefault="0053116D" w:rsidP="003B650C">
      <w:pPr>
        <w:pStyle w:val="TOC1"/>
        <w:rPr>
          <w:rStyle w:val="Hyperlink"/>
        </w:rPr>
      </w:pPr>
      <w:hyperlink w:anchor="_Toc10549218" w:history="1">
        <w:r w:rsidR="00475978" w:rsidRPr="003F03AE">
          <w:rPr>
            <w:rStyle w:val="Hyperlink"/>
          </w:rPr>
          <w:t>Annex 5 -FR6 Animal Feedingstuffs Incident Report Form</w:t>
        </w:r>
        <w:r w:rsidR="00475978" w:rsidRPr="00644C0C">
          <w:rPr>
            <w:rStyle w:val="Hyperlink"/>
            <w:webHidden/>
          </w:rPr>
          <w:tab/>
        </w:r>
        <w:r w:rsidR="00475978" w:rsidRPr="00644C0C">
          <w:rPr>
            <w:rStyle w:val="Hyperlink"/>
            <w:webHidden/>
          </w:rPr>
          <w:fldChar w:fldCharType="begin"/>
        </w:r>
        <w:r w:rsidR="00475978" w:rsidRPr="00644C0C">
          <w:rPr>
            <w:rStyle w:val="Hyperlink"/>
            <w:webHidden/>
          </w:rPr>
          <w:instrText xml:space="preserve"> PAGEREF _Toc10549218 \h </w:instrText>
        </w:r>
        <w:r w:rsidR="00475978" w:rsidRPr="00644C0C">
          <w:rPr>
            <w:rStyle w:val="Hyperlink"/>
            <w:webHidden/>
          </w:rPr>
        </w:r>
        <w:r w:rsidR="00475978" w:rsidRPr="00644C0C">
          <w:rPr>
            <w:rStyle w:val="Hyperlink"/>
            <w:webHidden/>
          </w:rPr>
          <w:fldChar w:fldCharType="separate"/>
        </w:r>
        <w:r w:rsidR="008E4189">
          <w:rPr>
            <w:rStyle w:val="Hyperlink"/>
            <w:webHidden/>
          </w:rPr>
          <w:t>33</w:t>
        </w:r>
        <w:r w:rsidR="00475978" w:rsidRPr="00644C0C">
          <w:rPr>
            <w:rStyle w:val="Hyperlink"/>
            <w:webHidden/>
          </w:rPr>
          <w:fldChar w:fldCharType="end"/>
        </w:r>
      </w:hyperlink>
    </w:p>
    <w:p w14:paraId="3B728803" w14:textId="3F6900A8" w:rsidR="00644C0C" w:rsidRPr="003B650C" w:rsidRDefault="00644C0C" w:rsidP="00644C0C">
      <w:pPr>
        <w:rPr>
          <w:rStyle w:val="Hyperlink"/>
          <w:rFonts w:ascii="Arial" w:hAnsi="Arial" w:cs="Arial"/>
          <w:b/>
          <w:bCs/>
          <w:noProof/>
          <w:color w:val="auto"/>
          <w:sz w:val="24"/>
          <w:u w:val="none"/>
        </w:rPr>
      </w:pPr>
      <w:r w:rsidRPr="003B650C">
        <w:rPr>
          <w:rStyle w:val="Hyperlink"/>
          <w:rFonts w:ascii="Arial" w:hAnsi="Arial" w:cs="Arial"/>
          <w:b/>
          <w:bCs/>
          <w:noProof/>
          <w:color w:val="auto"/>
          <w:sz w:val="24"/>
          <w:u w:val="none"/>
        </w:rPr>
        <w:t xml:space="preserve">Annex 5a - FR6a </w:t>
      </w:r>
      <w:r w:rsidR="00DC13B9">
        <w:rPr>
          <w:rStyle w:val="Hyperlink"/>
          <w:rFonts w:ascii="Arial" w:hAnsi="Arial" w:cs="Arial"/>
          <w:b/>
          <w:bCs/>
          <w:noProof/>
          <w:color w:val="auto"/>
          <w:sz w:val="24"/>
          <w:u w:val="none"/>
        </w:rPr>
        <w:t>Checklist for Carryover Investigations</w:t>
      </w:r>
      <w:r w:rsidR="006668CA" w:rsidRPr="003B650C">
        <w:rPr>
          <w:rStyle w:val="Hyperlink"/>
          <w:rFonts w:ascii="Arial" w:hAnsi="Arial" w:cs="Arial"/>
          <w:b/>
          <w:bCs/>
          <w:noProof/>
          <w:color w:val="auto"/>
          <w:sz w:val="24"/>
          <w:u w:val="none"/>
        </w:rPr>
        <w:t>…………………</w:t>
      </w:r>
      <w:r w:rsidR="00DC13B9">
        <w:rPr>
          <w:rStyle w:val="Hyperlink"/>
          <w:rFonts w:ascii="Arial" w:hAnsi="Arial" w:cs="Arial"/>
          <w:b/>
          <w:bCs/>
          <w:noProof/>
          <w:color w:val="auto"/>
          <w:sz w:val="24"/>
          <w:u w:val="none"/>
        </w:rPr>
        <w:t>…</w:t>
      </w:r>
      <w:r w:rsidR="006668CA" w:rsidRPr="003B650C">
        <w:rPr>
          <w:rStyle w:val="Hyperlink"/>
          <w:rFonts w:ascii="Arial" w:hAnsi="Arial" w:cs="Arial"/>
          <w:b/>
          <w:bCs/>
          <w:noProof/>
          <w:color w:val="auto"/>
          <w:sz w:val="24"/>
          <w:u w:val="none"/>
        </w:rPr>
        <w:t>…….</w:t>
      </w:r>
      <w:r w:rsidR="003B650C" w:rsidRPr="003B650C">
        <w:rPr>
          <w:rStyle w:val="Hyperlink"/>
          <w:rFonts w:ascii="Arial" w:hAnsi="Arial" w:cs="Arial"/>
          <w:b/>
          <w:bCs/>
          <w:noProof/>
          <w:color w:val="auto"/>
          <w:sz w:val="24"/>
          <w:u w:val="none"/>
        </w:rPr>
        <w:t>37</w:t>
      </w:r>
    </w:p>
    <w:p w14:paraId="48C8F524" w14:textId="14C7A9C0" w:rsidR="00475978" w:rsidRPr="003B650C" w:rsidRDefault="0053116D" w:rsidP="003B650C">
      <w:pPr>
        <w:pStyle w:val="TOC1"/>
        <w:rPr>
          <w:rStyle w:val="Hyperlink"/>
          <w:u w:val="none"/>
        </w:rPr>
      </w:pPr>
      <w:hyperlink w:anchor="_Toc10549219" w:history="1">
        <w:r w:rsidR="00475978" w:rsidRPr="003B650C">
          <w:rPr>
            <w:rStyle w:val="Hyperlink"/>
            <w:u w:val="none"/>
          </w:rPr>
          <w:t>Annex 6 - Template for Updating Tactical/Strategic Command and TMG</w:t>
        </w:r>
        <w:r w:rsidR="00475978" w:rsidRPr="003B650C">
          <w:rPr>
            <w:rStyle w:val="Hyperlink"/>
            <w:webHidden/>
            <w:u w:val="none"/>
          </w:rPr>
          <w:tab/>
        </w:r>
        <w:r w:rsidR="00475978" w:rsidRPr="003B650C">
          <w:rPr>
            <w:rStyle w:val="Hyperlink"/>
            <w:webHidden/>
            <w:u w:val="none"/>
          </w:rPr>
          <w:fldChar w:fldCharType="begin"/>
        </w:r>
        <w:r w:rsidR="00475978" w:rsidRPr="003B650C">
          <w:rPr>
            <w:rStyle w:val="Hyperlink"/>
            <w:webHidden/>
            <w:u w:val="none"/>
          </w:rPr>
          <w:instrText xml:space="preserve"> PAGEREF _Toc10549219 \h </w:instrText>
        </w:r>
        <w:r w:rsidR="00475978" w:rsidRPr="003B650C">
          <w:rPr>
            <w:rStyle w:val="Hyperlink"/>
            <w:webHidden/>
            <w:u w:val="none"/>
          </w:rPr>
        </w:r>
        <w:r w:rsidR="00475978" w:rsidRPr="003B650C">
          <w:rPr>
            <w:rStyle w:val="Hyperlink"/>
            <w:webHidden/>
            <w:u w:val="none"/>
          </w:rPr>
          <w:fldChar w:fldCharType="separate"/>
        </w:r>
        <w:r w:rsidR="008E4189">
          <w:rPr>
            <w:rStyle w:val="Hyperlink"/>
            <w:webHidden/>
            <w:u w:val="none"/>
          </w:rPr>
          <w:t>40</w:t>
        </w:r>
        <w:r w:rsidR="00475978" w:rsidRPr="003B650C">
          <w:rPr>
            <w:rStyle w:val="Hyperlink"/>
            <w:webHidden/>
            <w:u w:val="none"/>
          </w:rPr>
          <w:fldChar w:fldCharType="end"/>
        </w:r>
      </w:hyperlink>
    </w:p>
    <w:p w14:paraId="60712EE8" w14:textId="70FB64DC" w:rsidR="00475978" w:rsidRPr="003B650C" w:rsidRDefault="0053116D" w:rsidP="003B650C">
      <w:pPr>
        <w:pStyle w:val="TOC1"/>
        <w:rPr>
          <w:rStyle w:val="Hyperlink"/>
        </w:rPr>
      </w:pPr>
      <w:hyperlink w:anchor="_Toc10549220" w:history="1">
        <w:r w:rsidR="00475978" w:rsidRPr="003F03AE">
          <w:rPr>
            <w:rStyle w:val="Hyperlink"/>
          </w:rPr>
          <w:t>Annex 7 - Standard agenda for Tactical Command Meetings</w:t>
        </w:r>
        <w:r w:rsidR="00475978" w:rsidRPr="003B650C">
          <w:rPr>
            <w:rStyle w:val="Hyperlink"/>
            <w:webHidden/>
          </w:rPr>
          <w:tab/>
        </w:r>
        <w:r w:rsidR="00475978" w:rsidRPr="003B650C">
          <w:rPr>
            <w:rStyle w:val="Hyperlink"/>
            <w:webHidden/>
          </w:rPr>
          <w:fldChar w:fldCharType="begin"/>
        </w:r>
        <w:r w:rsidR="00475978" w:rsidRPr="003B650C">
          <w:rPr>
            <w:rStyle w:val="Hyperlink"/>
            <w:webHidden/>
          </w:rPr>
          <w:instrText xml:space="preserve"> PAGEREF _Toc10549220 \h </w:instrText>
        </w:r>
        <w:r w:rsidR="00475978" w:rsidRPr="003B650C">
          <w:rPr>
            <w:rStyle w:val="Hyperlink"/>
            <w:webHidden/>
          </w:rPr>
        </w:r>
        <w:r w:rsidR="00475978" w:rsidRPr="003B650C">
          <w:rPr>
            <w:rStyle w:val="Hyperlink"/>
            <w:webHidden/>
          </w:rPr>
          <w:fldChar w:fldCharType="separate"/>
        </w:r>
        <w:r w:rsidR="008E4189">
          <w:rPr>
            <w:rStyle w:val="Hyperlink"/>
            <w:webHidden/>
          </w:rPr>
          <w:t>41</w:t>
        </w:r>
        <w:r w:rsidR="00475978" w:rsidRPr="003B650C">
          <w:rPr>
            <w:rStyle w:val="Hyperlink"/>
            <w:webHidden/>
          </w:rPr>
          <w:fldChar w:fldCharType="end"/>
        </w:r>
      </w:hyperlink>
    </w:p>
    <w:p w14:paraId="71216966" w14:textId="367148E4" w:rsidR="00475978" w:rsidRPr="003B650C" w:rsidRDefault="0053116D" w:rsidP="003B650C">
      <w:pPr>
        <w:pStyle w:val="TOC1"/>
        <w:rPr>
          <w:rStyle w:val="Hyperlink"/>
        </w:rPr>
      </w:pPr>
      <w:hyperlink w:anchor="_Toc10549221" w:history="1">
        <w:r w:rsidR="00475978" w:rsidRPr="003F03AE">
          <w:rPr>
            <w:rStyle w:val="Hyperlink"/>
          </w:rPr>
          <w:t>Annex 8  - Action Log for Tactical/Operational Command Meetings</w:t>
        </w:r>
        <w:r w:rsidR="00475978" w:rsidRPr="003B650C">
          <w:rPr>
            <w:rStyle w:val="Hyperlink"/>
            <w:webHidden/>
          </w:rPr>
          <w:tab/>
        </w:r>
        <w:r w:rsidR="00475978" w:rsidRPr="003B650C">
          <w:rPr>
            <w:rStyle w:val="Hyperlink"/>
            <w:webHidden/>
          </w:rPr>
          <w:fldChar w:fldCharType="begin"/>
        </w:r>
        <w:r w:rsidR="00475978" w:rsidRPr="003B650C">
          <w:rPr>
            <w:rStyle w:val="Hyperlink"/>
            <w:webHidden/>
          </w:rPr>
          <w:instrText xml:space="preserve"> PAGEREF _Toc10549221 \h </w:instrText>
        </w:r>
        <w:r w:rsidR="00475978" w:rsidRPr="003B650C">
          <w:rPr>
            <w:rStyle w:val="Hyperlink"/>
            <w:webHidden/>
          </w:rPr>
        </w:r>
        <w:r w:rsidR="00475978" w:rsidRPr="003B650C">
          <w:rPr>
            <w:rStyle w:val="Hyperlink"/>
            <w:webHidden/>
          </w:rPr>
          <w:fldChar w:fldCharType="separate"/>
        </w:r>
        <w:r w:rsidR="008E4189">
          <w:rPr>
            <w:rStyle w:val="Hyperlink"/>
            <w:webHidden/>
          </w:rPr>
          <w:t>42</w:t>
        </w:r>
        <w:r w:rsidR="00475978" w:rsidRPr="003B650C">
          <w:rPr>
            <w:rStyle w:val="Hyperlink"/>
            <w:webHidden/>
          </w:rPr>
          <w:fldChar w:fldCharType="end"/>
        </w:r>
      </w:hyperlink>
    </w:p>
    <w:p w14:paraId="29D55635" w14:textId="0F4869A8" w:rsidR="00475978" w:rsidRPr="003B650C" w:rsidRDefault="0053116D" w:rsidP="003B650C">
      <w:pPr>
        <w:pStyle w:val="TOC1"/>
        <w:rPr>
          <w:rStyle w:val="Hyperlink"/>
        </w:rPr>
      </w:pPr>
      <w:hyperlink w:anchor="_Toc10549222" w:history="1">
        <w:r w:rsidR="00475978" w:rsidRPr="003F03AE">
          <w:rPr>
            <w:rStyle w:val="Hyperlink"/>
          </w:rPr>
          <w:t>Annex 9 - Operational Command Event Log</w:t>
        </w:r>
        <w:r w:rsidR="00475978" w:rsidRPr="003B650C">
          <w:rPr>
            <w:rStyle w:val="Hyperlink"/>
            <w:webHidden/>
          </w:rPr>
          <w:tab/>
        </w:r>
        <w:r w:rsidR="00475978" w:rsidRPr="003B650C">
          <w:rPr>
            <w:rStyle w:val="Hyperlink"/>
            <w:webHidden/>
          </w:rPr>
          <w:fldChar w:fldCharType="begin"/>
        </w:r>
        <w:r w:rsidR="00475978" w:rsidRPr="003B650C">
          <w:rPr>
            <w:rStyle w:val="Hyperlink"/>
            <w:webHidden/>
          </w:rPr>
          <w:instrText xml:space="preserve"> PAGEREF _Toc10549222 \h </w:instrText>
        </w:r>
        <w:r w:rsidR="00475978" w:rsidRPr="003B650C">
          <w:rPr>
            <w:rStyle w:val="Hyperlink"/>
            <w:webHidden/>
          </w:rPr>
        </w:r>
        <w:r w:rsidR="00475978" w:rsidRPr="003B650C">
          <w:rPr>
            <w:rStyle w:val="Hyperlink"/>
            <w:webHidden/>
          </w:rPr>
          <w:fldChar w:fldCharType="separate"/>
        </w:r>
        <w:r w:rsidR="008E4189">
          <w:rPr>
            <w:rStyle w:val="Hyperlink"/>
            <w:webHidden/>
          </w:rPr>
          <w:t>43</w:t>
        </w:r>
        <w:r w:rsidR="00475978" w:rsidRPr="003B650C">
          <w:rPr>
            <w:rStyle w:val="Hyperlink"/>
            <w:webHidden/>
          </w:rPr>
          <w:fldChar w:fldCharType="end"/>
        </w:r>
      </w:hyperlink>
    </w:p>
    <w:p w14:paraId="7858F54F" w14:textId="76E34051" w:rsidR="00475978" w:rsidRPr="003B650C" w:rsidRDefault="0053116D" w:rsidP="003B650C">
      <w:pPr>
        <w:pStyle w:val="TOC1"/>
        <w:rPr>
          <w:rStyle w:val="Hyperlink"/>
        </w:rPr>
      </w:pPr>
      <w:hyperlink w:anchor="_Toc10549223" w:history="1">
        <w:r w:rsidR="00475978" w:rsidRPr="003F03AE">
          <w:rPr>
            <w:rStyle w:val="Hyperlink"/>
          </w:rPr>
          <w:t>Annex 10- Standard Agenda for Operational Command Meetings (OCM)</w:t>
        </w:r>
        <w:r w:rsidR="00475978" w:rsidRPr="003B650C">
          <w:rPr>
            <w:rStyle w:val="Hyperlink"/>
            <w:webHidden/>
          </w:rPr>
          <w:tab/>
        </w:r>
        <w:r w:rsidR="00475978" w:rsidRPr="003B650C">
          <w:rPr>
            <w:rStyle w:val="Hyperlink"/>
            <w:webHidden/>
          </w:rPr>
          <w:fldChar w:fldCharType="begin"/>
        </w:r>
        <w:r w:rsidR="00475978" w:rsidRPr="003B650C">
          <w:rPr>
            <w:rStyle w:val="Hyperlink"/>
            <w:webHidden/>
          </w:rPr>
          <w:instrText xml:space="preserve"> PAGEREF _Toc10549223 \h </w:instrText>
        </w:r>
        <w:r w:rsidR="00475978" w:rsidRPr="003B650C">
          <w:rPr>
            <w:rStyle w:val="Hyperlink"/>
            <w:webHidden/>
          </w:rPr>
        </w:r>
        <w:r w:rsidR="00475978" w:rsidRPr="003B650C">
          <w:rPr>
            <w:rStyle w:val="Hyperlink"/>
            <w:webHidden/>
          </w:rPr>
          <w:fldChar w:fldCharType="separate"/>
        </w:r>
        <w:r w:rsidR="008E4189">
          <w:rPr>
            <w:rStyle w:val="Hyperlink"/>
            <w:webHidden/>
          </w:rPr>
          <w:t>44</w:t>
        </w:r>
        <w:r w:rsidR="00475978" w:rsidRPr="003B650C">
          <w:rPr>
            <w:rStyle w:val="Hyperlink"/>
            <w:webHidden/>
          </w:rPr>
          <w:fldChar w:fldCharType="end"/>
        </w:r>
      </w:hyperlink>
    </w:p>
    <w:p w14:paraId="23BBF4E9" w14:textId="0BB03A0D" w:rsidR="002C5700" w:rsidRPr="003B650C" w:rsidRDefault="002C5700" w:rsidP="003B650C">
      <w:pPr>
        <w:pStyle w:val="TOC1"/>
        <w:rPr>
          <w:rStyle w:val="Hyperlink"/>
          <w:color w:val="auto"/>
          <w:u w:val="none"/>
        </w:rPr>
      </w:pPr>
      <w:r w:rsidRPr="003B650C">
        <w:rPr>
          <w:rStyle w:val="Hyperlink"/>
          <w:color w:val="auto"/>
          <w:u w:val="none"/>
        </w:rPr>
        <w:t>Annex 11 -</w:t>
      </w:r>
      <w:r w:rsidR="00644C0C" w:rsidRPr="003B650C">
        <w:rPr>
          <w:rStyle w:val="Hyperlink"/>
          <w:color w:val="auto"/>
          <w:u w:val="none"/>
        </w:rPr>
        <w:t xml:space="preserve"> FR6b</w:t>
      </w:r>
      <w:r w:rsidRPr="003B650C">
        <w:rPr>
          <w:rStyle w:val="Hyperlink"/>
          <w:color w:val="auto"/>
          <w:u w:val="none"/>
        </w:rPr>
        <w:t xml:space="preserve"> Animal Feedingstuffs Incident Inf</w:t>
      </w:r>
      <w:r w:rsidR="003B650C" w:rsidRPr="003B650C">
        <w:rPr>
          <w:rStyle w:val="Hyperlink"/>
          <w:color w:val="auto"/>
          <w:u w:val="none"/>
        </w:rPr>
        <w:t>ormation Request Form……………………………………………………………………………………...... 4</w:t>
      </w:r>
      <w:r w:rsidR="008E4189">
        <w:rPr>
          <w:rStyle w:val="Hyperlink"/>
          <w:color w:val="auto"/>
          <w:u w:val="none"/>
        </w:rPr>
        <w:t>5</w:t>
      </w:r>
    </w:p>
    <w:p w14:paraId="07C7D189" w14:textId="4CF9F532" w:rsidR="00475978" w:rsidRPr="003B650C" w:rsidRDefault="0053116D" w:rsidP="003B650C">
      <w:pPr>
        <w:pStyle w:val="TOC1"/>
        <w:rPr>
          <w:rStyle w:val="Hyperlink"/>
        </w:rPr>
      </w:pPr>
      <w:hyperlink w:anchor="_Toc10549224" w:history="1">
        <w:r w:rsidR="002C5700" w:rsidRPr="003B650C">
          <w:rPr>
            <w:rStyle w:val="Hyperlink"/>
            <w:color w:val="auto"/>
            <w:u w:val="none"/>
          </w:rPr>
          <w:t xml:space="preserve">Annex 12 </w:t>
        </w:r>
        <w:r w:rsidR="00475978" w:rsidRPr="003B650C">
          <w:rPr>
            <w:rStyle w:val="Hyperlink"/>
            <w:color w:val="auto"/>
            <w:u w:val="none"/>
          </w:rPr>
          <w:t>FR6c Animal Feedingstuffs Incident Customer Details Report Form</w:t>
        </w:r>
        <w:r w:rsidR="00475978" w:rsidRPr="003B650C">
          <w:rPr>
            <w:rStyle w:val="Hyperlink"/>
            <w:webHidden/>
            <w:color w:val="auto"/>
            <w:u w:val="none"/>
          </w:rPr>
          <w:tab/>
        </w:r>
        <w:r w:rsidR="003B650C">
          <w:rPr>
            <w:rStyle w:val="Hyperlink"/>
            <w:webHidden/>
            <w:color w:val="auto"/>
            <w:u w:val="none"/>
          </w:rPr>
          <w:t>…………………………………………………………………………………………..</w:t>
        </w:r>
        <w:r w:rsidR="00475978" w:rsidRPr="003B650C">
          <w:rPr>
            <w:rStyle w:val="Hyperlink"/>
            <w:webHidden/>
            <w:color w:val="auto"/>
            <w:u w:val="none"/>
          </w:rPr>
          <w:fldChar w:fldCharType="begin"/>
        </w:r>
        <w:r w:rsidR="00475978" w:rsidRPr="003B650C">
          <w:rPr>
            <w:rStyle w:val="Hyperlink"/>
            <w:webHidden/>
            <w:color w:val="auto"/>
            <w:u w:val="none"/>
          </w:rPr>
          <w:instrText xml:space="preserve"> PAGEREF _Toc10549224 \h </w:instrText>
        </w:r>
        <w:r w:rsidR="00475978" w:rsidRPr="003B650C">
          <w:rPr>
            <w:rStyle w:val="Hyperlink"/>
            <w:webHidden/>
            <w:color w:val="auto"/>
            <w:u w:val="none"/>
          </w:rPr>
        </w:r>
        <w:r w:rsidR="00475978" w:rsidRPr="003B650C">
          <w:rPr>
            <w:rStyle w:val="Hyperlink"/>
            <w:webHidden/>
            <w:color w:val="auto"/>
            <w:u w:val="none"/>
          </w:rPr>
          <w:fldChar w:fldCharType="separate"/>
        </w:r>
        <w:r w:rsidR="008E4189">
          <w:rPr>
            <w:rStyle w:val="Hyperlink"/>
            <w:webHidden/>
            <w:color w:val="auto"/>
            <w:u w:val="none"/>
          </w:rPr>
          <w:t>4</w:t>
        </w:r>
        <w:r w:rsidR="00D0451D">
          <w:rPr>
            <w:rStyle w:val="Hyperlink"/>
            <w:webHidden/>
            <w:color w:val="auto"/>
            <w:u w:val="none"/>
          </w:rPr>
          <w:t>6</w:t>
        </w:r>
        <w:r w:rsidR="00475978" w:rsidRPr="003B650C">
          <w:rPr>
            <w:rStyle w:val="Hyperlink"/>
            <w:webHidden/>
            <w:color w:val="auto"/>
            <w:u w:val="none"/>
          </w:rPr>
          <w:fldChar w:fldCharType="end"/>
        </w:r>
      </w:hyperlink>
    </w:p>
    <w:p w14:paraId="17BE35BC" w14:textId="3ECDE891" w:rsidR="00475978" w:rsidRDefault="0053116D" w:rsidP="003B650C">
      <w:pPr>
        <w:pStyle w:val="TOC1"/>
        <w:rPr>
          <w:rFonts w:asciiTheme="minorHAnsi" w:eastAsiaTheme="minorEastAsia" w:hAnsiTheme="minorHAnsi" w:cstheme="minorBidi"/>
          <w:sz w:val="22"/>
          <w:szCs w:val="22"/>
          <w:lang w:eastAsia="en-GB"/>
        </w:rPr>
      </w:pPr>
      <w:hyperlink w:anchor="_Toc10549225" w:history="1">
        <w:r w:rsidR="00475978" w:rsidRPr="003F03AE">
          <w:rPr>
            <w:rStyle w:val="Hyperlink"/>
          </w:rPr>
          <w:t>Annex 13 - Rapid Alert System for Food and Feed (RASFF)</w:t>
        </w:r>
        <w:r w:rsidR="00475978">
          <w:rPr>
            <w:webHidden/>
          </w:rPr>
          <w:tab/>
        </w:r>
        <w:r w:rsidR="00475978">
          <w:rPr>
            <w:webHidden/>
          </w:rPr>
          <w:fldChar w:fldCharType="begin"/>
        </w:r>
        <w:r w:rsidR="00475978">
          <w:rPr>
            <w:webHidden/>
          </w:rPr>
          <w:instrText xml:space="preserve"> PAGEREF _Toc10549225 \h </w:instrText>
        </w:r>
        <w:r w:rsidR="00475978">
          <w:rPr>
            <w:webHidden/>
          </w:rPr>
        </w:r>
        <w:r w:rsidR="00475978">
          <w:rPr>
            <w:webHidden/>
          </w:rPr>
          <w:fldChar w:fldCharType="separate"/>
        </w:r>
        <w:r w:rsidR="008E4189">
          <w:rPr>
            <w:webHidden/>
          </w:rPr>
          <w:t>4</w:t>
        </w:r>
        <w:r w:rsidR="00D0451D">
          <w:rPr>
            <w:webHidden/>
          </w:rPr>
          <w:t>7</w:t>
        </w:r>
        <w:r w:rsidR="00475978">
          <w:rPr>
            <w:webHidden/>
          </w:rPr>
          <w:fldChar w:fldCharType="end"/>
        </w:r>
      </w:hyperlink>
    </w:p>
    <w:p w14:paraId="77203347" w14:textId="02DB19CE" w:rsidR="00475978" w:rsidRDefault="0053116D" w:rsidP="003B650C">
      <w:pPr>
        <w:pStyle w:val="TOC1"/>
        <w:rPr>
          <w:rFonts w:asciiTheme="minorHAnsi" w:eastAsiaTheme="minorEastAsia" w:hAnsiTheme="minorHAnsi" w:cstheme="minorBidi"/>
          <w:sz w:val="22"/>
          <w:szCs w:val="22"/>
          <w:lang w:eastAsia="en-GB"/>
        </w:rPr>
      </w:pPr>
      <w:hyperlink w:anchor="_Toc10549226" w:history="1">
        <w:r w:rsidR="00475978" w:rsidRPr="003F03AE">
          <w:rPr>
            <w:rStyle w:val="Hyperlink"/>
          </w:rPr>
          <w:t>Annex 14</w:t>
        </w:r>
        <w:r w:rsidR="00475978" w:rsidRPr="003F03AE">
          <w:rPr>
            <w:rStyle w:val="Hyperlink"/>
            <w:lang w:eastAsia="en-GB"/>
          </w:rPr>
          <w:t xml:space="preserve"> - Powers of entry and seizure</w:t>
        </w:r>
        <w:r w:rsidR="00475978">
          <w:rPr>
            <w:webHidden/>
          </w:rPr>
          <w:tab/>
        </w:r>
        <w:r w:rsidR="00475978">
          <w:rPr>
            <w:webHidden/>
          </w:rPr>
          <w:fldChar w:fldCharType="begin"/>
        </w:r>
        <w:r w:rsidR="00475978">
          <w:rPr>
            <w:webHidden/>
          </w:rPr>
          <w:instrText xml:space="preserve"> PAGEREF _Toc10549226 \h </w:instrText>
        </w:r>
        <w:r w:rsidR="00475978">
          <w:rPr>
            <w:webHidden/>
          </w:rPr>
        </w:r>
        <w:r w:rsidR="00475978">
          <w:rPr>
            <w:webHidden/>
          </w:rPr>
          <w:fldChar w:fldCharType="separate"/>
        </w:r>
        <w:r w:rsidR="008E4189">
          <w:rPr>
            <w:webHidden/>
          </w:rPr>
          <w:t>4</w:t>
        </w:r>
        <w:r w:rsidR="00D0451D">
          <w:rPr>
            <w:webHidden/>
          </w:rPr>
          <w:t>8</w:t>
        </w:r>
        <w:r w:rsidR="00475978">
          <w:rPr>
            <w:webHidden/>
          </w:rPr>
          <w:fldChar w:fldCharType="end"/>
        </w:r>
      </w:hyperlink>
    </w:p>
    <w:p w14:paraId="295C1DA9" w14:textId="415A1FAF" w:rsidR="00475978" w:rsidRDefault="0053116D" w:rsidP="003B650C">
      <w:pPr>
        <w:pStyle w:val="TOC1"/>
        <w:rPr>
          <w:rFonts w:asciiTheme="minorHAnsi" w:eastAsiaTheme="minorEastAsia" w:hAnsiTheme="minorHAnsi" w:cstheme="minorBidi"/>
          <w:sz w:val="22"/>
          <w:szCs w:val="22"/>
          <w:lang w:eastAsia="en-GB"/>
        </w:rPr>
      </w:pPr>
      <w:hyperlink w:anchor="_Toc10549227" w:history="1">
        <w:r w:rsidR="00475978" w:rsidRPr="003F03AE">
          <w:rPr>
            <w:rStyle w:val="Hyperlink"/>
          </w:rPr>
          <w:t>Annex 15 - Media Handling Plan</w:t>
        </w:r>
        <w:r w:rsidR="00475978">
          <w:rPr>
            <w:webHidden/>
          </w:rPr>
          <w:tab/>
        </w:r>
        <w:r w:rsidR="00475978">
          <w:rPr>
            <w:webHidden/>
          </w:rPr>
          <w:fldChar w:fldCharType="begin"/>
        </w:r>
        <w:r w:rsidR="00475978">
          <w:rPr>
            <w:webHidden/>
          </w:rPr>
          <w:instrText xml:space="preserve"> PAGEREF _Toc10549227 \h </w:instrText>
        </w:r>
        <w:r w:rsidR="00475978">
          <w:rPr>
            <w:webHidden/>
          </w:rPr>
        </w:r>
        <w:r w:rsidR="00475978">
          <w:rPr>
            <w:webHidden/>
          </w:rPr>
          <w:fldChar w:fldCharType="separate"/>
        </w:r>
        <w:r w:rsidR="00D0451D">
          <w:rPr>
            <w:webHidden/>
          </w:rPr>
          <w:t>49</w:t>
        </w:r>
        <w:r w:rsidR="00475978">
          <w:rPr>
            <w:webHidden/>
          </w:rPr>
          <w:fldChar w:fldCharType="end"/>
        </w:r>
      </w:hyperlink>
    </w:p>
    <w:p w14:paraId="4DEAA167" w14:textId="6841AE0A" w:rsidR="00475978" w:rsidRDefault="0053116D" w:rsidP="003B650C">
      <w:pPr>
        <w:pStyle w:val="TOC1"/>
        <w:rPr>
          <w:rFonts w:asciiTheme="minorHAnsi" w:eastAsiaTheme="minorEastAsia" w:hAnsiTheme="minorHAnsi" w:cstheme="minorBidi"/>
          <w:sz w:val="22"/>
          <w:szCs w:val="22"/>
          <w:lang w:eastAsia="en-GB"/>
        </w:rPr>
      </w:pPr>
      <w:hyperlink w:anchor="_Toc10549228" w:history="1">
        <w:r w:rsidR="00475978" w:rsidRPr="003F03AE">
          <w:rPr>
            <w:rStyle w:val="Hyperlink"/>
          </w:rPr>
          <w:t>Annex 16  Part A -   Animal Feeds DAERA/DAFM Feed Incident Early Warning Protocol</w:t>
        </w:r>
        <w:r w:rsidR="00894D77">
          <w:rPr>
            <w:rStyle w:val="Hyperlink"/>
          </w:rPr>
          <w:t>…………………………………………………………………………………….</w:t>
        </w:r>
        <w:r w:rsidR="00475978">
          <w:rPr>
            <w:webHidden/>
          </w:rPr>
          <w:fldChar w:fldCharType="begin"/>
        </w:r>
        <w:r w:rsidR="00475978">
          <w:rPr>
            <w:webHidden/>
          </w:rPr>
          <w:instrText xml:space="preserve"> PAGEREF _Toc10549228 \h </w:instrText>
        </w:r>
        <w:r w:rsidR="00475978">
          <w:rPr>
            <w:webHidden/>
          </w:rPr>
        </w:r>
        <w:r w:rsidR="00475978">
          <w:rPr>
            <w:webHidden/>
          </w:rPr>
          <w:fldChar w:fldCharType="separate"/>
        </w:r>
        <w:r w:rsidR="008E4189">
          <w:rPr>
            <w:webHidden/>
          </w:rPr>
          <w:t>5</w:t>
        </w:r>
        <w:r w:rsidR="00D0451D">
          <w:rPr>
            <w:webHidden/>
          </w:rPr>
          <w:t>1</w:t>
        </w:r>
        <w:r w:rsidR="00475978">
          <w:rPr>
            <w:webHidden/>
          </w:rPr>
          <w:fldChar w:fldCharType="end"/>
        </w:r>
      </w:hyperlink>
    </w:p>
    <w:p w14:paraId="3D3ED16C" w14:textId="3E36683D" w:rsidR="00475978" w:rsidRDefault="0053116D" w:rsidP="003B650C">
      <w:pPr>
        <w:pStyle w:val="TOC1"/>
        <w:rPr>
          <w:rFonts w:asciiTheme="minorHAnsi" w:eastAsiaTheme="minorEastAsia" w:hAnsiTheme="minorHAnsi" w:cstheme="minorBidi"/>
          <w:sz w:val="22"/>
          <w:szCs w:val="22"/>
          <w:lang w:eastAsia="en-GB"/>
        </w:rPr>
      </w:pPr>
      <w:hyperlink w:anchor="_Toc10549229" w:history="1">
        <w:r w:rsidR="00475978" w:rsidRPr="003F03AE">
          <w:rPr>
            <w:rStyle w:val="Hyperlink"/>
          </w:rPr>
          <w:t>Annex 16 Part B - DAERA/DAFM Incident Notification Template</w:t>
        </w:r>
        <w:r w:rsidR="00475978">
          <w:rPr>
            <w:webHidden/>
          </w:rPr>
          <w:tab/>
        </w:r>
        <w:r w:rsidR="00475978">
          <w:rPr>
            <w:webHidden/>
          </w:rPr>
          <w:fldChar w:fldCharType="begin"/>
        </w:r>
        <w:r w:rsidR="00475978">
          <w:rPr>
            <w:webHidden/>
          </w:rPr>
          <w:instrText xml:space="preserve"> PAGEREF _Toc10549229 \h </w:instrText>
        </w:r>
        <w:r w:rsidR="00475978">
          <w:rPr>
            <w:webHidden/>
          </w:rPr>
        </w:r>
        <w:r w:rsidR="00475978">
          <w:rPr>
            <w:webHidden/>
          </w:rPr>
          <w:fldChar w:fldCharType="separate"/>
        </w:r>
        <w:r w:rsidR="008E4189">
          <w:rPr>
            <w:webHidden/>
          </w:rPr>
          <w:t>5</w:t>
        </w:r>
        <w:r w:rsidR="00D0451D">
          <w:rPr>
            <w:webHidden/>
          </w:rPr>
          <w:t>2</w:t>
        </w:r>
        <w:r w:rsidR="00475978">
          <w:rPr>
            <w:webHidden/>
          </w:rPr>
          <w:fldChar w:fldCharType="end"/>
        </w:r>
      </w:hyperlink>
    </w:p>
    <w:p w14:paraId="2DF4F061" w14:textId="4FC5309D" w:rsidR="00475978" w:rsidRDefault="0053116D" w:rsidP="003B650C">
      <w:pPr>
        <w:pStyle w:val="TOC1"/>
        <w:rPr>
          <w:rFonts w:asciiTheme="minorHAnsi" w:eastAsiaTheme="minorEastAsia" w:hAnsiTheme="minorHAnsi" w:cstheme="minorBidi"/>
          <w:sz w:val="22"/>
          <w:szCs w:val="22"/>
          <w:lang w:eastAsia="en-GB"/>
        </w:rPr>
      </w:pPr>
      <w:hyperlink w:anchor="_Toc10549230" w:history="1">
        <w:r w:rsidR="00475978" w:rsidRPr="003F03AE">
          <w:rPr>
            <w:rStyle w:val="Hyperlink"/>
          </w:rPr>
          <w:t>Annex 17 - Incident Review/Final Report</w:t>
        </w:r>
        <w:r w:rsidR="00475978">
          <w:rPr>
            <w:webHidden/>
          </w:rPr>
          <w:tab/>
        </w:r>
        <w:r w:rsidR="00475978">
          <w:rPr>
            <w:webHidden/>
          </w:rPr>
          <w:fldChar w:fldCharType="begin"/>
        </w:r>
        <w:r w:rsidR="00475978">
          <w:rPr>
            <w:webHidden/>
          </w:rPr>
          <w:instrText xml:space="preserve"> PAGEREF _Toc10549230 \h </w:instrText>
        </w:r>
        <w:r w:rsidR="00475978">
          <w:rPr>
            <w:webHidden/>
          </w:rPr>
        </w:r>
        <w:r w:rsidR="00475978">
          <w:rPr>
            <w:webHidden/>
          </w:rPr>
          <w:fldChar w:fldCharType="separate"/>
        </w:r>
        <w:r w:rsidR="008E4189">
          <w:rPr>
            <w:webHidden/>
          </w:rPr>
          <w:t>5</w:t>
        </w:r>
        <w:r w:rsidR="00475978">
          <w:rPr>
            <w:webHidden/>
          </w:rPr>
          <w:fldChar w:fldCharType="end"/>
        </w:r>
      </w:hyperlink>
      <w:r w:rsidR="00D0451D">
        <w:t>3</w:t>
      </w:r>
    </w:p>
    <w:p w14:paraId="273FDD24" w14:textId="549FC88B" w:rsidR="00DF7723" w:rsidRPr="00286F14" w:rsidRDefault="00ED4BC8" w:rsidP="00286F14">
      <w:pPr>
        <w:rPr>
          <w:rFonts w:ascii="Arial" w:hAnsi="Arial" w:cs="Arial"/>
          <w:b/>
          <w:sz w:val="24"/>
          <w:szCs w:val="24"/>
        </w:rPr>
      </w:pPr>
      <w:r w:rsidRPr="00E8580C">
        <w:rPr>
          <w:rFonts w:ascii="Arial" w:hAnsi="Arial" w:cs="Arial"/>
          <w:sz w:val="24"/>
          <w:szCs w:val="24"/>
        </w:rPr>
        <w:fldChar w:fldCharType="end"/>
      </w:r>
      <w:r w:rsidR="002C5700" w:rsidRPr="00286F14">
        <w:rPr>
          <w:rFonts w:ascii="Arial" w:hAnsi="Arial" w:cs="Arial"/>
          <w:b/>
          <w:sz w:val="24"/>
          <w:szCs w:val="24"/>
        </w:rPr>
        <w:t xml:space="preserve"> </w:t>
      </w:r>
      <w:r w:rsidR="00DF7723" w:rsidRPr="00286F14">
        <w:rPr>
          <w:rFonts w:ascii="Arial" w:hAnsi="Arial" w:cs="Arial"/>
          <w:b/>
          <w:sz w:val="24"/>
          <w:szCs w:val="24"/>
        </w:rPr>
        <w:br w:type="page"/>
      </w:r>
    </w:p>
    <w:p w14:paraId="58136812" w14:textId="0273BD40" w:rsidR="005A72FF" w:rsidRPr="007D71C8" w:rsidRDefault="00025F98" w:rsidP="004C0B22">
      <w:pPr>
        <w:pStyle w:val="Heading1"/>
        <w:jc w:val="left"/>
        <w:rPr>
          <w:rFonts w:ascii="Arial" w:hAnsi="Arial" w:cs="Arial"/>
          <w:sz w:val="24"/>
          <w:szCs w:val="24"/>
        </w:rPr>
      </w:pPr>
      <w:bookmarkStart w:id="0" w:name="_Toc10549181"/>
      <w:r w:rsidRPr="007D71C8">
        <w:rPr>
          <w:rFonts w:ascii="Arial" w:hAnsi="Arial" w:cs="Arial"/>
          <w:sz w:val="24"/>
          <w:szCs w:val="24"/>
        </w:rPr>
        <w:lastRenderedPageBreak/>
        <w:t>Glossary of Terms/Abbreviations</w:t>
      </w:r>
      <w:bookmarkEnd w:id="0"/>
    </w:p>
    <w:p w14:paraId="7B8C6B01" w14:textId="77777777" w:rsidR="00A27C10" w:rsidRDefault="00A27C10" w:rsidP="004C0B22">
      <w:pPr>
        <w:tabs>
          <w:tab w:val="left" w:pos="3240"/>
          <w:tab w:val="left" w:pos="7200"/>
        </w:tabs>
        <w:ind w:left="540" w:hanging="540"/>
        <w:jc w:val="center"/>
        <w:rPr>
          <w:rFonts w:ascii="Arial" w:hAnsi="Arial" w:cs="Arial"/>
          <w:b/>
          <w:sz w:val="24"/>
          <w:szCs w:val="24"/>
        </w:rPr>
      </w:pPr>
    </w:p>
    <w:tbl>
      <w:tblPr>
        <w:tblW w:w="9244" w:type="dxa"/>
        <w:tblLayout w:type="fixed"/>
        <w:tblLook w:val="0000" w:firstRow="0" w:lastRow="0" w:firstColumn="0" w:lastColumn="0" w:noHBand="0" w:noVBand="0"/>
      </w:tblPr>
      <w:tblGrid>
        <w:gridCol w:w="1458"/>
        <w:gridCol w:w="7786"/>
      </w:tblGrid>
      <w:tr w:rsidR="005E5633" w:rsidRPr="007D71C8" w14:paraId="5DD046BB" w14:textId="77777777" w:rsidTr="005E5633">
        <w:tc>
          <w:tcPr>
            <w:tcW w:w="1458" w:type="dxa"/>
          </w:tcPr>
          <w:p w14:paraId="54F1F7DA" w14:textId="21715CA5" w:rsidR="00857CAD" w:rsidRDefault="005E5633" w:rsidP="005E5633">
            <w:pPr>
              <w:tabs>
                <w:tab w:val="left" w:pos="3240"/>
                <w:tab w:val="left" w:pos="7200"/>
              </w:tabs>
              <w:jc w:val="both"/>
              <w:rPr>
                <w:rFonts w:ascii="Arial" w:hAnsi="Arial" w:cs="Arial"/>
                <w:sz w:val="24"/>
                <w:szCs w:val="24"/>
              </w:rPr>
            </w:pPr>
            <w:r w:rsidRPr="007D71C8">
              <w:rPr>
                <w:rFonts w:ascii="Arial" w:hAnsi="Arial" w:cs="Arial"/>
                <w:sz w:val="24"/>
                <w:szCs w:val="24"/>
              </w:rPr>
              <w:t>AFBI</w:t>
            </w:r>
          </w:p>
          <w:p w14:paraId="70F487D0" w14:textId="37D8C1AC" w:rsidR="005E5633" w:rsidRPr="00857CAD" w:rsidRDefault="00857CAD" w:rsidP="00E93825">
            <w:pPr>
              <w:rPr>
                <w:rFonts w:ascii="Arial" w:hAnsi="Arial" w:cs="Arial"/>
                <w:sz w:val="24"/>
                <w:szCs w:val="24"/>
              </w:rPr>
            </w:pPr>
            <w:r>
              <w:rPr>
                <w:rFonts w:ascii="Arial" w:hAnsi="Arial" w:cs="Arial"/>
                <w:sz w:val="24"/>
                <w:szCs w:val="24"/>
              </w:rPr>
              <w:t>ABP</w:t>
            </w:r>
          </w:p>
        </w:tc>
        <w:tc>
          <w:tcPr>
            <w:tcW w:w="7786" w:type="dxa"/>
          </w:tcPr>
          <w:p w14:paraId="726B096B" w14:textId="005CCFD1" w:rsidR="00857CAD" w:rsidRDefault="005E5633" w:rsidP="005E5633">
            <w:pPr>
              <w:tabs>
                <w:tab w:val="left" w:pos="3240"/>
                <w:tab w:val="left" w:pos="7200"/>
              </w:tabs>
              <w:jc w:val="both"/>
              <w:rPr>
                <w:rFonts w:ascii="Arial" w:hAnsi="Arial" w:cs="Arial"/>
                <w:sz w:val="24"/>
                <w:szCs w:val="24"/>
              </w:rPr>
            </w:pPr>
            <w:r w:rsidRPr="007D71C8">
              <w:rPr>
                <w:rFonts w:ascii="Arial" w:hAnsi="Arial" w:cs="Arial"/>
                <w:sz w:val="24"/>
                <w:szCs w:val="24"/>
              </w:rPr>
              <w:t>Agri-Food and Biosciences Institute</w:t>
            </w:r>
            <w:r w:rsidR="00857CAD">
              <w:rPr>
                <w:rFonts w:ascii="Arial" w:hAnsi="Arial" w:cs="Arial"/>
                <w:sz w:val="24"/>
                <w:szCs w:val="24"/>
              </w:rPr>
              <w:t xml:space="preserve"> </w:t>
            </w:r>
          </w:p>
          <w:p w14:paraId="61BE5503" w14:textId="74F91239" w:rsidR="00857CAD" w:rsidRPr="007D71C8" w:rsidRDefault="00857CAD" w:rsidP="00E93825">
            <w:pPr>
              <w:tabs>
                <w:tab w:val="left" w:pos="3240"/>
                <w:tab w:val="left" w:pos="7200"/>
              </w:tabs>
              <w:ind w:left="-1458" w:firstLine="1458"/>
              <w:jc w:val="both"/>
              <w:rPr>
                <w:rFonts w:ascii="Arial" w:hAnsi="Arial" w:cs="Arial"/>
                <w:sz w:val="24"/>
                <w:szCs w:val="24"/>
              </w:rPr>
            </w:pPr>
            <w:r>
              <w:rPr>
                <w:rFonts w:ascii="Arial" w:hAnsi="Arial" w:cs="Arial"/>
                <w:sz w:val="24"/>
                <w:szCs w:val="24"/>
              </w:rPr>
              <w:t>Animal by-products</w:t>
            </w:r>
          </w:p>
        </w:tc>
      </w:tr>
      <w:tr w:rsidR="005E5633" w:rsidRPr="007D71C8" w14:paraId="15F5C45E" w14:textId="77777777" w:rsidTr="005E5633">
        <w:tc>
          <w:tcPr>
            <w:tcW w:w="1458" w:type="dxa"/>
          </w:tcPr>
          <w:p w14:paraId="1A364A54" w14:textId="77777777" w:rsidR="005E5633" w:rsidRPr="007D71C8" w:rsidRDefault="005E5633" w:rsidP="005E5633">
            <w:pPr>
              <w:tabs>
                <w:tab w:val="left" w:pos="3240"/>
                <w:tab w:val="left" w:pos="7200"/>
              </w:tabs>
              <w:jc w:val="both"/>
              <w:rPr>
                <w:rFonts w:ascii="Arial" w:hAnsi="Arial" w:cs="Arial"/>
                <w:sz w:val="24"/>
                <w:szCs w:val="24"/>
              </w:rPr>
            </w:pPr>
            <w:r>
              <w:rPr>
                <w:rFonts w:ascii="Arial" w:hAnsi="Arial" w:cs="Arial"/>
                <w:sz w:val="24"/>
                <w:szCs w:val="24"/>
              </w:rPr>
              <w:t>Af</w:t>
            </w:r>
            <w:r w:rsidRPr="007D71C8">
              <w:rPr>
                <w:rFonts w:ascii="Arial" w:hAnsi="Arial" w:cs="Arial"/>
                <w:sz w:val="24"/>
                <w:szCs w:val="24"/>
              </w:rPr>
              <w:t>IB</w:t>
            </w:r>
          </w:p>
        </w:tc>
        <w:tc>
          <w:tcPr>
            <w:tcW w:w="7786" w:type="dxa"/>
          </w:tcPr>
          <w:p w14:paraId="2FCE3C8D" w14:textId="1EFF1329" w:rsidR="000B7E8B" w:rsidRPr="007D71C8" w:rsidRDefault="005E5633" w:rsidP="000B7E8B">
            <w:pPr>
              <w:tabs>
                <w:tab w:val="left" w:pos="3240"/>
                <w:tab w:val="left" w:pos="7200"/>
              </w:tabs>
              <w:jc w:val="both"/>
              <w:rPr>
                <w:rFonts w:ascii="Arial" w:hAnsi="Arial" w:cs="Arial"/>
                <w:sz w:val="24"/>
                <w:szCs w:val="24"/>
              </w:rPr>
            </w:pPr>
            <w:r w:rsidRPr="007D71C8">
              <w:rPr>
                <w:rFonts w:ascii="Arial" w:hAnsi="Arial" w:cs="Arial"/>
                <w:sz w:val="24"/>
                <w:szCs w:val="24"/>
              </w:rPr>
              <w:t>Agri-food Inspection Branch</w:t>
            </w:r>
          </w:p>
        </w:tc>
      </w:tr>
      <w:tr w:rsidR="005E5633" w:rsidRPr="007D71C8" w14:paraId="0958E03B" w14:textId="77777777" w:rsidTr="005E5633">
        <w:tc>
          <w:tcPr>
            <w:tcW w:w="1458" w:type="dxa"/>
          </w:tcPr>
          <w:p w14:paraId="7D6BDB07" w14:textId="2DBE8711" w:rsidR="000B7E8B" w:rsidRDefault="000B7E8B" w:rsidP="005E5633">
            <w:pPr>
              <w:tabs>
                <w:tab w:val="left" w:pos="3240"/>
                <w:tab w:val="left" w:pos="7200"/>
              </w:tabs>
              <w:jc w:val="both"/>
              <w:rPr>
                <w:rFonts w:ascii="Arial" w:hAnsi="Arial" w:cs="Arial"/>
                <w:sz w:val="24"/>
                <w:szCs w:val="24"/>
              </w:rPr>
            </w:pPr>
            <w:r>
              <w:rPr>
                <w:rFonts w:ascii="Arial" w:hAnsi="Arial" w:cs="Arial"/>
                <w:sz w:val="24"/>
                <w:szCs w:val="24"/>
              </w:rPr>
              <w:t>CPED</w:t>
            </w:r>
          </w:p>
          <w:p w14:paraId="107B0725" w14:textId="77777777" w:rsidR="00E8580C" w:rsidRDefault="00E8580C" w:rsidP="005E5633">
            <w:pPr>
              <w:tabs>
                <w:tab w:val="left" w:pos="3240"/>
                <w:tab w:val="left" w:pos="7200"/>
              </w:tabs>
              <w:jc w:val="both"/>
              <w:rPr>
                <w:rFonts w:ascii="Arial" w:hAnsi="Arial" w:cs="Arial"/>
                <w:sz w:val="24"/>
                <w:szCs w:val="24"/>
              </w:rPr>
            </w:pPr>
            <w:r>
              <w:rPr>
                <w:rFonts w:ascii="Arial" w:hAnsi="Arial" w:cs="Arial"/>
                <w:sz w:val="24"/>
                <w:szCs w:val="24"/>
              </w:rPr>
              <w:t>CSRAG</w:t>
            </w:r>
          </w:p>
          <w:p w14:paraId="5ACDC45F" w14:textId="77777777" w:rsidR="005E5633" w:rsidRPr="007D71C8" w:rsidRDefault="005E5633" w:rsidP="005E5633">
            <w:pPr>
              <w:tabs>
                <w:tab w:val="left" w:pos="3240"/>
                <w:tab w:val="left" w:pos="7200"/>
              </w:tabs>
              <w:jc w:val="both"/>
              <w:rPr>
                <w:rFonts w:ascii="Arial" w:hAnsi="Arial" w:cs="Arial"/>
                <w:sz w:val="24"/>
                <w:szCs w:val="24"/>
              </w:rPr>
            </w:pPr>
            <w:r w:rsidRPr="007D71C8">
              <w:rPr>
                <w:rFonts w:ascii="Arial" w:hAnsi="Arial" w:cs="Arial"/>
                <w:sz w:val="24"/>
                <w:szCs w:val="24"/>
              </w:rPr>
              <w:t>CRIP</w:t>
            </w:r>
          </w:p>
          <w:p w14:paraId="22F3579D" w14:textId="77777777" w:rsidR="005E5633" w:rsidRPr="007D71C8" w:rsidRDefault="005E5633" w:rsidP="005E5633">
            <w:pPr>
              <w:tabs>
                <w:tab w:val="left" w:pos="3240"/>
                <w:tab w:val="left" w:pos="7200"/>
              </w:tabs>
              <w:jc w:val="both"/>
              <w:rPr>
                <w:rFonts w:ascii="Arial" w:hAnsi="Arial" w:cs="Arial"/>
                <w:sz w:val="24"/>
                <w:szCs w:val="24"/>
              </w:rPr>
            </w:pPr>
            <w:r w:rsidRPr="007D71C8">
              <w:rPr>
                <w:rFonts w:ascii="Arial" w:hAnsi="Arial" w:cs="Arial"/>
                <w:sz w:val="24"/>
                <w:szCs w:val="24"/>
              </w:rPr>
              <w:t>DAFM</w:t>
            </w:r>
          </w:p>
        </w:tc>
        <w:tc>
          <w:tcPr>
            <w:tcW w:w="7786" w:type="dxa"/>
          </w:tcPr>
          <w:p w14:paraId="76EDE1DF" w14:textId="77777777" w:rsidR="000B7E8B" w:rsidRDefault="000B7E8B" w:rsidP="000B7E8B">
            <w:pPr>
              <w:tabs>
                <w:tab w:val="left" w:pos="3240"/>
                <w:tab w:val="left" w:pos="7200"/>
              </w:tabs>
              <w:jc w:val="both"/>
              <w:rPr>
                <w:rFonts w:ascii="Arial" w:hAnsi="Arial" w:cs="Arial"/>
                <w:sz w:val="24"/>
                <w:szCs w:val="24"/>
              </w:rPr>
            </w:pPr>
            <w:r>
              <w:rPr>
                <w:rFonts w:ascii="Arial" w:hAnsi="Arial" w:cs="Arial"/>
                <w:sz w:val="24"/>
                <w:szCs w:val="24"/>
              </w:rPr>
              <w:t>Contingency Planning for Epizootic Disease</w:t>
            </w:r>
          </w:p>
          <w:p w14:paraId="6C74F979" w14:textId="77777777" w:rsidR="00E8580C" w:rsidRDefault="00E8580C" w:rsidP="005E5633">
            <w:pPr>
              <w:tabs>
                <w:tab w:val="left" w:pos="3240"/>
                <w:tab w:val="left" w:pos="7200"/>
              </w:tabs>
              <w:jc w:val="both"/>
              <w:rPr>
                <w:rFonts w:ascii="Arial" w:hAnsi="Arial" w:cs="Arial"/>
                <w:sz w:val="24"/>
                <w:szCs w:val="24"/>
              </w:rPr>
            </w:pPr>
            <w:r>
              <w:rPr>
                <w:rFonts w:ascii="Arial" w:hAnsi="Arial" w:cs="Arial"/>
                <w:sz w:val="24"/>
                <w:szCs w:val="24"/>
              </w:rPr>
              <w:t>Central Services &amp; Rural Affairs Group</w:t>
            </w:r>
          </w:p>
          <w:p w14:paraId="5E93962F" w14:textId="77777777" w:rsidR="005E5633" w:rsidRPr="007D71C8" w:rsidRDefault="005E5633" w:rsidP="005E5633">
            <w:pPr>
              <w:tabs>
                <w:tab w:val="left" w:pos="3240"/>
                <w:tab w:val="left" w:pos="7200"/>
              </w:tabs>
              <w:jc w:val="both"/>
              <w:rPr>
                <w:rFonts w:ascii="Arial" w:hAnsi="Arial" w:cs="Arial"/>
                <w:sz w:val="24"/>
                <w:szCs w:val="24"/>
              </w:rPr>
            </w:pPr>
            <w:r w:rsidRPr="007D71C8">
              <w:rPr>
                <w:rFonts w:ascii="Arial" w:hAnsi="Arial" w:cs="Arial"/>
                <w:sz w:val="24"/>
                <w:szCs w:val="24"/>
              </w:rPr>
              <w:t>Commonly Recognised Information Picture</w:t>
            </w:r>
          </w:p>
          <w:p w14:paraId="5EF57365" w14:textId="77777777" w:rsidR="005E5633" w:rsidRPr="007D71C8" w:rsidRDefault="005E5633" w:rsidP="005E5633">
            <w:pPr>
              <w:tabs>
                <w:tab w:val="left" w:pos="3240"/>
                <w:tab w:val="left" w:pos="7200"/>
              </w:tabs>
              <w:jc w:val="both"/>
              <w:rPr>
                <w:rFonts w:ascii="Arial" w:hAnsi="Arial" w:cs="Arial"/>
                <w:sz w:val="24"/>
                <w:szCs w:val="24"/>
              </w:rPr>
            </w:pPr>
            <w:r>
              <w:rPr>
                <w:rFonts w:ascii="Arial" w:hAnsi="Arial" w:cs="Arial"/>
                <w:sz w:val="24"/>
                <w:szCs w:val="24"/>
              </w:rPr>
              <w:t xml:space="preserve">Department of Agriculture, </w:t>
            </w:r>
            <w:r w:rsidRPr="007D71C8">
              <w:rPr>
                <w:rFonts w:ascii="Arial" w:hAnsi="Arial" w:cs="Arial"/>
                <w:sz w:val="24"/>
                <w:szCs w:val="24"/>
              </w:rPr>
              <w:t>Food and the Marine (RoI)</w:t>
            </w:r>
          </w:p>
        </w:tc>
      </w:tr>
      <w:tr w:rsidR="005E5633" w:rsidRPr="007D71C8" w14:paraId="55EF4AEA" w14:textId="77777777" w:rsidTr="005E5633">
        <w:tc>
          <w:tcPr>
            <w:tcW w:w="1458" w:type="dxa"/>
          </w:tcPr>
          <w:p w14:paraId="319EF88C" w14:textId="77777777" w:rsidR="005E5633" w:rsidRPr="007D71C8" w:rsidRDefault="005E5633" w:rsidP="005E5633">
            <w:pPr>
              <w:tabs>
                <w:tab w:val="left" w:pos="3240"/>
                <w:tab w:val="left" w:pos="7200"/>
              </w:tabs>
              <w:jc w:val="both"/>
              <w:rPr>
                <w:rFonts w:ascii="Arial" w:hAnsi="Arial" w:cs="Arial"/>
                <w:sz w:val="24"/>
                <w:szCs w:val="24"/>
              </w:rPr>
            </w:pPr>
            <w:r>
              <w:rPr>
                <w:rFonts w:ascii="Arial" w:hAnsi="Arial" w:cs="Arial"/>
                <w:sz w:val="24"/>
                <w:szCs w:val="24"/>
              </w:rPr>
              <w:t>DAERA</w:t>
            </w:r>
          </w:p>
        </w:tc>
        <w:tc>
          <w:tcPr>
            <w:tcW w:w="7786" w:type="dxa"/>
          </w:tcPr>
          <w:p w14:paraId="3AB1E6C8" w14:textId="77777777" w:rsidR="005E5633" w:rsidRPr="007D71C8" w:rsidRDefault="005E5633" w:rsidP="005E5633">
            <w:pPr>
              <w:tabs>
                <w:tab w:val="left" w:pos="3240"/>
                <w:tab w:val="left" w:pos="7200"/>
              </w:tabs>
              <w:jc w:val="both"/>
              <w:rPr>
                <w:rFonts w:ascii="Arial" w:hAnsi="Arial" w:cs="Arial"/>
                <w:sz w:val="24"/>
                <w:szCs w:val="24"/>
              </w:rPr>
            </w:pPr>
            <w:r w:rsidRPr="007D71C8">
              <w:rPr>
                <w:rFonts w:ascii="Arial" w:hAnsi="Arial" w:cs="Arial"/>
                <w:sz w:val="24"/>
                <w:szCs w:val="24"/>
              </w:rPr>
              <w:t>Department of Agriculture</w:t>
            </w:r>
            <w:r>
              <w:rPr>
                <w:rFonts w:ascii="Arial" w:hAnsi="Arial" w:cs="Arial"/>
                <w:sz w:val="24"/>
                <w:szCs w:val="24"/>
              </w:rPr>
              <w:t>, Environment and Rural Affairs</w:t>
            </w:r>
          </w:p>
        </w:tc>
      </w:tr>
      <w:tr w:rsidR="005E5633" w:rsidRPr="007D71C8" w14:paraId="0CEFD631" w14:textId="77777777" w:rsidTr="005E5633">
        <w:tc>
          <w:tcPr>
            <w:tcW w:w="1458" w:type="dxa"/>
          </w:tcPr>
          <w:p w14:paraId="5819DF0E" w14:textId="77777777" w:rsidR="00E8580C" w:rsidRDefault="005E5633" w:rsidP="005E5633">
            <w:pPr>
              <w:tabs>
                <w:tab w:val="left" w:pos="3240"/>
                <w:tab w:val="left" w:pos="7200"/>
              </w:tabs>
              <w:jc w:val="both"/>
              <w:rPr>
                <w:rFonts w:ascii="Arial" w:hAnsi="Arial" w:cs="Arial"/>
                <w:sz w:val="24"/>
                <w:szCs w:val="24"/>
              </w:rPr>
            </w:pPr>
            <w:r w:rsidRPr="007D71C8">
              <w:rPr>
                <w:rFonts w:ascii="Arial" w:hAnsi="Arial" w:cs="Arial"/>
                <w:sz w:val="24"/>
                <w:szCs w:val="24"/>
              </w:rPr>
              <w:t>DEFRA</w:t>
            </w:r>
          </w:p>
          <w:p w14:paraId="738EF313" w14:textId="2711D50B" w:rsidR="005E5633" w:rsidRDefault="00857CAD" w:rsidP="005E5633">
            <w:pPr>
              <w:tabs>
                <w:tab w:val="left" w:pos="3240"/>
                <w:tab w:val="left" w:pos="7200"/>
              </w:tabs>
              <w:jc w:val="both"/>
              <w:rPr>
                <w:rFonts w:ascii="Arial" w:hAnsi="Arial" w:cs="Arial"/>
                <w:sz w:val="24"/>
                <w:szCs w:val="24"/>
              </w:rPr>
            </w:pPr>
            <w:r>
              <w:rPr>
                <w:rFonts w:ascii="Arial" w:hAnsi="Arial" w:cs="Arial"/>
                <w:sz w:val="24"/>
                <w:szCs w:val="24"/>
              </w:rPr>
              <w:t xml:space="preserve">EIS                            </w:t>
            </w:r>
            <w:r w:rsidR="00E8580C">
              <w:rPr>
                <w:rFonts w:ascii="Arial" w:hAnsi="Arial" w:cs="Arial"/>
                <w:sz w:val="24"/>
                <w:szCs w:val="24"/>
              </w:rPr>
              <w:t>EMFG</w:t>
            </w:r>
          </w:p>
          <w:p w14:paraId="4E101BAF" w14:textId="77777777" w:rsidR="00E8580C" w:rsidRDefault="00E8580C" w:rsidP="005E5633">
            <w:pPr>
              <w:tabs>
                <w:tab w:val="left" w:pos="3240"/>
                <w:tab w:val="left" w:pos="7200"/>
              </w:tabs>
              <w:jc w:val="both"/>
              <w:rPr>
                <w:rFonts w:ascii="Arial" w:hAnsi="Arial" w:cs="Arial"/>
                <w:sz w:val="24"/>
                <w:szCs w:val="24"/>
              </w:rPr>
            </w:pPr>
            <w:r>
              <w:rPr>
                <w:rFonts w:ascii="Arial" w:hAnsi="Arial" w:cs="Arial"/>
                <w:sz w:val="24"/>
                <w:szCs w:val="24"/>
              </w:rPr>
              <w:t>FFG</w:t>
            </w:r>
          </w:p>
          <w:p w14:paraId="5B02E51C" w14:textId="77777777" w:rsidR="005E5633" w:rsidRDefault="005E5633" w:rsidP="005E5633">
            <w:pPr>
              <w:tabs>
                <w:tab w:val="left" w:pos="3240"/>
                <w:tab w:val="left" w:pos="7200"/>
              </w:tabs>
              <w:jc w:val="both"/>
              <w:rPr>
                <w:rFonts w:ascii="Arial" w:hAnsi="Arial" w:cs="Arial"/>
                <w:sz w:val="24"/>
                <w:szCs w:val="24"/>
              </w:rPr>
            </w:pPr>
            <w:r>
              <w:rPr>
                <w:rFonts w:ascii="Arial" w:hAnsi="Arial" w:cs="Arial"/>
                <w:sz w:val="24"/>
                <w:szCs w:val="24"/>
              </w:rPr>
              <w:t>FFIMG</w:t>
            </w:r>
          </w:p>
          <w:p w14:paraId="191C4987" w14:textId="77777777" w:rsidR="00946582" w:rsidRDefault="00946582" w:rsidP="005E5633">
            <w:pPr>
              <w:tabs>
                <w:tab w:val="left" w:pos="3240"/>
                <w:tab w:val="left" w:pos="7200"/>
              </w:tabs>
              <w:jc w:val="both"/>
              <w:rPr>
                <w:rFonts w:ascii="Arial" w:hAnsi="Arial" w:cs="Arial"/>
                <w:sz w:val="24"/>
                <w:szCs w:val="24"/>
              </w:rPr>
            </w:pPr>
            <w:r>
              <w:rPr>
                <w:rFonts w:ascii="Arial" w:hAnsi="Arial" w:cs="Arial"/>
                <w:sz w:val="24"/>
                <w:szCs w:val="24"/>
              </w:rPr>
              <w:t>FSA</w:t>
            </w:r>
          </w:p>
          <w:p w14:paraId="6D3D7829" w14:textId="77777777" w:rsidR="00946582" w:rsidRDefault="00946582" w:rsidP="005E5633">
            <w:pPr>
              <w:tabs>
                <w:tab w:val="left" w:pos="3240"/>
                <w:tab w:val="left" w:pos="7200"/>
              </w:tabs>
              <w:jc w:val="both"/>
              <w:rPr>
                <w:rFonts w:ascii="Arial" w:hAnsi="Arial" w:cs="Arial"/>
                <w:sz w:val="24"/>
                <w:szCs w:val="24"/>
              </w:rPr>
            </w:pPr>
            <w:r>
              <w:rPr>
                <w:rFonts w:ascii="Arial" w:hAnsi="Arial" w:cs="Arial"/>
                <w:sz w:val="24"/>
                <w:szCs w:val="24"/>
              </w:rPr>
              <w:t>HOB</w:t>
            </w:r>
          </w:p>
          <w:p w14:paraId="6A37BEF8" w14:textId="77777777" w:rsidR="00946582" w:rsidRDefault="00946582" w:rsidP="00946582">
            <w:pPr>
              <w:tabs>
                <w:tab w:val="left" w:pos="3240"/>
                <w:tab w:val="left" w:pos="7200"/>
              </w:tabs>
              <w:jc w:val="both"/>
              <w:rPr>
                <w:rFonts w:ascii="Arial" w:hAnsi="Arial" w:cs="Arial"/>
                <w:sz w:val="24"/>
                <w:szCs w:val="24"/>
              </w:rPr>
            </w:pPr>
            <w:r>
              <w:rPr>
                <w:rFonts w:ascii="Arial" w:hAnsi="Arial" w:cs="Arial"/>
                <w:sz w:val="24"/>
                <w:szCs w:val="24"/>
              </w:rPr>
              <w:t>HOD</w:t>
            </w:r>
            <w:r w:rsidRPr="007D71C8">
              <w:rPr>
                <w:rFonts w:ascii="Arial" w:hAnsi="Arial" w:cs="Arial"/>
                <w:sz w:val="24"/>
                <w:szCs w:val="24"/>
              </w:rPr>
              <w:t xml:space="preserve"> </w:t>
            </w:r>
          </w:p>
          <w:p w14:paraId="77A61685" w14:textId="4423EFC7" w:rsidR="00946582" w:rsidRDefault="00857CAD" w:rsidP="00946582">
            <w:pPr>
              <w:tabs>
                <w:tab w:val="left" w:pos="3240"/>
                <w:tab w:val="left" w:pos="7200"/>
              </w:tabs>
              <w:jc w:val="both"/>
              <w:rPr>
                <w:rFonts w:ascii="Arial" w:hAnsi="Arial" w:cs="Arial"/>
                <w:sz w:val="24"/>
                <w:szCs w:val="24"/>
              </w:rPr>
            </w:pPr>
            <w:r>
              <w:rPr>
                <w:rFonts w:ascii="Arial" w:hAnsi="Arial" w:cs="Arial"/>
                <w:sz w:val="24"/>
                <w:szCs w:val="24"/>
              </w:rPr>
              <w:t xml:space="preserve">IRM                       </w:t>
            </w:r>
            <w:r w:rsidR="00946582" w:rsidRPr="007D71C8">
              <w:rPr>
                <w:rFonts w:ascii="Arial" w:hAnsi="Arial" w:cs="Arial"/>
                <w:sz w:val="24"/>
                <w:szCs w:val="24"/>
              </w:rPr>
              <w:t>IST</w:t>
            </w:r>
          </w:p>
          <w:p w14:paraId="39BAD1C5" w14:textId="77777777" w:rsidR="00946582" w:rsidRDefault="00946582" w:rsidP="005E5633">
            <w:pPr>
              <w:tabs>
                <w:tab w:val="left" w:pos="3240"/>
                <w:tab w:val="left" w:pos="7200"/>
              </w:tabs>
              <w:jc w:val="both"/>
              <w:rPr>
                <w:rFonts w:ascii="Arial" w:hAnsi="Arial" w:cs="Arial"/>
                <w:sz w:val="24"/>
                <w:szCs w:val="24"/>
              </w:rPr>
            </w:pPr>
            <w:r>
              <w:rPr>
                <w:rFonts w:ascii="Arial" w:hAnsi="Arial" w:cs="Arial"/>
                <w:sz w:val="24"/>
                <w:szCs w:val="24"/>
              </w:rPr>
              <w:t>MERP</w:t>
            </w:r>
          </w:p>
          <w:p w14:paraId="4F0E4A4F" w14:textId="77777777" w:rsidR="00946582" w:rsidRDefault="00946582" w:rsidP="005E5633">
            <w:pPr>
              <w:tabs>
                <w:tab w:val="left" w:pos="3240"/>
                <w:tab w:val="left" w:pos="7200"/>
              </w:tabs>
              <w:jc w:val="both"/>
              <w:rPr>
                <w:rFonts w:ascii="Arial" w:hAnsi="Arial" w:cs="Arial"/>
                <w:sz w:val="24"/>
                <w:szCs w:val="24"/>
              </w:rPr>
            </w:pPr>
            <w:r>
              <w:rPr>
                <w:rFonts w:ascii="Arial" w:hAnsi="Arial" w:cs="Arial"/>
                <w:sz w:val="24"/>
                <w:szCs w:val="24"/>
              </w:rPr>
              <w:t>NIAPA</w:t>
            </w:r>
          </w:p>
          <w:p w14:paraId="72458712" w14:textId="5721EB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 xml:space="preserve">NIEA NIGTA PSNI RASFF SAFSD </w:t>
            </w:r>
            <w:r w:rsidR="00857CAD">
              <w:rPr>
                <w:rFonts w:ascii="Arial" w:hAnsi="Arial" w:cs="Arial"/>
                <w:sz w:val="24"/>
                <w:szCs w:val="24"/>
              </w:rPr>
              <w:t xml:space="preserve">TSE               </w:t>
            </w:r>
            <w:r w:rsidRPr="007D71C8">
              <w:rPr>
                <w:rFonts w:ascii="Arial" w:hAnsi="Arial" w:cs="Arial"/>
                <w:sz w:val="24"/>
                <w:szCs w:val="24"/>
              </w:rPr>
              <w:t xml:space="preserve">UFU </w:t>
            </w:r>
          </w:p>
          <w:p w14:paraId="705BBD97" w14:textId="777777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 xml:space="preserve">VMD </w:t>
            </w:r>
          </w:p>
          <w:p w14:paraId="0A853408" w14:textId="777777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VSD</w:t>
            </w:r>
          </w:p>
          <w:p w14:paraId="3329D938" w14:textId="77777777" w:rsidR="00E8580C" w:rsidRDefault="00E8580C" w:rsidP="005E5633">
            <w:pPr>
              <w:tabs>
                <w:tab w:val="left" w:pos="3240"/>
                <w:tab w:val="left" w:pos="7200"/>
              </w:tabs>
              <w:jc w:val="both"/>
              <w:rPr>
                <w:rFonts w:ascii="Arial" w:hAnsi="Arial" w:cs="Arial"/>
                <w:sz w:val="24"/>
                <w:szCs w:val="24"/>
              </w:rPr>
            </w:pPr>
            <w:r>
              <w:rPr>
                <w:rFonts w:ascii="Arial" w:hAnsi="Arial" w:cs="Arial"/>
                <w:sz w:val="24"/>
                <w:szCs w:val="24"/>
              </w:rPr>
              <w:t>VSAHG</w:t>
            </w:r>
          </w:p>
        </w:tc>
        <w:tc>
          <w:tcPr>
            <w:tcW w:w="7786" w:type="dxa"/>
          </w:tcPr>
          <w:p w14:paraId="677F09AA" w14:textId="77777777" w:rsidR="005E5633" w:rsidRDefault="005E5633" w:rsidP="005E5633">
            <w:pPr>
              <w:tabs>
                <w:tab w:val="left" w:pos="3240"/>
                <w:tab w:val="left" w:pos="7200"/>
              </w:tabs>
              <w:jc w:val="both"/>
              <w:rPr>
                <w:rFonts w:ascii="Arial" w:hAnsi="Arial" w:cs="Arial"/>
                <w:sz w:val="24"/>
                <w:szCs w:val="24"/>
              </w:rPr>
            </w:pPr>
            <w:r w:rsidRPr="007D71C8">
              <w:rPr>
                <w:rFonts w:ascii="Arial" w:hAnsi="Arial" w:cs="Arial"/>
                <w:sz w:val="24"/>
                <w:szCs w:val="24"/>
              </w:rPr>
              <w:t>Department of Environment, Food and Rural Affairs</w:t>
            </w:r>
          </w:p>
          <w:p w14:paraId="0FA2B42C" w14:textId="0E83E51C" w:rsidR="00E8580C" w:rsidRDefault="00AB153D" w:rsidP="00E93825">
            <w:pPr>
              <w:tabs>
                <w:tab w:val="left" w:pos="3240"/>
                <w:tab w:val="left" w:pos="7200"/>
              </w:tabs>
              <w:rPr>
                <w:rFonts w:ascii="Arial" w:hAnsi="Arial" w:cs="Arial"/>
                <w:sz w:val="24"/>
                <w:szCs w:val="24"/>
              </w:rPr>
            </w:pPr>
            <w:r>
              <w:rPr>
                <w:rFonts w:ascii="Arial" w:hAnsi="Arial" w:cs="Arial"/>
                <w:sz w:val="24"/>
                <w:szCs w:val="24"/>
              </w:rPr>
              <w:t>Executive Information Service</w:t>
            </w:r>
            <w:r w:rsidR="00857CAD">
              <w:rPr>
                <w:rFonts w:ascii="Arial" w:hAnsi="Arial" w:cs="Arial"/>
                <w:sz w:val="24"/>
                <w:szCs w:val="24"/>
              </w:rPr>
              <w:t xml:space="preserve">                                                                                                           </w:t>
            </w:r>
            <w:r w:rsidR="00E8580C">
              <w:rPr>
                <w:rFonts w:ascii="Arial" w:hAnsi="Arial" w:cs="Arial"/>
                <w:sz w:val="24"/>
                <w:szCs w:val="24"/>
              </w:rPr>
              <w:t>Environment, Marine &amp; Fisheries Group</w:t>
            </w:r>
          </w:p>
          <w:p w14:paraId="6FE6C7A9" w14:textId="77777777" w:rsidR="00E8580C" w:rsidRDefault="00E8580C" w:rsidP="005E5633">
            <w:pPr>
              <w:tabs>
                <w:tab w:val="left" w:pos="3240"/>
                <w:tab w:val="left" w:pos="7200"/>
              </w:tabs>
              <w:jc w:val="both"/>
              <w:rPr>
                <w:rFonts w:ascii="Arial" w:hAnsi="Arial" w:cs="Arial"/>
                <w:sz w:val="24"/>
                <w:szCs w:val="24"/>
              </w:rPr>
            </w:pPr>
            <w:r>
              <w:rPr>
                <w:rFonts w:ascii="Arial" w:hAnsi="Arial" w:cs="Arial"/>
                <w:sz w:val="24"/>
                <w:szCs w:val="24"/>
              </w:rPr>
              <w:t>Food &amp; Farming Group</w:t>
            </w:r>
          </w:p>
          <w:p w14:paraId="038689C5" w14:textId="77777777" w:rsidR="00946582" w:rsidRDefault="005E5633" w:rsidP="005E5633">
            <w:pPr>
              <w:tabs>
                <w:tab w:val="left" w:pos="3240"/>
                <w:tab w:val="left" w:pos="7200"/>
              </w:tabs>
              <w:jc w:val="both"/>
              <w:rPr>
                <w:rFonts w:ascii="Arial" w:hAnsi="Arial" w:cs="Arial"/>
                <w:sz w:val="24"/>
                <w:szCs w:val="24"/>
              </w:rPr>
            </w:pPr>
            <w:r w:rsidRPr="005E5633">
              <w:rPr>
                <w:rFonts w:ascii="Arial" w:hAnsi="Arial" w:cs="Arial"/>
                <w:sz w:val="24"/>
                <w:szCs w:val="24"/>
              </w:rPr>
              <w:t>Food &amp; Feed Incident Management Group</w:t>
            </w:r>
          </w:p>
          <w:p w14:paraId="5B600948" w14:textId="77777777" w:rsidR="005E5633"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Food Standards Agency</w:t>
            </w:r>
          </w:p>
          <w:p w14:paraId="0E50EA46" w14:textId="77777777" w:rsidR="00946582" w:rsidRDefault="00946582" w:rsidP="00946582">
            <w:pPr>
              <w:tabs>
                <w:tab w:val="left" w:pos="3240"/>
                <w:tab w:val="left" w:pos="7200"/>
              </w:tabs>
              <w:jc w:val="both"/>
              <w:rPr>
                <w:rFonts w:ascii="Arial" w:hAnsi="Arial" w:cs="Arial"/>
                <w:sz w:val="24"/>
                <w:szCs w:val="24"/>
              </w:rPr>
            </w:pPr>
            <w:r>
              <w:rPr>
                <w:rFonts w:ascii="Arial" w:hAnsi="Arial" w:cs="Arial"/>
                <w:sz w:val="24"/>
                <w:szCs w:val="24"/>
              </w:rPr>
              <w:t>Head of Branch</w:t>
            </w:r>
          </w:p>
          <w:p w14:paraId="51382E1C" w14:textId="77777777" w:rsidR="005E5633" w:rsidRPr="005E5633" w:rsidRDefault="00946582" w:rsidP="00946582">
            <w:pPr>
              <w:tabs>
                <w:tab w:val="left" w:pos="3240"/>
                <w:tab w:val="left" w:pos="7200"/>
              </w:tabs>
              <w:jc w:val="both"/>
              <w:rPr>
                <w:rFonts w:ascii="Arial" w:hAnsi="Arial" w:cs="Arial"/>
                <w:sz w:val="24"/>
                <w:szCs w:val="24"/>
              </w:rPr>
            </w:pPr>
            <w:r w:rsidRPr="007D71C8">
              <w:rPr>
                <w:rFonts w:ascii="Arial" w:hAnsi="Arial" w:cs="Arial"/>
                <w:sz w:val="24"/>
                <w:szCs w:val="24"/>
              </w:rPr>
              <w:t>Head of Division</w:t>
            </w:r>
          </w:p>
          <w:p w14:paraId="734DC83A" w14:textId="79F0D838" w:rsidR="00946582" w:rsidRDefault="00573E57" w:rsidP="00E93825">
            <w:pPr>
              <w:tabs>
                <w:tab w:val="left" w:pos="3240"/>
                <w:tab w:val="left" w:pos="6906"/>
                <w:tab w:val="left" w:pos="7200"/>
              </w:tabs>
              <w:rPr>
                <w:rFonts w:ascii="Arial" w:hAnsi="Arial" w:cs="Arial"/>
                <w:sz w:val="24"/>
                <w:szCs w:val="24"/>
              </w:rPr>
            </w:pPr>
            <w:r>
              <w:rPr>
                <w:rFonts w:ascii="Arial" w:hAnsi="Arial" w:cs="Arial"/>
                <w:sz w:val="24"/>
                <w:szCs w:val="24"/>
              </w:rPr>
              <w:t>Identification, Registration and Movement</w:t>
            </w:r>
            <w:r w:rsidR="00857CAD">
              <w:rPr>
                <w:rFonts w:ascii="Arial" w:hAnsi="Arial" w:cs="Arial"/>
                <w:sz w:val="24"/>
                <w:szCs w:val="24"/>
              </w:rPr>
              <w:t xml:space="preserve">                                                                                                       </w:t>
            </w:r>
            <w:r w:rsidR="00946582" w:rsidRPr="007D71C8">
              <w:rPr>
                <w:rFonts w:ascii="Arial" w:hAnsi="Arial" w:cs="Arial"/>
                <w:sz w:val="24"/>
                <w:szCs w:val="24"/>
              </w:rPr>
              <w:t>Incident Support Team</w:t>
            </w:r>
            <w:r w:rsidR="00946582">
              <w:rPr>
                <w:rFonts w:ascii="Arial" w:hAnsi="Arial" w:cs="Arial"/>
                <w:sz w:val="24"/>
                <w:szCs w:val="24"/>
              </w:rPr>
              <w:t xml:space="preserve"> </w:t>
            </w:r>
          </w:p>
          <w:p w14:paraId="0A075408" w14:textId="77777777" w:rsidR="00946582" w:rsidRDefault="00946582" w:rsidP="00946582">
            <w:pPr>
              <w:tabs>
                <w:tab w:val="left" w:pos="3240"/>
                <w:tab w:val="left" w:pos="7200"/>
              </w:tabs>
              <w:rPr>
                <w:rFonts w:ascii="Arial" w:hAnsi="Arial" w:cs="Arial"/>
                <w:sz w:val="24"/>
                <w:szCs w:val="24"/>
              </w:rPr>
            </w:pPr>
            <w:r>
              <w:rPr>
                <w:rFonts w:ascii="Arial" w:hAnsi="Arial" w:cs="Arial"/>
                <w:sz w:val="24"/>
                <w:szCs w:val="24"/>
              </w:rPr>
              <w:t>Major Emergency Response Plan</w:t>
            </w:r>
            <w:r w:rsidRPr="007D71C8">
              <w:rPr>
                <w:rFonts w:ascii="Arial" w:hAnsi="Arial" w:cs="Arial"/>
                <w:sz w:val="24"/>
                <w:szCs w:val="24"/>
              </w:rPr>
              <w:t xml:space="preserve"> </w:t>
            </w:r>
          </w:p>
          <w:p w14:paraId="562F6D3A" w14:textId="77777777" w:rsidR="00946582" w:rsidRDefault="00946582" w:rsidP="00946582">
            <w:pPr>
              <w:tabs>
                <w:tab w:val="left" w:pos="3240"/>
                <w:tab w:val="left" w:pos="7200"/>
              </w:tabs>
              <w:rPr>
                <w:rFonts w:ascii="Arial" w:hAnsi="Arial" w:cs="Arial"/>
                <w:b/>
                <w:sz w:val="24"/>
                <w:szCs w:val="24"/>
              </w:rPr>
            </w:pPr>
            <w:r w:rsidRPr="007D71C8">
              <w:rPr>
                <w:rFonts w:ascii="Arial" w:hAnsi="Arial" w:cs="Arial"/>
                <w:sz w:val="24"/>
                <w:szCs w:val="24"/>
              </w:rPr>
              <w:t>Northern Ireland Agricultural Producers Association</w:t>
            </w:r>
          </w:p>
          <w:p w14:paraId="747E3E5B" w14:textId="777777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 xml:space="preserve">Northern Ireland Environment Agency </w:t>
            </w:r>
          </w:p>
          <w:p w14:paraId="2A2B25AA" w14:textId="777777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 xml:space="preserve">Northern Ireland Grain Trade Association </w:t>
            </w:r>
          </w:p>
          <w:p w14:paraId="5450C74B" w14:textId="777777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 xml:space="preserve">Police Service of Northern Ireland </w:t>
            </w:r>
          </w:p>
          <w:p w14:paraId="39FA6E99" w14:textId="777777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 xml:space="preserve">Rapid Alert System for Food and Feed </w:t>
            </w:r>
          </w:p>
          <w:p w14:paraId="5771C211" w14:textId="777777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 xml:space="preserve">Sustainable Agri-Food Sciences Division </w:t>
            </w:r>
          </w:p>
          <w:p w14:paraId="422EE1E3" w14:textId="0618BF62" w:rsidR="00946582" w:rsidRDefault="00573E57" w:rsidP="00E93825">
            <w:pPr>
              <w:tabs>
                <w:tab w:val="left" w:pos="1661"/>
                <w:tab w:val="left" w:pos="7200"/>
              </w:tabs>
              <w:rPr>
                <w:rFonts w:ascii="Arial" w:hAnsi="Arial" w:cs="Arial"/>
                <w:sz w:val="24"/>
                <w:szCs w:val="24"/>
              </w:rPr>
            </w:pPr>
            <w:r>
              <w:rPr>
                <w:rFonts w:ascii="Arial" w:hAnsi="Arial" w:cs="Arial"/>
                <w:sz w:val="24"/>
                <w:szCs w:val="24"/>
              </w:rPr>
              <w:t>Transmissible Spongiform Encephalopathy</w:t>
            </w:r>
            <w:r w:rsidR="00857CAD">
              <w:rPr>
                <w:rFonts w:ascii="Arial" w:hAnsi="Arial" w:cs="Arial"/>
                <w:sz w:val="24"/>
                <w:szCs w:val="24"/>
              </w:rPr>
              <w:t xml:space="preserve">                                                                                                         </w:t>
            </w:r>
            <w:r w:rsidR="00946582" w:rsidRPr="007D71C8">
              <w:rPr>
                <w:rFonts w:ascii="Arial" w:hAnsi="Arial" w:cs="Arial"/>
                <w:sz w:val="24"/>
                <w:szCs w:val="24"/>
              </w:rPr>
              <w:t xml:space="preserve">Ulster Farmers’ Union </w:t>
            </w:r>
          </w:p>
          <w:p w14:paraId="1B9CA7E5" w14:textId="77777777" w:rsidR="00946582"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 xml:space="preserve">Veterinary Medicines Directorate </w:t>
            </w:r>
          </w:p>
          <w:p w14:paraId="63E1BB47" w14:textId="77777777" w:rsidR="005E5633" w:rsidRDefault="00946582" w:rsidP="005E5633">
            <w:pPr>
              <w:tabs>
                <w:tab w:val="left" w:pos="3240"/>
                <w:tab w:val="left" w:pos="7200"/>
              </w:tabs>
              <w:jc w:val="both"/>
              <w:rPr>
                <w:rFonts w:ascii="Arial" w:hAnsi="Arial" w:cs="Arial"/>
                <w:sz w:val="24"/>
                <w:szCs w:val="24"/>
              </w:rPr>
            </w:pPr>
            <w:r w:rsidRPr="007D71C8">
              <w:rPr>
                <w:rFonts w:ascii="Arial" w:hAnsi="Arial" w:cs="Arial"/>
                <w:sz w:val="24"/>
                <w:szCs w:val="24"/>
              </w:rPr>
              <w:t>Veterinary Sciences Division</w:t>
            </w:r>
          </w:p>
          <w:p w14:paraId="65DA90BF" w14:textId="77777777" w:rsidR="00E8580C" w:rsidRPr="007D71C8" w:rsidRDefault="00E8580C" w:rsidP="005E5633">
            <w:pPr>
              <w:tabs>
                <w:tab w:val="left" w:pos="3240"/>
                <w:tab w:val="left" w:pos="7200"/>
              </w:tabs>
              <w:jc w:val="both"/>
              <w:rPr>
                <w:rFonts w:ascii="Arial" w:hAnsi="Arial" w:cs="Arial"/>
                <w:sz w:val="24"/>
                <w:szCs w:val="24"/>
              </w:rPr>
            </w:pPr>
            <w:r w:rsidRPr="007D71C8">
              <w:rPr>
                <w:rFonts w:ascii="Arial" w:hAnsi="Arial" w:cs="Arial"/>
                <w:sz w:val="24"/>
                <w:szCs w:val="24"/>
              </w:rPr>
              <w:t>Veterinary Service</w:t>
            </w:r>
            <w:r>
              <w:rPr>
                <w:rFonts w:ascii="Arial" w:hAnsi="Arial" w:cs="Arial"/>
                <w:sz w:val="24"/>
                <w:szCs w:val="24"/>
              </w:rPr>
              <w:t xml:space="preserve"> Animal Health Group</w:t>
            </w:r>
          </w:p>
        </w:tc>
      </w:tr>
    </w:tbl>
    <w:p w14:paraId="67F8D15E" w14:textId="77777777" w:rsidR="005E5633" w:rsidRDefault="005E5633" w:rsidP="004C0B22">
      <w:pPr>
        <w:tabs>
          <w:tab w:val="left" w:pos="3240"/>
          <w:tab w:val="left" w:pos="7200"/>
        </w:tabs>
        <w:ind w:left="540" w:hanging="540"/>
        <w:jc w:val="center"/>
        <w:rPr>
          <w:rFonts w:ascii="Arial" w:hAnsi="Arial" w:cs="Arial"/>
          <w:b/>
          <w:sz w:val="24"/>
          <w:szCs w:val="24"/>
        </w:rPr>
      </w:pPr>
    </w:p>
    <w:p w14:paraId="4F84EC7F" w14:textId="77777777" w:rsidR="005E5633" w:rsidRDefault="005E5633" w:rsidP="004C0B22">
      <w:pPr>
        <w:tabs>
          <w:tab w:val="left" w:pos="3240"/>
          <w:tab w:val="left" w:pos="7200"/>
        </w:tabs>
        <w:ind w:left="540" w:hanging="540"/>
        <w:jc w:val="center"/>
        <w:rPr>
          <w:rFonts w:ascii="Arial" w:hAnsi="Arial" w:cs="Arial"/>
          <w:b/>
          <w:sz w:val="24"/>
          <w:szCs w:val="24"/>
        </w:rPr>
      </w:pPr>
    </w:p>
    <w:p w14:paraId="3971ACD0" w14:textId="77777777" w:rsidR="00946582" w:rsidRDefault="00946582" w:rsidP="004C0B22">
      <w:pPr>
        <w:tabs>
          <w:tab w:val="left" w:pos="3240"/>
          <w:tab w:val="left" w:pos="7200"/>
        </w:tabs>
        <w:ind w:left="540" w:hanging="540"/>
        <w:jc w:val="center"/>
        <w:rPr>
          <w:rFonts w:ascii="Arial" w:hAnsi="Arial" w:cs="Arial"/>
          <w:b/>
          <w:sz w:val="24"/>
          <w:szCs w:val="24"/>
        </w:rPr>
      </w:pPr>
    </w:p>
    <w:p w14:paraId="58FF77E2" w14:textId="77777777" w:rsidR="00946582" w:rsidRDefault="00946582" w:rsidP="004C0B22">
      <w:pPr>
        <w:tabs>
          <w:tab w:val="left" w:pos="3240"/>
          <w:tab w:val="left" w:pos="7200"/>
        </w:tabs>
        <w:ind w:left="540" w:hanging="540"/>
        <w:jc w:val="center"/>
        <w:rPr>
          <w:rFonts w:ascii="Arial" w:hAnsi="Arial" w:cs="Arial"/>
          <w:b/>
          <w:sz w:val="24"/>
          <w:szCs w:val="24"/>
        </w:rPr>
      </w:pPr>
    </w:p>
    <w:p w14:paraId="5BA70E83" w14:textId="77777777" w:rsidR="005E5633" w:rsidRPr="007D71C8" w:rsidRDefault="005E5633" w:rsidP="004C0B22">
      <w:pPr>
        <w:tabs>
          <w:tab w:val="left" w:pos="3240"/>
          <w:tab w:val="left" w:pos="7200"/>
        </w:tabs>
        <w:ind w:left="540" w:hanging="540"/>
        <w:jc w:val="center"/>
        <w:rPr>
          <w:rFonts w:ascii="Arial" w:hAnsi="Arial" w:cs="Arial"/>
          <w:b/>
          <w:sz w:val="24"/>
          <w:szCs w:val="24"/>
        </w:rPr>
      </w:pPr>
    </w:p>
    <w:p w14:paraId="32E4A9A2" w14:textId="77777777" w:rsidR="00A27C10" w:rsidRPr="007D71C8" w:rsidRDefault="00A27C10" w:rsidP="004C0B22">
      <w:pPr>
        <w:tabs>
          <w:tab w:val="left" w:pos="3240"/>
          <w:tab w:val="left" w:pos="7200"/>
        </w:tabs>
        <w:ind w:left="540" w:hanging="540"/>
        <w:jc w:val="both"/>
        <w:rPr>
          <w:rFonts w:ascii="Arial" w:hAnsi="Arial" w:cs="Arial"/>
          <w:sz w:val="24"/>
          <w:szCs w:val="24"/>
        </w:rPr>
      </w:pPr>
    </w:p>
    <w:p w14:paraId="094C70DD" w14:textId="77777777" w:rsidR="005A72FF" w:rsidRPr="007D71C8" w:rsidRDefault="005A72FF" w:rsidP="00F9267A">
      <w:pPr>
        <w:tabs>
          <w:tab w:val="left" w:pos="720"/>
        </w:tabs>
        <w:jc w:val="both"/>
        <w:rPr>
          <w:rFonts w:ascii="Arial" w:hAnsi="Arial" w:cs="Arial"/>
          <w:b/>
          <w:sz w:val="24"/>
          <w:szCs w:val="24"/>
        </w:rPr>
      </w:pPr>
      <w:r w:rsidRPr="007D71C8">
        <w:rPr>
          <w:rFonts w:ascii="Arial" w:hAnsi="Arial" w:cs="Arial"/>
          <w:b/>
        </w:rPr>
        <w:br w:type="page"/>
      </w:r>
    </w:p>
    <w:p w14:paraId="54928CED" w14:textId="7159A954" w:rsidR="005413A6" w:rsidRPr="00E93825" w:rsidRDefault="00D535D7" w:rsidP="00913FE2">
      <w:pPr>
        <w:tabs>
          <w:tab w:val="left" w:pos="284"/>
        </w:tabs>
        <w:jc w:val="both"/>
        <w:outlineLvl w:val="0"/>
        <w:rPr>
          <w:rFonts w:ascii="Arial" w:hAnsi="Arial" w:cs="Arial"/>
          <w:b/>
        </w:rPr>
      </w:pPr>
      <w:bookmarkStart w:id="1" w:name="_Toc10549182"/>
      <w:r w:rsidRPr="00E93825">
        <w:rPr>
          <w:rFonts w:ascii="Arial" w:hAnsi="Arial" w:cs="Arial"/>
          <w:b/>
          <w:sz w:val="24"/>
          <w:szCs w:val="24"/>
        </w:rPr>
        <w:lastRenderedPageBreak/>
        <w:t>1</w:t>
      </w:r>
      <w:r w:rsidR="005413A6" w:rsidRPr="00E93825">
        <w:rPr>
          <w:rFonts w:ascii="Arial" w:hAnsi="Arial" w:cs="Arial"/>
          <w:b/>
          <w:sz w:val="24"/>
          <w:szCs w:val="24"/>
        </w:rPr>
        <w:t>.</w:t>
      </w:r>
      <w:r w:rsidR="00C90E01">
        <w:rPr>
          <w:rFonts w:ascii="Arial" w:hAnsi="Arial" w:cs="Arial"/>
          <w:b/>
          <w:sz w:val="24"/>
          <w:szCs w:val="24"/>
        </w:rPr>
        <w:tab/>
      </w:r>
      <w:r w:rsidR="00512B02" w:rsidRPr="00E93825">
        <w:rPr>
          <w:rFonts w:ascii="Arial" w:hAnsi="Arial" w:cs="Arial"/>
          <w:b/>
          <w:sz w:val="24"/>
          <w:szCs w:val="24"/>
        </w:rPr>
        <w:t>Incident plan aim</w:t>
      </w:r>
      <w:bookmarkEnd w:id="1"/>
      <w:r w:rsidR="00512B02" w:rsidRPr="00E93825">
        <w:rPr>
          <w:rFonts w:ascii="Arial" w:hAnsi="Arial" w:cs="Arial"/>
          <w:b/>
          <w:sz w:val="24"/>
          <w:szCs w:val="24"/>
        </w:rPr>
        <w:t xml:space="preserve"> </w:t>
      </w:r>
    </w:p>
    <w:p w14:paraId="1535343F" w14:textId="77777777" w:rsidR="005413A6" w:rsidRDefault="005413A6" w:rsidP="00E93825">
      <w:pPr>
        <w:pStyle w:val="ListParagraph"/>
        <w:tabs>
          <w:tab w:val="left" w:pos="1418"/>
        </w:tabs>
        <w:ind w:left="709"/>
        <w:jc w:val="both"/>
        <w:rPr>
          <w:rFonts w:ascii="Arial" w:hAnsi="Arial" w:cs="Arial"/>
          <w:b/>
        </w:rPr>
      </w:pPr>
    </w:p>
    <w:p w14:paraId="5F916ABB" w14:textId="010C89BA" w:rsidR="005A72FF" w:rsidRPr="00852A35" w:rsidRDefault="00512B02" w:rsidP="00852A35">
      <w:pPr>
        <w:pStyle w:val="ListParagraph"/>
        <w:numPr>
          <w:ilvl w:val="1"/>
          <w:numId w:val="17"/>
        </w:numPr>
        <w:tabs>
          <w:tab w:val="left" w:pos="1418"/>
        </w:tabs>
        <w:ind w:left="709" w:hanging="709"/>
        <w:jc w:val="both"/>
        <w:rPr>
          <w:rFonts w:ascii="Arial" w:hAnsi="Arial" w:cs="Arial"/>
        </w:rPr>
      </w:pPr>
      <w:r>
        <w:rPr>
          <w:rFonts w:ascii="Arial" w:hAnsi="Arial" w:cs="Arial"/>
        </w:rPr>
        <w:t>T</w:t>
      </w:r>
      <w:r w:rsidR="00A27C10" w:rsidRPr="00852A35">
        <w:rPr>
          <w:rFonts w:ascii="Arial" w:hAnsi="Arial" w:cs="Arial"/>
        </w:rPr>
        <w:t xml:space="preserve">o provide a framework for the identification and control of </w:t>
      </w:r>
      <w:r w:rsidR="00067DB3">
        <w:rPr>
          <w:rFonts w:ascii="Arial" w:hAnsi="Arial" w:cs="Arial"/>
        </w:rPr>
        <w:t xml:space="preserve">contamination issues </w:t>
      </w:r>
      <w:r w:rsidR="00A27C10" w:rsidRPr="00852A35">
        <w:rPr>
          <w:rFonts w:ascii="Arial" w:hAnsi="Arial" w:cs="Arial"/>
        </w:rPr>
        <w:t xml:space="preserve">associated with animal feedingstuffs, which </w:t>
      </w:r>
      <w:r>
        <w:rPr>
          <w:rFonts w:ascii="Arial" w:hAnsi="Arial" w:cs="Arial"/>
        </w:rPr>
        <w:t>could</w:t>
      </w:r>
      <w:r w:rsidR="00A27C10" w:rsidRPr="00852A35">
        <w:rPr>
          <w:rFonts w:ascii="Arial" w:hAnsi="Arial" w:cs="Arial"/>
        </w:rPr>
        <w:t xml:space="preserve"> present an imminent danger </w:t>
      </w:r>
      <w:r w:rsidR="00067DB3">
        <w:rPr>
          <w:rFonts w:ascii="Arial" w:hAnsi="Arial" w:cs="Arial"/>
        </w:rPr>
        <w:t xml:space="preserve">or risk of harm </w:t>
      </w:r>
      <w:r w:rsidR="00A27C10" w:rsidRPr="00852A35">
        <w:rPr>
          <w:rFonts w:ascii="Arial" w:hAnsi="Arial" w:cs="Arial"/>
        </w:rPr>
        <w:t>to animal or human health.</w:t>
      </w:r>
    </w:p>
    <w:p w14:paraId="68B871CE" w14:textId="77777777" w:rsidR="00A27C10" w:rsidRPr="00852A35" w:rsidRDefault="00A27C10" w:rsidP="004C0B22">
      <w:pPr>
        <w:tabs>
          <w:tab w:val="left" w:pos="720"/>
          <w:tab w:val="left" w:pos="1440"/>
        </w:tabs>
        <w:ind w:left="720"/>
        <w:jc w:val="both"/>
        <w:rPr>
          <w:rFonts w:ascii="Arial" w:hAnsi="Arial" w:cs="Arial"/>
          <w:sz w:val="24"/>
          <w:szCs w:val="24"/>
        </w:rPr>
      </w:pPr>
      <w:r w:rsidRPr="00852A35">
        <w:rPr>
          <w:rFonts w:ascii="Arial" w:hAnsi="Arial" w:cs="Arial"/>
          <w:sz w:val="24"/>
          <w:szCs w:val="24"/>
        </w:rPr>
        <w:t xml:space="preserve"> </w:t>
      </w:r>
    </w:p>
    <w:p w14:paraId="06F2DEEE" w14:textId="77777777" w:rsidR="00A643B3" w:rsidRPr="007D71C8" w:rsidRDefault="00A643B3" w:rsidP="004C0B22">
      <w:pPr>
        <w:tabs>
          <w:tab w:val="left" w:pos="720"/>
          <w:tab w:val="left" w:pos="1440"/>
        </w:tabs>
        <w:ind w:left="720"/>
        <w:jc w:val="both"/>
        <w:rPr>
          <w:rFonts w:ascii="Arial" w:hAnsi="Arial" w:cs="Arial"/>
          <w:sz w:val="24"/>
          <w:szCs w:val="24"/>
        </w:rPr>
      </w:pPr>
    </w:p>
    <w:p w14:paraId="2E5F03F0" w14:textId="1510A826" w:rsidR="005A72FF" w:rsidRPr="007D71C8" w:rsidRDefault="00A27C10" w:rsidP="00852A35">
      <w:pPr>
        <w:pStyle w:val="ListParagraph"/>
        <w:numPr>
          <w:ilvl w:val="0"/>
          <w:numId w:val="17"/>
        </w:numPr>
        <w:tabs>
          <w:tab w:val="left" w:pos="1440"/>
        </w:tabs>
        <w:ind w:left="709" w:hanging="709"/>
        <w:jc w:val="both"/>
        <w:outlineLvl w:val="0"/>
        <w:rPr>
          <w:rFonts w:ascii="Arial" w:hAnsi="Arial" w:cs="Arial"/>
          <w:b/>
        </w:rPr>
      </w:pPr>
      <w:bookmarkStart w:id="2" w:name="_Toc10549183"/>
      <w:r w:rsidRPr="007D71C8">
        <w:rPr>
          <w:rFonts w:ascii="Arial" w:hAnsi="Arial" w:cs="Arial"/>
          <w:b/>
        </w:rPr>
        <w:t xml:space="preserve">Scope of the Incident </w:t>
      </w:r>
      <w:r w:rsidR="006F484A">
        <w:rPr>
          <w:rFonts w:ascii="Arial" w:hAnsi="Arial" w:cs="Arial"/>
          <w:b/>
        </w:rPr>
        <w:t xml:space="preserve"> </w:t>
      </w:r>
      <w:r w:rsidRPr="007D71C8">
        <w:rPr>
          <w:rFonts w:ascii="Arial" w:hAnsi="Arial" w:cs="Arial"/>
          <w:b/>
        </w:rPr>
        <w:t>Plan</w:t>
      </w:r>
      <w:bookmarkEnd w:id="2"/>
    </w:p>
    <w:p w14:paraId="0E26DFDD" w14:textId="77777777" w:rsidR="005A72FF" w:rsidRPr="007D71C8" w:rsidRDefault="005A72FF" w:rsidP="00AF7D69">
      <w:pPr>
        <w:tabs>
          <w:tab w:val="left" w:pos="720"/>
          <w:tab w:val="left" w:pos="1440"/>
        </w:tabs>
        <w:ind w:left="709" w:hanging="709"/>
        <w:jc w:val="both"/>
        <w:rPr>
          <w:rFonts w:ascii="Arial" w:hAnsi="Arial" w:cs="Arial"/>
          <w:b/>
          <w:sz w:val="24"/>
          <w:szCs w:val="24"/>
        </w:rPr>
      </w:pPr>
    </w:p>
    <w:p w14:paraId="0466D451" w14:textId="77777777" w:rsidR="00A70C87" w:rsidRPr="00A70C87" w:rsidRDefault="00A70C87" w:rsidP="00852A35">
      <w:pPr>
        <w:pStyle w:val="ListParagraph"/>
        <w:numPr>
          <w:ilvl w:val="0"/>
          <w:numId w:val="1"/>
        </w:numPr>
        <w:jc w:val="both"/>
        <w:rPr>
          <w:rFonts w:ascii="Arial" w:hAnsi="Arial" w:cs="Arial"/>
          <w:vanish/>
        </w:rPr>
      </w:pPr>
    </w:p>
    <w:p w14:paraId="77EBCF49" w14:textId="77777777" w:rsidR="005A72FF" w:rsidRPr="007D71C8" w:rsidRDefault="00A27C10" w:rsidP="00852A35">
      <w:pPr>
        <w:pStyle w:val="BodyTextIndent2"/>
        <w:numPr>
          <w:ilvl w:val="1"/>
          <w:numId w:val="1"/>
        </w:numPr>
        <w:tabs>
          <w:tab w:val="clear" w:pos="1440"/>
          <w:tab w:val="num" w:pos="720"/>
        </w:tabs>
        <w:ind w:left="720"/>
        <w:rPr>
          <w:rFonts w:ascii="Arial" w:hAnsi="Arial" w:cs="Arial"/>
          <w:szCs w:val="24"/>
        </w:rPr>
      </w:pPr>
      <w:r w:rsidRPr="007D71C8">
        <w:rPr>
          <w:rFonts w:ascii="Arial" w:hAnsi="Arial" w:cs="Arial"/>
          <w:szCs w:val="24"/>
        </w:rPr>
        <w:t>This p</w:t>
      </w:r>
      <w:r w:rsidR="006F484A">
        <w:rPr>
          <w:rFonts w:ascii="Arial" w:hAnsi="Arial" w:cs="Arial"/>
          <w:szCs w:val="24"/>
        </w:rPr>
        <w:t>lan</w:t>
      </w:r>
      <w:r w:rsidRPr="007D71C8">
        <w:rPr>
          <w:rFonts w:ascii="Arial" w:hAnsi="Arial" w:cs="Arial"/>
          <w:szCs w:val="24"/>
        </w:rPr>
        <w:t xml:space="preserve"> has been developed and may be used to manage incidents relating to </w:t>
      </w:r>
      <w:r w:rsidR="00497DCB">
        <w:rPr>
          <w:rFonts w:ascii="Arial" w:hAnsi="Arial" w:cs="Arial"/>
          <w:szCs w:val="24"/>
        </w:rPr>
        <w:t>DAERA</w:t>
      </w:r>
      <w:r w:rsidRPr="007D71C8">
        <w:rPr>
          <w:rFonts w:ascii="Arial" w:hAnsi="Arial" w:cs="Arial"/>
          <w:szCs w:val="24"/>
        </w:rPr>
        <w:t>’s responsibilities under the following legislation</w:t>
      </w:r>
      <w:r w:rsidR="005913C4">
        <w:rPr>
          <w:rFonts w:ascii="Arial" w:hAnsi="Arial" w:cs="Arial"/>
          <w:szCs w:val="24"/>
        </w:rPr>
        <w:t xml:space="preserve"> and related EU Regulations and Directives</w:t>
      </w:r>
      <w:r w:rsidR="00EC13D2">
        <w:rPr>
          <w:rFonts w:ascii="Arial" w:hAnsi="Arial" w:cs="Arial"/>
          <w:szCs w:val="24"/>
        </w:rPr>
        <w:t>:</w:t>
      </w:r>
    </w:p>
    <w:p w14:paraId="2C7C15A3" w14:textId="77777777" w:rsidR="004C0B22" w:rsidRPr="007D71C8" w:rsidRDefault="004C0B22" w:rsidP="004C0B22">
      <w:pPr>
        <w:pStyle w:val="BodyTextIndent2"/>
        <w:tabs>
          <w:tab w:val="clear" w:pos="720"/>
          <w:tab w:val="clear" w:pos="1440"/>
        </w:tabs>
        <w:ind w:left="426" w:firstLine="0"/>
        <w:rPr>
          <w:rFonts w:ascii="Arial" w:hAnsi="Arial" w:cs="Arial"/>
          <w:szCs w:val="24"/>
        </w:rPr>
      </w:pPr>
    </w:p>
    <w:p w14:paraId="2F56DA45" w14:textId="77777777" w:rsidR="005A72FF" w:rsidRPr="00EC13D2" w:rsidRDefault="00A27C10" w:rsidP="0039480F">
      <w:pPr>
        <w:pStyle w:val="BodyTextIndent2"/>
        <w:numPr>
          <w:ilvl w:val="0"/>
          <w:numId w:val="43"/>
        </w:numPr>
        <w:tabs>
          <w:tab w:val="clear" w:pos="720"/>
          <w:tab w:val="clear" w:pos="1440"/>
        </w:tabs>
        <w:rPr>
          <w:rFonts w:ascii="Arial" w:hAnsi="Arial" w:cs="Arial"/>
          <w:szCs w:val="24"/>
        </w:rPr>
      </w:pPr>
      <w:r w:rsidRPr="00EC13D2">
        <w:rPr>
          <w:rFonts w:ascii="Arial" w:hAnsi="Arial" w:cs="Arial"/>
        </w:rPr>
        <w:t>The Agriculture Act 1970</w:t>
      </w:r>
      <w:r w:rsidR="00852A35">
        <w:rPr>
          <w:rFonts w:ascii="Arial" w:hAnsi="Arial" w:cs="Arial"/>
        </w:rPr>
        <w:t>;</w:t>
      </w:r>
    </w:p>
    <w:p w14:paraId="32004A8E" w14:textId="77777777" w:rsidR="009168A0" w:rsidRPr="00EC13D2" w:rsidRDefault="009168A0" w:rsidP="0039480F">
      <w:pPr>
        <w:pStyle w:val="BodyTextIndent2"/>
        <w:numPr>
          <w:ilvl w:val="0"/>
          <w:numId w:val="43"/>
        </w:numPr>
        <w:tabs>
          <w:tab w:val="clear" w:pos="720"/>
          <w:tab w:val="clear" w:pos="1440"/>
        </w:tabs>
        <w:rPr>
          <w:rFonts w:ascii="Arial" w:hAnsi="Arial" w:cs="Arial"/>
          <w:szCs w:val="24"/>
        </w:rPr>
      </w:pPr>
      <w:r w:rsidRPr="00EC13D2">
        <w:rPr>
          <w:rFonts w:ascii="Arial" w:hAnsi="Arial" w:cs="Arial"/>
          <w:bCs/>
        </w:rPr>
        <w:t xml:space="preserve">The Animal Feed (Composition, Marketing and Use) </w:t>
      </w:r>
      <w:r w:rsidR="00EC13D2" w:rsidRPr="00EC13D2">
        <w:rPr>
          <w:rFonts w:ascii="Arial" w:hAnsi="Arial" w:cs="Arial"/>
          <w:bCs/>
        </w:rPr>
        <w:t xml:space="preserve">Regulations </w:t>
      </w:r>
      <w:r w:rsidRPr="00EC13D2">
        <w:rPr>
          <w:rFonts w:ascii="Arial" w:hAnsi="Arial" w:cs="Arial"/>
          <w:bCs/>
        </w:rPr>
        <w:t>(Northern Ireland) 201</w:t>
      </w:r>
      <w:r w:rsidR="00EC13D2" w:rsidRPr="00EC13D2">
        <w:rPr>
          <w:rFonts w:ascii="Arial" w:hAnsi="Arial" w:cs="Arial"/>
          <w:bCs/>
        </w:rPr>
        <w:t>6</w:t>
      </w:r>
      <w:r w:rsidR="00852A35">
        <w:rPr>
          <w:rFonts w:ascii="Arial" w:hAnsi="Arial" w:cs="Arial"/>
          <w:bCs/>
        </w:rPr>
        <w:t>;</w:t>
      </w:r>
    </w:p>
    <w:p w14:paraId="5038F9FC" w14:textId="77777777" w:rsidR="009168A0" w:rsidRPr="00EC13D2" w:rsidRDefault="009168A0" w:rsidP="0039480F">
      <w:pPr>
        <w:pStyle w:val="BodyTextIndent2"/>
        <w:numPr>
          <w:ilvl w:val="0"/>
          <w:numId w:val="43"/>
        </w:numPr>
        <w:tabs>
          <w:tab w:val="clear" w:pos="720"/>
          <w:tab w:val="clear" w:pos="1440"/>
        </w:tabs>
        <w:rPr>
          <w:rFonts w:ascii="Arial" w:hAnsi="Arial" w:cs="Arial"/>
          <w:szCs w:val="24"/>
        </w:rPr>
      </w:pPr>
      <w:r w:rsidRPr="00EC13D2">
        <w:rPr>
          <w:rFonts w:ascii="Arial" w:hAnsi="Arial" w:cs="Arial"/>
          <w:bCs/>
        </w:rPr>
        <w:t>The Animal Feed (Hygiene, Sampling etc. and Enforcement) Regulations</w:t>
      </w:r>
      <w:r w:rsidR="00EC13D2" w:rsidRPr="00EC13D2">
        <w:rPr>
          <w:rFonts w:ascii="Arial" w:hAnsi="Arial" w:cs="Arial"/>
          <w:bCs/>
        </w:rPr>
        <w:t xml:space="preserve"> (Northern Ireland) 2016</w:t>
      </w:r>
      <w:r w:rsidR="00852A35">
        <w:rPr>
          <w:rFonts w:ascii="Arial" w:hAnsi="Arial" w:cs="Arial"/>
          <w:bCs/>
        </w:rPr>
        <w:t>;</w:t>
      </w:r>
    </w:p>
    <w:p w14:paraId="34DB0E91" w14:textId="77777777" w:rsidR="005A72FF" w:rsidRPr="00EC13D2" w:rsidRDefault="00A27C10" w:rsidP="0039480F">
      <w:pPr>
        <w:pStyle w:val="BodyTextIndent2"/>
        <w:numPr>
          <w:ilvl w:val="0"/>
          <w:numId w:val="43"/>
        </w:numPr>
        <w:tabs>
          <w:tab w:val="clear" w:pos="720"/>
          <w:tab w:val="clear" w:pos="1440"/>
        </w:tabs>
        <w:rPr>
          <w:rFonts w:ascii="Arial" w:hAnsi="Arial" w:cs="Arial"/>
          <w:szCs w:val="24"/>
        </w:rPr>
      </w:pPr>
      <w:r w:rsidRPr="00EC13D2">
        <w:rPr>
          <w:rFonts w:ascii="Arial" w:hAnsi="Arial" w:cs="Arial"/>
          <w:szCs w:val="24"/>
        </w:rPr>
        <w:t>The Veterinary Medicines Regulations 201</w:t>
      </w:r>
      <w:r w:rsidR="006C3B5E" w:rsidRPr="00EC13D2">
        <w:rPr>
          <w:rFonts w:ascii="Arial" w:hAnsi="Arial" w:cs="Arial"/>
          <w:szCs w:val="24"/>
        </w:rPr>
        <w:t>3</w:t>
      </w:r>
      <w:r w:rsidR="009168A0" w:rsidRPr="00EC13D2">
        <w:rPr>
          <w:rFonts w:ascii="Arial" w:hAnsi="Arial" w:cs="Arial"/>
          <w:szCs w:val="24"/>
        </w:rPr>
        <w:t xml:space="preserve"> (as amended)</w:t>
      </w:r>
      <w:r w:rsidR="00852A35">
        <w:rPr>
          <w:rFonts w:ascii="Arial" w:hAnsi="Arial" w:cs="Arial"/>
          <w:szCs w:val="24"/>
        </w:rPr>
        <w:t>;</w:t>
      </w:r>
    </w:p>
    <w:p w14:paraId="52CA983B" w14:textId="77777777" w:rsidR="005A72FF" w:rsidRDefault="00A27C10" w:rsidP="0039480F">
      <w:pPr>
        <w:pStyle w:val="BodyTextIndent2"/>
        <w:numPr>
          <w:ilvl w:val="0"/>
          <w:numId w:val="43"/>
        </w:numPr>
        <w:tabs>
          <w:tab w:val="clear" w:pos="720"/>
          <w:tab w:val="clear" w:pos="1440"/>
        </w:tabs>
        <w:rPr>
          <w:rFonts w:ascii="Arial" w:hAnsi="Arial" w:cs="Arial"/>
          <w:szCs w:val="24"/>
        </w:rPr>
      </w:pPr>
      <w:r w:rsidRPr="00EC13D2">
        <w:rPr>
          <w:rFonts w:ascii="Arial" w:hAnsi="Arial" w:cs="Arial"/>
          <w:szCs w:val="24"/>
        </w:rPr>
        <w:t>The Official Feed and Food Controls Regulations (Northern Ireland) 2009</w:t>
      </w:r>
      <w:r w:rsidR="00852A35">
        <w:rPr>
          <w:rFonts w:ascii="Arial" w:hAnsi="Arial" w:cs="Arial"/>
          <w:szCs w:val="24"/>
        </w:rPr>
        <w:t>.</w:t>
      </w:r>
    </w:p>
    <w:p w14:paraId="05EE03F3" w14:textId="77777777" w:rsidR="00DA5D2D" w:rsidRPr="00EC13D2" w:rsidRDefault="00DA5D2D" w:rsidP="00585634">
      <w:pPr>
        <w:pStyle w:val="BodyTextIndent2"/>
        <w:tabs>
          <w:tab w:val="clear" w:pos="720"/>
          <w:tab w:val="clear" w:pos="1440"/>
        </w:tabs>
        <w:ind w:left="1514" w:firstLine="0"/>
        <w:rPr>
          <w:rFonts w:ascii="Arial" w:hAnsi="Arial" w:cs="Arial"/>
          <w:szCs w:val="24"/>
        </w:rPr>
      </w:pPr>
    </w:p>
    <w:p w14:paraId="413EFB2E" w14:textId="171A39DA" w:rsidR="004C0B22" w:rsidRDefault="00DA5D2D" w:rsidP="00B55C99">
      <w:pPr>
        <w:pStyle w:val="BodyTextIndent2"/>
        <w:tabs>
          <w:tab w:val="clear" w:pos="720"/>
          <w:tab w:val="clear" w:pos="1440"/>
        </w:tabs>
        <w:ind w:left="709" w:firstLine="0"/>
        <w:jc w:val="left"/>
        <w:rPr>
          <w:rFonts w:ascii="Arial" w:hAnsi="Arial" w:cs="Arial"/>
          <w:szCs w:val="24"/>
        </w:rPr>
      </w:pPr>
      <w:r>
        <w:rPr>
          <w:rFonts w:ascii="Arial" w:hAnsi="Arial" w:cs="Arial"/>
          <w:szCs w:val="24"/>
        </w:rPr>
        <w:t xml:space="preserve">A link to this plan can be found at: </w:t>
      </w:r>
      <w:hyperlink r:id="rId9" w:history="1">
        <w:r w:rsidRPr="00770CA9">
          <w:rPr>
            <w:rStyle w:val="Hyperlink"/>
            <w:rFonts w:ascii="Arial" w:hAnsi="Arial" w:cs="Arial"/>
            <w:szCs w:val="24"/>
          </w:rPr>
          <w:t>http://nics.intranet.nigov.net/daera/documents/afib-emergency-plans</w:t>
        </w:r>
      </w:hyperlink>
      <w:r>
        <w:rPr>
          <w:rFonts w:ascii="Arial" w:hAnsi="Arial" w:cs="Arial"/>
          <w:szCs w:val="24"/>
        </w:rPr>
        <w:t xml:space="preserve"> </w:t>
      </w:r>
    </w:p>
    <w:p w14:paraId="6A7A1EEE" w14:textId="77777777" w:rsidR="00DA5D2D" w:rsidRPr="007D71C8" w:rsidRDefault="00DA5D2D" w:rsidP="00585634">
      <w:pPr>
        <w:pStyle w:val="BodyTextIndent2"/>
        <w:tabs>
          <w:tab w:val="clear" w:pos="720"/>
          <w:tab w:val="clear" w:pos="1440"/>
        </w:tabs>
        <w:ind w:left="0" w:firstLine="0"/>
        <w:rPr>
          <w:rFonts w:ascii="Arial" w:hAnsi="Arial" w:cs="Arial"/>
          <w:szCs w:val="24"/>
        </w:rPr>
      </w:pPr>
    </w:p>
    <w:p w14:paraId="2836F532" w14:textId="77777777" w:rsidR="004C0B22" w:rsidRDefault="00A27C10" w:rsidP="00852A35">
      <w:pPr>
        <w:pStyle w:val="BodyTextIndent2"/>
        <w:numPr>
          <w:ilvl w:val="1"/>
          <w:numId w:val="1"/>
        </w:numPr>
        <w:tabs>
          <w:tab w:val="clear" w:pos="720"/>
          <w:tab w:val="clear" w:pos="1440"/>
        </w:tabs>
        <w:ind w:left="709" w:hanging="709"/>
        <w:rPr>
          <w:rFonts w:ascii="Arial" w:hAnsi="Arial" w:cs="Arial"/>
        </w:rPr>
      </w:pPr>
      <w:r w:rsidRPr="007D71C8">
        <w:rPr>
          <w:rFonts w:ascii="Arial" w:hAnsi="Arial" w:cs="Arial"/>
        </w:rPr>
        <w:t xml:space="preserve">In </w:t>
      </w:r>
      <w:r w:rsidR="004C0B22" w:rsidRPr="007D71C8">
        <w:rPr>
          <w:rFonts w:ascii="Arial" w:hAnsi="Arial" w:cs="Arial"/>
        </w:rPr>
        <w:t>effect</w:t>
      </w:r>
      <w:r w:rsidR="00704DF3" w:rsidRPr="007D71C8">
        <w:rPr>
          <w:rFonts w:ascii="Arial" w:hAnsi="Arial" w:cs="Arial"/>
        </w:rPr>
        <w:t>,</w:t>
      </w:r>
      <w:r w:rsidRPr="007D71C8">
        <w:rPr>
          <w:rFonts w:ascii="Arial" w:hAnsi="Arial" w:cs="Arial"/>
        </w:rPr>
        <w:t xml:space="preserve"> this amounts primarily to the control and elimination of feedstuffs and ingredients containing dangerous substances, unapproved GM material, or agents of disease, which if ingested by animals may result in serious animal and/or human illness or death or harm to the environment.</w:t>
      </w:r>
    </w:p>
    <w:p w14:paraId="2083E220" w14:textId="77777777" w:rsidR="004B3357" w:rsidRDefault="004B3357" w:rsidP="004B3357">
      <w:pPr>
        <w:pStyle w:val="BodyTextIndent2"/>
        <w:tabs>
          <w:tab w:val="clear" w:pos="720"/>
          <w:tab w:val="clear" w:pos="1440"/>
        </w:tabs>
        <w:ind w:left="2149"/>
        <w:rPr>
          <w:rFonts w:ascii="Arial" w:hAnsi="Arial" w:cs="Arial"/>
        </w:rPr>
      </w:pPr>
    </w:p>
    <w:p w14:paraId="7E86BBA4" w14:textId="4FD516BE" w:rsidR="004B3357" w:rsidRDefault="004B3357" w:rsidP="004B3357">
      <w:pPr>
        <w:pStyle w:val="BodyTextIndent2"/>
        <w:tabs>
          <w:tab w:val="clear" w:pos="720"/>
          <w:tab w:val="clear" w:pos="1440"/>
        </w:tabs>
        <w:ind w:left="709" w:firstLine="0"/>
        <w:rPr>
          <w:rFonts w:ascii="Arial" w:hAnsi="Arial" w:cs="Arial"/>
        </w:rPr>
      </w:pPr>
      <w:r>
        <w:rPr>
          <w:rFonts w:ascii="Arial" w:hAnsi="Arial" w:cs="Arial"/>
        </w:rPr>
        <w:t>Brexit, whilst not directly leading to the presence of dangerous                                                      substances in feedstuffs, may present other risks which are addressed in the VSAHG Business Continuity Plan (Section 5.12) in relation to Brexit Preparedness.</w:t>
      </w:r>
    </w:p>
    <w:p w14:paraId="61209128" w14:textId="77777777" w:rsidR="001B3D8F" w:rsidRDefault="001B3D8F" w:rsidP="00E93825">
      <w:pPr>
        <w:pStyle w:val="BodyTextIndent2"/>
        <w:tabs>
          <w:tab w:val="clear" w:pos="720"/>
          <w:tab w:val="clear" w:pos="1440"/>
        </w:tabs>
        <w:ind w:left="709" w:firstLine="0"/>
        <w:rPr>
          <w:rFonts w:ascii="Arial" w:hAnsi="Arial" w:cs="Arial"/>
        </w:rPr>
      </w:pPr>
    </w:p>
    <w:p w14:paraId="2B34381D" w14:textId="4AD6C7CE" w:rsidR="001B3D8F" w:rsidRDefault="001B3D8F" w:rsidP="00852A35">
      <w:pPr>
        <w:pStyle w:val="BodyTextIndent2"/>
        <w:numPr>
          <w:ilvl w:val="1"/>
          <w:numId w:val="1"/>
        </w:numPr>
        <w:tabs>
          <w:tab w:val="clear" w:pos="720"/>
          <w:tab w:val="clear" w:pos="1440"/>
        </w:tabs>
        <w:ind w:left="709" w:hanging="709"/>
        <w:rPr>
          <w:rFonts w:ascii="Arial" w:hAnsi="Arial" w:cs="Arial"/>
        </w:rPr>
      </w:pPr>
      <w:r w:rsidRPr="005413A6">
        <w:rPr>
          <w:rFonts w:ascii="Arial" w:hAnsi="Arial" w:cs="Arial"/>
          <w:szCs w:val="24"/>
        </w:rPr>
        <w:t xml:space="preserve">All Transmissible Spongiform </w:t>
      </w:r>
      <w:r w:rsidRPr="005413A6">
        <w:rPr>
          <w:rFonts w:ascii="Arial" w:hAnsi="Arial" w:cs="Arial"/>
        </w:rPr>
        <w:t xml:space="preserve">Encephalopathy </w:t>
      </w:r>
      <w:r w:rsidRPr="005413A6">
        <w:rPr>
          <w:rFonts w:ascii="Arial" w:hAnsi="Arial" w:cs="Arial"/>
          <w:szCs w:val="24"/>
        </w:rPr>
        <w:t xml:space="preserve">(TSE) and Animal By-Product (ABP) related incidents will be managed by </w:t>
      </w:r>
      <w:r w:rsidRPr="005413A6">
        <w:rPr>
          <w:rFonts w:ascii="Arial" w:hAnsi="Arial" w:cs="Arial"/>
        </w:rPr>
        <w:t>Contingency Plan for Epizootic Disease</w:t>
      </w:r>
      <w:r w:rsidRPr="005413A6">
        <w:rPr>
          <w:rFonts w:ascii="Arial" w:hAnsi="Arial" w:cs="Arial"/>
          <w:szCs w:val="24"/>
        </w:rPr>
        <w:t xml:space="preserve"> </w:t>
      </w:r>
      <w:r>
        <w:rPr>
          <w:rFonts w:ascii="Arial" w:hAnsi="Arial" w:cs="Arial"/>
          <w:szCs w:val="24"/>
        </w:rPr>
        <w:t>(</w:t>
      </w:r>
      <w:r w:rsidRPr="005413A6">
        <w:rPr>
          <w:rFonts w:ascii="Arial" w:hAnsi="Arial" w:cs="Arial"/>
          <w:szCs w:val="24"/>
        </w:rPr>
        <w:t>CPED</w:t>
      </w:r>
      <w:r>
        <w:rPr>
          <w:rFonts w:ascii="Arial" w:hAnsi="Arial" w:cs="Arial"/>
          <w:szCs w:val="24"/>
        </w:rPr>
        <w:t>)</w:t>
      </w:r>
      <w:r w:rsidRPr="005413A6">
        <w:rPr>
          <w:rFonts w:ascii="Arial" w:hAnsi="Arial" w:cs="Arial"/>
          <w:szCs w:val="24"/>
        </w:rPr>
        <w:t xml:space="preserve">. Enforcement responsibility for TSE and ABP legislation lies within Veterinary Service Animal Health Group (VSAHG) </w:t>
      </w:r>
      <w:r w:rsidR="001D1AA0">
        <w:rPr>
          <w:rFonts w:ascii="Arial" w:hAnsi="Arial" w:cs="Arial"/>
          <w:szCs w:val="24"/>
        </w:rPr>
        <w:t xml:space="preserve">for </w:t>
      </w:r>
      <w:r w:rsidR="001D1AA0" w:rsidRPr="00541E34">
        <w:rPr>
          <w:rFonts w:ascii="Arial" w:hAnsi="Arial" w:cs="Arial"/>
          <w:bCs/>
          <w:szCs w:val="24"/>
        </w:rPr>
        <w:t>IRM</w:t>
      </w:r>
      <w:r w:rsidR="001D1AA0">
        <w:rPr>
          <w:rFonts w:ascii="Arial" w:hAnsi="Arial" w:cs="Arial"/>
          <w:bCs/>
          <w:szCs w:val="24"/>
        </w:rPr>
        <w:t>,</w:t>
      </w:r>
      <w:r w:rsidR="001D1AA0" w:rsidRPr="00541E34">
        <w:rPr>
          <w:rFonts w:ascii="Arial" w:hAnsi="Arial" w:cs="Arial"/>
          <w:bCs/>
          <w:szCs w:val="24"/>
        </w:rPr>
        <w:t xml:space="preserve"> Cross Compliance, Standards &amp; Compliance, TSE/ABP, Epizootics</w:t>
      </w:r>
      <w:r w:rsidR="001D1AA0">
        <w:rPr>
          <w:rFonts w:ascii="Arial" w:hAnsi="Arial" w:cs="Arial"/>
          <w:bCs/>
          <w:szCs w:val="24"/>
        </w:rPr>
        <w:t xml:space="preserve"> </w:t>
      </w:r>
      <w:r w:rsidR="001D1AA0" w:rsidRPr="00541E34">
        <w:rPr>
          <w:rFonts w:ascii="Arial" w:hAnsi="Arial" w:cs="Arial"/>
          <w:bCs/>
          <w:szCs w:val="24"/>
        </w:rPr>
        <w:t>and CPED</w:t>
      </w:r>
      <w:r w:rsidR="001D1AA0">
        <w:rPr>
          <w:rFonts w:ascii="Arial" w:hAnsi="Arial" w:cs="Arial"/>
          <w:szCs w:val="24"/>
        </w:rPr>
        <w:t xml:space="preserve"> Programme</w:t>
      </w:r>
      <w:r w:rsidRPr="005413A6">
        <w:rPr>
          <w:rFonts w:ascii="Arial" w:hAnsi="Arial" w:cs="Arial"/>
          <w:szCs w:val="24"/>
        </w:rPr>
        <w:t>; Agri-food Inspection Branch will provide assistance in relation to feed enforcement as required.</w:t>
      </w:r>
    </w:p>
    <w:p w14:paraId="5F693EB4" w14:textId="77777777" w:rsidR="006F484A" w:rsidRDefault="006F484A" w:rsidP="006F484A">
      <w:pPr>
        <w:pStyle w:val="BodyTextIndent2"/>
        <w:tabs>
          <w:tab w:val="clear" w:pos="720"/>
          <w:tab w:val="clear" w:pos="1440"/>
        </w:tabs>
        <w:ind w:left="709" w:firstLine="0"/>
        <w:rPr>
          <w:rFonts w:ascii="Arial" w:hAnsi="Arial" w:cs="Arial"/>
        </w:rPr>
      </w:pPr>
    </w:p>
    <w:p w14:paraId="5D7F1321" w14:textId="03E482DC" w:rsidR="00A84F2B" w:rsidRPr="00E93825" w:rsidRDefault="000322E9" w:rsidP="00376F91">
      <w:pPr>
        <w:pStyle w:val="BodyTextIndent2"/>
        <w:numPr>
          <w:ilvl w:val="1"/>
          <w:numId w:val="1"/>
        </w:numPr>
        <w:tabs>
          <w:tab w:val="clear" w:pos="720"/>
          <w:tab w:val="clear" w:pos="1440"/>
        </w:tabs>
        <w:ind w:left="709" w:hanging="709"/>
        <w:rPr>
          <w:rFonts w:ascii="Arial" w:hAnsi="Arial" w:cs="Arial"/>
        </w:rPr>
      </w:pPr>
      <w:r>
        <w:rPr>
          <w:rFonts w:ascii="Arial" w:hAnsi="Arial" w:cs="Arial"/>
        </w:rPr>
        <w:t>F</w:t>
      </w:r>
      <w:r w:rsidR="00067DB3" w:rsidRPr="00376F91">
        <w:rPr>
          <w:rFonts w:ascii="Arial" w:hAnsi="Arial" w:cs="Arial"/>
        </w:rPr>
        <w:t>P6</w:t>
      </w:r>
      <w:r w:rsidR="00DC13B9">
        <w:rPr>
          <w:rFonts w:ascii="Arial" w:hAnsi="Arial" w:cs="Arial"/>
        </w:rPr>
        <w:t xml:space="preserve">, Procedure for </w:t>
      </w:r>
      <w:r w:rsidR="00BF7AEE">
        <w:rPr>
          <w:rFonts w:ascii="Arial" w:hAnsi="Arial" w:cs="Arial"/>
        </w:rPr>
        <w:t>investigation and</w:t>
      </w:r>
      <w:r w:rsidR="00CF4DC0">
        <w:rPr>
          <w:rFonts w:ascii="Arial" w:hAnsi="Arial" w:cs="Arial"/>
        </w:rPr>
        <w:t xml:space="preserve"> risk assessment</w:t>
      </w:r>
      <w:r w:rsidR="00BF7AEE">
        <w:rPr>
          <w:rFonts w:ascii="Arial" w:hAnsi="Arial" w:cs="Arial"/>
        </w:rPr>
        <w:t xml:space="preserve"> of a potential feed incident</w:t>
      </w:r>
      <w:r w:rsidR="00CF4DC0">
        <w:rPr>
          <w:rFonts w:ascii="Arial" w:hAnsi="Arial" w:cs="Arial"/>
        </w:rPr>
        <w:t xml:space="preserve"> </w:t>
      </w:r>
      <w:r w:rsidR="00067DB3" w:rsidRPr="00376F91">
        <w:rPr>
          <w:rFonts w:ascii="Arial" w:hAnsi="Arial" w:cs="Arial"/>
        </w:rPr>
        <w:t>is used for undertaking investigations of feed issues and/or incidents</w:t>
      </w:r>
      <w:r w:rsidR="00376F91">
        <w:rPr>
          <w:rFonts w:ascii="Arial" w:hAnsi="Arial" w:cs="Arial"/>
        </w:rPr>
        <w:t>.</w:t>
      </w:r>
      <w:r w:rsidR="005413A6">
        <w:rPr>
          <w:rFonts w:ascii="Arial" w:hAnsi="Arial" w:cs="Arial"/>
        </w:rPr>
        <w:t xml:space="preserve"> </w:t>
      </w:r>
      <w:r w:rsidR="00A27C10" w:rsidRPr="00376F91">
        <w:rPr>
          <w:rFonts w:ascii="Arial" w:hAnsi="Arial" w:cs="Arial"/>
          <w:szCs w:val="24"/>
        </w:rPr>
        <w:t>The seriousness of an investigation and whether it constitutes an incident</w:t>
      </w:r>
      <w:r w:rsidR="00651239">
        <w:rPr>
          <w:rFonts w:ascii="Arial" w:hAnsi="Arial" w:cs="Arial"/>
          <w:szCs w:val="24"/>
        </w:rPr>
        <w:t xml:space="preserve"> will</w:t>
      </w:r>
      <w:r w:rsidR="00CB2647" w:rsidRPr="00376F91">
        <w:rPr>
          <w:rFonts w:ascii="Arial" w:hAnsi="Arial" w:cs="Arial"/>
          <w:szCs w:val="24"/>
        </w:rPr>
        <w:t xml:space="preserve"> </w:t>
      </w:r>
      <w:r w:rsidR="00376F91">
        <w:rPr>
          <w:rFonts w:ascii="Arial" w:hAnsi="Arial" w:cs="Arial"/>
          <w:szCs w:val="24"/>
        </w:rPr>
        <w:t xml:space="preserve">therefore </w:t>
      </w:r>
      <w:r w:rsidR="00CB2647" w:rsidRPr="00376F91">
        <w:rPr>
          <w:rFonts w:ascii="Arial" w:hAnsi="Arial" w:cs="Arial"/>
          <w:szCs w:val="24"/>
        </w:rPr>
        <w:t>already have been d</w:t>
      </w:r>
      <w:r w:rsidR="00376F91">
        <w:rPr>
          <w:rFonts w:ascii="Arial" w:hAnsi="Arial" w:cs="Arial"/>
          <w:szCs w:val="24"/>
        </w:rPr>
        <w:t xml:space="preserve">etermined </w:t>
      </w:r>
      <w:r w:rsidR="00CB2647" w:rsidRPr="00376F91">
        <w:rPr>
          <w:rFonts w:ascii="Arial" w:hAnsi="Arial" w:cs="Arial"/>
          <w:szCs w:val="24"/>
        </w:rPr>
        <w:t xml:space="preserve">but can be verified by </w:t>
      </w:r>
      <w:r w:rsidR="004C0B22" w:rsidRPr="00376F91">
        <w:rPr>
          <w:rFonts w:ascii="Arial" w:hAnsi="Arial" w:cs="Arial"/>
          <w:szCs w:val="24"/>
        </w:rPr>
        <w:t>using the Incident Decision tree</w:t>
      </w:r>
      <w:r w:rsidR="00A27C10" w:rsidRPr="00376F91">
        <w:rPr>
          <w:rFonts w:ascii="Arial" w:hAnsi="Arial" w:cs="Arial"/>
          <w:szCs w:val="24"/>
        </w:rPr>
        <w:t xml:space="preserve"> </w:t>
      </w:r>
      <w:r w:rsidR="00A27C10" w:rsidRPr="00EA0A5A">
        <w:rPr>
          <w:rFonts w:ascii="Arial" w:hAnsi="Arial" w:cs="Arial"/>
          <w:szCs w:val="24"/>
        </w:rPr>
        <w:t>in</w:t>
      </w:r>
      <w:r w:rsidR="00A27C10" w:rsidRPr="00E93825">
        <w:rPr>
          <w:rFonts w:ascii="Arial" w:hAnsi="Arial" w:cs="Arial"/>
          <w:szCs w:val="24"/>
        </w:rPr>
        <w:t xml:space="preserve"> </w:t>
      </w:r>
      <w:r w:rsidR="00CA0F02" w:rsidRPr="00E93825">
        <w:rPr>
          <w:rFonts w:ascii="Arial" w:hAnsi="Arial" w:cs="Arial"/>
          <w:szCs w:val="24"/>
        </w:rPr>
        <w:t>A</w:t>
      </w:r>
      <w:r w:rsidR="00025F98" w:rsidRPr="00E93825">
        <w:rPr>
          <w:rFonts w:ascii="Arial" w:hAnsi="Arial" w:cs="Arial"/>
          <w:szCs w:val="24"/>
        </w:rPr>
        <w:t>nnex</w:t>
      </w:r>
      <w:r w:rsidR="00A27C10" w:rsidRPr="00E93825">
        <w:rPr>
          <w:rFonts w:ascii="Arial" w:hAnsi="Arial" w:cs="Arial"/>
          <w:szCs w:val="24"/>
        </w:rPr>
        <w:t xml:space="preserve"> </w:t>
      </w:r>
      <w:r w:rsidR="00CF4DC0" w:rsidRPr="00E93825">
        <w:rPr>
          <w:rFonts w:ascii="Arial" w:hAnsi="Arial" w:cs="Arial"/>
          <w:szCs w:val="24"/>
        </w:rPr>
        <w:t>1</w:t>
      </w:r>
      <w:r w:rsidR="00A27C10" w:rsidRPr="00E93825">
        <w:rPr>
          <w:rFonts w:ascii="Arial" w:hAnsi="Arial" w:cs="Arial"/>
          <w:szCs w:val="24"/>
        </w:rPr>
        <w:t>.</w:t>
      </w:r>
    </w:p>
    <w:p w14:paraId="30E10949" w14:textId="77777777" w:rsidR="00BD5364" w:rsidRPr="00E93825" w:rsidRDefault="00BD5364" w:rsidP="00E93825">
      <w:pPr>
        <w:pStyle w:val="BodyTextIndent2"/>
        <w:tabs>
          <w:tab w:val="clear" w:pos="720"/>
          <w:tab w:val="clear" w:pos="1440"/>
        </w:tabs>
        <w:ind w:left="709" w:firstLine="0"/>
        <w:rPr>
          <w:rFonts w:ascii="Arial" w:hAnsi="Arial" w:cs="Arial"/>
        </w:rPr>
      </w:pPr>
    </w:p>
    <w:p w14:paraId="45684A5C" w14:textId="1653571A" w:rsidR="00651239" w:rsidRDefault="00BD5364" w:rsidP="00E93825">
      <w:pPr>
        <w:pStyle w:val="BodyTextIndent2"/>
        <w:numPr>
          <w:ilvl w:val="1"/>
          <w:numId w:val="1"/>
        </w:numPr>
        <w:tabs>
          <w:tab w:val="clear" w:pos="720"/>
          <w:tab w:val="clear" w:pos="1440"/>
        </w:tabs>
        <w:ind w:left="709" w:hanging="709"/>
        <w:rPr>
          <w:rFonts w:ascii="Arial" w:hAnsi="Arial" w:cs="Arial"/>
          <w:lang w:eastAsia="en-GB"/>
        </w:rPr>
      </w:pPr>
      <w:r w:rsidRPr="00E93825">
        <w:rPr>
          <w:rFonts w:ascii="Arial" w:hAnsi="Arial" w:cs="Arial"/>
          <w:szCs w:val="24"/>
          <w:lang w:eastAsia="en-GB"/>
        </w:rPr>
        <w:lastRenderedPageBreak/>
        <w:t xml:space="preserve">For the purposes of this plan, incidents in general will fall into one of three categories. The definitions covering the classification levels applicable to incidents concerning animal feedingstuffs </w:t>
      </w:r>
      <w:r>
        <w:rPr>
          <w:rFonts w:ascii="Arial" w:hAnsi="Arial" w:cs="Arial"/>
          <w:szCs w:val="24"/>
          <w:lang w:eastAsia="en-GB"/>
        </w:rPr>
        <w:t xml:space="preserve">are outlined in </w:t>
      </w:r>
      <w:r w:rsidR="00BF7AEE">
        <w:rPr>
          <w:rFonts w:ascii="Arial" w:hAnsi="Arial" w:cs="Arial"/>
          <w:szCs w:val="24"/>
          <w:lang w:eastAsia="en-GB"/>
        </w:rPr>
        <w:t>Part</w:t>
      </w:r>
      <w:r w:rsidR="008A5596">
        <w:rPr>
          <w:rFonts w:ascii="Arial" w:hAnsi="Arial" w:cs="Arial"/>
          <w:szCs w:val="24"/>
          <w:lang w:eastAsia="en-GB"/>
        </w:rPr>
        <w:t xml:space="preserve"> 7 of </w:t>
      </w:r>
      <w:r>
        <w:rPr>
          <w:rFonts w:ascii="Arial" w:hAnsi="Arial" w:cs="Arial"/>
          <w:szCs w:val="24"/>
          <w:lang w:eastAsia="en-GB"/>
        </w:rPr>
        <w:t xml:space="preserve">Annex </w:t>
      </w:r>
      <w:r w:rsidR="00AB153D">
        <w:rPr>
          <w:rFonts w:ascii="Arial" w:hAnsi="Arial" w:cs="Arial"/>
          <w:szCs w:val="24"/>
          <w:lang w:eastAsia="en-GB"/>
        </w:rPr>
        <w:t>2</w:t>
      </w:r>
      <w:r w:rsidR="002C5700">
        <w:rPr>
          <w:rFonts w:ascii="Arial" w:hAnsi="Arial" w:cs="Arial"/>
          <w:szCs w:val="24"/>
          <w:lang w:eastAsia="en-GB"/>
        </w:rPr>
        <w:t>, Animal</w:t>
      </w:r>
      <w:r w:rsidR="003B4E6A">
        <w:rPr>
          <w:rFonts w:ascii="Arial" w:hAnsi="Arial" w:cs="Arial"/>
          <w:szCs w:val="24"/>
          <w:lang w:eastAsia="en-GB"/>
        </w:rPr>
        <w:t xml:space="preserve"> Feed Safety Inc</w:t>
      </w:r>
      <w:r w:rsidR="007A13D9">
        <w:rPr>
          <w:rFonts w:ascii="Arial" w:hAnsi="Arial" w:cs="Arial"/>
          <w:szCs w:val="24"/>
          <w:lang w:eastAsia="en-GB"/>
        </w:rPr>
        <w:t>ident Assessment (</w:t>
      </w:r>
      <w:r w:rsidR="003B4E6A">
        <w:rPr>
          <w:rFonts w:ascii="Arial" w:hAnsi="Arial" w:cs="Arial"/>
          <w:szCs w:val="24"/>
          <w:lang w:eastAsia="en-GB"/>
        </w:rPr>
        <w:t>FR7</w:t>
      </w:r>
      <w:r w:rsidR="007A13D9">
        <w:rPr>
          <w:rFonts w:ascii="Arial" w:hAnsi="Arial" w:cs="Arial"/>
          <w:szCs w:val="24"/>
          <w:lang w:eastAsia="en-GB"/>
        </w:rPr>
        <w:t>)</w:t>
      </w:r>
      <w:r>
        <w:rPr>
          <w:rFonts w:ascii="Arial" w:hAnsi="Arial" w:cs="Arial"/>
          <w:szCs w:val="24"/>
          <w:lang w:eastAsia="en-GB"/>
        </w:rPr>
        <w:t>.</w:t>
      </w:r>
      <w:r>
        <w:rPr>
          <w:rFonts w:ascii="Arial" w:hAnsi="Arial" w:cs="Arial"/>
          <w:lang w:eastAsia="en-GB"/>
        </w:rPr>
        <w:t xml:space="preserve"> </w:t>
      </w:r>
      <w:r w:rsidRPr="00E93825">
        <w:rPr>
          <w:rFonts w:ascii="Arial" w:hAnsi="Arial" w:cs="Arial"/>
          <w:lang w:eastAsia="en-GB"/>
        </w:rPr>
        <w:t>AMBER and RED classifications will generally require implementation of this plan.</w:t>
      </w:r>
    </w:p>
    <w:p w14:paraId="19A5A218" w14:textId="77777777" w:rsidR="00651239" w:rsidRDefault="00651239" w:rsidP="00E93825">
      <w:pPr>
        <w:pStyle w:val="ListParagraph"/>
        <w:rPr>
          <w:rFonts w:ascii="Arial" w:hAnsi="Arial" w:cs="Arial"/>
          <w:lang w:eastAsia="en-GB"/>
        </w:rPr>
      </w:pPr>
    </w:p>
    <w:p w14:paraId="4EAC8A77" w14:textId="12F6CC63" w:rsidR="00BD5364" w:rsidRPr="00E93825" w:rsidRDefault="00BD5364" w:rsidP="00E93825">
      <w:pPr>
        <w:pStyle w:val="BodyTextIndent2"/>
        <w:numPr>
          <w:ilvl w:val="1"/>
          <w:numId w:val="1"/>
        </w:numPr>
        <w:tabs>
          <w:tab w:val="clear" w:pos="720"/>
          <w:tab w:val="clear" w:pos="1440"/>
        </w:tabs>
        <w:ind w:left="709" w:hanging="709"/>
        <w:rPr>
          <w:rFonts w:ascii="Arial" w:hAnsi="Arial" w:cs="Arial"/>
          <w:lang w:eastAsia="en-GB"/>
        </w:rPr>
      </w:pPr>
      <w:r w:rsidRPr="00E93825">
        <w:rPr>
          <w:rFonts w:ascii="Arial" w:hAnsi="Arial" w:cs="Arial"/>
          <w:lang w:eastAsia="en-GB"/>
        </w:rPr>
        <w:t xml:space="preserve">Joint Emergency Services Interoperability Principles (JESIP) have been considered </w:t>
      </w:r>
      <w:r w:rsidR="00416065">
        <w:rPr>
          <w:rFonts w:ascii="Arial" w:hAnsi="Arial" w:cs="Arial"/>
          <w:lang w:eastAsia="en-GB"/>
        </w:rPr>
        <w:t xml:space="preserve">in line with Cabinet Office protocols </w:t>
      </w:r>
      <w:r w:rsidRPr="00E93825">
        <w:rPr>
          <w:rFonts w:ascii="Arial" w:hAnsi="Arial" w:cs="Arial"/>
          <w:lang w:eastAsia="en-GB"/>
        </w:rPr>
        <w:t>and factored into the risk classification and information sharing and communication processes outlined in this incident plan.      In situations where the incident warrants or requires a METHANE</w:t>
      </w:r>
      <w:r w:rsidR="00AA308B">
        <w:rPr>
          <w:rStyle w:val="FootnoteReference"/>
          <w:rFonts w:ascii="Arial" w:hAnsi="Arial" w:cs="Arial"/>
          <w:lang w:eastAsia="en-GB"/>
        </w:rPr>
        <w:footnoteReference w:id="1"/>
      </w:r>
      <w:r w:rsidRPr="00E93825">
        <w:rPr>
          <w:rFonts w:ascii="Arial" w:hAnsi="Arial" w:cs="Arial"/>
          <w:lang w:eastAsia="en-GB"/>
        </w:rPr>
        <w:t xml:space="preserve"> report, a report template and instructions for completion of this can be found at Annex </w:t>
      </w:r>
      <w:r w:rsidR="008A5596">
        <w:rPr>
          <w:rFonts w:ascii="Arial" w:hAnsi="Arial" w:cs="Arial"/>
          <w:lang w:eastAsia="en-GB"/>
        </w:rPr>
        <w:t>3</w:t>
      </w:r>
      <w:r w:rsidRPr="00E93825">
        <w:rPr>
          <w:rFonts w:ascii="Arial" w:hAnsi="Arial" w:cs="Arial"/>
          <w:lang w:eastAsia="en-GB"/>
        </w:rPr>
        <w:t>.</w:t>
      </w:r>
    </w:p>
    <w:p w14:paraId="6F0DB17A" w14:textId="77777777" w:rsidR="00A84F2B" w:rsidRPr="00E93825" w:rsidRDefault="00A84F2B" w:rsidP="00E93825">
      <w:pPr>
        <w:pStyle w:val="BodyTextIndent2"/>
        <w:tabs>
          <w:tab w:val="clear" w:pos="720"/>
          <w:tab w:val="clear" w:pos="1440"/>
        </w:tabs>
        <w:ind w:left="709" w:firstLine="0"/>
        <w:rPr>
          <w:rFonts w:ascii="Arial" w:hAnsi="Arial" w:cs="Arial"/>
        </w:rPr>
      </w:pPr>
    </w:p>
    <w:p w14:paraId="7B5E8303" w14:textId="77777777" w:rsidR="00C97A18" w:rsidRPr="00E93825" w:rsidRDefault="00A84F2B" w:rsidP="00BD5364">
      <w:pPr>
        <w:pStyle w:val="BodyTextIndent2"/>
        <w:numPr>
          <w:ilvl w:val="1"/>
          <w:numId w:val="1"/>
        </w:numPr>
        <w:tabs>
          <w:tab w:val="clear" w:pos="720"/>
        </w:tabs>
        <w:ind w:left="709" w:hanging="709"/>
        <w:rPr>
          <w:rFonts w:ascii="Arial" w:hAnsi="Arial" w:cs="Arial"/>
        </w:rPr>
      </w:pPr>
      <w:r w:rsidRPr="00A84F2B">
        <w:rPr>
          <w:rFonts w:ascii="Arial" w:hAnsi="Arial" w:cs="Arial"/>
        </w:rPr>
        <w:t xml:space="preserve"> </w:t>
      </w:r>
      <w:r w:rsidRPr="007D71C8">
        <w:rPr>
          <w:rFonts w:ascii="Arial" w:hAnsi="Arial" w:cs="Arial"/>
        </w:rPr>
        <w:t>Where the incident moves from one of managing an animal feedingstuffs incident to a food safety matter, then lead Department responsibility moves to Food Standards Agency (FSA).</w:t>
      </w:r>
    </w:p>
    <w:p w14:paraId="4E85B62A" w14:textId="77777777" w:rsidR="00C97A18" w:rsidRDefault="00C97A18" w:rsidP="00C97A18">
      <w:pPr>
        <w:pStyle w:val="ListParagraph"/>
        <w:rPr>
          <w:rFonts w:ascii="Arial" w:hAnsi="Arial" w:cs="Arial"/>
        </w:rPr>
      </w:pPr>
    </w:p>
    <w:p w14:paraId="663CA459" w14:textId="2A7697D7" w:rsidR="002E668B" w:rsidRDefault="002E668B" w:rsidP="00585634">
      <w:pPr>
        <w:pStyle w:val="BodyTextIndent2"/>
        <w:numPr>
          <w:ilvl w:val="1"/>
          <w:numId w:val="1"/>
        </w:numPr>
        <w:tabs>
          <w:tab w:val="left" w:pos="1440"/>
        </w:tabs>
        <w:ind w:left="709" w:hanging="709"/>
        <w:rPr>
          <w:rFonts w:ascii="Arial" w:hAnsi="Arial" w:cs="Arial"/>
        </w:rPr>
      </w:pPr>
      <w:r>
        <w:rPr>
          <w:rFonts w:ascii="Arial" w:hAnsi="Arial" w:cs="Arial"/>
        </w:rPr>
        <w:t>Where a strategic response to a feed incident is required, t</w:t>
      </w:r>
      <w:r w:rsidR="00F72F60" w:rsidRPr="002E668B">
        <w:rPr>
          <w:rFonts w:ascii="Arial" w:hAnsi="Arial" w:cs="Arial"/>
        </w:rPr>
        <w:t xml:space="preserve">riggers and escalation arrangements are set out </w:t>
      </w:r>
      <w:r w:rsidR="00C97A18" w:rsidRPr="00585634">
        <w:rPr>
          <w:rFonts w:ascii="Arial" w:hAnsi="Arial" w:cs="Arial"/>
        </w:rPr>
        <w:t>in the</w:t>
      </w:r>
      <w:r w:rsidR="00813F96" w:rsidRPr="00585634">
        <w:rPr>
          <w:rFonts w:ascii="Arial" w:hAnsi="Arial" w:cs="Arial"/>
        </w:rPr>
        <w:t xml:space="preserve"> </w:t>
      </w:r>
      <w:hyperlink r:id="rId10" w:history="1">
        <w:r w:rsidR="00132316" w:rsidRPr="00585634">
          <w:rPr>
            <w:rStyle w:val="Hyperlink"/>
            <w:rFonts w:ascii="Arial" w:hAnsi="Arial" w:cs="Arial"/>
          </w:rPr>
          <w:t>DAERA MAJOR EMERGENCY RESPONSE PLAN (MERP)</w:t>
        </w:r>
      </w:hyperlink>
      <w:r w:rsidR="00132316" w:rsidRPr="00585634">
        <w:rPr>
          <w:rFonts w:ascii="Arial" w:hAnsi="Arial" w:cs="Arial"/>
        </w:rPr>
        <w:t xml:space="preserve"> </w:t>
      </w:r>
      <w:r w:rsidR="00813F96" w:rsidRPr="00585634">
        <w:rPr>
          <w:rFonts w:ascii="Arial" w:hAnsi="Arial" w:cs="Arial"/>
        </w:rPr>
        <w:t xml:space="preserve"> </w:t>
      </w:r>
    </w:p>
    <w:p w14:paraId="4086C52B" w14:textId="77777777" w:rsidR="002E668B" w:rsidRDefault="002E668B" w:rsidP="00585634">
      <w:pPr>
        <w:pStyle w:val="ListParagraph"/>
        <w:rPr>
          <w:rFonts w:ascii="Arial" w:hAnsi="Arial" w:cs="Arial"/>
        </w:rPr>
      </w:pPr>
    </w:p>
    <w:p w14:paraId="47B6F669" w14:textId="17BE026D" w:rsidR="005A72FF" w:rsidRPr="00541E34" w:rsidRDefault="00A27C10" w:rsidP="00541E34">
      <w:pPr>
        <w:pStyle w:val="BodyTextIndent2"/>
        <w:tabs>
          <w:tab w:val="clear" w:pos="720"/>
          <w:tab w:val="clear" w:pos="1440"/>
        </w:tabs>
        <w:ind w:left="720" w:firstLine="0"/>
        <w:rPr>
          <w:rFonts w:ascii="Arial" w:hAnsi="Arial" w:cs="Arial"/>
          <w:szCs w:val="24"/>
        </w:rPr>
      </w:pPr>
      <w:r w:rsidRPr="00541E34">
        <w:rPr>
          <w:rFonts w:ascii="Arial" w:hAnsi="Arial" w:cs="Arial"/>
          <w:szCs w:val="24"/>
        </w:rPr>
        <w:t xml:space="preserve">Suspected incidents may be brought to the attention of </w:t>
      </w:r>
      <w:r w:rsidR="00497DCB" w:rsidRPr="00541E34">
        <w:rPr>
          <w:rFonts w:ascii="Arial" w:hAnsi="Arial" w:cs="Arial"/>
          <w:szCs w:val="24"/>
        </w:rPr>
        <w:t>DAERA</w:t>
      </w:r>
      <w:r w:rsidR="00CB2647">
        <w:rPr>
          <w:rFonts w:ascii="Arial" w:hAnsi="Arial" w:cs="Arial"/>
          <w:szCs w:val="24"/>
        </w:rPr>
        <w:t xml:space="preserve"> from a range of sources</w:t>
      </w:r>
      <w:r w:rsidRPr="00541E34">
        <w:rPr>
          <w:rFonts w:ascii="Arial" w:hAnsi="Arial" w:cs="Arial"/>
          <w:szCs w:val="24"/>
        </w:rPr>
        <w:t>.  In some instances these will be as a result of ‘whistle</w:t>
      </w:r>
      <w:r w:rsidR="00704DF3" w:rsidRPr="00541E34">
        <w:rPr>
          <w:rFonts w:ascii="Arial" w:hAnsi="Arial" w:cs="Arial"/>
          <w:szCs w:val="24"/>
        </w:rPr>
        <w:t>-</w:t>
      </w:r>
      <w:r w:rsidRPr="00541E34">
        <w:rPr>
          <w:rFonts w:ascii="Arial" w:hAnsi="Arial" w:cs="Arial"/>
          <w:szCs w:val="24"/>
        </w:rPr>
        <w:t xml:space="preserve">blower’ referrals and this should be handled in accordance with </w:t>
      </w:r>
      <w:r w:rsidR="00497DCB" w:rsidRPr="00541E34">
        <w:rPr>
          <w:rFonts w:ascii="Arial" w:hAnsi="Arial" w:cs="Arial"/>
          <w:szCs w:val="24"/>
        </w:rPr>
        <w:t>DAERA</w:t>
      </w:r>
      <w:r w:rsidRPr="00541E34">
        <w:rPr>
          <w:rFonts w:ascii="Arial" w:hAnsi="Arial" w:cs="Arial"/>
          <w:szCs w:val="24"/>
        </w:rPr>
        <w:t xml:space="preserve"> guidance </w:t>
      </w:r>
      <w:r w:rsidR="005A09BD" w:rsidRPr="00541E34">
        <w:rPr>
          <w:rFonts w:ascii="Arial" w:hAnsi="Arial" w:cs="Arial"/>
          <w:szCs w:val="24"/>
        </w:rPr>
        <w:t>on public interest disclosure</w:t>
      </w:r>
      <w:r w:rsidR="00AA0BA5" w:rsidRPr="00541E34">
        <w:rPr>
          <w:rFonts w:ascii="Arial" w:hAnsi="Arial" w:cs="Arial"/>
          <w:szCs w:val="24"/>
        </w:rPr>
        <w:t xml:space="preserve">; Whistleblowing procedures guidance; </w:t>
      </w:r>
      <w:hyperlink r:id="rId11" w:history="1">
        <w:r w:rsidR="00AA0BA5" w:rsidRPr="00541E34">
          <w:rPr>
            <w:rStyle w:val="Hyperlink"/>
            <w:rFonts w:ascii="Arial" w:hAnsi="Arial" w:cs="Arial"/>
            <w:szCs w:val="24"/>
          </w:rPr>
          <w:t>AEC 07-15 Final revised Whistleblowing procedures guidance</w:t>
        </w:r>
      </w:hyperlink>
      <w:r w:rsidR="00AA0BA5" w:rsidRPr="00541E34">
        <w:rPr>
          <w:rFonts w:ascii="Arial" w:hAnsi="Arial" w:cs="Arial"/>
          <w:szCs w:val="24"/>
        </w:rPr>
        <w:t xml:space="preserve">  &amp; </w:t>
      </w:r>
      <w:hyperlink r:id="rId12" w:history="1">
        <w:r w:rsidR="00AA0BA5" w:rsidRPr="00541E34">
          <w:rPr>
            <w:rStyle w:val="Hyperlink"/>
            <w:rFonts w:ascii="Arial" w:hAnsi="Arial" w:cs="Arial"/>
            <w:szCs w:val="24"/>
          </w:rPr>
          <w:t>AEC 08-15 Whistleblowing register circular July 2015 - Procedures</w:t>
        </w:r>
      </w:hyperlink>
      <w:r w:rsidR="00AA0BA5" w:rsidRPr="00541E34">
        <w:rPr>
          <w:rFonts w:ascii="Arial" w:hAnsi="Arial" w:cs="Arial"/>
          <w:szCs w:val="24"/>
        </w:rPr>
        <w:t xml:space="preserve"> </w:t>
      </w:r>
    </w:p>
    <w:p w14:paraId="214DC152" w14:textId="77777777" w:rsidR="00A643B3" w:rsidRPr="007D71C8" w:rsidRDefault="00A643B3" w:rsidP="004C0B22">
      <w:pPr>
        <w:tabs>
          <w:tab w:val="left" w:pos="720"/>
        </w:tabs>
        <w:jc w:val="both"/>
        <w:rPr>
          <w:rFonts w:ascii="Arial" w:hAnsi="Arial" w:cs="Arial"/>
          <w:b/>
          <w:sz w:val="24"/>
          <w:szCs w:val="24"/>
        </w:rPr>
      </w:pPr>
    </w:p>
    <w:p w14:paraId="3EFE32FE" w14:textId="389F152F" w:rsidR="005A72FF" w:rsidRPr="007D71C8" w:rsidRDefault="00A27C10" w:rsidP="00DC13B9">
      <w:pPr>
        <w:pStyle w:val="Heading1"/>
        <w:numPr>
          <w:ilvl w:val="0"/>
          <w:numId w:val="17"/>
        </w:numPr>
        <w:tabs>
          <w:tab w:val="clear" w:pos="720"/>
          <w:tab w:val="clear" w:pos="1080"/>
          <w:tab w:val="clear" w:pos="3240"/>
        </w:tabs>
        <w:ind w:hanging="720"/>
        <w:jc w:val="both"/>
        <w:rPr>
          <w:rFonts w:ascii="Arial" w:hAnsi="Arial" w:cs="Arial"/>
          <w:sz w:val="24"/>
          <w:szCs w:val="24"/>
        </w:rPr>
      </w:pPr>
      <w:bookmarkStart w:id="3" w:name="_Toc10549184"/>
      <w:r w:rsidRPr="007D71C8">
        <w:rPr>
          <w:rFonts w:ascii="Arial" w:hAnsi="Arial" w:cs="Arial"/>
          <w:sz w:val="24"/>
          <w:szCs w:val="24"/>
        </w:rPr>
        <w:t>Objectives of the Plan</w:t>
      </w:r>
      <w:bookmarkEnd w:id="3"/>
    </w:p>
    <w:p w14:paraId="38F709B3" w14:textId="77777777" w:rsidR="005A72FF" w:rsidRPr="007D71C8" w:rsidRDefault="005A72FF" w:rsidP="00AF7D69">
      <w:pPr>
        <w:pStyle w:val="ListParagraph"/>
        <w:ind w:left="709" w:hanging="709"/>
      </w:pPr>
    </w:p>
    <w:p w14:paraId="783BE02E" w14:textId="41A7A0C3" w:rsidR="005A72FF" w:rsidRPr="007D71C8" w:rsidRDefault="00D607C0" w:rsidP="00E93825">
      <w:pPr>
        <w:pStyle w:val="ListParagraph"/>
        <w:numPr>
          <w:ilvl w:val="1"/>
          <w:numId w:val="17"/>
        </w:numPr>
        <w:ind w:left="709" w:hanging="709"/>
        <w:jc w:val="both"/>
        <w:rPr>
          <w:rFonts w:ascii="Arial" w:hAnsi="Arial" w:cs="Arial"/>
        </w:rPr>
      </w:pPr>
      <w:r>
        <w:rPr>
          <w:rFonts w:ascii="Arial" w:hAnsi="Arial" w:cs="Arial"/>
        </w:rPr>
        <w:t>T</w:t>
      </w:r>
      <w:r w:rsidR="00A27C10" w:rsidRPr="007D71C8">
        <w:rPr>
          <w:rFonts w:ascii="Arial" w:hAnsi="Arial" w:cs="Arial"/>
        </w:rPr>
        <w:t xml:space="preserve">o ensure </w:t>
      </w:r>
      <w:r w:rsidR="00497DCB">
        <w:rPr>
          <w:rFonts w:ascii="Arial" w:hAnsi="Arial" w:cs="Arial"/>
        </w:rPr>
        <w:t>DAERA</w:t>
      </w:r>
      <w:r>
        <w:rPr>
          <w:rFonts w:ascii="Arial" w:hAnsi="Arial" w:cs="Arial"/>
        </w:rPr>
        <w:t>, as the competent authority for feed enforcement,</w:t>
      </w:r>
      <w:r w:rsidR="00CF7B60" w:rsidRPr="007D71C8">
        <w:rPr>
          <w:rFonts w:ascii="Arial" w:hAnsi="Arial" w:cs="Arial"/>
        </w:rPr>
        <w:t xml:space="preserve"> manages</w:t>
      </w:r>
      <w:r w:rsidR="00A27C10" w:rsidRPr="007D71C8">
        <w:rPr>
          <w:rFonts w:ascii="Arial" w:hAnsi="Arial" w:cs="Arial"/>
        </w:rPr>
        <w:t xml:space="preserve"> all feed incidents consistently and promptly in order to eliminate or minimise the risk to animals and/or humans.</w:t>
      </w:r>
    </w:p>
    <w:p w14:paraId="2C1441D8" w14:textId="77777777" w:rsidR="00A643B3" w:rsidRPr="007D71C8" w:rsidRDefault="00A643B3" w:rsidP="00AF7D69">
      <w:pPr>
        <w:pStyle w:val="ListParagraph"/>
        <w:ind w:left="709" w:hanging="709"/>
        <w:jc w:val="both"/>
        <w:rPr>
          <w:rFonts w:ascii="Arial" w:hAnsi="Arial" w:cs="Arial"/>
        </w:rPr>
      </w:pPr>
    </w:p>
    <w:p w14:paraId="202EBC22" w14:textId="77777777" w:rsidR="00A70C87" w:rsidRDefault="00A27C10" w:rsidP="00852A35">
      <w:pPr>
        <w:pStyle w:val="ListParagraph"/>
        <w:numPr>
          <w:ilvl w:val="1"/>
          <w:numId w:val="17"/>
        </w:numPr>
        <w:ind w:left="709" w:hanging="709"/>
        <w:jc w:val="both"/>
        <w:rPr>
          <w:rFonts w:ascii="Arial" w:hAnsi="Arial" w:cs="Arial"/>
        </w:rPr>
      </w:pPr>
      <w:r w:rsidRPr="007D71C8">
        <w:rPr>
          <w:rFonts w:ascii="Arial" w:hAnsi="Arial" w:cs="Arial"/>
        </w:rPr>
        <w:t xml:space="preserve">To provide guidance to all relevant </w:t>
      </w:r>
      <w:r w:rsidR="00497DCB">
        <w:rPr>
          <w:rFonts w:ascii="Arial" w:hAnsi="Arial" w:cs="Arial"/>
        </w:rPr>
        <w:t>DAERA</w:t>
      </w:r>
      <w:r w:rsidRPr="007D71C8">
        <w:rPr>
          <w:rFonts w:ascii="Arial" w:hAnsi="Arial" w:cs="Arial"/>
        </w:rPr>
        <w:t xml:space="preserve"> staff, so that in the event of an incident, </w:t>
      </w:r>
      <w:r w:rsidR="00497DCB">
        <w:rPr>
          <w:rFonts w:ascii="Arial" w:hAnsi="Arial" w:cs="Arial"/>
        </w:rPr>
        <w:t>DAERA</w:t>
      </w:r>
      <w:r w:rsidRPr="007D71C8">
        <w:rPr>
          <w:rFonts w:ascii="Arial" w:hAnsi="Arial" w:cs="Arial"/>
        </w:rPr>
        <w:t>, the FSA and others can take effective and immediate action.</w:t>
      </w:r>
    </w:p>
    <w:p w14:paraId="3BF434D3" w14:textId="77777777" w:rsidR="00A70C87" w:rsidRPr="00A70C87" w:rsidRDefault="00A70C87" w:rsidP="00A70C87">
      <w:pPr>
        <w:pStyle w:val="ListParagraph"/>
        <w:rPr>
          <w:rFonts w:ascii="Arial" w:hAnsi="Arial" w:cs="Arial"/>
        </w:rPr>
      </w:pPr>
    </w:p>
    <w:p w14:paraId="229B5FA4" w14:textId="774585C2" w:rsidR="00A70C87" w:rsidRDefault="009E1DD0" w:rsidP="00852A35">
      <w:pPr>
        <w:pStyle w:val="ListParagraph"/>
        <w:numPr>
          <w:ilvl w:val="1"/>
          <w:numId w:val="17"/>
        </w:numPr>
        <w:ind w:left="709" w:hanging="709"/>
        <w:jc w:val="both"/>
        <w:rPr>
          <w:rFonts w:ascii="Arial" w:hAnsi="Arial" w:cs="Arial"/>
        </w:rPr>
      </w:pPr>
      <w:r w:rsidRPr="00A70C87">
        <w:rPr>
          <w:rFonts w:ascii="Arial" w:hAnsi="Arial" w:cs="Arial"/>
        </w:rPr>
        <w:t xml:space="preserve">To ensure procedures for escalation are followed and </w:t>
      </w:r>
      <w:r w:rsidR="00497DCB" w:rsidRPr="00A70C87">
        <w:rPr>
          <w:rFonts w:ascii="Arial" w:hAnsi="Arial" w:cs="Arial"/>
        </w:rPr>
        <w:t>DAERA</w:t>
      </w:r>
      <w:r w:rsidRPr="00A70C87">
        <w:rPr>
          <w:rFonts w:ascii="Arial" w:hAnsi="Arial" w:cs="Arial"/>
        </w:rPr>
        <w:t>’s MERP is activated when required.</w:t>
      </w:r>
      <w:r w:rsidR="008A5596">
        <w:rPr>
          <w:rFonts w:ascii="Arial" w:hAnsi="Arial" w:cs="Arial"/>
        </w:rPr>
        <w:t xml:space="preserve"> See Annex 4</w:t>
      </w:r>
      <w:r w:rsidR="00602E01">
        <w:rPr>
          <w:rFonts w:ascii="Arial" w:hAnsi="Arial" w:cs="Arial"/>
        </w:rPr>
        <w:t xml:space="preserve"> Relationship to DAERA MERP</w:t>
      </w:r>
      <w:r w:rsidR="008A5596">
        <w:rPr>
          <w:rFonts w:ascii="Arial" w:hAnsi="Arial" w:cs="Arial"/>
        </w:rPr>
        <w:t xml:space="preserve"> and MERP Command Structure</w:t>
      </w:r>
      <w:r w:rsidR="00602E01">
        <w:rPr>
          <w:rFonts w:ascii="Arial" w:hAnsi="Arial" w:cs="Arial"/>
        </w:rPr>
        <w:t>.</w:t>
      </w:r>
    </w:p>
    <w:p w14:paraId="3DB0DA04" w14:textId="77777777" w:rsidR="00A70C87" w:rsidRPr="00A70C87" w:rsidRDefault="00A70C87" w:rsidP="00A70C87">
      <w:pPr>
        <w:pStyle w:val="ListParagraph"/>
        <w:rPr>
          <w:rFonts w:ascii="Arial" w:hAnsi="Arial" w:cs="Arial"/>
        </w:rPr>
      </w:pPr>
    </w:p>
    <w:p w14:paraId="44A89136" w14:textId="6287F025" w:rsidR="00D607C0" w:rsidRDefault="00A643B3" w:rsidP="00852A35">
      <w:pPr>
        <w:pStyle w:val="ListParagraph"/>
        <w:numPr>
          <w:ilvl w:val="1"/>
          <w:numId w:val="17"/>
        </w:numPr>
        <w:ind w:left="709" w:hanging="709"/>
        <w:jc w:val="both"/>
        <w:rPr>
          <w:rFonts w:ascii="Arial" w:hAnsi="Arial" w:cs="Arial"/>
        </w:rPr>
      </w:pPr>
      <w:r w:rsidRPr="00A70C87">
        <w:rPr>
          <w:rFonts w:ascii="Arial" w:hAnsi="Arial" w:cs="Arial"/>
        </w:rPr>
        <w:t xml:space="preserve">To ensure that where the issue becomes a matter of food safety there is a </w:t>
      </w:r>
      <w:r w:rsidR="00F36962">
        <w:rPr>
          <w:rFonts w:ascii="Arial" w:hAnsi="Arial" w:cs="Arial"/>
        </w:rPr>
        <w:t xml:space="preserve"> </w:t>
      </w:r>
      <w:r w:rsidRPr="00A70C87">
        <w:rPr>
          <w:rFonts w:ascii="Arial" w:hAnsi="Arial" w:cs="Arial"/>
        </w:rPr>
        <w:t>smooth transition to FSA as lead Government Department.</w:t>
      </w:r>
    </w:p>
    <w:p w14:paraId="11D7A295" w14:textId="77777777" w:rsidR="00D607C0" w:rsidRPr="00E93825" w:rsidRDefault="00D607C0" w:rsidP="00E93825">
      <w:pPr>
        <w:pStyle w:val="ListParagraph"/>
        <w:rPr>
          <w:rFonts w:ascii="Arial" w:hAnsi="Arial" w:cs="Arial"/>
        </w:rPr>
      </w:pPr>
    </w:p>
    <w:p w14:paraId="1884D911" w14:textId="77777777" w:rsidR="00D607C0" w:rsidRDefault="00D607C0" w:rsidP="00852A35">
      <w:pPr>
        <w:pStyle w:val="ListParagraph"/>
        <w:numPr>
          <w:ilvl w:val="1"/>
          <w:numId w:val="17"/>
        </w:numPr>
        <w:ind w:left="709" w:hanging="709"/>
        <w:jc w:val="both"/>
        <w:rPr>
          <w:rFonts w:ascii="Arial" w:hAnsi="Arial" w:cs="Arial"/>
        </w:rPr>
      </w:pPr>
      <w:r>
        <w:rPr>
          <w:rFonts w:ascii="Arial" w:hAnsi="Arial" w:cs="Arial"/>
        </w:rPr>
        <w:lastRenderedPageBreak/>
        <w:t xml:space="preserve">To ensure that the necessary actions are taken to </w:t>
      </w:r>
      <w:r w:rsidR="00BA33F9">
        <w:rPr>
          <w:rFonts w:ascii="Arial" w:hAnsi="Arial" w:cs="Arial"/>
        </w:rPr>
        <w:t xml:space="preserve">minimise adverse </w:t>
      </w:r>
      <w:r w:rsidR="00E05178">
        <w:rPr>
          <w:rFonts w:ascii="Arial" w:hAnsi="Arial" w:cs="Arial"/>
        </w:rPr>
        <w:t>effects from</w:t>
      </w:r>
      <w:r w:rsidR="00BA33F9">
        <w:rPr>
          <w:rFonts w:ascii="Arial" w:hAnsi="Arial" w:cs="Arial"/>
        </w:rPr>
        <w:t xml:space="preserve"> the feed contamination incident on</w:t>
      </w:r>
      <w:r>
        <w:rPr>
          <w:rFonts w:ascii="Arial" w:hAnsi="Arial" w:cs="Arial"/>
        </w:rPr>
        <w:t xml:space="preserve"> the economic sustainability and the</w:t>
      </w:r>
      <w:r w:rsidR="00602E01">
        <w:rPr>
          <w:rFonts w:ascii="Arial" w:hAnsi="Arial" w:cs="Arial"/>
        </w:rPr>
        <w:t xml:space="preserve"> reputation of the agri-food sector</w:t>
      </w:r>
      <w:r>
        <w:rPr>
          <w:rFonts w:ascii="Arial" w:hAnsi="Arial" w:cs="Arial"/>
        </w:rPr>
        <w:t>.</w:t>
      </w:r>
    </w:p>
    <w:p w14:paraId="1A8708A6" w14:textId="77777777" w:rsidR="00AA308B" w:rsidRDefault="00AA308B" w:rsidP="00E93825">
      <w:pPr>
        <w:pStyle w:val="ListParagraph"/>
        <w:ind w:left="709"/>
        <w:jc w:val="both"/>
        <w:rPr>
          <w:rFonts w:ascii="Arial" w:hAnsi="Arial" w:cs="Arial"/>
        </w:rPr>
      </w:pPr>
    </w:p>
    <w:p w14:paraId="3E3872AA" w14:textId="77777777" w:rsidR="007A13D9" w:rsidRPr="007D71C8" w:rsidRDefault="007A13D9" w:rsidP="00585634">
      <w:pPr>
        <w:jc w:val="both"/>
        <w:rPr>
          <w:rFonts w:ascii="Arial" w:hAnsi="Arial" w:cs="Arial"/>
          <w:sz w:val="24"/>
        </w:rPr>
      </w:pPr>
    </w:p>
    <w:p w14:paraId="3B9F888C" w14:textId="077AA33D" w:rsidR="005A72FF" w:rsidRPr="007D71C8" w:rsidRDefault="00A27C10" w:rsidP="00DC13B9">
      <w:pPr>
        <w:pStyle w:val="Heading1"/>
        <w:numPr>
          <w:ilvl w:val="1"/>
          <w:numId w:val="59"/>
        </w:numPr>
        <w:tabs>
          <w:tab w:val="clear" w:pos="720"/>
          <w:tab w:val="clear" w:pos="1080"/>
        </w:tabs>
        <w:ind w:hanging="644"/>
        <w:jc w:val="both"/>
        <w:rPr>
          <w:rFonts w:ascii="Arial" w:hAnsi="Arial" w:cs="Arial"/>
          <w:sz w:val="24"/>
          <w:szCs w:val="24"/>
        </w:rPr>
      </w:pPr>
      <w:bookmarkStart w:id="4" w:name="_Toc10549185"/>
      <w:r w:rsidRPr="007D71C8">
        <w:rPr>
          <w:rFonts w:ascii="Arial" w:hAnsi="Arial" w:cs="Arial"/>
          <w:sz w:val="24"/>
          <w:szCs w:val="24"/>
        </w:rPr>
        <w:t>Preliminary Action and Classification of an Incident</w:t>
      </w:r>
      <w:bookmarkEnd w:id="4"/>
    </w:p>
    <w:p w14:paraId="72462A43" w14:textId="77777777" w:rsidR="005A72FF" w:rsidRPr="007D71C8" w:rsidRDefault="005A72FF" w:rsidP="00AF7D69">
      <w:pPr>
        <w:ind w:left="709" w:hanging="709"/>
        <w:jc w:val="both"/>
        <w:rPr>
          <w:rFonts w:ascii="Arial" w:hAnsi="Arial" w:cs="Arial"/>
          <w:sz w:val="24"/>
          <w:szCs w:val="24"/>
        </w:rPr>
      </w:pPr>
    </w:p>
    <w:p w14:paraId="08D05084" w14:textId="77777777" w:rsidR="005A72FF" w:rsidRPr="00A70C87" w:rsidRDefault="00AF6CCA" w:rsidP="00AA4CD8">
      <w:pPr>
        <w:pStyle w:val="ListParagraph"/>
        <w:numPr>
          <w:ilvl w:val="1"/>
          <w:numId w:val="64"/>
        </w:numPr>
        <w:ind w:hanging="720"/>
        <w:jc w:val="both"/>
        <w:rPr>
          <w:rFonts w:ascii="Arial" w:hAnsi="Arial" w:cs="Arial"/>
        </w:rPr>
      </w:pPr>
      <w:r w:rsidRPr="00A70C87">
        <w:rPr>
          <w:rFonts w:ascii="Arial" w:hAnsi="Arial" w:cs="Arial"/>
        </w:rPr>
        <w:t xml:space="preserve">Once information is received by </w:t>
      </w:r>
      <w:r w:rsidR="00497DCB" w:rsidRPr="00A70C87">
        <w:rPr>
          <w:rFonts w:ascii="Arial" w:hAnsi="Arial" w:cs="Arial"/>
        </w:rPr>
        <w:t>DAERA</w:t>
      </w:r>
      <w:r w:rsidRPr="00A70C87">
        <w:rPr>
          <w:rFonts w:ascii="Arial" w:hAnsi="Arial" w:cs="Arial"/>
        </w:rPr>
        <w:t xml:space="preserve"> that indicates potential for a feed incident the following steps are carried out:</w:t>
      </w:r>
    </w:p>
    <w:p w14:paraId="49DE3A01" w14:textId="77777777" w:rsidR="00AA5F2F" w:rsidRDefault="00AA5F2F" w:rsidP="005B0078">
      <w:pPr>
        <w:jc w:val="both"/>
        <w:rPr>
          <w:rFonts w:ascii="Arial" w:hAnsi="Arial" w:cs="Arial"/>
          <w:vanish/>
        </w:rPr>
      </w:pPr>
    </w:p>
    <w:p w14:paraId="78A05DBF" w14:textId="77777777" w:rsidR="005B0078" w:rsidRDefault="005B0078" w:rsidP="005B0078">
      <w:pPr>
        <w:jc w:val="both"/>
        <w:rPr>
          <w:rFonts w:ascii="Arial" w:hAnsi="Arial" w:cs="Arial"/>
          <w:vanish/>
        </w:rPr>
      </w:pPr>
    </w:p>
    <w:p w14:paraId="3B395422" w14:textId="77777777" w:rsidR="005B0078" w:rsidRDefault="005B0078" w:rsidP="005B0078">
      <w:pPr>
        <w:jc w:val="both"/>
        <w:rPr>
          <w:rFonts w:ascii="Arial" w:hAnsi="Arial" w:cs="Arial"/>
          <w:vanish/>
        </w:rPr>
      </w:pPr>
    </w:p>
    <w:p w14:paraId="215D7DFC" w14:textId="77777777" w:rsidR="005B0078" w:rsidRPr="005B0078" w:rsidRDefault="005B0078" w:rsidP="005B0078">
      <w:pPr>
        <w:jc w:val="both"/>
        <w:rPr>
          <w:rFonts w:ascii="Arial" w:hAnsi="Arial" w:cs="Arial"/>
          <w:vanish/>
        </w:rPr>
      </w:pPr>
    </w:p>
    <w:p w14:paraId="362EC321" w14:textId="6F2BA138" w:rsidR="00A643B3" w:rsidRDefault="00056CCF" w:rsidP="00651239">
      <w:pPr>
        <w:pStyle w:val="ListParagraph"/>
        <w:numPr>
          <w:ilvl w:val="2"/>
          <w:numId w:val="18"/>
        </w:numPr>
        <w:ind w:left="1134" w:hanging="437"/>
        <w:jc w:val="both"/>
        <w:rPr>
          <w:rFonts w:ascii="Arial" w:hAnsi="Arial" w:cs="Arial"/>
        </w:rPr>
      </w:pPr>
      <w:r w:rsidRPr="005B0753">
        <w:rPr>
          <w:rFonts w:ascii="Arial" w:hAnsi="Arial" w:cs="Arial"/>
        </w:rPr>
        <w:t xml:space="preserve">The Head of Agri-food Inspection </w:t>
      </w:r>
      <w:r w:rsidR="00A643B3" w:rsidRPr="005B0753">
        <w:rPr>
          <w:rFonts w:ascii="Arial" w:hAnsi="Arial" w:cs="Arial"/>
        </w:rPr>
        <w:t>Branch</w:t>
      </w:r>
      <w:r w:rsidRPr="005B0753">
        <w:rPr>
          <w:rFonts w:ascii="Arial" w:hAnsi="Arial" w:cs="Arial"/>
        </w:rPr>
        <w:t xml:space="preserve"> or deputy is notified immediately if not already informed.</w:t>
      </w:r>
    </w:p>
    <w:p w14:paraId="77D4D016" w14:textId="77777777" w:rsidR="005B0753" w:rsidRPr="00E93825" w:rsidRDefault="005B0753" w:rsidP="00E93825">
      <w:pPr>
        <w:ind w:left="697"/>
        <w:jc w:val="both"/>
        <w:rPr>
          <w:rFonts w:ascii="Arial" w:hAnsi="Arial" w:cs="Arial"/>
        </w:rPr>
      </w:pPr>
    </w:p>
    <w:p w14:paraId="3B0091BF" w14:textId="46F6E452" w:rsidR="005A72FF" w:rsidRPr="007D71C8" w:rsidRDefault="00B55C99" w:rsidP="00852A35">
      <w:pPr>
        <w:pStyle w:val="ListParagraph"/>
        <w:numPr>
          <w:ilvl w:val="2"/>
          <w:numId w:val="18"/>
        </w:numPr>
        <w:ind w:left="1134" w:hanging="425"/>
        <w:jc w:val="both"/>
        <w:rPr>
          <w:rFonts w:ascii="Arial" w:hAnsi="Arial" w:cs="Arial"/>
        </w:rPr>
      </w:pPr>
      <w:r w:rsidRPr="007D71C8">
        <w:rPr>
          <w:rFonts w:ascii="Arial" w:hAnsi="Arial" w:cs="Arial"/>
        </w:rPr>
        <w:t>A</w:t>
      </w:r>
      <w:r>
        <w:rPr>
          <w:rFonts w:ascii="Arial" w:hAnsi="Arial" w:cs="Arial"/>
        </w:rPr>
        <w:t>n</w:t>
      </w:r>
      <w:r w:rsidRPr="007D71C8">
        <w:rPr>
          <w:rFonts w:ascii="Arial" w:hAnsi="Arial" w:cs="Arial"/>
        </w:rPr>
        <w:t xml:space="preserve"> investigation</w:t>
      </w:r>
      <w:r w:rsidR="00704DF3" w:rsidRPr="007D71C8">
        <w:rPr>
          <w:rFonts w:ascii="Arial" w:hAnsi="Arial" w:cs="Arial"/>
        </w:rPr>
        <w:t>,</w:t>
      </w:r>
      <w:r w:rsidR="00056CCF" w:rsidRPr="007D71C8">
        <w:rPr>
          <w:rFonts w:ascii="Arial" w:hAnsi="Arial" w:cs="Arial"/>
        </w:rPr>
        <w:t xml:space="preserve"> </w:t>
      </w:r>
      <w:r w:rsidR="000E3922" w:rsidRPr="007D71C8">
        <w:rPr>
          <w:rFonts w:ascii="Arial" w:hAnsi="Arial" w:cs="Arial"/>
        </w:rPr>
        <w:t>if required</w:t>
      </w:r>
      <w:r w:rsidR="00704DF3" w:rsidRPr="007D71C8">
        <w:rPr>
          <w:rFonts w:ascii="Arial" w:hAnsi="Arial" w:cs="Arial"/>
        </w:rPr>
        <w:t>,</w:t>
      </w:r>
      <w:r w:rsidR="00056CCF" w:rsidRPr="007D71C8">
        <w:rPr>
          <w:rFonts w:ascii="Arial" w:hAnsi="Arial" w:cs="Arial"/>
        </w:rPr>
        <w:t xml:space="preserve"> is carried out in line with</w:t>
      </w:r>
      <w:r w:rsidR="00EB4B6D" w:rsidRPr="007D71C8">
        <w:rPr>
          <w:rFonts w:ascii="Arial" w:hAnsi="Arial" w:cs="Arial"/>
        </w:rPr>
        <w:t xml:space="preserve"> internal</w:t>
      </w:r>
      <w:r w:rsidR="00056CCF" w:rsidRPr="007D71C8">
        <w:rPr>
          <w:rFonts w:ascii="Arial" w:hAnsi="Arial" w:cs="Arial"/>
        </w:rPr>
        <w:t xml:space="preserve"> procedures</w:t>
      </w:r>
      <w:r w:rsidR="005413A6">
        <w:rPr>
          <w:rFonts w:ascii="Arial" w:hAnsi="Arial" w:cs="Arial"/>
        </w:rPr>
        <w:t xml:space="preserve"> </w:t>
      </w:r>
      <w:r w:rsidR="000C3ED7">
        <w:rPr>
          <w:rFonts w:ascii="Arial" w:hAnsi="Arial" w:cs="Arial"/>
        </w:rPr>
        <w:t>(</w:t>
      </w:r>
      <w:r w:rsidR="005B0753">
        <w:rPr>
          <w:rFonts w:ascii="Arial" w:hAnsi="Arial" w:cs="Arial"/>
        </w:rPr>
        <w:t>FP</w:t>
      </w:r>
      <w:r w:rsidR="000C3ED7">
        <w:rPr>
          <w:rFonts w:ascii="Arial" w:hAnsi="Arial" w:cs="Arial"/>
        </w:rPr>
        <w:t xml:space="preserve">6 and associated records) </w:t>
      </w:r>
      <w:r w:rsidR="00056CCF" w:rsidRPr="007D71C8">
        <w:rPr>
          <w:rFonts w:ascii="Arial" w:hAnsi="Arial" w:cs="Arial"/>
        </w:rPr>
        <w:t>to</w:t>
      </w:r>
      <w:r w:rsidR="000C3ED7">
        <w:rPr>
          <w:rFonts w:ascii="Arial" w:hAnsi="Arial" w:cs="Arial"/>
        </w:rPr>
        <w:t xml:space="preserve"> </w:t>
      </w:r>
      <w:r w:rsidR="005B0753">
        <w:rPr>
          <w:rFonts w:ascii="Arial" w:hAnsi="Arial" w:cs="Arial"/>
        </w:rPr>
        <w:t>inform the assessment of</w:t>
      </w:r>
      <w:r w:rsidR="00056CCF" w:rsidRPr="007D71C8">
        <w:rPr>
          <w:rFonts w:ascii="Arial" w:hAnsi="Arial" w:cs="Arial"/>
        </w:rPr>
        <w:t xml:space="preserve"> the incident</w:t>
      </w:r>
      <w:r w:rsidR="005B0753">
        <w:rPr>
          <w:rFonts w:ascii="Arial" w:hAnsi="Arial" w:cs="Arial"/>
        </w:rPr>
        <w:t xml:space="preserve"> categorisation</w:t>
      </w:r>
      <w:r w:rsidR="00056CCF" w:rsidRPr="007D71C8">
        <w:rPr>
          <w:rFonts w:ascii="Arial" w:hAnsi="Arial" w:cs="Arial"/>
        </w:rPr>
        <w:t xml:space="preserve"> and level of risk</w:t>
      </w:r>
      <w:r w:rsidR="00EB4B6D" w:rsidRPr="007D71C8">
        <w:rPr>
          <w:rFonts w:ascii="Arial" w:hAnsi="Arial" w:cs="Arial"/>
        </w:rPr>
        <w:t xml:space="preserve"> </w:t>
      </w:r>
      <w:r w:rsidR="00056CCF" w:rsidRPr="007D71C8">
        <w:rPr>
          <w:rFonts w:ascii="Arial" w:hAnsi="Arial" w:cs="Arial"/>
        </w:rPr>
        <w:t xml:space="preserve">to animal and human health. </w:t>
      </w:r>
    </w:p>
    <w:p w14:paraId="0B009A42" w14:textId="5DB527E0" w:rsidR="003D4EB2" w:rsidRDefault="003D4EB2" w:rsidP="004C0B22">
      <w:pPr>
        <w:ind w:left="1440"/>
        <w:jc w:val="both"/>
        <w:rPr>
          <w:rFonts w:ascii="Arial" w:hAnsi="Arial" w:cs="Arial"/>
          <w:sz w:val="24"/>
          <w:szCs w:val="24"/>
        </w:rPr>
      </w:pPr>
    </w:p>
    <w:p w14:paraId="312A9B83" w14:textId="77777777" w:rsidR="000023A1" w:rsidRPr="007D71C8" w:rsidRDefault="000023A1" w:rsidP="004C0B22">
      <w:pPr>
        <w:ind w:left="1440"/>
        <w:jc w:val="both"/>
        <w:rPr>
          <w:rFonts w:ascii="Arial" w:hAnsi="Arial" w:cs="Arial"/>
          <w:sz w:val="24"/>
          <w:szCs w:val="24"/>
        </w:rPr>
      </w:pPr>
    </w:p>
    <w:p w14:paraId="2B66A190" w14:textId="77777777" w:rsidR="00F414C4" w:rsidRPr="007D71C8" w:rsidRDefault="00F414C4" w:rsidP="00E93825">
      <w:pPr>
        <w:autoSpaceDE w:val="0"/>
        <w:autoSpaceDN w:val="0"/>
        <w:adjustRightInd w:val="0"/>
        <w:jc w:val="both"/>
        <w:rPr>
          <w:rFonts w:ascii="Arial" w:hAnsi="Arial" w:cs="Arial"/>
          <w:sz w:val="24"/>
          <w:szCs w:val="24"/>
          <w:lang w:eastAsia="en-GB"/>
        </w:rPr>
      </w:pPr>
    </w:p>
    <w:p w14:paraId="0A48C99F" w14:textId="033ACAC5" w:rsidR="00F414C4" w:rsidRDefault="00DC13B9" w:rsidP="00DC13B9">
      <w:pPr>
        <w:pStyle w:val="ListParagraph"/>
        <w:numPr>
          <w:ilvl w:val="1"/>
          <w:numId w:val="60"/>
        </w:numPr>
        <w:autoSpaceDE w:val="0"/>
        <w:autoSpaceDN w:val="0"/>
        <w:adjustRightInd w:val="0"/>
        <w:ind w:hanging="644"/>
        <w:jc w:val="both"/>
        <w:outlineLvl w:val="0"/>
        <w:rPr>
          <w:rFonts w:ascii="Arial" w:hAnsi="Arial" w:cs="Arial"/>
          <w:b/>
          <w:bCs/>
          <w:lang w:eastAsia="en-GB"/>
        </w:rPr>
      </w:pPr>
      <w:bookmarkStart w:id="5" w:name="_Toc10549186"/>
      <w:r>
        <w:rPr>
          <w:rFonts w:ascii="Arial" w:hAnsi="Arial" w:cs="Arial"/>
          <w:b/>
          <w:bCs/>
          <w:lang w:eastAsia="en-GB"/>
        </w:rPr>
        <w:t xml:space="preserve"> </w:t>
      </w:r>
      <w:r w:rsidR="00F414C4" w:rsidRPr="007D71C8">
        <w:rPr>
          <w:rFonts w:ascii="Arial" w:hAnsi="Arial" w:cs="Arial"/>
          <w:b/>
          <w:bCs/>
          <w:lang w:eastAsia="en-GB"/>
        </w:rPr>
        <w:t xml:space="preserve">Triggers for Escalation to </w:t>
      </w:r>
      <w:r w:rsidR="00497DCB">
        <w:rPr>
          <w:rFonts w:ascii="Arial" w:hAnsi="Arial" w:cs="Arial"/>
          <w:b/>
          <w:bCs/>
          <w:lang w:eastAsia="en-GB"/>
        </w:rPr>
        <w:t>DAERA</w:t>
      </w:r>
      <w:r w:rsidR="00F414C4" w:rsidRPr="007D71C8">
        <w:rPr>
          <w:rFonts w:ascii="Arial" w:hAnsi="Arial" w:cs="Arial"/>
          <w:b/>
          <w:bCs/>
          <w:lang w:eastAsia="en-GB"/>
        </w:rPr>
        <w:t xml:space="preserve"> MERP</w:t>
      </w:r>
      <w:bookmarkEnd w:id="5"/>
    </w:p>
    <w:p w14:paraId="608CF52B" w14:textId="77777777" w:rsidR="00DC13B9" w:rsidRPr="00AA4CD8" w:rsidRDefault="00DC13B9" w:rsidP="00DC13B9">
      <w:pPr>
        <w:pStyle w:val="ListParagraph"/>
        <w:autoSpaceDE w:val="0"/>
        <w:autoSpaceDN w:val="0"/>
        <w:adjustRightInd w:val="0"/>
        <w:ind w:left="360"/>
        <w:jc w:val="both"/>
        <w:outlineLvl w:val="0"/>
        <w:rPr>
          <w:rFonts w:ascii="Arial" w:hAnsi="Arial" w:cs="Arial"/>
          <w:b/>
          <w:bCs/>
          <w:lang w:eastAsia="en-GB"/>
        </w:rPr>
      </w:pPr>
    </w:p>
    <w:p w14:paraId="1AA68C7E" w14:textId="7AC90E49" w:rsidR="003A76B3" w:rsidRDefault="00D74E35" w:rsidP="00AA4CD8">
      <w:pPr>
        <w:pStyle w:val="ListParagraph"/>
        <w:numPr>
          <w:ilvl w:val="1"/>
          <w:numId w:val="61"/>
        </w:numPr>
        <w:autoSpaceDE w:val="0"/>
        <w:autoSpaceDN w:val="0"/>
        <w:adjustRightInd w:val="0"/>
        <w:ind w:hanging="720"/>
        <w:jc w:val="both"/>
        <w:rPr>
          <w:rFonts w:ascii="Arial" w:hAnsi="Arial" w:cs="Arial"/>
          <w:lang w:eastAsia="en-GB"/>
        </w:rPr>
      </w:pPr>
      <w:r>
        <w:rPr>
          <w:rFonts w:ascii="Arial" w:hAnsi="Arial" w:cs="Arial"/>
          <w:bCs/>
          <w:lang w:eastAsia="en-GB"/>
        </w:rPr>
        <w:t>I</w:t>
      </w:r>
      <w:r w:rsidR="00A56A29">
        <w:rPr>
          <w:rFonts w:ascii="Arial" w:hAnsi="Arial" w:cs="Arial"/>
          <w:bCs/>
          <w:lang w:eastAsia="en-GB"/>
        </w:rPr>
        <w:t>n the case of all RED</w:t>
      </w:r>
      <w:r>
        <w:rPr>
          <w:rFonts w:ascii="Arial" w:hAnsi="Arial" w:cs="Arial"/>
          <w:bCs/>
          <w:lang w:eastAsia="en-GB"/>
        </w:rPr>
        <w:t xml:space="preserve"> incidents </w:t>
      </w:r>
      <w:r w:rsidR="00CF291A">
        <w:rPr>
          <w:rFonts w:ascii="Arial" w:hAnsi="Arial" w:cs="Arial"/>
          <w:bCs/>
          <w:lang w:eastAsia="en-GB"/>
        </w:rPr>
        <w:t xml:space="preserve">Operational Command </w:t>
      </w:r>
      <w:r w:rsidRPr="00D74E35">
        <w:rPr>
          <w:rFonts w:ascii="Arial" w:hAnsi="Arial" w:cs="Arial"/>
          <w:bCs/>
          <w:lang w:eastAsia="en-GB"/>
        </w:rPr>
        <w:t xml:space="preserve">will </w:t>
      </w:r>
      <w:r w:rsidR="00CF291A">
        <w:rPr>
          <w:rFonts w:ascii="Arial" w:hAnsi="Arial" w:cs="Arial"/>
          <w:bCs/>
          <w:lang w:eastAsia="en-GB"/>
        </w:rPr>
        <w:t xml:space="preserve">meet to </w:t>
      </w:r>
      <w:r w:rsidRPr="00D74E35">
        <w:rPr>
          <w:rFonts w:ascii="Arial" w:hAnsi="Arial" w:cs="Arial"/>
          <w:bCs/>
          <w:lang w:eastAsia="en-GB"/>
        </w:rPr>
        <w:t xml:space="preserve">review the information </w:t>
      </w:r>
      <w:r w:rsidR="00A00429">
        <w:rPr>
          <w:rFonts w:ascii="Arial" w:hAnsi="Arial" w:cs="Arial"/>
          <w:bCs/>
          <w:lang w:eastAsia="en-GB"/>
        </w:rPr>
        <w:t>in the FR7</w:t>
      </w:r>
      <w:r w:rsidR="00AB244F">
        <w:rPr>
          <w:rFonts w:ascii="Arial" w:hAnsi="Arial" w:cs="Arial"/>
          <w:bCs/>
          <w:lang w:eastAsia="en-GB"/>
        </w:rPr>
        <w:t>,</w:t>
      </w:r>
      <w:r w:rsidR="00AB244F" w:rsidRPr="00AB244F">
        <w:rPr>
          <w:rFonts w:ascii="Arial" w:hAnsi="Arial" w:cs="Arial"/>
          <w:lang w:eastAsia="en-GB"/>
        </w:rPr>
        <w:t xml:space="preserve"> </w:t>
      </w:r>
      <w:r w:rsidR="00AB244F">
        <w:rPr>
          <w:rFonts w:ascii="Arial" w:hAnsi="Arial" w:cs="Arial"/>
          <w:lang w:eastAsia="en-GB"/>
        </w:rPr>
        <w:t>Animal Feed Safety Incident Risk Assessment</w:t>
      </w:r>
      <w:r w:rsidR="00BF7AEE">
        <w:rPr>
          <w:rFonts w:ascii="Arial" w:hAnsi="Arial" w:cs="Arial"/>
          <w:bCs/>
          <w:lang w:eastAsia="en-GB"/>
        </w:rPr>
        <w:t xml:space="preserve"> (Annex 2</w:t>
      </w:r>
      <w:r w:rsidR="008A5596">
        <w:rPr>
          <w:rFonts w:ascii="Arial" w:hAnsi="Arial" w:cs="Arial"/>
          <w:bCs/>
          <w:lang w:eastAsia="en-GB"/>
        </w:rPr>
        <w:t>)</w:t>
      </w:r>
      <w:r w:rsidR="003A76B3">
        <w:rPr>
          <w:rFonts w:ascii="Arial" w:hAnsi="Arial" w:cs="Arial"/>
          <w:bCs/>
          <w:lang w:eastAsia="en-GB"/>
        </w:rPr>
        <w:t xml:space="preserve"> and FR6</w:t>
      </w:r>
      <w:r w:rsidR="00AB244F">
        <w:rPr>
          <w:rFonts w:ascii="Arial" w:hAnsi="Arial" w:cs="Arial"/>
          <w:bCs/>
          <w:lang w:eastAsia="en-GB"/>
        </w:rPr>
        <w:t>, Animal Feedingstuffs Incident Report Form</w:t>
      </w:r>
      <w:r w:rsidR="00BF7AEE">
        <w:rPr>
          <w:rFonts w:ascii="Arial" w:hAnsi="Arial" w:cs="Arial"/>
          <w:bCs/>
          <w:lang w:eastAsia="en-GB"/>
        </w:rPr>
        <w:t xml:space="preserve"> (Annex 5</w:t>
      </w:r>
      <w:r w:rsidR="008A5596">
        <w:rPr>
          <w:rFonts w:ascii="Arial" w:hAnsi="Arial" w:cs="Arial"/>
          <w:bCs/>
          <w:lang w:eastAsia="en-GB"/>
        </w:rPr>
        <w:t>)</w:t>
      </w:r>
      <w:r w:rsidR="003A76B3">
        <w:rPr>
          <w:rFonts w:ascii="Arial" w:hAnsi="Arial" w:cs="Arial"/>
          <w:bCs/>
          <w:lang w:eastAsia="en-GB"/>
        </w:rPr>
        <w:t xml:space="preserve"> </w:t>
      </w:r>
      <w:r w:rsidR="00A56A29">
        <w:rPr>
          <w:rFonts w:ascii="Arial" w:hAnsi="Arial" w:cs="Arial"/>
          <w:bCs/>
          <w:lang w:eastAsia="en-GB"/>
        </w:rPr>
        <w:t>collated during the investigation to assess if</w:t>
      </w:r>
      <w:r>
        <w:rPr>
          <w:rFonts w:ascii="Arial" w:hAnsi="Arial" w:cs="Arial"/>
          <w:bCs/>
          <w:lang w:eastAsia="en-GB"/>
        </w:rPr>
        <w:t xml:space="preserve"> </w:t>
      </w:r>
      <w:r w:rsidR="00A56A29" w:rsidRPr="00A56A29">
        <w:rPr>
          <w:rFonts w:ascii="Arial" w:hAnsi="Arial" w:cs="Arial"/>
          <w:bCs/>
          <w:lang w:eastAsia="en-GB"/>
        </w:rPr>
        <w:t>DAERA’s Majo</w:t>
      </w:r>
      <w:r w:rsidR="00A56A29">
        <w:rPr>
          <w:rFonts w:ascii="Arial" w:hAnsi="Arial" w:cs="Arial"/>
          <w:bCs/>
          <w:lang w:eastAsia="en-GB"/>
        </w:rPr>
        <w:t>r Emergency Response Plan (MERP) should be implemented.</w:t>
      </w:r>
      <w:r w:rsidR="003A76B3" w:rsidRPr="003A76B3">
        <w:rPr>
          <w:rFonts w:ascii="Arial" w:hAnsi="Arial" w:cs="Arial"/>
          <w:lang w:eastAsia="en-GB"/>
        </w:rPr>
        <w:t xml:space="preserve"> </w:t>
      </w:r>
    </w:p>
    <w:p w14:paraId="7EC74AA6" w14:textId="77777777" w:rsidR="003A76B3" w:rsidRDefault="003A76B3" w:rsidP="00E93825">
      <w:pPr>
        <w:pStyle w:val="ListParagraph"/>
        <w:autoSpaceDE w:val="0"/>
        <w:autoSpaceDN w:val="0"/>
        <w:adjustRightInd w:val="0"/>
        <w:jc w:val="both"/>
        <w:rPr>
          <w:rFonts w:ascii="Arial" w:hAnsi="Arial" w:cs="Arial"/>
          <w:lang w:eastAsia="en-GB"/>
        </w:rPr>
      </w:pPr>
    </w:p>
    <w:p w14:paraId="12EB63FC" w14:textId="14CEFA94" w:rsidR="003A76B3" w:rsidRPr="00A70C87" w:rsidRDefault="003A76B3" w:rsidP="00D05BC4">
      <w:pPr>
        <w:pStyle w:val="ListParagraph"/>
        <w:autoSpaceDE w:val="0"/>
        <w:autoSpaceDN w:val="0"/>
        <w:adjustRightInd w:val="0"/>
        <w:ind w:left="426"/>
        <w:jc w:val="both"/>
        <w:rPr>
          <w:rFonts w:ascii="Arial" w:hAnsi="Arial" w:cs="Arial"/>
          <w:lang w:eastAsia="en-GB"/>
        </w:rPr>
      </w:pPr>
      <w:r w:rsidRPr="00A70C87">
        <w:rPr>
          <w:rFonts w:ascii="Arial" w:hAnsi="Arial" w:cs="Arial"/>
          <w:lang w:eastAsia="en-GB"/>
        </w:rPr>
        <w:t xml:space="preserve">An incident classified as </w:t>
      </w:r>
      <w:r w:rsidRPr="00A70C87">
        <w:rPr>
          <w:rFonts w:ascii="Arial" w:hAnsi="Arial" w:cs="Arial"/>
          <w:bCs/>
          <w:lang w:eastAsia="en-GB"/>
        </w:rPr>
        <w:t>RED</w:t>
      </w:r>
      <w:r w:rsidRPr="00A70C87">
        <w:rPr>
          <w:rFonts w:ascii="Arial" w:hAnsi="Arial" w:cs="Arial"/>
          <w:lang w:eastAsia="en-GB"/>
        </w:rPr>
        <w:t xml:space="preserve"> is likely to score highly </w:t>
      </w:r>
      <w:r>
        <w:rPr>
          <w:rFonts w:ascii="Arial" w:hAnsi="Arial" w:cs="Arial"/>
          <w:lang w:eastAsia="en-GB"/>
        </w:rPr>
        <w:t>i</w:t>
      </w:r>
      <w:r w:rsidRPr="00A70C87">
        <w:rPr>
          <w:rFonts w:ascii="Arial" w:hAnsi="Arial" w:cs="Arial"/>
          <w:lang w:eastAsia="en-GB"/>
        </w:rPr>
        <w:t xml:space="preserve">n </w:t>
      </w:r>
      <w:r w:rsidR="00AB244F">
        <w:rPr>
          <w:rFonts w:ascii="Arial" w:hAnsi="Arial" w:cs="Arial"/>
          <w:lang w:eastAsia="en-GB"/>
        </w:rPr>
        <w:t>the ‘O</w:t>
      </w:r>
      <w:r>
        <w:rPr>
          <w:rFonts w:ascii="Arial" w:hAnsi="Arial" w:cs="Arial"/>
          <w:lang w:eastAsia="en-GB"/>
        </w:rPr>
        <w:t xml:space="preserve">ther </w:t>
      </w:r>
      <w:r w:rsidR="00AB244F">
        <w:rPr>
          <w:rFonts w:ascii="Arial" w:hAnsi="Arial" w:cs="Arial"/>
          <w:lang w:eastAsia="en-GB"/>
        </w:rPr>
        <w:t>R</w:t>
      </w:r>
      <w:r>
        <w:rPr>
          <w:rFonts w:ascii="Arial" w:hAnsi="Arial" w:cs="Arial"/>
          <w:lang w:eastAsia="en-GB"/>
        </w:rPr>
        <w:t xml:space="preserve">elevant </w:t>
      </w:r>
      <w:r w:rsidR="00AB244F">
        <w:rPr>
          <w:rFonts w:ascii="Arial" w:hAnsi="Arial" w:cs="Arial"/>
          <w:lang w:eastAsia="en-GB"/>
        </w:rPr>
        <w:t>C</w:t>
      </w:r>
      <w:r>
        <w:rPr>
          <w:rFonts w:ascii="Arial" w:hAnsi="Arial" w:cs="Arial"/>
          <w:lang w:eastAsia="en-GB"/>
        </w:rPr>
        <w:t>onsiderations</w:t>
      </w:r>
      <w:r w:rsidR="00AB244F">
        <w:rPr>
          <w:rFonts w:ascii="Arial" w:hAnsi="Arial" w:cs="Arial"/>
          <w:lang w:eastAsia="en-GB"/>
        </w:rPr>
        <w:t>’</w:t>
      </w:r>
      <w:r>
        <w:rPr>
          <w:rFonts w:ascii="Arial" w:hAnsi="Arial" w:cs="Arial"/>
          <w:lang w:eastAsia="en-GB"/>
        </w:rPr>
        <w:t xml:space="preserve"> </w:t>
      </w:r>
      <w:r w:rsidR="00AB244F">
        <w:rPr>
          <w:rFonts w:ascii="Arial" w:hAnsi="Arial" w:cs="Arial"/>
          <w:lang w:eastAsia="en-GB"/>
        </w:rPr>
        <w:t>s</w:t>
      </w:r>
      <w:r>
        <w:rPr>
          <w:rFonts w:ascii="Arial" w:hAnsi="Arial" w:cs="Arial"/>
          <w:lang w:eastAsia="en-GB"/>
        </w:rPr>
        <w:t>ection</w:t>
      </w:r>
      <w:r w:rsidR="00AB244F">
        <w:rPr>
          <w:rFonts w:ascii="Arial" w:hAnsi="Arial" w:cs="Arial"/>
          <w:lang w:eastAsia="en-GB"/>
        </w:rPr>
        <w:t>,</w:t>
      </w:r>
      <w:r w:rsidR="00A00429">
        <w:rPr>
          <w:rFonts w:ascii="Arial" w:hAnsi="Arial" w:cs="Arial"/>
          <w:lang w:eastAsia="en-GB"/>
        </w:rPr>
        <w:t xml:space="preserve"> in the FR7</w:t>
      </w:r>
      <w:r>
        <w:rPr>
          <w:rFonts w:ascii="Arial" w:hAnsi="Arial" w:cs="Arial"/>
          <w:lang w:eastAsia="en-GB"/>
        </w:rPr>
        <w:t xml:space="preserve">. </w:t>
      </w:r>
      <w:r w:rsidRPr="00A70C87">
        <w:rPr>
          <w:rFonts w:ascii="Arial" w:hAnsi="Arial" w:cs="Arial"/>
          <w:lang w:eastAsia="en-GB"/>
        </w:rPr>
        <w:t xml:space="preserve">It is important to note that whilst these </w:t>
      </w:r>
      <w:r>
        <w:rPr>
          <w:rFonts w:ascii="Arial" w:hAnsi="Arial" w:cs="Arial"/>
          <w:lang w:eastAsia="en-GB"/>
        </w:rPr>
        <w:t xml:space="preserve">criteria </w:t>
      </w:r>
      <w:r w:rsidRPr="00A70C87">
        <w:rPr>
          <w:rFonts w:ascii="Arial" w:hAnsi="Arial" w:cs="Arial"/>
          <w:lang w:eastAsia="en-GB"/>
        </w:rPr>
        <w:t>provide an important checklist for aiding decisions, judgement and experience will always be brought to bear on the process.</w:t>
      </w:r>
    </w:p>
    <w:p w14:paraId="27D36A26" w14:textId="77777777" w:rsidR="00F414C4" w:rsidRPr="007D71C8" w:rsidRDefault="00F414C4" w:rsidP="00F414C4">
      <w:pPr>
        <w:autoSpaceDE w:val="0"/>
        <w:autoSpaceDN w:val="0"/>
        <w:adjustRightInd w:val="0"/>
        <w:ind w:left="709" w:hanging="709"/>
        <w:jc w:val="both"/>
        <w:rPr>
          <w:rFonts w:ascii="Arial" w:hAnsi="Arial" w:cs="Arial"/>
          <w:bCs/>
          <w:sz w:val="24"/>
          <w:szCs w:val="24"/>
          <w:lang w:eastAsia="en-GB"/>
        </w:rPr>
      </w:pPr>
    </w:p>
    <w:p w14:paraId="6A089CA5" w14:textId="5FCBFF4A" w:rsidR="000D2B89" w:rsidRDefault="00F414C4" w:rsidP="00AA4CD8">
      <w:pPr>
        <w:pStyle w:val="ListParagraph"/>
        <w:numPr>
          <w:ilvl w:val="1"/>
          <w:numId w:val="62"/>
        </w:numPr>
        <w:autoSpaceDE w:val="0"/>
        <w:autoSpaceDN w:val="0"/>
        <w:adjustRightInd w:val="0"/>
        <w:ind w:left="426" w:hanging="710"/>
        <w:jc w:val="both"/>
        <w:rPr>
          <w:rFonts w:ascii="Arial" w:hAnsi="Arial" w:cs="Arial"/>
          <w:bCs/>
          <w:lang w:eastAsia="en-GB"/>
        </w:rPr>
      </w:pPr>
      <w:r w:rsidRPr="000D2B89">
        <w:rPr>
          <w:rFonts w:ascii="Arial" w:hAnsi="Arial" w:cs="Arial"/>
          <w:bCs/>
          <w:lang w:eastAsia="en-GB"/>
        </w:rPr>
        <w:t>All incidents classified as RED and AMBER will be notified to Tactical Command Response (Silver) and the Chairperson of Food &amp; Feed Incident Management Group (FFIMG)</w:t>
      </w:r>
      <w:r w:rsidRPr="007D71C8">
        <w:rPr>
          <w:rStyle w:val="FootnoteReference"/>
          <w:rFonts w:ascii="Arial" w:hAnsi="Arial" w:cs="Arial"/>
          <w:bCs/>
          <w:lang w:eastAsia="en-GB"/>
        </w:rPr>
        <w:footnoteReference w:id="2"/>
      </w:r>
      <w:r w:rsidRPr="000D2B89">
        <w:rPr>
          <w:rFonts w:ascii="Arial" w:hAnsi="Arial" w:cs="Arial"/>
          <w:bCs/>
          <w:lang w:eastAsia="en-GB"/>
        </w:rPr>
        <w:t xml:space="preserve">. </w:t>
      </w:r>
      <w:r w:rsidR="000D2B89" w:rsidRPr="000D2B89">
        <w:rPr>
          <w:rFonts w:ascii="Arial" w:hAnsi="Arial" w:cs="Arial"/>
          <w:bCs/>
          <w:lang w:eastAsia="en-GB"/>
        </w:rPr>
        <w:t xml:space="preserve">Incidents classified as amber will </w:t>
      </w:r>
      <w:r w:rsidR="00CF291A">
        <w:rPr>
          <w:rFonts w:ascii="Arial" w:hAnsi="Arial" w:cs="Arial"/>
          <w:bCs/>
          <w:lang w:eastAsia="en-GB"/>
        </w:rPr>
        <w:t xml:space="preserve">generally be managed by the Operational Command </w:t>
      </w:r>
      <w:r w:rsidR="000D2B89" w:rsidRPr="000D2B89">
        <w:rPr>
          <w:rFonts w:ascii="Arial" w:hAnsi="Arial" w:cs="Arial"/>
          <w:bCs/>
          <w:lang w:eastAsia="en-GB"/>
        </w:rPr>
        <w:t>but assessment by Tactical Command and FFIMG would be beneficial</w:t>
      </w:r>
      <w:r w:rsidR="008F3051">
        <w:rPr>
          <w:rFonts w:ascii="Arial" w:hAnsi="Arial" w:cs="Arial"/>
          <w:bCs/>
          <w:lang w:eastAsia="en-GB"/>
        </w:rPr>
        <w:t xml:space="preserve"> in ensuring</w:t>
      </w:r>
      <w:r w:rsidR="000D2B89" w:rsidRPr="000D2B89">
        <w:rPr>
          <w:rFonts w:ascii="Arial" w:hAnsi="Arial" w:cs="Arial"/>
          <w:bCs/>
          <w:lang w:eastAsia="en-GB"/>
        </w:rPr>
        <w:t xml:space="preserve"> all </w:t>
      </w:r>
      <w:r w:rsidR="000D2B89">
        <w:rPr>
          <w:rFonts w:ascii="Arial" w:hAnsi="Arial" w:cs="Arial"/>
          <w:bCs/>
          <w:lang w:eastAsia="en-GB"/>
        </w:rPr>
        <w:t xml:space="preserve">required </w:t>
      </w:r>
      <w:r w:rsidR="000D2B89" w:rsidRPr="000D2B89">
        <w:rPr>
          <w:rFonts w:ascii="Arial" w:hAnsi="Arial" w:cs="Arial"/>
          <w:bCs/>
          <w:lang w:eastAsia="en-GB"/>
        </w:rPr>
        <w:t>actions</w:t>
      </w:r>
      <w:r w:rsidR="000D2B89">
        <w:rPr>
          <w:rFonts w:ascii="Arial" w:hAnsi="Arial" w:cs="Arial"/>
          <w:bCs/>
          <w:lang w:eastAsia="en-GB"/>
        </w:rPr>
        <w:t xml:space="preserve"> are taken.</w:t>
      </w:r>
      <w:r w:rsidR="008F3051">
        <w:rPr>
          <w:rFonts w:ascii="Arial" w:hAnsi="Arial" w:cs="Arial"/>
          <w:bCs/>
          <w:lang w:eastAsia="en-GB"/>
        </w:rPr>
        <w:t xml:space="preserve"> </w:t>
      </w:r>
      <w:r w:rsidR="000D2B89">
        <w:rPr>
          <w:rFonts w:ascii="Arial" w:hAnsi="Arial" w:cs="Arial"/>
          <w:bCs/>
          <w:lang w:eastAsia="en-GB"/>
        </w:rPr>
        <w:t>If necessary the</w:t>
      </w:r>
      <w:r w:rsidR="008F3051">
        <w:rPr>
          <w:rFonts w:ascii="Arial" w:hAnsi="Arial" w:cs="Arial"/>
          <w:bCs/>
          <w:lang w:eastAsia="en-GB"/>
        </w:rPr>
        <w:t xml:space="preserve"> chairperson of </w:t>
      </w:r>
      <w:r w:rsidR="000D2B89" w:rsidRPr="000D2B89">
        <w:rPr>
          <w:rFonts w:ascii="Arial" w:hAnsi="Arial" w:cs="Arial"/>
          <w:bCs/>
          <w:lang w:eastAsia="en-GB"/>
        </w:rPr>
        <w:t xml:space="preserve">  </w:t>
      </w:r>
      <w:r w:rsidR="008F3051">
        <w:rPr>
          <w:rFonts w:ascii="Arial" w:hAnsi="Arial" w:cs="Arial"/>
          <w:bCs/>
          <w:lang w:eastAsia="en-GB"/>
        </w:rPr>
        <w:t xml:space="preserve">Tactical Command may escalate an </w:t>
      </w:r>
      <w:r w:rsidR="008A551C">
        <w:rPr>
          <w:rFonts w:ascii="Arial" w:hAnsi="Arial" w:cs="Arial"/>
          <w:bCs/>
          <w:lang w:eastAsia="en-GB"/>
        </w:rPr>
        <w:t xml:space="preserve">AMBER </w:t>
      </w:r>
      <w:r w:rsidR="008F3051">
        <w:rPr>
          <w:rFonts w:ascii="Arial" w:hAnsi="Arial" w:cs="Arial"/>
          <w:bCs/>
          <w:lang w:eastAsia="en-GB"/>
        </w:rPr>
        <w:t xml:space="preserve">incident to a </w:t>
      </w:r>
      <w:r w:rsidR="008A551C">
        <w:rPr>
          <w:rFonts w:ascii="Arial" w:hAnsi="Arial" w:cs="Arial"/>
          <w:bCs/>
          <w:lang w:eastAsia="en-GB"/>
        </w:rPr>
        <w:t xml:space="preserve">RED </w:t>
      </w:r>
      <w:r w:rsidR="008F3051">
        <w:rPr>
          <w:rFonts w:ascii="Arial" w:hAnsi="Arial" w:cs="Arial"/>
          <w:bCs/>
          <w:lang w:eastAsia="en-GB"/>
        </w:rPr>
        <w:t>incident and decide in consultation with the chairperson of FFIMG if the MERP should be implemented.</w:t>
      </w:r>
    </w:p>
    <w:p w14:paraId="4E590E79" w14:textId="77777777" w:rsidR="008F3051" w:rsidRPr="000D2B89" w:rsidRDefault="008F3051" w:rsidP="00E93825">
      <w:pPr>
        <w:pStyle w:val="ListParagraph"/>
        <w:autoSpaceDE w:val="0"/>
        <w:autoSpaceDN w:val="0"/>
        <w:adjustRightInd w:val="0"/>
        <w:jc w:val="both"/>
        <w:rPr>
          <w:rFonts w:ascii="Arial" w:hAnsi="Arial" w:cs="Arial"/>
          <w:bCs/>
          <w:lang w:eastAsia="en-GB"/>
        </w:rPr>
      </w:pPr>
    </w:p>
    <w:p w14:paraId="1D12BAAD" w14:textId="77777777" w:rsidR="001E7EBA" w:rsidRPr="001E7EBA" w:rsidRDefault="001E7EBA" w:rsidP="001E7EBA">
      <w:pPr>
        <w:pStyle w:val="ListParagraph"/>
        <w:rPr>
          <w:rFonts w:ascii="Arial" w:hAnsi="Arial" w:cs="Arial"/>
          <w:bCs/>
          <w:lang w:eastAsia="en-GB"/>
        </w:rPr>
      </w:pPr>
    </w:p>
    <w:p w14:paraId="6BA623FB" w14:textId="77777777" w:rsidR="008A551C" w:rsidRDefault="00F414C4" w:rsidP="00AA4CD8">
      <w:pPr>
        <w:pStyle w:val="ListParagraph"/>
        <w:numPr>
          <w:ilvl w:val="1"/>
          <w:numId w:val="63"/>
        </w:numPr>
        <w:autoSpaceDE w:val="0"/>
        <w:autoSpaceDN w:val="0"/>
        <w:adjustRightInd w:val="0"/>
        <w:ind w:left="426" w:hanging="710"/>
        <w:jc w:val="both"/>
        <w:rPr>
          <w:rFonts w:ascii="Arial" w:hAnsi="Arial" w:cs="Arial"/>
          <w:bCs/>
          <w:lang w:eastAsia="en-GB"/>
        </w:rPr>
      </w:pPr>
      <w:r w:rsidRPr="00E05178">
        <w:rPr>
          <w:rFonts w:ascii="Arial" w:hAnsi="Arial" w:cs="Arial"/>
          <w:bCs/>
          <w:lang w:eastAsia="en-GB"/>
        </w:rPr>
        <w:lastRenderedPageBreak/>
        <w:t xml:space="preserve">A recommendation </w:t>
      </w:r>
      <w:r w:rsidR="008F3051">
        <w:rPr>
          <w:rFonts w:ascii="Arial" w:hAnsi="Arial" w:cs="Arial"/>
          <w:bCs/>
          <w:lang w:eastAsia="en-GB"/>
        </w:rPr>
        <w:t xml:space="preserve">to activate the MERP </w:t>
      </w:r>
      <w:r w:rsidRPr="00E05178">
        <w:rPr>
          <w:rFonts w:ascii="Arial" w:hAnsi="Arial" w:cs="Arial"/>
          <w:bCs/>
          <w:lang w:eastAsia="en-GB"/>
        </w:rPr>
        <w:t xml:space="preserve">will be made to the Permanent Secretary by the Chair of Tactical Command following discussion with the Chair of FFIMG. </w:t>
      </w:r>
    </w:p>
    <w:p w14:paraId="4AA2054D" w14:textId="77777777" w:rsidR="008A551C" w:rsidRDefault="008A551C" w:rsidP="00E93825">
      <w:pPr>
        <w:pStyle w:val="ListParagraph"/>
        <w:autoSpaceDE w:val="0"/>
        <w:autoSpaceDN w:val="0"/>
        <w:adjustRightInd w:val="0"/>
        <w:ind w:left="709"/>
        <w:jc w:val="both"/>
        <w:rPr>
          <w:rFonts w:ascii="Arial" w:hAnsi="Arial" w:cs="Arial"/>
          <w:bCs/>
          <w:lang w:eastAsia="en-GB"/>
        </w:rPr>
      </w:pPr>
    </w:p>
    <w:p w14:paraId="20467312" w14:textId="187B7DFB" w:rsidR="00852A35" w:rsidRPr="00E05178" w:rsidRDefault="00F414C4" w:rsidP="00E93825">
      <w:pPr>
        <w:pStyle w:val="ListParagraph"/>
        <w:autoSpaceDE w:val="0"/>
        <w:autoSpaceDN w:val="0"/>
        <w:adjustRightInd w:val="0"/>
        <w:ind w:left="709"/>
        <w:jc w:val="both"/>
        <w:rPr>
          <w:rFonts w:ascii="Arial" w:hAnsi="Arial" w:cs="Arial"/>
          <w:bCs/>
          <w:lang w:eastAsia="en-GB"/>
        </w:rPr>
      </w:pPr>
      <w:r w:rsidRPr="00E05178">
        <w:rPr>
          <w:rFonts w:ascii="Arial" w:hAnsi="Arial" w:cs="Arial"/>
          <w:bCs/>
          <w:lang w:eastAsia="en-GB"/>
        </w:rPr>
        <w:t>In instances where FFIMG is led by another Department this plan will be used to structure our support.</w:t>
      </w:r>
    </w:p>
    <w:p w14:paraId="3C353F7D" w14:textId="6CEA1B8B" w:rsidR="000F6049" w:rsidRPr="007D71C8" w:rsidRDefault="000F6049" w:rsidP="000F6049">
      <w:pPr>
        <w:autoSpaceDE w:val="0"/>
        <w:autoSpaceDN w:val="0"/>
        <w:adjustRightInd w:val="0"/>
        <w:ind w:left="851"/>
        <w:jc w:val="both"/>
        <w:rPr>
          <w:rFonts w:ascii="Arial" w:hAnsi="Arial" w:cs="Arial"/>
          <w:sz w:val="24"/>
          <w:szCs w:val="24"/>
          <w:lang w:eastAsia="en-GB"/>
        </w:rPr>
      </w:pPr>
      <w:r w:rsidRPr="007D71C8">
        <w:rPr>
          <w:rFonts w:ascii="Arial" w:hAnsi="Arial" w:cs="Arial"/>
          <w:bCs/>
          <w:lang w:eastAsia="en-GB"/>
        </w:rPr>
        <w:t xml:space="preserve"> </w:t>
      </w:r>
    </w:p>
    <w:p w14:paraId="3B6C6785" w14:textId="77777777" w:rsidR="000F6049" w:rsidRPr="007D71C8" w:rsidRDefault="000F6049" w:rsidP="000F6049">
      <w:pPr>
        <w:autoSpaceDE w:val="0"/>
        <w:autoSpaceDN w:val="0"/>
        <w:adjustRightInd w:val="0"/>
        <w:jc w:val="both"/>
        <w:rPr>
          <w:rFonts w:ascii="Arial" w:hAnsi="Arial" w:cs="Arial"/>
          <w:sz w:val="24"/>
          <w:szCs w:val="24"/>
          <w:lang w:eastAsia="en-GB"/>
        </w:rPr>
      </w:pPr>
    </w:p>
    <w:p w14:paraId="59C29A82" w14:textId="710A8D6D" w:rsidR="00A643B3" w:rsidRPr="00AA4CD8" w:rsidRDefault="00A643B3" w:rsidP="00AA4CD8">
      <w:pPr>
        <w:pStyle w:val="BodyTextIndent2"/>
        <w:numPr>
          <w:ilvl w:val="0"/>
          <w:numId w:val="20"/>
        </w:numPr>
        <w:tabs>
          <w:tab w:val="clear" w:pos="720"/>
          <w:tab w:val="clear" w:pos="1440"/>
        </w:tabs>
        <w:outlineLvl w:val="0"/>
        <w:rPr>
          <w:rFonts w:ascii="Arial" w:hAnsi="Arial" w:cs="Arial"/>
          <w:b/>
          <w:szCs w:val="24"/>
        </w:rPr>
      </w:pPr>
      <w:bookmarkStart w:id="6" w:name="_Toc10549187"/>
      <w:r w:rsidRPr="007D71C8">
        <w:rPr>
          <w:rFonts w:ascii="Arial" w:hAnsi="Arial" w:cs="Arial"/>
          <w:b/>
          <w:szCs w:val="24"/>
        </w:rPr>
        <w:t>Tactical Command</w:t>
      </w:r>
      <w:r w:rsidR="00B4291D" w:rsidRPr="007D71C8">
        <w:rPr>
          <w:rFonts w:ascii="Arial" w:hAnsi="Arial" w:cs="Arial"/>
          <w:b/>
          <w:szCs w:val="24"/>
        </w:rPr>
        <w:t xml:space="preserve"> – structure and role</w:t>
      </w:r>
      <w:bookmarkEnd w:id="6"/>
      <w:r w:rsidRPr="007D71C8">
        <w:rPr>
          <w:rFonts w:ascii="Arial" w:hAnsi="Arial" w:cs="Arial"/>
          <w:b/>
          <w:szCs w:val="24"/>
        </w:rPr>
        <w:t xml:space="preserve">  </w:t>
      </w:r>
    </w:p>
    <w:p w14:paraId="19AE5322" w14:textId="4E282F9C" w:rsidR="00A643B3" w:rsidRPr="00585634" w:rsidRDefault="00A643B3" w:rsidP="00852A35">
      <w:pPr>
        <w:pStyle w:val="BodyTextIndent2"/>
        <w:numPr>
          <w:ilvl w:val="1"/>
          <w:numId w:val="20"/>
        </w:numPr>
        <w:tabs>
          <w:tab w:val="clear" w:pos="720"/>
          <w:tab w:val="clear" w:pos="1440"/>
        </w:tabs>
        <w:ind w:left="709" w:hanging="709"/>
        <w:rPr>
          <w:rFonts w:ascii="Arial" w:hAnsi="Arial" w:cs="Arial"/>
        </w:rPr>
      </w:pPr>
      <w:r w:rsidRPr="007D71C8">
        <w:rPr>
          <w:rFonts w:ascii="Arial" w:hAnsi="Arial" w:cs="Arial"/>
        </w:rPr>
        <w:t xml:space="preserve">The structure of Tactical Command (SILVER) is shown in Table </w:t>
      </w:r>
      <w:r w:rsidR="00992690">
        <w:rPr>
          <w:rFonts w:ascii="Arial" w:hAnsi="Arial" w:cs="Arial"/>
        </w:rPr>
        <w:t>1</w:t>
      </w:r>
      <w:r w:rsidRPr="007D71C8">
        <w:rPr>
          <w:rFonts w:ascii="Arial" w:hAnsi="Arial" w:cs="Arial"/>
        </w:rPr>
        <w:t>.</w:t>
      </w:r>
      <w:r w:rsidR="002E7EC4" w:rsidRPr="007D71C8">
        <w:rPr>
          <w:rFonts w:ascii="Arial" w:hAnsi="Arial" w:cs="Arial"/>
        </w:rPr>
        <w:t xml:space="preserve"> Tactical command is responsible for the tactical management of the feed incident. </w:t>
      </w:r>
      <w:r w:rsidR="005B7DF3" w:rsidRPr="007D71C8">
        <w:rPr>
          <w:rFonts w:ascii="Arial" w:hAnsi="Arial" w:cs="Arial"/>
        </w:rPr>
        <w:t xml:space="preserve">Where the MERP is implemented, </w:t>
      </w:r>
      <w:r w:rsidR="002C4658">
        <w:rPr>
          <w:rFonts w:ascii="Arial" w:hAnsi="Arial" w:cs="Arial"/>
        </w:rPr>
        <w:t xml:space="preserve">Tactical Command </w:t>
      </w:r>
      <w:r w:rsidR="002E7EC4" w:rsidRPr="007D71C8">
        <w:rPr>
          <w:rFonts w:ascii="Arial" w:hAnsi="Arial" w:cs="Arial"/>
          <w:color w:val="000000"/>
        </w:rPr>
        <w:t>ensures that strategic advice is translated into practical instructions for those carrying out the operational response.</w:t>
      </w:r>
    </w:p>
    <w:p w14:paraId="1AA743D6" w14:textId="77777777" w:rsidR="006D6D5F" w:rsidRPr="00585634" w:rsidRDefault="006D6D5F" w:rsidP="00585634">
      <w:pPr>
        <w:pStyle w:val="BodyTextIndent2"/>
        <w:tabs>
          <w:tab w:val="clear" w:pos="720"/>
          <w:tab w:val="clear" w:pos="1440"/>
        </w:tabs>
        <w:ind w:left="709" w:firstLine="0"/>
        <w:rPr>
          <w:rFonts w:ascii="Arial" w:hAnsi="Arial" w:cs="Arial"/>
        </w:rPr>
      </w:pPr>
    </w:p>
    <w:p w14:paraId="112BAC19" w14:textId="4D9D4E3B" w:rsidR="006D6D5F" w:rsidRPr="007D71C8" w:rsidRDefault="006D6D5F" w:rsidP="00852A35">
      <w:pPr>
        <w:pStyle w:val="BodyTextIndent2"/>
        <w:numPr>
          <w:ilvl w:val="1"/>
          <w:numId w:val="20"/>
        </w:numPr>
        <w:tabs>
          <w:tab w:val="clear" w:pos="720"/>
          <w:tab w:val="clear" w:pos="1440"/>
        </w:tabs>
        <w:ind w:left="709" w:hanging="709"/>
        <w:rPr>
          <w:rFonts w:ascii="Arial" w:hAnsi="Arial" w:cs="Arial"/>
        </w:rPr>
      </w:pPr>
      <w:r>
        <w:rPr>
          <w:rFonts w:ascii="Arial" w:hAnsi="Arial" w:cs="Arial"/>
        </w:rPr>
        <w:t xml:space="preserve">Tactical </w:t>
      </w:r>
      <w:r w:rsidRPr="00F0488F">
        <w:rPr>
          <w:rFonts w:ascii="Arial" w:hAnsi="Arial" w:cs="Arial"/>
        </w:rPr>
        <w:t>Command will be chaired by the Director of Epizootic</w:t>
      </w:r>
      <w:r>
        <w:rPr>
          <w:rFonts w:ascii="Arial" w:hAnsi="Arial" w:cs="Arial"/>
        </w:rPr>
        <w:t xml:space="preserve"> and Public Health </w:t>
      </w:r>
      <w:r w:rsidRPr="00F0488F">
        <w:rPr>
          <w:rFonts w:ascii="Arial" w:hAnsi="Arial" w:cs="Arial"/>
        </w:rPr>
        <w:t>Division.</w:t>
      </w:r>
    </w:p>
    <w:p w14:paraId="4FB7F407" w14:textId="77777777" w:rsidR="00AF348F" w:rsidRPr="007D71C8" w:rsidRDefault="00AF348F" w:rsidP="00AF348F">
      <w:pPr>
        <w:tabs>
          <w:tab w:val="left" w:pos="2127"/>
        </w:tabs>
        <w:ind w:left="2268" w:hanging="708"/>
        <w:jc w:val="both"/>
        <w:rPr>
          <w:rFonts w:ascii="Arial" w:hAnsi="Arial" w:cs="Arial"/>
          <w:sz w:val="24"/>
          <w:szCs w:val="24"/>
        </w:rPr>
      </w:pPr>
    </w:p>
    <w:p w14:paraId="5F197E9E" w14:textId="77777777" w:rsidR="00AF348F" w:rsidRPr="007D71C8" w:rsidRDefault="00AF348F" w:rsidP="00852A35">
      <w:pPr>
        <w:pStyle w:val="ListParagraph"/>
        <w:numPr>
          <w:ilvl w:val="1"/>
          <w:numId w:val="20"/>
        </w:numPr>
        <w:tabs>
          <w:tab w:val="left" w:pos="2127"/>
        </w:tabs>
        <w:jc w:val="both"/>
        <w:rPr>
          <w:rFonts w:ascii="Arial" w:hAnsi="Arial" w:cs="Arial"/>
          <w:vanish/>
        </w:rPr>
      </w:pPr>
    </w:p>
    <w:p w14:paraId="701B5793" w14:textId="76B7590C" w:rsidR="001819B5" w:rsidRPr="00FB3C9E" w:rsidRDefault="002E7EC4" w:rsidP="00AF7D69">
      <w:pPr>
        <w:tabs>
          <w:tab w:val="left" w:pos="709"/>
        </w:tabs>
        <w:spacing w:line="276" w:lineRule="auto"/>
        <w:rPr>
          <w:rFonts w:ascii="Arial" w:hAnsi="Arial" w:cs="Arial"/>
          <w:b/>
          <w:sz w:val="24"/>
          <w:u w:val="single"/>
        </w:rPr>
      </w:pPr>
      <w:r w:rsidRPr="00FB3C9E">
        <w:rPr>
          <w:rFonts w:ascii="Arial" w:hAnsi="Arial" w:cs="Arial"/>
          <w:b/>
          <w:sz w:val="24"/>
          <w:szCs w:val="24"/>
        </w:rPr>
        <w:tab/>
      </w:r>
      <w:r w:rsidR="00A643B3" w:rsidRPr="00FB3C9E">
        <w:rPr>
          <w:rFonts w:ascii="Arial" w:hAnsi="Arial" w:cs="Arial"/>
          <w:b/>
          <w:sz w:val="24"/>
          <w:u w:val="single"/>
        </w:rPr>
        <w:t xml:space="preserve">Table </w:t>
      </w:r>
      <w:r w:rsidR="00992690">
        <w:rPr>
          <w:rFonts w:ascii="Arial" w:hAnsi="Arial" w:cs="Arial"/>
          <w:b/>
          <w:sz w:val="24"/>
          <w:u w:val="single"/>
        </w:rPr>
        <w:t>1</w:t>
      </w:r>
      <w:r w:rsidR="00A643B3" w:rsidRPr="00FB3C9E">
        <w:rPr>
          <w:rFonts w:ascii="Arial" w:hAnsi="Arial" w:cs="Arial"/>
          <w:b/>
          <w:sz w:val="24"/>
          <w:u w:val="single"/>
        </w:rPr>
        <w:t>:</w:t>
      </w:r>
      <w:r w:rsidR="00A643B3" w:rsidRPr="00FB3C9E">
        <w:rPr>
          <w:rFonts w:ascii="Arial" w:hAnsi="Arial" w:cs="Arial"/>
          <w:b/>
          <w:sz w:val="24"/>
          <w:u w:val="single"/>
        </w:rPr>
        <w:tab/>
        <w:t>Structure of Tactical Command</w:t>
      </w:r>
    </w:p>
    <w:p w14:paraId="63FB9CFC" w14:textId="77777777" w:rsidR="00B4291D" w:rsidRPr="007D71C8" w:rsidRDefault="00B4291D" w:rsidP="00B4291D">
      <w:pPr>
        <w:tabs>
          <w:tab w:val="left" w:pos="426"/>
        </w:tabs>
        <w:spacing w:line="276" w:lineRule="auto"/>
        <w:rPr>
          <w:rFonts w:ascii="Arial" w:hAnsi="Arial" w:cs="Arial"/>
          <w:sz w:val="24"/>
          <w:u w:val="single"/>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4919"/>
      </w:tblGrid>
      <w:tr w:rsidR="001819B5" w:rsidRPr="007D71C8" w14:paraId="2777A1C6" w14:textId="77777777" w:rsidTr="00852A35">
        <w:trPr>
          <w:trHeight w:val="273"/>
        </w:trPr>
        <w:tc>
          <w:tcPr>
            <w:tcW w:w="8363" w:type="dxa"/>
            <w:gridSpan w:val="2"/>
          </w:tcPr>
          <w:p w14:paraId="46C24FAE" w14:textId="77777777" w:rsidR="005A72FF" w:rsidRPr="007D71C8" w:rsidRDefault="001819B5" w:rsidP="00AF7D69">
            <w:pPr>
              <w:ind w:left="175"/>
              <w:jc w:val="both"/>
              <w:rPr>
                <w:rFonts w:ascii="Arial" w:hAnsi="Arial" w:cs="Arial"/>
                <w:b/>
                <w:sz w:val="24"/>
                <w:szCs w:val="24"/>
              </w:rPr>
            </w:pPr>
            <w:r w:rsidRPr="007D71C8">
              <w:rPr>
                <w:rFonts w:ascii="Arial" w:hAnsi="Arial" w:cs="Arial"/>
                <w:b/>
                <w:sz w:val="24"/>
                <w:szCs w:val="24"/>
              </w:rPr>
              <w:t>Tactical Command</w:t>
            </w:r>
          </w:p>
        </w:tc>
      </w:tr>
      <w:tr w:rsidR="001819B5" w:rsidRPr="007D71C8" w14:paraId="631FB884" w14:textId="77777777" w:rsidTr="00AF7D69">
        <w:trPr>
          <w:trHeight w:val="425"/>
        </w:trPr>
        <w:tc>
          <w:tcPr>
            <w:tcW w:w="3444" w:type="dxa"/>
          </w:tcPr>
          <w:p w14:paraId="3386016C" w14:textId="77777777" w:rsidR="005A72FF" w:rsidRPr="007D71C8" w:rsidRDefault="001819B5" w:rsidP="004C0B22">
            <w:pPr>
              <w:tabs>
                <w:tab w:val="left" w:pos="720"/>
              </w:tabs>
              <w:jc w:val="both"/>
              <w:rPr>
                <w:rFonts w:ascii="Arial" w:hAnsi="Arial" w:cs="Arial"/>
                <w:sz w:val="24"/>
                <w:szCs w:val="24"/>
              </w:rPr>
            </w:pPr>
            <w:r w:rsidRPr="007D71C8">
              <w:rPr>
                <w:rFonts w:ascii="Arial" w:hAnsi="Arial" w:cs="Arial"/>
                <w:sz w:val="24"/>
                <w:szCs w:val="24"/>
              </w:rPr>
              <w:t>Chairperson</w:t>
            </w:r>
            <w:r w:rsidR="00F414C4" w:rsidRPr="007D71C8">
              <w:rPr>
                <w:rFonts w:ascii="Arial" w:hAnsi="Arial" w:cs="Arial"/>
                <w:sz w:val="24"/>
                <w:szCs w:val="24"/>
              </w:rPr>
              <w:t xml:space="preserve"> &amp; Tactical Level Commander</w:t>
            </w:r>
            <w:r w:rsidRPr="007D71C8">
              <w:rPr>
                <w:rFonts w:ascii="Arial" w:hAnsi="Arial" w:cs="Arial"/>
                <w:sz w:val="24"/>
                <w:szCs w:val="24"/>
              </w:rPr>
              <w:t>:</w:t>
            </w:r>
          </w:p>
        </w:tc>
        <w:tc>
          <w:tcPr>
            <w:tcW w:w="4919" w:type="dxa"/>
          </w:tcPr>
          <w:p w14:paraId="36F15391" w14:textId="361EEE41" w:rsidR="005A72FF" w:rsidRPr="007D71C8" w:rsidRDefault="001819B5" w:rsidP="00541E34">
            <w:pPr>
              <w:tabs>
                <w:tab w:val="left" w:pos="720"/>
              </w:tabs>
              <w:jc w:val="both"/>
              <w:rPr>
                <w:rFonts w:ascii="Arial" w:hAnsi="Arial" w:cs="Arial"/>
                <w:sz w:val="24"/>
                <w:szCs w:val="24"/>
              </w:rPr>
            </w:pPr>
            <w:r w:rsidRPr="007D71C8">
              <w:rPr>
                <w:rFonts w:ascii="Arial" w:hAnsi="Arial" w:cs="Arial"/>
                <w:sz w:val="24"/>
                <w:szCs w:val="24"/>
              </w:rPr>
              <w:t xml:space="preserve">Tactical Level Emergency Response Commander </w:t>
            </w:r>
            <w:r w:rsidR="00B4291D" w:rsidRPr="007D71C8">
              <w:rPr>
                <w:rFonts w:ascii="Arial" w:hAnsi="Arial" w:cs="Arial"/>
                <w:sz w:val="24"/>
                <w:szCs w:val="24"/>
              </w:rPr>
              <w:t xml:space="preserve">– Director of </w:t>
            </w:r>
            <w:r w:rsidR="00C83392">
              <w:rPr>
                <w:rFonts w:ascii="Arial" w:hAnsi="Arial" w:cs="Arial"/>
                <w:sz w:val="24"/>
                <w:szCs w:val="24"/>
              </w:rPr>
              <w:t>Epizootic</w:t>
            </w:r>
            <w:r w:rsidR="00651239">
              <w:rPr>
                <w:rFonts w:ascii="Arial" w:hAnsi="Arial" w:cs="Arial"/>
                <w:sz w:val="24"/>
                <w:szCs w:val="24"/>
              </w:rPr>
              <w:t xml:space="preserve"> and Public health</w:t>
            </w:r>
            <w:r w:rsidR="00541E34">
              <w:rPr>
                <w:rFonts w:ascii="Arial" w:hAnsi="Arial" w:cs="Arial"/>
                <w:sz w:val="24"/>
                <w:szCs w:val="24"/>
              </w:rPr>
              <w:t xml:space="preserve"> Division</w:t>
            </w:r>
            <w:r w:rsidR="00C83392">
              <w:rPr>
                <w:rFonts w:ascii="Arial" w:hAnsi="Arial" w:cs="Arial"/>
                <w:sz w:val="24"/>
                <w:szCs w:val="24"/>
              </w:rPr>
              <w:t>, VSAHG</w:t>
            </w:r>
          </w:p>
        </w:tc>
      </w:tr>
      <w:tr w:rsidR="008F74B5" w:rsidRPr="007D71C8" w14:paraId="4A2A7D11" w14:textId="77777777" w:rsidTr="00F414C4">
        <w:trPr>
          <w:trHeight w:val="545"/>
        </w:trPr>
        <w:tc>
          <w:tcPr>
            <w:tcW w:w="3444" w:type="dxa"/>
          </w:tcPr>
          <w:p w14:paraId="52F68DCC" w14:textId="77777777" w:rsidR="005A72FF" w:rsidRPr="007D71C8" w:rsidRDefault="008F74B5" w:rsidP="004C0B22">
            <w:pPr>
              <w:tabs>
                <w:tab w:val="left" w:pos="720"/>
              </w:tabs>
              <w:jc w:val="both"/>
              <w:rPr>
                <w:rFonts w:ascii="Arial" w:hAnsi="Arial" w:cs="Arial"/>
                <w:sz w:val="24"/>
                <w:szCs w:val="24"/>
              </w:rPr>
            </w:pPr>
            <w:r w:rsidRPr="007D71C8">
              <w:rPr>
                <w:rFonts w:ascii="Arial" w:hAnsi="Arial" w:cs="Arial"/>
                <w:sz w:val="24"/>
                <w:szCs w:val="24"/>
              </w:rPr>
              <w:t>Spokesperson</w:t>
            </w:r>
            <w:r w:rsidR="00174F04" w:rsidRPr="007D71C8">
              <w:rPr>
                <w:rFonts w:ascii="Arial" w:hAnsi="Arial" w:cs="Arial"/>
                <w:sz w:val="24"/>
                <w:szCs w:val="24"/>
              </w:rPr>
              <w:t xml:space="preserve"> for </w:t>
            </w:r>
            <w:r w:rsidR="00497DCB">
              <w:rPr>
                <w:rFonts w:ascii="Arial" w:hAnsi="Arial" w:cs="Arial"/>
                <w:sz w:val="24"/>
                <w:szCs w:val="24"/>
              </w:rPr>
              <w:t>DAERA</w:t>
            </w:r>
            <w:r w:rsidRPr="007D71C8">
              <w:rPr>
                <w:rFonts w:ascii="Arial" w:hAnsi="Arial" w:cs="Arial"/>
                <w:sz w:val="24"/>
                <w:szCs w:val="24"/>
              </w:rPr>
              <w:t>:</w:t>
            </w:r>
          </w:p>
        </w:tc>
        <w:tc>
          <w:tcPr>
            <w:tcW w:w="4919" w:type="dxa"/>
          </w:tcPr>
          <w:p w14:paraId="57AAAFE3" w14:textId="77777777" w:rsidR="005A72FF" w:rsidRPr="007D71C8" w:rsidRDefault="008F74B5" w:rsidP="00B4291D">
            <w:pPr>
              <w:tabs>
                <w:tab w:val="left" w:pos="720"/>
              </w:tabs>
              <w:jc w:val="both"/>
              <w:rPr>
                <w:rFonts w:ascii="Arial" w:hAnsi="Arial" w:cs="Arial"/>
                <w:sz w:val="24"/>
                <w:szCs w:val="24"/>
              </w:rPr>
            </w:pPr>
            <w:r w:rsidRPr="007D71C8">
              <w:rPr>
                <w:rFonts w:ascii="Arial" w:hAnsi="Arial" w:cs="Arial"/>
                <w:sz w:val="24"/>
                <w:szCs w:val="24"/>
              </w:rPr>
              <w:t>Tactical Level Emergency Response Commander</w:t>
            </w:r>
          </w:p>
        </w:tc>
      </w:tr>
      <w:tr w:rsidR="001819B5" w:rsidRPr="007D71C8" w14:paraId="71F5464F" w14:textId="77777777" w:rsidTr="00852A35">
        <w:trPr>
          <w:trHeight w:val="568"/>
        </w:trPr>
        <w:tc>
          <w:tcPr>
            <w:tcW w:w="3444" w:type="dxa"/>
          </w:tcPr>
          <w:p w14:paraId="5B0CDAB4" w14:textId="77777777" w:rsidR="005A72FF" w:rsidRPr="007D71C8" w:rsidRDefault="001819B5" w:rsidP="004C0B22">
            <w:pPr>
              <w:tabs>
                <w:tab w:val="left" w:pos="720"/>
              </w:tabs>
              <w:jc w:val="both"/>
              <w:rPr>
                <w:rFonts w:ascii="Arial" w:hAnsi="Arial" w:cs="Arial"/>
                <w:sz w:val="24"/>
                <w:szCs w:val="24"/>
              </w:rPr>
            </w:pPr>
            <w:r w:rsidRPr="007D71C8">
              <w:rPr>
                <w:rFonts w:ascii="Arial" w:hAnsi="Arial" w:cs="Arial"/>
                <w:sz w:val="24"/>
                <w:szCs w:val="24"/>
              </w:rPr>
              <w:t>Scientific &amp; Technical Advice:</w:t>
            </w:r>
          </w:p>
        </w:tc>
        <w:tc>
          <w:tcPr>
            <w:tcW w:w="4919" w:type="dxa"/>
          </w:tcPr>
          <w:p w14:paraId="172F09F4" w14:textId="77777777" w:rsidR="005A72FF" w:rsidRPr="007D71C8" w:rsidRDefault="001819B5" w:rsidP="004C0B22">
            <w:pPr>
              <w:tabs>
                <w:tab w:val="left" w:pos="720"/>
              </w:tabs>
              <w:jc w:val="both"/>
              <w:rPr>
                <w:rFonts w:ascii="Arial" w:hAnsi="Arial" w:cs="Arial"/>
                <w:sz w:val="24"/>
                <w:szCs w:val="24"/>
              </w:rPr>
            </w:pPr>
            <w:r w:rsidRPr="007D71C8">
              <w:rPr>
                <w:rFonts w:ascii="Arial" w:hAnsi="Arial" w:cs="Arial"/>
                <w:sz w:val="24"/>
                <w:szCs w:val="24"/>
              </w:rPr>
              <w:t>Departmental Scientific Adviser</w:t>
            </w:r>
          </w:p>
          <w:p w14:paraId="029D91F6" w14:textId="77777777" w:rsidR="005B7DF3" w:rsidRPr="007D71C8" w:rsidRDefault="005B7DF3" w:rsidP="004C0B22">
            <w:pPr>
              <w:tabs>
                <w:tab w:val="left" w:pos="720"/>
              </w:tabs>
              <w:jc w:val="both"/>
              <w:rPr>
                <w:rFonts w:ascii="Arial" w:hAnsi="Arial" w:cs="Arial"/>
                <w:sz w:val="24"/>
                <w:szCs w:val="24"/>
              </w:rPr>
            </w:pPr>
            <w:r w:rsidRPr="007D71C8">
              <w:rPr>
                <w:rFonts w:ascii="Arial" w:hAnsi="Arial" w:cs="Arial"/>
                <w:sz w:val="24"/>
                <w:szCs w:val="24"/>
              </w:rPr>
              <w:t>AFBI Scientists (where required)</w:t>
            </w:r>
          </w:p>
        </w:tc>
      </w:tr>
      <w:tr w:rsidR="001819B5" w:rsidRPr="007D71C8" w14:paraId="39721007" w14:textId="77777777" w:rsidTr="00F414C4">
        <w:trPr>
          <w:trHeight w:val="564"/>
        </w:trPr>
        <w:tc>
          <w:tcPr>
            <w:tcW w:w="3444" w:type="dxa"/>
          </w:tcPr>
          <w:p w14:paraId="69972A87" w14:textId="77777777" w:rsidR="005A72FF" w:rsidRPr="007D71C8" w:rsidRDefault="00D341A5" w:rsidP="004C0B22">
            <w:pPr>
              <w:tabs>
                <w:tab w:val="left" w:pos="720"/>
              </w:tabs>
              <w:jc w:val="both"/>
              <w:rPr>
                <w:rFonts w:ascii="Arial" w:hAnsi="Arial" w:cs="Arial"/>
                <w:sz w:val="24"/>
                <w:szCs w:val="24"/>
              </w:rPr>
            </w:pPr>
            <w:r w:rsidRPr="007D71C8">
              <w:rPr>
                <w:rFonts w:ascii="Arial" w:hAnsi="Arial" w:cs="Arial"/>
                <w:sz w:val="24"/>
                <w:szCs w:val="24"/>
              </w:rPr>
              <w:t>Staff/</w:t>
            </w:r>
            <w:r w:rsidR="001819B5" w:rsidRPr="007D71C8">
              <w:rPr>
                <w:rFonts w:ascii="Arial" w:hAnsi="Arial" w:cs="Arial"/>
                <w:sz w:val="24"/>
                <w:szCs w:val="24"/>
              </w:rPr>
              <w:t>Resources:</w:t>
            </w:r>
          </w:p>
        </w:tc>
        <w:tc>
          <w:tcPr>
            <w:tcW w:w="4919" w:type="dxa"/>
          </w:tcPr>
          <w:p w14:paraId="6747681D" w14:textId="77777777" w:rsidR="005A72FF" w:rsidRPr="007D71C8" w:rsidRDefault="00FE12C8" w:rsidP="00DB7CB2">
            <w:pPr>
              <w:tabs>
                <w:tab w:val="left" w:pos="720"/>
              </w:tabs>
              <w:jc w:val="both"/>
              <w:rPr>
                <w:rFonts w:ascii="Arial" w:hAnsi="Arial" w:cs="Arial"/>
                <w:sz w:val="24"/>
                <w:szCs w:val="24"/>
              </w:rPr>
            </w:pPr>
            <w:r>
              <w:rPr>
                <w:rFonts w:ascii="Arial" w:hAnsi="Arial" w:cs="Arial"/>
                <w:sz w:val="24"/>
                <w:szCs w:val="24"/>
              </w:rPr>
              <w:t>Grade 7 Business Management Branch</w:t>
            </w:r>
            <w:r w:rsidR="00DB7CB2">
              <w:rPr>
                <w:rFonts w:ascii="Arial" w:hAnsi="Arial" w:cs="Arial"/>
                <w:sz w:val="24"/>
                <w:szCs w:val="24"/>
              </w:rPr>
              <w:t>, VSAHG</w:t>
            </w:r>
            <w:r w:rsidR="00DB7CB2" w:rsidRPr="007D71C8">
              <w:rPr>
                <w:rFonts w:ascii="Arial" w:hAnsi="Arial" w:cs="Arial"/>
                <w:sz w:val="24"/>
                <w:szCs w:val="24"/>
              </w:rPr>
              <w:t xml:space="preserve"> </w:t>
            </w:r>
            <w:r w:rsidR="00DB7CB2">
              <w:rPr>
                <w:rFonts w:ascii="Arial" w:hAnsi="Arial" w:cs="Arial"/>
                <w:sz w:val="24"/>
                <w:szCs w:val="24"/>
              </w:rPr>
              <w:t xml:space="preserve">&amp;/or </w:t>
            </w:r>
            <w:r w:rsidR="001819B5" w:rsidRPr="007D71C8">
              <w:rPr>
                <w:rFonts w:ascii="Arial" w:hAnsi="Arial" w:cs="Arial"/>
                <w:sz w:val="24"/>
                <w:szCs w:val="24"/>
              </w:rPr>
              <w:t xml:space="preserve">Grade 7 </w:t>
            </w:r>
            <w:r w:rsidR="00497DCB">
              <w:rPr>
                <w:rFonts w:ascii="Arial" w:hAnsi="Arial" w:cs="Arial"/>
                <w:sz w:val="24"/>
                <w:szCs w:val="24"/>
              </w:rPr>
              <w:t>DAERA</w:t>
            </w:r>
            <w:r w:rsidR="001819B5" w:rsidRPr="007D71C8">
              <w:rPr>
                <w:rFonts w:ascii="Arial" w:hAnsi="Arial" w:cs="Arial"/>
                <w:sz w:val="24"/>
                <w:szCs w:val="24"/>
              </w:rPr>
              <w:t xml:space="preserve"> HR</w:t>
            </w:r>
            <w:r w:rsidR="00DB7CB2">
              <w:rPr>
                <w:rFonts w:ascii="Arial" w:hAnsi="Arial" w:cs="Arial"/>
                <w:sz w:val="24"/>
                <w:szCs w:val="24"/>
              </w:rPr>
              <w:t xml:space="preserve"> </w:t>
            </w:r>
            <w:r w:rsidR="001819B5" w:rsidRPr="007D71C8">
              <w:rPr>
                <w:rFonts w:ascii="Arial" w:hAnsi="Arial" w:cs="Arial"/>
                <w:sz w:val="24"/>
                <w:szCs w:val="24"/>
              </w:rPr>
              <w:t>– procurement of additional resource</w:t>
            </w:r>
          </w:p>
        </w:tc>
      </w:tr>
      <w:tr w:rsidR="001819B5" w:rsidRPr="007D71C8" w14:paraId="59B178B6" w14:textId="77777777" w:rsidTr="00AF7D69">
        <w:trPr>
          <w:trHeight w:val="562"/>
        </w:trPr>
        <w:tc>
          <w:tcPr>
            <w:tcW w:w="3444" w:type="dxa"/>
          </w:tcPr>
          <w:p w14:paraId="67DDC12B" w14:textId="77777777" w:rsidR="005A72FF" w:rsidRPr="007D71C8" w:rsidRDefault="001819B5" w:rsidP="004C0B22">
            <w:pPr>
              <w:tabs>
                <w:tab w:val="left" w:pos="720"/>
              </w:tabs>
              <w:jc w:val="both"/>
              <w:rPr>
                <w:rFonts w:ascii="Arial" w:hAnsi="Arial" w:cs="Arial"/>
                <w:sz w:val="24"/>
                <w:szCs w:val="24"/>
              </w:rPr>
            </w:pPr>
            <w:r w:rsidRPr="007D71C8">
              <w:rPr>
                <w:rFonts w:ascii="Arial" w:hAnsi="Arial" w:cs="Arial"/>
                <w:sz w:val="24"/>
                <w:szCs w:val="24"/>
              </w:rPr>
              <w:t>Policy Guidance:</w:t>
            </w:r>
          </w:p>
        </w:tc>
        <w:tc>
          <w:tcPr>
            <w:tcW w:w="4919" w:type="dxa"/>
          </w:tcPr>
          <w:p w14:paraId="41488CA7" w14:textId="77777777" w:rsidR="005A72FF" w:rsidRPr="007D71C8" w:rsidRDefault="00B4291D" w:rsidP="00B4291D">
            <w:pPr>
              <w:tabs>
                <w:tab w:val="left" w:pos="720"/>
              </w:tabs>
              <w:jc w:val="both"/>
              <w:rPr>
                <w:rFonts w:ascii="Arial" w:hAnsi="Arial" w:cs="Arial"/>
                <w:sz w:val="24"/>
                <w:szCs w:val="24"/>
              </w:rPr>
            </w:pPr>
            <w:r w:rsidRPr="007D71C8">
              <w:rPr>
                <w:rFonts w:ascii="Arial" w:hAnsi="Arial" w:cs="Arial"/>
                <w:sz w:val="24"/>
                <w:szCs w:val="24"/>
              </w:rPr>
              <w:t xml:space="preserve">Relevant Policy Director(s) from </w:t>
            </w:r>
            <w:r w:rsidR="00FE12C8">
              <w:rPr>
                <w:rFonts w:ascii="Arial" w:hAnsi="Arial" w:cs="Arial"/>
                <w:sz w:val="24"/>
                <w:szCs w:val="24"/>
              </w:rPr>
              <w:t>Food and Farming and Veterinary Service Animal Health Groups</w:t>
            </w:r>
          </w:p>
          <w:p w14:paraId="1748AA14" w14:textId="77777777" w:rsidR="00174F04" w:rsidRPr="007D71C8" w:rsidRDefault="00174F04" w:rsidP="00B4291D">
            <w:pPr>
              <w:tabs>
                <w:tab w:val="left" w:pos="720"/>
              </w:tabs>
              <w:jc w:val="both"/>
              <w:rPr>
                <w:rFonts w:ascii="Arial" w:hAnsi="Arial" w:cs="Arial"/>
                <w:sz w:val="24"/>
                <w:szCs w:val="24"/>
              </w:rPr>
            </w:pPr>
            <w:r w:rsidRPr="007D71C8">
              <w:rPr>
                <w:rFonts w:ascii="Arial" w:hAnsi="Arial" w:cs="Arial"/>
                <w:sz w:val="24"/>
                <w:szCs w:val="24"/>
              </w:rPr>
              <w:t>FSA (as required)</w:t>
            </w:r>
          </w:p>
        </w:tc>
      </w:tr>
      <w:tr w:rsidR="001819B5" w:rsidRPr="007D71C8" w14:paraId="093F8E10" w14:textId="77777777" w:rsidTr="00F414C4">
        <w:trPr>
          <w:trHeight w:val="287"/>
        </w:trPr>
        <w:tc>
          <w:tcPr>
            <w:tcW w:w="3444" w:type="dxa"/>
          </w:tcPr>
          <w:p w14:paraId="0870C7D8" w14:textId="77777777" w:rsidR="005A72FF" w:rsidRPr="007D71C8" w:rsidRDefault="001819B5" w:rsidP="004C0B22">
            <w:pPr>
              <w:tabs>
                <w:tab w:val="left" w:pos="720"/>
              </w:tabs>
              <w:jc w:val="both"/>
              <w:rPr>
                <w:rFonts w:ascii="Arial" w:hAnsi="Arial" w:cs="Arial"/>
                <w:sz w:val="24"/>
                <w:szCs w:val="24"/>
              </w:rPr>
            </w:pPr>
            <w:r w:rsidRPr="007D71C8">
              <w:rPr>
                <w:rFonts w:ascii="Arial" w:hAnsi="Arial" w:cs="Arial"/>
                <w:sz w:val="24"/>
                <w:szCs w:val="24"/>
              </w:rPr>
              <w:t>Communications</w:t>
            </w:r>
          </w:p>
        </w:tc>
        <w:tc>
          <w:tcPr>
            <w:tcW w:w="4919" w:type="dxa"/>
          </w:tcPr>
          <w:p w14:paraId="69AF6842" w14:textId="77777777" w:rsidR="005A72FF" w:rsidRPr="007D71C8" w:rsidRDefault="00497DCB" w:rsidP="004C0B22">
            <w:pPr>
              <w:tabs>
                <w:tab w:val="left" w:pos="720"/>
              </w:tabs>
              <w:jc w:val="both"/>
              <w:rPr>
                <w:rFonts w:ascii="Arial" w:hAnsi="Arial" w:cs="Arial"/>
                <w:sz w:val="24"/>
                <w:szCs w:val="24"/>
              </w:rPr>
            </w:pPr>
            <w:r>
              <w:rPr>
                <w:rFonts w:ascii="Arial" w:hAnsi="Arial" w:cs="Arial"/>
                <w:sz w:val="24"/>
                <w:szCs w:val="24"/>
              </w:rPr>
              <w:t>DAERA</w:t>
            </w:r>
            <w:r w:rsidR="001819B5" w:rsidRPr="007D71C8">
              <w:rPr>
                <w:rFonts w:ascii="Arial" w:hAnsi="Arial" w:cs="Arial"/>
                <w:sz w:val="24"/>
                <w:szCs w:val="24"/>
              </w:rPr>
              <w:t xml:space="preserve"> Press Officer</w:t>
            </w:r>
          </w:p>
        </w:tc>
      </w:tr>
      <w:tr w:rsidR="008F74B5" w:rsidRPr="007D71C8" w14:paraId="270396FD" w14:textId="77777777" w:rsidTr="00F414C4">
        <w:trPr>
          <w:trHeight w:val="276"/>
        </w:trPr>
        <w:tc>
          <w:tcPr>
            <w:tcW w:w="3444" w:type="dxa"/>
          </w:tcPr>
          <w:p w14:paraId="6639A65F" w14:textId="77777777" w:rsidR="005A72FF" w:rsidRPr="007D71C8" w:rsidRDefault="005338C4" w:rsidP="004C0B22">
            <w:pPr>
              <w:tabs>
                <w:tab w:val="left" w:pos="720"/>
              </w:tabs>
              <w:jc w:val="both"/>
              <w:rPr>
                <w:rFonts w:ascii="Arial" w:hAnsi="Arial" w:cs="Arial"/>
                <w:sz w:val="24"/>
                <w:szCs w:val="24"/>
              </w:rPr>
            </w:pPr>
            <w:r w:rsidRPr="007D71C8">
              <w:rPr>
                <w:rFonts w:ascii="Arial" w:hAnsi="Arial" w:cs="Arial"/>
                <w:sz w:val="24"/>
                <w:szCs w:val="24"/>
              </w:rPr>
              <w:t>Operational Command</w:t>
            </w:r>
          </w:p>
        </w:tc>
        <w:tc>
          <w:tcPr>
            <w:tcW w:w="4919" w:type="dxa"/>
          </w:tcPr>
          <w:p w14:paraId="4CB06AF2" w14:textId="77777777" w:rsidR="005338C4" w:rsidRPr="007D71C8" w:rsidRDefault="008F74B5" w:rsidP="004C0B22">
            <w:pPr>
              <w:tabs>
                <w:tab w:val="left" w:pos="720"/>
              </w:tabs>
              <w:jc w:val="both"/>
              <w:rPr>
                <w:rFonts w:ascii="Arial" w:hAnsi="Arial" w:cs="Arial"/>
                <w:sz w:val="24"/>
                <w:szCs w:val="24"/>
              </w:rPr>
            </w:pPr>
            <w:r w:rsidRPr="007D71C8">
              <w:rPr>
                <w:rFonts w:ascii="Arial" w:hAnsi="Arial" w:cs="Arial"/>
                <w:sz w:val="24"/>
                <w:szCs w:val="24"/>
              </w:rPr>
              <w:t xml:space="preserve">Chair of Operational Command </w:t>
            </w:r>
            <w:r w:rsidR="005338C4" w:rsidRPr="007D71C8">
              <w:rPr>
                <w:rFonts w:ascii="Arial" w:hAnsi="Arial" w:cs="Arial"/>
                <w:sz w:val="24"/>
                <w:szCs w:val="24"/>
              </w:rPr>
              <w:t>or Deputy</w:t>
            </w:r>
          </w:p>
        </w:tc>
      </w:tr>
      <w:tr w:rsidR="005338C4" w:rsidRPr="007D71C8" w14:paraId="58ADF417" w14:textId="77777777" w:rsidTr="00AF7D69">
        <w:trPr>
          <w:trHeight w:val="562"/>
        </w:trPr>
        <w:tc>
          <w:tcPr>
            <w:tcW w:w="3444" w:type="dxa"/>
          </w:tcPr>
          <w:p w14:paraId="4FC42FEA" w14:textId="77777777" w:rsidR="005338C4" w:rsidRPr="007D71C8" w:rsidRDefault="005338C4" w:rsidP="005338C4">
            <w:pPr>
              <w:tabs>
                <w:tab w:val="left" w:pos="720"/>
              </w:tabs>
              <w:jc w:val="both"/>
              <w:rPr>
                <w:rFonts w:ascii="Arial" w:hAnsi="Arial" w:cs="Arial"/>
                <w:sz w:val="24"/>
                <w:szCs w:val="24"/>
              </w:rPr>
            </w:pPr>
            <w:r w:rsidRPr="007D71C8">
              <w:rPr>
                <w:rFonts w:ascii="Arial" w:hAnsi="Arial" w:cs="Arial"/>
                <w:sz w:val="24"/>
                <w:szCs w:val="24"/>
              </w:rPr>
              <w:t>Incident Support Co-ordinator:</w:t>
            </w:r>
          </w:p>
          <w:p w14:paraId="346F1334" w14:textId="77777777" w:rsidR="005338C4" w:rsidRPr="007D71C8" w:rsidRDefault="005338C4" w:rsidP="005338C4">
            <w:pPr>
              <w:tabs>
                <w:tab w:val="left" w:pos="720"/>
              </w:tabs>
              <w:jc w:val="both"/>
              <w:rPr>
                <w:rFonts w:ascii="Arial" w:hAnsi="Arial" w:cs="Arial"/>
                <w:sz w:val="24"/>
                <w:szCs w:val="24"/>
                <w:highlight w:val="blue"/>
              </w:rPr>
            </w:pPr>
          </w:p>
        </w:tc>
        <w:tc>
          <w:tcPr>
            <w:tcW w:w="4919" w:type="dxa"/>
          </w:tcPr>
          <w:p w14:paraId="24407AA6" w14:textId="77777777" w:rsidR="005338C4" w:rsidRPr="007D71C8" w:rsidRDefault="005338C4" w:rsidP="005338C4">
            <w:pPr>
              <w:tabs>
                <w:tab w:val="left" w:pos="720"/>
              </w:tabs>
              <w:jc w:val="both"/>
              <w:rPr>
                <w:rFonts w:ascii="Arial" w:hAnsi="Arial" w:cs="Arial"/>
                <w:sz w:val="24"/>
                <w:szCs w:val="24"/>
                <w:highlight w:val="yellow"/>
              </w:rPr>
            </w:pPr>
            <w:r w:rsidRPr="007D71C8">
              <w:rPr>
                <w:rFonts w:ascii="Arial" w:hAnsi="Arial" w:cs="Arial"/>
                <w:sz w:val="24"/>
                <w:szCs w:val="24"/>
              </w:rPr>
              <w:t>Incident Support Team (IST) Co-ordinator or member of IST/other assigned</w:t>
            </w:r>
          </w:p>
        </w:tc>
      </w:tr>
    </w:tbl>
    <w:p w14:paraId="0272190C" w14:textId="77777777" w:rsidR="005A72FF" w:rsidRDefault="005A72FF" w:rsidP="005B0078">
      <w:pPr>
        <w:pStyle w:val="ListParagraph"/>
        <w:tabs>
          <w:tab w:val="left" w:pos="1843"/>
        </w:tabs>
        <w:ind w:left="1527"/>
        <w:jc w:val="both"/>
        <w:rPr>
          <w:rFonts w:ascii="Arial" w:hAnsi="Arial" w:cs="Arial"/>
          <w:szCs w:val="20"/>
        </w:rPr>
      </w:pPr>
    </w:p>
    <w:p w14:paraId="210BBCAC" w14:textId="77777777" w:rsidR="00416065" w:rsidRDefault="00416065" w:rsidP="005B0078">
      <w:pPr>
        <w:pStyle w:val="ListParagraph"/>
        <w:tabs>
          <w:tab w:val="left" w:pos="1843"/>
        </w:tabs>
        <w:ind w:left="1527"/>
        <w:jc w:val="both"/>
        <w:rPr>
          <w:rFonts w:ascii="Arial" w:hAnsi="Arial" w:cs="Arial"/>
          <w:vanish/>
          <w:szCs w:val="20"/>
        </w:rPr>
      </w:pPr>
    </w:p>
    <w:p w14:paraId="1AB6FA06" w14:textId="77777777" w:rsidR="005B0078" w:rsidRDefault="005B0078" w:rsidP="005B0078">
      <w:pPr>
        <w:pStyle w:val="ListParagraph"/>
        <w:tabs>
          <w:tab w:val="left" w:pos="1843"/>
        </w:tabs>
        <w:ind w:left="1527"/>
        <w:jc w:val="both"/>
        <w:rPr>
          <w:rFonts w:ascii="Arial" w:hAnsi="Arial" w:cs="Arial"/>
          <w:vanish/>
          <w:szCs w:val="20"/>
        </w:rPr>
      </w:pPr>
    </w:p>
    <w:p w14:paraId="78A28AF9" w14:textId="77777777" w:rsidR="005B0078" w:rsidRDefault="005B0078" w:rsidP="005B0078">
      <w:pPr>
        <w:pStyle w:val="ListParagraph"/>
        <w:tabs>
          <w:tab w:val="left" w:pos="1843"/>
        </w:tabs>
        <w:ind w:left="1527"/>
        <w:jc w:val="both"/>
        <w:rPr>
          <w:rFonts w:ascii="Arial" w:hAnsi="Arial" w:cs="Arial"/>
          <w:vanish/>
          <w:szCs w:val="20"/>
        </w:rPr>
      </w:pPr>
    </w:p>
    <w:p w14:paraId="0EBA67A6" w14:textId="77777777" w:rsidR="005B0078" w:rsidRPr="007D71C8" w:rsidRDefault="005B0078" w:rsidP="005B0078">
      <w:pPr>
        <w:pStyle w:val="ListParagraph"/>
        <w:tabs>
          <w:tab w:val="left" w:pos="1843"/>
        </w:tabs>
        <w:ind w:left="1527"/>
        <w:jc w:val="both"/>
        <w:rPr>
          <w:rFonts w:ascii="Arial" w:hAnsi="Arial" w:cs="Arial"/>
          <w:vanish/>
          <w:szCs w:val="20"/>
        </w:rPr>
      </w:pPr>
    </w:p>
    <w:p w14:paraId="6E378A31" w14:textId="77777777" w:rsidR="005A72FF" w:rsidRPr="007D71C8" w:rsidRDefault="005A72FF" w:rsidP="005B0078">
      <w:pPr>
        <w:pStyle w:val="ListParagraph"/>
        <w:tabs>
          <w:tab w:val="left" w:pos="1843"/>
        </w:tabs>
        <w:ind w:left="1527"/>
        <w:jc w:val="both"/>
        <w:rPr>
          <w:rFonts w:ascii="Arial" w:hAnsi="Arial" w:cs="Arial"/>
          <w:vanish/>
          <w:szCs w:val="20"/>
        </w:rPr>
      </w:pPr>
    </w:p>
    <w:p w14:paraId="63BD79C7" w14:textId="77777777" w:rsidR="005A72FF" w:rsidRPr="007D71C8" w:rsidRDefault="005A72FF" w:rsidP="005B0078">
      <w:pPr>
        <w:pStyle w:val="ListParagraph"/>
        <w:tabs>
          <w:tab w:val="left" w:pos="1843"/>
        </w:tabs>
        <w:ind w:left="1527"/>
        <w:jc w:val="both"/>
        <w:rPr>
          <w:rFonts w:ascii="Arial" w:hAnsi="Arial" w:cs="Arial"/>
          <w:vanish/>
          <w:szCs w:val="20"/>
        </w:rPr>
      </w:pPr>
    </w:p>
    <w:p w14:paraId="76F5C17F" w14:textId="77777777" w:rsidR="005A72FF" w:rsidRPr="007D71C8" w:rsidRDefault="005A72FF" w:rsidP="005B0078">
      <w:pPr>
        <w:pStyle w:val="ListParagraph"/>
        <w:tabs>
          <w:tab w:val="left" w:pos="1843"/>
        </w:tabs>
        <w:ind w:left="1527"/>
        <w:jc w:val="both"/>
        <w:rPr>
          <w:rFonts w:ascii="Arial" w:hAnsi="Arial" w:cs="Arial"/>
          <w:vanish/>
          <w:szCs w:val="20"/>
        </w:rPr>
      </w:pPr>
    </w:p>
    <w:p w14:paraId="4D0D2F27" w14:textId="77777777" w:rsidR="005A72FF" w:rsidRPr="007D71C8" w:rsidRDefault="005A72FF" w:rsidP="005B0078">
      <w:pPr>
        <w:pStyle w:val="ListParagraph"/>
        <w:tabs>
          <w:tab w:val="left" w:pos="1843"/>
        </w:tabs>
        <w:ind w:left="1527"/>
        <w:jc w:val="both"/>
        <w:rPr>
          <w:rFonts w:ascii="Arial" w:hAnsi="Arial" w:cs="Arial"/>
          <w:vanish/>
          <w:szCs w:val="20"/>
        </w:rPr>
      </w:pPr>
    </w:p>
    <w:p w14:paraId="0DD6DB7D" w14:textId="77777777" w:rsidR="005A72FF" w:rsidRPr="007D71C8" w:rsidRDefault="005A72FF" w:rsidP="005B0078">
      <w:pPr>
        <w:pStyle w:val="ListParagraph"/>
        <w:tabs>
          <w:tab w:val="left" w:pos="1843"/>
        </w:tabs>
        <w:ind w:left="1827"/>
        <w:jc w:val="both"/>
        <w:rPr>
          <w:rFonts w:ascii="Arial" w:hAnsi="Arial" w:cs="Arial"/>
          <w:vanish/>
          <w:szCs w:val="20"/>
        </w:rPr>
      </w:pPr>
    </w:p>
    <w:p w14:paraId="06AF089B" w14:textId="77777777" w:rsidR="00AF348F" w:rsidRPr="007D71C8" w:rsidRDefault="00AF348F" w:rsidP="005B0078">
      <w:pPr>
        <w:pStyle w:val="ListParagraph"/>
        <w:ind w:left="360"/>
        <w:jc w:val="both"/>
        <w:rPr>
          <w:rFonts w:ascii="Arial" w:hAnsi="Arial" w:cs="Arial"/>
          <w:vanish/>
          <w:szCs w:val="20"/>
        </w:rPr>
      </w:pPr>
    </w:p>
    <w:p w14:paraId="03E9CCA6" w14:textId="77777777" w:rsidR="00AF348F" w:rsidRPr="007D71C8" w:rsidRDefault="00AF348F" w:rsidP="005B0078">
      <w:pPr>
        <w:pStyle w:val="ListParagraph"/>
        <w:ind w:left="360"/>
        <w:jc w:val="both"/>
        <w:rPr>
          <w:rFonts w:ascii="Arial" w:hAnsi="Arial" w:cs="Arial"/>
          <w:vanish/>
          <w:szCs w:val="20"/>
        </w:rPr>
      </w:pPr>
    </w:p>
    <w:p w14:paraId="3B5CA178" w14:textId="16A0046B" w:rsidR="002E7EC4" w:rsidRPr="00585634" w:rsidRDefault="002E7EC4" w:rsidP="00585634">
      <w:pPr>
        <w:pStyle w:val="ListParagraph"/>
        <w:numPr>
          <w:ilvl w:val="1"/>
          <w:numId w:val="47"/>
        </w:numPr>
        <w:ind w:hanging="862"/>
        <w:jc w:val="both"/>
        <w:rPr>
          <w:rFonts w:ascii="Arial" w:hAnsi="Arial" w:cs="Arial"/>
        </w:rPr>
      </w:pPr>
      <w:r w:rsidRPr="00585634">
        <w:rPr>
          <w:rFonts w:ascii="Arial" w:hAnsi="Arial" w:cs="Arial"/>
        </w:rPr>
        <w:t>As soon as is reasonably practicable, the Tactical Level Emergency Response Commander should inform key personnel (as appropriate) that a potential incident is being investigated,</w:t>
      </w:r>
      <w:r w:rsidR="00335903" w:rsidRPr="00585634">
        <w:rPr>
          <w:rFonts w:ascii="Arial" w:hAnsi="Arial" w:cs="Arial"/>
        </w:rPr>
        <w:t xml:space="preserve"> initially</w:t>
      </w:r>
      <w:r w:rsidRPr="00585634">
        <w:rPr>
          <w:rFonts w:ascii="Arial" w:hAnsi="Arial" w:cs="Arial"/>
        </w:rPr>
        <w:t xml:space="preserve"> including:</w:t>
      </w:r>
    </w:p>
    <w:p w14:paraId="6BAB5607" w14:textId="77777777" w:rsidR="002E7EC4" w:rsidRPr="007D71C8" w:rsidRDefault="002E7EC4" w:rsidP="00F0488F">
      <w:pPr>
        <w:pStyle w:val="BodyTextIndent2"/>
        <w:tabs>
          <w:tab w:val="clear" w:pos="720"/>
          <w:tab w:val="clear" w:pos="1440"/>
        </w:tabs>
        <w:ind w:left="709" w:hanging="709"/>
        <w:rPr>
          <w:rFonts w:ascii="Arial" w:hAnsi="Arial" w:cs="Arial"/>
          <w:szCs w:val="24"/>
        </w:rPr>
      </w:pPr>
    </w:p>
    <w:p w14:paraId="271037CA" w14:textId="77777777" w:rsidR="00335903" w:rsidRPr="007D71C8" w:rsidRDefault="00335903" w:rsidP="00852A35">
      <w:pPr>
        <w:pStyle w:val="BodyTextIndent2"/>
        <w:numPr>
          <w:ilvl w:val="0"/>
          <w:numId w:val="39"/>
        </w:numPr>
        <w:tabs>
          <w:tab w:val="clear" w:pos="720"/>
          <w:tab w:val="clear" w:pos="1440"/>
        </w:tabs>
        <w:rPr>
          <w:rFonts w:ascii="Arial" w:hAnsi="Arial" w:cs="Arial"/>
          <w:szCs w:val="24"/>
        </w:rPr>
      </w:pPr>
      <w:r w:rsidRPr="007D71C8">
        <w:rPr>
          <w:rFonts w:ascii="Arial" w:hAnsi="Arial" w:cs="Arial"/>
          <w:szCs w:val="24"/>
        </w:rPr>
        <w:t>Chi</w:t>
      </w:r>
      <w:r>
        <w:rPr>
          <w:rFonts w:ascii="Arial" w:hAnsi="Arial" w:cs="Arial"/>
          <w:szCs w:val="24"/>
        </w:rPr>
        <w:t>ef Veterinary Officer or Deputy;</w:t>
      </w:r>
    </w:p>
    <w:p w14:paraId="343913EE" w14:textId="77777777" w:rsidR="00335903" w:rsidRPr="007D71C8" w:rsidRDefault="00335903" w:rsidP="00852A35">
      <w:pPr>
        <w:pStyle w:val="BodyTextIndent2"/>
        <w:numPr>
          <w:ilvl w:val="0"/>
          <w:numId w:val="39"/>
        </w:numPr>
        <w:tabs>
          <w:tab w:val="clear" w:pos="720"/>
          <w:tab w:val="clear" w:pos="1440"/>
        </w:tabs>
        <w:rPr>
          <w:rFonts w:ascii="Arial" w:hAnsi="Arial" w:cs="Arial"/>
          <w:szCs w:val="24"/>
          <w:lang w:eastAsia="en-GB"/>
        </w:rPr>
      </w:pPr>
      <w:r w:rsidRPr="007D71C8">
        <w:rPr>
          <w:rFonts w:ascii="Arial" w:hAnsi="Arial" w:cs="Arial"/>
          <w:szCs w:val="24"/>
        </w:rPr>
        <w:t xml:space="preserve">Head/Deputy of Animal </w:t>
      </w:r>
      <w:r>
        <w:rPr>
          <w:rFonts w:ascii="Arial" w:hAnsi="Arial" w:cs="Arial"/>
          <w:szCs w:val="24"/>
        </w:rPr>
        <w:t xml:space="preserve">Disease Control &amp; </w:t>
      </w:r>
      <w:r w:rsidRPr="00335903">
        <w:rPr>
          <w:rFonts w:ascii="Arial" w:hAnsi="Arial" w:cs="Arial"/>
          <w:szCs w:val="24"/>
        </w:rPr>
        <w:t>Trade Policy</w:t>
      </w:r>
      <w:r>
        <w:rPr>
          <w:rFonts w:ascii="Arial" w:hAnsi="Arial" w:cs="Arial"/>
          <w:szCs w:val="24"/>
        </w:rPr>
        <w:t xml:space="preserve"> Branch, VSAHG</w:t>
      </w:r>
      <w:r w:rsidRPr="00335903">
        <w:rPr>
          <w:rFonts w:ascii="Arial" w:hAnsi="Arial" w:cs="Arial"/>
          <w:szCs w:val="24"/>
        </w:rPr>
        <w:t xml:space="preserve"> (in</w:t>
      </w:r>
      <w:r w:rsidRPr="007D71C8">
        <w:rPr>
          <w:rFonts w:ascii="Arial" w:hAnsi="Arial" w:cs="Arial"/>
          <w:szCs w:val="24"/>
        </w:rPr>
        <w:t xml:space="preserve"> relation to m</w:t>
      </w:r>
      <w:r>
        <w:rPr>
          <w:rFonts w:ascii="Arial" w:hAnsi="Arial" w:cs="Arial"/>
          <w:szCs w:val="24"/>
        </w:rPr>
        <w:t>edicated feed);</w:t>
      </w:r>
      <w:r w:rsidRPr="007D71C8">
        <w:rPr>
          <w:rFonts w:ascii="Arial" w:hAnsi="Arial" w:cs="Arial"/>
          <w:szCs w:val="24"/>
        </w:rPr>
        <w:t xml:space="preserve"> </w:t>
      </w:r>
    </w:p>
    <w:p w14:paraId="0CBE593F" w14:textId="0AB89265" w:rsidR="00F0488F" w:rsidRDefault="00044684" w:rsidP="00852A35">
      <w:pPr>
        <w:pStyle w:val="BodyTextIndent2"/>
        <w:numPr>
          <w:ilvl w:val="0"/>
          <w:numId w:val="39"/>
        </w:numPr>
        <w:tabs>
          <w:tab w:val="clear" w:pos="720"/>
          <w:tab w:val="clear" w:pos="1440"/>
        </w:tabs>
        <w:rPr>
          <w:rFonts w:ascii="Arial" w:hAnsi="Arial" w:cs="Arial"/>
          <w:szCs w:val="24"/>
        </w:rPr>
      </w:pPr>
      <w:r>
        <w:rPr>
          <w:rFonts w:ascii="Arial" w:hAnsi="Arial" w:cs="Arial"/>
          <w:szCs w:val="24"/>
        </w:rPr>
        <w:t>Head of Science, Evidence and Innovation Policy Division</w:t>
      </w:r>
      <w:r w:rsidR="002E7EC4" w:rsidRPr="007D71C8">
        <w:rPr>
          <w:rFonts w:ascii="Arial" w:hAnsi="Arial" w:cs="Arial"/>
          <w:szCs w:val="24"/>
        </w:rPr>
        <w:t>;</w:t>
      </w:r>
    </w:p>
    <w:p w14:paraId="7D7279CF" w14:textId="77777777" w:rsidR="002E7EC4" w:rsidRPr="00F0488F" w:rsidRDefault="00F0488F" w:rsidP="00852A35">
      <w:pPr>
        <w:pStyle w:val="BodyTextIndent2"/>
        <w:numPr>
          <w:ilvl w:val="0"/>
          <w:numId w:val="39"/>
        </w:numPr>
        <w:tabs>
          <w:tab w:val="clear" w:pos="720"/>
          <w:tab w:val="clear" w:pos="1440"/>
        </w:tabs>
        <w:rPr>
          <w:rFonts w:ascii="Arial" w:hAnsi="Arial" w:cs="Arial"/>
          <w:szCs w:val="24"/>
          <w:lang w:eastAsia="en-GB"/>
        </w:rPr>
      </w:pPr>
      <w:r w:rsidRPr="00F0488F">
        <w:rPr>
          <w:rFonts w:ascii="Arial" w:hAnsi="Arial" w:cs="Arial"/>
          <w:lang w:eastAsia="en-GB"/>
        </w:rPr>
        <w:lastRenderedPageBreak/>
        <w:t>Head of Food Hygiene Policy and Operations,</w:t>
      </w:r>
      <w:r>
        <w:rPr>
          <w:lang w:eastAsia="en-GB"/>
        </w:rPr>
        <w:t xml:space="preserve"> </w:t>
      </w:r>
      <w:r w:rsidR="002E7EC4" w:rsidRPr="00F0488F">
        <w:rPr>
          <w:rFonts w:ascii="Arial" w:hAnsi="Arial" w:cs="Arial"/>
          <w:szCs w:val="24"/>
        </w:rPr>
        <w:t>Food Standards Agency</w:t>
      </w:r>
      <w:r>
        <w:rPr>
          <w:rFonts w:ascii="Arial" w:hAnsi="Arial" w:cs="Arial"/>
          <w:szCs w:val="24"/>
        </w:rPr>
        <w:t xml:space="preserve"> (FSA)</w:t>
      </w:r>
      <w:r w:rsidR="002E7EC4" w:rsidRPr="00F0488F">
        <w:rPr>
          <w:rFonts w:ascii="Arial" w:hAnsi="Arial" w:cs="Arial"/>
          <w:szCs w:val="24"/>
        </w:rPr>
        <w:t>.</w:t>
      </w:r>
    </w:p>
    <w:p w14:paraId="2BB7F5AF" w14:textId="77777777" w:rsidR="002E7EC4" w:rsidRPr="007D71C8" w:rsidRDefault="002E7EC4" w:rsidP="00F0488F">
      <w:pPr>
        <w:pStyle w:val="BodyTextIndent2"/>
        <w:tabs>
          <w:tab w:val="clear" w:pos="720"/>
          <w:tab w:val="clear" w:pos="1440"/>
        </w:tabs>
        <w:ind w:left="709" w:hanging="709"/>
        <w:rPr>
          <w:rFonts w:ascii="Arial" w:hAnsi="Arial" w:cs="Arial"/>
        </w:rPr>
      </w:pPr>
    </w:p>
    <w:p w14:paraId="4B58FB3D" w14:textId="77777777" w:rsidR="000B54F0" w:rsidRDefault="00D53BB7" w:rsidP="00852A35">
      <w:pPr>
        <w:pStyle w:val="BodyTextIndent2"/>
        <w:numPr>
          <w:ilvl w:val="1"/>
          <w:numId w:val="20"/>
        </w:numPr>
        <w:tabs>
          <w:tab w:val="clear" w:pos="720"/>
          <w:tab w:val="clear" w:pos="1440"/>
        </w:tabs>
        <w:ind w:left="709" w:hanging="709"/>
        <w:rPr>
          <w:rFonts w:ascii="Arial" w:hAnsi="Arial" w:cs="Arial"/>
        </w:rPr>
      </w:pPr>
      <w:r w:rsidRPr="007D71C8">
        <w:rPr>
          <w:rFonts w:ascii="Arial" w:hAnsi="Arial" w:cs="Arial"/>
        </w:rPr>
        <w:t xml:space="preserve">Tactical Command will be focused on defining, reviewing and refining the approach to managing the tactical response to the emergency, communications, recall and/or disposal, and recovery. </w:t>
      </w:r>
    </w:p>
    <w:p w14:paraId="2FAB23A2" w14:textId="77777777" w:rsidR="000B54F0" w:rsidRDefault="000B54F0" w:rsidP="00F0488F">
      <w:pPr>
        <w:pStyle w:val="BodyTextIndent2"/>
        <w:tabs>
          <w:tab w:val="clear" w:pos="720"/>
          <w:tab w:val="clear" w:pos="1440"/>
        </w:tabs>
        <w:ind w:left="709" w:hanging="709"/>
        <w:rPr>
          <w:rFonts w:ascii="Arial" w:hAnsi="Arial" w:cs="Arial"/>
        </w:rPr>
      </w:pPr>
    </w:p>
    <w:p w14:paraId="5382DAD6" w14:textId="77777777" w:rsidR="004A1C39" w:rsidRDefault="004A1C39" w:rsidP="00852A35">
      <w:pPr>
        <w:pStyle w:val="BodyTextIndent2"/>
        <w:numPr>
          <w:ilvl w:val="1"/>
          <w:numId w:val="20"/>
        </w:numPr>
        <w:tabs>
          <w:tab w:val="clear" w:pos="720"/>
          <w:tab w:val="clear" w:pos="1440"/>
        </w:tabs>
        <w:ind w:left="709" w:hanging="709"/>
        <w:rPr>
          <w:rFonts w:ascii="Arial" w:hAnsi="Arial" w:cs="Arial"/>
        </w:rPr>
      </w:pPr>
      <w:r>
        <w:rPr>
          <w:rFonts w:ascii="Arial" w:hAnsi="Arial" w:cs="Arial"/>
        </w:rPr>
        <w:t>Where a scale-up of resources is identified (li</w:t>
      </w:r>
      <w:r w:rsidR="00F11F21">
        <w:rPr>
          <w:rFonts w:ascii="Arial" w:hAnsi="Arial" w:cs="Arial"/>
        </w:rPr>
        <w:t>k</w:t>
      </w:r>
      <w:r>
        <w:rPr>
          <w:rFonts w:ascii="Arial" w:hAnsi="Arial" w:cs="Arial"/>
        </w:rPr>
        <w:t>ely when the MERP is actioned), CPED will assist and implement their agreed procedures and arrangements.</w:t>
      </w:r>
    </w:p>
    <w:p w14:paraId="5E122D8A" w14:textId="77777777" w:rsidR="006B62B6" w:rsidRDefault="006B62B6">
      <w:pPr>
        <w:pStyle w:val="BodyTextIndent2"/>
        <w:tabs>
          <w:tab w:val="clear" w:pos="720"/>
          <w:tab w:val="clear" w:pos="1440"/>
        </w:tabs>
        <w:ind w:left="709" w:firstLine="0"/>
        <w:rPr>
          <w:rFonts w:ascii="Arial" w:hAnsi="Arial" w:cs="Arial"/>
        </w:rPr>
      </w:pPr>
    </w:p>
    <w:p w14:paraId="7A69F340" w14:textId="77777777" w:rsidR="003E7023" w:rsidRDefault="000B54F0" w:rsidP="00852A35">
      <w:pPr>
        <w:pStyle w:val="BodyTextIndent2"/>
        <w:numPr>
          <w:ilvl w:val="1"/>
          <w:numId w:val="20"/>
        </w:numPr>
        <w:tabs>
          <w:tab w:val="clear" w:pos="720"/>
          <w:tab w:val="clear" w:pos="1440"/>
        </w:tabs>
        <w:ind w:left="709" w:hanging="709"/>
        <w:rPr>
          <w:rFonts w:ascii="Arial" w:hAnsi="Arial" w:cs="Arial"/>
        </w:rPr>
      </w:pPr>
      <w:r>
        <w:rPr>
          <w:rFonts w:ascii="Arial" w:hAnsi="Arial" w:cs="Arial"/>
        </w:rPr>
        <w:t>In a local level emergency, where only this plan is implemented, Tactical Command will generally only meet as required to consider issues escalated by Operational Command</w:t>
      </w:r>
      <w:r w:rsidR="003E7023">
        <w:rPr>
          <w:rFonts w:ascii="Arial" w:hAnsi="Arial" w:cs="Arial"/>
        </w:rPr>
        <w:t xml:space="preserve"> and ensure communication with the Top Management Group, the Minister and Media</w:t>
      </w:r>
      <w:r>
        <w:rPr>
          <w:rFonts w:ascii="Arial" w:hAnsi="Arial" w:cs="Arial"/>
        </w:rPr>
        <w:t xml:space="preserve">. </w:t>
      </w:r>
    </w:p>
    <w:p w14:paraId="4DA5E293" w14:textId="77777777" w:rsidR="003E7023" w:rsidRDefault="003E7023" w:rsidP="003E7023">
      <w:pPr>
        <w:pStyle w:val="ListParagraph"/>
        <w:rPr>
          <w:rFonts w:ascii="Arial" w:hAnsi="Arial" w:cs="Arial"/>
        </w:rPr>
      </w:pPr>
    </w:p>
    <w:p w14:paraId="6FF1F2D9" w14:textId="77777777" w:rsidR="005A72FF" w:rsidRPr="007D71C8" w:rsidRDefault="000B54F0" w:rsidP="00852A35">
      <w:pPr>
        <w:pStyle w:val="BodyTextIndent2"/>
        <w:numPr>
          <w:ilvl w:val="1"/>
          <w:numId w:val="20"/>
        </w:numPr>
        <w:tabs>
          <w:tab w:val="clear" w:pos="720"/>
          <w:tab w:val="clear" w:pos="1440"/>
        </w:tabs>
        <w:ind w:left="709" w:hanging="709"/>
        <w:rPr>
          <w:rFonts w:ascii="Arial" w:hAnsi="Arial" w:cs="Arial"/>
        </w:rPr>
      </w:pPr>
      <w:r>
        <w:rPr>
          <w:rFonts w:ascii="Arial" w:hAnsi="Arial" w:cs="Arial"/>
        </w:rPr>
        <w:t xml:space="preserve">In situations where the </w:t>
      </w:r>
      <w:r w:rsidR="00497DCB">
        <w:rPr>
          <w:rFonts w:ascii="Arial" w:hAnsi="Arial" w:cs="Arial"/>
        </w:rPr>
        <w:t>DAERA</w:t>
      </w:r>
      <w:r>
        <w:rPr>
          <w:rFonts w:ascii="Arial" w:hAnsi="Arial" w:cs="Arial"/>
        </w:rPr>
        <w:t xml:space="preserve"> MERP is implemented, Tactical Group will need to meet more regularly taking on a wider role. </w:t>
      </w:r>
      <w:r w:rsidR="00D53BB7" w:rsidRPr="007D71C8">
        <w:rPr>
          <w:rFonts w:ascii="Arial" w:hAnsi="Arial" w:cs="Arial"/>
        </w:rPr>
        <w:t>The key f</w:t>
      </w:r>
      <w:r w:rsidR="001819B5" w:rsidRPr="007D71C8">
        <w:rPr>
          <w:rFonts w:ascii="Arial" w:hAnsi="Arial" w:cs="Arial"/>
        </w:rPr>
        <w:t>unction</w:t>
      </w:r>
      <w:r w:rsidR="00D53BB7" w:rsidRPr="007D71C8">
        <w:rPr>
          <w:rFonts w:ascii="Arial" w:hAnsi="Arial" w:cs="Arial"/>
        </w:rPr>
        <w:t>s</w:t>
      </w:r>
      <w:r w:rsidR="002E7EC4" w:rsidRPr="007D71C8">
        <w:rPr>
          <w:rFonts w:ascii="Arial" w:hAnsi="Arial" w:cs="Arial"/>
        </w:rPr>
        <w:t xml:space="preserve"> </w:t>
      </w:r>
      <w:r w:rsidR="00D53BB7" w:rsidRPr="007D71C8">
        <w:rPr>
          <w:rFonts w:ascii="Arial" w:hAnsi="Arial" w:cs="Arial"/>
        </w:rPr>
        <w:t xml:space="preserve">of </w:t>
      </w:r>
      <w:r w:rsidR="002E7EC4" w:rsidRPr="007D71C8">
        <w:rPr>
          <w:rFonts w:ascii="Arial" w:hAnsi="Arial" w:cs="Arial"/>
        </w:rPr>
        <w:t xml:space="preserve">tactical level management </w:t>
      </w:r>
      <w:r w:rsidR="00D53BB7" w:rsidRPr="007D71C8">
        <w:rPr>
          <w:rFonts w:ascii="Arial" w:hAnsi="Arial" w:cs="Arial"/>
        </w:rPr>
        <w:t xml:space="preserve">during </w:t>
      </w:r>
      <w:r>
        <w:rPr>
          <w:rFonts w:ascii="Arial" w:hAnsi="Arial" w:cs="Arial"/>
        </w:rPr>
        <w:t xml:space="preserve">an </w:t>
      </w:r>
      <w:r w:rsidR="002E7EC4" w:rsidRPr="007D71C8">
        <w:rPr>
          <w:rFonts w:ascii="Arial" w:hAnsi="Arial" w:cs="Arial"/>
        </w:rPr>
        <w:t>emergency</w:t>
      </w:r>
      <w:r w:rsidR="00D53BB7" w:rsidRPr="007D71C8">
        <w:rPr>
          <w:rFonts w:ascii="Arial" w:hAnsi="Arial" w:cs="Arial"/>
        </w:rPr>
        <w:t xml:space="preserve"> </w:t>
      </w:r>
      <w:r>
        <w:rPr>
          <w:rFonts w:ascii="Arial" w:hAnsi="Arial" w:cs="Arial"/>
        </w:rPr>
        <w:t xml:space="preserve">could </w:t>
      </w:r>
      <w:r w:rsidR="00D53BB7" w:rsidRPr="007D71C8">
        <w:rPr>
          <w:rFonts w:ascii="Arial" w:hAnsi="Arial" w:cs="Arial"/>
        </w:rPr>
        <w:t>include</w:t>
      </w:r>
      <w:r w:rsidR="00852A35">
        <w:rPr>
          <w:rFonts w:ascii="Arial" w:hAnsi="Arial" w:cs="Arial"/>
        </w:rPr>
        <w:t>:</w:t>
      </w:r>
    </w:p>
    <w:p w14:paraId="2FFE59AE" w14:textId="77777777" w:rsidR="00BE0C93" w:rsidRPr="007D71C8" w:rsidRDefault="00BE0C93" w:rsidP="00BE0C93">
      <w:pPr>
        <w:pStyle w:val="BodyTextIndent2"/>
        <w:tabs>
          <w:tab w:val="clear" w:pos="720"/>
          <w:tab w:val="clear" w:pos="1440"/>
        </w:tabs>
        <w:ind w:left="426" w:firstLine="0"/>
        <w:rPr>
          <w:rFonts w:ascii="Arial" w:hAnsi="Arial" w:cs="Arial"/>
        </w:rPr>
      </w:pPr>
    </w:p>
    <w:p w14:paraId="4BC342F3" w14:textId="77777777"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Translating direction from Strategic Command into operational requirements;</w:t>
      </w:r>
    </w:p>
    <w:p w14:paraId="1CEC3CD8" w14:textId="77777777"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Identification and escalation as appropriate of tactical and operational issues to Strategic Command;</w:t>
      </w:r>
    </w:p>
    <w:p w14:paraId="2DE6F8C5" w14:textId="77777777"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Providing advice to Strategic Command;</w:t>
      </w:r>
    </w:p>
    <w:p w14:paraId="10E2704A" w14:textId="72A00ECA"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 xml:space="preserve">Providing Top Management Group (TMG) or Strategic Command with regular updates using the template at </w:t>
      </w:r>
      <w:r w:rsidRPr="00E93825">
        <w:rPr>
          <w:rFonts w:ascii="Arial" w:hAnsi="Arial" w:cs="Arial"/>
        </w:rPr>
        <w:t>Annex</w:t>
      </w:r>
      <w:r w:rsidR="00F414C4" w:rsidRPr="00E93825">
        <w:rPr>
          <w:rFonts w:ascii="Arial" w:hAnsi="Arial" w:cs="Arial"/>
        </w:rPr>
        <w:t xml:space="preserve"> </w:t>
      </w:r>
      <w:r w:rsidR="00BF7AEE">
        <w:rPr>
          <w:rFonts w:ascii="Arial" w:hAnsi="Arial" w:cs="Arial"/>
        </w:rPr>
        <w:t>6</w:t>
      </w:r>
      <w:r w:rsidR="003B4E6A">
        <w:rPr>
          <w:rFonts w:ascii="Arial" w:hAnsi="Arial" w:cs="Arial"/>
        </w:rPr>
        <w:t>, Situation Report (Sit Rep)Form</w:t>
      </w:r>
      <w:r w:rsidRPr="00EA0A5A">
        <w:rPr>
          <w:rFonts w:ascii="Arial" w:hAnsi="Arial" w:cs="Arial"/>
        </w:rPr>
        <w:t>;</w:t>
      </w:r>
    </w:p>
    <w:p w14:paraId="59FA8EBD" w14:textId="77777777" w:rsidR="00852A35" w:rsidRDefault="003E7023" w:rsidP="00852A35">
      <w:pPr>
        <w:pStyle w:val="ListParagraph"/>
        <w:numPr>
          <w:ilvl w:val="0"/>
          <w:numId w:val="37"/>
        </w:numPr>
        <w:ind w:left="1418"/>
        <w:jc w:val="both"/>
        <w:rPr>
          <w:rFonts w:ascii="Arial" w:hAnsi="Arial" w:cs="Arial"/>
        </w:rPr>
      </w:pPr>
      <w:r w:rsidRPr="00852A35">
        <w:rPr>
          <w:rFonts w:ascii="Arial" w:hAnsi="Arial" w:cs="Arial"/>
        </w:rPr>
        <w:t xml:space="preserve">Where required identifying a member of Tactical Command to represent </w:t>
      </w:r>
      <w:r w:rsidR="00497DCB" w:rsidRPr="00852A35">
        <w:rPr>
          <w:rFonts w:ascii="Arial" w:hAnsi="Arial" w:cs="Arial"/>
        </w:rPr>
        <w:t>DAERA</w:t>
      </w:r>
      <w:r w:rsidRPr="00852A35">
        <w:rPr>
          <w:rFonts w:ascii="Arial" w:hAnsi="Arial" w:cs="Arial"/>
        </w:rPr>
        <w:t xml:space="preserve"> on the Northern Ireland Civil Contingency Group (</w:t>
      </w:r>
      <w:r w:rsidR="000835FA" w:rsidRPr="00852A35">
        <w:rPr>
          <w:rFonts w:ascii="Arial" w:hAnsi="Arial" w:cs="Arial"/>
        </w:rPr>
        <w:t>CCG (</w:t>
      </w:r>
      <w:r w:rsidRPr="00852A35">
        <w:rPr>
          <w:rFonts w:ascii="Arial" w:hAnsi="Arial" w:cs="Arial"/>
        </w:rPr>
        <w:t>NI)) and other cross-departmental emergency groupings as appropriate.</w:t>
      </w:r>
    </w:p>
    <w:p w14:paraId="7C42C9EA" w14:textId="77777777" w:rsidR="00852A35" w:rsidRDefault="002E7EC4" w:rsidP="00852A35">
      <w:pPr>
        <w:pStyle w:val="ListParagraph"/>
        <w:numPr>
          <w:ilvl w:val="0"/>
          <w:numId w:val="37"/>
        </w:numPr>
        <w:ind w:left="1418"/>
        <w:jc w:val="both"/>
        <w:rPr>
          <w:rFonts w:ascii="Arial" w:hAnsi="Arial" w:cs="Arial"/>
        </w:rPr>
      </w:pPr>
      <w:r w:rsidRPr="00852A35">
        <w:rPr>
          <w:rFonts w:ascii="Arial" w:hAnsi="Arial" w:cs="Arial"/>
        </w:rPr>
        <w:t>Technical advice</w:t>
      </w:r>
      <w:r w:rsidR="005B7DF3" w:rsidRPr="00852A35">
        <w:rPr>
          <w:rFonts w:ascii="Arial" w:hAnsi="Arial" w:cs="Arial"/>
        </w:rPr>
        <w:t>, particularly resolving difficult cross-cutting tactical issues escalated from Operational Command;</w:t>
      </w:r>
    </w:p>
    <w:p w14:paraId="29490D5F" w14:textId="77777777" w:rsidR="00852A35" w:rsidRDefault="002E7EC4" w:rsidP="00852A35">
      <w:pPr>
        <w:pStyle w:val="ListParagraph"/>
        <w:numPr>
          <w:ilvl w:val="0"/>
          <w:numId w:val="37"/>
        </w:numPr>
        <w:ind w:left="1418"/>
        <w:jc w:val="both"/>
        <w:rPr>
          <w:rFonts w:ascii="Arial" w:hAnsi="Arial" w:cs="Arial"/>
        </w:rPr>
      </w:pPr>
      <w:r w:rsidRPr="00852A35">
        <w:rPr>
          <w:rFonts w:ascii="Arial" w:hAnsi="Arial" w:cs="Arial"/>
        </w:rPr>
        <w:t>Legislative and policy advice including emergency regulations/derogations;</w:t>
      </w:r>
    </w:p>
    <w:p w14:paraId="7292B69F" w14:textId="77777777"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D</w:t>
      </w:r>
      <w:r w:rsidR="001819B5" w:rsidRPr="00852A35">
        <w:rPr>
          <w:rFonts w:ascii="Arial" w:hAnsi="Arial" w:cs="Arial"/>
        </w:rPr>
        <w:t xml:space="preserve">etermining priority in resource allocation; </w:t>
      </w:r>
    </w:p>
    <w:p w14:paraId="0174EC0D" w14:textId="77777777"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O</w:t>
      </w:r>
      <w:r w:rsidR="001819B5" w:rsidRPr="00852A35">
        <w:rPr>
          <w:rFonts w:ascii="Arial" w:hAnsi="Arial" w:cs="Arial"/>
        </w:rPr>
        <w:t xml:space="preserve">btaining </w:t>
      </w:r>
      <w:r w:rsidR="00303368" w:rsidRPr="00852A35">
        <w:rPr>
          <w:rFonts w:ascii="Arial" w:hAnsi="Arial" w:cs="Arial"/>
        </w:rPr>
        <w:t xml:space="preserve">staffing and financial </w:t>
      </w:r>
      <w:r w:rsidR="001819B5" w:rsidRPr="00852A35">
        <w:rPr>
          <w:rFonts w:ascii="Arial" w:hAnsi="Arial" w:cs="Arial"/>
        </w:rPr>
        <w:t>resource</w:t>
      </w:r>
      <w:r w:rsidR="009C74A3" w:rsidRPr="00852A35">
        <w:rPr>
          <w:rFonts w:ascii="Arial" w:hAnsi="Arial" w:cs="Arial"/>
        </w:rPr>
        <w:t>;</w:t>
      </w:r>
    </w:p>
    <w:p w14:paraId="7D904C9E" w14:textId="77777777"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Directing planning and co-ordination the tasks which Operational Command will undertake;</w:t>
      </w:r>
    </w:p>
    <w:p w14:paraId="23D83573" w14:textId="62725A40"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 xml:space="preserve">Co-ordinate groups of Operational Partners who may carry out work on behalf of </w:t>
      </w:r>
      <w:r w:rsidR="00497DCB" w:rsidRPr="00852A35">
        <w:rPr>
          <w:rFonts w:ascii="Arial" w:hAnsi="Arial" w:cs="Arial"/>
        </w:rPr>
        <w:t>DAERA</w:t>
      </w:r>
      <w:r w:rsidRPr="00852A35">
        <w:rPr>
          <w:rFonts w:ascii="Arial" w:hAnsi="Arial" w:cs="Arial"/>
        </w:rPr>
        <w:t xml:space="preserve"> during the emerge</w:t>
      </w:r>
      <w:r w:rsidR="00FB3C9E" w:rsidRPr="00852A35">
        <w:rPr>
          <w:rFonts w:ascii="Arial" w:hAnsi="Arial" w:cs="Arial"/>
        </w:rPr>
        <w:t>ncy (local councils, PSNI, Environment, Marine and Fisheries Group</w:t>
      </w:r>
      <w:r w:rsidRPr="00852A35">
        <w:rPr>
          <w:rFonts w:ascii="Arial" w:hAnsi="Arial" w:cs="Arial"/>
        </w:rPr>
        <w:t xml:space="preserve">, NIEA </w:t>
      </w:r>
      <w:r w:rsidR="000152E7" w:rsidRPr="00852A35">
        <w:rPr>
          <w:rFonts w:ascii="Arial" w:hAnsi="Arial" w:cs="Arial"/>
        </w:rPr>
        <w:t>etc.</w:t>
      </w:r>
      <w:r w:rsidRPr="00852A35">
        <w:rPr>
          <w:rFonts w:ascii="Arial" w:hAnsi="Arial" w:cs="Arial"/>
        </w:rPr>
        <w:t>).</w:t>
      </w:r>
    </w:p>
    <w:p w14:paraId="388738F2" w14:textId="77777777"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Determining</w:t>
      </w:r>
      <w:r w:rsidR="006153EB" w:rsidRPr="00852A35">
        <w:rPr>
          <w:rFonts w:ascii="Arial" w:hAnsi="Arial" w:cs="Arial"/>
        </w:rPr>
        <w:t xml:space="preserve"> the need for </w:t>
      </w:r>
      <w:r w:rsidRPr="00852A35">
        <w:rPr>
          <w:rFonts w:ascii="Arial" w:hAnsi="Arial" w:cs="Arial"/>
        </w:rPr>
        <w:t>and taking forward Ministerial submissions;</w:t>
      </w:r>
    </w:p>
    <w:p w14:paraId="36A07049" w14:textId="77777777" w:rsidR="00852A35" w:rsidRDefault="005B7DF3" w:rsidP="00852A35">
      <w:pPr>
        <w:pStyle w:val="ListParagraph"/>
        <w:numPr>
          <w:ilvl w:val="0"/>
          <w:numId w:val="37"/>
        </w:numPr>
        <w:ind w:left="1418"/>
        <w:jc w:val="both"/>
        <w:rPr>
          <w:rFonts w:ascii="Arial" w:hAnsi="Arial" w:cs="Arial"/>
        </w:rPr>
      </w:pPr>
      <w:r w:rsidRPr="00852A35">
        <w:rPr>
          <w:rFonts w:ascii="Arial" w:hAnsi="Arial" w:cs="Arial"/>
        </w:rPr>
        <w:t>Keep</w:t>
      </w:r>
      <w:r w:rsidR="00F262CD" w:rsidRPr="00852A35">
        <w:rPr>
          <w:rFonts w:ascii="Arial" w:hAnsi="Arial" w:cs="Arial"/>
        </w:rPr>
        <w:t>ing the Chair of FFIMG Informed;</w:t>
      </w:r>
    </w:p>
    <w:p w14:paraId="4400683A" w14:textId="77777777" w:rsidR="00F262CD" w:rsidRPr="00852A35" w:rsidRDefault="003E7023" w:rsidP="00852A35">
      <w:pPr>
        <w:pStyle w:val="ListParagraph"/>
        <w:numPr>
          <w:ilvl w:val="0"/>
          <w:numId w:val="37"/>
        </w:numPr>
        <w:ind w:left="1418"/>
        <w:jc w:val="both"/>
        <w:rPr>
          <w:rFonts w:ascii="Arial" w:hAnsi="Arial" w:cs="Arial"/>
        </w:rPr>
      </w:pPr>
      <w:r w:rsidRPr="00852A35">
        <w:rPr>
          <w:rFonts w:ascii="Arial" w:hAnsi="Arial" w:cs="Arial"/>
        </w:rPr>
        <w:t xml:space="preserve">Considering the shape of ongoing </w:t>
      </w:r>
      <w:r w:rsidR="00F262CD" w:rsidRPr="00852A35">
        <w:rPr>
          <w:rFonts w:ascii="Arial" w:hAnsi="Arial" w:cs="Arial"/>
        </w:rPr>
        <w:t xml:space="preserve">Stakeholder Engagement. </w:t>
      </w:r>
    </w:p>
    <w:p w14:paraId="5EAB4C64" w14:textId="77777777" w:rsidR="00663283" w:rsidRDefault="00663283" w:rsidP="00663283">
      <w:pPr>
        <w:pStyle w:val="BodyTextIndent2"/>
        <w:tabs>
          <w:tab w:val="clear" w:pos="720"/>
          <w:tab w:val="clear" w:pos="1440"/>
        </w:tabs>
        <w:ind w:left="709" w:firstLine="0"/>
        <w:rPr>
          <w:rFonts w:ascii="Arial" w:hAnsi="Arial" w:cs="Arial"/>
        </w:rPr>
      </w:pPr>
    </w:p>
    <w:p w14:paraId="6C9E7191" w14:textId="3FBA0FF7" w:rsidR="00D53BB7" w:rsidRPr="00EA0A5A" w:rsidRDefault="00D53BB7" w:rsidP="00852A35">
      <w:pPr>
        <w:pStyle w:val="BodyTextIndent2"/>
        <w:numPr>
          <w:ilvl w:val="1"/>
          <w:numId w:val="20"/>
        </w:numPr>
        <w:tabs>
          <w:tab w:val="clear" w:pos="720"/>
          <w:tab w:val="clear" w:pos="1440"/>
        </w:tabs>
        <w:ind w:left="709" w:hanging="709"/>
        <w:rPr>
          <w:rFonts w:ascii="Arial" w:hAnsi="Arial" w:cs="Arial"/>
        </w:rPr>
      </w:pPr>
      <w:r w:rsidRPr="007D71C8">
        <w:rPr>
          <w:rFonts w:ascii="Arial" w:hAnsi="Arial" w:cs="Arial"/>
        </w:rPr>
        <w:t xml:space="preserve">The Tactical Commander will ensure Tactical Command meet as required during the emergency; draw on the standard agenda at </w:t>
      </w:r>
      <w:r w:rsidRPr="00E93825">
        <w:rPr>
          <w:rFonts w:ascii="Arial" w:hAnsi="Arial" w:cs="Arial"/>
        </w:rPr>
        <w:t>Annex</w:t>
      </w:r>
      <w:r w:rsidR="00154BA6" w:rsidRPr="00E93825">
        <w:rPr>
          <w:rFonts w:ascii="Arial" w:hAnsi="Arial" w:cs="Arial"/>
        </w:rPr>
        <w:t xml:space="preserve"> </w:t>
      </w:r>
      <w:r w:rsidR="00337BA9">
        <w:rPr>
          <w:rFonts w:ascii="Arial" w:hAnsi="Arial" w:cs="Arial"/>
        </w:rPr>
        <w:t>7</w:t>
      </w:r>
      <w:r w:rsidRPr="00EA0A5A">
        <w:rPr>
          <w:rFonts w:ascii="Arial" w:hAnsi="Arial" w:cs="Arial"/>
        </w:rPr>
        <w:t xml:space="preserve">; ensuring </w:t>
      </w:r>
      <w:r w:rsidRPr="00EA0A5A">
        <w:rPr>
          <w:rFonts w:ascii="Arial" w:hAnsi="Arial" w:cs="Arial"/>
        </w:rPr>
        <w:lastRenderedPageBreak/>
        <w:t xml:space="preserve">minutes are maintained; and an ongoing action log </w:t>
      </w:r>
      <w:r w:rsidR="00137E13" w:rsidRPr="00EA0A5A">
        <w:rPr>
          <w:rFonts w:ascii="Arial" w:hAnsi="Arial" w:cs="Arial"/>
        </w:rPr>
        <w:t>out</w:t>
      </w:r>
      <w:r w:rsidR="00137E13" w:rsidRPr="005E02A3">
        <w:rPr>
          <w:rFonts w:ascii="Arial" w:hAnsi="Arial" w:cs="Arial"/>
        </w:rPr>
        <w:t xml:space="preserve">lined in </w:t>
      </w:r>
      <w:r w:rsidRPr="00E93825">
        <w:rPr>
          <w:rFonts w:ascii="Arial" w:hAnsi="Arial" w:cs="Arial"/>
        </w:rPr>
        <w:t>Annex</w:t>
      </w:r>
      <w:r w:rsidR="00154BA6" w:rsidRPr="00E93825">
        <w:rPr>
          <w:rFonts w:ascii="Arial" w:hAnsi="Arial" w:cs="Arial"/>
        </w:rPr>
        <w:t xml:space="preserve"> </w:t>
      </w:r>
      <w:r w:rsidR="00337BA9">
        <w:rPr>
          <w:rFonts w:ascii="Arial" w:hAnsi="Arial" w:cs="Arial"/>
        </w:rPr>
        <w:t>8</w:t>
      </w:r>
      <w:r w:rsidR="00137E13" w:rsidRPr="00EA0A5A">
        <w:rPr>
          <w:rFonts w:ascii="Arial" w:hAnsi="Arial" w:cs="Arial"/>
        </w:rPr>
        <w:t xml:space="preserve"> is</w:t>
      </w:r>
      <w:r w:rsidRPr="00EA0A5A">
        <w:rPr>
          <w:rFonts w:ascii="Arial" w:hAnsi="Arial" w:cs="Arial"/>
        </w:rPr>
        <w:t xml:space="preserve"> kept updated.</w:t>
      </w:r>
    </w:p>
    <w:p w14:paraId="1577AE55" w14:textId="77777777" w:rsidR="00D53BB7" w:rsidRPr="007D71C8" w:rsidRDefault="00D53BB7" w:rsidP="00AF7D69">
      <w:pPr>
        <w:pStyle w:val="BodyTextIndent2"/>
        <w:tabs>
          <w:tab w:val="clear" w:pos="720"/>
          <w:tab w:val="clear" w:pos="1440"/>
        </w:tabs>
        <w:ind w:left="709" w:hanging="709"/>
        <w:rPr>
          <w:rFonts w:ascii="Arial" w:hAnsi="Arial" w:cs="Arial"/>
        </w:rPr>
      </w:pPr>
    </w:p>
    <w:p w14:paraId="3684C290" w14:textId="77777777" w:rsidR="00A35B35" w:rsidRDefault="006153EB" w:rsidP="00852A35">
      <w:pPr>
        <w:pStyle w:val="BodyTextIndent2"/>
        <w:numPr>
          <w:ilvl w:val="1"/>
          <w:numId w:val="20"/>
        </w:numPr>
        <w:tabs>
          <w:tab w:val="clear" w:pos="720"/>
          <w:tab w:val="clear" w:pos="1440"/>
        </w:tabs>
        <w:ind w:left="709" w:hanging="709"/>
        <w:rPr>
          <w:rFonts w:ascii="Arial" w:hAnsi="Arial" w:cs="Arial"/>
        </w:rPr>
      </w:pPr>
      <w:r w:rsidRPr="007D71C8">
        <w:rPr>
          <w:rFonts w:ascii="Arial" w:hAnsi="Arial" w:cs="Arial"/>
          <w:szCs w:val="24"/>
          <w:lang w:eastAsia="en-GB"/>
        </w:rPr>
        <w:t xml:space="preserve">The Departmental Scientific Adviser (DSA) or deputy shall </w:t>
      </w:r>
      <w:r w:rsidRPr="007D71C8">
        <w:rPr>
          <w:rFonts w:ascii="Arial" w:hAnsi="Arial" w:cs="Arial"/>
          <w:lang w:eastAsia="en-GB"/>
        </w:rPr>
        <w:t>provide scientific support and advice to Tactical Command on t</w:t>
      </w:r>
      <w:r w:rsidRPr="007D71C8">
        <w:rPr>
          <w:rFonts w:ascii="Arial" w:hAnsi="Arial" w:cs="Arial"/>
        </w:rPr>
        <w:t>he nature of the problem and the risk involved.</w:t>
      </w:r>
      <w:r w:rsidRPr="007D71C8">
        <w:rPr>
          <w:rFonts w:ascii="Arial" w:hAnsi="Arial" w:cs="Arial"/>
          <w:lang w:eastAsia="en-GB"/>
        </w:rPr>
        <w:t xml:space="preserve"> </w:t>
      </w:r>
      <w:r w:rsidR="00A35B35">
        <w:rPr>
          <w:rFonts w:ascii="Arial" w:hAnsi="Arial" w:cs="Arial"/>
          <w:lang w:eastAsia="en-GB"/>
        </w:rPr>
        <w:t>However the FSA will provide the definitive risk assessment in line with their lead authority role for animal feeds in the UK.</w:t>
      </w:r>
    </w:p>
    <w:p w14:paraId="1B129ABF" w14:textId="77777777" w:rsidR="00A35B35" w:rsidRDefault="00A35B35" w:rsidP="00585634">
      <w:pPr>
        <w:pStyle w:val="BodyTextIndent2"/>
        <w:tabs>
          <w:tab w:val="clear" w:pos="720"/>
          <w:tab w:val="clear" w:pos="1440"/>
        </w:tabs>
        <w:ind w:left="0" w:firstLine="0"/>
        <w:rPr>
          <w:rFonts w:ascii="Arial" w:hAnsi="Arial" w:cs="Arial"/>
        </w:rPr>
      </w:pPr>
    </w:p>
    <w:p w14:paraId="2B67A0A9" w14:textId="65D442C6" w:rsidR="005A72FF" w:rsidRDefault="006153EB" w:rsidP="00585634">
      <w:pPr>
        <w:pStyle w:val="BodyTextIndent2"/>
        <w:tabs>
          <w:tab w:val="clear" w:pos="720"/>
          <w:tab w:val="clear" w:pos="1440"/>
        </w:tabs>
        <w:ind w:left="709" w:firstLine="0"/>
        <w:rPr>
          <w:rFonts w:ascii="Arial" w:hAnsi="Arial" w:cs="Arial"/>
        </w:rPr>
      </w:pPr>
      <w:r w:rsidRPr="007D71C8">
        <w:rPr>
          <w:rFonts w:ascii="Arial" w:hAnsi="Arial" w:cs="Arial"/>
          <w:lang w:eastAsia="en-GB"/>
        </w:rPr>
        <w:t xml:space="preserve">The DSA will provide scientific input for policy/media requirements as needed and provide advice to PMB3 (Programme Management Board 3 with responsibility for research on </w:t>
      </w:r>
      <w:r w:rsidR="003E00E7" w:rsidRPr="00E93825">
        <w:rPr>
          <w:rFonts w:ascii="Arial" w:hAnsi="Arial" w:cs="Arial"/>
          <w:lang w:eastAsia="en-GB"/>
        </w:rPr>
        <w:t xml:space="preserve">Animal, Fish and Plant Health and Animal </w:t>
      </w:r>
      <w:r w:rsidR="003E00E7" w:rsidRPr="003E00E7">
        <w:rPr>
          <w:rFonts w:ascii="Arial" w:hAnsi="Arial" w:cs="Arial"/>
          <w:lang w:eastAsia="en-GB"/>
        </w:rPr>
        <w:t>Welfare</w:t>
      </w:r>
      <w:r w:rsidRPr="007D71C8">
        <w:rPr>
          <w:rFonts w:ascii="Arial" w:hAnsi="Arial" w:cs="Arial"/>
          <w:lang w:eastAsia="en-GB"/>
        </w:rPr>
        <w:t>) on whether additional research is required to provide a full response to future incidents.</w:t>
      </w:r>
    </w:p>
    <w:p w14:paraId="3D6AC8FE" w14:textId="77777777" w:rsidR="00A35B35" w:rsidRPr="007D71C8" w:rsidRDefault="00A35B35" w:rsidP="00585634">
      <w:pPr>
        <w:pStyle w:val="BodyTextIndent2"/>
        <w:tabs>
          <w:tab w:val="clear" w:pos="720"/>
          <w:tab w:val="clear" w:pos="1440"/>
        </w:tabs>
        <w:ind w:left="709" w:firstLine="0"/>
        <w:rPr>
          <w:rFonts w:ascii="Arial" w:hAnsi="Arial" w:cs="Arial"/>
        </w:rPr>
      </w:pPr>
    </w:p>
    <w:p w14:paraId="1804E9A3" w14:textId="77777777" w:rsidR="00F262CD" w:rsidRPr="007D71C8" w:rsidRDefault="00F262CD" w:rsidP="00852A35">
      <w:pPr>
        <w:pStyle w:val="BodyTextIndent2"/>
        <w:numPr>
          <w:ilvl w:val="1"/>
          <w:numId w:val="20"/>
        </w:numPr>
        <w:tabs>
          <w:tab w:val="clear" w:pos="720"/>
          <w:tab w:val="clear" w:pos="1440"/>
        </w:tabs>
        <w:ind w:left="709" w:hanging="709"/>
        <w:rPr>
          <w:rFonts w:ascii="Arial" w:hAnsi="Arial" w:cs="Arial"/>
        </w:rPr>
      </w:pPr>
      <w:r w:rsidRPr="007D71C8">
        <w:rPr>
          <w:rFonts w:ascii="Arial" w:hAnsi="Arial" w:cs="Arial"/>
          <w:szCs w:val="24"/>
        </w:rPr>
        <w:t xml:space="preserve">Tactical Command </w:t>
      </w:r>
      <w:r w:rsidRPr="007D71C8">
        <w:rPr>
          <w:rFonts w:ascii="Arial" w:hAnsi="Arial" w:cs="Arial"/>
        </w:rPr>
        <w:t>must give consideration to advising the widest possible spectrum of persons/organisations that may be affected by the incident or its potential aftermath.</w:t>
      </w:r>
    </w:p>
    <w:p w14:paraId="4D01CBF2" w14:textId="5913FCD4" w:rsidR="00B4291D" w:rsidRPr="007D71C8" w:rsidRDefault="00B4291D" w:rsidP="00E93825">
      <w:pPr>
        <w:pStyle w:val="BodyTextIndent2"/>
        <w:tabs>
          <w:tab w:val="clear" w:pos="720"/>
          <w:tab w:val="clear" w:pos="1440"/>
        </w:tabs>
        <w:ind w:left="0" w:firstLine="0"/>
        <w:rPr>
          <w:rFonts w:ascii="Arial" w:hAnsi="Arial" w:cs="Arial"/>
          <w:b/>
          <w:szCs w:val="24"/>
        </w:rPr>
      </w:pPr>
    </w:p>
    <w:p w14:paraId="58F9EE5C" w14:textId="5A170465" w:rsidR="005A72FF" w:rsidRPr="007D71C8" w:rsidRDefault="00ED375F" w:rsidP="00852A35">
      <w:pPr>
        <w:pStyle w:val="BodyTextIndent2"/>
        <w:numPr>
          <w:ilvl w:val="0"/>
          <w:numId w:val="20"/>
        </w:numPr>
        <w:tabs>
          <w:tab w:val="clear" w:pos="720"/>
          <w:tab w:val="clear" w:pos="1440"/>
        </w:tabs>
        <w:ind w:left="709" w:hanging="709"/>
        <w:outlineLvl w:val="0"/>
        <w:rPr>
          <w:rFonts w:ascii="Arial" w:hAnsi="Arial" w:cs="Arial"/>
          <w:szCs w:val="24"/>
        </w:rPr>
      </w:pPr>
      <w:bookmarkStart w:id="7" w:name="_Toc10549188"/>
      <w:r w:rsidRPr="007D71C8">
        <w:rPr>
          <w:rFonts w:ascii="Arial" w:hAnsi="Arial" w:cs="Arial"/>
          <w:b/>
          <w:szCs w:val="24"/>
        </w:rPr>
        <w:t>Operational Command</w:t>
      </w:r>
      <w:r w:rsidR="008F2943" w:rsidRPr="007D71C8">
        <w:rPr>
          <w:rFonts w:ascii="Arial" w:hAnsi="Arial" w:cs="Arial"/>
          <w:b/>
          <w:szCs w:val="24"/>
        </w:rPr>
        <w:t xml:space="preserve"> </w:t>
      </w:r>
      <w:r w:rsidR="00B4291D" w:rsidRPr="007D71C8">
        <w:rPr>
          <w:rFonts w:ascii="Arial" w:hAnsi="Arial" w:cs="Arial"/>
          <w:b/>
          <w:szCs w:val="24"/>
        </w:rPr>
        <w:t>– structure and role</w:t>
      </w:r>
      <w:bookmarkEnd w:id="7"/>
    </w:p>
    <w:p w14:paraId="073A2B66" w14:textId="77777777" w:rsidR="001819B5" w:rsidRPr="007D71C8" w:rsidRDefault="001819B5" w:rsidP="004C0B22">
      <w:pPr>
        <w:pStyle w:val="BodyTextIndent2"/>
        <w:tabs>
          <w:tab w:val="clear" w:pos="1440"/>
        </w:tabs>
        <w:ind w:left="0" w:firstLine="0"/>
        <w:rPr>
          <w:rFonts w:ascii="Arial" w:hAnsi="Arial" w:cs="Arial"/>
          <w:szCs w:val="24"/>
        </w:rPr>
      </w:pPr>
    </w:p>
    <w:p w14:paraId="5D9F91B7" w14:textId="77777777" w:rsidR="008F2943" w:rsidRPr="007D71C8" w:rsidRDefault="008F2943" w:rsidP="005B0078">
      <w:pPr>
        <w:pStyle w:val="ListParagraph"/>
        <w:tabs>
          <w:tab w:val="left" w:pos="720"/>
        </w:tabs>
        <w:ind w:left="525"/>
        <w:jc w:val="both"/>
        <w:rPr>
          <w:rFonts w:ascii="Arial" w:hAnsi="Arial" w:cs="Arial"/>
          <w:b/>
          <w:vanish/>
        </w:rPr>
      </w:pPr>
    </w:p>
    <w:p w14:paraId="4DA5F305" w14:textId="77777777" w:rsidR="008F2943" w:rsidRPr="007D71C8" w:rsidRDefault="008F2943" w:rsidP="005B0078">
      <w:pPr>
        <w:pStyle w:val="ListParagraph"/>
        <w:tabs>
          <w:tab w:val="left" w:pos="720"/>
        </w:tabs>
        <w:ind w:left="525"/>
        <w:jc w:val="both"/>
        <w:rPr>
          <w:rFonts w:ascii="Arial" w:hAnsi="Arial" w:cs="Arial"/>
          <w:b/>
          <w:vanish/>
        </w:rPr>
      </w:pPr>
    </w:p>
    <w:p w14:paraId="7268E2FA" w14:textId="77777777" w:rsidR="00AF348F" w:rsidRPr="007D71C8" w:rsidRDefault="00AF348F" w:rsidP="005B0078">
      <w:pPr>
        <w:pStyle w:val="ListParagraph"/>
        <w:ind w:left="360"/>
        <w:jc w:val="both"/>
        <w:rPr>
          <w:rFonts w:ascii="Arial" w:hAnsi="Arial" w:cs="Arial"/>
          <w:vanish/>
        </w:rPr>
      </w:pPr>
    </w:p>
    <w:p w14:paraId="3CD87AB2" w14:textId="77777777" w:rsidR="00AF348F" w:rsidRPr="007D71C8" w:rsidRDefault="00AF348F" w:rsidP="005B0078">
      <w:pPr>
        <w:pStyle w:val="ListParagraph"/>
        <w:ind w:left="360"/>
        <w:jc w:val="both"/>
        <w:rPr>
          <w:rFonts w:ascii="Arial" w:hAnsi="Arial" w:cs="Arial"/>
          <w:vanish/>
        </w:rPr>
      </w:pPr>
    </w:p>
    <w:p w14:paraId="57E7CB77" w14:textId="77777777" w:rsidR="00AF348F" w:rsidRPr="007D71C8" w:rsidRDefault="00AF348F" w:rsidP="005B0078">
      <w:pPr>
        <w:pStyle w:val="ListParagraph"/>
        <w:ind w:left="360"/>
        <w:jc w:val="both"/>
        <w:rPr>
          <w:rFonts w:ascii="Arial" w:hAnsi="Arial" w:cs="Arial"/>
          <w:vanish/>
        </w:rPr>
      </w:pPr>
    </w:p>
    <w:p w14:paraId="72757509" w14:textId="77777777" w:rsidR="00AF348F" w:rsidRPr="007D71C8" w:rsidRDefault="00AF348F" w:rsidP="005B0078">
      <w:pPr>
        <w:pStyle w:val="ListParagraph"/>
        <w:ind w:left="360"/>
        <w:jc w:val="both"/>
        <w:rPr>
          <w:rFonts w:ascii="Arial" w:hAnsi="Arial" w:cs="Arial"/>
          <w:vanish/>
        </w:rPr>
      </w:pPr>
    </w:p>
    <w:p w14:paraId="1F17CE30" w14:textId="698AF207" w:rsidR="005A72FF" w:rsidRPr="0004275B" w:rsidRDefault="000D57B6" w:rsidP="00852A35">
      <w:pPr>
        <w:pStyle w:val="ListParagraph"/>
        <w:numPr>
          <w:ilvl w:val="1"/>
          <w:numId w:val="20"/>
        </w:numPr>
        <w:ind w:left="709" w:hanging="709"/>
        <w:jc w:val="both"/>
        <w:rPr>
          <w:rFonts w:ascii="Arial" w:hAnsi="Arial" w:cs="Arial"/>
        </w:rPr>
      </w:pPr>
      <w:r w:rsidRPr="007D71C8">
        <w:rPr>
          <w:rFonts w:ascii="Arial" w:hAnsi="Arial" w:cs="Arial"/>
        </w:rPr>
        <w:t>Operational Command Structure</w:t>
      </w:r>
      <w:r w:rsidR="00BE0C93" w:rsidRPr="007D71C8">
        <w:rPr>
          <w:rFonts w:ascii="Arial" w:hAnsi="Arial" w:cs="Arial"/>
        </w:rPr>
        <w:t xml:space="preserve"> is shown at Table </w:t>
      </w:r>
      <w:r w:rsidR="00992690">
        <w:rPr>
          <w:rFonts w:ascii="Arial" w:hAnsi="Arial" w:cs="Arial"/>
        </w:rPr>
        <w:t>2</w:t>
      </w:r>
      <w:r w:rsidR="00BE0C93" w:rsidRPr="007D71C8">
        <w:rPr>
          <w:rFonts w:ascii="Arial" w:hAnsi="Arial" w:cs="Arial"/>
        </w:rPr>
        <w:t>.</w:t>
      </w:r>
      <w:r w:rsidR="002E7EC4" w:rsidRPr="007D71C8">
        <w:rPr>
          <w:rFonts w:ascii="Arial" w:hAnsi="Arial" w:cs="Arial"/>
        </w:rPr>
        <w:t xml:space="preserve"> </w:t>
      </w:r>
      <w:r w:rsidR="002E7EC4" w:rsidRPr="007D71C8">
        <w:rPr>
          <w:rFonts w:ascii="Arial" w:hAnsi="Arial" w:cs="Arial"/>
          <w:color w:val="000000"/>
        </w:rPr>
        <w:t>The Operational Command will implement tactical level advice in line with guidance set out in this plan and operational instructions. They will also report back to the Tactical Command on progress in dealing with the incident.</w:t>
      </w:r>
    </w:p>
    <w:p w14:paraId="6F4DBAE9" w14:textId="77777777" w:rsidR="0004275B" w:rsidRPr="0004275B" w:rsidRDefault="0004275B" w:rsidP="0004275B">
      <w:pPr>
        <w:pStyle w:val="ListParagraph"/>
        <w:ind w:left="709"/>
        <w:jc w:val="both"/>
        <w:rPr>
          <w:rFonts w:ascii="Arial" w:hAnsi="Arial" w:cs="Arial"/>
        </w:rPr>
      </w:pPr>
    </w:p>
    <w:p w14:paraId="237110C1" w14:textId="25B0B599" w:rsidR="00904A7B" w:rsidRDefault="0004275B" w:rsidP="00585634">
      <w:pPr>
        <w:pStyle w:val="BodyTextIndent2"/>
        <w:tabs>
          <w:tab w:val="clear" w:pos="720"/>
          <w:tab w:val="clear" w:pos="1440"/>
        </w:tabs>
        <w:ind w:left="709" w:firstLine="0"/>
        <w:rPr>
          <w:rFonts w:ascii="Arial" w:hAnsi="Arial" w:cs="Arial"/>
        </w:rPr>
      </w:pPr>
      <w:r w:rsidRPr="00636E65">
        <w:rPr>
          <w:rFonts w:ascii="Arial" w:hAnsi="Arial" w:cs="Arial"/>
        </w:rPr>
        <w:t>In a local level emergency, where only this plan is implemented, Operational Command will generally manage the response</w:t>
      </w:r>
      <w:r w:rsidR="00636E65" w:rsidRPr="00636E65">
        <w:rPr>
          <w:rFonts w:ascii="Arial" w:hAnsi="Arial" w:cs="Arial"/>
        </w:rPr>
        <w:t>.</w:t>
      </w:r>
      <w:r w:rsidRPr="00636E65">
        <w:rPr>
          <w:rFonts w:ascii="Arial" w:hAnsi="Arial" w:cs="Arial"/>
        </w:rPr>
        <w:t xml:space="preserve"> </w:t>
      </w:r>
      <w:r w:rsidR="00636E65">
        <w:rPr>
          <w:rFonts w:ascii="Arial" w:hAnsi="Arial" w:cs="Arial"/>
        </w:rPr>
        <w:t>I</w:t>
      </w:r>
      <w:r w:rsidR="00636E65" w:rsidRPr="00636E65">
        <w:rPr>
          <w:rFonts w:ascii="Arial" w:hAnsi="Arial" w:cs="Arial"/>
        </w:rPr>
        <w:t xml:space="preserve">ssues </w:t>
      </w:r>
      <w:r w:rsidRPr="00636E65">
        <w:rPr>
          <w:rFonts w:ascii="Arial" w:hAnsi="Arial" w:cs="Arial"/>
        </w:rPr>
        <w:t xml:space="preserve">which cannot be resolved </w:t>
      </w:r>
      <w:r w:rsidR="00636E65">
        <w:rPr>
          <w:rFonts w:ascii="Arial" w:hAnsi="Arial" w:cs="Arial"/>
        </w:rPr>
        <w:t>by O</w:t>
      </w:r>
      <w:r w:rsidR="00636E65" w:rsidRPr="00636E65">
        <w:rPr>
          <w:rFonts w:ascii="Arial" w:hAnsi="Arial" w:cs="Arial"/>
        </w:rPr>
        <w:t>p</w:t>
      </w:r>
      <w:r w:rsidR="00636E65">
        <w:rPr>
          <w:rFonts w:ascii="Arial" w:hAnsi="Arial" w:cs="Arial"/>
        </w:rPr>
        <w:t>e</w:t>
      </w:r>
      <w:r w:rsidR="00636E65" w:rsidRPr="00636E65">
        <w:rPr>
          <w:rFonts w:ascii="Arial" w:hAnsi="Arial" w:cs="Arial"/>
        </w:rPr>
        <w:t>rational</w:t>
      </w:r>
      <w:r w:rsidR="00636E65">
        <w:rPr>
          <w:rFonts w:ascii="Arial" w:hAnsi="Arial" w:cs="Arial"/>
        </w:rPr>
        <w:t xml:space="preserve"> C</w:t>
      </w:r>
      <w:r w:rsidR="00636E65" w:rsidRPr="00636E65">
        <w:rPr>
          <w:rFonts w:ascii="Arial" w:hAnsi="Arial" w:cs="Arial"/>
        </w:rPr>
        <w:t>ommand will be escalated to Ta</w:t>
      </w:r>
      <w:r w:rsidR="00636E65">
        <w:rPr>
          <w:rFonts w:ascii="Arial" w:hAnsi="Arial" w:cs="Arial"/>
        </w:rPr>
        <w:t>c</w:t>
      </w:r>
      <w:r w:rsidR="00636E65" w:rsidRPr="00636E65">
        <w:rPr>
          <w:rFonts w:ascii="Arial" w:hAnsi="Arial" w:cs="Arial"/>
        </w:rPr>
        <w:t xml:space="preserve">tical Command, who will ensure </w:t>
      </w:r>
      <w:r w:rsidRPr="00636E65">
        <w:rPr>
          <w:rFonts w:ascii="Arial" w:hAnsi="Arial" w:cs="Arial"/>
        </w:rPr>
        <w:t xml:space="preserve">communication with the Top Management Group, the Minister and Media </w:t>
      </w:r>
      <w:r w:rsidR="003811CC" w:rsidRPr="00636E65">
        <w:rPr>
          <w:rFonts w:ascii="Arial" w:hAnsi="Arial" w:cs="Arial"/>
        </w:rPr>
        <w:t>(including DAERA social media platforms</w:t>
      </w:r>
      <w:r w:rsidR="000152E7" w:rsidRPr="00636E65">
        <w:rPr>
          <w:rFonts w:ascii="Arial" w:hAnsi="Arial" w:cs="Arial"/>
        </w:rPr>
        <w:t>).</w:t>
      </w:r>
    </w:p>
    <w:p w14:paraId="46130A3C" w14:textId="77777777" w:rsidR="00636E65" w:rsidRPr="00585634" w:rsidRDefault="00636E65" w:rsidP="00585634">
      <w:pPr>
        <w:pStyle w:val="BodyTextIndent2"/>
        <w:tabs>
          <w:tab w:val="clear" w:pos="720"/>
          <w:tab w:val="clear" w:pos="1440"/>
        </w:tabs>
        <w:ind w:left="709" w:firstLine="0"/>
        <w:rPr>
          <w:rFonts w:ascii="Arial" w:hAnsi="Arial" w:cs="Arial"/>
        </w:rPr>
      </w:pPr>
    </w:p>
    <w:p w14:paraId="439C71E9" w14:textId="77777777" w:rsidR="0063577E" w:rsidRPr="00904A7B" w:rsidRDefault="00AF348F" w:rsidP="00852A35">
      <w:pPr>
        <w:pStyle w:val="BodyTextIndent2"/>
        <w:numPr>
          <w:ilvl w:val="1"/>
          <w:numId w:val="20"/>
        </w:numPr>
        <w:tabs>
          <w:tab w:val="clear" w:pos="720"/>
          <w:tab w:val="clear" w:pos="1440"/>
        </w:tabs>
        <w:ind w:left="709" w:hanging="709"/>
        <w:rPr>
          <w:rFonts w:ascii="Arial" w:hAnsi="Arial" w:cs="Arial"/>
        </w:rPr>
      </w:pPr>
      <w:r w:rsidRPr="00904A7B">
        <w:rPr>
          <w:rFonts w:ascii="Arial" w:hAnsi="Arial" w:cs="Arial"/>
          <w:szCs w:val="24"/>
        </w:rPr>
        <w:t>If, on completion of a preliminary investigation or in situations where it is deemed that the problem constitutes an incident, the Head of A</w:t>
      </w:r>
      <w:r w:rsidR="00D53BB7" w:rsidRPr="00904A7B">
        <w:rPr>
          <w:rFonts w:ascii="Arial" w:hAnsi="Arial" w:cs="Arial"/>
          <w:szCs w:val="24"/>
        </w:rPr>
        <w:t>gri-</w:t>
      </w:r>
      <w:r w:rsidRPr="00904A7B">
        <w:rPr>
          <w:rFonts w:ascii="Arial" w:hAnsi="Arial" w:cs="Arial"/>
          <w:szCs w:val="24"/>
        </w:rPr>
        <w:t>f</w:t>
      </w:r>
      <w:r w:rsidR="00D53BB7" w:rsidRPr="00904A7B">
        <w:rPr>
          <w:rFonts w:ascii="Arial" w:hAnsi="Arial" w:cs="Arial"/>
          <w:szCs w:val="24"/>
        </w:rPr>
        <w:t xml:space="preserve">ood </w:t>
      </w:r>
      <w:r w:rsidRPr="00904A7B">
        <w:rPr>
          <w:rFonts w:ascii="Arial" w:hAnsi="Arial" w:cs="Arial"/>
          <w:szCs w:val="24"/>
        </w:rPr>
        <w:t>I</w:t>
      </w:r>
      <w:r w:rsidR="00D53BB7" w:rsidRPr="00904A7B">
        <w:rPr>
          <w:rFonts w:ascii="Arial" w:hAnsi="Arial" w:cs="Arial"/>
          <w:szCs w:val="24"/>
        </w:rPr>
        <w:t xml:space="preserve">nspection </w:t>
      </w:r>
      <w:r w:rsidRPr="00904A7B">
        <w:rPr>
          <w:rFonts w:ascii="Arial" w:hAnsi="Arial" w:cs="Arial"/>
          <w:szCs w:val="24"/>
        </w:rPr>
        <w:t>B</w:t>
      </w:r>
      <w:r w:rsidR="00D53BB7" w:rsidRPr="00904A7B">
        <w:rPr>
          <w:rFonts w:ascii="Arial" w:hAnsi="Arial" w:cs="Arial"/>
          <w:szCs w:val="24"/>
        </w:rPr>
        <w:t>ranch</w:t>
      </w:r>
      <w:r w:rsidRPr="00904A7B">
        <w:rPr>
          <w:rFonts w:ascii="Arial" w:hAnsi="Arial" w:cs="Arial"/>
          <w:szCs w:val="24"/>
        </w:rPr>
        <w:t xml:space="preserve"> or their deputy should, without delay:</w:t>
      </w:r>
    </w:p>
    <w:p w14:paraId="63CAE184" w14:textId="77777777" w:rsidR="00AF348F" w:rsidRPr="007D71C8" w:rsidRDefault="00AF348F" w:rsidP="00DF1EA6">
      <w:pPr>
        <w:pStyle w:val="BodyTextIndent2"/>
        <w:tabs>
          <w:tab w:val="clear" w:pos="720"/>
          <w:tab w:val="clear" w:pos="1440"/>
        </w:tabs>
        <w:ind w:left="720" w:hanging="720"/>
        <w:rPr>
          <w:rFonts w:ascii="Arial" w:hAnsi="Arial" w:cs="Arial"/>
          <w:szCs w:val="24"/>
        </w:rPr>
      </w:pPr>
      <w:r w:rsidRPr="007D71C8">
        <w:rPr>
          <w:rFonts w:ascii="Arial" w:hAnsi="Arial" w:cs="Arial"/>
          <w:szCs w:val="24"/>
        </w:rPr>
        <w:t xml:space="preserve"> </w:t>
      </w:r>
    </w:p>
    <w:p w14:paraId="793A780A" w14:textId="77777777" w:rsidR="00AF348F" w:rsidRPr="007D71C8" w:rsidRDefault="00AF348F" w:rsidP="005B0078">
      <w:pPr>
        <w:pStyle w:val="ListParagraph"/>
        <w:ind w:left="360"/>
        <w:jc w:val="both"/>
        <w:rPr>
          <w:rFonts w:ascii="Arial" w:hAnsi="Arial" w:cs="Arial"/>
          <w:vanish/>
        </w:rPr>
      </w:pPr>
    </w:p>
    <w:p w14:paraId="531C17D6" w14:textId="77777777" w:rsidR="00AF348F" w:rsidRPr="007D71C8" w:rsidRDefault="00AF348F" w:rsidP="005B0078">
      <w:pPr>
        <w:pStyle w:val="ListParagraph"/>
        <w:ind w:left="360"/>
        <w:jc w:val="both"/>
        <w:rPr>
          <w:rFonts w:ascii="Arial" w:hAnsi="Arial" w:cs="Arial"/>
          <w:vanish/>
        </w:rPr>
      </w:pPr>
    </w:p>
    <w:p w14:paraId="77CB3E7C" w14:textId="77777777" w:rsidR="00AF348F" w:rsidRPr="007D71C8" w:rsidRDefault="00AF348F" w:rsidP="005B0078">
      <w:pPr>
        <w:pStyle w:val="ListParagraph"/>
        <w:ind w:left="360"/>
        <w:jc w:val="both"/>
        <w:rPr>
          <w:rFonts w:ascii="Arial" w:hAnsi="Arial" w:cs="Arial"/>
          <w:vanish/>
        </w:rPr>
      </w:pPr>
    </w:p>
    <w:p w14:paraId="4B2921C5" w14:textId="77777777" w:rsidR="00AF348F" w:rsidRPr="007D71C8" w:rsidRDefault="00AF348F" w:rsidP="005B0078">
      <w:pPr>
        <w:pStyle w:val="ListParagraph"/>
        <w:ind w:left="360"/>
        <w:jc w:val="both"/>
        <w:rPr>
          <w:rFonts w:ascii="Arial" w:hAnsi="Arial" w:cs="Arial"/>
          <w:vanish/>
        </w:rPr>
      </w:pPr>
    </w:p>
    <w:p w14:paraId="04014CD3" w14:textId="77777777" w:rsidR="00AF348F" w:rsidRPr="007D71C8" w:rsidRDefault="00AF348F" w:rsidP="005B0078">
      <w:pPr>
        <w:pStyle w:val="ListParagraph"/>
        <w:ind w:left="1080"/>
        <w:jc w:val="both"/>
        <w:rPr>
          <w:rFonts w:ascii="Arial" w:hAnsi="Arial" w:cs="Arial"/>
          <w:vanish/>
        </w:rPr>
      </w:pPr>
    </w:p>
    <w:p w14:paraId="40ECEE5A" w14:textId="77777777" w:rsidR="00AF348F" w:rsidRPr="007D71C8" w:rsidRDefault="00AF348F" w:rsidP="005B0078">
      <w:pPr>
        <w:pStyle w:val="ListParagraph"/>
        <w:ind w:left="1080"/>
        <w:jc w:val="both"/>
        <w:rPr>
          <w:rFonts w:ascii="Arial" w:hAnsi="Arial" w:cs="Arial"/>
          <w:vanish/>
        </w:rPr>
      </w:pPr>
    </w:p>
    <w:p w14:paraId="5C80D945" w14:textId="77777777" w:rsidR="00D53BB7" w:rsidRPr="007D71C8" w:rsidRDefault="00D53BB7" w:rsidP="00852A35">
      <w:pPr>
        <w:pStyle w:val="BodyTextIndent2"/>
        <w:numPr>
          <w:ilvl w:val="0"/>
          <w:numId w:val="40"/>
        </w:numPr>
        <w:tabs>
          <w:tab w:val="clear" w:pos="720"/>
          <w:tab w:val="clear" w:pos="1440"/>
        </w:tabs>
        <w:ind w:left="1560"/>
        <w:rPr>
          <w:rFonts w:ascii="Arial" w:hAnsi="Arial" w:cs="Arial"/>
        </w:rPr>
      </w:pPr>
      <w:r w:rsidRPr="007D71C8">
        <w:rPr>
          <w:rFonts w:ascii="Arial" w:hAnsi="Arial" w:cs="Arial"/>
          <w:szCs w:val="24"/>
        </w:rPr>
        <w:t>Call a meeting of Operational Command;</w:t>
      </w:r>
    </w:p>
    <w:p w14:paraId="561C1F74" w14:textId="77777777" w:rsidR="00D53BB7" w:rsidRPr="007D71C8" w:rsidRDefault="00D53BB7" w:rsidP="00852A35">
      <w:pPr>
        <w:pStyle w:val="BodyTextIndent2"/>
        <w:numPr>
          <w:ilvl w:val="0"/>
          <w:numId w:val="40"/>
        </w:numPr>
        <w:tabs>
          <w:tab w:val="clear" w:pos="720"/>
          <w:tab w:val="clear" w:pos="1440"/>
        </w:tabs>
        <w:ind w:left="1560"/>
        <w:rPr>
          <w:rFonts w:ascii="Arial" w:hAnsi="Arial" w:cs="Arial"/>
        </w:rPr>
      </w:pPr>
      <w:r w:rsidRPr="007D71C8">
        <w:rPr>
          <w:rFonts w:ascii="Arial" w:hAnsi="Arial" w:cs="Arial"/>
          <w:szCs w:val="24"/>
        </w:rPr>
        <w:t>Notify and update the Tactical Command Emergency Response Commander;</w:t>
      </w:r>
    </w:p>
    <w:p w14:paraId="0FEF9ADB" w14:textId="77777777" w:rsidR="00D53BB7" w:rsidRPr="007D71C8" w:rsidRDefault="00D53BB7" w:rsidP="00852A35">
      <w:pPr>
        <w:pStyle w:val="BodyTextIndent2"/>
        <w:numPr>
          <w:ilvl w:val="0"/>
          <w:numId w:val="40"/>
        </w:numPr>
        <w:tabs>
          <w:tab w:val="clear" w:pos="720"/>
          <w:tab w:val="clear" w:pos="1440"/>
        </w:tabs>
        <w:ind w:left="1560"/>
        <w:rPr>
          <w:rFonts w:ascii="Arial" w:hAnsi="Arial" w:cs="Arial"/>
        </w:rPr>
      </w:pPr>
      <w:r w:rsidRPr="007D71C8">
        <w:rPr>
          <w:rFonts w:ascii="Arial" w:hAnsi="Arial" w:cs="Arial"/>
          <w:szCs w:val="24"/>
        </w:rPr>
        <w:t>Ensure that an Incident Support Team (IST) is in place to co-ordinate the flow of information between members of Operational Command and Tactical Command;</w:t>
      </w:r>
    </w:p>
    <w:p w14:paraId="761484BE" w14:textId="77777777" w:rsidR="00D53BB7" w:rsidRPr="007D71C8" w:rsidRDefault="00D53BB7" w:rsidP="00852A35">
      <w:pPr>
        <w:pStyle w:val="BodyTextIndent2"/>
        <w:numPr>
          <w:ilvl w:val="0"/>
          <w:numId w:val="40"/>
        </w:numPr>
        <w:tabs>
          <w:tab w:val="clear" w:pos="720"/>
          <w:tab w:val="clear" w:pos="1440"/>
        </w:tabs>
        <w:ind w:left="1560"/>
        <w:rPr>
          <w:rFonts w:ascii="Arial" w:hAnsi="Arial" w:cs="Arial"/>
        </w:rPr>
      </w:pPr>
      <w:r w:rsidRPr="007D71C8">
        <w:rPr>
          <w:rFonts w:ascii="Arial" w:hAnsi="Arial" w:cs="Arial"/>
          <w:szCs w:val="24"/>
        </w:rPr>
        <w:t>Arrange for relevant laboratories to be informed.</w:t>
      </w:r>
    </w:p>
    <w:p w14:paraId="0C356E47" w14:textId="77777777" w:rsidR="00AF348F" w:rsidRPr="007D71C8" w:rsidRDefault="00AF348F" w:rsidP="00D53BB7">
      <w:pPr>
        <w:pStyle w:val="BodyTextIndent2"/>
        <w:tabs>
          <w:tab w:val="clear" w:pos="720"/>
          <w:tab w:val="clear" w:pos="1440"/>
        </w:tabs>
        <w:ind w:left="1134" w:firstLine="0"/>
        <w:rPr>
          <w:rFonts w:ascii="Arial" w:hAnsi="Arial" w:cs="Arial"/>
          <w:szCs w:val="24"/>
        </w:rPr>
      </w:pPr>
    </w:p>
    <w:p w14:paraId="78D45A01" w14:textId="67164818" w:rsidR="00F0488F" w:rsidRDefault="00AF348F" w:rsidP="00B55C99">
      <w:pPr>
        <w:pStyle w:val="BodyTextIndent2"/>
        <w:numPr>
          <w:ilvl w:val="1"/>
          <w:numId w:val="20"/>
        </w:numPr>
        <w:tabs>
          <w:tab w:val="clear" w:pos="720"/>
          <w:tab w:val="clear" w:pos="1440"/>
        </w:tabs>
        <w:ind w:left="709" w:hanging="567"/>
        <w:rPr>
          <w:rFonts w:ascii="Arial" w:hAnsi="Arial" w:cs="Arial"/>
          <w:szCs w:val="24"/>
        </w:rPr>
      </w:pPr>
      <w:r w:rsidRPr="007D71C8">
        <w:rPr>
          <w:rFonts w:ascii="Arial" w:hAnsi="Arial" w:cs="Arial"/>
          <w:szCs w:val="24"/>
        </w:rPr>
        <w:t>If a TSE o</w:t>
      </w:r>
      <w:r w:rsidR="006F484A">
        <w:rPr>
          <w:rFonts w:ascii="Arial" w:hAnsi="Arial" w:cs="Arial"/>
          <w:szCs w:val="24"/>
        </w:rPr>
        <w:t>r</w:t>
      </w:r>
      <w:r w:rsidRPr="007D71C8">
        <w:rPr>
          <w:rFonts w:ascii="Arial" w:hAnsi="Arial" w:cs="Arial"/>
          <w:szCs w:val="24"/>
        </w:rPr>
        <w:t xml:space="preserve"> ABP issue is suspected the </w:t>
      </w:r>
      <w:r w:rsidR="00F0488F">
        <w:rPr>
          <w:rFonts w:ascii="Arial" w:hAnsi="Arial" w:cs="Arial"/>
          <w:szCs w:val="24"/>
        </w:rPr>
        <w:t>Programme D</w:t>
      </w:r>
      <w:r w:rsidR="00337BA9">
        <w:rPr>
          <w:rFonts w:ascii="Arial" w:hAnsi="Arial" w:cs="Arial"/>
          <w:szCs w:val="24"/>
        </w:rPr>
        <w:t xml:space="preserve">elivery Manager </w:t>
      </w:r>
      <w:r w:rsidR="00F0488F">
        <w:rPr>
          <w:rFonts w:ascii="Arial" w:hAnsi="Arial" w:cs="Arial"/>
          <w:szCs w:val="24"/>
        </w:rPr>
        <w:t xml:space="preserve">for </w:t>
      </w:r>
      <w:r w:rsidR="00F0488F" w:rsidRPr="00541E34">
        <w:rPr>
          <w:rFonts w:ascii="Arial" w:hAnsi="Arial" w:cs="Arial"/>
          <w:bCs/>
          <w:szCs w:val="24"/>
        </w:rPr>
        <w:t>IRM</w:t>
      </w:r>
      <w:r w:rsidR="00337BA9">
        <w:rPr>
          <w:rFonts w:ascii="Arial" w:hAnsi="Arial" w:cs="Arial"/>
          <w:bCs/>
          <w:szCs w:val="24"/>
        </w:rPr>
        <w:t>,</w:t>
      </w:r>
      <w:r w:rsidR="00F0488F" w:rsidRPr="00541E34">
        <w:rPr>
          <w:rFonts w:ascii="Arial" w:hAnsi="Arial" w:cs="Arial"/>
          <w:bCs/>
          <w:szCs w:val="24"/>
        </w:rPr>
        <w:t xml:space="preserve"> Cross Compliance, Standards &amp; Compliance, TSE/ABP, Epizootics</w:t>
      </w:r>
      <w:r w:rsidR="00F0488F">
        <w:rPr>
          <w:rFonts w:ascii="Arial" w:hAnsi="Arial" w:cs="Arial"/>
          <w:bCs/>
          <w:szCs w:val="24"/>
        </w:rPr>
        <w:t xml:space="preserve"> </w:t>
      </w:r>
      <w:r w:rsidR="00F0488F" w:rsidRPr="00541E34">
        <w:rPr>
          <w:rFonts w:ascii="Arial" w:hAnsi="Arial" w:cs="Arial"/>
          <w:bCs/>
          <w:szCs w:val="24"/>
        </w:rPr>
        <w:t>and CPED</w:t>
      </w:r>
      <w:r w:rsidR="00F0488F">
        <w:rPr>
          <w:rFonts w:ascii="Arial" w:hAnsi="Arial" w:cs="Arial"/>
          <w:szCs w:val="24"/>
        </w:rPr>
        <w:t xml:space="preserve"> Programme</w:t>
      </w:r>
      <w:r w:rsidRPr="007D71C8">
        <w:rPr>
          <w:rFonts w:ascii="Arial" w:hAnsi="Arial" w:cs="Arial"/>
          <w:szCs w:val="24"/>
        </w:rPr>
        <w:t xml:space="preserve"> (or deputy) must be notified who will in turn notify relevant parties within </w:t>
      </w:r>
      <w:r w:rsidR="00DB7CB2">
        <w:rPr>
          <w:rFonts w:ascii="Arial" w:hAnsi="Arial" w:cs="Arial"/>
          <w:szCs w:val="24"/>
        </w:rPr>
        <w:t>VSAHG</w:t>
      </w:r>
      <w:r w:rsidRPr="007D71C8">
        <w:rPr>
          <w:rFonts w:ascii="Arial" w:hAnsi="Arial" w:cs="Arial"/>
          <w:szCs w:val="24"/>
        </w:rPr>
        <w:t xml:space="preserve">. </w:t>
      </w:r>
    </w:p>
    <w:p w14:paraId="7C5F2684" w14:textId="77777777" w:rsidR="008E15A0" w:rsidRDefault="008E15A0" w:rsidP="00E93825">
      <w:pPr>
        <w:pStyle w:val="BodyTextIndent2"/>
        <w:tabs>
          <w:tab w:val="clear" w:pos="720"/>
          <w:tab w:val="clear" w:pos="1440"/>
        </w:tabs>
        <w:rPr>
          <w:rFonts w:ascii="Arial" w:hAnsi="Arial" w:cs="Arial"/>
          <w:szCs w:val="24"/>
        </w:rPr>
      </w:pPr>
    </w:p>
    <w:p w14:paraId="69559268" w14:textId="77777777" w:rsidR="008E15A0" w:rsidRDefault="008E15A0" w:rsidP="00E93825">
      <w:pPr>
        <w:pStyle w:val="BodyTextIndent2"/>
        <w:tabs>
          <w:tab w:val="clear" w:pos="720"/>
          <w:tab w:val="clear" w:pos="1440"/>
        </w:tabs>
        <w:rPr>
          <w:rFonts w:ascii="Arial" w:hAnsi="Arial" w:cs="Arial"/>
          <w:szCs w:val="24"/>
        </w:rPr>
      </w:pPr>
    </w:p>
    <w:p w14:paraId="12DE94BF" w14:textId="77777777" w:rsidR="008E15A0" w:rsidRDefault="008E15A0" w:rsidP="00E93825">
      <w:pPr>
        <w:pStyle w:val="BodyTextIndent2"/>
        <w:tabs>
          <w:tab w:val="clear" w:pos="720"/>
          <w:tab w:val="clear" w:pos="1440"/>
        </w:tabs>
        <w:rPr>
          <w:rFonts w:ascii="Arial" w:hAnsi="Arial" w:cs="Arial"/>
          <w:szCs w:val="24"/>
        </w:rPr>
      </w:pPr>
    </w:p>
    <w:p w14:paraId="4BF2A533" w14:textId="77777777" w:rsidR="003D240A" w:rsidRDefault="003D240A" w:rsidP="00DF7723">
      <w:pPr>
        <w:ind w:left="851" w:hanging="142"/>
        <w:jc w:val="both"/>
        <w:rPr>
          <w:rFonts w:ascii="Arial" w:hAnsi="Arial" w:cs="Arial"/>
          <w:b/>
          <w:sz w:val="24"/>
          <w:szCs w:val="24"/>
          <w:u w:val="single"/>
        </w:rPr>
      </w:pPr>
    </w:p>
    <w:p w14:paraId="2BCE7A77" w14:textId="4D802739" w:rsidR="00DF7723" w:rsidRPr="00852A35" w:rsidRDefault="00DF7723" w:rsidP="00DF7723">
      <w:pPr>
        <w:ind w:left="851" w:hanging="142"/>
        <w:jc w:val="both"/>
        <w:rPr>
          <w:rFonts w:ascii="Arial" w:hAnsi="Arial" w:cs="Arial"/>
          <w:b/>
          <w:sz w:val="24"/>
          <w:szCs w:val="24"/>
          <w:u w:val="single"/>
        </w:rPr>
      </w:pPr>
      <w:r w:rsidRPr="00852A35">
        <w:rPr>
          <w:rFonts w:ascii="Arial" w:hAnsi="Arial" w:cs="Arial"/>
          <w:b/>
          <w:sz w:val="24"/>
          <w:szCs w:val="24"/>
          <w:u w:val="single"/>
        </w:rPr>
        <w:t xml:space="preserve">Table </w:t>
      </w:r>
      <w:r w:rsidR="00992690">
        <w:rPr>
          <w:rFonts w:ascii="Arial" w:hAnsi="Arial" w:cs="Arial"/>
          <w:b/>
          <w:sz w:val="24"/>
          <w:szCs w:val="24"/>
          <w:u w:val="single"/>
        </w:rPr>
        <w:t>2</w:t>
      </w:r>
      <w:r w:rsidRPr="00852A35">
        <w:rPr>
          <w:rFonts w:ascii="Arial" w:hAnsi="Arial" w:cs="Arial"/>
          <w:b/>
          <w:sz w:val="24"/>
          <w:szCs w:val="24"/>
          <w:u w:val="single"/>
        </w:rPr>
        <w:t>:</w:t>
      </w:r>
      <w:r w:rsidRPr="00852A35">
        <w:rPr>
          <w:rFonts w:ascii="Arial" w:hAnsi="Arial" w:cs="Arial"/>
          <w:b/>
          <w:sz w:val="24"/>
          <w:szCs w:val="24"/>
          <w:u w:val="single"/>
        </w:rPr>
        <w:tab/>
        <w:t>Operational Command Structure</w:t>
      </w:r>
    </w:p>
    <w:p w14:paraId="2B3CE86B" w14:textId="77777777" w:rsidR="00DF7723" w:rsidRPr="007D71C8" w:rsidRDefault="00DF7723" w:rsidP="00DF7723">
      <w:pPr>
        <w:tabs>
          <w:tab w:val="left" w:pos="720"/>
        </w:tabs>
        <w:ind w:left="1440" w:hanging="1440"/>
        <w:jc w:val="both"/>
        <w:rPr>
          <w:rFonts w:ascii="Arial" w:hAnsi="Arial" w:cs="Arial"/>
          <w:sz w:val="24"/>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5061"/>
      </w:tblGrid>
      <w:tr w:rsidR="00DF7723" w:rsidRPr="007D71C8" w14:paraId="407497FB" w14:textId="77777777" w:rsidTr="002D16F5">
        <w:trPr>
          <w:trHeight w:val="425"/>
        </w:trPr>
        <w:tc>
          <w:tcPr>
            <w:tcW w:w="8363" w:type="dxa"/>
            <w:gridSpan w:val="2"/>
          </w:tcPr>
          <w:p w14:paraId="5AAD2BC2" w14:textId="77777777" w:rsidR="00DF7723" w:rsidRPr="007D71C8" w:rsidRDefault="00DF7723" w:rsidP="002D16F5">
            <w:pPr>
              <w:tabs>
                <w:tab w:val="left" w:pos="720"/>
              </w:tabs>
              <w:jc w:val="both"/>
              <w:rPr>
                <w:rFonts w:ascii="Arial" w:hAnsi="Arial" w:cs="Arial"/>
                <w:b/>
                <w:sz w:val="24"/>
                <w:szCs w:val="24"/>
              </w:rPr>
            </w:pPr>
            <w:r w:rsidRPr="007D71C8">
              <w:rPr>
                <w:rFonts w:ascii="Arial" w:hAnsi="Arial" w:cs="Arial"/>
                <w:b/>
                <w:sz w:val="24"/>
                <w:szCs w:val="24"/>
              </w:rPr>
              <w:t>OPERATIONAL COMMAND</w:t>
            </w:r>
          </w:p>
        </w:tc>
      </w:tr>
      <w:tr w:rsidR="00DF7723" w:rsidRPr="007D71C8" w14:paraId="726F2E72" w14:textId="77777777" w:rsidTr="002D16F5">
        <w:trPr>
          <w:trHeight w:val="425"/>
        </w:trPr>
        <w:tc>
          <w:tcPr>
            <w:tcW w:w="3302" w:type="dxa"/>
          </w:tcPr>
          <w:p w14:paraId="53F73E3E"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Chairperson &amp; Operational Commander:</w:t>
            </w:r>
          </w:p>
        </w:tc>
        <w:tc>
          <w:tcPr>
            <w:tcW w:w="5061" w:type="dxa"/>
          </w:tcPr>
          <w:p w14:paraId="4F1BA3FE"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Agri-food Inspection Branch– Head of Branch or deputy.</w:t>
            </w:r>
          </w:p>
        </w:tc>
      </w:tr>
      <w:tr w:rsidR="00DF7723" w:rsidRPr="007D71C8" w14:paraId="562E4D42" w14:textId="77777777" w:rsidTr="002D16F5">
        <w:trPr>
          <w:trHeight w:val="562"/>
        </w:trPr>
        <w:tc>
          <w:tcPr>
            <w:tcW w:w="3302" w:type="dxa"/>
          </w:tcPr>
          <w:p w14:paraId="2E55D030"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Incident Manager:</w:t>
            </w:r>
          </w:p>
        </w:tc>
        <w:tc>
          <w:tcPr>
            <w:tcW w:w="5061" w:type="dxa"/>
          </w:tcPr>
          <w:p w14:paraId="2D20962F" w14:textId="5F3F0EEE"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Agri-</w:t>
            </w:r>
            <w:r w:rsidR="00A67DE5">
              <w:rPr>
                <w:rFonts w:ascii="Arial" w:hAnsi="Arial" w:cs="Arial"/>
                <w:sz w:val="24"/>
                <w:szCs w:val="24"/>
              </w:rPr>
              <w:t>food Inspection Branch – FFI</w:t>
            </w:r>
            <w:r w:rsidRPr="007D71C8">
              <w:rPr>
                <w:rFonts w:ascii="Arial" w:hAnsi="Arial" w:cs="Arial"/>
                <w:sz w:val="24"/>
                <w:szCs w:val="24"/>
              </w:rPr>
              <w:t xml:space="preserve"> Head or deputy.</w:t>
            </w:r>
          </w:p>
        </w:tc>
      </w:tr>
      <w:tr w:rsidR="00DF7723" w:rsidRPr="007D71C8" w14:paraId="6E9529B1" w14:textId="77777777" w:rsidTr="002D16F5">
        <w:trPr>
          <w:trHeight w:val="694"/>
        </w:trPr>
        <w:tc>
          <w:tcPr>
            <w:tcW w:w="3302" w:type="dxa"/>
          </w:tcPr>
          <w:p w14:paraId="4956C20E"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Scientific &amp; Technical Advice (including risk assessment):</w:t>
            </w:r>
          </w:p>
        </w:tc>
        <w:tc>
          <w:tcPr>
            <w:tcW w:w="5061" w:type="dxa"/>
          </w:tcPr>
          <w:p w14:paraId="205F6E33"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Representatives from:</w:t>
            </w:r>
          </w:p>
          <w:p w14:paraId="08136F93" w14:textId="77777777" w:rsidR="00DF7723" w:rsidRPr="007D71C8" w:rsidRDefault="00497DCB" w:rsidP="00852A35">
            <w:pPr>
              <w:pStyle w:val="ListParagraph"/>
              <w:numPr>
                <w:ilvl w:val="0"/>
                <w:numId w:val="14"/>
              </w:numPr>
              <w:tabs>
                <w:tab w:val="left" w:pos="720"/>
              </w:tabs>
              <w:jc w:val="both"/>
              <w:rPr>
                <w:rFonts w:ascii="Arial" w:hAnsi="Arial" w:cs="Arial"/>
              </w:rPr>
            </w:pPr>
            <w:r>
              <w:rPr>
                <w:rFonts w:ascii="Arial" w:hAnsi="Arial" w:cs="Arial"/>
              </w:rPr>
              <w:t>DAERA</w:t>
            </w:r>
            <w:r w:rsidR="00DF7723" w:rsidRPr="007D71C8">
              <w:rPr>
                <w:rFonts w:ascii="Arial" w:hAnsi="Arial" w:cs="Arial"/>
              </w:rPr>
              <w:t>’s Science Advisory Branch</w:t>
            </w:r>
          </w:p>
          <w:p w14:paraId="6CAC1418" w14:textId="77777777" w:rsidR="00DF7723" w:rsidRPr="007D71C8" w:rsidRDefault="00DF7723" w:rsidP="00852A35">
            <w:pPr>
              <w:pStyle w:val="ListParagraph"/>
              <w:numPr>
                <w:ilvl w:val="0"/>
                <w:numId w:val="14"/>
              </w:numPr>
              <w:tabs>
                <w:tab w:val="left" w:pos="720"/>
              </w:tabs>
              <w:jc w:val="both"/>
              <w:rPr>
                <w:rFonts w:ascii="Arial" w:hAnsi="Arial" w:cs="Arial"/>
              </w:rPr>
            </w:pPr>
            <w:r w:rsidRPr="007D71C8">
              <w:rPr>
                <w:rFonts w:ascii="Arial" w:hAnsi="Arial" w:cs="Arial"/>
              </w:rPr>
              <w:t>Veterinary Service</w:t>
            </w:r>
            <w:r w:rsidR="00DB7CB2">
              <w:rPr>
                <w:rFonts w:ascii="Arial" w:hAnsi="Arial" w:cs="Arial"/>
              </w:rPr>
              <w:t xml:space="preserve"> Animal Health Group</w:t>
            </w:r>
          </w:p>
          <w:p w14:paraId="208BD7AE" w14:textId="77777777" w:rsidR="00DF7723" w:rsidRPr="007D71C8" w:rsidRDefault="00DF7723" w:rsidP="00852A35">
            <w:pPr>
              <w:pStyle w:val="ListParagraph"/>
              <w:numPr>
                <w:ilvl w:val="0"/>
                <w:numId w:val="14"/>
              </w:numPr>
              <w:tabs>
                <w:tab w:val="left" w:pos="720"/>
              </w:tabs>
              <w:jc w:val="both"/>
              <w:rPr>
                <w:rFonts w:ascii="Arial" w:hAnsi="Arial" w:cs="Arial"/>
              </w:rPr>
            </w:pPr>
            <w:r w:rsidRPr="007D71C8">
              <w:rPr>
                <w:rFonts w:ascii="Arial" w:hAnsi="Arial" w:cs="Arial"/>
              </w:rPr>
              <w:t>AFBI Representatives as appropriate from Veterinary Science Division (VSD) or Sustainable Agri-Food Sciences Division (SAFSD)</w:t>
            </w:r>
          </w:p>
          <w:p w14:paraId="2FDDE489" w14:textId="77777777" w:rsidR="00DF7723" w:rsidRPr="007D71C8" w:rsidRDefault="00DF7723" w:rsidP="00852A35">
            <w:pPr>
              <w:pStyle w:val="ListParagraph"/>
              <w:numPr>
                <w:ilvl w:val="0"/>
                <w:numId w:val="14"/>
              </w:numPr>
              <w:tabs>
                <w:tab w:val="left" w:pos="720"/>
              </w:tabs>
              <w:jc w:val="both"/>
              <w:rPr>
                <w:rFonts w:ascii="Arial" w:hAnsi="Arial" w:cs="Arial"/>
              </w:rPr>
            </w:pPr>
            <w:r w:rsidRPr="007D71C8">
              <w:rPr>
                <w:rFonts w:ascii="Arial" w:hAnsi="Arial" w:cs="Arial"/>
              </w:rPr>
              <w:t>FSA</w:t>
            </w:r>
          </w:p>
        </w:tc>
      </w:tr>
      <w:tr w:rsidR="00DF7723" w:rsidRPr="007D71C8" w14:paraId="7609D37D" w14:textId="77777777" w:rsidTr="002D16F5">
        <w:trPr>
          <w:trHeight w:val="810"/>
        </w:trPr>
        <w:tc>
          <w:tcPr>
            <w:tcW w:w="3302" w:type="dxa"/>
          </w:tcPr>
          <w:p w14:paraId="6B6D67E7"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Policy advice:</w:t>
            </w:r>
          </w:p>
        </w:tc>
        <w:tc>
          <w:tcPr>
            <w:tcW w:w="5061" w:type="dxa"/>
          </w:tcPr>
          <w:p w14:paraId="389D20E4" w14:textId="77777777" w:rsidR="008E15A0" w:rsidRPr="007D71C8" w:rsidRDefault="008E15A0" w:rsidP="008E15A0">
            <w:pPr>
              <w:pStyle w:val="ListParagraph"/>
              <w:numPr>
                <w:ilvl w:val="0"/>
                <w:numId w:val="14"/>
              </w:numPr>
              <w:tabs>
                <w:tab w:val="left" w:pos="720"/>
              </w:tabs>
              <w:jc w:val="both"/>
              <w:rPr>
                <w:rFonts w:ascii="Arial" w:hAnsi="Arial" w:cs="Arial"/>
              </w:rPr>
            </w:pPr>
            <w:r w:rsidRPr="007D71C8">
              <w:rPr>
                <w:rFonts w:ascii="Arial" w:hAnsi="Arial" w:cs="Arial"/>
              </w:rPr>
              <w:t>FSA</w:t>
            </w:r>
          </w:p>
          <w:p w14:paraId="5F380BD1" w14:textId="77777777" w:rsidR="00DF7723" w:rsidRPr="007D71C8" w:rsidRDefault="00DF7723" w:rsidP="00852A35">
            <w:pPr>
              <w:pStyle w:val="ListParagraph"/>
              <w:numPr>
                <w:ilvl w:val="0"/>
                <w:numId w:val="14"/>
              </w:numPr>
              <w:tabs>
                <w:tab w:val="left" w:pos="720"/>
              </w:tabs>
              <w:jc w:val="both"/>
              <w:rPr>
                <w:rFonts w:ascii="Arial" w:hAnsi="Arial" w:cs="Arial"/>
              </w:rPr>
            </w:pPr>
            <w:r w:rsidRPr="007D71C8">
              <w:rPr>
                <w:rFonts w:ascii="Arial" w:hAnsi="Arial" w:cs="Arial"/>
              </w:rPr>
              <w:t>Farm or Food Policy Branch as appropriate</w:t>
            </w:r>
          </w:p>
          <w:p w14:paraId="629A5D25" w14:textId="1414B2F4" w:rsidR="00DF7723" w:rsidRPr="007D71C8" w:rsidRDefault="00FB3C9E" w:rsidP="00852A35">
            <w:pPr>
              <w:pStyle w:val="ListParagraph"/>
              <w:numPr>
                <w:ilvl w:val="0"/>
                <w:numId w:val="14"/>
              </w:numPr>
              <w:tabs>
                <w:tab w:val="left" w:pos="720"/>
              </w:tabs>
              <w:jc w:val="both"/>
              <w:rPr>
                <w:rFonts w:ascii="Arial" w:hAnsi="Arial" w:cs="Arial"/>
              </w:rPr>
            </w:pPr>
            <w:r>
              <w:rPr>
                <w:rFonts w:ascii="Arial" w:hAnsi="Arial" w:cs="Arial"/>
              </w:rPr>
              <w:t xml:space="preserve">Animal Disease Control and Trade </w:t>
            </w:r>
            <w:r w:rsidRPr="00FB3C9E">
              <w:rPr>
                <w:rFonts w:ascii="Arial" w:hAnsi="Arial" w:cs="Arial"/>
              </w:rPr>
              <w:t>Policy</w:t>
            </w:r>
            <w:r w:rsidR="00DF7723" w:rsidRPr="00FB3C9E">
              <w:rPr>
                <w:rFonts w:ascii="Arial" w:hAnsi="Arial" w:cs="Arial"/>
              </w:rPr>
              <w:t xml:space="preserve"> (</w:t>
            </w:r>
            <w:r>
              <w:rPr>
                <w:rFonts w:ascii="Arial" w:hAnsi="Arial" w:cs="Arial"/>
              </w:rPr>
              <w:t>Veterinary Medicines</w:t>
            </w:r>
            <w:r w:rsidR="00DF7723" w:rsidRPr="00FB3C9E">
              <w:rPr>
                <w:rFonts w:ascii="Arial" w:hAnsi="Arial" w:cs="Arial"/>
              </w:rPr>
              <w:t>)</w:t>
            </w:r>
          </w:p>
          <w:p w14:paraId="56F45265" w14:textId="77777777" w:rsidR="00DF7723" w:rsidRPr="007D71C8" w:rsidRDefault="00DF7723" w:rsidP="00852A35">
            <w:pPr>
              <w:pStyle w:val="ListParagraph"/>
              <w:numPr>
                <w:ilvl w:val="0"/>
                <w:numId w:val="14"/>
              </w:numPr>
              <w:tabs>
                <w:tab w:val="left" w:pos="720"/>
              </w:tabs>
              <w:jc w:val="both"/>
              <w:rPr>
                <w:rFonts w:ascii="Arial" w:hAnsi="Arial" w:cs="Arial"/>
              </w:rPr>
            </w:pPr>
            <w:r w:rsidRPr="007D71C8">
              <w:rPr>
                <w:rFonts w:ascii="Arial" w:hAnsi="Arial" w:cs="Arial"/>
              </w:rPr>
              <w:t>Guidance from other policy areas as appropriate</w:t>
            </w:r>
          </w:p>
        </w:tc>
      </w:tr>
      <w:tr w:rsidR="00DF7723" w:rsidRPr="007D71C8" w14:paraId="04256F49" w14:textId="77777777" w:rsidTr="002D16F5">
        <w:trPr>
          <w:trHeight w:val="503"/>
        </w:trPr>
        <w:tc>
          <w:tcPr>
            <w:tcW w:w="3302" w:type="dxa"/>
          </w:tcPr>
          <w:p w14:paraId="72036AB4"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Technical Support Officer:</w:t>
            </w:r>
          </w:p>
        </w:tc>
        <w:tc>
          <w:tcPr>
            <w:tcW w:w="5061" w:type="dxa"/>
          </w:tcPr>
          <w:p w14:paraId="082164D2"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One Grade III officer from Agri-food Inspection Branch in a supporting and co-ordinating role.</w:t>
            </w:r>
          </w:p>
        </w:tc>
      </w:tr>
      <w:tr w:rsidR="00DF7723" w:rsidRPr="007D71C8" w14:paraId="5FB0EDD1" w14:textId="77777777" w:rsidTr="002D16F5">
        <w:trPr>
          <w:trHeight w:val="553"/>
        </w:trPr>
        <w:tc>
          <w:tcPr>
            <w:tcW w:w="3302" w:type="dxa"/>
          </w:tcPr>
          <w:p w14:paraId="2B2AF054"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Investigating Officers:</w:t>
            </w:r>
          </w:p>
        </w:tc>
        <w:tc>
          <w:tcPr>
            <w:tcW w:w="5061" w:type="dxa"/>
          </w:tcPr>
          <w:p w14:paraId="295291D2" w14:textId="77777777" w:rsidR="00DF7723" w:rsidRPr="007D71C8" w:rsidRDefault="00DB7CB2" w:rsidP="002D16F5">
            <w:pPr>
              <w:tabs>
                <w:tab w:val="left" w:pos="720"/>
              </w:tabs>
              <w:jc w:val="both"/>
              <w:rPr>
                <w:rFonts w:ascii="Arial" w:hAnsi="Arial" w:cs="Arial"/>
                <w:sz w:val="24"/>
                <w:szCs w:val="24"/>
              </w:rPr>
            </w:pPr>
            <w:r>
              <w:rPr>
                <w:rFonts w:ascii="Arial" w:hAnsi="Arial" w:cs="Arial"/>
                <w:sz w:val="24"/>
                <w:szCs w:val="24"/>
              </w:rPr>
              <w:t>Group 4</w:t>
            </w:r>
            <w:r w:rsidR="00DF7723" w:rsidRPr="007D71C8">
              <w:rPr>
                <w:rFonts w:ascii="Arial" w:hAnsi="Arial" w:cs="Arial"/>
                <w:sz w:val="24"/>
                <w:szCs w:val="24"/>
              </w:rPr>
              <w:t xml:space="preserve"> &amp; </w:t>
            </w:r>
            <w:r>
              <w:rPr>
                <w:rFonts w:ascii="Arial" w:hAnsi="Arial" w:cs="Arial"/>
                <w:sz w:val="24"/>
                <w:szCs w:val="24"/>
              </w:rPr>
              <w:t>Gp 2/3</w:t>
            </w:r>
            <w:r w:rsidR="00DF7723" w:rsidRPr="007D71C8">
              <w:rPr>
                <w:rFonts w:ascii="Arial" w:hAnsi="Arial" w:cs="Arial"/>
                <w:sz w:val="24"/>
                <w:szCs w:val="24"/>
              </w:rPr>
              <w:t xml:space="preserve"> Agri-food Inspection Branch inspector(s).</w:t>
            </w:r>
          </w:p>
        </w:tc>
      </w:tr>
      <w:tr w:rsidR="00DF7723" w:rsidRPr="007D71C8" w14:paraId="564AA068" w14:textId="77777777" w:rsidTr="002D16F5">
        <w:trPr>
          <w:trHeight w:val="570"/>
        </w:trPr>
        <w:tc>
          <w:tcPr>
            <w:tcW w:w="3302" w:type="dxa"/>
          </w:tcPr>
          <w:p w14:paraId="21A06489"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Staff/Resources:</w:t>
            </w:r>
          </w:p>
        </w:tc>
        <w:tc>
          <w:tcPr>
            <w:tcW w:w="5061" w:type="dxa"/>
          </w:tcPr>
          <w:p w14:paraId="213DAE0B"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Head of Agri-food Inspection Branch’s Administration &amp; Technical Support.</w:t>
            </w:r>
          </w:p>
        </w:tc>
      </w:tr>
      <w:tr w:rsidR="00DF7723" w:rsidRPr="007D71C8" w14:paraId="1BD25ECB" w14:textId="77777777" w:rsidTr="002D16F5">
        <w:trPr>
          <w:trHeight w:val="562"/>
        </w:trPr>
        <w:tc>
          <w:tcPr>
            <w:tcW w:w="3302" w:type="dxa"/>
          </w:tcPr>
          <w:p w14:paraId="07F88968" w14:textId="77777777" w:rsidR="00DF7723" w:rsidRPr="007D71C8" w:rsidRDefault="00DF7723" w:rsidP="002D16F5">
            <w:pPr>
              <w:tabs>
                <w:tab w:val="left" w:pos="720"/>
              </w:tabs>
              <w:jc w:val="both"/>
              <w:rPr>
                <w:rFonts w:ascii="Arial" w:hAnsi="Arial" w:cs="Arial"/>
                <w:sz w:val="24"/>
                <w:szCs w:val="24"/>
              </w:rPr>
            </w:pPr>
            <w:r w:rsidRPr="007D71C8">
              <w:rPr>
                <w:rFonts w:ascii="Arial" w:hAnsi="Arial" w:cs="Arial"/>
                <w:sz w:val="24"/>
                <w:szCs w:val="24"/>
              </w:rPr>
              <w:t>Incident Support Co-ordinator:</w:t>
            </w:r>
          </w:p>
        </w:tc>
        <w:tc>
          <w:tcPr>
            <w:tcW w:w="5061" w:type="dxa"/>
          </w:tcPr>
          <w:p w14:paraId="64BC032A" w14:textId="2ECF7808" w:rsidR="00DF7723" w:rsidRPr="007D71C8" w:rsidRDefault="00DF7723">
            <w:pPr>
              <w:tabs>
                <w:tab w:val="left" w:pos="720"/>
              </w:tabs>
              <w:jc w:val="both"/>
              <w:rPr>
                <w:rFonts w:ascii="Arial" w:hAnsi="Arial" w:cs="Arial"/>
                <w:sz w:val="24"/>
                <w:szCs w:val="24"/>
                <w:highlight w:val="yellow"/>
              </w:rPr>
            </w:pPr>
            <w:r w:rsidRPr="007D71C8">
              <w:rPr>
                <w:rFonts w:ascii="Arial" w:hAnsi="Arial" w:cs="Arial"/>
                <w:sz w:val="24"/>
                <w:szCs w:val="24"/>
              </w:rPr>
              <w:t xml:space="preserve">Incident Support Team (IST) </w:t>
            </w:r>
            <w:r w:rsidRPr="007D71C8">
              <w:rPr>
                <w:rStyle w:val="FootnoteReference"/>
                <w:rFonts w:ascii="Arial" w:hAnsi="Arial" w:cs="Arial"/>
                <w:sz w:val="24"/>
                <w:szCs w:val="24"/>
              </w:rPr>
              <w:footnoteReference w:id="3"/>
            </w:r>
            <w:r w:rsidRPr="007D71C8">
              <w:rPr>
                <w:rFonts w:ascii="Arial" w:hAnsi="Arial" w:cs="Arial"/>
                <w:sz w:val="24"/>
                <w:szCs w:val="24"/>
              </w:rPr>
              <w:t>Co-ordinator or member of IST/other assigned</w:t>
            </w:r>
            <w:r w:rsidR="00DB7CB2">
              <w:rPr>
                <w:rFonts w:ascii="Arial" w:hAnsi="Arial" w:cs="Arial"/>
                <w:sz w:val="24"/>
                <w:szCs w:val="24"/>
              </w:rPr>
              <w:t xml:space="preserve"> </w:t>
            </w:r>
          </w:p>
        </w:tc>
      </w:tr>
    </w:tbl>
    <w:p w14:paraId="708B40E0" w14:textId="77777777" w:rsidR="00DF7723" w:rsidRPr="007D71C8" w:rsidRDefault="00DF7723" w:rsidP="00DF7723">
      <w:pPr>
        <w:jc w:val="both"/>
        <w:rPr>
          <w:rFonts w:ascii="Arial" w:hAnsi="Arial" w:cs="Arial"/>
        </w:rPr>
      </w:pPr>
    </w:p>
    <w:p w14:paraId="2944B4E2" w14:textId="77777777" w:rsidR="00F33B8B" w:rsidRPr="007D71C8" w:rsidRDefault="008F2943" w:rsidP="004C0B22">
      <w:pPr>
        <w:tabs>
          <w:tab w:val="left" w:pos="720"/>
          <w:tab w:val="left" w:pos="1440"/>
        </w:tabs>
        <w:ind w:left="2160" w:hanging="2160"/>
        <w:jc w:val="both"/>
        <w:rPr>
          <w:rFonts w:ascii="Arial" w:hAnsi="Arial" w:cs="Arial"/>
          <w:sz w:val="24"/>
          <w:szCs w:val="24"/>
        </w:rPr>
      </w:pPr>
      <w:r w:rsidRPr="007D71C8">
        <w:rPr>
          <w:rFonts w:ascii="Arial" w:hAnsi="Arial" w:cs="Arial"/>
          <w:sz w:val="24"/>
          <w:szCs w:val="24"/>
        </w:rPr>
        <w:tab/>
        <w:t xml:space="preserve">   </w:t>
      </w:r>
    </w:p>
    <w:p w14:paraId="6E46F198" w14:textId="66C295EF" w:rsidR="002A5DF3" w:rsidRPr="002A5DF3" w:rsidRDefault="00EB4B6D" w:rsidP="002A5DF3">
      <w:pPr>
        <w:pStyle w:val="BodyTextIndent2"/>
        <w:numPr>
          <w:ilvl w:val="1"/>
          <w:numId w:val="20"/>
        </w:numPr>
        <w:tabs>
          <w:tab w:val="clear" w:pos="720"/>
          <w:tab w:val="clear" w:pos="1440"/>
        </w:tabs>
        <w:ind w:left="709" w:hanging="709"/>
        <w:rPr>
          <w:rFonts w:ascii="Arial" w:hAnsi="Arial" w:cs="Arial"/>
          <w:i/>
          <w:szCs w:val="24"/>
        </w:rPr>
      </w:pPr>
      <w:r w:rsidRPr="007D71C8">
        <w:rPr>
          <w:rFonts w:ascii="Arial" w:hAnsi="Arial" w:cs="Arial"/>
        </w:rPr>
        <w:t xml:space="preserve">Once an initial meeting </w:t>
      </w:r>
      <w:r w:rsidR="00F262CD" w:rsidRPr="007D71C8">
        <w:rPr>
          <w:rFonts w:ascii="Arial" w:hAnsi="Arial" w:cs="Arial"/>
        </w:rPr>
        <w:t xml:space="preserve">of Operational Command </w:t>
      </w:r>
      <w:r w:rsidRPr="007D71C8">
        <w:rPr>
          <w:rFonts w:ascii="Arial" w:hAnsi="Arial" w:cs="Arial"/>
        </w:rPr>
        <w:t xml:space="preserve">has been called by </w:t>
      </w:r>
      <w:r w:rsidR="00DA5D2D">
        <w:rPr>
          <w:rFonts w:ascii="Arial" w:hAnsi="Arial" w:cs="Arial"/>
        </w:rPr>
        <w:t xml:space="preserve">the Head of </w:t>
      </w:r>
      <w:r w:rsidR="005338C4" w:rsidRPr="007D71C8">
        <w:rPr>
          <w:rFonts w:ascii="Arial" w:hAnsi="Arial" w:cs="Arial"/>
          <w:szCs w:val="24"/>
        </w:rPr>
        <w:t>Agri-food Inspection Branch</w:t>
      </w:r>
      <w:r w:rsidRPr="007D71C8">
        <w:rPr>
          <w:rFonts w:ascii="Arial" w:hAnsi="Arial" w:cs="Arial"/>
        </w:rPr>
        <w:t xml:space="preserve"> (or deputy) the following steps will be taken by Operational Command:</w:t>
      </w:r>
    </w:p>
    <w:p w14:paraId="51AAF1F4" w14:textId="77777777" w:rsidR="00EB4B6D" w:rsidRPr="007D71C8" w:rsidRDefault="00EB4B6D" w:rsidP="004C0B22">
      <w:pPr>
        <w:tabs>
          <w:tab w:val="left" w:pos="720"/>
          <w:tab w:val="left" w:pos="1440"/>
        </w:tabs>
        <w:ind w:left="2070" w:hanging="2070"/>
        <w:jc w:val="both"/>
        <w:rPr>
          <w:rFonts w:ascii="Arial" w:hAnsi="Arial" w:cs="Arial"/>
          <w:b/>
          <w:sz w:val="24"/>
          <w:szCs w:val="24"/>
        </w:rPr>
      </w:pPr>
    </w:p>
    <w:p w14:paraId="2610F5D5" w14:textId="77777777" w:rsidR="00BE0C93" w:rsidRPr="007D71C8" w:rsidRDefault="00BE0C93" w:rsidP="005B0078">
      <w:pPr>
        <w:pStyle w:val="ListParagraph"/>
        <w:ind w:left="885"/>
        <w:jc w:val="both"/>
        <w:rPr>
          <w:rFonts w:ascii="Arial" w:hAnsi="Arial" w:cs="Arial"/>
          <w:vanish/>
        </w:rPr>
      </w:pPr>
    </w:p>
    <w:p w14:paraId="73B3BE33" w14:textId="77777777" w:rsidR="00BE0C93" w:rsidRPr="007D71C8" w:rsidRDefault="00BE0C93" w:rsidP="005B0078">
      <w:pPr>
        <w:pStyle w:val="ListParagraph"/>
        <w:ind w:left="885"/>
        <w:jc w:val="both"/>
        <w:rPr>
          <w:rFonts w:ascii="Arial" w:hAnsi="Arial" w:cs="Arial"/>
          <w:vanish/>
        </w:rPr>
      </w:pPr>
    </w:p>
    <w:p w14:paraId="51FECD63" w14:textId="0034912D" w:rsidR="002A5DF3" w:rsidRPr="002A5DF3" w:rsidRDefault="00EB4B6D" w:rsidP="002A5DF3">
      <w:pPr>
        <w:pStyle w:val="ListParagraph"/>
        <w:numPr>
          <w:ilvl w:val="2"/>
          <w:numId w:val="33"/>
        </w:numPr>
        <w:ind w:left="1134" w:hanging="425"/>
        <w:jc w:val="both"/>
        <w:rPr>
          <w:rFonts w:ascii="Arial" w:hAnsi="Arial" w:cs="Arial"/>
        </w:rPr>
      </w:pPr>
      <w:r w:rsidRPr="007D71C8">
        <w:rPr>
          <w:rFonts w:ascii="Arial" w:hAnsi="Arial" w:cs="Arial"/>
        </w:rPr>
        <w:t xml:space="preserve">Appraise the threat posed by the incident, based on the risk assessment </w:t>
      </w:r>
      <w:r w:rsidR="003B4E6A">
        <w:rPr>
          <w:rFonts w:ascii="Arial" w:hAnsi="Arial" w:cs="Arial"/>
        </w:rPr>
        <w:t>FR7</w:t>
      </w:r>
      <w:r w:rsidR="001B3D8F">
        <w:rPr>
          <w:rFonts w:ascii="Arial" w:hAnsi="Arial" w:cs="Arial"/>
        </w:rPr>
        <w:t xml:space="preserve">, </w:t>
      </w:r>
      <w:r w:rsidR="003F3041" w:rsidRPr="007D71C8">
        <w:rPr>
          <w:rFonts w:ascii="Arial" w:hAnsi="Arial" w:cs="Arial"/>
        </w:rPr>
        <w:t xml:space="preserve">outlined in </w:t>
      </w:r>
      <w:r w:rsidR="00CA0F02" w:rsidRPr="00E93825">
        <w:rPr>
          <w:rFonts w:ascii="Arial" w:hAnsi="Arial" w:cs="Arial"/>
        </w:rPr>
        <w:t>A</w:t>
      </w:r>
      <w:r w:rsidR="00BE0C93" w:rsidRPr="00E93825">
        <w:rPr>
          <w:rFonts w:ascii="Arial" w:hAnsi="Arial" w:cs="Arial"/>
        </w:rPr>
        <w:t>nnex</w:t>
      </w:r>
      <w:r w:rsidR="006153EB" w:rsidRPr="00E93825">
        <w:rPr>
          <w:rFonts w:ascii="Arial" w:hAnsi="Arial" w:cs="Arial"/>
        </w:rPr>
        <w:t xml:space="preserve"> </w:t>
      </w:r>
      <w:r w:rsidR="00337BA9">
        <w:rPr>
          <w:rFonts w:ascii="Arial" w:hAnsi="Arial" w:cs="Arial"/>
        </w:rPr>
        <w:t>2</w:t>
      </w:r>
      <w:r w:rsidR="003F3041" w:rsidRPr="007D71C8">
        <w:rPr>
          <w:rFonts w:ascii="Arial" w:hAnsi="Arial" w:cs="Arial"/>
        </w:rPr>
        <w:t xml:space="preserve"> of this plan</w:t>
      </w:r>
      <w:r w:rsidRPr="007D71C8">
        <w:rPr>
          <w:rFonts w:ascii="Arial" w:hAnsi="Arial" w:cs="Arial"/>
        </w:rPr>
        <w:t>.</w:t>
      </w:r>
    </w:p>
    <w:p w14:paraId="4BAC449E" w14:textId="77777777" w:rsidR="00852A35" w:rsidRDefault="00852A35" w:rsidP="00852A35">
      <w:pPr>
        <w:pStyle w:val="ListParagraph"/>
        <w:ind w:left="1134"/>
        <w:jc w:val="both"/>
        <w:rPr>
          <w:rFonts w:ascii="Arial" w:hAnsi="Arial" w:cs="Arial"/>
        </w:rPr>
      </w:pPr>
    </w:p>
    <w:p w14:paraId="2AD134DF" w14:textId="7BB20BDD" w:rsidR="00904A7B" w:rsidRDefault="00F262CD" w:rsidP="00852A35">
      <w:pPr>
        <w:pStyle w:val="ListParagraph"/>
        <w:numPr>
          <w:ilvl w:val="2"/>
          <w:numId w:val="33"/>
        </w:numPr>
        <w:ind w:left="1134" w:hanging="425"/>
        <w:jc w:val="both"/>
        <w:rPr>
          <w:rFonts w:ascii="Arial" w:hAnsi="Arial" w:cs="Arial"/>
        </w:rPr>
      </w:pPr>
      <w:r w:rsidRPr="00904A7B">
        <w:rPr>
          <w:rFonts w:ascii="Arial" w:hAnsi="Arial" w:cs="Arial"/>
        </w:rPr>
        <w:t xml:space="preserve">Consider the completed </w:t>
      </w:r>
      <w:r w:rsidR="005E02A3">
        <w:rPr>
          <w:rFonts w:ascii="Arial" w:hAnsi="Arial" w:cs="Arial"/>
        </w:rPr>
        <w:t>FR6</w:t>
      </w:r>
      <w:r w:rsidR="003B4E6A">
        <w:rPr>
          <w:rFonts w:ascii="Arial" w:hAnsi="Arial" w:cs="Arial"/>
        </w:rPr>
        <w:t>,</w:t>
      </w:r>
      <w:r w:rsidR="005E02A3">
        <w:rPr>
          <w:rFonts w:ascii="Arial" w:hAnsi="Arial" w:cs="Arial"/>
        </w:rPr>
        <w:t xml:space="preserve"> </w:t>
      </w:r>
      <w:r w:rsidRPr="00904A7B">
        <w:rPr>
          <w:rFonts w:ascii="Arial" w:hAnsi="Arial" w:cs="Arial"/>
        </w:rPr>
        <w:t>Animal Feedingstuffs Incident Report form</w:t>
      </w:r>
      <w:r w:rsidR="00337BA9">
        <w:rPr>
          <w:rFonts w:ascii="Arial" w:hAnsi="Arial" w:cs="Arial"/>
        </w:rPr>
        <w:t xml:space="preserve">, </w:t>
      </w:r>
      <w:r w:rsidRPr="00E93825">
        <w:rPr>
          <w:rFonts w:ascii="Arial" w:hAnsi="Arial" w:cs="Arial"/>
        </w:rPr>
        <w:t xml:space="preserve">Annex </w:t>
      </w:r>
      <w:r w:rsidR="00337BA9">
        <w:rPr>
          <w:rFonts w:ascii="Arial" w:hAnsi="Arial" w:cs="Arial"/>
        </w:rPr>
        <w:t>5</w:t>
      </w:r>
      <w:r w:rsidR="00137E13">
        <w:rPr>
          <w:rFonts w:ascii="Arial" w:hAnsi="Arial" w:cs="Arial"/>
        </w:rPr>
        <w:t xml:space="preserve"> of this plan</w:t>
      </w:r>
      <w:r w:rsidRPr="00904A7B">
        <w:rPr>
          <w:rFonts w:ascii="Arial" w:hAnsi="Arial" w:cs="Arial"/>
        </w:rPr>
        <w:t xml:space="preserve"> and forward</w:t>
      </w:r>
      <w:r w:rsidR="00DA5D2D">
        <w:rPr>
          <w:rFonts w:ascii="Arial" w:hAnsi="Arial" w:cs="Arial"/>
        </w:rPr>
        <w:t xml:space="preserve"> updated version</w:t>
      </w:r>
      <w:r w:rsidRPr="00904A7B">
        <w:rPr>
          <w:rFonts w:ascii="Arial" w:hAnsi="Arial" w:cs="Arial"/>
        </w:rPr>
        <w:t xml:space="preserve"> to FSA.</w:t>
      </w:r>
      <w:r w:rsidR="00EB4B6D" w:rsidRPr="00904A7B">
        <w:rPr>
          <w:rFonts w:ascii="Arial" w:hAnsi="Arial" w:cs="Arial"/>
        </w:rPr>
        <w:t xml:space="preserve">  </w:t>
      </w:r>
    </w:p>
    <w:p w14:paraId="36E60FD3" w14:textId="77777777" w:rsidR="00852A35" w:rsidRPr="00852A35" w:rsidRDefault="00852A35" w:rsidP="00852A35">
      <w:pPr>
        <w:pStyle w:val="ListParagraph"/>
        <w:rPr>
          <w:rFonts w:ascii="Arial" w:hAnsi="Arial" w:cs="Arial"/>
        </w:rPr>
      </w:pPr>
    </w:p>
    <w:p w14:paraId="32F9F010" w14:textId="77777777" w:rsidR="00852A35" w:rsidRDefault="00852A35" w:rsidP="00852A35">
      <w:pPr>
        <w:pStyle w:val="ListParagraph"/>
        <w:ind w:left="1134"/>
        <w:jc w:val="both"/>
        <w:rPr>
          <w:rFonts w:ascii="Arial" w:hAnsi="Arial" w:cs="Arial"/>
        </w:rPr>
      </w:pPr>
    </w:p>
    <w:p w14:paraId="397B6A8F" w14:textId="77777777" w:rsidR="005A72FF" w:rsidRPr="00904A7B" w:rsidRDefault="00EB4B6D" w:rsidP="00852A35">
      <w:pPr>
        <w:pStyle w:val="ListParagraph"/>
        <w:numPr>
          <w:ilvl w:val="2"/>
          <w:numId w:val="33"/>
        </w:numPr>
        <w:ind w:left="1134" w:hanging="425"/>
        <w:jc w:val="both"/>
        <w:rPr>
          <w:rFonts w:ascii="Arial" w:hAnsi="Arial" w:cs="Arial"/>
        </w:rPr>
      </w:pPr>
      <w:r w:rsidRPr="00904A7B">
        <w:rPr>
          <w:rFonts w:ascii="Arial" w:hAnsi="Arial" w:cs="Arial"/>
        </w:rPr>
        <w:lastRenderedPageBreak/>
        <w:t xml:space="preserve">Direct the </w:t>
      </w:r>
      <w:r w:rsidR="005338C4" w:rsidRPr="00904A7B">
        <w:rPr>
          <w:rFonts w:ascii="Arial" w:hAnsi="Arial" w:cs="Arial"/>
        </w:rPr>
        <w:t xml:space="preserve">operational </w:t>
      </w:r>
      <w:r w:rsidRPr="00904A7B">
        <w:rPr>
          <w:rFonts w:ascii="Arial" w:hAnsi="Arial" w:cs="Arial"/>
        </w:rPr>
        <w:t>investigation and decide on what actions are needed to determine the scope of the problem and take action to contain and u</w:t>
      </w:r>
      <w:r w:rsidR="00F262CD" w:rsidRPr="00904A7B">
        <w:rPr>
          <w:rFonts w:ascii="Arial" w:hAnsi="Arial" w:cs="Arial"/>
        </w:rPr>
        <w:t>ltimately eliminate the problem with specific consideration of</w:t>
      </w:r>
      <w:r w:rsidR="000233B4" w:rsidRPr="00904A7B">
        <w:rPr>
          <w:rFonts w:ascii="Arial" w:hAnsi="Arial" w:cs="Arial"/>
        </w:rPr>
        <w:t>:</w:t>
      </w:r>
    </w:p>
    <w:p w14:paraId="4EB3B422" w14:textId="77777777" w:rsidR="00EB4B6D" w:rsidRPr="007D71C8" w:rsidRDefault="00EB4B6D" w:rsidP="00663283">
      <w:pPr>
        <w:tabs>
          <w:tab w:val="left" w:pos="720"/>
          <w:tab w:val="left" w:pos="1985"/>
        </w:tabs>
        <w:ind w:left="1134" w:hanging="425"/>
        <w:jc w:val="both"/>
        <w:rPr>
          <w:rFonts w:ascii="Arial" w:hAnsi="Arial" w:cs="Arial"/>
          <w:sz w:val="24"/>
          <w:szCs w:val="24"/>
        </w:rPr>
      </w:pPr>
    </w:p>
    <w:p w14:paraId="5F12616E" w14:textId="77777777" w:rsidR="005A72FF" w:rsidRPr="00852A35" w:rsidRDefault="00EB4B6D" w:rsidP="00852A35">
      <w:pPr>
        <w:pStyle w:val="ListParagraph"/>
        <w:numPr>
          <w:ilvl w:val="0"/>
          <w:numId w:val="41"/>
        </w:numPr>
        <w:jc w:val="both"/>
        <w:rPr>
          <w:rFonts w:ascii="Arial" w:hAnsi="Arial" w:cs="Arial"/>
        </w:rPr>
      </w:pPr>
      <w:r w:rsidRPr="00852A35">
        <w:rPr>
          <w:rFonts w:ascii="Arial" w:hAnsi="Arial" w:cs="Arial"/>
        </w:rPr>
        <w:t>Risk to public health</w:t>
      </w:r>
      <w:r w:rsidR="00E5757F" w:rsidRPr="00852A35">
        <w:rPr>
          <w:rFonts w:ascii="Arial" w:hAnsi="Arial" w:cs="Arial"/>
        </w:rPr>
        <w:t>;</w:t>
      </w:r>
      <w:r w:rsidRPr="00852A35">
        <w:rPr>
          <w:rFonts w:ascii="Arial" w:hAnsi="Arial" w:cs="Arial"/>
        </w:rPr>
        <w:t xml:space="preserve"> </w:t>
      </w:r>
    </w:p>
    <w:p w14:paraId="5F309412" w14:textId="77777777" w:rsidR="005A72FF" w:rsidRPr="00852A35" w:rsidRDefault="00EB4B6D" w:rsidP="00852A35">
      <w:pPr>
        <w:pStyle w:val="ListParagraph"/>
        <w:numPr>
          <w:ilvl w:val="0"/>
          <w:numId w:val="41"/>
        </w:numPr>
        <w:jc w:val="both"/>
        <w:rPr>
          <w:rFonts w:ascii="Arial" w:hAnsi="Arial" w:cs="Arial"/>
        </w:rPr>
      </w:pPr>
      <w:r w:rsidRPr="00852A35">
        <w:rPr>
          <w:rFonts w:ascii="Arial" w:hAnsi="Arial" w:cs="Arial"/>
        </w:rPr>
        <w:t>Risk to animal health</w:t>
      </w:r>
      <w:r w:rsidR="00E5757F" w:rsidRPr="00852A35">
        <w:rPr>
          <w:rFonts w:ascii="Arial" w:hAnsi="Arial" w:cs="Arial"/>
        </w:rPr>
        <w:t>;</w:t>
      </w:r>
      <w:r w:rsidRPr="00852A35">
        <w:rPr>
          <w:rFonts w:ascii="Arial" w:hAnsi="Arial" w:cs="Arial"/>
        </w:rPr>
        <w:t xml:space="preserve"> </w:t>
      </w:r>
    </w:p>
    <w:p w14:paraId="65AD71F2" w14:textId="0EB119B5" w:rsidR="005A72FF" w:rsidRPr="00852A35" w:rsidRDefault="00EB4B6D" w:rsidP="00852A35">
      <w:pPr>
        <w:pStyle w:val="ListParagraph"/>
        <w:numPr>
          <w:ilvl w:val="0"/>
          <w:numId w:val="41"/>
        </w:numPr>
        <w:jc w:val="both"/>
        <w:rPr>
          <w:rFonts w:ascii="Arial" w:hAnsi="Arial" w:cs="Arial"/>
        </w:rPr>
      </w:pPr>
      <w:r w:rsidRPr="00852A35">
        <w:rPr>
          <w:rFonts w:ascii="Arial" w:hAnsi="Arial" w:cs="Arial"/>
        </w:rPr>
        <w:t>Immediate prevention</w:t>
      </w:r>
      <w:r w:rsidR="00416065">
        <w:rPr>
          <w:rFonts w:ascii="Arial" w:hAnsi="Arial" w:cs="Arial"/>
        </w:rPr>
        <w:t xml:space="preserve"> of use of contaminated feed</w:t>
      </w:r>
      <w:r w:rsidRPr="00852A35">
        <w:rPr>
          <w:rFonts w:ascii="Arial" w:hAnsi="Arial" w:cs="Arial"/>
        </w:rPr>
        <w:t xml:space="preserve"> including:</w:t>
      </w:r>
    </w:p>
    <w:p w14:paraId="49F930F9" w14:textId="77777777" w:rsidR="000233B4" w:rsidRDefault="000233B4" w:rsidP="00663283">
      <w:pPr>
        <w:ind w:left="1418" w:hanging="284"/>
        <w:jc w:val="both"/>
        <w:rPr>
          <w:rFonts w:ascii="Arial" w:hAnsi="Arial" w:cs="Arial"/>
          <w:sz w:val="24"/>
          <w:szCs w:val="24"/>
        </w:rPr>
      </w:pPr>
    </w:p>
    <w:p w14:paraId="77D8950C" w14:textId="77777777" w:rsidR="005A72FF" w:rsidRPr="000233B4" w:rsidRDefault="00EB4B6D" w:rsidP="00852A35">
      <w:pPr>
        <w:pStyle w:val="ListParagraph"/>
        <w:numPr>
          <w:ilvl w:val="0"/>
          <w:numId w:val="30"/>
        </w:numPr>
        <w:ind w:left="1843" w:hanging="284"/>
        <w:jc w:val="both"/>
        <w:rPr>
          <w:rFonts w:ascii="Arial" w:hAnsi="Arial" w:cs="Arial"/>
        </w:rPr>
      </w:pPr>
      <w:r w:rsidRPr="000233B4">
        <w:rPr>
          <w:rFonts w:ascii="Arial" w:hAnsi="Arial" w:cs="Arial"/>
        </w:rPr>
        <w:t>Issue of Rapid Alert System for Food and Feed (RASFF) by FSA</w:t>
      </w:r>
    </w:p>
    <w:p w14:paraId="4ADAF055" w14:textId="77777777" w:rsidR="005A72FF" w:rsidRPr="000233B4" w:rsidRDefault="00497DCB" w:rsidP="00852A35">
      <w:pPr>
        <w:pStyle w:val="ListParagraph"/>
        <w:numPr>
          <w:ilvl w:val="0"/>
          <w:numId w:val="30"/>
        </w:numPr>
        <w:ind w:left="1843" w:hanging="284"/>
        <w:jc w:val="both"/>
        <w:rPr>
          <w:rFonts w:ascii="Arial" w:hAnsi="Arial" w:cs="Arial"/>
        </w:rPr>
      </w:pPr>
      <w:r w:rsidRPr="000233B4">
        <w:rPr>
          <w:rFonts w:ascii="Arial" w:hAnsi="Arial" w:cs="Arial"/>
        </w:rPr>
        <w:t>DAERA</w:t>
      </w:r>
      <w:r w:rsidR="00EB4B6D" w:rsidRPr="000233B4">
        <w:rPr>
          <w:rFonts w:ascii="Arial" w:hAnsi="Arial" w:cs="Arial"/>
        </w:rPr>
        <w:t>/DAFM Feed Incident Early Warning Protocol</w:t>
      </w:r>
    </w:p>
    <w:p w14:paraId="4C42DA33" w14:textId="4FCBA357" w:rsidR="005A72FF" w:rsidRPr="000233B4" w:rsidRDefault="00EB4B6D" w:rsidP="00852A35">
      <w:pPr>
        <w:pStyle w:val="ListParagraph"/>
        <w:numPr>
          <w:ilvl w:val="0"/>
          <w:numId w:val="30"/>
        </w:numPr>
        <w:ind w:left="1843" w:hanging="284"/>
        <w:jc w:val="both"/>
        <w:rPr>
          <w:rFonts w:ascii="Arial" w:hAnsi="Arial" w:cs="Arial"/>
        </w:rPr>
      </w:pPr>
      <w:r w:rsidRPr="000233B4">
        <w:rPr>
          <w:rFonts w:ascii="Arial" w:hAnsi="Arial" w:cs="Arial"/>
        </w:rPr>
        <w:t>Detention and</w:t>
      </w:r>
      <w:r w:rsidR="00416065">
        <w:rPr>
          <w:rFonts w:ascii="Arial" w:hAnsi="Arial" w:cs="Arial"/>
        </w:rPr>
        <w:t xml:space="preserve"> Recall of contaminated feed</w:t>
      </w:r>
      <w:r w:rsidR="00E5757F" w:rsidRPr="000233B4">
        <w:rPr>
          <w:rFonts w:ascii="Arial" w:hAnsi="Arial" w:cs="Arial"/>
        </w:rPr>
        <w:t>;</w:t>
      </w:r>
    </w:p>
    <w:p w14:paraId="3BB9B0E4" w14:textId="5E6E04D6" w:rsidR="005A72FF" w:rsidRPr="007D71C8" w:rsidRDefault="00416065" w:rsidP="00852A35">
      <w:pPr>
        <w:pStyle w:val="ListParagraph"/>
        <w:numPr>
          <w:ilvl w:val="0"/>
          <w:numId w:val="30"/>
        </w:numPr>
        <w:ind w:left="1843" w:hanging="284"/>
        <w:jc w:val="both"/>
        <w:rPr>
          <w:rFonts w:ascii="Arial" w:hAnsi="Arial" w:cs="Arial"/>
        </w:rPr>
      </w:pPr>
      <w:r>
        <w:rPr>
          <w:rFonts w:ascii="Arial" w:hAnsi="Arial" w:cs="Arial"/>
        </w:rPr>
        <w:t>Disposal of contaminated feed</w:t>
      </w:r>
      <w:r w:rsidR="00E5757F" w:rsidRPr="007D71C8">
        <w:rPr>
          <w:rFonts w:ascii="Arial" w:hAnsi="Arial" w:cs="Arial"/>
        </w:rPr>
        <w:t>;</w:t>
      </w:r>
      <w:r w:rsidR="00EB4B6D" w:rsidRPr="007D71C8">
        <w:rPr>
          <w:rFonts w:ascii="Arial" w:hAnsi="Arial" w:cs="Arial"/>
        </w:rPr>
        <w:tab/>
      </w:r>
      <w:r w:rsidR="00EB4B6D" w:rsidRPr="007D71C8">
        <w:rPr>
          <w:rFonts w:ascii="Arial" w:hAnsi="Arial" w:cs="Arial"/>
        </w:rPr>
        <w:tab/>
      </w:r>
    </w:p>
    <w:p w14:paraId="5DC3F6EA" w14:textId="77777777" w:rsidR="005A72FF" w:rsidRPr="000233B4" w:rsidRDefault="00EB4B6D" w:rsidP="00852A35">
      <w:pPr>
        <w:pStyle w:val="ListParagraph"/>
        <w:numPr>
          <w:ilvl w:val="0"/>
          <w:numId w:val="30"/>
        </w:numPr>
        <w:ind w:left="1843" w:hanging="284"/>
        <w:jc w:val="both"/>
        <w:rPr>
          <w:rFonts w:ascii="Arial" w:hAnsi="Arial" w:cs="Arial"/>
        </w:rPr>
      </w:pPr>
      <w:r w:rsidRPr="000233B4">
        <w:rPr>
          <w:rFonts w:ascii="Arial" w:hAnsi="Arial" w:cs="Arial"/>
        </w:rPr>
        <w:t>Environmental issues</w:t>
      </w:r>
      <w:r w:rsidR="00E5757F" w:rsidRPr="000233B4">
        <w:rPr>
          <w:rFonts w:ascii="Arial" w:hAnsi="Arial" w:cs="Arial"/>
        </w:rPr>
        <w:t>;</w:t>
      </w:r>
    </w:p>
    <w:p w14:paraId="41E451EA" w14:textId="77777777" w:rsidR="005A72FF" w:rsidRPr="000233B4" w:rsidRDefault="00EB4B6D" w:rsidP="00852A35">
      <w:pPr>
        <w:pStyle w:val="ListParagraph"/>
        <w:numPr>
          <w:ilvl w:val="0"/>
          <w:numId w:val="30"/>
        </w:numPr>
        <w:ind w:left="1843" w:hanging="284"/>
        <w:jc w:val="both"/>
        <w:rPr>
          <w:rFonts w:ascii="Arial" w:hAnsi="Arial" w:cs="Arial"/>
        </w:rPr>
      </w:pPr>
      <w:r w:rsidRPr="000233B4">
        <w:rPr>
          <w:rFonts w:ascii="Arial" w:hAnsi="Arial" w:cs="Arial"/>
        </w:rPr>
        <w:t>Limiting unnecessary damage to the industry</w:t>
      </w:r>
      <w:r w:rsidR="00E5757F" w:rsidRPr="000233B4">
        <w:rPr>
          <w:rFonts w:ascii="Arial" w:hAnsi="Arial" w:cs="Arial"/>
        </w:rPr>
        <w:t>.</w:t>
      </w:r>
    </w:p>
    <w:p w14:paraId="6F274EDA" w14:textId="77777777" w:rsidR="00EB4B6D" w:rsidRPr="007D71C8" w:rsidRDefault="00EB4B6D" w:rsidP="00663283">
      <w:pPr>
        <w:tabs>
          <w:tab w:val="left" w:pos="720"/>
          <w:tab w:val="left" w:pos="1985"/>
        </w:tabs>
        <w:ind w:left="1134" w:hanging="425"/>
        <w:jc w:val="both"/>
        <w:rPr>
          <w:rFonts w:ascii="Arial" w:hAnsi="Arial" w:cs="Arial"/>
          <w:sz w:val="24"/>
          <w:szCs w:val="24"/>
        </w:rPr>
      </w:pPr>
    </w:p>
    <w:p w14:paraId="52090106" w14:textId="77777777" w:rsidR="00904A7B" w:rsidRDefault="00EB4B6D" w:rsidP="00852A35">
      <w:pPr>
        <w:pStyle w:val="ListParagraph"/>
        <w:numPr>
          <w:ilvl w:val="2"/>
          <w:numId w:val="33"/>
        </w:numPr>
        <w:ind w:left="1134" w:hanging="425"/>
        <w:jc w:val="both"/>
        <w:rPr>
          <w:rFonts w:ascii="Arial" w:hAnsi="Arial" w:cs="Arial"/>
        </w:rPr>
      </w:pPr>
      <w:r w:rsidRPr="00904A7B">
        <w:rPr>
          <w:rFonts w:ascii="Arial" w:hAnsi="Arial" w:cs="Arial"/>
        </w:rPr>
        <w:t>Decide if an incident room is required for co-ordinating the response to the Incident; this will be arranged by the Incident Support Team.</w:t>
      </w:r>
    </w:p>
    <w:p w14:paraId="3E791886" w14:textId="77777777" w:rsidR="00904A7B" w:rsidRDefault="005338C4" w:rsidP="00852A35">
      <w:pPr>
        <w:pStyle w:val="ListParagraph"/>
        <w:numPr>
          <w:ilvl w:val="2"/>
          <w:numId w:val="33"/>
        </w:numPr>
        <w:ind w:left="1134" w:hanging="425"/>
        <w:jc w:val="both"/>
        <w:rPr>
          <w:rFonts w:ascii="Arial" w:hAnsi="Arial" w:cs="Arial"/>
        </w:rPr>
      </w:pPr>
      <w:r w:rsidRPr="00904A7B">
        <w:rPr>
          <w:rFonts w:ascii="Arial" w:hAnsi="Arial" w:cs="Arial"/>
        </w:rPr>
        <w:t>Identify and refer specific issues requiring Tactical Command’s consideration.</w:t>
      </w:r>
    </w:p>
    <w:p w14:paraId="46AEA23F" w14:textId="787E228A" w:rsidR="00904A7B" w:rsidRDefault="005338C4" w:rsidP="00852A35">
      <w:pPr>
        <w:pStyle w:val="ListParagraph"/>
        <w:numPr>
          <w:ilvl w:val="2"/>
          <w:numId w:val="33"/>
        </w:numPr>
        <w:ind w:left="1134" w:hanging="425"/>
        <w:jc w:val="both"/>
        <w:rPr>
          <w:rFonts w:ascii="Arial" w:hAnsi="Arial" w:cs="Arial"/>
        </w:rPr>
      </w:pPr>
      <w:r w:rsidRPr="00904A7B">
        <w:rPr>
          <w:rFonts w:ascii="Arial" w:hAnsi="Arial" w:cs="Arial"/>
        </w:rPr>
        <w:t>Keep Tactical Command updated</w:t>
      </w:r>
      <w:r w:rsidR="00F262CD" w:rsidRPr="00904A7B">
        <w:rPr>
          <w:rFonts w:ascii="Arial" w:hAnsi="Arial" w:cs="Arial"/>
        </w:rPr>
        <w:t xml:space="preserve"> using the template at </w:t>
      </w:r>
      <w:r w:rsidR="00F262CD" w:rsidRPr="00E93825">
        <w:rPr>
          <w:rFonts w:ascii="Arial" w:hAnsi="Arial" w:cs="Arial"/>
        </w:rPr>
        <w:t>Annex</w:t>
      </w:r>
      <w:r w:rsidR="00154BA6" w:rsidRPr="00E93825">
        <w:rPr>
          <w:rFonts w:ascii="Arial" w:hAnsi="Arial" w:cs="Arial"/>
        </w:rPr>
        <w:t xml:space="preserve"> </w:t>
      </w:r>
      <w:r w:rsidR="00F15949">
        <w:rPr>
          <w:rFonts w:ascii="Arial" w:hAnsi="Arial" w:cs="Arial"/>
        </w:rPr>
        <w:t>6</w:t>
      </w:r>
      <w:r w:rsidR="00706660">
        <w:rPr>
          <w:rFonts w:ascii="Arial" w:hAnsi="Arial" w:cs="Arial"/>
        </w:rPr>
        <w:t xml:space="preserve"> – Situation Report (Sit Rep) Form</w:t>
      </w:r>
      <w:r w:rsidRPr="00EA0A5A">
        <w:rPr>
          <w:rFonts w:ascii="Arial" w:hAnsi="Arial" w:cs="Arial"/>
        </w:rPr>
        <w:t>.</w:t>
      </w:r>
    </w:p>
    <w:p w14:paraId="3493355C" w14:textId="55D9B369" w:rsidR="00904A7B" w:rsidRDefault="00EB4B6D" w:rsidP="00852A35">
      <w:pPr>
        <w:pStyle w:val="ListParagraph"/>
        <w:numPr>
          <w:ilvl w:val="2"/>
          <w:numId w:val="33"/>
        </w:numPr>
        <w:ind w:left="1134" w:hanging="425"/>
        <w:jc w:val="both"/>
        <w:rPr>
          <w:rFonts w:ascii="Arial" w:hAnsi="Arial" w:cs="Arial"/>
        </w:rPr>
      </w:pPr>
      <w:r w:rsidRPr="00904A7B">
        <w:rPr>
          <w:rFonts w:ascii="Arial" w:hAnsi="Arial" w:cs="Arial"/>
        </w:rPr>
        <w:t xml:space="preserve">Prepare reports as appropriate including </w:t>
      </w:r>
      <w:r w:rsidR="005338C4" w:rsidRPr="00904A7B">
        <w:rPr>
          <w:rFonts w:ascii="Arial" w:hAnsi="Arial" w:cs="Arial"/>
        </w:rPr>
        <w:t xml:space="preserve">a continually updated </w:t>
      </w:r>
      <w:r w:rsidR="00F15949">
        <w:rPr>
          <w:rFonts w:ascii="Arial" w:hAnsi="Arial" w:cs="Arial"/>
        </w:rPr>
        <w:t xml:space="preserve">Operational Command </w:t>
      </w:r>
      <w:r w:rsidR="005338C4" w:rsidRPr="00904A7B">
        <w:rPr>
          <w:rFonts w:ascii="Arial" w:hAnsi="Arial" w:cs="Arial"/>
        </w:rPr>
        <w:t>Event Log</w:t>
      </w:r>
      <w:r w:rsidR="00137E13" w:rsidRPr="00F15949">
        <w:rPr>
          <w:rFonts w:ascii="Arial" w:hAnsi="Arial" w:cs="Arial"/>
        </w:rPr>
        <w:t xml:space="preserve">, </w:t>
      </w:r>
      <w:r w:rsidR="005338C4" w:rsidRPr="00E93825">
        <w:rPr>
          <w:rFonts w:ascii="Arial" w:hAnsi="Arial" w:cs="Arial"/>
        </w:rPr>
        <w:t>Annex</w:t>
      </w:r>
      <w:r w:rsidR="00154BA6" w:rsidRPr="00E93825">
        <w:rPr>
          <w:rFonts w:ascii="Arial" w:hAnsi="Arial" w:cs="Arial"/>
        </w:rPr>
        <w:t xml:space="preserve"> </w:t>
      </w:r>
      <w:r w:rsidR="00F15949" w:rsidRPr="00E93825">
        <w:rPr>
          <w:rFonts w:ascii="Arial" w:hAnsi="Arial" w:cs="Arial"/>
        </w:rPr>
        <w:t>9</w:t>
      </w:r>
      <w:r w:rsidR="00137E13">
        <w:rPr>
          <w:rFonts w:ascii="Arial" w:hAnsi="Arial" w:cs="Arial"/>
          <w:b/>
        </w:rPr>
        <w:t xml:space="preserve"> </w:t>
      </w:r>
      <w:r w:rsidR="00137E13" w:rsidRPr="00137E13">
        <w:rPr>
          <w:rFonts w:ascii="Arial" w:hAnsi="Arial" w:cs="Arial"/>
        </w:rPr>
        <w:t>of this plan</w:t>
      </w:r>
      <w:r w:rsidR="00137E13">
        <w:rPr>
          <w:rFonts w:ascii="Arial" w:hAnsi="Arial" w:cs="Arial"/>
        </w:rPr>
        <w:t>,</w:t>
      </w:r>
      <w:r w:rsidR="005338C4" w:rsidRPr="00904A7B">
        <w:rPr>
          <w:rFonts w:ascii="Arial" w:hAnsi="Arial" w:cs="Arial"/>
        </w:rPr>
        <w:t xml:space="preserve"> showing daily activity</w:t>
      </w:r>
      <w:r w:rsidRPr="00904A7B">
        <w:rPr>
          <w:rFonts w:ascii="Arial" w:hAnsi="Arial" w:cs="Arial"/>
        </w:rPr>
        <w:t xml:space="preserve"> by all those involved with the investigation. This Event Log to be updated by the Technical Support Officer.</w:t>
      </w:r>
    </w:p>
    <w:p w14:paraId="0E72E889" w14:textId="77777777" w:rsidR="00904A7B" w:rsidRDefault="00EB4B6D" w:rsidP="00852A35">
      <w:pPr>
        <w:pStyle w:val="ListParagraph"/>
        <w:numPr>
          <w:ilvl w:val="2"/>
          <w:numId w:val="33"/>
        </w:numPr>
        <w:ind w:left="1134" w:hanging="425"/>
        <w:jc w:val="both"/>
        <w:rPr>
          <w:rFonts w:ascii="Arial" w:hAnsi="Arial" w:cs="Arial"/>
        </w:rPr>
      </w:pPr>
      <w:r w:rsidRPr="00904A7B">
        <w:rPr>
          <w:rFonts w:ascii="Arial" w:hAnsi="Arial" w:cs="Arial"/>
        </w:rPr>
        <w:t xml:space="preserve">Consider potential financial implications of the incident which may include additional staffing, significant analytical costs, transport &amp; storage of seized </w:t>
      </w:r>
      <w:r w:rsidR="00C73657" w:rsidRPr="00904A7B">
        <w:rPr>
          <w:rFonts w:ascii="Arial" w:hAnsi="Arial" w:cs="Arial"/>
        </w:rPr>
        <w:t>feedingstuffs.</w:t>
      </w:r>
    </w:p>
    <w:p w14:paraId="694F88A3" w14:textId="61E94002" w:rsidR="00904A7B" w:rsidRDefault="00EB4B6D" w:rsidP="00852A35">
      <w:pPr>
        <w:pStyle w:val="ListParagraph"/>
        <w:numPr>
          <w:ilvl w:val="2"/>
          <w:numId w:val="33"/>
        </w:numPr>
        <w:ind w:left="1134" w:hanging="425"/>
        <w:jc w:val="both"/>
        <w:rPr>
          <w:rFonts w:ascii="Arial" w:hAnsi="Arial" w:cs="Arial"/>
        </w:rPr>
      </w:pPr>
      <w:r w:rsidRPr="00904A7B">
        <w:rPr>
          <w:rFonts w:ascii="Arial" w:hAnsi="Arial" w:cs="Arial"/>
        </w:rPr>
        <w:t xml:space="preserve">A contact list for all those who should be copied into all correspondence will be determined by the Head of Operational Command </w:t>
      </w:r>
      <w:r w:rsidR="00D45C8F">
        <w:rPr>
          <w:rFonts w:ascii="Arial" w:hAnsi="Arial" w:cs="Arial"/>
        </w:rPr>
        <w:t>(Head of AF</w:t>
      </w:r>
      <w:r w:rsidR="00B906E9">
        <w:rPr>
          <w:rFonts w:ascii="Arial" w:hAnsi="Arial" w:cs="Arial"/>
        </w:rPr>
        <w:t>I</w:t>
      </w:r>
      <w:r w:rsidR="00D45C8F">
        <w:rPr>
          <w:rFonts w:ascii="Arial" w:hAnsi="Arial" w:cs="Arial"/>
        </w:rPr>
        <w:t xml:space="preserve">B or deputy) </w:t>
      </w:r>
      <w:r w:rsidRPr="00904A7B">
        <w:rPr>
          <w:rFonts w:ascii="Arial" w:hAnsi="Arial" w:cs="Arial"/>
        </w:rPr>
        <w:t>and set up by the IST co-ordinator.  Staff must copy the IST co-ordinator into all correspondence and ensure co-ordinator is kept up-to-date with additions to the list.</w:t>
      </w:r>
    </w:p>
    <w:p w14:paraId="2B39D040" w14:textId="1BC4A381" w:rsidR="00904A7B" w:rsidRDefault="00EB4B6D" w:rsidP="00852A35">
      <w:pPr>
        <w:pStyle w:val="ListParagraph"/>
        <w:numPr>
          <w:ilvl w:val="2"/>
          <w:numId w:val="33"/>
        </w:numPr>
        <w:ind w:left="1134" w:hanging="425"/>
        <w:jc w:val="both"/>
        <w:rPr>
          <w:rFonts w:ascii="Arial" w:hAnsi="Arial" w:cs="Arial"/>
        </w:rPr>
      </w:pPr>
      <w:r w:rsidRPr="00904A7B">
        <w:rPr>
          <w:rFonts w:ascii="Arial" w:hAnsi="Arial" w:cs="Arial"/>
        </w:rPr>
        <w:t xml:space="preserve">The Incident Manager </w:t>
      </w:r>
      <w:r w:rsidR="00D45C8F">
        <w:rPr>
          <w:rFonts w:ascii="Arial" w:hAnsi="Arial" w:cs="Arial"/>
        </w:rPr>
        <w:t xml:space="preserve">(FFI Head </w:t>
      </w:r>
      <w:r w:rsidRPr="00904A7B">
        <w:rPr>
          <w:rFonts w:ascii="Arial" w:hAnsi="Arial" w:cs="Arial"/>
        </w:rPr>
        <w:t>or deputy) will consider requirements for additional laboratory capacity.</w:t>
      </w:r>
    </w:p>
    <w:p w14:paraId="63F6E477" w14:textId="112C9EA6" w:rsidR="00904A7B" w:rsidRDefault="00EB4B6D" w:rsidP="00852A35">
      <w:pPr>
        <w:pStyle w:val="ListParagraph"/>
        <w:numPr>
          <w:ilvl w:val="2"/>
          <w:numId w:val="33"/>
        </w:numPr>
        <w:ind w:left="1134" w:hanging="425"/>
        <w:jc w:val="both"/>
        <w:rPr>
          <w:rFonts w:ascii="Arial" w:hAnsi="Arial" w:cs="Arial"/>
        </w:rPr>
      </w:pPr>
      <w:r w:rsidRPr="00904A7B">
        <w:rPr>
          <w:rFonts w:ascii="Arial" w:hAnsi="Arial" w:cs="Arial"/>
        </w:rPr>
        <w:t>In all instances of sabotage the Police Service for Northern Ireland (PSNI) should be contacted by the Incident Man</w:t>
      </w:r>
      <w:r w:rsidR="00A67DE5">
        <w:rPr>
          <w:rFonts w:ascii="Arial" w:hAnsi="Arial" w:cs="Arial"/>
        </w:rPr>
        <w:t>a</w:t>
      </w:r>
      <w:r w:rsidRPr="00904A7B">
        <w:rPr>
          <w:rFonts w:ascii="Arial" w:hAnsi="Arial" w:cs="Arial"/>
        </w:rPr>
        <w:t xml:space="preserve">ger or deputy. See </w:t>
      </w:r>
      <w:r w:rsidR="003F3041" w:rsidRPr="00904A7B">
        <w:rPr>
          <w:rFonts w:ascii="Arial" w:hAnsi="Arial" w:cs="Arial"/>
        </w:rPr>
        <w:t>contact details in Part 2</w:t>
      </w:r>
      <w:r w:rsidR="007173DE">
        <w:rPr>
          <w:rFonts w:ascii="Arial" w:hAnsi="Arial" w:cs="Arial"/>
        </w:rPr>
        <w:t xml:space="preserve"> </w:t>
      </w:r>
      <w:r w:rsidR="003F3041" w:rsidRPr="00904A7B">
        <w:rPr>
          <w:rFonts w:ascii="Arial" w:hAnsi="Arial" w:cs="Arial"/>
        </w:rPr>
        <w:t>of this plan.</w:t>
      </w:r>
    </w:p>
    <w:p w14:paraId="06AFE7A4" w14:textId="304B442A" w:rsidR="007173DE" w:rsidRDefault="00EB4B6D">
      <w:pPr>
        <w:pStyle w:val="ListParagraph"/>
        <w:numPr>
          <w:ilvl w:val="2"/>
          <w:numId w:val="33"/>
        </w:numPr>
        <w:ind w:left="1134" w:hanging="425"/>
        <w:jc w:val="both"/>
        <w:rPr>
          <w:rFonts w:ascii="Arial" w:hAnsi="Arial" w:cs="Arial"/>
        </w:rPr>
      </w:pPr>
      <w:r w:rsidRPr="00904A7B">
        <w:rPr>
          <w:rFonts w:ascii="Arial" w:hAnsi="Arial" w:cs="Arial"/>
        </w:rPr>
        <w:t xml:space="preserve">Should the investigation </w:t>
      </w:r>
      <w:r w:rsidR="005338C4" w:rsidRPr="00904A7B">
        <w:rPr>
          <w:rFonts w:ascii="Arial" w:hAnsi="Arial" w:cs="Arial"/>
        </w:rPr>
        <w:t xml:space="preserve">detect </w:t>
      </w:r>
      <w:r w:rsidRPr="00904A7B">
        <w:rPr>
          <w:rFonts w:ascii="Arial" w:hAnsi="Arial" w:cs="Arial"/>
        </w:rPr>
        <w:t>contamination of waterways</w:t>
      </w:r>
      <w:r w:rsidR="00B906E9">
        <w:rPr>
          <w:rFonts w:ascii="Arial" w:hAnsi="Arial" w:cs="Arial"/>
        </w:rPr>
        <w:t xml:space="preserve"> </w:t>
      </w:r>
      <w:r w:rsidRPr="00904A7B">
        <w:rPr>
          <w:rFonts w:ascii="Arial" w:hAnsi="Arial" w:cs="Arial"/>
        </w:rPr>
        <w:t>the Northern Ireland Environment Agency (NIEA)</w:t>
      </w:r>
      <w:r w:rsidR="00B906E9">
        <w:rPr>
          <w:rFonts w:ascii="Arial" w:hAnsi="Arial" w:cs="Arial"/>
        </w:rPr>
        <w:t xml:space="preserve"> within DAERA</w:t>
      </w:r>
      <w:r w:rsidRPr="00904A7B">
        <w:rPr>
          <w:rFonts w:ascii="Arial" w:hAnsi="Arial" w:cs="Arial"/>
        </w:rPr>
        <w:t xml:space="preserve"> and </w:t>
      </w:r>
      <w:r w:rsidR="00497DCB" w:rsidRPr="00904A7B">
        <w:rPr>
          <w:rFonts w:ascii="Arial" w:hAnsi="Arial" w:cs="Arial"/>
        </w:rPr>
        <w:t>DAERA</w:t>
      </w:r>
      <w:r w:rsidRPr="00904A7B">
        <w:rPr>
          <w:rFonts w:ascii="Arial" w:hAnsi="Arial" w:cs="Arial"/>
        </w:rPr>
        <w:t xml:space="preserve"> Rivers Agency must be informed. NIEA should also be contacted on all matters concerning waste material and d</w:t>
      </w:r>
      <w:r w:rsidR="0018033C">
        <w:rPr>
          <w:rFonts w:ascii="Arial" w:hAnsi="Arial" w:cs="Arial"/>
        </w:rPr>
        <w:t>isposal of contaminated or damaged feed</w:t>
      </w:r>
      <w:r w:rsidRPr="00904A7B">
        <w:rPr>
          <w:rFonts w:ascii="Arial" w:hAnsi="Arial" w:cs="Arial"/>
        </w:rPr>
        <w:t xml:space="preserve">. Contact points are </w:t>
      </w:r>
      <w:r w:rsidR="003F3041" w:rsidRPr="00904A7B">
        <w:rPr>
          <w:rFonts w:ascii="Arial" w:hAnsi="Arial" w:cs="Arial"/>
        </w:rPr>
        <w:t>listed in Part 2 of this plan</w:t>
      </w:r>
      <w:r w:rsidRPr="00904A7B">
        <w:rPr>
          <w:rFonts w:ascii="Arial" w:hAnsi="Arial" w:cs="Arial"/>
        </w:rPr>
        <w:t>.</w:t>
      </w:r>
    </w:p>
    <w:p w14:paraId="54C63405" w14:textId="2990F637" w:rsidR="007173DE" w:rsidRPr="00904A7B" w:rsidRDefault="007173DE" w:rsidP="00585634">
      <w:pPr>
        <w:pStyle w:val="ListParagraph"/>
        <w:ind w:left="1134"/>
        <w:jc w:val="both"/>
        <w:rPr>
          <w:rFonts w:ascii="Arial" w:hAnsi="Arial" w:cs="Arial"/>
        </w:rPr>
      </w:pPr>
      <w:r w:rsidRPr="00585634">
        <w:rPr>
          <w:rFonts w:ascii="Arial" w:hAnsi="Arial" w:cs="Arial"/>
        </w:rPr>
        <w:tab/>
      </w:r>
      <w:r w:rsidRPr="00585634">
        <w:rPr>
          <w:rFonts w:ascii="Arial" w:hAnsi="Arial" w:cs="Arial"/>
        </w:rPr>
        <w:tab/>
      </w:r>
      <w:r w:rsidRPr="00585634">
        <w:rPr>
          <w:rFonts w:ascii="Arial" w:hAnsi="Arial" w:cs="Arial"/>
        </w:rPr>
        <w:tab/>
      </w:r>
      <w:r w:rsidRPr="00585634">
        <w:rPr>
          <w:rFonts w:ascii="Arial" w:hAnsi="Arial" w:cs="Arial"/>
        </w:rPr>
        <w:tab/>
      </w:r>
      <w:r w:rsidRPr="00585634">
        <w:rPr>
          <w:rFonts w:ascii="Arial" w:hAnsi="Arial" w:cs="Arial"/>
        </w:rPr>
        <w:tab/>
      </w:r>
      <w:r w:rsidRPr="00585634">
        <w:rPr>
          <w:rFonts w:ascii="Arial" w:hAnsi="Arial" w:cs="Arial"/>
        </w:rPr>
        <w:tab/>
      </w:r>
    </w:p>
    <w:p w14:paraId="50EF8B98" w14:textId="09FD7C86" w:rsidR="005A72FF" w:rsidRPr="00585634" w:rsidRDefault="00CB4C5D" w:rsidP="005B0078">
      <w:pPr>
        <w:pStyle w:val="ListParagraph"/>
        <w:numPr>
          <w:ilvl w:val="1"/>
          <w:numId w:val="50"/>
        </w:numPr>
        <w:ind w:left="709" w:hanging="709"/>
        <w:jc w:val="both"/>
        <w:rPr>
          <w:rFonts w:ascii="Arial" w:hAnsi="Arial" w:cs="Arial"/>
          <w:b/>
        </w:rPr>
      </w:pPr>
      <w:r w:rsidRPr="00585634">
        <w:rPr>
          <w:rFonts w:ascii="Arial" w:hAnsi="Arial" w:cs="Arial"/>
        </w:rPr>
        <w:t>The Operational Commander (</w:t>
      </w:r>
      <w:r w:rsidR="00B906E9" w:rsidRPr="00585634">
        <w:rPr>
          <w:rFonts w:ascii="Arial" w:hAnsi="Arial" w:cs="Arial"/>
        </w:rPr>
        <w:t>Head of AFIB</w:t>
      </w:r>
      <w:r w:rsidR="00A86599" w:rsidRPr="00585634">
        <w:rPr>
          <w:rFonts w:ascii="Arial" w:hAnsi="Arial" w:cs="Arial"/>
        </w:rPr>
        <w:t xml:space="preserve"> </w:t>
      </w:r>
      <w:r w:rsidRPr="00585634">
        <w:rPr>
          <w:rFonts w:ascii="Arial" w:hAnsi="Arial" w:cs="Arial"/>
        </w:rPr>
        <w:t>or Deputy)</w:t>
      </w:r>
      <w:r w:rsidR="000D57B6" w:rsidRPr="00585634">
        <w:rPr>
          <w:rFonts w:ascii="Arial" w:hAnsi="Arial" w:cs="Arial"/>
        </w:rPr>
        <w:t xml:space="preserve"> </w:t>
      </w:r>
      <w:r w:rsidR="00EB4B6D" w:rsidRPr="00585634">
        <w:rPr>
          <w:rFonts w:ascii="Arial" w:hAnsi="Arial" w:cs="Arial"/>
        </w:rPr>
        <w:t>will take responsibility for</w:t>
      </w:r>
      <w:r w:rsidRPr="00585634">
        <w:rPr>
          <w:rFonts w:ascii="Arial" w:hAnsi="Arial" w:cs="Arial"/>
        </w:rPr>
        <w:t xml:space="preserve"> ensuring Operational Command discharges its functions as per paragraph</w:t>
      </w:r>
      <w:r w:rsidR="00057BF9">
        <w:rPr>
          <w:rFonts w:ascii="Arial" w:hAnsi="Arial" w:cs="Arial"/>
        </w:rPr>
        <w:t xml:space="preserve"> 7.</w:t>
      </w:r>
      <w:r w:rsidR="00330029">
        <w:rPr>
          <w:rFonts w:ascii="Arial" w:hAnsi="Arial" w:cs="Arial"/>
        </w:rPr>
        <w:t>4</w:t>
      </w:r>
      <w:r w:rsidRPr="00585634">
        <w:rPr>
          <w:rFonts w:ascii="Arial" w:hAnsi="Arial" w:cs="Arial"/>
        </w:rPr>
        <w:t xml:space="preserve"> and</w:t>
      </w:r>
      <w:r w:rsidR="00852A35" w:rsidRPr="00585634">
        <w:rPr>
          <w:rFonts w:ascii="Arial" w:hAnsi="Arial" w:cs="Arial"/>
        </w:rPr>
        <w:t>:</w:t>
      </w:r>
    </w:p>
    <w:p w14:paraId="10CB1486" w14:textId="77777777" w:rsidR="00EB4B6D" w:rsidRPr="007D71C8" w:rsidRDefault="00EB4B6D" w:rsidP="004C0B22">
      <w:pPr>
        <w:ind w:left="1080"/>
        <w:jc w:val="both"/>
        <w:rPr>
          <w:rFonts w:ascii="Arial" w:hAnsi="Arial" w:cs="Arial"/>
          <w:sz w:val="24"/>
          <w:szCs w:val="24"/>
        </w:rPr>
      </w:pPr>
    </w:p>
    <w:p w14:paraId="59DF0509" w14:textId="4E4C6E2A" w:rsidR="00CB4C5D" w:rsidRPr="007D71C8" w:rsidRDefault="00CB4C5D" w:rsidP="005B0078">
      <w:pPr>
        <w:numPr>
          <w:ilvl w:val="2"/>
          <w:numId w:val="50"/>
        </w:numPr>
        <w:ind w:left="1134" w:hanging="425"/>
        <w:jc w:val="both"/>
        <w:rPr>
          <w:rFonts w:ascii="Arial" w:hAnsi="Arial" w:cs="Arial"/>
          <w:sz w:val="24"/>
          <w:szCs w:val="24"/>
        </w:rPr>
      </w:pPr>
      <w:r w:rsidRPr="007D71C8">
        <w:rPr>
          <w:rFonts w:ascii="Arial" w:hAnsi="Arial" w:cs="Arial"/>
          <w:sz w:val="24"/>
          <w:szCs w:val="24"/>
        </w:rPr>
        <w:t xml:space="preserve">Ensure relevant members of Operational Command meet as required during the emergency; draw on the standard agenda at </w:t>
      </w:r>
      <w:r w:rsidRPr="00E93825">
        <w:rPr>
          <w:rFonts w:ascii="Arial" w:hAnsi="Arial" w:cs="Arial"/>
          <w:sz w:val="24"/>
          <w:szCs w:val="24"/>
        </w:rPr>
        <w:t>Annex</w:t>
      </w:r>
      <w:r w:rsidR="00CB0E78" w:rsidRPr="00E93825">
        <w:rPr>
          <w:rFonts w:ascii="Arial" w:hAnsi="Arial" w:cs="Arial"/>
          <w:sz w:val="24"/>
          <w:szCs w:val="24"/>
        </w:rPr>
        <w:t xml:space="preserve"> </w:t>
      </w:r>
      <w:r w:rsidR="00F15949">
        <w:rPr>
          <w:rFonts w:ascii="Arial" w:hAnsi="Arial" w:cs="Arial"/>
          <w:sz w:val="24"/>
          <w:szCs w:val="24"/>
        </w:rPr>
        <w:t>10</w:t>
      </w:r>
      <w:r w:rsidRPr="00F15949">
        <w:rPr>
          <w:rFonts w:ascii="Arial" w:hAnsi="Arial" w:cs="Arial"/>
          <w:sz w:val="24"/>
          <w:szCs w:val="24"/>
        </w:rPr>
        <w:t>;</w:t>
      </w:r>
      <w:r w:rsidRPr="007D71C8">
        <w:rPr>
          <w:rFonts w:ascii="Arial" w:hAnsi="Arial" w:cs="Arial"/>
          <w:sz w:val="24"/>
          <w:szCs w:val="24"/>
        </w:rPr>
        <w:t xml:space="preserve"> </w:t>
      </w:r>
      <w:r w:rsidRPr="007D71C8">
        <w:rPr>
          <w:rFonts w:ascii="Arial" w:hAnsi="Arial" w:cs="Arial"/>
          <w:sz w:val="24"/>
          <w:szCs w:val="24"/>
        </w:rPr>
        <w:lastRenderedPageBreak/>
        <w:t xml:space="preserve">ensuring </w:t>
      </w:r>
      <w:r w:rsidRPr="00137E13">
        <w:rPr>
          <w:rFonts w:ascii="Arial" w:hAnsi="Arial" w:cs="Arial"/>
          <w:sz w:val="24"/>
          <w:szCs w:val="24"/>
        </w:rPr>
        <w:t>minutes are maintained; and an ongoing action log</w:t>
      </w:r>
      <w:r w:rsidR="00F15949">
        <w:rPr>
          <w:rFonts w:ascii="Arial" w:hAnsi="Arial" w:cs="Arial"/>
          <w:sz w:val="24"/>
          <w:szCs w:val="24"/>
        </w:rPr>
        <w:t xml:space="preserve"> for tactical/operational </w:t>
      </w:r>
      <w:r w:rsidRPr="00137E13">
        <w:rPr>
          <w:rFonts w:ascii="Arial" w:hAnsi="Arial" w:cs="Arial"/>
          <w:sz w:val="24"/>
          <w:szCs w:val="24"/>
        </w:rPr>
        <w:t xml:space="preserve"> </w:t>
      </w:r>
      <w:r w:rsidR="00137E13" w:rsidRPr="00137E13">
        <w:rPr>
          <w:rFonts w:ascii="Arial" w:hAnsi="Arial" w:cs="Arial"/>
          <w:sz w:val="24"/>
          <w:szCs w:val="24"/>
        </w:rPr>
        <w:t xml:space="preserve">outlined in </w:t>
      </w:r>
      <w:r w:rsidRPr="00E93825">
        <w:rPr>
          <w:rFonts w:ascii="Arial" w:hAnsi="Arial" w:cs="Arial"/>
          <w:sz w:val="24"/>
          <w:szCs w:val="24"/>
        </w:rPr>
        <w:t>Annex</w:t>
      </w:r>
      <w:r w:rsidR="00CB0E78" w:rsidRPr="00E93825">
        <w:rPr>
          <w:rFonts w:ascii="Arial" w:hAnsi="Arial" w:cs="Arial"/>
          <w:sz w:val="24"/>
          <w:szCs w:val="24"/>
        </w:rPr>
        <w:t xml:space="preserve"> </w:t>
      </w:r>
      <w:r w:rsidR="00F15949" w:rsidRPr="00E93825">
        <w:rPr>
          <w:rFonts w:ascii="Arial" w:hAnsi="Arial" w:cs="Arial"/>
          <w:sz w:val="24"/>
          <w:szCs w:val="24"/>
        </w:rPr>
        <w:t>8</w:t>
      </w:r>
      <w:r w:rsidRPr="00F15949">
        <w:rPr>
          <w:rFonts w:ascii="Arial" w:hAnsi="Arial" w:cs="Arial"/>
          <w:sz w:val="24"/>
          <w:szCs w:val="24"/>
        </w:rPr>
        <w:t xml:space="preserve"> </w:t>
      </w:r>
      <w:r w:rsidR="00137E13" w:rsidRPr="00F15949">
        <w:rPr>
          <w:rFonts w:ascii="Arial" w:hAnsi="Arial" w:cs="Arial"/>
          <w:sz w:val="24"/>
          <w:szCs w:val="24"/>
        </w:rPr>
        <w:t>is</w:t>
      </w:r>
      <w:r w:rsidR="00137E13" w:rsidRPr="00137E13">
        <w:rPr>
          <w:rFonts w:ascii="Arial" w:hAnsi="Arial" w:cs="Arial"/>
          <w:sz w:val="24"/>
          <w:szCs w:val="24"/>
        </w:rPr>
        <w:t xml:space="preserve"> </w:t>
      </w:r>
      <w:r w:rsidRPr="00137E13">
        <w:rPr>
          <w:rFonts w:ascii="Arial" w:hAnsi="Arial" w:cs="Arial"/>
          <w:sz w:val="24"/>
          <w:szCs w:val="24"/>
        </w:rPr>
        <w:t>kept updated.</w:t>
      </w:r>
    </w:p>
    <w:p w14:paraId="5BD1187D" w14:textId="77777777" w:rsidR="00EB4B6D" w:rsidRPr="007D71C8" w:rsidRDefault="00CB4C5D" w:rsidP="005B0078">
      <w:pPr>
        <w:numPr>
          <w:ilvl w:val="2"/>
          <w:numId w:val="50"/>
        </w:numPr>
        <w:ind w:left="1134" w:hanging="425"/>
        <w:jc w:val="both"/>
        <w:rPr>
          <w:rFonts w:ascii="Arial" w:hAnsi="Arial" w:cs="Arial"/>
          <w:sz w:val="24"/>
          <w:szCs w:val="24"/>
        </w:rPr>
      </w:pPr>
      <w:r w:rsidRPr="007D71C8">
        <w:rPr>
          <w:rFonts w:ascii="Arial" w:hAnsi="Arial" w:cs="Arial"/>
          <w:sz w:val="24"/>
          <w:szCs w:val="24"/>
        </w:rPr>
        <w:t>P</w:t>
      </w:r>
      <w:r w:rsidR="00EB4B6D" w:rsidRPr="007D71C8">
        <w:rPr>
          <w:rFonts w:ascii="Arial" w:hAnsi="Arial" w:cs="Arial"/>
          <w:sz w:val="24"/>
          <w:szCs w:val="24"/>
        </w:rPr>
        <w:t>rovid</w:t>
      </w:r>
      <w:r w:rsidRPr="007D71C8">
        <w:rPr>
          <w:rFonts w:ascii="Arial" w:hAnsi="Arial" w:cs="Arial"/>
          <w:sz w:val="24"/>
          <w:szCs w:val="24"/>
        </w:rPr>
        <w:t>e</w:t>
      </w:r>
      <w:r w:rsidR="00EB4B6D" w:rsidRPr="007D71C8">
        <w:rPr>
          <w:rFonts w:ascii="Arial" w:hAnsi="Arial" w:cs="Arial"/>
          <w:sz w:val="24"/>
          <w:szCs w:val="24"/>
        </w:rPr>
        <w:t xml:space="preserve"> </w:t>
      </w:r>
      <w:r w:rsidRPr="007D71C8">
        <w:rPr>
          <w:rFonts w:ascii="Arial" w:hAnsi="Arial" w:cs="Arial"/>
          <w:sz w:val="24"/>
          <w:szCs w:val="24"/>
        </w:rPr>
        <w:t>direction</w:t>
      </w:r>
      <w:r w:rsidR="00EB4B6D" w:rsidRPr="007D71C8">
        <w:rPr>
          <w:rFonts w:ascii="Arial" w:hAnsi="Arial" w:cs="Arial"/>
          <w:sz w:val="24"/>
          <w:szCs w:val="24"/>
        </w:rPr>
        <w:t xml:space="preserve"> in the </w:t>
      </w:r>
      <w:r w:rsidRPr="007D71C8">
        <w:rPr>
          <w:rFonts w:ascii="Arial" w:hAnsi="Arial" w:cs="Arial"/>
          <w:sz w:val="24"/>
          <w:szCs w:val="24"/>
        </w:rPr>
        <w:t xml:space="preserve">operational </w:t>
      </w:r>
      <w:r w:rsidR="00EB4B6D" w:rsidRPr="007D71C8">
        <w:rPr>
          <w:rFonts w:ascii="Arial" w:hAnsi="Arial" w:cs="Arial"/>
          <w:sz w:val="24"/>
          <w:szCs w:val="24"/>
        </w:rPr>
        <w:t>management of the incident including updates to Tactical Command, and securing additional resources if required</w:t>
      </w:r>
      <w:r w:rsidRPr="007D71C8">
        <w:rPr>
          <w:rFonts w:ascii="Arial" w:hAnsi="Arial" w:cs="Arial"/>
          <w:sz w:val="24"/>
          <w:szCs w:val="24"/>
        </w:rPr>
        <w:t>.</w:t>
      </w:r>
    </w:p>
    <w:p w14:paraId="7FA554AA" w14:textId="77777777" w:rsidR="007D2FA5" w:rsidRPr="007D71C8" w:rsidRDefault="00CB4C5D" w:rsidP="005B0078">
      <w:pPr>
        <w:numPr>
          <w:ilvl w:val="2"/>
          <w:numId w:val="50"/>
        </w:numPr>
        <w:ind w:left="1134" w:hanging="425"/>
        <w:jc w:val="both"/>
        <w:rPr>
          <w:rFonts w:ascii="Arial" w:hAnsi="Arial" w:cs="Arial"/>
          <w:sz w:val="24"/>
          <w:szCs w:val="24"/>
        </w:rPr>
      </w:pPr>
      <w:r w:rsidRPr="007D71C8">
        <w:rPr>
          <w:rFonts w:ascii="Arial" w:hAnsi="Arial" w:cs="Arial"/>
          <w:sz w:val="24"/>
          <w:szCs w:val="24"/>
        </w:rPr>
        <w:t>Notify UFU; NIAPA; NIGTA; Dair</w:t>
      </w:r>
      <w:r w:rsidR="007D2FA5" w:rsidRPr="007D71C8">
        <w:rPr>
          <w:rFonts w:ascii="Arial" w:hAnsi="Arial" w:cs="Arial"/>
          <w:sz w:val="24"/>
          <w:szCs w:val="24"/>
        </w:rPr>
        <w:t xml:space="preserve">y UK; other relevant Industry bodies as appropriate. </w:t>
      </w:r>
    </w:p>
    <w:p w14:paraId="04ADF51F" w14:textId="08A1FD67" w:rsidR="00CB4C5D" w:rsidRPr="007D71C8" w:rsidRDefault="007D2FA5" w:rsidP="005B0078">
      <w:pPr>
        <w:numPr>
          <w:ilvl w:val="2"/>
          <w:numId w:val="50"/>
        </w:numPr>
        <w:ind w:left="1134" w:hanging="425"/>
        <w:jc w:val="both"/>
        <w:rPr>
          <w:rFonts w:ascii="Arial" w:hAnsi="Arial" w:cs="Arial"/>
          <w:sz w:val="24"/>
          <w:szCs w:val="24"/>
        </w:rPr>
      </w:pPr>
      <w:r w:rsidRPr="007D71C8">
        <w:rPr>
          <w:rFonts w:ascii="Arial" w:hAnsi="Arial" w:cs="Arial"/>
          <w:sz w:val="24"/>
          <w:szCs w:val="24"/>
        </w:rPr>
        <w:t>Provide information to the Technical Support Officer</w:t>
      </w:r>
      <w:r w:rsidR="00B906E9">
        <w:rPr>
          <w:rFonts w:ascii="Arial" w:hAnsi="Arial" w:cs="Arial"/>
          <w:sz w:val="24"/>
          <w:szCs w:val="24"/>
        </w:rPr>
        <w:t xml:space="preserve"> (Grade III)</w:t>
      </w:r>
      <w:r w:rsidR="00C80FE9">
        <w:rPr>
          <w:rFonts w:ascii="Arial" w:hAnsi="Arial" w:cs="Arial"/>
          <w:sz w:val="24"/>
          <w:szCs w:val="24"/>
        </w:rPr>
        <w:t xml:space="preserve"> </w:t>
      </w:r>
      <w:r w:rsidRPr="007D71C8">
        <w:rPr>
          <w:rFonts w:ascii="Arial" w:hAnsi="Arial" w:cs="Arial"/>
          <w:sz w:val="24"/>
          <w:szCs w:val="24"/>
        </w:rPr>
        <w:t>and Incident Support Team for incl</w:t>
      </w:r>
      <w:r w:rsidR="00D94D0A">
        <w:rPr>
          <w:rFonts w:ascii="Arial" w:hAnsi="Arial" w:cs="Arial"/>
          <w:sz w:val="24"/>
          <w:szCs w:val="24"/>
        </w:rPr>
        <w:t>usion in Event log and Timeline</w:t>
      </w:r>
      <w:r w:rsidR="000C7412">
        <w:rPr>
          <w:rFonts w:ascii="Arial" w:hAnsi="Arial" w:cs="Arial"/>
          <w:sz w:val="24"/>
          <w:szCs w:val="24"/>
        </w:rPr>
        <w:t xml:space="preserve"> respectively</w:t>
      </w:r>
    </w:p>
    <w:p w14:paraId="20A16760" w14:textId="77777777" w:rsidR="00BE0C93" w:rsidRPr="007D71C8" w:rsidRDefault="00BE0C93" w:rsidP="00BE0C93">
      <w:pPr>
        <w:pStyle w:val="ListParagraph"/>
        <w:rPr>
          <w:rFonts w:ascii="Arial" w:hAnsi="Arial" w:cs="Arial"/>
        </w:rPr>
      </w:pPr>
    </w:p>
    <w:p w14:paraId="6B07A1CB" w14:textId="548C6A4B" w:rsidR="005A72FF" w:rsidRDefault="00CB4C5D" w:rsidP="005B0078">
      <w:pPr>
        <w:pStyle w:val="BodyTextIndent2"/>
        <w:numPr>
          <w:ilvl w:val="1"/>
          <w:numId w:val="51"/>
        </w:numPr>
        <w:tabs>
          <w:tab w:val="clear" w:pos="720"/>
          <w:tab w:val="clear" w:pos="1440"/>
        </w:tabs>
        <w:ind w:left="709" w:hanging="709"/>
        <w:rPr>
          <w:rFonts w:ascii="Arial" w:hAnsi="Arial" w:cs="Arial"/>
          <w:szCs w:val="24"/>
        </w:rPr>
      </w:pPr>
      <w:r w:rsidRPr="007D71C8">
        <w:rPr>
          <w:rFonts w:ascii="Arial" w:hAnsi="Arial" w:cs="Arial"/>
          <w:szCs w:val="24"/>
        </w:rPr>
        <w:t xml:space="preserve">The </w:t>
      </w:r>
      <w:r w:rsidR="000D57B6" w:rsidRPr="007D71C8">
        <w:rPr>
          <w:rFonts w:ascii="Arial" w:hAnsi="Arial" w:cs="Arial"/>
          <w:szCs w:val="24"/>
        </w:rPr>
        <w:t xml:space="preserve">Incident </w:t>
      </w:r>
      <w:r w:rsidR="00B906E9" w:rsidRPr="007D71C8">
        <w:rPr>
          <w:rFonts w:ascii="Arial" w:hAnsi="Arial" w:cs="Arial"/>
          <w:szCs w:val="24"/>
        </w:rPr>
        <w:t>Manager</w:t>
      </w:r>
      <w:r w:rsidR="00B906E9">
        <w:rPr>
          <w:rFonts w:ascii="Arial" w:hAnsi="Arial" w:cs="Arial"/>
          <w:szCs w:val="24"/>
        </w:rPr>
        <w:t xml:space="preserve"> </w:t>
      </w:r>
      <w:r w:rsidR="00EB4B6D" w:rsidRPr="007D71C8">
        <w:rPr>
          <w:rFonts w:ascii="Arial" w:hAnsi="Arial" w:cs="Arial"/>
          <w:szCs w:val="24"/>
        </w:rPr>
        <w:t>will take responsibility for:</w:t>
      </w:r>
    </w:p>
    <w:p w14:paraId="1ED6D35F" w14:textId="77777777" w:rsidR="00DF7723" w:rsidRPr="007D71C8" w:rsidRDefault="00DF7723" w:rsidP="004C0B22">
      <w:pPr>
        <w:pStyle w:val="BodyTextIndent2"/>
        <w:tabs>
          <w:tab w:val="clear" w:pos="720"/>
          <w:tab w:val="clear" w:pos="1440"/>
        </w:tabs>
        <w:ind w:left="426" w:hanging="426"/>
        <w:rPr>
          <w:rFonts w:ascii="Arial" w:hAnsi="Arial" w:cs="Arial"/>
          <w:szCs w:val="24"/>
        </w:rPr>
      </w:pPr>
    </w:p>
    <w:p w14:paraId="3277A945" w14:textId="77777777" w:rsidR="00687850" w:rsidRPr="007D71C8" w:rsidRDefault="00687850" w:rsidP="005B0078">
      <w:pPr>
        <w:pStyle w:val="ListParagraph"/>
        <w:tabs>
          <w:tab w:val="left" w:pos="1560"/>
        </w:tabs>
        <w:ind w:left="525"/>
        <w:jc w:val="both"/>
        <w:rPr>
          <w:rFonts w:ascii="Arial" w:hAnsi="Arial" w:cs="Arial"/>
          <w:vanish/>
          <w:szCs w:val="20"/>
        </w:rPr>
      </w:pPr>
    </w:p>
    <w:p w14:paraId="33A59A07" w14:textId="77777777" w:rsidR="00687850" w:rsidRPr="007D71C8" w:rsidRDefault="00687850" w:rsidP="005B0078">
      <w:pPr>
        <w:pStyle w:val="ListParagraph"/>
        <w:tabs>
          <w:tab w:val="left" w:pos="1560"/>
        </w:tabs>
        <w:ind w:left="525"/>
        <w:jc w:val="both"/>
        <w:rPr>
          <w:rFonts w:ascii="Arial" w:hAnsi="Arial" w:cs="Arial"/>
          <w:vanish/>
          <w:szCs w:val="20"/>
        </w:rPr>
      </w:pPr>
    </w:p>
    <w:p w14:paraId="7312CFD6" w14:textId="77777777" w:rsidR="00687850" w:rsidRPr="007D71C8" w:rsidRDefault="00687850" w:rsidP="005B0078">
      <w:pPr>
        <w:pStyle w:val="ListParagraph"/>
        <w:tabs>
          <w:tab w:val="left" w:pos="1560"/>
        </w:tabs>
        <w:ind w:left="1245"/>
        <w:jc w:val="both"/>
        <w:rPr>
          <w:rFonts w:ascii="Arial" w:hAnsi="Arial" w:cs="Arial"/>
          <w:vanish/>
          <w:szCs w:val="20"/>
        </w:rPr>
      </w:pPr>
    </w:p>
    <w:p w14:paraId="33BC4805" w14:textId="77777777" w:rsidR="00687850" w:rsidRPr="007D71C8" w:rsidRDefault="00687850" w:rsidP="005B0078">
      <w:pPr>
        <w:pStyle w:val="ListParagraph"/>
        <w:tabs>
          <w:tab w:val="left" w:pos="1560"/>
        </w:tabs>
        <w:ind w:left="1245"/>
        <w:jc w:val="both"/>
        <w:rPr>
          <w:rFonts w:ascii="Arial" w:hAnsi="Arial" w:cs="Arial"/>
          <w:vanish/>
          <w:szCs w:val="20"/>
        </w:rPr>
      </w:pPr>
    </w:p>
    <w:p w14:paraId="5923A448" w14:textId="77777777" w:rsidR="00A27896" w:rsidRDefault="007D2FA5" w:rsidP="005B0078">
      <w:pPr>
        <w:pStyle w:val="BodyTextIndent2"/>
        <w:numPr>
          <w:ilvl w:val="2"/>
          <w:numId w:val="51"/>
        </w:numPr>
        <w:tabs>
          <w:tab w:val="clear" w:pos="720"/>
          <w:tab w:val="clear" w:pos="1440"/>
        </w:tabs>
        <w:ind w:left="1134" w:hanging="425"/>
        <w:rPr>
          <w:rFonts w:ascii="Arial" w:hAnsi="Arial" w:cs="Arial"/>
          <w:szCs w:val="24"/>
        </w:rPr>
      </w:pPr>
      <w:r w:rsidRPr="007D71C8">
        <w:rPr>
          <w:rFonts w:ascii="Arial" w:hAnsi="Arial" w:cs="Arial"/>
        </w:rPr>
        <w:t>Leadin</w:t>
      </w:r>
      <w:r w:rsidR="00EB4B6D" w:rsidRPr="007D71C8">
        <w:rPr>
          <w:rFonts w:ascii="Arial" w:hAnsi="Arial" w:cs="Arial"/>
        </w:rPr>
        <w:t>g the investigation</w:t>
      </w:r>
      <w:r w:rsidR="00663283">
        <w:rPr>
          <w:rFonts w:ascii="Arial" w:hAnsi="Arial" w:cs="Arial"/>
        </w:rPr>
        <w:t>;</w:t>
      </w:r>
      <w:r w:rsidR="00EB4B6D" w:rsidRPr="007D71C8">
        <w:rPr>
          <w:rFonts w:ascii="Arial" w:hAnsi="Arial" w:cs="Arial"/>
        </w:rPr>
        <w:t xml:space="preserve"> </w:t>
      </w:r>
    </w:p>
    <w:p w14:paraId="47624E66" w14:textId="77777777" w:rsidR="00A27896" w:rsidRDefault="0063577E" w:rsidP="005B0078">
      <w:pPr>
        <w:pStyle w:val="BodyTextIndent2"/>
        <w:numPr>
          <w:ilvl w:val="2"/>
          <w:numId w:val="51"/>
        </w:numPr>
        <w:tabs>
          <w:tab w:val="clear" w:pos="720"/>
          <w:tab w:val="clear" w:pos="1440"/>
        </w:tabs>
        <w:ind w:left="1134" w:hanging="425"/>
        <w:rPr>
          <w:rFonts w:ascii="Arial" w:hAnsi="Arial" w:cs="Arial"/>
          <w:szCs w:val="24"/>
        </w:rPr>
      </w:pPr>
      <w:r w:rsidRPr="00A27896">
        <w:rPr>
          <w:rFonts w:ascii="Arial" w:hAnsi="Arial" w:cs="Arial"/>
        </w:rPr>
        <w:t>N</w:t>
      </w:r>
      <w:r w:rsidR="00EB4B6D" w:rsidRPr="00A27896">
        <w:rPr>
          <w:rFonts w:ascii="Arial" w:hAnsi="Arial" w:cs="Arial"/>
        </w:rPr>
        <w:t xml:space="preserve">otifying </w:t>
      </w:r>
      <w:r w:rsidR="00CB4C5D" w:rsidRPr="00A27896">
        <w:rPr>
          <w:rFonts w:ascii="Arial" w:hAnsi="Arial" w:cs="Arial"/>
        </w:rPr>
        <w:t>relevant FBOs;</w:t>
      </w:r>
      <w:r w:rsidR="00EB4B6D" w:rsidRPr="00A27896">
        <w:rPr>
          <w:rFonts w:ascii="Arial" w:hAnsi="Arial" w:cs="Arial"/>
        </w:rPr>
        <w:t xml:space="preserve"> </w:t>
      </w:r>
    </w:p>
    <w:p w14:paraId="21667CA4" w14:textId="0EE26B91" w:rsidR="00A27896" w:rsidRDefault="0063577E" w:rsidP="005B0078">
      <w:pPr>
        <w:pStyle w:val="BodyTextIndent2"/>
        <w:numPr>
          <w:ilvl w:val="2"/>
          <w:numId w:val="51"/>
        </w:numPr>
        <w:tabs>
          <w:tab w:val="clear" w:pos="720"/>
          <w:tab w:val="clear" w:pos="1440"/>
        </w:tabs>
        <w:ind w:left="1134" w:hanging="425"/>
        <w:rPr>
          <w:rFonts w:ascii="Arial" w:hAnsi="Arial" w:cs="Arial"/>
          <w:szCs w:val="24"/>
        </w:rPr>
      </w:pPr>
      <w:r w:rsidRPr="00A27896">
        <w:rPr>
          <w:rFonts w:ascii="Arial" w:hAnsi="Arial" w:cs="Arial"/>
          <w:szCs w:val="24"/>
        </w:rPr>
        <w:t>N</w:t>
      </w:r>
      <w:r w:rsidR="00EB4B6D" w:rsidRPr="00A27896">
        <w:rPr>
          <w:rFonts w:ascii="Arial" w:hAnsi="Arial" w:cs="Arial"/>
          <w:szCs w:val="24"/>
        </w:rPr>
        <w:t>otifying the E</w:t>
      </w:r>
      <w:r w:rsidR="001E567A">
        <w:rPr>
          <w:rFonts w:ascii="Arial" w:hAnsi="Arial" w:cs="Arial"/>
          <w:szCs w:val="24"/>
        </w:rPr>
        <w:t>U</w:t>
      </w:r>
      <w:r w:rsidR="00EB4B6D" w:rsidRPr="00A27896">
        <w:rPr>
          <w:rFonts w:ascii="Arial" w:hAnsi="Arial" w:cs="Arial"/>
          <w:szCs w:val="24"/>
        </w:rPr>
        <w:t xml:space="preserve"> via </w:t>
      </w:r>
      <w:r w:rsidR="00567E94">
        <w:rPr>
          <w:rFonts w:ascii="Arial" w:hAnsi="Arial" w:cs="Arial"/>
          <w:szCs w:val="24"/>
        </w:rPr>
        <w:t>FSA and</w:t>
      </w:r>
      <w:r w:rsidR="001E567A">
        <w:rPr>
          <w:rFonts w:ascii="Arial" w:hAnsi="Arial" w:cs="Arial"/>
          <w:szCs w:val="24"/>
        </w:rPr>
        <w:t xml:space="preserve"> </w:t>
      </w:r>
      <w:r w:rsidR="007E30C8" w:rsidRPr="00A27896">
        <w:rPr>
          <w:rFonts w:ascii="Arial" w:hAnsi="Arial" w:cs="Arial"/>
          <w:szCs w:val="24"/>
        </w:rPr>
        <w:t>DEFRA</w:t>
      </w:r>
      <w:r w:rsidR="00567E94">
        <w:rPr>
          <w:rFonts w:ascii="Arial" w:hAnsi="Arial" w:cs="Arial"/>
          <w:szCs w:val="24"/>
        </w:rPr>
        <w:t>/DAFM</w:t>
      </w:r>
      <w:r w:rsidR="007E30C8" w:rsidRPr="00A27896">
        <w:rPr>
          <w:rFonts w:ascii="Arial" w:hAnsi="Arial" w:cs="Arial"/>
          <w:szCs w:val="24"/>
        </w:rPr>
        <w:t xml:space="preserve"> as appropriate</w:t>
      </w:r>
      <w:r w:rsidR="00EB4B6D" w:rsidRPr="00A27896">
        <w:rPr>
          <w:rFonts w:ascii="Arial" w:hAnsi="Arial" w:cs="Arial"/>
          <w:szCs w:val="24"/>
        </w:rPr>
        <w:t>;</w:t>
      </w:r>
    </w:p>
    <w:p w14:paraId="73C87465" w14:textId="77777777" w:rsidR="00A27896" w:rsidRDefault="000A64DE" w:rsidP="005B0078">
      <w:pPr>
        <w:pStyle w:val="BodyTextIndent2"/>
        <w:numPr>
          <w:ilvl w:val="2"/>
          <w:numId w:val="51"/>
        </w:numPr>
        <w:tabs>
          <w:tab w:val="clear" w:pos="720"/>
          <w:tab w:val="clear" w:pos="1440"/>
        </w:tabs>
        <w:ind w:left="1134" w:hanging="425"/>
        <w:rPr>
          <w:rFonts w:ascii="Arial" w:hAnsi="Arial" w:cs="Arial"/>
          <w:szCs w:val="24"/>
        </w:rPr>
      </w:pPr>
      <w:r w:rsidRPr="00A27896">
        <w:rPr>
          <w:rFonts w:ascii="Arial" w:hAnsi="Arial" w:cs="Arial"/>
        </w:rPr>
        <w:t>Providing</w:t>
      </w:r>
      <w:r w:rsidR="00EB4B6D" w:rsidRPr="00A27896">
        <w:rPr>
          <w:rFonts w:ascii="Arial" w:hAnsi="Arial" w:cs="Arial"/>
        </w:rPr>
        <w:t xml:space="preserve"> the </w:t>
      </w:r>
      <w:r w:rsidR="007D2FA5" w:rsidRPr="00A27896">
        <w:rPr>
          <w:rFonts w:ascii="Arial" w:hAnsi="Arial" w:cs="Arial"/>
        </w:rPr>
        <w:t>Operational Commander</w:t>
      </w:r>
      <w:r w:rsidR="00EB4B6D" w:rsidRPr="00A27896">
        <w:rPr>
          <w:rFonts w:ascii="Arial" w:hAnsi="Arial" w:cs="Arial"/>
        </w:rPr>
        <w:t xml:space="preserve"> with regular updates </w:t>
      </w:r>
      <w:r w:rsidR="007D2FA5" w:rsidRPr="00A27896">
        <w:rPr>
          <w:rFonts w:ascii="Arial" w:hAnsi="Arial" w:cs="Arial"/>
        </w:rPr>
        <w:t>including</w:t>
      </w:r>
      <w:r w:rsidR="00663283">
        <w:rPr>
          <w:rFonts w:ascii="Arial" w:hAnsi="Arial" w:cs="Arial"/>
        </w:rPr>
        <w:t xml:space="preserve"> resourcing issues;</w:t>
      </w:r>
      <w:r w:rsidR="007D2FA5" w:rsidRPr="00A27896">
        <w:rPr>
          <w:rFonts w:ascii="Arial" w:hAnsi="Arial" w:cs="Arial"/>
        </w:rPr>
        <w:t xml:space="preserve"> </w:t>
      </w:r>
    </w:p>
    <w:p w14:paraId="6C263835" w14:textId="77777777" w:rsidR="00A27896" w:rsidRDefault="0063577E" w:rsidP="005B0078">
      <w:pPr>
        <w:pStyle w:val="BodyTextIndent2"/>
        <w:numPr>
          <w:ilvl w:val="2"/>
          <w:numId w:val="51"/>
        </w:numPr>
        <w:tabs>
          <w:tab w:val="clear" w:pos="720"/>
          <w:tab w:val="clear" w:pos="1440"/>
        </w:tabs>
        <w:ind w:left="1134" w:hanging="425"/>
        <w:rPr>
          <w:rFonts w:ascii="Arial" w:hAnsi="Arial" w:cs="Arial"/>
          <w:szCs w:val="24"/>
        </w:rPr>
      </w:pPr>
      <w:r w:rsidRPr="00A27896">
        <w:rPr>
          <w:rFonts w:ascii="Arial" w:hAnsi="Arial" w:cs="Arial"/>
        </w:rPr>
        <w:t>I</w:t>
      </w:r>
      <w:r w:rsidR="007D2FA5" w:rsidRPr="00A27896">
        <w:rPr>
          <w:rFonts w:ascii="Arial" w:hAnsi="Arial" w:cs="Arial"/>
        </w:rPr>
        <w:t>dentifying the member of staff for the role of Technical Support Officer;</w:t>
      </w:r>
    </w:p>
    <w:p w14:paraId="11472A4A" w14:textId="77777777" w:rsidR="005A72FF" w:rsidRPr="002254AC" w:rsidRDefault="00A201F1" w:rsidP="005B0078">
      <w:pPr>
        <w:pStyle w:val="BodyTextIndent2"/>
        <w:numPr>
          <w:ilvl w:val="2"/>
          <w:numId w:val="51"/>
        </w:numPr>
        <w:tabs>
          <w:tab w:val="clear" w:pos="720"/>
          <w:tab w:val="clear" w:pos="1440"/>
        </w:tabs>
        <w:ind w:left="1134" w:hanging="425"/>
        <w:rPr>
          <w:rFonts w:ascii="Arial" w:hAnsi="Arial" w:cs="Arial"/>
          <w:szCs w:val="24"/>
        </w:rPr>
      </w:pPr>
      <w:r w:rsidRPr="00A27896">
        <w:rPr>
          <w:rFonts w:ascii="Arial" w:hAnsi="Arial" w:cs="Arial"/>
        </w:rPr>
        <w:t>Managing</w:t>
      </w:r>
      <w:r w:rsidR="007D2FA5" w:rsidRPr="00A27896">
        <w:rPr>
          <w:rFonts w:ascii="Arial" w:hAnsi="Arial" w:cs="Arial"/>
        </w:rPr>
        <w:t xml:space="preserve"> information </w:t>
      </w:r>
      <w:r w:rsidRPr="00A27896">
        <w:rPr>
          <w:rFonts w:ascii="Arial" w:hAnsi="Arial" w:cs="Arial"/>
        </w:rPr>
        <w:t>flows with</w:t>
      </w:r>
      <w:r w:rsidR="007D2FA5" w:rsidRPr="00A27896">
        <w:rPr>
          <w:rFonts w:ascii="Arial" w:hAnsi="Arial" w:cs="Arial"/>
        </w:rPr>
        <w:t xml:space="preserve"> the Technical Support Officer and the IST</w:t>
      </w:r>
      <w:r w:rsidRPr="00A27896">
        <w:rPr>
          <w:rFonts w:ascii="Arial" w:hAnsi="Arial" w:cs="Arial"/>
        </w:rPr>
        <w:t>.</w:t>
      </w:r>
    </w:p>
    <w:p w14:paraId="2AF2D471" w14:textId="0A83841F" w:rsidR="002254AC" w:rsidRDefault="002254AC" w:rsidP="005B0078">
      <w:pPr>
        <w:pStyle w:val="TxBrp11"/>
        <w:numPr>
          <w:ilvl w:val="2"/>
          <w:numId w:val="51"/>
        </w:numPr>
        <w:tabs>
          <w:tab w:val="clear" w:pos="1462"/>
        </w:tabs>
        <w:spacing w:line="240" w:lineRule="auto"/>
        <w:ind w:left="1134" w:hanging="425"/>
        <w:rPr>
          <w:rFonts w:ascii="Arial" w:hAnsi="Arial" w:cs="Arial"/>
        </w:rPr>
      </w:pPr>
      <w:r w:rsidRPr="00A27896">
        <w:rPr>
          <w:rFonts w:ascii="Arial" w:hAnsi="Arial" w:cs="Arial"/>
        </w:rPr>
        <w:t xml:space="preserve">Providing summary reports for each Operational Command </w:t>
      </w:r>
      <w:r>
        <w:rPr>
          <w:rFonts w:ascii="Arial" w:hAnsi="Arial" w:cs="Arial"/>
        </w:rPr>
        <w:t>meeting</w:t>
      </w:r>
    </w:p>
    <w:p w14:paraId="00CD5A36" w14:textId="77777777" w:rsidR="002254AC" w:rsidRDefault="002254AC" w:rsidP="005B0078">
      <w:pPr>
        <w:pStyle w:val="TxBrp11"/>
        <w:numPr>
          <w:ilvl w:val="2"/>
          <w:numId w:val="51"/>
        </w:numPr>
        <w:tabs>
          <w:tab w:val="clear" w:pos="1462"/>
        </w:tabs>
        <w:spacing w:line="240" w:lineRule="auto"/>
        <w:ind w:left="1134" w:hanging="425"/>
        <w:rPr>
          <w:rFonts w:ascii="Arial" w:hAnsi="Arial" w:cs="Arial"/>
        </w:rPr>
      </w:pPr>
      <w:r w:rsidRPr="007D71C8">
        <w:rPr>
          <w:rFonts w:ascii="Arial" w:hAnsi="Arial" w:cs="Arial"/>
        </w:rPr>
        <w:t>Supporting the Operational Commander with briefing for Tactical Command Group;</w:t>
      </w:r>
    </w:p>
    <w:p w14:paraId="722E150C" w14:textId="77777777" w:rsidR="00EB4B6D" w:rsidRPr="007D71C8" w:rsidRDefault="00EB4B6D" w:rsidP="004C0B22">
      <w:pPr>
        <w:jc w:val="both"/>
        <w:rPr>
          <w:rFonts w:ascii="Arial" w:hAnsi="Arial" w:cs="Arial"/>
          <w:sz w:val="24"/>
          <w:szCs w:val="24"/>
        </w:rPr>
      </w:pPr>
    </w:p>
    <w:p w14:paraId="6CEA6817" w14:textId="77777777" w:rsidR="005A72FF" w:rsidRPr="00F11F21" w:rsidRDefault="00497DCB" w:rsidP="005B0078">
      <w:pPr>
        <w:pStyle w:val="ListParagraph"/>
        <w:numPr>
          <w:ilvl w:val="1"/>
          <w:numId w:val="52"/>
        </w:numPr>
        <w:ind w:left="709" w:hanging="709"/>
        <w:jc w:val="both"/>
        <w:rPr>
          <w:rFonts w:ascii="Arial" w:hAnsi="Arial" w:cs="Arial"/>
          <w:lang w:eastAsia="en-GB"/>
        </w:rPr>
      </w:pPr>
      <w:r w:rsidRPr="00F11F21">
        <w:rPr>
          <w:rFonts w:ascii="Arial" w:hAnsi="Arial" w:cs="Arial"/>
          <w:lang w:eastAsia="en-GB"/>
        </w:rPr>
        <w:t>DAERA</w:t>
      </w:r>
      <w:r w:rsidR="000D57B6" w:rsidRPr="00F11F21">
        <w:rPr>
          <w:rFonts w:ascii="Arial" w:hAnsi="Arial" w:cs="Arial"/>
          <w:lang w:eastAsia="en-GB"/>
        </w:rPr>
        <w:t>’s Science Advisory Branch</w:t>
      </w:r>
      <w:r w:rsidR="00EB4B6D" w:rsidRPr="00F11F21">
        <w:rPr>
          <w:rFonts w:ascii="Arial" w:hAnsi="Arial" w:cs="Arial"/>
          <w:lang w:eastAsia="en-GB"/>
        </w:rPr>
        <w:t xml:space="preserve"> shall: </w:t>
      </w:r>
    </w:p>
    <w:p w14:paraId="77A82892" w14:textId="77777777" w:rsidR="00BE0C93" w:rsidRPr="007D71C8" w:rsidRDefault="00BE0C93" w:rsidP="004C0B22">
      <w:pPr>
        <w:ind w:left="426" w:hanging="426"/>
        <w:jc w:val="both"/>
        <w:rPr>
          <w:rFonts w:ascii="Arial" w:hAnsi="Arial" w:cs="Arial"/>
          <w:sz w:val="24"/>
          <w:szCs w:val="24"/>
          <w:lang w:eastAsia="en-GB"/>
        </w:rPr>
      </w:pPr>
    </w:p>
    <w:p w14:paraId="092970BD" w14:textId="77777777" w:rsidR="005A72FF" w:rsidRPr="00A27896" w:rsidRDefault="000A64DE" w:rsidP="005B0078">
      <w:pPr>
        <w:pStyle w:val="ListParagraph"/>
        <w:numPr>
          <w:ilvl w:val="2"/>
          <w:numId w:val="52"/>
        </w:numPr>
        <w:autoSpaceDE w:val="0"/>
        <w:autoSpaceDN w:val="0"/>
        <w:adjustRightInd w:val="0"/>
        <w:ind w:left="1134" w:hanging="425"/>
        <w:jc w:val="both"/>
        <w:rPr>
          <w:rFonts w:ascii="Arial" w:hAnsi="Arial" w:cs="Arial"/>
        </w:rPr>
      </w:pPr>
      <w:r w:rsidRPr="00A27896">
        <w:rPr>
          <w:rFonts w:ascii="Arial" w:hAnsi="Arial" w:cs="Arial"/>
          <w:lang w:eastAsia="en-GB"/>
        </w:rPr>
        <w:t>Provide</w:t>
      </w:r>
      <w:r w:rsidR="00EB4B6D" w:rsidRPr="00A27896">
        <w:rPr>
          <w:rFonts w:ascii="Arial" w:hAnsi="Arial" w:cs="Arial"/>
          <w:lang w:eastAsia="en-GB"/>
        </w:rPr>
        <w:t xml:space="preserve"> scientific support and advice to Operational Command on:</w:t>
      </w:r>
      <w:r w:rsidR="00EB4B6D" w:rsidRPr="00A27896">
        <w:rPr>
          <w:rFonts w:ascii="Arial" w:hAnsi="Arial" w:cs="Arial"/>
        </w:rPr>
        <w:t xml:space="preserve"> </w:t>
      </w:r>
    </w:p>
    <w:p w14:paraId="15D6B457" w14:textId="77777777" w:rsidR="00BE0C93" w:rsidRPr="007D71C8" w:rsidRDefault="00BE0C93" w:rsidP="00CB0E78">
      <w:pPr>
        <w:autoSpaceDE w:val="0"/>
        <w:autoSpaceDN w:val="0"/>
        <w:adjustRightInd w:val="0"/>
        <w:ind w:left="1134" w:hanging="425"/>
        <w:jc w:val="both"/>
        <w:rPr>
          <w:rFonts w:ascii="Arial" w:hAnsi="Arial" w:cs="Arial"/>
          <w:sz w:val="24"/>
          <w:szCs w:val="24"/>
          <w:lang w:eastAsia="en-GB"/>
        </w:rPr>
      </w:pPr>
    </w:p>
    <w:p w14:paraId="68D1317D" w14:textId="77777777" w:rsidR="00EB4B6D" w:rsidRPr="007D71C8" w:rsidRDefault="00852A35" w:rsidP="00852A35">
      <w:pPr>
        <w:numPr>
          <w:ilvl w:val="0"/>
          <w:numId w:val="7"/>
        </w:numPr>
        <w:tabs>
          <w:tab w:val="clear" w:pos="1928"/>
        </w:tabs>
        <w:ind w:left="1418" w:hanging="283"/>
        <w:jc w:val="both"/>
        <w:rPr>
          <w:rFonts w:ascii="Arial" w:hAnsi="Arial" w:cs="Arial"/>
          <w:sz w:val="24"/>
          <w:szCs w:val="24"/>
        </w:rPr>
      </w:pPr>
      <w:r>
        <w:rPr>
          <w:rFonts w:ascii="Arial" w:hAnsi="Arial" w:cs="Arial"/>
          <w:sz w:val="24"/>
          <w:szCs w:val="24"/>
        </w:rPr>
        <w:t>The nature of the problem;</w:t>
      </w:r>
    </w:p>
    <w:p w14:paraId="3C6477FB" w14:textId="77777777" w:rsidR="00EB4B6D" w:rsidRPr="007D71C8" w:rsidRDefault="00EB4B6D" w:rsidP="00852A35">
      <w:pPr>
        <w:numPr>
          <w:ilvl w:val="0"/>
          <w:numId w:val="7"/>
        </w:numPr>
        <w:tabs>
          <w:tab w:val="clear" w:pos="1928"/>
        </w:tabs>
        <w:ind w:left="1418" w:hanging="283"/>
        <w:jc w:val="both"/>
        <w:rPr>
          <w:rFonts w:ascii="Arial" w:hAnsi="Arial" w:cs="Arial"/>
          <w:sz w:val="24"/>
          <w:szCs w:val="24"/>
        </w:rPr>
      </w:pPr>
      <w:r w:rsidRPr="007D71C8">
        <w:rPr>
          <w:rFonts w:ascii="Arial" w:hAnsi="Arial" w:cs="Arial"/>
          <w:sz w:val="24"/>
          <w:szCs w:val="24"/>
        </w:rPr>
        <w:t>The risk involved</w:t>
      </w:r>
      <w:r w:rsidR="00852A35">
        <w:rPr>
          <w:rFonts w:ascii="Arial" w:hAnsi="Arial" w:cs="Arial"/>
          <w:sz w:val="24"/>
          <w:szCs w:val="24"/>
        </w:rPr>
        <w:t>;</w:t>
      </w:r>
      <w:r w:rsidRPr="007D71C8">
        <w:rPr>
          <w:rFonts w:ascii="Arial" w:hAnsi="Arial" w:cs="Arial"/>
          <w:sz w:val="24"/>
          <w:szCs w:val="24"/>
        </w:rPr>
        <w:t xml:space="preserve"> </w:t>
      </w:r>
    </w:p>
    <w:p w14:paraId="755B9D6A" w14:textId="77777777" w:rsidR="00EB4B6D" w:rsidRPr="007D71C8" w:rsidRDefault="00EB4B6D" w:rsidP="00852A35">
      <w:pPr>
        <w:numPr>
          <w:ilvl w:val="0"/>
          <w:numId w:val="7"/>
        </w:numPr>
        <w:tabs>
          <w:tab w:val="clear" w:pos="1928"/>
        </w:tabs>
        <w:ind w:left="1418" w:hanging="283"/>
        <w:jc w:val="both"/>
        <w:rPr>
          <w:rFonts w:ascii="Arial" w:hAnsi="Arial" w:cs="Arial"/>
          <w:sz w:val="24"/>
          <w:szCs w:val="24"/>
        </w:rPr>
      </w:pPr>
      <w:r w:rsidRPr="007D71C8">
        <w:rPr>
          <w:rFonts w:ascii="Arial" w:hAnsi="Arial" w:cs="Arial"/>
          <w:sz w:val="24"/>
          <w:szCs w:val="24"/>
        </w:rPr>
        <w:t>Safe disposal of contaminated material</w:t>
      </w:r>
      <w:r w:rsidR="00852A35">
        <w:rPr>
          <w:rFonts w:ascii="Arial" w:hAnsi="Arial" w:cs="Arial"/>
          <w:sz w:val="24"/>
          <w:szCs w:val="24"/>
        </w:rPr>
        <w:t>;</w:t>
      </w:r>
    </w:p>
    <w:p w14:paraId="56B2E56A" w14:textId="77777777" w:rsidR="00EB4B6D" w:rsidRPr="007D71C8" w:rsidRDefault="00EB4B6D" w:rsidP="00852A35">
      <w:pPr>
        <w:numPr>
          <w:ilvl w:val="0"/>
          <w:numId w:val="7"/>
        </w:numPr>
        <w:tabs>
          <w:tab w:val="clear" w:pos="1928"/>
        </w:tabs>
        <w:ind w:left="1418" w:hanging="283"/>
        <w:jc w:val="both"/>
        <w:rPr>
          <w:rFonts w:ascii="Arial" w:hAnsi="Arial" w:cs="Arial"/>
          <w:sz w:val="24"/>
          <w:szCs w:val="24"/>
        </w:rPr>
      </w:pPr>
      <w:r w:rsidRPr="007D71C8">
        <w:rPr>
          <w:rFonts w:ascii="Arial" w:hAnsi="Arial" w:cs="Arial"/>
          <w:sz w:val="24"/>
          <w:szCs w:val="24"/>
        </w:rPr>
        <w:t xml:space="preserve">Cleansing/disinfection of contaminated equipment/stores. </w:t>
      </w:r>
    </w:p>
    <w:p w14:paraId="281801BB" w14:textId="77777777" w:rsidR="005A72FF" w:rsidRPr="007D71C8" w:rsidRDefault="005A72FF" w:rsidP="00CB0E78">
      <w:pPr>
        <w:autoSpaceDE w:val="0"/>
        <w:autoSpaceDN w:val="0"/>
        <w:adjustRightInd w:val="0"/>
        <w:ind w:hanging="425"/>
        <w:jc w:val="both"/>
        <w:rPr>
          <w:rFonts w:ascii="Arial" w:hAnsi="Arial" w:cs="Arial"/>
          <w:color w:val="0000FF"/>
          <w:sz w:val="24"/>
          <w:szCs w:val="24"/>
          <w:lang w:eastAsia="en-GB"/>
        </w:rPr>
      </w:pPr>
    </w:p>
    <w:p w14:paraId="3C071DD4" w14:textId="77777777" w:rsidR="005A72FF" w:rsidRPr="007D71C8" w:rsidRDefault="005A72FF" w:rsidP="005B0078">
      <w:pPr>
        <w:pStyle w:val="ListParagraph"/>
        <w:autoSpaceDE w:val="0"/>
        <w:autoSpaceDN w:val="0"/>
        <w:adjustRightInd w:val="0"/>
        <w:ind w:left="525"/>
        <w:jc w:val="both"/>
        <w:rPr>
          <w:rFonts w:ascii="Arial" w:hAnsi="Arial" w:cs="Arial"/>
          <w:vanish/>
        </w:rPr>
      </w:pPr>
    </w:p>
    <w:p w14:paraId="78101F03" w14:textId="77777777" w:rsidR="005A72FF" w:rsidRPr="007D71C8" w:rsidRDefault="005A72FF" w:rsidP="005B0078">
      <w:pPr>
        <w:pStyle w:val="ListParagraph"/>
        <w:autoSpaceDE w:val="0"/>
        <w:autoSpaceDN w:val="0"/>
        <w:adjustRightInd w:val="0"/>
        <w:ind w:left="525"/>
        <w:jc w:val="both"/>
        <w:rPr>
          <w:rFonts w:ascii="Arial" w:hAnsi="Arial" w:cs="Arial"/>
          <w:vanish/>
        </w:rPr>
      </w:pPr>
    </w:p>
    <w:p w14:paraId="1D829D7E" w14:textId="77777777" w:rsidR="005A72FF" w:rsidRPr="007D71C8" w:rsidRDefault="005A72FF" w:rsidP="005B0078">
      <w:pPr>
        <w:pStyle w:val="ListParagraph"/>
        <w:autoSpaceDE w:val="0"/>
        <w:autoSpaceDN w:val="0"/>
        <w:adjustRightInd w:val="0"/>
        <w:ind w:left="885"/>
        <w:jc w:val="both"/>
        <w:rPr>
          <w:rFonts w:ascii="Arial" w:hAnsi="Arial" w:cs="Arial"/>
          <w:vanish/>
        </w:rPr>
      </w:pPr>
    </w:p>
    <w:p w14:paraId="36E0B7BA" w14:textId="41DB1915" w:rsidR="00A27896" w:rsidRDefault="0063577E" w:rsidP="005B0078">
      <w:pPr>
        <w:pStyle w:val="ListParagraph"/>
        <w:numPr>
          <w:ilvl w:val="2"/>
          <w:numId w:val="52"/>
        </w:numPr>
        <w:autoSpaceDE w:val="0"/>
        <w:autoSpaceDN w:val="0"/>
        <w:adjustRightInd w:val="0"/>
        <w:ind w:left="1134" w:hanging="425"/>
        <w:jc w:val="both"/>
        <w:rPr>
          <w:rFonts w:ascii="Arial" w:hAnsi="Arial" w:cs="Arial"/>
          <w:lang w:eastAsia="en-GB"/>
        </w:rPr>
      </w:pPr>
      <w:r w:rsidRPr="007D71C8">
        <w:rPr>
          <w:rFonts w:ascii="Arial" w:hAnsi="Arial" w:cs="Arial"/>
        </w:rPr>
        <w:t>C</w:t>
      </w:r>
      <w:r w:rsidR="00EB4B6D" w:rsidRPr="007D71C8">
        <w:rPr>
          <w:rFonts w:ascii="Arial" w:hAnsi="Arial" w:cs="Arial"/>
          <w:lang w:eastAsia="en-GB"/>
        </w:rPr>
        <w:t xml:space="preserve">ommunicate directly with AFBI </w:t>
      </w:r>
      <w:r w:rsidR="001E567A">
        <w:rPr>
          <w:rFonts w:ascii="Arial" w:hAnsi="Arial" w:cs="Arial"/>
          <w:lang w:eastAsia="en-GB"/>
        </w:rPr>
        <w:t xml:space="preserve">as requested by </w:t>
      </w:r>
      <w:r w:rsidR="00EB4B6D" w:rsidRPr="007D71C8">
        <w:rPr>
          <w:rFonts w:ascii="Arial" w:hAnsi="Arial" w:cs="Arial"/>
          <w:lang w:eastAsia="en-GB"/>
        </w:rPr>
        <w:t>Operational Command;</w:t>
      </w:r>
    </w:p>
    <w:p w14:paraId="65F522F3" w14:textId="77777777" w:rsidR="005A72FF" w:rsidRPr="00A27896" w:rsidRDefault="0063577E" w:rsidP="005B0078">
      <w:pPr>
        <w:pStyle w:val="ListParagraph"/>
        <w:numPr>
          <w:ilvl w:val="2"/>
          <w:numId w:val="52"/>
        </w:numPr>
        <w:autoSpaceDE w:val="0"/>
        <w:autoSpaceDN w:val="0"/>
        <w:adjustRightInd w:val="0"/>
        <w:ind w:left="1134" w:hanging="425"/>
        <w:jc w:val="both"/>
        <w:rPr>
          <w:rFonts w:ascii="Arial" w:hAnsi="Arial" w:cs="Arial"/>
          <w:lang w:eastAsia="en-GB"/>
        </w:rPr>
      </w:pPr>
      <w:r w:rsidRPr="00A27896">
        <w:rPr>
          <w:rFonts w:ascii="Arial" w:hAnsi="Arial" w:cs="Arial"/>
          <w:lang w:eastAsia="en-GB"/>
        </w:rPr>
        <w:t>A</w:t>
      </w:r>
      <w:r w:rsidR="00EB4B6D" w:rsidRPr="00A27896">
        <w:rPr>
          <w:rFonts w:ascii="Arial" w:hAnsi="Arial" w:cs="Arial"/>
          <w:lang w:eastAsia="en-GB"/>
        </w:rPr>
        <w:t xml:space="preserve">dvise both the </w:t>
      </w:r>
      <w:r w:rsidR="00497DCB" w:rsidRPr="00A27896">
        <w:rPr>
          <w:rFonts w:ascii="Arial" w:hAnsi="Arial" w:cs="Arial"/>
          <w:lang w:eastAsia="en-GB"/>
        </w:rPr>
        <w:t>DAERA</w:t>
      </w:r>
      <w:r w:rsidR="00EB4B6D" w:rsidRPr="00A27896">
        <w:rPr>
          <w:rFonts w:ascii="Arial" w:hAnsi="Arial" w:cs="Arial"/>
          <w:lang w:eastAsia="en-GB"/>
        </w:rPr>
        <w:t xml:space="preserve"> Policy Lead and AFBI Sponsor Branch (ASB) as required;</w:t>
      </w:r>
    </w:p>
    <w:p w14:paraId="084AAFF4" w14:textId="77777777" w:rsidR="00BE0C93" w:rsidRPr="007D71C8" w:rsidRDefault="00BE0C93" w:rsidP="00BE0C93">
      <w:pPr>
        <w:autoSpaceDE w:val="0"/>
        <w:autoSpaceDN w:val="0"/>
        <w:adjustRightInd w:val="0"/>
        <w:jc w:val="both"/>
        <w:rPr>
          <w:rFonts w:ascii="Arial" w:hAnsi="Arial" w:cs="Arial"/>
          <w:sz w:val="24"/>
          <w:szCs w:val="24"/>
          <w:lang w:eastAsia="en-GB"/>
        </w:rPr>
      </w:pPr>
    </w:p>
    <w:p w14:paraId="344CD7CB" w14:textId="0D5E21BC" w:rsidR="005A72FF" w:rsidRDefault="007D2FA5" w:rsidP="005B0078">
      <w:pPr>
        <w:pStyle w:val="TxBrp11"/>
        <w:numPr>
          <w:ilvl w:val="1"/>
          <w:numId w:val="53"/>
        </w:numPr>
        <w:tabs>
          <w:tab w:val="clear" w:pos="1462"/>
        </w:tabs>
        <w:spacing w:line="240" w:lineRule="auto"/>
        <w:ind w:left="709" w:hanging="709"/>
        <w:rPr>
          <w:rFonts w:ascii="Arial" w:hAnsi="Arial" w:cs="Arial"/>
        </w:rPr>
      </w:pPr>
      <w:r w:rsidRPr="007D71C8">
        <w:rPr>
          <w:rFonts w:ascii="Arial" w:hAnsi="Arial" w:cs="Arial"/>
        </w:rPr>
        <w:t xml:space="preserve">The </w:t>
      </w:r>
      <w:r w:rsidR="000D57B6" w:rsidRPr="007D71C8">
        <w:rPr>
          <w:rFonts w:ascii="Arial" w:hAnsi="Arial" w:cs="Arial"/>
        </w:rPr>
        <w:t>Technical Support Officer</w:t>
      </w:r>
      <w:r w:rsidR="00D45C8F">
        <w:rPr>
          <w:rFonts w:ascii="Arial" w:hAnsi="Arial" w:cs="Arial"/>
        </w:rPr>
        <w:t xml:space="preserve"> </w:t>
      </w:r>
      <w:r w:rsidR="00EB4B6D" w:rsidRPr="007D71C8">
        <w:rPr>
          <w:rFonts w:ascii="Arial" w:hAnsi="Arial" w:cs="Arial"/>
        </w:rPr>
        <w:t xml:space="preserve">shall support </w:t>
      </w:r>
      <w:r w:rsidR="000A64DE" w:rsidRPr="007D71C8">
        <w:rPr>
          <w:rFonts w:ascii="Arial" w:hAnsi="Arial" w:cs="Arial"/>
        </w:rPr>
        <w:t>the</w:t>
      </w:r>
      <w:r w:rsidR="00EB4B6D" w:rsidRPr="007D71C8">
        <w:rPr>
          <w:rFonts w:ascii="Arial" w:hAnsi="Arial" w:cs="Arial"/>
        </w:rPr>
        <w:t xml:space="preserve"> Incident Manager</w:t>
      </w:r>
      <w:r w:rsidR="00D45C8F">
        <w:rPr>
          <w:rFonts w:ascii="Arial" w:hAnsi="Arial" w:cs="Arial"/>
        </w:rPr>
        <w:t xml:space="preserve"> (FFI or deputy)</w:t>
      </w:r>
      <w:r w:rsidR="00EB4B6D" w:rsidRPr="007D71C8">
        <w:rPr>
          <w:rFonts w:ascii="Arial" w:hAnsi="Arial" w:cs="Arial"/>
        </w:rPr>
        <w:t>, Investigative</w:t>
      </w:r>
      <w:r w:rsidR="000D57B6" w:rsidRPr="007D71C8">
        <w:rPr>
          <w:rFonts w:ascii="Arial" w:hAnsi="Arial" w:cs="Arial"/>
        </w:rPr>
        <w:t xml:space="preserve"> </w:t>
      </w:r>
      <w:r w:rsidR="00EB4B6D" w:rsidRPr="007D71C8">
        <w:rPr>
          <w:rFonts w:ascii="Arial" w:hAnsi="Arial" w:cs="Arial"/>
        </w:rPr>
        <w:t xml:space="preserve">Officers and </w:t>
      </w:r>
      <w:r w:rsidR="00BE0C93" w:rsidRPr="007D71C8">
        <w:rPr>
          <w:rFonts w:ascii="Arial" w:hAnsi="Arial" w:cs="Arial"/>
        </w:rPr>
        <w:t xml:space="preserve">Operational Command </w:t>
      </w:r>
      <w:r w:rsidRPr="007D71C8">
        <w:rPr>
          <w:rFonts w:ascii="Arial" w:hAnsi="Arial" w:cs="Arial"/>
        </w:rPr>
        <w:t>by</w:t>
      </w:r>
      <w:r w:rsidR="000233B4">
        <w:rPr>
          <w:rFonts w:ascii="Arial" w:hAnsi="Arial" w:cs="Arial"/>
        </w:rPr>
        <w:t>:</w:t>
      </w:r>
    </w:p>
    <w:p w14:paraId="02FF4A69" w14:textId="77777777" w:rsidR="000233B4" w:rsidRPr="007D71C8" w:rsidRDefault="000233B4" w:rsidP="000233B4">
      <w:pPr>
        <w:pStyle w:val="TxBrp11"/>
        <w:tabs>
          <w:tab w:val="clear" w:pos="1462"/>
        </w:tabs>
        <w:spacing w:line="240" w:lineRule="auto"/>
        <w:ind w:left="1233" w:firstLine="0"/>
        <w:rPr>
          <w:rFonts w:ascii="Arial" w:hAnsi="Arial" w:cs="Arial"/>
        </w:rPr>
      </w:pPr>
    </w:p>
    <w:p w14:paraId="16D65273" w14:textId="77777777" w:rsidR="00A27896" w:rsidRDefault="0063577E" w:rsidP="005B0078">
      <w:pPr>
        <w:pStyle w:val="TxBrp11"/>
        <w:numPr>
          <w:ilvl w:val="2"/>
          <w:numId w:val="53"/>
        </w:numPr>
        <w:tabs>
          <w:tab w:val="clear" w:pos="1462"/>
        </w:tabs>
        <w:spacing w:line="240" w:lineRule="auto"/>
        <w:ind w:left="1134" w:hanging="425"/>
        <w:rPr>
          <w:rFonts w:ascii="Arial" w:hAnsi="Arial" w:cs="Arial"/>
        </w:rPr>
      </w:pPr>
      <w:r w:rsidRPr="007D71C8">
        <w:rPr>
          <w:rFonts w:ascii="Arial" w:hAnsi="Arial" w:cs="Arial"/>
        </w:rPr>
        <w:t>A</w:t>
      </w:r>
      <w:r w:rsidR="00EB4B6D" w:rsidRPr="007D71C8">
        <w:rPr>
          <w:rFonts w:ascii="Arial" w:hAnsi="Arial" w:cs="Arial"/>
        </w:rPr>
        <w:t>rranging product testing;</w:t>
      </w:r>
    </w:p>
    <w:p w14:paraId="3725B104" w14:textId="77777777" w:rsidR="00A27896" w:rsidRDefault="0063577E" w:rsidP="005B0078">
      <w:pPr>
        <w:pStyle w:val="TxBrp11"/>
        <w:numPr>
          <w:ilvl w:val="2"/>
          <w:numId w:val="53"/>
        </w:numPr>
        <w:tabs>
          <w:tab w:val="clear" w:pos="1462"/>
        </w:tabs>
        <w:spacing w:line="240" w:lineRule="auto"/>
        <w:ind w:left="1134" w:hanging="425"/>
        <w:rPr>
          <w:rFonts w:ascii="Arial" w:hAnsi="Arial" w:cs="Arial"/>
        </w:rPr>
      </w:pPr>
      <w:r w:rsidRPr="00A27896">
        <w:rPr>
          <w:rFonts w:ascii="Arial" w:hAnsi="Arial" w:cs="Arial"/>
        </w:rPr>
        <w:t>G</w:t>
      </w:r>
      <w:r w:rsidR="00EB4B6D" w:rsidRPr="00A27896">
        <w:rPr>
          <w:rFonts w:ascii="Arial" w:hAnsi="Arial" w:cs="Arial"/>
        </w:rPr>
        <w:t>athering / sourcing of required background information;</w:t>
      </w:r>
    </w:p>
    <w:p w14:paraId="3C04A984" w14:textId="77777777" w:rsidR="00A27896" w:rsidRDefault="0063577E" w:rsidP="005B0078">
      <w:pPr>
        <w:pStyle w:val="TxBrp11"/>
        <w:numPr>
          <w:ilvl w:val="2"/>
          <w:numId w:val="53"/>
        </w:numPr>
        <w:tabs>
          <w:tab w:val="clear" w:pos="1462"/>
        </w:tabs>
        <w:spacing w:line="240" w:lineRule="auto"/>
        <w:ind w:left="1134" w:hanging="425"/>
        <w:rPr>
          <w:rFonts w:ascii="Arial" w:hAnsi="Arial" w:cs="Arial"/>
        </w:rPr>
      </w:pPr>
      <w:r w:rsidRPr="00A27896">
        <w:rPr>
          <w:rFonts w:ascii="Arial" w:hAnsi="Arial" w:cs="Arial"/>
        </w:rPr>
        <w:t>B</w:t>
      </w:r>
      <w:r w:rsidR="00EB4B6D" w:rsidRPr="00A27896">
        <w:rPr>
          <w:rFonts w:ascii="Arial" w:hAnsi="Arial" w:cs="Arial"/>
        </w:rPr>
        <w:t>riefing Feeds Inspectors/Investigating officers as required;</w:t>
      </w:r>
    </w:p>
    <w:p w14:paraId="19E7F63C" w14:textId="77777777" w:rsidR="00A27896" w:rsidRDefault="0063577E" w:rsidP="005B0078">
      <w:pPr>
        <w:pStyle w:val="TxBrp11"/>
        <w:numPr>
          <w:ilvl w:val="2"/>
          <w:numId w:val="53"/>
        </w:numPr>
        <w:tabs>
          <w:tab w:val="clear" w:pos="1462"/>
        </w:tabs>
        <w:spacing w:line="240" w:lineRule="auto"/>
        <w:ind w:left="1134" w:hanging="425"/>
        <w:rPr>
          <w:rFonts w:ascii="Arial" w:hAnsi="Arial" w:cs="Arial"/>
        </w:rPr>
      </w:pPr>
      <w:r w:rsidRPr="00A27896">
        <w:rPr>
          <w:rFonts w:ascii="Arial" w:hAnsi="Arial" w:cs="Arial"/>
        </w:rPr>
        <w:t>C</w:t>
      </w:r>
      <w:r w:rsidR="00EB4B6D" w:rsidRPr="00A27896">
        <w:rPr>
          <w:rFonts w:ascii="Arial" w:hAnsi="Arial" w:cs="Arial"/>
        </w:rPr>
        <w:t xml:space="preserve">ollating information gathered by Investigating Officers; </w:t>
      </w:r>
    </w:p>
    <w:p w14:paraId="72DE27FF" w14:textId="77777777" w:rsidR="00A27896" w:rsidRDefault="0063577E" w:rsidP="005B0078">
      <w:pPr>
        <w:pStyle w:val="TxBrp11"/>
        <w:numPr>
          <w:ilvl w:val="2"/>
          <w:numId w:val="53"/>
        </w:numPr>
        <w:tabs>
          <w:tab w:val="clear" w:pos="1462"/>
        </w:tabs>
        <w:spacing w:line="240" w:lineRule="auto"/>
        <w:ind w:left="1134" w:hanging="425"/>
        <w:rPr>
          <w:rFonts w:ascii="Arial" w:hAnsi="Arial" w:cs="Arial"/>
        </w:rPr>
      </w:pPr>
      <w:r w:rsidRPr="00A27896">
        <w:rPr>
          <w:rFonts w:ascii="Arial" w:hAnsi="Arial" w:cs="Arial"/>
        </w:rPr>
        <w:t>M</w:t>
      </w:r>
      <w:r w:rsidR="00EB4B6D" w:rsidRPr="00A27896">
        <w:rPr>
          <w:rFonts w:ascii="Arial" w:hAnsi="Arial" w:cs="Arial"/>
        </w:rPr>
        <w:t xml:space="preserve">onitoring and updating the Event Log and </w:t>
      </w:r>
      <w:r w:rsidR="008C20D1" w:rsidRPr="00A27896">
        <w:rPr>
          <w:rFonts w:ascii="Arial" w:hAnsi="Arial" w:cs="Arial"/>
        </w:rPr>
        <w:t>Situation Report (SitRep)</w:t>
      </w:r>
      <w:r w:rsidR="00EB4B6D" w:rsidRPr="00A27896">
        <w:rPr>
          <w:rFonts w:ascii="Arial" w:hAnsi="Arial" w:cs="Arial"/>
        </w:rPr>
        <w:t xml:space="preserve">;   </w:t>
      </w:r>
    </w:p>
    <w:p w14:paraId="4FB1576C" w14:textId="77777777" w:rsidR="00A27896" w:rsidRDefault="00A27896" w:rsidP="005B0078">
      <w:pPr>
        <w:pStyle w:val="TxBrp11"/>
        <w:numPr>
          <w:ilvl w:val="2"/>
          <w:numId w:val="53"/>
        </w:numPr>
        <w:tabs>
          <w:tab w:val="clear" w:pos="1462"/>
        </w:tabs>
        <w:spacing w:line="240" w:lineRule="auto"/>
        <w:ind w:left="1134" w:hanging="425"/>
        <w:rPr>
          <w:rFonts w:ascii="Arial" w:hAnsi="Arial" w:cs="Arial"/>
        </w:rPr>
      </w:pPr>
      <w:r w:rsidRPr="007D71C8">
        <w:rPr>
          <w:rFonts w:ascii="Arial" w:hAnsi="Arial" w:cs="Arial"/>
        </w:rPr>
        <w:t>Providing technical/legislative support to Incident Manager and Investigating officer(s);</w:t>
      </w:r>
    </w:p>
    <w:p w14:paraId="66D9909D" w14:textId="77777777" w:rsidR="00D94D0A" w:rsidRDefault="0063577E" w:rsidP="005B0078">
      <w:pPr>
        <w:pStyle w:val="TxBrp11"/>
        <w:numPr>
          <w:ilvl w:val="2"/>
          <w:numId w:val="53"/>
        </w:numPr>
        <w:tabs>
          <w:tab w:val="clear" w:pos="1462"/>
        </w:tabs>
        <w:spacing w:line="240" w:lineRule="auto"/>
        <w:ind w:left="1134" w:hanging="425"/>
        <w:rPr>
          <w:rFonts w:ascii="Arial" w:hAnsi="Arial" w:cs="Arial"/>
        </w:rPr>
      </w:pPr>
      <w:r w:rsidRPr="00A27896">
        <w:rPr>
          <w:rFonts w:ascii="Arial" w:hAnsi="Arial" w:cs="Arial"/>
        </w:rPr>
        <w:t>M</w:t>
      </w:r>
      <w:r w:rsidR="00EB4B6D" w:rsidRPr="00A27896">
        <w:rPr>
          <w:rFonts w:ascii="Arial" w:hAnsi="Arial" w:cs="Arial"/>
        </w:rPr>
        <w:t>aintaining the risk assessment;</w:t>
      </w:r>
    </w:p>
    <w:p w14:paraId="438DBFEF" w14:textId="77777777" w:rsidR="005A72FF" w:rsidRPr="00D94D0A" w:rsidRDefault="000A64DE" w:rsidP="005B0078">
      <w:pPr>
        <w:pStyle w:val="TxBrp11"/>
        <w:numPr>
          <w:ilvl w:val="2"/>
          <w:numId w:val="53"/>
        </w:numPr>
        <w:tabs>
          <w:tab w:val="clear" w:pos="1462"/>
        </w:tabs>
        <w:spacing w:line="240" w:lineRule="auto"/>
        <w:ind w:left="1134" w:hanging="425"/>
        <w:rPr>
          <w:rFonts w:ascii="Arial" w:hAnsi="Arial" w:cs="Arial"/>
        </w:rPr>
      </w:pPr>
      <w:r w:rsidRPr="00D94D0A">
        <w:rPr>
          <w:rFonts w:ascii="Arial" w:hAnsi="Arial" w:cs="Arial"/>
        </w:rPr>
        <w:t>Carrying</w:t>
      </w:r>
      <w:r w:rsidR="00EB4B6D" w:rsidRPr="00D94D0A">
        <w:rPr>
          <w:rFonts w:ascii="Arial" w:hAnsi="Arial" w:cs="Arial"/>
        </w:rPr>
        <w:t xml:space="preserve"> out other related duties as required. </w:t>
      </w:r>
    </w:p>
    <w:p w14:paraId="3009190E" w14:textId="77777777" w:rsidR="007E30C8" w:rsidRDefault="007E30C8" w:rsidP="00663283">
      <w:pPr>
        <w:tabs>
          <w:tab w:val="left" w:pos="720"/>
        </w:tabs>
        <w:ind w:left="1134" w:hanging="425"/>
        <w:jc w:val="both"/>
        <w:rPr>
          <w:rFonts w:ascii="Arial" w:hAnsi="Arial" w:cs="Arial"/>
          <w:b/>
          <w:sz w:val="24"/>
          <w:szCs w:val="24"/>
        </w:rPr>
      </w:pPr>
    </w:p>
    <w:p w14:paraId="6812F0C5" w14:textId="77777777" w:rsidR="00852A35" w:rsidRPr="007D71C8" w:rsidRDefault="00852A35" w:rsidP="00852A35">
      <w:pPr>
        <w:tabs>
          <w:tab w:val="left" w:pos="720"/>
        </w:tabs>
        <w:jc w:val="both"/>
        <w:rPr>
          <w:rFonts w:ascii="Arial" w:hAnsi="Arial" w:cs="Arial"/>
          <w:b/>
          <w:sz w:val="24"/>
          <w:szCs w:val="24"/>
        </w:rPr>
      </w:pPr>
    </w:p>
    <w:p w14:paraId="39ABA8BB" w14:textId="77777777" w:rsidR="005A72FF" w:rsidRPr="00F11F21" w:rsidRDefault="000D57B6" w:rsidP="005B0078">
      <w:pPr>
        <w:pStyle w:val="ListParagraph"/>
        <w:numPr>
          <w:ilvl w:val="1"/>
          <w:numId w:val="54"/>
        </w:numPr>
        <w:ind w:left="709" w:hanging="709"/>
        <w:jc w:val="both"/>
        <w:rPr>
          <w:rFonts w:ascii="Arial" w:hAnsi="Arial" w:cs="Arial"/>
        </w:rPr>
      </w:pPr>
      <w:r w:rsidRPr="00F11F21">
        <w:rPr>
          <w:rFonts w:ascii="Arial" w:hAnsi="Arial" w:cs="Arial"/>
        </w:rPr>
        <w:t>The Investigating Officers</w:t>
      </w:r>
      <w:r w:rsidR="00EB4B6D" w:rsidRPr="00F11F21">
        <w:rPr>
          <w:rFonts w:ascii="Arial" w:hAnsi="Arial" w:cs="Arial"/>
        </w:rPr>
        <w:t xml:space="preserve"> shall:</w:t>
      </w:r>
    </w:p>
    <w:p w14:paraId="0974EEBF" w14:textId="77777777" w:rsidR="00EB4B6D" w:rsidRPr="007D71C8" w:rsidRDefault="00EB4B6D" w:rsidP="004C0B22">
      <w:pPr>
        <w:tabs>
          <w:tab w:val="left" w:pos="720"/>
        </w:tabs>
        <w:jc w:val="both"/>
        <w:rPr>
          <w:rFonts w:ascii="Arial" w:hAnsi="Arial" w:cs="Arial"/>
          <w:sz w:val="24"/>
          <w:szCs w:val="24"/>
        </w:rPr>
      </w:pPr>
    </w:p>
    <w:p w14:paraId="65F7BC92" w14:textId="77777777" w:rsidR="007E30C8" w:rsidRPr="007D71C8" w:rsidRDefault="007E30C8" w:rsidP="005B0078">
      <w:pPr>
        <w:pStyle w:val="ListParagraph"/>
        <w:tabs>
          <w:tab w:val="left" w:pos="720"/>
        </w:tabs>
        <w:ind w:left="525"/>
        <w:jc w:val="both"/>
        <w:rPr>
          <w:rFonts w:ascii="Arial" w:hAnsi="Arial" w:cs="Arial"/>
          <w:vanish/>
        </w:rPr>
      </w:pPr>
    </w:p>
    <w:p w14:paraId="6C0A2D2A" w14:textId="77777777" w:rsidR="007E30C8" w:rsidRPr="007D71C8" w:rsidRDefault="007E30C8" w:rsidP="005B0078">
      <w:pPr>
        <w:pStyle w:val="ListParagraph"/>
        <w:tabs>
          <w:tab w:val="left" w:pos="720"/>
        </w:tabs>
        <w:ind w:left="525"/>
        <w:jc w:val="both"/>
        <w:rPr>
          <w:rFonts w:ascii="Arial" w:hAnsi="Arial" w:cs="Arial"/>
          <w:vanish/>
        </w:rPr>
      </w:pPr>
    </w:p>
    <w:p w14:paraId="5D739553" w14:textId="77777777" w:rsidR="007E30C8" w:rsidRPr="007D71C8" w:rsidRDefault="007E30C8" w:rsidP="005B0078">
      <w:pPr>
        <w:pStyle w:val="ListParagraph"/>
        <w:tabs>
          <w:tab w:val="left" w:pos="720"/>
        </w:tabs>
        <w:ind w:left="1245"/>
        <w:jc w:val="both"/>
        <w:rPr>
          <w:rFonts w:ascii="Arial" w:hAnsi="Arial" w:cs="Arial"/>
          <w:vanish/>
        </w:rPr>
      </w:pPr>
    </w:p>
    <w:p w14:paraId="36346EBD" w14:textId="77777777" w:rsidR="007E30C8" w:rsidRPr="007D71C8" w:rsidRDefault="007E30C8" w:rsidP="005B0078">
      <w:pPr>
        <w:pStyle w:val="ListParagraph"/>
        <w:tabs>
          <w:tab w:val="left" w:pos="720"/>
        </w:tabs>
        <w:ind w:left="1245"/>
        <w:jc w:val="both"/>
        <w:rPr>
          <w:rFonts w:ascii="Arial" w:hAnsi="Arial" w:cs="Arial"/>
          <w:vanish/>
        </w:rPr>
      </w:pPr>
    </w:p>
    <w:p w14:paraId="03BFF7F8" w14:textId="50E84A49" w:rsidR="00A1601E" w:rsidRDefault="00A1601E" w:rsidP="005B0078">
      <w:pPr>
        <w:pStyle w:val="ListParagraph"/>
        <w:numPr>
          <w:ilvl w:val="2"/>
          <w:numId w:val="54"/>
        </w:numPr>
        <w:ind w:left="1134" w:hanging="425"/>
        <w:jc w:val="both"/>
        <w:rPr>
          <w:rFonts w:ascii="Arial" w:hAnsi="Arial" w:cs="Arial"/>
        </w:rPr>
      </w:pPr>
      <w:r>
        <w:rPr>
          <w:rFonts w:ascii="Arial" w:hAnsi="Arial" w:cs="Arial"/>
        </w:rPr>
        <w:t>When necessary carry</w:t>
      </w:r>
      <w:r w:rsidR="00A41575">
        <w:rPr>
          <w:rFonts w:ascii="Arial" w:hAnsi="Arial" w:cs="Arial"/>
        </w:rPr>
        <w:t xml:space="preserve"> </w:t>
      </w:r>
      <w:r>
        <w:rPr>
          <w:rFonts w:ascii="Arial" w:hAnsi="Arial" w:cs="Arial"/>
        </w:rPr>
        <w:t>out further investigations</w:t>
      </w:r>
      <w:r w:rsidR="00EB4B6D" w:rsidRPr="00A27896">
        <w:rPr>
          <w:rFonts w:ascii="Arial" w:hAnsi="Arial" w:cs="Arial"/>
        </w:rPr>
        <w:t xml:space="preserve"> in accordance with the relevant legislation and</w:t>
      </w:r>
      <w:r w:rsidR="003F3041" w:rsidRPr="00A27896">
        <w:rPr>
          <w:rFonts w:ascii="Arial" w:hAnsi="Arial" w:cs="Arial"/>
        </w:rPr>
        <w:t xml:space="preserve"> </w:t>
      </w:r>
      <w:r w:rsidR="003F3041" w:rsidRPr="00F15949">
        <w:rPr>
          <w:rFonts w:ascii="Arial" w:hAnsi="Arial" w:cs="Arial"/>
        </w:rPr>
        <w:t>internal procedure</w:t>
      </w:r>
      <w:r w:rsidR="00852A35" w:rsidRPr="00F15949">
        <w:rPr>
          <w:rFonts w:ascii="Arial" w:hAnsi="Arial" w:cs="Arial"/>
        </w:rPr>
        <w:t xml:space="preserve"> (</w:t>
      </w:r>
      <w:r w:rsidR="001E567A" w:rsidRPr="00F15949">
        <w:rPr>
          <w:rFonts w:ascii="Arial" w:hAnsi="Arial" w:cs="Arial"/>
        </w:rPr>
        <w:t>FP</w:t>
      </w:r>
      <w:r w:rsidR="00852A35" w:rsidRPr="00F15949">
        <w:rPr>
          <w:rFonts w:ascii="Arial" w:hAnsi="Arial" w:cs="Arial"/>
        </w:rPr>
        <w:t>6</w:t>
      </w:r>
      <w:r w:rsidR="007E30C8" w:rsidRPr="00F15949">
        <w:rPr>
          <w:rFonts w:ascii="Arial" w:hAnsi="Arial" w:cs="Arial"/>
        </w:rPr>
        <w:t>)</w:t>
      </w:r>
      <w:r w:rsidR="00EB4B6D" w:rsidRPr="00F15949">
        <w:rPr>
          <w:rFonts w:ascii="Arial" w:hAnsi="Arial" w:cs="Arial"/>
        </w:rPr>
        <w:t>. To ensure a consistent approach</w:t>
      </w:r>
      <w:r>
        <w:rPr>
          <w:rFonts w:ascii="Arial" w:hAnsi="Arial" w:cs="Arial"/>
        </w:rPr>
        <w:t xml:space="preserve"> the following forms will be completed as necessary to collate and record information relating to the incident:</w:t>
      </w:r>
    </w:p>
    <w:p w14:paraId="5CAA7C69" w14:textId="77777777" w:rsidR="00ED2AA6" w:rsidRDefault="00ED2AA6" w:rsidP="002C5700">
      <w:pPr>
        <w:pStyle w:val="ListParagraph"/>
        <w:ind w:left="1134"/>
        <w:jc w:val="both"/>
        <w:rPr>
          <w:rFonts w:ascii="Arial" w:hAnsi="Arial" w:cs="Arial"/>
        </w:rPr>
      </w:pPr>
    </w:p>
    <w:p w14:paraId="257FEB84" w14:textId="1BD358CD" w:rsidR="00A1601E" w:rsidRDefault="00A1601E" w:rsidP="002C5700">
      <w:pPr>
        <w:pStyle w:val="ListParagraph"/>
        <w:ind w:left="1134"/>
        <w:jc w:val="both"/>
        <w:rPr>
          <w:rFonts w:ascii="Arial" w:hAnsi="Arial" w:cs="Arial"/>
        </w:rPr>
      </w:pPr>
      <w:r>
        <w:rPr>
          <w:rFonts w:ascii="Arial" w:hAnsi="Arial" w:cs="Arial"/>
        </w:rPr>
        <w:t xml:space="preserve">FR6, Animal Feedingstuffs Incident Report form, </w:t>
      </w:r>
      <w:r w:rsidR="00CA0F02" w:rsidRPr="00E93825">
        <w:rPr>
          <w:rFonts w:ascii="Arial" w:hAnsi="Arial" w:cs="Arial"/>
        </w:rPr>
        <w:t>A</w:t>
      </w:r>
      <w:r w:rsidR="00BE0C93" w:rsidRPr="00E93825">
        <w:rPr>
          <w:rFonts w:ascii="Arial" w:hAnsi="Arial" w:cs="Arial"/>
        </w:rPr>
        <w:t>nnex</w:t>
      </w:r>
      <w:r w:rsidR="00EB4B6D" w:rsidRPr="00E93825">
        <w:rPr>
          <w:rFonts w:ascii="Arial" w:hAnsi="Arial" w:cs="Arial"/>
        </w:rPr>
        <w:t xml:space="preserve"> </w:t>
      </w:r>
      <w:r w:rsidR="00F15949">
        <w:rPr>
          <w:rFonts w:ascii="Arial" w:hAnsi="Arial" w:cs="Arial"/>
        </w:rPr>
        <w:t>5</w:t>
      </w:r>
      <w:r w:rsidR="00EB4B6D" w:rsidRPr="00E93825">
        <w:rPr>
          <w:rFonts w:ascii="Arial" w:hAnsi="Arial" w:cs="Arial"/>
        </w:rPr>
        <w:t xml:space="preserve">, </w:t>
      </w:r>
    </w:p>
    <w:p w14:paraId="690B55C1" w14:textId="66588993" w:rsidR="00A1601E" w:rsidRDefault="00A1601E" w:rsidP="002C5700">
      <w:pPr>
        <w:pStyle w:val="ListParagraph"/>
        <w:ind w:left="1134"/>
        <w:jc w:val="both"/>
        <w:rPr>
          <w:rFonts w:ascii="Arial" w:hAnsi="Arial" w:cs="Arial"/>
        </w:rPr>
      </w:pPr>
      <w:r>
        <w:rPr>
          <w:rFonts w:ascii="Arial" w:hAnsi="Arial" w:cs="Arial"/>
        </w:rPr>
        <w:t>FR6a</w:t>
      </w:r>
      <w:r w:rsidR="00FE64C9">
        <w:rPr>
          <w:rFonts w:ascii="Arial" w:hAnsi="Arial" w:cs="Arial"/>
        </w:rPr>
        <w:t xml:space="preserve">, </w:t>
      </w:r>
      <w:r w:rsidR="0016629F">
        <w:rPr>
          <w:rFonts w:ascii="Arial" w:hAnsi="Arial" w:cs="Arial"/>
        </w:rPr>
        <w:t>Checklist for carryover investigations, Annex 5a</w:t>
      </w:r>
    </w:p>
    <w:p w14:paraId="76FCD80C" w14:textId="61AEFFEE" w:rsidR="00A1601E" w:rsidRDefault="00A1601E" w:rsidP="002C5700">
      <w:pPr>
        <w:pStyle w:val="ListParagraph"/>
        <w:ind w:left="1134"/>
        <w:jc w:val="both"/>
        <w:rPr>
          <w:rFonts w:ascii="Arial" w:hAnsi="Arial" w:cs="Arial"/>
        </w:rPr>
      </w:pPr>
      <w:r>
        <w:rPr>
          <w:rFonts w:ascii="Arial" w:hAnsi="Arial" w:cs="Arial"/>
        </w:rPr>
        <w:t>FR6b</w:t>
      </w:r>
      <w:r w:rsidR="00FE64C9">
        <w:rPr>
          <w:rFonts w:ascii="Arial" w:hAnsi="Arial" w:cs="Arial"/>
        </w:rPr>
        <w:t>,</w:t>
      </w:r>
      <w:r>
        <w:rPr>
          <w:rFonts w:ascii="Arial" w:hAnsi="Arial" w:cs="Arial"/>
        </w:rPr>
        <w:t xml:space="preserve"> Animal Feedingstuffs Incident Information Request Form, Annex 11</w:t>
      </w:r>
    </w:p>
    <w:p w14:paraId="5B0BECA3" w14:textId="29D8BA06" w:rsidR="00A1601E" w:rsidRDefault="00A1601E" w:rsidP="002C5700">
      <w:pPr>
        <w:pStyle w:val="ListParagraph"/>
        <w:ind w:left="1134"/>
        <w:jc w:val="both"/>
        <w:rPr>
          <w:rFonts w:ascii="Arial" w:hAnsi="Arial" w:cs="Arial"/>
        </w:rPr>
      </w:pPr>
      <w:r>
        <w:rPr>
          <w:rFonts w:ascii="Arial" w:hAnsi="Arial" w:cs="Arial"/>
        </w:rPr>
        <w:t>FR6c</w:t>
      </w:r>
      <w:r w:rsidR="00FE64C9">
        <w:rPr>
          <w:rFonts w:ascii="Arial" w:hAnsi="Arial" w:cs="Arial"/>
        </w:rPr>
        <w:t xml:space="preserve">, </w:t>
      </w:r>
      <w:r>
        <w:rPr>
          <w:rFonts w:ascii="Arial" w:hAnsi="Arial" w:cs="Arial"/>
        </w:rPr>
        <w:t>Animal Feedingstuffs Incident Customer Details Report Form</w:t>
      </w:r>
      <w:r w:rsidR="00FE64C9">
        <w:rPr>
          <w:rFonts w:ascii="Arial" w:hAnsi="Arial" w:cs="Arial"/>
        </w:rPr>
        <w:t>,</w:t>
      </w:r>
      <w:r>
        <w:rPr>
          <w:rFonts w:ascii="Arial" w:hAnsi="Arial" w:cs="Arial"/>
        </w:rPr>
        <w:t xml:space="preserve"> A</w:t>
      </w:r>
      <w:r w:rsidR="00ED2AA6">
        <w:rPr>
          <w:rFonts w:ascii="Arial" w:hAnsi="Arial" w:cs="Arial"/>
        </w:rPr>
        <w:t xml:space="preserve">nnex </w:t>
      </w:r>
      <w:r>
        <w:rPr>
          <w:rFonts w:ascii="Arial" w:hAnsi="Arial" w:cs="Arial"/>
        </w:rPr>
        <w:t>12</w:t>
      </w:r>
    </w:p>
    <w:p w14:paraId="0D2CDD31" w14:textId="77777777" w:rsidR="00A1601E" w:rsidRDefault="00A1601E" w:rsidP="002C5700">
      <w:pPr>
        <w:pStyle w:val="ListParagraph"/>
        <w:ind w:left="1134"/>
        <w:jc w:val="both"/>
        <w:rPr>
          <w:rFonts w:ascii="Arial" w:hAnsi="Arial" w:cs="Arial"/>
        </w:rPr>
      </w:pPr>
    </w:p>
    <w:p w14:paraId="14891D7B" w14:textId="3105466F" w:rsidR="00A27896" w:rsidRDefault="00ED2AA6" w:rsidP="002C5700">
      <w:pPr>
        <w:pStyle w:val="ListParagraph"/>
        <w:ind w:left="1134"/>
        <w:jc w:val="both"/>
        <w:rPr>
          <w:rFonts w:ascii="Arial" w:hAnsi="Arial" w:cs="Arial"/>
        </w:rPr>
      </w:pPr>
      <w:r>
        <w:rPr>
          <w:rFonts w:ascii="Arial" w:hAnsi="Arial" w:cs="Arial"/>
        </w:rPr>
        <w:t xml:space="preserve">The information will be used </w:t>
      </w:r>
      <w:r w:rsidR="00AD71A4" w:rsidRPr="00A27896">
        <w:rPr>
          <w:rFonts w:ascii="Arial" w:hAnsi="Arial" w:cs="Arial"/>
        </w:rPr>
        <w:t xml:space="preserve">to assist with assessment and implementation of </w:t>
      </w:r>
      <w:r w:rsidR="00A201F1" w:rsidRPr="00A27896">
        <w:rPr>
          <w:rFonts w:ascii="Arial" w:hAnsi="Arial" w:cs="Arial"/>
        </w:rPr>
        <w:t xml:space="preserve">the </w:t>
      </w:r>
      <w:r w:rsidR="00EB4B6D" w:rsidRPr="00A27896">
        <w:rPr>
          <w:rFonts w:ascii="Arial" w:hAnsi="Arial" w:cs="Arial"/>
        </w:rPr>
        <w:t xml:space="preserve">Rapid Alert System for Feed and Food (RASFF). An explanation of RASFF is </w:t>
      </w:r>
      <w:r w:rsidR="00EB4B6D" w:rsidRPr="00F15949">
        <w:rPr>
          <w:rFonts w:ascii="Arial" w:hAnsi="Arial" w:cs="Arial"/>
        </w:rPr>
        <w:t xml:space="preserve">provided in </w:t>
      </w:r>
      <w:r w:rsidR="00137E13" w:rsidRPr="00E93825">
        <w:rPr>
          <w:rFonts w:ascii="Arial" w:hAnsi="Arial" w:cs="Arial"/>
        </w:rPr>
        <w:t>Annex</w:t>
      </w:r>
      <w:r w:rsidR="00EB4B6D" w:rsidRPr="00E93825">
        <w:rPr>
          <w:rFonts w:ascii="Arial" w:hAnsi="Arial" w:cs="Arial"/>
        </w:rPr>
        <w:t xml:space="preserve"> </w:t>
      </w:r>
      <w:r w:rsidR="00CB0E78" w:rsidRPr="00E93825">
        <w:rPr>
          <w:rFonts w:ascii="Arial" w:hAnsi="Arial" w:cs="Arial"/>
        </w:rPr>
        <w:t>1</w:t>
      </w:r>
      <w:r w:rsidR="00F15949" w:rsidRPr="00E93825">
        <w:rPr>
          <w:rFonts w:ascii="Arial" w:hAnsi="Arial" w:cs="Arial"/>
        </w:rPr>
        <w:t>3</w:t>
      </w:r>
      <w:r w:rsidR="00EB4B6D" w:rsidRPr="00F15949">
        <w:rPr>
          <w:rFonts w:ascii="Arial" w:hAnsi="Arial" w:cs="Arial"/>
        </w:rPr>
        <w:t>.</w:t>
      </w:r>
    </w:p>
    <w:p w14:paraId="2CBF9C14" w14:textId="77777777" w:rsidR="00ED2AA6" w:rsidRDefault="00ED2AA6" w:rsidP="002C5700">
      <w:pPr>
        <w:pStyle w:val="ListParagraph"/>
        <w:ind w:left="1134"/>
        <w:jc w:val="both"/>
        <w:rPr>
          <w:rFonts w:ascii="Arial" w:hAnsi="Arial" w:cs="Arial"/>
        </w:rPr>
      </w:pPr>
    </w:p>
    <w:p w14:paraId="6B3CC2D6" w14:textId="77777777" w:rsidR="00A27896" w:rsidRDefault="0063577E" w:rsidP="005B0078">
      <w:pPr>
        <w:pStyle w:val="ListParagraph"/>
        <w:numPr>
          <w:ilvl w:val="2"/>
          <w:numId w:val="54"/>
        </w:numPr>
        <w:ind w:left="1134" w:hanging="425"/>
        <w:jc w:val="both"/>
        <w:rPr>
          <w:rFonts w:ascii="Arial" w:hAnsi="Arial" w:cs="Arial"/>
        </w:rPr>
      </w:pPr>
      <w:r w:rsidRPr="00A27896">
        <w:rPr>
          <w:rFonts w:ascii="Arial" w:hAnsi="Arial" w:cs="Arial"/>
        </w:rPr>
        <w:t>P</w:t>
      </w:r>
      <w:r w:rsidR="00EB4B6D" w:rsidRPr="00A27896">
        <w:rPr>
          <w:rFonts w:ascii="Arial" w:hAnsi="Arial" w:cs="Arial"/>
        </w:rPr>
        <w:t>rovide clear guidance to industry on information required from them including a timeframe within which businesses need to provide this information to ensure the incident can be managed effectively;</w:t>
      </w:r>
    </w:p>
    <w:p w14:paraId="150B6CB4" w14:textId="77777777" w:rsidR="00A27896" w:rsidRDefault="0063577E" w:rsidP="005B0078">
      <w:pPr>
        <w:pStyle w:val="ListParagraph"/>
        <w:numPr>
          <w:ilvl w:val="2"/>
          <w:numId w:val="54"/>
        </w:numPr>
        <w:ind w:left="1134" w:hanging="425"/>
        <w:jc w:val="both"/>
        <w:rPr>
          <w:rFonts w:ascii="Arial" w:hAnsi="Arial" w:cs="Arial"/>
        </w:rPr>
      </w:pPr>
      <w:r w:rsidRPr="00A27896">
        <w:rPr>
          <w:rFonts w:ascii="Arial" w:hAnsi="Arial" w:cs="Arial"/>
        </w:rPr>
        <w:t>P</w:t>
      </w:r>
      <w:r w:rsidR="00EB4B6D" w:rsidRPr="00A27896">
        <w:rPr>
          <w:rFonts w:ascii="Arial" w:hAnsi="Arial" w:cs="Arial"/>
        </w:rPr>
        <w:t xml:space="preserve">rovide reports, as necessary, to the </w:t>
      </w:r>
      <w:r w:rsidR="00BE0C93" w:rsidRPr="00A27896">
        <w:rPr>
          <w:rFonts w:ascii="Arial" w:hAnsi="Arial" w:cs="Arial"/>
        </w:rPr>
        <w:t xml:space="preserve">Operational Command </w:t>
      </w:r>
      <w:r w:rsidR="00EB4B6D" w:rsidRPr="00A27896">
        <w:rPr>
          <w:rFonts w:ascii="Arial" w:hAnsi="Arial" w:cs="Arial"/>
        </w:rPr>
        <w:t>at appropriate stages during the investigation;</w:t>
      </w:r>
    </w:p>
    <w:p w14:paraId="7255EAA9" w14:textId="4CEE03B5" w:rsidR="005A72FF" w:rsidRPr="00A27896" w:rsidRDefault="000A64DE" w:rsidP="005B0078">
      <w:pPr>
        <w:pStyle w:val="ListParagraph"/>
        <w:numPr>
          <w:ilvl w:val="2"/>
          <w:numId w:val="54"/>
        </w:numPr>
        <w:ind w:left="1134" w:hanging="425"/>
        <w:jc w:val="both"/>
        <w:rPr>
          <w:rFonts w:ascii="Arial" w:hAnsi="Arial" w:cs="Arial"/>
        </w:rPr>
      </w:pPr>
      <w:r w:rsidRPr="00A27896">
        <w:rPr>
          <w:rFonts w:ascii="Arial" w:hAnsi="Arial" w:cs="Arial"/>
        </w:rPr>
        <w:t>Provide</w:t>
      </w:r>
      <w:r w:rsidR="00EB4B6D" w:rsidRPr="00A27896">
        <w:rPr>
          <w:rFonts w:ascii="Arial" w:hAnsi="Arial" w:cs="Arial"/>
        </w:rPr>
        <w:t xml:space="preserve"> assistance to the </w:t>
      </w:r>
      <w:r w:rsidR="00BE0C93" w:rsidRPr="00A27896">
        <w:rPr>
          <w:rFonts w:ascii="Arial" w:hAnsi="Arial" w:cs="Arial"/>
        </w:rPr>
        <w:t xml:space="preserve">Operational Command </w:t>
      </w:r>
      <w:r w:rsidR="00EB4B6D" w:rsidRPr="00A27896">
        <w:rPr>
          <w:rFonts w:ascii="Arial" w:hAnsi="Arial" w:cs="Arial"/>
        </w:rPr>
        <w:t xml:space="preserve">in determining the most appropriate enforcement action. Powers of entry are listed </w:t>
      </w:r>
      <w:r w:rsidR="00EB4B6D" w:rsidRPr="00F15949">
        <w:rPr>
          <w:rFonts w:ascii="Arial" w:hAnsi="Arial" w:cs="Arial"/>
        </w:rPr>
        <w:t xml:space="preserve">in </w:t>
      </w:r>
      <w:r w:rsidR="00CA0F02" w:rsidRPr="00E93825">
        <w:rPr>
          <w:rFonts w:ascii="Arial" w:hAnsi="Arial" w:cs="Arial"/>
        </w:rPr>
        <w:t>A</w:t>
      </w:r>
      <w:r w:rsidR="00BE0C93" w:rsidRPr="00E93825">
        <w:rPr>
          <w:rFonts w:ascii="Arial" w:hAnsi="Arial" w:cs="Arial"/>
        </w:rPr>
        <w:t>nnex</w:t>
      </w:r>
      <w:r w:rsidR="00EB4B6D" w:rsidRPr="00E93825">
        <w:rPr>
          <w:rFonts w:ascii="Arial" w:hAnsi="Arial" w:cs="Arial"/>
        </w:rPr>
        <w:t xml:space="preserve"> </w:t>
      </w:r>
      <w:r w:rsidR="00CB0E78" w:rsidRPr="00E93825">
        <w:rPr>
          <w:rFonts w:ascii="Arial" w:hAnsi="Arial" w:cs="Arial"/>
        </w:rPr>
        <w:t>1</w:t>
      </w:r>
      <w:r w:rsidR="00F15949" w:rsidRPr="00E93825">
        <w:rPr>
          <w:rFonts w:ascii="Arial" w:hAnsi="Arial" w:cs="Arial"/>
        </w:rPr>
        <w:t>4</w:t>
      </w:r>
      <w:r w:rsidR="00EB4B6D" w:rsidRPr="00E93825">
        <w:rPr>
          <w:rFonts w:ascii="Arial" w:hAnsi="Arial" w:cs="Arial"/>
        </w:rPr>
        <w:t>.</w:t>
      </w:r>
    </w:p>
    <w:p w14:paraId="65185B37" w14:textId="77777777" w:rsidR="00EB4B6D" w:rsidRDefault="00EB4B6D" w:rsidP="004C0B22">
      <w:pPr>
        <w:tabs>
          <w:tab w:val="left" w:pos="720"/>
          <w:tab w:val="left" w:pos="1440"/>
        </w:tabs>
        <w:jc w:val="both"/>
        <w:rPr>
          <w:rFonts w:ascii="Arial" w:hAnsi="Arial" w:cs="Arial"/>
          <w:b/>
          <w:sz w:val="24"/>
          <w:szCs w:val="24"/>
        </w:rPr>
      </w:pPr>
    </w:p>
    <w:p w14:paraId="727036B4" w14:textId="77777777" w:rsidR="00852A35" w:rsidRPr="007D71C8" w:rsidRDefault="00852A35" w:rsidP="004C0B22">
      <w:pPr>
        <w:tabs>
          <w:tab w:val="left" w:pos="720"/>
          <w:tab w:val="left" w:pos="1440"/>
        </w:tabs>
        <w:jc w:val="both"/>
        <w:rPr>
          <w:rFonts w:ascii="Arial" w:hAnsi="Arial" w:cs="Arial"/>
          <w:b/>
          <w:sz w:val="24"/>
          <w:szCs w:val="24"/>
        </w:rPr>
      </w:pPr>
    </w:p>
    <w:p w14:paraId="55EF7C8B" w14:textId="6D36574B" w:rsidR="005A72FF" w:rsidRPr="00F11F21" w:rsidRDefault="000D57B6" w:rsidP="005B0078">
      <w:pPr>
        <w:pStyle w:val="ListParagraph"/>
        <w:numPr>
          <w:ilvl w:val="1"/>
          <w:numId w:val="55"/>
        </w:numPr>
        <w:ind w:left="709" w:hanging="709"/>
        <w:jc w:val="both"/>
        <w:rPr>
          <w:rFonts w:ascii="Arial" w:hAnsi="Arial" w:cs="Arial"/>
        </w:rPr>
      </w:pPr>
      <w:r w:rsidRPr="00F11F21">
        <w:rPr>
          <w:rFonts w:ascii="Arial" w:hAnsi="Arial" w:cs="Arial"/>
        </w:rPr>
        <w:t>IST Co-ordinator /</w:t>
      </w:r>
      <w:r w:rsidR="00EB4B6D" w:rsidRPr="00F11F21">
        <w:rPr>
          <w:rFonts w:ascii="Arial" w:hAnsi="Arial" w:cs="Arial"/>
        </w:rPr>
        <w:t xml:space="preserve"> </w:t>
      </w:r>
      <w:r w:rsidRPr="00F11F21">
        <w:rPr>
          <w:rFonts w:ascii="Arial" w:hAnsi="Arial" w:cs="Arial"/>
        </w:rPr>
        <w:t>Secretariat Responsibilities</w:t>
      </w:r>
      <w:r w:rsidR="00567E94">
        <w:rPr>
          <w:rFonts w:ascii="Arial" w:hAnsi="Arial" w:cs="Arial"/>
        </w:rPr>
        <w:t xml:space="preserve"> </w:t>
      </w:r>
      <w:r w:rsidR="00EB4B6D" w:rsidRPr="00F11F21">
        <w:rPr>
          <w:rFonts w:ascii="Arial" w:hAnsi="Arial" w:cs="Arial"/>
        </w:rPr>
        <w:t>:</w:t>
      </w:r>
    </w:p>
    <w:p w14:paraId="5F89C2BA" w14:textId="77777777" w:rsidR="00EB4B6D" w:rsidRPr="007D71C8" w:rsidRDefault="00EB4B6D" w:rsidP="004C0B22">
      <w:pPr>
        <w:tabs>
          <w:tab w:val="left" w:pos="720"/>
        </w:tabs>
        <w:ind w:left="720"/>
        <w:jc w:val="both"/>
        <w:rPr>
          <w:rFonts w:ascii="Arial" w:hAnsi="Arial" w:cs="Arial"/>
          <w:b/>
          <w:sz w:val="24"/>
          <w:szCs w:val="24"/>
        </w:rPr>
      </w:pPr>
    </w:p>
    <w:p w14:paraId="4300386E" w14:textId="77777777" w:rsidR="007E30C8" w:rsidRPr="007D71C8" w:rsidRDefault="007E30C8" w:rsidP="005B0078">
      <w:pPr>
        <w:pStyle w:val="ListParagraph"/>
        <w:tabs>
          <w:tab w:val="left" w:pos="2127"/>
        </w:tabs>
        <w:ind w:left="525"/>
        <w:jc w:val="both"/>
        <w:rPr>
          <w:rFonts w:ascii="Arial" w:hAnsi="Arial" w:cs="Arial"/>
          <w:vanish/>
        </w:rPr>
      </w:pPr>
    </w:p>
    <w:p w14:paraId="7A81AC26" w14:textId="77777777" w:rsidR="007E30C8" w:rsidRPr="007D71C8" w:rsidRDefault="007E30C8" w:rsidP="005B0078">
      <w:pPr>
        <w:pStyle w:val="ListParagraph"/>
        <w:tabs>
          <w:tab w:val="left" w:pos="2127"/>
        </w:tabs>
        <w:ind w:left="525"/>
        <w:jc w:val="both"/>
        <w:rPr>
          <w:rFonts w:ascii="Arial" w:hAnsi="Arial" w:cs="Arial"/>
          <w:vanish/>
        </w:rPr>
      </w:pPr>
    </w:p>
    <w:p w14:paraId="5BB625FD" w14:textId="77777777" w:rsidR="007E30C8" w:rsidRPr="007D71C8" w:rsidRDefault="007E30C8" w:rsidP="005B0078">
      <w:pPr>
        <w:pStyle w:val="ListParagraph"/>
        <w:tabs>
          <w:tab w:val="left" w:pos="2127"/>
        </w:tabs>
        <w:ind w:left="525"/>
        <w:jc w:val="both"/>
        <w:rPr>
          <w:rFonts w:ascii="Arial" w:hAnsi="Arial" w:cs="Arial"/>
          <w:vanish/>
        </w:rPr>
      </w:pPr>
    </w:p>
    <w:p w14:paraId="75DC423C" w14:textId="77777777" w:rsidR="007E30C8" w:rsidRPr="007D71C8" w:rsidRDefault="007E30C8" w:rsidP="005B0078">
      <w:pPr>
        <w:pStyle w:val="ListParagraph"/>
        <w:tabs>
          <w:tab w:val="left" w:pos="2127"/>
        </w:tabs>
        <w:ind w:left="525"/>
        <w:jc w:val="both"/>
        <w:rPr>
          <w:rFonts w:ascii="Arial" w:hAnsi="Arial" w:cs="Arial"/>
          <w:vanish/>
        </w:rPr>
      </w:pPr>
    </w:p>
    <w:p w14:paraId="1DE5E425" w14:textId="77777777" w:rsidR="000233B4" w:rsidRDefault="0063577E" w:rsidP="005B0078">
      <w:pPr>
        <w:pStyle w:val="ListParagraph"/>
        <w:numPr>
          <w:ilvl w:val="2"/>
          <w:numId w:val="55"/>
        </w:numPr>
        <w:ind w:left="1134" w:hanging="425"/>
        <w:jc w:val="both"/>
        <w:rPr>
          <w:rFonts w:ascii="Arial" w:hAnsi="Arial" w:cs="Arial"/>
        </w:rPr>
      </w:pPr>
      <w:r w:rsidRPr="000233B4">
        <w:rPr>
          <w:rFonts w:ascii="Arial" w:hAnsi="Arial" w:cs="Arial"/>
        </w:rPr>
        <w:t>S</w:t>
      </w:r>
      <w:r w:rsidR="00EB4B6D" w:rsidRPr="000233B4">
        <w:rPr>
          <w:rFonts w:ascii="Arial" w:hAnsi="Arial" w:cs="Arial"/>
        </w:rPr>
        <w:t xml:space="preserve">etting up the Incident management centre in an allocated room in Dundonald House / Loughry Campus if requested by </w:t>
      </w:r>
      <w:r w:rsidR="00BE0C93" w:rsidRPr="000233B4">
        <w:rPr>
          <w:rFonts w:ascii="Arial" w:hAnsi="Arial" w:cs="Arial"/>
        </w:rPr>
        <w:t>Operational Command;</w:t>
      </w:r>
    </w:p>
    <w:p w14:paraId="176E2C19" w14:textId="77777777" w:rsidR="000233B4" w:rsidRDefault="00480658" w:rsidP="005B0078">
      <w:pPr>
        <w:pStyle w:val="ListParagraph"/>
        <w:numPr>
          <w:ilvl w:val="2"/>
          <w:numId w:val="55"/>
        </w:numPr>
        <w:ind w:left="1134" w:hanging="425"/>
        <w:jc w:val="both"/>
        <w:rPr>
          <w:rFonts w:ascii="Arial" w:hAnsi="Arial" w:cs="Arial"/>
        </w:rPr>
      </w:pPr>
      <w:r w:rsidRPr="000233B4">
        <w:rPr>
          <w:rFonts w:ascii="Arial" w:hAnsi="Arial" w:cs="Arial"/>
        </w:rPr>
        <w:t xml:space="preserve">Arranging locations for meetings of </w:t>
      </w:r>
      <w:r w:rsidR="00EB4B6D" w:rsidRPr="000233B4">
        <w:rPr>
          <w:rFonts w:ascii="Arial" w:hAnsi="Arial" w:cs="Arial"/>
        </w:rPr>
        <w:t>Operational Command;</w:t>
      </w:r>
    </w:p>
    <w:p w14:paraId="789E6796" w14:textId="77777777" w:rsidR="000233B4" w:rsidRDefault="0063577E" w:rsidP="005B0078">
      <w:pPr>
        <w:pStyle w:val="ListParagraph"/>
        <w:numPr>
          <w:ilvl w:val="2"/>
          <w:numId w:val="55"/>
        </w:numPr>
        <w:ind w:left="1134" w:hanging="425"/>
        <w:jc w:val="both"/>
        <w:rPr>
          <w:rFonts w:ascii="Arial" w:hAnsi="Arial" w:cs="Arial"/>
        </w:rPr>
      </w:pPr>
      <w:r w:rsidRPr="000233B4">
        <w:rPr>
          <w:rFonts w:ascii="Arial" w:hAnsi="Arial" w:cs="Arial"/>
        </w:rPr>
        <w:t>P</w:t>
      </w:r>
      <w:r w:rsidR="00EB4B6D" w:rsidRPr="000233B4">
        <w:rPr>
          <w:rFonts w:ascii="Arial" w:hAnsi="Arial" w:cs="Arial"/>
        </w:rPr>
        <w:t xml:space="preserve">roducing accurate minutes of all meetings of Operational Command </w:t>
      </w:r>
      <w:r w:rsidR="00480658" w:rsidRPr="000233B4">
        <w:rPr>
          <w:rFonts w:ascii="Arial" w:hAnsi="Arial" w:cs="Arial"/>
        </w:rPr>
        <w:t xml:space="preserve">and action logs; </w:t>
      </w:r>
      <w:r w:rsidR="00EB4B6D" w:rsidRPr="000233B4">
        <w:rPr>
          <w:rFonts w:ascii="Arial" w:hAnsi="Arial" w:cs="Arial"/>
        </w:rPr>
        <w:t xml:space="preserve">providing all members of the team with copies of </w:t>
      </w:r>
      <w:r w:rsidR="00480658" w:rsidRPr="000233B4">
        <w:rPr>
          <w:rFonts w:ascii="Arial" w:hAnsi="Arial" w:cs="Arial"/>
        </w:rPr>
        <w:t>both</w:t>
      </w:r>
      <w:r w:rsidR="00EB4B6D" w:rsidRPr="000233B4">
        <w:rPr>
          <w:rFonts w:ascii="Arial" w:hAnsi="Arial" w:cs="Arial"/>
        </w:rPr>
        <w:t>;</w:t>
      </w:r>
    </w:p>
    <w:p w14:paraId="6FF8E1A5" w14:textId="44DEB6FE" w:rsidR="000233B4" w:rsidRDefault="00B50A8D" w:rsidP="005B0078">
      <w:pPr>
        <w:pStyle w:val="ListParagraph"/>
        <w:numPr>
          <w:ilvl w:val="2"/>
          <w:numId w:val="55"/>
        </w:numPr>
        <w:ind w:left="1134" w:hanging="425"/>
        <w:jc w:val="both"/>
        <w:rPr>
          <w:rFonts w:ascii="Arial" w:hAnsi="Arial" w:cs="Arial"/>
        </w:rPr>
      </w:pPr>
      <w:r>
        <w:rPr>
          <w:rFonts w:ascii="Arial" w:hAnsi="Arial" w:cs="Arial"/>
        </w:rPr>
        <w:t>If requested produce</w:t>
      </w:r>
      <w:r w:rsidR="00480658" w:rsidRPr="000233B4">
        <w:rPr>
          <w:rFonts w:ascii="Arial" w:hAnsi="Arial" w:cs="Arial"/>
        </w:rPr>
        <w:t xml:space="preserve"> briefing material for Tactical Command;</w:t>
      </w:r>
    </w:p>
    <w:p w14:paraId="39F57665" w14:textId="77777777" w:rsidR="00A27896" w:rsidRDefault="000A64DE" w:rsidP="005B0078">
      <w:pPr>
        <w:pStyle w:val="ListParagraph"/>
        <w:numPr>
          <w:ilvl w:val="2"/>
          <w:numId w:val="55"/>
        </w:numPr>
        <w:ind w:left="1134" w:hanging="425"/>
        <w:jc w:val="both"/>
        <w:rPr>
          <w:rFonts w:ascii="Arial" w:hAnsi="Arial" w:cs="Arial"/>
        </w:rPr>
      </w:pPr>
      <w:r w:rsidRPr="000233B4">
        <w:rPr>
          <w:rFonts w:ascii="Arial" w:hAnsi="Arial" w:cs="Arial"/>
        </w:rPr>
        <w:t>Commence</w:t>
      </w:r>
      <w:r w:rsidR="00EB4B6D" w:rsidRPr="000233B4">
        <w:rPr>
          <w:rFonts w:ascii="Arial" w:hAnsi="Arial" w:cs="Arial"/>
        </w:rPr>
        <w:t xml:space="preserve"> and maintain a detailed timeline.  This is separate to the enforcement event log which will be maintained by the Feeds Technical support Officer;</w:t>
      </w:r>
    </w:p>
    <w:p w14:paraId="18CBD97C" w14:textId="4F9DEB5C" w:rsidR="00A27896" w:rsidRDefault="00B50A8D" w:rsidP="005B0078">
      <w:pPr>
        <w:pStyle w:val="ListParagraph"/>
        <w:numPr>
          <w:ilvl w:val="2"/>
          <w:numId w:val="55"/>
        </w:numPr>
        <w:ind w:left="1134" w:hanging="425"/>
        <w:jc w:val="both"/>
        <w:rPr>
          <w:rFonts w:ascii="Arial" w:hAnsi="Arial" w:cs="Arial"/>
        </w:rPr>
      </w:pPr>
      <w:r>
        <w:rPr>
          <w:rFonts w:ascii="Arial" w:hAnsi="Arial" w:cs="Arial"/>
        </w:rPr>
        <w:t xml:space="preserve">Facilitate the flow of </w:t>
      </w:r>
      <w:r w:rsidR="00EB4B6D" w:rsidRPr="00A27896">
        <w:rPr>
          <w:rFonts w:ascii="Arial" w:hAnsi="Arial" w:cs="Arial"/>
        </w:rPr>
        <w:t>communicati</w:t>
      </w:r>
      <w:r w:rsidR="00480658" w:rsidRPr="00A27896">
        <w:rPr>
          <w:rFonts w:ascii="Arial" w:hAnsi="Arial" w:cs="Arial"/>
        </w:rPr>
        <w:t>on</w:t>
      </w:r>
      <w:r>
        <w:rPr>
          <w:rFonts w:ascii="Arial" w:hAnsi="Arial" w:cs="Arial"/>
        </w:rPr>
        <w:t xml:space="preserve"> </w:t>
      </w:r>
      <w:r w:rsidR="00EB4B6D" w:rsidRPr="00A27896">
        <w:rPr>
          <w:rFonts w:ascii="Arial" w:hAnsi="Arial" w:cs="Arial"/>
        </w:rPr>
        <w:t>with</w:t>
      </w:r>
      <w:r w:rsidR="00480658" w:rsidRPr="00A27896">
        <w:rPr>
          <w:rFonts w:ascii="Arial" w:hAnsi="Arial" w:cs="Arial"/>
        </w:rPr>
        <w:t>in Operation</w:t>
      </w:r>
      <w:r w:rsidR="00663283">
        <w:rPr>
          <w:rFonts w:ascii="Arial" w:hAnsi="Arial" w:cs="Arial"/>
        </w:rPr>
        <w:t>al</w:t>
      </w:r>
      <w:r w:rsidR="00480658" w:rsidRPr="00A27896">
        <w:rPr>
          <w:rFonts w:ascii="Arial" w:hAnsi="Arial" w:cs="Arial"/>
        </w:rPr>
        <w:t xml:space="preserve"> Command</w:t>
      </w:r>
      <w:r>
        <w:rPr>
          <w:rFonts w:ascii="Arial" w:hAnsi="Arial" w:cs="Arial"/>
        </w:rPr>
        <w:t xml:space="preserve"> and when necessary with other command structures</w:t>
      </w:r>
      <w:r w:rsidR="00EB4B6D" w:rsidRPr="00A27896">
        <w:rPr>
          <w:rFonts w:ascii="Arial" w:hAnsi="Arial" w:cs="Arial"/>
        </w:rPr>
        <w:t>.</w:t>
      </w:r>
    </w:p>
    <w:p w14:paraId="5F6326E3" w14:textId="77777777" w:rsidR="005A72FF" w:rsidRDefault="000A64DE" w:rsidP="005B0078">
      <w:pPr>
        <w:pStyle w:val="ListParagraph"/>
        <w:numPr>
          <w:ilvl w:val="2"/>
          <w:numId w:val="55"/>
        </w:numPr>
        <w:ind w:left="1134" w:hanging="425"/>
        <w:jc w:val="both"/>
        <w:rPr>
          <w:rFonts w:ascii="Arial" w:hAnsi="Arial" w:cs="Arial"/>
        </w:rPr>
      </w:pPr>
      <w:r w:rsidRPr="00A27896">
        <w:rPr>
          <w:rFonts w:ascii="Arial" w:hAnsi="Arial" w:cs="Arial"/>
        </w:rPr>
        <w:t>Organising</w:t>
      </w:r>
      <w:r w:rsidR="00EB4B6D" w:rsidRPr="00A27896">
        <w:rPr>
          <w:rFonts w:ascii="Arial" w:hAnsi="Arial" w:cs="Arial"/>
        </w:rPr>
        <w:t xml:space="preserve"> other secretarial or administrative resources required by Operational Command</w:t>
      </w:r>
      <w:r w:rsidRPr="00A27896">
        <w:rPr>
          <w:rFonts w:ascii="Arial" w:hAnsi="Arial" w:cs="Arial"/>
        </w:rPr>
        <w:t>, as</w:t>
      </w:r>
      <w:r w:rsidR="00EB4B6D" w:rsidRPr="00A27896">
        <w:rPr>
          <w:rFonts w:ascii="Arial" w:hAnsi="Arial" w:cs="Arial"/>
        </w:rPr>
        <w:t xml:space="preserve"> appropriate.</w:t>
      </w:r>
    </w:p>
    <w:p w14:paraId="6BD2B813" w14:textId="77777777" w:rsidR="00303903" w:rsidRDefault="00303903" w:rsidP="00303903">
      <w:pPr>
        <w:pStyle w:val="ListParagraph"/>
        <w:ind w:left="1134"/>
        <w:jc w:val="both"/>
        <w:rPr>
          <w:rFonts w:ascii="Arial" w:hAnsi="Arial" w:cs="Arial"/>
        </w:rPr>
      </w:pPr>
    </w:p>
    <w:p w14:paraId="0DEC9B4E" w14:textId="77777777" w:rsidR="00303903" w:rsidRDefault="00303903" w:rsidP="00303903">
      <w:pPr>
        <w:pStyle w:val="ListParagraph"/>
        <w:ind w:left="1134"/>
        <w:jc w:val="both"/>
        <w:rPr>
          <w:rFonts w:ascii="Arial" w:hAnsi="Arial" w:cs="Arial"/>
        </w:rPr>
      </w:pPr>
    </w:p>
    <w:p w14:paraId="490EB01D" w14:textId="77777777" w:rsidR="00303903" w:rsidRDefault="00303903" w:rsidP="00303903">
      <w:pPr>
        <w:pStyle w:val="ListParagraph"/>
        <w:ind w:left="1134"/>
        <w:jc w:val="both"/>
        <w:rPr>
          <w:rFonts w:ascii="Arial" w:hAnsi="Arial" w:cs="Arial"/>
        </w:rPr>
      </w:pPr>
    </w:p>
    <w:p w14:paraId="58BFCF88" w14:textId="77777777" w:rsidR="00567E94" w:rsidRDefault="00567E94" w:rsidP="00303903">
      <w:pPr>
        <w:pStyle w:val="ListParagraph"/>
        <w:ind w:left="1134"/>
        <w:jc w:val="both"/>
        <w:rPr>
          <w:rFonts w:ascii="Arial" w:hAnsi="Arial" w:cs="Arial"/>
        </w:rPr>
      </w:pPr>
    </w:p>
    <w:p w14:paraId="53872BE4" w14:textId="77777777" w:rsidR="00303903" w:rsidRPr="00A27896" w:rsidRDefault="00303903" w:rsidP="00303903">
      <w:pPr>
        <w:pStyle w:val="ListParagraph"/>
        <w:ind w:left="1134"/>
        <w:jc w:val="both"/>
        <w:rPr>
          <w:rFonts w:ascii="Arial" w:hAnsi="Arial" w:cs="Arial"/>
        </w:rPr>
      </w:pPr>
    </w:p>
    <w:p w14:paraId="5B53494E" w14:textId="77777777" w:rsidR="003D240A" w:rsidRDefault="003D240A">
      <w:pPr>
        <w:spacing w:after="200" w:line="276" w:lineRule="auto"/>
        <w:rPr>
          <w:rFonts w:ascii="Arial" w:hAnsi="Arial" w:cs="Arial"/>
          <w:b/>
          <w:sz w:val="24"/>
          <w:szCs w:val="24"/>
        </w:rPr>
      </w:pPr>
    </w:p>
    <w:p w14:paraId="5BE2A8B6" w14:textId="2F7160D6" w:rsidR="005A72FF" w:rsidRPr="007D71C8" w:rsidRDefault="00A27C10" w:rsidP="00852A35">
      <w:pPr>
        <w:pStyle w:val="ListParagraph"/>
        <w:numPr>
          <w:ilvl w:val="0"/>
          <w:numId w:val="20"/>
        </w:numPr>
        <w:ind w:left="709" w:hanging="709"/>
        <w:jc w:val="both"/>
        <w:outlineLvl w:val="0"/>
        <w:rPr>
          <w:rFonts w:ascii="Arial" w:hAnsi="Arial" w:cs="Arial"/>
          <w:b/>
        </w:rPr>
      </w:pPr>
      <w:bookmarkStart w:id="8" w:name="_Toc10549189"/>
      <w:r w:rsidRPr="007D71C8">
        <w:rPr>
          <w:rFonts w:ascii="Arial" w:hAnsi="Arial" w:cs="Arial"/>
          <w:b/>
        </w:rPr>
        <w:lastRenderedPageBreak/>
        <w:t>Communication</w:t>
      </w:r>
      <w:bookmarkEnd w:id="8"/>
    </w:p>
    <w:p w14:paraId="216F3BF7" w14:textId="77777777" w:rsidR="00A27C10" w:rsidRPr="007D71C8" w:rsidRDefault="00A27C10" w:rsidP="004C0B22">
      <w:pPr>
        <w:tabs>
          <w:tab w:val="left" w:pos="720"/>
          <w:tab w:val="left" w:pos="1560"/>
        </w:tabs>
        <w:ind w:left="709"/>
        <w:jc w:val="both"/>
        <w:rPr>
          <w:rFonts w:ascii="Arial" w:hAnsi="Arial" w:cs="Arial"/>
          <w:sz w:val="24"/>
          <w:szCs w:val="24"/>
        </w:rPr>
      </w:pPr>
    </w:p>
    <w:p w14:paraId="435C3125" w14:textId="77777777" w:rsidR="00904A7B" w:rsidRDefault="002300F4" w:rsidP="00852A35">
      <w:pPr>
        <w:pStyle w:val="ListParagraph"/>
        <w:numPr>
          <w:ilvl w:val="1"/>
          <w:numId w:val="20"/>
        </w:numPr>
        <w:ind w:left="709" w:hanging="709"/>
        <w:jc w:val="both"/>
        <w:rPr>
          <w:rFonts w:ascii="Arial" w:hAnsi="Arial" w:cs="Arial"/>
        </w:rPr>
      </w:pPr>
      <w:r w:rsidRPr="000233B4">
        <w:rPr>
          <w:rFonts w:ascii="Arial" w:hAnsi="Arial" w:cs="Arial"/>
        </w:rPr>
        <w:t xml:space="preserve">Where the </w:t>
      </w:r>
      <w:r w:rsidR="00497DCB" w:rsidRPr="000233B4">
        <w:rPr>
          <w:rFonts w:ascii="Arial" w:hAnsi="Arial" w:cs="Arial"/>
        </w:rPr>
        <w:t>DAERA</w:t>
      </w:r>
      <w:r w:rsidRPr="000233B4">
        <w:rPr>
          <w:rFonts w:ascii="Arial" w:hAnsi="Arial" w:cs="Arial"/>
        </w:rPr>
        <w:t xml:space="preserve"> MERP is implemented The Tactical Command for Communications &amp; Resources will lead on Communications. The Tactical/Operational Commands will input as appropriate drawing on guidance in this section.</w:t>
      </w:r>
    </w:p>
    <w:p w14:paraId="3860890E" w14:textId="77777777" w:rsidR="00706660" w:rsidRDefault="00706660" w:rsidP="00706660">
      <w:pPr>
        <w:jc w:val="both"/>
        <w:rPr>
          <w:rFonts w:ascii="Arial" w:hAnsi="Arial" w:cs="Arial"/>
        </w:rPr>
      </w:pPr>
    </w:p>
    <w:p w14:paraId="30696911" w14:textId="77777777" w:rsidR="00706660" w:rsidRPr="00706660" w:rsidRDefault="00706660" w:rsidP="00706660">
      <w:pPr>
        <w:jc w:val="both"/>
        <w:rPr>
          <w:rFonts w:ascii="Arial" w:hAnsi="Arial" w:cs="Arial"/>
        </w:rPr>
      </w:pPr>
    </w:p>
    <w:p w14:paraId="30171186" w14:textId="32421410" w:rsidR="005A72FF" w:rsidRPr="00904A7B" w:rsidRDefault="004E6786" w:rsidP="00852A35">
      <w:pPr>
        <w:pStyle w:val="ListParagraph"/>
        <w:numPr>
          <w:ilvl w:val="1"/>
          <w:numId w:val="20"/>
        </w:numPr>
        <w:ind w:left="709" w:hanging="709"/>
        <w:jc w:val="both"/>
        <w:rPr>
          <w:rFonts w:ascii="Arial" w:hAnsi="Arial" w:cs="Arial"/>
        </w:rPr>
      </w:pPr>
      <w:r>
        <w:rPr>
          <w:rFonts w:ascii="Arial" w:hAnsi="Arial" w:cs="Arial"/>
        </w:rPr>
        <w:t xml:space="preserve">DAERA </w:t>
      </w:r>
      <w:r w:rsidR="000D57B6" w:rsidRPr="00904A7B">
        <w:rPr>
          <w:rFonts w:ascii="Arial" w:hAnsi="Arial" w:cs="Arial"/>
        </w:rPr>
        <w:t>Internal communications</w:t>
      </w:r>
    </w:p>
    <w:p w14:paraId="0008203E" w14:textId="77777777" w:rsidR="00BE0C93" w:rsidRPr="007D71C8" w:rsidRDefault="00BE0C93" w:rsidP="00A27896">
      <w:pPr>
        <w:ind w:left="1134"/>
        <w:jc w:val="both"/>
        <w:rPr>
          <w:rFonts w:ascii="Arial" w:hAnsi="Arial" w:cs="Arial"/>
          <w:sz w:val="24"/>
          <w:szCs w:val="24"/>
        </w:rPr>
      </w:pPr>
    </w:p>
    <w:p w14:paraId="1D12686A" w14:textId="06BBE6CB" w:rsidR="00904A7B" w:rsidRDefault="00A27C10" w:rsidP="0016629F">
      <w:pPr>
        <w:pStyle w:val="ListParagraph"/>
        <w:numPr>
          <w:ilvl w:val="2"/>
          <w:numId w:val="34"/>
        </w:numPr>
        <w:ind w:left="1134" w:hanging="425"/>
        <w:jc w:val="both"/>
        <w:rPr>
          <w:rFonts w:ascii="Arial" w:hAnsi="Arial" w:cs="Arial"/>
        </w:rPr>
      </w:pPr>
      <w:r w:rsidRPr="001A7921">
        <w:rPr>
          <w:rFonts w:ascii="Arial" w:hAnsi="Arial" w:cs="Arial"/>
        </w:rPr>
        <w:t xml:space="preserve">To ensure a consistent approach in how we </w:t>
      </w:r>
      <w:r w:rsidR="000A64DE" w:rsidRPr="001A7921">
        <w:rPr>
          <w:rFonts w:ascii="Arial" w:hAnsi="Arial" w:cs="Arial"/>
        </w:rPr>
        <w:t>communicate</w:t>
      </w:r>
      <w:r w:rsidR="001A7921">
        <w:rPr>
          <w:rFonts w:ascii="Arial" w:hAnsi="Arial" w:cs="Arial"/>
        </w:rPr>
        <w:t>,</w:t>
      </w:r>
      <w:r w:rsidRPr="001A7921">
        <w:rPr>
          <w:rFonts w:ascii="Arial" w:hAnsi="Arial" w:cs="Arial"/>
        </w:rPr>
        <w:t xml:space="preserve"> </w:t>
      </w:r>
      <w:r w:rsidR="001A7921" w:rsidRPr="001A7921">
        <w:rPr>
          <w:rFonts w:ascii="Arial" w:hAnsi="Arial" w:cs="Arial"/>
        </w:rPr>
        <w:t xml:space="preserve">Operational Command will issue lines to take </w:t>
      </w:r>
      <w:r w:rsidR="001A7921">
        <w:rPr>
          <w:rFonts w:ascii="Arial" w:hAnsi="Arial" w:cs="Arial"/>
        </w:rPr>
        <w:t>for</w:t>
      </w:r>
      <w:r w:rsidR="00C3457B" w:rsidRPr="001A7921">
        <w:rPr>
          <w:rFonts w:ascii="Arial" w:hAnsi="Arial" w:cs="Arial"/>
        </w:rPr>
        <w:t xml:space="preserve"> </w:t>
      </w:r>
      <w:r w:rsidRPr="001A7921">
        <w:rPr>
          <w:rFonts w:ascii="Arial" w:hAnsi="Arial" w:cs="Arial"/>
        </w:rPr>
        <w:t>Investigating Officers</w:t>
      </w:r>
      <w:r w:rsidR="001A7921" w:rsidRPr="001A7921">
        <w:rPr>
          <w:rFonts w:ascii="Arial" w:hAnsi="Arial" w:cs="Arial"/>
        </w:rPr>
        <w:t xml:space="preserve"> and others</w:t>
      </w:r>
      <w:r w:rsidR="001A7921">
        <w:rPr>
          <w:rFonts w:ascii="Arial" w:hAnsi="Arial" w:cs="Arial"/>
        </w:rPr>
        <w:t xml:space="preserve"> </w:t>
      </w:r>
      <w:r w:rsidR="001A7921" w:rsidRPr="001A7921">
        <w:rPr>
          <w:rFonts w:ascii="Arial" w:hAnsi="Arial" w:cs="Arial"/>
        </w:rPr>
        <w:t>to relay to affected parties</w:t>
      </w:r>
      <w:r w:rsidR="001A7921">
        <w:rPr>
          <w:rFonts w:ascii="Arial" w:hAnsi="Arial" w:cs="Arial"/>
        </w:rPr>
        <w:t>.</w:t>
      </w:r>
    </w:p>
    <w:p w14:paraId="2BF71EDA" w14:textId="77777777" w:rsidR="004E6786" w:rsidRDefault="004E6786" w:rsidP="004E6786">
      <w:pPr>
        <w:pStyle w:val="ListParagraph"/>
        <w:ind w:left="1134"/>
        <w:jc w:val="both"/>
        <w:rPr>
          <w:rFonts w:ascii="Arial" w:hAnsi="Arial" w:cs="Arial"/>
        </w:rPr>
      </w:pPr>
    </w:p>
    <w:p w14:paraId="3D100E08" w14:textId="703FD825" w:rsidR="004E6786" w:rsidRDefault="004E6786" w:rsidP="0016629F">
      <w:pPr>
        <w:pStyle w:val="ListParagraph"/>
        <w:numPr>
          <w:ilvl w:val="2"/>
          <w:numId w:val="34"/>
        </w:numPr>
        <w:ind w:left="1134" w:hanging="425"/>
        <w:jc w:val="both"/>
        <w:rPr>
          <w:rFonts w:ascii="Arial" w:hAnsi="Arial" w:cs="Arial"/>
        </w:rPr>
      </w:pPr>
      <w:r>
        <w:rPr>
          <w:rFonts w:ascii="Arial" w:hAnsi="Arial" w:cs="Arial"/>
        </w:rPr>
        <w:t xml:space="preserve">All draft </w:t>
      </w:r>
      <w:r w:rsidRPr="000233B4">
        <w:rPr>
          <w:rFonts w:ascii="Arial" w:hAnsi="Arial" w:cs="Arial"/>
        </w:rPr>
        <w:t xml:space="preserve">submissions </w:t>
      </w:r>
      <w:r>
        <w:rPr>
          <w:rFonts w:ascii="Arial" w:hAnsi="Arial" w:cs="Arial"/>
        </w:rPr>
        <w:t xml:space="preserve">from operational command </w:t>
      </w:r>
      <w:r w:rsidRPr="000233B4">
        <w:rPr>
          <w:rFonts w:ascii="Arial" w:hAnsi="Arial" w:cs="Arial"/>
        </w:rPr>
        <w:t>must be completed using the templates available on the DAERA intranet and signed off by the Head of Agri-food Inspection Branch.</w:t>
      </w:r>
    </w:p>
    <w:p w14:paraId="55692F2B" w14:textId="77777777" w:rsidR="001A7921" w:rsidRPr="001A7921" w:rsidRDefault="001A7921" w:rsidP="001A7921">
      <w:pPr>
        <w:pStyle w:val="ListParagraph"/>
        <w:ind w:left="1134"/>
        <w:jc w:val="both"/>
        <w:rPr>
          <w:rFonts w:ascii="Arial" w:hAnsi="Arial" w:cs="Arial"/>
        </w:rPr>
      </w:pPr>
    </w:p>
    <w:p w14:paraId="663C779B" w14:textId="5DB89460" w:rsidR="005A72FF" w:rsidRPr="00904A7B" w:rsidRDefault="00687850" w:rsidP="00852A35">
      <w:pPr>
        <w:pStyle w:val="ListParagraph"/>
        <w:numPr>
          <w:ilvl w:val="2"/>
          <w:numId w:val="34"/>
        </w:numPr>
        <w:ind w:left="1134" w:hanging="425"/>
        <w:jc w:val="both"/>
        <w:rPr>
          <w:rFonts w:ascii="Arial" w:hAnsi="Arial" w:cs="Arial"/>
        </w:rPr>
      </w:pPr>
      <w:r w:rsidRPr="00904A7B">
        <w:rPr>
          <w:rFonts w:ascii="Arial" w:hAnsi="Arial" w:cs="Arial"/>
        </w:rPr>
        <w:t>Tactical</w:t>
      </w:r>
      <w:r w:rsidR="00216DC2" w:rsidRPr="00904A7B">
        <w:rPr>
          <w:rFonts w:ascii="Arial" w:hAnsi="Arial" w:cs="Arial"/>
        </w:rPr>
        <w:t xml:space="preserve"> Command</w:t>
      </w:r>
      <w:r w:rsidR="00A27C10" w:rsidRPr="00904A7B">
        <w:rPr>
          <w:rFonts w:ascii="Arial" w:hAnsi="Arial" w:cs="Arial"/>
        </w:rPr>
        <w:t xml:space="preserve"> will:</w:t>
      </w:r>
    </w:p>
    <w:p w14:paraId="38C571FD" w14:textId="77777777" w:rsidR="00A27C10" w:rsidRPr="007D71C8" w:rsidRDefault="00A27C10" w:rsidP="00D94D0A">
      <w:pPr>
        <w:tabs>
          <w:tab w:val="left" w:pos="720"/>
          <w:tab w:val="left" w:pos="1440"/>
        </w:tabs>
        <w:ind w:left="1843" w:hanging="992"/>
        <w:jc w:val="both"/>
        <w:rPr>
          <w:rFonts w:ascii="Arial" w:hAnsi="Arial" w:cs="Arial"/>
          <w:sz w:val="24"/>
          <w:szCs w:val="24"/>
        </w:rPr>
      </w:pPr>
    </w:p>
    <w:p w14:paraId="09B2DA58" w14:textId="77777777" w:rsidR="00A90C95" w:rsidRPr="007D71C8" w:rsidRDefault="00A90C95" w:rsidP="005B0078">
      <w:pPr>
        <w:pStyle w:val="ListParagraph"/>
        <w:tabs>
          <w:tab w:val="left" w:pos="720"/>
          <w:tab w:val="left" w:pos="1440"/>
        </w:tabs>
        <w:ind w:left="1843"/>
        <w:jc w:val="both"/>
        <w:rPr>
          <w:rFonts w:ascii="Arial" w:hAnsi="Arial" w:cs="Arial"/>
          <w:vanish/>
        </w:rPr>
      </w:pPr>
    </w:p>
    <w:p w14:paraId="2D6F16DF" w14:textId="77777777" w:rsidR="00A90C95" w:rsidRPr="007D71C8" w:rsidRDefault="00A90C95" w:rsidP="005B0078">
      <w:pPr>
        <w:pStyle w:val="ListParagraph"/>
        <w:tabs>
          <w:tab w:val="left" w:pos="720"/>
          <w:tab w:val="left" w:pos="1440"/>
        </w:tabs>
        <w:ind w:left="1843"/>
        <w:jc w:val="both"/>
        <w:rPr>
          <w:rFonts w:ascii="Arial" w:hAnsi="Arial" w:cs="Arial"/>
          <w:vanish/>
        </w:rPr>
      </w:pPr>
    </w:p>
    <w:p w14:paraId="19CD25A2" w14:textId="77777777" w:rsidR="00A90C95" w:rsidRPr="007D71C8" w:rsidRDefault="00A90C95" w:rsidP="005B0078">
      <w:pPr>
        <w:pStyle w:val="ListParagraph"/>
        <w:tabs>
          <w:tab w:val="left" w:pos="720"/>
          <w:tab w:val="left" w:pos="1440"/>
        </w:tabs>
        <w:ind w:left="1843"/>
        <w:jc w:val="both"/>
        <w:rPr>
          <w:rFonts w:ascii="Arial" w:hAnsi="Arial" w:cs="Arial"/>
          <w:vanish/>
        </w:rPr>
      </w:pPr>
    </w:p>
    <w:p w14:paraId="6E29694D" w14:textId="5C53F8ED" w:rsidR="005A72FF" w:rsidRPr="007D71C8" w:rsidRDefault="0063577E" w:rsidP="00852A35">
      <w:pPr>
        <w:numPr>
          <w:ilvl w:val="0"/>
          <w:numId w:val="24"/>
        </w:numPr>
        <w:ind w:left="1134" w:hanging="283"/>
        <w:jc w:val="both"/>
        <w:rPr>
          <w:rFonts w:ascii="Arial" w:hAnsi="Arial" w:cs="Arial"/>
          <w:sz w:val="24"/>
          <w:szCs w:val="24"/>
        </w:rPr>
      </w:pPr>
      <w:r w:rsidRPr="007D71C8">
        <w:rPr>
          <w:rFonts w:ascii="Arial" w:hAnsi="Arial" w:cs="Arial"/>
          <w:sz w:val="24"/>
          <w:szCs w:val="24"/>
        </w:rPr>
        <w:t>P</w:t>
      </w:r>
      <w:r w:rsidR="00A27C10" w:rsidRPr="007D71C8">
        <w:rPr>
          <w:rFonts w:ascii="Arial" w:hAnsi="Arial" w:cs="Arial"/>
          <w:sz w:val="24"/>
          <w:szCs w:val="24"/>
        </w:rPr>
        <w:t xml:space="preserve">rovide </w:t>
      </w:r>
      <w:r w:rsidR="004E6786">
        <w:rPr>
          <w:rFonts w:ascii="Arial" w:hAnsi="Arial" w:cs="Arial"/>
          <w:sz w:val="24"/>
          <w:szCs w:val="24"/>
        </w:rPr>
        <w:t xml:space="preserve">finalised </w:t>
      </w:r>
      <w:r w:rsidR="00A27C10" w:rsidRPr="007D71C8">
        <w:rPr>
          <w:rFonts w:ascii="Arial" w:hAnsi="Arial" w:cs="Arial"/>
          <w:sz w:val="24"/>
          <w:szCs w:val="24"/>
        </w:rPr>
        <w:t>briefings/submissions/lines to take to the Minister and Permanent Secretary on the incident to include: policy position and implications/impacts/operational response</w:t>
      </w:r>
      <w:r w:rsidR="00D40040" w:rsidRPr="007D71C8">
        <w:rPr>
          <w:rFonts w:ascii="Arial" w:hAnsi="Arial" w:cs="Arial"/>
          <w:sz w:val="24"/>
          <w:szCs w:val="24"/>
        </w:rPr>
        <w:t>,</w:t>
      </w:r>
      <w:r w:rsidR="00A27C10" w:rsidRPr="007D71C8">
        <w:rPr>
          <w:rFonts w:ascii="Arial" w:hAnsi="Arial" w:cs="Arial"/>
          <w:sz w:val="24"/>
          <w:szCs w:val="24"/>
        </w:rPr>
        <w:t xml:space="preserve"> with support from </w:t>
      </w:r>
      <w:r w:rsidR="00497DCB">
        <w:rPr>
          <w:rFonts w:ascii="Arial" w:hAnsi="Arial" w:cs="Arial"/>
          <w:sz w:val="24"/>
          <w:szCs w:val="24"/>
        </w:rPr>
        <w:t>DAERA</w:t>
      </w:r>
      <w:r w:rsidR="00A27C10" w:rsidRPr="007D71C8">
        <w:rPr>
          <w:rFonts w:ascii="Arial" w:hAnsi="Arial" w:cs="Arial"/>
          <w:sz w:val="24"/>
          <w:szCs w:val="24"/>
        </w:rPr>
        <w:t xml:space="preserve"> Policy and AFBI as required;</w:t>
      </w:r>
    </w:p>
    <w:p w14:paraId="45B9AAAE" w14:textId="70B97694" w:rsidR="00BE0C93" w:rsidRPr="007D71C8" w:rsidRDefault="0063577E" w:rsidP="00852A35">
      <w:pPr>
        <w:numPr>
          <w:ilvl w:val="0"/>
          <w:numId w:val="24"/>
        </w:numPr>
        <w:ind w:left="1134" w:hanging="283"/>
        <w:jc w:val="both"/>
        <w:rPr>
          <w:rFonts w:ascii="Arial" w:hAnsi="Arial" w:cs="Arial"/>
          <w:sz w:val="24"/>
          <w:szCs w:val="24"/>
        </w:rPr>
      </w:pPr>
      <w:r w:rsidRPr="007D71C8">
        <w:rPr>
          <w:rFonts w:ascii="Arial" w:hAnsi="Arial" w:cs="Arial"/>
          <w:sz w:val="24"/>
          <w:szCs w:val="24"/>
        </w:rPr>
        <w:t>E</w:t>
      </w:r>
      <w:r w:rsidR="00A27C10" w:rsidRPr="007D71C8">
        <w:rPr>
          <w:rFonts w:ascii="Arial" w:hAnsi="Arial" w:cs="Arial"/>
          <w:sz w:val="24"/>
          <w:szCs w:val="24"/>
        </w:rPr>
        <w:t>nsure liaison with FSA</w:t>
      </w:r>
      <w:r w:rsidR="006970D6">
        <w:rPr>
          <w:rFonts w:ascii="Arial" w:hAnsi="Arial" w:cs="Arial"/>
          <w:sz w:val="24"/>
          <w:szCs w:val="24"/>
        </w:rPr>
        <w:t xml:space="preserve"> senior management</w:t>
      </w:r>
      <w:r w:rsidR="00A27C10" w:rsidRPr="007D71C8">
        <w:rPr>
          <w:rFonts w:ascii="Arial" w:hAnsi="Arial" w:cs="Arial"/>
          <w:sz w:val="24"/>
          <w:szCs w:val="24"/>
        </w:rPr>
        <w:t xml:space="preserve"> in NI;</w:t>
      </w:r>
    </w:p>
    <w:p w14:paraId="7ED5AADA" w14:textId="2858DD70" w:rsidR="00BE0C93" w:rsidRPr="007D71C8" w:rsidRDefault="0063577E" w:rsidP="00852A35">
      <w:pPr>
        <w:numPr>
          <w:ilvl w:val="0"/>
          <w:numId w:val="24"/>
        </w:numPr>
        <w:ind w:left="1134" w:hanging="283"/>
        <w:jc w:val="both"/>
        <w:rPr>
          <w:rFonts w:ascii="Arial" w:hAnsi="Arial" w:cs="Arial"/>
          <w:sz w:val="24"/>
          <w:szCs w:val="24"/>
        </w:rPr>
      </w:pPr>
      <w:r w:rsidRPr="007D71C8">
        <w:rPr>
          <w:rFonts w:ascii="Arial" w:hAnsi="Arial" w:cs="Arial"/>
          <w:sz w:val="24"/>
          <w:szCs w:val="24"/>
        </w:rPr>
        <w:t>C</w:t>
      </w:r>
      <w:r w:rsidR="00A27C10" w:rsidRPr="007D71C8">
        <w:rPr>
          <w:rFonts w:ascii="Arial" w:hAnsi="Arial" w:cs="Arial"/>
          <w:sz w:val="24"/>
          <w:szCs w:val="24"/>
        </w:rPr>
        <w:t>ollate briefing and helpli</w:t>
      </w:r>
      <w:r w:rsidR="005C2FB0">
        <w:rPr>
          <w:rFonts w:ascii="Arial" w:hAnsi="Arial" w:cs="Arial"/>
          <w:sz w:val="24"/>
          <w:szCs w:val="24"/>
        </w:rPr>
        <w:t>ne scripts and forward to IST staff</w:t>
      </w:r>
      <w:r w:rsidR="00A27C10" w:rsidRPr="007D71C8">
        <w:rPr>
          <w:rFonts w:ascii="Arial" w:hAnsi="Arial" w:cs="Arial"/>
          <w:sz w:val="24"/>
          <w:szCs w:val="24"/>
        </w:rPr>
        <w:t xml:space="preserve"> dealing with enqu</w:t>
      </w:r>
      <w:r w:rsidR="005C2FB0">
        <w:rPr>
          <w:rFonts w:ascii="Arial" w:hAnsi="Arial" w:cs="Arial"/>
          <w:sz w:val="24"/>
          <w:szCs w:val="24"/>
        </w:rPr>
        <w:t>iries for any possible helpline/social media platforms;</w:t>
      </w:r>
    </w:p>
    <w:p w14:paraId="66085EA2" w14:textId="4D813957" w:rsidR="00BE0C93" w:rsidRPr="007D71C8" w:rsidRDefault="0063577E" w:rsidP="00852A35">
      <w:pPr>
        <w:numPr>
          <w:ilvl w:val="0"/>
          <w:numId w:val="24"/>
        </w:numPr>
        <w:ind w:left="1134" w:hanging="283"/>
        <w:jc w:val="both"/>
        <w:rPr>
          <w:rFonts w:ascii="Arial" w:hAnsi="Arial" w:cs="Arial"/>
          <w:sz w:val="24"/>
          <w:szCs w:val="24"/>
        </w:rPr>
      </w:pPr>
      <w:r w:rsidRPr="007D71C8">
        <w:rPr>
          <w:rFonts w:ascii="Arial" w:hAnsi="Arial" w:cs="Arial"/>
          <w:sz w:val="24"/>
          <w:szCs w:val="24"/>
        </w:rPr>
        <w:t>E</w:t>
      </w:r>
      <w:r w:rsidR="00A27C10" w:rsidRPr="007D71C8">
        <w:rPr>
          <w:rFonts w:ascii="Arial" w:hAnsi="Arial" w:cs="Arial"/>
          <w:sz w:val="24"/>
          <w:szCs w:val="24"/>
        </w:rPr>
        <w:t xml:space="preserve">nsure </w:t>
      </w:r>
      <w:r w:rsidR="0027516F">
        <w:rPr>
          <w:rFonts w:ascii="Arial" w:hAnsi="Arial" w:cs="Arial"/>
          <w:sz w:val="24"/>
          <w:szCs w:val="24"/>
        </w:rPr>
        <w:t>relevant i</w:t>
      </w:r>
      <w:r w:rsidR="00A27C10" w:rsidRPr="007D71C8">
        <w:rPr>
          <w:rFonts w:ascii="Arial" w:hAnsi="Arial" w:cs="Arial"/>
          <w:sz w:val="24"/>
          <w:szCs w:val="24"/>
        </w:rPr>
        <w:t xml:space="preserve">nternal </w:t>
      </w:r>
      <w:r w:rsidR="0027516F">
        <w:rPr>
          <w:rFonts w:ascii="Arial" w:hAnsi="Arial" w:cs="Arial"/>
          <w:sz w:val="24"/>
          <w:szCs w:val="24"/>
        </w:rPr>
        <w:t>stakeholders are m</w:t>
      </w:r>
      <w:r w:rsidR="00A27C10" w:rsidRPr="007D71C8">
        <w:rPr>
          <w:rFonts w:ascii="Arial" w:hAnsi="Arial" w:cs="Arial"/>
          <w:sz w:val="24"/>
          <w:szCs w:val="24"/>
        </w:rPr>
        <w:t>ade aware of the situation (</w:t>
      </w:r>
      <w:r w:rsidR="00564DE0" w:rsidRPr="007D71C8">
        <w:rPr>
          <w:rFonts w:ascii="Arial" w:hAnsi="Arial" w:cs="Arial"/>
          <w:sz w:val="24"/>
          <w:szCs w:val="24"/>
        </w:rPr>
        <w:t>e.g.</w:t>
      </w:r>
      <w:r w:rsidR="00591803" w:rsidRPr="007D71C8">
        <w:rPr>
          <w:rFonts w:ascii="Arial" w:hAnsi="Arial" w:cs="Arial"/>
          <w:sz w:val="24"/>
          <w:szCs w:val="24"/>
        </w:rPr>
        <w:t xml:space="preserve"> </w:t>
      </w:r>
      <w:r w:rsidR="00A27C10" w:rsidRPr="007D71C8">
        <w:rPr>
          <w:rFonts w:ascii="Arial" w:hAnsi="Arial" w:cs="Arial"/>
          <w:sz w:val="24"/>
          <w:szCs w:val="24"/>
        </w:rPr>
        <w:t xml:space="preserve">by </w:t>
      </w:r>
      <w:r w:rsidR="00BE0C93" w:rsidRPr="007D71C8">
        <w:rPr>
          <w:rFonts w:ascii="Arial" w:hAnsi="Arial" w:cs="Arial"/>
          <w:sz w:val="24"/>
          <w:szCs w:val="24"/>
        </w:rPr>
        <w:t>copy of Ministerial submission);</w:t>
      </w:r>
    </w:p>
    <w:p w14:paraId="6A236D5A" w14:textId="77777777" w:rsidR="00BE0C93" w:rsidRPr="007D71C8" w:rsidRDefault="0063577E" w:rsidP="00852A35">
      <w:pPr>
        <w:numPr>
          <w:ilvl w:val="0"/>
          <w:numId w:val="24"/>
        </w:numPr>
        <w:ind w:left="1134" w:hanging="283"/>
        <w:jc w:val="both"/>
        <w:rPr>
          <w:rFonts w:ascii="Arial" w:hAnsi="Arial" w:cs="Arial"/>
          <w:sz w:val="24"/>
          <w:szCs w:val="24"/>
        </w:rPr>
      </w:pPr>
      <w:r w:rsidRPr="007D71C8">
        <w:rPr>
          <w:rFonts w:ascii="Arial" w:hAnsi="Arial" w:cs="Arial"/>
          <w:sz w:val="24"/>
          <w:szCs w:val="24"/>
        </w:rPr>
        <w:t>A</w:t>
      </w:r>
      <w:r w:rsidR="00A27C10" w:rsidRPr="007D71C8">
        <w:rPr>
          <w:rFonts w:ascii="Arial" w:hAnsi="Arial" w:cs="Arial"/>
          <w:sz w:val="24"/>
          <w:szCs w:val="24"/>
        </w:rPr>
        <w:t>ttend briefings with the Minister/Permanent Secretary as required; and</w:t>
      </w:r>
    </w:p>
    <w:p w14:paraId="6C27033D" w14:textId="77777777" w:rsidR="005A72FF" w:rsidRDefault="000A64DE" w:rsidP="00852A35">
      <w:pPr>
        <w:numPr>
          <w:ilvl w:val="0"/>
          <w:numId w:val="24"/>
        </w:numPr>
        <w:ind w:left="1134" w:hanging="283"/>
        <w:jc w:val="both"/>
        <w:rPr>
          <w:rFonts w:ascii="Arial" w:hAnsi="Arial" w:cs="Arial"/>
          <w:sz w:val="24"/>
          <w:szCs w:val="24"/>
        </w:rPr>
      </w:pPr>
      <w:r w:rsidRPr="007D71C8">
        <w:rPr>
          <w:rFonts w:ascii="Arial" w:hAnsi="Arial" w:cs="Arial"/>
          <w:sz w:val="24"/>
          <w:szCs w:val="24"/>
        </w:rPr>
        <w:t>Draft</w:t>
      </w:r>
      <w:r w:rsidR="00A27C10" w:rsidRPr="007D71C8">
        <w:rPr>
          <w:rFonts w:ascii="Arial" w:hAnsi="Arial" w:cs="Arial"/>
          <w:sz w:val="24"/>
          <w:szCs w:val="24"/>
        </w:rPr>
        <w:t xml:space="preserve"> and update frequently asked questions (FAQs) and liaise with the </w:t>
      </w:r>
      <w:r w:rsidR="00497DCB">
        <w:rPr>
          <w:rFonts w:ascii="Arial" w:hAnsi="Arial" w:cs="Arial"/>
          <w:sz w:val="24"/>
          <w:szCs w:val="24"/>
        </w:rPr>
        <w:t>DAERA</w:t>
      </w:r>
      <w:r w:rsidR="00A27C10" w:rsidRPr="007D71C8">
        <w:rPr>
          <w:rFonts w:ascii="Arial" w:hAnsi="Arial" w:cs="Arial"/>
          <w:sz w:val="24"/>
          <w:szCs w:val="24"/>
        </w:rPr>
        <w:t xml:space="preserve"> Press Office. </w:t>
      </w:r>
    </w:p>
    <w:p w14:paraId="713314B0" w14:textId="6EB2216D" w:rsidR="0027516F" w:rsidRPr="007D71C8" w:rsidRDefault="0027516F" w:rsidP="00852A35">
      <w:pPr>
        <w:numPr>
          <w:ilvl w:val="0"/>
          <w:numId w:val="24"/>
        </w:numPr>
        <w:ind w:left="1134" w:hanging="283"/>
        <w:jc w:val="both"/>
        <w:rPr>
          <w:rFonts w:ascii="Arial" w:hAnsi="Arial" w:cs="Arial"/>
          <w:sz w:val="24"/>
          <w:szCs w:val="24"/>
        </w:rPr>
      </w:pPr>
      <w:r w:rsidRPr="0027516F">
        <w:rPr>
          <w:rFonts w:ascii="Arial" w:hAnsi="Arial" w:cs="Arial"/>
          <w:sz w:val="24"/>
          <w:szCs w:val="24"/>
        </w:rPr>
        <w:t>All information created by or received by members of Tactical Command must be sent to the IST Co-ordinator for Tactical Command to ensure that it is properly recorded and distributed.</w:t>
      </w:r>
    </w:p>
    <w:p w14:paraId="2FB42A6E" w14:textId="77777777" w:rsidR="00A27C10" w:rsidRPr="007D71C8" w:rsidRDefault="00A27C10" w:rsidP="00D94D0A">
      <w:pPr>
        <w:ind w:left="1843" w:hanging="992"/>
        <w:jc w:val="both"/>
        <w:rPr>
          <w:rFonts w:ascii="Arial" w:hAnsi="Arial" w:cs="Arial"/>
          <w:sz w:val="24"/>
          <w:szCs w:val="24"/>
        </w:rPr>
      </w:pPr>
    </w:p>
    <w:p w14:paraId="1B67367A" w14:textId="77777777" w:rsidR="007E30C8" w:rsidRPr="007D71C8" w:rsidRDefault="007E30C8" w:rsidP="004C0B22">
      <w:pPr>
        <w:tabs>
          <w:tab w:val="left" w:pos="720"/>
          <w:tab w:val="left" w:pos="1440"/>
        </w:tabs>
        <w:jc w:val="both"/>
        <w:rPr>
          <w:rFonts w:ascii="Arial" w:hAnsi="Arial" w:cs="Arial"/>
          <w:b/>
          <w:sz w:val="24"/>
          <w:szCs w:val="24"/>
        </w:rPr>
      </w:pPr>
    </w:p>
    <w:p w14:paraId="61A1A87B" w14:textId="77777777" w:rsidR="005A72FF" w:rsidRPr="005B0078" w:rsidRDefault="000D57B6" w:rsidP="005B0078">
      <w:pPr>
        <w:pStyle w:val="ListParagraph"/>
        <w:numPr>
          <w:ilvl w:val="1"/>
          <w:numId w:val="48"/>
        </w:numPr>
        <w:jc w:val="both"/>
        <w:rPr>
          <w:rFonts w:ascii="Arial" w:hAnsi="Arial" w:cs="Arial"/>
        </w:rPr>
      </w:pPr>
      <w:r w:rsidRPr="005B0078">
        <w:rPr>
          <w:rFonts w:ascii="Arial" w:hAnsi="Arial" w:cs="Arial"/>
        </w:rPr>
        <w:t>Communication with other Government Departments</w:t>
      </w:r>
    </w:p>
    <w:p w14:paraId="11C95F70" w14:textId="77777777" w:rsidR="00A27C10" w:rsidRPr="007D71C8" w:rsidRDefault="00A27C10" w:rsidP="004C0B22">
      <w:pPr>
        <w:tabs>
          <w:tab w:val="left" w:pos="720"/>
          <w:tab w:val="left" w:pos="1440"/>
        </w:tabs>
        <w:jc w:val="both"/>
        <w:rPr>
          <w:rFonts w:ascii="Arial" w:hAnsi="Arial" w:cs="Arial"/>
          <w:sz w:val="24"/>
          <w:szCs w:val="24"/>
        </w:rPr>
      </w:pPr>
    </w:p>
    <w:p w14:paraId="755EFC9D" w14:textId="4CDB3B93" w:rsidR="005A72FF" w:rsidRPr="00904A7B" w:rsidRDefault="00216DC2" w:rsidP="005B0078">
      <w:pPr>
        <w:pStyle w:val="ListParagraph"/>
        <w:numPr>
          <w:ilvl w:val="2"/>
          <w:numId w:val="48"/>
        </w:numPr>
        <w:ind w:left="1134" w:hanging="425"/>
        <w:jc w:val="both"/>
        <w:rPr>
          <w:rFonts w:ascii="Arial" w:hAnsi="Arial" w:cs="Arial"/>
        </w:rPr>
      </w:pPr>
      <w:r w:rsidRPr="00904A7B">
        <w:rPr>
          <w:rFonts w:ascii="Arial" w:hAnsi="Arial" w:cs="Arial"/>
        </w:rPr>
        <w:t>Tactical</w:t>
      </w:r>
      <w:r w:rsidR="004A7CCD" w:rsidRPr="00904A7B">
        <w:rPr>
          <w:rFonts w:ascii="Arial" w:hAnsi="Arial" w:cs="Arial"/>
        </w:rPr>
        <w:t xml:space="preserve"> Command</w:t>
      </w:r>
      <w:r w:rsidR="00A27C10" w:rsidRPr="00904A7B">
        <w:rPr>
          <w:rFonts w:ascii="Arial" w:hAnsi="Arial" w:cs="Arial"/>
        </w:rPr>
        <w:t xml:space="preserve"> </w:t>
      </w:r>
      <w:r w:rsidR="004E6786">
        <w:rPr>
          <w:rFonts w:ascii="Arial" w:hAnsi="Arial" w:cs="Arial"/>
        </w:rPr>
        <w:t xml:space="preserve">will communicate agreed DAERA briefing material </w:t>
      </w:r>
      <w:r w:rsidR="00A27C10" w:rsidRPr="00904A7B">
        <w:rPr>
          <w:rFonts w:ascii="Arial" w:hAnsi="Arial" w:cs="Arial"/>
        </w:rPr>
        <w:t xml:space="preserve">with other </w:t>
      </w:r>
      <w:r w:rsidR="004E6786">
        <w:rPr>
          <w:rFonts w:ascii="Arial" w:hAnsi="Arial" w:cs="Arial"/>
        </w:rPr>
        <w:t xml:space="preserve">relevant officials and agencies. </w:t>
      </w:r>
      <w:r w:rsidR="00A27C10" w:rsidRPr="00904A7B">
        <w:rPr>
          <w:rFonts w:ascii="Arial" w:hAnsi="Arial" w:cs="Arial"/>
        </w:rPr>
        <w:t>This will initially be achieved through FFIMG.</w:t>
      </w:r>
    </w:p>
    <w:p w14:paraId="580E0453" w14:textId="77777777" w:rsidR="00BE0C93" w:rsidRPr="007D71C8" w:rsidRDefault="00BE0C93" w:rsidP="00564DE0">
      <w:pPr>
        <w:ind w:left="1134" w:hanging="425"/>
        <w:jc w:val="both"/>
        <w:rPr>
          <w:rFonts w:ascii="Arial" w:hAnsi="Arial" w:cs="Arial"/>
          <w:sz w:val="24"/>
          <w:szCs w:val="24"/>
        </w:rPr>
      </w:pPr>
    </w:p>
    <w:p w14:paraId="2CC8D692" w14:textId="1230096D" w:rsidR="005A72FF" w:rsidRPr="007D71C8" w:rsidRDefault="00A27C10" w:rsidP="005B0078">
      <w:pPr>
        <w:numPr>
          <w:ilvl w:val="2"/>
          <w:numId w:val="48"/>
        </w:numPr>
        <w:ind w:left="1134" w:hanging="425"/>
        <w:jc w:val="both"/>
        <w:rPr>
          <w:rFonts w:ascii="Arial" w:hAnsi="Arial" w:cs="Arial"/>
          <w:sz w:val="24"/>
          <w:szCs w:val="24"/>
        </w:rPr>
      </w:pPr>
      <w:r w:rsidRPr="007D71C8">
        <w:rPr>
          <w:rFonts w:ascii="Arial" w:hAnsi="Arial" w:cs="Arial"/>
          <w:sz w:val="24"/>
          <w:szCs w:val="24"/>
        </w:rPr>
        <w:t xml:space="preserve">Should </w:t>
      </w:r>
      <w:r w:rsidR="00216DC2" w:rsidRPr="007D71C8">
        <w:rPr>
          <w:rFonts w:ascii="Arial" w:hAnsi="Arial" w:cs="Arial"/>
          <w:sz w:val="24"/>
          <w:szCs w:val="24"/>
        </w:rPr>
        <w:t>Operational</w:t>
      </w:r>
      <w:r w:rsidR="004A7CCD" w:rsidRPr="007D71C8">
        <w:rPr>
          <w:rFonts w:ascii="Arial" w:hAnsi="Arial" w:cs="Arial"/>
          <w:sz w:val="24"/>
          <w:szCs w:val="24"/>
        </w:rPr>
        <w:t xml:space="preserve"> Command</w:t>
      </w:r>
      <w:r w:rsidR="0061687B">
        <w:rPr>
          <w:rFonts w:ascii="Arial" w:hAnsi="Arial" w:cs="Arial"/>
          <w:sz w:val="24"/>
          <w:szCs w:val="24"/>
        </w:rPr>
        <w:t xml:space="preserve"> discover a</w:t>
      </w:r>
      <w:r w:rsidRPr="007D71C8">
        <w:rPr>
          <w:rFonts w:ascii="Arial" w:hAnsi="Arial" w:cs="Arial"/>
          <w:sz w:val="24"/>
          <w:szCs w:val="24"/>
        </w:rPr>
        <w:t xml:space="preserve"> potential impact of the in</w:t>
      </w:r>
      <w:r w:rsidR="0057001C">
        <w:rPr>
          <w:rFonts w:ascii="Arial" w:hAnsi="Arial" w:cs="Arial"/>
          <w:sz w:val="24"/>
          <w:szCs w:val="24"/>
        </w:rPr>
        <w:t>cident</w:t>
      </w:r>
      <w:r w:rsidR="0061687B">
        <w:rPr>
          <w:rFonts w:ascii="Arial" w:hAnsi="Arial" w:cs="Arial"/>
          <w:sz w:val="24"/>
          <w:szCs w:val="24"/>
        </w:rPr>
        <w:t xml:space="preserve"> on</w:t>
      </w:r>
      <w:r w:rsidRPr="007D71C8">
        <w:rPr>
          <w:rFonts w:ascii="Arial" w:hAnsi="Arial" w:cs="Arial"/>
          <w:sz w:val="24"/>
          <w:szCs w:val="24"/>
        </w:rPr>
        <w:t xml:space="preserve">, for example, other farming sectors, the environment, food supplies, transport and tourism, </w:t>
      </w:r>
      <w:r w:rsidR="00216DC2" w:rsidRPr="007D71C8">
        <w:rPr>
          <w:rFonts w:ascii="Arial" w:hAnsi="Arial" w:cs="Arial"/>
          <w:sz w:val="24"/>
          <w:szCs w:val="24"/>
        </w:rPr>
        <w:t xml:space="preserve">Tactical </w:t>
      </w:r>
      <w:r w:rsidR="004A7CCD" w:rsidRPr="007D71C8">
        <w:rPr>
          <w:rFonts w:ascii="Arial" w:hAnsi="Arial" w:cs="Arial"/>
          <w:sz w:val="24"/>
          <w:szCs w:val="24"/>
        </w:rPr>
        <w:t xml:space="preserve">Command &amp; </w:t>
      </w:r>
      <w:r w:rsidRPr="007D71C8">
        <w:rPr>
          <w:rFonts w:ascii="Arial" w:hAnsi="Arial" w:cs="Arial"/>
          <w:sz w:val="24"/>
          <w:szCs w:val="24"/>
        </w:rPr>
        <w:t>FFIMG will be notified</w:t>
      </w:r>
      <w:r w:rsidR="00216DC2" w:rsidRPr="007D71C8">
        <w:rPr>
          <w:rFonts w:ascii="Arial" w:hAnsi="Arial" w:cs="Arial"/>
          <w:sz w:val="24"/>
          <w:szCs w:val="24"/>
        </w:rPr>
        <w:t xml:space="preserve"> by the Chair of Operational Command</w:t>
      </w:r>
      <w:r w:rsidRPr="007D71C8">
        <w:rPr>
          <w:rFonts w:ascii="Arial" w:hAnsi="Arial" w:cs="Arial"/>
          <w:sz w:val="24"/>
          <w:szCs w:val="24"/>
        </w:rPr>
        <w:t xml:space="preserve">. </w:t>
      </w:r>
    </w:p>
    <w:p w14:paraId="2FDC6087" w14:textId="77777777" w:rsidR="00A27C10" w:rsidRPr="007D71C8" w:rsidRDefault="00A27C10" w:rsidP="004C0B22">
      <w:pPr>
        <w:jc w:val="both"/>
        <w:rPr>
          <w:rFonts w:ascii="Arial" w:hAnsi="Arial" w:cs="Arial"/>
          <w:sz w:val="24"/>
          <w:szCs w:val="24"/>
        </w:rPr>
      </w:pPr>
    </w:p>
    <w:p w14:paraId="346FEB71" w14:textId="77777777" w:rsidR="005A72FF" w:rsidRPr="007D71C8" w:rsidRDefault="00A27C10" w:rsidP="005B0078">
      <w:pPr>
        <w:numPr>
          <w:ilvl w:val="1"/>
          <w:numId w:val="48"/>
        </w:numPr>
        <w:ind w:left="426" w:hanging="426"/>
        <w:jc w:val="both"/>
        <w:rPr>
          <w:rFonts w:ascii="Arial" w:hAnsi="Arial" w:cs="Arial"/>
          <w:sz w:val="24"/>
          <w:szCs w:val="24"/>
        </w:rPr>
      </w:pPr>
      <w:r w:rsidRPr="007D71C8">
        <w:rPr>
          <w:rFonts w:ascii="Arial" w:hAnsi="Arial" w:cs="Arial"/>
          <w:sz w:val="24"/>
          <w:szCs w:val="24"/>
        </w:rPr>
        <w:t>External Communication</w:t>
      </w:r>
    </w:p>
    <w:p w14:paraId="44A82412" w14:textId="77777777" w:rsidR="00A27C10" w:rsidRPr="007D71C8" w:rsidRDefault="00A27C10" w:rsidP="004C0B22">
      <w:pPr>
        <w:tabs>
          <w:tab w:val="left" w:pos="720"/>
        </w:tabs>
        <w:jc w:val="both"/>
        <w:rPr>
          <w:rFonts w:ascii="Arial" w:hAnsi="Arial" w:cs="Arial"/>
          <w:sz w:val="24"/>
          <w:szCs w:val="24"/>
        </w:rPr>
      </w:pPr>
    </w:p>
    <w:p w14:paraId="017C8E1A" w14:textId="67E54A95" w:rsidR="005A72FF" w:rsidRPr="007D71C8" w:rsidRDefault="00497DCB" w:rsidP="005B0078">
      <w:pPr>
        <w:numPr>
          <w:ilvl w:val="2"/>
          <w:numId w:val="48"/>
        </w:numPr>
        <w:ind w:left="1134" w:hanging="425"/>
        <w:jc w:val="both"/>
        <w:rPr>
          <w:rFonts w:ascii="Arial" w:hAnsi="Arial" w:cs="Arial"/>
          <w:sz w:val="24"/>
          <w:szCs w:val="24"/>
        </w:rPr>
      </w:pPr>
      <w:r>
        <w:rPr>
          <w:rFonts w:ascii="Arial" w:hAnsi="Arial" w:cs="Arial"/>
          <w:sz w:val="24"/>
          <w:szCs w:val="24"/>
        </w:rPr>
        <w:lastRenderedPageBreak/>
        <w:t>DAERA</w:t>
      </w:r>
      <w:r w:rsidR="00A27C10" w:rsidRPr="007D71C8">
        <w:rPr>
          <w:rFonts w:ascii="Arial" w:hAnsi="Arial" w:cs="Arial"/>
          <w:sz w:val="24"/>
          <w:szCs w:val="24"/>
        </w:rPr>
        <w:t xml:space="preserve"> Press Office will advise on media handling, take all media enquiries, issue press releases, organise press briefings/conferences and interviews with </w:t>
      </w:r>
      <w:r>
        <w:rPr>
          <w:rFonts w:ascii="Arial" w:hAnsi="Arial" w:cs="Arial"/>
          <w:sz w:val="24"/>
          <w:szCs w:val="24"/>
        </w:rPr>
        <w:t>DAERA</w:t>
      </w:r>
      <w:r w:rsidR="00A27C10" w:rsidRPr="007D71C8">
        <w:rPr>
          <w:rFonts w:ascii="Arial" w:hAnsi="Arial" w:cs="Arial"/>
          <w:sz w:val="24"/>
          <w:szCs w:val="24"/>
        </w:rPr>
        <w:t xml:space="preserve"> Minister or </w:t>
      </w:r>
      <w:r>
        <w:rPr>
          <w:rFonts w:ascii="Arial" w:hAnsi="Arial" w:cs="Arial"/>
          <w:sz w:val="24"/>
          <w:szCs w:val="24"/>
        </w:rPr>
        <w:t>DAERA</w:t>
      </w:r>
      <w:r w:rsidR="00A27C10" w:rsidRPr="007D71C8">
        <w:rPr>
          <w:rFonts w:ascii="Arial" w:hAnsi="Arial" w:cs="Arial"/>
          <w:sz w:val="24"/>
          <w:szCs w:val="24"/>
        </w:rPr>
        <w:t xml:space="preserve"> officials as appropriate.  It is important to provide clear, up to date information</w:t>
      </w:r>
      <w:r w:rsidR="0061687B">
        <w:rPr>
          <w:rFonts w:ascii="Arial" w:hAnsi="Arial" w:cs="Arial"/>
          <w:sz w:val="24"/>
          <w:szCs w:val="24"/>
        </w:rPr>
        <w:t>,</w:t>
      </w:r>
      <w:r w:rsidR="0061687B" w:rsidRPr="0061687B">
        <w:rPr>
          <w:rFonts w:ascii="Arial" w:hAnsi="Arial" w:cs="Arial"/>
          <w:sz w:val="24"/>
          <w:szCs w:val="24"/>
        </w:rPr>
        <w:t xml:space="preserve"> </w:t>
      </w:r>
      <w:r w:rsidR="0061687B">
        <w:rPr>
          <w:rFonts w:ascii="Arial" w:hAnsi="Arial" w:cs="Arial"/>
          <w:sz w:val="24"/>
          <w:szCs w:val="24"/>
        </w:rPr>
        <w:t>including on social media platforms,</w:t>
      </w:r>
      <w:r w:rsidR="00A27C10" w:rsidRPr="007D71C8">
        <w:rPr>
          <w:rFonts w:ascii="Arial" w:hAnsi="Arial" w:cs="Arial"/>
          <w:sz w:val="24"/>
          <w:szCs w:val="24"/>
        </w:rPr>
        <w:t xml:space="preserve"> for the public and stakeholders to maintain confidence in the handling of the incident</w:t>
      </w:r>
      <w:r w:rsidR="00003A31">
        <w:rPr>
          <w:rFonts w:ascii="Arial" w:hAnsi="Arial" w:cs="Arial"/>
          <w:sz w:val="24"/>
          <w:szCs w:val="24"/>
        </w:rPr>
        <w:t xml:space="preserve">. </w:t>
      </w:r>
      <w:r w:rsidR="00A27C10" w:rsidRPr="007D71C8">
        <w:rPr>
          <w:rFonts w:ascii="Arial" w:hAnsi="Arial" w:cs="Arial"/>
          <w:sz w:val="24"/>
          <w:szCs w:val="24"/>
        </w:rPr>
        <w:t xml:space="preserve">A Media Handling Plan is outlined in </w:t>
      </w:r>
      <w:r w:rsidR="00CA0F02" w:rsidRPr="00E93825">
        <w:rPr>
          <w:rFonts w:ascii="Arial" w:hAnsi="Arial" w:cs="Arial"/>
          <w:sz w:val="24"/>
          <w:szCs w:val="24"/>
        </w:rPr>
        <w:t>A</w:t>
      </w:r>
      <w:r w:rsidR="00BE0C93" w:rsidRPr="00E93825">
        <w:rPr>
          <w:rFonts w:ascii="Arial" w:hAnsi="Arial" w:cs="Arial"/>
          <w:sz w:val="24"/>
          <w:szCs w:val="24"/>
        </w:rPr>
        <w:t>nnex</w:t>
      </w:r>
      <w:r w:rsidR="00A27C10" w:rsidRPr="00E93825">
        <w:rPr>
          <w:rFonts w:ascii="Arial" w:hAnsi="Arial" w:cs="Arial"/>
          <w:sz w:val="24"/>
          <w:szCs w:val="24"/>
        </w:rPr>
        <w:t xml:space="preserve"> </w:t>
      </w:r>
      <w:r w:rsidR="00AF3A6D" w:rsidRPr="00E93825">
        <w:rPr>
          <w:rFonts w:ascii="Arial" w:hAnsi="Arial" w:cs="Arial"/>
          <w:sz w:val="24"/>
          <w:szCs w:val="24"/>
        </w:rPr>
        <w:t>1</w:t>
      </w:r>
      <w:r w:rsidR="00F15949">
        <w:rPr>
          <w:rFonts w:ascii="Arial" w:hAnsi="Arial" w:cs="Arial"/>
          <w:sz w:val="24"/>
          <w:szCs w:val="24"/>
        </w:rPr>
        <w:t>5</w:t>
      </w:r>
      <w:r w:rsidR="00A27C10" w:rsidRPr="00F15949">
        <w:rPr>
          <w:rFonts w:ascii="Arial" w:hAnsi="Arial" w:cs="Arial"/>
          <w:sz w:val="24"/>
          <w:szCs w:val="24"/>
        </w:rPr>
        <w:t>.</w:t>
      </w:r>
    </w:p>
    <w:p w14:paraId="22641A78" w14:textId="77777777" w:rsidR="00BE0C93" w:rsidRPr="007D71C8" w:rsidRDefault="00BE0C93" w:rsidP="00564DE0">
      <w:pPr>
        <w:ind w:left="1134" w:hanging="425"/>
        <w:jc w:val="both"/>
        <w:rPr>
          <w:rFonts w:ascii="Arial" w:hAnsi="Arial" w:cs="Arial"/>
          <w:sz w:val="24"/>
          <w:szCs w:val="24"/>
        </w:rPr>
      </w:pPr>
    </w:p>
    <w:p w14:paraId="755828B6" w14:textId="77777777" w:rsidR="00A27C10" w:rsidRPr="007D71C8" w:rsidRDefault="00D40040" w:rsidP="005B0078">
      <w:pPr>
        <w:numPr>
          <w:ilvl w:val="2"/>
          <w:numId w:val="48"/>
        </w:numPr>
        <w:ind w:left="1134" w:hanging="425"/>
        <w:jc w:val="both"/>
        <w:rPr>
          <w:rFonts w:ascii="Arial" w:hAnsi="Arial" w:cs="Arial"/>
          <w:sz w:val="24"/>
          <w:szCs w:val="24"/>
        </w:rPr>
      </w:pPr>
      <w:r w:rsidRPr="007D71C8">
        <w:rPr>
          <w:rFonts w:ascii="Arial" w:hAnsi="Arial" w:cs="Arial"/>
          <w:sz w:val="24"/>
          <w:szCs w:val="24"/>
        </w:rPr>
        <w:t>Tactical Command should</w:t>
      </w:r>
      <w:r w:rsidR="00A27C10" w:rsidRPr="007D71C8">
        <w:rPr>
          <w:rFonts w:ascii="Arial" w:hAnsi="Arial" w:cs="Arial"/>
          <w:sz w:val="24"/>
          <w:szCs w:val="24"/>
        </w:rPr>
        <w:t xml:space="preserve"> consider the setting up of a helpline</w:t>
      </w:r>
      <w:r w:rsidR="00B63A21" w:rsidRPr="007D71C8">
        <w:rPr>
          <w:rFonts w:ascii="Arial" w:hAnsi="Arial" w:cs="Arial"/>
          <w:sz w:val="24"/>
          <w:szCs w:val="24"/>
        </w:rPr>
        <w:t xml:space="preserve"> and associated requirements, such as scripts for staff on helpline duty, for serious incidents</w:t>
      </w:r>
      <w:r w:rsidR="00A27C10" w:rsidRPr="007D71C8">
        <w:rPr>
          <w:rFonts w:ascii="Arial" w:hAnsi="Arial" w:cs="Arial"/>
          <w:sz w:val="24"/>
          <w:szCs w:val="24"/>
        </w:rPr>
        <w:t xml:space="preserve"> to ensure enquiries from members of the public are answered quickly and accurately from the one source and advise senior management accordingly. </w:t>
      </w:r>
    </w:p>
    <w:p w14:paraId="521EBF85" w14:textId="77777777" w:rsidR="00BE0C93" w:rsidRPr="007D71C8" w:rsidRDefault="00BE0C93" w:rsidP="00564DE0">
      <w:pPr>
        <w:ind w:left="1134" w:hanging="425"/>
        <w:jc w:val="both"/>
        <w:rPr>
          <w:rFonts w:ascii="Arial" w:hAnsi="Arial" w:cs="Arial"/>
          <w:sz w:val="24"/>
          <w:szCs w:val="24"/>
        </w:rPr>
      </w:pPr>
    </w:p>
    <w:p w14:paraId="00A63B0B" w14:textId="77777777" w:rsidR="005A72FF" w:rsidRPr="007D71C8" w:rsidRDefault="00A27C10" w:rsidP="005B0078">
      <w:pPr>
        <w:numPr>
          <w:ilvl w:val="2"/>
          <w:numId w:val="48"/>
        </w:numPr>
        <w:ind w:left="1134" w:hanging="425"/>
        <w:jc w:val="both"/>
        <w:rPr>
          <w:rFonts w:ascii="Arial" w:hAnsi="Arial" w:cs="Arial"/>
          <w:sz w:val="24"/>
          <w:szCs w:val="24"/>
        </w:rPr>
      </w:pPr>
      <w:r w:rsidRPr="007D71C8">
        <w:rPr>
          <w:rFonts w:ascii="Arial" w:hAnsi="Arial" w:cs="Arial"/>
          <w:sz w:val="24"/>
          <w:szCs w:val="24"/>
        </w:rPr>
        <w:t xml:space="preserve">As part of the Department’s commitment to a two-way communication process, </w:t>
      </w:r>
      <w:r w:rsidR="00216DC2" w:rsidRPr="007D71C8">
        <w:rPr>
          <w:rFonts w:ascii="Arial" w:hAnsi="Arial" w:cs="Arial"/>
          <w:sz w:val="24"/>
          <w:szCs w:val="24"/>
        </w:rPr>
        <w:t>Tactical</w:t>
      </w:r>
      <w:r w:rsidR="004A7CCD" w:rsidRPr="007D71C8">
        <w:rPr>
          <w:rFonts w:ascii="Arial" w:hAnsi="Arial" w:cs="Arial"/>
          <w:sz w:val="24"/>
          <w:szCs w:val="24"/>
        </w:rPr>
        <w:t xml:space="preserve"> Command</w:t>
      </w:r>
      <w:r w:rsidRPr="007D71C8">
        <w:rPr>
          <w:rFonts w:ascii="Arial" w:hAnsi="Arial" w:cs="Arial"/>
          <w:sz w:val="24"/>
          <w:szCs w:val="24"/>
        </w:rPr>
        <w:t xml:space="preserve"> should maintain regular updates with stakeholders. </w:t>
      </w:r>
      <w:r w:rsidR="000A64DE" w:rsidRPr="007D71C8">
        <w:rPr>
          <w:rFonts w:ascii="Arial" w:hAnsi="Arial" w:cs="Arial"/>
          <w:sz w:val="24"/>
          <w:szCs w:val="24"/>
        </w:rPr>
        <w:t xml:space="preserve">Appropriate information should be shared with other organisations that may be approached by the media or the public for comment or advice, such as industry representative bodies (NIGTA, UFU, NIAPA, etc.) and scientific bodies. </w:t>
      </w:r>
      <w:r w:rsidRPr="007D71C8">
        <w:rPr>
          <w:rFonts w:ascii="Arial" w:hAnsi="Arial" w:cs="Arial"/>
          <w:sz w:val="24"/>
          <w:szCs w:val="24"/>
        </w:rPr>
        <w:t>If meetings are required then the frequency should be determined in discussion with stakeholders.</w:t>
      </w:r>
    </w:p>
    <w:p w14:paraId="0433D3CA" w14:textId="77777777" w:rsidR="00BE0C93" w:rsidRPr="007D71C8" w:rsidRDefault="00BE0C93" w:rsidP="00564DE0">
      <w:pPr>
        <w:ind w:left="1134" w:hanging="425"/>
        <w:jc w:val="both"/>
        <w:rPr>
          <w:rFonts w:ascii="Arial" w:hAnsi="Arial" w:cs="Arial"/>
          <w:sz w:val="24"/>
          <w:szCs w:val="24"/>
        </w:rPr>
      </w:pPr>
    </w:p>
    <w:p w14:paraId="5350A81A" w14:textId="4C5FFF9E" w:rsidR="005A72FF" w:rsidRPr="007D71C8" w:rsidRDefault="00A27C10" w:rsidP="005B0078">
      <w:pPr>
        <w:numPr>
          <w:ilvl w:val="2"/>
          <w:numId w:val="48"/>
        </w:numPr>
        <w:ind w:left="1134" w:hanging="425"/>
        <w:jc w:val="both"/>
        <w:rPr>
          <w:rFonts w:ascii="Arial" w:hAnsi="Arial" w:cs="Arial"/>
          <w:sz w:val="24"/>
          <w:szCs w:val="24"/>
        </w:rPr>
      </w:pPr>
      <w:r w:rsidRPr="007D71C8">
        <w:rPr>
          <w:rFonts w:ascii="Arial" w:hAnsi="Arial" w:cs="Arial"/>
          <w:sz w:val="24"/>
          <w:szCs w:val="24"/>
        </w:rPr>
        <w:t>F</w:t>
      </w:r>
      <w:r w:rsidR="0056659C" w:rsidRPr="007D71C8">
        <w:rPr>
          <w:rFonts w:ascii="Arial" w:hAnsi="Arial" w:cs="Arial"/>
          <w:sz w:val="24"/>
          <w:szCs w:val="24"/>
        </w:rPr>
        <w:t>or</w:t>
      </w:r>
      <w:r w:rsidRPr="007D71C8">
        <w:rPr>
          <w:rFonts w:ascii="Arial" w:hAnsi="Arial" w:cs="Arial"/>
          <w:sz w:val="24"/>
          <w:szCs w:val="24"/>
        </w:rPr>
        <w:t xml:space="preserve"> incidents</w:t>
      </w:r>
      <w:r w:rsidR="0056659C" w:rsidRPr="007D71C8">
        <w:rPr>
          <w:rFonts w:ascii="Arial" w:hAnsi="Arial" w:cs="Arial"/>
          <w:sz w:val="24"/>
          <w:szCs w:val="24"/>
        </w:rPr>
        <w:t xml:space="preserve"> classified as red</w:t>
      </w:r>
      <w:r w:rsidRPr="007D71C8">
        <w:rPr>
          <w:rFonts w:ascii="Arial" w:hAnsi="Arial" w:cs="Arial"/>
          <w:sz w:val="24"/>
          <w:szCs w:val="24"/>
        </w:rPr>
        <w:t xml:space="preserve">, </w:t>
      </w:r>
      <w:r w:rsidR="00D40040" w:rsidRPr="007D71C8">
        <w:rPr>
          <w:rFonts w:ascii="Arial" w:hAnsi="Arial" w:cs="Arial"/>
          <w:sz w:val="24"/>
          <w:szCs w:val="24"/>
        </w:rPr>
        <w:t xml:space="preserve">Tactical Command should give </w:t>
      </w:r>
      <w:r w:rsidRPr="007D71C8">
        <w:rPr>
          <w:rFonts w:ascii="Arial" w:hAnsi="Arial" w:cs="Arial"/>
          <w:sz w:val="24"/>
          <w:szCs w:val="24"/>
        </w:rPr>
        <w:t xml:space="preserve">consideration to the creation of a </w:t>
      </w:r>
      <w:r w:rsidR="008331A5">
        <w:rPr>
          <w:rFonts w:ascii="Arial" w:hAnsi="Arial" w:cs="Arial"/>
          <w:sz w:val="24"/>
          <w:szCs w:val="24"/>
        </w:rPr>
        <w:t>specific</w:t>
      </w:r>
      <w:r w:rsidRPr="007D71C8">
        <w:rPr>
          <w:rFonts w:ascii="Arial" w:hAnsi="Arial" w:cs="Arial"/>
          <w:sz w:val="24"/>
          <w:szCs w:val="24"/>
        </w:rPr>
        <w:t xml:space="preserve"> section on the </w:t>
      </w:r>
      <w:r w:rsidR="00497DCB">
        <w:rPr>
          <w:rFonts w:ascii="Arial" w:hAnsi="Arial" w:cs="Arial"/>
          <w:sz w:val="24"/>
          <w:szCs w:val="24"/>
        </w:rPr>
        <w:t>DAERA</w:t>
      </w:r>
      <w:r w:rsidRPr="007D71C8">
        <w:rPr>
          <w:rFonts w:ascii="Arial" w:hAnsi="Arial" w:cs="Arial"/>
          <w:sz w:val="24"/>
          <w:szCs w:val="24"/>
        </w:rPr>
        <w:t xml:space="preserve"> website</w:t>
      </w:r>
      <w:r w:rsidR="008331A5">
        <w:rPr>
          <w:rFonts w:ascii="Arial" w:hAnsi="Arial" w:cs="Arial"/>
          <w:sz w:val="24"/>
          <w:szCs w:val="24"/>
        </w:rPr>
        <w:t>/social media</w:t>
      </w:r>
      <w:r w:rsidRPr="007D71C8">
        <w:rPr>
          <w:rFonts w:ascii="Arial" w:hAnsi="Arial" w:cs="Arial"/>
          <w:sz w:val="24"/>
          <w:szCs w:val="24"/>
        </w:rPr>
        <w:t>.</w:t>
      </w:r>
      <w:r w:rsidR="008331A5">
        <w:rPr>
          <w:rFonts w:ascii="Arial" w:hAnsi="Arial" w:cs="Arial"/>
          <w:sz w:val="24"/>
          <w:szCs w:val="24"/>
        </w:rPr>
        <w:t xml:space="preserve"> </w:t>
      </w:r>
      <w:r w:rsidR="002C5700">
        <w:rPr>
          <w:rFonts w:ascii="Arial" w:hAnsi="Arial" w:cs="Arial"/>
          <w:sz w:val="24"/>
          <w:szCs w:val="24"/>
        </w:rPr>
        <w:t xml:space="preserve">Responsibility </w:t>
      </w:r>
      <w:r w:rsidR="002C5700" w:rsidRPr="007D71C8">
        <w:rPr>
          <w:rFonts w:ascii="Arial" w:hAnsi="Arial" w:cs="Arial"/>
          <w:sz w:val="24"/>
          <w:szCs w:val="24"/>
        </w:rPr>
        <w:t>for</w:t>
      </w:r>
      <w:r w:rsidR="008331A5">
        <w:rPr>
          <w:rFonts w:ascii="Arial" w:hAnsi="Arial" w:cs="Arial"/>
          <w:sz w:val="24"/>
          <w:szCs w:val="24"/>
        </w:rPr>
        <w:t xml:space="preserve"> </w:t>
      </w:r>
      <w:r w:rsidRPr="007D71C8">
        <w:rPr>
          <w:rFonts w:ascii="Arial" w:hAnsi="Arial" w:cs="Arial"/>
          <w:sz w:val="24"/>
          <w:szCs w:val="24"/>
        </w:rPr>
        <w:t xml:space="preserve">the helpline and </w:t>
      </w:r>
      <w:r w:rsidR="008331A5">
        <w:rPr>
          <w:rFonts w:ascii="Arial" w:hAnsi="Arial" w:cs="Arial"/>
          <w:sz w:val="24"/>
          <w:szCs w:val="24"/>
        </w:rPr>
        <w:t xml:space="preserve">electronic media </w:t>
      </w:r>
      <w:r w:rsidRPr="007D71C8">
        <w:rPr>
          <w:rFonts w:ascii="Arial" w:hAnsi="Arial" w:cs="Arial"/>
          <w:sz w:val="24"/>
          <w:szCs w:val="24"/>
        </w:rPr>
        <w:t xml:space="preserve">will be determined depending on the incident.  It is vital that </w:t>
      </w:r>
      <w:r w:rsidR="008331A5">
        <w:rPr>
          <w:rFonts w:ascii="Arial" w:hAnsi="Arial" w:cs="Arial"/>
          <w:sz w:val="24"/>
          <w:szCs w:val="24"/>
        </w:rPr>
        <w:t>all</w:t>
      </w:r>
      <w:r w:rsidRPr="007D71C8">
        <w:rPr>
          <w:rFonts w:ascii="Arial" w:hAnsi="Arial" w:cs="Arial"/>
          <w:sz w:val="24"/>
          <w:szCs w:val="24"/>
        </w:rPr>
        <w:t xml:space="preserve"> information sources </w:t>
      </w:r>
      <w:r w:rsidR="008331A5">
        <w:rPr>
          <w:rFonts w:ascii="Arial" w:hAnsi="Arial" w:cs="Arial"/>
          <w:sz w:val="24"/>
          <w:szCs w:val="24"/>
        </w:rPr>
        <w:t xml:space="preserve">utilised </w:t>
      </w:r>
      <w:r w:rsidRPr="007D71C8">
        <w:rPr>
          <w:rFonts w:ascii="Arial" w:hAnsi="Arial" w:cs="Arial"/>
          <w:sz w:val="24"/>
          <w:szCs w:val="24"/>
        </w:rPr>
        <w:t>be updated whenever new information becomes available.</w:t>
      </w:r>
    </w:p>
    <w:p w14:paraId="584DC9DD" w14:textId="77777777" w:rsidR="00BE0C93" w:rsidRPr="007D71C8" w:rsidRDefault="00BE0C93" w:rsidP="00564DE0">
      <w:pPr>
        <w:ind w:left="1134" w:hanging="425"/>
        <w:jc w:val="both"/>
        <w:rPr>
          <w:rFonts w:ascii="Arial" w:hAnsi="Arial" w:cs="Arial"/>
          <w:sz w:val="24"/>
          <w:szCs w:val="24"/>
        </w:rPr>
      </w:pPr>
    </w:p>
    <w:p w14:paraId="279205FB" w14:textId="77777777" w:rsidR="008331A5" w:rsidRDefault="00A27C10" w:rsidP="005B0078">
      <w:pPr>
        <w:numPr>
          <w:ilvl w:val="2"/>
          <w:numId w:val="48"/>
        </w:numPr>
        <w:ind w:left="1134" w:hanging="425"/>
        <w:jc w:val="both"/>
        <w:rPr>
          <w:rFonts w:ascii="Arial" w:hAnsi="Arial" w:cs="Arial"/>
          <w:sz w:val="24"/>
          <w:szCs w:val="24"/>
        </w:rPr>
      </w:pPr>
      <w:r w:rsidRPr="007D71C8">
        <w:rPr>
          <w:rFonts w:ascii="Arial" w:hAnsi="Arial" w:cs="Arial"/>
          <w:sz w:val="24"/>
          <w:szCs w:val="24"/>
        </w:rPr>
        <w:t xml:space="preserve">A telephone number and email address for any enquiries should be included in all communications about the incident.  </w:t>
      </w:r>
    </w:p>
    <w:p w14:paraId="0F3C7B37" w14:textId="77777777" w:rsidR="008331A5" w:rsidRDefault="008331A5" w:rsidP="00E93825">
      <w:pPr>
        <w:pStyle w:val="ListParagraph"/>
        <w:rPr>
          <w:rFonts w:ascii="Arial" w:hAnsi="Arial" w:cs="Arial"/>
        </w:rPr>
      </w:pPr>
    </w:p>
    <w:p w14:paraId="3B460AC3" w14:textId="53A32E62" w:rsidR="005A72FF" w:rsidRPr="007D71C8" w:rsidRDefault="008331A5" w:rsidP="005B0078">
      <w:pPr>
        <w:numPr>
          <w:ilvl w:val="2"/>
          <w:numId w:val="48"/>
        </w:numPr>
        <w:ind w:left="1134" w:hanging="425"/>
        <w:jc w:val="both"/>
        <w:rPr>
          <w:rFonts w:ascii="Arial" w:hAnsi="Arial" w:cs="Arial"/>
          <w:sz w:val="24"/>
          <w:szCs w:val="24"/>
        </w:rPr>
      </w:pPr>
      <w:r>
        <w:rPr>
          <w:rFonts w:ascii="Arial" w:hAnsi="Arial" w:cs="Arial"/>
          <w:sz w:val="24"/>
          <w:szCs w:val="24"/>
        </w:rPr>
        <w:t>Tactical</w:t>
      </w:r>
      <w:r w:rsidR="004A7CCD" w:rsidRPr="007D71C8">
        <w:rPr>
          <w:rFonts w:ascii="Arial" w:hAnsi="Arial" w:cs="Arial"/>
          <w:sz w:val="24"/>
          <w:szCs w:val="24"/>
        </w:rPr>
        <w:t xml:space="preserve"> Command</w:t>
      </w:r>
      <w:r w:rsidR="00A27C10" w:rsidRPr="007D71C8">
        <w:rPr>
          <w:rFonts w:ascii="Arial" w:hAnsi="Arial" w:cs="Arial"/>
          <w:sz w:val="24"/>
          <w:szCs w:val="24"/>
        </w:rPr>
        <w:t xml:space="preserve"> must identify an appropriate person(s) to be responsible for </w:t>
      </w:r>
      <w:r w:rsidR="00A33CCA">
        <w:rPr>
          <w:rFonts w:ascii="Arial" w:hAnsi="Arial" w:cs="Arial"/>
          <w:sz w:val="24"/>
          <w:szCs w:val="24"/>
        </w:rPr>
        <w:t>managing</w:t>
      </w:r>
      <w:r w:rsidR="00A27C10" w:rsidRPr="007D71C8">
        <w:rPr>
          <w:rFonts w:ascii="Arial" w:hAnsi="Arial" w:cs="Arial"/>
          <w:sz w:val="24"/>
          <w:szCs w:val="24"/>
        </w:rPr>
        <w:t xml:space="preserve"> email enquiries</w:t>
      </w:r>
      <w:r>
        <w:rPr>
          <w:rFonts w:ascii="Arial" w:hAnsi="Arial" w:cs="Arial"/>
          <w:sz w:val="24"/>
          <w:szCs w:val="24"/>
        </w:rPr>
        <w:t xml:space="preserve"> and social media comments</w:t>
      </w:r>
      <w:r w:rsidR="00A27C10" w:rsidRPr="007D71C8">
        <w:rPr>
          <w:rFonts w:ascii="Arial" w:hAnsi="Arial" w:cs="Arial"/>
          <w:sz w:val="24"/>
          <w:szCs w:val="24"/>
        </w:rPr>
        <w:t>.</w:t>
      </w:r>
      <w:r w:rsidR="00A27C10" w:rsidRPr="007D71C8">
        <w:rPr>
          <w:rFonts w:ascii="Arial" w:hAnsi="Arial" w:cs="Arial"/>
          <w:sz w:val="24"/>
          <w:szCs w:val="24"/>
        </w:rPr>
        <w:tab/>
      </w:r>
      <w:r w:rsidR="00A27C10" w:rsidRPr="007D71C8">
        <w:rPr>
          <w:rFonts w:ascii="Arial" w:hAnsi="Arial" w:cs="Arial"/>
          <w:b/>
          <w:sz w:val="24"/>
          <w:szCs w:val="24"/>
        </w:rPr>
        <w:tab/>
      </w:r>
    </w:p>
    <w:p w14:paraId="0917AEC3" w14:textId="77777777" w:rsidR="0052325F" w:rsidRDefault="0052325F" w:rsidP="004C0B22">
      <w:pPr>
        <w:tabs>
          <w:tab w:val="left" w:pos="720"/>
          <w:tab w:val="left" w:pos="1440"/>
        </w:tabs>
        <w:jc w:val="both"/>
        <w:rPr>
          <w:rFonts w:ascii="Arial" w:hAnsi="Arial" w:cs="Arial"/>
          <w:sz w:val="24"/>
          <w:szCs w:val="24"/>
        </w:rPr>
      </w:pPr>
    </w:p>
    <w:p w14:paraId="6C983319" w14:textId="77777777" w:rsidR="005A72FF" w:rsidRPr="007D71C8" w:rsidRDefault="00A27C10" w:rsidP="005B0078">
      <w:pPr>
        <w:numPr>
          <w:ilvl w:val="1"/>
          <w:numId w:val="48"/>
        </w:numPr>
        <w:ind w:left="426" w:hanging="426"/>
        <w:jc w:val="both"/>
        <w:rPr>
          <w:rFonts w:ascii="Arial" w:hAnsi="Arial" w:cs="Arial"/>
          <w:sz w:val="24"/>
          <w:szCs w:val="24"/>
        </w:rPr>
      </w:pPr>
      <w:r w:rsidRPr="007D71C8">
        <w:rPr>
          <w:rFonts w:ascii="Arial" w:hAnsi="Arial" w:cs="Arial"/>
          <w:sz w:val="24"/>
          <w:szCs w:val="24"/>
        </w:rPr>
        <w:t>External communication with other jurisdictions</w:t>
      </w:r>
    </w:p>
    <w:p w14:paraId="25ED3221" w14:textId="77777777" w:rsidR="00A27C10" w:rsidRPr="007D71C8" w:rsidRDefault="00A27C10" w:rsidP="004C0B22">
      <w:pPr>
        <w:ind w:left="1170"/>
        <w:jc w:val="both"/>
        <w:rPr>
          <w:rFonts w:ascii="Arial" w:hAnsi="Arial" w:cs="Arial"/>
          <w:sz w:val="24"/>
          <w:szCs w:val="24"/>
        </w:rPr>
      </w:pPr>
    </w:p>
    <w:p w14:paraId="17A8F322" w14:textId="77777777" w:rsidR="005A72FF" w:rsidRPr="007D71C8" w:rsidRDefault="00A27C10" w:rsidP="005B0078">
      <w:pPr>
        <w:numPr>
          <w:ilvl w:val="2"/>
          <w:numId w:val="48"/>
        </w:numPr>
        <w:ind w:left="1134" w:hanging="425"/>
        <w:jc w:val="both"/>
        <w:rPr>
          <w:rFonts w:ascii="Arial" w:hAnsi="Arial" w:cs="Arial"/>
          <w:sz w:val="24"/>
          <w:szCs w:val="24"/>
          <w:lang w:eastAsia="en-GB"/>
        </w:rPr>
      </w:pPr>
      <w:r w:rsidRPr="007D71C8">
        <w:rPr>
          <w:rFonts w:ascii="Arial" w:hAnsi="Arial" w:cs="Arial"/>
          <w:sz w:val="24"/>
          <w:szCs w:val="24"/>
        </w:rPr>
        <w:t xml:space="preserve">Sharing of information between other jurisdictions will be implemented as required and as laid down in </w:t>
      </w:r>
      <w:r w:rsidRPr="007D71C8">
        <w:rPr>
          <w:rFonts w:ascii="Arial" w:hAnsi="Arial" w:cs="Arial"/>
          <w:sz w:val="24"/>
          <w:szCs w:val="24"/>
          <w:lang w:eastAsia="en-GB"/>
        </w:rPr>
        <w:t xml:space="preserve">Articles 36 – 39 of </w:t>
      </w:r>
      <w:r w:rsidR="00D40040" w:rsidRPr="007D71C8">
        <w:rPr>
          <w:rFonts w:ascii="Arial" w:hAnsi="Arial" w:cs="Arial"/>
          <w:bCs/>
          <w:sz w:val="24"/>
          <w:szCs w:val="24"/>
          <w:lang w:eastAsia="en-GB"/>
        </w:rPr>
        <w:t>Regulation</w:t>
      </w:r>
      <w:r w:rsidRPr="007D71C8">
        <w:rPr>
          <w:rFonts w:ascii="Arial" w:hAnsi="Arial" w:cs="Arial"/>
          <w:bCs/>
          <w:sz w:val="24"/>
          <w:szCs w:val="24"/>
          <w:lang w:eastAsia="en-GB"/>
        </w:rPr>
        <w:t xml:space="preserve"> (EC) No 882/2004 </w:t>
      </w:r>
      <w:r w:rsidRPr="007D71C8">
        <w:rPr>
          <w:rFonts w:ascii="Arial" w:hAnsi="Arial" w:cs="Arial"/>
          <w:sz w:val="24"/>
          <w:szCs w:val="24"/>
          <w:lang w:eastAsia="en-GB"/>
        </w:rPr>
        <w:t>on official controls performed to ensure</w:t>
      </w:r>
      <w:r w:rsidRPr="007D71C8">
        <w:rPr>
          <w:rFonts w:ascii="Arial" w:hAnsi="Arial" w:cs="Arial"/>
          <w:b/>
          <w:bCs/>
          <w:sz w:val="24"/>
          <w:szCs w:val="24"/>
          <w:lang w:eastAsia="en-GB"/>
        </w:rPr>
        <w:t xml:space="preserve"> </w:t>
      </w:r>
      <w:r w:rsidRPr="007D71C8">
        <w:rPr>
          <w:rFonts w:ascii="Arial" w:hAnsi="Arial" w:cs="Arial"/>
          <w:sz w:val="24"/>
          <w:szCs w:val="24"/>
          <w:lang w:eastAsia="en-GB"/>
        </w:rPr>
        <w:t>the verification of compliance with feed and food law, animal health and animal welfare rules.</w:t>
      </w:r>
    </w:p>
    <w:p w14:paraId="47841C58" w14:textId="77777777" w:rsidR="00BE0C93" w:rsidRPr="007D71C8" w:rsidRDefault="00BE0C93" w:rsidP="00564DE0">
      <w:pPr>
        <w:ind w:left="1134" w:hanging="425"/>
        <w:jc w:val="both"/>
        <w:rPr>
          <w:rFonts w:ascii="Arial" w:hAnsi="Arial" w:cs="Arial"/>
          <w:sz w:val="24"/>
          <w:szCs w:val="24"/>
          <w:lang w:eastAsia="en-GB"/>
        </w:rPr>
      </w:pPr>
    </w:p>
    <w:p w14:paraId="32403044" w14:textId="36375180" w:rsidR="005A72FF" w:rsidRPr="007D71C8" w:rsidRDefault="00497DCB" w:rsidP="005B0078">
      <w:pPr>
        <w:numPr>
          <w:ilvl w:val="2"/>
          <w:numId w:val="48"/>
        </w:numPr>
        <w:ind w:left="1134" w:hanging="425"/>
        <w:jc w:val="both"/>
        <w:rPr>
          <w:rFonts w:ascii="Arial" w:hAnsi="Arial" w:cs="Arial"/>
          <w:sz w:val="24"/>
          <w:szCs w:val="24"/>
          <w:lang w:eastAsia="en-GB"/>
        </w:rPr>
      </w:pPr>
      <w:r>
        <w:rPr>
          <w:rFonts w:ascii="Arial" w:hAnsi="Arial" w:cs="Arial"/>
          <w:sz w:val="24"/>
          <w:szCs w:val="24"/>
          <w:lang w:eastAsia="en-GB"/>
        </w:rPr>
        <w:t>DAERA</w:t>
      </w:r>
      <w:r w:rsidR="00E5757F" w:rsidRPr="007D71C8">
        <w:rPr>
          <w:rFonts w:ascii="Arial" w:hAnsi="Arial" w:cs="Arial"/>
          <w:sz w:val="24"/>
          <w:szCs w:val="24"/>
          <w:lang w:eastAsia="en-GB"/>
        </w:rPr>
        <w:t xml:space="preserve">/DAFM Feed incident early warning protocol to be implemented as required, see </w:t>
      </w:r>
      <w:r w:rsidR="00E5757F" w:rsidRPr="00E93825">
        <w:rPr>
          <w:rFonts w:ascii="Arial" w:hAnsi="Arial" w:cs="Arial"/>
          <w:sz w:val="24"/>
          <w:szCs w:val="24"/>
          <w:lang w:eastAsia="en-GB"/>
        </w:rPr>
        <w:t>A</w:t>
      </w:r>
      <w:r w:rsidR="00BE0C93" w:rsidRPr="00E93825">
        <w:rPr>
          <w:rFonts w:ascii="Arial" w:hAnsi="Arial" w:cs="Arial"/>
          <w:sz w:val="24"/>
          <w:szCs w:val="24"/>
          <w:lang w:eastAsia="en-GB"/>
        </w:rPr>
        <w:t>nnex</w:t>
      </w:r>
      <w:r w:rsidR="00E5757F" w:rsidRPr="00E93825">
        <w:rPr>
          <w:rFonts w:ascii="Arial" w:hAnsi="Arial" w:cs="Arial"/>
          <w:sz w:val="24"/>
          <w:szCs w:val="24"/>
          <w:lang w:eastAsia="en-GB"/>
        </w:rPr>
        <w:t xml:space="preserve"> </w:t>
      </w:r>
      <w:r w:rsidR="00AF3A6D" w:rsidRPr="00E93825">
        <w:rPr>
          <w:rFonts w:ascii="Arial" w:hAnsi="Arial" w:cs="Arial"/>
          <w:sz w:val="24"/>
          <w:szCs w:val="24"/>
          <w:lang w:eastAsia="en-GB"/>
        </w:rPr>
        <w:t>1</w:t>
      </w:r>
      <w:r w:rsidR="00F15949">
        <w:rPr>
          <w:rFonts w:ascii="Arial" w:hAnsi="Arial" w:cs="Arial"/>
          <w:sz w:val="24"/>
          <w:szCs w:val="24"/>
          <w:lang w:eastAsia="en-GB"/>
        </w:rPr>
        <w:t>6</w:t>
      </w:r>
      <w:r w:rsidR="00852A35" w:rsidRPr="00E93825">
        <w:rPr>
          <w:rFonts w:ascii="Arial" w:hAnsi="Arial" w:cs="Arial"/>
          <w:sz w:val="24"/>
          <w:szCs w:val="24"/>
          <w:lang w:eastAsia="en-GB"/>
        </w:rPr>
        <w:t>, Parts A &amp; B</w:t>
      </w:r>
      <w:r w:rsidR="00E5757F" w:rsidRPr="00F15949">
        <w:rPr>
          <w:rFonts w:ascii="Arial" w:hAnsi="Arial" w:cs="Arial"/>
          <w:sz w:val="24"/>
          <w:szCs w:val="24"/>
          <w:lang w:eastAsia="en-GB"/>
        </w:rPr>
        <w:t>.</w:t>
      </w:r>
    </w:p>
    <w:p w14:paraId="63886170" w14:textId="77777777" w:rsidR="00D40040" w:rsidRPr="007D71C8" w:rsidRDefault="00D40040" w:rsidP="00564DE0">
      <w:pPr>
        <w:pStyle w:val="ListParagraph"/>
        <w:ind w:left="1134" w:hanging="425"/>
        <w:rPr>
          <w:rFonts w:ascii="Arial" w:hAnsi="Arial" w:cs="Arial"/>
          <w:lang w:eastAsia="en-GB"/>
        </w:rPr>
      </w:pPr>
    </w:p>
    <w:p w14:paraId="020F037F" w14:textId="77777777" w:rsidR="00D40040" w:rsidRPr="007D71C8" w:rsidRDefault="00D40040" w:rsidP="005B0078">
      <w:pPr>
        <w:numPr>
          <w:ilvl w:val="2"/>
          <w:numId w:val="48"/>
        </w:numPr>
        <w:ind w:left="1134" w:hanging="425"/>
        <w:jc w:val="both"/>
        <w:rPr>
          <w:rFonts w:ascii="Arial" w:hAnsi="Arial" w:cs="Arial"/>
          <w:sz w:val="24"/>
          <w:szCs w:val="24"/>
          <w:lang w:eastAsia="en-GB"/>
        </w:rPr>
      </w:pPr>
      <w:r w:rsidRPr="007D71C8">
        <w:rPr>
          <w:rFonts w:ascii="Arial" w:hAnsi="Arial" w:cs="Arial"/>
          <w:sz w:val="24"/>
          <w:szCs w:val="24"/>
          <w:lang w:eastAsia="en-GB"/>
        </w:rPr>
        <w:t>The processes at (a) and (b) above will be taken forward by Operational Command.</w:t>
      </w:r>
    </w:p>
    <w:p w14:paraId="1505D1A4" w14:textId="77777777" w:rsidR="00A27C10" w:rsidRDefault="00A27C10" w:rsidP="004C0B22">
      <w:pPr>
        <w:tabs>
          <w:tab w:val="left" w:pos="720"/>
        </w:tabs>
        <w:jc w:val="both"/>
        <w:rPr>
          <w:rFonts w:ascii="Arial" w:hAnsi="Arial" w:cs="Arial"/>
          <w:color w:val="0000FF"/>
          <w:sz w:val="24"/>
          <w:szCs w:val="24"/>
        </w:rPr>
      </w:pPr>
    </w:p>
    <w:p w14:paraId="1B484465" w14:textId="77777777" w:rsidR="00D40040" w:rsidRPr="007D71C8" w:rsidRDefault="00D40040" w:rsidP="004C0B22">
      <w:pPr>
        <w:tabs>
          <w:tab w:val="left" w:pos="720"/>
        </w:tabs>
        <w:jc w:val="both"/>
        <w:rPr>
          <w:rFonts w:ascii="Arial" w:hAnsi="Arial" w:cs="Arial"/>
          <w:color w:val="0000FF"/>
          <w:sz w:val="24"/>
          <w:szCs w:val="24"/>
        </w:rPr>
      </w:pPr>
    </w:p>
    <w:p w14:paraId="3E748991" w14:textId="67FF0C38" w:rsidR="005A72FF" w:rsidRPr="007D71C8" w:rsidRDefault="00A27C10" w:rsidP="00AA4CD8">
      <w:pPr>
        <w:pStyle w:val="Heading1"/>
        <w:numPr>
          <w:ilvl w:val="0"/>
          <w:numId w:val="56"/>
        </w:numPr>
        <w:tabs>
          <w:tab w:val="clear" w:pos="720"/>
          <w:tab w:val="clear" w:pos="1080"/>
          <w:tab w:val="clear" w:pos="3240"/>
        </w:tabs>
        <w:ind w:left="709" w:hanging="709"/>
        <w:jc w:val="both"/>
        <w:rPr>
          <w:rFonts w:ascii="Arial" w:hAnsi="Arial" w:cs="Arial"/>
          <w:sz w:val="24"/>
          <w:szCs w:val="24"/>
        </w:rPr>
      </w:pPr>
      <w:bookmarkStart w:id="9" w:name="_Toc10549190"/>
      <w:r w:rsidRPr="007D71C8">
        <w:rPr>
          <w:rFonts w:ascii="Arial" w:hAnsi="Arial" w:cs="Arial"/>
          <w:sz w:val="24"/>
          <w:szCs w:val="24"/>
        </w:rPr>
        <w:t>Termination of Emergency Action</w:t>
      </w:r>
      <w:bookmarkEnd w:id="9"/>
    </w:p>
    <w:p w14:paraId="17CE6655" w14:textId="77777777" w:rsidR="00BE0C93" w:rsidRPr="007D71C8" w:rsidRDefault="00BE0C93" w:rsidP="00BE0C93">
      <w:pPr>
        <w:jc w:val="both"/>
        <w:rPr>
          <w:rFonts w:ascii="Arial" w:hAnsi="Arial" w:cs="Arial"/>
          <w:sz w:val="24"/>
          <w:szCs w:val="24"/>
        </w:rPr>
      </w:pPr>
    </w:p>
    <w:p w14:paraId="6201C65B" w14:textId="4A08452C" w:rsidR="009916D6" w:rsidRDefault="006100D1" w:rsidP="00AA4CD8">
      <w:pPr>
        <w:pStyle w:val="ListParagraph"/>
        <w:numPr>
          <w:ilvl w:val="1"/>
          <w:numId w:val="57"/>
        </w:numPr>
        <w:ind w:left="709" w:hanging="709"/>
        <w:jc w:val="both"/>
        <w:rPr>
          <w:rFonts w:ascii="Arial" w:hAnsi="Arial" w:cs="Arial"/>
        </w:rPr>
      </w:pPr>
      <w:r w:rsidRPr="00904A7B">
        <w:rPr>
          <w:rFonts w:ascii="Arial" w:hAnsi="Arial" w:cs="Arial"/>
        </w:rPr>
        <w:t>Implementation of this plan</w:t>
      </w:r>
      <w:r w:rsidR="00A27C10" w:rsidRPr="00904A7B">
        <w:rPr>
          <w:rFonts w:ascii="Arial" w:hAnsi="Arial" w:cs="Arial"/>
        </w:rPr>
        <w:t xml:space="preserve"> shall </w:t>
      </w:r>
      <w:r w:rsidR="00B151C2">
        <w:rPr>
          <w:rFonts w:ascii="Arial" w:hAnsi="Arial" w:cs="Arial"/>
        </w:rPr>
        <w:t xml:space="preserve">be </w:t>
      </w:r>
      <w:r w:rsidR="00A27C10" w:rsidRPr="00904A7B">
        <w:rPr>
          <w:rFonts w:ascii="Arial" w:hAnsi="Arial" w:cs="Arial"/>
        </w:rPr>
        <w:t>terminate</w:t>
      </w:r>
      <w:r w:rsidR="00B151C2">
        <w:rPr>
          <w:rFonts w:ascii="Arial" w:hAnsi="Arial" w:cs="Arial"/>
        </w:rPr>
        <w:t>d by the Operational/Tactical Commander (as applicable)</w:t>
      </w:r>
      <w:r w:rsidR="00A27C10" w:rsidRPr="00904A7B">
        <w:rPr>
          <w:rFonts w:ascii="Arial" w:hAnsi="Arial" w:cs="Arial"/>
        </w:rPr>
        <w:t xml:space="preserve"> when procedures for long-term management of th</w:t>
      </w:r>
      <w:r w:rsidR="00B151C2">
        <w:rPr>
          <w:rFonts w:ascii="Arial" w:hAnsi="Arial" w:cs="Arial"/>
        </w:rPr>
        <w:t>e problem have been implemented.</w:t>
      </w:r>
    </w:p>
    <w:p w14:paraId="201088A7" w14:textId="77777777" w:rsidR="009916D6" w:rsidRDefault="009916D6" w:rsidP="009916D6">
      <w:pPr>
        <w:pStyle w:val="ListParagraph"/>
        <w:ind w:left="709"/>
        <w:jc w:val="both"/>
        <w:rPr>
          <w:rFonts w:ascii="Arial" w:hAnsi="Arial" w:cs="Arial"/>
        </w:rPr>
      </w:pPr>
    </w:p>
    <w:p w14:paraId="64387882" w14:textId="0B603F98" w:rsidR="00904A7B" w:rsidRPr="009916D6" w:rsidRDefault="009916D6" w:rsidP="009916D6">
      <w:pPr>
        <w:pStyle w:val="ListParagraph"/>
        <w:numPr>
          <w:ilvl w:val="1"/>
          <w:numId w:val="57"/>
        </w:numPr>
        <w:ind w:left="709" w:hanging="709"/>
        <w:jc w:val="both"/>
        <w:rPr>
          <w:rFonts w:ascii="Arial" w:hAnsi="Arial" w:cs="Arial"/>
        </w:rPr>
      </w:pPr>
      <w:r>
        <w:rPr>
          <w:rFonts w:ascii="Arial" w:hAnsi="Arial" w:cs="Arial"/>
        </w:rPr>
        <w:t>T</w:t>
      </w:r>
      <w:r w:rsidR="00A27C10" w:rsidRPr="009916D6">
        <w:rPr>
          <w:rFonts w:ascii="Arial" w:hAnsi="Arial" w:cs="Arial"/>
        </w:rPr>
        <w:t xml:space="preserve">he handling of the Incident </w:t>
      </w:r>
      <w:r>
        <w:rPr>
          <w:rFonts w:ascii="Arial" w:hAnsi="Arial" w:cs="Arial"/>
        </w:rPr>
        <w:t xml:space="preserve">will be </w:t>
      </w:r>
      <w:r w:rsidR="00A27C10" w:rsidRPr="009916D6">
        <w:rPr>
          <w:rFonts w:ascii="Arial" w:hAnsi="Arial" w:cs="Arial"/>
        </w:rPr>
        <w:t>reviewed</w:t>
      </w:r>
      <w:r w:rsidR="00D40040" w:rsidRPr="009916D6">
        <w:rPr>
          <w:rFonts w:ascii="Arial" w:hAnsi="Arial" w:cs="Arial"/>
        </w:rPr>
        <w:t xml:space="preserve"> </w:t>
      </w:r>
      <w:r w:rsidR="00C11EB8" w:rsidRPr="009916D6">
        <w:rPr>
          <w:rFonts w:ascii="Arial" w:hAnsi="Arial" w:cs="Arial"/>
        </w:rPr>
        <w:t>jointly by Tactical and Operational Command</w:t>
      </w:r>
      <w:r w:rsidR="00B151C2">
        <w:rPr>
          <w:rFonts w:ascii="Arial" w:hAnsi="Arial" w:cs="Arial"/>
        </w:rPr>
        <w:t>ers</w:t>
      </w:r>
      <w:r w:rsidR="00137E13" w:rsidRPr="009916D6">
        <w:rPr>
          <w:rFonts w:ascii="Arial" w:hAnsi="Arial" w:cs="Arial"/>
        </w:rPr>
        <w:t xml:space="preserve">, as shown in </w:t>
      </w:r>
      <w:r w:rsidR="00D40040" w:rsidRPr="009916D6">
        <w:rPr>
          <w:rFonts w:ascii="Arial" w:hAnsi="Arial" w:cs="Arial"/>
        </w:rPr>
        <w:t>Annex</w:t>
      </w:r>
      <w:r w:rsidR="00AF3A6D" w:rsidRPr="009916D6">
        <w:rPr>
          <w:rFonts w:ascii="Arial" w:hAnsi="Arial" w:cs="Arial"/>
        </w:rPr>
        <w:t xml:space="preserve"> 1</w:t>
      </w:r>
      <w:r w:rsidR="00F15949" w:rsidRPr="009916D6">
        <w:rPr>
          <w:rFonts w:ascii="Arial" w:hAnsi="Arial" w:cs="Arial"/>
        </w:rPr>
        <w:t>7</w:t>
      </w:r>
      <w:r w:rsidR="00C11EB8" w:rsidRPr="009916D6">
        <w:rPr>
          <w:rFonts w:ascii="Arial" w:hAnsi="Arial" w:cs="Arial"/>
        </w:rPr>
        <w:t>.</w:t>
      </w:r>
    </w:p>
    <w:p w14:paraId="657404D1" w14:textId="77777777" w:rsidR="00904A7B" w:rsidRDefault="00904A7B" w:rsidP="00564DE0">
      <w:pPr>
        <w:pStyle w:val="ListParagraph"/>
        <w:ind w:left="709" w:hanging="709"/>
        <w:jc w:val="both"/>
        <w:rPr>
          <w:rFonts w:ascii="Arial" w:hAnsi="Arial" w:cs="Arial"/>
        </w:rPr>
      </w:pPr>
    </w:p>
    <w:p w14:paraId="2EE9ADDA" w14:textId="77777777" w:rsidR="00C11EB8" w:rsidRPr="00904A7B" w:rsidRDefault="00C11EB8" w:rsidP="00AA4CD8">
      <w:pPr>
        <w:pStyle w:val="ListParagraph"/>
        <w:numPr>
          <w:ilvl w:val="1"/>
          <w:numId w:val="57"/>
        </w:numPr>
        <w:ind w:left="709" w:hanging="709"/>
        <w:jc w:val="both"/>
        <w:rPr>
          <w:rFonts w:ascii="Arial" w:hAnsi="Arial" w:cs="Arial"/>
        </w:rPr>
      </w:pPr>
      <w:r w:rsidRPr="00904A7B">
        <w:rPr>
          <w:rFonts w:ascii="Arial" w:hAnsi="Arial" w:cs="Arial"/>
        </w:rPr>
        <w:t xml:space="preserve">Where the </w:t>
      </w:r>
      <w:r w:rsidR="00497DCB" w:rsidRPr="00904A7B">
        <w:rPr>
          <w:rFonts w:ascii="Arial" w:hAnsi="Arial" w:cs="Arial"/>
        </w:rPr>
        <w:t>DAERA</w:t>
      </w:r>
      <w:r w:rsidRPr="00904A7B">
        <w:rPr>
          <w:rFonts w:ascii="Arial" w:hAnsi="Arial" w:cs="Arial"/>
        </w:rPr>
        <w:t xml:space="preserve"> MERP is implemented an additional review will be undertaken by Strategic Command with input from Tactical and Operational Command as appropriate.</w:t>
      </w:r>
    </w:p>
    <w:p w14:paraId="55BF5B90" w14:textId="326BD58F" w:rsidR="00A27C10" w:rsidRDefault="00A27C10" w:rsidP="002C5700">
      <w:pPr>
        <w:pStyle w:val="BodyTextIndent2"/>
        <w:ind w:left="709" w:firstLine="0"/>
        <w:rPr>
          <w:rFonts w:ascii="Arial" w:hAnsi="Arial" w:cs="Arial"/>
          <w:szCs w:val="24"/>
        </w:rPr>
      </w:pPr>
    </w:p>
    <w:p w14:paraId="3E3D8C4D" w14:textId="77777777" w:rsidR="00B55C99" w:rsidRPr="007D71C8" w:rsidRDefault="00B55C99" w:rsidP="004C0B22">
      <w:pPr>
        <w:pStyle w:val="BodyTextIndent2"/>
        <w:rPr>
          <w:rFonts w:ascii="Arial" w:hAnsi="Arial" w:cs="Arial"/>
          <w:szCs w:val="24"/>
        </w:rPr>
      </w:pPr>
    </w:p>
    <w:p w14:paraId="29287536" w14:textId="77777777" w:rsidR="00BE0C93" w:rsidRPr="007D71C8" w:rsidRDefault="00BE0C93" w:rsidP="004C0B22">
      <w:pPr>
        <w:pStyle w:val="BodyTextIndent2"/>
        <w:rPr>
          <w:rFonts w:ascii="Arial" w:hAnsi="Arial" w:cs="Arial"/>
          <w:szCs w:val="24"/>
        </w:rPr>
      </w:pPr>
    </w:p>
    <w:p w14:paraId="1025608D" w14:textId="008D0B88" w:rsidR="005A72FF" w:rsidRPr="007D71C8" w:rsidRDefault="00A27C10" w:rsidP="00AA4CD8">
      <w:pPr>
        <w:pStyle w:val="BodyTextIndent2"/>
        <w:numPr>
          <w:ilvl w:val="0"/>
          <w:numId w:val="57"/>
        </w:numPr>
        <w:tabs>
          <w:tab w:val="clear" w:pos="720"/>
          <w:tab w:val="clear" w:pos="1440"/>
        </w:tabs>
        <w:outlineLvl w:val="0"/>
        <w:rPr>
          <w:rFonts w:ascii="Arial" w:hAnsi="Arial" w:cs="Arial"/>
          <w:b/>
          <w:szCs w:val="24"/>
        </w:rPr>
      </w:pPr>
      <w:bookmarkStart w:id="10" w:name="_Toc10549191"/>
      <w:r w:rsidRPr="007D71C8">
        <w:rPr>
          <w:rFonts w:ascii="Arial" w:hAnsi="Arial" w:cs="Arial"/>
          <w:b/>
          <w:szCs w:val="24"/>
        </w:rPr>
        <w:t>Plan reviews</w:t>
      </w:r>
      <w:bookmarkEnd w:id="10"/>
    </w:p>
    <w:p w14:paraId="04F5C317" w14:textId="77777777" w:rsidR="00A27C10" w:rsidRPr="007D71C8" w:rsidRDefault="00A27C10" w:rsidP="004C0B22">
      <w:pPr>
        <w:pStyle w:val="BodyTextIndent2"/>
        <w:ind w:left="0" w:firstLine="0"/>
        <w:rPr>
          <w:rFonts w:ascii="Arial" w:hAnsi="Arial" w:cs="Arial"/>
          <w:b/>
          <w:szCs w:val="24"/>
        </w:rPr>
      </w:pPr>
    </w:p>
    <w:p w14:paraId="6349EFDE" w14:textId="5475141A" w:rsidR="00904A7B" w:rsidRDefault="00B151C2" w:rsidP="00AA4CD8">
      <w:pPr>
        <w:pStyle w:val="ListParagraph"/>
        <w:numPr>
          <w:ilvl w:val="1"/>
          <w:numId w:val="58"/>
        </w:numPr>
        <w:ind w:left="709" w:hanging="709"/>
        <w:jc w:val="both"/>
        <w:rPr>
          <w:rFonts w:ascii="Arial" w:hAnsi="Arial" w:cs="Arial"/>
        </w:rPr>
      </w:pPr>
      <w:r>
        <w:rPr>
          <w:rFonts w:ascii="Arial" w:hAnsi="Arial" w:cs="Arial"/>
        </w:rPr>
        <w:t>Part 1 of t</w:t>
      </w:r>
      <w:r w:rsidR="00A27C10" w:rsidRPr="007D71C8">
        <w:rPr>
          <w:rFonts w:ascii="Arial" w:hAnsi="Arial" w:cs="Arial"/>
        </w:rPr>
        <w:t xml:space="preserve">his document must be reviewed </w:t>
      </w:r>
      <w:r>
        <w:rPr>
          <w:rFonts w:ascii="Arial" w:hAnsi="Arial" w:cs="Arial"/>
        </w:rPr>
        <w:t>bie</w:t>
      </w:r>
      <w:r w:rsidR="00A27C10" w:rsidRPr="007D71C8">
        <w:rPr>
          <w:rFonts w:ascii="Arial" w:hAnsi="Arial" w:cs="Arial"/>
        </w:rPr>
        <w:t>n</w:t>
      </w:r>
      <w:r>
        <w:rPr>
          <w:rFonts w:ascii="Arial" w:hAnsi="Arial" w:cs="Arial"/>
        </w:rPr>
        <w:t>ni</w:t>
      </w:r>
      <w:r w:rsidR="000818E7">
        <w:rPr>
          <w:rFonts w:ascii="Arial" w:hAnsi="Arial" w:cs="Arial"/>
        </w:rPr>
        <w:t>all</w:t>
      </w:r>
      <w:r w:rsidR="00A27C10" w:rsidRPr="007D71C8">
        <w:rPr>
          <w:rFonts w:ascii="Arial" w:hAnsi="Arial" w:cs="Arial"/>
        </w:rPr>
        <w:t>y and circulated.</w:t>
      </w:r>
    </w:p>
    <w:p w14:paraId="75CD605E" w14:textId="77777777" w:rsidR="00B151C2" w:rsidRDefault="00B151C2" w:rsidP="00B151C2">
      <w:pPr>
        <w:pStyle w:val="ListParagraph"/>
        <w:ind w:left="709"/>
        <w:jc w:val="both"/>
        <w:rPr>
          <w:rFonts w:ascii="Arial" w:hAnsi="Arial" w:cs="Arial"/>
        </w:rPr>
      </w:pPr>
    </w:p>
    <w:p w14:paraId="39A5A28D" w14:textId="73E490DD" w:rsidR="00B151C2" w:rsidRDefault="00B151C2" w:rsidP="00AA4CD8">
      <w:pPr>
        <w:pStyle w:val="ListParagraph"/>
        <w:numPr>
          <w:ilvl w:val="1"/>
          <w:numId w:val="58"/>
        </w:numPr>
        <w:ind w:left="709" w:hanging="709"/>
        <w:jc w:val="both"/>
        <w:rPr>
          <w:rFonts w:ascii="Arial" w:hAnsi="Arial" w:cs="Arial"/>
        </w:rPr>
      </w:pPr>
      <w:r>
        <w:rPr>
          <w:rFonts w:ascii="Arial" w:hAnsi="Arial" w:cs="Arial"/>
        </w:rPr>
        <w:t xml:space="preserve">Part </w:t>
      </w:r>
      <w:r w:rsidRPr="00904A7B">
        <w:rPr>
          <w:rFonts w:ascii="Arial" w:hAnsi="Arial" w:cs="Arial"/>
        </w:rPr>
        <w:t>2 of this document will be reviewed every six months</w:t>
      </w:r>
      <w:r>
        <w:rPr>
          <w:rFonts w:ascii="Arial" w:hAnsi="Arial" w:cs="Arial"/>
        </w:rPr>
        <w:t>.</w:t>
      </w:r>
    </w:p>
    <w:p w14:paraId="2683FF6D" w14:textId="77777777" w:rsidR="00904A7B" w:rsidRDefault="00904A7B" w:rsidP="00564DE0">
      <w:pPr>
        <w:pStyle w:val="ListParagraph"/>
        <w:ind w:left="709" w:hanging="709"/>
        <w:jc w:val="both"/>
        <w:rPr>
          <w:rFonts w:ascii="Arial" w:hAnsi="Arial" w:cs="Arial"/>
        </w:rPr>
      </w:pPr>
    </w:p>
    <w:p w14:paraId="30EAC207" w14:textId="2891F93B" w:rsidR="00904A7B" w:rsidRPr="00904A7B" w:rsidRDefault="00AF7D69" w:rsidP="00AA4CD8">
      <w:pPr>
        <w:pStyle w:val="ListParagraph"/>
        <w:numPr>
          <w:ilvl w:val="1"/>
          <w:numId w:val="58"/>
        </w:numPr>
        <w:ind w:left="709" w:hanging="709"/>
        <w:jc w:val="both"/>
        <w:rPr>
          <w:rFonts w:ascii="Arial" w:hAnsi="Arial" w:cs="Arial"/>
        </w:rPr>
      </w:pPr>
      <w:r w:rsidRPr="00904A7B">
        <w:rPr>
          <w:rFonts w:ascii="Arial" w:hAnsi="Arial" w:cs="Arial"/>
        </w:rPr>
        <w:t>Agri-food Inspection Branch will convene a joint</w:t>
      </w:r>
      <w:r w:rsidR="00A27C10" w:rsidRPr="00904A7B">
        <w:rPr>
          <w:rFonts w:ascii="Arial" w:hAnsi="Arial" w:cs="Arial"/>
        </w:rPr>
        <w:t xml:space="preserve"> meeting of </w:t>
      </w:r>
      <w:r w:rsidRPr="00904A7B">
        <w:rPr>
          <w:rFonts w:ascii="Arial" w:hAnsi="Arial" w:cs="Arial"/>
        </w:rPr>
        <w:t xml:space="preserve">Tactical and </w:t>
      </w:r>
      <w:r w:rsidR="00216DC2" w:rsidRPr="00904A7B">
        <w:rPr>
          <w:rFonts w:ascii="Arial" w:hAnsi="Arial" w:cs="Arial"/>
        </w:rPr>
        <w:t>Operational Command</w:t>
      </w:r>
      <w:r w:rsidR="00A27C10" w:rsidRPr="00904A7B">
        <w:rPr>
          <w:rFonts w:ascii="Arial" w:hAnsi="Arial" w:cs="Arial"/>
        </w:rPr>
        <w:t xml:space="preserve"> </w:t>
      </w:r>
      <w:r w:rsidR="00B151C2">
        <w:rPr>
          <w:rFonts w:ascii="Arial" w:hAnsi="Arial" w:cs="Arial"/>
        </w:rPr>
        <w:t>representatives</w:t>
      </w:r>
      <w:r w:rsidR="00D75397">
        <w:rPr>
          <w:rFonts w:ascii="Arial" w:hAnsi="Arial" w:cs="Arial"/>
        </w:rPr>
        <w:t xml:space="preserve"> trie</w:t>
      </w:r>
      <w:r w:rsidR="000818E7" w:rsidRPr="007D71C8">
        <w:rPr>
          <w:rFonts w:ascii="Arial" w:hAnsi="Arial" w:cs="Arial"/>
        </w:rPr>
        <w:t>n</w:t>
      </w:r>
      <w:r w:rsidR="000818E7">
        <w:rPr>
          <w:rFonts w:ascii="Arial" w:hAnsi="Arial" w:cs="Arial"/>
        </w:rPr>
        <w:t>niall</w:t>
      </w:r>
      <w:r w:rsidR="000818E7" w:rsidRPr="007D71C8">
        <w:rPr>
          <w:rFonts w:ascii="Arial" w:hAnsi="Arial" w:cs="Arial"/>
        </w:rPr>
        <w:t>y</w:t>
      </w:r>
      <w:r w:rsidR="00A27C10" w:rsidRPr="00904A7B">
        <w:rPr>
          <w:rFonts w:ascii="Arial" w:hAnsi="Arial" w:cs="Arial"/>
          <w:bCs/>
        </w:rPr>
        <w:t>.</w:t>
      </w:r>
    </w:p>
    <w:p w14:paraId="392260AF" w14:textId="77777777" w:rsidR="00904A7B" w:rsidRPr="00904A7B" w:rsidRDefault="00904A7B" w:rsidP="00564DE0">
      <w:pPr>
        <w:pStyle w:val="ListParagraph"/>
        <w:ind w:left="709" w:hanging="709"/>
        <w:rPr>
          <w:rFonts w:ascii="Arial" w:hAnsi="Arial" w:cs="Arial"/>
        </w:rPr>
      </w:pPr>
    </w:p>
    <w:p w14:paraId="76E3E0C1" w14:textId="26A5809B" w:rsidR="00904A7B" w:rsidRDefault="00A27C10" w:rsidP="00AA4CD8">
      <w:pPr>
        <w:pStyle w:val="ListParagraph"/>
        <w:numPr>
          <w:ilvl w:val="1"/>
          <w:numId w:val="58"/>
        </w:numPr>
        <w:ind w:left="709" w:hanging="709"/>
        <w:jc w:val="both"/>
        <w:rPr>
          <w:rFonts w:ascii="Arial" w:hAnsi="Arial" w:cs="Arial"/>
        </w:rPr>
      </w:pPr>
      <w:r w:rsidRPr="00904A7B">
        <w:rPr>
          <w:rFonts w:ascii="Arial" w:hAnsi="Arial" w:cs="Arial"/>
        </w:rPr>
        <w:t xml:space="preserve">This plan </w:t>
      </w:r>
      <w:r w:rsidR="00564DE0">
        <w:rPr>
          <w:rFonts w:ascii="Arial" w:hAnsi="Arial" w:cs="Arial"/>
        </w:rPr>
        <w:t>should</w:t>
      </w:r>
      <w:r w:rsidRPr="00904A7B">
        <w:rPr>
          <w:rFonts w:ascii="Arial" w:hAnsi="Arial" w:cs="Arial"/>
        </w:rPr>
        <w:t xml:space="preserve"> be validated by at least one exercise every </w:t>
      </w:r>
      <w:r w:rsidR="006972B6">
        <w:rPr>
          <w:rFonts w:ascii="Arial" w:hAnsi="Arial" w:cs="Arial"/>
        </w:rPr>
        <w:t>five</w:t>
      </w:r>
      <w:r w:rsidRPr="00904A7B">
        <w:rPr>
          <w:rFonts w:ascii="Arial" w:hAnsi="Arial" w:cs="Arial"/>
        </w:rPr>
        <w:t xml:space="preserve"> years to </w:t>
      </w:r>
      <w:r w:rsidR="00E82B52" w:rsidRPr="00904A7B">
        <w:rPr>
          <w:rFonts w:ascii="Arial" w:hAnsi="Arial" w:cs="Arial"/>
        </w:rPr>
        <w:t>trial</w:t>
      </w:r>
      <w:r w:rsidRPr="00904A7B">
        <w:rPr>
          <w:rFonts w:ascii="Arial" w:hAnsi="Arial" w:cs="Arial"/>
        </w:rPr>
        <w:t xml:space="preserve"> the plan for a serious incident, unless there has been an actual incident in that period</w:t>
      </w:r>
      <w:r w:rsidR="00B07FE1" w:rsidRPr="00904A7B">
        <w:rPr>
          <w:rFonts w:ascii="Arial" w:hAnsi="Arial" w:cs="Arial"/>
        </w:rPr>
        <w:t>.</w:t>
      </w:r>
    </w:p>
    <w:p w14:paraId="1F323B62" w14:textId="77777777" w:rsidR="00904A7B" w:rsidRPr="00904A7B" w:rsidRDefault="00904A7B" w:rsidP="00564DE0">
      <w:pPr>
        <w:pStyle w:val="ListParagraph"/>
        <w:ind w:left="709" w:hanging="709"/>
        <w:rPr>
          <w:rFonts w:ascii="Arial" w:hAnsi="Arial" w:cs="Arial"/>
        </w:rPr>
      </w:pPr>
    </w:p>
    <w:p w14:paraId="21F2AA0E" w14:textId="77777777" w:rsidR="00C47630" w:rsidRPr="007D71C8" w:rsidRDefault="00C47630" w:rsidP="004C0B22">
      <w:pPr>
        <w:pStyle w:val="ListParagraph"/>
        <w:tabs>
          <w:tab w:val="left" w:pos="720"/>
        </w:tabs>
        <w:ind w:left="375"/>
        <w:jc w:val="both"/>
        <w:rPr>
          <w:rFonts w:ascii="Arial" w:hAnsi="Arial" w:cs="Arial"/>
        </w:rPr>
      </w:pPr>
    </w:p>
    <w:p w14:paraId="75729D3F" w14:textId="77777777" w:rsidR="00C47630" w:rsidRDefault="000D57B6" w:rsidP="004C0B22">
      <w:pPr>
        <w:pStyle w:val="ListParagraph"/>
        <w:tabs>
          <w:tab w:val="left" w:pos="720"/>
        </w:tabs>
        <w:ind w:left="375"/>
        <w:jc w:val="center"/>
        <w:rPr>
          <w:rFonts w:ascii="Arial" w:hAnsi="Arial" w:cs="Arial"/>
          <w:b/>
          <w:sz w:val="32"/>
        </w:rPr>
      </w:pPr>
      <w:r w:rsidRPr="007D71C8">
        <w:rPr>
          <w:rFonts w:ascii="Arial" w:hAnsi="Arial" w:cs="Arial"/>
          <w:b/>
          <w:sz w:val="32"/>
        </w:rPr>
        <w:t>END</w:t>
      </w:r>
    </w:p>
    <w:p w14:paraId="490762A3" w14:textId="77777777" w:rsidR="00A27896" w:rsidRDefault="00A27896" w:rsidP="004C0B22">
      <w:pPr>
        <w:pStyle w:val="ListParagraph"/>
        <w:tabs>
          <w:tab w:val="left" w:pos="720"/>
        </w:tabs>
        <w:ind w:left="375"/>
        <w:jc w:val="center"/>
        <w:rPr>
          <w:rFonts w:ascii="Arial" w:hAnsi="Arial" w:cs="Arial"/>
          <w:b/>
          <w:sz w:val="32"/>
        </w:rPr>
      </w:pPr>
    </w:p>
    <w:p w14:paraId="3B5FDEA8" w14:textId="77777777" w:rsidR="00A27896" w:rsidRDefault="00A27896" w:rsidP="004C0B22">
      <w:pPr>
        <w:pStyle w:val="ListParagraph"/>
        <w:tabs>
          <w:tab w:val="left" w:pos="720"/>
        </w:tabs>
        <w:ind w:left="375"/>
        <w:jc w:val="center"/>
        <w:rPr>
          <w:rFonts w:ascii="Arial" w:hAnsi="Arial" w:cs="Arial"/>
          <w:b/>
          <w:sz w:val="32"/>
        </w:rPr>
      </w:pPr>
    </w:p>
    <w:p w14:paraId="67EDABE5" w14:textId="77777777" w:rsidR="00A27896" w:rsidRDefault="00A27896" w:rsidP="004C0B22">
      <w:pPr>
        <w:pStyle w:val="ListParagraph"/>
        <w:tabs>
          <w:tab w:val="left" w:pos="720"/>
        </w:tabs>
        <w:ind w:left="375"/>
        <w:jc w:val="center"/>
        <w:rPr>
          <w:rFonts w:ascii="Arial" w:hAnsi="Arial" w:cs="Arial"/>
          <w:b/>
          <w:sz w:val="32"/>
        </w:rPr>
      </w:pPr>
    </w:p>
    <w:p w14:paraId="324B5804" w14:textId="77777777" w:rsidR="00904A7B" w:rsidRPr="007D71C8" w:rsidRDefault="00904A7B" w:rsidP="004C0B22">
      <w:pPr>
        <w:pStyle w:val="ListParagraph"/>
        <w:tabs>
          <w:tab w:val="left" w:pos="720"/>
        </w:tabs>
        <w:ind w:left="375"/>
        <w:jc w:val="center"/>
        <w:rPr>
          <w:rFonts w:ascii="Arial" w:hAnsi="Arial" w:cs="Arial"/>
          <w:b/>
          <w:sz w:val="32"/>
        </w:rPr>
      </w:pPr>
    </w:p>
    <w:p w14:paraId="0F7C64B4" w14:textId="77777777" w:rsidR="0055346B" w:rsidRPr="007D71C8" w:rsidRDefault="0055346B" w:rsidP="004C0B22">
      <w:pPr>
        <w:rPr>
          <w:rFonts w:ascii="Arial" w:hAnsi="Arial" w:cs="Arial"/>
          <w:b/>
          <w:sz w:val="24"/>
          <w:szCs w:val="24"/>
        </w:rPr>
      </w:pPr>
    </w:p>
    <w:p w14:paraId="322FF94D" w14:textId="77777777" w:rsidR="00564DE0" w:rsidRDefault="00564DE0">
      <w:pPr>
        <w:spacing w:after="200" w:line="276" w:lineRule="auto"/>
        <w:rPr>
          <w:rFonts w:ascii="Arial" w:hAnsi="Arial" w:cs="Arial"/>
          <w:b/>
          <w:sz w:val="24"/>
          <w:szCs w:val="24"/>
        </w:rPr>
      </w:pPr>
      <w:r>
        <w:rPr>
          <w:rFonts w:ascii="Arial" w:hAnsi="Arial" w:cs="Arial"/>
          <w:sz w:val="24"/>
          <w:szCs w:val="24"/>
        </w:rPr>
        <w:br w:type="page"/>
      </w:r>
    </w:p>
    <w:p w14:paraId="757BC361" w14:textId="021627DD" w:rsidR="00CB2647" w:rsidRDefault="00904A7B" w:rsidP="00904A7B">
      <w:pPr>
        <w:pStyle w:val="Heading1"/>
        <w:jc w:val="left"/>
        <w:rPr>
          <w:rFonts w:ascii="Arial" w:hAnsi="Arial" w:cs="Arial"/>
          <w:sz w:val="24"/>
          <w:szCs w:val="24"/>
        </w:rPr>
      </w:pPr>
      <w:bookmarkStart w:id="11" w:name="_Toc10549192"/>
      <w:r w:rsidRPr="007D71C8">
        <w:rPr>
          <w:rFonts w:ascii="Arial" w:hAnsi="Arial" w:cs="Arial"/>
          <w:sz w:val="24"/>
          <w:szCs w:val="24"/>
        </w:rPr>
        <w:lastRenderedPageBreak/>
        <w:t xml:space="preserve">Annex </w:t>
      </w:r>
      <w:r w:rsidR="00857CAD">
        <w:rPr>
          <w:rFonts w:ascii="Arial" w:hAnsi="Arial" w:cs="Arial"/>
          <w:sz w:val="24"/>
          <w:szCs w:val="24"/>
        </w:rPr>
        <w:t>1</w:t>
      </w:r>
      <w:r>
        <w:rPr>
          <w:rFonts w:ascii="Arial" w:hAnsi="Arial" w:cs="Arial"/>
          <w:sz w:val="24"/>
          <w:szCs w:val="24"/>
        </w:rPr>
        <w:t xml:space="preserve"> - </w:t>
      </w:r>
      <w:r w:rsidR="0088288D" w:rsidRPr="007D71C8">
        <w:rPr>
          <w:rFonts w:ascii="Arial" w:hAnsi="Arial" w:cs="Arial"/>
          <w:sz w:val="24"/>
          <w:szCs w:val="24"/>
        </w:rPr>
        <w:t>Incident Decision Tree</w:t>
      </w:r>
      <w:r w:rsidRPr="00904A7B">
        <w:rPr>
          <w:rFonts w:ascii="Arial" w:hAnsi="Arial" w:cs="Arial"/>
          <w:sz w:val="24"/>
          <w:szCs w:val="24"/>
        </w:rPr>
        <w:t xml:space="preserve"> </w:t>
      </w:r>
      <w:r w:rsidR="00CB2647">
        <w:rPr>
          <w:rFonts w:ascii="Arial" w:hAnsi="Arial" w:cs="Arial"/>
          <w:sz w:val="24"/>
          <w:szCs w:val="24"/>
        </w:rPr>
        <w:t>Review</w:t>
      </w:r>
      <w:bookmarkEnd w:id="11"/>
      <w:r>
        <w:rPr>
          <w:rFonts w:ascii="Arial" w:hAnsi="Arial" w:cs="Arial"/>
          <w:sz w:val="24"/>
          <w:szCs w:val="24"/>
        </w:rPr>
        <w:t xml:space="preserve">           </w:t>
      </w:r>
    </w:p>
    <w:p w14:paraId="28035A39" w14:textId="5E9CD871" w:rsidR="005A72FF" w:rsidRPr="007D71C8" w:rsidRDefault="00CB2647" w:rsidP="00904A7B">
      <w:pPr>
        <w:pStyle w:val="Heading1"/>
        <w:jc w:val="left"/>
        <w:rPr>
          <w:rFonts w:ascii="Arial" w:hAnsi="Arial" w:cs="Arial"/>
          <w:sz w:val="24"/>
          <w:szCs w:val="24"/>
        </w:rPr>
      </w:pPr>
      <w:bookmarkStart w:id="12" w:name="_Toc10549193"/>
      <w:r w:rsidRPr="00FE64C9">
        <w:rPr>
          <w:rFonts w:ascii="Arial" w:hAnsi="Arial" w:cs="Arial"/>
          <w:b w:val="0"/>
          <w:sz w:val="24"/>
          <w:szCs w:val="24"/>
        </w:rPr>
        <w:t xml:space="preserve">(to be considered along with </w:t>
      </w:r>
      <w:r w:rsidR="00857CAD" w:rsidRPr="00FE64C9">
        <w:rPr>
          <w:rFonts w:ascii="Arial" w:hAnsi="Arial" w:cs="Arial"/>
          <w:b w:val="0"/>
          <w:sz w:val="24"/>
          <w:szCs w:val="24"/>
        </w:rPr>
        <w:t>FR</w:t>
      </w:r>
      <w:r w:rsidRPr="00FE64C9">
        <w:rPr>
          <w:rFonts w:ascii="Arial" w:hAnsi="Arial" w:cs="Arial"/>
          <w:b w:val="0"/>
          <w:sz w:val="24"/>
          <w:szCs w:val="24"/>
        </w:rPr>
        <w:t>6 for this incident)</w:t>
      </w:r>
      <w:bookmarkEnd w:id="12"/>
      <w:r w:rsidR="00904A7B">
        <w:rPr>
          <w:rFonts w:ascii="Arial" w:hAnsi="Arial" w:cs="Arial"/>
          <w:sz w:val="24"/>
          <w:szCs w:val="24"/>
        </w:rPr>
        <w:t xml:space="preserve">                         </w:t>
      </w:r>
    </w:p>
    <w:p w14:paraId="23A90B75" w14:textId="77777777" w:rsidR="00A27C10" w:rsidRPr="007D71C8" w:rsidRDefault="0053116D" w:rsidP="004C0B22">
      <w:pPr>
        <w:tabs>
          <w:tab w:val="left" w:pos="720"/>
          <w:tab w:val="left" w:pos="1440"/>
        </w:tabs>
        <w:ind w:left="2340" w:hanging="2340"/>
        <w:jc w:val="center"/>
        <w:rPr>
          <w:rFonts w:ascii="Arial" w:hAnsi="Arial" w:cs="Arial"/>
          <w:b/>
          <w:sz w:val="24"/>
          <w:szCs w:val="24"/>
          <w:u w:val="single"/>
        </w:rPr>
      </w:pPr>
      <w:r>
        <w:rPr>
          <w:rFonts w:ascii="Arial" w:hAnsi="Arial" w:cs="Arial"/>
          <w:sz w:val="24"/>
          <w:szCs w:val="24"/>
        </w:rPr>
        <w:pict w14:anchorId="54FEA347">
          <v:shapetype id="_x0000_t202" coordsize="21600,21600" o:spt="202" path="m,l,21600r21600,l21600,xe">
            <v:stroke joinstyle="miter"/>
            <v:path gradientshapeok="t" o:connecttype="rect"/>
          </v:shapetype>
          <v:shape id="_x0000_s1028" type="#_x0000_t202" style="position:absolute;left:0;text-align:left;margin-left:93.4pt;margin-top:12pt;width:3in;height:85.1pt;z-index:251662336" o:allowincell="f" fillcolor="#f2f2f2 [3052]" strokecolor="#d8d8d8 [2732]" strokeweight="3pt">
            <v:textbox style="mso-next-textbox:#_x0000_s1028">
              <w:txbxContent>
                <w:p w14:paraId="2CA86C78" w14:textId="77777777" w:rsidR="00F36962" w:rsidRPr="00DE5EDB" w:rsidRDefault="00F36962" w:rsidP="00A27C10">
                  <w:pPr>
                    <w:pStyle w:val="BodyText2"/>
                    <w:jc w:val="center"/>
                    <w:rPr>
                      <w:rFonts w:ascii="Arial" w:hAnsi="Arial" w:cs="Arial"/>
                    </w:rPr>
                  </w:pPr>
                  <w:r>
                    <w:rPr>
                      <w:rFonts w:ascii="Arial" w:hAnsi="Arial" w:cs="Arial"/>
                      <w:b/>
                      <w:bCs/>
                      <w:i/>
                      <w:iCs/>
                      <w:sz w:val="22"/>
                    </w:rPr>
                    <w:t>Upon approval of HOB or D</w:t>
                  </w:r>
                  <w:r w:rsidRPr="00DE5EDB">
                    <w:rPr>
                      <w:rFonts w:ascii="Arial" w:hAnsi="Arial" w:cs="Arial"/>
                      <w:b/>
                      <w:bCs/>
                      <w:i/>
                      <w:iCs/>
                      <w:sz w:val="22"/>
                    </w:rPr>
                    <w:t>eputy</w:t>
                  </w:r>
                  <w:r>
                    <w:rPr>
                      <w:rFonts w:ascii="Arial" w:hAnsi="Arial" w:cs="Arial"/>
                    </w:rPr>
                    <w:t xml:space="preserve"> Verbally inform owner/manager i</w:t>
                  </w:r>
                  <w:r w:rsidRPr="00DE5EDB">
                    <w:rPr>
                      <w:rFonts w:ascii="Arial" w:hAnsi="Arial" w:cs="Arial"/>
                    </w:rPr>
                    <w:t>f immediate</w:t>
                  </w:r>
                  <w:r>
                    <w:rPr>
                      <w:rFonts w:ascii="Arial" w:hAnsi="Arial" w:cs="Arial"/>
                    </w:rPr>
                    <w:t xml:space="preserve"> need for voluntary hold</w:t>
                  </w:r>
                  <w:r w:rsidRPr="00DE5EDB">
                    <w:rPr>
                      <w:rFonts w:ascii="Arial" w:hAnsi="Arial" w:cs="Arial"/>
                    </w:rPr>
                    <w:t xml:space="preserve"> on movement of all suspect feedstuffs.</w:t>
                  </w:r>
                </w:p>
                <w:p w14:paraId="5455F21D" w14:textId="77777777" w:rsidR="00F36962" w:rsidRPr="00DE5EDB" w:rsidRDefault="00F36962" w:rsidP="00A27C10">
                  <w:pPr>
                    <w:pStyle w:val="BodyText2"/>
                    <w:jc w:val="center"/>
                    <w:rPr>
                      <w:rFonts w:ascii="Arial" w:hAnsi="Arial" w:cs="Arial"/>
                    </w:rPr>
                  </w:pPr>
                  <w:r w:rsidRPr="00DE5EDB">
                    <w:rPr>
                      <w:rFonts w:ascii="Arial" w:hAnsi="Arial" w:cs="Arial"/>
                    </w:rPr>
                    <w:t xml:space="preserve">Serve </w:t>
                  </w:r>
                  <w:r>
                    <w:rPr>
                      <w:rFonts w:ascii="Arial" w:hAnsi="Arial" w:cs="Arial"/>
                    </w:rPr>
                    <w:t xml:space="preserve">statutory </w:t>
                  </w:r>
                  <w:r w:rsidRPr="00DE5EDB">
                    <w:rPr>
                      <w:rFonts w:ascii="Arial" w:hAnsi="Arial" w:cs="Arial"/>
                    </w:rPr>
                    <w:t>notice if applicable</w:t>
                  </w:r>
                  <w:r>
                    <w:rPr>
                      <w:rFonts w:ascii="Arial" w:hAnsi="Arial" w:cs="Arial"/>
                    </w:rPr>
                    <w:t>.</w:t>
                  </w:r>
                </w:p>
              </w:txbxContent>
            </v:textbox>
          </v:shape>
        </w:pict>
      </w:r>
    </w:p>
    <w:p w14:paraId="27295DAC" w14:textId="77777777"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sz w:val="24"/>
          <w:szCs w:val="24"/>
        </w:rPr>
        <w:pict w14:anchorId="47CAAC3D">
          <v:shape id="_x0000_s1053" type="#_x0000_t202" style="position:absolute;left:0;text-align:left;margin-left:-20.65pt;margin-top:13.3pt;width:81.2pt;height:65.95pt;z-index:251687936" o:allowincell="f" fillcolor="#f2f2f2 [3052]" strokecolor="#d8d8d8 [2732]" strokeweight="3pt">
            <v:textbox style="mso-next-textbox:#_x0000_s1053">
              <w:txbxContent>
                <w:p w14:paraId="361F49BB" w14:textId="77777777" w:rsidR="00F36962" w:rsidRPr="00DE5EDB" w:rsidRDefault="00F36962" w:rsidP="00ED4850">
                  <w:pPr>
                    <w:pStyle w:val="BodyText2"/>
                    <w:jc w:val="center"/>
                    <w:rPr>
                      <w:rFonts w:ascii="Arial" w:hAnsi="Arial" w:cs="Arial"/>
                    </w:rPr>
                  </w:pPr>
                  <w:r w:rsidRPr="00DE5EDB">
                    <w:rPr>
                      <w:rFonts w:ascii="Arial" w:hAnsi="Arial" w:cs="Arial"/>
                    </w:rPr>
                    <w:t xml:space="preserve">Problem suspected by </w:t>
                  </w:r>
                  <w:r>
                    <w:rPr>
                      <w:rFonts w:ascii="Arial" w:hAnsi="Arial" w:cs="Arial"/>
                    </w:rPr>
                    <w:t>AfIB</w:t>
                  </w:r>
                  <w:r w:rsidRPr="00DE5EDB">
                    <w:rPr>
                      <w:rFonts w:ascii="Arial" w:hAnsi="Arial" w:cs="Arial"/>
                    </w:rPr>
                    <w:t xml:space="preserve"> staff</w:t>
                  </w:r>
                </w:p>
              </w:txbxContent>
            </v:textbox>
          </v:shape>
        </w:pict>
      </w:r>
    </w:p>
    <w:p w14:paraId="78FB64F9"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5F5DAE53"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27F58863" w14:textId="77777777"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sz w:val="24"/>
          <w:szCs w:val="24"/>
        </w:rPr>
        <w:pict w14:anchorId="453E8B02">
          <v:shape id="_x0000_s1048" type="#_x0000_t202" style="position:absolute;left:0;text-align:left;margin-left:337.6pt;margin-top:4.35pt;width:141.45pt;height:54pt;z-index:251682816" fillcolor="#9bbb59 [3206]" strokecolor="#f2f2f2 [3041]" strokeweight="3pt">
            <v:shadow on="t" type="perspective" color="#4e6128 [1606]" opacity=".5" offset="1pt" offset2="-1pt"/>
            <v:textbox style="mso-next-textbox:#_x0000_s1048">
              <w:txbxContent>
                <w:p w14:paraId="165C9978" w14:textId="77777777" w:rsidR="00F36962" w:rsidRPr="00DE5EDB" w:rsidRDefault="00F36962" w:rsidP="00A27C10">
                  <w:pPr>
                    <w:pStyle w:val="BodyText2"/>
                    <w:jc w:val="center"/>
                    <w:rPr>
                      <w:rFonts w:ascii="Arial" w:hAnsi="Arial" w:cs="Arial"/>
                    </w:rPr>
                  </w:pPr>
                  <w:r>
                    <w:rPr>
                      <w:rFonts w:ascii="Arial" w:hAnsi="Arial" w:cs="Arial"/>
                    </w:rPr>
                    <w:t xml:space="preserve">Inform FSA that an investigation is </w:t>
                  </w:r>
                  <w:r w:rsidRPr="00DE5EDB">
                    <w:rPr>
                      <w:rFonts w:ascii="Arial" w:hAnsi="Arial" w:cs="Arial"/>
                    </w:rPr>
                    <w:t>underway</w:t>
                  </w:r>
                </w:p>
              </w:txbxContent>
            </v:textbox>
          </v:shape>
        </w:pict>
      </w:r>
      <w:r>
        <w:rPr>
          <w:rFonts w:ascii="Arial" w:hAnsi="Arial" w:cs="Arial"/>
          <w:b/>
          <w:sz w:val="24"/>
          <w:szCs w:val="24"/>
        </w:rPr>
        <w:pict w14:anchorId="0B67A652">
          <v:line id="_x0000_s1038" style="position:absolute;left:0;text-align:left;z-index:251672576" from="62.2pt,4.35pt" to="91pt,4.35pt" o:allowincell="f">
            <v:stroke endarrow="block"/>
          </v:line>
        </w:pict>
      </w:r>
    </w:p>
    <w:p w14:paraId="117DF677"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2864E50F"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41B44245" w14:textId="77777777"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b/>
          <w:noProof/>
          <w:sz w:val="24"/>
          <w:szCs w:val="24"/>
          <w:lang w:eastAsia="en-GB"/>
        </w:rPr>
        <w:pict w14:anchorId="22643C0E">
          <v:shapetype id="_x0000_t32" coordsize="21600,21600" o:spt="32" o:oned="t" path="m,l21600,21600e" filled="f">
            <v:path arrowok="t" fillok="f" o:connecttype="none"/>
            <o:lock v:ext="edit" shapetype="t"/>
          </v:shapetype>
          <v:shape id="_x0000_s1087" type="#_x0000_t32" style="position:absolute;left:0;text-align:left;margin-left:202.8pt;margin-top:.5pt;width:0;height:20.2pt;z-index:251708416" o:connectortype="straight">
            <v:stroke startarrow="block" endarrow="block"/>
          </v:shape>
        </w:pict>
      </w:r>
    </w:p>
    <w:p w14:paraId="3B5F3865" w14:textId="77777777" w:rsidR="00A27C10" w:rsidRPr="007D71C8" w:rsidRDefault="00512B02" w:rsidP="00E93825">
      <w:pPr>
        <w:tabs>
          <w:tab w:val="left" w:pos="720"/>
          <w:tab w:val="left" w:pos="1440"/>
          <w:tab w:val="center" w:pos="4513"/>
          <w:tab w:val="left" w:pos="6180"/>
        </w:tabs>
        <w:ind w:left="2340" w:hanging="234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3116D">
        <w:rPr>
          <w:rFonts w:ascii="Arial" w:hAnsi="Arial" w:cs="Arial"/>
          <w:sz w:val="24"/>
          <w:szCs w:val="24"/>
        </w:rPr>
        <w:pict w14:anchorId="7A60BBA0">
          <v:line id="_x0000_s1049" style="position:absolute;left:0;text-align:left;flip:y;z-index:251683840;mso-position-horizontal-relative:text;mso-position-vertical-relative:text" from="405.45pt,7.2pt" to="405.45pt,25.2pt">
            <v:stroke endarrow="block"/>
          </v:line>
        </w:pict>
      </w:r>
      <w:r w:rsidR="0053116D">
        <w:rPr>
          <w:rFonts w:ascii="Arial" w:hAnsi="Arial" w:cs="Arial"/>
          <w:sz w:val="24"/>
          <w:szCs w:val="24"/>
        </w:rPr>
        <w:pict w14:anchorId="6C0AE175">
          <v:shape id="_x0000_s1037" type="#_x0000_t202" style="position:absolute;left:0;text-align:left;margin-left:-15.85pt;margin-top:7.2pt;width:78.4pt;height:60.6pt;z-index:251671552;mso-position-horizontal-relative:text;mso-position-vertical-relative:text" o:allowincell="f" fillcolor="#f2f2f2 [3052]" strokecolor="#d8d8d8 [2732]" strokeweight="3pt">
            <v:textbox style="mso-next-textbox:#_x0000_s1037">
              <w:txbxContent>
                <w:p w14:paraId="15FD9688" w14:textId="77777777" w:rsidR="00F36962" w:rsidRDefault="00F36962" w:rsidP="00AD71A4">
                  <w:pPr>
                    <w:pStyle w:val="BodyText2"/>
                    <w:jc w:val="center"/>
                    <w:rPr>
                      <w:rFonts w:ascii="Arial" w:hAnsi="Arial" w:cs="Arial"/>
                    </w:rPr>
                  </w:pPr>
                  <w:r w:rsidRPr="00DE5EDB">
                    <w:rPr>
                      <w:rFonts w:ascii="Arial" w:hAnsi="Arial" w:cs="Arial"/>
                    </w:rPr>
                    <w:t xml:space="preserve">Notification from any </w:t>
                  </w:r>
                </w:p>
                <w:p w14:paraId="3C84A9A9" w14:textId="77777777" w:rsidR="00F36962" w:rsidRPr="00DE5EDB" w:rsidRDefault="00F36962" w:rsidP="00A27C10">
                  <w:pPr>
                    <w:pStyle w:val="BodyText2"/>
                    <w:jc w:val="center"/>
                    <w:rPr>
                      <w:rFonts w:ascii="Arial" w:hAnsi="Arial" w:cs="Arial"/>
                    </w:rPr>
                  </w:pPr>
                  <w:r w:rsidRPr="00DE5EDB">
                    <w:rPr>
                      <w:rFonts w:ascii="Arial" w:hAnsi="Arial" w:cs="Arial"/>
                    </w:rPr>
                    <w:t>source</w:t>
                  </w:r>
                </w:p>
              </w:txbxContent>
            </v:textbox>
          </v:shape>
        </w:pict>
      </w:r>
      <w:r w:rsidR="0053116D">
        <w:rPr>
          <w:rFonts w:ascii="Arial" w:hAnsi="Arial" w:cs="Arial"/>
          <w:sz w:val="24"/>
          <w:szCs w:val="24"/>
        </w:rPr>
        <w:pict w14:anchorId="78783AEA">
          <v:shape id="_x0000_s1027" type="#_x0000_t202" style="position:absolute;left:0;text-align:left;margin-left:96.6pt;margin-top:6.9pt;width:209.15pt;height:62.4pt;z-index:251661312;mso-position-horizontal-relative:text;mso-position-vertical-relative:text" o:allowincell="f" fillcolor="#f2f2f2 [3052]" strokecolor="#d8d8d8 [2732]" strokeweight="3pt">
            <v:textbox style="mso-next-textbox:#_x0000_s1027">
              <w:txbxContent>
                <w:p w14:paraId="2E987915" w14:textId="485AD9E4" w:rsidR="00F36962" w:rsidRPr="00DE5EDB" w:rsidRDefault="00F36962" w:rsidP="00A27C10">
                  <w:pPr>
                    <w:pStyle w:val="BodyText2"/>
                    <w:jc w:val="center"/>
                    <w:rPr>
                      <w:rFonts w:ascii="Arial" w:hAnsi="Arial" w:cs="Arial"/>
                    </w:rPr>
                  </w:pPr>
                  <w:r>
                    <w:rPr>
                      <w:rFonts w:ascii="Arial" w:hAnsi="Arial" w:cs="Arial"/>
                    </w:rPr>
                    <w:t>AfIB</w:t>
                  </w:r>
                  <w:r w:rsidRPr="00DE5EDB">
                    <w:rPr>
                      <w:rFonts w:ascii="Arial" w:hAnsi="Arial" w:cs="Arial"/>
                    </w:rPr>
                    <w:t xml:space="preserve"> investigate</w:t>
                  </w:r>
                  <w:r>
                    <w:rPr>
                      <w:rFonts w:ascii="Arial" w:hAnsi="Arial" w:cs="Arial"/>
                    </w:rPr>
                    <w:t xml:space="preserve"> following FP6 and </w:t>
                  </w:r>
                  <w:r w:rsidRPr="00DE5EDB">
                    <w:rPr>
                      <w:rFonts w:ascii="Arial" w:hAnsi="Arial" w:cs="Arial"/>
                    </w:rPr>
                    <w:t>sample if necessary</w:t>
                  </w:r>
                  <w:r>
                    <w:rPr>
                      <w:rFonts w:ascii="Arial" w:hAnsi="Arial" w:cs="Arial"/>
                    </w:rPr>
                    <w:t xml:space="preserve"> </w:t>
                  </w:r>
                </w:p>
              </w:txbxContent>
            </v:textbox>
          </v:shape>
        </w:pict>
      </w:r>
      <w:r>
        <w:rPr>
          <w:rFonts w:ascii="Arial" w:hAnsi="Arial" w:cs="Arial"/>
          <w:b/>
          <w:sz w:val="24"/>
          <w:szCs w:val="24"/>
        </w:rPr>
        <w:tab/>
      </w:r>
      <w:r>
        <w:rPr>
          <w:rFonts w:ascii="Arial" w:hAnsi="Arial" w:cs="Arial"/>
          <w:b/>
          <w:sz w:val="24"/>
          <w:szCs w:val="24"/>
        </w:rPr>
        <w:tab/>
      </w:r>
    </w:p>
    <w:p w14:paraId="4F0340AD" w14:textId="77777777"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sz w:val="24"/>
          <w:szCs w:val="24"/>
        </w:rPr>
        <w:pict w14:anchorId="37791520">
          <v:shape id="_x0000_s1039" type="#_x0000_t202" style="position:absolute;left:0;text-align:left;margin-left:337.6pt;margin-top:11.1pt;width:129.6pt;height:36pt;z-index:251673600" o:allowincell="f" fillcolor="#9bbb59 [3206]" strokecolor="#f2f2f2 [3041]" strokeweight="3pt">
            <v:shadow on="t" type="perspective" color="#4e6128 [1606]" opacity=".5" offset="1pt" offset2="-1pt"/>
            <v:textbox style="mso-next-textbox:#_x0000_s1039">
              <w:txbxContent>
                <w:p w14:paraId="3BE8E762" w14:textId="77777777" w:rsidR="00F36962" w:rsidRPr="00DE5EDB" w:rsidRDefault="00F36962" w:rsidP="00A27C10">
                  <w:pPr>
                    <w:pStyle w:val="BodyText2"/>
                    <w:jc w:val="center"/>
                    <w:rPr>
                      <w:rFonts w:ascii="Arial" w:hAnsi="Arial" w:cs="Arial"/>
                    </w:rPr>
                  </w:pPr>
                  <w:r w:rsidRPr="00DE5EDB">
                    <w:rPr>
                      <w:rFonts w:ascii="Arial" w:hAnsi="Arial" w:cs="Arial"/>
                    </w:rPr>
                    <w:t xml:space="preserve">Inform </w:t>
                  </w:r>
                  <w:r>
                    <w:rPr>
                      <w:rFonts w:ascii="Arial" w:hAnsi="Arial" w:cs="Arial"/>
                    </w:rPr>
                    <w:t>AfIB</w:t>
                  </w:r>
                  <w:r w:rsidRPr="00DE5EDB">
                    <w:rPr>
                      <w:rFonts w:ascii="Arial" w:hAnsi="Arial" w:cs="Arial"/>
                    </w:rPr>
                    <w:t xml:space="preserve"> HOB or </w:t>
                  </w:r>
                  <w:r>
                    <w:rPr>
                      <w:rFonts w:ascii="Arial" w:hAnsi="Arial" w:cs="Arial"/>
                    </w:rPr>
                    <w:t>D</w:t>
                  </w:r>
                  <w:r w:rsidRPr="00DE5EDB">
                    <w:rPr>
                      <w:rFonts w:ascii="Arial" w:hAnsi="Arial" w:cs="Arial"/>
                    </w:rPr>
                    <w:t>eputy</w:t>
                  </w:r>
                </w:p>
              </w:txbxContent>
            </v:textbox>
          </v:shape>
        </w:pict>
      </w:r>
    </w:p>
    <w:p w14:paraId="4AD4F959" w14:textId="77777777"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b/>
          <w:sz w:val="24"/>
          <w:szCs w:val="24"/>
        </w:rPr>
        <w:pict w14:anchorId="3B2C38AE">
          <v:line id="_x0000_s1041" style="position:absolute;left:0;text-align:left;z-index:251675648" from="309.4pt,13.25pt" to="337.6pt,13.25pt" o:allowincell="f">
            <v:stroke endarrow="block"/>
          </v:line>
        </w:pict>
      </w:r>
      <w:r>
        <w:rPr>
          <w:rFonts w:ascii="Arial" w:hAnsi="Arial" w:cs="Arial"/>
          <w:noProof/>
          <w:sz w:val="24"/>
          <w:szCs w:val="24"/>
          <w:lang w:eastAsia="en-GB"/>
        </w:rPr>
        <w:pict w14:anchorId="2A872CB3">
          <v:line id="_x0000_s1073" style="position:absolute;left:0;text-align:left;z-index:251697152" from="63.6pt,8.1pt" to="92.4pt,8.1pt" o:allowincell="f">
            <v:stroke endarrow="block"/>
          </v:line>
        </w:pict>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p>
    <w:p w14:paraId="676EB6A1"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1D611C87" w14:textId="1D7E8F17"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sz w:val="24"/>
          <w:szCs w:val="24"/>
        </w:rPr>
        <w:pict w14:anchorId="1ECA9F6E">
          <v:line id="_x0000_s1036" style="position:absolute;left:0;text-align:left;z-index:251670528" from="405.45pt,8.1pt" to="405.45pt,29.7pt" o:allowincell="f">
            <v:stroke endarrow="block"/>
          </v:line>
        </w:pict>
      </w:r>
    </w:p>
    <w:p w14:paraId="319018F2" w14:textId="0CC5198C"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b/>
          <w:noProof/>
          <w:sz w:val="24"/>
          <w:szCs w:val="24"/>
          <w:lang w:eastAsia="en-GB"/>
        </w:rPr>
        <w:pict w14:anchorId="0AF0EAA5">
          <v:shape id="_x0000_s1083" type="#_x0000_t32" style="position:absolute;left:0;text-align:left;margin-left:266.1pt;margin-top:5.75pt;width:125.25pt;height:352.45pt;z-index:251704320" o:connectortype="straight">
            <v:stroke endarrow="block"/>
          </v:shape>
        </w:pict>
      </w:r>
      <w:r>
        <w:rPr>
          <w:rFonts w:ascii="Arial" w:hAnsi="Arial" w:cs="Arial"/>
          <w:b/>
          <w:noProof/>
          <w:sz w:val="24"/>
          <w:szCs w:val="24"/>
          <w:lang w:eastAsia="en-GB"/>
        </w:rPr>
        <w:pict w14:anchorId="5E52EE9D">
          <v:shape id="_x0000_s1078" type="#_x0000_t32" style="position:absolute;left:0;text-align:left;margin-left:179.75pt;margin-top:2.45pt;width:65.05pt;height:353.7pt;flip:x;z-index:251700224" o:connectortype="straight">
            <v:stroke endarrow="block"/>
          </v:shape>
        </w:pict>
      </w:r>
      <w:r>
        <w:rPr>
          <w:rFonts w:ascii="Arial" w:hAnsi="Arial" w:cs="Arial"/>
          <w:b/>
          <w:noProof/>
          <w:sz w:val="24"/>
          <w:szCs w:val="24"/>
          <w:lang w:eastAsia="en-GB"/>
        </w:rPr>
        <w:pict w14:anchorId="2E98EAF5">
          <v:shape id="_x0000_s1077" type="#_x0000_t32" style="position:absolute;left:0;text-align:left;margin-left:72.7pt;margin-top:.3pt;width:135.7pt;height:112.85pt;flip:x;z-index:251699200" o:connectortype="straight">
            <v:stroke endarrow="block"/>
          </v:shape>
        </w:pict>
      </w:r>
    </w:p>
    <w:p w14:paraId="0019D4B5" w14:textId="11DE007B"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b/>
          <w:sz w:val="24"/>
          <w:szCs w:val="24"/>
        </w:rPr>
        <w:pict w14:anchorId="3B7A7E63">
          <v:shape id="_x0000_s1040" type="#_x0000_t202" style="position:absolute;left:0;text-align:left;margin-left:342.1pt;margin-top:2.1pt;width:125.1pt;height:115.6pt;z-index:251674624" o:allowincell="f" fillcolor="#9bbb59 [3206]" strokecolor="#f2f2f2 [3041]" strokeweight="3pt">
            <v:shadow on="t" type="perspective" color="#4e6128 [1606]" opacity=".5" offset="1pt" offset2="-1pt"/>
            <v:textbox style="mso-next-textbox:#_x0000_s1040">
              <w:txbxContent>
                <w:p w14:paraId="5C2B2F45" w14:textId="77777777" w:rsidR="00F36962" w:rsidRPr="00727711" w:rsidRDefault="00F36962" w:rsidP="00A27C10">
                  <w:pPr>
                    <w:pStyle w:val="BodyText2"/>
                    <w:rPr>
                      <w:rFonts w:ascii="Arial" w:hAnsi="Arial" w:cs="Arial"/>
                      <w:sz w:val="20"/>
                    </w:rPr>
                  </w:pPr>
                  <w:r w:rsidRPr="00727711">
                    <w:rPr>
                      <w:rFonts w:ascii="Arial" w:hAnsi="Arial" w:cs="Arial"/>
                      <w:b/>
                      <w:sz w:val="20"/>
                    </w:rPr>
                    <w:t>Notification of key personnel:</w:t>
                  </w:r>
                  <w:r w:rsidRPr="00727711">
                    <w:rPr>
                      <w:rFonts w:ascii="Arial" w:hAnsi="Arial" w:cs="Arial"/>
                      <w:sz w:val="20"/>
                    </w:rPr>
                    <w:t xml:space="preserve"> </w:t>
                  </w:r>
                </w:p>
                <w:p w14:paraId="7FC150A4" w14:textId="77777777" w:rsidR="00F36962" w:rsidRPr="00727711" w:rsidRDefault="00F36962" w:rsidP="00A27C10">
                  <w:pPr>
                    <w:pStyle w:val="BodyText2"/>
                    <w:rPr>
                      <w:rFonts w:ascii="Arial" w:hAnsi="Arial" w:cs="Arial"/>
                      <w:sz w:val="20"/>
                    </w:rPr>
                  </w:pPr>
                  <w:r w:rsidRPr="00727711">
                    <w:rPr>
                      <w:rFonts w:ascii="Arial" w:hAnsi="Arial" w:cs="Arial"/>
                      <w:sz w:val="20"/>
                    </w:rPr>
                    <w:t xml:space="preserve">AfIB HOB/Deputy to ensure other </w:t>
                  </w:r>
                  <w:r>
                    <w:rPr>
                      <w:rFonts w:ascii="Arial" w:hAnsi="Arial" w:cs="Arial"/>
                      <w:sz w:val="20"/>
                    </w:rPr>
                    <w:t>DAERA</w:t>
                  </w:r>
                  <w:r w:rsidRPr="00727711">
                    <w:rPr>
                      <w:rFonts w:ascii="Arial" w:hAnsi="Arial" w:cs="Arial"/>
                      <w:sz w:val="20"/>
                    </w:rPr>
                    <w:t xml:space="preserve"> HOBs, and if required, other AfIB section Heads are notified of suspect feeds.</w:t>
                  </w:r>
                </w:p>
                <w:p w14:paraId="363F96F8" w14:textId="77777777" w:rsidR="00F36962" w:rsidRPr="00727711" w:rsidRDefault="00F36962" w:rsidP="00A27C10">
                  <w:pPr>
                    <w:rPr>
                      <w:rFonts w:ascii="Arial" w:hAnsi="Arial" w:cs="Arial"/>
                      <w:b/>
                    </w:rPr>
                  </w:pPr>
                  <w:r w:rsidRPr="00727711">
                    <w:rPr>
                      <w:rFonts w:ascii="Arial" w:hAnsi="Arial" w:cs="Arial"/>
                      <w:b/>
                    </w:rPr>
                    <w:t>Ongoing as required.</w:t>
                  </w:r>
                </w:p>
              </w:txbxContent>
            </v:textbox>
          </v:shape>
        </w:pict>
      </w:r>
    </w:p>
    <w:p w14:paraId="7A01E098" w14:textId="77777777" w:rsidR="00A27C10" w:rsidRDefault="00A27C10" w:rsidP="00E32EC5">
      <w:pPr>
        <w:tabs>
          <w:tab w:val="left" w:pos="720"/>
          <w:tab w:val="left" w:pos="1440"/>
        </w:tabs>
        <w:ind w:left="2340" w:hanging="2340"/>
        <w:jc w:val="center"/>
        <w:rPr>
          <w:rFonts w:ascii="Arial" w:hAnsi="Arial" w:cs="Arial"/>
          <w:b/>
          <w:sz w:val="24"/>
          <w:szCs w:val="24"/>
        </w:rPr>
      </w:pPr>
    </w:p>
    <w:p w14:paraId="351213F1" w14:textId="526609E0" w:rsidR="00A27C10" w:rsidRDefault="00A27C10" w:rsidP="004C0B22">
      <w:pPr>
        <w:tabs>
          <w:tab w:val="left" w:pos="720"/>
          <w:tab w:val="left" w:pos="1440"/>
        </w:tabs>
        <w:ind w:left="2340" w:hanging="2340"/>
        <w:jc w:val="center"/>
        <w:rPr>
          <w:rFonts w:ascii="Arial" w:hAnsi="Arial" w:cs="Arial"/>
          <w:b/>
          <w:sz w:val="24"/>
          <w:szCs w:val="24"/>
        </w:rPr>
      </w:pPr>
    </w:p>
    <w:p w14:paraId="1193DB3F" w14:textId="0B8AF9C9" w:rsidR="00A10C68" w:rsidRPr="007D71C8" w:rsidRDefault="00A10C68" w:rsidP="004C0B22">
      <w:pPr>
        <w:tabs>
          <w:tab w:val="left" w:pos="720"/>
          <w:tab w:val="left" w:pos="1440"/>
        </w:tabs>
        <w:ind w:left="2340" w:hanging="2340"/>
        <w:jc w:val="center"/>
        <w:rPr>
          <w:rFonts w:ascii="Arial" w:hAnsi="Arial" w:cs="Arial"/>
          <w:b/>
          <w:sz w:val="24"/>
          <w:szCs w:val="24"/>
        </w:rPr>
      </w:pPr>
    </w:p>
    <w:p w14:paraId="704EB96E" w14:textId="75CA973C" w:rsidR="00A27C10" w:rsidRPr="007D71C8" w:rsidRDefault="00A27C10" w:rsidP="004C0B22">
      <w:pPr>
        <w:tabs>
          <w:tab w:val="left" w:pos="720"/>
          <w:tab w:val="left" w:pos="1440"/>
        </w:tabs>
        <w:ind w:left="2340" w:hanging="2340"/>
        <w:jc w:val="center"/>
        <w:rPr>
          <w:rFonts w:ascii="Arial" w:hAnsi="Arial" w:cs="Arial"/>
          <w:b/>
          <w:sz w:val="24"/>
          <w:szCs w:val="24"/>
        </w:rPr>
      </w:pPr>
    </w:p>
    <w:p w14:paraId="172C9DFC"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25B58B1D"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40A6A4B6" w14:textId="77777777"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b/>
          <w:noProof/>
          <w:sz w:val="24"/>
          <w:szCs w:val="24"/>
          <w:lang w:eastAsia="en-GB"/>
        </w:rPr>
        <w:pict w14:anchorId="654F7D72">
          <v:shape id="_x0000_s1094" type="#_x0000_t202" style="position:absolute;left:0;text-align:left;margin-left:-32.2pt;margin-top:9.6pt;width:192.15pt;height:42.35pt;z-index:251710464" fillcolor="#92cddc [1944]" strokecolor="#f2f2f2 [3041]" strokeweight="3pt">
            <v:shadow on="t" type="perspective" color="#622423 [1605]" opacity=".5" offset="1pt" offset2="-1pt"/>
            <v:textbox style="mso-next-textbox:#_x0000_s1094">
              <w:txbxContent>
                <w:p w14:paraId="5AE6119A" w14:textId="77777777" w:rsidR="00F36962" w:rsidRPr="00A201F1" w:rsidRDefault="00F36962" w:rsidP="00A201F1">
                  <w:pPr>
                    <w:pStyle w:val="Heading5"/>
                    <w:rPr>
                      <w:rFonts w:ascii="Arial" w:hAnsi="Arial" w:cs="Arial"/>
                      <w:b w:val="0"/>
                      <w:szCs w:val="24"/>
                    </w:rPr>
                  </w:pPr>
                  <w:r w:rsidRPr="00A201F1">
                    <w:rPr>
                      <w:rFonts w:ascii="Arial" w:hAnsi="Arial" w:cs="Arial"/>
                      <w:b w:val="0"/>
                      <w:szCs w:val="24"/>
                    </w:rPr>
                    <w:t xml:space="preserve">AfIB Investigation confirms no risk to human/animal health </w:t>
                  </w:r>
                </w:p>
                <w:p w14:paraId="473E1BD5" w14:textId="77777777" w:rsidR="00F36962" w:rsidRPr="00A201F1" w:rsidRDefault="00F36962" w:rsidP="00A201F1"/>
              </w:txbxContent>
            </v:textbox>
          </v:shape>
        </w:pict>
      </w:r>
    </w:p>
    <w:p w14:paraId="5409B767"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13CDC9BB"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58C0C035" w14:textId="591E8CE8" w:rsidR="00A27C10" w:rsidRPr="007D71C8" w:rsidRDefault="00A27C10" w:rsidP="004C0B22">
      <w:pPr>
        <w:tabs>
          <w:tab w:val="left" w:pos="720"/>
          <w:tab w:val="left" w:pos="1440"/>
        </w:tabs>
        <w:ind w:left="2340" w:hanging="2340"/>
        <w:jc w:val="center"/>
        <w:rPr>
          <w:rFonts w:ascii="Arial" w:hAnsi="Arial" w:cs="Arial"/>
          <w:b/>
          <w:sz w:val="24"/>
          <w:szCs w:val="24"/>
        </w:rPr>
      </w:pPr>
    </w:p>
    <w:p w14:paraId="759A90B6" w14:textId="4906B163" w:rsidR="00A27C10" w:rsidRPr="007D71C8" w:rsidRDefault="0053116D" w:rsidP="004C0B22">
      <w:pPr>
        <w:tabs>
          <w:tab w:val="left" w:pos="720"/>
          <w:tab w:val="left" w:pos="1440"/>
          <w:tab w:val="left" w:pos="2970"/>
        </w:tabs>
        <w:ind w:left="2340" w:hanging="2340"/>
        <w:rPr>
          <w:rFonts w:ascii="Arial" w:hAnsi="Arial" w:cs="Arial"/>
          <w:sz w:val="24"/>
          <w:szCs w:val="24"/>
        </w:rPr>
      </w:pPr>
      <w:r>
        <w:rPr>
          <w:rFonts w:ascii="Arial" w:hAnsi="Arial" w:cs="Arial"/>
          <w:b/>
          <w:sz w:val="24"/>
          <w:szCs w:val="24"/>
        </w:rPr>
        <w:pict w14:anchorId="65F15276">
          <v:line id="_x0000_s1045" style="position:absolute;left:0;text-align:left;z-index:251679744" from="60.55pt,.9pt" to="60.55pt,14.6pt">
            <v:stroke endarrow="block"/>
          </v:line>
        </w:pict>
      </w:r>
      <w:r>
        <w:rPr>
          <w:rFonts w:ascii="Arial" w:hAnsi="Arial" w:cs="Arial"/>
          <w:b/>
          <w:noProof/>
          <w:sz w:val="24"/>
          <w:szCs w:val="24"/>
          <w:lang w:eastAsia="en-GB"/>
        </w:rPr>
        <w:pict w14:anchorId="75F56D4E">
          <v:shape id="_x0000_s1095" type="#_x0000_t202" style="position:absolute;left:0;text-align:left;margin-left:-32.65pt;margin-top:17.6pt;width:192.15pt;height:66.1pt;z-index:251711488" fillcolor="#92cddc [1944]" strokecolor="#f2f2f2 [3041]" strokeweight="3pt">
            <v:shadow on="t" type="perspective" color="#622423 [1605]" opacity=".5" offset="1pt" offset2="-1pt"/>
            <v:textbox style="mso-next-textbox:#_x0000_s1095">
              <w:txbxContent>
                <w:p w14:paraId="20BC05DB" w14:textId="2EAD1016" w:rsidR="00F36962" w:rsidRPr="00DE5EDB" w:rsidRDefault="00F36962" w:rsidP="00A201F1">
                  <w:pPr>
                    <w:pStyle w:val="BodyText2"/>
                    <w:jc w:val="center"/>
                    <w:rPr>
                      <w:rFonts w:ascii="Arial" w:hAnsi="Arial" w:cs="Arial"/>
                    </w:rPr>
                  </w:pPr>
                  <w:r w:rsidRPr="00DE5EDB">
                    <w:rPr>
                      <w:rFonts w:ascii="Arial" w:hAnsi="Arial" w:cs="Arial"/>
                    </w:rPr>
                    <w:t>Withdraw verbal/written restriction on movement</w:t>
                  </w:r>
                  <w:r>
                    <w:rPr>
                      <w:rFonts w:ascii="Arial" w:hAnsi="Arial" w:cs="Arial"/>
                    </w:rPr>
                    <w:t xml:space="preserve"> if restrictions had been put in place</w:t>
                  </w:r>
                </w:p>
                <w:p w14:paraId="683957E8" w14:textId="77777777" w:rsidR="00F36962" w:rsidRPr="00A201F1" w:rsidRDefault="00F36962" w:rsidP="00A201F1"/>
              </w:txbxContent>
            </v:textbox>
          </v:shape>
        </w:pict>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p>
    <w:p w14:paraId="45AE7FB1" w14:textId="0E133891" w:rsidR="00A27C10" w:rsidRPr="007D71C8" w:rsidRDefault="00A27C10" w:rsidP="004C0B22">
      <w:pPr>
        <w:tabs>
          <w:tab w:val="left" w:pos="720"/>
          <w:tab w:val="left" w:pos="1440"/>
        </w:tabs>
        <w:ind w:left="2340" w:hanging="2340"/>
        <w:jc w:val="center"/>
        <w:rPr>
          <w:rFonts w:ascii="Arial" w:hAnsi="Arial" w:cs="Arial"/>
          <w:b/>
          <w:sz w:val="24"/>
          <w:szCs w:val="24"/>
        </w:rPr>
      </w:pPr>
    </w:p>
    <w:p w14:paraId="52658097" w14:textId="3B2D469C" w:rsidR="00A27C10" w:rsidRPr="007D71C8" w:rsidRDefault="00A27C10" w:rsidP="004C0B22">
      <w:pPr>
        <w:tabs>
          <w:tab w:val="left" w:pos="720"/>
          <w:tab w:val="left" w:pos="1440"/>
        </w:tabs>
        <w:ind w:left="2340" w:hanging="2340"/>
        <w:jc w:val="center"/>
        <w:rPr>
          <w:rFonts w:ascii="Arial" w:hAnsi="Arial" w:cs="Arial"/>
          <w:b/>
          <w:sz w:val="24"/>
          <w:szCs w:val="24"/>
        </w:rPr>
      </w:pPr>
    </w:p>
    <w:p w14:paraId="1B031226" w14:textId="77777777" w:rsidR="00A27C10" w:rsidRPr="007D71C8" w:rsidRDefault="00A27C10" w:rsidP="004C0B22">
      <w:pPr>
        <w:tabs>
          <w:tab w:val="left" w:pos="720"/>
          <w:tab w:val="left" w:pos="1440"/>
        </w:tabs>
        <w:ind w:left="2340" w:hanging="2340"/>
        <w:jc w:val="center"/>
        <w:rPr>
          <w:rFonts w:ascii="Arial" w:hAnsi="Arial" w:cs="Arial"/>
          <w:b/>
          <w:sz w:val="24"/>
          <w:szCs w:val="24"/>
        </w:rPr>
      </w:pPr>
    </w:p>
    <w:p w14:paraId="5FDC07DB" w14:textId="14BCC0B4" w:rsidR="00A27C10" w:rsidRPr="007D71C8" w:rsidRDefault="00A27C10" w:rsidP="004C0B22">
      <w:pPr>
        <w:tabs>
          <w:tab w:val="left" w:pos="720"/>
          <w:tab w:val="left" w:pos="1440"/>
        </w:tabs>
        <w:ind w:left="2340" w:hanging="2340"/>
        <w:jc w:val="center"/>
        <w:rPr>
          <w:rFonts w:ascii="Arial" w:hAnsi="Arial" w:cs="Arial"/>
          <w:b/>
          <w:sz w:val="24"/>
          <w:szCs w:val="24"/>
        </w:rPr>
      </w:pPr>
    </w:p>
    <w:p w14:paraId="17264469" w14:textId="4FF2956C" w:rsidR="00A27C10" w:rsidRPr="007D71C8" w:rsidRDefault="00A27C10" w:rsidP="004C0B22">
      <w:pPr>
        <w:tabs>
          <w:tab w:val="left" w:pos="720"/>
          <w:tab w:val="left" w:pos="1440"/>
          <w:tab w:val="left" w:pos="5310"/>
        </w:tabs>
        <w:ind w:left="2340" w:hanging="2340"/>
        <w:rPr>
          <w:rFonts w:ascii="Arial" w:hAnsi="Arial" w:cs="Arial"/>
          <w:sz w:val="24"/>
          <w:szCs w:val="24"/>
        </w:rPr>
      </w:pPr>
      <w:r w:rsidRPr="007D71C8">
        <w:rPr>
          <w:rFonts w:ascii="Arial" w:hAnsi="Arial" w:cs="Arial"/>
          <w:b/>
          <w:sz w:val="24"/>
          <w:szCs w:val="24"/>
        </w:rPr>
        <w:tab/>
      </w:r>
      <w:r w:rsidRPr="007D71C8">
        <w:rPr>
          <w:rFonts w:ascii="Arial" w:hAnsi="Arial" w:cs="Arial"/>
          <w:b/>
          <w:sz w:val="24"/>
          <w:szCs w:val="24"/>
        </w:rPr>
        <w:tab/>
      </w:r>
      <w:r w:rsidRPr="007D71C8">
        <w:rPr>
          <w:rFonts w:ascii="Arial" w:hAnsi="Arial" w:cs="Arial"/>
          <w:b/>
          <w:sz w:val="24"/>
          <w:szCs w:val="24"/>
        </w:rPr>
        <w:tab/>
      </w:r>
      <w:r w:rsidRPr="007D71C8">
        <w:rPr>
          <w:rFonts w:ascii="Arial" w:hAnsi="Arial" w:cs="Arial"/>
          <w:b/>
          <w:sz w:val="24"/>
          <w:szCs w:val="24"/>
        </w:rPr>
        <w:tab/>
      </w:r>
    </w:p>
    <w:p w14:paraId="321B408B" w14:textId="04108D4E"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b/>
          <w:noProof/>
          <w:sz w:val="24"/>
          <w:szCs w:val="24"/>
          <w:lang w:eastAsia="en-GB"/>
        </w:rPr>
        <w:pict w14:anchorId="636F2D83">
          <v:line id="_x0000_s1096" style="position:absolute;left:0;text-align:left;z-index:251712512" from="61.2pt,4.35pt" to="61.2pt,18.05pt">
            <v:stroke endarrow="block"/>
          </v:line>
        </w:pict>
      </w:r>
      <w:r>
        <w:rPr>
          <w:rFonts w:ascii="Arial" w:hAnsi="Arial" w:cs="Arial"/>
          <w:b/>
          <w:noProof/>
          <w:sz w:val="24"/>
          <w:szCs w:val="24"/>
          <w:lang w:eastAsia="en-GB"/>
        </w:rPr>
        <w:pict w14:anchorId="3B31F540">
          <v:shape id="_x0000_s1097" type="#_x0000_t202" style="position:absolute;left:0;text-align:left;margin-left:-34.1pt;margin-top:18.05pt;width:192.15pt;height:29.5pt;z-index:251713536" fillcolor="#92cddc [1944]" strokecolor="#f2f2f2 [3041]" strokeweight="3pt">
            <v:shadow on="t" type="perspective" color="#622423 [1605]" opacity=".5" offset="1pt" offset2="-1pt"/>
            <v:textbox style="mso-next-textbox:#_x0000_s1097">
              <w:txbxContent>
                <w:p w14:paraId="21F51636" w14:textId="77777777" w:rsidR="00F36962" w:rsidRPr="00DE5EDB" w:rsidRDefault="00F36962" w:rsidP="00A201F1">
                  <w:pPr>
                    <w:pStyle w:val="BodyText2"/>
                    <w:jc w:val="center"/>
                    <w:rPr>
                      <w:rFonts w:ascii="Arial" w:hAnsi="Arial" w:cs="Arial"/>
                    </w:rPr>
                  </w:pPr>
                  <w:r>
                    <w:rPr>
                      <w:rFonts w:ascii="Arial" w:hAnsi="Arial" w:cs="Arial"/>
                    </w:rPr>
                    <w:t>Inform AfIB HOB/Deputy</w:t>
                  </w:r>
                </w:p>
                <w:p w14:paraId="5261C6FE" w14:textId="77777777" w:rsidR="00F36962" w:rsidRPr="00A201F1" w:rsidRDefault="00F36962" w:rsidP="00A201F1"/>
              </w:txbxContent>
            </v:textbox>
          </v:shape>
        </w:pict>
      </w:r>
    </w:p>
    <w:p w14:paraId="5A87EA83" w14:textId="0A09A7D4" w:rsidR="00A27C10" w:rsidRPr="007D71C8" w:rsidRDefault="00A27C10" w:rsidP="004C0B22">
      <w:pPr>
        <w:tabs>
          <w:tab w:val="left" w:pos="720"/>
          <w:tab w:val="left" w:pos="1440"/>
        </w:tabs>
        <w:ind w:left="2340" w:hanging="2340"/>
        <w:jc w:val="center"/>
        <w:rPr>
          <w:rFonts w:ascii="Arial" w:hAnsi="Arial" w:cs="Arial"/>
          <w:b/>
          <w:sz w:val="24"/>
          <w:szCs w:val="24"/>
        </w:rPr>
      </w:pPr>
    </w:p>
    <w:p w14:paraId="2B3C9183" w14:textId="77777777" w:rsidR="00A27C10" w:rsidRPr="007D71C8" w:rsidRDefault="00A27C10" w:rsidP="004C0B22">
      <w:pPr>
        <w:tabs>
          <w:tab w:val="left" w:pos="720"/>
          <w:tab w:val="left" w:pos="1440"/>
        </w:tabs>
        <w:ind w:left="2340" w:hanging="2340"/>
        <w:jc w:val="center"/>
        <w:rPr>
          <w:rFonts w:ascii="Arial" w:hAnsi="Arial" w:cs="Arial"/>
          <w:b/>
          <w:sz w:val="24"/>
          <w:szCs w:val="24"/>
        </w:rPr>
      </w:pPr>
      <w:r w:rsidRPr="007D71C8">
        <w:rPr>
          <w:rFonts w:ascii="Arial" w:hAnsi="Arial" w:cs="Arial"/>
          <w:b/>
          <w:sz w:val="24"/>
          <w:szCs w:val="24"/>
        </w:rPr>
        <w:tab/>
      </w:r>
      <w:r w:rsidRPr="007D71C8">
        <w:rPr>
          <w:rFonts w:ascii="Arial" w:hAnsi="Arial" w:cs="Arial"/>
          <w:b/>
          <w:sz w:val="24"/>
          <w:szCs w:val="24"/>
        </w:rPr>
        <w:tab/>
      </w:r>
      <w:r w:rsidRPr="007D71C8">
        <w:rPr>
          <w:rFonts w:ascii="Arial" w:hAnsi="Arial" w:cs="Arial"/>
          <w:b/>
          <w:sz w:val="24"/>
          <w:szCs w:val="24"/>
        </w:rPr>
        <w:tab/>
      </w:r>
      <w:r w:rsidRPr="007D71C8">
        <w:rPr>
          <w:rFonts w:ascii="Arial" w:hAnsi="Arial" w:cs="Arial"/>
          <w:b/>
          <w:sz w:val="24"/>
          <w:szCs w:val="24"/>
        </w:rPr>
        <w:tab/>
      </w:r>
      <w:r w:rsidRPr="007D71C8">
        <w:rPr>
          <w:rFonts w:ascii="Arial" w:hAnsi="Arial" w:cs="Arial"/>
          <w:b/>
          <w:sz w:val="24"/>
          <w:szCs w:val="24"/>
        </w:rPr>
        <w:tab/>
      </w:r>
      <w:r w:rsidRPr="007D71C8">
        <w:rPr>
          <w:rFonts w:ascii="Arial" w:hAnsi="Arial" w:cs="Arial"/>
          <w:b/>
          <w:sz w:val="24"/>
          <w:szCs w:val="24"/>
        </w:rPr>
        <w:tab/>
      </w:r>
    </w:p>
    <w:p w14:paraId="4DA713F9" w14:textId="6FA6937F" w:rsidR="00A27C10" w:rsidRPr="007D71C8" w:rsidRDefault="0053116D" w:rsidP="004C0B22">
      <w:pPr>
        <w:tabs>
          <w:tab w:val="left" w:pos="720"/>
          <w:tab w:val="left" w:pos="1440"/>
        </w:tabs>
        <w:ind w:left="2340" w:hanging="2340"/>
        <w:rPr>
          <w:rFonts w:ascii="Arial" w:hAnsi="Arial" w:cs="Arial"/>
          <w:b/>
          <w:sz w:val="24"/>
          <w:szCs w:val="24"/>
        </w:rPr>
      </w:pPr>
      <w:r>
        <w:rPr>
          <w:rFonts w:ascii="Arial" w:hAnsi="Arial" w:cs="Arial"/>
          <w:b/>
          <w:sz w:val="24"/>
          <w:szCs w:val="24"/>
        </w:rPr>
        <w:pict w14:anchorId="4F578A8F">
          <v:line id="_x0000_s1046" style="position:absolute;left:0;text-align:left;z-index:251680768" from="58.85pt,13pt" to="58.85pt,35.25pt">
            <v:stroke endarrow="block"/>
          </v:line>
        </w:pict>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r w:rsidR="00A27C10" w:rsidRPr="007D71C8">
        <w:rPr>
          <w:rFonts w:ascii="Arial" w:hAnsi="Arial" w:cs="Arial"/>
          <w:b/>
          <w:sz w:val="24"/>
          <w:szCs w:val="24"/>
        </w:rPr>
        <w:tab/>
      </w:r>
    </w:p>
    <w:p w14:paraId="1DB618F1" w14:textId="4C0E8422" w:rsidR="00A27C10" w:rsidRPr="007D71C8" w:rsidRDefault="00A27C10" w:rsidP="004C0B22">
      <w:pPr>
        <w:tabs>
          <w:tab w:val="left" w:pos="720"/>
          <w:tab w:val="left" w:pos="1440"/>
        </w:tabs>
        <w:ind w:left="2340" w:hanging="2340"/>
        <w:jc w:val="center"/>
        <w:rPr>
          <w:rFonts w:ascii="Arial" w:hAnsi="Arial" w:cs="Arial"/>
          <w:b/>
          <w:sz w:val="24"/>
          <w:szCs w:val="24"/>
        </w:rPr>
      </w:pPr>
    </w:p>
    <w:p w14:paraId="6DE79516" w14:textId="0673A470"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b/>
          <w:noProof/>
          <w:sz w:val="24"/>
          <w:szCs w:val="24"/>
          <w:lang w:eastAsia="en-GB"/>
        </w:rPr>
        <w:pict w14:anchorId="6C6B7A1F">
          <v:shape id="_x0000_s1098" type="#_x0000_t202" style="position:absolute;left:0;text-align:left;margin-left:-7.25pt;margin-top:11.45pt;width:133.55pt;height:70.8pt;z-index:251714560" fillcolor="#92cddc [1944]" strokecolor="#f2f2f2 [3041]" strokeweight="3pt">
            <v:shadow on="t" type="perspective" color="#622423 [1605]" opacity=".5" offset="1pt" offset2="-1pt"/>
            <v:textbox style="mso-next-textbox:#_x0000_s1098">
              <w:txbxContent>
                <w:p w14:paraId="6F7A94F5" w14:textId="77777777" w:rsidR="00F36962" w:rsidRPr="00DE5EDB" w:rsidRDefault="00F36962" w:rsidP="00A201F1">
                  <w:pPr>
                    <w:pStyle w:val="BodyText2"/>
                    <w:jc w:val="center"/>
                    <w:rPr>
                      <w:rFonts w:ascii="Arial" w:hAnsi="Arial" w:cs="Arial"/>
                    </w:rPr>
                  </w:pPr>
                  <w:r>
                    <w:rPr>
                      <w:rFonts w:ascii="Arial" w:hAnsi="Arial" w:cs="Arial"/>
                    </w:rPr>
                    <w:t>AfIB</w:t>
                  </w:r>
                  <w:r w:rsidRPr="00DE5EDB">
                    <w:rPr>
                      <w:rFonts w:ascii="Arial" w:hAnsi="Arial" w:cs="Arial"/>
                    </w:rPr>
                    <w:t xml:space="preserve"> HOB/</w:t>
                  </w:r>
                  <w:r>
                    <w:rPr>
                      <w:rFonts w:ascii="Arial" w:hAnsi="Arial" w:cs="Arial"/>
                    </w:rPr>
                    <w:t>D</w:t>
                  </w:r>
                  <w:r w:rsidRPr="00DE5EDB">
                    <w:rPr>
                      <w:rFonts w:ascii="Arial" w:hAnsi="Arial" w:cs="Arial"/>
                    </w:rPr>
                    <w:t>eputy to ensure</w:t>
                  </w:r>
                  <w:r>
                    <w:rPr>
                      <w:rFonts w:ascii="Arial" w:hAnsi="Arial" w:cs="Arial"/>
                    </w:rPr>
                    <w:t xml:space="preserve"> all</w:t>
                  </w:r>
                  <w:r w:rsidRPr="00DE5EDB">
                    <w:rPr>
                      <w:rFonts w:ascii="Arial" w:hAnsi="Arial" w:cs="Arial"/>
                    </w:rPr>
                    <w:t xml:space="preserve"> relevant HOB’s and FSA are notified</w:t>
                  </w:r>
                </w:p>
                <w:p w14:paraId="4CB16ED8" w14:textId="77777777" w:rsidR="00F36962" w:rsidRPr="00A201F1" w:rsidRDefault="00F36962" w:rsidP="00A201F1"/>
              </w:txbxContent>
            </v:textbox>
          </v:shape>
        </w:pict>
      </w:r>
    </w:p>
    <w:p w14:paraId="684F6E64" w14:textId="2F78363A" w:rsidR="00A27C10" w:rsidRPr="007D71C8" w:rsidRDefault="00A27C10" w:rsidP="004C0B22">
      <w:pPr>
        <w:tabs>
          <w:tab w:val="left" w:pos="720"/>
          <w:tab w:val="left" w:pos="1440"/>
        </w:tabs>
        <w:ind w:left="2340" w:hanging="2340"/>
        <w:jc w:val="center"/>
        <w:rPr>
          <w:rFonts w:ascii="Arial" w:hAnsi="Arial" w:cs="Arial"/>
          <w:b/>
          <w:sz w:val="24"/>
          <w:szCs w:val="24"/>
        </w:rPr>
      </w:pPr>
    </w:p>
    <w:p w14:paraId="4A4AE6D7" w14:textId="7170A5AE" w:rsidR="00A27C10" w:rsidRPr="007D71C8" w:rsidRDefault="00A27C10" w:rsidP="004C0B22">
      <w:pPr>
        <w:tabs>
          <w:tab w:val="left" w:pos="720"/>
          <w:tab w:val="left" w:pos="1440"/>
        </w:tabs>
        <w:ind w:left="2340" w:hanging="2340"/>
        <w:jc w:val="center"/>
        <w:rPr>
          <w:rFonts w:ascii="Arial" w:hAnsi="Arial" w:cs="Arial"/>
          <w:b/>
          <w:sz w:val="24"/>
          <w:szCs w:val="24"/>
        </w:rPr>
      </w:pPr>
    </w:p>
    <w:p w14:paraId="3686B141" w14:textId="1562FD3E" w:rsidR="00A27C10" w:rsidRPr="007D71C8" w:rsidRDefault="0053116D" w:rsidP="004C0B22">
      <w:pPr>
        <w:tabs>
          <w:tab w:val="left" w:pos="720"/>
          <w:tab w:val="left" w:pos="1440"/>
        </w:tabs>
        <w:ind w:left="2340" w:hanging="2340"/>
        <w:jc w:val="center"/>
        <w:rPr>
          <w:rFonts w:ascii="Arial" w:hAnsi="Arial" w:cs="Arial"/>
          <w:b/>
          <w:sz w:val="24"/>
          <w:szCs w:val="24"/>
        </w:rPr>
      </w:pPr>
      <w:r>
        <w:rPr>
          <w:rFonts w:ascii="Arial" w:hAnsi="Arial" w:cs="Arial"/>
          <w:b/>
          <w:noProof/>
          <w:sz w:val="24"/>
          <w:szCs w:val="24"/>
          <w:lang w:eastAsia="en-GB"/>
        </w:rPr>
        <w:pict w14:anchorId="576668D3">
          <v:shape id="_x0000_s1101" type="#_x0000_t202" style="position:absolute;left:0;text-align:left;margin-left:268.9pt;margin-top:9.2pt;width:84.95pt;height:106pt;z-index:251717632" fillcolor="#f2dbdb [661]" strokecolor="red" strokeweight="3pt">
            <v:shadow on="t" type="perspective" color="#622423 [1605]" opacity=".5" offset="1pt" offset2="-1pt"/>
            <v:textbox style="mso-next-textbox:#_x0000_s1101">
              <w:txbxContent>
                <w:p w14:paraId="7752EA44" w14:textId="6065D877" w:rsidR="00F36962" w:rsidRPr="00DE5EDB" w:rsidRDefault="00F36962" w:rsidP="00A10C68">
                  <w:pPr>
                    <w:jc w:val="center"/>
                    <w:rPr>
                      <w:rFonts w:ascii="Arial" w:hAnsi="Arial" w:cs="Arial"/>
                      <w:sz w:val="24"/>
                    </w:rPr>
                  </w:pPr>
                  <w:r>
                    <w:rPr>
                      <w:rFonts w:ascii="Arial" w:hAnsi="Arial" w:cs="Arial"/>
                    </w:rPr>
                    <w:t>DAERA/DAFM Feed Incident Early Warning Protocol (</w:t>
                  </w:r>
                  <w:r w:rsidRPr="00BE0C93">
                    <w:rPr>
                      <w:rFonts w:ascii="Arial" w:hAnsi="Arial" w:cs="Arial"/>
                      <w:b/>
                    </w:rPr>
                    <w:t xml:space="preserve">Annex </w:t>
                  </w:r>
                  <w:r>
                    <w:rPr>
                      <w:rFonts w:ascii="Arial" w:hAnsi="Arial" w:cs="Arial"/>
                      <w:b/>
                    </w:rPr>
                    <w:t>16</w:t>
                  </w:r>
                  <w:r>
                    <w:rPr>
                      <w:rFonts w:ascii="Arial" w:hAnsi="Arial" w:cs="Arial"/>
                    </w:rPr>
                    <w:t xml:space="preserve">) progressed if suspected link with ROI </w:t>
                  </w:r>
                </w:p>
                <w:p w14:paraId="42F22DF6" w14:textId="77777777" w:rsidR="00F36962" w:rsidRPr="00A201F1" w:rsidRDefault="00F36962" w:rsidP="00A10C68"/>
              </w:txbxContent>
            </v:textbox>
          </v:shape>
        </w:pict>
      </w:r>
      <w:r>
        <w:rPr>
          <w:rFonts w:ascii="Arial" w:hAnsi="Arial" w:cs="Arial"/>
          <w:b/>
          <w:noProof/>
          <w:sz w:val="24"/>
          <w:szCs w:val="24"/>
          <w:lang w:eastAsia="en-GB"/>
        </w:rPr>
        <w:pict w14:anchorId="6524A081">
          <v:shape id="_x0000_s1100" type="#_x0000_t202" style="position:absolute;left:0;text-align:left;margin-left:372.45pt;margin-top:8.2pt;width:116.35pt;height:104.6pt;z-index:251716608" fillcolor="#92cddc [1944]" strokecolor="#f2f2f2 [3041]" strokeweight="3pt">
            <v:shadow on="t" type="perspective" color="#622423 [1605]" opacity=".5" offset="1pt" offset2="-1pt"/>
            <v:textbox style="mso-next-textbox:#_x0000_s1100">
              <w:txbxContent>
                <w:p w14:paraId="4A87601E" w14:textId="3E2E48DD" w:rsidR="00F36962" w:rsidRPr="00DE5EDB" w:rsidRDefault="00F36962" w:rsidP="00E93825">
                  <w:pPr>
                    <w:pStyle w:val="BodyText2"/>
                    <w:shd w:val="clear" w:color="auto" w:fill="00B050"/>
                    <w:jc w:val="center"/>
                    <w:rPr>
                      <w:rFonts w:ascii="Arial" w:hAnsi="Arial" w:cs="Arial"/>
                    </w:rPr>
                  </w:pPr>
                  <w:r>
                    <w:rPr>
                      <w:rFonts w:ascii="Arial" w:hAnsi="Arial" w:cs="Arial"/>
                    </w:rPr>
                    <w:t>Incidents classified as Green - managed by AfIB operational procedure for investigations</w:t>
                  </w:r>
                </w:p>
                <w:p w14:paraId="467F36A4" w14:textId="77777777" w:rsidR="00F36962" w:rsidRPr="00A201F1" w:rsidRDefault="00F36962" w:rsidP="00A201F1"/>
              </w:txbxContent>
            </v:textbox>
          </v:shape>
        </w:pict>
      </w:r>
    </w:p>
    <w:p w14:paraId="684ADAB6" w14:textId="26F4BD95" w:rsidR="00391E51" w:rsidRDefault="0053116D" w:rsidP="00F414C4">
      <w:pPr>
        <w:tabs>
          <w:tab w:val="left" w:pos="720"/>
          <w:tab w:val="left" w:pos="1440"/>
        </w:tabs>
        <w:rPr>
          <w:rFonts w:ascii="Arial" w:hAnsi="Arial" w:cs="Arial"/>
          <w:b/>
          <w:sz w:val="24"/>
          <w:szCs w:val="24"/>
        </w:rPr>
      </w:pPr>
      <w:r>
        <w:rPr>
          <w:rFonts w:ascii="Arial" w:hAnsi="Arial" w:cs="Arial"/>
          <w:noProof/>
          <w:sz w:val="24"/>
          <w:szCs w:val="24"/>
          <w:lang w:eastAsia="en-GB"/>
        </w:rPr>
        <w:pict w14:anchorId="4F578A8F">
          <v:line id="_x0000_s1117" style="position:absolute;z-index:251720704" from="187.85pt,87pt" to="187.85pt,101.4pt">
            <v:stroke endarrow="block"/>
          </v:line>
        </w:pict>
      </w:r>
      <w:r>
        <w:rPr>
          <w:rFonts w:ascii="Arial" w:hAnsi="Arial" w:cs="Arial"/>
          <w:noProof/>
          <w:sz w:val="24"/>
          <w:szCs w:val="24"/>
          <w:lang w:eastAsia="en-GB"/>
        </w:rPr>
        <w:pict w14:anchorId="0ED038ED">
          <v:shape id="_x0000_s1086" type="#_x0000_t32" style="position:absolute;margin-left:355.9pt;margin-top:51.4pt;width:28.4pt;height:0;flip:x;z-index:251707392" o:connectortype="straight">
            <v:stroke endarrow="block"/>
          </v:shape>
        </w:pict>
      </w:r>
      <w:r>
        <w:rPr>
          <w:rFonts w:ascii="Arial" w:hAnsi="Arial" w:cs="Arial"/>
          <w:noProof/>
          <w:sz w:val="24"/>
          <w:szCs w:val="24"/>
          <w:lang w:eastAsia="en-GB"/>
        </w:rPr>
        <w:pict w14:anchorId="492E6ED9">
          <v:shape id="_x0000_s1085" type="#_x0000_t32" style="position:absolute;margin-left:235.15pt;margin-top:51.7pt;width:35.05pt;height:0;z-index:251706368" o:connectortype="straight">
            <v:stroke endarrow="block"/>
          </v:shape>
        </w:pict>
      </w:r>
      <w:r>
        <w:rPr>
          <w:rFonts w:ascii="Arial" w:hAnsi="Arial" w:cs="Arial"/>
          <w:b/>
          <w:noProof/>
          <w:sz w:val="24"/>
          <w:szCs w:val="24"/>
          <w:lang w:eastAsia="en-GB"/>
        </w:rPr>
        <w:pict w14:anchorId="155F4996">
          <v:shape id="_x0000_s1099" type="#_x0000_t202" style="position:absolute;margin-left:132.05pt;margin-top:1.3pt;width:116.35pt;height:83.55pt;z-index:251715584" fillcolor="#f2dbdb [661]" strokecolor="red" strokeweight="3pt">
            <v:shadow on="t" type="perspective" color="#622423 [1605]" opacity=".5" offset="1pt" offset2="-1pt"/>
            <v:textbox style="mso-next-textbox:#_x0000_s1099">
              <w:txbxContent>
                <w:p w14:paraId="12EB0D55" w14:textId="77777777" w:rsidR="00F36962" w:rsidRPr="00DE5EDB" w:rsidRDefault="00F36962" w:rsidP="00A201F1">
                  <w:pPr>
                    <w:pStyle w:val="BodyText2"/>
                    <w:jc w:val="center"/>
                    <w:rPr>
                      <w:rFonts w:ascii="Arial" w:hAnsi="Arial" w:cs="Arial"/>
                    </w:rPr>
                  </w:pPr>
                  <w:r>
                    <w:rPr>
                      <w:rFonts w:ascii="Arial" w:hAnsi="Arial" w:cs="Arial"/>
                    </w:rPr>
                    <w:t xml:space="preserve">Incidents classified as Amber or Red - </w:t>
                  </w:r>
                  <w:r w:rsidRPr="00DE5EDB">
                    <w:rPr>
                      <w:rFonts w:ascii="Arial" w:hAnsi="Arial" w:cs="Arial"/>
                    </w:rPr>
                    <w:t xml:space="preserve">HOB/Deputy activates </w:t>
                  </w:r>
                  <w:r>
                    <w:rPr>
                      <w:rFonts w:ascii="Arial" w:hAnsi="Arial" w:cs="Arial"/>
                    </w:rPr>
                    <w:t xml:space="preserve">this plan. </w:t>
                  </w:r>
                </w:p>
                <w:p w14:paraId="5E6B399D" w14:textId="77777777" w:rsidR="00F36962" w:rsidRPr="00A201F1" w:rsidRDefault="00F36962" w:rsidP="00A201F1"/>
              </w:txbxContent>
            </v:textbox>
          </v:shape>
        </w:pict>
      </w:r>
    </w:p>
    <w:p w14:paraId="106CCB52" w14:textId="77777777" w:rsidR="00391E51" w:rsidRPr="00E93825" w:rsidRDefault="00391E51" w:rsidP="00E93825">
      <w:pPr>
        <w:rPr>
          <w:rFonts w:ascii="Arial" w:hAnsi="Arial" w:cs="Arial"/>
          <w:sz w:val="24"/>
          <w:szCs w:val="24"/>
        </w:rPr>
      </w:pPr>
    </w:p>
    <w:p w14:paraId="56426005" w14:textId="77777777" w:rsidR="00391E51" w:rsidRPr="00E93825" w:rsidRDefault="00391E51" w:rsidP="00E93825">
      <w:pPr>
        <w:rPr>
          <w:rFonts w:ascii="Arial" w:hAnsi="Arial" w:cs="Arial"/>
          <w:sz w:val="24"/>
          <w:szCs w:val="24"/>
        </w:rPr>
      </w:pPr>
    </w:p>
    <w:p w14:paraId="4F28CF6F" w14:textId="77777777" w:rsidR="00391E51" w:rsidRPr="00E93825" w:rsidRDefault="00391E51" w:rsidP="00E93825">
      <w:pPr>
        <w:rPr>
          <w:rFonts w:ascii="Arial" w:hAnsi="Arial" w:cs="Arial"/>
          <w:sz w:val="24"/>
          <w:szCs w:val="24"/>
        </w:rPr>
      </w:pPr>
    </w:p>
    <w:p w14:paraId="109B3293" w14:textId="77777777" w:rsidR="00391E51" w:rsidRPr="00E93825" w:rsidRDefault="00391E51" w:rsidP="00E93825">
      <w:pPr>
        <w:rPr>
          <w:rFonts w:ascii="Arial" w:hAnsi="Arial" w:cs="Arial"/>
          <w:sz w:val="24"/>
          <w:szCs w:val="24"/>
        </w:rPr>
      </w:pPr>
    </w:p>
    <w:p w14:paraId="0DA77553" w14:textId="77777777" w:rsidR="00391E51" w:rsidRPr="00E93825" w:rsidRDefault="00391E51" w:rsidP="00E93825">
      <w:pPr>
        <w:rPr>
          <w:rFonts w:ascii="Arial" w:hAnsi="Arial" w:cs="Arial"/>
          <w:sz w:val="24"/>
          <w:szCs w:val="24"/>
        </w:rPr>
      </w:pPr>
    </w:p>
    <w:p w14:paraId="6E46BB54" w14:textId="6C4C98A3" w:rsidR="00391E51" w:rsidRDefault="00391E51" w:rsidP="00391E51">
      <w:pPr>
        <w:rPr>
          <w:rFonts w:ascii="Arial" w:hAnsi="Arial" w:cs="Arial"/>
          <w:sz w:val="24"/>
          <w:szCs w:val="24"/>
        </w:rPr>
      </w:pPr>
    </w:p>
    <w:p w14:paraId="6896FF20" w14:textId="38FB6436" w:rsidR="00E93825" w:rsidRPr="00E93825" w:rsidRDefault="0053116D" w:rsidP="00E93825">
      <w:pPr>
        <w:tabs>
          <w:tab w:val="left" w:pos="3769"/>
        </w:tabs>
        <w:rPr>
          <w:rFonts w:ascii="Arial" w:hAnsi="Arial" w:cs="Arial"/>
          <w:sz w:val="24"/>
          <w:szCs w:val="24"/>
        </w:rPr>
        <w:sectPr w:rsidR="00E93825" w:rsidRPr="00E93825" w:rsidSect="00E93825">
          <w:headerReference w:type="default" r:id="rId13"/>
          <w:footerReference w:type="even" r:id="rId14"/>
          <w:footerReference w:type="default" r:id="rId15"/>
          <w:footerReference w:type="first" r:id="rId16"/>
          <w:type w:val="continuous"/>
          <w:pgSz w:w="11906" w:h="16838" w:code="9"/>
          <w:pgMar w:top="1418" w:right="1440" w:bottom="1440" w:left="1440" w:header="709" w:footer="238" w:gutter="0"/>
          <w:paperSrc w:first="15" w:other="15"/>
          <w:cols w:space="720"/>
        </w:sectPr>
      </w:pPr>
      <w:r>
        <w:rPr>
          <w:rFonts w:ascii="Arial" w:hAnsi="Arial" w:cs="Arial"/>
          <w:noProof/>
          <w:sz w:val="24"/>
          <w:szCs w:val="24"/>
          <w:lang w:eastAsia="en-GB"/>
        </w:rPr>
        <w:pict w14:anchorId="155F4996">
          <v:shape id="_x0000_s1119" type="#_x0000_t202" style="position:absolute;margin-left:135.25pt;margin-top:4.8pt;width:116.35pt;height:22.15pt;z-index:251721728" fillcolor="#f2dbdb [661]" strokecolor="red" strokeweight="3pt">
            <v:shadow on="t" type="perspective" color="#622423 [1605]" opacity=".5" offset="1pt" offset2="-1pt"/>
            <v:textbox style="mso-next-textbox:#_x0000_s1119">
              <w:txbxContent>
                <w:p w14:paraId="10B9579F" w14:textId="0CC3F840" w:rsidR="00F36962" w:rsidRPr="00A201F1" w:rsidRDefault="00F36962" w:rsidP="00E93825">
                  <w:pPr>
                    <w:pStyle w:val="BodyText2"/>
                    <w:jc w:val="center"/>
                  </w:pPr>
                  <w:r>
                    <w:t>Inform FSA</w:t>
                  </w:r>
                </w:p>
              </w:txbxContent>
            </v:textbox>
          </v:shape>
        </w:pict>
      </w:r>
      <w:r w:rsidR="00391E51">
        <w:rPr>
          <w:rFonts w:ascii="Arial" w:hAnsi="Arial" w:cs="Arial"/>
          <w:sz w:val="24"/>
          <w:szCs w:val="24"/>
        </w:rPr>
        <w:tab/>
      </w:r>
      <w:r w:rsidR="00391E51">
        <w:rPr>
          <w:rFonts w:ascii="Arial" w:hAnsi="Arial" w:cs="Arial"/>
          <w:sz w:val="24"/>
          <w:szCs w:val="24"/>
        </w:rPr>
        <w:tab/>
      </w:r>
    </w:p>
    <w:p w14:paraId="605306CD" w14:textId="43A6A11C" w:rsidR="003F317C" w:rsidRPr="00852A35" w:rsidRDefault="00154BA6" w:rsidP="00E93825">
      <w:pPr>
        <w:pStyle w:val="Heading1"/>
        <w:ind w:left="0" w:firstLine="0"/>
        <w:jc w:val="left"/>
        <w:rPr>
          <w:rFonts w:ascii="Arial" w:hAnsi="Arial" w:cs="Arial"/>
          <w:color w:val="808080" w:themeColor="background1" w:themeShade="80"/>
          <w:sz w:val="24"/>
          <w:szCs w:val="24"/>
        </w:rPr>
      </w:pPr>
      <w:bookmarkStart w:id="13" w:name="_Toc10549194"/>
      <w:r w:rsidRPr="00852A35">
        <w:rPr>
          <w:rFonts w:ascii="Arial" w:hAnsi="Arial" w:cs="Arial"/>
          <w:sz w:val="24"/>
          <w:szCs w:val="24"/>
        </w:rPr>
        <w:lastRenderedPageBreak/>
        <w:t xml:space="preserve">Annex </w:t>
      </w:r>
      <w:r w:rsidR="001B3D8F">
        <w:rPr>
          <w:rFonts w:ascii="Arial" w:hAnsi="Arial" w:cs="Arial"/>
          <w:sz w:val="24"/>
          <w:szCs w:val="24"/>
        </w:rPr>
        <w:t>2</w:t>
      </w:r>
      <w:r w:rsidR="00C20CFC" w:rsidRPr="00852A35">
        <w:rPr>
          <w:rFonts w:ascii="Arial" w:hAnsi="Arial" w:cs="Arial"/>
          <w:sz w:val="24"/>
          <w:szCs w:val="24"/>
        </w:rPr>
        <w:t>-</w:t>
      </w:r>
      <w:r w:rsidR="00623BAD" w:rsidRPr="00852A35">
        <w:rPr>
          <w:rFonts w:ascii="Arial" w:hAnsi="Arial" w:cs="Arial"/>
          <w:sz w:val="24"/>
          <w:szCs w:val="24"/>
        </w:rPr>
        <w:t xml:space="preserve"> </w:t>
      </w:r>
      <w:r w:rsidR="008A5596">
        <w:rPr>
          <w:rFonts w:ascii="Arial" w:hAnsi="Arial" w:cs="Arial"/>
          <w:sz w:val="24"/>
          <w:szCs w:val="24"/>
        </w:rPr>
        <w:t>F</w:t>
      </w:r>
      <w:r w:rsidR="003F317C" w:rsidRPr="00852A35">
        <w:rPr>
          <w:rFonts w:ascii="Arial" w:hAnsi="Arial" w:cs="Arial"/>
          <w:sz w:val="24"/>
          <w:szCs w:val="24"/>
        </w:rPr>
        <w:t>R</w:t>
      </w:r>
      <w:r w:rsidR="00A00429">
        <w:rPr>
          <w:rFonts w:ascii="Arial" w:hAnsi="Arial" w:cs="Arial"/>
          <w:sz w:val="24"/>
          <w:szCs w:val="24"/>
        </w:rPr>
        <w:t>7</w:t>
      </w:r>
      <w:r w:rsidR="003F317C" w:rsidRPr="00852A35">
        <w:rPr>
          <w:rFonts w:ascii="Arial" w:hAnsi="Arial" w:cs="Arial"/>
          <w:color w:val="808080" w:themeColor="background1" w:themeShade="80"/>
          <w:sz w:val="24"/>
          <w:szCs w:val="24"/>
        </w:rPr>
        <w:t xml:space="preserve"> - </w:t>
      </w:r>
      <w:r w:rsidR="003F317C" w:rsidRPr="00852A35">
        <w:rPr>
          <w:rFonts w:ascii="Arial" w:hAnsi="Arial" w:cs="Arial"/>
          <w:sz w:val="24"/>
          <w:szCs w:val="24"/>
        </w:rPr>
        <w:t>Animal Feed Safety Incident Risk Assessment</w:t>
      </w:r>
      <w:bookmarkEnd w:id="13"/>
      <w:r w:rsidR="003F317C" w:rsidRPr="00852A35">
        <w:rPr>
          <w:rFonts w:ascii="Arial" w:hAnsi="Arial" w:cs="Arial"/>
          <w:color w:val="808080" w:themeColor="background1" w:themeShade="80"/>
          <w:sz w:val="24"/>
          <w:szCs w:val="24"/>
        </w:rPr>
        <w:t xml:space="preserve"> </w:t>
      </w:r>
    </w:p>
    <w:p w14:paraId="6C38E2A0" w14:textId="77777777" w:rsidR="005A72FF" w:rsidRPr="007D71C8" w:rsidRDefault="005A72FF" w:rsidP="004C0B22">
      <w:pPr>
        <w:pStyle w:val="Heading1"/>
        <w:jc w:val="left"/>
        <w:rPr>
          <w:rFonts w:ascii="Arial" w:hAnsi="Arial" w:cs="Arial"/>
          <w:sz w:val="24"/>
          <w:szCs w:val="24"/>
        </w:rPr>
      </w:pPr>
    </w:p>
    <w:p w14:paraId="5D5B1380" w14:textId="77777777" w:rsidR="00BE0C93" w:rsidRPr="007D71C8" w:rsidRDefault="00BE0C93" w:rsidP="004C0B22">
      <w:pPr>
        <w:tabs>
          <w:tab w:val="left" w:pos="450"/>
          <w:tab w:val="left" w:pos="720"/>
          <w:tab w:val="left" w:pos="1080"/>
          <w:tab w:val="left" w:pos="3240"/>
          <w:tab w:val="left" w:pos="7200"/>
        </w:tabs>
        <w:ind w:left="1440" w:hanging="1440"/>
        <w:rPr>
          <w:rFonts w:ascii="Arial" w:hAnsi="Arial" w:cs="Arial"/>
          <w:sz w:val="24"/>
          <w:szCs w:val="24"/>
        </w:rPr>
      </w:pPr>
    </w:p>
    <w:p w14:paraId="0A080D9D" w14:textId="7BDF8AF8" w:rsidR="006B62B6" w:rsidRPr="00A765C8" w:rsidRDefault="006B62B6" w:rsidP="006B62B6">
      <w:pPr>
        <w:tabs>
          <w:tab w:val="left" w:pos="450"/>
          <w:tab w:val="left" w:pos="720"/>
          <w:tab w:val="left" w:pos="1080"/>
          <w:tab w:val="left" w:pos="3240"/>
          <w:tab w:val="left" w:pos="7200"/>
        </w:tabs>
        <w:ind w:left="1440" w:hanging="1440"/>
        <w:rPr>
          <w:rFonts w:ascii="Tahoma" w:hAnsi="Tahoma" w:cs="Tahoma"/>
          <w:sz w:val="24"/>
          <w:szCs w:val="24"/>
        </w:rPr>
      </w:pPr>
      <w:r w:rsidRPr="00A765C8">
        <w:rPr>
          <w:rFonts w:ascii="Tahoma" w:hAnsi="Tahoma" w:cs="Tahoma"/>
          <w:sz w:val="24"/>
          <w:szCs w:val="24"/>
        </w:rPr>
        <w:t xml:space="preserve">In considering risk </w:t>
      </w:r>
      <w:r>
        <w:rPr>
          <w:rFonts w:ascii="Tahoma" w:hAnsi="Tahoma" w:cs="Tahoma"/>
          <w:sz w:val="24"/>
          <w:szCs w:val="24"/>
        </w:rPr>
        <w:t xml:space="preserve">of a feed safety issue, complaint, incident </w:t>
      </w:r>
      <w:r w:rsidR="000152E7">
        <w:rPr>
          <w:rFonts w:ascii="Tahoma" w:hAnsi="Tahoma" w:cs="Tahoma"/>
          <w:sz w:val="24"/>
          <w:szCs w:val="24"/>
        </w:rPr>
        <w:t>etc.</w:t>
      </w:r>
      <w:r>
        <w:rPr>
          <w:rFonts w:ascii="Tahoma" w:hAnsi="Tahoma" w:cs="Tahoma"/>
          <w:sz w:val="24"/>
          <w:szCs w:val="24"/>
        </w:rPr>
        <w:t xml:space="preserve"> </w:t>
      </w:r>
      <w:r w:rsidRPr="00A765C8">
        <w:rPr>
          <w:rFonts w:ascii="Tahoma" w:hAnsi="Tahoma" w:cs="Tahoma"/>
          <w:sz w:val="24"/>
          <w:szCs w:val="24"/>
        </w:rPr>
        <w:t>the following needs to be considered:</w:t>
      </w:r>
    </w:p>
    <w:p w14:paraId="71FEFA07" w14:textId="77777777" w:rsidR="00FB0BFF" w:rsidRPr="007D71C8" w:rsidRDefault="00FB0BFF" w:rsidP="004C0B22">
      <w:pPr>
        <w:tabs>
          <w:tab w:val="left" w:pos="450"/>
          <w:tab w:val="left" w:pos="720"/>
          <w:tab w:val="left" w:pos="1080"/>
          <w:tab w:val="left" w:pos="3240"/>
          <w:tab w:val="left" w:pos="7200"/>
        </w:tabs>
        <w:ind w:left="1440" w:hanging="1440"/>
        <w:rPr>
          <w:rFonts w:ascii="Arial" w:hAnsi="Arial" w:cs="Arial"/>
          <w:sz w:val="24"/>
          <w:szCs w:val="24"/>
        </w:rPr>
      </w:pPr>
      <w:r w:rsidRPr="007D71C8">
        <w:rPr>
          <w:rFonts w:ascii="Arial" w:hAnsi="Arial" w:cs="Arial"/>
          <w:sz w:val="24"/>
          <w:szCs w:val="24"/>
        </w:rPr>
        <w:tab/>
      </w:r>
      <w:r w:rsidRPr="007D71C8">
        <w:rPr>
          <w:rFonts w:ascii="Arial" w:hAnsi="Arial" w:cs="Arial"/>
          <w:sz w:val="24"/>
          <w:szCs w:val="24"/>
        </w:rPr>
        <w:tab/>
      </w:r>
    </w:p>
    <w:p w14:paraId="1150A5B6" w14:textId="5DF1DFF4" w:rsidR="00B55C99" w:rsidRDefault="00B55C99" w:rsidP="004C0B22">
      <w:pPr>
        <w:tabs>
          <w:tab w:val="left" w:pos="450"/>
          <w:tab w:val="left" w:pos="720"/>
          <w:tab w:val="left" w:pos="1080"/>
          <w:tab w:val="left" w:pos="3240"/>
          <w:tab w:val="left" w:pos="7200"/>
        </w:tabs>
        <w:rPr>
          <w:rFonts w:ascii="Arial" w:hAnsi="Arial" w:cs="Arial"/>
          <w:b/>
          <w:sz w:val="24"/>
          <w:szCs w:val="24"/>
        </w:rPr>
      </w:pPr>
    </w:p>
    <w:p w14:paraId="4874724B" w14:textId="77777777" w:rsidR="006B62B6" w:rsidRDefault="006B62B6" w:rsidP="004C0B22">
      <w:pPr>
        <w:tabs>
          <w:tab w:val="left" w:pos="450"/>
          <w:tab w:val="left" w:pos="720"/>
          <w:tab w:val="left" w:pos="1080"/>
          <w:tab w:val="left" w:pos="3240"/>
          <w:tab w:val="left" w:pos="7200"/>
        </w:tabs>
        <w:rPr>
          <w:rFonts w:ascii="Arial" w:hAnsi="Arial" w:cs="Arial"/>
          <w:b/>
          <w:sz w:val="24"/>
          <w:szCs w:val="2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836"/>
        <w:gridCol w:w="343"/>
        <w:gridCol w:w="2958"/>
        <w:gridCol w:w="1091"/>
        <w:gridCol w:w="1714"/>
        <w:gridCol w:w="129"/>
        <w:gridCol w:w="722"/>
        <w:gridCol w:w="283"/>
        <w:gridCol w:w="120"/>
        <w:gridCol w:w="292"/>
        <w:gridCol w:w="293"/>
        <w:gridCol w:w="841"/>
        <w:gridCol w:w="383"/>
        <w:gridCol w:w="253"/>
        <w:gridCol w:w="211"/>
        <w:gridCol w:w="996"/>
      </w:tblGrid>
      <w:tr w:rsidR="006B62B6" w:rsidRPr="005623ED" w14:paraId="355064FF" w14:textId="77777777" w:rsidTr="006B62B6">
        <w:trPr>
          <w:trHeight w:val="562"/>
          <w:tblHeader/>
        </w:trPr>
        <w:tc>
          <w:tcPr>
            <w:tcW w:w="852" w:type="dxa"/>
            <w:tcBorders>
              <w:top w:val="single" w:sz="4" w:space="0" w:color="auto"/>
              <w:left w:val="single" w:sz="4" w:space="0" w:color="auto"/>
              <w:bottom w:val="single" w:sz="4" w:space="0" w:color="auto"/>
              <w:right w:val="single" w:sz="4" w:space="0" w:color="auto"/>
            </w:tcBorders>
          </w:tcPr>
          <w:p w14:paraId="365176A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c>
          <w:tcPr>
            <w:tcW w:w="7228" w:type="dxa"/>
            <w:gridSpan w:val="4"/>
            <w:tcBorders>
              <w:top w:val="single" w:sz="4" w:space="0" w:color="auto"/>
              <w:left w:val="single" w:sz="4" w:space="0" w:color="auto"/>
              <w:bottom w:val="single" w:sz="4" w:space="0" w:color="auto"/>
              <w:right w:val="single" w:sz="4" w:space="0" w:color="auto"/>
            </w:tcBorders>
            <w:hideMark/>
          </w:tcPr>
          <w:p w14:paraId="6E426CA3" w14:textId="77777777" w:rsidR="006B62B6" w:rsidRPr="00852A35" w:rsidRDefault="006B62B6" w:rsidP="00852A35">
            <w:pPr>
              <w:rPr>
                <w:rFonts w:ascii="Arial" w:hAnsi="Arial" w:cs="Arial"/>
                <w:b/>
                <w:sz w:val="24"/>
                <w:szCs w:val="24"/>
              </w:rPr>
            </w:pPr>
            <w:bookmarkStart w:id="14" w:name="_Toc474489926"/>
            <w:r w:rsidRPr="00852A35">
              <w:rPr>
                <w:rFonts w:ascii="Arial" w:hAnsi="Arial" w:cs="Arial"/>
                <w:b/>
                <w:sz w:val="24"/>
                <w:szCs w:val="24"/>
              </w:rPr>
              <w:t>RISK ASSESSMENT PROCEDURE</w:t>
            </w:r>
            <w:bookmarkEnd w:id="14"/>
          </w:p>
        </w:tc>
        <w:tc>
          <w:tcPr>
            <w:tcW w:w="6237" w:type="dxa"/>
            <w:gridSpan w:val="12"/>
            <w:tcBorders>
              <w:top w:val="single" w:sz="4" w:space="0" w:color="auto"/>
              <w:left w:val="single" w:sz="4" w:space="0" w:color="auto"/>
              <w:bottom w:val="single" w:sz="4" w:space="0" w:color="auto"/>
              <w:right w:val="single" w:sz="4" w:space="0" w:color="auto"/>
            </w:tcBorders>
            <w:hideMark/>
          </w:tcPr>
          <w:p w14:paraId="054EA659"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r w:rsidRPr="005623ED">
              <w:rPr>
                <w:rFonts w:ascii="Arial" w:hAnsi="Arial" w:cs="Arial"/>
                <w:b/>
                <w:sz w:val="24"/>
                <w:szCs w:val="24"/>
              </w:rPr>
              <w:t>RISK FACTORS</w:t>
            </w:r>
          </w:p>
        </w:tc>
      </w:tr>
      <w:tr w:rsidR="006B62B6" w:rsidRPr="005623ED" w14:paraId="523458A3" w14:textId="77777777" w:rsidTr="006B62B6">
        <w:trPr>
          <w:trHeight w:val="432"/>
        </w:trPr>
        <w:tc>
          <w:tcPr>
            <w:tcW w:w="852" w:type="dxa"/>
            <w:vMerge w:val="restart"/>
            <w:tcBorders>
              <w:top w:val="single" w:sz="4" w:space="0" w:color="auto"/>
              <w:left w:val="single" w:sz="4" w:space="0" w:color="auto"/>
              <w:right w:val="single" w:sz="4" w:space="0" w:color="auto"/>
            </w:tcBorders>
          </w:tcPr>
          <w:p w14:paraId="683F5B1C" w14:textId="77777777" w:rsidR="006B62B6" w:rsidRPr="005623ED" w:rsidRDefault="006B62B6" w:rsidP="006B62B6">
            <w:pPr>
              <w:tabs>
                <w:tab w:val="left" w:pos="34"/>
                <w:tab w:val="left" w:pos="720"/>
                <w:tab w:val="left" w:pos="1080"/>
                <w:tab w:val="left" w:pos="3240"/>
                <w:tab w:val="left" w:pos="7200"/>
              </w:tabs>
              <w:spacing w:line="276" w:lineRule="auto"/>
              <w:ind w:left="752"/>
              <w:jc w:val="both"/>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tcPr>
          <w:p w14:paraId="61971E28" w14:textId="77777777" w:rsidR="006B62B6" w:rsidRPr="00852A35" w:rsidRDefault="005623ED" w:rsidP="00852A35">
            <w:pPr>
              <w:rPr>
                <w:rFonts w:ascii="Arial" w:hAnsi="Arial" w:cs="Arial"/>
                <w:sz w:val="24"/>
                <w:szCs w:val="24"/>
              </w:rPr>
            </w:pPr>
            <w:bookmarkStart w:id="15" w:name="_Toc474489927"/>
            <w:r w:rsidRPr="00852A35">
              <w:rPr>
                <w:rFonts w:ascii="Arial" w:hAnsi="Arial" w:cs="Arial"/>
                <w:sz w:val="24"/>
                <w:szCs w:val="24"/>
              </w:rPr>
              <w:t xml:space="preserve">1. </w:t>
            </w:r>
            <w:r w:rsidR="006B62B6" w:rsidRPr="00852A35">
              <w:rPr>
                <w:rFonts w:ascii="Arial" w:hAnsi="Arial" w:cs="Arial"/>
                <w:sz w:val="24"/>
                <w:szCs w:val="24"/>
              </w:rPr>
              <w:t>HAZARD IDENTIFICATION</w:t>
            </w:r>
            <w:bookmarkEnd w:id="15"/>
            <w:r w:rsidR="006B62B6" w:rsidRPr="00852A35">
              <w:rPr>
                <w:rFonts w:ascii="Arial" w:hAnsi="Arial" w:cs="Arial"/>
                <w:sz w:val="24"/>
                <w:szCs w:val="24"/>
              </w:rPr>
              <w:t xml:space="preserve"> </w:t>
            </w:r>
          </w:p>
        </w:tc>
        <w:tc>
          <w:tcPr>
            <w:tcW w:w="6237" w:type="dxa"/>
            <w:gridSpan w:val="12"/>
            <w:vMerge w:val="restart"/>
            <w:tcBorders>
              <w:top w:val="single" w:sz="4" w:space="0" w:color="auto"/>
              <w:left w:val="single" w:sz="4" w:space="0" w:color="auto"/>
              <w:right w:val="single" w:sz="4" w:space="0" w:color="auto"/>
            </w:tcBorders>
            <w:hideMark/>
          </w:tcPr>
          <w:p w14:paraId="7D6CCE5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b/>
                <w:sz w:val="24"/>
                <w:szCs w:val="24"/>
              </w:rPr>
              <w:t>Hazard and factors considered:</w:t>
            </w:r>
          </w:p>
        </w:tc>
      </w:tr>
      <w:tr w:rsidR="006B62B6" w:rsidRPr="005623ED" w14:paraId="7245E7CD" w14:textId="77777777" w:rsidTr="006B62B6">
        <w:trPr>
          <w:trHeight w:val="70"/>
        </w:trPr>
        <w:tc>
          <w:tcPr>
            <w:tcW w:w="852" w:type="dxa"/>
            <w:vMerge/>
            <w:tcBorders>
              <w:left w:val="single" w:sz="4" w:space="0" w:color="auto"/>
              <w:right w:val="single" w:sz="4" w:space="0" w:color="auto"/>
            </w:tcBorders>
          </w:tcPr>
          <w:p w14:paraId="3D394340" w14:textId="77777777" w:rsidR="006B62B6" w:rsidRPr="005623ED" w:rsidRDefault="006B62B6" w:rsidP="00852A35">
            <w:pPr>
              <w:numPr>
                <w:ilvl w:val="0"/>
                <w:numId w:val="15"/>
              </w:numPr>
              <w:tabs>
                <w:tab w:val="left" w:pos="34"/>
                <w:tab w:val="left" w:pos="720"/>
                <w:tab w:val="left" w:pos="1080"/>
                <w:tab w:val="left" w:pos="3240"/>
                <w:tab w:val="left" w:pos="7200"/>
              </w:tabs>
              <w:spacing w:line="276" w:lineRule="auto"/>
              <w:ind w:hanging="718"/>
              <w:jc w:val="both"/>
              <w:rPr>
                <w:rFonts w:ascii="Arial" w:hAnsi="Arial" w:cs="Arial"/>
                <w:b/>
                <w:sz w:val="24"/>
                <w:szCs w:val="24"/>
              </w:rPr>
            </w:pPr>
          </w:p>
        </w:tc>
        <w:tc>
          <w:tcPr>
            <w:tcW w:w="2836" w:type="dxa"/>
            <w:tcBorders>
              <w:top w:val="single" w:sz="4" w:space="0" w:color="auto"/>
              <w:left w:val="single" w:sz="4" w:space="0" w:color="auto"/>
              <w:bottom w:val="single" w:sz="4" w:space="0" w:color="auto"/>
              <w:right w:val="single" w:sz="4" w:space="0" w:color="auto"/>
            </w:tcBorders>
          </w:tcPr>
          <w:p w14:paraId="58D5C684" w14:textId="77777777" w:rsidR="006B62B6" w:rsidRPr="005623ED" w:rsidRDefault="006B62B6" w:rsidP="006B62B6">
            <w:pPr>
              <w:pStyle w:val="Default"/>
              <w:spacing w:line="276" w:lineRule="auto"/>
              <w:rPr>
                <w:rFonts w:ascii="Arial" w:hAnsi="Arial" w:cs="Arial"/>
                <w:color w:val="auto"/>
                <w:lang w:eastAsia="en-US"/>
              </w:rPr>
            </w:pPr>
          </w:p>
          <w:p w14:paraId="1C2D8EBF" w14:textId="7A5E2969"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Hazards can include biological and chemical agents (such as heavy metals, dioxins, excessive levels of pesticides, veterinary drugs and additives) and other undesirable substances e</w:t>
            </w:r>
            <w:r w:rsidR="003B4E6A">
              <w:rPr>
                <w:rFonts w:ascii="Arial" w:hAnsi="Arial" w:cs="Arial"/>
                <w:color w:val="auto"/>
                <w:lang w:eastAsia="en-US"/>
              </w:rPr>
              <w:t xml:space="preserve">.g. </w:t>
            </w:r>
            <w:r w:rsidRPr="005623ED">
              <w:rPr>
                <w:rFonts w:ascii="Arial" w:hAnsi="Arial" w:cs="Arial"/>
                <w:color w:val="auto"/>
                <w:lang w:eastAsia="en-US"/>
              </w:rPr>
              <w:t>radioactivity.</w:t>
            </w:r>
          </w:p>
          <w:p w14:paraId="1AC9F23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c>
          <w:tcPr>
            <w:tcW w:w="4392" w:type="dxa"/>
            <w:gridSpan w:val="3"/>
            <w:tcBorders>
              <w:top w:val="single" w:sz="4" w:space="0" w:color="auto"/>
              <w:left w:val="single" w:sz="4" w:space="0" w:color="auto"/>
              <w:bottom w:val="single" w:sz="4" w:space="0" w:color="auto"/>
              <w:right w:val="single" w:sz="4" w:space="0" w:color="auto"/>
            </w:tcBorders>
          </w:tcPr>
          <w:p w14:paraId="505E87CA"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Factors to be considered include:    </w:t>
            </w:r>
          </w:p>
          <w:p w14:paraId="558C3FBA"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                  </w:t>
            </w:r>
          </w:p>
          <w:p w14:paraId="00759944" w14:textId="77777777" w:rsidR="006B62B6" w:rsidRPr="005623ED" w:rsidRDefault="006B62B6" w:rsidP="00852A35">
            <w:pPr>
              <w:pStyle w:val="Default"/>
              <w:numPr>
                <w:ilvl w:val="0"/>
                <w:numId w:val="29"/>
              </w:numPr>
              <w:spacing w:line="276" w:lineRule="auto"/>
              <w:rPr>
                <w:rFonts w:ascii="Arial" w:hAnsi="Arial" w:cs="Arial"/>
                <w:color w:val="auto"/>
                <w:lang w:eastAsia="en-US"/>
              </w:rPr>
            </w:pPr>
            <w:r w:rsidRPr="005623ED">
              <w:rPr>
                <w:rFonts w:ascii="Arial" w:hAnsi="Arial" w:cs="Arial"/>
                <w:color w:val="auto"/>
                <w:lang w:eastAsia="en-US"/>
              </w:rPr>
              <w:t>occurrence of a given hazard in feed;</w:t>
            </w:r>
          </w:p>
          <w:p w14:paraId="3A857F40" w14:textId="77777777" w:rsidR="006B62B6" w:rsidRPr="005623ED" w:rsidRDefault="006B62B6" w:rsidP="00852A35">
            <w:pPr>
              <w:pStyle w:val="Default"/>
              <w:numPr>
                <w:ilvl w:val="0"/>
                <w:numId w:val="29"/>
              </w:numPr>
              <w:spacing w:line="276" w:lineRule="auto"/>
              <w:rPr>
                <w:rFonts w:ascii="Arial" w:hAnsi="Arial" w:cs="Arial"/>
                <w:color w:val="auto"/>
                <w:lang w:eastAsia="en-US"/>
              </w:rPr>
            </w:pPr>
            <w:r w:rsidRPr="005623ED">
              <w:rPr>
                <w:rFonts w:ascii="Arial" w:hAnsi="Arial" w:cs="Arial"/>
                <w:color w:val="auto"/>
                <w:lang w:eastAsia="en-US"/>
              </w:rPr>
              <w:t>environmental conditions;</w:t>
            </w:r>
          </w:p>
          <w:p w14:paraId="2E6F80E9" w14:textId="77777777" w:rsidR="006B62B6" w:rsidRPr="005623ED" w:rsidRDefault="006B62B6" w:rsidP="00852A35">
            <w:pPr>
              <w:pStyle w:val="Default"/>
              <w:numPr>
                <w:ilvl w:val="0"/>
                <w:numId w:val="29"/>
              </w:numPr>
              <w:spacing w:line="276" w:lineRule="auto"/>
              <w:rPr>
                <w:rFonts w:ascii="Arial" w:hAnsi="Arial" w:cs="Arial"/>
                <w:color w:val="auto"/>
                <w:lang w:eastAsia="en-US"/>
              </w:rPr>
            </w:pPr>
            <w:r w:rsidRPr="005623ED">
              <w:rPr>
                <w:rFonts w:ascii="Arial" w:hAnsi="Arial" w:cs="Arial"/>
                <w:color w:val="auto"/>
                <w:lang w:eastAsia="en-US"/>
              </w:rPr>
              <w:t>harvesting, drying, processing, storage, handling and transport;</w:t>
            </w:r>
          </w:p>
          <w:p w14:paraId="06B1349A" w14:textId="77777777" w:rsidR="006B62B6" w:rsidRPr="005623ED" w:rsidRDefault="006B62B6" w:rsidP="00852A35">
            <w:pPr>
              <w:pStyle w:val="Default"/>
              <w:numPr>
                <w:ilvl w:val="0"/>
                <w:numId w:val="29"/>
              </w:numPr>
              <w:spacing w:line="276" w:lineRule="auto"/>
              <w:rPr>
                <w:rFonts w:ascii="Arial" w:hAnsi="Arial" w:cs="Arial"/>
                <w:color w:val="auto"/>
                <w:lang w:eastAsia="en-US"/>
              </w:rPr>
            </w:pPr>
            <w:r w:rsidRPr="005623ED">
              <w:rPr>
                <w:rFonts w:ascii="Arial" w:hAnsi="Arial" w:cs="Arial"/>
                <w:color w:val="auto"/>
                <w:lang w:eastAsia="en-US"/>
              </w:rPr>
              <w:t>feed ingredients produced as co-products or by-products from other production processes, including industrial processes;</w:t>
            </w:r>
          </w:p>
          <w:p w14:paraId="573BB622" w14:textId="77777777" w:rsidR="006B62B6" w:rsidRDefault="006B62B6" w:rsidP="00852A35">
            <w:pPr>
              <w:pStyle w:val="Default"/>
              <w:numPr>
                <w:ilvl w:val="0"/>
                <w:numId w:val="29"/>
              </w:numPr>
              <w:spacing w:line="276" w:lineRule="auto"/>
              <w:rPr>
                <w:rFonts w:ascii="Arial" w:hAnsi="Arial" w:cs="Arial"/>
                <w:color w:val="auto"/>
                <w:lang w:eastAsia="en-US"/>
              </w:rPr>
            </w:pPr>
            <w:r w:rsidRPr="005623ED">
              <w:rPr>
                <w:rFonts w:ascii="Arial" w:hAnsi="Arial" w:cs="Arial"/>
                <w:color w:val="auto"/>
                <w:lang w:eastAsia="en-US"/>
              </w:rPr>
              <w:t>Deliberate fraud/sabotage.</w:t>
            </w:r>
          </w:p>
          <w:p w14:paraId="300E6DC3" w14:textId="77777777" w:rsidR="00894D77" w:rsidRPr="005623ED" w:rsidRDefault="00894D77" w:rsidP="00852A35">
            <w:pPr>
              <w:pStyle w:val="Default"/>
              <w:numPr>
                <w:ilvl w:val="0"/>
                <w:numId w:val="29"/>
              </w:numPr>
              <w:spacing w:line="276" w:lineRule="auto"/>
              <w:rPr>
                <w:rFonts w:ascii="Arial" w:hAnsi="Arial" w:cs="Arial"/>
                <w:color w:val="auto"/>
                <w:lang w:eastAsia="en-US"/>
              </w:rPr>
            </w:pPr>
          </w:p>
          <w:p w14:paraId="28C72D6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rPr>
            </w:pPr>
          </w:p>
          <w:p w14:paraId="7C26070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rPr>
            </w:pPr>
          </w:p>
          <w:p w14:paraId="59E8C1B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rPr>
            </w:pPr>
          </w:p>
          <w:p w14:paraId="515C03B6" w14:textId="77777777" w:rsidR="003F317C" w:rsidRPr="005623ED" w:rsidRDefault="003F317C" w:rsidP="006B62B6">
            <w:pPr>
              <w:tabs>
                <w:tab w:val="left" w:pos="450"/>
                <w:tab w:val="left" w:pos="720"/>
                <w:tab w:val="left" w:pos="1080"/>
                <w:tab w:val="left" w:pos="3240"/>
                <w:tab w:val="left" w:pos="7200"/>
              </w:tabs>
              <w:spacing w:line="276" w:lineRule="auto"/>
              <w:rPr>
                <w:rFonts w:ascii="Arial" w:hAnsi="Arial" w:cs="Arial"/>
              </w:rPr>
            </w:pPr>
          </w:p>
          <w:p w14:paraId="5207377B" w14:textId="77777777" w:rsidR="006B62B6" w:rsidRDefault="006B62B6" w:rsidP="006B62B6">
            <w:pPr>
              <w:tabs>
                <w:tab w:val="left" w:pos="450"/>
                <w:tab w:val="left" w:pos="720"/>
                <w:tab w:val="left" w:pos="1080"/>
                <w:tab w:val="left" w:pos="3240"/>
                <w:tab w:val="left" w:pos="7200"/>
              </w:tabs>
              <w:spacing w:line="276" w:lineRule="auto"/>
              <w:rPr>
                <w:rFonts w:ascii="Arial" w:hAnsi="Arial" w:cs="Arial"/>
              </w:rPr>
            </w:pPr>
          </w:p>
          <w:p w14:paraId="79E845C4" w14:textId="77777777" w:rsidR="005623ED" w:rsidRPr="005623ED" w:rsidRDefault="005623ED" w:rsidP="006B62B6">
            <w:pPr>
              <w:tabs>
                <w:tab w:val="left" w:pos="450"/>
                <w:tab w:val="left" w:pos="720"/>
                <w:tab w:val="left" w:pos="1080"/>
                <w:tab w:val="left" w:pos="3240"/>
                <w:tab w:val="left" w:pos="7200"/>
              </w:tabs>
              <w:spacing w:line="276" w:lineRule="auto"/>
              <w:rPr>
                <w:rFonts w:ascii="Arial" w:hAnsi="Arial" w:cs="Arial"/>
              </w:rPr>
            </w:pPr>
          </w:p>
        </w:tc>
        <w:tc>
          <w:tcPr>
            <w:tcW w:w="6237" w:type="dxa"/>
            <w:gridSpan w:val="12"/>
            <w:vMerge/>
            <w:tcBorders>
              <w:left w:val="single" w:sz="4" w:space="0" w:color="auto"/>
              <w:right w:val="single" w:sz="4" w:space="0" w:color="auto"/>
            </w:tcBorders>
            <w:hideMark/>
          </w:tcPr>
          <w:p w14:paraId="5EC9797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6FFAB89D" w14:textId="77777777" w:rsidTr="006B62B6">
        <w:trPr>
          <w:trHeight w:val="558"/>
        </w:trPr>
        <w:tc>
          <w:tcPr>
            <w:tcW w:w="852" w:type="dxa"/>
            <w:vMerge w:val="restart"/>
            <w:tcBorders>
              <w:top w:val="single" w:sz="4" w:space="0" w:color="auto"/>
              <w:left w:val="single" w:sz="4" w:space="0" w:color="auto"/>
              <w:right w:val="single" w:sz="4" w:space="0" w:color="auto"/>
            </w:tcBorders>
            <w:hideMark/>
          </w:tcPr>
          <w:p w14:paraId="7EDAA34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hideMark/>
          </w:tcPr>
          <w:p w14:paraId="24B79651" w14:textId="77777777" w:rsidR="006B62B6" w:rsidRPr="00852A35" w:rsidRDefault="005623ED" w:rsidP="00852A35">
            <w:pPr>
              <w:rPr>
                <w:rFonts w:ascii="Arial" w:hAnsi="Arial" w:cs="Arial"/>
                <w:b/>
                <w:sz w:val="24"/>
                <w:szCs w:val="24"/>
              </w:rPr>
            </w:pPr>
            <w:bookmarkStart w:id="16" w:name="_Toc474489928"/>
            <w:r w:rsidRPr="00852A35">
              <w:rPr>
                <w:rFonts w:ascii="Arial" w:hAnsi="Arial" w:cs="Arial"/>
                <w:b/>
                <w:sz w:val="24"/>
                <w:szCs w:val="24"/>
              </w:rPr>
              <w:t xml:space="preserve">2. </w:t>
            </w:r>
            <w:r w:rsidR="006B62B6" w:rsidRPr="00852A35">
              <w:rPr>
                <w:rFonts w:ascii="Arial" w:hAnsi="Arial" w:cs="Arial"/>
                <w:b/>
                <w:sz w:val="24"/>
                <w:szCs w:val="24"/>
              </w:rPr>
              <w:t>HAZARD CHARACTERISATION</w:t>
            </w:r>
            <w:bookmarkEnd w:id="16"/>
          </w:p>
        </w:tc>
        <w:tc>
          <w:tcPr>
            <w:tcW w:w="6237" w:type="dxa"/>
            <w:gridSpan w:val="12"/>
            <w:vMerge w:val="restart"/>
            <w:tcBorders>
              <w:top w:val="single" w:sz="4" w:space="0" w:color="auto"/>
              <w:left w:val="single" w:sz="4" w:space="0" w:color="auto"/>
              <w:right w:val="single" w:sz="4" w:space="0" w:color="auto"/>
            </w:tcBorders>
            <w:hideMark/>
          </w:tcPr>
          <w:p w14:paraId="320E7712"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b/>
                <w:sz w:val="24"/>
                <w:szCs w:val="24"/>
              </w:rPr>
              <w:t>Adverse human/animal health effects &amp; sources of information:</w:t>
            </w:r>
          </w:p>
        </w:tc>
      </w:tr>
      <w:tr w:rsidR="006B62B6" w:rsidRPr="005623ED" w14:paraId="4F8276DC" w14:textId="77777777" w:rsidTr="006B62B6">
        <w:trPr>
          <w:trHeight w:val="7275"/>
        </w:trPr>
        <w:tc>
          <w:tcPr>
            <w:tcW w:w="852" w:type="dxa"/>
            <w:vMerge/>
            <w:tcBorders>
              <w:left w:val="single" w:sz="4" w:space="0" w:color="auto"/>
              <w:bottom w:val="single" w:sz="4" w:space="0" w:color="auto"/>
              <w:right w:val="single" w:sz="4" w:space="0" w:color="auto"/>
            </w:tcBorders>
            <w:hideMark/>
          </w:tcPr>
          <w:p w14:paraId="00895F6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14:paraId="311D38A6" w14:textId="77777777" w:rsidR="006B62B6" w:rsidRPr="005623ED" w:rsidRDefault="006B62B6" w:rsidP="006B62B6">
            <w:pPr>
              <w:pStyle w:val="Heading1"/>
              <w:jc w:val="left"/>
              <w:rPr>
                <w:rFonts w:ascii="Arial" w:hAnsi="Arial" w:cs="Arial"/>
                <w:sz w:val="24"/>
                <w:szCs w:val="24"/>
              </w:rPr>
            </w:pPr>
          </w:p>
          <w:p w14:paraId="4913106C" w14:textId="77777777" w:rsidR="006B62B6" w:rsidRPr="005623ED" w:rsidRDefault="006B62B6" w:rsidP="006B62B6">
            <w:pPr>
              <w:rPr>
                <w:rFonts w:ascii="Arial" w:hAnsi="Arial" w:cs="Arial"/>
              </w:rPr>
            </w:pPr>
          </w:p>
        </w:tc>
        <w:tc>
          <w:tcPr>
            <w:tcW w:w="4392" w:type="dxa"/>
            <w:gridSpan w:val="3"/>
            <w:tcBorders>
              <w:top w:val="single" w:sz="4" w:space="0" w:color="auto"/>
              <w:left w:val="single" w:sz="4" w:space="0" w:color="auto"/>
              <w:bottom w:val="single" w:sz="4" w:space="0" w:color="auto"/>
              <w:right w:val="single" w:sz="4" w:space="0" w:color="auto"/>
            </w:tcBorders>
            <w:hideMark/>
          </w:tcPr>
          <w:p w14:paraId="7B69D596" w14:textId="77777777" w:rsidR="006B62B6" w:rsidRPr="005623ED" w:rsidRDefault="006B62B6" w:rsidP="006B62B6">
            <w:pPr>
              <w:pStyle w:val="Default"/>
              <w:spacing w:line="276" w:lineRule="auto"/>
              <w:rPr>
                <w:rFonts w:ascii="Arial" w:hAnsi="Arial" w:cs="Arial"/>
                <w:color w:val="auto"/>
                <w:lang w:eastAsia="en-US"/>
              </w:rPr>
            </w:pPr>
          </w:p>
          <w:p w14:paraId="2633D5A1"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Hazard characterization refers to the qualitative and/or quantitative evaluation of the nature of the adverse health effects associated with hazards in feed, which may be present in edible products as a result of transfer. </w:t>
            </w:r>
          </w:p>
          <w:p w14:paraId="2D9737F6" w14:textId="77777777" w:rsidR="006B62B6" w:rsidRPr="005623ED" w:rsidRDefault="006B62B6" w:rsidP="006B62B6">
            <w:pPr>
              <w:pStyle w:val="Default"/>
              <w:spacing w:line="276" w:lineRule="auto"/>
              <w:rPr>
                <w:rFonts w:ascii="Arial" w:hAnsi="Arial" w:cs="Arial"/>
                <w:color w:val="auto"/>
                <w:lang w:eastAsia="en-US"/>
              </w:rPr>
            </w:pPr>
          </w:p>
          <w:p w14:paraId="1D4AB43B" w14:textId="77777777" w:rsidR="006B62B6" w:rsidRPr="005623ED" w:rsidRDefault="006B62B6" w:rsidP="006B62B6">
            <w:pPr>
              <w:pStyle w:val="Default"/>
              <w:spacing w:line="276" w:lineRule="auto"/>
              <w:rPr>
                <w:rFonts w:ascii="Arial" w:hAnsi="Arial" w:cs="Arial"/>
                <w:color w:val="auto"/>
                <w:lang w:eastAsia="en-US"/>
              </w:rPr>
            </w:pPr>
          </w:p>
          <w:p w14:paraId="55F1096F" w14:textId="77777777" w:rsidR="006B62B6" w:rsidRPr="005623ED" w:rsidRDefault="006B62B6" w:rsidP="006B62B6">
            <w:pPr>
              <w:pStyle w:val="Default"/>
              <w:spacing w:line="276" w:lineRule="auto"/>
              <w:rPr>
                <w:rFonts w:ascii="Arial" w:hAnsi="Arial" w:cs="Arial"/>
                <w:color w:val="auto"/>
                <w:lang w:eastAsia="en-US"/>
              </w:rPr>
            </w:pPr>
          </w:p>
          <w:p w14:paraId="1B03C48A" w14:textId="77777777" w:rsidR="006B62B6" w:rsidRPr="005623ED" w:rsidRDefault="006B62B6" w:rsidP="006B62B6">
            <w:pPr>
              <w:pStyle w:val="Default"/>
              <w:spacing w:line="276" w:lineRule="auto"/>
              <w:rPr>
                <w:rFonts w:ascii="Arial" w:hAnsi="Arial" w:cs="Arial"/>
                <w:color w:val="auto"/>
                <w:lang w:eastAsia="en-US"/>
              </w:rPr>
            </w:pPr>
          </w:p>
          <w:p w14:paraId="7A97941B" w14:textId="77777777" w:rsidR="006B62B6" w:rsidRPr="005623ED" w:rsidRDefault="006B62B6" w:rsidP="006B62B6">
            <w:pPr>
              <w:pStyle w:val="Default"/>
              <w:spacing w:line="276" w:lineRule="auto"/>
              <w:rPr>
                <w:rFonts w:ascii="Arial" w:hAnsi="Arial" w:cs="Arial"/>
                <w:color w:val="auto"/>
                <w:lang w:eastAsia="en-US"/>
              </w:rPr>
            </w:pPr>
          </w:p>
          <w:p w14:paraId="2419D5EF" w14:textId="77777777" w:rsidR="006B62B6" w:rsidRPr="005623ED" w:rsidRDefault="006B62B6" w:rsidP="006B62B6">
            <w:pPr>
              <w:pStyle w:val="Default"/>
              <w:spacing w:line="276" w:lineRule="auto"/>
              <w:rPr>
                <w:rFonts w:ascii="Arial" w:hAnsi="Arial" w:cs="Arial"/>
                <w:color w:val="auto"/>
                <w:lang w:eastAsia="en-US"/>
              </w:rPr>
            </w:pPr>
          </w:p>
          <w:p w14:paraId="0E30EAB3" w14:textId="77777777" w:rsidR="006B62B6" w:rsidRPr="005623ED" w:rsidRDefault="006B62B6" w:rsidP="006B62B6">
            <w:pPr>
              <w:pStyle w:val="Default"/>
              <w:spacing w:line="276" w:lineRule="auto"/>
              <w:rPr>
                <w:rFonts w:ascii="Arial" w:hAnsi="Arial" w:cs="Arial"/>
                <w:color w:val="auto"/>
                <w:lang w:eastAsia="en-US"/>
              </w:rPr>
            </w:pPr>
          </w:p>
          <w:p w14:paraId="05A88356" w14:textId="77777777" w:rsidR="006B62B6" w:rsidRPr="005623ED" w:rsidRDefault="006B62B6" w:rsidP="006B62B6">
            <w:pPr>
              <w:pStyle w:val="Default"/>
              <w:spacing w:line="276" w:lineRule="auto"/>
              <w:rPr>
                <w:rFonts w:ascii="Arial" w:hAnsi="Arial" w:cs="Arial"/>
                <w:color w:val="auto"/>
                <w:lang w:eastAsia="en-US"/>
              </w:rPr>
            </w:pPr>
          </w:p>
          <w:p w14:paraId="2CC33776" w14:textId="77777777" w:rsidR="006B62B6" w:rsidRPr="005623ED" w:rsidRDefault="006B62B6" w:rsidP="006B62B6">
            <w:pPr>
              <w:pStyle w:val="Default"/>
              <w:spacing w:line="276" w:lineRule="auto"/>
              <w:rPr>
                <w:rFonts w:ascii="Arial" w:hAnsi="Arial" w:cs="Arial"/>
                <w:color w:val="auto"/>
                <w:lang w:eastAsia="en-US"/>
              </w:rPr>
            </w:pPr>
          </w:p>
          <w:p w14:paraId="58336CB4" w14:textId="77777777" w:rsidR="006B62B6" w:rsidRPr="005623ED" w:rsidRDefault="006B62B6" w:rsidP="006B62B6">
            <w:pPr>
              <w:pStyle w:val="Default"/>
              <w:spacing w:line="276" w:lineRule="auto"/>
              <w:rPr>
                <w:rFonts w:ascii="Arial" w:hAnsi="Arial" w:cs="Arial"/>
                <w:color w:val="auto"/>
                <w:lang w:eastAsia="en-US"/>
              </w:rPr>
            </w:pPr>
          </w:p>
          <w:p w14:paraId="47DE1021" w14:textId="77777777" w:rsidR="006B62B6" w:rsidRPr="005623ED" w:rsidRDefault="006B62B6" w:rsidP="006B62B6">
            <w:pPr>
              <w:pStyle w:val="Default"/>
              <w:spacing w:line="276" w:lineRule="auto"/>
              <w:rPr>
                <w:rFonts w:ascii="Arial" w:hAnsi="Arial" w:cs="Arial"/>
                <w:color w:val="auto"/>
                <w:lang w:eastAsia="en-US"/>
              </w:rPr>
            </w:pPr>
          </w:p>
          <w:p w14:paraId="2D1D9A8E" w14:textId="77777777" w:rsidR="006B62B6" w:rsidRPr="005623ED" w:rsidRDefault="006B62B6" w:rsidP="006B62B6">
            <w:pPr>
              <w:pStyle w:val="Default"/>
              <w:spacing w:line="276" w:lineRule="auto"/>
              <w:rPr>
                <w:rFonts w:ascii="Arial" w:hAnsi="Arial" w:cs="Arial"/>
                <w:color w:val="auto"/>
                <w:lang w:eastAsia="en-US"/>
              </w:rPr>
            </w:pPr>
          </w:p>
          <w:p w14:paraId="63BF07E2" w14:textId="77777777" w:rsidR="006B62B6" w:rsidRPr="005623ED" w:rsidRDefault="006B62B6" w:rsidP="006B62B6">
            <w:pPr>
              <w:pStyle w:val="Default"/>
              <w:spacing w:line="276" w:lineRule="auto"/>
              <w:rPr>
                <w:rFonts w:ascii="Arial" w:hAnsi="Arial" w:cs="Arial"/>
                <w:color w:val="auto"/>
                <w:lang w:eastAsia="en-US"/>
              </w:rPr>
            </w:pPr>
          </w:p>
          <w:p w14:paraId="329E6230" w14:textId="77777777" w:rsidR="006B62B6" w:rsidRPr="005623ED" w:rsidRDefault="006B62B6" w:rsidP="006B62B6">
            <w:pPr>
              <w:pStyle w:val="Default"/>
              <w:spacing w:line="276" w:lineRule="auto"/>
              <w:rPr>
                <w:rFonts w:ascii="Arial" w:hAnsi="Arial" w:cs="Arial"/>
                <w:color w:val="auto"/>
                <w:lang w:eastAsia="en-US"/>
              </w:rPr>
            </w:pPr>
          </w:p>
          <w:p w14:paraId="68A0D527" w14:textId="77777777" w:rsidR="006B62B6" w:rsidRDefault="006B62B6" w:rsidP="006B62B6">
            <w:pPr>
              <w:pStyle w:val="Default"/>
              <w:spacing w:line="276" w:lineRule="auto"/>
              <w:rPr>
                <w:rFonts w:ascii="Arial" w:hAnsi="Arial" w:cs="Arial"/>
                <w:color w:val="auto"/>
                <w:lang w:eastAsia="en-US"/>
              </w:rPr>
            </w:pPr>
          </w:p>
          <w:p w14:paraId="0129934C" w14:textId="77777777" w:rsidR="00894D77" w:rsidRPr="005623ED" w:rsidRDefault="00894D77" w:rsidP="006B62B6">
            <w:pPr>
              <w:pStyle w:val="Default"/>
              <w:spacing w:line="276" w:lineRule="auto"/>
              <w:rPr>
                <w:rFonts w:ascii="Arial" w:hAnsi="Arial" w:cs="Arial"/>
                <w:color w:val="auto"/>
                <w:lang w:eastAsia="en-US"/>
              </w:rPr>
            </w:pPr>
          </w:p>
        </w:tc>
        <w:tc>
          <w:tcPr>
            <w:tcW w:w="6237" w:type="dxa"/>
            <w:gridSpan w:val="12"/>
            <w:vMerge/>
            <w:tcBorders>
              <w:left w:val="single" w:sz="4" w:space="0" w:color="auto"/>
              <w:bottom w:val="single" w:sz="4" w:space="0" w:color="auto"/>
              <w:right w:val="single" w:sz="4" w:space="0" w:color="auto"/>
            </w:tcBorders>
            <w:hideMark/>
          </w:tcPr>
          <w:p w14:paraId="33048581"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30BB994A" w14:textId="77777777" w:rsidTr="006B62B6">
        <w:trPr>
          <w:trHeight w:val="562"/>
          <w:tblHeader/>
        </w:trPr>
        <w:tc>
          <w:tcPr>
            <w:tcW w:w="852" w:type="dxa"/>
            <w:tcBorders>
              <w:top w:val="single" w:sz="4" w:space="0" w:color="auto"/>
              <w:left w:val="single" w:sz="4" w:space="0" w:color="auto"/>
              <w:bottom w:val="single" w:sz="4" w:space="0" w:color="auto"/>
              <w:right w:val="single" w:sz="4" w:space="0" w:color="auto"/>
            </w:tcBorders>
          </w:tcPr>
          <w:p w14:paraId="5B16C8D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c>
          <w:tcPr>
            <w:tcW w:w="7228" w:type="dxa"/>
            <w:gridSpan w:val="4"/>
            <w:tcBorders>
              <w:top w:val="single" w:sz="4" w:space="0" w:color="auto"/>
              <w:left w:val="single" w:sz="4" w:space="0" w:color="auto"/>
              <w:bottom w:val="single" w:sz="4" w:space="0" w:color="auto"/>
              <w:right w:val="single" w:sz="4" w:space="0" w:color="auto"/>
            </w:tcBorders>
            <w:hideMark/>
          </w:tcPr>
          <w:p w14:paraId="14232238" w14:textId="77777777" w:rsidR="006B62B6" w:rsidRPr="005623ED" w:rsidRDefault="006B62B6" w:rsidP="006B62B6">
            <w:pPr>
              <w:rPr>
                <w:rFonts w:ascii="Arial" w:hAnsi="Arial" w:cs="Arial"/>
                <w:b/>
                <w:sz w:val="28"/>
                <w:szCs w:val="28"/>
              </w:rPr>
            </w:pPr>
            <w:r w:rsidRPr="005623ED">
              <w:rPr>
                <w:rFonts w:ascii="Arial" w:hAnsi="Arial" w:cs="Arial"/>
                <w:b/>
                <w:sz w:val="28"/>
                <w:szCs w:val="28"/>
              </w:rPr>
              <w:t>RISK ASSESSMENT PROCEDURE</w:t>
            </w:r>
          </w:p>
        </w:tc>
        <w:tc>
          <w:tcPr>
            <w:tcW w:w="6237" w:type="dxa"/>
            <w:gridSpan w:val="12"/>
            <w:tcBorders>
              <w:top w:val="single" w:sz="4" w:space="0" w:color="auto"/>
              <w:left w:val="single" w:sz="4" w:space="0" w:color="auto"/>
              <w:bottom w:val="single" w:sz="4" w:space="0" w:color="auto"/>
              <w:right w:val="single" w:sz="4" w:space="0" w:color="auto"/>
            </w:tcBorders>
            <w:hideMark/>
          </w:tcPr>
          <w:p w14:paraId="22E47079"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r w:rsidRPr="005623ED">
              <w:rPr>
                <w:rFonts w:ascii="Arial" w:hAnsi="Arial" w:cs="Arial"/>
                <w:b/>
                <w:sz w:val="24"/>
                <w:szCs w:val="24"/>
              </w:rPr>
              <w:t>RISK FACTORS</w:t>
            </w:r>
          </w:p>
        </w:tc>
      </w:tr>
      <w:tr w:rsidR="006B62B6" w:rsidRPr="005623ED" w14:paraId="3C753866" w14:textId="77777777" w:rsidTr="006B62B6">
        <w:trPr>
          <w:trHeight w:val="551"/>
        </w:trPr>
        <w:tc>
          <w:tcPr>
            <w:tcW w:w="852" w:type="dxa"/>
            <w:vMerge w:val="restart"/>
            <w:tcBorders>
              <w:top w:val="single" w:sz="4" w:space="0" w:color="auto"/>
              <w:left w:val="single" w:sz="4" w:space="0" w:color="auto"/>
              <w:bottom w:val="single" w:sz="4" w:space="0" w:color="auto"/>
              <w:right w:val="single" w:sz="4" w:space="0" w:color="auto"/>
            </w:tcBorders>
            <w:hideMark/>
          </w:tcPr>
          <w:p w14:paraId="27F482B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6A47E10D"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6291948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5FAD81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34142F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79B3290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69396122"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59504EA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78E68627"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3EB5816D"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543304C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44BC38D"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999CFF7"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CCC051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9ECB68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5922103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AD5AF6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2B7DC7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290877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DAA6EE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E6C3E2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999092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F01E73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7107AC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6E4314E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E8608B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708EE7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CB1BFA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tcPr>
          <w:p w14:paraId="5A120A69" w14:textId="77777777" w:rsidR="006B62B6" w:rsidRPr="00852A35" w:rsidRDefault="005623ED" w:rsidP="00852A35">
            <w:pPr>
              <w:rPr>
                <w:rFonts w:ascii="Arial" w:hAnsi="Arial" w:cs="Arial"/>
                <w:b/>
                <w:sz w:val="24"/>
                <w:szCs w:val="24"/>
              </w:rPr>
            </w:pPr>
            <w:bookmarkStart w:id="17" w:name="_Toc474489929"/>
            <w:r w:rsidRPr="00852A35">
              <w:rPr>
                <w:rFonts w:ascii="Arial" w:hAnsi="Arial" w:cs="Arial"/>
                <w:b/>
                <w:sz w:val="24"/>
                <w:szCs w:val="24"/>
              </w:rPr>
              <w:lastRenderedPageBreak/>
              <w:t xml:space="preserve">3. </w:t>
            </w:r>
            <w:r w:rsidR="006B62B6" w:rsidRPr="00852A35">
              <w:rPr>
                <w:rFonts w:ascii="Arial" w:hAnsi="Arial" w:cs="Arial"/>
                <w:b/>
                <w:sz w:val="24"/>
                <w:szCs w:val="24"/>
              </w:rPr>
              <w:t>EXPOSURE ASSESSMENT</w:t>
            </w:r>
            <w:bookmarkEnd w:id="17"/>
          </w:p>
        </w:tc>
        <w:tc>
          <w:tcPr>
            <w:tcW w:w="6237" w:type="dxa"/>
            <w:gridSpan w:val="12"/>
            <w:vMerge w:val="restart"/>
            <w:tcBorders>
              <w:top w:val="single" w:sz="4" w:space="0" w:color="auto"/>
              <w:left w:val="single" w:sz="4" w:space="0" w:color="auto"/>
              <w:right w:val="single" w:sz="4" w:space="0" w:color="auto"/>
            </w:tcBorders>
          </w:tcPr>
          <w:p w14:paraId="0126467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Feed affected:</w:t>
            </w:r>
          </w:p>
          <w:p w14:paraId="3469574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84562A2"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28E5B62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0F8A01D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r>
      <w:tr w:rsidR="006B62B6" w:rsidRPr="005623ED" w14:paraId="0C702ADE" w14:textId="77777777" w:rsidTr="006B62B6">
        <w:trPr>
          <w:trHeight w:val="1685"/>
        </w:trPr>
        <w:tc>
          <w:tcPr>
            <w:tcW w:w="852" w:type="dxa"/>
            <w:vMerge/>
            <w:tcBorders>
              <w:top w:val="single" w:sz="4" w:space="0" w:color="auto"/>
              <w:left w:val="single" w:sz="4" w:space="0" w:color="auto"/>
              <w:bottom w:val="single" w:sz="4" w:space="0" w:color="auto"/>
              <w:right w:val="single" w:sz="4" w:space="0" w:color="auto"/>
            </w:tcBorders>
            <w:hideMark/>
          </w:tcPr>
          <w:p w14:paraId="780169B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2836" w:type="dxa"/>
            <w:vMerge w:val="restart"/>
            <w:tcBorders>
              <w:top w:val="single" w:sz="4" w:space="0" w:color="auto"/>
              <w:left w:val="single" w:sz="4" w:space="0" w:color="auto"/>
              <w:bottom w:val="single" w:sz="4" w:space="0" w:color="auto"/>
              <w:right w:val="single" w:sz="4" w:space="0" w:color="auto"/>
            </w:tcBorders>
          </w:tcPr>
          <w:p w14:paraId="6942327A"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bCs/>
                <w:color w:val="auto"/>
                <w:lang w:eastAsia="en-US"/>
              </w:rPr>
              <w:t>T</w:t>
            </w:r>
            <w:r w:rsidRPr="005623ED">
              <w:rPr>
                <w:rFonts w:ascii="Arial" w:hAnsi="Arial" w:cs="Arial"/>
                <w:color w:val="auto"/>
                <w:lang w:eastAsia="en-US"/>
              </w:rPr>
              <w:t xml:space="preserve">he qualitative and/or quantitative evaluation of the likely intake of the hazard(s) via food. </w:t>
            </w:r>
          </w:p>
          <w:p w14:paraId="2B9762CA"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The aim of the exposure assessment in feed risk assessment is to estimate the level or prevalence of hazard(s) in edible product(s) after transfer from feed. </w:t>
            </w:r>
          </w:p>
          <w:p w14:paraId="69B5AB82"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The final edible product(s) in the exposure assessment should be defined as precisely as necessary. </w:t>
            </w:r>
          </w:p>
          <w:p w14:paraId="7981890B" w14:textId="77777777" w:rsidR="006B62B6" w:rsidRPr="005623ED" w:rsidRDefault="006B62B6" w:rsidP="006B62B6">
            <w:pPr>
              <w:pStyle w:val="Default"/>
              <w:spacing w:line="276" w:lineRule="auto"/>
              <w:rPr>
                <w:rFonts w:ascii="Arial" w:hAnsi="Arial" w:cs="Arial"/>
                <w:color w:val="auto"/>
                <w:lang w:eastAsia="en-US"/>
              </w:rPr>
            </w:pPr>
          </w:p>
          <w:p w14:paraId="79735DA2" w14:textId="77777777" w:rsidR="006B62B6" w:rsidRPr="005623ED" w:rsidRDefault="006B62B6" w:rsidP="006B62B6">
            <w:pPr>
              <w:pStyle w:val="Default"/>
              <w:spacing w:line="276" w:lineRule="auto"/>
              <w:rPr>
                <w:rFonts w:ascii="Arial" w:hAnsi="Arial" w:cs="Arial"/>
                <w:color w:val="auto"/>
                <w:lang w:eastAsia="en-US"/>
              </w:rPr>
            </w:pPr>
          </w:p>
          <w:p w14:paraId="59DC0CC1" w14:textId="77777777" w:rsidR="006B62B6" w:rsidRPr="005623ED" w:rsidRDefault="006B62B6" w:rsidP="006B62B6">
            <w:pPr>
              <w:pStyle w:val="Default"/>
              <w:spacing w:line="276" w:lineRule="auto"/>
              <w:rPr>
                <w:rFonts w:ascii="Arial" w:hAnsi="Arial" w:cs="Arial"/>
                <w:color w:val="auto"/>
                <w:lang w:eastAsia="en-US"/>
              </w:rPr>
            </w:pPr>
          </w:p>
          <w:p w14:paraId="69E24085" w14:textId="77777777" w:rsidR="006B62B6" w:rsidRPr="005623ED" w:rsidRDefault="006B62B6" w:rsidP="006B62B6">
            <w:pPr>
              <w:pStyle w:val="Default"/>
              <w:spacing w:line="276" w:lineRule="auto"/>
              <w:rPr>
                <w:rFonts w:ascii="Arial" w:hAnsi="Arial" w:cs="Arial"/>
                <w:color w:val="auto"/>
                <w:lang w:eastAsia="en-US"/>
              </w:rPr>
            </w:pPr>
          </w:p>
          <w:p w14:paraId="27D22A8D" w14:textId="77777777" w:rsidR="006B62B6" w:rsidRPr="005623ED" w:rsidRDefault="006B62B6" w:rsidP="006B62B6">
            <w:pPr>
              <w:pStyle w:val="Default"/>
              <w:spacing w:line="276" w:lineRule="auto"/>
              <w:rPr>
                <w:rFonts w:ascii="Arial" w:hAnsi="Arial" w:cs="Arial"/>
                <w:color w:val="auto"/>
                <w:lang w:eastAsia="en-US"/>
              </w:rPr>
            </w:pPr>
          </w:p>
          <w:p w14:paraId="44B71CD8" w14:textId="77777777" w:rsidR="003F317C" w:rsidRPr="005623ED" w:rsidRDefault="003F317C" w:rsidP="006B62B6">
            <w:pPr>
              <w:pStyle w:val="Default"/>
              <w:spacing w:line="276" w:lineRule="auto"/>
              <w:rPr>
                <w:rFonts w:ascii="Arial" w:hAnsi="Arial" w:cs="Arial"/>
                <w:color w:val="auto"/>
                <w:lang w:eastAsia="en-US"/>
              </w:rPr>
            </w:pPr>
          </w:p>
          <w:p w14:paraId="3FDA5818" w14:textId="77777777" w:rsidR="003F317C" w:rsidRPr="005623ED" w:rsidRDefault="003F317C" w:rsidP="006B62B6">
            <w:pPr>
              <w:pStyle w:val="Default"/>
              <w:spacing w:line="276" w:lineRule="auto"/>
              <w:rPr>
                <w:rFonts w:ascii="Arial" w:hAnsi="Arial" w:cs="Arial"/>
                <w:color w:val="auto"/>
                <w:lang w:eastAsia="en-US"/>
              </w:rPr>
            </w:pPr>
          </w:p>
          <w:p w14:paraId="36727174" w14:textId="77777777" w:rsidR="006B62B6" w:rsidRPr="005623ED" w:rsidRDefault="006B62B6" w:rsidP="006B62B6">
            <w:pPr>
              <w:pStyle w:val="Default"/>
              <w:spacing w:line="276" w:lineRule="auto"/>
              <w:rPr>
                <w:rFonts w:ascii="Arial" w:hAnsi="Arial" w:cs="Arial"/>
                <w:b/>
                <w:color w:val="auto"/>
                <w:lang w:eastAsia="en-US"/>
              </w:rPr>
            </w:pPr>
            <w:r w:rsidRPr="005623ED">
              <w:rPr>
                <w:rFonts w:ascii="Arial" w:hAnsi="Arial" w:cs="Arial"/>
                <w:b/>
                <w:color w:val="auto"/>
              </w:rPr>
              <w:lastRenderedPageBreak/>
              <w:t>EXPOSURE ASSESSMENT cont’d</w:t>
            </w:r>
          </w:p>
          <w:p w14:paraId="5F7735B9" w14:textId="77777777" w:rsidR="006B62B6" w:rsidRPr="005623ED" w:rsidRDefault="006B62B6" w:rsidP="006B62B6">
            <w:pPr>
              <w:pStyle w:val="Default"/>
              <w:spacing w:line="276" w:lineRule="auto"/>
              <w:rPr>
                <w:rFonts w:ascii="Arial" w:hAnsi="Arial" w:cs="Arial"/>
                <w:color w:val="auto"/>
                <w:lang w:eastAsia="en-US"/>
              </w:rPr>
            </w:pPr>
          </w:p>
          <w:p w14:paraId="7B54D817" w14:textId="77777777" w:rsidR="006B62B6" w:rsidRPr="005623ED" w:rsidRDefault="006B62B6" w:rsidP="006B62B6">
            <w:pPr>
              <w:pStyle w:val="Default"/>
              <w:spacing w:line="276" w:lineRule="auto"/>
              <w:rPr>
                <w:rFonts w:ascii="Arial" w:hAnsi="Arial" w:cs="Arial"/>
                <w:color w:val="auto"/>
                <w:lang w:eastAsia="en-US"/>
              </w:rPr>
            </w:pPr>
          </w:p>
          <w:p w14:paraId="00F2DB0D" w14:textId="77777777" w:rsidR="006B62B6" w:rsidRPr="005623ED" w:rsidRDefault="006B62B6" w:rsidP="006B62B6">
            <w:pPr>
              <w:pStyle w:val="Default"/>
              <w:spacing w:line="276" w:lineRule="auto"/>
              <w:rPr>
                <w:rFonts w:ascii="Arial" w:hAnsi="Arial" w:cs="Arial"/>
                <w:color w:val="auto"/>
                <w:lang w:eastAsia="en-US"/>
              </w:rPr>
            </w:pPr>
          </w:p>
          <w:p w14:paraId="7FCA3C63" w14:textId="77777777" w:rsidR="006B62B6" w:rsidRPr="005623ED" w:rsidRDefault="006B62B6" w:rsidP="006B62B6">
            <w:pPr>
              <w:pStyle w:val="Default"/>
              <w:spacing w:line="276" w:lineRule="auto"/>
              <w:rPr>
                <w:rFonts w:ascii="Arial" w:hAnsi="Arial" w:cs="Arial"/>
                <w:color w:val="auto"/>
                <w:lang w:eastAsia="en-US"/>
              </w:rPr>
            </w:pPr>
          </w:p>
          <w:p w14:paraId="0C7BAACA" w14:textId="77777777" w:rsidR="006B62B6" w:rsidRPr="005623ED" w:rsidRDefault="006B62B6" w:rsidP="006B62B6">
            <w:pPr>
              <w:pStyle w:val="Default"/>
              <w:spacing w:line="276" w:lineRule="auto"/>
              <w:rPr>
                <w:rFonts w:ascii="Arial" w:hAnsi="Arial" w:cs="Arial"/>
                <w:color w:val="auto"/>
                <w:lang w:eastAsia="en-US"/>
              </w:rPr>
            </w:pPr>
          </w:p>
          <w:p w14:paraId="7F53B9F5" w14:textId="77777777" w:rsidR="006B62B6" w:rsidRPr="005623ED" w:rsidRDefault="006B62B6" w:rsidP="006B62B6">
            <w:pPr>
              <w:pStyle w:val="Default"/>
              <w:spacing w:line="276" w:lineRule="auto"/>
              <w:rPr>
                <w:rFonts w:ascii="Arial" w:hAnsi="Arial" w:cs="Arial"/>
                <w:color w:val="auto"/>
                <w:lang w:eastAsia="en-US"/>
              </w:rPr>
            </w:pPr>
          </w:p>
          <w:p w14:paraId="4A11DD25" w14:textId="77777777" w:rsidR="006B62B6" w:rsidRPr="005623ED" w:rsidRDefault="006B62B6" w:rsidP="006B62B6">
            <w:pPr>
              <w:pStyle w:val="Default"/>
              <w:spacing w:line="276" w:lineRule="auto"/>
              <w:rPr>
                <w:rFonts w:ascii="Arial" w:hAnsi="Arial" w:cs="Arial"/>
                <w:color w:val="auto"/>
                <w:lang w:eastAsia="en-US"/>
              </w:rPr>
            </w:pPr>
          </w:p>
          <w:p w14:paraId="2A5DB912" w14:textId="77777777" w:rsidR="006B62B6" w:rsidRPr="005623ED" w:rsidRDefault="006B62B6" w:rsidP="006B62B6">
            <w:pPr>
              <w:pStyle w:val="Default"/>
              <w:spacing w:line="276" w:lineRule="auto"/>
              <w:rPr>
                <w:rFonts w:ascii="Arial" w:hAnsi="Arial" w:cs="Arial"/>
                <w:color w:val="auto"/>
                <w:lang w:eastAsia="en-US"/>
              </w:rPr>
            </w:pPr>
          </w:p>
          <w:p w14:paraId="6891BF34" w14:textId="77777777" w:rsidR="006B62B6" w:rsidRPr="005623ED" w:rsidRDefault="006B62B6" w:rsidP="006B62B6">
            <w:pPr>
              <w:pStyle w:val="Default"/>
              <w:spacing w:line="276" w:lineRule="auto"/>
              <w:rPr>
                <w:rFonts w:ascii="Arial" w:hAnsi="Arial" w:cs="Arial"/>
                <w:color w:val="auto"/>
                <w:lang w:eastAsia="en-US"/>
              </w:rPr>
            </w:pPr>
          </w:p>
          <w:p w14:paraId="3A611BA9" w14:textId="77777777" w:rsidR="006B62B6" w:rsidRPr="005623ED" w:rsidRDefault="006B62B6" w:rsidP="006B62B6">
            <w:pPr>
              <w:pStyle w:val="Default"/>
              <w:spacing w:line="276" w:lineRule="auto"/>
              <w:rPr>
                <w:rFonts w:ascii="Arial" w:hAnsi="Arial" w:cs="Arial"/>
                <w:color w:val="auto"/>
                <w:lang w:eastAsia="en-US"/>
              </w:rPr>
            </w:pPr>
          </w:p>
          <w:p w14:paraId="3A6F0035" w14:textId="77777777" w:rsidR="006B62B6" w:rsidRPr="005623ED" w:rsidRDefault="006B62B6" w:rsidP="006B62B6">
            <w:pPr>
              <w:pStyle w:val="Default"/>
              <w:spacing w:line="276" w:lineRule="auto"/>
              <w:rPr>
                <w:rFonts w:ascii="Arial" w:hAnsi="Arial" w:cs="Arial"/>
                <w:color w:val="auto"/>
                <w:lang w:eastAsia="en-US"/>
              </w:rPr>
            </w:pPr>
          </w:p>
          <w:p w14:paraId="4F67B49D" w14:textId="77777777" w:rsidR="006B62B6" w:rsidRPr="005623ED" w:rsidRDefault="006B62B6" w:rsidP="006B62B6">
            <w:pPr>
              <w:pStyle w:val="Default"/>
              <w:spacing w:line="276" w:lineRule="auto"/>
              <w:rPr>
                <w:rFonts w:ascii="Arial" w:hAnsi="Arial" w:cs="Arial"/>
                <w:color w:val="auto"/>
                <w:lang w:eastAsia="en-US"/>
              </w:rPr>
            </w:pPr>
          </w:p>
          <w:p w14:paraId="5888D030" w14:textId="77777777" w:rsidR="006B62B6" w:rsidRPr="005623ED" w:rsidRDefault="006B62B6" w:rsidP="006B62B6">
            <w:pPr>
              <w:pStyle w:val="Default"/>
              <w:spacing w:line="276" w:lineRule="auto"/>
              <w:rPr>
                <w:rFonts w:ascii="Arial" w:hAnsi="Arial" w:cs="Arial"/>
                <w:color w:val="auto"/>
                <w:lang w:eastAsia="en-US"/>
              </w:rPr>
            </w:pPr>
          </w:p>
          <w:p w14:paraId="13A7A386" w14:textId="77777777" w:rsidR="006B62B6" w:rsidRPr="005623ED" w:rsidRDefault="006B62B6" w:rsidP="006B62B6">
            <w:pPr>
              <w:pStyle w:val="Default"/>
              <w:spacing w:line="276" w:lineRule="auto"/>
              <w:rPr>
                <w:rFonts w:ascii="Arial" w:hAnsi="Arial" w:cs="Arial"/>
                <w:color w:val="auto"/>
                <w:lang w:eastAsia="en-US"/>
              </w:rPr>
            </w:pPr>
          </w:p>
          <w:p w14:paraId="2138F63E" w14:textId="77777777" w:rsidR="006B62B6" w:rsidRPr="005623ED" w:rsidRDefault="006B62B6" w:rsidP="006B62B6">
            <w:pPr>
              <w:pStyle w:val="Default"/>
              <w:spacing w:line="276" w:lineRule="auto"/>
              <w:rPr>
                <w:rFonts w:ascii="Arial" w:hAnsi="Arial" w:cs="Arial"/>
                <w:color w:val="auto"/>
                <w:lang w:eastAsia="en-US"/>
              </w:rPr>
            </w:pPr>
          </w:p>
          <w:p w14:paraId="214B6298" w14:textId="77777777" w:rsidR="006B62B6" w:rsidRPr="005623ED" w:rsidRDefault="006B62B6" w:rsidP="006B62B6">
            <w:pPr>
              <w:pStyle w:val="Default"/>
              <w:spacing w:line="276" w:lineRule="auto"/>
              <w:rPr>
                <w:rFonts w:ascii="Arial" w:hAnsi="Arial" w:cs="Arial"/>
                <w:color w:val="auto"/>
                <w:lang w:eastAsia="en-US"/>
              </w:rPr>
            </w:pPr>
          </w:p>
          <w:p w14:paraId="6412324A" w14:textId="77777777" w:rsidR="006B62B6" w:rsidRPr="005623ED" w:rsidRDefault="006B62B6" w:rsidP="006B62B6">
            <w:pPr>
              <w:pStyle w:val="Default"/>
              <w:spacing w:line="276" w:lineRule="auto"/>
              <w:rPr>
                <w:rFonts w:ascii="Arial" w:hAnsi="Arial" w:cs="Arial"/>
                <w:color w:val="auto"/>
                <w:lang w:eastAsia="en-US"/>
              </w:rPr>
            </w:pPr>
          </w:p>
          <w:p w14:paraId="29202F41" w14:textId="77777777" w:rsidR="003F317C" w:rsidRPr="005623ED" w:rsidRDefault="003F317C" w:rsidP="006B62B6">
            <w:pPr>
              <w:pStyle w:val="Default"/>
              <w:spacing w:line="276" w:lineRule="auto"/>
              <w:rPr>
                <w:rFonts w:ascii="Arial" w:hAnsi="Arial" w:cs="Arial"/>
                <w:color w:val="auto"/>
                <w:lang w:eastAsia="en-US"/>
              </w:rPr>
            </w:pPr>
          </w:p>
          <w:p w14:paraId="52C19971" w14:textId="77777777" w:rsidR="006B62B6" w:rsidRDefault="006B62B6" w:rsidP="006B62B6">
            <w:pPr>
              <w:pStyle w:val="Default"/>
              <w:spacing w:line="276" w:lineRule="auto"/>
              <w:rPr>
                <w:rFonts w:ascii="Arial" w:hAnsi="Arial" w:cs="Arial"/>
                <w:color w:val="auto"/>
                <w:lang w:eastAsia="en-US"/>
              </w:rPr>
            </w:pPr>
          </w:p>
          <w:p w14:paraId="6828732B" w14:textId="77777777" w:rsidR="005623ED" w:rsidRDefault="005623ED" w:rsidP="006B62B6">
            <w:pPr>
              <w:pStyle w:val="Default"/>
              <w:spacing w:line="276" w:lineRule="auto"/>
              <w:rPr>
                <w:rFonts w:ascii="Arial" w:hAnsi="Arial" w:cs="Arial"/>
                <w:color w:val="auto"/>
                <w:lang w:eastAsia="en-US"/>
              </w:rPr>
            </w:pPr>
          </w:p>
          <w:p w14:paraId="72D720C5" w14:textId="77777777" w:rsidR="005623ED" w:rsidRDefault="005623ED" w:rsidP="006B62B6">
            <w:pPr>
              <w:pStyle w:val="Default"/>
              <w:spacing w:line="276" w:lineRule="auto"/>
              <w:rPr>
                <w:rFonts w:ascii="Arial" w:hAnsi="Arial" w:cs="Arial"/>
                <w:color w:val="auto"/>
                <w:lang w:eastAsia="en-US"/>
              </w:rPr>
            </w:pPr>
          </w:p>
          <w:p w14:paraId="421111D7" w14:textId="77777777" w:rsidR="005623ED" w:rsidRDefault="005623ED" w:rsidP="006B62B6">
            <w:pPr>
              <w:pStyle w:val="Default"/>
              <w:spacing w:line="276" w:lineRule="auto"/>
              <w:rPr>
                <w:rFonts w:ascii="Arial" w:hAnsi="Arial" w:cs="Arial"/>
                <w:color w:val="auto"/>
                <w:lang w:eastAsia="en-US"/>
              </w:rPr>
            </w:pPr>
          </w:p>
          <w:p w14:paraId="23E62AB7" w14:textId="77777777" w:rsidR="005623ED" w:rsidRPr="005623ED" w:rsidRDefault="005623ED" w:rsidP="006B62B6">
            <w:pPr>
              <w:pStyle w:val="Default"/>
              <w:spacing w:line="276" w:lineRule="auto"/>
              <w:rPr>
                <w:rFonts w:ascii="Arial" w:hAnsi="Arial" w:cs="Arial"/>
                <w:color w:val="auto"/>
                <w:lang w:eastAsia="en-US"/>
              </w:rPr>
            </w:pPr>
          </w:p>
          <w:p w14:paraId="50017E81" w14:textId="77777777" w:rsidR="006B62B6" w:rsidRPr="005623ED" w:rsidRDefault="006B62B6" w:rsidP="006B62B6">
            <w:pPr>
              <w:pStyle w:val="Default"/>
              <w:spacing w:line="276" w:lineRule="auto"/>
              <w:rPr>
                <w:rFonts w:ascii="Arial" w:hAnsi="Arial" w:cs="Arial"/>
                <w:b/>
                <w:color w:val="auto"/>
                <w:lang w:eastAsia="en-US"/>
              </w:rPr>
            </w:pPr>
            <w:r w:rsidRPr="005623ED">
              <w:rPr>
                <w:rFonts w:ascii="Arial" w:hAnsi="Arial" w:cs="Arial"/>
                <w:b/>
                <w:color w:val="auto"/>
              </w:rPr>
              <w:lastRenderedPageBreak/>
              <w:t>EXPOSURE ASSESSMENT cont’d</w:t>
            </w:r>
          </w:p>
          <w:p w14:paraId="645EF467" w14:textId="77777777" w:rsidR="006B62B6" w:rsidRPr="005623ED" w:rsidRDefault="006B62B6" w:rsidP="006B62B6">
            <w:pPr>
              <w:pStyle w:val="Default"/>
              <w:spacing w:line="276" w:lineRule="auto"/>
              <w:rPr>
                <w:rFonts w:ascii="Arial" w:hAnsi="Arial" w:cs="Arial"/>
                <w:color w:val="auto"/>
                <w:lang w:eastAsia="en-US"/>
              </w:rPr>
            </w:pPr>
          </w:p>
          <w:p w14:paraId="29D2EF95" w14:textId="77777777" w:rsidR="006B62B6" w:rsidRPr="005623ED" w:rsidRDefault="006B62B6" w:rsidP="006B62B6">
            <w:pPr>
              <w:pStyle w:val="Default"/>
              <w:spacing w:line="276" w:lineRule="auto"/>
              <w:rPr>
                <w:rFonts w:ascii="Arial" w:hAnsi="Arial" w:cs="Arial"/>
                <w:color w:val="auto"/>
              </w:rPr>
            </w:pPr>
          </w:p>
        </w:tc>
        <w:tc>
          <w:tcPr>
            <w:tcW w:w="4392" w:type="dxa"/>
            <w:gridSpan w:val="3"/>
            <w:vMerge w:val="restart"/>
            <w:tcBorders>
              <w:top w:val="single" w:sz="4" w:space="0" w:color="auto"/>
              <w:left w:val="single" w:sz="4" w:space="0" w:color="auto"/>
              <w:bottom w:val="single" w:sz="4" w:space="0" w:color="auto"/>
              <w:right w:val="single" w:sz="4" w:space="0" w:color="auto"/>
            </w:tcBorders>
          </w:tcPr>
          <w:p w14:paraId="1C3DEAA4" w14:textId="77777777" w:rsidR="006B62B6" w:rsidRPr="00852A35" w:rsidRDefault="006B62B6" w:rsidP="00852A35">
            <w:pPr>
              <w:rPr>
                <w:rFonts w:ascii="Arial" w:hAnsi="Arial" w:cs="Arial"/>
                <w:b/>
                <w:sz w:val="24"/>
                <w:szCs w:val="24"/>
              </w:rPr>
            </w:pPr>
            <w:bookmarkStart w:id="18" w:name="_Toc474489930"/>
            <w:r w:rsidRPr="00852A35">
              <w:rPr>
                <w:rFonts w:ascii="Arial" w:hAnsi="Arial" w:cs="Arial"/>
                <w:b/>
                <w:sz w:val="24"/>
                <w:szCs w:val="24"/>
              </w:rPr>
              <w:lastRenderedPageBreak/>
              <w:t>3.1: Animal exposure assessment:</w:t>
            </w:r>
            <w:bookmarkEnd w:id="18"/>
            <w:r w:rsidRPr="00852A35">
              <w:rPr>
                <w:rFonts w:ascii="Arial" w:hAnsi="Arial" w:cs="Arial"/>
                <w:b/>
                <w:sz w:val="24"/>
                <w:szCs w:val="24"/>
              </w:rPr>
              <w:t xml:space="preserve"> </w:t>
            </w:r>
          </w:p>
          <w:p w14:paraId="0E5F624F"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(a) Identification of feeds which may contribute to intake of a given hazard; </w:t>
            </w:r>
          </w:p>
          <w:p w14:paraId="7C4B242C"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(b) Determination of the concentration of the hazard in feed; </w:t>
            </w:r>
          </w:p>
          <w:p w14:paraId="69B7A404"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(c) Calculation of hazard intake by the food-producing animal from relevant feed sources, based on information on feeding practices (quantity, frequency and duration of feed intake) as appropriate. </w:t>
            </w:r>
          </w:p>
          <w:p w14:paraId="451C2D5B"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(d) Identification, and if possible quantification, of other sources of the hazard which may contribute to exposure to the hazard in the food-producing animal (e.g. bedding materials, soil, water, air or others). </w:t>
            </w:r>
          </w:p>
          <w:p w14:paraId="6504D838" w14:textId="77777777" w:rsidR="006B62B6" w:rsidRPr="005623ED" w:rsidRDefault="006B62B6" w:rsidP="006B62B6">
            <w:pPr>
              <w:pStyle w:val="Default"/>
              <w:spacing w:line="276" w:lineRule="auto"/>
              <w:rPr>
                <w:rFonts w:ascii="Arial" w:hAnsi="Arial" w:cs="Arial"/>
                <w:color w:val="auto"/>
                <w:lang w:eastAsia="en-US"/>
              </w:rPr>
            </w:pPr>
          </w:p>
          <w:p w14:paraId="05E7C639"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Note: Animal exposure will differ as a result of the formulation of the feed, the use patterns for the animal, and the exposure scenarios. </w:t>
            </w:r>
          </w:p>
          <w:p w14:paraId="27AC1F12" w14:textId="77777777" w:rsidR="006B62B6" w:rsidRPr="005623ED" w:rsidRDefault="006B62B6" w:rsidP="006B62B6">
            <w:pPr>
              <w:pStyle w:val="Default"/>
              <w:spacing w:line="276" w:lineRule="auto"/>
              <w:rPr>
                <w:rFonts w:ascii="Arial" w:hAnsi="Arial" w:cs="Arial"/>
                <w:color w:val="auto"/>
                <w:lang w:eastAsia="en-US"/>
              </w:rPr>
            </w:pPr>
          </w:p>
          <w:p w14:paraId="1130CF62"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lastRenderedPageBreak/>
              <w:t>Consideration to be given to the number of farms and animals at risk.</w:t>
            </w:r>
          </w:p>
          <w:p w14:paraId="18908DE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7CA0FD0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Estimate of the number of animals at risk for farms &gt;10.</w:t>
            </w:r>
          </w:p>
          <w:p w14:paraId="4718107F" w14:textId="0B74FB58"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Note: For information only to facil</w:t>
            </w:r>
            <w:r w:rsidR="00CF291A">
              <w:rPr>
                <w:rFonts w:ascii="Arial" w:hAnsi="Arial" w:cs="Arial"/>
                <w:sz w:val="24"/>
                <w:szCs w:val="24"/>
              </w:rPr>
              <w:t>itate decision-making within Operational Command</w:t>
            </w:r>
          </w:p>
          <w:p w14:paraId="013DA3E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34C52DC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sz w:val="22"/>
                <w:szCs w:val="22"/>
              </w:rPr>
              <w:t>*figures estimated from The Agricultural Census in Northern Ireland 2016</w:t>
            </w:r>
          </w:p>
        </w:tc>
        <w:tc>
          <w:tcPr>
            <w:tcW w:w="6237" w:type="dxa"/>
            <w:gridSpan w:val="12"/>
            <w:vMerge/>
            <w:tcBorders>
              <w:left w:val="single" w:sz="4" w:space="0" w:color="auto"/>
              <w:bottom w:val="single" w:sz="4" w:space="0" w:color="auto"/>
              <w:right w:val="single" w:sz="4" w:space="0" w:color="auto"/>
            </w:tcBorders>
          </w:tcPr>
          <w:p w14:paraId="0B7B18B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3D8D78F5" w14:textId="77777777" w:rsidTr="006B62B6">
        <w:trPr>
          <w:trHeight w:val="96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6294494"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838AD42"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715B83B5"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5ED8A29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How much material is involved?</w:t>
            </w:r>
          </w:p>
          <w:p w14:paraId="37E1C9E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6C0C71D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34786920" w14:textId="77777777" w:rsidR="003F317C" w:rsidRPr="005623ED" w:rsidRDefault="003F317C"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2551" w:type="dxa"/>
            <w:gridSpan w:val="6"/>
            <w:tcBorders>
              <w:top w:val="single" w:sz="4" w:space="0" w:color="auto"/>
              <w:left w:val="single" w:sz="4" w:space="0" w:color="auto"/>
              <w:bottom w:val="single" w:sz="4" w:space="0" w:color="auto"/>
              <w:right w:val="single" w:sz="4" w:space="0" w:color="auto"/>
            </w:tcBorders>
            <w:hideMark/>
          </w:tcPr>
          <w:p w14:paraId="0A65BBA2"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Quantity:</w:t>
            </w:r>
          </w:p>
        </w:tc>
        <w:tc>
          <w:tcPr>
            <w:tcW w:w="1843" w:type="dxa"/>
            <w:gridSpan w:val="4"/>
            <w:tcBorders>
              <w:top w:val="single" w:sz="4" w:space="0" w:color="auto"/>
              <w:left w:val="single" w:sz="4" w:space="0" w:color="auto"/>
              <w:bottom w:val="single" w:sz="4" w:space="0" w:color="auto"/>
              <w:right w:val="single" w:sz="4" w:space="0" w:color="auto"/>
            </w:tcBorders>
            <w:hideMark/>
          </w:tcPr>
          <w:p w14:paraId="7BDBE281" w14:textId="3A9A8610"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 xml:space="preserve">Scale of distribution (no of mills, farms </w:t>
            </w:r>
            <w:r w:rsidR="000152E7" w:rsidRPr="005623ED">
              <w:rPr>
                <w:rFonts w:ascii="Arial" w:hAnsi="Arial" w:cs="Arial"/>
                <w:sz w:val="24"/>
                <w:szCs w:val="24"/>
              </w:rPr>
              <w:t>etc.</w:t>
            </w:r>
            <w:r w:rsidRPr="005623ED">
              <w:rPr>
                <w:rFonts w:ascii="Arial" w:hAnsi="Arial" w:cs="Arial"/>
                <w:sz w:val="24"/>
                <w:szCs w:val="24"/>
              </w:rPr>
              <w:t>):</w:t>
            </w:r>
          </w:p>
        </w:tc>
      </w:tr>
      <w:tr w:rsidR="006B62B6" w:rsidRPr="005623ED" w14:paraId="3D526E8C" w14:textId="77777777" w:rsidTr="006B62B6">
        <w:trPr>
          <w:trHeight w:val="2208"/>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7661FD9"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3E0C7A9"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015873BE" w14:textId="77777777" w:rsidR="006B62B6" w:rsidRPr="005623ED" w:rsidRDefault="006B62B6" w:rsidP="006B62B6">
            <w:pPr>
              <w:rPr>
                <w:rFonts w:ascii="Arial" w:hAnsi="Arial" w:cs="Arial"/>
                <w:sz w:val="24"/>
                <w:szCs w:val="24"/>
              </w:rPr>
            </w:pPr>
          </w:p>
        </w:tc>
        <w:tc>
          <w:tcPr>
            <w:tcW w:w="6237" w:type="dxa"/>
            <w:gridSpan w:val="12"/>
            <w:tcBorders>
              <w:top w:val="single" w:sz="4" w:space="0" w:color="auto"/>
              <w:left w:val="single" w:sz="4" w:space="0" w:color="auto"/>
              <w:bottom w:val="single" w:sz="4" w:space="0" w:color="auto"/>
              <w:right w:val="single" w:sz="4" w:space="0" w:color="auto"/>
            </w:tcBorders>
            <w:hideMark/>
          </w:tcPr>
          <w:p w14:paraId="395CEF3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Concentration of hazard in feed:</w:t>
            </w:r>
          </w:p>
        </w:tc>
      </w:tr>
      <w:tr w:rsidR="006B62B6" w:rsidRPr="005623ED" w14:paraId="153DDECC" w14:textId="77777777" w:rsidTr="006B62B6">
        <w:trPr>
          <w:trHeight w:val="1021"/>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E67B413"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B73EDC2"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7974EF6F" w14:textId="77777777" w:rsidR="006B62B6" w:rsidRPr="005623ED" w:rsidRDefault="006B62B6" w:rsidP="006B62B6">
            <w:pPr>
              <w:rPr>
                <w:rFonts w:ascii="Arial" w:hAnsi="Arial" w:cs="Arial"/>
                <w:sz w:val="24"/>
                <w:szCs w:val="24"/>
              </w:rPr>
            </w:pPr>
          </w:p>
        </w:tc>
        <w:tc>
          <w:tcPr>
            <w:tcW w:w="6237" w:type="dxa"/>
            <w:gridSpan w:val="12"/>
            <w:tcBorders>
              <w:top w:val="single" w:sz="4" w:space="0" w:color="auto"/>
              <w:left w:val="single" w:sz="4" w:space="0" w:color="auto"/>
              <w:bottom w:val="single" w:sz="4" w:space="0" w:color="auto"/>
              <w:right w:val="single" w:sz="4" w:space="0" w:color="auto"/>
            </w:tcBorders>
          </w:tcPr>
          <w:p w14:paraId="16126BDD"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Level of hazard intake:</w:t>
            </w:r>
          </w:p>
          <w:p w14:paraId="5BC0BE8C" w14:textId="77777777" w:rsidR="003F317C" w:rsidRPr="005623ED" w:rsidRDefault="003F317C" w:rsidP="006B62B6">
            <w:pPr>
              <w:tabs>
                <w:tab w:val="left" w:pos="450"/>
                <w:tab w:val="left" w:pos="720"/>
                <w:tab w:val="left" w:pos="1080"/>
                <w:tab w:val="left" w:pos="3240"/>
                <w:tab w:val="left" w:pos="7200"/>
              </w:tabs>
              <w:spacing w:line="276" w:lineRule="auto"/>
              <w:rPr>
                <w:rFonts w:ascii="Arial" w:hAnsi="Arial" w:cs="Arial"/>
                <w:b/>
                <w:sz w:val="24"/>
                <w:szCs w:val="24"/>
              </w:rPr>
            </w:pPr>
          </w:p>
          <w:p w14:paraId="0C5AE2B8" w14:textId="77777777" w:rsidR="003F317C" w:rsidRPr="005623ED" w:rsidRDefault="003F317C" w:rsidP="006B62B6">
            <w:pPr>
              <w:tabs>
                <w:tab w:val="left" w:pos="450"/>
                <w:tab w:val="left" w:pos="720"/>
                <w:tab w:val="left" w:pos="1080"/>
                <w:tab w:val="left" w:pos="3240"/>
                <w:tab w:val="left" w:pos="7200"/>
              </w:tabs>
              <w:spacing w:line="276" w:lineRule="auto"/>
              <w:rPr>
                <w:rFonts w:ascii="Arial" w:hAnsi="Arial" w:cs="Arial"/>
                <w:b/>
                <w:sz w:val="24"/>
                <w:szCs w:val="24"/>
              </w:rPr>
            </w:pPr>
          </w:p>
          <w:p w14:paraId="15B868DD" w14:textId="77777777" w:rsidR="003F317C" w:rsidRPr="005623ED" w:rsidRDefault="003F317C" w:rsidP="006B62B6">
            <w:pPr>
              <w:tabs>
                <w:tab w:val="left" w:pos="450"/>
                <w:tab w:val="left" w:pos="720"/>
                <w:tab w:val="left" w:pos="1080"/>
                <w:tab w:val="left" w:pos="3240"/>
                <w:tab w:val="left" w:pos="7200"/>
              </w:tabs>
              <w:spacing w:line="276" w:lineRule="auto"/>
              <w:rPr>
                <w:rFonts w:ascii="Arial" w:hAnsi="Arial" w:cs="Arial"/>
                <w:b/>
                <w:sz w:val="24"/>
                <w:szCs w:val="24"/>
              </w:rPr>
            </w:pPr>
          </w:p>
          <w:p w14:paraId="5E9BACB7" w14:textId="77777777" w:rsidR="003F317C" w:rsidRPr="005623ED" w:rsidRDefault="003F317C"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543A2638" w14:textId="77777777" w:rsidTr="006B62B6">
        <w:trPr>
          <w:trHeight w:val="107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198E452"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17BD7B5"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670F2441"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4AEEAD5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How many farms affected?</w:t>
            </w:r>
          </w:p>
        </w:tc>
        <w:tc>
          <w:tcPr>
            <w:tcW w:w="4394" w:type="dxa"/>
            <w:gridSpan w:val="10"/>
            <w:tcBorders>
              <w:top w:val="single" w:sz="4" w:space="0" w:color="auto"/>
              <w:left w:val="single" w:sz="4" w:space="0" w:color="auto"/>
              <w:bottom w:val="single" w:sz="4" w:space="0" w:color="auto"/>
              <w:right w:val="single" w:sz="4" w:space="0" w:color="auto"/>
            </w:tcBorders>
            <w:hideMark/>
          </w:tcPr>
          <w:p w14:paraId="417C2F9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i/>
                <w:sz w:val="24"/>
                <w:szCs w:val="24"/>
              </w:rPr>
            </w:pPr>
            <w:r w:rsidRPr="005623ED">
              <w:rPr>
                <w:rFonts w:ascii="Arial" w:hAnsi="Arial" w:cs="Arial"/>
                <w:i/>
                <w:sz w:val="24"/>
                <w:szCs w:val="24"/>
              </w:rPr>
              <w:t>&gt;10 farms see table below</w:t>
            </w:r>
          </w:p>
        </w:tc>
      </w:tr>
      <w:tr w:rsidR="006B62B6" w:rsidRPr="005623ED" w14:paraId="7AA7619E" w14:textId="77777777" w:rsidTr="006B62B6">
        <w:trPr>
          <w:trHeight w:val="88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5D909EF"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25EFCA1"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110E680F"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70BACA6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How many animals at risk?</w:t>
            </w:r>
          </w:p>
        </w:tc>
        <w:tc>
          <w:tcPr>
            <w:tcW w:w="4394" w:type="dxa"/>
            <w:gridSpan w:val="10"/>
            <w:tcBorders>
              <w:top w:val="single" w:sz="4" w:space="0" w:color="auto"/>
              <w:left w:val="single" w:sz="4" w:space="0" w:color="auto"/>
              <w:bottom w:val="single" w:sz="4" w:space="0" w:color="auto"/>
              <w:right w:val="single" w:sz="4" w:space="0" w:color="auto"/>
            </w:tcBorders>
          </w:tcPr>
          <w:p w14:paraId="48F5040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r>
      <w:tr w:rsidR="006B62B6" w:rsidRPr="005623ED" w14:paraId="33A6D62C" w14:textId="77777777" w:rsidTr="006B62B6">
        <w:trPr>
          <w:trHeight w:val="3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258E0A4"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6AE98F8"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132F2E14"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1407606D"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b/>
                <w:sz w:val="24"/>
                <w:szCs w:val="24"/>
              </w:rPr>
            </w:pPr>
            <w:r w:rsidRPr="005623ED">
              <w:rPr>
                <w:rFonts w:ascii="Arial" w:hAnsi="Arial" w:cs="Arial"/>
                <w:b/>
                <w:sz w:val="24"/>
                <w:szCs w:val="24"/>
              </w:rPr>
              <w:t>Species</w:t>
            </w:r>
          </w:p>
        </w:tc>
        <w:tc>
          <w:tcPr>
            <w:tcW w:w="1005" w:type="dxa"/>
            <w:gridSpan w:val="2"/>
            <w:tcBorders>
              <w:top w:val="single" w:sz="4" w:space="0" w:color="auto"/>
              <w:left w:val="single" w:sz="4" w:space="0" w:color="auto"/>
              <w:bottom w:val="single" w:sz="4" w:space="0" w:color="auto"/>
              <w:right w:val="single" w:sz="4" w:space="0" w:color="auto"/>
            </w:tcBorders>
            <w:hideMark/>
          </w:tcPr>
          <w:p w14:paraId="7A0B010C"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b/>
              </w:rPr>
            </w:pPr>
            <w:r w:rsidRPr="005623ED">
              <w:rPr>
                <w:rFonts w:ascii="Arial" w:hAnsi="Arial" w:cs="Arial"/>
                <w:b/>
              </w:rPr>
              <w:t>No of farms</w:t>
            </w:r>
          </w:p>
        </w:tc>
        <w:tc>
          <w:tcPr>
            <w:tcW w:w="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42631"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b/>
              </w:rPr>
            </w:pPr>
          </w:p>
          <w:p w14:paraId="52A9F0F4"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b/>
              </w:rPr>
            </w:pPr>
            <w:r w:rsidRPr="005623ED">
              <w:rPr>
                <w:rFonts w:ascii="Arial" w:hAnsi="Arial" w:cs="Arial"/>
                <w:b/>
              </w:rPr>
              <w:t>X</w:t>
            </w:r>
          </w:p>
        </w:tc>
        <w:tc>
          <w:tcPr>
            <w:tcW w:w="1134" w:type="dxa"/>
            <w:gridSpan w:val="2"/>
            <w:tcBorders>
              <w:top w:val="single" w:sz="4" w:space="0" w:color="auto"/>
              <w:left w:val="single" w:sz="4" w:space="0" w:color="auto"/>
              <w:bottom w:val="single" w:sz="4" w:space="0" w:color="auto"/>
              <w:right w:val="single" w:sz="4" w:space="0" w:color="auto"/>
            </w:tcBorders>
            <w:hideMark/>
          </w:tcPr>
          <w:p w14:paraId="5C8DA199"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b/>
              </w:rPr>
            </w:pPr>
            <w:r w:rsidRPr="005623ED">
              <w:rPr>
                <w:rFonts w:ascii="Arial" w:hAnsi="Arial" w:cs="Arial"/>
                <w:b/>
              </w:rPr>
              <w:t>Aver. no of animals on-farm *</w:t>
            </w:r>
          </w:p>
        </w:tc>
        <w:tc>
          <w:tcPr>
            <w:tcW w:w="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D4612"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b/>
              </w:rPr>
            </w:pPr>
          </w:p>
          <w:p w14:paraId="20F5F210"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b/>
              </w:rPr>
            </w:pPr>
            <w:r w:rsidRPr="005623ED">
              <w:rPr>
                <w:rFonts w:ascii="Arial" w:hAnsi="Arial" w:cs="Arial"/>
                <w:b/>
              </w:rPr>
              <w:t>=</w:t>
            </w:r>
          </w:p>
        </w:tc>
        <w:tc>
          <w:tcPr>
            <w:tcW w:w="1460" w:type="dxa"/>
            <w:gridSpan w:val="3"/>
            <w:tcBorders>
              <w:top w:val="single" w:sz="4" w:space="0" w:color="auto"/>
              <w:left w:val="single" w:sz="4" w:space="0" w:color="auto"/>
              <w:bottom w:val="single" w:sz="4" w:space="0" w:color="auto"/>
              <w:right w:val="single" w:sz="4" w:space="0" w:color="auto"/>
            </w:tcBorders>
            <w:hideMark/>
          </w:tcPr>
          <w:p w14:paraId="16541B45"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b/>
              </w:rPr>
            </w:pPr>
            <w:r w:rsidRPr="005623ED">
              <w:rPr>
                <w:rFonts w:ascii="Arial" w:hAnsi="Arial" w:cs="Arial"/>
                <w:b/>
              </w:rPr>
              <w:t>Estimate</w:t>
            </w:r>
            <w:r w:rsidR="003F317C" w:rsidRPr="005623ED">
              <w:rPr>
                <w:rFonts w:ascii="Arial" w:hAnsi="Arial" w:cs="Arial"/>
                <w:b/>
              </w:rPr>
              <w:t xml:space="preserve">d </w:t>
            </w:r>
            <w:r w:rsidRPr="005623ED">
              <w:rPr>
                <w:rFonts w:ascii="Arial" w:hAnsi="Arial" w:cs="Arial"/>
                <w:b/>
              </w:rPr>
              <w:t>total number of animals affected</w:t>
            </w:r>
          </w:p>
        </w:tc>
      </w:tr>
      <w:tr w:rsidR="006B62B6" w:rsidRPr="005623ED" w14:paraId="0F25C047" w14:textId="77777777" w:rsidTr="006B62B6">
        <w:trPr>
          <w:trHeight w:val="446"/>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27320FD"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5C55CEF"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6F8AFA30"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41ACFA93"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b/>
                <w:sz w:val="22"/>
                <w:szCs w:val="22"/>
              </w:rPr>
            </w:pPr>
            <w:r w:rsidRPr="005623ED">
              <w:rPr>
                <w:rFonts w:ascii="Arial" w:hAnsi="Arial" w:cs="Arial"/>
                <w:b/>
                <w:sz w:val="22"/>
                <w:szCs w:val="22"/>
              </w:rPr>
              <w:t>Poultry</w:t>
            </w:r>
          </w:p>
        </w:tc>
        <w:tc>
          <w:tcPr>
            <w:tcW w:w="1005" w:type="dxa"/>
            <w:gridSpan w:val="2"/>
            <w:tcBorders>
              <w:top w:val="single" w:sz="4" w:space="0" w:color="auto"/>
              <w:left w:val="single" w:sz="4" w:space="0" w:color="auto"/>
              <w:bottom w:val="single" w:sz="4" w:space="0" w:color="auto"/>
              <w:right w:val="single" w:sz="4" w:space="0" w:color="auto"/>
            </w:tcBorders>
          </w:tcPr>
          <w:p w14:paraId="2415AC0D"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62F9C"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70D590D" w14:textId="77777777" w:rsidR="006B62B6" w:rsidRPr="005623ED" w:rsidRDefault="006B62B6" w:rsidP="006B62B6">
            <w:pPr>
              <w:tabs>
                <w:tab w:val="left" w:pos="450"/>
                <w:tab w:val="left" w:pos="720"/>
                <w:tab w:val="left" w:pos="1080"/>
                <w:tab w:val="left" w:pos="3240"/>
                <w:tab w:val="left" w:pos="7200"/>
              </w:tabs>
              <w:spacing w:line="360" w:lineRule="auto"/>
              <w:jc w:val="center"/>
              <w:rPr>
                <w:rFonts w:ascii="Arial" w:hAnsi="Arial" w:cs="Arial"/>
                <w:sz w:val="24"/>
                <w:szCs w:val="24"/>
              </w:rPr>
            </w:pPr>
            <w:r w:rsidRPr="005623ED">
              <w:rPr>
                <w:rFonts w:ascii="Arial" w:hAnsi="Arial" w:cs="Arial"/>
                <w:sz w:val="24"/>
                <w:szCs w:val="24"/>
              </w:rPr>
              <w:t>28,000</w:t>
            </w:r>
          </w:p>
        </w:tc>
        <w:tc>
          <w:tcPr>
            <w:tcW w:w="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1E186B"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460" w:type="dxa"/>
            <w:gridSpan w:val="3"/>
            <w:tcBorders>
              <w:top w:val="single" w:sz="4" w:space="0" w:color="auto"/>
              <w:left w:val="single" w:sz="4" w:space="0" w:color="auto"/>
              <w:bottom w:val="single" w:sz="4" w:space="0" w:color="auto"/>
              <w:right w:val="single" w:sz="4" w:space="0" w:color="auto"/>
            </w:tcBorders>
          </w:tcPr>
          <w:p w14:paraId="2B9BB2C3"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r>
      <w:tr w:rsidR="006B62B6" w:rsidRPr="005623ED" w14:paraId="28278880" w14:textId="77777777" w:rsidTr="006B62B6">
        <w:trPr>
          <w:trHeight w:val="39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64E2AAD"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FC8023E"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670AE4BB"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27F5BC77"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b/>
                <w:sz w:val="22"/>
                <w:szCs w:val="22"/>
              </w:rPr>
            </w:pPr>
            <w:r w:rsidRPr="005623ED">
              <w:rPr>
                <w:rFonts w:ascii="Arial" w:hAnsi="Arial" w:cs="Arial"/>
                <w:b/>
                <w:sz w:val="22"/>
                <w:szCs w:val="22"/>
              </w:rPr>
              <w:t>Porcine</w:t>
            </w:r>
          </w:p>
        </w:tc>
        <w:tc>
          <w:tcPr>
            <w:tcW w:w="1005" w:type="dxa"/>
            <w:gridSpan w:val="2"/>
            <w:tcBorders>
              <w:top w:val="single" w:sz="4" w:space="0" w:color="auto"/>
              <w:left w:val="single" w:sz="4" w:space="0" w:color="auto"/>
              <w:bottom w:val="single" w:sz="4" w:space="0" w:color="auto"/>
              <w:right w:val="single" w:sz="4" w:space="0" w:color="auto"/>
            </w:tcBorders>
          </w:tcPr>
          <w:p w14:paraId="194BF59A"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9DCA8"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0532C5FE" w14:textId="77777777" w:rsidR="006B62B6" w:rsidRPr="005623ED" w:rsidRDefault="006B62B6" w:rsidP="006B62B6">
            <w:pPr>
              <w:tabs>
                <w:tab w:val="left" w:pos="450"/>
                <w:tab w:val="left" w:pos="720"/>
                <w:tab w:val="left" w:pos="1080"/>
                <w:tab w:val="left" w:pos="3240"/>
                <w:tab w:val="left" w:pos="7200"/>
              </w:tabs>
              <w:spacing w:line="360" w:lineRule="auto"/>
              <w:jc w:val="center"/>
              <w:rPr>
                <w:rFonts w:ascii="Arial" w:hAnsi="Arial" w:cs="Arial"/>
                <w:sz w:val="24"/>
                <w:szCs w:val="24"/>
              </w:rPr>
            </w:pPr>
            <w:r w:rsidRPr="005623ED">
              <w:rPr>
                <w:rFonts w:ascii="Arial" w:hAnsi="Arial" w:cs="Arial"/>
                <w:sz w:val="24"/>
                <w:szCs w:val="24"/>
              </w:rPr>
              <w:t>1,800</w:t>
            </w:r>
          </w:p>
        </w:tc>
        <w:tc>
          <w:tcPr>
            <w:tcW w:w="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25427"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460" w:type="dxa"/>
            <w:gridSpan w:val="3"/>
            <w:tcBorders>
              <w:top w:val="single" w:sz="4" w:space="0" w:color="auto"/>
              <w:left w:val="single" w:sz="4" w:space="0" w:color="auto"/>
              <w:bottom w:val="single" w:sz="4" w:space="0" w:color="auto"/>
              <w:right w:val="single" w:sz="4" w:space="0" w:color="auto"/>
            </w:tcBorders>
          </w:tcPr>
          <w:p w14:paraId="10C31C76"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r>
      <w:tr w:rsidR="006B62B6" w:rsidRPr="005623ED" w14:paraId="23FB595C" w14:textId="77777777" w:rsidTr="006B62B6">
        <w:trPr>
          <w:trHeight w:val="43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FAC61BB"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32E047E"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776F5380"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04E34DC4"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b/>
                <w:sz w:val="22"/>
                <w:szCs w:val="22"/>
              </w:rPr>
            </w:pPr>
            <w:r w:rsidRPr="005623ED">
              <w:rPr>
                <w:rFonts w:ascii="Arial" w:hAnsi="Arial" w:cs="Arial"/>
                <w:b/>
                <w:sz w:val="22"/>
                <w:szCs w:val="22"/>
              </w:rPr>
              <w:t>Sheep</w:t>
            </w:r>
          </w:p>
        </w:tc>
        <w:tc>
          <w:tcPr>
            <w:tcW w:w="1005" w:type="dxa"/>
            <w:gridSpan w:val="2"/>
            <w:tcBorders>
              <w:top w:val="single" w:sz="4" w:space="0" w:color="auto"/>
              <w:left w:val="single" w:sz="4" w:space="0" w:color="auto"/>
              <w:bottom w:val="single" w:sz="4" w:space="0" w:color="auto"/>
              <w:right w:val="single" w:sz="4" w:space="0" w:color="auto"/>
            </w:tcBorders>
          </w:tcPr>
          <w:p w14:paraId="1F2AF9D9"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FC2A9"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D9BBC84" w14:textId="77777777" w:rsidR="006B62B6" w:rsidRPr="005623ED" w:rsidRDefault="006B62B6" w:rsidP="006B62B6">
            <w:pPr>
              <w:tabs>
                <w:tab w:val="left" w:pos="450"/>
                <w:tab w:val="left" w:pos="720"/>
                <w:tab w:val="left" w:pos="1080"/>
                <w:tab w:val="left" w:pos="3240"/>
                <w:tab w:val="left" w:pos="7200"/>
              </w:tabs>
              <w:spacing w:line="360" w:lineRule="auto"/>
              <w:jc w:val="center"/>
              <w:rPr>
                <w:rFonts w:ascii="Arial" w:hAnsi="Arial" w:cs="Arial"/>
                <w:sz w:val="24"/>
                <w:szCs w:val="24"/>
              </w:rPr>
            </w:pPr>
            <w:r w:rsidRPr="005623ED">
              <w:rPr>
                <w:rFonts w:ascii="Arial" w:hAnsi="Arial" w:cs="Arial"/>
                <w:sz w:val="24"/>
                <w:szCs w:val="24"/>
              </w:rPr>
              <w:t>200</w:t>
            </w:r>
          </w:p>
        </w:tc>
        <w:tc>
          <w:tcPr>
            <w:tcW w:w="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9BD5BD"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460" w:type="dxa"/>
            <w:gridSpan w:val="3"/>
            <w:tcBorders>
              <w:top w:val="single" w:sz="4" w:space="0" w:color="auto"/>
              <w:left w:val="single" w:sz="4" w:space="0" w:color="auto"/>
              <w:bottom w:val="single" w:sz="4" w:space="0" w:color="auto"/>
              <w:right w:val="single" w:sz="4" w:space="0" w:color="auto"/>
            </w:tcBorders>
          </w:tcPr>
          <w:p w14:paraId="57639FEE"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r>
      <w:tr w:rsidR="006B62B6" w:rsidRPr="005623ED" w14:paraId="018FC4C0" w14:textId="77777777" w:rsidTr="006B62B6">
        <w:trPr>
          <w:trHeight w:val="51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C9FE779"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D8010FC"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5518491F"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1FB9FF3C"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b/>
                <w:sz w:val="22"/>
                <w:szCs w:val="22"/>
              </w:rPr>
            </w:pPr>
            <w:r w:rsidRPr="005623ED">
              <w:rPr>
                <w:rFonts w:ascii="Arial" w:hAnsi="Arial" w:cs="Arial"/>
                <w:b/>
                <w:sz w:val="22"/>
                <w:szCs w:val="22"/>
              </w:rPr>
              <w:t>Cattle – Dairy</w:t>
            </w:r>
          </w:p>
        </w:tc>
        <w:tc>
          <w:tcPr>
            <w:tcW w:w="1005" w:type="dxa"/>
            <w:gridSpan w:val="2"/>
            <w:tcBorders>
              <w:top w:val="single" w:sz="4" w:space="0" w:color="auto"/>
              <w:left w:val="single" w:sz="4" w:space="0" w:color="auto"/>
              <w:bottom w:val="single" w:sz="4" w:space="0" w:color="auto"/>
              <w:right w:val="single" w:sz="4" w:space="0" w:color="auto"/>
            </w:tcBorders>
          </w:tcPr>
          <w:p w14:paraId="3D815386"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6E1466"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B1142EF" w14:textId="77777777" w:rsidR="006B62B6" w:rsidRPr="005623ED" w:rsidRDefault="006B62B6" w:rsidP="006B62B6">
            <w:pPr>
              <w:tabs>
                <w:tab w:val="left" w:pos="450"/>
                <w:tab w:val="left" w:pos="720"/>
                <w:tab w:val="left" w:pos="1080"/>
                <w:tab w:val="left" w:pos="3240"/>
                <w:tab w:val="left" w:pos="7200"/>
              </w:tabs>
              <w:spacing w:line="360" w:lineRule="auto"/>
              <w:jc w:val="center"/>
              <w:rPr>
                <w:rFonts w:ascii="Arial" w:hAnsi="Arial" w:cs="Arial"/>
                <w:sz w:val="24"/>
                <w:szCs w:val="24"/>
              </w:rPr>
            </w:pPr>
            <w:r w:rsidRPr="005623ED">
              <w:rPr>
                <w:rFonts w:ascii="Arial" w:hAnsi="Arial" w:cs="Arial"/>
                <w:sz w:val="24"/>
                <w:szCs w:val="24"/>
              </w:rPr>
              <w:t>90</w:t>
            </w:r>
          </w:p>
        </w:tc>
        <w:tc>
          <w:tcPr>
            <w:tcW w:w="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16EF1"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460" w:type="dxa"/>
            <w:gridSpan w:val="3"/>
            <w:tcBorders>
              <w:top w:val="single" w:sz="4" w:space="0" w:color="auto"/>
              <w:left w:val="single" w:sz="4" w:space="0" w:color="auto"/>
              <w:bottom w:val="single" w:sz="4" w:space="0" w:color="auto"/>
              <w:right w:val="single" w:sz="4" w:space="0" w:color="auto"/>
            </w:tcBorders>
          </w:tcPr>
          <w:p w14:paraId="5949DC28"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r>
      <w:tr w:rsidR="006B62B6" w:rsidRPr="005623ED" w14:paraId="091570D9" w14:textId="77777777" w:rsidTr="006B62B6">
        <w:trPr>
          <w:trHeight w:val="48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37BA18A"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8F0EFEB"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0E30E5F8"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04F31C49"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b/>
                <w:sz w:val="22"/>
                <w:szCs w:val="22"/>
              </w:rPr>
            </w:pPr>
            <w:r w:rsidRPr="005623ED">
              <w:rPr>
                <w:rFonts w:ascii="Arial" w:hAnsi="Arial" w:cs="Arial"/>
                <w:b/>
                <w:sz w:val="22"/>
                <w:szCs w:val="22"/>
              </w:rPr>
              <w:t>Cattle - Beef</w:t>
            </w:r>
          </w:p>
        </w:tc>
        <w:tc>
          <w:tcPr>
            <w:tcW w:w="1005" w:type="dxa"/>
            <w:gridSpan w:val="2"/>
            <w:tcBorders>
              <w:top w:val="single" w:sz="4" w:space="0" w:color="auto"/>
              <w:left w:val="single" w:sz="4" w:space="0" w:color="auto"/>
              <w:bottom w:val="single" w:sz="4" w:space="0" w:color="auto"/>
              <w:right w:val="single" w:sz="4" w:space="0" w:color="auto"/>
            </w:tcBorders>
          </w:tcPr>
          <w:p w14:paraId="7D90D10A"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07980"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0831E990" w14:textId="77777777" w:rsidR="006B62B6" w:rsidRPr="005623ED" w:rsidRDefault="006B62B6" w:rsidP="006B62B6">
            <w:pPr>
              <w:tabs>
                <w:tab w:val="left" w:pos="450"/>
                <w:tab w:val="left" w:pos="720"/>
                <w:tab w:val="left" w:pos="1080"/>
                <w:tab w:val="left" w:pos="3240"/>
                <w:tab w:val="left" w:pos="7200"/>
              </w:tabs>
              <w:spacing w:line="360" w:lineRule="auto"/>
              <w:jc w:val="center"/>
              <w:rPr>
                <w:rFonts w:ascii="Arial" w:hAnsi="Arial" w:cs="Arial"/>
                <w:sz w:val="24"/>
                <w:szCs w:val="24"/>
              </w:rPr>
            </w:pPr>
            <w:r w:rsidRPr="005623ED">
              <w:rPr>
                <w:rFonts w:ascii="Arial" w:hAnsi="Arial" w:cs="Arial"/>
                <w:sz w:val="24"/>
                <w:szCs w:val="24"/>
              </w:rPr>
              <w:t>20</w:t>
            </w:r>
          </w:p>
        </w:tc>
        <w:tc>
          <w:tcPr>
            <w:tcW w:w="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9E66A"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460" w:type="dxa"/>
            <w:gridSpan w:val="3"/>
            <w:tcBorders>
              <w:top w:val="single" w:sz="4" w:space="0" w:color="auto"/>
              <w:left w:val="single" w:sz="4" w:space="0" w:color="auto"/>
              <w:bottom w:val="single" w:sz="4" w:space="0" w:color="auto"/>
              <w:right w:val="single" w:sz="4" w:space="0" w:color="auto"/>
            </w:tcBorders>
          </w:tcPr>
          <w:p w14:paraId="2B697E0D"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r>
      <w:tr w:rsidR="006B62B6" w:rsidRPr="005623ED" w14:paraId="1AF74165" w14:textId="77777777" w:rsidTr="006B62B6">
        <w:trPr>
          <w:trHeight w:val="26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696EA2F"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6A2CD24"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1EA49D2C"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2C2E5237"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b/>
                <w:sz w:val="22"/>
                <w:szCs w:val="22"/>
              </w:rPr>
            </w:pPr>
            <w:r w:rsidRPr="005623ED">
              <w:rPr>
                <w:rFonts w:ascii="Arial" w:hAnsi="Arial" w:cs="Arial"/>
                <w:b/>
                <w:sz w:val="22"/>
                <w:szCs w:val="22"/>
              </w:rPr>
              <w:t>Other</w:t>
            </w:r>
          </w:p>
        </w:tc>
        <w:tc>
          <w:tcPr>
            <w:tcW w:w="1005" w:type="dxa"/>
            <w:gridSpan w:val="2"/>
            <w:tcBorders>
              <w:top w:val="single" w:sz="4" w:space="0" w:color="auto"/>
              <w:left w:val="single" w:sz="4" w:space="0" w:color="auto"/>
              <w:bottom w:val="single" w:sz="4" w:space="0" w:color="auto"/>
              <w:right w:val="single" w:sz="4" w:space="0" w:color="auto"/>
            </w:tcBorders>
          </w:tcPr>
          <w:p w14:paraId="0814C86C"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p w14:paraId="205992CE" w14:textId="77777777" w:rsidR="003F317C" w:rsidRPr="005623ED" w:rsidRDefault="003F317C"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1ABD3"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69097FF6"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EF70E"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c>
          <w:tcPr>
            <w:tcW w:w="1460" w:type="dxa"/>
            <w:gridSpan w:val="3"/>
            <w:tcBorders>
              <w:top w:val="single" w:sz="4" w:space="0" w:color="auto"/>
              <w:left w:val="single" w:sz="4" w:space="0" w:color="auto"/>
              <w:bottom w:val="single" w:sz="4" w:space="0" w:color="auto"/>
              <w:right w:val="single" w:sz="4" w:space="0" w:color="auto"/>
            </w:tcBorders>
          </w:tcPr>
          <w:p w14:paraId="1DD8A323" w14:textId="77777777" w:rsidR="006B62B6" w:rsidRPr="005623ED" w:rsidRDefault="006B62B6" w:rsidP="006B62B6">
            <w:pPr>
              <w:tabs>
                <w:tab w:val="left" w:pos="450"/>
                <w:tab w:val="left" w:pos="720"/>
                <w:tab w:val="left" w:pos="1080"/>
                <w:tab w:val="left" w:pos="3240"/>
                <w:tab w:val="left" w:pos="7200"/>
              </w:tabs>
              <w:spacing w:line="360" w:lineRule="auto"/>
              <w:rPr>
                <w:rFonts w:ascii="Arial" w:hAnsi="Arial" w:cs="Arial"/>
                <w:sz w:val="24"/>
                <w:szCs w:val="24"/>
              </w:rPr>
            </w:pPr>
          </w:p>
        </w:tc>
      </w:tr>
      <w:tr w:rsidR="006B62B6" w:rsidRPr="005623ED" w14:paraId="2194D841" w14:textId="77777777" w:rsidTr="006B62B6">
        <w:trPr>
          <w:trHeight w:val="17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A9484B4"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EB3AC08"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5DDB830D"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493F62E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2"/>
                <w:szCs w:val="22"/>
              </w:rPr>
            </w:pPr>
            <w:r w:rsidRPr="005623ED">
              <w:rPr>
                <w:rFonts w:ascii="Arial" w:hAnsi="Arial" w:cs="Arial"/>
                <w:b/>
                <w:sz w:val="22"/>
                <w:szCs w:val="22"/>
              </w:rPr>
              <w:t>Likelihood of animals eating the contaminated material?</w:t>
            </w:r>
          </w:p>
        </w:tc>
        <w:tc>
          <w:tcPr>
            <w:tcW w:w="2551" w:type="dxa"/>
            <w:gridSpan w:val="6"/>
            <w:tcBorders>
              <w:top w:val="single" w:sz="4" w:space="0" w:color="auto"/>
              <w:left w:val="single" w:sz="4" w:space="0" w:color="auto"/>
              <w:bottom w:val="single" w:sz="4" w:space="0" w:color="auto"/>
              <w:right w:val="single" w:sz="4" w:space="0" w:color="auto"/>
            </w:tcBorders>
            <w:hideMark/>
          </w:tcPr>
          <w:p w14:paraId="1FC17E27"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r w:rsidRPr="005623ED">
              <w:rPr>
                <w:rFonts w:ascii="Arial" w:hAnsi="Arial" w:cs="Arial"/>
                <w:sz w:val="24"/>
                <w:szCs w:val="24"/>
              </w:rPr>
              <w:t xml:space="preserve">LOW </w:t>
            </w:r>
          </w:p>
          <w:p w14:paraId="5D114FEB"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p>
          <w:p w14:paraId="7C33DB96"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p>
          <w:p w14:paraId="6C7BF4F0"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p>
          <w:p w14:paraId="6A70874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7A03BFB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c>
          <w:tcPr>
            <w:tcW w:w="1843" w:type="dxa"/>
            <w:gridSpan w:val="4"/>
            <w:tcBorders>
              <w:top w:val="single" w:sz="4" w:space="0" w:color="auto"/>
              <w:left w:val="single" w:sz="4" w:space="0" w:color="auto"/>
              <w:bottom w:val="single" w:sz="4" w:space="0" w:color="auto"/>
              <w:right w:val="single" w:sz="4" w:space="0" w:color="auto"/>
            </w:tcBorders>
          </w:tcPr>
          <w:p w14:paraId="7CDF678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 xml:space="preserve">HIGH </w:t>
            </w:r>
          </w:p>
        </w:tc>
      </w:tr>
      <w:tr w:rsidR="006B62B6" w:rsidRPr="005623ED" w14:paraId="564E22B2" w14:textId="77777777" w:rsidTr="006B62B6">
        <w:trPr>
          <w:trHeight w:val="137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6390077"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3D3C0AE"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5D9398D1"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025A8051"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Likely effects on animals?</w:t>
            </w:r>
          </w:p>
        </w:tc>
        <w:tc>
          <w:tcPr>
            <w:tcW w:w="1125" w:type="dxa"/>
            <w:gridSpan w:val="3"/>
            <w:tcBorders>
              <w:top w:val="single" w:sz="4" w:space="0" w:color="auto"/>
              <w:left w:val="single" w:sz="4" w:space="0" w:color="auto"/>
              <w:bottom w:val="single" w:sz="4" w:space="0" w:color="auto"/>
              <w:right w:val="single" w:sz="4" w:space="0" w:color="auto"/>
            </w:tcBorders>
          </w:tcPr>
          <w:p w14:paraId="64F9569A" w14:textId="77777777" w:rsidR="006B62B6" w:rsidRPr="005623ED" w:rsidRDefault="006B62B6" w:rsidP="006B62B6">
            <w:pPr>
              <w:spacing w:line="276" w:lineRule="auto"/>
              <w:jc w:val="center"/>
              <w:rPr>
                <w:rFonts w:ascii="Arial" w:hAnsi="Arial" w:cs="Arial"/>
              </w:rPr>
            </w:pPr>
            <w:r w:rsidRPr="005623ED">
              <w:rPr>
                <w:rFonts w:ascii="Arial" w:hAnsi="Arial" w:cs="Arial"/>
              </w:rPr>
              <w:t>None</w:t>
            </w:r>
          </w:p>
          <w:p w14:paraId="4C7C2E1C" w14:textId="77777777" w:rsidR="006B62B6" w:rsidRPr="005623ED" w:rsidRDefault="006B62B6" w:rsidP="006B62B6">
            <w:pPr>
              <w:spacing w:line="276" w:lineRule="auto"/>
              <w:jc w:val="center"/>
              <w:rPr>
                <w:rFonts w:ascii="Arial" w:hAnsi="Arial" w:cs="Arial"/>
              </w:rPr>
            </w:pPr>
          </w:p>
          <w:p w14:paraId="5301C2A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rPr>
            </w:pPr>
          </w:p>
        </w:tc>
        <w:tc>
          <w:tcPr>
            <w:tcW w:w="2062" w:type="dxa"/>
            <w:gridSpan w:val="5"/>
            <w:tcBorders>
              <w:top w:val="single" w:sz="4" w:space="0" w:color="auto"/>
              <w:left w:val="single" w:sz="4" w:space="0" w:color="auto"/>
              <w:bottom w:val="single" w:sz="4" w:space="0" w:color="auto"/>
              <w:right w:val="single" w:sz="4" w:space="0" w:color="auto"/>
            </w:tcBorders>
          </w:tcPr>
          <w:p w14:paraId="05969D9A" w14:textId="77777777" w:rsidR="006B62B6" w:rsidRPr="005623ED" w:rsidRDefault="006B62B6" w:rsidP="006B62B6">
            <w:pPr>
              <w:spacing w:line="276" w:lineRule="auto"/>
              <w:jc w:val="center"/>
              <w:rPr>
                <w:rFonts w:ascii="Arial" w:hAnsi="Arial" w:cs="Arial"/>
              </w:rPr>
            </w:pPr>
            <w:r w:rsidRPr="005623ED">
              <w:rPr>
                <w:rFonts w:ascii="Arial" w:hAnsi="Arial" w:cs="Arial"/>
              </w:rPr>
              <w:t>Temporary sickness</w:t>
            </w:r>
          </w:p>
          <w:p w14:paraId="7E28D13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rPr>
            </w:pPr>
          </w:p>
        </w:tc>
        <w:tc>
          <w:tcPr>
            <w:tcW w:w="1207" w:type="dxa"/>
            <w:gridSpan w:val="2"/>
            <w:tcBorders>
              <w:top w:val="single" w:sz="4" w:space="0" w:color="auto"/>
              <w:left w:val="single" w:sz="4" w:space="0" w:color="auto"/>
              <w:bottom w:val="single" w:sz="4" w:space="0" w:color="auto"/>
              <w:right w:val="single" w:sz="4" w:space="0" w:color="auto"/>
            </w:tcBorders>
          </w:tcPr>
          <w:p w14:paraId="7EF02F7B" w14:textId="77777777" w:rsidR="006B62B6" w:rsidRPr="005623ED" w:rsidRDefault="006B62B6" w:rsidP="006B62B6">
            <w:pPr>
              <w:spacing w:line="276" w:lineRule="auto"/>
              <w:jc w:val="center"/>
              <w:rPr>
                <w:rFonts w:ascii="Arial" w:hAnsi="Arial" w:cs="Arial"/>
              </w:rPr>
            </w:pPr>
            <w:r w:rsidRPr="005623ED">
              <w:rPr>
                <w:rFonts w:ascii="Arial" w:hAnsi="Arial" w:cs="Arial"/>
              </w:rPr>
              <w:t>Permanent</w:t>
            </w:r>
          </w:p>
          <w:p w14:paraId="5F5A7A8B" w14:textId="77777777" w:rsidR="006B62B6" w:rsidRPr="005623ED" w:rsidRDefault="006B62B6" w:rsidP="006B62B6">
            <w:pPr>
              <w:spacing w:line="276" w:lineRule="auto"/>
              <w:jc w:val="center"/>
              <w:rPr>
                <w:rFonts w:ascii="Arial" w:hAnsi="Arial" w:cs="Arial"/>
              </w:rPr>
            </w:pPr>
            <w:r w:rsidRPr="005623ED">
              <w:rPr>
                <w:rFonts w:ascii="Arial" w:hAnsi="Arial" w:cs="Arial"/>
              </w:rPr>
              <w:t>damage or death</w:t>
            </w:r>
          </w:p>
          <w:p w14:paraId="2D1BFFE3" w14:textId="77777777" w:rsidR="006B62B6" w:rsidRPr="005623ED" w:rsidRDefault="006B62B6" w:rsidP="006B62B6">
            <w:pPr>
              <w:spacing w:line="276" w:lineRule="auto"/>
              <w:rPr>
                <w:rFonts w:ascii="Arial" w:hAnsi="Arial" w:cs="Arial"/>
                <w:sz w:val="24"/>
                <w:szCs w:val="24"/>
              </w:rPr>
            </w:pPr>
          </w:p>
          <w:p w14:paraId="263475B1" w14:textId="77777777" w:rsidR="006B62B6" w:rsidRPr="005623ED" w:rsidRDefault="006B62B6" w:rsidP="006B62B6">
            <w:pPr>
              <w:spacing w:line="276" w:lineRule="auto"/>
              <w:rPr>
                <w:rFonts w:ascii="Arial" w:hAnsi="Arial" w:cs="Arial"/>
                <w:sz w:val="24"/>
                <w:szCs w:val="24"/>
              </w:rPr>
            </w:pPr>
          </w:p>
          <w:p w14:paraId="4593D30E" w14:textId="77777777" w:rsidR="006B62B6" w:rsidRPr="005623ED" w:rsidRDefault="006B62B6" w:rsidP="006B62B6">
            <w:pPr>
              <w:spacing w:line="276" w:lineRule="auto"/>
              <w:rPr>
                <w:rFonts w:ascii="Arial" w:hAnsi="Arial" w:cs="Arial"/>
                <w:sz w:val="24"/>
                <w:szCs w:val="24"/>
              </w:rPr>
            </w:pPr>
          </w:p>
          <w:p w14:paraId="53148C10"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p>
        </w:tc>
      </w:tr>
      <w:tr w:rsidR="006B62B6" w:rsidRPr="005623ED" w14:paraId="64AA7172" w14:textId="77777777" w:rsidTr="006B62B6">
        <w:trPr>
          <w:trHeight w:val="104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E95DB30"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6066FB8"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5FF8B0EC"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62A827B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Source of hazard:</w:t>
            </w:r>
          </w:p>
          <w:p w14:paraId="6808C3D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334CFA1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2B2279E1"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r>
      <w:tr w:rsidR="006B62B6" w:rsidRPr="005623ED" w14:paraId="465B676C" w14:textId="77777777" w:rsidTr="006B62B6">
        <w:trPr>
          <w:trHeight w:val="2394"/>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79CF11E7"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7EED5EA"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40912363" w14:textId="77777777" w:rsidR="006B62B6" w:rsidRPr="005623ED" w:rsidRDefault="006B62B6" w:rsidP="006B62B6">
            <w:pPr>
              <w:rPr>
                <w:rFonts w:ascii="Arial" w:hAnsi="Arial" w:cs="Arial"/>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1B075B5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How difficult will it be to identify and isolate the contaminated material?</w:t>
            </w:r>
          </w:p>
          <w:p w14:paraId="0447F24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i/>
                <w:sz w:val="24"/>
                <w:szCs w:val="24"/>
              </w:rPr>
            </w:pPr>
            <w:r w:rsidRPr="005623ED">
              <w:rPr>
                <w:rFonts w:ascii="Arial" w:hAnsi="Arial" w:cs="Arial"/>
                <w:i/>
                <w:sz w:val="24"/>
                <w:szCs w:val="24"/>
              </w:rPr>
              <w:t>Provide detail</w:t>
            </w:r>
          </w:p>
        </w:tc>
        <w:tc>
          <w:tcPr>
            <w:tcW w:w="2551" w:type="dxa"/>
            <w:gridSpan w:val="6"/>
            <w:tcBorders>
              <w:top w:val="single" w:sz="4" w:space="0" w:color="auto"/>
              <w:left w:val="single" w:sz="4" w:space="0" w:color="auto"/>
              <w:bottom w:val="single" w:sz="4" w:space="0" w:color="auto"/>
              <w:right w:val="single" w:sz="4" w:space="0" w:color="auto"/>
            </w:tcBorders>
            <w:hideMark/>
          </w:tcPr>
          <w:p w14:paraId="5727115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Not difficult</w:t>
            </w:r>
          </w:p>
        </w:tc>
        <w:tc>
          <w:tcPr>
            <w:tcW w:w="1843" w:type="dxa"/>
            <w:gridSpan w:val="4"/>
            <w:tcBorders>
              <w:top w:val="single" w:sz="4" w:space="0" w:color="auto"/>
              <w:left w:val="single" w:sz="4" w:space="0" w:color="auto"/>
              <w:bottom w:val="single" w:sz="4" w:space="0" w:color="auto"/>
              <w:right w:val="single" w:sz="4" w:space="0" w:color="auto"/>
            </w:tcBorders>
            <w:hideMark/>
          </w:tcPr>
          <w:p w14:paraId="10D13E9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Very difficult</w:t>
            </w:r>
          </w:p>
        </w:tc>
      </w:tr>
      <w:tr w:rsidR="006B62B6" w:rsidRPr="005623ED" w14:paraId="31CCDBB1" w14:textId="77777777" w:rsidTr="006B62B6">
        <w:trPr>
          <w:trHeight w:val="699"/>
        </w:trPr>
        <w:tc>
          <w:tcPr>
            <w:tcW w:w="852" w:type="dxa"/>
            <w:vMerge w:val="restart"/>
            <w:tcBorders>
              <w:top w:val="single" w:sz="4" w:space="0" w:color="auto"/>
              <w:left w:val="single" w:sz="4" w:space="0" w:color="auto"/>
              <w:bottom w:val="single" w:sz="4" w:space="0" w:color="auto"/>
              <w:right w:val="single" w:sz="4" w:space="0" w:color="auto"/>
            </w:tcBorders>
          </w:tcPr>
          <w:p w14:paraId="3B9B6D0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2836" w:type="dxa"/>
            <w:vMerge w:val="restart"/>
            <w:tcBorders>
              <w:top w:val="single" w:sz="4" w:space="0" w:color="auto"/>
              <w:left w:val="single" w:sz="4" w:space="0" w:color="auto"/>
              <w:bottom w:val="single" w:sz="4" w:space="0" w:color="auto"/>
              <w:right w:val="single" w:sz="4" w:space="0" w:color="auto"/>
            </w:tcBorders>
            <w:hideMark/>
          </w:tcPr>
          <w:p w14:paraId="54B29AB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 xml:space="preserve">Exposure assessment for a hazard in feed is a two-step process. The first step concerns the exposure of the food-producing animal to hazard(s) through feed. </w:t>
            </w:r>
            <w:r w:rsidRPr="005623ED">
              <w:rPr>
                <w:rFonts w:ascii="Arial" w:hAnsi="Arial" w:cs="Arial"/>
                <w:sz w:val="24"/>
                <w:szCs w:val="24"/>
              </w:rPr>
              <w:lastRenderedPageBreak/>
              <w:t>If such exposure is present, the second step is to evaluate the transfer of hazard(s) to edible product(s) of the food-producing animal.</w:t>
            </w:r>
          </w:p>
        </w:tc>
        <w:tc>
          <w:tcPr>
            <w:tcW w:w="4392" w:type="dxa"/>
            <w:gridSpan w:val="3"/>
            <w:vMerge w:val="restart"/>
            <w:tcBorders>
              <w:top w:val="single" w:sz="4" w:space="0" w:color="auto"/>
              <w:left w:val="single" w:sz="4" w:space="0" w:color="auto"/>
              <w:bottom w:val="single" w:sz="4" w:space="0" w:color="auto"/>
              <w:right w:val="single" w:sz="4" w:space="0" w:color="auto"/>
            </w:tcBorders>
          </w:tcPr>
          <w:p w14:paraId="62E6D511" w14:textId="77777777" w:rsidR="006B62B6" w:rsidRPr="00852A35" w:rsidRDefault="006B62B6" w:rsidP="00852A35">
            <w:pPr>
              <w:rPr>
                <w:rFonts w:ascii="Arial" w:hAnsi="Arial" w:cs="Arial"/>
                <w:b/>
                <w:sz w:val="24"/>
                <w:szCs w:val="24"/>
              </w:rPr>
            </w:pPr>
            <w:bookmarkStart w:id="19" w:name="_Toc474489931"/>
            <w:r w:rsidRPr="00852A35">
              <w:rPr>
                <w:rFonts w:ascii="Arial" w:hAnsi="Arial" w:cs="Arial"/>
                <w:b/>
                <w:sz w:val="24"/>
                <w:szCs w:val="24"/>
              </w:rPr>
              <w:lastRenderedPageBreak/>
              <w:t>3.2: Transfer</w:t>
            </w:r>
            <w:bookmarkEnd w:id="19"/>
          </w:p>
          <w:p w14:paraId="4C88E4E9"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Transfer of a hazard from feed to edible product depends on how it us metabolised in the food-producing animal, including absorption, biotransformation, distribution, excretion, and the potential for </w:t>
            </w:r>
            <w:r w:rsidRPr="005623ED">
              <w:rPr>
                <w:rFonts w:ascii="Arial" w:hAnsi="Arial" w:cs="Arial"/>
                <w:color w:val="auto"/>
                <w:lang w:eastAsia="en-US"/>
              </w:rPr>
              <w:lastRenderedPageBreak/>
              <w:t xml:space="preserve">accumulation or proliferation in tissues. </w:t>
            </w:r>
          </w:p>
          <w:p w14:paraId="3AC2A286"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Transfer of a hazard may be influenced by: </w:t>
            </w:r>
          </w:p>
          <w:p w14:paraId="57E1CD63"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 Biological or chemical properties of the hazard; </w:t>
            </w:r>
          </w:p>
          <w:p w14:paraId="0C913F96"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Species, breed, gender, life stage</w:t>
            </w:r>
            <w:r w:rsidRPr="005623ED">
              <w:rPr>
                <w:rFonts w:ascii="Arial" w:hAnsi="Arial" w:cs="Arial"/>
                <w:b/>
                <w:bCs/>
                <w:color w:val="auto"/>
                <w:lang w:eastAsia="en-US"/>
              </w:rPr>
              <w:t xml:space="preserve">, </w:t>
            </w:r>
            <w:r w:rsidRPr="005623ED">
              <w:rPr>
                <w:rFonts w:ascii="Arial" w:hAnsi="Arial" w:cs="Arial"/>
                <w:color w:val="auto"/>
                <w:lang w:eastAsia="en-US"/>
              </w:rPr>
              <w:t xml:space="preserve">and health status of the food-producing animal; </w:t>
            </w:r>
          </w:p>
          <w:p w14:paraId="3B411131"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 Frequency and duration of feed intake; </w:t>
            </w:r>
          </w:p>
          <w:p w14:paraId="4A3D6B61"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 xml:space="preserve">- Formulation of the feed and potential interaction between the hazard and feed components. </w:t>
            </w:r>
          </w:p>
          <w:p w14:paraId="314D3544" w14:textId="77777777" w:rsidR="006B62B6" w:rsidRPr="005623ED" w:rsidRDefault="006B62B6" w:rsidP="006B62B6">
            <w:pPr>
              <w:pStyle w:val="Default"/>
              <w:spacing w:line="276" w:lineRule="auto"/>
              <w:rPr>
                <w:rFonts w:ascii="Arial" w:hAnsi="Arial" w:cs="Arial"/>
                <w:color w:val="auto"/>
                <w:lang w:eastAsia="en-US"/>
              </w:rPr>
            </w:pPr>
          </w:p>
          <w:p w14:paraId="7A01410D" w14:textId="77777777" w:rsidR="006B62B6" w:rsidRDefault="006B62B6" w:rsidP="006B62B6">
            <w:pPr>
              <w:pStyle w:val="Default"/>
              <w:spacing w:line="276" w:lineRule="auto"/>
              <w:rPr>
                <w:rFonts w:ascii="Arial" w:hAnsi="Arial" w:cs="Arial"/>
                <w:i/>
                <w:color w:val="auto"/>
                <w:lang w:eastAsia="en-US"/>
              </w:rPr>
            </w:pPr>
            <w:r w:rsidRPr="005623ED">
              <w:rPr>
                <w:rFonts w:ascii="Arial" w:hAnsi="Arial" w:cs="Arial"/>
                <w:i/>
                <w:color w:val="auto"/>
                <w:lang w:eastAsia="en-US"/>
              </w:rPr>
              <w:t xml:space="preserve">Sources of information should be documented. </w:t>
            </w:r>
          </w:p>
          <w:p w14:paraId="1D297747" w14:textId="77777777" w:rsidR="005623ED" w:rsidRDefault="005623ED" w:rsidP="006B62B6">
            <w:pPr>
              <w:pStyle w:val="Default"/>
              <w:spacing w:line="276" w:lineRule="auto"/>
              <w:rPr>
                <w:rFonts w:ascii="Arial" w:hAnsi="Arial" w:cs="Arial"/>
                <w:i/>
                <w:color w:val="auto"/>
                <w:lang w:eastAsia="en-US"/>
              </w:rPr>
            </w:pPr>
          </w:p>
          <w:p w14:paraId="5AD19377" w14:textId="77777777" w:rsidR="005623ED" w:rsidRDefault="005623ED" w:rsidP="006B62B6">
            <w:pPr>
              <w:pStyle w:val="Default"/>
              <w:spacing w:line="276" w:lineRule="auto"/>
              <w:rPr>
                <w:rFonts w:ascii="Arial" w:hAnsi="Arial" w:cs="Arial"/>
                <w:i/>
                <w:color w:val="auto"/>
                <w:lang w:eastAsia="en-US"/>
              </w:rPr>
            </w:pPr>
          </w:p>
          <w:p w14:paraId="351330AC" w14:textId="77777777" w:rsidR="005623ED" w:rsidRDefault="005623ED" w:rsidP="006B62B6">
            <w:pPr>
              <w:pStyle w:val="Default"/>
              <w:spacing w:line="276" w:lineRule="auto"/>
              <w:rPr>
                <w:rFonts w:ascii="Arial" w:hAnsi="Arial" w:cs="Arial"/>
                <w:i/>
                <w:color w:val="auto"/>
                <w:lang w:eastAsia="en-US"/>
              </w:rPr>
            </w:pPr>
          </w:p>
          <w:p w14:paraId="3C3EF44D" w14:textId="77777777" w:rsidR="005623ED" w:rsidRDefault="005623ED" w:rsidP="006B62B6">
            <w:pPr>
              <w:pStyle w:val="Default"/>
              <w:spacing w:line="276" w:lineRule="auto"/>
              <w:rPr>
                <w:rFonts w:ascii="Arial" w:hAnsi="Arial" w:cs="Arial"/>
                <w:i/>
                <w:color w:val="auto"/>
                <w:lang w:eastAsia="en-US"/>
              </w:rPr>
            </w:pPr>
          </w:p>
          <w:p w14:paraId="562F0231" w14:textId="77777777" w:rsidR="005623ED" w:rsidRDefault="005623ED" w:rsidP="006B62B6">
            <w:pPr>
              <w:pStyle w:val="Default"/>
              <w:spacing w:line="276" w:lineRule="auto"/>
              <w:rPr>
                <w:rFonts w:ascii="Arial" w:hAnsi="Arial" w:cs="Arial"/>
                <w:i/>
                <w:color w:val="auto"/>
                <w:lang w:eastAsia="en-US"/>
              </w:rPr>
            </w:pPr>
          </w:p>
          <w:p w14:paraId="6473F1EF" w14:textId="77777777" w:rsidR="005623ED" w:rsidRDefault="005623ED" w:rsidP="006B62B6">
            <w:pPr>
              <w:pStyle w:val="Default"/>
              <w:spacing w:line="276" w:lineRule="auto"/>
              <w:rPr>
                <w:rFonts w:ascii="Arial" w:hAnsi="Arial" w:cs="Arial"/>
                <w:i/>
                <w:color w:val="auto"/>
                <w:lang w:eastAsia="en-US"/>
              </w:rPr>
            </w:pPr>
          </w:p>
          <w:p w14:paraId="4F153963" w14:textId="77777777" w:rsidR="005623ED" w:rsidRDefault="005623ED" w:rsidP="006B62B6">
            <w:pPr>
              <w:pStyle w:val="Default"/>
              <w:spacing w:line="276" w:lineRule="auto"/>
              <w:rPr>
                <w:rFonts w:ascii="Arial" w:hAnsi="Arial" w:cs="Arial"/>
                <w:i/>
                <w:color w:val="auto"/>
                <w:lang w:eastAsia="en-US"/>
              </w:rPr>
            </w:pPr>
          </w:p>
          <w:p w14:paraId="7C476374" w14:textId="77777777" w:rsidR="005623ED" w:rsidRDefault="005623ED" w:rsidP="006B62B6">
            <w:pPr>
              <w:pStyle w:val="Default"/>
              <w:spacing w:line="276" w:lineRule="auto"/>
              <w:rPr>
                <w:rFonts w:ascii="Arial" w:hAnsi="Arial" w:cs="Arial"/>
                <w:i/>
                <w:color w:val="auto"/>
                <w:lang w:eastAsia="en-US"/>
              </w:rPr>
            </w:pPr>
          </w:p>
          <w:p w14:paraId="59BF46D6" w14:textId="77777777" w:rsidR="005623ED" w:rsidRPr="005623ED" w:rsidRDefault="005623ED" w:rsidP="006B62B6">
            <w:pPr>
              <w:pStyle w:val="Default"/>
              <w:spacing w:line="276" w:lineRule="auto"/>
              <w:rPr>
                <w:rFonts w:ascii="Arial" w:hAnsi="Arial" w:cs="Arial"/>
                <w:i/>
                <w:color w:val="auto"/>
                <w:lang w:eastAsia="en-US"/>
              </w:rPr>
            </w:pPr>
          </w:p>
        </w:tc>
        <w:tc>
          <w:tcPr>
            <w:tcW w:w="6237" w:type="dxa"/>
            <w:gridSpan w:val="12"/>
            <w:tcBorders>
              <w:top w:val="single" w:sz="4" w:space="0" w:color="auto"/>
              <w:left w:val="single" w:sz="4" w:space="0" w:color="auto"/>
              <w:bottom w:val="single" w:sz="4" w:space="0" w:color="auto"/>
              <w:right w:val="single" w:sz="4" w:space="0" w:color="auto"/>
            </w:tcBorders>
          </w:tcPr>
          <w:p w14:paraId="1A0D569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lastRenderedPageBreak/>
              <w:t>Predicted level or prevalence of the hazard in edible product:</w:t>
            </w:r>
          </w:p>
          <w:p w14:paraId="0CBF7FF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99D583D"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144EDB67"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3043BD9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 xml:space="preserve">Note: if MRLs in food exist – trigger point for notification to FSA, other AfIB inspectorates and Veterinary Service </w:t>
            </w:r>
            <w:r w:rsidRPr="005623ED">
              <w:rPr>
                <w:rFonts w:ascii="Arial" w:hAnsi="Arial" w:cs="Arial"/>
                <w:sz w:val="24"/>
                <w:szCs w:val="24"/>
              </w:rPr>
              <w:lastRenderedPageBreak/>
              <w:t>(as required).</w:t>
            </w:r>
          </w:p>
        </w:tc>
      </w:tr>
      <w:tr w:rsidR="006B62B6" w:rsidRPr="005623ED" w14:paraId="0BCAF49E" w14:textId="77777777" w:rsidTr="006B62B6">
        <w:trPr>
          <w:trHeight w:val="226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B14D19F"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8BA7CB5"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754EEB37" w14:textId="77777777" w:rsidR="006B62B6" w:rsidRPr="005623ED" w:rsidRDefault="006B62B6" w:rsidP="006B62B6">
            <w:pPr>
              <w:rPr>
                <w:rFonts w:ascii="Arial" w:hAnsi="Arial" w:cs="Arial"/>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14:paraId="6FA2976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Human exposure to the hazard:</w:t>
            </w:r>
          </w:p>
          <w:p w14:paraId="4B978FD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076900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F7F998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D32CDF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3113DCA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2551" w:type="dxa"/>
            <w:gridSpan w:val="6"/>
            <w:tcBorders>
              <w:top w:val="single" w:sz="4" w:space="0" w:color="auto"/>
              <w:left w:val="single" w:sz="4" w:space="0" w:color="auto"/>
              <w:bottom w:val="single" w:sz="4" w:space="0" w:color="auto"/>
              <w:right w:val="single" w:sz="4" w:space="0" w:color="auto"/>
            </w:tcBorders>
            <w:hideMark/>
          </w:tcPr>
          <w:p w14:paraId="6205231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 xml:space="preserve">FEW (&lt;10) </w:t>
            </w:r>
          </w:p>
        </w:tc>
        <w:tc>
          <w:tcPr>
            <w:tcW w:w="1843" w:type="dxa"/>
            <w:gridSpan w:val="4"/>
            <w:tcBorders>
              <w:top w:val="single" w:sz="4" w:space="0" w:color="auto"/>
              <w:left w:val="single" w:sz="4" w:space="0" w:color="auto"/>
              <w:bottom w:val="single" w:sz="4" w:space="0" w:color="auto"/>
              <w:right w:val="single" w:sz="4" w:space="0" w:color="auto"/>
            </w:tcBorders>
          </w:tcPr>
          <w:p w14:paraId="7A21536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 xml:space="preserve">MANY (&gt;10) </w:t>
            </w:r>
          </w:p>
          <w:p w14:paraId="6B89428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r>
      <w:tr w:rsidR="006B62B6" w:rsidRPr="005623ED" w14:paraId="5A0E2A38" w14:textId="77777777" w:rsidTr="006B62B6">
        <w:trPr>
          <w:trHeight w:val="237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416F957"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0682AF8" w14:textId="77777777" w:rsidR="006B62B6" w:rsidRPr="005623ED" w:rsidRDefault="006B62B6" w:rsidP="006B62B6">
            <w:pPr>
              <w:rPr>
                <w:rFonts w:ascii="Arial" w:hAnsi="Arial" w:cs="Arial"/>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37450D96" w14:textId="77777777" w:rsidR="006B62B6" w:rsidRPr="005623ED" w:rsidRDefault="006B62B6" w:rsidP="006B62B6">
            <w:pPr>
              <w:rPr>
                <w:rFonts w:ascii="Arial" w:hAnsi="Arial" w:cs="Arial"/>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6F2714B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Likely effects on humans?</w:t>
            </w:r>
          </w:p>
        </w:tc>
        <w:tc>
          <w:tcPr>
            <w:tcW w:w="1710" w:type="dxa"/>
            <w:gridSpan w:val="5"/>
            <w:tcBorders>
              <w:top w:val="single" w:sz="4" w:space="0" w:color="auto"/>
              <w:left w:val="single" w:sz="4" w:space="0" w:color="auto"/>
              <w:bottom w:val="single" w:sz="4" w:space="0" w:color="auto"/>
              <w:right w:val="single" w:sz="4" w:space="0" w:color="auto"/>
            </w:tcBorders>
            <w:hideMark/>
          </w:tcPr>
          <w:p w14:paraId="4953E922"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r w:rsidRPr="005623ED">
              <w:rPr>
                <w:rFonts w:ascii="Arial" w:hAnsi="Arial" w:cs="Arial"/>
                <w:sz w:val="24"/>
                <w:szCs w:val="24"/>
              </w:rPr>
              <w:t>None</w:t>
            </w:r>
          </w:p>
        </w:tc>
        <w:tc>
          <w:tcPr>
            <w:tcW w:w="1688" w:type="dxa"/>
            <w:gridSpan w:val="4"/>
            <w:tcBorders>
              <w:top w:val="single" w:sz="4" w:space="0" w:color="auto"/>
              <w:left w:val="single" w:sz="4" w:space="0" w:color="auto"/>
              <w:bottom w:val="single" w:sz="4" w:space="0" w:color="auto"/>
              <w:right w:val="single" w:sz="4" w:space="0" w:color="auto"/>
            </w:tcBorders>
            <w:hideMark/>
          </w:tcPr>
          <w:p w14:paraId="3323A009"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r w:rsidRPr="005623ED">
              <w:rPr>
                <w:rFonts w:ascii="Arial" w:hAnsi="Arial" w:cs="Arial"/>
                <w:sz w:val="24"/>
                <w:szCs w:val="24"/>
              </w:rPr>
              <w:t>Temporary sickness</w:t>
            </w:r>
          </w:p>
        </w:tc>
        <w:tc>
          <w:tcPr>
            <w:tcW w:w="996" w:type="dxa"/>
            <w:tcBorders>
              <w:top w:val="single" w:sz="4" w:space="0" w:color="auto"/>
              <w:left w:val="single" w:sz="4" w:space="0" w:color="auto"/>
              <w:bottom w:val="single" w:sz="4" w:space="0" w:color="auto"/>
              <w:right w:val="single" w:sz="4" w:space="0" w:color="auto"/>
            </w:tcBorders>
            <w:hideMark/>
          </w:tcPr>
          <w:p w14:paraId="78BF3536"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r w:rsidRPr="005623ED">
              <w:rPr>
                <w:rFonts w:ascii="Arial" w:hAnsi="Arial" w:cs="Arial"/>
                <w:sz w:val="24"/>
                <w:szCs w:val="24"/>
              </w:rPr>
              <w:t>Permanent damage or death</w:t>
            </w:r>
          </w:p>
          <w:p w14:paraId="5A693E72"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p>
          <w:p w14:paraId="128D6F90"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p>
          <w:p w14:paraId="56FD9A1D"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r>
      <w:tr w:rsidR="006B62B6" w:rsidRPr="005623ED" w14:paraId="49CEECA6" w14:textId="77777777" w:rsidTr="006B62B6">
        <w:trPr>
          <w:trHeight w:val="523"/>
        </w:trPr>
        <w:tc>
          <w:tcPr>
            <w:tcW w:w="852" w:type="dxa"/>
            <w:vMerge w:val="restart"/>
            <w:tcBorders>
              <w:top w:val="single" w:sz="4" w:space="0" w:color="auto"/>
              <w:left w:val="single" w:sz="4" w:space="0" w:color="auto"/>
              <w:right w:val="single" w:sz="4" w:space="0" w:color="auto"/>
            </w:tcBorders>
          </w:tcPr>
          <w:p w14:paraId="6C767E75" w14:textId="77777777" w:rsidR="006B62B6" w:rsidRPr="005623ED" w:rsidRDefault="006B62B6" w:rsidP="006B62B6">
            <w:pPr>
              <w:tabs>
                <w:tab w:val="left" w:pos="450"/>
                <w:tab w:val="left" w:pos="720"/>
                <w:tab w:val="left" w:pos="3240"/>
                <w:tab w:val="left" w:pos="7200"/>
              </w:tabs>
              <w:spacing w:line="276" w:lineRule="auto"/>
              <w:ind w:left="1004"/>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hideMark/>
          </w:tcPr>
          <w:p w14:paraId="18DE3FB9" w14:textId="77777777" w:rsidR="006B62B6" w:rsidRPr="00852A35" w:rsidRDefault="005623ED" w:rsidP="00852A35">
            <w:pPr>
              <w:rPr>
                <w:rFonts w:ascii="Arial" w:hAnsi="Arial" w:cs="Arial"/>
                <w:b/>
                <w:sz w:val="24"/>
                <w:szCs w:val="24"/>
              </w:rPr>
            </w:pPr>
            <w:bookmarkStart w:id="20" w:name="_Toc474489932"/>
            <w:r w:rsidRPr="00852A35">
              <w:rPr>
                <w:rFonts w:ascii="Arial" w:hAnsi="Arial" w:cs="Arial"/>
                <w:b/>
                <w:sz w:val="24"/>
                <w:szCs w:val="24"/>
              </w:rPr>
              <w:t xml:space="preserve">4. </w:t>
            </w:r>
            <w:r w:rsidR="006B62B6" w:rsidRPr="00852A35">
              <w:rPr>
                <w:rFonts w:ascii="Arial" w:hAnsi="Arial" w:cs="Arial"/>
                <w:b/>
                <w:sz w:val="24"/>
                <w:szCs w:val="24"/>
              </w:rPr>
              <w:t>RISK CHARACTERISATION</w:t>
            </w:r>
            <w:bookmarkEnd w:id="20"/>
          </w:p>
        </w:tc>
        <w:tc>
          <w:tcPr>
            <w:tcW w:w="6237" w:type="dxa"/>
            <w:gridSpan w:val="12"/>
            <w:vMerge w:val="restart"/>
            <w:tcBorders>
              <w:top w:val="single" w:sz="4" w:space="0" w:color="auto"/>
              <w:left w:val="single" w:sz="4" w:space="0" w:color="auto"/>
              <w:right w:val="single" w:sz="4" w:space="0" w:color="auto"/>
            </w:tcBorders>
          </w:tcPr>
          <w:p w14:paraId="213F615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b/>
                <w:sz w:val="24"/>
                <w:szCs w:val="24"/>
              </w:rPr>
              <w:t>ANIMALS at risk</w:t>
            </w:r>
            <w:r w:rsidRPr="005623ED">
              <w:rPr>
                <w:rFonts w:ascii="Arial" w:hAnsi="Arial" w:cs="Arial"/>
                <w:sz w:val="24"/>
                <w:szCs w:val="24"/>
              </w:rPr>
              <w:t xml:space="preserve"> (an estimate of the probability that in infectious agent in feed could lead to an infection in an animal, which may result in an unacceptable contamination of the edible product): </w:t>
            </w:r>
          </w:p>
          <w:p w14:paraId="17871FB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35D8EE7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5E4171D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FBA50A8" w14:textId="77777777" w:rsidR="003F317C" w:rsidRPr="005623ED" w:rsidRDefault="003F317C" w:rsidP="006B62B6">
            <w:pPr>
              <w:tabs>
                <w:tab w:val="left" w:pos="450"/>
                <w:tab w:val="left" w:pos="720"/>
                <w:tab w:val="left" w:pos="1080"/>
                <w:tab w:val="left" w:pos="3240"/>
                <w:tab w:val="left" w:pos="7200"/>
              </w:tabs>
              <w:spacing w:line="276" w:lineRule="auto"/>
              <w:rPr>
                <w:rFonts w:ascii="Arial" w:hAnsi="Arial" w:cs="Arial"/>
                <w:b/>
                <w:sz w:val="24"/>
                <w:szCs w:val="24"/>
              </w:rPr>
            </w:pPr>
          </w:p>
          <w:p w14:paraId="79B4EBEF" w14:textId="77777777" w:rsidR="003F317C" w:rsidRPr="005623ED" w:rsidRDefault="003F317C" w:rsidP="006B62B6">
            <w:pPr>
              <w:tabs>
                <w:tab w:val="left" w:pos="450"/>
                <w:tab w:val="left" w:pos="720"/>
                <w:tab w:val="left" w:pos="1080"/>
                <w:tab w:val="left" w:pos="3240"/>
                <w:tab w:val="left" w:pos="7200"/>
              </w:tabs>
              <w:spacing w:line="276" w:lineRule="auto"/>
              <w:rPr>
                <w:rFonts w:ascii="Arial" w:hAnsi="Arial" w:cs="Arial"/>
                <w:b/>
                <w:sz w:val="24"/>
                <w:szCs w:val="24"/>
              </w:rPr>
            </w:pPr>
          </w:p>
          <w:p w14:paraId="2CCC24CA"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EAC21B1"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b/>
                <w:sz w:val="24"/>
                <w:szCs w:val="24"/>
              </w:rPr>
              <w:t>HUMANS at risk</w:t>
            </w:r>
            <w:r w:rsidRPr="005623ED">
              <w:rPr>
                <w:rFonts w:ascii="Arial" w:hAnsi="Arial" w:cs="Arial"/>
                <w:sz w:val="24"/>
                <w:szCs w:val="24"/>
              </w:rPr>
              <w:t xml:space="preserve"> (an estimate of the probability that a given concentration of hazard in feed may result in a concentration in edible product which may lead to exceeding a national or international based guidance value):</w:t>
            </w:r>
          </w:p>
          <w:p w14:paraId="1C9541A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5040F37"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7C8744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502132E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4AA14A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2BE7B4A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730AE81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476069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3EE7485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36663837" w14:textId="77777777" w:rsidTr="006B62B6">
        <w:trPr>
          <w:trHeight w:val="6957"/>
        </w:trPr>
        <w:tc>
          <w:tcPr>
            <w:tcW w:w="852" w:type="dxa"/>
            <w:vMerge/>
            <w:tcBorders>
              <w:top w:val="single" w:sz="4" w:space="0" w:color="auto"/>
              <w:left w:val="single" w:sz="4" w:space="0" w:color="auto"/>
              <w:right w:val="single" w:sz="4" w:space="0" w:color="auto"/>
            </w:tcBorders>
          </w:tcPr>
          <w:p w14:paraId="22597B3E" w14:textId="77777777" w:rsidR="006B62B6" w:rsidRPr="005623ED" w:rsidRDefault="006B62B6" w:rsidP="006B62B6">
            <w:pPr>
              <w:tabs>
                <w:tab w:val="left" w:pos="450"/>
                <w:tab w:val="left" w:pos="720"/>
                <w:tab w:val="left" w:pos="3240"/>
                <w:tab w:val="left" w:pos="7200"/>
              </w:tabs>
              <w:spacing w:line="276" w:lineRule="auto"/>
              <w:ind w:left="1004"/>
              <w:rPr>
                <w:rFonts w:ascii="Arial" w:hAnsi="Arial" w:cs="Arial"/>
                <w:b/>
                <w:sz w:val="24"/>
                <w:szCs w:val="24"/>
              </w:rPr>
            </w:pPr>
          </w:p>
        </w:tc>
        <w:tc>
          <w:tcPr>
            <w:tcW w:w="3179" w:type="dxa"/>
            <w:gridSpan w:val="2"/>
            <w:tcBorders>
              <w:top w:val="single" w:sz="4" w:space="0" w:color="auto"/>
              <w:left w:val="single" w:sz="4" w:space="0" w:color="auto"/>
              <w:bottom w:val="single" w:sz="4" w:space="0" w:color="auto"/>
              <w:right w:val="single" w:sz="4" w:space="0" w:color="auto"/>
            </w:tcBorders>
            <w:hideMark/>
          </w:tcPr>
          <w:p w14:paraId="5DD9B251" w14:textId="77777777" w:rsidR="006B62B6" w:rsidRPr="005623ED" w:rsidRDefault="006B62B6" w:rsidP="006B62B6">
            <w:pPr>
              <w:pStyle w:val="Heading1"/>
              <w:ind w:left="1004" w:firstLine="0"/>
              <w:jc w:val="left"/>
              <w:rPr>
                <w:rFonts w:ascii="Arial" w:hAnsi="Arial" w:cs="Arial"/>
                <w:sz w:val="24"/>
                <w:szCs w:val="24"/>
              </w:rPr>
            </w:pPr>
          </w:p>
        </w:tc>
        <w:tc>
          <w:tcPr>
            <w:tcW w:w="4049" w:type="dxa"/>
            <w:gridSpan w:val="2"/>
            <w:tcBorders>
              <w:top w:val="single" w:sz="4" w:space="0" w:color="auto"/>
              <w:left w:val="single" w:sz="4" w:space="0" w:color="auto"/>
              <w:bottom w:val="single" w:sz="4" w:space="0" w:color="auto"/>
              <w:right w:val="single" w:sz="4" w:space="0" w:color="auto"/>
            </w:tcBorders>
          </w:tcPr>
          <w:p w14:paraId="039AC17E" w14:textId="77777777" w:rsidR="006B62B6" w:rsidRPr="005623ED" w:rsidRDefault="006B62B6" w:rsidP="006B62B6">
            <w:pPr>
              <w:rPr>
                <w:rFonts w:ascii="Arial" w:hAnsi="Arial" w:cs="Arial"/>
                <w:b/>
                <w:sz w:val="24"/>
                <w:szCs w:val="24"/>
              </w:rPr>
            </w:pPr>
            <w:r w:rsidRPr="005623ED">
              <w:rPr>
                <w:rFonts w:ascii="Arial" w:hAnsi="Arial" w:cs="Arial"/>
                <w:sz w:val="24"/>
                <w:szCs w:val="24"/>
              </w:rPr>
              <w:t>Risk characterisation, in a feed risk assessment, considers the outcomes from the hazard characterization and the exposure assessment to derive a risk estimate for food safety.</w:t>
            </w:r>
          </w:p>
          <w:p w14:paraId="62FDC01C" w14:textId="77777777" w:rsidR="006B62B6" w:rsidRPr="005623ED" w:rsidRDefault="006B62B6" w:rsidP="006B62B6">
            <w:pPr>
              <w:rPr>
                <w:rFonts w:ascii="Arial" w:hAnsi="Arial" w:cs="Arial"/>
              </w:rPr>
            </w:pPr>
          </w:p>
          <w:p w14:paraId="3BBFDAFF" w14:textId="77777777" w:rsidR="006B62B6" w:rsidRPr="005623ED" w:rsidRDefault="006B62B6" w:rsidP="006B62B6">
            <w:pPr>
              <w:rPr>
                <w:rFonts w:ascii="Arial" w:hAnsi="Arial" w:cs="Arial"/>
              </w:rPr>
            </w:pPr>
          </w:p>
          <w:p w14:paraId="4A4146E5" w14:textId="77777777" w:rsidR="006B62B6" w:rsidRPr="005623ED" w:rsidRDefault="006B62B6" w:rsidP="006B62B6">
            <w:pPr>
              <w:rPr>
                <w:rFonts w:ascii="Arial" w:hAnsi="Arial" w:cs="Arial"/>
              </w:rPr>
            </w:pPr>
          </w:p>
        </w:tc>
        <w:tc>
          <w:tcPr>
            <w:tcW w:w="6237" w:type="dxa"/>
            <w:gridSpan w:val="12"/>
            <w:vMerge/>
            <w:tcBorders>
              <w:top w:val="single" w:sz="4" w:space="0" w:color="auto"/>
              <w:left w:val="single" w:sz="4" w:space="0" w:color="auto"/>
              <w:right w:val="single" w:sz="4" w:space="0" w:color="auto"/>
            </w:tcBorders>
          </w:tcPr>
          <w:p w14:paraId="4549AC5D" w14:textId="77777777" w:rsidR="006B62B6" w:rsidRPr="005623ED" w:rsidRDefault="006B62B6" w:rsidP="006B62B6">
            <w:pPr>
              <w:pStyle w:val="Heading1"/>
              <w:rPr>
                <w:rFonts w:ascii="Arial" w:hAnsi="Arial" w:cs="Arial"/>
                <w:b w:val="0"/>
                <w:sz w:val="24"/>
                <w:szCs w:val="24"/>
              </w:rPr>
            </w:pPr>
          </w:p>
        </w:tc>
      </w:tr>
      <w:tr w:rsidR="006B62B6" w:rsidRPr="005623ED" w14:paraId="53DA5A4B" w14:textId="77777777" w:rsidTr="006B62B6">
        <w:trPr>
          <w:trHeight w:val="2253"/>
        </w:trPr>
        <w:tc>
          <w:tcPr>
            <w:tcW w:w="852" w:type="dxa"/>
            <w:tcBorders>
              <w:top w:val="single" w:sz="4" w:space="0" w:color="auto"/>
              <w:left w:val="single" w:sz="4" w:space="0" w:color="auto"/>
              <w:bottom w:val="single" w:sz="4" w:space="0" w:color="auto"/>
              <w:right w:val="single" w:sz="4" w:space="0" w:color="auto"/>
            </w:tcBorders>
          </w:tcPr>
          <w:p w14:paraId="0A8753F3" w14:textId="77777777" w:rsidR="006B62B6" w:rsidRPr="005623ED" w:rsidRDefault="006B62B6" w:rsidP="006B62B6">
            <w:pPr>
              <w:tabs>
                <w:tab w:val="left" w:pos="450"/>
                <w:tab w:val="left" w:pos="720"/>
                <w:tab w:val="left" w:pos="3240"/>
                <w:tab w:val="left" w:pos="7200"/>
              </w:tabs>
              <w:spacing w:line="276" w:lineRule="auto"/>
              <w:ind w:left="1004"/>
              <w:rPr>
                <w:rFonts w:ascii="Arial" w:hAnsi="Arial" w:cs="Arial"/>
                <w:b/>
                <w:sz w:val="24"/>
                <w:szCs w:val="24"/>
              </w:rPr>
            </w:pPr>
          </w:p>
        </w:tc>
        <w:tc>
          <w:tcPr>
            <w:tcW w:w="2836" w:type="dxa"/>
            <w:tcBorders>
              <w:top w:val="single" w:sz="4" w:space="0" w:color="auto"/>
              <w:left w:val="single" w:sz="4" w:space="0" w:color="auto"/>
              <w:bottom w:val="single" w:sz="4" w:space="0" w:color="auto"/>
              <w:right w:val="single" w:sz="4" w:space="0" w:color="auto"/>
            </w:tcBorders>
            <w:hideMark/>
          </w:tcPr>
          <w:p w14:paraId="04AC4D13" w14:textId="77777777" w:rsidR="006B62B6" w:rsidRPr="00852A35" w:rsidRDefault="005623ED" w:rsidP="00852A35">
            <w:pPr>
              <w:rPr>
                <w:rFonts w:ascii="Arial" w:hAnsi="Arial" w:cs="Arial"/>
                <w:b/>
                <w:sz w:val="24"/>
                <w:szCs w:val="24"/>
              </w:rPr>
            </w:pPr>
            <w:bookmarkStart w:id="21" w:name="_Toc474489933"/>
            <w:r w:rsidRPr="00852A35">
              <w:rPr>
                <w:rFonts w:ascii="Arial" w:hAnsi="Arial" w:cs="Arial"/>
                <w:b/>
                <w:sz w:val="24"/>
                <w:szCs w:val="24"/>
              </w:rPr>
              <w:t xml:space="preserve">5. </w:t>
            </w:r>
            <w:r w:rsidR="006B62B6" w:rsidRPr="00852A35">
              <w:rPr>
                <w:rFonts w:ascii="Arial" w:hAnsi="Arial" w:cs="Arial"/>
                <w:b/>
                <w:sz w:val="24"/>
                <w:szCs w:val="24"/>
              </w:rPr>
              <w:t>LEVEL OF RISK</w:t>
            </w:r>
            <w:bookmarkEnd w:id="21"/>
          </w:p>
        </w:tc>
        <w:tc>
          <w:tcPr>
            <w:tcW w:w="4392" w:type="dxa"/>
            <w:gridSpan w:val="3"/>
            <w:tcBorders>
              <w:top w:val="single" w:sz="4" w:space="0" w:color="auto"/>
              <w:left w:val="single" w:sz="4" w:space="0" w:color="auto"/>
              <w:bottom w:val="single" w:sz="4" w:space="0" w:color="auto"/>
              <w:right w:val="single" w:sz="4" w:space="0" w:color="auto"/>
            </w:tcBorders>
          </w:tcPr>
          <w:p w14:paraId="6115836E"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Overall risk to animal and human health?</w:t>
            </w:r>
          </w:p>
          <w:p w14:paraId="115FEF47" w14:textId="77777777" w:rsidR="006B62B6" w:rsidRPr="005623ED" w:rsidRDefault="006B62B6" w:rsidP="006B62B6">
            <w:pPr>
              <w:pStyle w:val="Default"/>
              <w:spacing w:line="276" w:lineRule="auto"/>
              <w:rPr>
                <w:rFonts w:ascii="Arial" w:hAnsi="Arial" w:cs="Arial"/>
                <w:color w:val="auto"/>
                <w:lang w:eastAsia="en-US"/>
              </w:rPr>
            </w:pPr>
          </w:p>
        </w:tc>
        <w:tc>
          <w:tcPr>
            <w:tcW w:w="2565" w:type="dxa"/>
            <w:gridSpan w:val="3"/>
            <w:tcBorders>
              <w:top w:val="single" w:sz="4" w:space="0" w:color="auto"/>
              <w:left w:val="single" w:sz="4" w:space="0" w:color="auto"/>
              <w:bottom w:val="single" w:sz="4" w:space="0" w:color="auto"/>
              <w:right w:val="single" w:sz="4" w:space="0" w:color="auto"/>
            </w:tcBorders>
            <w:hideMark/>
          </w:tcPr>
          <w:p w14:paraId="286B21E1"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LOW</w:t>
            </w:r>
          </w:p>
        </w:tc>
        <w:tc>
          <w:tcPr>
            <w:tcW w:w="3672" w:type="dxa"/>
            <w:gridSpan w:val="9"/>
            <w:tcBorders>
              <w:top w:val="single" w:sz="4" w:space="0" w:color="auto"/>
              <w:left w:val="single" w:sz="4" w:space="0" w:color="auto"/>
              <w:bottom w:val="single" w:sz="4" w:space="0" w:color="auto"/>
              <w:right w:val="single" w:sz="4" w:space="0" w:color="auto"/>
            </w:tcBorders>
            <w:hideMark/>
          </w:tcPr>
          <w:p w14:paraId="30FF793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 xml:space="preserve">HIGH </w:t>
            </w:r>
          </w:p>
        </w:tc>
      </w:tr>
      <w:tr w:rsidR="006B62B6" w:rsidRPr="005623ED" w14:paraId="5495EAF1" w14:textId="77777777" w:rsidTr="006B62B6">
        <w:trPr>
          <w:trHeight w:val="1415"/>
        </w:trPr>
        <w:tc>
          <w:tcPr>
            <w:tcW w:w="852" w:type="dxa"/>
            <w:vMerge w:val="restart"/>
            <w:tcBorders>
              <w:top w:val="single" w:sz="4" w:space="0" w:color="auto"/>
              <w:left w:val="single" w:sz="4" w:space="0" w:color="auto"/>
              <w:bottom w:val="single" w:sz="4" w:space="0" w:color="auto"/>
              <w:right w:val="single" w:sz="4" w:space="0" w:color="auto"/>
            </w:tcBorders>
          </w:tcPr>
          <w:p w14:paraId="7AC6E03C" w14:textId="77777777" w:rsidR="006B62B6" w:rsidRPr="005623ED" w:rsidRDefault="006B62B6" w:rsidP="006B62B6">
            <w:pPr>
              <w:tabs>
                <w:tab w:val="left" w:pos="450"/>
                <w:tab w:val="left" w:pos="720"/>
                <w:tab w:val="left" w:pos="3240"/>
                <w:tab w:val="left" w:pos="7200"/>
              </w:tabs>
              <w:spacing w:line="276" w:lineRule="auto"/>
              <w:ind w:left="1080"/>
              <w:rPr>
                <w:rFonts w:ascii="Arial" w:hAnsi="Arial" w:cs="Arial"/>
                <w:b/>
                <w:sz w:val="24"/>
                <w:szCs w:val="24"/>
              </w:rPr>
            </w:pPr>
          </w:p>
        </w:tc>
        <w:tc>
          <w:tcPr>
            <w:tcW w:w="2836" w:type="dxa"/>
            <w:vMerge w:val="restart"/>
            <w:tcBorders>
              <w:top w:val="single" w:sz="4" w:space="0" w:color="auto"/>
              <w:left w:val="single" w:sz="4" w:space="0" w:color="auto"/>
              <w:bottom w:val="single" w:sz="4" w:space="0" w:color="auto"/>
              <w:right w:val="single" w:sz="4" w:space="0" w:color="auto"/>
            </w:tcBorders>
          </w:tcPr>
          <w:p w14:paraId="3A955AB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bCs/>
                <w:sz w:val="24"/>
                <w:szCs w:val="24"/>
              </w:rPr>
            </w:pPr>
          </w:p>
        </w:tc>
        <w:tc>
          <w:tcPr>
            <w:tcW w:w="4392" w:type="dxa"/>
            <w:gridSpan w:val="3"/>
            <w:vMerge w:val="restart"/>
            <w:tcBorders>
              <w:top w:val="single" w:sz="4" w:space="0" w:color="auto"/>
              <w:left w:val="single" w:sz="4" w:space="0" w:color="auto"/>
              <w:bottom w:val="single" w:sz="4" w:space="0" w:color="auto"/>
              <w:right w:val="single" w:sz="4" w:space="0" w:color="auto"/>
            </w:tcBorders>
            <w:hideMark/>
          </w:tcPr>
          <w:p w14:paraId="0EC57D71" w14:textId="77777777" w:rsidR="006B62B6" w:rsidRPr="005623ED" w:rsidRDefault="006B62B6" w:rsidP="006B62B6">
            <w:pPr>
              <w:pStyle w:val="Default"/>
              <w:spacing w:line="276" w:lineRule="auto"/>
              <w:rPr>
                <w:rFonts w:ascii="Arial" w:hAnsi="Arial" w:cs="Arial"/>
                <w:color w:val="auto"/>
                <w:lang w:eastAsia="en-US"/>
              </w:rPr>
            </w:pPr>
            <w:r w:rsidRPr="005623ED">
              <w:rPr>
                <w:rFonts w:ascii="Arial" w:hAnsi="Arial" w:cs="Arial"/>
                <w:color w:val="auto"/>
                <w:lang w:eastAsia="en-US"/>
              </w:rPr>
              <w:t>Short and long-term economic implications on those directly involved and the NI agri-food sector as a whole?</w:t>
            </w:r>
          </w:p>
        </w:tc>
        <w:tc>
          <w:tcPr>
            <w:tcW w:w="2565" w:type="dxa"/>
            <w:gridSpan w:val="3"/>
            <w:vMerge w:val="restart"/>
            <w:tcBorders>
              <w:top w:val="single" w:sz="4" w:space="0" w:color="auto"/>
              <w:left w:val="single" w:sz="4" w:space="0" w:color="auto"/>
              <w:bottom w:val="single" w:sz="4" w:space="0" w:color="auto"/>
              <w:right w:val="single" w:sz="4" w:space="0" w:color="auto"/>
            </w:tcBorders>
          </w:tcPr>
          <w:p w14:paraId="496A078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Short-term</w:t>
            </w:r>
          </w:p>
          <w:p w14:paraId="03B0B29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2CBF58A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c>
          <w:tcPr>
            <w:tcW w:w="3672" w:type="dxa"/>
            <w:gridSpan w:val="9"/>
            <w:tcBorders>
              <w:top w:val="single" w:sz="4" w:space="0" w:color="auto"/>
              <w:left w:val="single" w:sz="4" w:space="0" w:color="auto"/>
              <w:bottom w:val="single" w:sz="4" w:space="0" w:color="auto"/>
              <w:right w:val="single" w:sz="4" w:space="0" w:color="auto"/>
            </w:tcBorders>
          </w:tcPr>
          <w:p w14:paraId="43B9527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Little effect</w:t>
            </w:r>
          </w:p>
          <w:p w14:paraId="379E725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4E26241F" w14:textId="77777777" w:rsidTr="006B62B6">
        <w:trPr>
          <w:trHeight w:val="1124"/>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31643287"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BF332E4" w14:textId="77777777" w:rsidR="006B62B6" w:rsidRPr="005623ED" w:rsidRDefault="006B62B6" w:rsidP="006B62B6">
            <w:pPr>
              <w:rPr>
                <w:rFonts w:ascii="Arial" w:hAnsi="Arial" w:cs="Arial"/>
                <w:b/>
                <w:bCs/>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6BF44A77" w14:textId="77777777" w:rsidR="006B62B6" w:rsidRPr="005623ED" w:rsidRDefault="006B62B6" w:rsidP="006B62B6">
            <w:pPr>
              <w:rPr>
                <w:rFonts w:ascii="Arial" w:hAnsi="Arial" w:cs="Arial"/>
                <w:sz w:val="24"/>
                <w:szCs w:val="24"/>
              </w:rPr>
            </w:pPr>
          </w:p>
        </w:tc>
        <w:tc>
          <w:tcPr>
            <w:tcW w:w="2565" w:type="dxa"/>
            <w:gridSpan w:val="3"/>
            <w:vMerge/>
            <w:tcBorders>
              <w:top w:val="single" w:sz="4" w:space="0" w:color="auto"/>
              <w:left w:val="single" w:sz="4" w:space="0" w:color="auto"/>
              <w:bottom w:val="single" w:sz="4" w:space="0" w:color="auto"/>
              <w:right w:val="single" w:sz="4" w:space="0" w:color="auto"/>
            </w:tcBorders>
            <w:vAlign w:val="center"/>
            <w:hideMark/>
          </w:tcPr>
          <w:p w14:paraId="15D997F7" w14:textId="77777777" w:rsidR="006B62B6" w:rsidRPr="005623ED" w:rsidRDefault="006B62B6" w:rsidP="006B62B6">
            <w:pPr>
              <w:rPr>
                <w:rFonts w:ascii="Arial" w:hAnsi="Arial" w:cs="Arial"/>
                <w:b/>
                <w:sz w:val="24"/>
                <w:szCs w:val="24"/>
              </w:rPr>
            </w:pPr>
          </w:p>
        </w:tc>
        <w:tc>
          <w:tcPr>
            <w:tcW w:w="3672" w:type="dxa"/>
            <w:gridSpan w:val="9"/>
            <w:tcBorders>
              <w:top w:val="single" w:sz="4" w:space="0" w:color="auto"/>
              <w:left w:val="single" w:sz="4" w:space="0" w:color="auto"/>
              <w:bottom w:val="single" w:sz="4" w:space="0" w:color="auto"/>
              <w:right w:val="single" w:sz="4" w:space="0" w:color="auto"/>
            </w:tcBorders>
          </w:tcPr>
          <w:p w14:paraId="57A7A56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Major</w:t>
            </w:r>
          </w:p>
          <w:p w14:paraId="5580ABD1"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44C5D7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0ABB28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5ED5D6F"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2DA49D4E" w14:textId="77777777" w:rsidTr="006B62B6">
        <w:trPr>
          <w:trHeight w:val="1112"/>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284486F7"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7FA7311" w14:textId="77777777" w:rsidR="006B62B6" w:rsidRPr="005623ED" w:rsidRDefault="006B62B6" w:rsidP="006B62B6">
            <w:pPr>
              <w:rPr>
                <w:rFonts w:ascii="Arial" w:hAnsi="Arial" w:cs="Arial"/>
                <w:b/>
                <w:bCs/>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0E1D3C01" w14:textId="77777777" w:rsidR="006B62B6" w:rsidRPr="005623ED" w:rsidRDefault="006B62B6" w:rsidP="006B62B6">
            <w:pPr>
              <w:rPr>
                <w:rFonts w:ascii="Arial" w:hAnsi="Arial" w:cs="Arial"/>
                <w:sz w:val="24"/>
                <w:szCs w:val="24"/>
              </w:rPr>
            </w:pPr>
          </w:p>
        </w:tc>
        <w:tc>
          <w:tcPr>
            <w:tcW w:w="2565" w:type="dxa"/>
            <w:gridSpan w:val="3"/>
            <w:vMerge w:val="restart"/>
            <w:tcBorders>
              <w:top w:val="single" w:sz="4" w:space="0" w:color="auto"/>
              <w:left w:val="single" w:sz="4" w:space="0" w:color="auto"/>
              <w:bottom w:val="single" w:sz="4" w:space="0" w:color="auto"/>
              <w:right w:val="single" w:sz="4" w:space="0" w:color="auto"/>
            </w:tcBorders>
          </w:tcPr>
          <w:p w14:paraId="1293AA43"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Long-term</w:t>
            </w:r>
          </w:p>
          <w:p w14:paraId="45F7932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45D4E53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36AECC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0809D70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7C89CC8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756FB82" w14:textId="77777777" w:rsidR="006B62B6" w:rsidRPr="005623ED" w:rsidRDefault="006B62B6">
            <w:pPr>
              <w:tabs>
                <w:tab w:val="left" w:pos="450"/>
                <w:tab w:val="left" w:pos="720"/>
                <w:tab w:val="left" w:pos="1080"/>
                <w:tab w:val="left" w:pos="3240"/>
                <w:tab w:val="left" w:pos="7200"/>
              </w:tabs>
              <w:spacing w:line="276" w:lineRule="auto"/>
              <w:rPr>
                <w:rFonts w:ascii="Arial" w:hAnsi="Arial" w:cs="Arial"/>
                <w:b/>
                <w:sz w:val="24"/>
                <w:szCs w:val="24"/>
              </w:rPr>
            </w:pPr>
          </w:p>
        </w:tc>
        <w:tc>
          <w:tcPr>
            <w:tcW w:w="3672" w:type="dxa"/>
            <w:gridSpan w:val="9"/>
            <w:tcBorders>
              <w:top w:val="single" w:sz="4" w:space="0" w:color="auto"/>
              <w:left w:val="single" w:sz="4" w:space="0" w:color="auto"/>
              <w:bottom w:val="single" w:sz="4" w:space="0" w:color="auto"/>
              <w:right w:val="single" w:sz="4" w:space="0" w:color="auto"/>
            </w:tcBorders>
          </w:tcPr>
          <w:p w14:paraId="7EFB6EB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Little effect</w:t>
            </w:r>
          </w:p>
          <w:p w14:paraId="0ED316B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531AE87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4A54AE0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276421DD" w14:textId="77777777" w:rsidTr="006B62B6">
        <w:trPr>
          <w:trHeight w:val="126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F33889D"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70CA942" w14:textId="77777777" w:rsidR="006B62B6" w:rsidRPr="005623ED" w:rsidRDefault="006B62B6" w:rsidP="006B62B6">
            <w:pPr>
              <w:rPr>
                <w:rFonts w:ascii="Arial" w:hAnsi="Arial" w:cs="Arial"/>
                <w:b/>
                <w:bCs/>
                <w:sz w:val="24"/>
                <w:szCs w:val="24"/>
              </w:rPr>
            </w:pPr>
          </w:p>
        </w:tc>
        <w:tc>
          <w:tcPr>
            <w:tcW w:w="4392" w:type="dxa"/>
            <w:gridSpan w:val="3"/>
            <w:vMerge/>
            <w:tcBorders>
              <w:top w:val="single" w:sz="4" w:space="0" w:color="auto"/>
              <w:left w:val="single" w:sz="4" w:space="0" w:color="auto"/>
              <w:bottom w:val="single" w:sz="4" w:space="0" w:color="auto"/>
              <w:right w:val="single" w:sz="4" w:space="0" w:color="auto"/>
            </w:tcBorders>
            <w:vAlign w:val="center"/>
            <w:hideMark/>
          </w:tcPr>
          <w:p w14:paraId="5BC6019F" w14:textId="77777777" w:rsidR="006B62B6" w:rsidRPr="005623ED" w:rsidRDefault="006B62B6" w:rsidP="006B62B6">
            <w:pPr>
              <w:rPr>
                <w:rFonts w:ascii="Arial" w:hAnsi="Arial" w:cs="Arial"/>
                <w:sz w:val="24"/>
                <w:szCs w:val="24"/>
              </w:rPr>
            </w:pPr>
          </w:p>
        </w:tc>
        <w:tc>
          <w:tcPr>
            <w:tcW w:w="2565" w:type="dxa"/>
            <w:gridSpan w:val="3"/>
            <w:vMerge/>
            <w:tcBorders>
              <w:top w:val="single" w:sz="4" w:space="0" w:color="auto"/>
              <w:left w:val="single" w:sz="4" w:space="0" w:color="auto"/>
              <w:bottom w:val="single" w:sz="4" w:space="0" w:color="auto"/>
              <w:right w:val="single" w:sz="4" w:space="0" w:color="auto"/>
            </w:tcBorders>
            <w:vAlign w:val="center"/>
            <w:hideMark/>
          </w:tcPr>
          <w:p w14:paraId="563916E3" w14:textId="77777777" w:rsidR="006B62B6" w:rsidRPr="005623ED" w:rsidRDefault="006B62B6" w:rsidP="006B62B6">
            <w:pPr>
              <w:rPr>
                <w:rFonts w:ascii="Arial" w:hAnsi="Arial" w:cs="Arial"/>
                <w:b/>
                <w:sz w:val="24"/>
                <w:szCs w:val="24"/>
              </w:rPr>
            </w:pPr>
          </w:p>
        </w:tc>
        <w:tc>
          <w:tcPr>
            <w:tcW w:w="3672" w:type="dxa"/>
            <w:gridSpan w:val="9"/>
            <w:tcBorders>
              <w:top w:val="single" w:sz="4" w:space="0" w:color="auto"/>
              <w:left w:val="single" w:sz="4" w:space="0" w:color="auto"/>
              <w:bottom w:val="single" w:sz="4" w:space="0" w:color="auto"/>
              <w:right w:val="single" w:sz="4" w:space="0" w:color="auto"/>
            </w:tcBorders>
          </w:tcPr>
          <w:p w14:paraId="672FF26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Major</w:t>
            </w:r>
          </w:p>
          <w:p w14:paraId="357367D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EE2DD4" w:rsidRPr="005623ED" w14:paraId="7C449456" w14:textId="77777777" w:rsidTr="00EE2DD4">
        <w:trPr>
          <w:trHeight w:val="1265"/>
        </w:trPr>
        <w:tc>
          <w:tcPr>
            <w:tcW w:w="852" w:type="dxa"/>
            <w:tcBorders>
              <w:top w:val="single" w:sz="4" w:space="0" w:color="auto"/>
              <w:left w:val="single" w:sz="4" w:space="0" w:color="auto"/>
              <w:bottom w:val="single" w:sz="4" w:space="0" w:color="auto"/>
              <w:right w:val="single" w:sz="4" w:space="0" w:color="auto"/>
            </w:tcBorders>
            <w:vAlign w:val="center"/>
          </w:tcPr>
          <w:p w14:paraId="2CC647C1" w14:textId="77777777" w:rsidR="00EE2DD4" w:rsidRPr="005623ED" w:rsidRDefault="00EE2DD4" w:rsidP="006B62B6">
            <w:pPr>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vAlign w:val="center"/>
          </w:tcPr>
          <w:p w14:paraId="2DF4467D" w14:textId="4EFE5290" w:rsidR="00EE2DD4" w:rsidRPr="005623ED" w:rsidRDefault="0067180C" w:rsidP="006B62B6">
            <w:pPr>
              <w:rPr>
                <w:rFonts w:ascii="Arial" w:hAnsi="Arial" w:cs="Arial"/>
                <w:sz w:val="24"/>
                <w:szCs w:val="24"/>
              </w:rPr>
            </w:pPr>
            <w:r>
              <w:rPr>
                <w:rFonts w:ascii="Arial" w:hAnsi="Arial" w:cs="Arial"/>
                <w:b/>
                <w:bCs/>
                <w:sz w:val="24"/>
                <w:szCs w:val="24"/>
              </w:rPr>
              <w:t xml:space="preserve">6. </w:t>
            </w:r>
            <w:r w:rsidR="00EE2DD4">
              <w:rPr>
                <w:rFonts w:ascii="Arial" w:hAnsi="Arial" w:cs="Arial"/>
                <w:b/>
                <w:bCs/>
                <w:sz w:val="24"/>
                <w:szCs w:val="24"/>
              </w:rPr>
              <w:t>OTHER RELEVANT CONSIDERATIONS</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4AB0D0BC" w14:textId="77777777" w:rsidR="00EE2DD4" w:rsidRPr="005623ED" w:rsidRDefault="00EE2DD4"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EE2DD4" w:rsidRPr="005623ED" w14:paraId="51DAC3CD" w14:textId="77777777" w:rsidTr="00EE2DD4">
        <w:trPr>
          <w:trHeight w:val="1265"/>
        </w:trPr>
        <w:tc>
          <w:tcPr>
            <w:tcW w:w="852" w:type="dxa"/>
            <w:tcBorders>
              <w:top w:val="single" w:sz="4" w:space="0" w:color="auto"/>
              <w:left w:val="single" w:sz="4" w:space="0" w:color="auto"/>
              <w:bottom w:val="single" w:sz="4" w:space="0" w:color="auto"/>
              <w:right w:val="single" w:sz="4" w:space="0" w:color="auto"/>
            </w:tcBorders>
            <w:vAlign w:val="center"/>
          </w:tcPr>
          <w:p w14:paraId="14DA1E15" w14:textId="77777777" w:rsidR="00EE2DD4" w:rsidRPr="005623ED" w:rsidRDefault="00EE2DD4" w:rsidP="006B62B6">
            <w:pPr>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vAlign w:val="center"/>
          </w:tcPr>
          <w:p w14:paraId="7B7E7C9E" w14:textId="77777777" w:rsidR="00EE2DD4" w:rsidRDefault="00EE2DD4" w:rsidP="00EE2DD4">
            <w:pPr>
              <w:spacing w:line="276" w:lineRule="auto"/>
              <w:rPr>
                <w:rFonts w:ascii="Arial" w:hAnsi="Arial" w:cs="Arial"/>
                <w:b/>
                <w:bCs/>
                <w:sz w:val="24"/>
                <w:szCs w:val="24"/>
              </w:rPr>
            </w:pPr>
            <w:r>
              <w:rPr>
                <w:rFonts w:ascii="Arial" w:hAnsi="Arial" w:cs="Arial"/>
                <w:b/>
                <w:bCs/>
                <w:sz w:val="24"/>
                <w:szCs w:val="24"/>
              </w:rPr>
              <w:t>10-50% of businesses affected and/or impact on Agri-food sector is significant/impact on other regions or countries</w:t>
            </w:r>
          </w:p>
          <w:p w14:paraId="15A966E0" w14:textId="77777777" w:rsidR="00EE2DD4" w:rsidRPr="005623ED" w:rsidRDefault="00EE2DD4" w:rsidP="006B62B6">
            <w:pPr>
              <w:rPr>
                <w:rFonts w:ascii="Arial" w:hAnsi="Arial" w:cs="Arial"/>
                <w:sz w:val="24"/>
                <w:szCs w:val="24"/>
              </w:rPr>
            </w:pP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09851747" w14:textId="77777777" w:rsidR="00EE2DD4" w:rsidRPr="005623ED" w:rsidRDefault="00EE2DD4"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EE2DD4" w:rsidRPr="005623ED" w14:paraId="370F4AEC" w14:textId="77777777" w:rsidTr="00EE2DD4">
        <w:trPr>
          <w:trHeight w:val="1265"/>
        </w:trPr>
        <w:tc>
          <w:tcPr>
            <w:tcW w:w="852" w:type="dxa"/>
            <w:tcBorders>
              <w:top w:val="single" w:sz="4" w:space="0" w:color="auto"/>
              <w:left w:val="single" w:sz="4" w:space="0" w:color="auto"/>
              <w:bottom w:val="single" w:sz="4" w:space="0" w:color="auto"/>
              <w:right w:val="single" w:sz="4" w:space="0" w:color="auto"/>
            </w:tcBorders>
            <w:vAlign w:val="center"/>
          </w:tcPr>
          <w:p w14:paraId="75DA04FF" w14:textId="77777777" w:rsidR="00EE2DD4" w:rsidRPr="005623ED" w:rsidRDefault="00EE2DD4" w:rsidP="006B62B6">
            <w:pPr>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vAlign w:val="center"/>
          </w:tcPr>
          <w:p w14:paraId="52F54FD4" w14:textId="77777777" w:rsidR="00EE2DD4" w:rsidRDefault="00EE2DD4" w:rsidP="00EE2DD4">
            <w:pPr>
              <w:spacing w:line="276" w:lineRule="auto"/>
              <w:rPr>
                <w:rFonts w:ascii="Arial" w:hAnsi="Arial" w:cs="Arial"/>
                <w:b/>
                <w:bCs/>
                <w:sz w:val="24"/>
                <w:szCs w:val="24"/>
              </w:rPr>
            </w:pPr>
            <w:r>
              <w:rPr>
                <w:rFonts w:ascii="Arial" w:hAnsi="Arial" w:cs="Arial"/>
                <w:b/>
                <w:bCs/>
                <w:sz w:val="24"/>
                <w:szCs w:val="24"/>
              </w:rPr>
              <w:t>Potential level media interest</w:t>
            </w:r>
          </w:p>
          <w:p w14:paraId="0C3276CB" w14:textId="77777777" w:rsidR="00EE2DD4" w:rsidRPr="005623ED" w:rsidRDefault="00EE2DD4" w:rsidP="006B62B6">
            <w:pPr>
              <w:rPr>
                <w:rFonts w:ascii="Arial" w:hAnsi="Arial" w:cs="Arial"/>
                <w:sz w:val="24"/>
                <w:szCs w:val="24"/>
              </w:rPr>
            </w:pP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3E21F05F" w14:textId="77777777" w:rsidR="00EE2DD4" w:rsidRPr="005623ED" w:rsidRDefault="00EE2DD4"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EE2DD4" w:rsidRPr="005623ED" w14:paraId="17245B74" w14:textId="77777777" w:rsidTr="00EE2DD4">
        <w:trPr>
          <w:trHeight w:val="1265"/>
        </w:trPr>
        <w:tc>
          <w:tcPr>
            <w:tcW w:w="852" w:type="dxa"/>
            <w:tcBorders>
              <w:top w:val="single" w:sz="4" w:space="0" w:color="auto"/>
              <w:left w:val="single" w:sz="4" w:space="0" w:color="auto"/>
              <w:bottom w:val="single" w:sz="4" w:space="0" w:color="auto"/>
              <w:right w:val="single" w:sz="4" w:space="0" w:color="auto"/>
            </w:tcBorders>
            <w:vAlign w:val="center"/>
          </w:tcPr>
          <w:p w14:paraId="0E2DD076" w14:textId="77777777" w:rsidR="00EE2DD4" w:rsidRPr="005623ED" w:rsidRDefault="00EE2DD4" w:rsidP="006B62B6">
            <w:pPr>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vAlign w:val="center"/>
          </w:tcPr>
          <w:p w14:paraId="6E9ECA25" w14:textId="77777777" w:rsidR="00EE2DD4" w:rsidRDefault="00EE2DD4" w:rsidP="00EE2DD4">
            <w:pPr>
              <w:spacing w:line="276" w:lineRule="auto"/>
              <w:rPr>
                <w:rFonts w:ascii="Arial" w:hAnsi="Arial" w:cs="Arial"/>
                <w:b/>
                <w:sz w:val="24"/>
                <w:szCs w:val="24"/>
              </w:rPr>
            </w:pPr>
            <w:r>
              <w:rPr>
                <w:rFonts w:ascii="Arial" w:hAnsi="Arial" w:cs="Arial"/>
                <w:b/>
                <w:sz w:val="24"/>
                <w:szCs w:val="24"/>
              </w:rPr>
              <w:t>Public perception of the risk or likely acceptability of the risk</w:t>
            </w:r>
          </w:p>
          <w:p w14:paraId="1B747470" w14:textId="77777777" w:rsidR="00EE2DD4" w:rsidRPr="005623ED" w:rsidRDefault="00EE2DD4" w:rsidP="006B62B6">
            <w:pPr>
              <w:rPr>
                <w:rFonts w:ascii="Arial" w:hAnsi="Arial" w:cs="Arial"/>
                <w:sz w:val="24"/>
                <w:szCs w:val="24"/>
              </w:rPr>
            </w:pP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6AF36987" w14:textId="77777777" w:rsidR="00EE2DD4" w:rsidRPr="005623ED" w:rsidRDefault="00EE2DD4"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EE2DD4" w:rsidRPr="005623ED" w14:paraId="3A7D5E07" w14:textId="77777777" w:rsidTr="00EE2DD4">
        <w:trPr>
          <w:trHeight w:val="1265"/>
        </w:trPr>
        <w:tc>
          <w:tcPr>
            <w:tcW w:w="852" w:type="dxa"/>
            <w:tcBorders>
              <w:top w:val="single" w:sz="4" w:space="0" w:color="auto"/>
              <w:left w:val="single" w:sz="4" w:space="0" w:color="auto"/>
              <w:bottom w:val="single" w:sz="4" w:space="0" w:color="auto"/>
              <w:right w:val="single" w:sz="4" w:space="0" w:color="auto"/>
            </w:tcBorders>
            <w:vAlign w:val="center"/>
          </w:tcPr>
          <w:p w14:paraId="3484D76C" w14:textId="77777777" w:rsidR="00EE2DD4" w:rsidRPr="005623ED" w:rsidRDefault="00EE2DD4" w:rsidP="006B62B6">
            <w:pPr>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vAlign w:val="center"/>
          </w:tcPr>
          <w:p w14:paraId="5960162C" w14:textId="77777777" w:rsidR="00EE2DD4" w:rsidRDefault="00EE2DD4" w:rsidP="00EE2DD4">
            <w:pPr>
              <w:spacing w:line="276" w:lineRule="auto"/>
              <w:rPr>
                <w:rFonts w:ascii="Arial" w:hAnsi="Arial" w:cs="Arial"/>
                <w:b/>
                <w:sz w:val="24"/>
                <w:szCs w:val="24"/>
              </w:rPr>
            </w:pPr>
            <w:r>
              <w:rPr>
                <w:rFonts w:ascii="Arial" w:hAnsi="Arial" w:cs="Arial"/>
                <w:b/>
                <w:sz w:val="24"/>
                <w:szCs w:val="24"/>
              </w:rPr>
              <w:t>Precedents in similar cases, earlier risk management decisions</w:t>
            </w:r>
          </w:p>
          <w:p w14:paraId="77DDADE8" w14:textId="77777777" w:rsidR="00EE2DD4" w:rsidRPr="005623ED" w:rsidRDefault="00EE2DD4" w:rsidP="006B62B6">
            <w:pPr>
              <w:rPr>
                <w:rFonts w:ascii="Arial" w:hAnsi="Arial" w:cs="Arial"/>
                <w:sz w:val="24"/>
                <w:szCs w:val="24"/>
              </w:rPr>
            </w:pP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67581DD5" w14:textId="77777777" w:rsidR="00EE2DD4" w:rsidRPr="005623ED" w:rsidRDefault="00EE2DD4"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EE2DD4" w:rsidRPr="005623ED" w14:paraId="263874C3" w14:textId="77777777" w:rsidTr="00EE2DD4">
        <w:trPr>
          <w:trHeight w:val="1265"/>
        </w:trPr>
        <w:tc>
          <w:tcPr>
            <w:tcW w:w="852" w:type="dxa"/>
            <w:tcBorders>
              <w:top w:val="single" w:sz="4" w:space="0" w:color="auto"/>
              <w:left w:val="single" w:sz="4" w:space="0" w:color="auto"/>
              <w:bottom w:val="single" w:sz="4" w:space="0" w:color="auto"/>
              <w:right w:val="single" w:sz="4" w:space="0" w:color="auto"/>
            </w:tcBorders>
            <w:vAlign w:val="center"/>
          </w:tcPr>
          <w:p w14:paraId="1D59BC38" w14:textId="77777777" w:rsidR="00EE2DD4" w:rsidRPr="005623ED" w:rsidRDefault="00EE2DD4" w:rsidP="006B62B6">
            <w:pPr>
              <w:rPr>
                <w:rFonts w:ascii="Arial" w:hAnsi="Arial" w:cs="Arial"/>
                <w:b/>
                <w:sz w:val="24"/>
                <w:szCs w:val="24"/>
              </w:rPr>
            </w:pPr>
          </w:p>
        </w:tc>
        <w:tc>
          <w:tcPr>
            <w:tcW w:w="7228" w:type="dxa"/>
            <w:gridSpan w:val="4"/>
            <w:tcBorders>
              <w:top w:val="single" w:sz="4" w:space="0" w:color="auto"/>
              <w:left w:val="single" w:sz="4" w:space="0" w:color="auto"/>
              <w:bottom w:val="single" w:sz="4" w:space="0" w:color="auto"/>
              <w:right w:val="single" w:sz="4" w:space="0" w:color="auto"/>
            </w:tcBorders>
            <w:vAlign w:val="center"/>
          </w:tcPr>
          <w:p w14:paraId="3FC83367" w14:textId="77777777" w:rsidR="00EE2DD4" w:rsidRDefault="00EE2DD4" w:rsidP="00EE2DD4">
            <w:pPr>
              <w:spacing w:line="276" w:lineRule="auto"/>
              <w:rPr>
                <w:rFonts w:ascii="Arial" w:hAnsi="Arial" w:cs="Arial"/>
                <w:b/>
                <w:sz w:val="24"/>
                <w:szCs w:val="24"/>
              </w:rPr>
            </w:pPr>
            <w:r>
              <w:rPr>
                <w:rFonts w:ascii="Arial" w:hAnsi="Arial" w:cs="Arial"/>
                <w:b/>
                <w:sz w:val="24"/>
                <w:szCs w:val="24"/>
              </w:rPr>
              <w:t>Novel or unusual aspects</w:t>
            </w:r>
          </w:p>
          <w:p w14:paraId="3E5AD533" w14:textId="77777777" w:rsidR="00EE2DD4" w:rsidRDefault="00EE2DD4" w:rsidP="006B62B6">
            <w:pPr>
              <w:rPr>
                <w:rFonts w:ascii="Arial" w:hAnsi="Arial" w:cs="Arial"/>
                <w:sz w:val="24"/>
                <w:szCs w:val="24"/>
              </w:rPr>
            </w:pPr>
          </w:p>
          <w:p w14:paraId="3DB1D10E" w14:textId="77777777" w:rsidR="0067180C" w:rsidRDefault="0067180C" w:rsidP="006B62B6">
            <w:pPr>
              <w:rPr>
                <w:rFonts w:ascii="Arial" w:hAnsi="Arial" w:cs="Arial"/>
                <w:sz w:val="24"/>
                <w:szCs w:val="24"/>
              </w:rPr>
            </w:pPr>
          </w:p>
          <w:p w14:paraId="69ADE385" w14:textId="77777777" w:rsidR="0067180C" w:rsidRDefault="0067180C" w:rsidP="006B62B6">
            <w:pPr>
              <w:rPr>
                <w:rFonts w:ascii="Arial" w:hAnsi="Arial" w:cs="Arial"/>
                <w:sz w:val="24"/>
                <w:szCs w:val="24"/>
              </w:rPr>
            </w:pPr>
          </w:p>
          <w:p w14:paraId="0316988A" w14:textId="77777777" w:rsidR="0067180C" w:rsidRDefault="0067180C" w:rsidP="006B62B6">
            <w:pPr>
              <w:rPr>
                <w:rFonts w:ascii="Arial" w:hAnsi="Arial" w:cs="Arial"/>
                <w:sz w:val="24"/>
                <w:szCs w:val="24"/>
              </w:rPr>
            </w:pPr>
          </w:p>
          <w:p w14:paraId="2551C081" w14:textId="77777777" w:rsidR="00A0594F" w:rsidRPr="005623ED" w:rsidRDefault="00A0594F" w:rsidP="006B62B6">
            <w:pPr>
              <w:rPr>
                <w:rFonts w:ascii="Arial" w:hAnsi="Arial" w:cs="Arial"/>
                <w:sz w:val="24"/>
                <w:szCs w:val="24"/>
              </w:rPr>
            </w:pP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1F01E199" w14:textId="77777777" w:rsidR="00EE2DD4" w:rsidRPr="005623ED" w:rsidRDefault="00EE2DD4" w:rsidP="006B62B6">
            <w:pPr>
              <w:tabs>
                <w:tab w:val="left" w:pos="450"/>
                <w:tab w:val="left" w:pos="720"/>
                <w:tab w:val="left" w:pos="1080"/>
                <w:tab w:val="left" w:pos="3240"/>
                <w:tab w:val="left" w:pos="7200"/>
              </w:tabs>
              <w:spacing w:line="276" w:lineRule="auto"/>
              <w:rPr>
                <w:rFonts w:ascii="Arial" w:hAnsi="Arial" w:cs="Arial"/>
                <w:b/>
                <w:sz w:val="24"/>
                <w:szCs w:val="24"/>
              </w:rPr>
            </w:pPr>
          </w:p>
        </w:tc>
      </w:tr>
      <w:tr w:rsidR="006B62B6" w:rsidRPr="005623ED" w14:paraId="13EE596E" w14:textId="77777777" w:rsidTr="006B62B6">
        <w:trPr>
          <w:trHeight w:val="562"/>
          <w:tblHeader/>
        </w:trPr>
        <w:tc>
          <w:tcPr>
            <w:tcW w:w="852" w:type="dxa"/>
            <w:tcBorders>
              <w:top w:val="single" w:sz="4" w:space="0" w:color="auto"/>
              <w:left w:val="single" w:sz="4" w:space="0" w:color="auto"/>
              <w:bottom w:val="single" w:sz="4" w:space="0" w:color="auto"/>
              <w:right w:val="single" w:sz="4" w:space="0" w:color="auto"/>
            </w:tcBorders>
          </w:tcPr>
          <w:p w14:paraId="4773E4F1"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c>
          <w:tcPr>
            <w:tcW w:w="7228" w:type="dxa"/>
            <w:gridSpan w:val="4"/>
            <w:tcBorders>
              <w:top w:val="single" w:sz="4" w:space="0" w:color="auto"/>
              <w:left w:val="single" w:sz="4" w:space="0" w:color="auto"/>
              <w:bottom w:val="single" w:sz="4" w:space="0" w:color="auto"/>
              <w:right w:val="single" w:sz="4" w:space="0" w:color="auto"/>
            </w:tcBorders>
            <w:hideMark/>
          </w:tcPr>
          <w:p w14:paraId="4422BA3B" w14:textId="77777777" w:rsidR="006B62B6" w:rsidRPr="005623ED" w:rsidRDefault="006B62B6" w:rsidP="006B62B6">
            <w:pPr>
              <w:rPr>
                <w:rFonts w:ascii="Arial" w:hAnsi="Arial" w:cs="Arial"/>
                <w:b/>
                <w:sz w:val="28"/>
                <w:szCs w:val="28"/>
              </w:rPr>
            </w:pPr>
            <w:r w:rsidRPr="005623ED">
              <w:rPr>
                <w:rFonts w:ascii="Arial" w:hAnsi="Arial" w:cs="Arial"/>
                <w:b/>
                <w:sz w:val="28"/>
                <w:szCs w:val="28"/>
              </w:rPr>
              <w:t>RISK ASSESSMENT PROCEDURE</w:t>
            </w:r>
          </w:p>
        </w:tc>
        <w:tc>
          <w:tcPr>
            <w:tcW w:w="6237" w:type="dxa"/>
            <w:gridSpan w:val="12"/>
            <w:tcBorders>
              <w:top w:val="single" w:sz="4" w:space="0" w:color="auto"/>
              <w:left w:val="single" w:sz="4" w:space="0" w:color="auto"/>
              <w:bottom w:val="single" w:sz="4" w:space="0" w:color="auto"/>
              <w:right w:val="single" w:sz="4" w:space="0" w:color="auto"/>
            </w:tcBorders>
            <w:hideMark/>
          </w:tcPr>
          <w:p w14:paraId="034F4A9F" w14:textId="77777777" w:rsidR="006B62B6" w:rsidRPr="005623ED" w:rsidRDefault="006B62B6" w:rsidP="006B62B6">
            <w:pPr>
              <w:tabs>
                <w:tab w:val="left" w:pos="450"/>
                <w:tab w:val="left" w:pos="720"/>
                <w:tab w:val="left" w:pos="1080"/>
                <w:tab w:val="left" w:pos="3240"/>
                <w:tab w:val="left" w:pos="7200"/>
              </w:tabs>
              <w:spacing w:line="276" w:lineRule="auto"/>
              <w:jc w:val="center"/>
              <w:rPr>
                <w:rFonts w:ascii="Arial" w:hAnsi="Arial" w:cs="Arial"/>
                <w:sz w:val="24"/>
                <w:szCs w:val="24"/>
              </w:rPr>
            </w:pPr>
            <w:r w:rsidRPr="005623ED">
              <w:rPr>
                <w:rFonts w:ascii="Arial" w:hAnsi="Arial" w:cs="Arial"/>
                <w:b/>
                <w:sz w:val="24"/>
                <w:szCs w:val="24"/>
              </w:rPr>
              <w:t>RISK FACTORS</w:t>
            </w:r>
          </w:p>
        </w:tc>
      </w:tr>
      <w:tr w:rsidR="006B62B6" w:rsidRPr="005623ED" w14:paraId="3D64EB3F" w14:textId="77777777" w:rsidTr="006B62B6">
        <w:trPr>
          <w:trHeight w:val="1045"/>
        </w:trPr>
        <w:tc>
          <w:tcPr>
            <w:tcW w:w="852" w:type="dxa"/>
            <w:vMerge w:val="restart"/>
            <w:tcBorders>
              <w:top w:val="single" w:sz="4" w:space="0" w:color="auto"/>
              <w:left w:val="single" w:sz="4" w:space="0" w:color="auto"/>
              <w:bottom w:val="single" w:sz="4" w:space="0" w:color="auto"/>
              <w:right w:val="single" w:sz="4" w:space="0" w:color="auto"/>
            </w:tcBorders>
          </w:tcPr>
          <w:p w14:paraId="39E9961F" w14:textId="77777777" w:rsidR="006B62B6" w:rsidRPr="005623ED" w:rsidRDefault="006B62B6" w:rsidP="006B62B6">
            <w:pPr>
              <w:tabs>
                <w:tab w:val="left" w:pos="450"/>
                <w:tab w:val="left" w:pos="720"/>
                <w:tab w:val="left" w:pos="3240"/>
                <w:tab w:val="left" w:pos="7200"/>
              </w:tabs>
              <w:spacing w:line="276" w:lineRule="auto"/>
              <w:ind w:left="1004"/>
              <w:rPr>
                <w:rFonts w:ascii="Arial" w:hAnsi="Arial" w:cs="Arial"/>
                <w:b/>
                <w:sz w:val="24"/>
                <w:szCs w:val="24"/>
              </w:rPr>
            </w:pPr>
          </w:p>
        </w:tc>
        <w:tc>
          <w:tcPr>
            <w:tcW w:w="2836" w:type="dxa"/>
            <w:vMerge w:val="restart"/>
            <w:tcBorders>
              <w:top w:val="single" w:sz="4" w:space="0" w:color="auto"/>
              <w:left w:val="single" w:sz="4" w:space="0" w:color="auto"/>
              <w:bottom w:val="single" w:sz="4" w:space="0" w:color="auto"/>
              <w:right w:val="single" w:sz="4" w:space="0" w:color="auto"/>
            </w:tcBorders>
          </w:tcPr>
          <w:p w14:paraId="513106D7" w14:textId="7583F9EA" w:rsidR="006B62B6" w:rsidRPr="00E93825" w:rsidRDefault="006B62B6" w:rsidP="00E93825">
            <w:pPr>
              <w:pStyle w:val="ListParagraph"/>
              <w:numPr>
                <w:ilvl w:val="0"/>
                <w:numId w:val="45"/>
              </w:numPr>
              <w:rPr>
                <w:rFonts w:ascii="Arial" w:hAnsi="Arial" w:cs="Arial"/>
                <w:b/>
              </w:rPr>
            </w:pPr>
            <w:bookmarkStart w:id="22" w:name="_Toc474489934"/>
            <w:r w:rsidRPr="00E93825">
              <w:rPr>
                <w:rFonts w:ascii="Arial" w:hAnsi="Arial" w:cs="Arial"/>
                <w:b/>
              </w:rPr>
              <w:t>ACTIONS/ OUTCOME</w:t>
            </w:r>
            <w:bookmarkEnd w:id="22"/>
            <w:r w:rsidRPr="00E93825">
              <w:rPr>
                <w:rFonts w:ascii="Arial" w:hAnsi="Arial" w:cs="Arial"/>
                <w:b/>
              </w:rPr>
              <w:t xml:space="preserve"> </w:t>
            </w:r>
          </w:p>
          <w:p w14:paraId="60E04F4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84F3E1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330D3778"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D15C4E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672F57E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p>
          <w:p w14:paraId="1E4C73D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bCs/>
                <w:sz w:val="24"/>
                <w:szCs w:val="24"/>
              </w:rPr>
            </w:pPr>
            <w:r w:rsidRPr="005623ED">
              <w:rPr>
                <w:rFonts w:ascii="Arial" w:hAnsi="Arial" w:cs="Arial"/>
                <w:b/>
                <w:sz w:val="24"/>
                <w:szCs w:val="24"/>
              </w:rPr>
              <w:t>Feed Incident Classifications</w:t>
            </w:r>
          </w:p>
        </w:tc>
        <w:tc>
          <w:tcPr>
            <w:tcW w:w="10629" w:type="dxa"/>
            <w:gridSpan w:val="15"/>
            <w:tcBorders>
              <w:top w:val="single" w:sz="4" w:space="0" w:color="auto"/>
              <w:left w:val="single" w:sz="4" w:space="0" w:color="auto"/>
              <w:bottom w:val="single" w:sz="4" w:space="0" w:color="auto"/>
              <w:right w:val="single" w:sz="4" w:space="0" w:color="auto"/>
            </w:tcBorders>
          </w:tcPr>
          <w:p w14:paraId="7605C68A" w14:textId="1E1A1B13"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On the basis of point 1-</w:t>
            </w:r>
            <w:r w:rsidR="00EE2DD4">
              <w:rPr>
                <w:rFonts w:ascii="Arial" w:hAnsi="Arial" w:cs="Arial"/>
                <w:sz w:val="24"/>
                <w:szCs w:val="24"/>
              </w:rPr>
              <w:t>6</w:t>
            </w:r>
            <w:r w:rsidRPr="005623ED">
              <w:rPr>
                <w:rFonts w:ascii="Arial" w:hAnsi="Arial" w:cs="Arial"/>
                <w:sz w:val="24"/>
                <w:szCs w:val="24"/>
              </w:rPr>
              <w:t xml:space="preserve"> the investigation is categorised as </w:t>
            </w:r>
          </w:p>
          <w:p w14:paraId="569E937E"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1C8D304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_____________________________________ relating to the following classifications:</w:t>
            </w:r>
          </w:p>
          <w:p w14:paraId="6F80DB2B"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r>
      <w:tr w:rsidR="00E31AE8" w:rsidRPr="005623ED" w14:paraId="3D58E5E4" w14:textId="77777777" w:rsidTr="006B62B6">
        <w:trPr>
          <w:trHeight w:val="1045"/>
        </w:trPr>
        <w:tc>
          <w:tcPr>
            <w:tcW w:w="852" w:type="dxa"/>
            <w:vMerge/>
            <w:tcBorders>
              <w:top w:val="single" w:sz="4" w:space="0" w:color="auto"/>
              <w:left w:val="single" w:sz="4" w:space="0" w:color="auto"/>
              <w:bottom w:val="single" w:sz="4" w:space="0" w:color="auto"/>
              <w:right w:val="single" w:sz="4" w:space="0" w:color="auto"/>
            </w:tcBorders>
          </w:tcPr>
          <w:p w14:paraId="63A195A5" w14:textId="77777777" w:rsidR="00E31AE8" w:rsidRPr="005623ED" w:rsidRDefault="00E31AE8" w:rsidP="006B62B6">
            <w:pPr>
              <w:tabs>
                <w:tab w:val="left" w:pos="450"/>
                <w:tab w:val="left" w:pos="720"/>
                <w:tab w:val="left" w:pos="3240"/>
                <w:tab w:val="left" w:pos="7200"/>
              </w:tabs>
              <w:spacing w:line="276" w:lineRule="auto"/>
              <w:ind w:left="1004"/>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tcPr>
          <w:p w14:paraId="48F6B8E7" w14:textId="77777777" w:rsidR="00E31AE8" w:rsidRPr="00852A35" w:rsidRDefault="00E31AE8" w:rsidP="00AA4CD8">
            <w:pPr>
              <w:pStyle w:val="ListParagraph"/>
              <w:numPr>
                <w:ilvl w:val="0"/>
                <w:numId w:val="63"/>
              </w:numPr>
              <w:rPr>
                <w:rFonts w:ascii="Arial" w:hAnsi="Arial" w:cs="Arial"/>
                <w:b/>
              </w:rPr>
            </w:pPr>
          </w:p>
        </w:tc>
        <w:tc>
          <w:tcPr>
            <w:tcW w:w="10629" w:type="dxa"/>
            <w:gridSpan w:val="15"/>
            <w:tcBorders>
              <w:top w:val="single" w:sz="4" w:space="0" w:color="auto"/>
              <w:left w:val="single" w:sz="4" w:space="0" w:color="auto"/>
              <w:bottom w:val="single" w:sz="4" w:space="0" w:color="auto"/>
              <w:right w:val="single" w:sz="4" w:space="0" w:color="auto"/>
            </w:tcBorders>
          </w:tcPr>
          <w:p w14:paraId="3C204737" w14:textId="77777777" w:rsidR="00E31AE8" w:rsidRPr="005623ED" w:rsidRDefault="00E31AE8" w:rsidP="006B62B6">
            <w:pPr>
              <w:tabs>
                <w:tab w:val="left" w:pos="450"/>
                <w:tab w:val="left" w:pos="720"/>
                <w:tab w:val="left" w:pos="1080"/>
                <w:tab w:val="left" w:pos="3240"/>
                <w:tab w:val="left" w:pos="7200"/>
              </w:tabs>
              <w:spacing w:line="276" w:lineRule="auto"/>
              <w:rPr>
                <w:rFonts w:ascii="Arial" w:hAnsi="Arial" w:cs="Arial"/>
                <w:sz w:val="24"/>
                <w:szCs w:val="24"/>
              </w:rPr>
            </w:pPr>
          </w:p>
        </w:tc>
      </w:tr>
      <w:tr w:rsidR="006B62B6" w:rsidRPr="005623ED" w14:paraId="71E29A9D" w14:textId="77777777" w:rsidTr="006B62B6">
        <w:trPr>
          <w:trHeight w:val="40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6783EA9"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E08A347" w14:textId="77777777" w:rsidR="006B62B6" w:rsidRPr="005623ED" w:rsidRDefault="006B62B6" w:rsidP="006B62B6">
            <w:pPr>
              <w:rPr>
                <w:rFonts w:ascii="Arial" w:hAnsi="Arial" w:cs="Arial"/>
                <w:b/>
                <w:bCs/>
                <w:sz w:val="24"/>
                <w:szCs w:val="24"/>
              </w:rPr>
            </w:pPr>
          </w:p>
        </w:tc>
        <w:tc>
          <w:tcPr>
            <w:tcW w:w="3301" w:type="dxa"/>
            <w:gridSpan w:val="2"/>
            <w:tcBorders>
              <w:top w:val="single" w:sz="4" w:space="0" w:color="auto"/>
              <w:left w:val="single" w:sz="4" w:space="0" w:color="auto"/>
              <w:bottom w:val="single" w:sz="4" w:space="0" w:color="auto"/>
              <w:right w:val="single" w:sz="4" w:space="0" w:color="auto"/>
            </w:tcBorders>
          </w:tcPr>
          <w:p w14:paraId="4C6C920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p w14:paraId="7C2A7845"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b/>
                <w:sz w:val="24"/>
                <w:szCs w:val="24"/>
              </w:rPr>
            </w:pPr>
            <w:r w:rsidRPr="005623ED">
              <w:rPr>
                <w:rFonts w:ascii="Arial" w:hAnsi="Arial" w:cs="Arial"/>
                <w:b/>
                <w:sz w:val="24"/>
                <w:szCs w:val="24"/>
              </w:rPr>
              <w:t>Classification</w:t>
            </w:r>
          </w:p>
          <w:p w14:paraId="0454E09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c>
          <w:tcPr>
            <w:tcW w:w="2805" w:type="dxa"/>
            <w:gridSpan w:val="2"/>
            <w:tcBorders>
              <w:top w:val="single" w:sz="4" w:space="0" w:color="auto"/>
              <w:left w:val="single" w:sz="4" w:space="0" w:color="auto"/>
              <w:bottom w:val="single" w:sz="4" w:space="0" w:color="auto"/>
              <w:right w:val="single" w:sz="4" w:space="0" w:color="auto"/>
            </w:tcBorders>
          </w:tcPr>
          <w:p w14:paraId="47389529" w14:textId="77777777" w:rsidR="006B62B6" w:rsidRPr="005623ED" w:rsidRDefault="006B62B6" w:rsidP="006B62B6">
            <w:pPr>
              <w:spacing w:line="276" w:lineRule="auto"/>
              <w:rPr>
                <w:rFonts w:ascii="Arial" w:hAnsi="Arial" w:cs="Arial"/>
                <w:sz w:val="24"/>
                <w:szCs w:val="24"/>
              </w:rPr>
            </w:pPr>
          </w:p>
          <w:p w14:paraId="60BF285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b/>
                <w:sz w:val="24"/>
                <w:szCs w:val="24"/>
              </w:rPr>
              <w:t>Description</w:t>
            </w:r>
          </w:p>
        </w:tc>
        <w:tc>
          <w:tcPr>
            <w:tcW w:w="4523" w:type="dxa"/>
            <w:gridSpan w:val="11"/>
            <w:tcBorders>
              <w:top w:val="single" w:sz="4" w:space="0" w:color="auto"/>
              <w:left w:val="single" w:sz="4" w:space="0" w:color="auto"/>
              <w:bottom w:val="single" w:sz="4" w:space="0" w:color="auto"/>
              <w:right w:val="single" w:sz="4" w:space="0" w:color="auto"/>
            </w:tcBorders>
          </w:tcPr>
          <w:p w14:paraId="207BD219" w14:textId="77777777" w:rsidR="006B62B6" w:rsidRPr="005623ED" w:rsidRDefault="006B62B6" w:rsidP="006B62B6">
            <w:pPr>
              <w:spacing w:after="60"/>
              <w:rPr>
                <w:rFonts w:ascii="Arial" w:hAnsi="Arial" w:cs="Arial"/>
                <w:sz w:val="24"/>
                <w:szCs w:val="24"/>
              </w:rPr>
            </w:pPr>
          </w:p>
          <w:p w14:paraId="4937D4E9" w14:textId="77777777" w:rsidR="006B62B6" w:rsidRPr="005623ED" w:rsidRDefault="006B62B6" w:rsidP="006B62B6">
            <w:pPr>
              <w:spacing w:line="276" w:lineRule="auto"/>
              <w:rPr>
                <w:rFonts w:ascii="Arial" w:hAnsi="Arial" w:cs="Arial"/>
                <w:sz w:val="24"/>
                <w:szCs w:val="24"/>
              </w:rPr>
            </w:pPr>
          </w:p>
          <w:p w14:paraId="7DEFC196"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b/>
                <w:sz w:val="24"/>
                <w:szCs w:val="24"/>
              </w:rPr>
              <w:t>Action</w:t>
            </w:r>
          </w:p>
        </w:tc>
      </w:tr>
      <w:tr w:rsidR="006B62B6" w:rsidRPr="005623ED" w14:paraId="5D092639" w14:textId="77777777" w:rsidTr="00E93825">
        <w:trPr>
          <w:trHeight w:val="930"/>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D527472"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F49F32E" w14:textId="77777777" w:rsidR="006B62B6" w:rsidRPr="005623ED" w:rsidRDefault="006B62B6" w:rsidP="006B62B6">
            <w:pPr>
              <w:rPr>
                <w:rFonts w:ascii="Arial" w:hAnsi="Arial" w:cs="Arial"/>
                <w:b/>
                <w:bCs/>
                <w:sz w:val="24"/>
                <w:szCs w:val="24"/>
              </w:rPr>
            </w:pPr>
          </w:p>
        </w:tc>
        <w:tc>
          <w:tcPr>
            <w:tcW w:w="3301" w:type="dxa"/>
            <w:gridSpan w:val="2"/>
            <w:tcBorders>
              <w:top w:val="single" w:sz="4" w:space="0" w:color="auto"/>
              <w:left w:val="single" w:sz="4" w:space="0" w:color="auto"/>
              <w:bottom w:val="single" w:sz="4" w:space="0" w:color="auto"/>
              <w:right w:val="single" w:sz="4" w:space="0" w:color="auto"/>
            </w:tcBorders>
            <w:shd w:val="clear" w:color="auto" w:fill="00B050"/>
            <w:hideMark/>
          </w:tcPr>
          <w:p w14:paraId="53032DA3" w14:textId="6A8D77B3" w:rsidR="006B62B6" w:rsidRPr="00AC6225" w:rsidRDefault="00E05178" w:rsidP="006B62B6">
            <w:pPr>
              <w:autoSpaceDE w:val="0"/>
              <w:autoSpaceDN w:val="0"/>
              <w:adjustRightInd w:val="0"/>
              <w:spacing w:line="276" w:lineRule="auto"/>
              <w:jc w:val="center"/>
              <w:rPr>
                <w:rFonts w:ascii="Arial" w:hAnsi="Arial" w:cs="Arial"/>
                <w:b/>
                <w:sz w:val="24"/>
                <w:szCs w:val="24"/>
              </w:rPr>
            </w:pPr>
            <w:r w:rsidRPr="00AC6225">
              <w:rPr>
                <w:rFonts w:ascii="Arial" w:hAnsi="Arial" w:cs="Arial"/>
                <w:b/>
                <w:sz w:val="24"/>
                <w:szCs w:val="24"/>
              </w:rPr>
              <w:t>GREEN</w:t>
            </w:r>
          </w:p>
          <w:p w14:paraId="3BFA9EDB" w14:textId="77777777" w:rsidR="006B62B6" w:rsidRPr="00E93825" w:rsidRDefault="006B62B6" w:rsidP="006B62B6">
            <w:pPr>
              <w:tabs>
                <w:tab w:val="left" w:pos="450"/>
                <w:tab w:val="left" w:pos="720"/>
                <w:tab w:val="left" w:pos="1080"/>
                <w:tab w:val="left" w:pos="3240"/>
                <w:tab w:val="left" w:pos="7200"/>
              </w:tabs>
              <w:spacing w:line="276" w:lineRule="auto"/>
              <w:rPr>
                <w:rFonts w:ascii="Arial" w:hAnsi="Arial" w:cs="Arial"/>
                <w:color w:val="00B050"/>
                <w:sz w:val="24"/>
                <w:szCs w:val="24"/>
              </w:rPr>
            </w:pPr>
            <w:r w:rsidRPr="00AC6225">
              <w:rPr>
                <w:rFonts w:ascii="Arial" w:hAnsi="Arial" w:cs="Arial"/>
                <w:b/>
                <w:sz w:val="24"/>
                <w:szCs w:val="24"/>
              </w:rPr>
              <w:t>Low risk to animals, feed businesses or the agri-food industry</w:t>
            </w:r>
          </w:p>
        </w:tc>
        <w:tc>
          <w:tcPr>
            <w:tcW w:w="2805" w:type="dxa"/>
            <w:gridSpan w:val="2"/>
            <w:tcBorders>
              <w:top w:val="single" w:sz="4" w:space="0" w:color="auto"/>
              <w:left w:val="single" w:sz="4" w:space="0" w:color="auto"/>
              <w:bottom w:val="single" w:sz="4" w:space="0" w:color="auto"/>
              <w:right w:val="single" w:sz="4" w:space="0" w:color="auto"/>
            </w:tcBorders>
            <w:hideMark/>
          </w:tcPr>
          <w:p w14:paraId="18AD0CD4"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Investigations with localised effects and few if any animal welfare and food safety implications.</w:t>
            </w:r>
          </w:p>
        </w:tc>
        <w:tc>
          <w:tcPr>
            <w:tcW w:w="4523" w:type="dxa"/>
            <w:gridSpan w:val="11"/>
            <w:tcBorders>
              <w:top w:val="single" w:sz="4" w:space="0" w:color="auto"/>
              <w:left w:val="single" w:sz="4" w:space="0" w:color="auto"/>
              <w:bottom w:val="single" w:sz="4" w:space="0" w:color="auto"/>
              <w:right w:val="single" w:sz="4" w:space="0" w:color="auto"/>
            </w:tcBorders>
          </w:tcPr>
          <w:p w14:paraId="41D1EF9E" w14:textId="5035F906" w:rsidR="006B62B6" w:rsidRPr="005623ED" w:rsidRDefault="006B62B6" w:rsidP="006B62B6">
            <w:pPr>
              <w:autoSpaceDE w:val="0"/>
              <w:autoSpaceDN w:val="0"/>
              <w:adjustRightInd w:val="0"/>
              <w:spacing w:line="276" w:lineRule="auto"/>
              <w:rPr>
                <w:rFonts w:ascii="Arial" w:hAnsi="Arial" w:cs="Arial"/>
                <w:sz w:val="24"/>
                <w:szCs w:val="24"/>
              </w:rPr>
            </w:pPr>
            <w:r w:rsidRPr="005623ED">
              <w:rPr>
                <w:rFonts w:ascii="Arial" w:hAnsi="Arial" w:cs="Arial"/>
                <w:sz w:val="24"/>
                <w:szCs w:val="24"/>
              </w:rPr>
              <w:t xml:space="preserve">Dealt with at branch level. The Animal Feed Safety Incident </w:t>
            </w:r>
            <w:r w:rsidR="00EA7ACF">
              <w:rPr>
                <w:rFonts w:ascii="Arial" w:hAnsi="Arial" w:cs="Arial"/>
                <w:sz w:val="24"/>
                <w:szCs w:val="24"/>
              </w:rPr>
              <w:t>Plan</w:t>
            </w:r>
            <w:r w:rsidRPr="005623ED">
              <w:rPr>
                <w:rFonts w:ascii="Arial" w:hAnsi="Arial" w:cs="Arial"/>
                <w:sz w:val="24"/>
                <w:szCs w:val="24"/>
              </w:rPr>
              <w:t xml:space="preserve"> would </w:t>
            </w:r>
            <w:r w:rsidRPr="005623ED">
              <w:rPr>
                <w:rFonts w:ascii="Arial" w:hAnsi="Arial" w:cs="Arial"/>
                <w:sz w:val="24"/>
                <w:szCs w:val="24"/>
                <w:u w:val="single"/>
              </w:rPr>
              <w:t xml:space="preserve">not </w:t>
            </w:r>
            <w:r w:rsidRPr="005623ED">
              <w:rPr>
                <w:rFonts w:ascii="Arial" w:hAnsi="Arial" w:cs="Arial"/>
                <w:sz w:val="24"/>
                <w:szCs w:val="24"/>
              </w:rPr>
              <w:t>be initiated in this instance.</w:t>
            </w:r>
          </w:p>
          <w:p w14:paraId="2DE248A1" w14:textId="77777777" w:rsidR="006B62B6" w:rsidRPr="005623ED" w:rsidRDefault="006B62B6" w:rsidP="006B62B6">
            <w:pPr>
              <w:autoSpaceDE w:val="0"/>
              <w:autoSpaceDN w:val="0"/>
              <w:adjustRightInd w:val="0"/>
              <w:spacing w:line="276" w:lineRule="auto"/>
              <w:rPr>
                <w:rFonts w:ascii="Arial" w:hAnsi="Arial" w:cs="Arial"/>
                <w:sz w:val="24"/>
                <w:szCs w:val="24"/>
              </w:rPr>
            </w:pPr>
          </w:p>
        </w:tc>
      </w:tr>
      <w:tr w:rsidR="006B62B6" w:rsidRPr="005623ED" w14:paraId="2A7CCA0A" w14:textId="77777777" w:rsidTr="006B62B6">
        <w:trPr>
          <w:trHeight w:val="1703"/>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430C3B76"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7520724" w14:textId="77777777" w:rsidR="006B62B6" w:rsidRPr="005623ED" w:rsidRDefault="006B62B6" w:rsidP="006B62B6">
            <w:pPr>
              <w:rPr>
                <w:rFonts w:ascii="Arial" w:hAnsi="Arial" w:cs="Arial"/>
                <w:b/>
                <w:bCs/>
                <w:sz w:val="24"/>
                <w:szCs w:val="24"/>
              </w:rPr>
            </w:pPr>
          </w:p>
        </w:tc>
        <w:tc>
          <w:tcPr>
            <w:tcW w:w="3301"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30E8D1C9" w14:textId="77777777" w:rsidR="006B62B6" w:rsidRPr="00E93825" w:rsidRDefault="006B62B6" w:rsidP="006B62B6">
            <w:pPr>
              <w:spacing w:line="276" w:lineRule="auto"/>
              <w:jc w:val="center"/>
              <w:rPr>
                <w:rFonts w:ascii="Arial" w:hAnsi="Arial" w:cs="Arial"/>
                <w:b/>
                <w:sz w:val="24"/>
                <w:szCs w:val="24"/>
              </w:rPr>
            </w:pPr>
            <w:r w:rsidRPr="00AC6225">
              <w:rPr>
                <w:rFonts w:ascii="Arial" w:hAnsi="Arial" w:cs="Arial"/>
                <w:b/>
                <w:sz w:val="24"/>
                <w:szCs w:val="24"/>
              </w:rPr>
              <w:t>AMBER</w:t>
            </w:r>
          </w:p>
          <w:p w14:paraId="6EC4E076" w14:textId="77777777" w:rsidR="006B62B6" w:rsidRPr="00AC6225" w:rsidRDefault="006B62B6" w:rsidP="006B62B6">
            <w:pPr>
              <w:spacing w:line="276" w:lineRule="auto"/>
              <w:rPr>
                <w:rFonts w:ascii="Arial" w:hAnsi="Arial" w:cs="Arial"/>
                <w:sz w:val="24"/>
                <w:szCs w:val="24"/>
              </w:rPr>
            </w:pPr>
            <w:r w:rsidRPr="00E93825">
              <w:rPr>
                <w:rFonts w:ascii="Arial" w:hAnsi="Arial" w:cs="Arial"/>
                <w:b/>
                <w:sz w:val="24"/>
                <w:szCs w:val="24"/>
              </w:rPr>
              <w:t>Moderate risk to animals, feed businesses or the agri-food industry</w:t>
            </w:r>
          </w:p>
        </w:tc>
        <w:tc>
          <w:tcPr>
            <w:tcW w:w="2805" w:type="dxa"/>
            <w:gridSpan w:val="2"/>
            <w:tcBorders>
              <w:top w:val="single" w:sz="4" w:space="0" w:color="auto"/>
              <w:left w:val="single" w:sz="4" w:space="0" w:color="auto"/>
              <w:bottom w:val="single" w:sz="4" w:space="0" w:color="auto"/>
              <w:right w:val="single" w:sz="4" w:space="0" w:color="auto"/>
            </w:tcBorders>
            <w:hideMark/>
          </w:tcPr>
          <w:p w14:paraId="11E403E9"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sz w:val="24"/>
                <w:szCs w:val="24"/>
              </w:rPr>
              <w:t xml:space="preserve">Incidents involving risk to animal health due to breaches of statutory limits. </w:t>
            </w:r>
          </w:p>
        </w:tc>
        <w:tc>
          <w:tcPr>
            <w:tcW w:w="4523" w:type="dxa"/>
            <w:gridSpan w:val="11"/>
            <w:tcBorders>
              <w:top w:val="single" w:sz="4" w:space="0" w:color="auto"/>
              <w:left w:val="single" w:sz="4" w:space="0" w:color="auto"/>
              <w:bottom w:val="single" w:sz="4" w:space="0" w:color="auto"/>
              <w:right w:val="single" w:sz="4" w:space="0" w:color="auto"/>
            </w:tcBorders>
          </w:tcPr>
          <w:p w14:paraId="7376AAA1" w14:textId="419F43B4" w:rsidR="006B62B6" w:rsidRPr="005623ED" w:rsidRDefault="006B62B6" w:rsidP="006B62B6">
            <w:pPr>
              <w:autoSpaceDE w:val="0"/>
              <w:autoSpaceDN w:val="0"/>
              <w:adjustRightInd w:val="0"/>
              <w:spacing w:line="276" w:lineRule="auto"/>
              <w:ind w:left="14"/>
              <w:rPr>
                <w:rFonts w:ascii="Arial" w:hAnsi="Arial" w:cs="Arial"/>
                <w:sz w:val="24"/>
                <w:szCs w:val="24"/>
              </w:rPr>
            </w:pPr>
            <w:r w:rsidRPr="005623ED">
              <w:rPr>
                <w:rFonts w:ascii="Arial" w:hAnsi="Arial" w:cs="Arial"/>
                <w:sz w:val="24"/>
                <w:szCs w:val="24"/>
              </w:rPr>
              <w:t xml:space="preserve">Generally be handled by the Animal Feed Safety Incident </w:t>
            </w:r>
            <w:r w:rsidR="00EA7ACF">
              <w:rPr>
                <w:rFonts w:ascii="Arial" w:hAnsi="Arial" w:cs="Arial"/>
                <w:sz w:val="24"/>
                <w:szCs w:val="24"/>
              </w:rPr>
              <w:t>Plan</w:t>
            </w:r>
            <w:r w:rsidRPr="005623ED">
              <w:rPr>
                <w:rFonts w:ascii="Arial" w:hAnsi="Arial" w:cs="Arial"/>
                <w:sz w:val="24"/>
                <w:szCs w:val="24"/>
              </w:rPr>
              <w:t>. Drivers to ‘RED’ would include the scale or subsequent elevated levels of contamination.</w:t>
            </w:r>
            <w:bookmarkStart w:id="23" w:name="_GoBack"/>
            <w:bookmarkEnd w:id="23"/>
          </w:p>
        </w:tc>
      </w:tr>
      <w:tr w:rsidR="006B62B6" w:rsidRPr="005623ED" w14:paraId="36DCD3F1" w14:textId="77777777" w:rsidTr="006B62B6">
        <w:trPr>
          <w:trHeight w:val="205"/>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105FBCAD" w14:textId="77777777" w:rsidR="006B62B6" w:rsidRPr="005623ED" w:rsidRDefault="006B62B6" w:rsidP="006B62B6">
            <w:pPr>
              <w:rPr>
                <w:rFonts w:ascii="Arial" w:hAnsi="Arial" w:cs="Arial"/>
                <w:b/>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3D5E08F" w14:textId="77777777" w:rsidR="006B62B6" w:rsidRPr="005623ED" w:rsidRDefault="006B62B6" w:rsidP="006B62B6">
            <w:pPr>
              <w:rPr>
                <w:rFonts w:ascii="Arial" w:hAnsi="Arial" w:cs="Arial"/>
                <w:b/>
                <w:bCs/>
                <w:sz w:val="24"/>
                <w:szCs w:val="24"/>
              </w:rPr>
            </w:pPr>
          </w:p>
        </w:tc>
        <w:tc>
          <w:tcPr>
            <w:tcW w:w="3301" w:type="dxa"/>
            <w:gridSpan w:val="2"/>
            <w:tcBorders>
              <w:top w:val="single" w:sz="4" w:space="0" w:color="auto"/>
              <w:left w:val="single" w:sz="4" w:space="0" w:color="auto"/>
              <w:bottom w:val="single" w:sz="4" w:space="0" w:color="auto"/>
              <w:right w:val="single" w:sz="4" w:space="0" w:color="auto"/>
            </w:tcBorders>
            <w:shd w:val="clear" w:color="auto" w:fill="FF0000"/>
          </w:tcPr>
          <w:p w14:paraId="7F14B220" w14:textId="77777777" w:rsidR="006B62B6" w:rsidRPr="005623ED" w:rsidRDefault="006B62B6" w:rsidP="006B62B6">
            <w:pPr>
              <w:spacing w:line="276" w:lineRule="auto"/>
              <w:jc w:val="center"/>
              <w:rPr>
                <w:rFonts w:ascii="Arial" w:hAnsi="Arial" w:cs="Arial"/>
                <w:b/>
                <w:sz w:val="24"/>
                <w:szCs w:val="24"/>
              </w:rPr>
            </w:pPr>
            <w:r w:rsidRPr="005623ED">
              <w:rPr>
                <w:rFonts w:ascii="Arial" w:hAnsi="Arial" w:cs="Arial"/>
                <w:b/>
                <w:sz w:val="24"/>
                <w:szCs w:val="24"/>
              </w:rPr>
              <w:t>RED</w:t>
            </w:r>
          </w:p>
          <w:p w14:paraId="58027035" w14:textId="77777777" w:rsidR="006B62B6" w:rsidRPr="005623ED" w:rsidRDefault="006B62B6" w:rsidP="006B62B6">
            <w:pPr>
              <w:spacing w:line="276" w:lineRule="auto"/>
              <w:rPr>
                <w:rFonts w:ascii="Arial" w:hAnsi="Arial" w:cs="Arial"/>
                <w:b/>
                <w:sz w:val="24"/>
                <w:szCs w:val="24"/>
              </w:rPr>
            </w:pPr>
            <w:r w:rsidRPr="005623ED">
              <w:rPr>
                <w:rFonts w:ascii="Arial" w:hAnsi="Arial" w:cs="Arial"/>
                <w:b/>
                <w:sz w:val="24"/>
                <w:szCs w:val="24"/>
              </w:rPr>
              <w:t xml:space="preserve">High risk to humans, animals, feed businesses or the agri-food industry. </w:t>
            </w:r>
          </w:p>
          <w:p w14:paraId="70978162" w14:textId="77777777" w:rsidR="006B62B6" w:rsidRPr="005623ED" w:rsidRDefault="006B62B6" w:rsidP="006B62B6">
            <w:pPr>
              <w:spacing w:line="276" w:lineRule="auto"/>
              <w:rPr>
                <w:rFonts w:ascii="Arial" w:hAnsi="Arial" w:cs="Arial"/>
                <w:b/>
                <w:sz w:val="24"/>
                <w:szCs w:val="24"/>
              </w:rPr>
            </w:pPr>
          </w:p>
        </w:tc>
        <w:tc>
          <w:tcPr>
            <w:tcW w:w="2805" w:type="dxa"/>
            <w:gridSpan w:val="2"/>
            <w:tcBorders>
              <w:top w:val="single" w:sz="4" w:space="0" w:color="auto"/>
              <w:left w:val="single" w:sz="4" w:space="0" w:color="auto"/>
              <w:bottom w:val="single" w:sz="4" w:space="0" w:color="auto"/>
              <w:right w:val="single" w:sz="4" w:space="0" w:color="auto"/>
            </w:tcBorders>
          </w:tcPr>
          <w:p w14:paraId="7F4B8E86" w14:textId="77777777" w:rsidR="006B62B6" w:rsidRPr="005623ED" w:rsidRDefault="006B62B6" w:rsidP="006B62B6">
            <w:pPr>
              <w:autoSpaceDE w:val="0"/>
              <w:autoSpaceDN w:val="0"/>
              <w:adjustRightInd w:val="0"/>
              <w:spacing w:line="276" w:lineRule="auto"/>
              <w:ind w:left="37"/>
              <w:rPr>
                <w:rFonts w:ascii="Arial" w:hAnsi="Arial" w:cs="Arial"/>
                <w:bCs/>
                <w:sz w:val="24"/>
                <w:szCs w:val="24"/>
              </w:rPr>
            </w:pPr>
            <w:r w:rsidRPr="005623ED">
              <w:rPr>
                <w:rFonts w:ascii="Arial" w:hAnsi="Arial" w:cs="Arial"/>
                <w:bCs/>
                <w:sz w:val="24"/>
                <w:szCs w:val="24"/>
              </w:rPr>
              <w:t xml:space="preserve">Severe incidents with potential to cause death or serious illness to animals or humans. </w:t>
            </w:r>
          </w:p>
          <w:p w14:paraId="10A7A9B0"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p>
        </w:tc>
        <w:tc>
          <w:tcPr>
            <w:tcW w:w="4523" w:type="dxa"/>
            <w:gridSpan w:val="11"/>
            <w:tcBorders>
              <w:top w:val="single" w:sz="4" w:space="0" w:color="auto"/>
              <w:left w:val="single" w:sz="4" w:space="0" w:color="auto"/>
              <w:bottom w:val="single" w:sz="4" w:space="0" w:color="auto"/>
              <w:right w:val="single" w:sz="4" w:space="0" w:color="auto"/>
            </w:tcBorders>
          </w:tcPr>
          <w:p w14:paraId="0B2573EC" w14:textId="77777777" w:rsidR="006B62B6" w:rsidRPr="005623ED" w:rsidRDefault="006B62B6" w:rsidP="006B62B6">
            <w:pPr>
              <w:tabs>
                <w:tab w:val="left" w:pos="450"/>
                <w:tab w:val="left" w:pos="720"/>
                <w:tab w:val="left" w:pos="1080"/>
                <w:tab w:val="left" w:pos="3240"/>
                <w:tab w:val="left" w:pos="7200"/>
              </w:tabs>
              <w:spacing w:line="276" w:lineRule="auto"/>
              <w:rPr>
                <w:rFonts w:ascii="Arial" w:hAnsi="Arial" w:cs="Arial"/>
                <w:sz w:val="24"/>
                <w:szCs w:val="24"/>
              </w:rPr>
            </w:pPr>
            <w:r w:rsidRPr="005623ED">
              <w:rPr>
                <w:rFonts w:ascii="Arial" w:hAnsi="Arial" w:cs="Arial"/>
                <w:bCs/>
                <w:sz w:val="24"/>
                <w:szCs w:val="24"/>
              </w:rPr>
              <w:t>Implementation of DAERA’s Major Emergency Response Plan considered.</w:t>
            </w:r>
          </w:p>
        </w:tc>
      </w:tr>
    </w:tbl>
    <w:p w14:paraId="7771AA9B" w14:textId="77777777" w:rsidR="006B62B6" w:rsidRPr="007D71C8" w:rsidRDefault="006B62B6" w:rsidP="004C0B22">
      <w:pPr>
        <w:tabs>
          <w:tab w:val="left" w:pos="450"/>
          <w:tab w:val="left" w:pos="720"/>
          <w:tab w:val="left" w:pos="1080"/>
          <w:tab w:val="left" w:pos="3240"/>
          <w:tab w:val="left" w:pos="7200"/>
        </w:tabs>
        <w:rPr>
          <w:rFonts w:ascii="Arial" w:hAnsi="Arial" w:cs="Arial"/>
          <w:b/>
          <w:sz w:val="24"/>
          <w:szCs w:val="24"/>
        </w:rPr>
        <w:sectPr w:rsidR="006B62B6" w:rsidRPr="007D71C8" w:rsidSect="00F414C4">
          <w:headerReference w:type="default" r:id="rId17"/>
          <w:footerReference w:type="default" r:id="rId18"/>
          <w:pgSz w:w="16834" w:h="11909" w:orient="landscape" w:code="9"/>
          <w:pgMar w:top="1440" w:right="1440" w:bottom="1440" w:left="1440" w:header="709" w:footer="709" w:gutter="0"/>
          <w:paperSrc w:first="15" w:other="15"/>
          <w:cols w:space="720"/>
          <w:docGrid w:linePitch="272"/>
        </w:sectPr>
      </w:pPr>
    </w:p>
    <w:p w14:paraId="2EA9787A" w14:textId="77777777" w:rsidR="00232C74" w:rsidRPr="00E93825" w:rsidRDefault="00232C74" w:rsidP="00232C74">
      <w:pPr>
        <w:tabs>
          <w:tab w:val="left" w:pos="2733"/>
        </w:tabs>
        <w:rPr>
          <w:rFonts w:ascii="Arial" w:hAnsi="Arial" w:cs="Arial"/>
          <w:b/>
          <w:sz w:val="24"/>
          <w:szCs w:val="24"/>
        </w:rPr>
      </w:pPr>
      <w:bookmarkStart w:id="24" w:name="_Toc479248540"/>
      <w:r w:rsidRPr="00EA0A5A">
        <w:rPr>
          <w:rFonts w:ascii="Arial" w:hAnsi="Arial" w:cs="Arial"/>
          <w:b/>
          <w:sz w:val="24"/>
          <w:szCs w:val="24"/>
        </w:rPr>
        <w:t>Annex 3</w:t>
      </w:r>
    </w:p>
    <w:p w14:paraId="367FACF9" w14:textId="77777777" w:rsidR="00232C74" w:rsidRDefault="00232C74" w:rsidP="00232C74">
      <w:pPr>
        <w:tabs>
          <w:tab w:val="left" w:pos="2733"/>
        </w:tabs>
        <w:rPr>
          <w:b/>
          <w:sz w:val="24"/>
          <w:szCs w:val="24"/>
        </w:rPr>
      </w:pPr>
    </w:p>
    <w:p w14:paraId="5B1B9F54" w14:textId="77777777" w:rsidR="00232C74" w:rsidRPr="007958B1" w:rsidRDefault="00232C74" w:rsidP="00232C74">
      <w:pPr>
        <w:outlineLvl w:val="2"/>
        <w:rPr>
          <w:rFonts w:ascii="Roboto Condensed" w:hAnsi="Roboto Condensed" w:cs="Arial"/>
          <w:b/>
          <w:bCs/>
          <w:color w:val="505258"/>
          <w:sz w:val="27"/>
          <w:szCs w:val="27"/>
          <w:lang w:val="en" w:eastAsia="en-GB"/>
        </w:rPr>
      </w:pPr>
      <w:bookmarkStart w:id="25" w:name="_Toc10549195"/>
      <w:r w:rsidRPr="007958B1">
        <w:rPr>
          <w:rFonts w:ascii="Roboto Condensed" w:hAnsi="Roboto Condensed" w:cs="Arial"/>
          <w:b/>
          <w:bCs/>
          <w:color w:val="505258"/>
          <w:sz w:val="27"/>
          <w:szCs w:val="27"/>
          <w:lang w:val="en" w:eastAsia="en-GB"/>
        </w:rPr>
        <w:t>M/ETHANE</w:t>
      </w:r>
      <w:bookmarkEnd w:id="25"/>
    </w:p>
    <w:p w14:paraId="4DBC2F4F" w14:textId="77777777" w:rsidR="00232C74" w:rsidRPr="007958B1" w:rsidRDefault="0053116D" w:rsidP="00232C74">
      <w:pPr>
        <w:rPr>
          <w:rFonts w:ascii="Roboto Condensed" w:hAnsi="Roboto Condensed" w:cs="Arial"/>
          <w:color w:val="505258"/>
          <w:sz w:val="24"/>
          <w:szCs w:val="24"/>
          <w:lang w:val="en" w:eastAsia="en-GB"/>
        </w:rPr>
      </w:pPr>
      <w:r>
        <w:rPr>
          <w:rFonts w:ascii="Roboto Condensed" w:hAnsi="Roboto Condensed" w:cs="Arial"/>
          <w:color w:val="505258"/>
          <w:sz w:val="24"/>
          <w:szCs w:val="24"/>
          <w:lang w:val="en" w:eastAsia="en-GB"/>
        </w:rPr>
        <w:pict w14:anchorId="51225F29">
          <v:rect id="_x0000_i1033" style="width:0;height:1.5pt" o:hralign="center" o:hrstd="t" o:hr="t" fillcolor="#a0a0a0" stroked="f"/>
        </w:pict>
      </w:r>
    </w:p>
    <w:p w14:paraId="476FC2B7" w14:textId="77777777" w:rsidR="00232C74" w:rsidRPr="007958B1" w:rsidRDefault="00232C74" w:rsidP="00232C74">
      <w:pPr>
        <w:spacing w:after="225"/>
        <w:rPr>
          <w:rFonts w:ascii="Roboto Condensed" w:hAnsi="Roboto Condensed" w:cs="Arial"/>
          <w:color w:val="505258"/>
          <w:sz w:val="24"/>
          <w:szCs w:val="24"/>
          <w:lang w:val="en" w:eastAsia="en-GB"/>
        </w:rPr>
      </w:pPr>
      <w:r w:rsidRPr="007958B1">
        <w:rPr>
          <w:rFonts w:ascii="Roboto Condensed" w:hAnsi="Roboto Condensed" w:cs="Arial"/>
          <w:color w:val="505258"/>
          <w:sz w:val="24"/>
          <w:szCs w:val="24"/>
          <w:lang w:val="en" w:eastAsia="en-GB"/>
        </w:rPr>
        <w:t xml:space="preserve">The </w:t>
      </w:r>
      <w:hyperlink r:id="rId19" w:tgtFrame="_blank" w:history="1">
        <w:r w:rsidRPr="007958B1">
          <w:rPr>
            <w:rFonts w:ascii="Roboto Condensed" w:hAnsi="Roboto Condensed" w:cs="Arial"/>
            <w:color w:val="009FE3"/>
            <w:sz w:val="24"/>
            <w:szCs w:val="24"/>
            <w:u w:val="single"/>
            <w:lang w:val="en" w:eastAsia="en-GB"/>
          </w:rPr>
          <w:t>METHANE model</w:t>
        </w:r>
      </w:hyperlink>
      <w:r w:rsidRPr="007958B1">
        <w:rPr>
          <w:rFonts w:ascii="Roboto Condensed" w:hAnsi="Roboto Condensed" w:cs="Arial"/>
          <w:color w:val="505258"/>
          <w:sz w:val="24"/>
          <w:szCs w:val="24"/>
          <w:lang w:val="en" w:eastAsia="en-GB"/>
        </w:rPr>
        <w:t xml:space="preserve"> is an established reporting framework which provides a common structure for responders and their control rooms to share major incident information. It is recommended that M/ETHANE be used for all incidents.</w:t>
      </w:r>
    </w:p>
    <w:p w14:paraId="258DB83B" w14:textId="77777777" w:rsidR="00232C74" w:rsidRPr="007958B1" w:rsidRDefault="00232C74" w:rsidP="00232C74">
      <w:pPr>
        <w:spacing w:after="225"/>
        <w:rPr>
          <w:rFonts w:ascii="Roboto Condensed" w:hAnsi="Roboto Condensed" w:cs="Arial"/>
          <w:color w:val="505258"/>
          <w:sz w:val="24"/>
          <w:szCs w:val="24"/>
          <w:lang w:val="en" w:eastAsia="en-GB"/>
        </w:rPr>
      </w:pPr>
      <w:r w:rsidRPr="007958B1">
        <w:rPr>
          <w:rFonts w:ascii="Roboto Condensed" w:hAnsi="Roboto Condensed" w:cs="Arial"/>
          <w:color w:val="505258"/>
          <w:sz w:val="24"/>
          <w:szCs w:val="24"/>
          <w:lang w:val="en" w:eastAsia="en-GB"/>
        </w:rPr>
        <w:t>For incidents falling below the major incident threshold ‘METHANE’ becomes an ‘ETHANE’ message. During the decision making process using the joint decision model, there should be period consideration of the ‘M’ (representing ‘major incident’) by responders to establish whether a developing incident goes above the major incident threshold. </w:t>
      </w:r>
    </w:p>
    <w:p w14:paraId="48E1696E" w14:textId="77777777" w:rsidR="00232C74" w:rsidRPr="007958B1" w:rsidRDefault="00232C74" w:rsidP="00232C74">
      <w:pPr>
        <w:spacing w:after="225"/>
        <w:rPr>
          <w:rFonts w:ascii="Roboto Condensed" w:hAnsi="Roboto Condensed" w:cs="Arial"/>
          <w:color w:val="505258"/>
          <w:sz w:val="24"/>
          <w:szCs w:val="24"/>
          <w:lang w:val="en" w:eastAsia="en-GB"/>
        </w:rPr>
      </w:pPr>
      <w:r w:rsidRPr="007958B1">
        <w:rPr>
          <w:rFonts w:ascii="Roboto Condensed" w:hAnsi="Roboto Condensed" w:cs="Arial"/>
          <w:color w:val="505258"/>
          <w:sz w:val="24"/>
          <w:szCs w:val="24"/>
          <w:lang w:val="en" w:eastAsia="en-GB"/>
        </w:rPr>
        <w:t>Each responder agency should send a M/ETHANE message to their control room as soon as possible.  The first resources to arrive on scene should send the M/ETHANE message so that situational awareness can be established quickly. The information received through multiple M/ETHANE messages will gradually build to support shared situational awareness in those responding to the incident and between control rooms.</w:t>
      </w:r>
    </w:p>
    <w:p w14:paraId="0A966B12" w14:textId="77777777" w:rsidR="00232C74" w:rsidRPr="007958B1" w:rsidRDefault="00232C74" w:rsidP="00232C74">
      <w:pPr>
        <w:spacing w:after="225"/>
        <w:rPr>
          <w:rFonts w:ascii="Roboto Condensed" w:hAnsi="Roboto Condensed" w:cs="Arial"/>
          <w:color w:val="505258"/>
          <w:sz w:val="24"/>
          <w:szCs w:val="24"/>
          <w:lang w:val="en" w:eastAsia="en-GB"/>
        </w:rPr>
      </w:pPr>
      <w:r w:rsidRPr="007958B1">
        <w:rPr>
          <w:rFonts w:ascii="Roboto Condensed" w:hAnsi="Roboto Condensed" w:cs="Arial"/>
          <w:noProof/>
          <w:color w:val="505258"/>
          <w:sz w:val="24"/>
          <w:szCs w:val="24"/>
          <w:lang w:eastAsia="en-GB"/>
        </w:rPr>
        <w:drawing>
          <wp:inline distT="0" distB="0" distL="0" distR="0" wp14:anchorId="2221E1DC" wp14:editId="08E28480">
            <wp:extent cx="5661329" cy="4928802"/>
            <wp:effectExtent l="0" t="0" r="0" b="0"/>
            <wp:docPr id="1" name="Picture 1" descr="https://www.jesip.org.uk/uploads/media/images/Joint%20Doctrine/Methane_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esip.org.uk/uploads/media/images/Joint%20Doctrine/Methane_Tabl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7509" cy="4951595"/>
                    </a:xfrm>
                    <a:prstGeom prst="rect">
                      <a:avLst/>
                    </a:prstGeom>
                    <a:noFill/>
                    <a:ln>
                      <a:noFill/>
                    </a:ln>
                  </pic:spPr>
                </pic:pic>
              </a:graphicData>
            </a:graphic>
          </wp:inline>
        </w:drawing>
      </w:r>
    </w:p>
    <w:p w14:paraId="4796374E" w14:textId="437ECC3B" w:rsidR="00232C74" w:rsidRDefault="00232C74" w:rsidP="00232C74">
      <w:pPr>
        <w:rPr>
          <w:rFonts w:ascii="Roboto Condensed" w:hAnsi="Roboto Condensed" w:cs="Arial"/>
          <w:color w:val="505258"/>
          <w:sz w:val="24"/>
          <w:szCs w:val="24"/>
          <w:lang w:val="en" w:eastAsia="en-GB"/>
        </w:rPr>
      </w:pPr>
      <w:r w:rsidRPr="007958B1">
        <w:rPr>
          <w:rFonts w:ascii="Roboto Condensed" w:hAnsi="Roboto Condensed" w:cs="Arial"/>
          <w:color w:val="505258"/>
          <w:sz w:val="24"/>
          <w:szCs w:val="24"/>
          <w:lang w:val="en" w:eastAsia="en-GB"/>
        </w:rPr>
        <w:t> </w:t>
      </w:r>
    </w:p>
    <w:p w14:paraId="6A17CF3F" w14:textId="77777777" w:rsidR="00881EE6" w:rsidRDefault="00881EE6" w:rsidP="00232C74">
      <w:pPr>
        <w:rPr>
          <w:rFonts w:ascii="Arial" w:hAnsi="Arial" w:cs="Arial"/>
          <w:b/>
          <w:sz w:val="24"/>
          <w:szCs w:val="24"/>
        </w:rPr>
      </w:pPr>
    </w:p>
    <w:p w14:paraId="2E76A404" w14:textId="77777777" w:rsidR="00881EE6" w:rsidRDefault="00881EE6" w:rsidP="00232C74">
      <w:pPr>
        <w:rPr>
          <w:rFonts w:ascii="Arial" w:hAnsi="Arial" w:cs="Arial"/>
          <w:b/>
          <w:sz w:val="24"/>
          <w:szCs w:val="24"/>
        </w:rPr>
      </w:pPr>
    </w:p>
    <w:p w14:paraId="68D473CA" w14:textId="77777777" w:rsidR="00232C74" w:rsidRPr="006D3DFD" w:rsidRDefault="00232C74" w:rsidP="00232C74">
      <w:pPr>
        <w:rPr>
          <w:rFonts w:ascii="Arial" w:hAnsi="Arial" w:cs="Arial"/>
          <w:b/>
          <w:sz w:val="24"/>
          <w:szCs w:val="24"/>
        </w:rPr>
      </w:pPr>
      <w:r w:rsidRPr="006D3DFD">
        <w:rPr>
          <w:rFonts w:ascii="Arial" w:hAnsi="Arial" w:cs="Arial"/>
          <w:b/>
          <w:sz w:val="24"/>
          <w:szCs w:val="24"/>
        </w:rPr>
        <w:t>METHANE REPORT TEMPLATE</w:t>
      </w:r>
    </w:p>
    <w:p w14:paraId="396AFF06" w14:textId="77777777" w:rsidR="00232C74" w:rsidRDefault="00232C74" w:rsidP="00232C74">
      <w:pPr>
        <w:rPr>
          <w:rFonts w:ascii="Arial" w:hAnsi="Arial" w:cs="Arial"/>
          <w:sz w:val="24"/>
          <w:szCs w:val="24"/>
        </w:rPr>
      </w:pPr>
    </w:p>
    <w:p w14:paraId="58C65F92" w14:textId="77777777" w:rsidR="00232C74" w:rsidRPr="006D3DFD" w:rsidRDefault="00232C74" w:rsidP="00232C74">
      <w:pPr>
        <w:rPr>
          <w:rFonts w:ascii="Arial" w:hAnsi="Arial" w:cs="Arial"/>
          <w:sz w:val="24"/>
          <w:szCs w:val="24"/>
        </w:rPr>
      </w:pPr>
    </w:p>
    <w:p w14:paraId="4D4D4E70" w14:textId="77777777" w:rsidR="00232C74" w:rsidRPr="007958B1" w:rsidRDefault="00232C74" w:rsidP="00232C74">
      <w:pPr>
        <w:rPr>
          <w:rFonts w:ascii="Roboto Condensed" w:hAnsi="Roboto Condensed" w:cs="Arial"/>
          <w:color w:val="505258"/>
          <w:sz w:val="24"/>
          <w:szCs w:val="24"/>
          <w:lang w:val="en" w:eastAsia="en-GB"/>
        </w:rPr>
      </w:pPr>
    </w:p>
    <w:tbl>
      <w:tblPr>
        <w:tblStyle w:val="TableGrid"/>
        <w:tblW w:w="0" w:type="auto"/>
        <w:tblLook w:val="04A0" w:firstRow="1" w:lastRow="0" w:firstColumn="1" w:lastColumn="0" w:noHBand="0" w:noVBand="1"/>
      </w:tblPr>
      <w:tblGrid>
        <w:gridCol w:w="959"/>
        <w:gridCol w:w="2126"/>
        <w:gridCol w:w="2552"/>
        <w:gridCol w:w="3608"/>
      </w:tblGrid>
      <w:tr w:rsidR="00232C74" w14:paraId="023FE841" w14:textId="77777777" w:rsidTr="00A00429">
        <w:tc>
          <w:tcPr>
            <w:tcW w:w="959" w:type="dxa"/>
          </w:tcPr>
          <w:p w14:paraId="29C6F5D5"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sz w:val="24"/>
                <w:szCs w:val="24"/>
                <w:lang w:eastAsia="en-US"/>
              </w:rPr>
            </w:pPr>
            <w:bookmarkStart w:id="26" w:name="_Toc10549196"/>
            <w:r>
              <w:rPr>
                <w:rFonts w:ascii="Arial" w:hAnsi="Arial" w:cs="Arial"/>
                <w:sz w:val="24"/>
                <w:szCs w:val="24"/>
                <w:lang w:eastAsia="en-US"/>
              </w:rPr>
              <w:t>M</w:t>
            </w:r>
            <w:bookmarkEnd w:id="26"/>
          </w:p>
        </w:tc>
        <w:tc>
          <w:tcPr>
            <w:tcW w:w="2126" w:type="dxa"/>
          </w:tcPr>
          <w:p w14:paraId="50D1A95F"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27" w:name="_Toc10549197"/>
            <w:r w:rsidRPr="00835BEA">
              <w:rPr>
                <w:rFonts w:ascii="Arial" w:hAnsi="Arial" w:cs="Arial"/>
                <w:b w:val="0"/>
                <w:sz w:val="24"/>
                <w:szCs w:val="24"/>
                <w:lang w:eastAsia="en-US"/>
              </w:rPr>
              <w:t>Major incident</w:t>
            </w:r>
            <w:bookmarkEnd w:id="27"/>
          </w:p>
        </w:tc>
        <w:tc>
          <w:tcPr>
            <w:tcW w:w="2552" w:type="dxa"/>
          </w:tcPr>
          <w:p w14:paraId="165B75CF" w14:textId="77777777" w:rsidR="00232C74" w:rsidRPr="007958B1" w:rsidRDefault="00232C74" w:rsidP="00A00429">
            <w:pPr>
              <w:pStyle w:val="Default"/>
              <w:rPr>
                <w:rFonts w:ascii="Arial" w:hAnsi="Arial" w:cs="Arial"/>
                <w:color w:val="auto"/>
                <w:lang w:eastAsia="en-US"/>
              </w:rPr>
            </w:pPr>
            <w:r w:rsidRPr="007958B1">
              <w:rPr>
                <w:rFonts w:ascii="Arial" w:hAnsi="Arial" w:cs="Arial"/>
                <w:color w:val="auto"/>
                <w:lang w:eastAsia="en-US"/>
              </w:rPr>
              <w:t xml:space="preserve">Has a Major Incident been declared? </w:t>
            </w:r>
          </w:p>
          <w:p w14:paraId="4DC346F0" w14:textId="77777777" w:rsidR="00232C74" w:rsidRPr="007958B1" w:rsidRDefault="00232C74" w:rsidP="00A00429">
            <w:pPr>
              <w:pStyle w:val="Default"/>
              <w:jc w:val="center"/>
              <w:rPr>
                <w:rFonts w:ascii="Arial" w:hAnsi="Arial" w:cs="Arial"/>
                <w:color w:val="auto"/>
                <w:lang w:eastAsia="en-US"/>
              </w:rPr>
            </w:pPr>
            <w:r w:rsidRPr="007958B1">
              <w:rPr>
                <w:rFonts w:ascii="Arial" w:hAnsi="Arial" w:cs="Arial"/>
                <w:color w:val="auto"/>
                <w:lang w:eastAsia="en-US"/>
              </w:rPr>
              <w:t>YES/NO</w:t>
            </w:r>
          </w:p>
          <w:p w14:paraId="57853CA1" w14:textId="77777777" w:rsidR="00232C74"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28" w:name="_Toc10549198"/>
            <w:r w:rsidRPr="00835BEA">
              <w:rPr>
                <w:rFonts w:ascii="Arial" w:hAnsi="Arial" w:cs="Arial"/>
                <w:b w:val="0"/>
                <w:sz w:val="24"/>
                <w:szCs w:val="24"/>
                <w:lang w:eastAsia="en-US"/>
              </w:rPr>
              <w:t>(If no, then complete ETHANE message)</w:t>
            </w:r>
            <w:bookmarkEnd w:id="28"/>
          </w:p>
          <w:p w14:paraId="2D73C55B" w14:textId="77777777" w:rsidR="00232C74" w:rsidRPr="00835BEA" w:rsidRDefault="00232C74" w:rsidP="00A00429">
            <w:pPr>
              <w:rPr>
                <w:lang w:eastAsia="en-US"/>
              </w:rPr>
            </w:pPr>
          </w:p>
        </w:tc>
        <w:tc>
          <w:tcPr>
            <w:tcW w:w="3608" w:type="dxa"/>
          </w:tcPr>
          <w:p w14:paraId="4D66F7DE" w14:textId="77777777" w:rsidR="00232C74" w:rsidRPr="007958B1" w:rsidRDefault="00232C74" w:rsidP="00A00429">
            <w:pPr>
              <w:pStyle w:val="Default"/>
              <w:rPr>
                <w:rFonts w:ascii="Arial" w:hAnsi="Arial" w:cs="Arial"/>
                <w:color w:val="auto"/>
                <w:lang w:eastAsia="en-US"/>
              </w:rPr>
            </w:pPr>
          </w:p>
        </w:tc>
      </w:tr>
      <w:tr w:rsidR="00232C74" w14:paraId="354CD9C0" w14:textId="77777777" w:rsidTr="00E93825">
        <w:trPr>
          <w:trHeight w:val="1487"/>
        </w:trPr>
        <w:tc>
          <w:tcPr>
            <w:tcW w:w="959" w:type="dxa"/>
          </w:tcPr>
          <w:p w14:paraId="68BDA89A"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sz w:val="24"/>
                <w:szCs w:val="24"/>
                <w:lang w:eastAsia="en-US"/>
              </w:rPr>
            </w:pPr>
            <w:bookmarkStart w:id="29" w:name="_Toc10549199"/>
            <w:r w:rsidRPr="00835BEA">
              <w:rPr>
                <w:rFonts w:ascii="Arial" w:hAnsi="Arial" w:cs="Arial"/>
                <w:sz w:val="24"/>
                <w:szCs w:val="24"/>
                <w:lang w:eastAsia="en-US"/>
              </w:rPr>
              <w:t>E</w:t>
            </w:r>
            <w:bookmarkEnd w:id="29"/>
          </w:p>
        </w:tc>
        <w:tc>
          <w:tcPr>
            <w:tcW w:w="2126" w:type="dxa"/>
          </w:tcPr>
          <w:p w14:paraId="4EFA157B"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30" w:name="_Toc10549200"/>
            <w:r w:rsidRPr="00835BEA">
              <w:rPr>
                <w:rFonts w:ascii="Arial" w:hAnsi="Arial" w:cs="Arial"/>
                <w:b w:val="0"/>
                <w:sz w:val="24"/>
                <w:szCs w:val="24"/>
                <w:lang w:eastAsia="en-US"/>
              </w:rPr>
              <w:t>Exact Location</w:t>
            </w:r>
            <w:bookmarkEnd w:id="30"/>
          </w:p>
        </w:tc>
        <w:tc>
          <w:tcPr>
            <w:tcW w:w="2552" w:type="dxa"/>
          </w:tcPr>
          <w:p w14:paraId="6B16F1FD"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31" w:name="_Toc10549201"/>
            <w:r w:rsidRPr="00835BEA">
              <w:rPr>
                <w:rFonts w:ascii="Arial" w:hAnsi="Arial" w:cs="Arial"/>
                <w:b w:val="0"/>
                <w:sz w:val="24"/>
                <w:szCs w:val="24"/>
                <w:lang w:eastAsia="en-US"/>
              </w:rPr>
              <w:t>What is the exact location or geographical area of incident</w:t>
            </w:r>
            <w:bookmarkEnd w:id="31"/>
          </w:p>
        </w:tc>
        <w:tc>
          <w:tcPr>
            <w:tcW w:w="3608" w:type="dxa"/>
          </w:tcPr>
          <w:p w14:paraId="6A4E5CBC" w14:textId="77777777" w:rsidR="00232C74"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rPr>
            </w:pPr>
          </w:p>
          <w:p w14:paraId="5B4892CE" w14:textId="77777777" w:rsidR="00232C74" w:rsidRDefault="00232C74" w:rsidP="00A00429"/>
          <w:p w14:paraId="0A34C201" w14:textId="77777777" w:rsidR="00232C74" w:rsidRDefault="00232C74" w:rsidP="00A00429"/>
          <w:p w14:paraId="250359AF" w14:textId="77777777" w:rsidR="00232C74" w:rsidRDefault="00232C74" w:rsidP="00A00429"/>
          <w:p w14:paraId="0C9466B1" w14:textId="77777777" w:rsidR="00232C74" w:rsidRDefault="00232C74" w:rsidP="00A00429"/>
          <w:p w14:paraId="34345F28" w14:textId="77777777" w:rsidR="00232C74" w:rsidRDefault="00232C74" w:rsidP="00A00429"/>
          <w:p w14:paraId="5833469D" w14:textId="77777777" w:rsidR="00232C74" w:rsidRDefault="00232C74" w:rsidP="00A00429"/>
          <w:p w14:paraId="4228E102" w14:textId="77777777" w:rsidR="00232C74" w:rsidRPr="00835BEA" w:rsidRDefault="00232C74" w:rsidP="00A00429"/>
        </w:tc>
      </w:tr>
      <w:tr w:rsidR="00232C74" w14:paraId="5A8BFB62" w14:textId="77777777" w:rsidTr="00A00429">
        <w:tc>
          <w:tcPr>
            <w:tcW w:w="959" w:type="dxa"/>
          </w:tcPr>
          <w:p w14:paraId="604A744A"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sz w:val="24"/>
                <w:szCs w:val="24"/>
                <w:lang w:eastAsia="en-US"/>
              </w:rPr>
            </w:pPr>
            <w:bookmarkStart w:id="32" w:name="_Toc10549202"/>
            <w:r w:rsidRPr="00835BEA">
              <w:rPr>
                <w:rFonts w:ascii="Arial" w:hAnsi="Arial" w:cs="Arial"/>
                <w:sz w:val="24"/>
                <w:szCs w:val="24"/>
                <w:lang w:eastAsia="en-US"/>
              </w:rPr>
              <w:t>T</w:t>
            </w:r>
            <w:bookmarkEnd w:id="32"/>
          </w:p>
        </w:tc>
        <w:tc>
          <w:tcPr>
            <w:tcW w:w="2126" w:type="dxa"/>
          </w:tcPr>
          <w:p w14:paraId="235C170C" w14:textId="77777777" w:rsidR="00232C74"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33" w:name="_Toc10549203"/>
            <w:r w:rsidRPr="00835BEA">
              <w:rPr>
                <w:rFonts w:ascii="Arial" w:hAnsi="Arial" w:cs="Arial"/>
                <w:b w:val="0"/>
                <w:sz w:val="24"/>
                <w:szCs w:val="24"/>
                <w:lang w:eastAsia="en-US"/>
              </w:rPr>
              <w:t>Type of Incident</w:t>
            </w:r>
            <w:bookmarkEnd w:id="33"/>
          </w:p>
          <w:p w14:paraId="1EECEADF" w14:textId="77777777" w:rsidR="00232C74" w:rsidRPr="00835BEA" w:rsidRDefault="00232C74" w:rsidP="00A00429"/>
          <w:p w14:paraId="01FB39BE" w14:textId="77777777" w:rsidR="00232C74" w:rsidRPr="00835BEA" w:rsidRDefault="00232C74" w:rsidP="00A00429"/>
          <w:p w14:paraId="1DE2E180" w14:textId="77777777" w:rsidR="00232C74" w:rsidRPr="00835BEA" w:rsidRDefault="00232C74" w:rsidP="00A00429"/>
          <w:p w14:paraId="23F1BD2D" w14:textId="77777777" w:rsidR="00232C74" w:rsidRDefault="00232C74" w:rsidP="00A00429">
            <w:pPr>
              <w:rPr>
                <w:lang w:eastAsia="en-US"/>
              </w:rPr>
            </w:pPr>
          </w:p>
          <w:p w14:paraId="0BF33161" w14:textId="77777777" w:rsidR="00232C74" w:rsidRPr="00835BEA" w:rsidRDefault="00232C74" w:rsidP="00A00429">
            <w:pPr>
              <w:jc w:val="right"/>
              <w:rPr>
                <w:lang w:eastAsia="en-US"/>
              </w:rPr>
            </w:pPr>
          </w:p>
        </w:tc>
        <w:tc>
          <w:tcPr>
            <w:tcW w:w="2552" w:type="dxa"/>
          </w:tcPr>
          <w:p w14:paraId="0BBA1B67"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34" w:name="_Toc10549204"/>
            <w:r w:rsidRPr="00835BEA">
              <w:rPr>
                <w:rFonts w:ascii="Arial" w:hAnsi="Arial" w:cs="Arial"/>
                <w:b w:val="0"/>
                <w:sz w:val="24"/>
                <w:szCs w:val="24"/>
                <w:lang w:eastAsia="en-US"/>
              </w:rPr>
              <w:t>What kind of incident is it?</w:t>
            </w:r>
            <w:bookmarkEnd w:id="34"/>
          </w:p>
        </w:tc>
        <w:tc>
          <w:tcPr>
            <w:tcW w:w="3608" w:type="dxa"/>
          </w:tcPr>
          <w:p w14:paraId="7DB9E4A1" w14:textId="77777777" w:rsidR="00232C74"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rPr>
            </w:pPr>
          </w:p>
          <w:p w14:paraId="5F84E6C1" w14:textId="77777777" w:rsidR="00232C74" w:rsidRDefault="00232C74" w:rsidP="00A00429"/>
          <w:p w14:paraId="0895541B" w14:textId="77777777" w:rsidR="00232C74" w:rsidRDefault="00232C74" w:rsidP="00A00429"/>
          <w:p w14:paraId="63C8490D" w14:textId="77777777" w:rsidR="00232C74" w:rsidRDefault="00232C74" w:rsidP="00A00429"/>
          <w:p w14:paraId="15A76F3C" w14:textId="77777777" w:rsidR="00232C74" w:rsidRDefault="00232C74" w:rsidP="00A00429"/>
          <w:p w14:paraId="53631FC5" w14:textId="77777777" w:rsidR="00232C74" w:rsidRDefault="00232C74" w:rsidP="00A00429"/>
          <w:p w14:paraId="1CC6B3A4" w14:textId="77777777" w:rsidR="00232C74" w:rsidRDefault="00232C74" w:rsidP="00A00429"/>
          <w:p w14:paraId="0DE663B6" w14:textId="77777777" w:rsidR="00232C74" w:rsidRPr="00835BEA" w:rsidRDefault="00232C74" w:rsidP="00A00429"/>
        </w:tc>
      </w:tr>
      <w:tr w:rsidR="00232C74" w14:paraId="312A587C" w14:textId="77777777" w:rsidTr="00A00429">
        <w:tc>
          <w:tcPr>
            <w:tcW w:w="959" w:type="dxa"/>
          </w:tcPr>
          <w:p w14:paraId="4737B644"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sz w:val="24"/>
                <w:szCs w:val="24"/>
                <w:lang w:eastAsia="en-US"/>
              </w:rPr>
            </w:pPr>
            <w:bookmarkStart w:id="35" w:name="_Toc10549205"/>
            <w:r w:rsidRPr="00835BEA">
              <w:rPr>
                <w:rFonts w:ascii="Arial" w:hAnsi="Arial" w:cs="Arial"/>
                <w:sz w:val="24"/>
                <w:szCs w:val="24"/>
                <w:lang w:eastAsia="en-US"/>
              </w:rPr>
              <w:t>H</w:t>
            </w:r>
            <w:bookmarkEnd w:id="35"/>
          </w:p>
        </w:tc>
        <w:tc>
          <w:tcPr>
            <w:tcW w:w="2126" w:type="dxa"/>
          </w:tcPr>
          <w:p w14:paraId="3F583C79"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36" w:name="_Toc10549206"/>
            <w:r w:rsidRPr="00835BEA">
              <w:rPr>
                <w:rFonts w:ascii="Arial" w:hAnsi="Arial" w:cs="Arial"/>
                <w:b w:val="0"/>
                <w:sz w:val="24"/>
                <w:szCs w:val="24"/>
                <w:lang w:eastAsia="en-US"/>
              </w:rPr>
              <w:t>Hazards</w:t>
            </w:r>
            <w:bookmarkEnd w:id="36"/>
          </w:p>
        </w:tc>
        <w:tc>
          <w:tcPr>
            <w:tcW w:w="2552" w:type="dxa"/>
          </w:tcPr>
          <w:p w14:paraId="3714CBC5" w14:textId="77777777" w:rsidR="00232C74" w:rsidRPr="00835BEA"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37" w:name="_Toc10549207"/>
            <w:r w:rsidRPr="00835BEA">
              <w:rPr>
                <w:rFonts w:ascii="Arial" w:hAnsi="Arial" w:cs="Arial"/>
                <w:b w:val="0"/>
                <w:sz w:val="24"/>
                <w:szCs w:val="24"/>
                <w:lang w:eastAsia="en-US"/>
              </w:rPr>
              <w:t>What hazards or potential hazards can be identified?</w:t>
            </w:r>
            <w:bookmarkEnd w:id="37"/>
          </w:p>
        </w:tc>
        <w:tc>
          <w:tcPr>
            <w:tcW w:w="3608" w:type="dxa"/>
          </w:tcPr>
          <w:p w14:paraId="33DA07EE" w14:textId="77777777" w:rsidR="00232C74" w:rsidRDefault="00232C74" w:rsidP="00A00429">
            <w:pPr>
              <w:pStyle w:val="Heading1"/>
              <w:tabs>
                <w:tab w:val="clear" w:pos="720"/>
                <w:tab w:val="clear" w:pos="1080"/>
                <w:tab w:val="clear" w:pos="3240"/>
              </w:tabs>
              <w:ind w:left="0" w:firstLine="0"/>
              <w:jc w:val="left"/>
              <w:outlineLvl w:val="0"/>
              <w:rPr>
                <w:rFonts w:ascii="Arial" w:hAnsi="Arial" w:cs="Arial"/>
                <w:b w:val="0"/>
                <w:sz w:val="24"/>
                <w:szCs w:val="24"/>
              </w:rPr>
            </w:pPr>
          </w:p>
          <w:p w14:paraId="4E6EF440" w14:textId="77777777" w:rsidR="00232C74" w:rsidRDefault="00232C74" w:rsidP="00A00429"/>
          <w:p w14:paraId="119D1D56" w14:textId="77777777" w:rsidR="00232C74" w:rsidRDefault="00232C74" w:rsidP="00A00429"/>
          <w:p w14:paraId="537B16CD" w14:textId="77777777" w:rsidR="00232C74" w:rsidRDefault="00232C74" w:rsidP="00A00429"/>
          <w:p w14:paraId="342696E8" w14:textId="77777777" w:rsidR="00232C74" w:rsidRDefault="00232C74" w:rsidP="00A00429"/>
          <w:p w14:paraId="4778135B" w14:textId="77777777" w:rsidR="00232C74" w:rsidRDefault="00232C74" w:rsidP="00A00429"/>
          <w:p w14:paraId="648B5210" w14:textId="77777777" w:rsidR="00232C74" w:rsidRDefault="00232C74" w:rsidP="00A00429"/>
          <w:p w14:paraId="4FD81F01" w14:textId="77777777" w:rsidR="00232C74" w:rsidRPr="00835BEA" w:rsidRDefault="00232C74" w:rsidP="00A00429"/>
        </w:tc>
      </w:tr>
      <w:tr w:rsidR="00881EE6" w:rsidRPr="00835BEA" w14:paraId="21A21140" w14:textId="77777777" w:rsidTr="00A00429">
        <w:tc>
          <w:tcPr>
            <w:tcW w:w="959" w:type="dxa"/>
          </w:tcPr>
          <w:p w14:paraId="67F63BA4" w14:textId="6816187A" w:rsidR="00881EE6" w:rsidRPr="00835BEA" w:rsidRDefault="00881EE6" w:rsidP="00A00429">
            <w:pPr>
              <w:pStyle w:val="Heading1"/>
              <w:tabs>
                <w:tab w:val="clear" w:pos="720"/>
                <w:tab w:val="clear" w:pos="1080"/>
                <w:tab w:val="clear" w:pos="3240"/>
              </w:tabs>
              <w:ind w:left="0" w:firstLine="0"/>
              <w:jc w:val="left"/>
              <w:outlineLvl w:val="0"/>
              <w:rPr>
                <w:rFonts w:ascii="Arial" w:hAnsi="Arial" w:cs="Arial"/>
                <w:sz w:val="24"/>
                <w:szCs w:val="24"/>
                <w:lang w:eastAsia="en-US"/>
              </w:rPr>
            </w:pPr>
            <w:bookmarkStart w:id="38" w:name="_Toc10549208"/>
            <w:r>
              <w:rPr>
                <w:rFonts w:ascii="Arial" w:hAnsi="Arial" w:cs="Arial"/>
                <w:sz w:val="24"/>
                <w:szCs w:val="24"/>
                <w:lang w:eastAsia="en-US"/>
              </w:rPr>
              <w:t>A</w:t>
            </w:r>
            <w:bookmarkEnd w:id="38"/>
          </w:p>
        </w:tc>
        <w:tc>
          <w:tcPr>
            <w:tcW w:w="2126" w:type="dxa"/>
          </w:tcPr>
          <w:p w14:paraId="6C5AFA3C" w14:textId="66EB97FD" w:rsidR="00881EE6" w:rsidRPr="00835BEA" w:rsidRDefault="00881EE6"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39" w:name="_Toc10549209"/>
            <w:r>
              <w:rPr>
                <w:rFonts w:ascii="Arial" w:hAnsi="Arial" w:cs="Arial"/>
                <w:b w:val="0"/>
                <w:sz w:val="24"/>
                <w:szCs w:val="24"/>
                <w:lang w:eastAsia="en-US"/>
              </w:rPr>
              <w:t>Access</w:t>
            </w:r>
            <w:bookmarkEnd w:id="39"/>
          </w:p>
        </w:tc>
        <w:tc>
          <w:tcPr>
            <w:tcW w:w="2552" w:type="dxa"/>
          </w:tcPr>
          <w:p w14:paraId="793ED311" w14:textId="18A2A092" w:rsidR="00881EE6" w:rsidRPr="00835BEA" w:rsidRDefault="00881EE6"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40" w:name="_Toc10549210"/>
            <w:r>
              <w:rPr>
                <w:rFonts w:ascii="Arial" w:hAnsi="Arial" w:cs="Arial"/>
                <w:b w:val="0"/>
                <w:sz w:val="24"/>
                <w:szCs w:val="24"/>
                <w:lang w:eastAsia="en-US"/>
              </w:rPr>
              <w:t>What are the best routes for access and egress?</w:t>
            </w:r>
            <w:bookmarkEnd w:id="40"/>
          </w:p>
        </w:tc>
        <w:tc>
          <w:tcPr>
            <w:tcW w:w="3608" w:type="dxa"/>
          </w:tcPr>
          <w:p w14:paraId="7A343C5E" w14:textId="77777777" w:rsidR="00881EE6" w:rsidRDefault="00881EE6" w:rsidP="00A00429">
            <w:pPr>
              <w:pStyle w:val="Heading1"/>
              <w:tabs>
                <w:tab w:val="clear" w:pos="720"/>
                <w:tab w:val="clear" w:pos="1080"/>
                <w:tab w:val="clear" w:pos="3240"/>
              </w:tabs>
              <w:ind w:left="0" w:firstLine="0"/>
              <w:jc w:val="left"/>
              <w:outlineLvl w:val="0"/>
              <w:rPr>
                <w:rFonts w:ascii="Arial" w:hAnsi="Arial" w:cs="Arial"/>
                <w:b w:val="0"/>
                <w:sz w:val="24"/>
                <w:szCs w:val="24"/>
              </w:rPr>
            </w:pPr>
          </w:p>
          <w:p w14:paraId="40FCD277" w14:textId="77777777" w:rsidR="00881EE6" w:rsidRDefault="00881EE6" w:rsidP="00A00429"/>
          <w:p w14:paraId="28676533" w14:textId="77777777" w:rsidR="00881EE6" w:rsidRPr="00835BEA" w:rsidRDefault="00881EE6" w:rsidP="00A00429"/>
        </w:tc>
      </w:tr>
      <w:tr w:rsidR="00881EE6" w:rsidRPr="00835BEA" w14:paraId="6683BC14" w14:textId="77777777" w:rsidTr="00A00429">
        <w:tc>
          <w:tcPr>
            <w:tcW w:w="959" w:type="dxa"/>
          </w:tcPr>
          <w:p w14:paraId="617C85CF" w14:textId="0603629F" w:rsidR="00881EE6" w:rsidRPr="00835BEA" w:rsidRDefault="00881EE6" w:rsidP="00A00429">
            <w:pPr>
              <w:pStyle w:val="Heading1"/>
              <w:tabs>
                <w:tab w:val="clear" w:pos="720"/>
                <w:tab w:val="clear" w:pos="1080"/>
                <w:tab w:val="clear" w:pos="3240"/>
              </w:tabs>
              <w:ind w:left="0" w:firstLine="0"/>
              <w:jc w:val="left"/>
              <w:outlineLvl w:val="0"/>
              <w:rPr>
                <w:rFonts w:ascii="Arial" w:hAnsi="Arial" w:cs="Arial"/>
                <w:sz w:val="24"/>
                <w:szCs w:val="24"/>
                <w:lang w:eastAsia="en-US"/>
              </w:rPr>
            </w:pPr>
            <w:bookmarkStart w:id="41" w:name="_Toc10549211"/>
            <w:r>
              <w:rPr>
                <w:rFonts w:ascii="Arial" w:hAnsi="Arial" w:cs="Arial"/>
                <w:sz w:val="24"/>
                <w:szCs w:val="24"/>
                <w:lang w:eastAsia="en-US"/>
              </w:rPr>
              <w:t>N</w:t>
            </w:r>
            <w:bookmarkEnd w:id="41"/>
          </w:p>
        </w:tc>
        <w:tc>
          <w:tcPr>
            <w:tcW w:w="2126" w:type="dxa"/>
          </w:tcPr>
          <w:p w14:paraId="012653EF" w14:textId="511E697A" w:rsidR="00881EE6" w:rsidRDefault="00881EE6"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42" w:name="_Toc10549212"/>
            <w:r>
              <w:rPr>
                <w:rFonts w:ascii="Arial" w:hAnsi="Arial" w:cs="Arial"/>
                <w:b w:val="0"/>
                <w:sz w:val="24"/>
                <w:szCs w:val="24"/>
                <w:lang w:eastAsia="en-US"/>
              </w:rPr>
              <w:t>Number of casualties</w:t>
            </w:r>
            <w:bookmarkEnd w:id="42"/>
          </w:p>
          <w:p w14:paraId="366EA35C" w14:textId="77777777" w:rsidR="00881EE6" w:rsidRPr="00835BEA" w:rsidRDefault="00881EE6" w:rsidP="00A00429"/>
          <w:p w14:paraId="09363FCC" w14:textId="77777777" w:rsidR="00881EE6" w:rsidRPr="00835BEA" w:rsidRDefault="00881EE6" w:rsidP="00E93825">
            <w:pPr>
              <w:rPr>
                <w:lang w:eastAsia="en-US"/>
              </w:rPr>
            </w:pPr>
          </w:p>
        </w:tc>
        <w:tc>
          <w:tcPr>
            <w:tcW w:w="2552" w:type="dxa"/>
          </w:tcPr>
          <w:p w14:paraId="013A321B" w14:textId="5726BE57" w:rsidR="00881EE6" w:rsidRPr="00835BEA" w:rsidRDefault="00881EE6"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43" w:name="_Toc10549213"/>
            <w:r>
              <w:rPr>
                <w:rFonts w:ascii="Arial" w:hAnsi="Arial" w:cs="Arial"/>
                <w:b w:val="0"/>
                <w:sz w:val="24"/>
                <w:szCs w:val="24"/>
                <w:lang w:eastAsia="en-US"/>
              </w:rPr>
              <w:t>How many casualties are there and what condition are they in?</w:t>
            </w:r>
            <w:bookmarkEnd w:id="43"/>
          </w:p>
        </w:tc>
        <w:tc>
          <w:tcPr>
            <w:tcW w:w="3608" w:type="dxa"/>
          </w:tcPr>
          <w:p w14:paraId="49C6B111" w14:textId="77777777" w:rsidR="00881EE6" w:rsidRPr="00835BEA" w:rsidRDefault="00881EE6" w:rsidP="00A00429"/>
        </w:tc>
      </w:tr>
      <w:tr w:rsidR="00881EE6" w:rsidRPr="00835BEA" w14:paraId="177B05A0" w14:textId="77777777" w:rsidTr="00E93825">
        <w:trPr>
          <w:trHeight w:val="1084"/>
        </w:trPr>
        <w:tc>
          <w:tcPr>
            <w:tcW w:w="959" w:type="dxa"/>
          </w:tcPr>
          <w:p w14:paraId="66D34279" w14:textId="39ABEFBB" w:rsidR="00881EE6" w:rsidRPr="00835BEA" w:rsidRDefault="00881EE6" w:rsidP="00A00429">
            <w:pPr>
              <w:pStyle w:val="Heading1"/>
              <w:tabs>
                <w:tab w:val="clear" w:pos="720"/>
                <w:tab w:val="clear" w:pos="1080"/>
                <w:tab w:val="clear" w:pos="3240"/>
              </w:tabs>
              <w:ind w:left="0" w:firstLine="0"/>
              <w:jc w:val="left"/>
              <w:outlineLvl w:val="0"/>
              <w:rPr>
                <w:rFonts w:ascii="Arial" w:hAnsi="Arial" w:cs="Arial"/>
                <w:sz w:val="24"/>
                <w:szCs w:val="24"/>
                <w:lang w:eastAsia="en-US"/>
              </w:rPr>
            </w:pPr>
            <w:bookmarkStart w:id="44" w:name="_Toc10549214"/>
            <w:r>
              <w:rPr>
                <w:rFonts w:ascii="Arial" w:hAnsi="Arial" w:cs="Arial"/>
                <w:sz w:val="24"/>
                <w:szCs w:val="24"/>
                <w:lang w:eastAsia="en-US"/>
              </w:rPr>
              <w:t>E</w:t>
            </w:r>
            <w:bookmarkEnd w:id="44"/>
          </w:p>
        </w:tc>
        <w:tc>
          <w:tcPr>
            <w:tcW w:w="2126" w:type="dxa"/>
          </w:tcPr>
          <w:p w14:paraId="51AA1BC9" w14:textId="00E87491" w:rsidR="00881EE6" w:rsidRPr="00835BEA" w:rsidRDefault="00881EE6"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45" w:name="_Toc10549215"/>
            <w:r>
              <w:rPr>
                <w:rFonts w:ascii="Arial" w:hAnsi="Arial" w:cs="Arial"/>
                <w:b w:val="0"/>
                <w:sz w:val="24"/>
                <w:szCs w:val="24"/>
                <w:lang w:eastAsia="en-US"/>
              </w:rPr>
              <w:t>Emergency services</w:t>
            </w:r>
            <w:bookmarkEnd w:id="45"/>
          </w:p>
        </w:tc>
        <w:tc>
          <w:tcPr>
            <w:tcW w:w="2552" w:type="dxa"/>
          </w:tcPr>
          <w:p w14:paraId="05F8C338" w14:textId="23296D42" w:rsidR="00881EE6" w:rsidRPr="00835BEA" w:rsidRDefault="00881EE6" w:rsidP="00A00429">
            <w:pPr>
              <w:pStyle w:val="Heading1"/>
              <w:tabs>
                <w:tab w:val="clear" w:pos="720"/>
                <w:tab w:val="clear" w:pos="1080"/>
                <w:tab w:val="clear" w:pos="3240"/>
              </w:tabs>
              <w:ind w:left="0" w:firstLine="0"/>
              <w:jc w:val="left"/>
              <w:outlineLvl w:val="0"/>
              <w:rPr>
                <w:rFonts w:ascii="Arial" w:hAnsi="Arial" w:cs="Arial"/>
                <w:b w:val="0"/>
                <w:sz w:val="24"/>
                <w:szCs w:val="24"/>
                <w:lang w:eastAsia="en-US"/>
              </w:rPr>
            </w:pPr>
            <w:bookmarkStart w:id="46" w:name="_Toc10549216"/>
            <w:r>
              <w:rPr>
                <w:rFonts w:ascii="Arial" w:hAnsi="Arial" w:cs="Arial"/>
                <w:b w:val="0"/>
                <w:sz w:val="24"/>
                <w:szCs w:val="24"/>
                <w:lang w:eastAsia="en-US"/>
              </w:rPr>
              <w:t>Which, and how many emergency responder assets and personnel are required</w:t>
            </w:r>
            <w:r w:rsidR="00B55C99">
              <w:rPr>
                <w:rFonts w:ascii="Arial" w:hAnsi="Arial" w:cs="Arial"/>
                <w:b w:val="0"/>
                <w:sz w:val="24"/>
                <w:szCs w:val="24"/>
                <w:lang w:eastAsia="en-US"/>
              </w:rPr>
              <w:t xml:space="preserve"> </w:t>
            </w:r>
            <w:r>
              <w:rPr>
                <w:rFonts w:ascii="Arial" w:hAnsi="Arial" w:cs="Arial"/>
                <w:b w:val="0"/>
                <w:sz w:val="24"/>
                <w:szCs w:val="24"/>
                <w:lang w:eastAsia="en-US"/>
              </w:rPr>
              <w:t>or are already on scene</w:t>
            </w:r>
            <w:r w:rsidRPr="00835BEA">
              <w:rPr>
                <w:rFonts w:ascii="Arial" w:hAnsi="Arial" w:cs="Arial"/>
                <w:b w:val="0"/>
                <w:sz w:val="24"/>
                <w:szCs w:val="24"/>
                <w:lang w:eastAsia="en-US"/>
              </w:rPr>
              <w:t>?</w:t>
            </w:r>
            <w:bookmarkEnd w:id="46"/>
          </w:p>
        </w:tc>
        <w:tc>
          <w:tcPr>
            <w:tcW w:w="3608" w:type="dxa"/>
          </w:tcPr>
          <w:p w14:paraId="511E6E51" w14:textId="77777777" w:rsidR="00881EE6" w:rsidRPr="00835BEA" w:rsidRDefault="00881EE6" w:rsidP="00A00429"/>
        </w:tc>
      </w:tr>
    </w:tbl>
    <w:p w14:paraId="4BA1E049" w14:textId="77777777" w:rsidR="002E247E" w:rsidRDefault="002E247E" w:rsidP="00232C74">
      <w:pPr>
        <w:tabs>
          <w:tab w:val="left" w:pos="2733"/>
        </w:tabs>
        <w:rPr>
          <w:rFonts w:ascii="Roboto Condensed" w:hAnsi="Roboto Condensed" w:cs="Arial"/>
          <w:color w:val="505258"/>
          <w:sz w:val="24"/>
          <w:szCs w:val="24"/>
          <w:lang w:val="en" w:eastAsia="en-GB"/>
        </w:rPr>
      </w:pPr>
    </w:p>
    <w:p w14:paraId="40914ED6" w14:textId="5C3BF0F2" w:rsidR="00232C74" w:rsidRPr="007958B1" w:rsidRDefault="002E247E" w:rsidP="00232C74">
      <w:pPr>
        <w:tabs>
          <w:tab w:val="left" w:pos="2733"/>
        </w:tabs>
        <w:rPr>
          <w:b/>
          <w:sz w:val="24"/>
          <w:szCs w:val="24"/>
        </w:rPr>
      </w:pPr>
      <w:r>
        <w:rPr>
          <w:rFonts w:ascii="Roboto Condensed" w:hAnsi="Roboto Condensed" w:cs="Arial"/>
          <w:color w:val="505258"/>
          <w:sz w:val="24"/>
          <w:szCs w:val="24"/>
          <w:lang w:val="en" w:eastAsia="en-GB"/>
        </w:rPr>
        <w:t>The ANE</w:t>
      </w:r>
      <w:r w:rsidR="00881EE6">
        <w:rPr>
          <w:rFonts w:ascii="Roboto Condensed" w:hAnsi="Roboto Condensed" w:cs="Arial"/>
          <w:color w:val="505258"/>
          <w:sz w:val="24"/>
          <w:szCs w:val="24"/>
          <w:lang w:val="en" w:eastAsia="en-GB"/>
        </w:rPr>
        <w:t xml:space="preserve"> parts of METHANE are </w:t>
      </w:r>
      <w:r>
        <w:rPr>
          <w:rFonts w:ascii="Roboto Condensed" w:hAnsi="Roboto Condensed" w:cs="Arial"/>
          <w:color w:val="505258"/>
          <w:sz w:val="24"/>
          <w:szCs w:val="24"/>
          <w:lang w:val="en" w:eastAsia="en-GB"/>
        </w:rPr>
        <w:t xml:space="preserve">very unlikely to be applicable in the implementation of the </w:t>
      </w:r>
      <w:r w:rsidR="00881EE6">
        <w:rPr>
          <w:rFonts w:ascii="Roboto Condensed" w:hAnsi="Roboto Condensed" w:cs="Arial"/>
          <w:color w:val="505258"/>
          <w:sz w:val="24"/>
          <w:szCs w:val="24"/>
          <w:lang w:val="en" w:eastAsia="en-GB"/>
        </w:rPr>
        <w:t>Animal Feed Safety Incident Plan.</w:t>
      </w:r>
    </w:p>
    <w:p w14:paraId="218A2DA7" w14:textId="77777777" w:rsidR="00232C74" w:rsidRPr="00835BEA" w:rsidRDefault="00232C74" w:rsidP="00232C74">
      <w:pPr>
        <w:pStyle w:val="Heading1"/>
        <w:tabs>
          <w:tab w:val="clear" w:pos="720"/>
          <w:tab w:val="clear" w:pos="1080"/>
          <w:tab w:val="clear" w:pos="3240"/>
        </w:tabs>
        <w:ind w:left="0" w:firstLine="0"/>
        <w:jc w:val="left"/>
        <w:rPr>
          <w:rFonts w:ascii="Arial" w:hAnsi="Arial" w:cs="Arial"/>
          <w:b w:val="0"/>
          <w:sz w:val="24"/>
          <w:szCs w:val="24"/>
        </w:rPr>
      </w:pPr>
    </w:p>
    <w:p w14:paraId="4D062533" w14:textId="77777777" w:rsidR="00232C74" w:rsidRPr="00835BEA" w:rsidRDefault="00232C74" w:rsidP="00232C74">
      <w:pPr>
        <w:pStyle w:val="Heading1"/>
        <w:tabs>
          <w:tab w:val="clear" w:pos="720"/>
          <w:tab w:val="clear" w:pos="1080"/>
          <w:tab w:val="clear" w:pos="3240"/>
        </w:tabs>
        <w:ind w:left="0" w:firstLine="0"/>
        <w:jc w:val="left"/>
        <w:rPr>
          <w:rFonts w:ascii="Arial" w:hAnsi="Arial" w:cs="Arial"/>
          <w:b w:val="0"/>
          <w:sz w:val="24"/>
          <w:szCs w:val="24"/>
        </w:rPr>
      </w:pPr>
    </w:p>
    <w:p w14:paraId="48DF5BA5" w14:textId="77777777" w:rsidR="002E247E" w:rsidRDefault="002E247E" w:rsidP="00E93825">
      <w:pPr>
        <w:jc w:val="both"/>
        <w:outlineLvl w:val="0"/>
        <w:rPr>
          <w:rFonts w:ascii="Arial" w:hAnsi="Arial" w:cs="Arial"/>
        </w:rPr>
      </w:pPr>
    </w:p>
    <w:p w14:paraId="3BCBB477" w14:textId="77777777" w:rsidR="002E247E" w:rsidRDefault="002E247E" w:rsidP="00E93825">
      <w:pPr>
        <w:jc w:val="both"/>
        <w:outlineLvl w:val="0"/>
        <w:rPr>
          <w:rFonts w:ascii="Arial" w:hAnsi="Arial" w:cs="Arial"/>
        </w:rPr>
      </w:pPr>
    </w:p>
    <w:p w14:paraId="31EDEADA" w14:textId="77777777" w:rsidR="00232C74" w:rsidRPr="00706660" w:rsidRDefault="00232C74" w:rsidP="00E93825">
      <w:pPr>
        <w:tabs>
          <w:tab w:val="left" w:pos="2733"/>
        </w:tabs>
        <w:rPr>
          <w:rFonts w:ascii="Arial" w:hAnsi="Arial" w:cs="Arial"/>
          <w:b/>
          <w:sz w:val="24"/>
          <w:szCs w:val="24"/>
        </w:rPr>
      </w:pPr>
      <w:r w:rsidRPr="00E93825">
        <w:rPr>
          <w:rFonts w:ascii="Arial" w:hAnsi="Arial" w:cs="Arial"/>
          <w:b/>
          <w:sz w:val="24"/>
          <w:szCs w:val="24"/>
        </w:rPr>
        <w:t>Annex</w:t>
      </w:r>
      <w:r w:rsidRPr="00706660">
        <w:rPr>
          <w:rFonts w:ascii="Arial" w:hAnsi="Arial" w:cs="Arial"/>
          <w:b/>
          <w:sz w:val="24"/>
          <w:szCs w:val="24"/>
        </w:rPr>
        <w:t xml:space="preserve"> 4 - </w:t>
      </w:r>
      <w:r w:rsidRPr="00E93825">
        <w:rPr>
          <w:rFonts w:ascii="Arial" w:hAnsi="Arial" w:cs="Arial"/>
          <w:b/>
          <w:sz w:val="24"/>
          <w:szCs w:val="24"/>
        </w:rPr>
        <w:t>Relationship to DAERA MERP</w:t>
      </w:r>
    </w:p>
    <w:p w14:paraId="0F577C66" w14:textId="77777777" w:rsidR="00232C74" w:rsidRPr="00706660" w:rsidRDefault="00232C74" w:rsidP="00232C74">
      <w:pPr>
        <w:pStyle w:val="BodyTextIndent"/>
        <w:tabs>
          <w:tab w:val="clear" w:pos="720"/>
          <w:tab w:val="clear" w:pos="1440"/>
        </w:tabs>
        <w:ind w:left="709" w:hanging="709"/>
        <w:rPr>
          <w:rFonts w:ascii="Arial" w:hAnsi="Arial" w:cs="Arial"/>
          <w:b/>
          <w:szCs w:val="24"/>
        </w:rPr>
      </w:pPr>
    </w:p>
    <w:p w14:paraId="2A4C084F" w14:textId="77777777" w:rsidR="00232C74" w:rsidRPr="00A70C87" w:rsidRDefault="00232C74" w:rsidP="00232C74">
      <w:pPr>
        <w:pStyle w:val="BodyTextIndent"/>
        <w:tabs>
          <w:tab w:val="clear" w:pos="720"/>
          <w:tab w:val="clear" w:pos="1440"/>
        </w:tabs>
        <w:ind w:left="360" w:firstLine="0"/>
        <w:rPr>
          <w:rFonts w:ascii="Arial" w:hAnsi="Arial" w:cs="Arial"/>
          <w:b/>
        </w:rPr>
      </w:pPr>
      <w:r w:rsidRPr="007D71C8">
        <w:rPr>
          <w:rFonts w:ascii="Arial" w:hAnsi="Arial" w:cs="Arial"/>
        </w:rPr>
        <w:t xml:space="preserve">The </w:t>
      </w:r>
      <w:r>
        <w:rPr>
          <w:rFonts w:ascii="Arial" w:hAnsi="Arial" w:cs="Arial"/>
        </w:rPr>
        <w:t>DAERA</w:t>
      </w:r>
      <w:r w:rsidRPr="007D71C8">
        <w:rPr>
          <w:rFonts w:ascii="Arial" w:hAnsi="Arial" w:cs="Arial"/>
        </w:rPr>
        <w:t xml:space="preserve"> MERP enables </w:t>
      </w:r>
      <w:r>
        <w:rPr>
          <w:rFonts w:ascii="Arial" w:hAnsi="Arial" w:cs="Arial"/>
        </w:rPr>
        <w:t>DAERA</w:t>
      </w:r>
      <w:r w:rsidRPr="007D71C8">
        <w:rPr>
          <w:rFonts w:ascii="Arial" w:hAnsi="Arial" w:cs="Arial"/>
        </w:rPr>
        <w:t xml:space="preserve"> to provide a co-ordinated response to major emergency situations in relation to its functions and in the wider community.</w:t>
      </w:r>
      <w:r w:rsidRPr="007D71C8">
        <w:rPr>
          <w:rFonts w:ascii="Arial" w:hAnsi="Arial" w:cs="Arial"/>
          <w:b/>
        </w:rPr>
        <w:t xml:space="preserve"> </w:t>
      </w:r>
      <w:r w:rsidRPr="007D71C8">
        <w:rPr>
          <w:rFonts w:ascii="Arial" w:hAnsi="Arial" w:cs="Arial"/>
        </w:rPr>
        <w:t xml:space="preserve">It clarifies roles, responsibilities and actions and enables a structured approach to a major emergency under the broader remit of civil contingencies.  Civil contingencies are a broad term covering the activities which are undertaken by organisations to protect the population from risk and to prepare an effective co-ordinated response to any emergency.  </w:t>
      </w:r>
    </w:p>
    <w:p w14:paraId="41E77B77" w14:textId="77777777" w:rsidR="00232C74" w:rsidRDefault="00232C74" w:rsidP="00232C74">
      <w:pPr>
        <w:pStyle w:val="BodyTextIndent"/>
        <w:tabs>
          <w:tab w:val="clear" w:pos="720"/>
          <w:tab w:val="clear" w:pos="1440"/>
        </w:tabs>
        <w:ind w:left="720" w:firstLine="0"/>
        <w:rPr>
          <w:rFonts w:ascii="Arial" w:hAnsi="Arial" w:cs="Arial"/>
          <w:b/>
        </w:rPr>
      </w:pPr>
    </w:p>
    <w:p w14:paraId="687869FB" w14:textId="77777777" w:rsidR="00232C74" w:rsidRDefault="00232C74" w:rsidP="00232C74">
      <w:pPr>
        <w:pStyle w:val="BodyTextIndent"/>
        <w:tabs>
          <w:tab w:val="clear" w:pos="720"/>
          <w:tab w:val="clear" w:pos="1440"/>
        </w:tabs>
        <w:ind w:left="360" w:firstLine="0"/>
        <w:rPr>
          <w:rFonts w:ascii="Arial" w:hAnsi="Arial" w:cs="Arial"/>
          <w:b/>
        </w:rPr>
      </w:pPr>
      <w:r w:rsidRPr="00A70C87">
        <w:rPr>
          <w:rFonts w:ascii="Arial" w:hAnsi="Arial" w:cs="Arial"/>
        </w:rPr>
        <w:t>An ‘emergency’ is defined in the Northern Ireland Civil Contingencies Framework as “</w:t>
      </w:r>
      <w:r w:rsidRPr="00A70C87">
        <w:rPr>
          <w:rFonts w:ascii="Arial" w:hAnsi="Arial" w:cs="Arial"/>
          <w:i/>
        </w:rPr>
        <w:t>Any event or situation which threatens serious damage to human welfare or the security of Northern Ireland or the UK as a whole.</w:t>
      </w:r>
      <w:r w:rsidRPr="00A70C87">
        <w:rPr>
          <w:rFonts w:ascii="Arial" w:hAnsi="Arial" w:cs="Arial"/>
        </w:rPr>
        <w:t>”</w:t>
      </w:r>
    </w:p>
    <w:p w14:paraId="6E86B5A5" w14:textId="77777777" w:rsidR="00232C74" w:rsidRDefault="00232C74" w:rsidP="00232C74">
      <w:pPr>
        <w:pStyle w:val="ListParagraph"/>
        <w:rPr>
          <w:rFonts w:ascii="Arial" w:hAnsi="Arial" w:cs="Arial"/>
        </w:rPr>
      </w:pPr>
    </w:p>
    <w:p w14:paraId="40F3779F" w14:textId="77777777" w:rsidR="00232C74" w:rsidRDefault="00232C74" w:rsidP="00232C74">
      <w:pPr>
        <w:pStyle w:val="BodyTextIndent"/>
        <w:tabs>
          <w:tab w:val="clear" w:pos="720"/>
          <w:tab w:val="clear" w:pos="1440"/>
        </w:tabs>
        <w:ind w:left="360" w:firstLine="0"/>
        <w:rPr>
          <w:rFonts w:ascii="Arial" w:hAnsi="Arial" w:cs="Arial"/>
          <w:b/>
        </w:rPr>
      </w:pPr>
      <w:r w:rsidRPr="00A70C87">
        <w:rPr>
          <w:rFonts w:ascii="Arial" w:hAnsi="Arial" w:cs="Arial"/>
        </w:rPr>
        <w:t>The definition of emergency is concerned with consequences, rather than with cause or source.  The term does not refer to day-to-day incidents that organisations deal with within their normal operational procedures and resources.</w:t>
      </w:r>
    </w:p>
    <w:p w14:paraId="5740F231" w14:textId="77777777" w:rsidR="00232C74" w:rsidRDefault="00232C74" w:rsidP="00232C74">
      <w:pPr>
        <w:pStyle w:val="ListParagraph"/>
        <w:rPr>
          <w:rFonts w:ascii="Arial" w:hAnsi="Arial" w:cs="Arial"/>
        </w:rPr>
      </w:pPr>
    </w:p>
    <w:p w14:paraId="71981D10" w14:textId="77777777" w:rsidR="00232C74" w:rsidRDefault="00232C74" w:rsidP="00232C74">
      <w:pPr>
        <w:pStyle w:val="BodyTextIndent"/>
        <w:tabs>
          <w:tab w:val="clear" w:pos="720"/>
          <w:tab w:val="clear" w:pos="1440"/>
        </w:tabs>
        <w:ind w:left="360" w:firstLine="0"/>
        <w:rPr>
          <w:rFonts w:ascii="Arial" w:hAnsi="Arial" w:cs="Arial"/>
          <w:b/>
        </w:rPr>
      </w:pPr>
      <w:r w:rsidRPr="00A70C87">
        <w:rPr>
          <w:rFonts w:ascii="Arial" w:hAnsi="Arial" w:cs="Arial"/>
        </w:rPr>
        <w:t>Damage would be serious if the emergency would be likely to seriously obstruct an organisation in the performance of its functions; or if it is likely that the organisation would consider it necessary or desirable to act to prevent, reduce, control or mitigate an emergency’s effects, or otherwise take action; and would be unable to act without changing the deployment of its resources or acquiring additional resources.</w:t>
      </w:r>
    </w:p>
    <w:p w14:paraId="739FD1CA" w14:textId="77777777" w:rsidR="00232C74" w:rsidRDefault="00232C74" w:rsidP="00232C74">
      <w:pPr>
        <w:pStyle w:val="ListParagraph"/>
        <w:rPr>
          <w:rFonts w:ascii="Arial" w:hAnsi="Arial" w:cs="Arial"/>
        </w:rPr>
      </w:pPr>
    </w:p>
    <w:p w14:paraId="554030A3" w14:textId="77777777" w:rsidR="00232C74" w:rsidRPr="00A70C87" w:rsidRDefault="00232C74" w:rsidP="00232C74">
      <w:pPr>
        <w:pStyle w:val="BodyTextIndent"/>
        <w:tabs>
          <w:tab w:val="clear" w:pos="720"/>
          <w:tab w:val="clear" w:pos="1440"/>
        </w:tabs>
        <w:ind w:left="360" w:firstLine="0"/>
        <w:rPr>
          <w:rFonts w:ascii="Arial" w:hAnsi="Arial" w:cs="Arial"/>
          <w:b/>
        </w:rPr>
      </w:pPr>
      <w:r w:rsidRPr="00A70C87">
        <w:rPr>
          <w:rFonts w:ascii="Arial" w:hAnsi="Arial" w:cs="Arial"/>
        </w:rPr>
        <w:t xml:space="preserve">Emergencies cover a broad spectrum with varying impacts and consequences ranging from a purely local incident to one having an impact across Northern Ireland.  These require different co-ordination arrangements capable of being applied flexibly as an emergency develops or changes in character.  There are four broad types of emergency requiring crisis management: </w:t>
      </w:r>
    </w:p>
    <w:p w14:paraId="1A96B99B" w14:textId="77777777" w:rsidR="00232C74" w:rsidRPr="007D71C8" w:rsidRDefault="00232C74" w:rsidP="00232C74">
      <w:pPr>
        <w:pStyle w:val="BodyTextIndent"/>
        <w:tabs>
          <w:tab w:val="clear" w:pos="720"/>
          <w:tab w:val="clear" w:pos="1440"/>
        </w:tabs>
        <w:ind w:left="426" w:hanging="426"/>
        <w:rPr>
          <w:rFonts w:ascii="Arial" w:hAnsi="Arial" w:cs="Arial"/>
          <w:b/>
        </w:rPr>
      </w:pPr>
    </w:p>
    <w:p w14:paraId="235B215D" w14:textId="77777777" w:rsidR="00232C74" w:rsidRPr="007D71C8" w:rsidRDefault="00232C74" w:rsidP="00232C74">
      <w:pPr>
        <w:pStyle w:val="ListParagraph"/>
        <w:numPr>
          <w:ilvl w:val="2"/>
          <w:numId w:val="25"/>
        </w:numPr>
        <w:ind w:left="1134" w:hanging="425"/>
        <w:jc w:val="both"/>
        <w:rPr>
          <w:rFonts w:ascii="Arial" w:hAnsi="Arial" w:cs="Arial"/>
        </w:rPr>
      </w:pPr>
      <w:r w:rsidRPr="007D71C8">
        <w:rPr>
          <w:rFonts w:ascii="Arial" w:hAnsi="Arial" w:cs="Arial"/>
        </w:rPr>
        <w:t>Local level – emergencies where the outcomes are confined to a relatively small area or number of people, where local or sub-regional organisations or the sub-regional offices of regional organisations deliver the response.</w:t>
      </w:r>
    </w:p>
    <w:p w14:paraId="7A1BAD25" w14:textId="77777777" w:rsidR="00232C74" w:rsidRPr="007D71C8" w:rsidRDefault="00232C74" w:rsidP="00232C74">
      <w:pPr>
        <w:pStyle w:val="ListParagraph"/>
        <w:ind w:left="1134" w:hanging="425"/>
        <w:jc w:val="both"/>
        <w:rPr>
          <w:rFonts w:ascii="Arial" w:hAnsi="Arial" w:cs="Arial"/>
        </w:rPr>
      </w:pPr>
    </w:p>
    <w:p w14:paraId="12CE65C5" w14:textId="77777777" w:rsidR="00232C74" w:rsidRPr="007D71C8" w:rsidRDefault="00232C74" w:rsidP="00232C74">
      <w:pPr>
        <w:pStyle w:val="ListParagraph"/>
        <w:numPr>
          <w:ilvl w:val="2"/>
          <w:numId w:val="25"/>
        </w:numPr>
        <w:ind w:left="1134" w:hanging="425"/>
        <w:jc w:val="both"/>
        <w:rPr>
          <w:rFonts w:ascii="Arial" w:hAnsi="Arial" w:cs="Arial"/>
        </w:rPr>
      </w:pPr>
      <w:r w:rsidRPr="007D71C8">
        <w:rPr>
          <w:rFonts w:ascii="Arial" w:hAnsi="Arial" w:cs="Arial"/>
        </w:rPr>
        <w:t>Level 1:</w:t>
      </w:r>
      <w:r w:rsidRPr="007D71C8">
        <w:rPr>
          <w:rFonts w:ascii="Arial" w:hAnsi="Arial" w:cs="Arial"/>
        </w:rPr>
        <w:tab/>
        <w:t>Significant – an emergency is relatively localised in one geographical area or sector, but is sufficient to require strategic co-ordination.  The lead Department provides and/or manages the response, including co-ordination of all organisations within the sector and other departments, agencies and local responders involved.</w:t>
      </w:r>
    </w:p>
    <w:p w14:paraId="1322FDD4" w14:textId="77777777" w:rsidR="00232C74" w:rsidRPr="007D71C8" w:rsidRDefault="00232C74" w:rsidP="00232C74">
      <w:pPr>
        <w:ind w:left="1134" w:hanging="425"/>
        <w:jc w:val="both"/>
        <w:rPr>
          <w:rFonts w:ascii="Arial" w:hAnsi="Arial" w:cs="Arial"/>
        </w:rPr>
      </w:pPr>
    </w:p>
    <w:p w14:paraId="40705787" w14:textId="77777777" w:rsidR="00232C74" w:rsidRPr="007D71C8" w:rsidRDefault="00232C74" w:rsidP="00232C74">
      <w:pPr>
        <w:pStyle w:val="ListParagraph"/>
        <w:numPr>
          <w:ilvl w:val="2"/>
          <w:numId w:val="25"/>
        </w:numPr>
        <w:ind w:left="1134" w:hanging="425"/>
        <w:jc w:val="both"/>
        <w:rPr>
          <w:rFonts w:ascii="Arial" w:hAnsi="Arial" w:cs="Arial"/>
          <w:b/>
        </w:rPr>
      </w:pPr>
      <w:r w:rsidRPr="007D71C8">
        <w:rPr>
          <w:rFonts w:ascii="Arial" w:hAnsi="Arial" w:cs="Arial"/>
        </w:rPr>
        <w:t>Level 2:</w:t>
      </w:r>
      <w:r w:rsidRPr="007D71C8">
        <w:rPr>
          <w:rFonts w:ascii="Arial" w:hAnsi="Arial" w:cs="Arial"/>
        </w:rPr>
        <w:tab/>
        <w:t>Serious – the extent or severity of an emergency is such that a large number of local, sub-regional and regional organisations are involved in delivering the response and strategic level co-ordination which is required.</w:t>
      </w:r>
    </w:p>
    <w:p w14:paraId="30DAA1A6" w14:textId="77777777" w:rsidR="00232C74" w:rsidRPr="007D71C8" w:rsidRDefault="00232C74" w:rsidP="00232C74">
      <w:pPr>
        <w:ind w:left="1134" w:hanging="425"/>
        <w:jc w:val="both"/>
        <w:rPr>
          <w:rFonts w:ascii="Arial" w:hAnsi="Arial" w:cs="Arial"/>
          <w:b/>
        </w:rPr>
      </w:pPr>
    </w:p>
    <w:p w14:paraId="4E781B58" w14:textId="77777777" w:rsidR="00232C74" w:rsidRPr="007D71C8" w:rsidRDefault="00232C74" w:rsidP="00232C74">
      <w:pPr>
        <w:pStyle w:val="ListParagraph"/>
        <w:numPr>
          <w:ilvl w:val="2"/>
          <w:numId w:val="25"/>
        </w:numPr>
        <w:ind w:left="1134" w:hanging="425"/>
        <w:jc w:val="both"/>
        <w:rPr>
          <w:rFonts w:ascii="Arial" w:hAnsi="Arial" w:cs="Arial"/>
          <w:b/>
        </w:rPr>
      </w:pPr>
      <w:r w:rsidRPr="007D71C8">
        <w:rPr>
          <w:rFonts w:ascii="Arial" w:hAnsi="Arial" w:cs="Arial"/>
        </w:rPr>
        <w:t>Level 3:</w:t>
      </w:r>
      <w:r w:rsidRPr="007D71C8">
        <w:rPr>
          <w:rFonts w:ascii="Arial" w:hAnsi="Arial" w:cs="Arial"/>
        </w:rPr>
        <w:tab/>
        <w:t>Catastrophic – an emergency has, or threatens, either a catastrophic impact on a particular area of NI or a serious or catastrophic impact across the whole of NI and/or the rest of the UK.</w:t>
      </w:r>
    </w:p>
    <w:p w14:paraId="70BDE817" w14:textId="77777777" w:rsidR="00232C74" w:rsidRPr="007D71C8" w:rsidRDefault="00232C74" w:rsidP="00232C74">
      <w:pPr>
        <w:ind w:left="426" w:hanging="426"/>
        <w:rPr>
          <w:rFonts w:ascii="Arial" w:hAnsi="Arial" w:cs="Arial"/>
          <w:b/>
        </w:rPr>
      </w:pPr>
    </w:p>
    <w:p w14:paraId="407DB47D" w14:textId="77777777" w:rsidR="00232C74" w:rsidRDefault="00232C74" w:rsidP="00232C74">
      <w:pPr>
        <w:pStyle w:val="ListParagraph"/>
        <w:ind w:left="360"/>
        <w:jc w:val="both"/>
        <w:rPr>
          <w:rFonts w:ascii="Arial" w:hAnsi="Arial" w:cs="Arial"/>
        </w:rPr>
      </w:pPr>
      <w:r w:rsidRPr="00A70C87">
        <w:rPr>
          <w:rFonts w:ascii="Arial" w:hAnsi="Arial" w:cs="Arial"/>
        </w:rPr>
        <w:t xml:space="preserve">A strategic response requiring implementation of the DAERA MERP may be necessary at level 1 and above, often requiring a multiagency response. </w:t>
      </w:r>
    </w:p>
    <w:p w14:paraId="3181FC3F" w14:textId="77777777" w:rsidR="00232C74" w:rsidRDefault="00232C74" w:rsidP="00232C74">
      <w:pPr>
        <w:pStyle w:val="ListParagraph"/>
        <w:jc w:val="both"/>
        <w:rPr>
          <w:rFonts w:ascii="Arial" w:hAnsi="Arial" w:cs="Arial"/>
        </w:rPr>
      </w:pPr>
    </w:p>
    <w:p w14:paraId="62B6D8BF" w14:textId="77777777" w:rsidR="00232C74" w:rsidRPr="00A70C87" w:rsidRDefault="00232C74" w:rsidP="00232C74">
      <w:pPr>
        <w:pStyle w:val="ListParagraph"/>
        <w:ind w:left="360"/>
        <w:jc w:val="both"/>
        <w:rPr>
          <w:rFonts w:ascii="Arial" w:hAnsi="Arial" w:cs="Arial"/>
        </w:rPr>
      </w:pPr>
      <w:r w:rsidRPr="00A70C87">
        <w:rPr>
          <w:rFonts w:ascii="Arial" w:hAnsi="Arial" w:cs="Arial"/>
        </w:rPr>
        <w:t xml:space="preserve">The DAERA MERP sets out arrangements around the lead Department and allows for the transfer to FSA if the Animal Feed Incident becomes a food safety issue. </w:t>
      </w:r>
    </w:p>
    <w:p w14:paraId="1BA60BC1" w14:textId="77777777" w:rsidR="00232C74" w:rsidRPr="007D71C8" w:rsidRDefault="00232C74" w:rsidP="00232C74">
      <w:pPr>
        <w:tabs>
          <w:tab w:val="left" w:pos="426"/>
        </w:tabs>
        <w:ind w:left="426" w:hanging="426"/>
        <w:jc w:val="both"/>
        <w:rPr>
          <w:rFonts w:ascii="Arial" w:hAnsi="Arial" w:cs="Arial"/>
          <w:sz w:val="24"/>
          <w:szCs w:val="24"/>
        </w:rPr>
      </w:pPr>
    </w:p>
    <w:p w14:paraId="4C1DA1F6" w14:textId="77777777" w:rsidR="00232C74" w:rsidRPr="007D71C8" w:rsidRDefault="00232C74" w:rsidP="00232C74">
      <w:pPr>
        <w:tabs>
          <w:tab w:val="left" w:pos="720"/>
        </w:tabs>
        <w:ind w:left="1440" w:hanging="1440"/>
        <w:jc w:val="both"/>
        <w:rPr>
          <w:rFonts w:ascii="Arial" w:hAnsi="Arial" w:cs="Arial"/>
          <w:sz w:val="24"/>
          <w:szCs w:val="24"/>
        </w:rPr>
      </w:pPr>
    </w:p>
    <w:p w14:paraId="27DB32B6" w14:textId="77777777" w:rsidR="00232C74" w:rsidRPr="007D71C8" w:rsidRDefault="00232C74" w:rsidP="00232C74">
      <w:pPr>
        <w:pStyle w:val="Heading1"/>
        <w:tabs>
          <w:tab w:val="clear" w:pos="720"/>
          <w:tab w:val="clear" w:pos="1080"/>
        </w:tabs>
        <w:jc w:val="both"/>
        <w:rPr>
          <w:rFonts w:ascii="Arial" w:hAnsi="Arial" w:cs="Arial"/>
          <w:sz w:val="24"/>
          <w:szCs w:val="24"/>
        </w:rPr>
      </w:pPr>
      <w:bookmarkStart w:id="47" w:name="_Toc10549217"/>
      <w:r w:rsidRPr="007D71C8">
        <w:rPr>
          <w:rFonts w:ascii="Arial" w:hAnsi="Arial" w:cs="Arial"/>
          <w:sz w:val="24"/>
          <w:szCs w:val="24"/>
        </w:rPr>
        <w:t>Emergency Command Structure</w:t>
      </w:r>
      <w:bookmarkEnd w:id="47"/>
    </w:p>
    <w:p w14:paraId="1F352984" w14:textId="77777777" w:rsidR="00232C74" w:rsidRPr="007D71C8" w:rsidRDefault="00232C74" w:rsidP="00232C74">
      <w:pPr>
        <w:ind w:left="709" w:hanging="709"/>
      </w:pPr>
    </w:p>
    <w:p w14:paraId="558665AC" w14:textId="77777777" w:rsidR="00232C74" w:rsidRPr="006D3DFD" w:rsidRDefault="00232C74" w:rsidP="00232C74">
      <w:pPr>
        <w:jc w:val="both"/>
        <w:rPr>
          <w:rFonts w:ascii="Arial" w:hAnsi="Arial" w:cs="Arial"/>
        </w:rPr>
      </w:pPr>
      <w:r w:rsidRPr="006D3DFD">
        <w:rPr>
          <w:rFonts w:ascii="Arial" w:hAnsi="Arial" w:cs="Arial"/>
          <w:sz w:val="24"/>
          <w:szCs w:val="24"/>
        </w:rPr>
        <w:t>Figure 1 summarises the Command Structure adopted by DAERA in dealing with major emergencies, where the DAERA MERP is implemented. The Command Structure for Animal Feed Safety Incidents is highlighted in Figure 1.</w:t>
      </w:r>
      <w:r w:rsidRPr="006D3DFD">
        <w:rPr>
          <w:rFonts w:ascii="Arial" w:hAnsi="Arial" w:cs="Arial"/>
          <w:sz w:val="24"/>
          <w:szCs w:val="24"/>
        </w:rPr>
        <w:tab/>
      </w:r>
    </w:p>
    <w:p w14:paraId="1FF76495" w14:textId="77777777" w:rsidR="00232C74" w:rsidRPr="006D3DFD" w:rsidRDefault="00232C74" w:rsidP="00232C74">
      <w:pPr>
        <w:ind w:left="709" w:hanging="420"/>
        <w:jc w:val="both"/>
        <w:rPr>
          <w:rFonts w:ascii="Arial" w:hAnsi="Arial" w:cs="Arial"/>
          <w:sz w:val="24"/>
          <w:szCs w:val="24"/>
        </w:rPr>
      </w:pPr>
    </w:p>
    <w:p w14:paraId="70DA6D96" w14:textId="77777777" w:rsidR="00232C74" w:rsidRPr="007D71C8" w:rsidRDefault="00232C74" w:rsidP="00232C74">
      <w:pPr>
        <w:ind w:left="709"/>
        <w:jc w:val="both"/>
        <w:rPr>
          <w:rFonts w:ascii="Arial" w:hAnsi="Arial" w:cs="Arial"/>
          <w:sz w:val="24"/>
          <w:u w:val="single"/>
        </w:rPr>
      </w:pPr>
      <w:r w:rsidRPr="007D71C8">
        <w:rPr>
          <w:rFonts w:ascii="Arial" w:hAnsi="Arial" w:cs="Arial"/>
          <w:sz w:val="24"/>
          <w:u w:val="single"/>
        </w:rPr>
        <w:t>Figure 1:</w:t>
      </w:r>
      <w:r w:rsidRPr="007D71C8">
        <w:rPr>
          <w:rFonts w:ascii="Arial" w:hAnsi="Arial" w:cs="Arial"/>
          <w:sz w:val="24"/>
          <w:u w:val="single"/>
        </w:rPr>
        <w:tab/>
      </w:r>
      <w:r>
        <w:rPr>
          <w:rFonts w:ascii="Arial" w:hAnsi="Arial" w:cs="Arial"/>
          <w:sz w:val="24"/>
          <w:u w:val="single"/>
        </w:rPr>
        <w:t>DAERA</w:t>
      </w:r>
      <w:r w:rsidRPr="007D71C8">
        <w:rPr>
          <w:rFonts w:ascii="Arial" w:hAnsi="Arial" w:cs="Arial"/>
          <w:sz w:val="24"/>
          <w:u w:val="single"/>
        </w:rPr>
        <w:t xml:space="preserve"> Emergency Command Structures</w:t>
      </w:r>
    </w:p>
    <w:p w14:paraId="06AAFBF2" w14:textId="77777777" w:rsidR="00232C74" w:rsidRPr="007D71C8" w:rsidRDefault="0053116D" w:rsidP="00232C74">
      <w:pPr>
        <w:tabs>
          <w:tab w:val="left" w:pos="426"/>
        </w:tabs>
        <w:ind w:left="709" w:hanging="709"/>
        <w:jc w:val="both"/>
        <w:rPr>
          <w:rFonts w:ascii="Arial" w:hAnsi="Arial" w:cs="Arial"/>
          <w:sz w:val="24"/>
        </w:rPr>
      </w:pPr>
      <w:r>
        <w:rPr>
          <w:lang w:eastAsia="en-GB"/>
        </w:rPr>
        <w:pict w14:anchorId="1F833EEF">
          <v:group id="_x0000_s1124" style="position:absolute;left:0;text-align:left;margin-left:128.25pt;margin-top:217.2pt;width:341.1pt;height:184.5pt;z-index:251723776" coordorigin="4005,6060" coordsize="6822,3690">
            <v:oval id="_x0000_s1125" style="position:absolute;left:7722;top:6060;width:3105;height:3120;mso-position-horizontal:absolute" fillcolor="yellow" strokecolor="red" strokeweight="2pt">
              <v:fill opacity="2621f"/>
              <v:stroke dashstyle="1 1"/>
            </v:oval>
            <v:rect id="_x0000_s1126" style="position:absolute;left:4005;top:8280;width:3015;height:1470" fillcolor="#9bbb59 [3206]" strokecolor="yellow" strokeweight="3pt">
              <v:shadow on="t" type="perspective" color="#4e6128 [1606]" opacity=".5" offset="1pt" offset2="-1pt"/>
              <v:textbox style="mso-next-textbox:#_x0000_s1126">
                <w:txbxContent>
                  <w:p w14:paraId="154FD011" w14:textId="77777777" w:rsidR="00F36962" w:rsidRPr="000A03DC" w:rsidRDefault="00F36962" w:rsidP="00232C74">
                    <w:pPr>
                      <w:rPr>
                        <w:rFonts w:ascii="Arial" w:hAnsi="Arial" w:cs="Arial"/>
                        <w:b/>
                        <w:color w:val="FFFFFF" w:themeColor="background1"/>
                        <w:sz w:val="24"/>
                      </w:rPr>
                    </w:pPr>
                    <w:r w:rsidRPr="000A03DC">
                      <w:rPr>
                        <w:rFonts w:ascii="Arial" w:hAnsi="Arial" w:cs="Arial"/>
                        <w:b/>
                        <w:color w:val="FFFFFF" w:themeColor="background1"/>
                        <w:sz w:val="24"/>
                      </w:rPr>
                      <w:t xml:space="preserve">Command Structure in </w:t>
                    </w:r>
                    <w:r>
                      <w:rPr>
                        <w:rFonts w:ascii="Arial" w:hAnsi="Arial" w:cs="Arial"/>
                        <w:b/>
                        <w:color w:val="FFFFFF" w:themeColor="background1"/>
                        <w:sz w:val="24"/>
                      </w:rPr>
                      <w:t>Animal Feed Safety Incident Management Plan</w:t>
                    </w:r>
                  </w:p>
                </w:txbxContent>
              </v:textbox>
            </v:rect>
            <v:shape id="_x0000_s1127" type="#_x0000_t32" style="position:absolute;left:7185;top:8400;width:615;height:465;flip:y" o:connectortype="straight" strokecolor="red" strokeweight="3pt">
              <v:stroke endarrow="block"/>
              <v:shadow type="perspective" color="#7f7f7f [1601]" opacity=".5" offset="1pt" offset2="-1pt"/>
            </v:shape>
          </v:group>
        </w:pict>
      </w:r>
    </w:p>
    <w:p w14:paraId="7E540E07" w14:textId="77777777" w:rsidR="00232C74" w:rsidRPr="007D71C8" w:rsidRDefault="00232C74" w:rsidP="00232C74">
      <w:pPr>
        <w:ind w:left="709" w:hanging="709"/>
        <w:jc w:val="both"/>
        <w:rPr>
          <w:rFonts w:ascii="Arial" w:hAnsi="Arial" w:cs="Arial"/>
          <w:sz w:val="24"/>
        </w:rPr>
      </w:pPr>
      <w:r w:rsidRPr="006C06C2">
        <w:object w:dxaOrig="7355" w:dyaOrig="5513" w14:anchorId="09121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0.4pt;height:5in" o:ole="">
            <v:imagedata r:id="rId21" o:title=""/>
          </v:shape>
          <o:OLEObject Type="Embed" ProgID="PowerPoint.Slide.12" ShapeID="_x0000_i1034" DrawAspect="Content" ObjectID="_1636439854" r:id="rId22"/>
        </w:object>
      </w:r>
    </w:p>
    <w:p w14:paraId="79AB3194" w14:textId="77777777" w:rsidR="00232C74" w:rsidRPr="007D71C8" w:rsidRDefault="00232C74" w:rsidP="00232C74">
      <w:pPr>
        <w:ind w:left="709" w:hanging="709"/>
        <w:jc w:val="both"/>
        <w:rPr>
          <w:rFonts w:ascii="Arial" w:hAnsi="Arial" w:cs="Arial"/>
          <w:sz w:val="24"/>
        </w:rPr>
      </w:pPr>
      <w:r w:rsidRPr="007D71C8">
        <w:rPr>
          <w:rFonts w:ascii="Arial" w:hAnsi="Arial" w:cs="Arial"/>
          <w:sz w:val="24"/>
        </w:rPr>
        <w:tab/>
      </w:r>
    </w:p>
    <w:p w14:paraId="3799F187" w14:textId="77777777" w:rsidR="00232C74" w:rsidRPr="007D71C8" w:rsidRDefault="00232C74" w:rsidP="00232C74">
      <w:pPr>
        <w:ind w:left="709" w:hanging="709"/>
        <w:jc w:val="both"/>
        <w:rPr>
          <w:rFonts w:ascii="Arial" w:hAnsi="Arial" w:cs="Arial"/>
          <w:sz w:val="24"/>
        </w:rPr>
      </w:pPr>
    </w:p>
    <w:p w14:paraId="27D39E23" w14:textId="77777777" w:rsidR="00232C74" w:rsidRDefault="00232C74" w:rsidP="00232C74">
      <w:pPr>
        <w:pStyle w:val="ListParagraph"/>
        <w:ind w:left="360"/>
        <w:jc w:val="both"/>
        <w:rPr>
          <w:rFonts w:ascii="Arial" w:hAnsi="Arial" w:cs="Arial"/>
          <w:szCs w:val="20"/>
        </w:rPr>
      </w:pPr>
    </w:p>
    <w:p w14:paraId="7C66733D" w14:textId="77777777" w:rsidR="00232C74" w:rsidRDefault="00232C74" w:rsidP="00232C74">
      <w:pPr>
        <w:pStyle w:val="ListParagraph"/>
        <w:ind w:left="360"/>
        <w:jc w:val="both"/>
        <w:rPr>
          <w:rFonts w:ascii="Arial" w:hAnsi="Arial" w:cs="Arial"/>
          <w:szCs w:val="20"/>
        </w:rPr>
      </w:pPr>
    </w:p>
    <w:p w14:paraId="015FD2CA" w14:textId="77777777" w:rsidR="00232C74" w:rsidRDefault="00232C74" w:rsidP="00232C74">
      <w:pPr>
        <w:pStyle w:val="ListParagraph"/>
        <w:ind w:left="360"/>
        <w:jc w:val="both"/>
        <w:rPr>
          <w:rFonts w:ascii="Arial" w:hAnsi="Arial" w:cs="Arial"/>
        </w:rPr>
      </w:pPr>
      <w:r w:rsidRPr="00A70C87">
        <w:rPr>
          <w:rFonts w:ascii="Arial" w:hAnsi="Arial" w:cs="Arial"/>
        </w:rPr>
        <w:t xml:space="preserve">The Animal Feed Safety Incident </w:t>
      </w:r>
      <w:r>
        <w:rPr>
          <w:rFonts w:ascii="Arial" w:hAnsi="Arial" w:cs="Arial"/>
        </w:rPr>
        <w:t>Plan</w:t>
      </w:r>
      <w:r w:rsidRPr="00A70C87">
        <w:rPr>
          <w:rFonts w:ascii="Arial" w:hAnsi="Arial" w:cs="Arial"/>
        </w:rPr>
        <w:t xml:space="preserve"> fulfils the Tactical and Operational Response where the DAERA MERP is implemented.</w:t>
      </w:r>
    </w:p>
    <w:p w14:paraId="54264AF3" w14:textId="77777777" w:rsidR="00232C74" w:rsidRDefault="00232C74" w:rsidP="00232C74">
      <w:pPr>
        <w:pStyle w:val="ListParagraph"/>
        <w:ind w:left="360"/>
        <w:jc w:val="both"/>
        <w:rPr>
          <w:rFonts w:ascii="Arial" w:hAnsi="Arial" w:cs="Arial"/>
        </w:rPr>
      </w:pPr>
    </w:p>
    <w:p w14:paraId="5C1635A0" w14:textId="77777777" w:rsidR="00232C74" w:rsidRPr="006D3DFD" w:rsidRDefault="00232C74" w:rsidP="00232C74">
      <w:pPr>
        <w:ind w:left="360"/>
        <w:jc w:val="both"/>
        <w:rPr>
          <w:rFonts w:ascii="Arial" w:hAnsi="Arial" w:cs="Arial"/>
        </w:rPr>
      </w:pPr>
      <w:r w:rsidRPr="006D3DFD">
        <w:rPr>
          <w:rFonts w:ascii="Arial" w:hAnsi="Arial" w:cs="Arial"/>
          <w:sz w:val="24"/>
          <w:szCs w:val="24"/>
        </w:rPr>
        <w:t>For incidents where this plan is triggered, but there is no necessity to implement the DAERA MERP,  a Command Structure involving both Tactical and Operational levels will be implemented as appropriate, absorbing the Communications and Resource functions.</w:t>
      </w:r>
    </w:p>
    <w:p w14:paraId="5B142F43" w14:textId="77777777" w:rsidR="00232C74" w:rsidRDefault="00232C74" w:rsidP="00232C74">
      <w:pPr>
        <w:jc w:val="both"/>
        <w:rPr>
          <w:rFonts w:ascii="Arial" w:hAnsi="Arial" w:cs="Arial"/>
        </w:rPr>
      </w:pPr>
    </w:p>
    <w:p w14:paraId="30660C03" w14:textId="77777777" w:rsidR="00232C74" w:rsidRDefault="00232C74" w:rsidP="00232C74">
      <w:pPr>
        <w:jc w:val="both"/>
        <w:rPr>
          <w:rFonts w:ascii="Arial" w:hAnsi="Arial" w:cs="Arial"/>
        </w:rPr>
      </w:pPr>
    </w:p>
    <w:p w14:paraId="55E78D6E" w14:textId="77777777" w:rsidR="00232C74" w:rsidRDefault="00232C74" w:rsidP="00232C74">
      <w:pPr>
        <w:jc w:val="both"/>
        <w:rPr>
          <w:rFonts w:ascii="Arial" w:hAnsi="Arial" w:cs="Arial"/>
        </w:rPr>
      </w:pPr>
    </w:p>
    <w:p w14:paraId="2F299399" w14:textId="77777777" w:rsidR="00232C74" w:rsidRDefault="00232C74" w:rsidP="00232C74">
      <w:pPr>
        <w:jc w:val="both"/>
        <w:rPr>
          <w:rFonts w:ascii="Arial" w:hAnsi="Arial" w:cs="Arial"/>
        </w:rPr>
      </w:pPr>
    </w:p>
    <w:p w14:paraId="691017DE" w14:textId="77777777" w:rsidR="00232C74" w:rsidRDefault="00232C74" w:rsidP="00232C74">
      <w:pPr>
        <w:jc w:val="both"/>
        <w:rPr>
          <w:rFonts w:ascii="Arial" w:hAnsi="Arial" w:cs="Arial"/>
        </w:rPr>
      </w:pPr>
    </w:p>
    <w:p w14:paraId="29707DD6" w14:textId="77777777" w:rsidR="00232C74" w:rsidRDefault="00232C74" w:rsidP="00232C74">
      <w:pPr>
        <w:jc w:val="both"/>
        <w:rPr>
          <w:rFonts w:ascii="Arial" w:hAnsi="Arial" w:cs="Arial"/>
        </w:rPr>
      </w:pPr>
    </w:p>
    <w:p w14:paraId="5B983A94" w14:textId="77777777" w:rsidR="00232C74" w:rsidRDefault="00232C74" w:rsidP="00232C74">
      <w:pPr>
        <w:jc w:val="both"/>
        <w:rPr>
          <w:rFonts w:ascii="Arial" w:hAnsi="Arial" w:cs="Arial"/>
        </w:rPr>
      </w:pPr>
    </w:p>
    <w:p w14:paraId="7A0C36AC" w14:textId="77777777" w:rsidR="00232C74" w:rsidRDefault="00232C74" w:rsidP="00232C74">
      <w:pPr>
        <w:jc w:val="both"/>
        <w:rPr>
          <w:rFonts w:ascii="Arial" w:hAnsi="Arial" w:cs="Arial"/>
        </w:rPr>
      </w:pPr>
    </w:p>
    <w:p w14:paraId="4F8EA1C3" w14:textId="77777777" w:rsidR="003D240A" w:rsidRDefault="003D240A" w:rsidP="00E93825">
      <w:pPr>
        <w:pStyle w:val="Heading1"/>
        <w:ind w:left="0" w:firstLine="0"/>
        <w:jc w:val="left"/>
        <w:rPr>
          <w:rFonts w:ascii="Arial" w:hAnsi="Arial" w:cs="Arial"/>
          <w:b w:val="0"/>
          <w:sz w:val="20"/>
        </w:rPr>
      </w:pPr>
    </w:p>
    <w:p w14:paraId="33A008DF" w14:textId="77777777" w:rsidR="00881EE6" w:rsidRDefault="00881EE6" w:rsidP="00E93825">
      <w:pPr>
        <w:pStyle w:val="Heading1"/>
        <w:ind w:left="0" w:firstLine="0"/>
        <w:jc w:val="left"/>
        <w:rPr>
          <w:rFonts w:ascii="Arial" w:hAnsi="Arial" w:cs="Arial"/>
          <w:sz w:val="24"/>
          <w:szCs w:val="24"/>
        </w:rPr>
      </w:pPr>
    </w:p>
    <w:p w14:paraId="1D812390" w14:textId="77777777" w:rsidR="00881EE6" w:rsidRDefault="00881EE6" w:rsidP="00E93825">
      <w:pPr>
        <w:pStyle w:val="Heading1"/>
        <w:ind w:left="0" w:firstLine="0"/>
        <w:jc w:val="left"/>
        <w:rPr>
          <w:rFonts w:ascii="Arial" w:hAnsi="Arial" w:cs="Arial"/>
          <w:sz w:val="24"/>
          <w:szCs w:val="24"/>
        </w:rPr>
      </w:pPr>
    </w:p>
    <w:p w14:paraId="7E3E08E6" w14:textId="77777777" w:rsidR="00881EE6" w:rsidRDefault="00881EE6" w:rsidP="00E93825">
      <w:pPr>
        <w:pStyle w:val="Heading1"/>
        <w:ind w:left="0" w:firstLine="0"/>
        <w:jc w:val="left"/>
        <w:rPr>
          <w:rFonts w:ascii="Arial" w:hAnsi="Arial" w:cs="Arial"/>
          <w:sz w:val="24"/>
          <w:szCs w:val="24"/>
        </w:rPr>
      </w:pPr>
    </w:p>
    <w:p w14:paraId="2CE86B99" w14:textId="77777777" w:rsidR="00881EE6" w:rsidRDefault="00881EE6" w:rsidP="00E93825">
      <w:pPr>
        <w:pStyle w:val="Heading1"/>
        <w:ind w:left="0" w:firstLine="0"/>
        <w:jc w:val="left"/>
        <w:rPr>
          <w:rFonts w:ascii="Arial" w:hAnsi="Arial" w:cs="Arial"/>
          <w:sz w:val="24"/>
          <w:szCs w:val="24"/>
        </w:rPr>
      </w:pPr>
    </w:p>
    <w:p w14:paraId="6B7492CA" w14:textId="77777777" w:rsidR="00881EE6" w:rsidRDefault="00881EE6" w:rsidP="00E93825">
      <w:pPr>
        <w:pStyle w:val="Heading1"/>
        <w:ind w:left="0" w:firstLine="0"/>
        <w:jc w:val="left"/>
        <w:rPr>
          <w:rFonts w:ascii="Arial" w:hAnsi="Arial" w:cs="Arial"/>
          <w:sz w:val="24"/>
          <w:szCs w:val="24"/>
        </w:rPr>
      </w:pPr>
    </w:p>
    <w:p w14:paraId="723030C9" w14:textId="77777777" w:rsidR="00881EE6" w:rsidRDefault="00881EE6" w:rsidP="00E93825">
      <w:pPr>
        <w:pStyle w:val="Heading1"/>
        <w:ind w:left="0" w:firstLine="0"/>
        <w:jc w:val="left"/>
        <w:rPr>
          <w:rFonts w:ascii="Arial" w:hAnsi="Arial" w:cs="Arial"/>
          <w:sz w:val="24"/>
          <w:szCs w:val="24"/>
        </w:rPr>
      </w:pPr>
    </w:p>
    <w:p w14:paraId="3DCC9451" w14:textId="77777777" w:rsidR="00881EE6" w:rsidRDefault="00881EE6" w:rsidP="00E93825">
      <w:pPr>
        <w:pStyle w:val="Heading1"/>
        <w:ind w:left="0" w:firstLine="0"/>
        <w:jc w:val="left"/>
        <w:rPr>
          <w:rFonts w:ascii="Arial" w:hAnsi="Arial" w:cs="Arial"/>
          <w:sz w:val="24"/>
          <w:szCs w:val="24"/>
        </w:rPr>
      </w:pPr>
    </w:p>
    <w:p w14:paraId="6C62C6A8" w14:textId="77777777" w:rsidR="00881EE6" w:rsidRDefault="00881EE6" w:rsidP="00E93825">
      <w:pPr>
        <w:pStyle w:val="Heading1"/>
        <w:ind w:left="0" w:firstLine="0"/>
        <w:jc w:val="left"/>
        <w:rPr>
          <w:rFonts w:ascii="Arial" w:hAnsi="Arial" w:cs="Arial"/>
          <w:sz w:val="24"/>
          <w:szCs w:val="24"/>
        </w:rPr>
      </w:pPr>
    </w:p>
    <w:p w14:paraId="246C1611" w14:textId="77777777" w:rsidR="00881EE6" w:rsidRDefault="00881EE6" w:rsidP="00E93825">
      <w:pPr>
        <w:pStyle w:val="Heading1"/>
        <w:ind w:left="0" w:firstLine="0"/>
        <w:jc w:val="left"/>
        <w:rPr>
          <w:rFonts w:ascii="Arial" w:hAnsi="Arial" w:cs="Arial"/>
          <w:sz w:val="24"/>
          <w:szCs w:val="24"/>
        </w:rPr>
      </w:pPr>
    </w:p>
    <w:p w14:paraId="6197478A" w14:textId="77777777" w:rsidR="00881EE6" w:rsidRDefault="00881EE6" w:rsidP="00E93825">
      <w:pPr>
        <w:pStyle w:val="Heading1"/>
        <w:ind w:left="0" w:firstLine="0"/>
        <w:jc w:val="left"/>
        <w:rPr>
          <w:rFonts w:ascii="Arial" w:hAnsi="Arial" w:cs="Arial"/>
          <w:sz w:val="24"/>
          <w:szCs w:val="24"/>
        </w:rPr>
      </w:pPr>
    </w:p>
    <w:p w14:paraId="03A07046" w14:textId="77777777" w:rsidR="00881EE6" w:rsidRDefault="00881EE6" w:rsidP="00E93825">
      <w:pPr>
        <w:pStyle w:val="Heading1"/>
        <w:ind w:left="0" w:firstLine="0"/>
        <w:jc w:val="left"/>
        <w:rPr>
          <w:rFonts w:ascii="Arial" w:hAnsi="Arial" w:cs="Arial"/>
          <w:sz w:val="24"/>
          <w:szCs w:val="24"/>
        </w:rPr>
      </w:pPr>
    </w:p>
    <w:p w14:paraId="3CFFD990" w14:textId="77777777" w:rsidR="00881EE6" w:rsidRDefault="00881EE6" w:rsidP="00E93825">
      <w:pPr>
        <w:pStyle w:val="Heading1"/>
        <w:ind w:left="0" w:firstLine="0"/>
        <w:jc w:val="left"/>
        <w:rPr>
          <w:rFonts w:ascii="Arial" w:hAnsi="Arial" w:cs="Arial"/>
          <w:sz w:val="24"/>
          <w:szCs w:val="24"/>
        </w:rPr>
      </w:pPr>
    </w:p>
    <w:p w14:paraId="3E4A42A1" w14:textId="77777777" w:rsidR="00881EE6" w:rsidRDefault="00881EE6" w:rsidP="00E93825">
      <w:pPr>
        <w:pStyle w:val="Heading1"/>
        <w:ind w:left="0" w:firstLine="0"/>
        <w:jc w:val="left"/>
        <w:rPr>
          <w:rFonts w:ascii="Arial" w:hAnsi="Arial" w:cs="Arial"/>
          <w:sz w:val="24"/>
          <w:szCs w:val="24"/>
        </w:rPr>
      </w:pPr>
    </w:p>
    <w:p w14:paraId="22DB2FE8" w14:textId="77777777" w:rsidR="00881EE6" w:rsidRPr="00E93825" w:rsidRDefault="00881EE6" w:rsidP="00E93825"/>
    <w:p w14:paraId="41EAE1BF" w14:textId="77777777" w:rsidR="00881EE6" w:rsidRDefault="00881EE6" w:rsidP="00E93825">
      <w:pPr>
        <w:pStyle w:val="Heading1"/>
        <w:ind w:left="0" w:firstLine="0"/>
        <w:jc w:val="left"/>
        <w:rPr>
          <w:rFonts w:ascii="Arial" w:hAnsi="Arial" w:cs="Arial"/>
          <w:sz w:val="24"/>
          <w:szCs w:val="24"/>
        </w:rPr>
      </w:pPr>
    </w:p>
    <w:p w14:paraId="6AE32C42" w14:textId="77777777" w:rsidR="00881EE6" w:rsidRDefault="00881EE6" w:rsidP="00E93825">
      <w:pPr>
        <w:pStyle w:val="Heading1"/>
        <w:ind w:left="0" w:firstLine="0"/>
        <w:jc w:val="left"/>
        <w:rPr>
          <w:rFonts w:ascii="Arial" w:hAnsi="Arial" w:cs="Arial"/>
          <w:sz w:val="24"/>
          <w:szCs w:val="24"/>
        </w:rPr>
      </w:pPr>
    </w:p>
    <w:p w14:paraId="2825D1F2" w14:textId="77777777" w:rsidR="00881EE6" w:rsidRDefault="00881EE6" w:rsidP="00E93825">
      <w:pPr>
        <w:pStyle w:val="Heading1"/>
        <w:ind w:left="0" w:firstLine="0"/>
        <w:jc w:val="left"/>
        <w:rPr>
          <w:rFonts w:ascii="Arial" w:hAnsi="Arial" w:cs="Arial"/>
          <w:sz w:val="24"/>
          <w:szCs w:val="24"/>
        </w:rPr>
      </w:pPr>
    </w:p>
    <w:p w14:paraId="4DF3EF07" w14:textId="77777777" w:rsidR="00881EE6" w:rsidRDefault="00881EE6" w:rsidP="00E93825">
      <w:pPr>
        <w:pStyle w:val="Heading1"/>
        <w:ind w:left="0" w:firstLine="0"/>
        <w:jc w:val="left"/>
        <w:rPr>
          <w:rFonts w:ascii="Arial" w:hAnsi="Arial" w:cs="Arial"/>
          <w:sz w:val="24"/>
          <w:szCs w:val="24"/>
        </w:rPr>
      </w:pPr>
    </w:p>
    <w:p w14:paraId="2225CFA3" w14:textId="77777777" w:rsidR="00881EE6" w:rsidRDefault="00881EE6" w:rsidP="00E93825">
      <w:pPr>
        <w:pStyle w:val="Heading1"/>
        <w:ind w:left="0" w:firstLine="0"/>
        <w:jc w:val="left"/>
        <w:rPr>
          <w:rFonts w:ascii="Arial" w:hAnsi="Arial" w:cs="Arial"/>
          <w:sz w:val="24"/>
          <w:szCs w:val="24"/>
        </w:rPr>
      </w:pPr>
    </w:p>
    <w:p w14:paraId="1F9B6FDE" w14:textId="77777777" w:rsidR="00881EE6" w:rsidRDefault="00881EE6" w:rsidP="00E93825">
      <w:pPr>
        <w:pStyle w:val="Heading1"/>
        <w:ind w:left="0" w:firstLine="0"/>
        <w:jc w:val="left"/>
        <w:rPr>
          <w:rFonts w:ascii="Arial" w:hAnsi="Arial" w:cs="Arial"/>
          <w:sz w:val="24"/>
          <w:szCs w:val="24"/>
        </w:rPr>
      </w:pPr>
    </w:p>
    <w:p w14:paraId="291F4E59" w14:textId="77777777" w:rsidR="00881EE6" w:rsidRDefault="00881EE6" w:rsidP="00E93825">
      <w:pPr>
        <w:pStyle w:val="Heading1"/>
        <w:ind w:left="0" w:firstLine="0"/>
        <w:jc w:val="left"/>
        <w:rPr>
          <w:rFonts w:ascii="Arial" w:hAnsi="Arial" w:cs="Arial"/>
          <w:sz w:val="24"/>
          <w:szCs w:val="24"/>
        </w:rPr>
      </w:pPr>
    </w:p>
    <w:p w14:paraId="310D76BD" w14:textId="77777777" w:rsidR="00881EE6" w:rsidRDefault="00881EE6" w:rsidP="00E93825">
      <w:pPr>
        <w:pStyle w:val="Heading1"/>
        <w:ind w:left="0" w:firstLine="0"/>
        <w:jc w:val="left"/>
        <w:rPr>
          <w:rFonts w:ascii="Arial" w:hAnsi="Arial" w:cs="Arial"/>
          <w:sz w:val="24"/>
          <w:szCs w:val="24"/>
        </w:rPr>
      </w:pPr>
    </w:p>
    <w:p w14:paraId="6C90F24C" w14:textId="77777777" w:rsidR="00881EE6" w:rsidRDefault="00881EE6" w:rsidP="00E93825">
      <w:pPr>
        <w:pStyle w:val="Heading1"/>
        <w:ind w:left="0" w:firstLine="0"/>
        <w:jc w:val="left"/>
        <w:rPr>
          <w:rFonts w:ascii="Arial" w:hAnsi="Arial" w:cs="Arial"/>
          <w:sz w:val="24"/>
          <w:szCs w:val="24"/>
        </w:rPr>
      </w:pPr>
    </w:p>
    <w:p w14:paraId="0FAC2BF3" w14:textId="77777777" w:rsidR="00881EE6" w:rsidRDefault="00881EE6" w:rsidP="00E93825">
      <w:pPr>
        <w:pStyle w:val="Heading1"/>
        <w:ind w:left="0" w:firstLine="0"/>
        <w:jc w:val="left"/>
        <w:rPr>
          <w:rFonts w:ascii="Arial" w:hAnsi="Arial" w:cs="Arial"/>
          <w:sz w:val="24"/>
          <w:szCs w:val="24"/>
        </w:rPr>
      </w:pPr>
    </w:p>
    <w:p w14:paraId="5B1EB0C3" w14:textId="77777777" w:rsidR="00881EE6" w:rsidRDefault="00881EE6" w:rsidP="00E93825">
      <w:pPr>
        <w:pStyle w:val="Heading1"/>
        <w:ind w:left="0" w:firstLine="0"/>
        <w:jc w:val="left"/>
        <w:rPr>
          <w:rFonts w:ascii="Arial" w:hAnsi="Arial" w:cs="Arial"/>
          <w:sz w:val="24"/>
          <w:szCs w:val="24"/>
        </w:rPr>
      </w:pPr>
    </w:p>
    <w:p w14:paraId="43701E7A" w14:textId="77777777" w:rsidR="00881EE6" w:rsidRDefault="00881EE6" w:rsidP="00E93825">
      <w:pPr>
        <w:pStyle w:val="Heading1"/>
        <w:ind w:left="0" w:firstLine="0"/>
        <w:jc w:val="left"/>
        <w:rPr>
          <w:rFonts w:ascii="Arial" w:hAnsi="Arial" w:cs="Arial"/>
          <w:sz w:val="24"/>
          <w:szCs w:val="24"/>
        </w:rPr>
      </w:pPr>
    </w:p>
    <w:p w14:paraId="3F4E0EE7" w14:textId="77777777" w:rsidR="00881EE6" w:rsidRDefault="00881EE6" w:rsidP="00E93825">
      <w:pPr>
        <w:pStyle w:val="Heading1"/>
        <w:ind w:left="0" w:firstLine="0"/>
        <w:jc w:val="left"/>
        <w:rPr>
          <w:rFonts w:ascii="Arial" w:hAnsi="Arial" w:cs="Arial"/>
          <w:sz w:val="24"/>
          <w:szCs w:val="24"/>
        </w:rPr>
      </w:pPr>
    </w:p>
    <w:p w14:paraId="309E92EE" w14:textId="77777777" w:rsidR="00881EE6" w:rsidRDefault="00881EE6" w:rsidP="00E93825">
      <w:pPr>
        <w:pStyle w:val="Heading1"/>
        <w:ind w:left="0" w:firstLine="0"/>
        <w:jc w:val="left"/>
        <w:rPr>
          <w:rFonts w:ascii="Arial" w:hAnsi="Arial" w:cs="Arial"/>
          <w:sz w:val="24"/>
          <w:szCs w:val="24"/>
        </w:rPr>
      </w:pPr>
    </w:p>
    <w:p w14:paraId="4E777439" w14:textId="77777777" w:rsidR="00881EE6" w:rsidRDefault="00881EE6" w:rsidP="00E93825">
      <w:pPr>
        <w:pStyle w:val="Heading1"/>
        <w:ind w:left="0" w:firstLine="0"/>
        <w:jc w:val="left"/>
        <w:rPr>
          <w:rFonts w:ascii="Arial" w:hAnsi="Arial" w:cs="Arial"/>
          <w:sz w:val="24"/>
          <w:szCs w:val="24"/>
        </w:rPr>
      </w:pPr>
    </w:p>
    <w:p w14:paraId="57B29EA6" w14:textId="77777777" w:rsidR="00881EE6" w:rsidRDefault="00881EE6" w:rsidP="00E93825">
      <w:pPr>
        <w:pStyle w:val="Heading1"/>
        <w:ind w:left="0" w:firstLine="0"/>
        <w:jc w:val="left"/>
        <w:rPr>
          <w:rFonts w:ascii="Arial" w:hAnsi="Arial" w:cs="Arial"/>
          <w:sz w:val="24"/>
          <w:szCs w:val="24"/>
        </w:rPr>
      </w:pPr>
    </w:p>
    <w:p w14:paraId="0228D01B" w14:textId="77777777" w:rsidR="00E539F6" w:rsidRDefault="00E539F6" w:rsidP="000A04F0"/>
    <w:p w14:paraId="72C4440B" w14:textId="77777777" w:rsidR="00E539F6" w:rsidRDefault="00E539F6" w:rsidP="000A04F0"/>
    <w:p w14:paraId="6E734897" w14:textId="77777777" w:rsidR="00E539F6" w:rsidRDefault="00E539F6" w:rsidP="000A04F0"/>
    <w:p w14:paraId="4BDD29DA" w14:textId="77777777" w:rsidR="00E539F6" w:rsidRPr="000A04F0" w:rsidRDefault="00E539F6" w:rsidP="000A04F0"/>
    <w:p w14:paraId="5EAAE56E" w14:textId="0BC82943" w:rsidR="005A72FF" w:rsidRPr="00FD5747" w:rsidRDefault="00154BA6" w:rsidP="00E93825">
      <w:pPr>
        <w:pStyle w:val="Heading1"/>
        <w:ind w:left="0" w:firstLine="0"/>
        <w:jc w:val="left"/>
        <w:rPr>
          <w:rFonts w:ascii="Arial" w:hAnsi="Arial" w:cs="Arial"/>
          <w:sz w:val="24"/>
          <w:szCs w:val="24"/>
        </w:rPr>
      </w:pPr>
      <w:bookmarkStart w:id="48" w:name="_Toc10549218"/>
      <w:r w:rsidRPr="00FD5747">
        <w:rPr>
          <w:rFonts w:ascii="Arial" w:hAnsi="Arial" w:cs="Arial"/>
          <w:sz w:val="24"/>
          <w:szCs w:val="24"/>
        </w:rPr>
        <w:t xml:space="preserve">Annex </w:t>
      </w:r>
      <w:r w:rsidR="001B3D8F">
        <w:rPr>
          <w:rFonts w:ascii="Arial" w:hAnsi="Arial" w:cs="Arial"/>
          <w:sz w:val="24"/>
          <w:szCs w:val="24"/>
        </w:rPr>
        <w:t>5</w:t>
      </w:r>
      <w:r w:rsidR="00C20CFC" w:rsidRPr="00FD5747">
        <w:rPr>
          <w:rFonts w:ascii="Arial" w:hAnsi="Arial" w:cs="Arial"/>
          <w:sz w:val="24"/>
          <w:szCs w:val="24"/>
        </w:rPr>
        <w:t xml:space="preserve"> -</w:t>
      </w:r>
      <w:r w:rsidR="0053116D">
        <w:rPr>
          <w:rFonts w:ascii="Arial" w:hAnsi="Arial" w:cs="Arial"/>
          <w:sz w:val="24"/>
          <w:szCs w:val="24"/>
        </w:rPr>
        <w:t xml:space="preserve"> </w:t>
      </w:r>
      <w:r w:rsidR="008A5596">
        <w:rPr>
          <w:rFonts w:ascii="Arial" w:hAnsi="Arial" w:cs="Arial"/>
          <w:sz w:val="24"/>
          <w:szCs w:val="24"/>
        </w:rPr>
        <w:t>F</w:t>
      </w:r>
      <w:r w:rsidR="009242D6" w:rsidRPr="00FD5747">
        <w:rPr>
          <w:rFonts w:ascii="Arial" w:hAnsi="Arial" w:cs="Arial"/>
          <w:sz w:val="24"/>
          <w:szCs w:val="24"/>
        </w:rPr>
        <w:t xml:space="preserve">R6 </w:t>
      </w:r>
      <w:r w:rsidR="000D57B6" w:rsidRPr="00FD5747">
        <w:rPr>
          <w:rFonts w:ascii="Arial" w:hAnsi="Arial" w:cs="Arial"/>
          <w:sz w:val="24"/>
          <w:szCs w:val="24"/>
        </w:rPr>
        <w:t>Animal Feedingstuffs Incident Report Form</w:t>
      </w:r>
      <w:bookmarkEnd w:id="24"/>
      <w:bookmarkEnd w:id="48"/>
    </w:p>
    <w:p w14:paraId="5D30A72B" w14:textId="77777777" w:rsidR="00BD0FFE" w:rsidRPr="00FD5747" w:rsidRDefault="00BD0FFE" w:rsidP="004C0B22">
      <w:pPr>
        <w:rPr>
          <w:rFonts w:ascii="Arial" w:hAnsi="Arial" w:cs="Arial"/>
          <w:sz w:val="24"/>
          <w:szCs w:val="24"/>
        </w:rPr>
      </w:pPr>
    </w:p>
    <w:p w14:paraId="4B509B9F" w14:textId="22801A09" w:rsidR="000F2F5A" w:rsidRDefault="000F2F5A" w:rsidP="000F2F5A">
      <w:pPr>
        <w:rPr>
          <w:rFonts w:ascii="Arial" w:hAnsi="Arial" w:cs="Arial"/>
          <w:sz w:val="24"/>
          <w:szCs w:val="24"/>
        </w:rPr>
      </w:pPr>
      <w:r w:rsidRPr="00FD5747">
        <w:rPr>
          <w:rFonts w:ascii="Arial" w:hAnsi="Arial" w:cs="Arial"/>
          <w:sz w:val="24"/>
          <w:szCs w:val="24"/>
        </w:rPr>
        <w:t>To be completed by the INSPECTOR/INVESTIGATING OFFICER an</w:t>
      </w:r>
      <w:r w:rsidR="00A67DE5">
        <w:rPr>
          <w:rFonts w:ascii="Arial" w:hAnsi="Arial" w:cs="Arial"/>
          <w:sz w:val="24"/>
          <w:szCs w:val="24"/>
        </w:rPr>
        <w:t>d sent to FFI Head or Deputy</w:t>
      </w:r>
      <w:r w:rsidRPr="00FD5747">
        <w:rPr>
          <w:rFonts w:ascii="Arial" w:hAnsi="Arial" w:cs="Arial"/>
          <w:sz w:val="24"/>
          <w:szCs w:val="24"/>
        </w:rPr>
        <w:t>.</w:t>
      </w:r>
    </w:p>
    <w:p w14:paraId="6E6EF94D" w14:textId="77777777" w:rsidR="000F2F5A" w:rsidRPr="00FD5747" w:rsidRDefault="000F2F5A" w:rsidP="000F2F5A">
      <w:pPr>
        <w:rPr>
          <w:rFonts w:ascii="Arial" w:hAnsi="Arial" w:cs="Arial"/>
          <w:sz w:val="24"/>
          <w:szCs w:val="24"/>
        </w:rPr>
      </w:pPr>
      <w:r w:rsidRPr="00FD5747">
        <w:rPr>
          <w:rFonts w:ascii="Arial" w:hAnsi="Arial" w:cs="Arial"/>
          <w:sz w:val="24"/>
          <w:szCs w:val="24"/>
        </w:rPr>
        <w:t xml:space="preserve"> </w:t>
      </w:r>
    </w:p>
    <w:p w14:paraId="325EF74F" w14:textId="77777777" w:rsidR="000F2F5A" w:rsidRPr="00FD5747" w:rsidRDefault="000F2F5A" w:rsidP="000F2F5A">
      <w:pPr>
        <w:rPr>
          <w:rFonts w:ascii="Arial" w:hAnsi="Arial" w:cs="Arial"/>
          <w:sz w:val="24"/>
          <w:szCs w:val="24"/>
        </w:rPr>
      </w:pPr>
      <w:r>
        <w:rPr>
          <w:rFonts w:ascii="Arial" w:hAnsi="Arial" w:cs="Arial"/>
          <w:sz w:val="24"/>
          <w:szCs w:val="24"/>
        </w:rPr>
        <w:t>Feed Issue/Investigation/Incident reference number: FI____ / ____                          (no. of incident/year)</w:t>
      </w:r>
    </w:p>
    <w:p w14:paraId="004260C1" w14:textId="77777777" w:rsidR="000F2F5A" w:rsidRPr="00FD5747" w:rsidRDefault="000F2F5A" w:rsidP="000F2F5A">
      <w:pPr>
        <w:rPr>
          <w:rFonts w:ascii="Arial" w:hAnsi="Arial" w:cs="Arial"/>
          <w:sz w:val="24"/>
          <w:szCs w:val="24"/>
        </w:rPr>
      </w:pPr>
    </w:p>
    <w:p w14:paraId="0D86716E" w14:textId="77777777" w:rsidR="000F2F5A" w:rsidRPr="00FD5747" w:rsidRDefault="000F2F5A" w:rsidP="000F2F5A">
      <w:pPr>
        <w:rPr>
          <w:rFonts w:ascii="Arial" w:hAnsi="Arial" w:cs="Arial"/>
          <w:b/>
          <w:sz w:val="24"/>
          <w:szCs w:val="24"/>
        </w:rPr>
      </w:pPr>
      <w:r w:rsidRPr="00FD5747">
        <w:rPr>
          <w:rFonts w:ascii="Arial" w:hAnsi="Arial" w:cs="Arial"/>
          <w:b/>
          <w:sz w:val="24"/>
          <w:szCs w:val="24"/>
        </w:rPr>
        <w:t>Please provide us with the following details:</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677"/>
      </w:tblGrid>
      <w:tr w:rsidR="000F2F5A" w:rsidRPr="00FD5747" w14:paraId="7DC0AA85" w14:textId="77777777" w:rsidTr="006342E9">
        <w:tc>
          <w:tcPr>
            <w:tcW w:w="4928" w:type="dxa"/>
            <w:shd w:val="clear" w:color="auto" w:fill="F2F2F2" w:themeFill="background1" w:themeFillShade="F2"/>
          </w:tcPr>
          <w:p w14:paraId="79BA4DF8" w14:textId="77777777" w:rsidR="000F2F5A" w:rsidRPr="00FD5747" w:rsidRDefault="000F2F5A" w:rsidP="006342E9">
            <w:pPr>
              <w:rPr>
                <w:rFonts w:ascii="Arial" w:hAnsi="Arial" w:cs="Arial"/>
                <w:bCs/>
                <w:sz w:val="24"/>
                <w:szCs w:val="24"/>
              </w:rPr>
            </w:pPr>
            <w:r w:rsidRPr="00FD5747">
              <w:rPr>
                <w:rFonts w:ascii="Arial" w:hAnsi="Arial" w:cs="Arial"/>
                <w:bCs/>
                <w:sz w:val="24"/>
                <w:szCs w:val="24"/>
              </w:rPr>
              <w:t>1. CONTACT INFORMATION</w:t>
            </w:r>
          </w:p>
        </w:tc>
        <w:tc>
          <w:tcPr>
            <w:tcW w:w="4677" w:type="dxa"/>
            <w:shd w:val="clear" w:color="auto" w:fill="F2F2F2" w:themeFill="background1" w:themeFillShade="F2"/>
          </w:tcPr>
          <w:p w14:paraId="7B4E1676" w14:textId="77777777" w:rsidR="000F2F5A" w:rsidRPr="00FD5747" w:rsidRDefault="000F2F5A" w:rsidP="006342E9">
            <w:pPr>
              <w:rPr>
                <w:rFonts w:ascii="Arial" w:hAnsi="Arial" w:cs="Arial"/>
                <w:sz w:val="24"/>
                <w:szCs w:val="24"/>
              </w:rPr>
            </w:pPr>
          </w:p>
        </w:tc>
      </w:tr>
      <w:tr w:rsidR="000F2F5A" w:rsidRPr="00FD5747" w14:paraId="4E234FD2" w14:textId="77777777" w:rsidTr="006342E9">
        <w:tc>
          <w:tcPr>
            <w:tcW w:w="4928" w:type="dxa"/>
          </w:tcPr>
          <w:p w14:paraId="635AA1AE" w14:textId="77777777" w:rsidR="000F2F5A" w:rsidRPr="00FD5747" w:rsidRDefault="000F2F5A" w:rsidP="006342E9">
            <w:pPr>
              <w:rPr>
                <w:rFonts w:ascii="Arial" w:hAnsi="Arial" w:cs="Arial"/>
                <w:bCs/>
                <w:sz w:val="24"/>
                <w:szCs w:val="24"/>
              </w:rPr>
            </w:pPr>
            <w:r>
              <w:rPr>
                <w:rFonts w:ascii="Arial" w:hAnsi="Arial" w:cs="Arial"/>
                <w:b/>
                <w:bCs/>
                <w:sz w:val="24"/>
                <w:szCs w:val="24"/>
              </w:rPr>
              <w:t>Notifying o</w:t>
            </w:r>
            <w:r w:rsidRPr="00FD5747">
              <w:rPr>
                <w:rFonts w:ascii="Arial" w:hAnsi="Arial" w:cs="Arial"/>
                <w:b/>
                <w:bCs/>
                <w:sz w:val="24"/>
                <w:szCs w:val="24"/>
              </w:rPr>
              <w:t>rganisation</w:t>
            </w:r>
          </w:p>
        </w:tc>
        <w:tc>
          <w:tcPr>
            <w:tcW w:w="4677" w:type="dxa"/>
          </w:tcPr>
          <w:p w14:paraId="26F989AC" w14:textId="77777777" w:rsidR="000F2F5A" w:rsidRPr="00FD5747" w:rsidRDefault="000F2F5A" w:rsidP="006342E9">
            <w:pPr>
              <w:rPr>
                <w:rFonts w:ascii="Arial" w:hAnsi="Arial" w:cs="Arial"/>
                <w:sz w:val="24"/>
                <w:szCs w:val="24"/>
              </w:rPr>
            </w:pPr>
          </w:p>
        </w:tc>
      </w:tr>
      <w:tr w:rsidR="000F2F5A" w:rsidRPr="00FD5747" w14:paraId="794EB4B1" w14:textId="77777777" w:rsidTr="006342E9">
        <w:tc>
          <w:tcPr>
            <w:tcW w:w="4928" w:type="dxa"/>
          </w:tcPr>
          <w:p w14:paraId="3BB9F7F1" w14:textId="77777777" w:rsidR="000F2F5A" w:rsidRPr="00FD5747" w:rsidRDefault="000F2F5A" w:rsidP="006342E9">
            <w:pPr>
              <w:rPr>
                <w:rFonts w:ascii="Arial" w:hAnsi="Arial" w:cs="Arial"/>
                <w:bCs/>
                <w:sz w:val="24"/>
                <w:szCs w:val="24"/>
              </w:rPr>
            </w:pPr>
            <w:r w:rsidRPr="00FD5747">
              <w:rPr>
                <w:rFonts w:ascii="Arial" w:hAnsi="Arial" w:cs="Arial"/>
                <w:b/>
                <w:bCs/>
                <w:sz w:val="24"/>
                <w:szCs w:val="24"/>
              </w:rPr>
              <w:t>Contact details</w:t>
            </w:r>
          </w:p>
        </w:tc>
        <w:tc>
          <w:tcPr>
            <w:tcW w:w="4677" w:type="dxa"/>
          </w:tcPr>
          <w:p w14:paraId="6869AB6B" w14:textId="77777777" w:rsidR="000F2F5A" w:rsidRPr="00FD5747" w:rsidRDefault="000F2F5A" w:rsidP="006342E9">
            <w:pPr>
              <w:rPr>
                <w:rFonts w:ascii="Arial" w:hAnsi="Arial" w:cs="Arial"/>
                <w:sz w:val="24"/>
                <w:szCs w:val="24"/>
              </w:rPr>
            </w:pPr>
          </w:p>
          <w:p w14:paraId="38E22407" w14:textId="77777777" w:rsidR="000F2F5A" w:rsidRPr="00FD5747" w:rsidRDefault="000F2F5A" w:rsidP="006342E9">
            <w:pPr>
              <w:rPr>
                <w:rFonts w:ascii="Arial" w:hAnsi="Arial" w:cs="Arial"/>
                <w:sz w:val="24"/>
                <w:szCs w:val="24"/>
              </w:rPr>
            </w:pPr>
          </w:p>
          <w:p w14:paraId="568CF98F" w14:textId="77777777" w:rsidR="000F2F5A" w:rsidRPr="00FD5747" w:rsidRDefault="000F2F5A" w:rsidP="006342E9">
            <w:pPr>
              <w:rPr>
                <w:rFonts w:ascii="Arial" w:hAnsi="Arial" w:cs="Arial"/>
                <w:sz w:val="24"/>
                <w:szCs w:val="24"/>
              </w:rPr>
            </w:pPr>
          </w:p>
        </w:tc>
      </w:tr>
      <w:tr w:rsidR="000F2F5A" w:rsidRPr="00FD5747" w14:paraId="45703280" w14:textId="77777777" w:rsidTr="006342E9">
        <w:tc>
          <w:tcPr>
            <w:tcW w:w="4928" w:type="dxa"/>
          </w:tcPr>
          <w:p w14:paraId="5B76F105" w14:textId="77777777" w:rsidR="000F2F5A" w:rsidRPr="00FD5747" w:rsidRDefault="000F2F5A" w:rsidP="006342E9">
            <w:pPr>
              <w:rPr>
                <w:rFonts w:ascii="Arial" w:hAnsi="Arial" w:cs="Arial"/>
                <w:sz w:val="24"/>
                <w:szCs w:val="24"/>
              </w:rPr>
            </w:pPr>
            <w:r w:rsidRPr="00FD5747">
              <w:rPr>
                <w:rFonts w:ascii="Arial" w:hAnsi="Arial" w:cs="Arial"/>
                <w:b/>
                <w:sz w:val="24"/>
                <w:szCs w:val="24"/>
              </w:rPr>
              <w:t>Brief Description of incident</w:t>
            </w:r>
          </w:p>
        </w:tc>
        <w:tc>
          <w:tcPr>
            <w:tcW w:w="4677" w:type="dxa"/>
          </w:tcPr>
          <w:p w14:paraId="7D093D6E" w14:textId="77777777" w:rsidR="000F2F5A" w:rsidRPr="00FD5747" w:rsidRDefault="000F2F5A" w:rsidP="006342E9">
            <w:pPr>
              <w:rPr>
                <w:rFonts w:ascii="Arial" w:hAnsi="Arial" w:cs="Arial"/>
                <w:sz w:val="24"/>
                <w:szCs w:val="24"/>
              </w:rPr>
            </w:pPr>
          </w:p>
          <w:p w14:paraId="6686A563" w14:textId="77777777" w:rsidR="000F2F5A" w:rsidRPr="00FD5747" w:rsidRDefault="000F2F5A" w:rsidP="006342E9">
            <w:pPr>
              <w:rPr>
                <w:rFonts w:ascii="Arial" w:hAnsi="Arial" w:cs="Arial"/>
                <w:sz w:val="24"/>
                <w:szCs w:val="24"/>
              </w:rPr>
            </w:pPr>
          </w:p>
          <w:p w14:paraId="5683ADB1" w14:textId="77777777" w:rsidR="000F2F5A" w:rsidRPr="00FD5747" w:rsidRDefault="000F2F5A" w:rsidP="006342E9">
            <w:pPr>
              <w:rPr>
                <w:rFonts w:ascii="Arial" w:hAnsi="Arial" w:cs="Arial"/>
                <w:sz w:val="24"/>
                <w:szCs w:val="24"/>
              </w:rPr>
            </w:pPr>
          </w:p>
          <w:p w14:paraId="14AB3A44" w14:textId="77777777" w:rsidR="000F2F5A" w:rsidRPr="00FD5747" w:rsidRDefault="000F2F5A" w:rsidP="006342E9">
            <w:pPr>
              <w:rPr>
                <w:rFonts w:ascii="Arial" w:hAnsi="Arial" w:cs="Arial"/>
                <w:sz w:val="24"/>
                <w:szCs w:val="24"/>
              </w:rPr>
            </w:pPr>
          </w:p>
          <w:p w14:paraId="07E709D0" w14:textId="77777777" w:rsidR="000F2F5A" w:rsidRPr="00FD5747" w:rsidRDefault="000F2F5A" w:rsidP="006342E9">
            <w:pPr>
              <w:rPr>
                <w:rFonts w:ascii="Arial" w:hAnsi="Arial" w:cs="Arial"/>
                <w:sz w:val="24"/>
                <w:szCs w:val="24"/>
              </w:rPr>
            </w:pPr>
          </w:p>
        </w:tc>
      </w:tr>
      <w:tr w:rsidR="000F2F5A" w:rsidRPr="00FD5747" w14:paraId="64E9DED1" w14:textId="77777777" w:rsidTr="006342E9">
        <w:tc>
          <w:tcPr>
            <w:tcW w:w="4928" w:type="dxa"/>
          </w:tcPr>
          <w:p w14:paraId="7C4E2C57" w14:textId="77777777" w:rsidR="000F2F5A" w:rsidRDefault="000F2F5A" w:rsidP="006342E9">
            <w:pPr>
              <w:rPr>
                <w:rFonts w:ascii="Arial" w:hAnsi="Arial" w:cs="Arial"/>
                <w:b/>
                <w:bCs/>
                <w:sz w:val="24"/>
                <w:szCs w:val="24"/>
              </w:rPr>
            </w:pPr>
            <w:r>
              <w:rPr>
                <w:rFonts w:ascii="Arial" w:hAnsi="Arial" w:cs="Arial"/>
                <w:b/>
                <w:bCs/>
                <w:sz w:val="24"/>
                <w:szCs w:val="24"/>
              </w:rPr>
              <w:t xml:space="preserve">Date and time of notification </w:t>
            </w:r>
            <w:r w:rsidRPr="00FD5747">
              <w:rPr>
                <w:rFonts w:ascii="Arial" w:hAnsi="Arial" w:cs="Arial"/>
                <w:b/>
                <w:bCs/>
                <w:sz w:val="24"/>
                <w:szCs w:val="24"/>
              </w:rPr>
              <w:t>of incident</w:t>
            </w:r>
            <w:r>
              <w:rPr>
                <w:rFonts w:ascii="Arial" w:hAnsi="Arial" w:cs="Arial"/>
                <w:b/>
                <w:bCs/>
                <w:sz w:val="24"/>
                <w:szCs w:val="24"/>
              </w:rPr>
              <w:t>:</w:t>
            </w:r>
            <w:r w:rsidRPr="00FD5747">
              <w:rPr>
                <w:rFonts w:ascii="Arial" w:hAnsi="Arial" w:cs="Arial"/>
                <w:b/>
                <w:bCs/>
                <w:sz w:val="24"/>
                <w:szCs w:val="24"/>
              </w:rPr>
              <w:t xml:space="preserve"> </w:t>
            </w:r>
          </w:p>
          <w:p w14:paraId="5E080F9F" w14:textId="77777777" w:rsidR="000F2F5A" w:rsidRPr="00FD5747" w:rsidRDefault="000F2F5A" w:rsidP="006342E9">
            <w:pPr>
              <w:rPr>
                <w:rFonts w:ascii="Arial" w:hAnsi="Arial" w:cs="Arial"/>
                <w:bCs/>
                <w:sz w:val="24"/>
                <w:szCs w:val="24"/>
              </w:rPr>
            </w:pPr>
          </w:p>
        </w:tc>
        <w:tc>
          <w:tcPr>
            <w:tcW w:w="4677" w:type="dxa"/>
          </w:tcPr>
          <w:p w14:paraId="764C3714" w14:textId="77777777" w:rsidR="000F2F5A" w:rsidRPr="00FD5747" w:rsidRDefault="000F2F5A" w:rsidP="006342E9">
            <w:pPr>
              <w:rPr>
                <w:rFonts w:ascii="Arial" w:hAnsi="Arial" w:cs="Arial"/>
                <w:sz w:val="24"/>
                <w:szCs w:val="24"/>
              </w:rPr>
            </w:pPr>
          </w:p>
        </w:tc>
      </w:tr>
      <w:tr w:rsidR="000F2F5A" w:rsidRPr="00FD5747" w14:paraId="6AE803A7" w14:textId="77777777" w:rsidTr="006342E9">
        <w:trPr>
          <w:trHeight w:val="318"/>
        </w:trPr>
        <w:tc>
          <w:tcPr>
            <w:tcW w:w="4928" w:type="dxa"/>
          </w:tcPr>
          <w:p w14:paraId="7B15EF22" w14:textId="77777777" w:rsidR="000F2F5A" w:rsidRPr="00FD5747" w:rsidRDefault="000F2F5A" w:rsidP="006342E9">
            <w:pPr>
              <w:rPr>
                <w:rFonts w:ascii="Arial" w:hAnsi="Arial" w:cs="Arial"/>
                <w:bCs/>
                <w:sz w:val="24"/>
                <w:szCs w:val="24"/>
              </w:rPr>
            </w:pPr>
            <w:r w:rsidRPr="00FD5747">
              <w:rPr>
                <w:rFonts w:ascii="Arial" w:hAnsi="Arial" w:cs="Arial"/>
                <w:b/>
                <w:bCs/>
                <w:sz w:val="24"/>
                <w:szCs w:val="24"/>
              </w:rPr>
              <w:t>Initial Information received by:</w:t>
            </w:r>
          </w:p>
          <w:p w14:paraId="1383EB2F" w14:textId="77777777" w:rsidR="000F2F5A" w:rsidRPr="00FD5747" w:rsidRDefault="000F2F5A" w:rsidP="006342E9">
            <w:pPr>
              <w:rPr>
                <w:rFonts w:ascii="Arial" w:hAnsi="Arial" w:cs="Arial"/>
                <w:sz w:val="24"/>
                <w:szCs w:val="24"/>
              </w:rPr>
            </w:pPr>
          </w:p>
        </w:tc>
        <w:tc>
          <w:tcPr>
            <w:tcW w:w="4677" w:type="dxa"/>
          </w:tcPr>
          <w:p w14:paraId="46E2190E" w14:textId="77777777" w:rsidR="000F2F5A" w:rsidRPr="00FD5747" w:rsidRDefault="000F2F5A" w:rsidP="006342E9">
            <w:pPr>
              <w:rPr>
                <w:rFonts w:ascii="Arial" w:hAnsi="Arial" w:cs="Arial"/>
                <w:sz w:val="24"/>
                <w:szCs w:val="24"/>
              </w:rPr>
            </w:pPr>
          </w:p>
        </w:tc>
      </w:tr>
      <w:tr w:rsidR="000F2F5A" w:rsidRPr="00FD5747" w14:paraId="1B428F8B" w14:textId="77777777" w:rsidTr="006342E9">
        <w:trPr>
          <w:trHeight w:val="318"/>
        </w:trPr>
        <w:tc>
          <w:tcPr>
            <w:tcW w:w="4928" w:type="dxa"/>
            <w:shd w:val="clear" w:color="auto" w:fill="D9D9D9" w:themeFill="background1" w:themeFillShade="D9"/>
          </w:tcPr>
          <w:p w14:paraId="61E10824" w14:textId="77777777" w:rsidR="000F2F5A" w:rsidRPr="00FD5747" w:rsidRDefault="000F2F5A" w:rsidP="006342E9">
            <w:pPr>
              <w:rPr>
                <w:rFonts w:ascii="Arial" w:eastAsia="MS Song" w:hAnsi="Arial" w:cs="Arial"/>
                <w:sz w:val="24"/>
                <w:szCs w:val="24"/>
              </w:rPr>
            </w:pPr>
            <w:r>
              <w:rPr>
                <w:rFonts w:ascii="Arial" w:eastAsia="MS Song" w:hAnsi="Arial" w:cs="Arial"/>
                <w:sz w:val="24"/>
                <w:szCs w:val="24"/>
              </w:rPr>
              <w:t>2.</w:t>
            </w:r>
            <w:r w:rsidRPr="00FD5747">
              <w:rPr>
                <w:rFonts w:ascii="Arial" w:eastAsia="MS Song" w:hAnsi="Arial" w:cs="Arial"/>
                <w:sz w:val="24"/>
                <w:szCs w:val="24"/>
              </w:rPr>
              <w:t xml:space="preserve"> ORIGIN</w:t>
            </w:r>
            <w:r>
              <w:rPr>
                <w:rFonts w:ascii="Arial" w:eastAsia="MS Song" w:hAnsi="Arial" w:cs="Arial"/>
                <w:sz w:val="24"/>
                <w:szCs w:val="24"/>
              </w:rPr>
              <w:t>/DESTINATION</w:t>
            </w:r>
            <w:r w:rsidRPr="00FD5747">
              <w:rPr>
                <w:rFonts w:ascii="Arial" w:eastAsia="MS Song" w:hAnsi="Arial" w:cs="Arial"/>
                <w:sz w:val="24"/>
                <w:szCs w:val="24"/>
              </w:rPr>
              <w:t xml:space="preserve"> DETAILS</w:t>
            </w:r>
            <w:r>
              <w:rPr>
                <w:rFonts w:ascii="Arial" w:eastAsia="MS Song" w:hAnsi="Arial" w:cs="Arial"/>
                <w:sz w:val="24"/>
                <w:szCs w:val="24"/>
              </w:rPr>
              <w:t xml:space="preserve"> </w:t>
            </w:r>
          </w:p>
        </w:tc>
        <w:tc>
          <w:tcPr>
            <w:tcW w:w="4677" w:type="dxa"/>
            <w:shd w:val="clear" w:color="auto" w:fill="D9D9D9" w:themeFill="background1" w:themeFillShade="D9"/>
          </w:tcPr>
          <w:p w14:paraId="11022B44" w14:textId="77777777" w:rsidR="000F2F5A" w:rsidRPr="00FD5747" w:rsidRDefault="000F2F5A" w:rsidP="006342E9">
            <w:pPr>
              <w:rPr>
                <w:rFonts w:ascii="Arial" w:hAnsi="Arial" w:cs="Arial"/>
                <w:sz w:val="24"/>
                <w:szCs w:val="24"/>
              </w:rPr>
            </w:pPr>
          </w:p>
        </w:tc>
      </w:tr>
      <w:tr w:rsidR="000F2F5A" w:rsidRPr="00FD5747" w14:paraId="032D113A" w14:textId="77777777" w:rsidTr="006342E9">
        <w:trPr>
          <w:trHeight w:val="318"/>
        </w:trPr>
        <w:tc>
          <w:tcPr>
            <w:tcW w:w="4928" w:type="dxa"/>
          </w:tcPr>
          <w:p w14:paraId="6389980B" w14:textId="77777777" w:rsidR="000F2F5A" w:rsidRDefault="000F2F5A" w:rsidP="006342E9">
            <w:pPr>
              <w:rPr>
                <w:rFonts w:ascii="Arial" w:hAnsi="Arial" w:cs="Arial"/>
                <w:b/>
                <w:bCs/>
                <w:sz w:val="24"/>
                <w:szCs w:val="24"/>
              </w:rPr>
            </w:pPr>
            <w:r w:rsidRPr="00FD5747">
              <w:rPr>
                <w:rFonts w:ascii="Arial" w:hAnsi="Arial" w:cs="Arial"/>
                <w:b/>
                <w:bCs/>
                <w:sz w:val="24"/>
                <w:szCs w:val="24"/>
              </w:rPr>
              <w:t>Name &amp; Address o</w:t>
            </w:r>
            <w:r>
              <w:rPr>
                <w:rFonts w:ascii="Arial" w:hAnsi="Arial" w:cs="Arial"/>
                <w:b/>
                <w:bCs/>
                <w:sz w:val="24"/>
                <w:szCs w:val="24"/>
              </w:rPr>
              <w:t xml:space="preserve">f manufacturer/supplier of feed/recipient </w:t>
            </w:r>
          </w:p>
          <w:p w14:paraId="309AC1F4" w14:textId="77777777" w:rsidR="000F2F5A" w:rsidRDefault="000F2F5A" w:rsidP="006342E9">
            <w:pPr>
              <w:rPr>
                <w:rFonts w:ascii="Arial" w:hAnsi="Arial" w:cs="Arial"/>
                <w:b/>
                <w:bCs/>
                <w:sz w:val="24"/>
                <w:szCs w:val="24"/>
              </w:rPr>
            </w:pPr>
          </w:p>
          <w:p w14:paraId="3C0F6CF5" w14:textId="77777777" w:rsidR="000F2F5A" w:rsidRDefault="000F2F5A" w:rsidP="006342E9">
            <w:pPr>
              <w:rPr>
                <w:rFonts w:ascii="Arial" w:hAnsi="Arial" w:cs="Arial"/>
                <w:b/>
                <w:bCs/>
                <w:sz w:val="24"/>
                <w:szCs w:val="24"/>
              </w:rPr>
            </w:pPr>
          </w:p>
          <w:p w14:paraId="36D3B923" w14:textId="77777777" w:rsidR="000F2F5A" w:rsidRPr="00FD5747" w:rsidRDefault="000F2F5A" w:rsidP="006342E9">
            <w:pPr>
              <w:rPr>
                <w:rFonts w:ascii="Arial" w:hAnsi="Arial" w:cs="Arial"/>
                <w:bCs/>
                <w:sz w:val="24"/>
                <w:szCs w:val="24"/>
              </w:rPr>
            </w:pPr>
          </w:p>
        </w:tc>
        <w:tc>
          <w:tcPr>
            <w:tcW w:w="4677" w:type="dxa"/>
          </w:tcPr>
          <w:p w14:paraId="73724E27" w14:textId="77777777" w:rsidR="000F2F5A" w:rsidRPr="00FD5747" w:rsidRDefault="000F2F5A" w:rsidP="006342E9">
            <w:pPr>
              <w:rPr>
                <w:rFonts w:ascii="Arial" w:hAnsi="Arial" w:cs="Arial"/>
                <w:sz w:val="24"/>
                <w:szCs w:val="24"/>
              </w:rPr>
            </w:pPr>
          </w:p>
        </w:tc>
      </w:tr>
      <w:tr w:rsidR="000F2F5A" w:rsidRPr="00FD5747" w14:paraId="382D6771" w14:textId="77777777" w:rsidTr="006342E9">
        <w:trPr>
          <w:trHeight w:val="318"/>
        </w:trPr>
        <w:tc>
          <w:tcPr>
            <w:tcW w:w="4928" w:type="dxa"/>
          </w:tcPr>
          <w:p w14:paraId="72FA96A3" w14:textId="77777777" w:rsidR="000F2F5A" w:rsidRPr="00FD5747" w:rsidRDefault="000F2F5A" w:rsidP="006342E9">
            <w:pPr>
              <w:rPr>
                <w:rFonts w:ascii="Arial" w:hAnsi="Arial" w:cs="Arial"/>
                <w:sz w:val="24"/>
                <w:szCs w:val="24"/>
              </w:rPr>
            </w:pPr>
            <w:r w:rsidRPr="00FD5747">
              <w:rPr>
                <w:rFonts w:ascii="Arial" w:hAnsi="Arial" w:cs="Arial"/>
                <w:sz w:val="24"/>
                <w:szCs w:val="24"/>
              </w:rPr>
              <w:t>Contact details</w:t>
            </w:r>
          </w:p>
        </w:tc>
        <w:tc>
          <w:tcPr>
            <w:tcW w:w="4677" w:type="dxa"/>
          </w:tcPr>
          <w:p w14:paraId="1271F0BE" w14:textId="77777777" w:rsidR="000F2F5A" w:rsidRPr="00FD5747" w:rsidRDefault="000F2F5A" w:rsidP="006342E9">
            <w:pPr>
              <w:rPr>
                <w:rFonts w:ascii="Arial" w:hAnsi="Arial" w:cs="Arial"/>
                <w:sz w:val="24"/>
                <w:szCs w:val="24"/>
              </w:rPr>
            </w:pPr>
          </w:p>
        </w:tc>
      </w:tr>
      <w:tr w:rsidR="000F2F5A" w:rsidRPr="00FD5747" w14:paraId="7E59C7B3" w14:textId="77777777" w:rsidTr="006342E9">
        <w:trPr>
          <w:trHeight w:val="318"/>
        </w:trPr>
        <w:tc>
          <w:tcPr>
            <w:tcW w:w="4928" w:type="dxa"/>
          </w:tcPr>
          <w:p w14:paraId="40E6194A" w14:textId="77777777" w:rsidR="000F2F5A" w:rsidRPr="00FD5747" w:rsidRDefault="000F2F5A" w:rsidP="006342E9">
            <w:pPr>
              <w:rPr>
                <w:rFonts w:ascii="Arial" w:eastAsia="MS Song" w:hAnsi="Arial" w:cs="Arial"/>
                <w:sz w:val="24"/>
                <w:szCs w:val="24"/>
              </w:rPr>
            </w:pPr>
            <w:r w:rsidRPr="00FD5747">
              <w:rPr>
                <w:rFonts w:ascii="Arial" w:eastAsia="MS Song" w:hAnsi="Arial" w:cs="Arial"/>
                <w:sz w:val="24"/>
                <w:szCs w:val="24"/>
              </w:rPr>
              <w:t>Date of Import</w:t>
            </w:r>
            <w:r>
              <w:rPr>
                <w:rFonts w:ascii="Arial" w:eastAsia="MS Song" w:hAnsi="Arial" w:cs="Arial"/>
                <w:sz w:val="24"/>
                <w:szCs w:val="24"/>
              </w:rPr>
              <w:t>/Receipt</w:t>
            </w:r>
            <w:r w:rsidRPr="00FD5747">
              <w:rPr>
                <w:rFonts w:ascii="Arial" w:eastAsia="MS Song" w:hAnsi="Arial" w:cs="Arial"/>
                <w:sz w:val="24"/>
                <w:szCs w:val="24"/>
              </w:rPr>
              <w:t xml:space="preserve"> (if relevant)</w:t>
            </w:r>
          </w:p>
        </w:tc>
        <w:tc>
          <w:tcPr>
            <w:tcW w:w="4677" w:type="dxa"/>
          </w:tcPr>
          <w:p w14:paraId="56651169" w14:textId="77777777" w:rsidR="000F2F5A" w:rsidRPr="00FD5747" w:rsidRDefault="000F2F5A" w:rsidP="006342E9">
            <w:pPr>
              <w:rPr>
                <w:rFonts w:ascii="Arial" w:hAnsi="Arial" w:cs="Arial"/>
                <w:sz w:val="24"/>
                <w:szCs w:val="24"/>
              </w:rPr>
            </w:pPr>
          </w:p>
        </w:tc>
      </w:tr>
      <w:tr w:rsidR="000F2F5A" w:rsidRPr="00FD5747" w14:paraId="43C1872B" w14:textId="77777777" w:rsidTr="006342E9">
        <w:tc>
          <w:tcPr>
            <w:tcW w:w="4928" w:type="dxa"/>
            <w:shd w:val="clear" w:color="auto" w:fill="auto"/>
          </w:tcPr>
          <w:p w14:paraId="554F2712" w14:textId="77777777" w:rsidR="000F2F5A" w:rsidRPr="00FD5747" w:rsidRDefault="000F2F5A" w:rsidP="006342E9">
            <w:pPr>
              <w:rPr>
                <w:rFonts w:ascii="Arial" w:eastAsia="MS Song" w:hAnsi="Arial" w:cs="Arial"/>
                <w:sz w:val="24"/>
                <w:szCs w:val="24"/>
              </w:rPr>
            </w:pPr>
            <w:r w:rsidRPr="00FD5747">
              <w:rPr>
                <w:rFonts w:ascii="Arial" w:hAnsi="Arial" w:cs="Arial"/>
                <w:sz w:val="24"/>
                <w:szCs w:val="24"/>
              </w:rPr>
              <w:t xml:space="preserve">Contact details of Importer (if relevant) </w:t>
            </w:r>
          </w:p>
        </w:tc>
        <w:tc>
          <w:tcPr>
            <w:tcW w:w="4677" w:type="dxa"/>
            <w:shd w:val="clear" w:color="auto" w:fill="auto"/>
          </w:tcPr>
          <w:p w14:paraId="589ABFEB" w14:textId="77777777" w:rsidR="000F2F5A" w:rsidRPr="00FD5747" w:rsidRDefault="000F2F5A" w:rsidP="006342E9">
            <w:pPr>
              <w:rPr>
                <w:rFonts w:ascii="Arial" w:hAnsi="Arial" w:cs="Arial"/>
                <w:sz w:val="24"/>
                <w:szCs w:val="24"/>
              </w:rPr>
            </w:pPr>
          </w:p>
        </w:tc>
      </w:tr>
      <w:tr w:rsidR="000F2F5A" w:rsidRPr="00FD5747" w14:paraId="0A4BC901" w14:textId="77777777" w:rsidTr="006342E9">
        <w:tc>
          <w:tcPr>
            <w:tcW w:w="4928" w:type="dxa"/>
          </w:tcPr>
          <w:p w14:paraId="726B4C91" w14:textId="77777777" w:rsidR="000F2F5A" w:rsidRDefault="000F2F5A" w:rsidP="006342E9">
            <w:pPr>
              <w:rPr>
                <w:rFonts w:ascii="Arial" w:hAnsi="Arial" w:cs="Arial"/>
                <w:sz w:val="24"/>
                <w:szCs w:val="24"/>
              </w:rPr>
            </w:pPr>
            <w:r w:rsidRPr="00FD5747">
              <w:rPr>
                <w:rFonts w:ascii="Arial" w:hAnsi="Arial" w:cs="Arial"/>
                <w:sz w:val="24"/>
                <w:szCs w:val="24"/>
              </w:rPr>
              <w:t>Is the importer/manufacturer/retailer</w:t>
            </w:r>
            <w:r>
              <w:rPr>
                <w:rFonts w:ascii="Arial" w:hAnsi="Arial" w:cs="Arial"/>
                <w:sz w:val="24"/>
                <w:szCs w:val="24"/>
              </w:rPr>
              <w:t>/recipient</w:t>
            </w:r>
            <w:r w:rsidRPr="00FD5747">
              <w:rPr>
                <w:rFonts w:ascii="Arial" w:hAnsi="Arial" w:cs="Arial"/>
                <w:sz w:val="24"/>
                <w:szCs w:val="24"/>
              </w:rPr>
              <w:t xml:space="preserve"> aware of the incident? </w:t>
            </w:r>
          </w:p>
          <w:p w14:paraId="19654F9D" w14:textId="77777777" w:rsidR="000F2F5A" w:rsidRDefault="000F2F5A" w:rsidP="006342E9">
            <w:pPr>
              <w:rPr>
                <w:rFonts w:ascii="Arial" w:hAnsi="Arial" w:cs="Arial"/>
                <w:sz w:val="24"/>
                <w:szCs w:val="24"/>
              </w:rPr>
            </w:pPr>
          </w:p>
          <w:p w14:paraId="5EABF41A" w14:textId="77777777" w:rsidR="000F2F5A" w:rsidRDefault="000F2F5A" w:rsidP="006342E9">
            <w:pPr>
              <w:rPr>
                <w:rFonts w:ascii="Arial" w:hAnsi="Arial" w:cs="Arial"/>
                <w:sz w:val="24"/>
                <w:szCs w:val="24"/>
              </w:rPr>
            </w:pPr>
            <w:r w:rsidRPr="00FD5747">
              <w:rPr>
                <w:rFonts w:ascii="Arial" w:hAnsi="Arial" w:cs="Arial"/>
                <w:sz w:val="24"/>
                <w:szCs w:val="24"/>
              </w:rPr>
              <w:t>If so what measures have they put in place to deal with it.</w:t>
            </w:r>
          </w:p>
          <w:p w14:paraId="05C080E3" w14:textId="77777777" w:rsidR="000F2F5A" w:rsidRPr="00FD5747" w:rsidRDefault="000F2F5A" w:rsidP="006342E9">
            <w:pPr>
              <w:rPr>
                <w:rFonts w:ascii="Arial" w:hAnsi="Arial" w:cs="Arial"/>
                <w:sz w:val="24"/>
                <w:szCs w:val="24"/>
              </w:rPr>
            </w:pPr>
          </w:p>
        </w:tc>
        <w:tc>
          <w:tcPr>
            <w:tcW w:w="4677" w:type="dxa"/>
          </w:tcPr>
          <w:p w14:paraId="451D261C" w14:textId="77777777" w:rsidR="000F2F5A" w:rsidRPr="00FD5747" w:rsidRDefault="000F2F5A" w:rsidP="006342E9">
            <w:pPr>
              <w:rPr>
                <w:rFonts w:ascii="Arial" w:hAnsi="Arial" w:cs="Arial"/>
                <w:sz w:val="24"/>
                <w:szCs w:val="24"/>
              </w:rPr>
            </w:pPr>
          </w:p>
        </w:tc>
      </w:tr>
      <w:tr w:rsidR="000F2F5A" w:rsidRPr="00FD5747" w14:paraId="33C8B7A2" w14:textId="77777777" w:rsidTr="006342E9">
        <w:tc>
          <w:tcPr>
            <w:tcW w:w="4928" w:type="dxa"/>
            <w:shd w:val="clear" w:color="auto" w:fill="D9D9D9" w:themeFill="background1" w:themeFillShade="D9"/>
          </w:tcPr>
          <w:p w14:paraId="186AF41F" w14:textId="77777777" w:rsidR="000F2F5A" w:rsidRPr="00FD5747" w:rsidRDefault="000F2F5A" w:rsidP="006342E9">
            <w:pPr>
              <w:rPr>
                <w:rFonts w:ascii="Arial" w:hAnsi="Arial" w:cs="Arial"/>
                <w:sz w:val="24"/>
                <w:szCs w:val="24"/>
              </w:rPr>
            </w:pPr>
            <w:r>
              <w:rPr>
                <w:rFonts w:ascii="Arial" w:hAnsi="Arial" w:cs="Arial"/>
                <w:sz w:val="24"/>
                <w:szCs w:val="24"/>
              </w:rPr>
              <w:t>3. Product Details</w:t>
            </w:r>
          </w:p>
        </w:tc>
        <w:tc>
          <w:tcPr>
            <w:tcW w:w="4677" w:type="dxa"/>
            <w:shd w:val="clear" w:color="auto" w:fill="D9D9D9" w:themeFill="background1" w:themeFillShade="D9"/>
          </w:tcPr>
          <w:p w14:paraId="5A240B0C" w14:textId="77777777" w:rsidR="000F2F5A" w:rsidRPr="00FD5747" w:rsidRDefault="000F2F5A" w:rsidP="006342E9">
            <w:pPr>
              <w:rPr>
                <w:rFonts w:ascii="Arial" w:hAnsi="Arial" w:cs="Arial"/>
                <w:sz w:val="24"/>
                <w:szCs w:val="24"/>
              </w:rPr>
            </w:pPr>
          </w:p>
        </w:tc>
      </w:tr>
      <w:tr w:rsidR="000F2F5A" w:rsidRPr="00FD5747" w14:paraId="755CA433" w14:textId="77777777" w:rsidTr="006342E9">
        <w:tc>
          <w:tcPr>
            <w:tcW w:w="4928" w:type="dxa"/>
          </w:tcPr>
          <w:p w14:paraId="36398763" w14:textId="77777777" w:rsidR="000F2F5A" w:rsidRDefault="000F2F5A" w:rsidP="006342E9">
            <w:pPr>
              <w:rPr>
                <w:rFonts w:ascii="Arial" w:hAnsi="Arial" w:cs="Arial"/>
                <w:sz w:val="24"/>
                <w:szCs w:val="24"/>
              </w:rPr>
            </w:pPr>
            <w:r>
              <w:rPr>
                <w:rFonts w:ascii="Arial" w:hAnsi="Arial" w:cs="Arial"/>
                <w:sz w:val="24"/>
                <w:szCs w:val="24"/>
              </w:rPr>
              <w:t>Type &amp; Quantity of feed e.g. compound, premixture, additive, feed material</w:t>
            </w:r>
          </w:p>
          <w:p w14:paraId="580BAA05" w14:textId="77777777" w:rsidR="000F2F5A" w:rsidRDefault="000F2F5A" w:rsidP="006342E9">
            <w:pPr>
              <w:rPr>
                <w:rFonts w:ascii="Arial" w:hAnsi="Arial" w:cs="Arial"/>
                <w:sz w:val="24"/>
                <w:szCs w:val="24"/>
              </w:rPr>
            </w:pPr>
            <w:r>
              <w:rPr>
                <w:rFonts w:ascii="Arial" w:hAnsi="Arial" w:cs="Arial"/>
                <w:sz w:val="24"/>
                <w:szCs w:val="24"/>
              </w:rPr>
              <w:t>Feed material: Vessel name</w:t>
            </w:r>
          </w:p>
          <w:p w14:paraId="52865F7A" w14:textId="77777777" w:rsidR="000F2F5A" w:rsidRPr="00FD5747" w:rsidRDefault="000F2F5A" w:rsidP="006342E9">
            <w:pPr>
              <w:rPr>
                <w:rFonts w:ascii="Arial" w:hAnsi="Arial" w:cs="Arial"/>
                <w:sz w:val="24"/>
                <w:szCs w:val="24"/>
              </w:rPr>
            </w:pPr>
            <w:r>
              <w:rPr>
                <w:rFonts w:ascii="Arial" w:hAnsi="Arial" w:cs="Arial"/>
                <w:sz w:val="24"/>
                <w:szCs w:val="24"/>
              </w:rPr>
              <w:t>Feed material: Date &amp; port of import</w:t>
            </w:r>
          </w:p>
        </w:tc>
        <w:tc>
          <w:tcPr>
            <w:tcW w:w="4677" w:type="dxa"/>
          </w:tcPr>
          <w:p w14:paraId="0809A71C" w14:textId="77777777" w:rsidR="000F2F5A" w:rsidRPr="00FD5747" w:rsidRDefault="000F2F5A" w:rsidP="006342E9">
            <w:pPr>
              <w:rPr>
                <w:rFonts w:ascii="Arial" w:hAnsi="Arial" w:cs="Arial"/>
                <w:sz w:val="24"/>
                <w:szCs w:val="24"/>
              </w:rPr>
            </w:pPr>
          </w:p>
        </w:tc>
      </w:tr>
      <w:tr w:rsidR="000F2F5A" w:rsidRPr="00FD5747" w14:paraId="36F0B75C" w14:textId="77777777" w:rsidTr="006342E9">
        <w:tc>
          <w:tcPr>
            <w:tcW w:w="4928" w:type="dxa"/>
          </w:tcPr>
          <w:p w14:paraId="7E144038" w14:textId="77777777" w:rsidR="000F2F5A" w:rsidRPr="00FD5747" w:rsidRDefault="000F2F5A" w:rsidP="006342E9">
            <w:pPr>
              <w:rPr>
                <w:rFonts w:ascii="Arial" w:hAnsi="Arial" w:cs="Arial"/>
                <w:sz w:val="24"/>
                <w:szCs w:val="24"/>
              </w:rPr>
            </w:pPr>
            <w:r w:rsidRPr="00FD5747">
              <w:rPr>
                <w:rFonts w:ascii="Arial" w:hAnsi="Arial" w:cs="Arial"/>
                <w:sz w:val="24"/>
                <w:szCs w:val="24"/>
              </w:rPr>
              <w:t>Inclusion rate in the final feed</w:t>
            </w:r>
            <w:r>
              <w:rPr>
                <w:rFonts w:ascii="Arial" w:hAnsi="Arial" w:cs="Arial"/>
                <w:sz w:val="24"/>
                <w:szCs w:val="24"/>
              </w:rPr>
              <w:t xml:space="preserve"> of suspected material</w:t>
            </w:r>
            <w:r w:rsidRPr="00FD5747">
              <w:rPr>
                <w:rFonts w:ascii="Arial" w:hAnsi="Arial" w:cs="Arial"/>
                <w:sz w:val="24"/>
                <w:szCs w:val="24"/>
              </w:rPr>
              <w:t xml:space="preserve"> (if appropriate)</w:t>
            </w:r>
          </w:p>
        </w:tc>
        <w:tc>
          <w:tcPr>
            <w:tcW w:w="4677" w:type="dxa"/>
          </w:tcPr>
          <w:p w14:paraId="69F0A2BF" w14:textId="77777777" w:rsidR="000F2F5A" w:rsidRPr="00FD5747" w:rsidRDefault="000F2F5A" w:rsidP="006342E9">
            <w:pPr>
              <w:rPr>
                <w:rFonts w:ascii="Arial" w:hAnsi="Arial" w:cs="Arial"/>
                <w:sz w:val="24"/>
                <w:szCs w:val="24"/>
              </w:rPr>
            </w:pPr>
          </w:p>
          <w:p w14:paraId="4FA063B6" w14:textId="77777777" w:rsidR="000F2F5A" w:rsidRPr="00FD5747" w:rsidRDefault="000F2F5A" w:rsidP="006342E9">
            <w:pPr>
              <w:rPr>
                <w:rFonts w:ascii="Arial" w:hAnsi="Arial" w:cs="Arial"/>
                <w:sz w:val="24"/>
                <w:szCs w:val="24"/>
              </w:rPr>
            </w:pPr>
          </w:p>
          <w:p w14:paraId="571E0D4A" w14:textId="77777777" w:rsidR="000F2F5A" w:rsidRPr="00FD5747" w:rsidRDefault="000F2F5A" w:rsidP="006342E9">
            <w:pPr>
              <w:rPr>
                <w:rFonts w:ascii="Arial" w:hAnsi="Arial" w:cs="Arial"/>
                <w:sz w:val="24"/>
                <w:szCs w:val="24"/>
              </w:rPr>
            </w:pPr>
          </w:p>
        </w:tc>
      </w:tr>
      <w:tr w:rsidR="000F2F5A" w:rsidRPr="00FD5747" w14:paraId="71116AE3" w14:textId="77777777" w:rsidTr="006342E9">
        <w:tc>
          <w:tcPr>
            <w:tcW w:w="4928" w:type="dxa"/>
          </w:tcPr>
          <w:p w14:paraId="4BB71857" w14:textId="77777777" w:rsidR="000F2F5A" w:rsidRDefault="000F2F5A" w:rsidP="006342E9">
            <w:pPr>
              <w:rPr>
                <w:rFonts w:ascii="Arial" w:hAnsi="Arial" w:cs="Arial"/>
                <w:sz w:val="24"/>
                <w:szCs w:val="24"/>
              </w:rPr>
            </w:pPr>
            <w:r w:rsidRPr="00FD5747">
              <w:rPr>
                <w:rFonts w:ascii="Arial" w:hAnsi="Arial" w:cs="Arial"/>
                <w:sz w:val="24"/>
                <w:szCs w:val="24"/>
              </w:rPr>
              <w:t xml:space="preserve">If feed fed directly, feeding rates i.e. quantity </w:t>
            </w:r>
            <w:r w:rsidRPr="00FD5747">
              <w:rPr>
                <w:rFonts w:ascii="Arial" w:hAnsi="Arial" w:cs="Arial"/>
                <w:sz w:val="24"/>
                <w:szCs w:val="24"/>
              </w:rPr>
              <w:lastRenderedPageBreak/>
              <w:t xml:space="preserve">of product fed to animals per day/percentage of product in total diet of animal </w:t>
            </w:r>
          </w:p>
          <w:p w14:paraId="4A2DAC3A" w14:textId="77777777" w:rsidR="000F2F5A" w:rsidRPr="00FD5747" w:rsidRDefault="000F2F5A" w:rsidP="006342E9">
            <w:pPr>
              <w:rPr>
                <w:rFonts w:ascii="Arial" w:hAnsi="Arial" w:cs="Arial"/>
                <w:sz w:val="24"/>
                <w:szCs w:val="24"/>
              </w:rPr>
            </w:pPr>
          </w:p>
        </w:tc>
        <w:tc>
          <w:tcPr>
            <w:tcW w:w="4677" w:type="dxa"/>
          </w:tcPr>
          <w:p w14:paraId="5535191E" w14:textId="77777777" w:rsidR="000F2F5A" w:rsidRPr="00FD5747" w:rsidRDefault="000F2F5A" w:rsidP="006342E9">
            <w:pPr>
              <w:rPr>
                <w:rFonts w:ascii="Arial" w:hAnsi="Arial" w:cs="Arial"/>
                <w:sz w:val="24"/>
                <w:szCs w:val="24"/>
              </w:rPr>
            </w:pPr>
          </w:p>
        </w:tc>
      </w:tr>
      <w:tr w:rsidR="000F2F5A" w:rsidRPr="00FD5747" w14:paraId="44F5F8FA" w14:textId="77777777" w:rsidTr="006342E9">
        <w:tc>
          <w:tcPr>
            <w:tcW w:w="4928" w:type="dxa"/>
          </w:tcPr>
          <w:p w14:paraId="443E823F" w14:textId="77777777" w:rsidR="000F2F5A" w:rsidRPr="00FD5747" w:rsidRDefault="000F2F5A" w:rsidP="006342E9">
            <w:pPr>
              <w:rPr>
                <w:rFonts w:ascii="Arial" w:hAnsi="Arial" w:cs="Arial"/>
                <w:sz w:val="24"/>
                <w:szCs w:val="24"/>
              </w:rPr>
            </w:pPr>
            <w:r w:rsidRPr="00FD5747">
              <w:rPr>
                <w:rFonts w:ascii="Arial" w:hAnsi="Arial" w:cs="Arial"/>
                <w:sz w:val="24"/>
                <w:szCs w:val="24"/>
              </w:rPr>
              <w:t>Species of animal for which feed intended.</w:t>
            </w:r>
          </w:p>
        </w:tc>
        <w:tc>
          <w:tcPr>
            <w:tcW w:w="4677" w:type="dxa"/>
          </w:tcPr>
          <w:p w14:paraId="2D17876D" w14:textId="77777777" w:rsidR="000F2F5A" w:rsidRPr="00FD5747" w:rsidRDefault="000F2F5A" w:rsidP="006342E9">
            <w:pPr>
              <w:rPr>
                <w:rFonts w:ascii="Arial" w:hAnsi="Arial" w:cs="Arial"/>
                <w:sz w:val="24"/>
                <w:szCs w:val="24"/>
              </w:rPr>
            </w:pPr>
          </w:p>
          <w:p w14:paraId="7AB32095" w14:textId="77777777" w:rsidR="000F2F5A" w:rsidRPr="00FD5747" w:rsidRDefault="000F2F5A" w:rsidP="006342E9">
            <w:pPr>
              <w:rPr>
                <w:rFonts w:ascii="Arial" w:hAnsi="Arial" w:cs="Arial"/>
                <w:sz w:val="24"/>
                <w:szCs w:val="24"/>
              </w:rPr>
            </w:pPr>
          </w:p>
        </w:tc>
      </w:tr>
      <w:tr w:rsidR="000F2F5A" w:rsidRPr="00FD5747" w14:paraId="3570E88C" w14:textId="77777777" w:rsidTr="006342E9">
        <w:tc>
          <w:tcPr>
            <w:tcW w:w="4928" w:type="dxa"/>
          </w:tcPr>
          <w:p w14:paraId="2B5D6A9C" w14:textId="77777777" w:rsidR="000F2F5A" w:rsidRDefault="000F2F5A" w:rsidP="006342E9">
            <w:pPr>
              <w:rPr>
                <w:rFonts w:ascii="Arial" w:hAnsi="Arial" w:cs="Arial"/>
                <w:sz w:val="24"/>
                <w:szCs w:val="24"/>
              </w:rPr>
            </w:pPr>
            <w:r>
              <w:rPr>
                <w:rFonts w:ascii="Arial" w:hAnsi="Arial" w:cs="Arial"/>
                <w:sz w:val="24"/>
                <w:szCs w:val="24"/>
              </w:rPr>
              <w:t>Dietary intake</w:t>
            </w:r>
          </w:p>
          <w:p w14:paraId="39CFA9B4" w14:textId="77777777" w:rsidR="000F2F5A" w:rsidRDefault="000F2F5A" w:rsidP="006342E9">
            <w:pPr>
              <w:rPr>
                <w:rFonts w:ascii="Arial" w:hAnsi="Arial" w:cs="Arial"/>
                <w:sz w:val="24"/>
                <w:szCs w:val="24"/>
              </w:rPr>
            </w:pPr>
            <w:r>
              <w:rPr>
                <w:rFonts w:ascii="Arial" w:hAnsi="Arial" w:cs="Arial"/>
                <w:sz w:val="24"/>
                <w:szCs w:val="24"/>
              </w:rPr>
              <w:t>-concentration of hazard in feed based on inclusion rate</w:t>
            </w:r>
          </w:p>
          <w:p w14:paraId="6EAE3FB8" w14:textId="77777777" w:rsidR="000F2F5A" w:rsidRDefault="000F2F5A" w:rsidP="006342E9">
            <w:pPr>
              <w:rPr>
                <w:rFonts w:ascii="Arial" w:hAnsi="Arial" w:cs="Arial"/>
                <w:sz w:val="24"/>
                <w:szCs w:val="24"/>
              </w:rPr>
            </w:pPr>
          </w:p>
          <w:p w14:paraId="2DCF742D" w14:textId="77777777" w:rsidR="000F2F5A" w:rsidRDefault="000F2F5A" w:rsidP="006342E9">
            <w:pPr>
              <w:rPr>
                <w:rFonts w:ascii="Arial" w:hAnsi="Arial" w:cs="Arial"/>
                <w:sz w:val="24"/>
                <w:szCs w:val="24"/>
              </w:rPr>
            </w:pPr>
            <w:r>
              <w:rPr>
                <w:rFonts w:ascii="Arial" w:hAnsi="Arial" w:cs="Arial"/>
                <w:sz w:val="24"/>
                <w:szCs w:val="24"/>
              </w:rPr>
              <w:t>-level of hazard intake based on overall diet</w:t>
            </w:r>
          </w:p>
          <w:p w14:paraId="0AA89F6B" w14:textId="77777777" w:rsidR="000F2F5A" w:rsidRPr="00FD5747" w:rsidRDefault="000F2F5A" w:rsidP="006342E9">
            <w:pPr>
              <w:rPr>
                <w:rFonts w:ascii="Arial" w:hAnsi="Arial" w:cs="Arial"/>
                <w:sz w:val="24"/>
                <w:szCs w:val="24"/>
              </w:rPr>
            </w:pPr>
          </w:p>
        </w:tc>
        <w:tc>
          <w:tcPr>
            <w:tcW w:w="4677" w:type="dxa"/>
          </w:tcPr>
          <w:p w14:paraId="01F880C6" w14:textId="77777777" w:rsidR="000F2F5A" w:rsidRPr="00FD5747" w:rsidRDefault="000F2F5A" w:rsidP="006342E9">
            <w:pPr>
              <w:rPr>
                <w:rFonts w:ascii="Arial" w:hAnsi="Arial" w:cs="Arial"/>
                <w:sz w:val="24"/>
                <w:szCs w:val="24"/>
              </w:rPr>
            </w:pPr>
          </w:p>
        </w:tc>
      </w:tr>
      <w:tr w:rsidR="000F2F5A" w:rsidRPr="00FD5747" w14:paraId="70DB391E" w14:textId="77777777" w:rsidTr="006342E9">
        <w:tc>
          <w:tcPr>
            <w:tcW w:w="4928" w:type="dxa"/>
          </w:tcPr>
          <w:p w14:paraId="47961AAD" w14:textId="17419F06" w:rsidR="000F2F5A" w:rsidRPr="00FD5747" w:rsidRDefault="000F2F5A" w:rsidP="006342E9">
            <w:pPr>
              <w:rPr>
                <w:rFonts w:ascii="Arial" w:hAnsi="Arial" w:cs="Arial"/>
                <w:sz w:val="24"/>
                <w:szCs w:val="24"/>
              </w:rPr>
            </w:pPr>
            <w:r w:rsidRPr="00FD5747">
              <w:rPr>
                <w:rFonts w:ascii="Arial" w:hAnsi="Arial" w:cs="Arial"/>
                <w:sz w:val="24"/>
                <w:szCs w:val="24"/>
              </w:rPr>
              <w:t>Age/sex/status of animal</w:t>
            </w:r>
            <w:r w:rsidR="00A67DE5">
              <w:rPr>
                <w:rFonts w:ascii="Arial" w:hAnsi="Arial" w:cs="Arial"/>
                <w:sz w:val="24"/>
                <w:szCs w:val="24"/>
              </w:rPr>
              <w:t xml:space="preserve"> e.g. layer or broiler, dairy or</w:t>
            </w:r>
            <w:r w:rsidRPr="00FD5747">
              <w:rPr>
                <w:rFonts w:ascii="Arial" w:hAnsi="Arial" w:cs="Arial"/>
                <w:sz w:val="24"/>
                <w:szCs w:val="24"/>
              </w:rPr>
              <w:t xml:space="preserve"> beef</w:t>
            </w:r>
          </w:p>
        </w:tc>
        <w:tc>
          <w:tcPr>
            <w:tcW w:w="4677" w:type="dxa"/>
          </w:tcPr>
          <w:p w14:paraId="648A4B31" w14:textId="77777777" w:rsidR="000F2F5A" w:rsidRPr="00FD5747" w:rsidRDefault="000F2F5A" w:rsidP="006342E9">
            <w:pPr>
              <w:rPr>
                <w:rFonts w:ascii="Arial" w:hAnsi="Arial" w:cs="Arial"/>
                <w:sz w:val="24"/>
                <w:szCs w:val="24"/>
              </w:rPr>
            </w:pPr>
          </w:p>
          <w:p w14:paraId="287389AB" w14:textId="77777777" w:rsidR="000F2F5A" w:rsidRPr="00FD5747" w:rsidRDefault="000F2F5A" w:rsidP="006342E9">
            <w:pPr>
              <w:rPr>
                <w:rFonts w:ascii="Arial" w:hAnsi="Arial" w:cs="Arial"/>
                <w:sz w:val="24"/>
                <w:szCs w:val="24"/>
              </w:rPr>
            </w:pPr>
          </w:p>
          <w:p w14:paraId="73752A0D" w14:textId="77777777" w:rsidR="000F2F5A" w:rsidRPr="00FD5747" w:rsidRDefault="000F2F5A" w:rsidP="006342E9">
            <w:pPr>
              <w:rPr>
                <w:rFonts w:ascii="Arial" w:hAnsi="Arial" w:cs="Arial"/>
                <w:sz w:val="24"/>
                <w:szCs w:val="24"/>
              </w:rPr>
            </w:pPr>
          </w:p>
        </w:tc>
      </w:tr>
      <w:tr w:rsidR="000F2F5A" w:rsidRPr="00FD5747" w14:paraId="598BCABF" w14:textId="77777777" w:rsidTr="006342E9">
        <w:tc>
          <w:tcPr>
            <w:tcW w:w="4928" w:type="dxa"/>
          </w:tcPr>
          <w:p w14:paraId="252B329B" w14:textId="77777777" w:rsidR="000F2F5A" w:rsidRDefault="000F2F5A" w:rsidP="006342E9">
            <w:pPr>
              <w:rPr>
                <w:rFonts w:ascii="Arial" w:hAnsi="Arial" w:cs="Arial"/>
                <w:sz w:val="24"/>
                <w:szCs w:val="24"/>
              </w:rPr>
            </w:pPr>
            <w:r w:rsidRPr="00FD5747">
              <w:rPr>
                <w:rFonts w:ascii="Arial" w:hAnsi="Arial" w:cs="Arial"/>
                <w:sz w:val="24"/>
                <w:szCs w:val="24"/>
              </w:rPr>
              <w:t xml:space="preserve">Product Name </w:t>
            </w:r>
            <w:r>
              <w:rPr>
                <w:rFonts w:ascii="Arial" w:hAnsi="Arial" w:cs="Arial"/>
                <w:sz w:val="24"/>
                <w:szCs w:val="24"/>
              </w:rPr>
              <w:t xml:space="preserve">&amp; Formulation (use FD3 if not available in electronic copy) </w:t>
            </w:r>
            <w:r w:rsidRPr="00FD5747">
              <w:rPr>
                <w:rFonts w:ascii="Arial" w:hAnsi="Arial" w:cs="Arial"/>
                <w:sz w:val="24"/>
                <w:szCs w:val="24"/>
              </w:rPr>
              <w:t>(if applicable)</w:t>
            </w:r>
          </w:p>
          <w:p w14:paraId="05411DC8" w14:textId="77777777" w:rsidR="000F2F5A" w:rsidRPr="00FD5747" w:rsidRDefault="000F2F5A" w:rsidP="006342E9">
            <w:pPr>
              <w:rPr>
                <w:rFonts w:ascii="Arial" w:hAnsi="Arial" w:cs="Arial"/>
                <w:sz w:val="24"/>
                <w:szCs w:val="24"/>
              </w:rPr>
            </w:pPr>
          </w:p>
        </w:tc>
        <w:tc>
          <w:tcPr>
            <w:tcW w:w="4677" w:type="dxa"/>
          </w:tcPr>
          <w:p w14:paraId="2E204159" w14:textId="77777777" w:rsidR="000F2F5A" w:rsidRPr="00FD5747" w:rsidRDefault="000F2F5A" w:rsidP="006342E9">
            <w:pPr>
              <w:rPr>
                <w:rFonts w:ascii="Arial" w:hAnsi="Arial" w:cs="Arial"/>
                <w:sz w:val="24"/>
                <w:szCs w:val="24"/>
              </w:rPr>
            </w:pPr>
          </w:p>
          <w:p w14:paraId="2677B5F2" w14:textId="77777777" w:rsidR="000F2F5A" w:rsidRPr="00FD5747" w:rsidRDefault="000F2F5A" w:rsidP="006342E9">
            <w:pPr>
              <w:rPr>
                <w:rFonts w:ascii="Arial" w:hAnsi="Arial" w:cs="Arial"/>
                <w:sz w:val="24"/>
                <w:szCs w:val="24"/>
              </w:rPr>
            </w:pPr>
          </w:p>
        </w:tc>
      </w:tr>
      <w:tr w:rsidR="000F2F5A" w:rsidRPr="00FD5747" w14:paraId="690431BD" w14:textId="77777777" w:rsidTr="006342E9">
        <w:tc>
          <w:tcPr>
            <w:tcW w:w="4928" w:type="dxa"/>
          </w:tcPr>
          <w:p w14:paraId="62EDE650" w14:textId="77777777" w:rsidR="000F2F5A" w:rsidRPr="00FD5747" w:rsidRDefault="000F2F5A" w:rsidP="006342E9">
            <w:pPr>
              <w:rPr>
                <w:rFonts w:ascii="Arial" w:hAnsi="Arial" w:cs="Arial"/>
                <w:sz w:val="24"/>
                <w:szCs w:val="24"/>
              </w:rPr>
            </w:pPr>
            <w:r w:rsidRPr="00FD5747">
              <w:rPr>
                <w:rFonts w:ascii="Arial" w:hAnsi="Arial" w:cs="Arial"/>
                <w:sz w:val="24"/>
                <w:szCs w:val="24"/>
              </w:rPr>
              <w:t>Identification of lot (Batch Number)</w:t>
            </w:r>
          </w:p>
        </w:tc>
        <w:tc>
          <w:tcPr>
            <w:tcW w:w="4677" w:type="dxa"/>
          </w:tcPr>
          <w:p w14:paraId="5BA97E9A" w14:textId="77777777" w:rsidR="000F2F5A" w:rsidRPr="00FD5747" w:rsidRDefault="000F2F5A" w:rsidP="006342E9">
            <w:pPr>
              <w:rPr>
                <w:rFonts w:ascii="Arial" w:hAnsi="Arial" w:cs="Arial"/>
                <w:sz w:val="24"/>
                <w:szCs w:val="24"/>
              </w:rPr>
            </w:pPr>
          </w:p>
          <w:p w14:paraId="106AB73C" w14:textId="77777777" w:rsidR="000F2F5A" w:rsidRPr="00FD5747" w:rsidRDefault="000F2F5A" w:rsidP="006342E9">
            <w:pPr>
              <w:rPr>
                <w:rFonts w:ascii="Arial" w:hAnsi="Arial" w:cs="Arial"/>
                <w:sz w:val="24"/>
                <w:szCs w:val="24"/>
              </w:rPr>
            </w:pPr>
          </w:p>
        </w:tc>
      </w:tr>
      <w:tr w:rsidR="000F2F5A" w:rsidRPr="00FD5747" w14:paraId="2A2A07C9" w14:textId="77777777" w:rsidTr="006342E9">
        <w:tc>
          <w:tcPr>
            <w:tcW w:w="4928" w:type="dxa"/>
            <w:tcBorders>
              <w:bottom w:val="single" w:sz="4" w:space="0" w:color="auto"/>
            </w:tcBorders>
          </w:tcPr>
          <w:p w14:paraId="60F521A9" w14:textId="77777777" w:rsidR="000F2F5A" w:rsidRPr="00FD5747" w:rsidRDefault="000F2F5A" w:rsidP="006342E9">
            <w:pPr>
              <w:rPr>
                <w:rFonts w:ascii="Arial" w:hAnsi="Arial" w:cs="Arial"/>
                <w:sz w:val="24"/>
                <w:szCs w:val="24"/>
              </w:rPr>
            </w:pPr>
            <w:r w:rsidRPr="00FD5747">
              <w:rPr>
                <w:rFonts w:ascii="Arial" w:hAnsi="Arial" w:cs="Arial"/>
                <w:sz w:val="24"/>
                <w:szCs w:val="24"/>
              </w:rPr>
              <w:t>Expiry dates (if applicable)</w:t>
            </w:r>
          </w:p>
        </w:tc>
        <w:tc>
          <w:tcPr>
            <w:tcW w:w="4677" w:type="dxa"/>
            <w:tcBorders>
              <w:bottom w:val="single" w:sz="4" w:space="0" w:color="auto"/>
            </w:tcBorders>
          </w:tcPr>
          <w:p w14:paraId="37192FDB" w14:textId="77777777" w:rsidR="000F2F5A" w:rsidRPr="00FD5747" w:rsidRDefault="000F2F5A" w:rsidP="006342E9">
            <w:pPr>
              <w:rPr>
                <w:rFonts w:ascii="Arial" w:hAnsi="Arial" w:cs="Arial"/>
                <w:sz w:val="24"/>
                <w:szCs w:val="24"/>
              </w:rPr>
            </w:pPr>
          </w:p>
          <w:p w14:paraId="5C4DA7C5" w14:textId="77777777" w:rsidR="000F2F5A" w:rsidRPr="00FD5747" w:rsidRDefault="000F2F5A" w:rsidP="006342E9">
            <w:pPr>
              <w:rPr>
                <w:rFonts w:ascii="Arial" w:hAnsi="Arial" w:cs="Arial"/>
                <w:sz w:val="24"/>
                <w:szCs w:val="24"/>
              </w:rPr>
            </w:pPr>
          </w:p>
        </w:tc>
      </w:tr>
      <w:tr w:rsidR="000F2F5A" w:rsidRPr="00FD5747" w14:paraId="4FD933B0" w14:textId="77777777" w:rsidTr="006342E9">
        <w:tc>
          <w:tcPr>
            <w:tcW w:w="4928" w:type="dxa"/>
            <w:shd w:val="clear" w:color="auto" w:fill="auto"/>
          </w:tcPr>
          <w:p w14:paraId="29796DFB" w14:textId="77777777" w:rsidR="000F2F5A" w:rsidRPr="00FD5747" w:rsidRDefault="000F2F5A" w:rsidP="006342E9">
            <w:pPr>
              <w:rPr>
                <w:rFonts w:ascii="Arial" w:hAnsi="Arial" w:cs="Arial"/>
                <w:sz w:val="24"/>
                <w:szCs w:val="24"/>
              </w:rPr>
            </w:pPr>
            <w:r>
              <w:rPr>
                <w:rFonts w:ascii="Arial" w:hAnsi="Arial" w:cs="Arial"/>
                <w:sz w:val="24"/>
                <w:szCs w:val="24"/>
              </w:rPr>
              <w:t>Medicine details (if incorporated)</w:t>
            </w:r>
          </w:p>
          <w:p w14:paraId="327D065C" w14:textId="77777777" w:rsidR="000F2F5A" w:rsidRPr="00FD5747" w:rsidRDefault="000F2F5A" w:rsidP="006342E9">
            <w:pPr>
              <w:rPr>
                <w:rFonts w:ascii="Arial" w:hAnsi="Arial" w:cs="Arial"/>
                <w:sz w:val="24"/>
                <w:szCs w:val="24"/>
              </w:rPr>
            </w:pPr>
          </w:p>
        </w:tc>
        <w:tc>
          <w:tcPr>
            <w:tcW w:w="4677" w:type="dxa"/>
            <w:shd w:val="clear" w:color="auto" w:fill="auto"/>
          </w:tcPr>
          <w:p w14:paraId="0169B88A" w14:textId="77777777" w:rsidR="000F2F5A" w:rsidRPr="00FD5747" w:rsidRDefault="000F2F5A" w:rsidP="006342E9">
            <w:pPr>
              <w:rPr>
                <w:rFonts w:ascii="Arial" w:hAnsi="Arial" w:cs="Arial"/>
                <w:sz w:val="24"/>
                <w:szCs w:val="24"/>
              </w:rPr>
            </w:pPr>
          </w:p>
        </w:tc>
      </w:tr>
      <w:tr w:rsidR="000F2F5A" w:rsidRPr="00FD5747" w14:paraId="5BA25586" w14:textId="77777777" w:rsidTr="006342E9">
        <w:tc>
          <w:tcPr>
            <w:tcW w:w="4928" w:type="dxa"/>
          </w:tcPr>
          <w:p w14:paraId="5AA0D18F" w14:textId="77777777" w:rsidR="000F2F5A" w:rsidRDefault="000F2F5A" w:rsidP="006342E9">
            <w:pPr>
              <w:rPr>
                <w:rFonts w:ascii="Arial" w:hAnsi="Arial" w:cs="Arial"/>
                <w:sz w:val="24"/>
                <w:szCs w:val="24"/>
              </w:rPr>
            </w:pPr>
            <w:r w:rsidRPr="00FD5747">
              <w:rPr>
                <w:rFonts w:ascii="Arial" w:hAnsi="Arial" w:cs="Arial"/>
                <w:sz w:val="24"/>
                <w:szCs w:val="24"/>
              </w:rPr>
              <w:t>Any other relevant product details</w:t>
            </w:r>
          </w:p>
          <w:p w14:paraId="66945275" w14:textId="77777777" w:rsidR="000F2F5A" w:rsidRDefault="000F2F5A" w:rsidP="006342E9">
            <w:pPr>
              <w:rPr>
                <w:rFonts w:ascii="Arial" w:hAnsi="Arial" w:cs="Arial"/>
                <w:sz w:val="24"/>
                <w:szCs w:val="24"/>
              </w:rPr>
            </w:pPr>
          </w:p>
          <w:p w14:paraId="632C47D7" w14:textId="77777777" w:rsidR="000F2F5A" w:rsidRDefault="000F2F5A" w:rsidP="006342E9">
            <w:pPr>
              <w:rPr>
                <w:rFonts w:ascii="Arial" w:hAnsi="Arial" w:cs="Arial"/>
                <w:sz w:val="24"/>
                <w:szCs w:val="24"/>
              </w:rPr>
            </w:pPr>
          </w:p>
          <w:p w14:paraId="34CCEE2E" w14:textId="77777777" w:rsidR="000F2F5A" w:rsidRDefault="000F2F5A" w:rsidP="006342E9">
            <w:pPr>
              <w:rPr>
                <w:rFonts w:ascii="Arial" w:hAnsi="Arial" w:cs="Arial"/>
                <w:sz w:val="24"/>
                <w:szCs w:val="24"/>
              </w:rPr>
            </w:pPr>
          </w:p>
          <w:p w14:paraId="34DA23D8" w14:textId="77777777" w:rsidR="000F2F5A" w:rsidRPr="00FD5747" w:rsidRDefault="000F2F5A" w:rsidP="006342E9">
            <w:pPr>
              <w:rPr>
                <w:rFonts w:ascii="Arial" w:hAnsi="Arial" w:cs="Arial"/>
                <w:sz w:val="24"/>
                <w:szCs w:val="24"/>
              </w:rPr>
            </w:pPr>
          </w:p>
        </w:tc>
        <w:tc>
          <w:tcPr>
            <w:tcW w:w="4677" w:type="dxa"/>
          </w:tcPr>
          <w:p w14:paraId="2F9DD3BC" w14:textId="77777777" w:rsidR="000F2F5A" w:rsidRPr="00FD5747" w:rsidRDefault="000F2F5A" w:rsidP="006342E9">
            <w:pPr>
              <w:rPr>
                <w:rFonts w:ascii="Arial" w:hAnsi="Arial" w:cs="Arial"/>
                <w:sz w:val="24"/>
                <w:szCs w:val="24"/>
              </w:rPr>
            </w:pPr>
          </w:p>
          <w:p w14:paraId="54D0AAF6" w14:textId="77777777" w:rsidR="000F2F5A" w:rsidRPr="00FD5747" w:rsidRDefault="000F2F5A" w:rsidP="006342E9">
            <w:pPr>
              <w:rPr>
                <w:rFonts w:ascii="Arial" w:hAnsi="Arial" w:cs="Arial"/>
                <w:sz w:val="24"/>
                <w:szCs w:val="24"/>
              </w:rPr>
            </w:pPr>
          </w:p>
          <w:p w14:paraId="643B8D23" w14:textId="77777777" w:rsidR="000F2F5A" w:rsidRPr="00FD5747" w:rsidRDefault="000F2F5A" w:rsidP="006342E9">
            <w:pPr>
              <w:rPr>
                <w:rFonts w:ascii="Arial" w:hAnsi="Arial" w:cs="Arial"/>
                <w:sz w:val="24"/>
                <w:szCs w:val="24"/>
              </w:rPr>
            </w:pPr>
          </w:p>
        </w:tc>
      </w:tr>
      <w:tr w:rsidR="000F2F5A" w:rsidRPr="00FD5747" w14:paraId="7EE65E44" w14:textId="77777777" w:rsidTr="006342E9">
        <w:tc>
          <w:tcPr>
            <w:tcW w:w="4928" w:type="dxa"/>
            <w:shd w:val="clear" w:color="auto" w:fill="F2F2F2" w:themeFill="background1" w:themeFillShade="F2"/>
          </w:tcPr>
          <w:p w14:paraId="7DB7DF66" w14:textId="77777777" w:rsidR="000F2F5A" w:rsidRPr="00FD5747" w:rsidRDefault="000F2F5A" w:rsidP="006342E9">
            <w:pPr>
              <w:rPr>
                <w:rFonts w:ascii="Arial" w:hAnsi="Arial" w:cs="Arial"/>
                <w:sz w:val="24"/>
                <w:szCs w:val="24"/>
              </w:rPr>
            </w:pPr>
            <w:r w:rsidRPr="00FD5747">
              <w:rPr>
                <w:rFonts w:ascii="Arial" w:hAnsi="Arial" w:cs="Arial"/>
                <w:sz w:val="24"/>
                <w:szCs w:val="24"/>
              </w:rPr>
              <w:t>4. SAMPLING DETAILS</w:t>
            </w:r>
          </w:p>
        </w:tc>
        <w:tc>
          <w:tcPr>
            <w:tcW w:w="4677" w:type="dxa"/>
            <w:shd w:val="clear" w:color="auto" w:fill="F2F2F2" w:themeFill="background1" w:themeFillShade="F2"/>
          </w:tcPr>
          <w:p w14:paraId="12025793" w14:textId="77777777" w:rsidR="000F2F5A" w:rsidRPr="00FD5747" w:rsidRDefault="000F2F5A" w:rsidP="006342E9">
            <w:pPr>
              <w:rPr>
                <w:rFonts w:ascii="Arial" w:hAnsi="Arial" w:cs="Arial"/>
                <w:sz w:val="24"/>
                <w:szCs w:val="24"/>
              </w:rPr>
            </w:pPr>
          </w:p>
        </w:tc>
      </w:tr>
      <w:tr w:rsidR="000F2F5A" w:rsidRPr="00FD5747" w14:paraId="32EE983C" w14:textId="77777777" w:rsidTr="006342E9">
        <w:tc>
          <w:tcPr>
            <w:tcW w:w="4928" w:type="dxa"/>
          </w:tcPr>
          <w:p w14:paraId="66BB5BEC" w14:textId="77777777" w:rsidR="000F2F5A" w:rsidRPr="00FD5747" w:rsidRDefault="000F2F5A" w:rsidP="006342E9">
            <w:pPr>
              <w:rPr>
                <w:rFonts w:ascii="Arial" w:hAnsi="Arial" w:cs="Arial"/>
                <w:bCs/>
                <w:sz w:val="24"/>
                <w:szCs w:val="24"/>
              </w:rPr>
            </w:pPr>
            <w:r w:rsidRPr="00FD5747">
              <w:rPr>
                <w:rFonts w:ascii="Arial" w:hAnsi="Arial" w:cs="Arial"/>
                <w:b/>
                <w:bCs/>
                <w:sz w:val="24"/>
                <w:szCs w:val="24"/>
              </w:rPr>
              <w:t>Type of sample (formal/informal)</w:t>
            </w:r>
          </w:p>
        </w:tc>
        <w:tc>
          <w:tcPr>
            <w:tcW w:w="4677" w:type="dxa"/>
          </w:tcPr>
          <w:p w14:paraId="3CC26B70" w14:textId="77777777" w:rsidR="000F2F5A" w:rsidRPr="00FD5747" w:rsidRDefault="000F2F5A" w:rsidP="006342E9">
            <w:pPr>
              <w:rPr>
                <w:rFonts w:ascii="Arial" w:hAnsi="Arial" w:cs="Arial"/>
                <w:sz w:val="24"/>
                <w:szCs w:val="24"/>
              </w:rPr>
            </w:pPr>
          </w:p>
          <w:p w14:paraId="09A08773" w14:textId="77777777" w:rsidR="000F2F5A" w:rsidRPr="00FD5747" w:rsidRDefault="000F2F5A" w:rsidP="006342E9">
            <w:pPr>
              <w:rPr>
                <w:rFonts w:ascii="Arial" w:hAnsi="Arial" w:cs="Arial"/>
                <w:sz w:val="24"/>
                <w:szCs w:val="24"/>
              </w:rPr>
            </w:pPr>
          </w:p>
          <w:p w14:paraId="6E78FF7F" w14:textId="77777777" w:rsidR="000F2F5A" w:rsidRPr="00FD5747" w:rsidRDefault="000F2F5A" w:rsidP="006342E9">
            <w:pPr>
              <w:rPr>
                <w:rFonts w:ascii="Arial" w:hAnsi="Arial" w:cs="Arial"/>
                <w:sz w:val="24"/>
                <w:szCs w:val="24"/>
              </w:rPr>
            </w:pPr>
          </w:p>
        </w:tc>
      </w:tr>
      <w:tr w:rsidR="000F2F5A" w:rsidRPr="00FD5747" w14:paraId="2C6C07B2" w14:textId="77777777" w:rsidTr="006342E9">
        <w:tc>
          <w:tcPr>
            <w:tcW w:w="4928" w:type="dxa"/>
          </w:tcPr>
          <w:p w14:paraId="0652FB42" w14:textId="77777777" w:rsidR="000F2F5A" w:rsidRPr="00501177" w:rsidRDefault="000F2F5A" w:rsidP="006342E9">
            <w:pPr>
              <w:rPr>
                <w:rFonts w:ascii="Arial" w:hAnsi="Arial" w:cs="Arial"/>
                <w:b/>
                <w:bCs/>
                <w:sz w:val="24"/>
                <w:szCs w:val="24"/>
              </w:rPr>
            </w:pPr>
            <w:r w:rsidRPr="00FD5747">
              <w:rPr>
                <w:rFonts w:ascii="Arial" w:hAnsi="Arial" w:cs="Arial"/>
                <w:b/>
                <w:bCs/>
                <w:sz w:val="24"/>
                <w:szCs w:val="24"/>
              </w:rPr>
              <w:t xml:space="preserve">Details of location and method of sampling, including quantities taken (include sampling plan if available) </w:t>
            </w:r>
          </w:p>
        </w:tc>
        <w:tc>
          <w:tcPr>
            <w:tcW w:w="4677" w:type="dxa"/>
          </w:tcPr>
          <w:p w14:paraId="387DD510" w14:textId="77777777" w:rsidR="000F2F5A" w:rsidRPr="00FD5747" w:rsidRDefault="000F2F5A" w:rsidP="006342E9">
            <w:pPr>
              <w:rPr>
                <w:rFonts w:ascii="Arial" w:hAnsi="Arial" w:cs="Arial"/>
                <w:sz w:val="24"/>
                <w:szCs w:val="24"/>
              </w:rPr>
            </w:pPr>
          </w:p>
          <w:p w14:paraId="4E63A898" w14:textId="77777777" w:rsidR="000F2F5A" w:rsidRPr="00FD5747" w:rsidRDefault="000F2F5A" w:rsidP="006342E9">
            <w:pPr>
              <w:rPr>
                <w:rFonts w:ascii="Arial" w:hAnsi="Arial" w:cs="Arial"/>
                <w:sz w:val="24"/>
                <w:szCs w:val="24"/>
              </w:rPr>
            </w:pPr>
          </w:p>
          <w:p w14:paraId="6047AAA1" w14:textId="77777777" w:rsidR="000F2F5A" w:rsidRPr="00FD5747" w:rsidRDefault="000F2F5A" w:rsidP="006342E9">
            <w:pPr>
              <w:rPr>
                <w:rFonts w:ascii="Arial" w:hAnsi="Arial" w:cs="Arial"/>
                <w:sz w:val="24"/>
                <w:szCs w:val="24"/>
              </w:rPr>
            </w:pPr>
          </w:p>
          <w:p w14:paraId="3869D368" w14:textId="77777777" w:rsidR="000F2F5A" w:rsidRPr="00FD5747" w:rsidRDefault="000F2F5A" w:rsidP="006342E9">
            <w:pPr>
              <w:rPr>
                <w:rFonts w:ascii="Arial" w:hAnsi="Arial" w:cs="Arial"/>
                <w:sz w:val="24"/>
                <w:szCs w:val="24"/>
              </w:rPr>
            </w:pPr>
          </w:p>
          <w:p w14:paraId="4EE00C5B" w14:textId="77777777" w:rsidR="000F2F5A" w:rsidRPr="00FD5747" w:rsidRDefault="000F2F5A" w:rsidP="006342E9">
            <w:pPr>
              <w:rPr>
                <w:rFonts w:ascii="Arial" w:hAnsi="Arial" w:cs="Arial"/>
                <w:sz w:val="24"/>
                <w:szCs w:val="24"/>
              </w:rPr>
            </w:pPr>
          </w:p>
          <w:p w14:paraId="0446D528" w14:textId="77777777" w:rsidR="000F2F5A" w:rsidRPr="00FD5747" w:rsidRDefault="000F2F5A" w:rsidP="006342E9">
            <w:pPr>
              <w:rPr>
                <w:rFonts w:ascii="Arial" w:hAnsi="Arial" w:cs="Arial"/>
                <w:sz w:val="24"/>
                <w:szCs w:val="24"/>
              </w:rPr>
            </w:pPr>
          </w:p>
        </w:tc>
      </w:tr>
      <w:tr w:rsidR="000F2F5A" w:rsidRPr="00FD5747" w14:paraId="309F2C1E" w14:textId="77777777" w:rsidTr="006342E9">
        <w:tc>
          <w:tcPr>
            <w:tcW w:w="4928" w:type="dxa"/>
          </w:tcPr>
          <w:p w14:paraId="476FF8ED" w14:textId="77777777" w:rsidR="000F2F5A" w:rsidRPr="00FD5747" w:rsidRDefault="000F2F5A" w:rsidP="006342E9">
            <w:pPr>
              <w:rPr>
                <w:rFonts w:ascii="Arial" w:hAnsi="Arial" w:cs="Arial"/>
                <w:sz w:val="24"/>
                <w:szCs w:val="24"/>
              </w:rPr>
            </w:pPr>
            <w:r w:rsidRPr="00FD5747">
              <w:rPr>
                <w:rFonts w:ascii="Arial" w:hAnsi="Arial" w:cs="Arial"/>
                <w:sz w:val="24"/>
                <w:szCs w:val="24"/>
              </w:rPr>
              <w:t>Analyte(s) found</w:t>
            </w:r>
          </w:p>
        </w:tc>
        <w:tc>
          <w:tcPr>
            <w:tcW w:w="4677" w:type="dxa"/>
          </w:tcPr>
          <w:p w14:paraId="2DAD7DF5" w14:textId="77777777" w:rsidR="000F2F5A" w:rsidRPr="00FD5747" w:rsidRDefault="000F2F5A" w:rsidP="006342E9">
            <w:pPr>
              <w:rPr>
                <w:rFonts w:ascii="Arial" w:hAnsi="Arial" w:cs="Arial"/>
                <w:sz w:val="24"/>
                <w:szCs w:val="24"/>
              </w:rPr>
            </w:pPr>
          </w:p>
          <w:p w14:paraId="73C5DC05" w14:textId="77777777" w:rsidR="000F2F5A" w:rsidRPr="00FD5747" w:rsidRDefault="000F2F5A" w:rsidP="006342E9">
            <w:pPr>
              <w:rPr>
                <w:rFonts w:ascii="Arial" w:hAnsi="Arial" w:cs="Arial"/>
                <w:sz w:val="24"/>
                <w:szCs w:val="24"/>
              </w:rPr>
            </w:pPr>
          </w:p>
          <w:p w14:paraId="0896989E" w14:textId="77777777" w:rsidR="000F2F5A" w:rsidRPr="00FD5747" w:rsidRDefault="000F2F5A" w:rsidP="006342E9">
            <w:pPr>
              <w:rPr>
                <w:rFonts w:ascii="Arial" w:hAnsi="Arial" w:cs="Arial"/>
                <w:sz w:val="24"/>
                <w:szCs w:val="24"/>
              </w:rPr>
            </w:pPr>
          </w:p>
          <w:p w14:paraId="14698EFD" w14:textId="77777777" w:rsidR="000F2F5A" w:rsidRPr="00FD5747" w:rsidRDefault="000F2F5A" w:rsidP="006342E9">
            <w:pPr>
              <w:rPr>
                <w:rFonts w:ascii="Arial" w:hAnsi="Arial" w:cs="Arial"/>
                <w:sz w:val="24"/>
                <w:szCs w:val="24"/>
              </w:rPr>
            </w:pPr>
          </w:p>
        </w:tc>
      </w:tr>
      <w:tr w:rsidR="000F2F5A" w:rsidRPr="00FD5747" w14:paraId="6C05E1BB" w14:textId="77777777" w:rsidTr="006342E9">
        <w:tc>
          <w:tcPr>
            <w:tcW w:w="4928" w:type="dxa"/>
          </w:tcPr>
          <w:p w14:paraId="656C5B2E" w14:textId="77777777" w:rsidR="000F2F5A" w:rsidRPr="00FD5747" w:rsidRDefault="000F2F5A" w:rsidP="006342E9">
            <w:pPr>
              <w:rPr>
                <w:rFonts w:ascii="Arial" w:hAnsi="Arial" w:cs="Arial"/>
                <w:sz w:val="24"/>
                <w:szCs w:val="24"/>
              </w:rPr>
            </w:pPr>
            <w:r w:rsidRPr="00FD5747">
              <w:rPr>
                <w:rFonts w:ascii="Arial" w:hAnsi="Arial" w:cs="Arial"/>
                <w:sz w:val="24"/>
                <w:szCs w:val="24"/>
              </w:rPr>
              <w:t>Results of analysis (levels found)</w:t>
            </w:r>
          </w:p>
        </w:tc>
        <w:tc>
          <w:tcPr>
            <w:tcW w:w="4677" w:type="dxa"/>
          </w:tcPr>
          <w:p w14:paraId="08F2DD37" w14:textId="77777777" w:rsidR="000F2F5A" w:rsidRPr="00FD5747" w:rsidRDefault="000F2F5A" w:rsidP="006342E9">
            <w:pPr>
              <w:rPr>
                <w:rFonts w:ascii="Arial" w:hAnsi="Arial" w:cs="Arial"/>
                <w:sz w:val="24"/>
                <w:szCs w:val="24"/>
              </w:rPr>
            </w:pPr>
          </w:p>
          <w:p w14:paraId="681D30DD" w14:textId="77777777" w:rsidR="000F2F5A" w:rsidRPr="00FD5747" w:rsidRDefault="000F2F5A" w:rsidP="006342E9">
            <w:pPr>
              <w:rPr>
                <w:rFonts w:ascii="Arial" w:hAnsi="Arial" w:cs="Arial"/>
                <w:sz w:val="24"/>
                <w:szCs w:val="24"/>
              </w:rPr>
            </w:pPr>
          </w:p>
          <w:p w14:paraId="42E87CBB" w14:textId="77777777" w:rsidR="000F2F5A" w:rsidRPr="00FD5747" w:rsidRDefault="000F2F5A" w:rsidP="006342E9">
            <w:pPr>
              <w:rPr>
                <w:rFonts w:ascii="Arial" w:hAnsi="Arial" w:cs="Arial"/>
                <w:sz w:val="24"/>
                <w:szCs w:val="24"/>
              </w:rPr>
            </w:pPr>
          </w:p>
        </w:tc>
      </w:tr>
      <w:tr w:rsidR="000F2F5A" w:rsidRPr="00FD5747" w14:paraId="60FC39C1" w14:textId="77777777" w:rsidTr="006342E9">
        <w:tc>
          <w:tcPr>
            <w:tcW w:w="4928" w:type="dxa"/>
          </w:tcPr>
          <w:p w14:paraId="38B1ADEF" w14:textId="77777777" w:rsidR="000F2F5A" w:rsidRDefault="000F2F5A" w:rsidP="006342E9">
            <w:pPr>
              <w:rPr>
                <w:rFonts w:ascii="Arial" w:hAnsi="Arial" w:cs="Arial"/>
                <w:sz w:val="24"/>
                <w:szCs w:val="24"/>
              </w:rPr>
            </w:pPr>
            <w:r w:rsidRPr="00FD5747">
              <w:rPr>
                <w:rFonts w:ascii="Arial" w:hAnsi="Arial" w:cs="Arial"/>
                <w:sz w:val="24"/>
                <w:szCs w:val="24"/>
              </w:rPr>
              <w:t xml:space="preserve">Method of analysis </w:t>
            </w:r>
          </w:p>
          <w:p w14:paraId="136A6BFD" w14:textId="77777777" w:rsidR="000F2F5A" w:rsidRPr="00FD5747" w:rsidRDefault="000F2F5A" w:rsidP="006342E9">
            <w:pPr>
              <w:rPr>
                <w:rFonts w:ascii="Arial" w:hAnsi="Arial" w:cs="Arial"/>
                <w:sz w:val="24"/>
                <w:szCs w:val="24"/>
              </w:rPr>
            </w:pPr>
            <w:r w:rsidRPr="00FD5747">
              <w:rPr>
                <w:rFonts w:ascii="Arial" w:hAnsi="Arial" w:cs="Arial"/>
                <w:sz w:val="24"/>
                <w:szCs w:val="24"/>
              </w:rPr>
              <w:t>(also limits of detection and variation)</w:t>
            </w:r>
          </w:p>
        </w:tc>
        <w:tc>
          <w:tcPr>
            <w:tcW w:w="4677" w:type="dxa"/>
          </w:tcPr>
          <w:p w14:paraId="74BD8B4B" w14:textId="77777777" w:rsidR="000F2F5A" w:rsidRPr="00FD5747" w:rsidRDefault="000F2F5A" w:rsidP="006342E9">
            <w:pPr>
              <w:rPr>
                <w:rFonts w:ascii="Arial" w:hAnsi="Arial" w:cs="Arial"/>
                <w:sz w:val="24"/>
                <w:szCs w:val="24"/>
              </w:rPr>
            </w:pPr>
          </w:p>
          <w:p w14:paraId="59099DEC" w14:textId="77777777" w:rsidR="000F2F5A" w:rsidRPr="00FD5747" w:rsidRDefault="000F2F5A" w:rsidP="006342E9">
            <w:pPr>
              <w:rPr>
                <w:rFonts w:ascii="Arial" w:hAnsi="Arial" w:cs="Arial"/>
                <w:sz w:val="24"/>
                <w:szCs w:val="24"/>
              </w:rPr>
            </w:pPr>
          </w:p>
        </w:tc>
      </w:tr>
      <w:tr w:rsidR="000F2F5A" w:rsidRPr="00FD5747" w14:paraId="3E95D405" w14:textId="77777777" w:rsidTr="006342E9">
        <w:tc>
          <w:tcPr>
            <w:tcW w:w="4928" w:type="dxa"/>
            <w:shd w:val="clear" w:color="auto" w:fill="F2F2F2" w:themeFill="background1" w:themeFillShade="F2"/>
          </w:tcPr>
          <w:p w14:paraId="474084D8" w14:textId="098112A0" w:rsidR="000F2F5A" w:rsidRPr="00FD5747" w:rsidRDefault="0064082D" w:rsidP="006342E9">
            <w:pPr>
              <w:rPr>
                <w:rFonts w:ascii="Arial" w:hAnsi="Arial" w:cs="Arial"/>
                <w:b/>
                <w:sz w:val="24"/>
                <w:szCs w:val="24"/>
              </w:rPr>
            </w:pPr>
            <w:r>
              <w:rPr>
                <w:rFonts w:ascii="Arial" w:hAnsi="Arial" w:cs="Arial"/>
                <w:b/>
                <w:sz w:val="24"/>
                <w:szCs w:val="24"/>
              </w:rPr>
              <w:lastRenderedPageBreak/>
              <w:t>5</w:t>
            </w:r>
            <w:r w:rsidR="000F2F5A" w:rsidRPr="00FD5747">
              <w:rPr>
                <w:rFonts w:ascii="Arial" w:hAnsi="Arial" w:cs="Arial"/>
                <w:b/>
                <w:sz w:val="24"/>
                <w:szCs w:val="24"/>
              </w:rPr>
              <w:t>. DISTRIBUTION DETAILS</w:t>
            </w:r>
          </w:p>
        </w:tc>
        <w:tc>
          <w:tcPr>
            <w:tcW w:w="4677" w:type="dxa"/>
            <w:shd w:val="clear" w:color="auto" w:fill="F2F2F2" w:themeFill="background1" w:themeFillShade="F2"/>
          </w:tcPr>
          <w:p w14:paraId="1135233F" w14:textId="77777777" w:rsidR="000F2F5A" w:rsidRPr="00FD5747" w:rsidRDefault="000F2F5A" w:rsidP="006342E9">
            <w:pPr>
              <w:rPr>
                <w:rFonts w:ascii="Arial" w:hAnsi="Arial" w:cs="Arial"/>
                <w:b/>
                <w:sz w:val="24"/>
                <w:szCs w:val="24"/>
              </w:rPr>
            </w:pPr>
          </w:p>
        </w:tc>
      </w:tr>
      <w:tr w:rsidR="000F2F5A" w:rsidRPr="00FD5747" w14:paraId="5A40B945" w14:textId="77777777" w:rsidTr="006342E9">
        <w:trPr>
          <w:trHeight w:val="703"/>
        </w:trPr>
        <w:tc>
          <w:tcPr>
            <w:tcW w:w="4928" w:type="dxa"/>
          </w:tcPr>
          <w:p w14:paraId="14F39D22" w14:textId="77777777" w:rsidR="000F2F5A" w:rsidRPr="00FD5747" w:rsidRDefault="000F2F5A" w:rsidP="006342E9">
            <w:pPr>
              <w:rPr>
                <w:rFonts w:ascii="Arial" w:hAnsi="Arial" w:cs="Arial"/>
                <w:sz w:val="24"/>
                <w:szCs w:val="24"/>
              </w:rPr>
            </w:pPr>
            <w:r w:rsidRPr="00FD5747">
              <w:rPr>
                <w:rFonts w:ascii="Arial" w:hAnsi="Arial" w:cs="Arial"/>
                <w:sz w:val="24"/>
                <w:szCs w:val="24"/>
              </w:rPr>
              <w:t>Where was the feed first placed on the market?</w:t>
            </w:r>
            <w:r>
              <w:rPr>
                <w:rFonts w:ascii="Arial" w:hAnsi="Arial" w:cs="Arial"/>
                <w:sz w:val="24"/>
                <w:szCs w:val="24"/>
              </w:rPr>
              <w:t xml:space="preserve"> (Ref FR6c)</w:t>
            </w:r>
          </w:p>
        </w:tc>
        <w:tc>
          <w:tcPr>
            <w:tcW w:w="4677" w:type="dxa"/>
          </w:tcPr>
          <w:p w14:paraId="60DFE89B" w14:textId="77777777" w:rsidR="000F2F5A" w:rsidRPr="00FD5747" w:rsidRDefault="000F2F5A" w:rsidP="006342E9">
            <w:pPr>
              <w:rPr>
                <w:rFonts w:ascii="Arial" w:hAnsi="Arial" w:cs="Arial"/>
                <w:sz w:val="24"/>
                <w:szCs w:val="24"/>
              </w:rPr>
            </w:pPr>
          </w:p>
          <w:p w14:paraId="08EB788D" w14:textId="77777777" w:rsidR="000F2F5A" w:rsidRPr="00FD5747" w:rsidRDefault="000F2F5A" w:rsidP="006342E9">
            <w:pPr>
              <w:rPr>
                <w:rFonts w:ascii="Arial" w:hAnsi="Arial" w:cs="Arial"/>
                <w:sz w:val="24"/>
                <w:szCs w:val="24"/>
              </w:rPr>
            </w:pPr>
          </w:p>
          <w:p w14:paraId="4C7C5E76" w14:textId="77777777" w:rsidR="000F2F5A" w:rsidRPr="00FD5747" w:rsidRDefault="000F2F5A" w:rsidP="006342E9">
            <w:pPr>
              <w:rPr>
                <w:rFonts w:ascii="Arial" w:hAnsi="Arial" w:cs="Arial"/>
                <w:sz w:val="24"/>
                <w:szCs w:val="24"/>
              </w:rPr>
            </w:pPr>
          </w:p>
        </w:tc>
      </w:tr>
      <w:tr w:rsidR="000F2F5A" w:rsidRPr="00FD5747" w14:paraId="25247027" w14:textId="77777777" w:rsidTr="006342E9">
        <w:tc>
          <w:tcPr>
            <w:tcW w:w="4928" w:type="dxa"/>
          </w:tcPr>
          <w:p w14:paraId="00107532" w14:textId="77777777" w:rsidR="000F2F5A" w:rsidRPr="00FD5747" w:rsidRDefault="000F2F5A" w:rsidP="006342E9">
            <w:pPr>
              <w:rPr>
                <w:rFonts w:ascii="Arial" w:hAnsi="Arial" w:cs="Arial"/>
                <w:sz w:val="24"/>
                <w:szCs w:val="24"/>
              </w:rPr>
            </w:pPr>
            <w:r w:rsidRPr="00FD5747">
              <w:rPr>
                <w:rFonts w:ascii="Arial" w:hAnsi="Arial" w:cs="Arial"/>
                <w:sz w:val="24"/>
                <w:szCs w:val="24"/>
              </w:rPr>
              <w:t>Has the feed been used? If so, detail number and species/type of animal</w:t>
            </w:r>
          </w:p>
          <w:p w14:paraId="126CAC93" w14:textId="77777777" w:rsidR="000F2F5A" w:rsidRPr="00FD5747" w:rsidRDefault="000F2F5A" w:rsidP="006342E9">
            <w:pPr>
              <w:rPr>
                <w:rFonts w:ascii="Arial" w:hAnsi="Arial" w:cs="Arial"/>
                <w:bCs/>
                <w:i/>
                <w:iCs/>
              </w:rPr>
            </w:pPr>
            <w:r w:rsidRPr="00FD5747">
              <w:rPr>
                <w:rFonts w:ascii="Arial" w:hAnsi="Arial" w:cs="Arial"/>
                <w:bCs/>
                <w:i/>
                <w:iCs/>
              </w:rPr>
              <w:t>(Continue on a separate sheet if necessary)</w:t>
            </w:r>
          </w:p>
        </w:tc>
        <w:tc>
          <w:tcPr>
            <w:tcW w:w="4677" w:type="dxa"/>
          </w:tcPr>
          <w:p w14:paraId="6E2539B9" w14:textId="77777777" w:rsidR="000F2F5A" w:rsidRPr="00FD5747" w:rsidRDefault="000F2F5A" w:rsidP="006342E9">
            <w:pPr>
              <w:rPr>
                <w:rFonts w:ascii="Arial" w:hAnsi="Arial" w:cs="Arial"/>
                <w:sz w:val="24"/>
                <w:szCs w:val="24"/>
              </w:rPr>
            </w:pPr>
          </w:p>
        </w:tc>
      </w:tr>
      <w:tr w:rsidR="000F2F5A" w:rsidRPr="00FD5747" w14:paraId="2B7FD5D9" w14:textId="77777777" w:rsidTr="006342E9">
        <w:tc>
          <w:tcPr>
            <w:tcW w:w="4928" w:type="dxa"/>
          </w:tcPr>
          <w:p w14:paraId="01EF58DF" w14:textId="77777777" w:rsidR="000F2F5A" w:rsidRPr="00FD5747" w:rsidRDefault="000F2F5A" w:rsidP="006342E9">
            <w:pPr>
              <w:rPr>
                <w:rFonts w:ascii="Arial" w:hAnsi="Arial" w:cs="Arial"/>
                <w:sz w:val="24"/>
                <w:szCs w:val="24"/>
              </w:rPr>
            </w:pPr>
            <w:r w:rsidRPr="00FD5747">
              <w:rPr>
                <w:rFonts w:ascii="Arial" w:hAnsi="Arial" w:cs="Arial"/>
                <w:sz w:val="24"/>
                <w:szCs w:val="24"/>
              </w:rPr>
              <w:t>Any details of further distribution available – quantities/areas/establishments/intermediaries including other Member States and third countries if applicable</w:t>
            </w:r>
            <w:r>
              <w:rPr>
                <w:rFonts w:ascii="Arial" w:hAnsi="Arial" w:cs="Arial"/>
                <w:sz w:val="24"/>
                <w:szCs w:val="24"/>
              </w:rPr>
              <w:t xml:space="preserve"> (Ref FR6b &amp; FR6c)</w:t>
            </w:r>
          </w:p>
        </w:tc>
        <w:tc>
          <w:tcPr>
            <w:tcW w:w="4677" w:type="dxa"/>
          </w:tcPr>
          <w:p w14:paraId="5631082D" w14:textId="77777777" w:rsidR="000F2F5A" w:rsidRPr="00FD5747" w:rsidRDefault="000F2F5A" w:rsidP="006342E9">
            <w:pPr>
              <w:rPr>
                <w:rFonts w:ascii="Arial" w:hAnsi="Arial" w:cs="Arial"/>
                <w:sz w:val="24"/>
                <w:szCs w:val="24"/>
              </w:rPr>
            </w:pPr>
          </w:p>
          <w:p w14:paraId="321383C9" w14:textId="77777777" w:rsidR="000F2F5A" w:rsidRPr="00FD5747" w:rsidRDefault="000F2F5A" w:rsidP="006342E9">
            <w:pPr>
              <w:rPr>
                <w:rFonts w:ascii="Arial" w:hAnsi="Arial" w:cs="Arial"/>
                <w:sz w:val="24"/>
                <w:szCs w:val="24"/>
              </w:rPr>
            </w:pPr>
          </w:p>
          <w:p w14:paraId="31B393E8" w14:textId="77777777" w:rsidR="000F2F5A" w:rsidRPr="00FD5747" w:rsidRDefault="000F2F5A" w:rsidP="006342E9">
            <w:pPr>
              <w:rPr>
                <w:rFonts w:ascii="Arial" w:hAnsi="Arial" w:cs="Arial"/>
                <w:sz w:val="24"/>
                <w:szCs w:val="24"/>
              </w:rPr>
            </w:pPr>
          </w:p>
          <w:p w14:paraId="513DF59C" w14:textId="77777777" w:rsidR="000F2F5A" w:rsidRPr="00FD5747" w:rsidRDefault="000F2F5A" w:rsidP="006342E9">
            <w:pPr>
              <w:rPr>
                <w:rFonts w:ascii="Arial" w:hAnsi="Arial" w:cs="Arial"/>
                <w:sz w:val="24"/>
                <w:szCs w:val="24"/>
              </w:rPr>
            </w:pPr>
          </w:p>
          <w:p w14:paraId="510442B4" w14:textId="77777777" w:rsidR="000F2F5A" w:rsidRPr="00FD5747" w:rsidRDefault="000F2F5A" w:rsidP="006342E9">
            <w:pPr>
              <w:rPr>
                <w:rFonts w:ascii="Arial" w:hAnsi="Arial" w:cs="Arial"/>
                <w:sz w:val="24"/>
                <w:szCs w:val="24"/>
              </w:rPr>
            </w:pPr>
          </w:p>
        </w:tc>
      </w:tr>
      <w:tr w:rsidR="000F2F5A" w:rsidRPr="00FD5747" w14:paraId="7C6E5703" w14:textId="77777777" w:rsidTr="006342E9">
        <w:tc>
          <w:tcPr>
            <w:tcW w:w="4928" w:type="dxa"/>
          </w:tcPr>
          <w:p w14:paraId="623BB33B" w14:textId="77777777" w:rsidR="000F2F5A" w:rsidRPr="00FD5747" w:rsidRDefault="000F2F5A" w:rsidP="006342E9">
            <w:pPr>
              <w:rPr>
                <w:rFonts w:ascii="Arial" w:hAnsi="Arial" w:cs="Arial"/>
                <w:sz w:val="24"/>
                <w:szCs w:val="24"/>
              </w:rPr>
            </w:pPr>
            <w:r w:rsidRPr="00FD5747">
              <w:rPr>
                <w:rFonts w:ascii="Arial" w:hAnsi="Arial" w:cs="Arial"/>
                <w:b/>
                <w:sz w:val="24"/>
                <w:szCs w:val="24"/>
              </w:rPr>
              <w:t>Has clinical illness occurred in animals? If so include details of type of illness as well as numbers and species of animals affected.</w:t>
            </w:r>
          </w:p>
        </w:tc>
        <w:tc>
          <w:tcPr>
            <w:tcW w:w="4677" w:type="dxa"/>
          </w:tcPr>
          <w:p w14:paraId="2757D0A0" w14:textId="77777777" w:rsidR="000F2F5A" w:rsidRPr="00FD5747" w:rsidRDefault="000F2F5A" w:rsidP="006342E9">
            <w:pPr>
              <w:rPr>
                <w:rFonts w:ascii="Arial" w:hAnsi="Arial" w:cs="Arial"/>
                <w:sz w:val="24"/>
                <w:szCs w:val="24"/>
              </w:rPr>
            </w:pPr>
          </w:p>
          <w:p w14:paraId="6EEB5D11" w14:textId="77777777" w:rsidR="000F2F5A" w:rsidRPr="00FD5747" w:rsidRDefault="000F2F5A" w:rsidP="006342E9">
            <w:pPr>
              <w:rPr>
                <w:rFonts w:ascii="Arial" w:hAnsi="Arial" w:cs="Arial"/>
                <w:sz w:val="24"/>
                <w:szCs w:val="24"/>
              </w:rPr>
            </w:pPr>
          </w:p>
          <w:p w14:paraId="565E584D" w14:textId="77777777" w:rsidR="000F2F5A" w:rsidRPr="00FD5747" w:rsidRDefault="000F2F5A" w:rsidP="006342E9">
            <w:pPr>
              <w:rPr>
                <w:rFonts w:ascii="Arial" w:hAnsi="Arial" w:cs="Arial"/>
                <w:sz w:val="24"/>
                <w:szCs w:val="24"/>
              </w:rPr>
            </w:pPr>
          </w:p>
        </w:tc>
      </w:tr>
      <w:tr w:rsidR="000F2F5A" w:rsidRPr="00FD5747" w14:paraId="3A0DE08F" w14:textId="77777777" w:rsidTr="006342E9">
        <w:tc>
          <w:tcPr>
            <w:tcW w:w="4928" w:type="dxa"/>
          </w:tcPr>
          <w:p w14:paraId="300D1483" w14:textId="7AD201FF" w:rsidR="000F2F5A" w:rsidRPr="00FD5747" w:rsidRDefault="000F2F5A" w:rsidP="006342E9">
            <w:pPr>
              <w:rPr>
                <w:rFonts w:ascii="Arial" w:hAnsi="Arial" w:cs="Arial"/>
                <w:sz w:val="24"/>
                <w:szCs w:val="24"/>
              </w:rPr>
            </w:pPr>
            <w:r w:rsidRPr="00FD5747">
              <w:rPr>
                <w:rFonts w:ascii="Arial" w:hAnsi="Arial" w:cs="Arial"/>
                <w:sz w:val="24"/>
                <w:szCs w:val="24"/>
              </w:rPr>
              <w:t xml:space="preserve">Have any potentially affected products entered the food chain, (meat, eggs, milk </w:t>
            </w:r>
            <w:r w:rsidR="000152E7" w:rsidRPr="00FD5747">
              <w:rPr>
                <w:rFonts w:ascii="Arial" w:hAnsi="Arial" w:cs="Arial"/>
                <w:sz w:val="24"/>
                <w:szCs w:val="24"/>
              </w:rPr>
              <w:t>etc.</w:t>
            </w:r>
            <w:r w:rsidRPr="00FD5747">
              <w:rPr>
                <w:rFonts w:ascii="Arial" w:hAnsi="Arial" w:cs="Arial"/>
                <w:sz w:val="24"/>
                <w:szCs w:val="24"/>
              </w:rPr>
              <w:t>)</w:t>
            </w:r>
          </w:p>
        </w:tc>
        <w:tc>
          <w:tcPr>
            <w:tcW w:w="4677" w:type="dxa"/>
          </w:tcPr>
          <w:p w14:paraId="00D8BA57" w14:textId="77777777" w:rsidR="000F2F5A" w:rsidRPr="00FD5747" w:rsidRDefault="000F2F5A" w:rsidP="006342E9">
            <w:pPr>
              <w:rPr>
                <w:rFonts w:ascii="Arial" w:hAnsi="Arial" w:cs="Arial"/>
                <w:sz w:val="24"/>
                <w:szCs w:val="24"/>
              </w:rPr>
            </w:pPr>
          </w:p>
          <w:p w14:paraId="1571396E" w14:textId="77777777" w:rsidR="000F2F5A" w:rsidRPr="00FD5747" w:rsidRDefault="000F2F5A" w:rsidP="006342E9">
            <w:pPr>
              <w:rPr>
                <w:rFonts w:ascii="Arial" w:hAnsi="Arial" w:cs="Arial"/>
                <w:sz w:val="24"/>
                <w:szCs w:val="24"/>
              </w:rPr>
            </w:pPr>
          </w:p>
          <w:p w14:paraId="33B4EFAE" w14:textId="77777777" w:rsidR="000F2F5A" w:rsidRPr="00FD5747" w:rsidRDefault="000F2F5A" w:rsidP="006342E9">
            <w:pPr>
              <w:rPr>
                <w:rFonts w:ascii="Arial" w:hAnsi="Arial" w:cs="Arial"/>
                <w:sz w:val="24"/>
                <w:szCs w:val="24"/>
              </w:rPr>
            </w:pPr>
          </w:p>
          <w:p w14:paraId="3F5BA676" w14:textId="77777777" w:rsidR="000F2F5A" w:rsidRPr="00FD5747" w:rsidRDefault="000F2F5A" w:rsidP="006342E9">
            <w:pPr>
              <w:rPr>
                <w:rFonts w:ascii="Arial" w:hAnsi="Arial" w:cs="Arial"/>
                <w:sz w:val="24"/>
                <w:szCs w:val="24"/>
              </w:rPr>
            </w:pPr>
          </w:p>
        </w:tc>
      </w:tr>
      <w:tr w:rsidR="000F2F5A" w:rsidRPr="00FD5747" w14:paraId="69683497" w14:textId="77777777" w:rsidTr="006342E9">
        <w:tc>
          <w:tcPr>
            <w:tcW w:w="4928" w:type="dxa"/>
          </w:tcPr>
          <w:p w14:paraId="416CAE75" w14:textId="77777777" w:rsidR="000F2F5A" w:rsidRPr="00FD5747" w:rsidRDefault="000F2F5A" w:rsidP="006342E9">
            <w:pPr>
              <w:rPr>
                <w:rFonts w:ascii="Arial" w:hAnsi="Arial" w:cs="Arial"/>
                <w:sz w:val="24"/>
                <w:szCs w:val="24"/>
              </w:rPr>
            </w:pPr>
            <w:r w:rsidRPr="00FD5747">
              <w:rPr>
                <w:rFonts w:ascii="Arial" w:hAnsi="Arial" w:cs="Arial"/>
                <w:b/>
                <w:sz w:val="24"/>
                <w:szCs w:val="24"/>
              </w:rPr>
              <w:t>Has clinical illness occurred in humans? If so include details of type of illness as well as numbers of consumers affected.</w:t>
            </w:r>
          </w:p>
          <w:p w14:paraId="016D968C" w14:textId="77777777" w:rsidR="000F2F5A" w:rsidRPr="00FD5747" w:rsidRDefault="000F2F5A" w:rsidP="006342E9">
            <w:pPr>
              <w:rPr>
                <w:rFonts w:ascii="Arial" w:hAnsi="Arial" w:cs="Arial"/>
                <w:sz w:val="24"/>
                <w:szCs w:val="24"/>
              </w:rPr>
            </w:pPr>
          </w:p>
        </w:tc>
        <w:tc>
          <w:tcPr>
            <w:tcW w:w="4677" w:type="dxa"/>
          </w:tcPr>
          <w:p w14:paraId="64353CBE" w14:textId="77777777" w:rsidR="000F2F5A" w:rsidRPr="00FD5747" w:rsidRDefault="000F2F5A" w:rsidP="006342E9">
            <w:pPr>
              <w:rPr>
                <w:rFonts w:ascii="Arial" w:hAnsi="Arial" w:cs="Arial"/>
                <w:sz w:val="24"/>
                <w:szCs w:val="24"/>
              </w:rPr>
            </w:pPr>
          </w:p>
        </w:tc>
      </w:tr>
      <w:tr w:rsidR="000F2F5A" w:rsidRPr="00FD5747" w14:paraId="06005006" w14:textId="77777777" w:rsidTr="0064082D">
        <w:trPr>
          <w:trHeight w:val="61"/>
        </w:trPr>
        <w:tc>
          <w:tcPr>
            <w:tcW w:w="4928" w:type="dxa"/>
            <w:shd w:val="clear" w:color="auto" w:fill="D9D9D9" w:themeFill="background1" w:themeFillShade="D9"/>
          </w:tcPr>
          <w:p w14:paraId="5DB67BEA" w14:textId="0A806B21" w:rsidR="000F2F5A" w:rsidRPr="00FD5747" w:rsidRDefault="0064082D" w:rsidP="0064082D">
            <w:pPr>
              <w:tabs>
                <w:tab w:val="left" w:pos="1535"/>
              </w:tabs>
              <w:rPr>
                <w:rFonts w:ascii="Arial" w:hAnsi="Arial" w:cs="Arial"/>
                <w:b/>
                <w:sz w:val="24"/>
                <w:szCs w:val="24"/>
              </w:rPr>
            </w:pPr>
            <w:r>
              <w:rPr>
                <w:rFonts w:ascii="Arial" w:hAnsi="Arial" w:cs="Arial"/>
                <w:b/>
                <w:sz w:val="24"/>
                <w:szCs w:val="24"/>
              </w:rPr>
              <w:t>6</w:t>
            </w:r>
            <w:r w:rsidRPr="00FD5747">
              <w:rPr>
                <w:rFonts w:ascii="Arial" w:hAnsi="Arial" w:cs="Arial"/>
                <w:b/>
                <w:sz w:val="24"/>
                <w:szCs w:val="24"/>
              </w:rPr>
              <w:t>. IS THERE MEDIA INTEREST?</w:t>
            </w:r>
          </w:p>
        </w:tc>
        <w:tc>
          <w:tcPr>
            <w:tcW w:w="4677" w:type="dxa"/>
            <w:shd w:val="clear" w:color="auto" w:fill="D9D9D9" w:themeFill="background1" w:themeFillShade="D9"/>
          </w:tcPr>
          <w:p w14:paraId="0BA9A3DF" w14:textId="77777777" w:rsidR="000F2F5A" w:rsidRPr="00FD5747" w:rsidRDefault="000F2F5A" w:rsidP="0064082D">
            <w:pPr>
              <w:tabs>
                <w:tab w:val="left" w:pos="1535"/>
              </w:tabs>
              <w:rPr>
                <w:rFonts w:ascii="Arial" w:hAnsi="Arial" w:cs="Arial"/>
                <w:b/>
                <w:sz w:val="24"/>
                <w:szCs w:val="24"/>
              </w:rPr>
            </w:pPr>
          </w:p>
        </w:tc>
      </w:tr>
      <w:tr w:rsidR="000F2F5A" w:rsidRPr="00FD5747" w14:paraId="6B41FACF" w14:textId="77777777" w:rsidTr="006342E9">
        <w:trPr>
          <w:trHeight w:val="61"/>
        </w:trPr>
        <w:tc>
          <w:tcPr>
            <w:tcW w:w="4928" w:type="dxa"/>
          </w:tcPr>
          <w:p w14:paraId="1263C301" w14:textId="77777777" w:rsidR="000F2F5A" w:rsidRPr="00FD5747" w:rsidRDefault="000F2F5A" w:rsidP="006342E9">
            <w:pPr>
              <w:rPr>
                <w:rFonts w:ascii="Arial" w:hAnsi="Arial" w:cs="Arial"/>
                <w:sz w:val="24"/>
                <w:szCs w:val="24"/>
              </w:rPr>
            </w:pPr>
            <w:r w:rsidRPr="00FD5747">
              <w:rPr>
                <w:rFonts w:ascii="Arial" w:hAnsi="Arial" w:cs="Arial"/>
                <w:sz w:val="24"/>
                <w:szCs w:val="24"/>
              </w:rPr>
              <w:t>If there has been a press release please send to the FSA with this form</w:t>
            </w:r>
          </w:p>
        </w:tc>
        <w:tc>
          <w:tcPr>
            <w:tcW w:w="4677" w:type="dxa"/>
          </w:tcPr>
          <w:p w14:paraId="183CB03E" w14:textId="77777777" w:rsidR="000F2F5A" w:rsidRPr="00FD5747" w:rsidRDefault="000F2F5A" w:rsidP="006342E9">
            <w:pPr>
              <w:rPr>
                <w:rFonts w:ascii="Arial" w:hAnsi="Arial" w:cs="Arial"/>
                <w:b/>
                <w:sz w:val="24"/>
                <w:szCs w:val="24"/>
              </w:rPr>
            </w:pPr>
          </w:p>
        </w:tc>
      </w:tr>
      <w:tr w:rsidR="000F2F5A" w:rsidRPr="00FD5747" w14:paraId="4E635425" w14:textId="77777777" w:rsidTr="006342E9">
        <w:trPr>
          <w:trHeight w:val="61"/>
        </w:trPr>
        <w:tc>
          <w:tcPr>
            <w:tcW w:w="4928" w:type="dxa"/>
            <w:shd w:val="clear" w:color="auto" w:fill="D9D9D9" w:themeFill="background1" w:themeFillShade="D9"/>
          </w:tcPr>
          <w:p w14:paraId="5D3FD18E" w14:textId="739BE698" w:rsidR="000F2F5A" w:rsidRPr="00FD5747" w:rsidRDefault="0064082D" w:rsidP="006342E9">
            <w:pPr>
              <w:rPr>
                <w:rFonts w:ascii="Arial" w:hAnsi="Arial" w:cs="Arial"/>
                <w:b/>
                <w:sz w:val="24"/>
                <w:szCs w:val="24"/>
              </w:rPr>
            </w:pPr>
            <w:r>
              <w:rPr>
                <w:rFonts w:ascii="Arial" w:hAnsi="Arial" w:cs="Arial"/>
                <w:b/>
                <w:sz w:val="24"/>
                <w:szCs w:val="24"/>
              </w:rPr>
              <w:t>7</w:t>
            </w:r>
            <w:r w:rsidR="000F2F5A">
              <w:rPr>
                <w:rFonts w:ascii="Arial" w:hAnsi="Arial" w:cs="Arial"/>
                <w:b/>
                <w:sz w:val="24"/>
                <w:szCs w:val="24"/>
              </w:rPr>
              <w:t>. Site Investigation</w:t>
            </w:r>
          </w:p>
        </w:tc>
        <w:tc>
          <w:tcPr>
            <w:tcW w:w="4677" w:type="dxa"/>
            <w:shd w:val="clear" w:color="auto" w:fill="D9D9D9" w:themeFill="background1" w:themeFillShade="D9"/>
          </w:tcPr>
          <w:p w14:paraId="74572640" w14:textId="7D642518" w:rsidR="000F2F5A" w:rsidRPr="00FD5747" w:rsidRDefault="0064082D" w:rsidP="0064082D">
            <w:pPr>
              <w:tabs>
                <w:tab w:val="left" w:pos="1535"/>
              </w:tabs>
              <w:rPr>
                <w:rFonts w:ascii="Arial" w:hAnsi="Arial" w:cs="Arial"/>
                <w:b/>
                <w:sz w:val="24"/>
                <w:szCs w:val="24"/>
              </w:rPr>
            </w:pPr>
            <w:r>
              <w:rPr>
                <w:rFonts w:ascii="Arial" w:hAnsi="Arial" w:cs="Arial"/>
                <w:b/>
                <w:sz w:val="24"/>
                <w:szCs w:val="24"/>
              </w:rPr>
              <w:tab/>
            </w:r>
          </w:p>
        </w:tc>
      </w:tr>
      <w:tr w:rsidR="000F2F5A" w:rsidRPr="00FD5747" w14:paraId="64B0AF94" w14:textId="77777777" w:rsidTr="006342E9">
        <w:trPr>
          <w:trHeight w:val="1793"/>
        </w:trPr>
        <w:tc>
          <w:tcPr>
            <w:tcW w:w="4928" w:type="dxa"/>
          </w:tcPr>
          <w:p w14:paraId="539FE2B0" w14:textId="77777777" w:rsidR="000F2F5A" w:rsidRPr="00402E06" w:rsidRDefault="000F2F5A" w:rsidP="006342E9">
            <w:pPr>
              <w:rPr>
                <w:rFonts w:ascii="Arial" w:hAnsi="Arial" w:cs="Arial"/>
                <w:bCs/>
                <w:sz w:val="24"/>
                <w:szCs w:val="24"/>
              </w:rPr>
            </w:pPr>
            <w:r w:rsidRPr="004B13C3">
              <w:rPr>
                <w:rFonts w:ascii="Arial" w:hAnsi="Arial" w:cs="Arial"/>
                <w:bCs/>
                <w:sz w:val="24"/>
                <w:szCs w:val="24"/>
              </w:rPr>
              <w:t xml:space="preserve">HACCP- Any issues relevant to the </w:t>
            </w:r>
            <w:r>
              <w:rPr>
                <w:rFonts w:ascii="Arial" w:hAnsi="Arial" w:cs="Arial"/>
                <w:bCs/>
                <w:sz w:val="24"/>
                <w:szCs w:val="24"/>
              </w:rPr>
              <w:t>investiga</w:t>
            </w:r>
            <w:r w:rsidRPr="004B13C3">
              <w:rPr>
                <w:rFonts w:ascii="Arial" w:hAnsi="Arial" w:cs="Arial"/>
                <w:bCs/>
                <w:sz w:val="24"/>
                <w:szCs w:val="24"/>
              </w:rPr>
              <w:t>tion.</w:t>
            </w:r>
          </w:p>
        </w:tc>
        <w:tc>
          <w:tcPr>
            <w:tcW w:w="4677" w:type="dxa"/>
          </w:tcPr>
          <w:p w14:paraId="37C84C36" w14:textId="77777777" w:rsidR="000F2F5A" w:rsidRDefault="000F2F5A" w:rsidP="006342E9"/>
          <w:p w14:paraId="1A207808" w14:textId="77777777" w:rsidR="000F2F5A" w:rsidRDefault="000F2F5A" w:rsidP="006342E9"/>
          <w:p w14:paraId="6AA97829" w14:textId="77777777" w:rsidR="000F2F5A" w:rsidRDefault="000F2F5A" w:rsidP="006342E9"/>
          <w:p w14:paraId="0273B203" w14:textId="77777777" w:rsidR="000F2F5A" w:rsidRDefault="000F2F5A" w:rsidP="006342E9"/>
          <w:p w14:paraId="2B80CCE5" w14:textId="77777777" w:rsidR="000F2F5A" w:rsidRDefault="000F2F5A" w:rsidP="006342E9"/>
          <w:p w14:paraId="074142B1" w14:textId="77777777" w:rsidR="000F2F5A" w:rsidRDefault="000F2F5A" w:rsidP="006342E9"/>
          <w:p w14:paraId="6DA82E14" w14:textId="77777777" w:rsidR="000F2F5A" w:rsidRDefault="000F2F5A" w:rsidP="006342E9"/>
          <w:p w14:paraId="67FCB4CB" w14:textId="77777777" w:rsidR="000F2F5A" w:rsidRDefault="000F2F5A" w:rsidP="006342E9"/>
        </w:tc>
      </w:tr>
      <w:tr w:rsidR="000F2F5A" w:rsidRPr="00FD5747" w14:paraId="08CD69AF" w14:textId="77777777" w:rsidTr="006342E9">
        <w:trPr>
          <w:trHeight w:val="61"/>
        </w:trPr>
        <w:tc>
          <w:tcPr>
            <w:tcW w:w="4928" w:type="dxa"/>
          </w:tcPr>
          <w:p w14:paraId="694CA6D1" w14:textId="77777777" w:rsidR="000F2F5A" w:rsidRDefault="000F2F5A" w:rsidP="006342E9">
            <w:pPr>
              <w:rPr>
                <w:rFonts w:ascii="Arial" w:hAnsi="Arial" w:cs="Arial"/>
                <w:bCs/>
                <w:sz w:val="24"/>
                <w:szCs w:val="24"/>
              </w:rPr>
            </w:pPr>
            <w:r>
              <w:rPr>
                <w:rFonts w:ascii="Arial" w:hAnsi="Arial" w:cs="Arial"/>
                <w:bCs/>
                <w:sz w:val="24"/>
                <w:szCs w:val="24"/>
              </w:rPr>
              <w:t>Availability/Status of retained sample</w:t>
            </w:r>
          </w:p>
          <w:p w14:paraId="3CA888E7" w14:textId="77777777" w:rsidR="000F2F5A" w:rsidRPr="004B13C3" w:rsidRDefault="000F2F5A" w:rsidP="006342E9">
            <w:pPr>
              <w:rPr>
                <w:rFonts w:ascii="Arial" w:hAnsi="Arial" w:cs="Arial"/>
                <w:bCs/>
                <w:sz w:val="24"/>
                <w:szCs w:val="24"/>
              </w:rPr>
            </w:pPr>
          </w:p>
        </w:tc>
        <w:tc>
          <w:tcPr>
            <w:tcW w:w="4677" w:type="dxa"/>
          </w:tcPr>
          <w:p w14:paraId="2898CBC1" w14:textId="77777777" w:rsidR="000F2F5A" w:rsidRDefault="000F2F5A" w:rsidP="006342E9"/>
        </w:tc>
      </w:tr>
      <w:tr w:rsidR="000F2F5A" w:rsidRPr="00FD5747" w14:paraId="1184BBA7" w14:textId="77777777" w:rsidTr="006342E9">
        <w:trPr>
          <w:trHeight w:val="61"/>
        </w:trPr>
        <w:tc>
          <w:tcPr>
            <w:tcW w:w="4928" w:type="dxa"/>
          </w:tcPr>
          <w:p w14:paraId="4B5C0563" w14:textId="77777777" w:rsidR="000F2F5A" w:rsidRDefault="000F2F5A" w:rsidP="006342E9">
            <w:pPr>
              <w:rPr>
                <w:rFonts w:ascii="Arial" w:hAnsi="Arial" w:cs="Arial"/>
                <w:sz w:val="24"/>
                <w:szCs w:val="24"/>
              </w:rPr>
            </w:pPr>
            <w:r>
              <w:rPr>
                <w:rFonts w:ascii="Arial" w:hAnsi="Arial" w:cs="Arial"/>
                <w:sz w:val="24"/>
                <w:szCs w:val="24"/>
              </w:rPr>
              <w:t>During the investigation have any issues been identified in the following areas or any other areas including:</w:t>
            </w:r>
          </w:p>
          <w:p w14:paraId="24478441" w14:textId="77777777" w:rsidR="000F2F5A" w:rsidRDefault="000F2F5A" w:rsidP="006342E9">
            <w:pPr>
              <w:rPr>
                <w:rFonts w:ascii="Arial" w:hAnsi="Arial" w:cs="Arial"/>
                <w:sz w:val="24"/>
                <w:szCs w:val="24"/>
              </w:rPr>
            </w:pPr>
          </w:p>
          <w:p w14:paraId="66A96A8F" w14:textId="77777777" w:rsidR="000F2F5A" w:rsidRDefault="000F2F5A" w:rsidP="006342E9">
            <w:pPr>
              <w:rPr>
                <w:rFonts w:ascii="Arial" w:hAnsi="Arial" w:cs="Arial"/>
                <w:sz w:val="24"/>
                <w:szCs w:val="24"/>
              </w:rPr>
            </w:pPr>
            <w:r>
              <w:rPr>
                <w:rFonts w:ascii="Arial" w:hAnsi="Arial" w:cs="Arial"/>
                <w:sz w:val="24"/>
                <w:szCs w:val="24"/>
              </w:rPr>
              <w:t>-In house test results</w:t>
            </w:r>
          </w:p>
          <w:p w14:paraId="0C69CB97" w14:textId="77777777" w:rsidR="000F2F5A" w:rsidRDefault="000F2F5A" w:rsidP="006342E9">
            <w:pPr>
              <w:rPr>
                <w:rFonts w:ascii="Arial" w:hAnsi="Arial" w:cs="Arial"/>
                <w:sz w:val="24"/>
                <w:szCs w:val="24"/>
              </w:rPr>
            </w:pPr>
          </w:p>
          <w:p w14:paraId="51B418F3" w14:textId="77777777" w:rsidR="000F2F5A" w:rsidRDefault="000F2F5A" w:rsidP="006342E9">
            <w:pPr>
              <w:rPr>
                <w:rFonts w:ascii="Arial" w:hAnsi="Arial" w:cs="Arial"/>
                <w:sz w:val="24"/>
                <w:szCs w:val="24"/>
              </w:rPr>
            </w:pPr>
            <w:r>
              <w:rPr>
                <w:rFonts w:ascii="Arial" w:hAnsi="Arial" w:cs="Arial"/>
                <w:sz w:val="24"/>
                <w:szCs w:val="24"/>
              </w:rPr>
              <w:t>-External test/audit results</w:t>
            </w:r>
          </w:p>
          <w:p w14:paraId="052E0BDB" w14:textId="77777777" w:rsidR="000F2F5A" w:rsidRDefault="000F2F5A" w:rsidP="006342E9">
            <w:pPr>
              <w:rPr>
                <w:rFonts w:ascii="Arial" w:hAnsi="Arial" w:cs="Arial"/>
                <w:sz w:val="24"/>
                <w:szCs w:val="24"/>
              </w:rPr>
            </w:pPr>
          </w:p>
          <w:p w14:paraId="52898169" w14:textId="77777777" w:rsidR="000F2F5A" w:rsidRDefault="000F2F5A" w:rsidP="006342E9">
            <w:pPr>
              <w:rPr>
                <w:rFonts w:ascii="Arial" w:hAnsi="Arial" w:cs="Arial"/>
                <w:sz w:val="24"/>
                <w:szCs w:val="24"/>
              </w:rPr>
            </w:pPr>
          </w:p>
          <w:p w14:paraId="00368379" w14:textId="77777777" w:rsidR="000F2F5A" w:rsidRDefault="000F2F5A" w:rsidP="006342E9">
            <w:pPr>
              <w:rPr>
                <w:rFonts w:ascii="Arial" w:hAnsi="Arial" w:cs="Arial"/>
                <w:sz w:val="24"/>
                <w:szCs w:val="24"/>
              </w:rPr>
            </w:pPr>
            <w:r>
              <w:rPr>
                <w:rFonts w:ascii="Arial" w:hAnsi="Arial" w:cs="Arial"/>
                <w:sz w:val="24"/>
                <w:szCs w:val="24"/>
              </w:rPr>
              <w:t>- Production records</w:t>
            </w:r>
          </w:p>
          <w:p w14:paraId="465E62C4" w14:textId="77777777" w:rsidR="000F2F5A" w:rsidRDefault="000F2F5A" w:rsidP="006342E9">
            <w:pPr>
              <w:rPr>
                <w:rFonts w:ascii="Arial" w:hAnsi="Arial" w:cs="Arial"/>
                <w:sz w:val="24"/>
                <w:szCs w:val="24"/>
              </w:rPr>
            </w:pPr>
          </w:p>
          <w:p w14:paraId="2DFFE0AF" w14:textId="77777777" w:rsidR="000F2F5A" w:rsidRDefault="000F2F5A" w:rsidP="006342E9">
            <w:pPr>
              <w:rPr>
                <w:rFonts w:ascii="Arial" w:hAnsi="Arial" w:cs="Arial"/>
                <w:sz w:val="24"/>
                <w:szCs w:val="24"/>
              </w:rPr>
            </w:pPr>
            <w:r>
              <w:rPr>
                <w:rFonts w:ascii="Arial" w:hAnsi="Arial" w:cs="Arial"/>
                <w:sz w:val="24"/>
                <w:szCs w:val="24"/>
              </w:rPr>
              <w:t>- Cleaning</w:t>
            </w:r>
          </w:p>
          <w:p w14:paraId="4C5B5584" w14:textId="77777777" w:rsidR="000F2F5A" w:rsidRDefault="000F2F5A" w:rsidP="006342E9">
            <w:pPr>
              <w:rPr>
                <w:rFonts w:ascii="Arial" w:hAnsi="Arial" w:cs="Arial"/>
                <w:sz w:val="24"/>
                <w:szCs w:val="24"/>
              </w:rPr>
            </w:pPr>
          </w:p>
          <w:p w14:paraId="66EC8EC7" w14:textId="77777777" w:rsidR="000F2F5A" w:rsidRDefault="000F2F5A" w:rsidP="006342E9">
            <w:pPr>
              <w:rPr>
                <w:rFonts w:ascii="Arial" w:hAnsi="Arial" w:cs="Arial"/>
                <w:sz w:val="24"/>
                <w:szCs w:val="24"/>
              </w:rPr>
            </w:pPr>
            <w:r>
              <w:rPr>
                <w:rFonts w:ascii="Arial" w:hAnsi="Arial" w:cs="Arial"/>
                <w:sz w:val="24"/>
                <w:szCs w:val="24"/>
              </w:rPr>
              <w:lastRenderedPageBreak/>
              <w:t>- Maintenance</w:t>
            </w:r>
          </w:p>
          <w:p w14:paraId="1C2E62BA" w14:textId="77777777" w:rsidR="000F2F5A" w:rsidRDefault="000F2F5A" w:rsidP="006342E9">
            <w:pPr>
              <w:rPr>
                <w:rFonts w:ascii="Arial" w:hAnsi="Arial" w:cs="Arial"/>
                <w:sz w:val="24"/>
                <w:szCs w:val="24"/>
              </w:rPr>
            </w:pPr>
          </w:p>
          <w:p w14:paraId="3A8E4BC4" w14:textId="77777777" w:rsidR="000F2F5A" w:rsidRDefault="000F2F5A" w:rsidP="006342E9">
            <w:pPr>
              <w:rPr>
                <w:rFonts w:ascii="Arial" w:eastAsia="MS Song" w:hAnsi="Arial" w:cs="Arial"/>
                <w:sz w:val="24"/>
                <w:szCs w:val="24"/>
              </w:rPr>
            </w:pPr>
            <w:r>
              <w:rPr>
                <w:rFonts w:ascii="Arial" w:eastAsia="MS Song" w:hAnsi="Arial" w:cs="Arial"/>
                <w:sz w:val="24"/>
                <w:szCs w:val="24"/>
              </w:rPr>
              <w:t>- Training</w:t>
            </w:r>
          </w:p>
          <w:p w14:paraId="7FFD8201" w14:textId="77777777" w:rsidR="000F2F5A" w:rsidRDefault="000F2F5A" w:rsidP="006342E9">
            <w:pPr>
              <w:rPr>
                <w:rFonts w:ascii="Arial" w:eastAsia="MS Song" w:hAnsi="Arial" w:cs="Arial"/>
                <w:sz w:val="24"/>
                <w:szCs w:val="24"/>
              </w:rPr>
            </w:pPr>
          </w:p>
          <w:p w14:paraId="3B715E78" w14:textId="77777777" w:rsidR="000F2F5A" w:rsidRDefault="000F2F5A" w:rsidP="006342E9">
            <w:pPr>
              <w:rPr>
                <w:rFonts w:ascii="Arial" w:eastAsia="MS Song" w:hAnsi="Arial" w:cs="Arial"/>
                <w:sz w:val="24"/>
                <w:szCs w:val="24"/>
              </w:rPr>
            </w:pPr>
            <w:r>
              <w:rPr>
                <w:rFonts w:ascii="Arial" w:eastAsia="MS Song" w:hAnsi="Arial" w:cs="Arial"/>
                <w:sz w:val="24"/>
                <w:szCs w:val="24"/>
              </w:rPr>
              <w:t>- Complaints</w:t>
            </w:r>
          </w:p>
          <w:p w14:paraId="0741F00C" w14:textId="77777777" w:rsidR="000F2F5A" w:rsidRDefault="000F2F5A" w:rsidP="006342E9">
            <w:pPr>
              <w:rPr>
                <w:rFonts w:ascii="Arial" w:hAnsi="Arial" w:cs="Arial"/>
                <w:sz w:val="24"/>
                <w:szCs w:val="24"/>
              </w:rPr>
            </w:pPr>
          </w:p>
          <w:p w14:paraId="07A2B6A8" w14:textId="77777777" w:rsidR="000F2F5A" w:rsidRDefault="000F2F5A" w:rsidP="006342E9">
            <w:pPr>
              <w:rPr>
                <w:rFonts w:ascii="Arial" w:hAnsi="Arial" w:cs="Arial"/>
                <w:sz w:val="24"/>
                <w:szCs w:val="24"/>
              </w:rPr>
            </w:pPr>
            <w:r>
              <w:rPr>
                <w:rFonts w:ascii="Arial" w:hAnsi="Arial" w:cs="Arial"/>
                <w:sz w:val="24"/>
                <w:szCs w:val="24"/>
              </w:rPr>
              <w:t>- Calibration</w:t>
            </w:r>
          </w:p>
          <w:p w14:paraId="08460AA6" w14:textId="77777777" w:rsidR="000F2F5A" w:rsidRDefault="000F2F5A" w:rsidP="006342E9">
            <w:pPr>
              <w:rPr>
                <w:rFonts w:ascii="Arial" w:hAnsi="Arial" w:cs="Arial"/>
                <w:sz w:val="24"/>
                <w:szCs w:val="24"/>
              </w:rPr>
            </w:pPr>
          </w:p>
          <w:p w14:paraId="02133DF4" w14:textId="77777777" w:rsidR="000F2F5A" w:rsidRDefault="000F2F5A" w:rsidP="006342E9">
            <w:pPr>
              <w:rPr>
                <w:rFonts w:ascii="Arial" w:hAnsi="Arial" w:cs="Arial"/>
                <w:sz w:val="24"/>
                <w:szCs w:val="24"/>
              </w:rPr>
            </w:pPr>
            <w:r>
              <w:rPr>
                <w:rFonts w:ascii="Arial" w:hAnsi="Arial" w:cs="Arial"/>
                <w:sz w:val="24"/>
                <w:szCs w:val="24"/>
              </w:rPr>
              <w:t>- Pest control</w:t>
            </w:r>
          </w:p>
          <w:p w14:paraId="373C5D3C" w14:textId="77777777" w:rsidR="000F2F5A" w:rsidRDefault="000F2F5A" w:rsidP="006342E9">
            <w:pPr>
              <w:rPr>
                <w:rFonts w:ascii="Arial" w:hAnsi="Arial" w:cs="Arial"/>
                <w:sz w:val="24"/>
                <w:szCs w:val="24"/>
              </w:rPr>
            </w:pPr>
          </w:p>
          <w:p w14:paraId="21D184FE" w14:textId="77777777" w:rsidR="000F2F5A" w:rsidRDefault="000F2F5A" w:rsidP="006342E9">
            <w:pPr>
              <w:rPr>
                <w:rFonts w:ascii="Arial" w:hAnsi="Arial" w:cs="Arial"/>
                <w:sz w:val="24"/>
                <w:szCs w:val="24"/>
              </w:rPr>
            </w:pPr>
            <w:r>
              <w:rPr>
                <w:rFonts w:ascii="Arial" w:hAnsi="Arial" w:cs="Arial"/>
                <w:sz w:val="24"/>
                <w:szCs w:val="24"/>
              </w:rPr>
              <w:t>- Operating procedures</w:t>
            </w:r>
          </w:p>
          <w:p w14:paraId="7DE7C59C" w14:textId="77777777" w:rsidR="000F2F5A" w:rsidRDefault="000F2F5A" w:rsidP="006342E9">
            <w:pPr>
              <w:rPr>
                <w:rFonts w:ascii="Arial" w:hAnsi="Arial" w:cs="Arial"/>
                <w:sz w:val="24"/>
                <w:szCs w:val="24"/>
              </w:rPr>
            </w:pPr>
          </w:p>
          <w:p w14:paraId="3F94DA7F" w14:textId="77777777" w:rsidR="000F2F5A" w:rsidRDefault="000F2F5A" w:rsidP="006342E9">
            <w:pPr>
              <w:rPr>
                <w:rFonts w:ascii="Arial" w:hAnsi="Arial" w:cs="Arial"/>
                <w:sz w:val="24"/>
                <w:szCs w:val="24"/>
              </w:rPr>
            </w:pPr>
            <w:r>
              <w:rPr>
                <w:rFonts w:ascii="Arial" w:hAnsi="Arial" w:cs="Arial"/>
                <w:sz w:val="24"/>
                <w:szCs w:val="24"/>
              </w:rPr>
              <w:t>- Labelling</w:t>
            </w:r>
          </w:p>
          <w:p w14:paraId="67F2F3FC" w14:textId="77777777" w:rsidR="0064082D" w:rsidRDefault="0064082D" w:rsidP="006342E9">
            <w:pPr>
              <w:rPr>
                <w:rFonts w:ascii="Arial" w:hAnsi="Arial" w:cs="Arial"/>
                <w:sz w:val="24"/>
                <w:szCs w:val="24"/>
              </w:rPr>
            </w:pPr>
          </w:p>
          <w:p w14:paraId="28AAA7BC" w14:textId="77777777" w:rsidR="000F2F5A" w:rsidRPr="00FD5747" w:rsidRDefault="000F2F5A" w:rsidP="006342E9">
            <w:pPr>
              <w:tabs>
                <w:tab w:val="left" w:pos="3240"/>
              </w:tabs>
              <w:rPr>
                <w:rFonts w:ascii="Arial" w:hAnsi="Arial" w:cs="Arial"/>
                <w:b/>
                <w:sz w:val="24"/>
                <w:szCs w:val="24"/>
              </w:rPr>
            </w:pPr>
          </w:p>
        </w:tc>
        <w:tc>
          <w:tcPr>
            <w:tcW w:w="4677" w:type="dxa"/>
          </w:tcPr>
          <w:p w14:paraId="35F19F9B" w14:textId="77777777" w:rsidR="000F2F5A" w:rsidRPr="00FD5747" w:rsidRDefault="000F2F5A" w:rsidP="006342E9">
            <w:pPr>
              <w:rPr>
                <w:rFonts w:ascii="Arial" w:hAnsi="Arial" w:cs="Arial"/>
                <w:b/>
                <w:sz w:val="24"/>
                <w:szCs w:val="24"/>
              </w:rPr>
            </w:pPr>
          </w:p>
        </w:tc>
      </w:tr>
      <w:tr w:rsidR="0064082D" w:rsidRPr="00FD5747" w14:paraId="4B38E6FB" w14:textId="77777777" w:rsidTr="006342E9">
        <w:trPr>
          <w:trHeight w:val="61"/>
        </w:trPr>
        <w:tc>
          <w:tcPr>
            <w:tcW w:w="4928" w:type="dxa"/>
          </w:tcPr>
          <w:p w14:paraId="5DD8E2D4" w14:textId="3F93D9B4" w:rsidR="0064082D" w:rsidRDefault="0064082D" w:rsidP="006342E9">
            <w:pPr>
              <w:rPr>
                <w:rFonts w:ascii="Arial" w:hAnsi="Arial" w:cs="Arial"/>
                <w:b/>
                <w:sz w:val="24"/>
                <w:szCs w:val="24"/>
              </w:rPr>
            </w:pPr>
            <w:r>
              <w:rPr>
                <w:rFonts w:ascii="Arial" w:hAnsi="Arial" w:cs="Arial"/>
                <w:b/>
                <w:sz w:val="24"/>
                <w:szCs w:val="24"/>
              </w:rPr>
              <w:t>8</w:t>
            </w:r>
            <w:r w:rsidRPr="00FD5747">
              <w:rPr>
                <w:rFonts w:ascii="Arial" w:hAnsi="Arial" w:cs="Arial"/>
                <w:b/>
                <w:sz w:val="24"/>
                <w:szCs w:val="24"/>
              </w:rPr>
              <w:t xml:space="preserve">. WHAT ENFORCEMENT ACTION HAS BEEN TAKEN? </w:t>
            </w:r>
            <w:r w:rsidRPr="00FD5747">
              <w:rPr>
                <w:rFonts w:ascii="Arial" w:hAnsi="Arial" w:cs="Arial"/>
                <w:sz w:val="24"/>
                <w:szCs w:val="24"/>
              </w:rPr>
              <w:t>e.g.</w:t>
            </w:r>
            <w:r w:rsidRPr="00FD5747">
              <w:rPr>
                <w:rFonts w:ascii="Arial" w:hAnsi="Arial" w:cs="Arial"/>
                <w:b/>
                <w:sz w:val="24"/>
                <w:szCs w:val="24"/>
              </w:rPr>
              <w:t xml:space="preserve"> </w:t>
            </w:r>
            <w:r w:rsidRPr="00FD5747">
              <w:rPr>
                <w:rFonts w:ascii="Arial" w:hAnsi="Arial" w:cs="Arial"/>
                <w:sz w:val="24"/>
                <w:szCs w:val="24"/>
              </w:rPr>
              <w:t>relevant parties been informed, been advised on appropriate action, samples taken for analysis, seizures etc.…</w:t>
            </w:r>
            <w:r w:rsidRPr="00FD5747">
              <w:rPr>
                <w:rFonts w:ascii="Arial" w:hAnsi="Arial" w:cs="Arial"/>
                <w:b/>
                <w:sz w:val="24"/>
                <w:szCs w:val="24"/>
              </w:rPr>
              <w:t>COPIES OF ANALYTICAL RESULTS AND STATUTORY NOTICES TO BE SENT WITH THIS REPORT FORM TO THE FSA</w:t>
            </w:r>
          </w:p>
          <w:p w14:paraId="1A75175D" w14:textId="75872D11" w:rsidR="0064082D" w:rsidRDefault="0064082D" w:rsidP="006342E9">
            <w:pPr>
              <w:rPr>
                <w:rFonts w:ascii="Arial" w:hAnsi="Arial" w:cs="Arial"/>
                <w:sz w:val="24"/>
                <w:szCs w:val="24"/>
              </w:rPr>
            </w:pPr>
          </w:p>
        </w:tc>
        <w:tc>
          <w:tcPr>
            <w:tcW w:w="4677" w:type="dxa"/>
          </w:tcPr>
          <w:p w14:paraId="190E0DEC" w14:textId="77777777" w:rsidR="0064082D" w:rsidRPr="00FD5747" w:rsidRDefault="0064082D" w:rsidP="006342E9">
            <w:pPr>
              <w:rPr>
                <w:rFonts w:ascii="Arial" w:hAnsi="Arial" w:cs="Arial"/>
                <w:b/>
                <w:sz w:val="24"/>
                <w:szCs w:val="24"/>
              </w:rPr>
            </w:pPr>
          </w:p>
        </w:tc>
      </w:tr>
      <w:tr w:rsidR="000F2F5A" w:rsidRPr="00FD5747" w14:paraId="5880AC96" w14:textId="77777777" w:rsidTr="006342E9">
        <w:tc>
          <w:tcPr>
            <w:tcW w:w="9605" w:type="dxa"/>
            <w:gridSpan w:val="2"/>
          </w:tcPr>
          <w:p w14:paraId="2C1FADF1" w14:textId="77777777" w:rsidR="000F2F5A" w:rsidRDefault="000F2F5A" w:rsidP="006342E9">
            <w:pPr>
              <w:rPr>
                <w:rFonts w:ascii="Arial" w:hAnsi="Arial" w:cs="Arial"/>
                <w:b/>
                <w:i/>
                <w:sz w:val="24"/>
                <w:szCs w:val="24"/>
              </w:rPr>
            </w:pPr>
            <w:r w:rsidRPr="00EC790A">
              <w:rPr>
                <w:rFonts w:ascii="Arial" w:hAnsi="Arial" w:cs="Arial"/>
                <w:b/>
                <w:i/>
                <w:sz w:val="24"/>
                <w:szCs w:val="24"/>
              </w:rPr>
              <w:t>ANY FURTHER RELEVANT INFORMATION/Issues to highlight</w:t>
            </w:r>
            <w:r>
              <w:rPr>
                <w:rFonts w:ascii="Arial" w:hAnsi="Arial" w:cs="Arial"/>
                <w:b/>
                <w:i/>
                <w:sz w:val="24"/>
                <w:szCs w:val="24"/>
              </w:rPr>
              <w:t>:</w:t>
            </w:r>
          </w:p>
          <w:p w14:paraId="5660B9D6" w14:textId="77777777" w:rsidR="000F2F5A" w:rsidRDefault="000F2F5A" w:rsidP="006342E9">
            <w:pPr>
              <w:rPr>
                <w:rFonts w:ascii="Arial" w:hAnsi="Arial" w:cs="Arial"/>
                <w:b/>
                <w:i/>
                <w:sz w:val="24"/>
                <w:szCs w:val="24"/>
              </w:rPr>
            </w:pPr>
          </w:p>
          <w:p w14:paraId="57C624ED" w14:textId="77777777" w:rsidR="000F2F5A" w:rsidRDefault="000F2F5A" w:rsidP="006342E9">
            <w:pPr>
              <w:rPr>
                <w:rFonts w:ascii="Arial" w:hAnsi="Arial" w:cs="Arial"/>
                <w:b/>
                <w:i/>
                <w:sz w:val="24"/>
                <w:szCs w:val="24"/>
              </w:rPr>
            </w:pPr>
          </w:p>
          <w:p w14:paraId="67837E4C" w14:textId="77777777" w:rsidR="000F2F5A" w:rsidRPr="00EC790A" w:rsidRDefault="000F2F5A" w:rsidP="006342E9">
            <w:pPr>
              <w:rPr>
                <w:rFonts w:ascii="Arial" w:hAnsi="Arial" w:cs="Arial"/>
                <w:b/>
                <w:i/>
                <w:sz w:val="24"/>
                <w:szCs w:val="24"/>
              </w:rPr>
            </w:pPr>
          </w:p>
          <w:p w14:paraId="3A912085" w14:textId="77777777" w:rsidR="000F2F5A" w:rsidRDefault="000F2F5A" w:rsidP="006342E9">
            <w:pPr>
              <w:rPr>
                <w:rFonts w:ascii="Arial" w:hAnsi="Arial" w:cs="Arial"/>
                <w:b/>
                <w:sz w:val="24"/>
                <w:szCs w:val="24"/>
              </w:rPr>
            </w:pPr>
          </w:p>
          <w:p w14:paraId="6C997245" w14:textId="77777777" w:rsidR="000F2F5A" w:rsidRDefault="000F2F5A" w:rsidP="006342E9">
            <w:pPr>
              <w:rPr>
                <w:rFonts w:ascii="Arial" w:hAnsi="Arial" w:cs="Arial"/>
                <w:b/>
                <w:sz w:val="24"/>
                <w:szCs w:val="24"/>
              </w:rPr>
            </w:pPr>
          </w:p>
          <w:p w14:paraId="55C1A6BE" w14:textId="77777777" w:rsidR="000F2F5A" w:rsidRPr="00FD5747" w:rsidRDefault="000F2F5A" w:rsidP="006342E9">
            <w:pPr>
              <w:rPr>
                <w:rFonts w:ascii="Arial" w:hAnsi="Arial" w:cs="Arial"/>
                <w:sz w:val="24"/>
                <w:szCs w:val="24"/>
              </w:rPr>
            </w:pPr>
          </w:p>
          <w:p w14:paraId="0126B399" w14:textId="77777777" w:rsidR="000F2F5A" w:rsidRPr="00FD5747" w:rsidRDefault="000F2F5A" w:rsidP="006342E9">
            <w:pPr>
              <w:rPr>
                <w:rFonts w:ascii="Arial" w:hAnsi="Arial" w:cs="Arial"/>
                <w:sz w:val="24"/>
                <w:szCs w:val="24"/>
              </w:rPr>
            </w:pPr>
          </w:p>
          <w:p w14:paraId="44C4AFA0" w14:textId="77777777" w:rsidR="000F2F5A" w:rsidRPr="00FD5747" w:rsidRDefault="000F2F5A" w:rsidP="006342E9">
            <w:pPr>
              <w:rPr>
                <w:rFonts w:ascii="Arial" w:hAnsi="Arial" w:cs="Arial"/>
                <w:sz w:val="24"/>
                <w:szCs w:val="24"/>
              </w:rPr>
            </w:pPr>
          </w:p>
          <w:p w14:paraId="48926C0F" w14:textId="77777777" w:rsidR="000F2F5A" w:rsidRPr="00FD5747" w:rsidRDefault="000F2F5A" w:rsidP="006342E9">
            <w:pPr>
              <w:rPr>
                <w:rFonts w:ascii="Arial" w:hAnsi="Arial" w:cs="Arial"/>
                <w:sz w:val="24"/>
                <w:szCs w:val="24"/>
              </w:rPr>
            </w:pPr>
          </w:p>
          <w:p w14:paraId="34486613" w14:textId="77777777" w:rsidR="000F2F5A" w:rsidRPr="00FD5747" w:rsidRDefault="000F2F5A" w:rsidP="006342E9">
            <w:pPr>
              <w:rPr>
                <w:rFonts w:ascii="Arial" w:hAnsi="Arial" w:cs="Arial"/>
                <w:sz w:val="24"/>
                <w:szCs w:val="24"/>
              </w:rPr>
            </w:pPr>
          </w:p>
        </w:tc>
      </w:tr>
    </w:tbl>
    <w:p w14:paraId="04FCE378" w14:textId="77777777" w:rsidR="000F2F5A" w:rsidRPr="00FD5747" w:rsidRDefault="000F2F5A" w:rsidP="000F2F5A">
      <w:pPr>
        <w:rPr>
          <w:rFonts w:ascii="Arial" w:hAnsi="Arial" w:cs="Arial"/>
          <w:sz w:val="24"/>
          <w:szCs w:val="24"/>
        </w:rPr>
      </w:pPr>
      <w:r w:rsidRPr="00FD5747">
        <w:rPr>
          <w:rFonts w:ascii="Arial" w:hAnsi="Arial" w:cs="Arial"/>
          <w:sz w:val="24"/>
          <w:szCs w:val="24"/>
        </w:rPr>
        <w:t>Signed: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D5747">
        <w:rPr>
          <w:rFonts w:ascii="Arial" w:hAnsi="Arial" w:cs="Arial"/>
          <w:sz w:val="24"/>
          <w:szCs w:val="24"/>
        </w:rPr>
        <w:t>Date:</w:t>
      </w:r>
    </w:p>
    <w:p w14:paraId="74AF28C4" w14:textId="77777777" w:rsidR="000F2F5A" w:rsidRPr="00FD5747" w:rsidRDefault="000F2F5A" w:rsidP="000F2F5A">
      <w:pPr>
        <w:rPr>
          <w:rFonts w:ascii="Arial" w:hAnsi="Arial" w:cs="Arial"/>
          <w:sz w:val="24"/>
          <w:szCs w:val="24"/>
        </w:rPr>
      </w:pPr>
    </w:p>
    <w:p w14:paraId="7EBBCD8D" w14:textId="77777777" w:rsidR="000F2F5A" w:rsidRPr="00FD5747" w:rsidRDefault="000F2F5A" w:rsidP="000F2F5A">
      <w:pPr>
        <w:rPr>
          <w:rFonts w:ascii="Arial" w:hAnsi="Arial" w:cs="Arial"/>
          <w:sz w:val="24"/>
          <w:szCs w:val="24"/>
        </w:rPr>
      </w:pPr>
      <w:r w:rsidRPr="00FD5747">
        <w:rPr>
          <w:rFonts w:ascii="Arial" w:hAnsi="Arial" w:cs="Arial"/>
          <w:sz w:val="24"/>
          <w:szCs w:val="24"/>
        </w:rPr>
        <w:t>Job Title:</w:t>
      </w:r>
    </w:p>
    <w:p w14:paraId="05C99F39" w14:textId="77777777" w:rsidR="000F2F5A" w:rsidRPr="00FD5747" w:rsidRDefault="000F2F5A" w:rsidP="000F2F5A">
      <w:pPr>
        <w:rPr>
          <w:rFonts w:ascii="Arial" w:hAnsi="Arial" w:cs="Arial"/>
          <w:sz w:val="24"/>
          <w:szCs w:val="24"/>
        </w:rPr>
      </w:pPr>
    </w:p>
    <w:p w14:paraId="22EE1112" w14:textId="4AF02C8B" w:rsidR="000F2F5A" w:rsidRDefault="000F2F5A" w:rsidP="000F2F5A">
      <w:pPr>
        <w:rPr>
          <w:rFonts w:ascii="Arial" w:hAnsi="Arial" w:cs="Arial"/>
          <w:sz w:val="24"/>
          <w:szCs w:val="24"/>
        </w:rPr>
      </w:pPr>
      <w:r w:rsidRPr="00FD5747">
        <w:rPr>
          <w:rFonts w:ascii="Arial" w:hAnsi="Arial" w:cs="Arial"/>
          <w:bCs/>
          <w:sz w:val="24"/>
          <w:szCs w:val="24"/>
        </w:rPr>
        <w:t>If this incident is deemed to be significantly serious, this information must be sent by Operational Command</w:t>
      </w:r>
      <w:r w:rsidR="00A67DE5">
        <w:rPr>
          <w:rFonts w:ascii="Arial" w:hAnsi="Arial" w:cs="Arial"/>
          <w:bCs/>
          <w:sz w:val="24"/>
          <w:szCs w:val="24"/>
        </w:rPr>
        <w:t>er</w:t>
      </w:r>
      <w:r w:rsidRPr="00FD5747">
        <w:rPr>
          <w:rFonts w:ascii="Arial" w:hAnsi="Arial" w:cs="Arial"/>
          <w:bCs/>
          <w:sz w:val="24"/>
          <w:szCs w:val="24"/>
        </w:rPr>
        <w:t xml:space="preserve"> to the Incidents NI and Executive support mailboxes. If this information is being sent outside normal working hours, please contact the FSA ‘out of hours number’ to alert the agency that an Animal Feedingstuffs Incident Report Form has been forwarded. This will then form the basis of a RASFF (Rapid Alert System for Food and Feed) to inform the European Commission and other member states about this incident.</w:t>
      </w:r>
    </w:p>
    <w:p w14:paraId="22119E55" w14:textId="77777777" w:rsidR="000F2F5A" w:rsidRPr="00FD5747" w:rsidRDefault="000F2F5A" w:rsidP="000F2F5A">
      <w:pPr>
        <w:rPr>
          <w:rFonts w:ascii="Arial" w:hAnsi="Arial" w:cs="Arial"/>
          <w:sz w:val="24"/>
          <w:szCs w:val="24"/>
        </w:rPr>
      </w:pPr>
      <w:r w:rsidRPr="00FD5747">
        <w:rPr>
          <w:rFonts w:ascii="Arial" w:hAnsi="Arial" w:cs="Arial"/>
          <w:bCs/>
          <w:sz w:val="24"/>
          <w:szCs w:val="24"/>
        </w:rPr>
        <w:t>E-MAIL:</w:t>
      </w:r>
      <w:r w:rsidRPr="00FD5747">
        <w:rPr>
          <w:rFonts w:ascii="Arial" w:hAnsi="Arial" w:cs="Arial"/>
          <w:b/>
          <w:sz w:val="24"/>
          <w:szCs w:val="24"/>
        </w:rPr>
        <w:t xml:space="preserve"> </w:t>
      </w:r>
      <w:hyperlink r:id="rId23" w:history="1">
        <w:r w:rsidRPr="005C2964">
          <w:rPr>
            <w:rStyle w:val="Hyperlink"/>
            <w:rFonts w:ascii="Arial" w:hAnsi="Arial" w:cs="Arial"/>
            <w:sz w:val="24"/>
            <w:szCs w:val="24"/>
          </w:rPr>
          <w:t>incidents.ni@food.gov.uk</w:t>
        </w:r>
      </w:hyperlink>
    </w:p>
    <w:p w14:paraId="18F3DE99" w14:textId="77777777" w:rsidR="000F2F5A" w:rsidRDefault="000F2F5A" w:rsidP="000F2F5A">
      <w:pPr>
        <w:rPr>
          <w:sz w:val="24"/>
          <w:szCs w:val="24"/>
        </w:rPr>
      </w:pPr>
      <w:r w:rsidRPr="00FD5747">
        <w:rPr>
          <w:rFonts w:ascii="Arial" w:hAnsi="Arial" w:cs="Arial"/>
          <w:b/>
          <w:bCs/>
          <w:sz w:val="24"/>
          <w:szCs w:val="24"/>
        </w:rPr>
        <w:t>CC</w:t>
      </w:r>
      <w:r w:rsidRPr="00FD5747">
        <w:rPr>
          <w:rFonts w:ascii="Arial" w:hAnsi="Arial" w:cs="Arial"/>
          <w:b/>
          <w:bCs/>
          <w:sz w:val="24"/>
          <w:szCs w:val="24"/>
        </w:rPr>
        <w:tab/>
      </w:r>
      <w:r w:rsidRPr="00FD5747">
        <w:rPr>
          <w:rFonts w:ascii="Arial" w:hAnsi="Arial" w:cs="Arial"/>
          <w:sz w:val="24"/>
          <w:szCs w:val="24"/>
        </w:rPr>
        <w:t xml:space="preserve">: </w:t>
      </w:r>
      <w:hyperlink r:id="rId24" w:history="1">
        <w:r w:rsidRPr="005C2964">
          <w:rPr>
            <w:rStyle w:val="Hyperlink"/>
            <w:rFonts w:ascii="Arial" w:hAnsi="Arial" w:cs="Arial"/>
            <w:sz w:val="24"/>
            <w:szCs w:val="24"/>
          </w:rPr>
          <w:t>executive.support@food.gov.uk</w:t>
        </w:r>
      </w:hyperlink>
      <w:r>
        <w:rPr>
          <w:sz w:val="24"/>
          <w:szCs w:val="24"/>
        </w:rPr>
        <w:t xml:space="preserve"> </w:t>
      </w:r>
    </w:p>
    <w:p w14:paraId="5EAF6481" w14:textId="77777777" w:rsidR="000F2F5A" w:rsidRPr="007D71C8" w:rsidRDefault="000F2F5A" w:rsidP="000F2F5A">
      <w:pPr>
        <w:rPr>
          <w:rFonts w:ascii="Arial" w:hAnsi="Arial" w:cs="Arial"/>
        </w:rPr>
      </w:pPr>
      <w:r w:rsidRPr="00FD5747">
        <w:rPr>
          <w:rFonts w:ascii="Arial" w:hAnsi="Arial" w:cs="Arial"/>
          <w:b/>
          <w:sz w:val="24"/>
          <w:szCs w:val="24"/>
        </w:rPr>
        <w:t>FSA out-of-hours telephone number: 078 8447 30</w:t>
      </w:r>
      <w:r>
        <w:rPr>
          <w:rFonts w:ascii="Arial" w:hAnsi="Arial" w:cs="Arial"/>
          <w:b/>
          <w:sz w:val="24"/>
          <w:szCs w:val="24"/>
        </w:rPr>
        <w:t>22</w:t>
      </w:r>
    </w:p>
    <w:p w14:paraId="36DCCB6F" w14:textId="7E53EB98" w:rsidR="003D240A" w:rsidRDefault="00894D77" w:rsidP="00232C74">
      <w:pPr>
        <w:pStyle w:val="Heading1"/>
        <w:ind w:left="0" w:firstLine="0"/>
        <w:jc w:val="left"/>
        <w:rPr>
          <w:rFonts w:ascii="Arial" w:hAnsi="Arial" w:cs="Arial"/>
          <w:sz w:val="24"/>
          <w:szCs w:val="24"/>
        </w:rPr>
      </w:pPr>
      <w:r>
        <w:rPr>
          <w:rFonts w:ascii="Arial" w:hAnsi="Arial" w:cs="Arial"/>
          <w:sz w:val="24"/>
          <w:szCs w:val="24"/>
        </w:rPr>
        <w:lastRenderedPageBreak/>
        <w:t xml:space="preserve">Annex 5a </w:t>
      </w:r>
      <w:r w:rsidR="00A06B7B">
        <w:rPr>
          <w:rFonts w:ascii="Arial" w:hAnsi="Arial" w:cs="Arial"/>
          <w:sz w:val="24"/>
          <w:szCs w:val="24"/>
        </w:rPr>
        <w:t>FR6a Checklist for carryover investigations</w:t>
      </w:r>
    </w:p>
    <w:p w14:paraId="02FCB682" w14:textId="77777777" w:rsidR="00A06B7B" w:rsidRPr="00A06B7B" w:rsidRDefault="00A06B7B" w:rsidP="00A06B7B"/>
    <w:p w14:paraId="4B131EAF" w14:textId="77777777" w:rsidR="00A06B7B" w:rsidRPr="00A06B7B" w:rsidRDefault="00A06B7B" w:rsidP="00A06B7B">
      <w:pPr>
        <w:spacing w:line="360" w:lineRule="auto"/>
        <w:jc w:val="both"/>
        <w:rPr>
          <w:rFonts w:ascii="Arial" w:hAnsi="Arial" w:cs="Arial"/>
          <w:sz w:val="24"/>
          <w:szCs w:val="24"/>
        </w:rPr>
      </w:pPr>
      <w:bookmarkStart w:id="49" w:name="Procedure"/>
      <w:r w:rsidRPr="00A06B7B">
        <w:rPr>
          <w:rFonts w:ascii="Arial" w:hAnsi="Arial" w:cs="Arial"/>
          <w:b/>
          <w:sz w:val="24"/>
          <w:szCs w:val="24"/>
          <w:lang w:eastAsia="en-GB"/>
        </w:rPr>
        <w:t>Checklist and Record</w:t>
      </w:r>
      <w:r w:rsidRPr="00A06B7B">
        <w:rPr>
          <w:rFonts w:ascii="Arial" w:hAnsi="Arial" w:cs="Arial"/>
          <w:sz w:val="24"/>
          <w:szCs w:val="24"/>
          <w:lang w:eastAsia="en-GB"/>
        </w:rPr>
        <w:t xml:space="preserve"> for all steps to take when a presence of a veterinary medicine is detected or presence of a specified feed additive with medicinal effects is detected that exceeds the mpl as laid down in EC Directive 2002/32 (as amended)</w:t>
      </w:r>
      <w:r w:rsidRPr="00A06B7B">
        <w:rPr>
          <w:rFonts w:ascii="Arial" w:hAnsi="Arial" w:cs="Arial"/>
          <w:sz w:val="24"/>
          <w:szCs w:val="24"/>
          <w:lang w:eastAsia="en-GB"/>
        </w:rPr>
        <w:softHyphen/>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3969"/>
      </w:tblGrid>
      <w:tr w:rsidR="00A06B7B" w:rsidRPr="00A06B7B" w14:paraId="014548AF" w14:textId="77777777" w:rsidTr="0016629F">
        <w:tc>
          <w:tcPr>
            <w:tcW w:w="959" w:type="dxa"/>
          </w:tcPr>
          <w:p w14:paraId="378D0481" w14:textId="77777777" w:rsidR="00A06B7B" w:rsidRPr="00A06B7B" w:rsidRDefault="00A06B7B" w:rsidP="00A06B7B">
            <w:pPr>
              <w:rPr>
                <w:rFonts w:ascii="Arial" w:eastAsiaTheme="minorHAnsi" w:hAnsi="Arial" w:cs="Arial"/>
                <w:b/>
                <w:sz w:val="24"/>
                <w:szCs w:val="24"/>
              </w:rPr>
            </w:pPr>
            <w:r w:rsidRPr="00A06B7B">
              <w:rPr>
                <w:rFonts w:ascii="Arial" w:eastAsiaTheme="minorHAnsi" w:hAnsi="Arial" w:cs="Arial"/>
                <w:b/>
                <w:sz w:val="24"/>
                <w:szCs w:val="24"/>
              </w:rPr>
              <w:t>STEP</w:t>
            </w:r>
          </w:p>
        </w:tc>
        <w:tc>
          <w:tcPr>
            <w:tcW w:w="4111" w:type="dxa"/>
          </w:tcPr>
          <w:p w14:paraId="37F2960A" w14:textId="77777777" w:rsidR="00A06B7B" w:rsidRPr="00A06B7B" w:rsidRDefault="00A06B7B" w:rsidP="00A06B7B">
            <w:pPr>
              <w:rPr>
                <w:rFonts w:ascii="Arial" w:eastAsiaTheme="minorHAnsi" w:hAnsi="Arial" w:cs="Arial"/>
                <w:b/>
                <w:sz w:val="24"/>
                <w:szCs w:val="24"/>
              </w:rPr>
            </w:pPr>
            <w:r w:rsidRPr="00A06B7B">
              <w:rPr>
                <w:rFonts w:ascii="Arial" w:eastAsiaTheme="minorHAnsi" w:hAnsi="Arial" w:cs="Arial"/>
                <w:b/>
                <w:sz w:val="24"/>
                <w:szCs w:val="24"/>
              </w:rPr>
              <w:t>ACTION</w:t>
            </w:r>
          </w:p>
        </w:tc>
        <w:tc>
          <w:tcPr>
            <w:tcW w:w="3969" w:type="dxa"/>
          </w:tcPr>
          <w:p w14:paraId="7072DAEA" w14:textId="77777777" w:rsidR="00A06B7B" w:rsidRPr="00A06B7B" w:rsidRDefault="00A06B7B" w:rsidP="00A06B7B">
            <w:pPr>
              <w:rPr>
                <w:rFonts w:ascii="Arial" w:eastAsiaTheme="minorHAnsi" w:hAnsi="Arial" w:cs="Arial"/>
                <w:b/>
                <w:sz w:val="24"/>
                <w:szCs w:val="24"/>
              </w:rPr>
            </w:pPr>
            <w:r w:rsidRPr="00A06B7B">
              <w:rPr>
                <w:rFonts w:ascii="Arial" w:eastAsiaTheme="minorHAnsi" w:hAnsi="Arial" w:cs="Arial"/>
                <w:b/>
                <w:sz w:val="24"/>
                <w:szCs w:val="24"/>
              </w:rPr>
              <w:t>UPDATE</w:t>
            </w:r>
          </w:p>
        </w:tc>
      </w:tr>
      <w:tr w:rsidR="00A06B7B" w:rsidRPr="00A06B7B" w14:paraId="14B60194" w14:textId="77777777" w:rsidTr="0016629F">
        <w:tc>
          <w:tcPr>
            <w:tcW w:w="959" w:type="dxa"/>
          </w:tcPr>
          <w:p w14:paraId="5A0216D9"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1D33624B"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Note undeclared antimicrobial and level reported.</w:t>
            </w:r>
          </w:p>
          <w:p w14:paraId="574EA5EB" w14:textId="77777777" w:rsidR="00A06B7B" w:rsidRPr="00A06B7B" w:rsidRDefault="00A06B7B" w:rsidP="00A06B7B">
            <w:pPr>
              <w:rPr>
                <w:rFonts w:ascii="Arial" w:eastAsiaTheme="minorHAnsi" w:hAnsi="Arial" w:cs="Arial"/>
                <w:sz w:val="24"/>
                <w:szCs w:val="24"/>
              </w:rPr>
            </w:pPr>
          </w:p>
          <w:p w14:paraId="7F401DEE"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1ppm = g/tonne</w:t>
            </w:r>
          </w:p>
          <w:p w14:paraId="59C93370" w14:textId="77777777" w:rsidR="00A06B7B" w:rsidRPr="00A06B7B" w:rsidRDefault="00A06B7B" w:rsidP="00A06B7B">
            <w:pPr>
              <w:rPr>
                <w:rFonts w:ascii="Arial" w:eastAsiaTheme="minorHAnsi" w:hAnsi="Arial" w:cs="Arial"/>
                <w:sz w:val="24"/>
                <w:szCs w:val="24"/>
              </w:rPr>
            </w:pPr>
          </w:p>
          <w:p w14:paraId="16C732D2" w14:textId="79B6D42B" w:rsidR="00A06B7B" w:rsidRPr="00A06B7B" w:rsidRDefault="000152E7" w:rsidP="00A06B7B">
            <w:pPr>
              <w:rPr>
                <w:rFonts w:ascii="Arial" w:eastAsiaTheme="minorHAnsi" w:hAnsi="Arial" w:cs="Arial"/>
                <w:i/>
              </w:rPr>
            </w:pPr>
            <w:r w:rsidRPr="00A06B7B">
              <w:rPr>
                <w:rFonts w:ascii="Arial" w:eastAsiaTheme="minorHAnsi" w:hAnsi="Arial" w:cs="Arial"/>
                <w:i/>
              </w:rPr>
              <w:t>E.g.</w:t>
            </w:r>
            <w:r w:rsidR="00A06B7B" w:rsidRPr="00A06B7B">
              <w:rPr>
                <w:rFonts w:ascii="Arial" w:eastAsiaTheme="minorHAnsi" w:hAnsi="Arial" w:cs="Arial"/>
                <w:i/>
              </w:rPr>
              <w:t xml:space="preserve"> Lab report</w:t>
            </w:r>
          </w:p>
          <w:p w14:paraId="72F561AD" w14:textId="77777777" w:rsidR="00A06B7B" w:rsidRPr="00A06B7B" w:rsidRDefault="00A06B7B" w:rsidP="00A06B7B">
            <w:pPr>
              <w:rPr>
                <w:rFonts w:ascii="Arial" w:eastAsiaTheme="minorHAnsi" w:hAnsi="Arial" w:cs="Arial"/>
                <w:sz w:val="24"/>
                <w:szCs w:val="24"/>
              </w:rPr>
            </w:pPr>
          </w:p>
        </w:tc>
        <w:tc>
          <w:tcPr>
            <w:tcW w:w="3969" w:type="dxa"/>
          </w:tcPr>
          <w:p w14:paraId="4AB11D50" w14:textId="77777777" w:rsidR="00A06B7B" w:rsidRPr="00A06B7B" w:rsidRDefault="00A06B7B" w:rsidP="00A06B7B">
            <w:pPr>
              <w:rPr>
                <w:rFonts w:ascii="Arial" w:eastAsiaTheme="minorHAnsi" w:hAnsi="Arial" w:cs="Arial"/>
                <w:i/>
              </w:rPr>
            </w:pPr>
            <w:r w:rsidRPr="00A06B7B">
              <w:rPr>
                <w:rFonts w:ascii="Arial" w:eastAsiaTheme="minorHAnsi" w:hAnsi="Arial" w:cs="Arial"/>
                <w:i/>
              </w:rPr>
              <w:t xml:space="preserve">Example: Post flush non-medicated result of 400mg/kg medicine. Legislative zero tolerance but 1-3% industry wide. </w:t>
            </w:r>
          </w:p>
          <w:p w14:paraId="07BE5C75" w14:textId="77777777" w:rsidR="00A06B7B" w:rsidRPr="00A06B7B" w:rsidRDefault="00A06B7B" w:rsidP="00A06B7B">
            <w:pPr>
              <w:rPr>
                <w:rFonts w:ascii="Arial" w:eastAsiaTheme="minorHAnsi" w:hAnsi="Arial" w:cs="Arial"/>
                <w:i/>
              </w:rPr>
            </w:pPr>
          </w:p>
          <w:p w14:paraId="2CEDB88A" w14:textId="77777777" w:rsidR="00A06B7B" w:rsidRPr="00A06B7B" w:rsidRDefault="00A06B7B" w:rsidP="00A06B7B">
            <w:pPr>
              <w:rPr>
                <w:rFonts w:ascii="Arial" w:eastAsiaTheme="minorHAnsi" w:hAnsi="Arial" w:cs="Arial"/>
                <w:i/>
              </w:rPr>
            </w:pPr>
          </w:p>
          <w:p w14:paraId="36CD5D46" w14:textId="77777777" w:rsidR="00A06B7B" w:rsidRPr="00A06B7B" w:rsidRDefault="00A06B7B" w:rsidP="00A06B7B">
            <w:pPr>
              <w:rPr>
                <w:rFonts w:ascii="Arial" w:eastAsiaTheme="minorHAnsi" w:hAnsi="Arial" w:cs="Arial"/>
                <w:i/>
              </w:rPr>
            </w:pPr>
          </w:p>
          <w:p w14:paraId="7F8029C8" w14:textId="77777777" w:rsidR="00A06B7B" w:rsidRPr="00A06B7B" w:rsidRDefault="00A06B7B" w:rsidP="00A06B7B">
            <w:pPr>
              <w:rPr>
                <w:rFonts w:ascii="Arial" w:eastAsiaTheme="minorHAnsi" w:hAnsi="Arial" w:cs="Arial"/>
                <w:i/>
              </w:rPr>
            </w:pPr>
          </w:p>
          <w:p w14:paraId="72CFD850" w14:textId="77777777" w:rsidR="00A06B7B" w:rsidRPr="00A06B7B" w:rsidRDefault="00A06B7B" w:rsidP="00A06B7B">
            <w:pPr>
              <w:rPr>
                <w:rFonts w:ascii="Arial" w:eastAsiaTheme="minorHAnsi" w:hAnsi="Arial" w:cs="Arial"/>
                <w:i/>
              </w:rPr>
            </w:pPr>
          </w:p>
          <w:p w14:paraId="2AAA5C3E" w14:textId="77777777" w:rsidR="00A06B7B" w:rsidRPr="00A06B7B" w:rsidRDefault="00A06B7B" w:rsidP="00A06B7B">
            <w:pPr>
              <w:rPr>
                <w:rFonts w:ascii="Arial" w:eastAsiaTheme="minorHAnsi" w:hAnsi="Arial" w:cs="Arial"/>
                <w:i/>
              </w:rPr>
            </w:pPr>
          </w:p>
          <w:p w14:paraId="64A16EA5" w14:textId="77777777" w:rsidR="00A06B7B" w:rsidRPr="00A06B7B" w:rsidRDefault="00A06B7B" w:rsidP="00A06B7B">
            <w:pPr>
              <w:rPr>
                <w:rFonts w:ascii="Arial" w:eastAsiaTheme="minorHAnsi" w:hAnsi="Arial" w:cs="Arial"/>
                <w:i/>
              </w:rPr>
            </w:pPr>
          </w:p>
          <w:p w14:paraId="201E8BA8" w14:textId="77777777" w:rsidR="00A06B7B" w:rsidRPr="00A06B7B" w:rsidRDefault="00A06B7B" w:rsidP="00A06B7B">
            <w:pPr>
              <w:rPr>
                <w:rFonts w:ascii="Arial" w:eastAsiaTheme="minorHAnsi" w:hAnsi="Arial" w:cs="Arial"/>
                <w:i/>
              </w:rPr>
            </w:pPr>
          </w:p>
          <w:p w14:paraId="4EE06C18" w14:textId="77777777" w:rsidR="00A06B7B" w:rsidRPr="00A06B7B" w:rsidRDefault="00A06B7B" w:rsidP="00A06B7B">
            <w:pPr>
              <w:rPr>
                <w:rFonts w:ascii="Arial" w:eastAsiaTheme="minorHAnsi" w:hAnsi="Arial" w:cs="Arial"/>
                <w:i/>
              </w:rPr>
            </w:pPr>
            <w:r w:rsidRPr="00A06B7B">
              <w:rPr>
                <w:rFonts w:ascii="Arial" w:eastAsiaTheme="minorHAnsi" w:hAnsi="Arial" w:cs="Arial"/>
                <w:i/>
              </w:rPr>
              <w:t>For Specified Feed Additive MPLs please refer to 2002/32</w:t>
            </w:r>
          </w:p>
          <w:p w14:paraId="129FBA2D" w14:textId="77777777" w:rsidR="00A06B7B" w:rsidRPr="00A06B7B" w:rsidRDefault="00A06B7B" w:rsidP="00A06B7B">
            <w:pPr>
              <w:rPr>
                <w:rFonts w:ascii="Arial" w:eastAsiaTheme="minorHAnsi" w:hAnsi="Arial" w:cs="Arial"/>
                <w:i/>
                <w:sz w:val="24"/>
                <w:szCs w:val="24"/>
              </w:rPr>
            </w:pPr>
          </w:p>
        </w:tc>
      </w:tr>
      <w:tr w:rsidR="00A06B7B" w:rsidRPr="00A06B7B" w14:paraId="2CD28471" w14:textId="77777777" w:rsidTr="0016629F">
        <w:tc>
          <w:tcPr>
            <w:tcW w:w="959" w:type="dxa"/>
          </w:tcPr>
          <w:p w14:paraId="25674B35"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06BCEBD3"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Check the label of the feed in question.</w:t>
            </w:r>
          </w:p>
          <w:p w14:paraId="18AFC0A4" w14:textId="77777777" w:rsidR="00A06B7B" w:rsidRPr="00A06B7B" w:rsidRDefault="00A06B7B" w:rsidP="00A06B7B">
            <w:pPr>
              <w:rPr>
                <w:rFonts w:ascii="Arial" w:eastAsiaTheme="minorHAnsi" w:hAnsi="Arial" w:cs="Arial"/>
                <w:sz w:val="24"/>
                <w:szCs w:val="24"/>
              </w:rPr>
            </w:pPr>
          </w:p>
          <w:p w14:paraId="297E15E4"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 xml:space="preserve">Note levels of declared medicine </w:t>
            </w:r>
            <w:r w:rsidRPr="00A06B7B">
              <w:rPr>
                <w:rFonts w:ascii="Arial" w:eastAsiaTheme="minorHAnsi" w:hAnsi="Arial" w:cs="Arial"/>
                <w:i/>
                <w:sz w:val="24"/>
                <w:szCs w:val="24"/>
              </w:rPr>
              <w:t>in pre-flush sample.</w:t>
            </w:r>
          </w:p>
          <w:p w14:paraId="651A9C26" w14:textId="77777777" w:rsidR="00A06B7B" w:rsidRPr="00A06B7B" w:rsidRDefault="00A06B7B" w:rsidP="00A06B7B">
            <w:pPr>
              <w:rPr>
                <w:rFonts w:ascii="Arial" w:eastAsiaTheme="minorHAnsi" w:hAnsi="Arial" w:cs="Arial"/>
                <w:sz w:val="24"/>
                <w:szCs w:val="24"/>
              </w:rPr>
            </w:pPr>
          </w:p>
          <w:p w14:paraId="48E55338"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Note if an intermediate or final product.</w:t>
            </w:r>
          </w:p>
          <w:p w14:paraId="20B65706" w14:textId="77777777" w:rsidR="00A06B7B" w:rsidRPr="00A06B7B" w:rsidRDefault="00A06B7B" w:rsidP="00A06B7B">
            <w:pPr>
              <w:rPr>
                <w:rFonts w:ascii="Arial" w:eastAsiaTheme="minorHAnsi" w:hAnsi="Arial" w:cs="Arial"/>
                <w:sz w:val="24"/>
                <w:szCs w:val="24"/>
              </w:rPr>
            </w:pPr>
          </w:p>
        </w:tc>
        <w:tc>
          <w:tcPr>
            <w:tcW w:w="3969" w:type="dxa"/>
          </w:tcPr>
          <w:p w14:paraId="0E354631" w14:textId="77777777" w:rsidR="00A06B7B" w:rsidRPr="00A06B7B" w:rsidRDefault="00A06B7B" w:rsidP="00A06B7B">
            <w:pPr>
              <w:rPr>
                <w:rFonts w:ascii="Arial" w:eastAsiaTheme="minorHAnsi" w:hAnsi="Arial" w:cs="Arial"/>
                <w:sz w:val="24"/>
                <w:szCs w:val="24"/>
              </w:rPr>
            </w:pPr>
          </w:p>
        </w:tc>
      </w:tr>
      <w:tr w:rsidR="00A06B7B" w:rsidRPr="00A06B7B" w14:paraId="3627D116" w14:textId="77777777" w:rsidTr="0016629F">
        <w:tc>
          <w:tcPr>
            <w:tcW w:w="959" w:type="dxa"/>
          </w:tcPr>
          <w:p w14:paraId="232FB733"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7893D253"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Visit mill.</w:t>
            </w:r>
          </w:p>
          <w:p w14:paraId="59F8C033" w14:textId="77777777" w:rsidR="00A06B7B" w:rsidRPr="00A06B7B" w:rsidRDefault="00A06B7B" w:rsidP="00A06B7B">
            <w:pPr>
              <w:rPr>
                <w:rFonts w:ascii="Arial" w:eastAsiaTheme="minorHAnsi" w:hAnsi="Arial" w:cs="Arial"/>
                <w:sz w:val="24"/>
                <w:szCs w:val="24"/>
              </w:rPr>
            </w:pPr>
          </w:p>
          <w:p w14:paraId="36F23CB8" w14:textId="77777777" w:rsidR="00A06B7B" w:rsidRPr="00A06B7B" w:rsidRDefault="00A06B7B" w:rsidP="00A06B7B">
            <w:pPr>
              <w:rPr>
                <w:rFonts w:ascii="Arial" w:eastAsiaTheme="minorHAnsi" w:hAnsi="Arial" w:cs="Arial"/>
                <w:sz w:val="24"/>
                <w:szCs w:val="24"/>
              </w:rPr>
            </w:pPr>
          </w:p>
        </w:tc>
        <w:tc>
          <w:tcPr>
            <w:tcW w:w="3969" w:type="dxa"/>
          </w:tcPr>
          <w:p w14:paraId="061030AB" w14:textId="77777777" w:rsidR="00A06B7B" w:rsidRPr="00A06B7B" w:rsidRDefault="00A06B7B" w:rsidP="00A06B7B">
            <w:pPr>
              <w:rPr>
                <w:rFonts w:ascii="Arial" w:eastAsiaTheme="minorHAnsi" w:hAnsi="Arial" w:cs="Arial"/>
                <w:sz w:val="24"/>
                <w:szCs w:val="24"/>
              </w:rPr>
            </w:pPr>
          </w:p>
        </w:tc>
      </w:tr>
      <w:tr w:rsidR="00A06B7B" w:rsidRPr="00A06B7B" w14:paraId="1734FC08" w14:textId="77777777" w:rsidTr="0016629F">
        <w:tc>
          <w:tcPr>
            <w:tcW w:w="959" w:type="dxa"/>
          </w:tcPr>
          <w:p w14:paraId="308CFEFA"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2C1E8953"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Outline the purpose of the visit indicating that a sample of feed has been screened for undeclared antimicrobials and outline the results found.</w:t>
            </w:r>
          </w:p>
        </w:tc>
        <w:tc>
          <w:tcPr>
            <w:tcW w:w="3969" w:type="dxa"/>
          </w:tcPr>
          <w:p w14:paraId="2A86FA17" w14:textId="77777777" w:rsidR="00A06B7B" w:rsidRPr="00A06B7B" w:rsidRDefault="00A06B7B" w:rsidP="00A06B7B">
            <w:pPr>
              <w:rPr>
                <w:rFonts w:ascii="Arial" w:eastAsiaTheme="minorHAnsi" w:hAnsi="Arial" w:cs="Arial"/>
                <w:sz w:val="24"/>
                <w:szCs w:val="24"/>
              </w:rPr>
            </w:pPr>
          </w:p>
        </w:tc>
      </w:tr>
      <w:tr w:rsidR="00A06B7B" w:rsidRPr="00A06B7B" w14:paraId="32987342" w14:textId="77777777" w:rsidTr="0016629F">
        <w:tc>
          <w:tcPr>
            <w:tcW w:w="959" w:type="dxa"/>
          </w:tcPr>
          <w:p w14:paraId="66B570CE"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59B58DFD"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Ask for production records to be checked to verify when the undeclared ingredient was last added as a declared ingredient.</w:t>
            </w:r>
          </w:p>
        </w:tc>
        <w:tc>
          <w:tcPr>
            <w:tcW w:w="3969" w:type="dxa"/>
          </w:tcPr>
          <w:p w14:paraId="2515061E" w14:textId="77777777" w:rsidR="00A06B7B" w:rsidRPr="00A06B7B" w:rsidRDefault="00A06B7B" w:rsidP="00A06B7B">
            <w:pPr>
              <w:rPr>
                <w:rFonts w:ascii="Arial" w:eastAsiaTheme="minorHAnsi" w:hAnsi="Arial" w:cs="Arial"/>
                <w:sz w:val="24"/>
                <w:szCs w:val="24"/>
              </w:rPr>
            </w:pPr>
          </w:p>
        </w:tc>
      </w:tr>
      <w:tr w:rsidR="00A06B7B" w:rsidRPr="00A06B7B" w14:paraId="7FD59E0E" w14:textId="77777777" w:rsidTr="0016629F">
        <w:tc>
          <w:tcPr>
            <w:tcW w:w="959" w:type="dxa"/>
          </w:tcPr>
          <w:p w14:paraId="1D8A73F6"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638F54B2"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Note level of declared medicine in medicated batch produced.</w:t>
            </w:r>
          </w:p>
        </w:tc>
        <w:tc>
          <w:tcPr>
            <w:tcW w:w="3969" w:type="dxa"/>
          </w:tcPr>
          <w:p w14:paraId="0CB11093" w14:textId="77777777" w:rsidR="00A06B7B" w:rsidRPr="00A06B7B" w:rsidRDefault="00A06B7B" w:rsidP="00A06B7B">
            <w:pPr>
              <w:rPr>
                <w:rFonts w:ascii="Arial" w:eastAsiaTheme="minorHAnsi" w:hAnsi="Arial" w:cs="Arial"/>
                <w:i/>
              </w:rPr>
            </w:pPr>
            <w:r w:rsidRPr="00A06B7B">
              <w:rPr>
                <w:rFonts w:ascii="Arial" w:eastAsiaTheme="minorHAnsi" w:hAnsi="Arial" w:cs="Arial"/>
                <w:i/>
              </w:rPr>
              <w:t>Example =  10,000mg/kg</w:t>
            </w:r>
          </w:p>
        </w:tc>
      </w:tr>
      <w:tr w:rsidR="00A06B7B" w:rsidRPr="00A06B7B" w14:paraId="7AD44BD5" w14:textId="77777777" w:rsidTr="0016629F">
        <w:tc>
          <w:tcPr>
            <w:tcW w:w="959" w:type="dxa"/>
          </w:tcPr>
          <w:p w14:paraId="411D8A4E"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254F98B2" w14:textId="61321E86"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 xml:space="preserve">Note number of batches and tonnage between </w:t>
            </w:r>
            <w:r w:rsidR="000152E7" w:rsidRPr="00A06B7B">
              <w:rPr>
                <w:rFonts w:ascii="Arial" w:eastAsiaTheme="minorHAnsi" w:hAnsi="Arial" w:cs="Arial"/>
                <w:sz w:val="24"/>
                <w:szCs w:val="24"/>
              </w:rPr>
              <w:t>productions</w:t>
            </w:r>
            <w:r w:rsidRPr="00A06B7B">
              <w:rPr>
                <w:rFonts w:ascii="Arial" w:eastAsiaTheme="minorHAnsi" w:hAnsi="Arial" w:cs="Arial"/>
                <w:sz w:val="24"/>
                <w:szCs w:val="24"/>
              </w:rPr>
              <w:t>, if applicable.</w:t>
            </w:r>
          </w:p>
          <w:p w14:paraId="79A1ADA4" w14:textId="77777777" w:rsidR="00A06B7B" w:rsidRPr="00A06B7B" w:rsidRDefault="00A06B7B" w:rsidP="00A06B7B">
            <w:pPr>
              <w:rPr>
                <w:rFonts w:ascii="Arial" w:eastAsiaTheme="minorHAnsi" w:hAnsi="Arial" w:cs="Arial"/>
                <w:sz w:val="24"/>
                <w:szCs w:val="24"/>
              </w:rPr>
            </w:pPr>
          </w:p>
        </w:tc>
        <w:tc>
          <w:tcPr>
            <w:tcW w:w="3969" w:type="dxa"/>
          </w:tcPr>
          <w:p w14:paraId="4A8F69A2" w14:textId="77777777" w:rsidR="00A06B7B" w:rsidRPr="00A06B7B" w:rsidRDefault="00A06B7B" w:rsidP="00A06B7B">
            <w:pPr>
              <w:rPr>
                <w:rFonts w:ascii="Arial" w:eastAsiaTheme="minorHAnsi" w:hAnsi="Arial" w:cs="Arial"/>
                <w:sz w:val="24"/>
                <w:szCs w:val="24"/>
              </w:rPr>
            </w:pPr>
          </w:p>
        </w:tc>
      </w:tr>
      <w:tr w:rsidR="00A06B7B" w:rsidRPr="00A06B7B" w14:paraId="482E5CFA" w14:textId="77777777" w:rsidTr="0016629F">
        <w:tc>
          <w:tcPr>
            <w:tcW w:w="959" w:type="dxa"/>
          </w:tcPr>
          <w:p w14:paraId="3D6E1E5E"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448FDCE2"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 xml:space="preserve">Calculate % carryover by dividing the result from STEP 1 by the added amount of the antimicrobial from </w:t>
            </w:r>
            <w:r w:rsidRPr="00A06B7B">
              <w:rPr>
                <w:rFonts w:ascii="Arial" w:eastAsiaTheme="minorHAnsi" w:hAnsi="Arial" w:cs="Arial"/>
                <w:sz w:val="24"/>
                <w:szCs w:val="24"/>
              </w:rPr>
              <w:lastRenderedPageBreak/>
              <w:t>STEP 6 and multiply by 100.  This will give you the theoretical carryover as a percentage.</w:t>
            </w:r>
          </w:p>
          <w:p w14:paraId="5E1990AF" w14:textId="77777777" w:rsidR="00A06B7B" w:rsidRPr="00A06B7B" w:rsidRDefault="00A06B7B" w:rsidP="00A06B7B">
            <w:pPr>
              <w:rPr>
                <w:rFonts w:ascii="Arial" w:eastAsiaTheme="minorHAnsi" w:hAnsi="Arial" w:cs="Arial"/>
                <w:sz w:val="24"/>
                <w:szCs w:val="24"/>
              </w:rPr>
            </w:pPr>
          </w:p>
          <w:p w14:paraId="15D06776"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Ideally we would be looking for a 1% carryover in the next immediate batch, or within limits set in Directive 2002/32 (as amended).</w:t>
            </w:r>
          </w:p>
          <w:p w14:paraId="771DE431" w14:textId="77777777" w:rsidR="00A06B7B" w:rsidRPr="00A06B7B" w:rsidRDefault="00A06B7B" w:rsidP="00A06B7B">
            <w:pPr>
              <w:rPr>
                <w:rFonts w:ascii="Arial" w:eastAsiaTheme="minorHAnsi" w:hAnsi="Arial" w:cs="Arial"/>
                <w:sz w:val="24"/>
                <w:szCs w:val="24"/>
              </w:rPr>
            </w:pPr>
          </w:p>
          <w:p w14:paraId="50C83332"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If intermediate product, calculate potential level in final product.</w:t>
            </w:r>
          </w:p>
          <w:p w14:paraId="2B60E7B2" w14:textId="77777777" w:rsidR="00A06B7B" w:rsidRPr="00A06B7B" w:rsidRDefault="00A06B7B" w:rsidP="00A06B7B">
            <w:pPr>
              <w:rPr>
                <w:rFonts w:ascii="Arial" w:eastAsiaTheme="minorHAnsi" w:hAnsi="Arial" w:cs="Arial"/>
                <w:sz w:val="24"/>
                <w:szCs w:val="24"/>
              </w:rPr>
            </w:pPr>
          </w:p>
        </w:tc>
        <w:tc>
          <w:tcPr>
            <w:tcW w:w="3969" w:type="dxa"/>
          </w:tcPr>
          <w:p w14:paraId="3FA56C09" w14:textId="77777777" w:rsidR="00A06B7B" w:rsidRPr="00A06B7B" w:rsidRDefault="00A06B7B" w:rsidP="00A06B7B">
            <w:pPr>
              <w:rPr>
                <w:rFonts w:ascii="Arial" w:eastAsiaTheme="minorHAnsi" w:hAnsi="Arial" w:cs="Arial"/>
                <w:i/>
              </w:rPr>
            </w:pPr>
            <w:r w:rsidRPr="00A06B7B">
              <w:rPr>
                <w:rFonts w:ascii="Arial" w:eastAsiaTheme="minorHAnsi" w:hAnsi="Arial" w:cs="Arial"/>
                <w:i/>
              </w:rPr>
              <w:lastRenderedPageBreak/>
              <w:t>Example: 400/10,000 x 100 = 4%, therefore investigation and action needed by FeBO.</w:t>
            </w:r>
          </w:p>
        </w:tc>
      </w:tr>
      <w:tr w:rsidR="00A06B7B" w:rsidRPr="00A06B7B" w14:paraId="7F1DD061" w14:textId="77777777" w:rsidTr="0016629F">
        <w:tc>
          <w:tcPr>
            <w:tcW w:w="959" w:type="dxa"/>
          </w:tcPr>
          <w:p w14:paraId="35B1B624"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7DA55C50" w14:textId="7CDFADFC"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 xml:space="preserve">Record any areas of production that may lead to build-up of product or clogging, </w:t>
            </w:r>
            <w:r w:rsidR="000152E7" w:rsidRPr="00A06B7B">
              <w:rPr>
                <w:rFonts w:ascii="Arial" w:eastAsiaTheme="minorHAnsi" w:hAnsi="Arial" w:cs="Arial"/>
                <w:sz w:val="24"/>
                <w:szCs w:val="24"/>
              </w:rPr>
              <w:t>etc.</w:t>
            </w:r>
          </w:p>
          <w:p w14:paraId="4BD37614" w14:textId="77777777" w:rsidR="00A06B7B" w:rsidRPr="00A06B7B" w:rsidRDefault="00A06B7B" w:rsidP="00A06B7B">
            <w:pPr>
              <w:rPr>
                <w:rFonts w:ascii="Arial" w:eastAsiaTheme="minorHAnsi" w:hAnsi="Arial" w:cs="Arial"/>
                <w:sz w:val="24"/>
                <w:szCs w:val="24"/>
              </w:rPr>
            </w:pPr>
          </w:p>
          <w:p w14:paraId="0A65B16A" w14:textId="77777777" w:rsidR="00A06B7B" w:rsidRPr="00A06B7B" w:rsidRDefault="00A06B7B" w:rsidP="00A06B7B">
            <w:pPr>
              <w:rPr>
                <w:rFonts w:ascii="Arial" w:eastAsiaTheme="minorHAnsi" w:hAnsi="Arial" w:cs="Arial"/>
                <w:sz w:val="24"/>
                <w:szCs w:val="24"/>
              </w:rPr>
            </w:pPr>
          </w:p>
        </w:tc>
        <w:tc>
          <w:tcPr>
            <w:tcW w:w="3969" w:type="dxa"/>
          </w:tcPr>
          <w:p w14:paraId="7A53E24E" w14:textId="77777777" w:rsidR="00A06B7B" w:rsidRPr="00A06B7B" w:rsidRDefault="00A06B7B" w:rsidP="00A06B7B">
            <w:pPr>
              <w:rPr>
                <w:rFonts w:ascii="Arial" w:eastAsiaTheme="minorHAnsi" w:hAnsi="Arial" w:cs="Arial"/>
                <w:sz w:val="24"/>
                <w:szCs w:val="24"/>
              </w:rPr>
            </w:pPr>
          </w:p>
        </w:tc>
      </w:tr>
      <w:tr w:rsidR="00A06B7B" w:rsidRPr="00A06B7B" w14:paraId="398F591D" w14:textId="77777777" w:rsidTr="0016629F">
        <w:tc>
          <w:tcPr>
            <w:tcW w:w="959" w:type="dxa"/>
          </w:tcPr>
          <w:p w14:paraId="35D017CB"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0B2D98A5"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Record cleaning frequencies, carryover test frequencies, any other relevant actions....</w:t>
            </w:r>
          </w:p>
          <w:p w14:paraId="6F45B9DF" w14:textId="77777777" w:rsidR="00A06B7B" w:rsidRPr="00A06B7B" w:rsidRDefault="00A06B7B" w:rsidP="00A06B7B">
            <w:pPr>
              <w:rPr>
                <w:rFonts w:ascii="Arial" w:eastAsiaTheme="minorHAnsi" w:hAnsi="Arial" w:cs="Arial"/>
                <w:sz w:val="24"/>
                <w:szCs w:val="24"/>
              </w:rPr>
            </w:pPr>
          </w:p>
        </w:tc>
        <w:tc>
          <w:tcPr>
            <w:tcW w:w="3969" w:type="dxa"/>
          </w:tcPr>
          <w:p w14:paraId="60F8883C" w14:textId="77777777" w:rsidR="00A06B7B" w:rsidRPr="00A06B7B" w:rsidRDefault="00A06B7B" w:rsidP="00A06B7B">
            <w:pPr>
              <w:rPr>
                <w:rFonts w:ascii="Arial" w:eastAsiaTheme="minorHAnsi" w:hAnsi="Arial" w:cs="Arial"/>
                <w:sz w:val="24"/>
                <w:szCs w:val="24"/>
              </w:rPr>
            </w:pPr>
          </w:p>
        </w:tc>
      </w:tr>
      <w:tr w:rsidR="00A06B7B" w:rsidRPr="00A06B7B" w14:paraId="25506F19" w14:textId="77777777" w:rsidTr="0016629F">
        <w:tc>
          <w:tcPr>
            <w:tcW w:w="959" w:type="dxa"/>
          </w:tcPr>
          <w:p w14:paraId="4B5A75EA"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686A7DAD"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Note actions taken or to be a taken by the feed business.</w:t>
            </w:r>
          </w:p>
          <w:p w14:paraId="586456B9" w14:textId="77777777" w:rsidR="00A06B7B" w:rsidRPr="00A06B7B" w:rsidRDefault="00A06B7B" w:rsidP="00A06B7B">
            <w:pPr>
              <w:rPr>
                <w:rFonts w:ascii="Arial" w:eastAsiaTheme="minorHAnsi" w:hAnsi="Arial" w:cs="Arial"/>
                <w:sz w:val="24"/>
                <w:szCs w:val="24"/>
              </w:rPr>
            </w:pPr>
          </w:p>
        </w:tc>
        <w:tc>
          <w:tcPr>
            <w:tcW w:w="3969" w:type="dxa"/>
          </w:tcPr>
          <w:p w14:paraId="1C5FE13C" w14:textId="77777777" w:rsidR="00A06B7B" w:rsidRPr="00A06B7B" w:rsidRDefault="00A06B7B" w:rsidP="00A06B7B">
            <w:pPr>
              <w:rPr>
                <w:rFonts w:ascii="Arial" w:eastAsiaTheme="minorHAnsi" w:hAnsi="Arial" w:cs="Arial"/>
                <w:sz w:val="24"/>
                <w:szCs w:val="24"/>
              </w:rPr>
            </w:pPr>
          </w:p>
        </w:tc>
      </w:tr>
      <w:tr w:rsidR="00A06B7B" w:rsidRPr="00A06B7B" w14:paraId="3611CA9E" w14:textId="77777777" w:rsidTr="0016629F">
        <w:tc>
          <w:tcPr>
            <w:tcW w:w="959" w:type="dxa"/>
          </w:tcPr>
          <w:p w14:paraId="19C2E3AE"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64A55CA1"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Take a surveillance/formal sample for undeclared antimicrobial screening of a feed made as near to a batch following a medicated/SFA feed.  Note the medicine or SFA of the previous batch and levels.</w:t>
            </w:r>
          </w:p>
          <w:p w14:paraId="36DF8533" w14:textId="77777777" w:rsidR="00A06B7B" w:rsidRPr="00A06B7B" w:rsidRDefault="00A06B7B" w:rsidP="00A06B7B">
            <w:pPr>
              <w:rPr>
                <w:rFonts w:ascii="Arial" w:eastAsiaTheme="minorHAnsi" w:hAnsi="Arial" w:cs="Arial"/>
                <w:sz w:val="24"/>
                <w:szCs w:val="24"/>
              </w:rPr>
            </w:pPr>
          </w:p>
          <w:p w14:paraId="3805C0E8" w14:textId="77777777" w:rsidR="00A06B7B" w:rsidRPr="00A06B7B" w:rsidRDefault="00A06B7B" w:rsidP="00A06B7B">
            <w:pPr>
              <w:rPr>
                <w:rFonts w:ascii="Arial" w:eastAsiaTheme="minorHAnsi" w:hAnsi="Arial" w:cs="Arial"/>
                <w:b/>
                <w:sz w:val="24"/>
                <w:szCs w:val="24"/>
              </w:rPr>
            </w:pPr>
            <w:r w:rsidRPr="00A06B7B">
              <w:rPr>
                <w:rFonts w:ascii="Arial" w:eastAsiaTheme="minorHAnsi" w:hAnsi="Arial" w:cs="Arial"/>
                <w:b/>
                <w:sz w:val="24"/>
                <w:szCs w:val="24"/>
              </w:rPr>
              <w:t>Note:</w:t>
            </w:r>
          </w:p>
          <w:p w14:paraId="4FC653C8"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If possible and available a two-part sample should be taken:</w:t>
            </w:r>
          </w:p>
          <w:p w14:paraId="0688EEC9" w14:textId="77777777" w:rsidR="00A06B7B" w:rsidRPr="00A06B7B" w:rsidRDefault="00A06B7B" w:rsidP="00A06B7B">
            <w:pPr>
              <w:numPr>
                <w:ilvl w:val="0"/>
                <w:numId w:val="67"/>
              </w:numPr>
              <w:rPr>
                <w:rFonts w:ascii="Arial" w:eastAsiaTheme="minorHAnsi" w:hAnsi="Arial" w:cs="Arial"/>
                <w:sz w:val="24"/>
                <w:szCs w:val="24"/>
              </w:rPr>
            </w:pPr>
            <w:r w:rsidRPr="00A06B7B">
              <w:rPr>
                <w:rFonts w:ascii="Arial" w:eastAsiaTheme="minorHAnsi" w:hAnsi="Arial" w:cs="Arial"/>
                <w:sz w:val="24"/>
                <w:szCs w:val="24"/>
              </w:rPr>
              <w:t>One sample of the feed with the SFA/medicine added and declared</w:t>
            </w:r>
          </w:p>
          <w:p w14:paraId="4E3D414D" w14:textId="77777777" w:rsidR="00A06B7B" w:rsidRPr="00A06B7B" w:rsidRDefault="00A06B7B" w:rsidP="00A06B7B">
            <w:pPr>
              <w:numPr>
                <w:ilvl w:val="0"/>
                <w:numId w:val="67"/>
              </w:numPr>
              <w:rPr>
                <w:rFonts w:ascii="Arial" w:eastAsiaTheme="minorHAnsi" w:hAnsi="Arial" w:cs="Arial"/>
                <w:sz w:val="24"/>
                <w:szCs w:val="24"/>
              </w:rPr>
            </w:pPr>
            <w:r w:rsidRPr="00A06B7B">
              <w:rPr>
                <w:rFonts w:ascii="Arial" w:eastAsiaTheme="minorHAnsi" w:hAnsi="Arial" w:cs="Arial"/>
                <w:sz w:val="24"/>
                <w:szCs w:val="24"/>
              </w:rPr>
              <w:t>One sample of feed following the flush.</w:t>
            </w:r>
          </w:p>
          <w:p w14:paraId="1EFF0E3A" w14:textId="77777777" w:rsidR="00A06B7B" w:rsidRPr="00A06B7B" w:rsidRDefault="00A06B7B" w:rsidP="00A06B7B">
            <w:pPr>
              <w:rPr>
                <w:rFonts w:ascii="Arial" w:eastAsiaTheme="minorHAnsi" w:hAnsi="Arial" w:cs="Arial"/>
                <w:sz w:val="24"/>
                <w:szCs w:val="24"/>
              </w:rPr>
            </w:pPr>
          </w:p>
        </w:tc>
        <w:tc>
          <w:tcPr>
            <w:tcW w:w="3969" w:type="dxa"/>
          </w:tcPr>
          <w:p w14:paraId="39D18616" w14:textId="77777777" w:rsidR="00A06B7B" w:rsidRPr="00A06B7B" w:rsidRDefault="00A06B7B" w:rsidP="00A06B7B">
            <w:pPr>
              <w:rPr>
                <w:rFonts w:ascii="Arial" w:eastAsiaTheme="minorHAnsi" w:hAnsi="Arial" w:cs="Arial"/>
                <w:sz w:val="24"/>
                <w:szCs w:val="24"/>
              </w:rPr>
            </w:pPr>
          </w:p>
        </w:tc>
      </w:tr>
      <w:tr w:rsidR="00A06B7B" w:rsidRPr="00A06B7B" w14:paraId="40BD3356" w14:textId="77777777" w:rsidTr="0016629F">
        <w:tc>
          <w:tcPr>
            <w:tcW w:w="959" w:type="dxa"/>
          </w:tcPr>
          <w:p w14:paraId="6396D3F5"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2C4E3F90" w14:textId="77777777" w:rsidR="00A06B7B" w:rsidRPr="00A06B7B" w:rsidRDefault="00A06B7B" w:rsidP="00A06B7B">
            <w:pPr>
              <w:autoSpaceDE w:val="0"/>
              <w:autoSpaceDN w:val="0"/>
              <w:adjustRightInd w:val="0"/>
              <w:rPr>
                <w:rFonts w:ascii="Arial" w:eastAsia="EUAlbertina-Regular-Identity-H" w:hAnsi="Arial" w:cs="Arial"/>
                <w:sz w:val="24"/>
                <w:szCs w:val="24"/>
              </w:rPr>
            </w:pPr>
            <w:r w:rsidRPr="00A06B7B">
              <w:rPr>
                <w:rFonts w:ascii="Arial" w:eastAsiaTheme="minorHAnsi" w:hAnsi="Arial" w:cs="Arial"/>
                <w:sz w:val="24"/>
                <w:szCs w:val="24"/>
              </w:rPr>
              <w:t>Verify that the FeBO’s retained sample is available ref:</w:t>
            </w:r>
            <w:r w:rsidRPr="00A06B7B">
              <w:rPr>
                <w:rFonts w:ascii="Arial" w:hAnsi="Arial" w:cs="Arial"/>
                <w:sz w:val="24"/>
                <w:szCs w:val="24"/>
              </w:rPr>
              <w:t xml:space="preserve"> Reg 183/2005 A</w:t>
            </w:r>
            <w:r w:rsidRPr="00A06B7B">
              <w:rPr>
                <w:rFonts w:ascii="Arial" w:eastAsiaTheme="minorHAnsi" w:hAnsi="Arial" w:cs="Arial"/>
                <w:sz w:val="24"/>
                <w:szCs w:val="24"/>
              </w:rPr>
              <w:t xml:space="preserve">nnex II; </w:t>
            </w:r>
            <w:r w:rsidRPr="00A06B7B">
              <w:rPr>
                <w:rFonts w:ascii="Arial" w:eastAsia="EUAlbertina-Regular-Identity-H" w:hAnsi="Arial" w:cs="Arial"/>
                <w:sz w:val="24"/>
                <w:szCs w:val="24"/>
              </w:rPr>
              <w:t>kept at the disposal of the competent authorities for a period appropriate to the use for which the feed is placed on the market.</w:t>
            </w:r>
          </w:p>
          <w:p w14:paraId="50E93DD2" w14:textId="77777777" w:rsidR="00A06B7B" w:rsidRPr="00A06B7B" w:rsidRDefault="00A06B7B" w:rsidP="00A06B7B">
            <w:pPr>
              <w:rPr>
                <w:rFonts w:ascii="Arial" w:eastAsiaTheme="minorHAnsi" w:hAnsi="Arial" w:cs="Arial"/>
                <w:sz w:val="24"/>
                <w:szCs w:val="24"/>
              </w:rPr>
            </w:pPr>
          </w:p>
        </w:tc>
        <w:tc>
          <w:tcPr>
            <w:tcW w:w="3969" w:type="dxa"/>
          </w:tcPr>
          <w:p w14:paraId="1EF57835" w14:textId="77777777" w:rsidR="00A06B7B" w:rsidRPr="00A06B7B" w:rsidRDefault="00A06B7B" w:rsidP="00A06B7B">
            <w:pPr>
              <w:rPr>
                <w:rFonts w:ascii="Arial" w:eastAsiaTheme="minorHAnsi" w:hAnsi="Arial" w:cs="Arial"/>
                <w:sz w:val="24"/>
                <w:szCs w:val="24"/>
              </w:rPr>
            </w:pPr>
          </w:p>
          <w:p w14:paraId="4A1157B4" w14:textId="77777777" w:rsidR="00A06B7B" w:rsidRPr="00A06B7B" w:rsidRDefault="00A06B7B" w:rsidP="00A06B7B">
            <w:pPr>
              <w:rPr>
                <w:rFonts w:ascii="Arial" w:eastAsiaTheme="minorHAnsi" w:hAnsi="Arial"/>
                <w:sz w:val="24"/>
              </w:rPr>
            </w:pPr>
          </w:p>
          <w:p w14:paraId="165E750D" w14:textId="77777777" w:rsidR="00A06B7B" w:rsidRPr="00A06B7B" w:rsidRDefault="00A06B7B" w:rsidP="00A06B7B">
            <w:pPr>
              <w:tabs>
                <w:tab w:val="left" w:pos="1200"/>
              </w:tabs>
              <w:rPr>
                <w:rFonts w:ascii="Arial" w:eastAsiaTheme="minorHAnsi" w:hAnsi="Arial"/>
                <w:sz w:val="24"/>
              </w:rPr>
            </w:pPr>
            <w:r w:rsidRPr="00A06B7B">
              <w:rPr>
                <w:rFonts w:ascii="Arial" w:eastAsiaTheme="minorHAnsi" w:hAnsi="Arial"/>
                <w:sz w:val="24"/>
              </w:rPr>
              <w:tab/>
            </w:r>
          </w:p>
        </w:tc>
      </w:tr>
      <w:tr w:rsidR="00A06B7B" w:rsidRPr="00A06B7B" w14:paraId="1DA30A11" w14:textId="77777777" w:rsidTr="0016629F">
        <w:tc>
          <w:tcPr>
            <w:tcW w:w="959" w:type="dxa"/>
          </w:tcPr>
          <w:p w14:paraId="35674C40"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56E4FD34"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 xml:space="preserve">Note result from surveillance </w:t>
            </w:r>
            <w:r w:rsidRPr="00A06B7B">
              <w:rPr>
                <w:rFonts w:ascii="Arial" w:eastAsiaTheme="minorHAnsi" w:hAnsi="Arial" w:cs="Arial"/>
                <w:sz w:val="24"/>
                <w:szCs w:val="24"/>
              </w:rPr>
              <w:lastRenderedPageBreak/>
              <w:t>sampling and any follow-up required.</w:t>
            </w:r>
          </w:p>
          <w:p w14:paraId="29D29872" w14:textId="77777777" w:rsidR="00A06B7B" w:rsidRPr="00A06B7B" w:rsidRDefault="00A06B7B" w:rsidP="00A06B7B">
            <w:pPr>
              <w:rPr>
                <w:rFonts w:ascii="Arial" w:eastAsiaTheme="minorHAnsi" w:hAnsi="Arial" w:cs="Arial"/>
                <w:sz w:val="24"/>
                <w:szCs w:val="24"/>
              </w:rPr>
            </w:pPr>
          </w:p>
        </w:tc>
        <w:tc>
          <w:tcPr>
            <w:tcW w:w="3969" w:type="dxa"/>
          </w:tcPr>
          <w:p w14:paraId="0F2F1E1D" w14:textId="77777777" w:rsidR="00A06B7B" w:rsidRPr="00A06B7B" w:rsidRDefault="00A06B7B" w:rsidP="00A06B7B">
            <w:pPr>
              <w:rPr>
                <w:rFonts w:ascii="Arial" w:eastAsiaTheme="minorHAnsi" w:hAnsi="Arial" w:cs="Arial"/>
                <w:sz w:val="24"/>
                <w:szCs w:val="24"/>
              </w:rPr>
            </w:pPr>
          </w:p>
        </w:tc>
      </w:tr>
      <w:tr w:rsidR="00A06B7B" w:rsidRPr="00A06B7B" w14:paraId="00341AC1" w14:textId="77777777" w:rsidTr="0016629F">
        <w:tc>
          <w:tcPr>
            <w:tcW w:w="959" w:type="dxa"/>
          </w:tcPr>
          <w:p w14:paraId="12C5E540"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4CF88F22"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Update R006 and associated documents (as instructed by management).</w:t>
            </w:r>
          </w:p>
          <w:p w14:paraId="7697DEBE" w14:textId="77777777" w:rsidR="00A06B7B" w:rsidRPr="00A06B7B" w:rsidRDefault="00A06B7B" w:rsidP="00A06B7B">
            <w:pPr>
              <w:rPr>
                <w:rFonts w:ascii="Arial" w:eastAsiaTheme="minorHAnsi" w:hAnsi="Arial" w:cs="Arial"/>
                <w:sz w:val="24"/>
                <w:szCs w:val="24"/>
              </w:rPr>
            </w:pPr>
          </w:p>
        </w:tc>
        <w:tc>
          <w:tcPr>
            <w:tcW w:w="3969" w:type="dxa"/>
          </w:tcPr>
          <w:p w14:paraId="3B492598" w14:textId="77777777" w:rsidR="00A06B7B" w:rsidRPr="00A06B7B" w:rsidRDefault="00A06B7B" w:rsidP="00A06B7B">
            <w:pPr>
              <w:rPr>
                <w:rFonts w:ascii="Arial" w:eastAsiaTheme="minorHAnsi" w:hAnsi="Arial" w:cs="Arial"/>
                <w:sz w:val="24"/>
                <w:szCs w:val="24"/>
              </w:rPr>
            </w:pPr>
          </w:p>
        </w:tc>
      </w:tr>
      <w:tr w:rsidR="00A06B7B" w:rsidRPr="00A06B7B" w14:paraId="728493EA" w14:textId="77777777" w:rsidTr="0016629F">
        <w:tc>
          <w:tcPr>
            <w:tcW w:w="959" w:type="dxa"/>
          </w:tcPr>
          <w:p w14:paraId="69F30C1E" w14:textId="77777777" w:rsidR="00A06B7B" w:rsidRPr="00A06B7B" w:rsidRDefault="00A06B7B" w:rsidP="00A06B7B">
            <w:pPr>
              <w:numPr>
                <w:ilvl w:val="0"/>
                <w:numId w:val="65"/>
              </w:numPr>
              <w:rPr>
                <w:rFonts w:ascii="Arial" w:eastAsiaTheme="minorHAnsi" w:hAnsi="Arial" w:cs="Arial"/>
                <w:sz w:val="24"/>
                <w:szCs w:val="24"/>
              </w:rPr>
            </w:pPr>
          </w:p>
        </w:tc>
        <w:tc>
          <w:tcPr>
            <w:tcW w:w="4111" w:type="dxa"/>
          </w:tcPr>
          <w:p w14:paraId="2C24C8F9" w14:textId="77777777" w:rsidR="00A06B7B" w:rsidRPr="00A06B7B" w:rsidRDefault="00A06B7B" w:rsidP="00A06B7B">
            <w:pPr>
              <w:rPr>
                <w:rFonts w:ascii="Arial" w:eastAsiaTheme="minorHAnsi" w:hAnsi="Arial" w:cs="Arial"/>
                <w:sz w:val="24"/>
                <w:szCs w:val="24"/>
              </w:rPr>
            </w:pPr>
            <w:r w:rsidRPr="00A06B7B">
              <w:rPr>
                <w:rFonts w:ascii="Arial" w:eastAsiaTheme="minorHAnsi" w:hAnsi="Arial" w:cs="Arial"/>
                <w:sz w:val="24"/>
                <w:szCs w:val="24"/>
              </w:rPr>
              <w:t>Update RAG report with summary of outcome(s).</w:t>
            </w:r>
          </w:p>
        </w:tc>
        <w:tc>
          <w:tcPr>
            <w:tcW w:w="3969" w:type="dxa"/>
          </w:tcPr>
          <w:p w14:paraId="1A3EB3CE" w14:textId="77777777" w:rsidR="00A06B7B" w:rsidRPr="00A06B7B" w:rsidRDefault="00A06B7B" w:rsidP="00A06B7B">
            <w:pPr>
              <w:rPr>
                <w:rFonts w:ascii="Arial" w:eastAsiaTheme="minorHAnsi" w:hAnsi="Arial" w:cs="Arial"/>
                <w:sz w:val="24"/>
                <w:szCs w:val="24"/>
              </w:rPr>
            </w:pPr>
          </w:p>
        </w:tc>
      </w:tr>
    </w:tbl>
    <w:p w14:paraId="632B6D0B" w14:textId="77777777" w:rsidR="00A06B7B" w:rsidRPr="00A06B7B" w:rsidRDefault="00A06B7B" w:rsidP="00A06B7B">
      <w:pPr>
        <w:rPr>
          <w:rFonts w:ascii="Arial" w:eastAsia="Calibri" w:hAnsi="Arial" w:cs="Arial"/>
          <w:sz w:val="24"/>
          <w:szCs w:val="24"/>
        </w:rPr>
      </w:pPr>
    </w:p>
    <w:p w14:paraId="140334B6" w14:textId="77777777" w:rsidR="00A06B7B" w:rsidRPr="00A06B7B" w:rsidRDefault="00A06B7B" w:rsidP="00A06B7B">
      <w:pPr>
        <w:rPr>
          <w:rFonts w:ascii="Arial" w:eastAsia="Calibri" w:hAnsi="Arial" w:cs="Arial"/>
          <w:sz w:val="24"/>
          <w:szCs w:val="24"/>
        </w:rPr>
      </w:pPr>
    </w:p>
    <w:p w14:paraId="5A09EB4E" w14:textId="4C4764CC" w:rsidR="00A06B7B" w:rsidRPr="00A06B7B" w:rsidRDefault="00A06B7B" w:rsidP="00A06B7B">
      <w:pPr>
        <w:rPr>
          <w:rFonts w:ascii="Arial" w:eastAsia="Calibri" w:hAnsi="Arial" w:cs="Arial"/>
          <w:b/>
          <w:sz w:val="24"/>
          <w:szCs w:val="24"/>
          <w:u w:val="single"/>
        </w:rPr>
      </w:pPr>
      <w:r w:rsidRPr="00A06B7B">
        <w:rPr>
          <w:rFonts w:ascii="Arial" w:eastAsia="Calibri" w:hAnsi="Arial" w:cs="Arial"/>
          <w:b/>
          <w:sz w:val="24"/>
          <w:szCs w:val="24"/>
          <w:u w:val="single"/>
        </w:rPr>
        <w:t>Worked example of medicine carryover (note carryover limits for SFAs can be found in Directive 2002/32 (as amended</w:t>
      </w:r>
      <w:r w:rsidR="000152E7" w:rsidRPr="00A06B7B">
        <w:rPr>
          <w:rFonts w:ascii="Arial" w:eastAsia="Calibri" w:hAnsi="Arial" w:cs="Arial"/>
          <w:b/>
          <w:sz w:val="24"/>
          <w:szCs w:val="24"/>
          <w:u w:val="single"/>
        </w:rPr>
        <w:t>) :</w:t>
      </w:r>
    </w:p>
    <w:p w14:paraId="4994EA39" w14:textId="77777777" w:rsidR="00A06B7B" w:rsidRPr="00A06B7B" w:rsidRDefault="00A06B7B" w:rsidP="00A06B7B">
      <w:pPr>
        <w:rPr>
          <w:rFonts w:ascii="Arial" w:eastAsia="Calibri" w:hAnsi="Arial" w:cs="Arial"/>
          <w:sz w:val="24"/>
          <w:szCs w:val="24"/>
        </w:rPr>
      </w:pPr>
    </w:p>
    <w:p w14:paraId="70EA7335" w14:textId="77777777" w:rsidR="00A06B7B" w:rsidRPr="00A06B7B" w:rsidRDefault="00A06B7B" w:rsidP="00A06B7B">
      <w:pPr>
        <w:numPr>
          <w:ilvl w:val="0"/>
          <w:numId w:val="66"/>
        </w:numPr>
        <w:rPr>
          <w:rFonts w:ascii="Arial" w:eastAsia="Calibri" w:hAnsi="Arial" w:cs="Arial"/>
          <w:sz w:val="24"/>
          <w:szCs w:val="24"/>
        </w:rPr>
      </w:pPr>
      <w:r w:rsidRPr="00A06B7B">
        <w:rPr>
          <w:rFonts w:ascii="Arial" w:eastAsia="Calibri" w:hAnsi="Arial" w:cs="Arial"/>
          <w:sz w:val="24"/>
          <w:szCs w:val="24"/>
        </w:rPr>
        <w:t xml:space="preserve">Sulphadiazine is found at 2.5ppm in a (undeclared) feed.  </w:t>
      </w:r>
    </w:p>
    <w:p w14:paraId="6D52A4AC" w14:textId="77777777" w:rsidR="00A06B7B" w:rsidRPr="00A06B7B" w:rsidRDefault="00A06B7B" w:rsidP="00A06B7B">
      <w:pPr>
        <w:rPr>
          <w:rFonts w:ascii="Arial" w:eastAsia="Calibri" w:hAnsi="Arial" w:cs="Arial"/>
          <w:sz w:val="24"/>
          <w:szCs w:val="24"/>
        </w:rPr>
      </w:pPr>
    </w:p>
    <w:p w14:paraId="16845465" w14:textId="2A96DF33" w:rsidR="00A06B7B" w:rsidRPr="00A06B7B" w:rsidRDefault="00A06B7B" w:rsidP="00A06B7B">
      <w:pPr>
        <w:numPr>
          <w:ilvl w:val="0"/>
          <w:numId w:val="66"/>
        </w:numPr>
        <w:rPr>
          <w:rFonts w:ascii="Arial" w:eastAsia="Calibri" w:hAnsi="Arial" w:cs="Arial"/>
          <w:sz w:val="24"/>
          <w:szCs w:val="24"/>
        </w:rPr>
      </w:pPr>
      <w:r w:rsidRPr="00A06B7B">
        <w:rPr>
          <w:rFonts w:ascii="Arial" w:eastAsia="Calibri" w:hAnsi="Arial" w:cs="Arial"/>
          <w:sz w:val="24"/>
          <w:szCs w:val="24"/>
        </w:rPr>
        <w:t xml:space="preserve">Investigation shows the last previous batch to contain Sulphadiazine was a </w:t>
      </w:r>
      <w:r w:rsidR="000152E7" w:rsidRPr="00A06B7B">
        <w:rPr>
          <w:rFonts w:ascii="Arial" w:eastAsia="Calibri" w:hAnsi="Arial" w:cs="Arial"/>
          <w:sz w:val="24"/>
          <w:szCs w:val="24"/>
        </w:rPr>
        <w:t>pig feed</w:t>
      </w:r>
      <w:r w:rsidRPr="00A06B7B">
        <w:rPr>
          <w:rFonts w:ascii="Arial" w:eastAsia="Calibri" w:hAnsi="Arial" w:cs="Arial"/>
          <w:sz w:val="24"/>
          <w:szCs w:val="24"/>
        </w:rPr>
        <w:t xml:space="preserve"> with Trimediazine 15.</w:t>
      </w:r>
    </w:p>
    <w:p w14:paraId="6DA66E8C" w14:textId="77777777" w:rsidR="00A06B7B" w:rsidRPr="00A06B7B" w:rsidRDefault="00A06B7B" w:rsidP="00A06B7B">
      <w:pPr>
        <w:rPr>
          <w:rFonts w:ascii="Arial" w:eastAsia="Calibri" w:hAnsi="Arial" w:cs="Arial"/>
          <w:sz w:val="24"/>
          <w:szCs w:val="24"/>
        </w:rPr>
      </w:pPr>
    </w:p>
    <w:p w14:paraId="24EBD21E" w14:textId="77777777" w:rsidR="00A06B7B" w:rsidRPr="00A06B7B" w:rsidRDefault="00A06B7B" w:rsidP="00A06B7B">
      <w:pPr>
        <w:numPr>
          <w:ilvl w:val="0"/>
          <w:numId w:val="66"/>
        </w:numPr>
        <w:rPr>
          <w:rFonts w:ascii="Arial" w:eastAsia="Calibri" w:hAnsi="Arial" w:cs="Arial"/>
          <w:sz w:val="24"/>
          <w:szCs w:val="24"/>
        </w:rPr>
      </w:pPr>
      <w:r w:rsidRPr="00A06B7B">
        <w:rPr>
          <w:rFonts w:ascii="Arial" w:eastAsia="Calibri" w:hAnsi="Arial" w:cs="Arial"/>
          <w:sz w:val="24"/>
          <w:szCs w:val="24"/>
        </w:rPr>
        <w:t>Trimediazine 15 contains Sulphadiazine @ 125g/tonne, which is equivalent to 125ppm (reference: Handbook of Feed additives 2013/2014)</w:t>
      </w:r>
    </w:p>
    <w:p w14:paraId="05E89A0D" w14:textId="77777777" w:rsidR="00A06B7B" w:rsidRPr="00A06B7B" w:rsidRDefault="00A06B7B" w:rsidP="00A06B7B">
      <w:pPr>
        <w:rPr>
          <w:rFonts w:ascii="Arial" w:eastAsia="Calibri" w:hAnsi="Arial" w:cs="Arial"/>
          <w:sz w:val="24"/>
          <w:szCs w:val="24"/>
        </w:rPr>
      </w:pPr>
    </w:p>
    <w:p w14:paraId="476A8D55" w14:textId="77777777" w:rsidR="00A06B7B" w:rsidRPr="00A06B7B" w:rsidRDefault="00A06B7B" w:rsidP="00A06B7B">
      <w:pPr>
        <w:numPr>
          <w:ilvl w:val="0"/>
          <w:numId w:val="66"/>
        </w:numPr>
        <w:rPr>
          <w:rFonts w:ascii="Arial" w:eastAsia="Calibri" w:hAnsi="Arial" w:cs="Arial"/>
          <w:sz w:val="24"/>
          <w:szCs w:val="24"/>
        </w:rPr>
      </w:pPr>
      <w:r w:rsidRPr="00A06B7B">
        <w:rPr>
          <w:rFonts w:ascii="Arial" w:eastAsia="Calibri" w:hAnsi="Arial" w:cs="Arial"/>
          <w:sz w:val="24"/>
          <w:szCs w:val="24"/>
        </w:rPr>
        <w:t xml:space="preserve">Theoretical carryover of 2.00% (2.5/125 x 100).   </w:t>
      </w:r>
    </w:p>
    <w:p w14:paraId="5DBCE0F3" w14:textId="77777777" w:rsidR="00A06B7B" w:rsidRPr="00A06B7B" w:rsidRDefault="00A06B7B" w:rsidP="00A06B7B">
      <w:pPr>
        <w:ind w:left="720"/>
        <w:rPr>
          <w:rFonts w:ascii="Arial" w:hAnsi="Arial" w:cs="Arial"/>
          <w:sz w:val="24"/>
          <w:szCs w:val="24"/>
        </w:rPr>
      </w:pPr>
    </w:p>
    <w:p w14:paraId="320EB9C6" w14:textId="77777777" w:rsidR="00A06B7B" w:rsidRPr="00A06B7B" w:rsidRDefault="00A06B7B" w:rsidP="00A06B7B">
      <w:pPr>
        <w:numPr>
          <w:ilvl w:val="0"/>
          <w:numId w:val="66"/>
        </w:numPr>
        <w:rPr>
          <w:rFonts w:ascii="Arial" w:eastAsia="Calibri" w:hAnsi="Arial" w:cs="Arial"/>
          <w:sz w:val="24"/>
          <w:szCs w:val="24"/>
        </w:rPr>
      </w:pPr>
      <w:r w:rsidRPr="00A06B7B">
        <w:rPr>
          <w:rFonts w:ascii="Arial" w:eastAsia="Calibri" w:hAnsi="Arial" w:cs="Arial"/>
          <w:sz w:val="24"/>
          <w:szCs w:val="24"/>
        </w:rPr>
        <w:t>Consider the impact of this is relation to the number of batches and tonnage between the medicine being added and showing up in an undeclared feed.</w:t>
      </w:r>
    </w:p>
    <w:p w14:paraId="79F99F31" w14:textId="77777777" w:rsidR="00A06B7B" w:rsidRPr="00A06B7B" w:rsidRDefault="00A06B7B" w:rsidP="00A06B7B">
      <w:pPr>
        <w:ind w:left="720"/>
        <w:rPr>
          <w:rFonts w:ascii="Arial" w:hAnsi="Arial" w:cs="Arial"/>
          <w:sz w:val="24"/>
          <w:szCs w:val="24"/>
        </w:rPr>
      </w:pPr>
    </w:p>
    <w:bookmarkEnd w:id="49"/>
    <w:p w14:paraId="785D18D4" w14:textId="77777777" w:rsidR="00A06B7B" w:rsidRPr="00A06B7B" w:rsidRDefault="00A06B7B" w:rsidP="00A06B7B">
      <w:pPr>
        <w:spacing w:line="360" w:lineRule="auto"/>
        <w:rPr>
          <w:rFonts w:ascii="Arial" w:hAnsi="Arial" w:cs="Arial"/>
          <w:sz w:val="24"/>
          <w:szCs w:val="24"/>
          <w:lang w:eastAsia="en-GB"/>
        </w:rPr>
      </w:pPr>
    </w:p>
    <w:p w14:paraId="3B6A7694" w14:textId="77777777" w:rsidR="00A06B7B" w:rsidRDefault="00A06B7B" w:rsidP="00A06B7B"/>
    <w:p w14:paraId="37D52864" w14:textId="77777777" w:rsidR="00A06B7B" w:rsidRDefault="00A06B7B" w:rsidP="00A06B7B"/>
    <w:p w14:paraId="077B661D" w14:textId="77777777" w:rsidR="00A06B7B" w:rsidRDefault="00A06B7B" w:rsidP="00A06B7B"/>
    <w:p w14:paraId="24091B96" w14:textId="77777777" w:rsidR="00A06B7B" w:rsidRDefault="00A06B7B" w:rsidP="00A06B7B"/>
    <w:p w14:paraId="0C74140D" w14:textId="77777777" w:rsidR="00A06B7B" w:rsidRDefault="00A06B7B" w:rsidP="00A06B7B"/>
    <w:p w14:paraId="5C31DFEF" w14:textId="77777777" w:rsidR="00A06B7B" w:rsidRDefault="00A06B7B" w:rsidP="00A06B7B"/>
    <w:p w14:paraId="0068A9EC" w14:textId="77777777" w:rsidR="00A06B7B" w:rsidRDefault="00A06B7B" w:rsidP="00A06B7B"/>
    <w:p w14:paraId="4A4B6AE5" w14:textId="77777777" w:rsidR="00A06B7B" w:rsidRDefault="00A06B7B" w:rsidP="00A06B7B"/>
    <w:p w14:paraId="4A50BAD2" w14:textId="77777777" w:rsidR="00A06B7B" w:rsidRDefault="00A06B7B" w:rsidP="00A06B7B"/>
    <w:p w14:paraId="161BD42C" w14:textId="77777777" w:rsidR="00A06B7B" w:rsidRDefault="00A06B7B" w:rsidP="00A06B7B"/>
    <w:p w14:paraId="44A75335" w14:textId="77777777" w:rsidR="00A06B7B" w:rsidRDefault="00A06B7B" w:rsidP="00A06B7B"/>
    <w:p w14:paraId="622FED12" w14:textId="77777777" w:rsidR="00A06B7B" w:rsidRDefault="00A06B7B" w:rsidP="00A06B7B"/>
    <w:p w14:paraId="63A6BD0E" w14:textId="77777777" w:rsidR="00A06B7B" w:rsidRDefault="00A06B7B" w:rsidP="00A06B7B"/>
    <w:p w14:paraId="0EAFA30C" w14:textId="77777777" w:rsidR="00A06B7B" w:rsidRDefault="00A06B7B" w:rsidP="00A06B7B"/>
    <w:p w14:paraId="030EB87D" w14:textId="77777777" w:rsidR="00A06B7B" w:rsidRDefault="00A06B7B" w:rsidP="00A06B7B"/>
    <w:p w14:paraId="66C83E91" w14:textId="77777777" w:rsidR="00A06B7B" w:rsidRDefault="00A06B7B" w:rsidP="00A06B7B"/>
    <w:p w14:paraId="2B15327F" w14:textId="77777777" w:rsidR="00A06B7B" w:rsidRDefault="00A06B7B" w:rsidP="00A06B7B"/>
    <w:p w14:paraId="673EF93E" w14:textId="77777777" w:rsidR="00A06B7B" w:rsidRDefault="00A06B7B" w:rsidP="00A06B7B"/>
    <w:p w14:paraId="75ECA7D2" w14:textId="77777777" w:rsidR="00A06B7B" w:rsidRDefault="00A06B7B" w:rsidP="00A06B7B"/>
    <w:p w14:paraId="12EF1D80" w14:textId="77777777" w:rsidR="00A06B7B" w:rsidRDefault="00A06B7B" w:rsidP="00A06B7B"/>
    <w:p w14:paraId="7A4B74DD" w14:textId="77777777" w:rsidR="00A06B7B" w:rsidRDefault="00A06B7B" w:rsidP="00A06B7B"/>
    <w:p w14:paraId="3BCF396C" w14:textId="77777777" w:rsidR="00A06B7B" w:rsidRDefault="00A06B7B" w:rsidP="00A06B7B"/>
    <w:p w14:paraId="17DAB6E2" w14:textId="77777777" w:rsidR="00A06B7B" w:rsidRDefault="00A06B7B" w:rsidP="00A06B7B"/>
    <w:p w14:paraId="3CA6BCFD" w14:textId="77777777" w:rsidR="00A06B7B" w:rsidRDefault="00A06B7B" w:rsidP="00A06B7B"/>
    <w:p w14:paraId="63AD1B49" w14:textId="77777777" w:rsidR="00A06B7B" w:rsidRPr="00A06B7B" w:rsidRDefault="00A06B7B" w:rsidP="00A06B7B"/>
    <w:p w14:paraId="4F7524D6" w14:textId="77777777" w:rsidR="003D240A" w:rsidRDefault="003D240A" w:rsidP="00232C74">
      <w:pPr>
        <w:pStyle w:val="Heading1"/>
        <w:ind w:left="0" w:firstLine="0"/>
        <w:jc w:val="left"/>
        <w:rPr>
          <w:rFonts w:ascii="Arial" w:hAnsi="Arial" w:cs="Arial"/>
          <w:sz w:val="24"/>
          <w:szCs w:val="24"/>
        </w:rPr>
      </w:pPr>
    </w:p>
    <w:p w14:paraId="4444C85A" w14:textId="32C5066E" w:rsidR="00232C74" w:rsidRPr="00FD5747" w:rsidRDefault="00232C74" w:rsidP="00232C74">
      <w:pPr>
        <w:pStyle w:val="Heading1"/>
        <w:ind w:left="0" w:firstLine="0"/>
        <w:jc w:val="left"/>
        <w:rPr>
          <w:rFonts w:ascii="Arial" w:hAnsi="Arial" w:cs="Arial"/>
          <w:sz w:val="24"/>
          <w:szCs w:val="24"/>
        </w:rPr>
      </w:pPr>
      <w:bookmarkStart w:id="50" w:name="_Toc10549219"/>
      <w:r w:rsidRPr="00FD5747">
        <w:rPr>
          <w:rFonts w:ascii="Arial" w:hAnsi="Arial" w:cs="Arial"/>
          <w:sz w:val="24"/>
          <w:szCs w:val="24"/>
        </w:rPr>
        <w:t xml:space="preserve">Annex </w:t>
      </w:r>
      <w:r>
        <w:rPr>
          <w:rFonts w:ascii="Arial" w:hAnsi="Arial" w:cs="Arial"/>
          <w:sz w:val="24"/>
          <w:szCs w:val="24"/>
        </w:rPr>
        <w:t>6</w:t>
      </w:r>
      <w:r w:rsidRPr="00FD5747">
        <w:rPr>
          <w:rFonts w:ascii="Arial" w:hAnsi="Arial" w:cs="Arial"/>
          <w:sz w:val="24"/>
          <w:szCs w:val="24"/>
        </w:rPr>
        <w:t xml:space="preserve"> - Template for Updating </w:t>
      </w:r>
      <w:r>
        <w:rPr>
          <w:rFonts w:ascii="Arial" w:hAnsi="Arial" w:cs="Arial"/>
          <w:sz w:val="24"/>
          <w:szCs w:val="24"/>
        </w:rPr>
        <w:t>Tactical/</w:t>
      </w:r>
      <w:r w:rsidRPr="00FD5747">
        <w:rPr>
          <w:rFonts w:ascii="Arial" w:hAnsi="Arial" w:cs="Arial"/>
          <w:sz w:val="24"/>
          <w:szCs w:val="24"/>
        </w:rPr>
        <w:t>Strategic Command</w:t>
      </w:r>
      <w:r>
        <w:rPr>
          <w:rFonts w:ascii="Arial" w:hAnsi="Arial" w:cs="Arial"/>
          <w:sz w:val="24"/>
          <w:szCs w:val="24"/>
        </w:rPr>
        <w:t xml:space="preserve"> and TMG</w:t>
      </w:r>
      <w:bookmarkEnd w:id="50"/>
    </w:p>
    <w:p w14:paraId="1DC6F459" w14:textId="77777777" w:rsidR="00232C74" w:rsidRPr="00FD5747" w:rsidRDefault="00232C74" w:rsidP="00232C74">
      <w:pPr>
        <w:rPr>
          <w:sz w:val="24"/>
          <w:szCs w:val="24"/>
        </w:rPr>
      </w:pPr>
    </w:p>
    <w:p w14:paraId="7498B107" w14:textId="77777777" w:rsidR="00232C74" w:rsidRPr="00FD5747" w:rsidRDefault="00232C74" w:rsidP="00232C74">
      <w:pPr>
        <w:rPr>
          <w:rFonts w:ascii="Arial" w:hAnsi="Arial" w:cs="Arial"/>
          <w:sz w:val="24"/>
          <w:szCs w:val="24"/>
        </w:rPr>
      </w:pPr>
      <w:r w:rsidRPr="00FD5747">
        <w:rPr>
          <w:rFonts w:ascii="Arial" w:hAnsi="Arial" w:cs="Arial"/>
          <w:b/>
          <w:sz w:val="24"/>
          <w:szCs w:val="24"/>
        </w:rPr>
        <w:t>Situation Report Form –</w:t>
      </w:r>
      <w:r w:rsidRPr="00FD5747">
        <w:rPr>
          <w:rFonts w:ascii="Arial" w:hAnsi="Arial" w:cs="Arial"/>
          <w:sz w:val="24"/>
          <w:szCs w:val="24"/>
        </w:rPr>
        <w:t xml:space="preserve"> [Insert Name of Incident]</w:t>
      </w:r>
    </w:p>
    <w:p w14:paraId="20CC4A50" w14:textId="77777777" w:rsidR="00232C74" w:rsidRPr="00FD5747" w:rsidRDefault="00232C74" w:rsidP="00232C74">
      <w:pPr>
        <w:pStyle w:val="Heading1"/>
        <w:jc w:val="left"/>
        <w:rPr>
          <w:rFonts w:ascii="Arial" w:hAnsi="Arial" w:cs="Arial"/>
          <w:sz w:val="24"/>
          <w:szCs w:val="24"/>
        </w:rPr>
      </w:pPr>
    </w:p>
    <w:p w14:paraId="584BA0C6" w14:textId="77777777" w:rsidR="00232C74" w:rsidRPr="00FD5747" w:rsidRDefault="00232C74" w:rsidP="00232C74">
      <w:pPr>
        <w:rPr>
          <w:rFonts w:ascii="Arial" w:hAnsi="Arial" w:cs="Arial"/>
          <w:sz w:val="24"/>
          <w:szCs w:val="24"/>
        </w:rPr>
      </w:pPr>
      <w:r w:rsidRPr="00FD5747">
        <w:rPr>
          <w:rFonts w:ascii="Arial" w:hAnsi="Arial" w:cs="Arial"/>
          <w:sz w:val="24"/>
          <w:szCs w:val="24"/>
        </w:rPr>
        <w:t>Ref Number:</w:t>
      </w:r>
      <w:r w:rsidRPr="00FD5747">
        <w:rPr>
          <w:rFonts w:ascii="Arial" w:hAnsi="Arial" w:cs="Arial"/>
          <w:sz w:val="24"/>
          <w:szCs w:val="24"/>
        </w:rPr>
        <w:tab/>
        <w:t>[Insert Reference Number]</w:t>
      </w:r>
    </w:p>
    <w:p w14:paraId="6863B13B" w14:textId="77777777" w:rsidR="00232C74" w:rsidRPr="00FD5747" w:rsidRDefault="00232C74" w:rsidP="00232C74">
      <w:pPr>
        <w:rPr>
          <w:rFonts w:ascii="Arial" w:hAnsi="Arial" w:cs="Arial"/>
          <w:sz w:val="24"/>
          <w:szCs w:val="24"/>
        </w:rPr>
      </w:pPr>
    </w:p>
    <w:p w14:paraId="53931473" w14:textId="77777777" w:rsidR="00232C74" w:rsidRPr="00FD5747" w:rsidRDefault="00232C74" w:rsidP="00232C74">
      <w:pPr>
        <w:rPr>
          <w:sz w:val="24"/>
          <w:szCs w:val="24"/>
        </w:rPr>
      </w:pPr>
      <w:r w:rsidRPr="00FD5747">
        <w:rPr>
          <w:rFonts w:ascii="Arial" w:hAnsi="Arial" w:cs="Arial"/>
          <w:sz w:val="24"/>
          <w:szCs w:val="24"/>
        </w:rPr>
        <w:t>Date/Time:</w:t>
      </w:r>
      <w:r w:rsidRPr="00FD5747">
        <w:rPr>
          <w:rFonts w:ascii="Arial" w:hAnsi="Arial" w:cs="Arial"/>
          <w:sz w:val="24"/>
          <w:szCs w:val="24"/>
        </w:rPr>
        <w:tab/>
        <w:t>[Insert date]/ [Insert time]</w:t>
      </w:r>
    </w:p>
    <w:p w14:paraId="4C846ED2" w14:textId="77777777" w:rsidR="00232C74" w:rsidRPr="00FD5747" w:rsidRDefault="00232C74" w:rsidP="00232C74">
      <w:pPr>
        <w:pStyle w:val="Heading1"/>
        <w:rPr>
          <w:rFonts w:ascii="Arial" w:hAnsi="Arial" w:cs="Arial"/>
          <w:sz w:val="24"/>
          <w:szCs w:val="24"/>
        </w:rPr>
      </w:pPr>
    </w:p>
    <w:p w14:paraId="0F9C4F79" w14:textId="77777777" w:rsidR="00232C74" w:rsidRPr="00FD5747" w:rsidRDefault="00232C74" w:rsidP="00232C74">
      <w:pPr>
        <w:tabs>
          <w:tab w:val="left" w:pos="3119"/>
        </w:tabs>
        <w:ind w:left="3119" w:hanging="3119"/>
        <w:rPr>
          <w:rFonts w:ascii="Arial" w:hAnsi="Arial" w:cs="Arial"/>
          <w:b/>
          <w:sz w:val="24"/>
          <w:szCs w:val="24"/>
        </w:rPr>
      </w:pPr>
      <w:r w:rsidRPr="00FD5747">
        <w:rPr>
          <w:rFonts w:ascii="Arial" w:hAnsi="Arial" w:cs="Arial"/>
          <w:sz w:val="24"/>
          <w:szCs w:val="24"/>
        </w:rPr>
        <w:t>BUSINESS AREA:</w:t>
      </w:r>
      <w:r w:rsidRPr="00FD5747">
        <w:rPr>
          <w:rFonts w:ascii="Arial" w:hAnsi="Arial" w:cs="Arial"/>
          <w:sz w:val="24"/>
          <w:szCs w:val="24"/>
        </w:rPr>
        <w:tab/>
        <w:t>Animal Feed Safety Incident Operational/Tactical* Command</w:t>
      </w:r>
      <w:r w:rsidRPr="00FD5747">
        <w:rPr>
          <w:rFonts w:ascii="Arial" w:hAnsi="Arial" w:cs="Arial"/>
          <w:sz w:val="24"/>
          <w:szCs w:val="24"/>
        </w:rPr>
        <w:tab/>
      </w:r>
    </w:p>
    <w:p w14:paraId="7AA19EFC" w14:textId="77777777" w:rsidR="00232C74" w:rsidRPr="00FD5747" w:rsidRDefault="00232C74" w:rsidP="00232C74">
      <w:pPr>
        <w:tabs>
          <w:tab w:val="left" w:pos="3119"/>
        </w:tabs>
        <w:rPr>
          <w:rFonts w:ascii="Arial" w:hAnsi="Arial" w:cs="Arial"/>
          <w:b/>
          <w:sz w:val="24"/>
          <w:szCs w:val="24"/>
        </w:rPr>
      </w:pPr>
      <w:r w:rsidRPr="00FD5747">
        <w:rPr>
          <w:rFonts w:ascii="Arial" w:hAnsi="Arial" w:cs="Arial"/>
          <w:sz w:val="24"/>
          <w:szCs w:val="24"/>
        </w:rPr>
        <w:t>OFFICER RESPONSIBLE:</w:t>
      </w:r>
      <w:r w:rsidRPr="00FD5747">
        <w:rPr>
          <w:rFonts w:ascii="Arial" w:hAnsi="Arial" w:cs="Arial"/>
          <w:sz w:val="24"/>
          <w:szCs w:val="24"/>
        </w:rPr>
        <w:tab/>
        <w:t>[Insert Name]</w:t>
      </w:r>
    </w:p>
    <w:p w14:paraId="255D1512" w14:textId="77777777" w:rsidR="00232C74" w:rsidRPr="00FD5747" w:rsidRDefault="00232C74" w:rsidP="00232C74">
      <w:pPr>
        <w:tabs>
          <w:tab w:val="left" w:pos="3119"/>
        </w:tabs>
        <w:rPr>
          <w:rFonts w:ascii="Arial" w:hAnsi="Arial" w:cs="Arial"/>
          <w:b/>
          <w:sz w:val="24"/>
          <w:szCs w:val="24"/>
        </w:rPr>
      </w:pPr>
      <w:r w:rsidRPr="00FD5747">
        <w:rPr>
          <w:rFonts w:ascii="Arial" w:hAnsi="Arial" w:cs="Arial"/>
          <w:sz w:val="24"/>
          <w:szCs w:val="24"/>
        </w:rPr>
        <w:t>CONTACT DETAILS:</w:t>
      </w:r>
      <w:r w:rsidRPr="00FD5747">
        <w:rPr>
          <w:rFonts w:ascii="Arial" w:hAnsi="Arial" w:cs="Arial"/>
          <w:sz w:val="24"/>
          <w:szCs w:val="24"/>
        </w:rPr>
        <w:tab/>
        <w:t>[Insert phone/email]</w:t>
      </w:r>
    </w:p>
    <w:p w14:paraId="7EFE2030" w14:textId="77777777" w:rsidR="00232C74" w:rsidRPr="00FD5747" w:rsidRDefault="00232C74" w:rsidP="00232C74">
      <w:pPr>
        <w:rPr>
          <w:rFonts w:ascii="Arial" w:hAnsi="Arial" w:cs="Arial"/>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5580"/>
      </w:tblGrid>
      <w:tr w:rsidR="00232C74" w:rsidRPr="00FD5747" w14:paraId="131982A1" w14:textId="77777777" w:rsidTr="00A00429">
        <w:trPr>
          <w:trHeight w:val="411"/>
        </w:trPr>
        <w:tc>
          <w:tcPr>
            <w:tcW w:w="4068" w:type="dxa"/>
            <w:shd w:val="clear" w:color="auto" w:fill="F2F2F2" w:themeFill="background1" w:themeFillShade="F2"/>
          </w:tcPr>
          <w:p w14:paraId="7625CAAB" w14:textId="77777777" w:rsidR="00232C74" w:rsidRPr="00852A35" w:rsidRDefault="00232C74" w:rsidP="00A00429">
            <w:pPr>
              <w:rPr>
                <w:rFonts w:ascii="Arial" w:hAnsi="Arial" w:cs="Arial"/>
                <w:b/>
                <w:sz w:val="24"/>
                <w:szCs w:val="24"/>
              </w:rPr>
            </w:pPr>
            <w:r w:rsidRPr="00852A35">
              <w:rPr>
                <w:rFonts w:ascii="Arial" w:hAnsi="Arial" w:cs="Arial"/>
                <w:sz w:val="24"/>
                <w:szCs w:val="24"/>
              </w:rPr>
              <w:t>Nature of incident:</w:t>
            </w:r>
          </w:p>
        </w:tc>
        <w:tc>
          <w:tcPr>
            <w:tcW w:w="5580" w:type="dxa"/>
          </w:tcPr>
          <w:p w14:paraId="22DCFE6E" w14:textId="77777777" w:rsidR="00232C74" w:rsidRPr="00FD5747" w:rsidRDefault="00232C74" w:rsidP="00A00429">
            <w:pPr>
              <w:rPr>
                <w:rFonts w:ascii="Arial" w:hAnsi="Arial" w:cs="Arial"/>
                <w:b/>
                <w:sz w:val="24"/>
                <w:szCs w:val="24"/>
              </w:rPr>
            </w:pPr>
          </w:p>
        </w:tc>
      </w:tr>
      <w:tr w:rsidR="00232C74" w:rsidRPr="00FD5747" w14:paraId="69332A79" w14:textId="77777777" w:rsidTr="00A00429">
        <w:tc>
          <w:tcPr>
            <w:tcW w:w="4068" w:type="dxa"/>
            <w:shd w:val="clear" w:color="auto" w:fill="F2F2F2" w:themeFill="background1" w:themeFillShade="F2"/>
          </w:tcPr>
          <w:p w14:paraId="54B50499" w14:textId="77777777" w:rsidR="00232C74" w:rsidRPr="00852A35" w:rsidRDefault="00232C74" w:rsidP="00A00429">
            <w:pPr>
              <w:rPr>
                <w:rFonts w:ascii="Arial" w:hAnsi="Arial" w:cs="Arial"/>
                <w:b/>
                <w:sz w:val="24"/>
                <w:szCs w:val="24"/>
              </w:rPr>
            </w:pPr>
            <w:r w:rsidRPr="00852A35">
              <w:rPr>
                <w:rFonts w:ascii="Arial" w:hAnsi="Arial" w:cs="Arial"/>
                <w:sz w:val="24"/>
                <w:szCs w:val="24"/>
              </w:rPr>
              <w:t>Location of incident:</w:t>
            </w:r>
          </w:p>
        </w:tc>
        <w:tc>
          <w:tcPr>
            <w:tcW w:w="5580" w:type="dxa"/>
          </w:tcPr>
          <w:p w14:paraId="3F7E3E92" w14:textId="77777777" w:rsidR="00232C74" w:rsidRPr="00FD5747" w:rsidRDefault="00232C74" w:rsidP="00A00429">
            <w:pPr>
              <w:rPr>
                <w:rFonts w:ascii="Arial" w:hAnsi="Arial" w:cs="Arial"/>
                <w:b/>
                <w:sz w:val="24"/>
                <w:szCs w:val="24"/>
              </w:rPr>
            </w:pPr>
          </w:p>
        </w:tc>
      </w:tr>
      <w:tr w:rsidR="00232C74" w:rsidRPr="00FD5747" w14:paraId="1A2E9B85" w14:textId="77777777" w:rsidTr="00A00429">
        <w:tc>
          <w:tcPr>
            <w:tcW w:w="4068" w:type="dxa"/>
            <w:shd w:val="clear" w:color="auto" w:fill="F2F2F2" w:themeFill="background1" w:themeFillShade="F2"/>
          </w:tcPr>
          <w:p w14:paraId="6AF15014" w14:textId="77777777" w:rsidR="00232C74" w:rsidRPr="00852A35" w:rsidRDefault="00232C74" w:rsidP="00A00429">
            <w:pPr>
              <w:rPr>
                <w:rFonts w:ascii="Arial" w:hAnsi="Arial" w:cs="Arial"/>
                <w:b/>
                <w:sz w:val="24"/>
                <w:szCs w:val="24"/>
              </w:rPr>
            </w:pPr>
            <w:r w:rsidRPr="00852A35">
              <w:rPr>
                <w:rFonts w:ascii="Arial" w:hAnsi="Arial" w:cs="Arial"/>
                <w:sz w:val="24"/>
                <w:szCs w:val="24"/>
              </w:rPr>
              <w:t>Date &amp; time of occurrence:</w:t>
            </w:r>
          </w:p>
        </w:tc>
        <w:tc>
          <w:tcPr>
            <w:tcW w:w="5580" w:type="dxa"/>
          </w:tcPr>
          <w:p w14:paraId="4699ED3A" w14:textId="77777777" w:rsidR="00232C74" w:rsidRPr="00FD5747" w:rsidRDefault="00232C74" w:rsidP="00A00429">
            <w:pPr>
              <w:rPr>
                <w:rFonts w:ascii="Arial" w:hAnsi="Arial" w:cs="Arial"/>
                <w:b/>
                <w:sz w:val="24"/>
                <w:szCs w:val="24"/>
              </w:rPr>
            </w:pPr>
          </w:p>
        </w:tc>
      </w:tr>
      <w:tr w:rsidR="00232C74" w:rsidRPr="00FD5747" w14:paraId="5CCC6071" w14:textId="77777777" w:rsidTr="00A00429">
        <w:tc>
          <w:tcPr>
            <w:tcW w:w="4068" w:type="dxa"/>
            <w:shd w:val="clear" w:color="auto" w:fill="F2F2F2" w:themeFill="background1" w:themeFillShade="F2"/>
          </w:tcPr>
          <w:p w14:paraId="091101CE" w14:textId="77777777" w:rsidR="00232C74" w:rsidRPr="00852A35" w:rsidRDefault="00232C74" w:rsidP="00A00429">
            <w:pPr>
              <w:rPr>
                <w:rFonts w:ascii="Arial" w:hAnsi="Arial" w:cs="Arial"/>
                <w:b/>
                <w:i/>
                <w:sz w:val="24"/>
                <w:szCs w:val="24"/>
              </w:rPr>
            </w:pPr>
            <w:r w:rsidRPr="00852A35">
              <w:rPr>
                <w:rFonts w:ascii="Arial" w:hAnsi="Arial" w:cs="Arial"/>
                <w:sz w:val="24"/>
                <w:szCs w:val="24"/>
              </w:rPr>
              <w:t>Estimate of severity: e.g.</w:t>
            </w:r>
            <w:r w:rsidRPr="00852A35">
              <w:rPr>
                <w:rFonts w:ascii="Arial" w:hAnsi="Arial" w:cs="Arial"/>
                <w:i/>
                <w:sz w:val="24"/>
                <w:szCs w:val="24"/>
              </w:rPr>
              <w:t xml:space="preserve"> </w:t>
            </w:r>
            <w:r w:rsidRPr="00852A35">
              <w:rPr>
                <w:rFonts w:ascii="Arial" w:hAnsi="Arial" w:cs="Arial"/>
                <w:sz w:val="24"/>
                <w:szCs w:val="24"/>
              </w:rPr>
              <w:t>casualty numbers, environmental contamination issues, extent of areas affected areas at risk.</w:t>
            </w:r>
          </w:p>
        </w:tc>
        <w:tc>
          <w:tcPr>
            <w:tcW w:w="5580" w:type="dxa"/>
          </w:tcPr>
          <w:p w14:paraId="6C7EF00F" w14:textId="77777777" w:rsidR="00232C74" w:rsidRPr="00FD5747" w:rsidRDefault="00232C74" w:rsidP="00A00429">
            <w:pPr>
              <w:rPr>
                <w:rFonts w:ascii="Arial" w:hAnsi="Arial" w:cs="Arial"/>
                <w:b/>
                <w:sz w:val="24"/>
                <w:szCs w:val="24"/>
              </w:rPr>
            </w:pPr>
          </w:p>
        </w:tc>
      </w:tr>
      <w:tr w:rsidR="00232C74" w:rsidRPr="00FD5747" w14:paraId="1A8748B4" w14:textId="77777777" w:rsidTr="00A00429">
        <w:tc>
          <w:tcPr>
            <w:tcW w:w="4068" w:type="dxa"/>
            <w:shd w:val="clear" w:color="auto" w:fill="F2F2F2" w:themeFill="background1" w:themeFillShade="F2"/>
          </w:tcPr>
          <w:p w14:paraId="279CA598" w14:textId="77777777" w:rsidR="00232C74" w:rsidRPr="00852A35" w:rsidRDefault="00232C74" w:rsidP="00A00429">
            <w:pPr>
              <w:rPr>
                <w:rFonts w:ascii="Arial" w:hAnsi="Arial" w:cs="Arial"/>
                <w:b/>
                <w:sz w:val="24"/>
                <w:szCs w:val="24"/>
              </w:rPr>
            </w:pPr>
            <w:r w:rsidRPr="00852A35">
              <w:rPr>
                <w:rFonts w:ascii="Arial" w:hAnsi="Arial" w:cs="Arial"/>
                <w:sz w:val="24"/>
                <w:szCs w:val="24"/>
              </w:rPr>
              <w:t>Response Phase Lead:</w:t>
            </w:r>
          </w:p>
        </w:tc>
        <w:tc>
          <w:tcPr>
            <w:tcW w:w="5580" w:type="dxa"/>
          </w:tcPr>
          <w:p w14:paraId="3F898A31" w14:textId="77777777" w:rsidR="00232C74" w:rsidRPr="00FD5747" w:rsidRDefault="00232C74" w:rsidP="00A00429">
            <w:pPr>
              <w:rPr>
                <w:rFonts w:ascii="Arial" w:hAnsi="Arial" w:cs="Arial"/>
                <w:b/>
                <w:sz w:val="24"/>
                <w:szCs w:val="24"/>
              </w:rPr>
            </w:pPr>
          </w:p>
        </w:tc>
      </w:tr>
      <w:tr w:rsidR="00232C74" w:rsidRPr="00FD5747" w14:paraId="52D04033" w14:textId="77777777" w:rsidTr="00A00429">
        <w:tc>
          <w:tcPr>
            <w:tcW w:w="4068" w:type="dxa"/>
            <w:shd w:val="clear" w:color="auto" w:fill="F2F2F2" w:themeFill="background1" w:themeFillShade="F2"/>
          </w:tcPr>
          <w:p w14:paraId="52FCDF21" w14:textId="0854F99B" w:rsidR="00232C74" w:rsidRPr="00852A35" w:rsidRDefault="00232C74" w:rsidP="00A00429">
            <w:pPr>
              <w:rPr>
                <w:rFonts w:ascii="Arial" w:hAnsi="Arial" w:cs="Arial"/>
                <w:b/>
                <w:sz w:val="24"/>
                <w:szCs w:val="24"/>
              </w:rPr>
            </w:pPr>
            <w:r w:rsidRPr="00852A35">
              <w:rPr>
                <w:rFonts w:ascii="Arial" w:hAnsi="Arial" w:cs="Arial"/>
                <w:sz w:val="24"/>
                <w:szCs w:val="24"/>
              </w:rPr>
              <w:t xml:space="preserve">The location from which response will be co-ordinated: e.g.  Police </w:t>
            </w:r>
            <w:r w:rsidR="00FF3425">
              <w:rPr>
                <w:rFonts w:ascii="Arial" w:hAnsi="Arial" w:cs="Arial"/>
                <w:sz w:val="24"/>
                <w:szCs w:val="24"/>
              </w:rPr>
              <w:t>Tactical (s</w:t>
            </w:r>
            <w:r w:rsidRPr="00852A35">
              <w:rPr>
                <w:rFonts w:ascii="Arial" w:hAnsi="Arial" w:cs="Arial"/>
                <w:sz w:val="24"/>
                <w:szCs w:val="24"/>
              </w:rPr>
              <w:t>ilver</w:t>
            </w:r>
            <w:r w:rsidR="00FF3425">
              <w:rPr>
                <w:rFonts w:ascii="Arial" w:hAnsi="Arial" w:cs="Arial"/>
                <w:sz w:val="24"/>
                <w:szCs w:val="24"/>
              </w:rPr>
              <w:t>)</w:t>
            </w:r>
            <w:r w:rsidRPr="00852A35">
              <w:rPr>
                <w:rFonts w:ascii="Arial" w:hAnsi="Arial" w:cs="Arial"/>
                <w:sz w:val="24"/>
                <w:szCs w:val="24"/>
              </w:rPr>
              <w:t xml:space="preserve"> Command or Sub-regional Multi-Agency Group/DAERA Ops Room Contact details for lead agency:</w:t>
            </w:r>
          </w:p>
        </w:tc>
        <w:tc>
          <w:tcPr>
            <w:tcW w:w="5580" w:type="dxa"/>
          </w:tcPr>
          <w:p w14:paraId="4A08E89A" w14:textId="77777777" w:rsidR="00232C74" w:rsidRPr="00FD5747" w:rsidRDefault="00232C74" w:rsidP="00A00429">
            <w:pPr>
              <w:rPr>
                <w:rFonts w:ascii="Arial" w:hAnsi="Arial" w:cs="Arial"/>
                <w:b/>
                <w:sz w:val="24"/>
                <w:szCs w:val="24"/>
              </w:rPr>
            </w:pPr>
          </w:p>
        </w:tc>
      </w:tr>
      <w:tr w:rsidR="00232C74" w:rsidRPr="00FD5747" w14:paraId="10E90717" w14:textId="77777777" w:rsidTr="00A00429">
        <w:tc>
          <w:tcPr>
            <w:tcW w:w="4068" w:type="dxa"/>
            <w:shd w:val="clear" w:color="auto" w:fill="F2F2F2" w:themeFill="background1" w:themeFillShade="F2"/>
          </w:tcPr>
          <w:p w14:paraId="1A3BBFB8" w14:textId="77777777" w:rsidR="00232C74" w:rsidRPr="00852A35" w:rsidRDefault="00232C74" w:rsidP="00A00429">
            <w:pPr>
              <w:rPr>
                <w:rFonts w:ascii="Arial" w:hAnsi="Arial" w:cs="Arial"/>
                <w:b/>
                <w:sz w:val="24"/>
                <w:szCs w:val="24"/>
              </w:rPr>
            </w:pPr>
            <w:r w:rsidRPr="00852A35">
              <w:rPr>
                <w:rFonts w:ascii="Arial" w:hAnsi="Arial" w:cs="Arial"/>
                <w:sz w:val="24"/>
                <w:szCs w:val="24"/>
              </w:rPr>
              <w:t>Other Organisations/Agencies involved:</w:t>
            </w:r>
          </w:p>
          <w:p w14:paraId="0136AB7F" w14:textId="77777777" w:rsidR="00232C74" w:rsidRPr="00852A35" w:rsidRDefault="00232C74" w:rsidP="00A00429">
            <w:pPr>
              <w:rPr>
                <w:rFonts w:ascii="Arial" w:hAnsi="Arial" w:cs="Arial"/>
                <w:b/>
                <w:sz w:val="24"/>
                <w:szCs w:val="24"/>
              </w:rPr>
            </w:pPr>
            <w:r w:rsidRPr="00852A35">
              <w:rPr>
                <w:rFonts w:ascii="Arial" w:hAnsi="Arial" w:cs="Arial"/>
                <w:sz w:val="24"/>
                <w:szCs w:val="24"/>
              </w:rPr>
              <w:t>Key contact details:</w:t>
            </w:r>
          </w:p>
        </w:tc>
        <w:tc>
          <w:tcPr>
            <w:tcW w:w="5580" w:type="dxa"/>
          </w:tcPr>
          <w:p w14:paraId="295DDCB6" w14:textId="77777777" w:rsidR="00232C74" w:rsidRPr="00FD5747" w:rsidRDefault="00232C74" w:rsidP="00A00429">
            <w:pPr>
              <w:rPr>
                <w:rFonts w:ascii="Arial" w:hAnsi="Arial" w:cs="Arial"/>
                <w:b/>
                <w:sz w:val="24"/>
                <w:szCs w:val="24"/>
              </w:rPr>
            </w:pPr>
          </w:p>
        </w:tc>
      </w:tr>
      <w:tr w:rsidR="00232C74" w:rsidRPr="00FD5747" w14:paraId="5BD90062" w14:textId="77777777" w:rsidTr="00A00429">
        <w:tc>
          <w:tcPr>
            <w:tcW w:w="4068" w:type="dxa"/>
            <w:shd w:val="clear" w:color="auto" w:fill="F2F2F2" w:themeFill="background1" w:themeFillShade="F2"/>
          </w:tcPr>
          <w:p w14:paraId="56C1BB95" w14:textId="77777777" w:rsidR="00232C74" w:rsidRPr="00852A35" w:rsidRDefault="00232C74" w:rsidP="00A00429">
            <w:pPr>
              <w:rPr>
                <w:rFonts w:ascii="Arial" w:hAnsi="Arial" w:cs="Arial"/>
                <w:b/>
                <w:sz w:val="24"/>
                <w:szCs w:val="24"/>
              </w:rPr>
            </w:pPr>
            <w:r w:rsidRPr="00852A35">
              <w:rPr>
                <w:rFonts w:ascii="Arial" w:hAnsi="Arial" w:cs="Arial"/>
                <w:sz w:val="24"/>
                <w:szCs w:val="24"/>
              </w:rPr>
              <w:t>Identified objectives &amp; priorities:</w:t>
            </w:r>
          </w:p>
        </w:tc>
        <w:tc>
          <w:tcPr>
            <w:tcW w:w="5580" w:type="dxa"/>
          </w:tcPr>
          <w:p w14:paraId="61462A7E" w14:textId="77777777" w:rsidR="00232C74" w:rsidRPr="00FD5747" w:rsidRDefault="00232C74" w:rsidP="00A00429">
            <w:pPr>
              <w:rPr>
                <w:rFonts w:ascii="Arial" w:hAnsi="Arial" w:cs="Arial"/>
                <w:b/>
                <w:sz w:val="24"/>
                <w:szCs w:val="24"/>
              </w:rPr>
            </w:pPr>
          </w:p>
        </w:tc>
      </w:tr>
      <w:tr w:rsidR="00232C74" w:rsidRPr="00FD5747" w14:paraId="19E4A787" w14:textId="77777777" w:rsidTr="00A00429">
        <w:tc>
          <w:tcPr>
            <w:tcW w:w="4068" w:type="dxa"/>
            <w:shd w:val="clear" w:color="auto" w:fill="F2F2F2" w:themeFill="background1" w:themeFillShade="F2"/>
          </w:tcPr>
          <w:p w14:paraId="2EF09CEC" w14:textId="77777777" w:rsidR="00232C74" w:rsidRPr="00852A35" w:rsidRDefault="00232C74" w:rsidP="00A00429">
            <w:pPr>
              <w:rPr>
                <w:rFonts w:ascii="Arial" w:hAnsi="Arial" w:cs="Arial"/>
                <w:b/>
                <w:sz w:val="24"/>
                <w:szCs w:val="24"/>
              </w:rPr>
            </w:pPr>
            <w:r w:rsidRPr="00852A35">
              <w:rPr>
                <w:rFonts w:ascii="Arial" w:hAnsi="Arial" w:cs="Arial"/>
                <w:sz w:val="24"/>
                <w:szCs w:val="24"/>
              </w:rPr>
              <w:t>Immediate support required:</w:t>
            </w:r>
          </w:p>
          <w:p w14:paraId="5FC0E419" w14:textId="2DD201EC" w:rsidR="00232C74" w:rsidRPr="00852A35" w:rsidRDefault="000152E7" w:rsidP="00A00429">
            <w:pPr>
              <w:rPr>
                <w:rFonts w:ascii="Arial" w:hAnsi="Arial" w:cs="Arial"/>
                <w:b/>
                <w:sz w:val="24"/>
                <w:szCs w:val="24"/>
              </w:rPr>
            </w:pPr>
            <w:r w:rsidRPr="00852A35">
              <w:rPr>
                <w:rFonts w:ascii="Arial" w:hAnsi="Arial" w:cs="Arial"/>
                <w:sz w:val="24"/>
                <w:szCs w:val="24"/>
              </w:rPr>
              <w:t>E.g</w:t>
            </w:r>
            <w:r w:rsidR="00232C74" w:rsidRPr="00852A35">
              <w:rPr>
                <w:rFonts w:ascii="Arial" w:hAnsi="Arial" w:cs="Arial"/>
                <w:sz w:val="24"/>
                <w:szCs w:val="24"/>
              </w:rPr>
              <w:t>. provision of accommodation, personnel, equipment or other support.</w:t>
            </w:r>
          </w:p>
        </w:tc>
        <w:tc>
          <w:tcPr>
            <w:tcW w:w="5580" w:type="dxa"/>
          </w:tcPr>
          <w:p w14:paraId="05FB6F2C" w14:textId="77777777" w:rsidR="00232C74" w:rsidRPr="00FD5747" w:rsidRDefault="00232C74" w:rsidP="00A00429">
            <w:pPr>
              <w:rPr>
                <w:rFonts w:ascii="Arial" w:hAnsi="Arial" w:cs="Arial"/>
                <w:b/>
                <w:sz w:val="24"/>
                <w:szCs w:val="24"/>
              </w:rPr>
            </w:pPr>
          </w:p>
        </w:tc>
      </w:tr>
      <w:tr w:rsidR="00232C74" w:rsidRPr="00FD5747" w14:paraId="25C46C97" w14:textId="77777777" w:rsidTr="00A00429">
        <w:tc>
          <w:tcPr>
            <w:tcW w:w="4068" w:type="dxa"/>
            <w:shd w:val="clear" w:color="auto" w:fill="F2F2F2" w:themeFill="background1" w:themeFillShade="F2"/>
          </w:tcPr>
          <w:p w14:paraId="73FBB6E3" w14:textId="2C00DE4F" w:rsidR="00232C74" w:rsidRPr="00852A35" w:rsidRDefault="00232C74" w:rsidP="00A00429">
            <w:pPr>
              <w:rPr>
                <w:rFonts w:ascii="Arial" w:hAnsi="Arial" w:cs="Arial"/>
                <w:b/>
                <w:sz w:val="24"/>
                <w:szCs w:val="24"/>
              </w:rPr>
            </w:pPr>
            <w:r w:rsidRPr="00852A35">
              <w:rPr>
                <w:rFonts w:ascii="Arial" w:hAnsi="Arial" w:cs="Arial"/>
                <w:sz w:val="24"/>
                <w:szCs w:val="24"/>
              </w:rPr>
              <w:t xml:space="preserve">Information available regarding access to designated buildings, safe routes </w:t>
            </w:r>
            <w:r w:rsidR="000152E7" w:rsidRPr="00852A35">
              <w:rPr>
                <w:rFonts w:ascii="Arial" w:hAnsi="Arial" w:cs="Arial"/>
                <w:sz w:val="24"/>
                <w:szCs w:val="24"/>
              </w:rPr>
              <w:t>etc.</w:t>
            </w:r>
            <w:r w:rsidRPr="00852A35">
              <w:rPr>
                <w:rFonts w:ascii="Arial" w:hAnsi="Arial" w:cs="Arial"/>
                <w:sz w:val="24"/>
                <w:szCs w:val="24"/>
              </w:rPr>
              <w:t>:</w:t>
            </w:r>
          </w:p>
        </w:tc>
        <w:tc>
          <w:tcPr>
            <w:tcW w:w="5580" w:type="dxa"/>
          </w:tcPr>
          <w:p w14:paraId="1AA4224C" w14:textId="77777777" w:rsidR="00232C74" w:rsidRPr="00FD5747" w:rsidRDefault="00232C74" w:rsidP="00A00429">
            <w:pPr>
              <w:rPr>
                <w:rFonts w:ascii="Arial" w:hAnsi="Arial" w:cs="Arial"/>
                <w:b/>
                <w:sz w:val="24"/>
                <w:szCs w:val="24"/>
              </w:rPr>
            </w:pPr>
          </w:p>
        </w:tc>
      </w:tr>
      <w:tr w:rsidR="00232C74" w:rsidRPr="00FD5747" w14:paraId="029BD4F1" w14:textId="77777777" w:rsidTr="00A00429">
        <w:tc>
          <w:tcPr>
            <w:tcW w:w="4068" w:type="dxa"/>
            <w:shd w:val="clear" w:color="auto" w:fill="F2F2F2" w:themeFill="background1" w:themeFillShade="F2"/>
          </w:tcPr>
          <w:p w14:paraId="7B86B26C" w14:textId="77777777" w:rsidR="00232C74" w:rsidRPr="00852A35" w:rsidRDefault="00232C74" w:rsidP="00A00429">
            <w:pPr>
              <w:rPr>
                <w:rFonts w:ascii="Arial" w:hAnsi="Arial" w:cs="Arial"/>
                <w:b/>
                <w:sz w:val="24"/>
                <w:szCs w:val="24"/>
              </w:rPr>
            </w:pPr>
            <w:r w:rsidRPr="00852A35">
              <w:rPr>
                <w:rFonts w:ascii="Arial" w:hAnsi="Arial" w:cs="Arial"/>
                <w:sz w:val="24"/>
                <w:szCs w:val="24"/>
              </w:rPr>
              <w:t>Estimate of duration of response phase:</w:t>
            </w:r>
          </w:p>
        </w:tc>
        <w:tc>
          <w:tcPr>
            <w:tcW w:w="5580" w:type="dxa"/>
          </w:tcPr>
          <w:p w14:paraId="7977C3B4" w14:textId="77777777" w:rsidR="00232C74" w:rsidRPr="00FD5747" w:rsidRDefault="00232C74" w:rsidP="00A00429">
            <w:pPr>
              <w:rPr>
                <w:rFonts w:ascii="Arial" w:hAnsi="Arial" w:cs="Arial"/>
                <w:b/>
                <w:sz w:val="24"/>
                <w:szCs w:val="24"/>
              </w:rPr>
            </w:pPr>
          </w:p>
        </w:tc>
      </w:tr>
      <w:tr w:rsidR="00232C74" w:rsidRPr="00FD5747" w14:paraId="5907BB39" w14:textId="77777777" w:rsidTr="00A00429">
        <w:trPr>
          <w:trHeight w:val="379"/>
        </w:trPr>
        <w:tc>
          <w:tcPr>
            <w:tcW w:w="4068" w:type="dxa"/>
            <w:shd w:val="clear" w:color="auto" w:fill="F2F2F2" w:themeFill="background1" w:themeFillShade="F2"/>
          </w:tcPr>
          <w:p w14:paraId="2F44E177" w14:textId="77777777" w:rsidR="00232C74" w:rsidRPr="00852A35" w:rsidRDefault="00232C74" w:rsidP="00A00429">
            <w:pPr>
              <w:rPr>
                <w:rFonts w:ascii="Arial" w:hAnsi="Arial" w:cs="Arial"/>
                <w:b/>
                <w:sz w:val="24"/>
                <w:szCs w:val="24"/>
              </w:rPr>
            </w:pPr>
            <w:r w:rsidRPr="00852A35">
              <w:rPr>
                <w:rFonts w:ascii="Arial" w:hAnsi="Arial" w:cs="Arial"/>
                <w:sz w:val="24"/>
                <w:szCs w:val="24"/>
              </w:rPr>
              <w:t>Key information for public:</w:t>
            </w:r>
          </w:p>
        </w:tc>
        <w:tc>
          <w:tcPr>
            <w:tcW w:w="5580" w:type="dxa"/>
          </w:tcPr>
          <w:p w14:paraId="008A69C1" w14:textId="77777777" w:rsidR="00232C74" w:rsidRPr="00FD5747" w:rsidRDefault="00232C74" w:rsidP="00A00429">
            <w:pPr>
              <w:rPr>
                <w:rFonts w:ascii="Arial" w:hAnsi="Arial" w:cs="Arial"/>
                <w:b/>
                <w:sz w:val="24"/>
                <w:szCs w:val="24"/>
              </w:rPr>
            </w:pPr>
          </w:p>
        </w:tc>
      </w:tr>
    </w:tbl>
    <w:p w14:paraId="18A656B2" w14:textId="77777777" w:rsidR="00232C74" w:rsidRPr="00FD5747" w:rsidRDefault="00232C74" w:rsidP="00232C74">
      <w:pPr>
        <w:spacing w:after="200" w:line="276" w:lineRule="auto"/>
        <w:rPr>
          <w:rFonts w:ascii="Arial" w:hAnsi="Arial" w:cs="Arial"/>
          <w:sz w:val="24"/>
          <w:szCs w:val="24"/>
        </w:rPr>
      </w:pPr>
    </w:p>
    <w:p w14:paraId="4058B990" w14:textId="77777777" w:rsidR="00232C74" w:rsidRPr="00FD5747" w:rsidRDefault="00232C74" w:rsidP="00232C74">
      <w:pPr>
        <w:pStyle w:val="ListParagraph"/>
        <w:spacing w:after="200" w:line="276" w:lineRule="auto"/>
        <w:ind w:left="0"/>
        <w:rPr>
          <w:rFonts w:ascii="Arial" w:hAnsi="Arial" w:cs="Arial"/>
        </w:rPr>
      </w:pPr>
      <w:r w:rsidRPr="00FD5747">
        <w:rPr>
          <w:rFonts w:ascii="Arial" w:hAnsi="Arial" w:cs="Arial"/>
        </w:rPr>
        <w:t>*Delete as appropriate</w:t>
      </w:r>
    </w:p>
    <w:p w14:paraId="26D3AD6B" w14:textId="77777777" w:rsidR="00232C74" w:rsidRPr="007D71C8" w:rsidRDefault="00232C74" w:rsidP="00232C74">
      <w:pPr>
        <w:spacing w:after="200" w:line="276" w:lineRule="auto"/>
        <w:rPr>
          <w:rFonts w:ascii="Arial" w:hAnsi="Arial" w:cs="Arial"/>
          <w:b/>
          <w:sz w:val="24"/>
        </w:rPr>
      </w:pPr>
      <w:r w:rsidRPr="007D71C8">
        <w:rPr>
          <w:rFonts w:ascii="Arial" w:hAnsi="Arial" w:cs="Arial"/>
          <w:sz w:val="24"/>
        </w:rPr>
        <w:br w:type="page"/>
      </w:r>
    </w:p>
    <w:p w14:paraId="301BCF9D" w14:textId="1A761A8E" w:rsidR="00232C74" w:rsidRPr="00FD5747" w:rsidRDefault="00232C74" w:rsidP="00232C74">
      <w:pPr>
        <w:pStyle w:val="Heading1"/>
        <w:tabs>
          <w:tab w:val="clear" w:pos="720"/>
          <w:tab w:val="clear" w:pos="1080"/>
          <w:tab w:val="clear" w:pos="3240"/>
        </w:tabs>
        <w:ind w:left="0" w:firstLine="0"/>
        <w:jc w:val="left"/>
        <w:rPr>
          <w:rFonts w:ascii="Arial" w:hAnsi="Arial" w:cs="Arial"/>
          <w:sz w:val="24"/>
          <w:szCs w:val="24"/>
        </w:rPr>
      </w:pPr>
      <w:bookmarkStart w:id="51" w:name="_Toc10549220"/>
      <w:r w:rsidRPr="00FD5747">
        <w:rPr>
          <w:rFonts w:ascii="Arial" w:hAnsi="Arial" w:cs="Arial"/>
          <w:sz w:val="24"/>
          <w:szCs w:val="24"/>
        </w:rPr>
        <w:lastRenderedPageBreak/>
        <w:t xml:space="preserve">Annex </w:t>
      </w:r>
      <w:r>
        <w:rPr>
          <w:rFonts w:ascii="Arial" w:hAnsi="Arial" w:cs="Arial"/>
          <w:sz w:val="24"/>
          <w:szCs w:val="24"/>
        </w:rPr>
        <w:t>7</w:t>
      </w:r>
      <w:r w:rsidRPr="00FD5747">
        <w:rPr>
          <w:rFonts w:ascii="Arial" w:hAnsi="Arial" w:cs="Arial"/>
          <w:sz w:val="24"/>
          <w:szCs w:val="24"/>
        </w:rPr>
        <w:t xml:space="preserve"> - Standard agenda for Tactical Command Meetings</w:t>
      </w:r>
      <w:bookmarkEnd w:id="51"/>
    </w:p>
    <w:p w14:paraId="35F875D4" w14:textId="77777777" w:rsidR="00232C74" w:rsidRPr="00FD5747" w:rsidRDefault="00232C74" w:rsidP="00232C74">
      <w:pPr>
        <w:rPr>
          <w:sz w:val="24"/>
          <w:szCs w:val="24"/>
        </w:rPr>
      </w:pPr>
    </w:p>
    <w:p w14:paraId="17CD1DE9" w14:textId="77777777" w:rsidR="00232C74" w:rsidRPr="00FD5747" w:rsidRDefault="00232C74" w:rsidP="00232C74">
      <w:pPr>
        <w:rPr>
          <w:rFonts w:ascii="Arial" w:hAnsi="Arial" w:cs="Arial"/>
          <w:sz w:val="24"/>
          <w:szCs w:val="24"/>
        </w:rPr>
      </w:pPr>
      <w:r w:rsidRPr="00FD5747">
        <w:rPr>
          <w:rFonts w:ascii="Arial" w:hAnsi="Arial" w:cs="Arial"/>
          <w:b/>
          <w:sz w:val="24"/>
          <w:szCs w:val="24"/>
        </w:rPr>
        <w:t>Agenda –</w:t>
      </w:r>
      <w:r w:rsidRPr="00FD5747">
        <w:rPr>
          <w:rFonts w:ascii="Arial" w:hAnsi="Arial" w:cs="Arial"/>
          <w:sz w:val="24"/>
          <w:szCs w:val="24"/>
        </w:rPr>
        <w:t xml:space="preserve"> [Insert Name of Incident]</w:t>
      </w:r>
    </w:p>
    <w:p w14:paraId="33012998" w14:textId="77777777" w:rsidR="00232C74" w:rsidRPr="00FD5747" w:rsidRDefault="00232C74" w:rsidP="00232C74">
      <w:pPr>
        <w:pStyle w:val="Heading1"/>
        <w:jc w:val="left"/>
        <w:rPr>
          <w:rFonts w:ascii="Arial" w:hAnsi="Arial" w:cs="Arial"/>
          <w:sz w:val="24"/>
          <w:szCs w:val="24"/>
        </w:rPr>
      </w:pPr>
    </w:p>
    <w:p w14:paraId="4EA57DAA" w14:textId="77777777" w:rsidR="00232C74" w:rsidRPr="00FD5747" w:rsidRDefault="00232C74" w:rsidP="00232C74">
      <w:pPr>
        <w:rPr>
          <w:rFonts w:ascii="Arial" w:hAnsi="Arial" w:cs="Arial"/>
          <w:b/>
          <w:sz w:val="24"/>
          <w:szCs w:val="24"/>
          <w:u w:val="single"/>
        </w:rPr>
      </w:pPr>
      <w:r w:rsidRPr="00FD5747">
        <w:rPr>
          <w:rFonts w:ascii="Arial" w:hAnsi="Arial" w:cs="Arial"/>
          <w:b/>
          <w:sz w:val="24"/>
          <w:szCs w:val="24"/>
          <w:u w:val="single"/>
        </w:rPr>
        <w:t>Tactical Command Meeting</w:t>
      </w:r>
    </w:p>
    <w:p w14:paraId="3DD2CD9B" w14:textId="77777777" w:rsidR="00232C74" w:rsidRPr="00FD5747" w:rsidRDefault="00232C74" w:rsidP="00232C74">
      <w:pPr>
        <w:rPr>
          <w:sz w:val="24"/>
          <w:szCs w:val="24"/>
        </w:rPr>
      </w:pPr>
    </w:p>
    <w:p w14:paraId="5B268DE5" w14:textId="77777777" w:rsidR="00232C74" w:rsidRPr="00FD5747" w:rsidRDefault="00232C74" w:rsidP="00232C74">
      <w:pPr>
        <w:rPr>
          <w:rFonts w:ascii="Arial" w:hAnsi="Arial" w:cs="Arial"/>
          <w:sz w:val="24"/>
          <w:szCs w:val="24"/>
        </w:rPr>
      </w:pPr>
      <w:r w:rsidRPr="00FD5747">
        <w:rPr>
          <w:rFonts w:ascii="Arial" w:hAnsi="Arial" w:cs="Arial"/>
          <w:sz w:val="24"/>
          <w:szCs w:val="24"/>
        </w:rPr>
        <w:t>Ref Number:</w:t>
      </w:r>
      <w:r w:rsidRPr="00FD5747">
        <w:rPr>
          <w:rFonts w:ascii="Arial" w:hAnsi="Arial" w:cs="Arial"/>
          <w:sz w:val="24"/>
          <w:szCs w:val="24"/>
        </w:rPr>
        <w:tab/>
        <w:t>[Insert Reference Number]</w:t>
      </w:r>
    </w:p>
    <w:p w14:paraId="711E7B2E" w14:textId="77777777" w:rsidR="00232C74" w:rsidRPr="00FD5747" w:rsidRDefault="00232C74" w:rsidP="00232C74">
      <w:pPr>
        <w:rPr>
          <w:rFonts w:ascii="Arial" w:hAnsi="Arial" w:cs="Arial"/>
          <w:sz w:val="24"/>
          <w:szCs w:val="24"/>
        </w:rPr>
      </w:pPr>
    </w:p>
    <w:p w14:paraId="3968909E" w14:textId="77777777" w:rsidR="00232C74" w:rsidRPr="00FD5747" w:rsidRDefault="00232C74" w:rsidP="00232C74">
      <w:pPr>
        <w:rPr>
          <w:sz w:val="24"/>
          <w:szCs w:val="24"/>
        </w:rPr>
      </w:pPr>
      <w:r w:rsidRPr="00FD5747">
        <w:rPr>
          <w:rFonts w:ascii="Arial" w:hAnsi="Arial" w:cs="Arial"/>
          <w:sz w:val="24"/>
          <w:szCs w:val="24"/>
        </w:rPr>
        <w:t>Date/Time:</w:t>
      </w:r>
      <w:r w:rsidRPr="00FD5747">
        <w:rPr>
          <w:rFonts w:ascii="Arial" w:hAnsi="Arial" w:cs="Arial"/>
          <w:sz w:val="24"/>
          <w:szCs w:val="24"/>
        </w:rPr>
        <w:tab/>
        <w:t>[Insert date]/ [Insert time]</w:t>
      </w:r>
    </w:p>
    <w:p w14:paraId="7B80CF71" w14:textId="77777777" w:rsidR="00232C74" w:rsidRPr="00FD5747" w:rsidRDefault="00232C74" w:rsidP="00232C74">
      <w:pPr>
        <w:rPr>
          <w:sz w:val="24"/>
          <w:szCs w:val="24"/>
        </w:rPr>
      </w:pPr>
    </w:p>
    <w:p w14:paraId="17A31E49" w14:textId="77777777" w:rsidR="00232C74" w:rsidRPr="00FD5747" w:rsidRDefault="00232C74" w:rsidP="00232C74">
      <w:pPr>
        <w:rPr>
          <w:rFonts w:ascii="Arial" w:hAnsi="Arial" w:cs="Arial"/>
          <w:sz w:val="24"/>
          <w:szCs w:val="24"/>
        </w:rPr>
      </w:pPr>
      <w:r w:rsidRPr="00FD5747">
        <w:rPr>
          <w:rFonts w:ascii="Arial" w:hAnsi="Arial" w:cs="Arial"/>
          <w:sz w:val="24"/>
          <w:szCs w:val="24"/>
        </w:rPr>
        <w:t>Location:</w:t>
      </w:r>
      <w:r w:rsidRPr="00FD5747">
        <w:rPr>
          <w:rFonts w:ascii="Arial" w:hAnsi="Arial" w:cs="Arial"/>
          <w:sz w:val="24"/>
          <w:szCs w:val="24"/>
        </w:rPr>
        <w:tab/>
        <w:t>[Insert location]</w:t>
      </w:r>
    </w:p>
    <w:p w14:paraId="67CD904A" w14:textId="77777777" w:rsidR="00232C74" w:rsidRPr="00FD5747" w:rsidRDefault="00232C74" w:rsidP="00232C74">
      <w:pPr>
        <w:ind w:left="644"/>
        <w:rPr>
          <w:rFonts w:cs="Arial"/>
          <w:sz w:val="24"/>
          <w:szCs w:val="24"/>
        </w:rPr>
      </w:pPr>
    </w:p>
    <w:p w14:paraId="54254272"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Action log</w:t>
      </w:r>
    </w:p>
    <w:p w14:paraId="3472E7E8"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Issues from Strategic Command</w:t>
      </w:r>
    </w:p>
    <w:p w14:paraId="3737769D"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Operational update &amp; issues for Tactical Direction</w:t>
      </w:r>
    </w:p>
    <w:p w14:paraId="65CE3BE0"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Policy and legislative update</w:t>
      </w:r>
    </w:p>
    <w:p w14:paraId="33DBEE39"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Science and diagnostics update</w:t>
      </w:r>
    </w:p>
    <w:p w14:paraId="174EBF20"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Risk Assessment - Review</w:t>
      </w:r>
    </w:p>
    <w:p w14:paraId="4306EDDD"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Incident response; resourcing; impact on routine business</w:t>
      </w:r>
    </w:p>
    <w:p w14:paraId="7BE01CCF"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 xml:space="preserve">East-West/North-South Government Considerations </w:t>
      </w:r>
    </w:p>
    <w:p w14:paraId="5FBE361F" w14:textId="77777777" w:rsidR="00232C74" w:rsidRPr="00FD5747" w:rsidRDefault="00232C74" w:rsidP="00232C74">
      <w:pPr>
        <w:numPr>
          <w:ilvl w:val="0"/>
          <w:numId w:val="26"/>
        </w:numPr>
        <w:spacing w:line="276" w:lineRule="auto"/>
        <w:ind w:left="720" w:hanging="436"/>
        <w:rPr>
          <w:rFonts w:ascii="Arial" w:hAnsi="Arial" w:cs="Arial"/>
          <w:sz w:val="24"/>
          <w:szCs w:val="24"/>
        </w:rPr>
      </w:pPr>
      <w:r w:rsidRPr="00FD5747">
        <w:rPr>
          <w:rFonts w:ascii="Arial" w:hAnsi="Arial" w:cs="Arial"/>
          <w:sz w:val="24"/>
          <w:szCs w:val="24"/>
        </w:rPr>
        <w:t>Communications</w:t>
      </w:r>
    </w:p>
    <w:p w14:paraId="1F2F2618" w14:textId="77777777" w:rsidR="00232C74" w:rsidRPr="00852A35" w:rsidRDefault="00232C74" w:rsidP="00232C74">
      <w:pPr>
        <w:pStyle w:val="ListParagraph"/>
        <w:numPr>
          <w:ilvl w:val="0"/>
          <w:numId w:val="42"/>
        </w:numPr>
        <w:tabs>
          <w:tab w:val="clear" w:pos="644"/>
          <w:tab w:val="num" w:pos="1134"/>
        </w:tabs>
        <w:spacing w:line="276" w:lineRule="auto"/>
        <w:ind w:left="1134"/>
        <w:rPr>
          <w:rFonts w:ascii="Arial" w:hAnsi="Arial" w:cs="Arial"/>
        </w:rPr>
      </w:pPr>
      <w:r w:rsidRPr="00852A35">
        <w:rPr>
          <w:rFonts w:ascii="Arial" w:hAnsi="Arial" w:cs="Arial"/>
        </w:rPr>
        <w:t>Internal DAERA</w:t>
      </w:r>
    </w:p>
    <w:p w14:paraId="6ED53098" w14:textId="77777777" w:rsidR="00232C74" w:rsidRPr="00852A35" w:rsidRDefault="00232C74" w:rsidP="00232C74">
      <w:pPr>
        <w:pStyle w:val="ListParagraph"/>
        <w:numPr>
          <w:ilvl w:val="0"/>
          <w:numId w:val="42"/>
        </w:numPr>
        <w:tabs>
          <w:tab w:val="clear" w:pos="644"/>
          <w:tab w:val="num" w:pos="1134"/>
        </w:tabs>
        <w:spacing w:line="276" w:lineRule="auto"/>
        <w:ind w:left="1134"/>
        <w:rPr>
          <w:rFonts w:ascii="Arial" w:hAnsi="Arial" w:cs="Arial"/>
        </w:rPr>
      </w:pPr>
      <w:r w:rsidRPr="00852A35">
        <w:rPr>
          <w:rFonts w:ascii="Arial" w:hAnsi="Arial" w:cs="Arial"/>
        </w:rPr>
        <w:t>Internal NICS Departments/Agencies</w:t>
      </w:r>
    </w:p>
    <w:p w14:paraId="03B63B2C" w14:textId="77777777" w:rsidR="00232C74" w:rsidRPr="00852A35" w:rsidRDefault="00232C74" w:rsidP="00232C74">
      <w:pPr>
        <w:pStyle w:val="ListParagraph"/>
        <w:numPr>
          <w:ilvl w:val="0"/>
          <w:numId w:val="42"/>
        </w:numPr>
        <w:tabs>
          <w:tab w:val="clear" w:pos="644"/>
          <w:tab w:val="num" w:pos="1134"/>
        </w:tabs>
        <w:spacing w:line="276" w:lineRule="auto"/>
        <w:ind w:left="1134"/>
        <w:rPr>
          <w:rFonts w:ascii="Arial" w:hAnsi="Arial" w:cs="Arial"/>
        </w:rPr>
      </w:pPr>
      <w:r w:rsidRPr="00852A35">
        <w:rPr>
          <w:rFonts w:ascii="Arial" w:hAnsi="Arial" w:cs="Arial"/>
        </w:rPr>
        <w:t>External Industry</w:t>
      </w:r>
    </w:p>
    <w:p w14:paraId="0108B585" w14:textId="77777777" w:rsidR="00232C74" w:rsidRPr="00852A35" w:rsidRDefault="00232C74" w:rsidP="00232C74">
      <w:pPr>
        <w:pStyle w:val="ListParagraph"/>
        <w:numPr>
          <w:ilvl w:val="0"/>
          <w:numId w:val="42"/>
        </w:numPr>
        <w:tabs>
          <w:tab w:val="clear" w:pos="644"/>
          <w:tab w:val="num" w:pos="1134"/>
        </w:tabs>
        <w:spacing w:line="276" w:lineRule="auto"/>
        <w:ind w:left="1134"/>
        <w:rPr>
          <w:rFonts w:ascii="Arial" w:hAnsi="Arial" w:cs="Arial"/>
        </w:rPr>
      </w:pPr>
      <w:r w:rsidRPr="00852A35">
        <w:rPr>
          <w:rFonts w:ascii="Arial" w:hAnsi="Arial" w:cs="Arial"/>
        </w:rPr>
        <w:t>External Wider Public</w:t>
      </w:r>
    </w:p>
    <w:p w14:paraId="46285B13" w14:textId="77777777" w:rsidR="00232C74" w:rsidRPr="00852A35" w:rsidRDefault="00232C74" w:rsidP="00232C74">
      <w:pPr>
        <w:pStyle w:val="ListParagraph"/>
        <w:numPr>
          <w:ilvl w:val="0"/>
          <w:numId w:val="42"/>
        </w:numPr>
        <w:tabs>
          <w:tab w:val="clear" w:pos="644"/>
          <w:tab w:val="num" w:pos="1134"/>
        </w:tabs>
        <w:spacing w:line="276" w:lineRule="auto"/>
        <w:ind w:left="1134"/>
        <w:rPr>
          <w:rFonts w:ascii="Arial" w:hAnsi="Arial" w:cs="Arial"/>
        </w:rPr>
      </w:pPr>
      <w:r w:rsidRPr="00852A35">
        <w:rPr>
          <w:rFonts w:ascii="Arial" w:hAnsi="Arial" w:cs="Arial"/>
        </w:rPr>
        <w:t>External Political</w:t>
      </w:r>
    </w:p>
    <w:p w14:paraId="153AC4BE" w14:textId="77777777" w:rsidR="00232C74" w:rsidRPr="00852A35" w:rsidRDefault="00232C74" w:rsidP="00232C74">
      <w:pPr>
        <w:pStyle w:val="ListParagraph"/>
        <w:numPr>
          <w:ilvl w:val="0"/>
          <w:numId w:val="42"/>
        </w:numPr>
        <w:tabs>
          <w:tab w:val="clear" w:pos="644"/>
          <w:tab w:val="num" w:pos="1134"/>
        </w:tabs>
        <w:spacing w:line="276" w:lineRule="auto"/>
        <w:ind w:left="1134"/>
        <w:rPr>
          <w:rFonts w:ascii="Arial" w:hAnsi="Arial" w:cs="Arial"/>
        </w:rPr>
      </w:pPr>
      <w:r w:rsidRPr="00852A35">
        <w:rPr>
          <w:rFonts w:ascii="Arial" w:hAnsi="Arial" w:cs="Arial"/>
        </w:rPr>
        <w:t>External Media</w:t>
      </w:r>
    </w:p>
    <w:p w14:paraId="0A9A6DFD"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Issues for Strategic Command/TMG</w:t>
      </w:r>
    </w:p>
    <w:p w14:paraId="617A48E4" w14:textId="77777777" w:rsidR="00232C74" w:rsidRPr="00FD5747" w:rsidRDefault="00232C74" w:rsidP="00232C74">
      <w:pPr>
        <w:numPr>
          <w:ilvl w:val="0"/>
          <w:numId w:val="26"/>
        </w:numPr>
        <w:spacing w:line="276" w:lineRule="auto"/>
        <w:rPr>
          <w:rFonts w:ascii="Arial" w:hAnsi="Arial" w:cs="Arial"/>
          <w:sz w:val="24"/>
          <w:szCs w:val="24"/>
        </w:rPr>
      </w:pPr>
      <w:r w:rsidRPr="00FD5747">
        <w:rPr>
          <w:rFonts w:ascii="Arial" w:hAnsi="Arial" w:cs="Arial"/>
          <w:sz w:val="24"/>
          <w:szCs w:val="24"/>
        </w:rPr>
        <w:t>AOB</w:t>
      </w:r>
    </w:p>
    <w:p w14:paraId="2B4B45B2" w14:textId="77777777" w:rsidR="00232C74" w:rsidRPr="00FD5747" w:rsidRDefault="00232C74" w:rsidP="00232C74">
      <w:pPr>
        <w:spacing w:line="276" w:lineRule="auto"/>
        <w:rPr>
          <w:rFonts w:ascii="Arial" w:hAnsi="Arial" w:cs="Arial"/>
          <w:sz w:val="24"/>
          <w:szCs w:val="24"/>
        </w:rPr>
      </w:pPr>
    </w:p>
    <w:p w14:paraId="01BD829A" w14:textId="77777777" w:rsidR="00232C74" w:rsidRPr="00FD5747" w:rsidRDefault="00232C74" w:rsidP="00232C74">
      <w:pPr>
        <w:spacing w:line="276" w:lineRule="auto"/>
        <w:rPr>
          <w:rFonts w:ascii="Arial" w:hAnsi="Arial" w:cs="Arial"/>
          <w:sz w:val="24"/>
          <w:szCs w:val="24"/>
        </w:rPr>
      </w:pPr>
      <w:r w:rsidRPr="00FD5747">
        <w:rPr>
          <w:rFonts w:ascii="Arial" w:hAnsi="Arial" w:cs="Arial"/>
          <w:sz w:val="24"/>
          <w:szCs w:val="24"/>
        </w:rPr>
        <w:t>Date of next meeting</w:t>
      </w:r>
    </w:p>
    <w:p w14:paraId="5E48059E" w14:textId="77777777" w:rsidR="00232C74" w:rsidRPr="00FD5747" w:rsidRDefault="00232C74" w:rsidP="00232C74">
      <w:pPr>
        <w:rPr>
          <w:rFonts w:ascii="Arial" w:hAnsi="Arial" w:cs="Arial"/>
          <w:sz w:val="24"/>
          <w:szCs w:val="24"/>
        </w:rPr>
      </w:pPr>
    </w:p>
    <w:p w14:paraId="0C0C56AB" w14:textId="77777777" w:rsidR="00232C74" w:rsidRDefault="00232C74" w:rsidP="00232C74">
      <w:pPr>
        <w:rPr>
          <w:b/>
        </w:rPr>
      </w:pPr>
    </w:p>
    <w:p w14:paraId="0774BBDE" w14:textId="77777777" w:rsidR="00F160D8" w:rsidRDefault="00F160D8" w:rsidP="003D240A">
      <w:pPr>
        <w:pStyle w:val="Heading1"/>
        <w:tabs>
          <w:tab w:val="clear" w:pos="720"/>
          <w:tab w:val="clear" w:pos="1080"/>
          <w:tab w:val="clear" w:pos="3240"/>
        </w:tabs>
        <w:ind w:left="0" w:firstLine="0"/>
        <w:jc w:val="left"/>
        <w:rPr>
          <w:rFonts w:ascii="Arial" w:hAnsi="Arial" w:cs="Arial"/>
          <w:sz w:val="24"/>
          <w:szCs w:val="24"/>
        </w:rPr>
      </w:pPr>
    </w:p>
    <w:p w14:paraId="449AF653" w14:textId="77777777" w:rsidR="00A0594F" w:rsidRDefault="00A0594F" w:rsidP="00A0594F"/>
    <w:p w14:paraId="07E8BA47" w14:textId="77777777" w:rsidR="00A0594F" w:rsidRDefault="00A0594F" w:rsidP="00A0594F"/>
    <w:p w14:paraId="063EED65" w14:textId="77777777" w:rsidR="00A0594F" w:rsidRDefault="00A0594F" w:rsidP="00A0594F"/>
    <w:p w14:paraId="3725E6A0" w14:textId="77777777" w:rsidR="00A0594F" w:rsidRDefault="00A0594F" w:rsidP="00A0594F"/>
    <w:p w14:paraId="440D6509" w14:textId="77777777" w:rsidR="00A0594F" w:rsidRDefault="00A0594F" w:rsidP="00A0594F"/>
    <w:p w14:paraId="50E9ED19" w14:textId="77777777" w:rsidR="00A0594F" w:rsidRDefault="00A0594F" w:rsidP="00A0594F"/>
    <w:p w14:paraId="3939C853" w14:textId="77777777" w:rsidR="00A0594F" w:rsidRDefault="00A0594F" w:rsidP="00A0594F"/>
    <w:p w14:paraId="78C6F5BC" w14:textId="77777777" w:rsidR="00A0594F" w:rsidRDefault="00A0594F" w:rsidP="00A0594F"/>
    <w:p w14:paraId="03CE287C" w14:textId="77777777" w:rsidR="00A0594F" w:rsidRDefault="00A0594F" w:rsidP="00A0594F"/>
    <w:p w14:paraId="16F3C1D7" w14:textId="77777777" w:rsidR="00A0594F" w:rsidRDefault="00A0594F" w:rsidP="00A0594F"/>
    <w:p w14:paraId="20600FB4" w14:textId="77777777" w:rsidR="00A0594F" w:rsidRPr="00A0594F" w:rsidRDefault="00A0594F" w:rsidP="00A0594F"/>
    <w:p w14:paraId="59EEB7F2" w14:textId="77777777" w:rsidR="00F160D8" w:rsidRDefault="00F160D8" w:rsidP="003D240A">
      <w:pPr>
        <w:pStyle w:val="Heading1"/>
        <w:tabs>
          <w:tab w:val="clear" w:pos="720"/>
          <w:tab w:val="clear" w:pos="1080"/>
          <w:tab w:val="clear" w:pos="3240"/>
        </w:tabs>
        <w:ind w:left="0" w:firstLine="0"/>
        <w:jc w:val="left"/>
        <w:rPr>
          <w:rFonts w:ascii="Arial" w:hAnsi="Arial" w:cs="Arial"/>
          <w:sz w:val="24"/>
          <w:szCs w:val="24"/>
        </w:rPr>
      </w:pPr>
    </w:p>
    <w:p w14:paraId="20472184" w14:textId="77777777" w:rsidR="00A0594F" w:rsidRPr="00A0594F" w:rsidRDefault="00A0594F" w:rsidP="00A0594F"/>
    <w:p w14:paraId="3613983B" w14:textId="77777777" w:rsidR="00F160D8" w:rsidRDefault="00F160D8" w:rsidP="003D240A">
      <w:pPr>
        <w:pStyle w:val="Heading1"/>
        <w:tabs>
          <w:tab w:val="clear" w:pos="720"/>
          <w:tab w:val="clear" w:pos="1080"/>
          <w:tab w:val="clear" w:pos="3240"/>
        </w:tabs>
        <w:ind w:left="0" w:firstLine="0"/>
        <w:jc w:val="left"/>
        <w:rPr>
          <w:rFonts w:ascii="Arial" w:hAnsi="Arial" w:cs="Arial"/>
          <w:sz w:val="24"/>
          <w:szCs w:val="24"/>
        </w:rPr>
      </w:pPr>
    </w:p>
    <w:p w14:paraId="434AE3E1" w14:textId="0E471354" w:rsidR="003D240A" w:rsidRPr="00FD5747" w:rsidRDefault="003D240A" w:rsidP="003D240A">
      <w:pPr>
        <w:pStyle w:val="Heading1"/>
        <w:tabs>
          <w:tab w:val="clear" w:pos="720"/>
          <w:tab w:val="clear" w:pos="1080"/>
          <w:tab w:val="clear" w:pos="3240"/>
        </w:tabs>
        <w:ind w:left="0" w:firstLine="0"/>
        <w:jc w:val="left"/>
        <w:rPr>
          <w:rFonts w:ascii="Arial" w:hAnsi="Arial" w:cs="Arial"/>
          <w:sz w:val="24"/>
          <w:szCs w:val="24"/>
        </w:rPr>
      </w:pPr>
      <w:bookmarkStart w:id="52" w:name="_Toc10549221"/>
      <w:r w:rsidRPr="00FD5747">
        <w:rPr>
          <w:rFonts w:ascii="Arial" w:hAnsi="Arial" w:cs="Arial"/>
          <w:sz w:val="24"/>
          <w:szCs w:val="24"/>
        </w:rPr>
        <w:t>Annex</w:t>
      </w:r>
      <w:r>
        <w:rPr>
          <w:rFonts w:ascii="Arial" w:hAnsi="Arial" w:cs="Arial"/>
          <w:sz w:val="24"/>
          <w:szCs w:val="24"/>
        </w:rPr>
        <w:t xml:space="preserve"> </w:t>
      </w:r>
      <w:r w:rsidR="000152E7">
        <w:rPr>
          <w:rFonts w:ascii="Arial" w:hAnsi="Arial" w:cs="Arial"/>
          <w:sz w:val="24"/>
          <w:szCs w:val="24"/>
        </w:rPr>
        <w:t>8</w:t>
      </w:r>
      <w:r w:rsidR="000152E7" w:rsidRPr="00FD5747">
        <w:rPr>
          <w:rFonts w:ascii="Arial" w:hAnsi="Arial" w:cs="Arial"/>
          <w:sz w:val="24"/>
          <w:szCs w:val="24"/>
        </w:rPr>
        <w:t xml:space="preserve"> -</w:t>
      </w:r>
      <w:r w:rsidRPr="00FD5747">
        <w:rPr>
          <w:rFonts w:ascii="Arial" w:hAnsi="Arial" w:cs="Arial"/>
          <w:sz w:val="24"/>
          <w:szCs w:val="24"/>
        </w:rPr>
        <w:t xml:space="preserve"> Action Log for Tactical/Operational Command Meetings</w:t>
      </w:r>
      <w:bookmarkEnd w:id="52"/>
    </w:p>
    <w:p w14:paraId="2B14FC4A" w14:textId="77777777" w:rsidR="003D240A" w:rsidRPr="00FD5747" w:rsidRDefault="003D240A" w:rsidP="003D240A">
      <w:pPr>
        <w:spacing w:after="200" w:line="276" w:lineRule="auto"/>
        <w:rPr>
          <w:rFonts w:ascii="Arial" w:hAnsi="Arial" w:cs="Arial"/>
          <w:sz w:val="24"/>
          <w:szCs w:val="24"/>
        </w:rPr>
      </w:pPr>
    </w:p>
    <w:p w14:paraId="5F1F7CA5" w14:textId="77777777" w:rsidR="003D240A" w:rsidRPr="00FD5747" w:rsidRDefault="003D240A" w:rsidP="003D240A">
      <w:pPr>
        <w:rPr>
          <w:rFonts w:ascii="Arial" w:hAnsi="Arial" w:cs="Arial"/>
          <w:sz w:val="24"/>
          <w:szCs w:val="24"/>
        </w:rPr>
      </w:pPr>
      <w:r w:rsidRPr="00FD5747">
        <w:rPr>
          <w:rFonts w:ascii="Arial" w:hAnsi="Arial" w:cs="Arial"/>
          <w:b/>
          <w:sz w:val="24"/>
          <w:szCs w:val="24"/>
        </w:rPr>
        <w:t>Action Log –</w:t>
      </w:r>
      <w:r w:rsidRPr="00FD5747">
        <w:rPr>
          <w:rFonts w:ascii="Arial" w:hAnsi="Arial" w:cs="Arial"/>
          <w:sz w:val="24"/>
          <w:szCs w:val="24"/>
        </w:rPr>
        <w:t xml:space="preserve"> [Insert Name of Incident]</w:t>
      </w:r>
    </w:p>
    <w:p w14:paraId="55FDB702" w14:textId="77777777" w:rsidR="003D240A" w:rsidRPr="00FD5747" w:rsidRDefault="003D240A" w:rsidP="003D240A">
      <w:pPr>
        <w:pStyle w:val="Heading1"/>
        <w:jc w:val="left"/>
        <w:rPr>
          <w:rFonts w:ascii="Arial" w:hAnsi="Arial" w:cs="Arial"/>
          <w:sz w:val="24"/>
          <w:szCs w:val="24"/>
        </w:rPr>
      </w:pPr>
    </w:p>
    <w:p w14:paraId="0162A53E" w14:textId="77777777" w:rsidR="003D240A" w:rsidRPr="00FD5747" w:rsidRDefault="003D240A" w:rsidP="003D240A">
      <w:pPr>
        <w:rPr>
          <w:rFonts w:ascii="Arial" w:hAnsi="Arial" w:cs="Arial"/>
          <w:b/>
          <w:sz w:val="24"/>
          <w:szCs w:val="24"/>
          <w:u w:val="single"/>
        </w:rPr>
      </w:pPr>
      <w:r w:rsidRPr="00FD5747">
        <w:rPr>
          <w:rFonts w:ascii="Arial" w:hAnsi="Arial" w:cs="Arial"/>
          <w:b/>
          <w:sz w:val="24"/>
          <w:szCs w:val="24"/>
          <w:u w:val="single"/>
        </w:rPr>
        <w:t>Tactical/Operational* Command Meeting</w:t>
      </w:r>
    </w:p>
    <w:p w14:paraId="4069E303" w14:textId="77777777" w:rsidR="003D240A" w:rsidRPr="00FD5747" w:rsidRDefault="003D240A" w:rsidP="003D240A">
      <w:pPr>
        <w:rPr>
          <w:sz w:val="24"/>
          <w:szCs w:val="24"/>
        </w:rPr>
      </w:pPr>
    </w:p>
    <w:p w14:paraId="3936B95E" w14:textId="77777777" w:rsidR="003D240A" w:rsidRPr="00FD5747" w:rsidRDefault="003D240A" w:rsidP="003D240A">
      <w:pPr>
        <w:rPr>
          <w:rFonts w:ascii="Arial" w:hAnsi="Arial" w:cs="Arial"/>
          <w:sz w:val="24"/>
          <w:szCs w:val="24"/>
        </w:rPr>
      </w:pPr>
      <w:r w:rsidRPr="00FD5747">
        <w:rPr>
          <w:rFonts w:ascii="Arial" w:hAnsi="Arial" w:cs="Arial"/>
          <w:sz w:val="24"/>
          <w:szCs w:val="24"/>
        </w:rPr>
        <w:t>Ref Number:</w:t>
      </w:r>
      <w:r w:rsidRPr="00FD5747">
        <w:rPr>
          <w:rFonts w:ascii="Arial" w:hAnsi="Arial" w:cs="Arial"/>
          <w:sz w:val="24"/>
          <w:szCs w:val="24"/>
        </w:rPr>
        <w:tab/>
        <w:t>[Insert Reference Number]</w:t>
      </w:r>
    </w:p>
    <w:p w14:paraId="037210D6" w14:textId="77777777" w:rsidR="003D240A" w:rsidRPr="00FD5747" w:rsidRDefault="003D240A" w:rsidP="003D240A">
      <w:pPr>
        <w:rPr>
          <w:rFonts w:ascii="Arial" w:hAnsi="Arial" w:cs="Arial"/>
          <w:sz w:val="24"/>
          <w:szCs w:val="24"/>
        </w:rPr>
      </w:pPr>
    </w:p>
    <w:p w14:paraId="49FC925F" w14:textId="77777777" w:rsidR="003D240A" w:rsidRPr="00FD5747" w:rsidRDefault="003D240A" w:rsidP="003D240A">
      <w:pPr>
        <w:rPr>
          <w:sz w:val="24"/>
          <w:szCs w:val="24"/>
        </w:rPr>
      </w:pPr>
      <w:r w:rsidRPr="00FD5747">
        <w:rPr>
          <w:rFonts w:ascii="Arial" w:hAnsi="Arial" w:cs="Arial"/>
          <w:sz w:val="24"/>
          <w:szCs w:val="24"/>
        </w:rPr>
        <w:t>Date/Time:</w:t>
      </w:r>
      <w:r w:rsidRPr="00FD5747">
        <w:rPr>
          <w:rFonts w:ascii="Arial" w:hAnsi="Arial" w:cs="Arial"/>
          <w:sz w:val="24"/>
          <w:szCs w:val="24"/>
        </w:rPr>
        <w:tab/>
        <w:t>[Insert date]/ [Insert time]</w:t>
      </w:r>
    </w:p>
    <w:p w14:paraId="79881BED" w14:textId="77777777" w:rsidR="003D240A" w:rsidRPr="00FD5747" w:rsidRDefault="003D240A" w:rsidP="003D240A">
      <w:pPr>
        <w:rPr>
          <w:sz w:val="24"/>
          <w:szCs w:val="24"/>
        </w:rPr>
      </w:pPr>
    </w:p>
    <w:p w14:paraId="75A455FF" w14:textId="77777777" w:rsidR="003D240A" w:rsidRPr="00FD5747" w:rsidRDefault="003D240A" w:rsidP="003D240A">
      <w:pPr>
        <w:rPr>
          <w:rFonts w:ascii="Arial" w:hAnsi="Arial" w:cs="Arial"/>
          <w:b/>
          <w:sz w:val="24"/>
          <w:szCs w:val="24"/>
          <w:u w:val="single"/>
        </w:rPr>
      </w:pPr>
      <w:r w:rsidRPr="00FD5747">
        <w:rPr>
          <w:rFonts w:ascii="Arial" w:hAnsi="Arial" w:cs="Arial"/>
          <w:b/>
          <w:sz w:val="24"/>
          <w:szCs w:val="24"/>
          <w:u w:val="single"/>
        </w:rPr>
        <w:t>Open Actions</w:t>
      </w:r>
    </w:p>
    <w:p w14:paraId="3C83FE10" w14:textId="77777777" w:rsidR="003D240A" w:rsidRPr="00FD5747" w:rsidRDefault="003D240A" w:rsidP="003D240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1072"/>
        <w:gridCol w:w="1742"/>
        <w:gridCol w:w="2768"/>
        <w:gridCol w:w="1643"/>
        <w:gridCol w:w="1417"/>
      </w:tblGrid>
      <w:tr w:rsidR="003D240A" w:rsidRPr="00FD5747" w14:paraId="34D1ADB0" w14:textId="77777777" w:rsidTr="00A00429">
        <w:trPr>
          <w:tblHeader/>
        </w:trPr>
        <w:tc>
          <w:tcPr>
            <w:tcW w:w="198" w:type="pct"/>
            <w:shd w:val="clear" w:color="auto" w:fill="BFBFBF"/>
          </w:tcPr>
          <w:p w14:paraId="2EB69157" w14:textId="77777777" w:rsidR="003D240A" w:rsidRPr="00FD5747" w:rsidRDefault="003D240A" w:rsidP="00A00429">
            <w:pPr>
              <w:rPr>
                <w:rFonts w:ascii="Arial" w:hAnsi="Arial" w:cs="Arial"/>
                <w:b/>
                <w:sz w:val="24"/>
                <w:szCs w:val="24"/>
              </w:rPr>
            </w:pPr>
            <w:r w:rsidRPr="00FD5747">
              <w:rPr>
                <w:rFonts w:ascii="Arial" w:hAnsi="Arial" w:cs="Arial"/>
                <w:b/>
                <w:sz w:val="24"/>
                <w:szCs w:val="24"/>
              </w:rPr>
              <w:t>No.</w:t>
            </w:r>
          </w:p>
        </w:tc>
        <w:tc>
          <w:tcPr>
            <w:tcW w:w="676" w:type="pct"/>
            <w:shd w:val="clear" w:color="auto" w:fill="BFBFBF"/>
          </w:tcPr>
          <w:p w14:paraId="2CF2952B" w14:textId="77777777" w:rsidR="003D240A" w:rsidRPr="00FD5747" w:rsidRDefault="003D240A" w:rsidP="00A00429">
            <w:pPr>
              <w:rPr>
                <w:rFonts w:ascii="Arial" w:hAnsi="Arial" w:cs="Arial"/>
                <w:b/>
                <w:sz w:val="24"/>
                <w:szCs w:val="24"/>
              </w:rPr>
            </w:pPr>
            <w:r w:rsidRPr="00FD5747">
              <w:rPr>
                <w:rFonts w:ascii="Arial" w:hAnsi="Arial" w:cs="Arial"/>
                <w:b/>
                <w:sz w:val="24"/>
                <w:szCs w:val="24"/>
              </w:rPr>
              <w:t>Date</w:t>
            </w:r>
          </w:p>
        </w:tc>
        <w:tc>
          <w:tcPr>
            <w:tcW w:w="1038" w:type="pct"/>
            <w:shd w:val="clear" w:color="auto" w:fill="BFBFBF"/>
          </w:tcPr>
          <w:p w14:paraId="71514EF0" w14:textId="77777777" w:rsidR="003D240A" w:rsidRPr="00FD5747" w:rsidRDefault="003D240A" w:rsidP="00A00429">
            <w:pPr>
              <w:rPr>
                <w:rFonts w:ascii="Arial" w:hAnsi="Arial" w:cs="Arial"/>
                <w:b/>
                <w:sz w:val="24"/>
                <w:szCs w:val="24"/>
              </w:rPr>
            </w:pPr>
            <w:r w:rsidRPr="00FD5747">
              <w:rPr>
                <w:rFonts w:ascii="Arial" w:hAnsi="Arial" w:cs="Arial"/>
                <w:b/>
                <w:sz w:val="24"/>
                <w:szCs w:val="24"/>
              </w:rPr>
              <w:t>Event / Issue</w:t>
            </w:r>
          </w:p>
          <w:p w14:paraId="574E2F7E" w14:textId="77777777" w:rsidR="003D240A" w:rsidRPr="00FD5747" w:rsidRDefault="003D240A" w:rsidP="00A00429">
            <w:pPr>
              <w:rPr>
                <w:rFonts w:ascii="Arial" w:hAnsi="Arial" w:cs="Arial"/>
                <w:b/>
                <w:sz w:val="24"/>
                <w:szCs w:val="24"/>
              </w:rPr>
            </w:pPr>
            <w:r w:rsidRPr="00FD5747">
              <w:rPr>
                <w:rFonts w:ascii="Arial" w:hAnsi="Arial" w:cs="Arial"/>
                <w:b/>
                <w:sz w:val="24"/>
                <w:szCs w:val="24"/>
              </w:rPr>
              <w:t>(Brief details of event or issue)</w:t>
            </w:r>
          </w:p>
        </w:tc>
        <w:tc>
          <w:tcPr>
            <w:tcW w:w="1592" w:type="pct"/>
            <w:shd w:val="clear" w:color="auto" w:fill="BFBFBF"/>
          </w:tcPr>
          <w:p w14:paraId="6D80DA99" w14:textId="77777777" w:rsidR="003D240A" w:rsidRPr="00FD5747" w:rsidRDefault="003D240A" w:rsidP="00A00429">
            <w:pPr>
              <w:rPr>
                <w:rFonts w:ascii="Arial" w:hAnsi="Arial" w:cs="Arial"/>
                <w:b/>
                <w:sz w:val="24"/>
                <w:szCs w:val="24"/>
              </w:rPr>
            </w:pPr>
            <w:r w:rsidRPr="00FD5747">
              <w:rPr>
                <w:rFonts w:ascii="Arial" w:hAnsi="Arial" w:cs="Arial"/>
                <w:b/>
                <w:sz w:val="24"/>
                <w:szCs w:val="24"/>
              </w:rPr>
              <w:t>Action / Decision</w:t>
            </w:r>
          </w:p>
          <w:p w14:paraId="034F1A05" w14:textId="77777777" w:rsidR="003D240A" w:rsidRPr="00FD5747" w:rsidRDefault="003D240A" w:rsidP="00A00429">
            <w:pPr>
              <w:rPr>
                <w:rFonts w:ascii="Arial" w:hAnsi="Arial" w:cs="Arial"/>
                <w:b/>
                <w:sz w:val="24"/>
                <w:szCs w:val="24"/>
              </w:rPr>
            </w:pPr>
            <w:r w:rsidRPr="00FD5747">
              <w:rPr>
                <w:rFonts w:ascii="Arial" w:hAnsi="Arial" w:cs="Arial"/>
                <w:b/>
                <w:sz w:val="24"/>
                <w:szCs w:val="24"/>
              </w:rPr>
              <w:t>(Brief details of action taken or decision made)</w:t>
            </w:r>
          </w:p>
        </w:tc>
        <w:tc>
          <w:tcPr>
            <w:tcW w:w="713" w:type="pct"/>
            <w:shd w:val="clear" w:color="auto" w:fill="BFBFBF"/>
          </w:tcPr>
          <w:p w14:paraId="0CA5DDCE" w14:textId="77777777" w:rsidR="003D240A" w:rsidRPr="00FD5747" w:rsidRDefault="003D240A" w:rsidP="00A00429">
            <w:pPr>
              <w:rPr>
                <w:rFonts w:ascii="Arial" w:hAnsi="Arial" w:cs="Arial"/>
                <w:b/>
                <w:sz w:val="24"/>
                <w:szCs w:val="24"/>
              </w:rPr>
            </w:pPr>
            <w:r w:rsidRPr="00FD5747">
              <w:rPr>
                <w:rFonts w:ascii="Arial" w:hAnsi="Arial" w:cs="Arial"/>
                <w:b/>
                <w:sz w:val="24"/>
                <w:szCs w:val="24"/>
              </w:rPr>
              <w:t>Person Responsible</w:t>
            </w:r>
          </w:p>
        </w:tc>
        <w:tc>
          <w:tcPr>
            <w:tcW w:w="783" w:type="pct"/>
            <w:shd w:val="clear" w:color="auto" w:fill="BFBFBF"/>
          </w:tcPr>
          <w:p w14:paraId="523ACCDA" w14:textId="77777777" w:rsidR="003D240A" w:rsidRPr="00FD5747" w:rsidRDefault="003D240A" w:rsidP="00A00429">
            <w:pPr>
              <w:rPr>
                <w:rFonts w:ascii="Arial" w:hAnsi="Arial" w:cs="Arial"/>
                <w:b/>
                <w:sz w:val="24"/>
                <w:szCs w:val="24"/>
              </w:rPr>
            </w:pPr>
            <w:r w:rsidRPr="00FD5747">
              <w:rPr>
                <w:rFonts w:ascii="Arial" w:hAnsi="Arial" w:cs="Arial"/>
                <w:b/>
                <w:sz w:val="24"/>
                <w:szCs w:val="24"/>
              </w:rPr>
              <w:t>Current Position e.g. in progress, complete &amp; time completed</w:t>
            </w:r>
          </w:p>
        </w:tc>
      </w:tr>
      <w:tr w:rsidR="003D240A" w:rsidRPr="00FD5747" w14:paraId="64F216FE" w14:textId="77777777" w:rsidTr="00A00429">
        <w:tc>
          <w:tcPr>
            <w:tcW w:w="198" w:type="pct"/>
          </w:tcPr>
          <w:p w14:paraId="6B011612" w14:textId="77777777" w:rsidR="003D240A" w:rsidRPr="00FD5747" w:rsidRDefault="003D240A" w:rsidP="00A00429">
            <w:pPr>
              <w:rPr>
                <w:rFonts w:ascii="Arial" w:hAnsi="Arial" w:cs="Arial"/>
                <w:b/>
                <w:sz w:val="24"/>
                <w:szCs w:val="24"/>
              </w:rPr>
            </w:pPr>
            <w:r w:rsidRPr="00FD5747">
              <w:rPr>
                <w:rFonts w:ascii="Arial" w:hAnsi="Arial" w:cs="Arial"/>
                <w:b/>
                <w:sz w:val="24"/>
                <w:szCs w:val="24"/>
              </w:rPr>
              <w:t>1</w:t>
            </w:r>
          </w:p>
        </w:tc>
        <w:tc>
          <w:tcPr>
            <w:tcW w:w="676" w:type="pct"/>
          </w:tcPr>
          <w:p w14:paraId="23B8A847" w14:textId="77777777" w:rsidR="003D240A" w:rsidRPr="00FD5747" w:rsidRDefault="003D240A" w:rsidP="00A00429">
            <w:pPr>
              <w:rPr>
                <w:rFonts w:ascii="Arial" w:hAnsi="Arial" w:cs="Arial"/>
                <w:sz w:val="24"/>
                <w:szCs w:val="24"/>
              </w:rPr>
            </w:pPr>
          </w:p>
        </w:tc>
        <w:tc>
          <w:tcPr>
            <w:tcW w:w="1038" w:type="pct"/>
          </w:tcPr>
          <w:p w14:paraId="7E1C6975" w14:textId="77777777" w:rsidR="003D240A" w:rsidRPr="00FD5747" w:rsidRDefault="003D240A" w:rsidP="00A00429">
            <w:pPr>
              <w:rPr>
                <w:rFonts w:ascii="Arial" w:hAnsi="Arial" w:cs="Arial"/>
                <w:sz w:val="24"/>
                <w:szCs w:val="24"/>
              </w:rPr>
            </w:pPr>
          </w:p>
        </w:tc>
        <w:tc>
          <w:tcPr>
            <w:tcW w:w="1592" w:type="pct"/>
          </w:tcPr>
          <w:p w14:paraId="23069A27" w14:textId="77777777" w:rsidR="003D240A" w:rsidRPr="00FD5747" w:rsidRDefault="003D240A" w:rsidP="00A00429">
            <w:pPr>
              <w:rPr>
                <w:rFonts w:ascii="Arial" w:hAnsi="Arial" w:cs="Arial"/>
                <w:sz w:val="24"/>
                <w:szCs w:val="24"/>
              </w:rPr>
            </w:pPr>
          </w:p>
        </w:tc>
        <w:tc>
          <w:tcPr>
            <w:tcW w:w="713" w:type="pct"/>
          </w:tcPr>
          <w:p w14:paraId="4F548C54" w14:textId="77777777" w:rsidR="003D240A" w:rsidRPr="00FD5747" w:rsidRDefault="003D240A" w:rsidP="00A00429">
            <w:pPr>
              <w:rPr>
                <w:rFonts w:ascii="Arial" w:hAnsi="Arial" w:cs="Arial"/>
                <w:sz w:val="24"/>
                <w:szCs w:val="24"/>
              </w:rPr>
            </w:pPr>
          </w:p>
        </w:tc>
        <w:tc>
          <w:tcPr>
            <w:tcW w:w="783" w:type="pct"/>
          </w:tcPr>
          <w:p w14:paraId="79985B43" w14:textId="77777777" w:rsidR="003D240A" w:rsidRPr="00FD5747" w:rsidRDefault="003D240A" w:rsidP="00A00429">
            <w:pPr>
              <w:rPr>
                <w:rFonts w:ascii="Arial" w:hAnsi="Arial" w:cs="Arial"/>
                <w:sz w:val="24"/>
                <w:szCs w:val="24"/>
              </w:rPr>
            </w:pPr>
          </w:p>
        </w:tc>
      </w:tr>
    </w:tbl>
    <w:p w14:paraId="3668FFA4" w14:textId="77777777" w:rsidR="003D240A" w:rsidRPr="00FD5747" w:rsidRDefault="003D240A" w:rsidP="003D240A">
      <w:pPr>
        <w:spacing w:after="200" w:line="276" w:lineRule="auto"/>
        <w:rPr>
          <w:rFonts w:ascii="Arial" w:hAnsi="Arial" w:cs="Arial"/>
          <w:sz w:val="24"/>
          <w:szCs w:val="24"/>
        </w:rPr>
      </w:pPr>
    </w:p>
    <w:p w14:paraId="75240999" w14:textId="77777777" w:rsidR="003D240A" w:rsidRPr="00FD5747" w:rsidRDefault="003D240A" w:rsidP="003D240A">
      <w:pPr>
        <w:rPr>
          <w:rFonts w:ascii="Arial" w:hAnsi="Arial" w:cs="Arial"/>
          <w:b/>
          <w:sz w:val="24"/>
          <w:szCs w:val="24"/>
          <w:u w:val="single"/>
        </w:rPr>
      </w:pPr>
      <w:r w:rsidRPr="00FD5747">
        <w:rPr>
          <w:rFonts w:ascii="Arial" w:hAnsi="Arial" w:cs="Arial"/>
          <w:b/>
          <w:sz w:val="24"/>
          <w:szCs w:val="24"/>
          <w:u w:val="single"/>
        </w:rPr>
        <w:t>Closed Actions</w:t>
      </w:r>
    </w:p>
    <w:p w14:paraId="02911651" w14:textId="77777777" w:rsidR="003D240A" w:rsidRPr="00FD5747" w:rsidRDefault="003D240A" w:rsidP="003D240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1072"/>
        <w:gridCol w:w="1742"/>
        <w:gridCol w:w="2768"/>
        <w:gridCol w:w="1643"/>
        <w:gridCol w:w="1417"/>
      </w:tblGrid>
      <w:tr w:rsidR="003D240A" w:rsidRPr="00FD5747" w14:paraId="238A4975" w14:textId="77777777" w:rsidTr="00A00429">
        <w:trPr>
          <w:tblHeader/>
        </w:trPr>
        <w:tc>
          <w:tcPr>
            <w:tcW w:w="198" w:type="pct"/>
            <w:shd w:val="clear" w:color="auto" w:fill="BFBFBF"/>
          </w:tcPr>
          <w:p w14:paraId="1311CBEA"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No.</w:t>
            </w:r>
          </w:p>
        </w:tc>
        <w:tc>
          <w:tcPr>
            <w:tcW w:w="676" w:type="pct"/>
            <w:shd w:val="clear" w:color="auto" w:fill="BFBFBF"/>
          </w:tcPr>
          <w:p w14:paraId="2CC8831D"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Date</w:t>
            </w:r>
          </w:p>
        </w:tc>
        <w:tc>
          <w:tcPr>
            <w:tcW w:w="1038" w:type="pct"/>
            <w:shd w:val="clear" w:color="auto" w:fill="BFBFBF"/>
          </w:tcPr>
          <w:p w14:paraId="235AB55F"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Event / Issue</w:t>
            </w:r>
          </w:p>
          <w:p w14:paraId="69ECBC13"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(Brief details of event or issue)</w:t>
            </w:r>
          </w:p>
        </w:tc>
        <w:tc>
          <w:tcPr>
            <w:tcW w:w="1592" w:type="pct"/>
            <w:shd w:val="clear" w:color="auto" w:fill="BFBFBF"/>
          </w:tcPr>
          <w:p w14:paraId="39F81871"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Action / Decision</w:t>
            </w:r>
          </w:p>
          <w:p w14:paraId="7DCE8455"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(Brief details of action taken or decision made)</w:t>
            </w:r>
          </w:p>
        </w:tc>
        <w:tc>
          <w:tcPr>
            <w:tcW w:w="713" w:type="pct"/>
            <w:shd w:val="clear" w:color="auto" w:fill="BFBFBF"/>
          </w:tcPr>
          <w:p w14:paraId="76B7B68C"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Person Responsible</w:t>
            </w:r>
          </w:p>
        </w:tc>
        <w:tc>
          <w:tcPr>
            <w:tcW w:w="783" w:type="pct"/>
            <w:shd w:val="clear" w:color="auto" w:fill="BFBFBF"/>
          </w:tcPr>
          <w:p w14:paraId="00E31ADD"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Current Position e.g. in progress, complete &amp; time completed</w:t>
            </w:r>
          </w:p>
        </w:tc>
      </w:tr>
      <w:tr w:rsidR="003D240A" w:rsidRPr="00FD5747" w14:paraId="7F4F85CB" w14:textId="77777777" w:rsidTr="00A00429">
        <w:tc>
          <w:tcPr>
            <w:tcW w:w="198" w:type="pct"/>
          </w:tcPr>
          <w:p w14:paraId="0B30D7B0" w14:textId="77777777" w:rsidR="003D240A" w:rsidRPr="00FD5747" w:rsidRDefault="003D240A" w:rsidP="00A00429">
            <w:pPr>
              <w:rPr>
                <w:rFonts w:ascii="Arial" w:hAnsi="Arial" w:cs="Arial"/>
                <w:b/>
                <w:color w:val="808080" w:themeColor="background1" w:themeShade="80"/>
                <w:sz w:val="24"/>
                <w:szCs w:val="24"/>
              </w:rPr>
            </w:pPr>
            <w:r w:rsidRPr="00FD5747">
              <w:rPr>
                <w:rFonts w:ascii="Arial" w:hAnsi="Arial" w:cs="Arial"/>
                <w:b/>
                <w:color w:val="808080" w:themeColor="background1" w:themeShade="80"/>
                <w:sz w:val="24"/>
                <w:szCs w:val="24"/>
              </w:rPr>
              <w:t>1</w:t>
            </w:r>
          </w:p>
        </w:tc>
        <w:tc>
          <w:tcPr>
            <w:tcW w:w="676" w:type="pct"/>
          </w:tcPr>
          <w:p w14:paraId="6BCF332B" w14:textId="77777777" w:rsidR="003D240A" w:rsidRPr="00FD5747" w:rsidRDefault="003D240A" w:rsidP="00A00429">
            <w:pPr>
              <w:rPr>
                <w:rFonts w:ascii="Arial" w:hAnsi="Arial" w:cs="Arial"/>
                <w:color w:val="808080" w:themeColor="background1" w:themeShade="80"/>
                <w:sz w:val="24"/>
                <w:szCs w:val="24"/>
              </w:rPr>
            </w:pPr>
          </w:p>
        </w:tc>
        <w:tc>
          <w:tcPr>
            <w:tcW w:w="1038" w:type="pct"/>
          </w:tcPr>
          <w:p w14:paraId="06EAF1F9" w14:textId="77777777" w:rsidR="003D240A" w:rsidRPr="00FD5747" w:rsidRDefault="003D240A" w:rsidP="00A00429">
            <w:pPr>
              <w:rPr>
                <w:rFonts w:ascii="Arial" w:hAnsi="Arial" w:cs="Arial"/>
                <w:color w:val="808080" w:themeColor="background1" w:themeShade="80"/>
                <w:sz w:val="24"/>
                <w:szCs w:val="24"/>
              </w:rPr>
            </w:pPr>
          </w:p>
        </w:tc>
        <w:tc>
          <w:tcPr>
            <w:tcW w:w="1592" w:type="pct"/>
          </w:tcPr>
          <w:p w14:paraId="7E518431" w14:textId="77777777" w:rsidR="003D240A" w:rsidRPr="00FD5747" w:rsidRDefault="003D240A" w:rsidP="00A00429">
            <w:pPr>
              <w:rPr>
                <w:rFonts w:ascii="Arial" w:hAnsi="Arial" w:cs="Arial"/>
                <w:color w:val="808080" w:themeColor="background1" w:themeShade="80"/>
                <w:sz w:val="24"/>
                <w:szCs w:val="24"/>
              </w:rPr>
            </w:pPr>
          </w:p>
        </w:tc>
        <w:tc>
          <w:tcPr>
            <w:tcW w:w="713" w:type="pct"/>
          </w:tcPr>
          <w:p w14:paraId="1849487C" w14:textId="77777777" w:rsidR="003D240A" w:rsidRPr="00FD5747" w:rsidRDefault="003D240A" w:rsidP="00A00429">
            <w:pPr>
              <w:rPr>
                <w:rFonts w:ascii="Arial" w:hAnsi="Arial" w:cs="Arial"/>
                <w:color w:val="808080" w:themeColor="background1" w:themeShade="80"/>
                <w:sz w:val="24"/>
                <w:szCs w:val="24"/>
              </w:rPr>
            </w:pPr>
          </w:p>
        </w:tc>
        <w:tc>
          <w:tcPr>
            <w:tcW w:w="783" w:type="pct"/>
          </w:tcPr>
          <w:p w14:paraId="4E6E7A1D" w14:textId="77777777" w:rsidR="003D240A" w:rsidRPr="00FD5747" w:rsidRDefault="003D240A" w:rsidP="00A00429">
            <w:pPr>
              <w:rPr>
                <w:rFonts w:ascii="Arial" w:hAnsi="Arial" w:cs="Arial"/>
                <w:color w:val="808080" w:themeColor="background1" w:themeShade="80"/>
                <w:sz w:val="24"/>
                <w:szCs w:val="24"/>
              </w:rPr>
            </w:pPr>
          </w:p>
        </w:tc>
      </w:tr>
    </w:tbl>
    <w:p w14:paraId="28CCC617" w14:textId="77777777" w:rsidR="003D240A" w:rsidRPr="00FD5747" w:rsidRDefault="003D240A" w:rsidP="003D240A">
      <w:pPr>
        <w:spacing w:after="200" w:line="276" w:lineRule="auto"/>
        <w:rPr>
          <w:rFonts w:ascii="Arial" w:hAnsi="Arial" w:cs="Arial"/>
          <w:sz w:val="24"/>
          <w:szCs w:val="24"/>
        </w:rPr>
      </w:pPr>
    </w:p>
    <w:p w14:paraId="24021133" w14:textId="52D8383F" w:rsidR="003D240A" w:rsidRPr="007D71C8" w:rsidRDefault="003D240A" w:rsidP="003D240A">
      <w:pPr>
        <w:rPr>
          <w:b/>
        </w:rPr>
        <w:sectPr w:rsidR="003D240A" w:rsidRPr="007D71C8" w:rsidSect="00232C74">
          <w:footerReference w:type="default" r:id="rId25"/>
          <w:type w:val="continuous"/>
          <w:pgSz w:w="11909" w:h="16834" w:code="9"/>
          <w:pgMar w:top="1440" w:right="1440" w:bottom="1440" w:left="1440" w:header="709" w:footer="709" w:gutter="0"/>
          <w:paperSrc w:first="15" w:other="15"/>
          <w:cols w:space="720"/>
          <w:docGrid w:linePitch="272"/>
        </w:sectPr>
      </w:pPr>
      <w:r w:rsidRPr="00FD5747">
        <w:rPr>
          <w:rFonts w:ascii="Arial" w:hAnsi="Arial" w:cs="Arial"/>
          <w:sz w:val="24"/>
          <w:szCs w:val="24"/>
        </w:rPr>
        <w:t>*Delete as appropriate</w:t>
      </w:r>
    </w:p>
    <w:p w14:paraId="03CF42DB" w14:textId="77777777" w:rsidR="00232C74" w:rsidRPr="00FD5747" w:rsidRDefault="00232C74">
      <w:pPr>
        <w:spacing w:after="200" w:line="276" w:lineRule="auto"/>
        <w:rPr>
          <w:rFonts w:ascii="Arial" w:hAnsi="Arial" w:cs="Arial"/>
          <w:sz w:val="24"/>
          <w:szCs w:val="24"/>
        </w:rPr>
      </w:pPr>
    </w:p>
    <w:p w14:paraId="05DE137A" w14:textId="00901214" w:rsidR="00154BA6" w:rsidRPr="00FD5747" w:rsidRDefault="00103A5C" w:rsidP="00154BA6">
      <w:pPr>
        <w:pStyle w:val="Heading1"/>
        <w:jc w:val="left"/>
        <w:rPr>
          <w:rFonts w:ascii="Arial" w:hAnsi="Arial" w:cs="Arial"/>
          <w:sz w:val="24"/>
          <w:szCs w:val="24"/>
        </w:rPr>
      </w:pPr>
      <w:bookmarkStart w:id="53" w:name="_Toc10549222"/>
      <w:r w:rsidRPr="00FD5747">
        <w:rPr>
          <w:rFonts w:ascii="Arial" w:hAnsi="Arial" w:cs="Arial"/>
          <w:sz w:val="24"/>
          <w:szCs w:val="24"/>
        </w:rPr>
        <w:t xml:space="preserve">Annex </w:t>
      </w:r>
      <w:r w:rsidR="00857CAD">
        <w:rPr>
          <w:rFonts w:ascii="Arial" w:hAnsi="Arial" w:cs="Arial"/>
          <w:sz w:val="24"/>
          <w:szCs w:val="24"/>
        </w:rPr>
        <w:t>9</w:t>
      </w:r>
      <w:r w:rsidR="00154BA6" w:rsidRPr="00FD5747">
        <w:rPr>
          <w:rFonts w:ascii="Arial" w:hAnsi="Arial" w:cs="Arial"/>
          <w:sz w:val="24"/>
          <w:szCs w:val="24"/>
        </w:rPr>
        <w:t xml:space="preserve"> </w:t>
      </w:r>
      <w:r w:rsidR="00076FFE" w:rsidRPr="00FD5747">
        <w:rPr>
          <w:rFonts w:ascii="Arial" w:hAnsi="Arial" w:cs="Arial"/>
          <w:sz w:val="24"/>
          <w:szCs w:val="24"/>
        </w:rPr>
        <w:t>-</w:t>
      </w:r>
      <w:r w:rsidR="00154BA6" w:rsidRPr="00FD5747">
        <w:rPr>
          <w:rFonts w:ascii="Arial" w:hAnsi="Arial" w:cs="Arial"/>
          <w:sz w:val="24"/>
          <w:szCs w:val="24"/>
        </w:rPr>
        <w:t xml:space="preserve"> Operational Command Event Log</w:t>
      </w:r>
      <w:bookmarkEnd w:id="53"/>
    </w:p>
    <w:p w14:paraId="339DD8E8" w14:textId="77777777" w:rsidR="00154BA6" w:rsidRPr="00FD5747" w:rsidRDefault="00154BA6">
      <w:pPr>
        <w:spacing w:after="200" w:line="276" w:lineRule="auto"/>
        <w:rPr>
          <w:rFonts w:ascii="Arial" w:hAnsi="Arial" w:cs="Arial"/>
          <w:sz w:val="24"/>
          <w:szCs w:val="24"/>
        </w:rPr>
      </w:pPr>
    </w:p>
    <w:p w14:paraId="49970EDA" w14:textId="77777777" w:rsidR="005F3D11" w:rsidRPr="00FD5747" w:rsidRDefault="005F3D11">
      <w:pPr>
        <w:spacing w:after="200" w:line="276" w:lineRule="auto"/>
        <w:rPr>
          <w:rFonts w:ascii="Arial" w:hAnsi="Arial" w:cs="Arial"/>
          <w:sz w:val="24"/>
          <w:szCs w:val="24"/>
        </w:rPr>
      </w:pPr>
      <w:r w:rsidRPr="00FD5747">
        <w:rPr>
          <w:rFonts w:ascii="Arial" w:hAnsi="Arial" w:cs="Arial"/>
          <w:sz w:val="24"/>
          <w:szCs w:val="24"/>
        </w:rPr>
        <w:t>Typical event log table headings:</w:t>
      </w:r>
    </w:p>
    <w:tbl>
      <w:tblPr>
        <w:tblW w:w="9841" w:type="dxa"/>
        <w:tblInd w:w="94" w:type="dxa"/>
        <w:tblLook w:val="04A0" w:firstRow="1" w:lastRow="0" w:firstColumn="1" w:lastColumn="0" w:noHBand="0" w:noVBand="1"/>
      </w:tblPr>
      <w:tblGrid>
        <w:gridCol w:w="1290"/>
        <w:gridCol w:w="61"/>
        <w:gridCol w:w="1728"/>
        <w:gridCol w:w="763"/>
        <w:gridCol w:w="761"/>
        <w:gridCol w:w="1377"/>
        <w:gridCol w:w="480"/>
        <w:gridCol w:w="1084"/>
        <w:gridCol w:w="2297"/>
      </w:tblGrid>
      <w:tr w:rsidR="000C7412" w:rsidRPr="00FD5747" w14:paraId="1C0459B0" w14:textId="77777777" w:rsidTr="000C7412">
        <w:trPr>
          <w:trHeight w:val="852"/>
        </w:trPr>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21A17A" w14:textId="42F785F4" w:rsidR="000C7412" w:rsidRPr="00FD5747" w:rsidRDefault="000C7412" w:rsidP="00727711">
            <w:pPr>
              <w:rPr>
                <w:rFonts w:ascii="Arial" w:hAnsi="Arial" w:cs="Arial"/>
                <w:b/>
                <w:bCs/>
                <w:sz w:val="24"/>
                <w:szCs w:val="24"/>
                <w:lang w:eastAsia="en-GB"/>
              </w:rPr>
            </w:pPr>
            <w:r w:rsidRPr="00FD5747">
              <w:rPr>
                <w:rFonts w:ascii="Arial" w:hAnsi="Arial" w:cs="Arial"/>
                <w:b/>
                <w:bCs/>
                <w:sz w:val="24"/>
                <w:szCs w:val="24"/>
                <w:lang w:eastAsia="en-GB"/>
              </w:rPr>
              <w:t>Date</w:t>
            </w:r>
            <w:r>
              <w:rPr>
                <w:rFonts w:ascii="Arial" w:hAnsi="Arial" w:cs="Arial"/>
                <w:b/>
                <w:bCs/>
                <w:sz w:val="24"/>
                <w:szCs w:val="24"/>
                <w:lang w:eastAsia="en-GB"/>
              </w:rPr>
              <w:t xml:space="preserve"> and time </w:t>
            </w:r>
          </w:p>
        </w:tc>
        <w:tc>
          <w:tcPr>
            <w:tcW w:w="1789" w:type="dxa"/>
            <w:gridSpan w:val="2"/>
            <w:tcBorders>
              <w:top w:val="single" w:sz="4" w:space="0" w:color="auto"/>
              <w:left w:val="nil"/>
              <w:bottom w:val="single" w:sz="4" w:space="0" w:color="auto"/>
              <w:right w:val="single" w:sz="4" w:space="0" w:color="auto"/>
            </w:tcBorders>
            <w:shd w:val="clear" w:color="auto" w:fill="F2F2F2" w:themeFill="background1" w:themeFillShade="F2"/>
            <w:hideMark/>
          </w:tcPr>
          <w:p w14:paraId="16B30F66" w14:textId="33DE6F58" w:rsidR="000C7412" w:rsidRDefault="000C7412" w:rsidP="00727711">
            <w:pPr>
              <w:rPr>
                <w:rFonts w:ascii="Arial" w:hAnsi="Arial" w:cs="Arial"/>
                <w:b/>
                <w:bCs/>
                <w:sz w:val="24"/>
                <w:szCs w:val="24"/>
                <w:lang w:eastAsia="en-GB"/>
              </w:rPr>
            </w:pPr>
            <w:r w:rsidRPr="00FD5747">
              <w:rPr>
                <w:rFonts w:ascii="Arial" w:hAnsi="Arial" w:cs="Arial"/>
                <w:b/>
                <w:bCs/>
                <w:sz w:val="24"/>
                <w:szCs w:val="24"/>
                <w:lang w:eastAsia="en-GB"/>
              </w:rPr>
              <w:t>Ac</w:t>
            </w:r>
            <w:r>
              <w:rPr>
                <w:rFonts w:ascii="Arial" w:hAnsi="Arial" w:cs="Arial"/>
                <w:b/>
                <w:bCs/>
                <w:sz w:val="24"/>
                <w:szCs w:val="24"/>
                <w:lang w:eastAsia="en-GB"/>
              </w:rPr>
              <w:t>tion (email, telephone call, meeting, investigation, sampling etc.)</w:t>
            </w:r>
          </w:p>
          <w:p w14:paraId="7C3CAED1" w14:textId="2FB19068" w:rsidR="000C7412" w:rsidRPr="00FD5747" w:rsidRDefault="000C7412" w:rsidP="00727711">
            <w:pPr>
              <w:rPr>
                <w:rFonts w:ascii="Arial" w:hAnsi="Arial" w:cs="Arial"/>
                <w:b/>
                <w:bCs/>
                <w:sz w:val="24"/>
                <w:szCs w:val="24"/>
                <w:lang w:eastAsia="en-GB"/>
              </w:rPr>
            </w:pPr>
          </w:p>
        </w:tc>
        <w:tc>
          <w:tcPr>
            <w:tcW w:w="3381"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14:paraId="4F078C83" w14:textId="77777777" w:rsidR="000C7412" w:rsidRPr="00FD5747" w:rsidRDefault="000C7412" w:rsidP="00727711">
            <w:pPr>
              <w:rPr>
                <w:rFonts w:ascii="Arial" w:hAnsi="Arial" w:cs="Arial"/>
                <w:b/>
                <w:bCs/>
                <w:sz w:val="24"/>
                <w:szCs w:val="24"/>
                <w:lang w:eastAsia="en-GB"/>
              </w:rPr>
            </w:pPr>
            <w:r>
              <w:rPr>
                <w:rFonts w:ascii="Arial" w:hAnsi="Arial" w:cs="Arial"/>
                <w:b/>
                <w:bCs/>
                <w:sz w:val="24"/>
                <w:szCs w:val="24"/>
                <w:lang w:eastAsia="en-GB"/>
              </w:rPr>
              <w:t>Key points</w:t>
            </w:r>
          </w:p>
        </w:tc>
        <w:tc>
          <w:tcPr>
            <w:tcW w:w="3381"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11FC2F" w14:textId="12B5A359" w:rsidR="000C7412" w:rsidRPr="00FD5747" w:rsidRDefault="000C7412" w:rsidP="000C7412">
            <w:pPr>
              <w:rPr>
                <w:rFonts w:ascii="Arial" w:hAnsi="Arial" w:cs="Arial"/>
                <w:b/>
                <w:bCs/>
                <w:sz w:val="24"/>
                <w:szCs w:val="24"/>
                <w:lang w:eastAsia="en-GB"/>
              </w:rPr>
            </w:pPr>
            <w:r>
              <w:rPr>
                <w:rFonts w:ascii="Arial" w:hAnsi="Arial" w:cs="Arial"/>
                <w:b/>
                <w:bCs/>
                <w:sz w:val="24"/>
                <w:szCs w:val="24"/>
                <w:lang w:eastAsia="en-GB"/>
              </w:rPr>
              <w:t>Issues for consideration in  operational command meeting</w:t>
            </w:r>
          </w:p>
        </w:tc>
      </w:tr>
      <w:tr w:rsidR="005F3D11" w:rsidRPr="00FD5747" w14:paraId="44E0B738" w14:textId="77777777" w:rsidTr="000C7412">
        <w:trPr>
          <w:trHeight w:val="255"/>
        </w:trPr>
        <w:tc>
          <w:tcPr>
            <w:tcW w:w="9841" w:type="dxa"/>
            <w:gridSpan w:val="9"/>
            <w:tcBorders>
              <w:top w:val="single" w:sz="8" w:space="0" w:color="auto"/>
              <w:bottom w:val="nil"/>
            </w:tcBorders>
            <w:shd w:val="clear" w:color="auto" w:fill="FFFFFF" w:themeFill="background1"/>
            <w:noWrap/>
            <w:vAlign w:val="bottom"/>
            <w:hideMark/>
          </w:tcPr>
          <w:p w14:paraId="63FFBC7E" w14:textId="6F3DE7D3" w:rsidR="005F3D11" w:rsidRPr="00FD5747" w:rsidRDefault="005F3D11" w:rsidP="00585634">
            <w:pPr>
              <w:rPr>
                <w:rFonts w:ascii="Arial" w:hAnsi="Arial" w:cs="Arial"/>
                <w:b/>
                <w:bCs/>
                <w:sz w:val="24"/>
                <w:szCs w:val="24"/>
                <w:lang w:eastAsia="en-GB"/>
              </w:rPr>
            </w:pPr>
          </w:p>
          <w:p w14:paraId="64EF2163" w14:textId="77777777" w:rsidR="005F3D11" w:rsidRPr="00FD5747" w:rsidRDefault="005F3D11" w:rsidP="00A201F1">
            <w:pPr>
              <w:jc w:val="center"/>
              <w:rPr>
                <w:rFonts w:ascii="Arial" w:hAnsi="Arial" w:cs="Arial"/>
                <w:b/>
                <w:bCs/>
                <w:sz w:val="24"/>
                <w:szCs w:val="24"/>
                <w:lang w:eastAsia="en-GB"/>
              </w:rPr>
            </w:pPr>
          </w:p>
        </w:tc>
      </w:tr>
      <w:tr w:rsidR="005F3D11" w:rsidRPr="00FD5747" w14:paraId="1DBDCF6C" w14:textId="77777777" w:rsidTr="000C7412">
        <w:trPr>
          <w:trHeight w:val="255"/>
        </w:trPr>
        <w:tc>
          <w:tcPr>
            <w:tcW w:w="9841" w:type="dxa"/>
            <w:gridSpan w:val="9"/>
            <w:tcBorders>
              <w:top w:val="single" w:sz="8" w:space="0" w:color="auto"/>
              <w:left w:val="single" w:sz="4" w:space="0" w:color="auto"/>
              <w:bottom w:val="nil"/>
              <w:right w:val="single" w:sz="4" w:space="0" w:color="auto"/>
            </w:tcBorders>
            <w:shd w:val="clear" w:color="auto" w:fill="F2F2F2" w:themeFill="background1" w:themeFillShade="F2"/>
            <w:noWrap/>
            <w:vAlign w:val="bottom"/>
            <w:hideMark/>
          </w:tcPr>
          <w:p w14:paraId="7BE1BA87" w14:textId="77777777" w:rsidR="005F3D11" w:rsidRPr="00FD5747" w:rsidRDefault="005F3D11" w:rsidP="00A201F1">
            <w:pPr>
              <w:jc w:val="center"/>
              <w:rPr>
                <w:rFonts w:ascii="Arial" w:hAnsi="Arial" w:cs="Arial"/>
                <w:b/>
                <w:bCs/>
                <w:sz w:val="24"/>
                <w:szCs w:val="24"/>
                <w:lang w:eastAsia="en-GB"/>
              </w:rPr>
            </w:pPr>
            <w:r w:rsidRPr="00FD5747">
              <w:rPr>
                <w:rFonts w:ascii="Arial" w:hAnsi="Arial" w:cs="Arial"/>
                <w:b/>
                <w:bCs/>
                <w:sz w:val="24"/>
                <w:szCs w:val="24"/>
                <w:lang w:eastAsia="en-GB"/>
              </w:rPr>
              <w:t>Inclusion rates and deliveries </w:t>
            </w:r>
          </w:p>
        </w:tc>
      </w:tr>
      <w:tr w:rsidR="005F3D11" w:rsidRPr="00FD5747" w14:paraId="0608C8ED" w14:textId="77777777" w:rsidTr="000C7412">
        <w:trPr>
          <w:trHeight w:val="255"/>
        </w:trPr>
        <w:tc>
          <w:tcPr>
            <w:tcW w:w="1351" w:type="dxa"/>
            <w:gridSpan w:val="2"/>
            <w:tcBorders>
              <w:top w:val="single" w:sz="4" w:space="0" w:color="auto"/>
              <w:left w:val="single" w:sz="4" w:space="0" w:color="auto"/>
              <w:bottom w:val="nil"/>
              <w:right w:val="single" w:sz="4" w:space="0" w:color="auto"/>
            </w:tcBorders>
            <w:shd w:val="clear" w:color="auto" w:fill="F2F2F2" w:themeFill="background1" w:themeFillShade="F2"/>
            <w:noWrap/>
            <w:vAlign w:val="bottom"/>
            <w:hideMark/>
          </w:tcPr>
          <w:p w14:paraId="15CB17D0" w14:textId="77777777" w:rsidR="005F3D11" w:rsidRPr="00FD5747" w:rsidRDefault="005F3D11" w:rsidP="00A201F1">
            <w:pPr>
              <w:jc w:val="center"/>
              <w:rPr>
                <w:rFonts w:ascii="Arial" w:hAnsi="Arial" w:cs="Arial"/>
                <w:b/>
                <w:bCs/>
                <w:sz w:val="24"/>
                <w:szCs w:val="24"/>
                <w:lang w:eastAsia="en-GB"/>
              </w:rPr>
            </w:pPr>
            <w:r w:rsidRPr="00FD5747">
              <w:rPr>
                <w:rFonts w:ascii="Arial" w:hAnsi="Arial" w:cs="Arial"/>
                <w:b/>
                <w:bCs/>
                <w:sz w:val="24"/>
                <w:szCs w:val="24"/>
                <w:lang w:eastAsia="en-GB"/>
              </w:rPr>
              <w:t> </w:t>
            </w:r>
          </w:p>
        </w:tc>
        <w:tc>
          <w:tcPr>
            <w:tcW w:w="1728" w:type="dxa"/>
            <w:tcBorders>
              <w:top w:val="single" w:sz="4" w:space="0" w:color="auto"/>
              <w:left w:val="nil"/>
              <w:bottom w:val="nil"/>
              <w:right w:val="single" w:sz="4" w:space="0" w:color="auto"/>
            </w:tcBorders>
            <w:shd w:val="clear" w:color="auto" w:fill="F2F2F2" w:themeFill="background1" w:themeFillShade="F2"/>
            <w:noWrap/>
            <w:vAlign w:val="bottom"/>
            <w:hideMark/>
          </w:tcPr>
          <w:p w14:paraId="2B5D352B" w14:textId="77777777" w:rsidR="005F3D11" w:rsidRPr="00FD5747" w:rsidRDefault="005F3D11" w:rsidP="00A201F1">
            <w:pPr>
              <w:jc w:val="center"/>
              <w:rPr>
                <w:rFonts w:ascii="Arial" w:hAnsi="Arial" w:cs="Arial"/>
                <w:b/>
                <w:bCs/>
                <w:sz w:val="24"/>
                <w:szCs w:val="24"/>
                <w:lang w:eastAsia="en-GB"/>
              </w:rPr>
            </w:pPr>
            <w:r w:rsidRPr="00FD5747">
              <w:rPr>
                <w:rFonts w:ascii="Arial" w:hAnsi="Arial" w:cs="Arial"/>
                <w:b/>
                <w:bCs/>
                <w:sz w:val="24"/>
                <w:szCs w:val="24"/>
                <w:lang w:eastAsia="en-GB"/>
              </w:rPr>
              <w:t> </w:t>
            </w:r>
          </w:p>
        </w:tc>
        <w:tc>
          <w:tcPr>
            <w:tcW w:w="763" w:type="dxa"/>
            <w:tcBorders>
              <w:top w:val="single" w:sz="4" w:space="0" w:color="auto"/>
              <w:left w:val="nil"/>
              <w:bottom w:val="nil"/>
              <w:right w:val="single" w:sz="4" w:space="0" w:color="auto"/>
            </w:tcBorders>
            <w:shd w:val="clear" w:color="auto" w:fill="F2F2F2" w:themeFill="background1" w:themeFillShade="F2"/>
            <w:noWrap/>
            <w:vAlign w:val="bottom"/>
            <w:hideMark/>
          </w:tcPr>
          <w:p w14:paraId="31CD8BB6" w14:textId="77777777" w:rsidR="005F3D11" w:rsidRPr="00FD5747" w:rsidRDefault="005F3D11" w:rsidP="00A201F1">
            <w:pPr>
              <w:jc w:val="center"/>
              <w:rPr>
                <w:rFonts w:ascii="Arial" w:hAnsi="Arial" w:cs="Arial"/>
                <w:b/>
                <w:bCs/>
                <w:sz w:val="24"/>
                <w:szCs w:val="24"/>
                <w:lang w:eastAsia="en-GB"/>
              </w:rPr>
            </w:pPr>
            <w:r w:rsidRPr="00FD5747">
              <w:rPr>
                <w:rFonts w:ascii="Arial" w:hAnsi="Arial" w:cs="Arial"/>
                <w:b/>
                <w:bCs/>
                <w:sz w:val="24"/>
                <w:szCs w:val="24"/>
                <w:lang w:eastAsia="en-GB"/>
              </w:rPr>
              <w:t> </w:t>
            </w:r>
          </w:p>
        </w:tc>
        <w:tc>
          <w:tcPr>
            <w:tcW w:w="761" w:type="dxa"/>
            <w:tcBorders>
              <w:top w:val="single" w:sz="4" w:space="0" w:color="auto"/>
              <w:left w:val="nil"/>
              <w:bottom w:val="nil"/>
              <w:right w:val="single" w:sz="4" w:space="0" w:color="auto"/>
            </w:tcBorders>
            <w:shd w:val="clear" w:color="auto" w:fill="F2F2F2" w:themeFill="background1" w:themeFillShade="F2"/>
            <w:noWrap/>
            <w:vAlign w:val="bottom"/>
            <w:hideMark/>
          </w:tcPr>
          <w:p w14:paraId="35759DD5" w14:textId="77777777" w:rsidR="005F3D11" w:rsidRPr="00FD5747" w:rsidRDefault="005F3D11" w:rsidP="00A201F1">
            <w:pPr>
              <w:jc w:val="center"/>
              <w:rPr>
                <w:rFonts w:ascii="Arial" w:hAnsi="Arial" w:cs="Arial"/>
                <w:b/>
                <w:bCs/>
                <w:sz w:val="24"/>
                <w:szCs w:val="24"/>
                <w:lang w:eastAsia="en-GB"/>
              </w:rPr>
            </w:pPr>
            <w:r w:rsidRPr="00FD5747">
              <w:rPr>
                <w:rFonts w:ascii="Arial" w:hAnsi="Arial" w:cs="Arial"/>
                <w:b/>
                <w:bCs/>
                <w:sz w:val="24"/>
                <w:szCs w:val="24"/>
                <w:lang w:eastAsia="en-GB"/>
              </w:rPr>
              <w:t> </w:t>
            </w:r>
          </w:p>
        </w:tc>
        <w:tc>
          <w:tcPr>
            <w:tcW w:w="1377" w:type="dxa"/>
            <w:tcBorders>
              <w:top w:val="single" w:sz="4" w:space="0" w:color="auto"/>
              <w:left w:val="nil"/>
              <w:bottom w:val="nil"/>
              <w:right w:val="single" w:sz="4" w:space="0" w:color="auto"/>
            </w:tcBorders>
            <w:shd w:val="clear" w:color="auto" w:fill="F2F2F2" w:themeFill="background1" w:themeFillShade="F2"/>
            <w:noWrap/>
            <w:vAlign w:val="bottom"/>
            <w:hideMark/>
          </w:tcPr>
          <w:p w14:paraId="7C34D09D" w14:textId="77777777" w:rsidR="005F3D11" w:rsidRPr="00FD5747" w:rsidRDefault="005F3D11" w:rsidP="00A201F1">
            <w:pPr>
              <w:jc w:val="center"/>
              <w:rPr>
                <w:rFonts w:ascii="Arial" w:hAnsi="Arial" w:cs="Arial"/>
                <w:b/>
                <w:bCs/>
                <w:sz w:val="24"/>
                <w:szCs w:val="24"/>
                <w:lang w:eastAsia="en-GB"/>
              </w:rPr>
            </w:pPr>
            <w:r w:rsidRPr="00FD5747">
              <w:rPr>
                <w:rFonts w:ascii="Arial" w:hAnsi="Arial" w:cs="Arial"/>
                <w:b/>
                <w:bCs/>
                <w:sz w:val="24"/>
                <w:szCs w:val="24"/>
                <w:lang w:eastAsia="en-GB"/>
              </w:rPr>
              <w:t> </w:t>
            </w:r>
          </w:p>
        </w:tc>
        <w:tc>
          <w:tcPr>
            <w:tcW w:w="1564" w:type="dxa"/>
            <w:gridSpan w:val="2"/>
            <w:tcBorders>
              <w:top w:val="single" w:sz="4" w:space="0" w:color="auto"/>
              <w:left w:val="nil"/>
              <w:bottom w:val="nil"/>
              <w:right w:val="single" w:sz="4" w:space="0" w:color="auto"/>
            </w:tcBorders>
            <w:shd w:val="clear" w:color="auto" w:fill="F2F2F2" w:themeFill="background1" w:themeFillShade="F2"/>
            <w:noWrap/>
            <w:vAlign w:val="bottom"/>
            <w:hideMark/>
          </w:tcPr>
          <w:p w14:paraId="113407E1" w14:textId="77777777" w:rsidR="005F3D11" w:rsidRPr="00FD5747" w:rsidRDefault="005F3D11" w:rsidP="005F3D11">
            <w:pPr>
              <w:rPr>
                <w:rFonts w:ascii="Arial" w:hAnsi="Arial" w:cs="Arial"/>
                <w:b/>
                <w:bCs/>
                <w:sz w:val="24"/>
                <w:szCs w:val="24"/>
                <w:lang w:eastAsia="en-GB"/>
              </w:rPr>
            </w:pPr>
          </w:p>
        </w:tc>
        <w:tc>
          <w:tcPr>
            <w:tcW w:w="2297" w:type="dxa"/>
            <w:tcBorders>
              <w:top w:val="single" w:sz="4" w:space="0" w:color="auto"/>
              <w:left w:val="nil"/>
              <w:bottom w:val="nil"/>
              <w:right w:val="single" w:sz="4" w:space="0" w:color="auto"/>
            </w:tcBorders>
            <w:shd w:val="clear" w:color="auto" w:fill="F2F2F2" w:themeFill="background1" w:themeFillShade="F2"/>
            <w:vAlign w:val="bottom"/>
          </w:tcPr>
          <w:p w14:paraId="141F0B7F" w14:textId="77777777" w:rsidR="005F3D11" w:rsidRPr="00FD5747" w:rsidRDefault="005F3D11" w:rsidP="005F3D11">
            <w:pPr>
              <w:rPr>
                <w:rFonts w:ascii="Arial" w:hAnsi="Arial" w:cs="Arial"/>
                <w:b/>
                <w:bCs/>
                <w:sz w:val="24"/>
                <w:szCs w:val="24"/>
                <w:lang w:eastAsia="en-GB"/>
              </w:rPr>
            </w:pPr>
          </w:p>
        </w:tc>
      </w:tr>
      <w:tr w:rsidR="005F3D11" w:rsidRPr="00FD5747" w14:paraId="27E10C8D" w14:textId="77777777" w:rsidTr="000C7412">
        <w:trPr>
          <w:trHeight w:val="255"/>
        </w:trPr>
        <w:tc>
          <w:tcPr>
            <w:tcW w:w="1351" w:type="dxa"/>
            <w:gridSpan w:val="2"/>
            <w:tcBorders>
              <w:top w:val="nil"/>
              <w:left w:val="single" w:sz="4" w:space="0" w:color="auto"/>
              <w:bottom w:val="single" w:sz="4" w:space="0" w:color="auto"/>
              <w:right w:val="single" w:sz="4" w:space="0" w:color="auto"/>
            </w:tcBorders>
            <w:shd w:val="clear" w:color="auto" w:fill="F2F2F2" w:themeFill="background1" w:themeFillShade="F2"/>
            <w:noWrap/>
            <w:hideMark/>
          </w:tcPr>
          <w:p w14:paraId="1A10F202" w14:textId="77777777" w:rsidR="005F3D11" w:rsidRPr="00FD5747" w:rsidRDefault="005F3D11" w:rsidP="00A201F1">
            <w:pPr>
              <w:rPr>
                <w:rFonts w:ascii="Arial" w:hAnsi="Arial" w:cs="Arial"/>
                <w:b/>
                <w:bCs/>
                <w:sz w:val="24"/>
                <w:szCs w:val="24"/>
                <w:lang w:eastAsia="en-GB"/>
              </w:rPr>
            </w:pPr>
            <w:r w:rsidRPr="00FD5747">
              <w:rPr>
                <w:rFonts w:ascii="Arial" w:hAnsi="Arial" w:cs="Arial"/>
                <w:b/>
                <w:bCs/>
                <w:sz w:val="24"/>
                <w:szCs w:val="24"/>
                <w:lang w:eastAsia="en-GB"/>
              </w:rPr>
              <w:t>Customer Deliveries</w:t>
            </w:r>
          </w:p>
        </w:tc>
        <w:tc>
          <w:tcPr>
            <w:tcW w:w="1728" w:type="dxa"/>
            <w:tcBorders>
              <w:top w:val="nil"/>
              <w:left w:val="nil"/>
              <w:bottom w:val="single" w:sz="4" w:space="0" w:color="auto"/>
              <w:right w:val="single" w:sz="4" w:space="0" w:color="auto"/>
            </w:tcBorders>
            <w:shd w:val="clear" w:color="auto" w:fill="F2F2F2" w:themeFill="background1" w:themeFillShade="F2"/>
            <w:noWrap/>
            <w:hideMark/>
          </w:tcPr>
          <w:p w14:paraId="1720FC43" w14:textId="77777777" w:rsidR="005F3D11" w:rsidRPr="00FD5747" w:rsidRDefault="005F3D11" w:rsidP="00A201F1">
            <w:pPr>
              <w:jc w:val="center"/>
              <w:rPr>
                <w:rFonts w:ascii="Arial" w:hAnsi="Arial" w:cs="Arial"/>
                <w:b/>
                <w:bCs/>
                <w:sz w:val="24"/>
                <w:szCs w:val="24"/>
                <w:lang w:eastAsia="en-GB"/>
              </w:rPr>
            </w:pPr>
            <w:r w:rsidRPr="00FD5747">
              <w:rPr>
                <w:rFonts w:ascii="Arial" w:hAnsi="Arial" w:cs="Arial"/>
                <w:b/>
                <w:bCs/>
                <w:sz w:val="24"/>
                <w:szCs w:val="24"/>
                <w:lang w:eastAsia="en-GB"/>
              </w:rPr>
              <w:t>Tonnes</w:t>
            </w:r>
          </w:p>
        </w:tc>
        <w:tc>
          <w:tcPr>
            <w:tcW w:w="763" w:type="dxa"/>
            <w:tcBorders>
              <w:top w:val="nil"/>
              <w:left w:val="nil"/>
              <w:bottom w:val="single" w:sz="4" w:space="0" w:color="auto"/>
              <w:right w:val="single" w:sz="4" w:space="0" w:color="auto"/>
            </w:tcBorders>
            <w:shd w:val="clear" w:color="auto" w:fill="F2F2F2" w:themeFill="background1" w:themeFillShade="F2"/>
            <w:noWrap/>
            <w:hideMark/>
          </w:tcPr>
          <w:p w14:paraId="677A5F65" w14:textId="77777777" w:rsidR="005F3D11" w:rsidRPr="00FD5747" w:rsidRDefault="005F3D11" w:rsidP="00A201F1">
            <w:pPr>
              <w:rPr>
                <w:rFonts w:ascii="Arial" w:hAnsi="Arial" w:cs="Arial"/>
                <w:b/>
                <w:bCs/>
                <w:sz w:val="24"/>
                <w:szCs w:val="24"/>
                <w:lang w:eastAsia="en-GB"/>
              </w:rPr>
            </w:pPr>
            <w:r w:rsidRPr="00FD5747">
              <w:rPr>
                <w:rFonts w:ascii="Arial" w:hAnsi="Arial" w:cs="Arial"/>
                <w:b/>
                <w:bCs/>
                <w:sz w:val="24"/>
                <w:szCs w:val="24"/>
                <w:lang w:eastAsia="en-GB"/>
              </w:rPr>
              <w:t>Start</w:t>
            </w:r>
          </w:p>
        </w:tc>
        <w:tc>
          <w:tcPr>
            <w:tcW w:w="761" w:type="dxa"/>
            <w:tcBorders>
              <w:top w:val="nil"/>
              <w:left w:val="nil"/>
              <w:bottom w:val="single" w:sz="4" w:space="0" w:color="auto"/>
              <w:right w:val="single" w:sz="4" w:space="0" w:color="auto"/>
            </w:tcBorders>
            <w:shd w:val="clear" w:color="auto" w:fill="F2F2F2" w:themeFill="background1" w:themeFillShade="F2"/>
            <w:noWrap/>
            <w:hideMark/>
          </w:tcPr>
          <w:p w14:paraId="5CAA835A" w14:textId="77777777" w:rsidR="005F3D11" w:rsidRPr="00FD5747" w:rsidRDefault="005F3D11" w:rsidP="00A201F1">
            <w:pPr>
              <w:rPr>
                <w:rFonts w:ascii="Arial" w:hAnsi="Arial" w:cs="Arial"/>
                <w:b/>
                <w:bCs/>
                <w:sz w:val="24"/>
                <w:szCs w:val="24"/>
                <w:lang w:eastAsia="en-GB"/>
              </w:rPr>
            </w:pPr>
            <w:r w:rsidRPr="00FD5747">
              <w:rPr>
                <w:rFonts w:ascii="Arial" w:hAnsi="Arial" w:cs="Arial"/>
                <w:b/>
                <w:bCs/>
                <w:sz w:val="24"/>
                <w:szCs w:val="24"/>
                <w:lang w:eastAsia="en-GB"/>
              </w:rPr>
              <w:t>End</w:t>
            </w:r>
          </w:p>
        </w:tc>
        <w:tc>
          <w:tcPr>
            <w:tcW w:w="1377" w:type="dxa"/>
            <w:tcBorders>
              <w:top w:val="nil"/>
              <w:left w:val="nil"/>
              <w:bottom w:val="single" w:sz="4" w:space="0" w:color="auto"/>
              <w:right w:val="single" w:sz="4" w:space="0" w:color="auto"/>
            </w:tcBorders>
            <w:shd w:val="clear" w:color="auto" w:fill="F2F2F2" w:themeFill="background1" w:themeFillShade="F2"/>
            <w:noWrap/>
            <w:hideMark/>
          </w:tcPr>
          <w:p w14:paraId="147DEF7C" w14:textId="77777777" w:rsidR="005F3D11" w:rsidRPr="00FD5747" w:rsidRDefault="005F3D11" w:rsidP="00A201F1">
            <w:pPr>
              <w:rPr>
                <w:rFonts w:ascii="Arial" w:hAnsi="Arial" w:cs="Arial"/>
                <w:b/>
                <w:bCs/>
                <w:sz w:val="24"/>
                <w:szCs w:val="24"/>
                <w:lang w:eastAsia="en-GB"/>
              </w:rPr>
            </w:pPr>
            <w:r w:rsidRPr="00FD5747">
              <w:rPr>
                <w:rFonts w:ascii="Arial" w:hAnsi="Arial" w:cs="Arial"/>
                <w:b/>
                <w:bCs/>
                <w:sz w:val="24"/>
                <w:szCs w:val="24"/>
                <w:lang w:eastAsia="en-GB"/>
              </w:rPr>
              <w:t>% ingredient in finished feed</w:t>
            </w:r>
          </w:p>
        </w:tc>
        <w:tc>
          <w:tcPr>
            <w:tcW w:w="1564" w:type="dxa"/>
            <w:gridSpan w:val="2"/>
            <w:tcBorders>
              <w:top w:val="nil"/>
              <w:left w:val="nil"/>
              <w:bottom w:val="single" w:sz="4" w:space="0" w:color="auto"/>
              <w:right w:val="single" w:sz="4" w:space="0" w:color="auto"/>
            </w:tcBorders>
            <w:shd w:val="clear" w:color="auto" w:fill="F2F2F2" w:themeFill="background1" w:themeFillShade="F2"/>
            <w:noWrap/>
            <w:hideMark/>
          </w:tcPr>
          <w:p w14:paraId="3E592F14" w14:textId="77777777" w:rsidR="005F3D11" w:rsidRPr="00FD5747" w:rsidRDefault="005F3D11" w:rsidP="00A201F1">
            <w:pPr>
              <w:rPr>
                <w:rFonts w:ascii="Arial" w:hAnsi="Arial" w:cs="Arial"/>
                <w:b/>
                <w:bCs/>
                <w:sz w:val="24"/>
                <w:szCs w:val="24"/>
                <w:lang w:eastAsia="en-GB"/>
              </w:rPr>
            </w:pPr>
            <w:r w:rsidRPr="00FD5747">
              <w:rPr>
                <w:rFonts w:ascii="Arial" w:hAnsi="Arial" w:cs="Arial"/>
                <w:b/>
                <w:bCs/>
                <w:sz w:val="24"/>
                <w:szCs w:val="24"/>
                <w:lang w:eastAsia="en-GB"/>
              </w:rPr>
              <w:t>Estimated level of total undesirable based on indicative result </w:t>
            </w:r>
          </w:p>
        </w:tc>
        <w:tc>
          <w:tcPr>
            <w:tcW w:w="2297" w:type="dxa"/>
            <w:tcBorders>
              <w:top w:val="nil"/>
              <w:left w:val="nil"/>
              <w:bottom w:val="single" w:sz="4" w:space="0" w:color="auto"/>
              <w:right w:val="single" w:sz="4" w:space="0" w:color="auto"/>
            </w:tcBorders>
            <w:shd w:val="clear" w:color="auto" w:fill="F2F2F2" w:themeFill="background1" w:themeFillShade="F2"/>
          </w:tcPr>
          <w:p w14:paraId="7E6FF398" w14:textId="77777777" w:rsidR="005F3D11" w:rsidRPr="00FD5747" w:rsidRDefault="005F3D11" w:rsidP="005F3D11">
            <w:pPr>
              <w:rPr>
                <w:rFonts w:ascii="Arial" w:hAnsi="Arial" w:cs="Arial"/>
                <w:b/>
                <w:bCs/>
                <w:sz w:val="24"/>
                <w:szCs w:val="24"/>
                <w:lang w:eastAsia="en-GB"/>
              </w:rPr>
            </w:pPr>
            <w:r w:rsidRPr="00FD5747">
              <w:rPr>
                <w:rFonts w:ascii="Arial" w:hAnsi="Arial" w:cs="Arial"/>
                <w:b/>
                <w:bCs/>
                <w:sz w:val="24"/>
                <w:szCs w:val="24"/>
                <w:lang w:eastAsia="en-GB"/>
              </w:rPr>
              <w:t>Estimated level of total undesirables based on Agricultural Analyst result</w:t>
            </w:r>
          </w:p>
        </w:tc>
      </w:tr>
    </w:tbl>
    <w:p w14:paraId="7FAB3A49" w14:textId="77777777" w:rsidR="005F3D11" w:rsidRPr="00FD5747" w:rsidRDefault="005F3D11">
      <w:pPr>
        <w:spacing w:after="200" w:line="276" w:lineRule="auto"/>
        <w:rPr>
          <w:rFonts w:ascii="Arial" w:hAnsi="Arial" w:cs="Arial"/>
          <w:sz w:val="24"/>
          <w:szCs w:val="24"/>
        </w:rPr>
      </w:pPr>
    </w:p>
    <w:tbl>
      <w:tblPr>
        <w:tblW w:w="9512" w:type="dxa"/>
        <w:tblInd w:w="94" w:type="dxa"/>
        <w:tblLook w:val="04A0" w:firstRow="1" w:lastRow="0" w:firstColumn="1" w:lastColumn="0" w:noHBand="0" w:noVBand="1"/>
      </w:tblPr>
      <w:tblGrid>
        <w:gridCol w:w="3450"/>
        <w:gridCol w:w="1070"/>
        <w:gridCol w:w="1060"/>
        <w:gridCol w:w="3932"/>
      </w:tblGrid>
      <w:tr w:rsidR="005F3D11" w:rsidRPr="00FD5747" w14:paraId="0D0552E5" w14:textId="77777777" w:rsidTr="00FD5747">
        <w:trPr>
          <w:trHeight w:val="735"/>
        </w:trPr>
        <w:tc>
          <w:tcPr>
            <w:tcW w:w="3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6E80425" w14:textId="77777777" w:rsidR="005F3D11" w:rsidRPr="00FD5747" w:rsidRDefault="005F3D11" w:rsidP="005F3D11">
            <w:pPr>
              <w:jc w:val="center"/>
              <w:rPr>
                <w:rFonts w:ascii="Arial" w:hAnsi="Arial" w:cs="Arial"/>
                <w:b/>
                <w:bCs/>
                <w:sz w:val="24"/>
                <w:szCs w:val="24"/>
                <w:lang w:eastAsia="en-GB"/>
              </w:rPr>
            </w:pPr>
            <w:r w:rsidRPr="00FD5747">
              <w:rPr>
                <w:rFonts w:ascii="Arial" w:hAnsi="Arial" w:cs="Arial"/>
                <w:b/>
                <w:bCs/>
                <w:sz w:val="24"/>
                <w:szCs w:val="24"/>
                <w:lang w:eastAsia="en-GB"/>
              </w:rPr>
              <w:t xml:space="preserve">Customer Returns </w:t>
            </w:r>
          </w:p>
        </w:tc>
        <w:tc>
          <w:tcPr>
            <w:tcW w:w="107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DF3E292" w14:textId="77777777" w:rsidR="005F3D11" w:rsidRPr="00FD5747" w:rsidRDefault="005F3D11" w:rsidP="005F3D11">
            <w:pPr>
              <w:jc w:val="center"/>
              <w:rPr>
                <w:rFonts w:ascii="Arial" w:hAnsi="Arial" w:cs="Arial"/>
                <w:b/>
                <w:bCs/>
                <w:sz w:val="24"/>
                <w:szCs w:val="24"/>
                <w:lang w:eastAsia="en-GB"/>
              </w:rPr>
            </w:pPr>
            <w:r w:rsidRPr="00FD5747">
              <w:rPr>
                <w:rFonts w:ascii="Arial" w:hAnsi="Arial" w:cs="Arial"/>
                <w:b/>
                <w:bCs/>
                <w:sz w:val="24"/>
                <w:szCs w:val="24"/>
                <w:lang w:eastAsia="en-GB"/>
              </w:rPr>
              <w:t>Tonnes</w:t>
            </w:r>
          </w:p>
        </w:tc>
        <w:tc>
          <w:tcPr>
            <w:tcW w:w="10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047E0CB" w14:textId="77777777" w:rsidR="005F3D11" w:rsidRPr="00FD5747" w:rsidRDefault="005F3D11" w:rsidP="005F3D11">
            <w:pPr>
              <w:jc w:val="center"/>
              <w:rPr>
                <w:rFonts w:ascii="Arial" w:hAnsi="Arial" w:cs="Arial"/>
                <w:b/>
                <w:bCs/>
                <w:sz w:val="24"/>
                <w:szCs w:val="24"/>
                <w:lang w:eastAsia="en-GB"/>
              </w:rPr>
            </w:pPr>
            <w:r w:rsidRPr="00FD5747">
              <w:rPr>
                <w:rFonts w:ascii="Arial" w:hAnsi="Arial" w:cs="Arial"/>
                <w:b/>
                <w:bCs/>
                <w:sz w:val="24"/>
                <w:szCs w:val="24"/>
                <w:lang w:eastAsia="en-GB"/>
              </w:rPr>
              <w:t>Date</w:t>
            </w:r>
          </w:p>
        </w:tc>
        <w:tc>
          <w:tcPr>
            <w:tcW w:w="393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0879900" w14:textId="77777777" w:rsidR="005F3D11" w:rsidRPr="00FD5747" w:rsidRDefault="005F3D11" w:rsidP="005F3D11">
            <w:pPr>
              <w:jc w:val="center"/>
              <w:rPr>
                <w:rFonts w:ascii="Arial" w:hAnsi="Arial" w:cs="Arial"/>
                <w:b/>
                <w:bCs/>
                <w:sz w:val="24"/>
                <w:szCs w:val="24"/>
                <w:lang w:eastAsia="en-GB"/>
              </w:rPr>
            </w:pPr>
            <w:r w:rsidRPr="00FD5747">
              <w:rPr>
                <w:rFonts w:ascii="Arial" w:hAnsi="Arial" w:cs="Arial"/>
                <w:b/>
                <w:bCs/>
                <w:sz w:val="24"/>
                <w:szCs w:val="24"/>
                <w:lang w:eastAsia="en-GB"/>
              </w:rPr>
              <w:t>Returned to (location):</w:t>
            </w:r>
          </w:p>
        </w:tc>
      </w:tr>
    </w:tbl>
    <w:p w14:paraId="2049D005" w14:textId="77777777" w:rsidR="00727711" w:rsidRPr="00FD5747" w:rsidRDefault="00727711">
      <w:pPr>
        <w:spacing w:after="200" w:line="276" w:lineRule="auto"/>
        <w:rPr>
          <w:rFonts w:ascii="Arial" w:hAnsi="Arial" w:cs="Arial"/>
          <w:sz w:val="24"/>
          <w:szCs w:val="24"/>
        </w:rPr>
      </w:pPr>
    </w:p>
    <w:p w14:paraId="4ABE0577" w14:textId="77777777" w:rsidR="00CB0E78" w:rsidRPr="00FD5747" w:rsidRDefault="00CB0E78">
      <w:pPr>
        <w:spacing w:after="200" w:line="276" w:lineRule="auto"/>
        <w:rPr>
          <w:rFonts w:ascii="Arial" w:hAnsi="Arial" w:cs="Arial"/>
          <w:sz w:val="24"/>
          <w:szCs w:val="24"/>
        </w:rPr>
      </w:pPr>
    </w:p>
    <w:p w14:paraId="76E4822A" w14:textId="77777777" w:rsidR="00727711" w:rsidRPr="00FD5747" w:rsidRDefault="00727711">
      <w:pPr>
        <w:spacing w:after="200" w:line="276" w:lineRule="auto"/>
        <w:rPr>
          <w:rFonts w:ascii="Arial" w:hAnsi="Arial" w:cs="Arial"/>
          <w:sz w:val="24"/>
          <w:szCs w:val="24"/>
        </w:rPr>
      </w:pPr>
    </w:p>
    <w:p w14:paraId="37628097" w14:textId="77777777" w:rsidR="005F3D11" w:rsidRDefault="005F3D11">
      <w:pPr>
        <w:spacing w:after="200" w:line="276" w:lineRule="auto"/>
        <w:rPr>
          <w:rFonts w:ascii="Arial" w:hAnsi="Arial" w:cs="Arial"/>
          <w:sz w:val="24"/>
          <w:szCs w:val="24"/>
        </w:rPr>
      </w:pPr>
    </w:p>
    <w:p w14:paraId="58EBFA18" w14:textId="77777777" w:rsidR="005F3D11" w:rsidRDefault="005F3D11">
      <w:pPr>
        <w:spacing w:after="200" w:line="276" w:lineRule="auto"/>
        <w:rPr>
          <w:rFonts w:ascii="Arial" w:hAnsi="Arial" w:cs="Arial"/>
          <w:sz w:val="24"/>
          <w:szCs w:val="24"/>
        </w:rPr>
      </w:pPr>
    </w:p>
    <w:p w14:paraId="6FE6515E" w14:textId="77777777" w:rsidR="005F3D11" w:rsidRDefault="005F3D11">
      <w:pPr>
        <w:spacing w:after="200" w:line="276" w:lineRule="auto"/>
        <w:rPr>
          <w:rFonts w:ascii="Arial" w:hAnsi="Arial" w:cs="Arial"/>
          <w:sz w:val="24"/>
          <w:szCs w:val="24"/>
        </w:rPr>
      </w:pPr>
    </w:p>
    <w:p w14:paraId="71CC7D81" w14:textId="77777777" w:rsidR="005F3D11" w:rsidRDefault="005F3D11">
      <w:pPr>
        <w:spacing w:after="200" w:line="276" w:lineRule="auto"/>
        <w:rPr>
          <w:rFonts w:ascii="Arial" w:hAnsi="Arial" w:cs="Arial"/>
          <w:sz w:val="24"/>
          <w:szCs w:val="24"/>
        </w:rPr>
      </w:pPr>
    </w:p>
    <w:p w14:paraId="4CF7AF87" w14:textId="77777777" w:rsidR="005F3D11" w:rsidRDefault="005F3D11">
      <w:pPr>
        <w:spacing w:after="200" w:line="276" w:lineRule="auto"/>
        <w:rPr>
          <w:rFonts w:ascii="Arial" w:hAnsi="Arial" w:cs="Arial"/>
          <w:sz w:val="24"/>
          <w:szCs w:val="24"/>
        </w:rPr>
      </w:pPr>
    </w:p>
    <w:p w14:paraId="5515BD03" w14:textId="77777777" w:rsidR="005623ED" w:rsidRDefault="005623ED">
      <w:pPr>
        <w:spacing w:after="200" w:line="276" w:lineRule="auto"/>
        <w:rPr>
          <w:rFonts w:ascii="Arial" w:hAnsi="Arial" w:cs="Arial"/>
          <w:b/>
          <w:sz w:val="24"/>
          <w:szCs w:val="24"/>
        </w:rPr>
      </w:pPr>
      <w:r>
        <w:rPr>
          <w:rFonts w:ascii="Arial" w:hAnsi="Arial" w:cs="Arial"/>
          <w:sz w:val="24"/>
          <w:szCs w:val="24"/>
        </w:rPr>
        <w:br w:type="page"/>
      </w:r>
    </w:p>
    <w:p w14:paraId="3E00F64E" w14:textId="5ACC4DF2" w:rsidR="00CB0E78" w:rsidRPr="00FD5747" w:rsidRDefault="00103A5C" w:rsidP="00CB0E78">
      <w:pPr>
        <w:pStyle w:val="Heading1"/>
        <w:jc w:val="left"/>
        <w:rPr>
          <w:rFonts w:ascii="Arial" w:hAnsi="Arial" w:cs="Arial"/>
          <w:sz w:val="24"/>
          <w:szCs w:val="24"/>
        </w:rPr>
      </w:pPr>
      <w:bookmarkStart w:id="54" w:name="_Toc10549223"/>
      <w:r w:rsidRPr="00FD5747">
        <w:rPr>
          <w:rFonts w:ascii="Arial" w:hAnsi="Arial" w:cs="Arial"/>
          <w:sz w:val="24"/>
          <w:szCs w:val="24"/>
        </w:rPr>
        <w:lastRenderedPageBreak/>
        <w:t xml:space="preserve">Annex </w:t>
      </w:r>
      <w:r w:rsidR="00857CAD">
        <w:rPr>
          <w:rFonts w:ascii="Arial" w:hAnsi="Arial" w:cs="Arial"/>
          <w:sz w:val="24"/>
          <w:szCs w:val="24"/>
        </w:rPr>
        <w:t>10</w:t>
      </w:r>
      <w:r w:rsidR="00076FFE" w:rsidRPr="00FD5747">
        <w:rPr>
          <w:rFonts w:ascii="Arial" w:hAnsi="Arial" w:cs="Arial"/>
          <w:sz w:val="24"/>
          <w:szCs w:val="24"/>
        </w:rPr>
        <w:t>-</w:t>
      </w:r>
      <w:r w:rsidR="00CB0E78" w:rsidRPr="00FD5747">
        <w:rPr>
          <w:rFonts w:ascii="Arial" w:hAnsi="Arial" w:cs="Arial"/>
          <w:sz w:val="24"/>
          <w:szCs w:val="24"/>
        </w:rPr>
        <w:t xml:space="preserve"> Standard Agenda for Operational Command Meetings</w:t>
      </w:r>
      <w:r w:rsidR="00F160D8">
        <w:rPr>
          <w:rFonts w:ascii="Arial" w:hAnsi="Arial" w:cs="Arial"/>
          <w:sz w:val="24"/>
          <w:szCs w:val="24"/>
        </w:rPr>
        <w:t xml:space="preserve"> (OCM)</w:t>
      </w:r>
      <w:bookmarkEnd w:id="54"/>
    </w:p>
    <w:p w14:paraId="45F5DC7C" w14:textId="77777777" w:rsidR="00CB0E78" w:rsidRPr="00FD5747" w:rsidRDefault="00CB0E78">
      <w:pPr>
        <w:spacing w:after="200" w:line="276" w:lineRule="auto"/>
        <w:rPr>
          <w:rFonts w:ascii="Arial" w:hAnsi="Arial" w:cs="Arial"/>
          <w:sz w:val="24"/>
          <w:szCs w:val="24"/>
        </w:rPr>
      </w:pPr>
    </w:p>
    <w:p w14:paraId="04186C33" w14:textId="77777777" w:rsidR="008C20D1" w:rsidRPr="00FD5747" w:rsidRDefault="008C20D1" w:rsidP="008C20D1">
      <w:pPr>
        <w:rPr>
          <w:rFonts w:ascii="Arial" w:hAnsi="Arial" w:cs="Arial"/>
          <w:sz w:val="24"/>
          <w:szCs w:val="24"/>
        </w:rPr>
      </w:pPr>
      <w:r w:rsidRPr="00FD5747">
        <w:rPr>
          <w:rFonts w:ascii="Arial" w:hAnsi="Arial" w:cs="Arial"/>
          <w:b/>
          <w:sz w:val="24"/>
          <w:szCs w:val="24"/>
        </w:rPr>
        <w:t>Agenda –</w:t>
      </w:r>
      <w:r w:rsidRPr="00FD5747">
        <w:rPr>
          <w:rFonts w:ascii="Arial" w:hAnsi="Arial" w:cs="Arial"/>
          <w:sz w:val="24"/>
          <w:szCs w:val="24"/>
        </w:rPr>
        <w:t xml:space="preserve"> [Insert Name of Incident]</w:t>
      </w:r>
    </w:p>
    <w:p w14:paraId="37FB8A43" w14:textId="77777777" w:rsidR="008C20D1" w:rsidRPr="00FD5747" w:rsidRDefault="008C20D1" w:rsidP="008C20D1">
      <w:pPr>
        <w:pStyle w:val="Heading1"/>
        <w:jc w:val="left"/>
        <w:rPr>
          <w:rFonts w:ascii="Arial" w:hAnsi="Arial" w:cs="Arial"/>
          <w:sz w:val="24"/>
          <w:szCs w:val="24"/>
        </w:rPr>
      </w:pPr>
    </w:p>
    <w:p w14:paraId="47F40CD9" w14:textId="77777777" w:rsidR="008C20D1" w:rsidRPr="00FD5747" w:rsidRDefault="008C20D1" w:rsidP="008C20D1">
      <w:pPr>
        <w:rPr>
          <w:rFonts w:ascii="Arial" w:hAnsi="Arial" w:cs="Arial"/>
          <w:b/>
          <w:sz w:val="24"/>
          <w:szCs w:val="24"/>
          <w:u w:val="single"/>
        </w:rPr>
      </w:pPr>
      <w:r w:rsidRPr="00FD5747">
        <w:rPr>
          <w:rFonts w:ascii="Arial" w:hAnsi="Arial" w:cs="Arial"/>
          <w:b/>
          <w:sz w:val="24"/>
          <w:szCs w:val="24"/>
          <w:u w:val="single"/>
        </w:rPr>
        <w:t>Operational Command Meeting</w:t>
      </w:r>
    </w:p>
    <w:p w14:paraId="789DB8DF" w14:textId="77777777" w:rsidR="008C20D1" w:rsidRPr="00FD5747" w:rsidRDefault="008C20D1" w:rsidP="008C20D1">
      <w:pPr>
        <w:rPr>
          <w:sz w:val="24"/>
          <w:szCs w:val="24"/>
        </w:rPr>
      </w:pPr>
    </w:p>
    <w:p w14:paraId="55CA2D42" w14:textId="77777777" w:rsidR="008C20D1" w:rsidRPr="00FD5747" w:rsidRDefault="008C20D1" w:rsidP="008C20D1">
      <w:pPr>
        <w:rPr>
          <w:rFonts w:ascii="Arial" w:hAnsi="Arial" w:cs="Arial"/>
          <w:sz w:val="24"/>
          <w:szCs w:val="24"/>
        </w:rPr>
      </w:pPr>
      <w:r w:rsidRPr="00FD5747">
        <w:rPr>
          <w:rFonts w:ascii="Arial" w:hAnsi="Arial" w:cs="Arial"/>
          <w:sz w:val="24"/>
          <w:szCs w:val="24"/>
        </w:rPr>
        <w:t>Ref Number:</w:t>
      </w:r>
      <w:r w:rsidRPr="00FD5747">
        <w:rPr>
          <w:rFonts w:ascii="Arial" w:hAnsi="Arial" w:cs="Arial"/>
          <w:sz w:val="24"/>
          <w:szCs w:val="24"/>
        </w:rPr>
        <w:tab/>
        <w:t>[Insert Reference Number]</w:t>
      </w:r>
    </w:p>
    <w:p w14:paraId="48372CB2" w14:textId="77777777" w:rsidR="008C20D1" w:rsidRPr="00FD5747" w:rsidRDefault="008C20D1" w:rsidP="008C20D1">
      <w:pPr>
        <w:rPr>
          <w:rFonts w:ascii="Arial" w:hAnsi="Arial" w:cs="Arial"/>
          <w:sz w:val="24"/>
          <w:szCs w:val="24"/>
        </w:rPr>
      </w:pPr>
    </w:p>
    <w:p w14:paraId="07BA7BD7" w14:textId="77777777" w:rsidR="008C20D1" w:rsidRPr="00FD5747" w:rsidRDefault="008C20D1" w:rsidP="008C20D1">
      <w:pPr>
        <w:rPr>
          <w:sz w:val="24"/>
          <w:szCs w:val="24"/>
        </w:rPr>
      </w:pPr>
      <w:r w:rsidRPr="00FD5747">
        <w:rPr>
          <w:rFonts w:ascii="Arial" w:hAnsi="Arial" w:cs="Arial"/>
          <w:sz w:val="24"/>
          <w:szCs w:val="24"/>
        </w:rPr>
        <w:t>Date/Time:</w:t>
      </w:r>
      <w:r w:rsidRPr="00FD5747">
        <w:rPr>
          <w:rFonts w:ascii="Arial" w:hAnsi="Arial" w:cs="Arial"/>
          <w:sz w:val="24"/>
          <w:szCs w:val="24"/>
        </w:rPr>
        <w:tab/>
        <w:t>[Insert date]/ [Insert time]</w:t>
      </w:r>
    </w:p>
    <w:p w14:paraId="182D8C0C" w14:textId="77777777" w:rsidR="008C20D1" w:rsidRPr="00FD5747" w:rsidRDefault="008C20D1" w:rsidP="008C20D1">
      <w:pPr>
        <w:rPr>
          <w:sz w:val="24"/>
          <w:szCs w:val="24"/>
        </w:rPr>
      </w:pPr>
    </w:p>
    <w:p w14:paraId="266270E4" w14:textId="77777777" w:rsidR="008C20D1" w:rsidRPr="00FD5747" w:rsidRDefault="008C20D1" w:rsidP="008C20D1">
      <w:pPr>
        <w:rPr>
          <w:rFonts w:ascii="Arial" w:hAnsi="Arial" w:cs="Arial"/>
          <w:sz w:val="24"/>
          <w:szCs w:val="24"/>
        </w:rPr>
      </w:pPr>
      <w:r w:rsidRPr="00FD5747">
        <w:rPr>
          <w:rFonts w:ascii="Arial" w:hAnsi="Arial" w:cs="Arial"/>
          <w:sz w:val="24"/>
          <w:szCs w:val="24"/>
        </w:rPr>
        <w:t>Location:</w:t>
      </w:r>
      <w:r w:rsidRPr="00FD5747">
        <w:rPr>
          <w:rFonts w:ascii="Arial" w:hAnsi="Arial" w:cs="Arial"/>
          <w:sz w:val="24"/>
          <w:szCs w:val="24"/>
        </w:rPr>
        <w:tab/>
        <w:t>[Insert location]</w:t>
      </w:r>
    </w:p>
    <w:p w14:paraId="2991AE13" w14:textId="77777777" w:rsidR="008C20D1" w:rsidRPr="00FD5747" w:rsidRDefault="008C20D1" w:rsidP="008268CD">
      <w:pPr>
        <w:spacing w:line="360" w:lineRule="auto"/>
        <w:ind w:left="644"/>
        <w:rPr>
          <w:rFonts w:cs="Arial"/>
          <w:sz w:val="24"/>
          <w:szCs w:val="24"/>
        </w:rPr>
      </w:pPr>
    </w:p>
    <w:p w14:paraId="54CFE12C" w14:textId="36F1761C" w:rsidR="008C20D1" w:rsidRPr="00FD5747"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Action log</w:t>
      </w:r>
      <w:r w:rsidR="00F160D8">
        <w:rPr>
          <w:rFonts w:ascii="Arial" w:hAnsi="Arial" w:cs="Arial"/>
          <w:sz w:val="24"/>
          <w:szCs w:val="24"/>
        </w:rPr>
        <w:t xml:space="preserve"> (actions from previous OCM)</w:t>
      </w:r>
    </w:p>
    <w:p w14:paraId="45FE3FC2" w14:textId="77777777" w:rsidR="008C20D1" w:rsidRPr="00FD5747"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Issues from Strategic &amp; Tactical Command</w:t>
      </w:r>
    </w:p>
    <w:p w14:paraId="45E0C919" w14:textId="77777777" w:rsidR="008C20D1"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Investigation update &amp; Review of Events Log</w:t>
      </w:r>
    </w:p>
    <w:p w14:paraId="1AE0D23A" w14:textId="265ABE9E" w:rsidR="000A5A4E" w:rsidRPr="00FD5747" w:rsidRDefault="000A5A4E" w:rsidP="002C5700">
      <w:pPr>
        <w:numPr>
          <w:ilvl w:val="1"/>
          <w:numId w:val="27"/>
        </w:numPr>
        <w:spacing w:line="360" w:lineRule="auto"/>
        <w:rPr>
          <w:rFonts w:ascii="Arial" w:hAnsi="Arial" w:cs="Arial"/>
          <w:sz w:val="24"/>
          <w:szCs w:val="24"/>
        </w:rPr>
      </w:pPr>
      <w:r>
        <w:rPr>
          <w:rFonts w:ascii="Arial" w:hAnsi="Arial" w:cs="Arial"/>
          <w:sz w:val="24"/>
          <w:szCs w:val="24"/>
        </w:rPr>
        <w:t>Further action or additional information required</w:t>
      </w:r>
    </w:p>
    <w:p w14:paraId="5B8F92D5" w14:textId="77777777" w:rsidR="008C20D1" w:rsidRPr="00FD5747"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Policy and legislative update</w:t>
      </w:r>
    </w:p>
    <w:p w14:paraId="2E00CB8C" w14:textId="77777777" w:rsidR="008C20D1"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Science and diagnostics update</w:t>
      </w:r>
    </w:p>
    <w:p w14:paraId="024F88BF" w14:textId="1A92A955" w:rsidR="000A5A4E" w:rsidRPr="00FD5747" w:rsidRDefault="000A5A4E" w:rsidP="00852A35">
      <w:pPr>
        <w:numPr>
          <w:ilvl w:val="0"/>
          <w:numId w:val="27"/>
        </w:numPr>
        <w:spacing w:line="360" w:lineRule="auto"/>
        <w:rPr>
          <w:rFonts w:ascii="Arial" w:hAnsi="Arial" w:cs="Arial"/>
          <w:sz w:val="24"/>
          <w:szCs w:val="24"/>
        </w:rPr>
      </w:pPr>
      <w:r>
        <w:rPr>
          <w:rFonts w:ascii="Arial" w:hAnsi="Arial" w:cs="Arial"/>
          <w:sz w:val="24"/>
          <w:szCs w:val="24"/>
        </w:rPr>
        <w:t>IST update</w:t>
      </w:r>
    </w:p>
    <w:p w14:paraId="6F8D8F5A" w14:textId="77777777" w:rsidR="008C20D1" w:rsidRPr="00FD5747"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Risk Assessment - Review</w:t>
      </w:r>
    </w:p>
    <w:p w14:paraId="24C15334" w14:textId="77777777" w:rsidR="008C20D1" w:rsidRPr="00FD5747"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Incident response; resourcing; impact on routine business</w:t>
      </w:r>
    </w:p>
    <w:p w14:paraId="27A1ADC3" w14:textId="77777777" w:rsidR="008C20D1" w:rsidRPr="00FD5747"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 xml:space="preserve">East-West/North-South Government Considerations </w:t>
      </w:r>
    </w:p>
    <w:p w14:paraId="0093CA57" w14:textId="77777777" w:rsidR="008C20D1" w:rsidRPr="00FD5747" w:rsidRDefault="008C20D1" w:rsidP="00852A35">
      <w:pPr>
        <w:numPr>
          <w:ilvl w:val="0"/>
          <w:numId w:val="27"/>
        </w:numPr>
        <w:spacing w:line="360" w:lineRule="auto"/>
        <w:ind w:left="720" w:hanging="436"/>
        <w:rPr>
          <w:rFonts w:ascii="Arial" w:hAnsi="Arial" w:cs="Arial"/>
          <w:sz w:val="24"/>
          <w:szCs w:val="24"/>
        </w:rPr>
      </w:pPr>
      <w:r w:rsidRPr="00FD5747">
        <w:rPr>
          <w:rFonts w:ascii="Arial" w:hAnsi="Arial" w:cs="Arial"/>
          <w:sz w:val="24"/>
          <w:szCs w:val="24"/>
        </w:rPr>
        <w:t>Communications</w:t>
      </w:r>
    </w:p>
    <w:p w14:paraId="40C61D6F" w14:textId="77777777" w:rsidR="008C20D1" w:rsidRPr="00FD5747" w:rsidRDefault="008C20D1" w:rsidP="00852A35">
      <w:pPr>
        <w:numPr>
          <w:ilvl w:val="1"/>
          <w:numId w:val="27"/>
        </w:numPr>
        <w:spacing w:line="360" w:lineRule="auto"/>
        <w:rPr>
          <w:rFonts w:ascii="Arial" w:hAnsi="Arial" w:cs="Arial"/>
          <w:sz w:val="24"/>
          <w:szCs w:val="24"/>
        </w:rPr>
      </w:pPr>
      <w:r w:rsidRPr="00FD5747">
        <w:rPr>
          <w:rFonts w:ascii="Arial" w:hAnsi="Arial" w:cs="Arial"/>
          <w:sz w:val="24"/>
          <w:szCs w:val="24"/>
        </w:rPr>
        <w:t xml:space="preserve">Internal </w:t>
      </w:r>
      <w:r w:rsidR="00497DCB" w:rsidRPr="00FD5747">
        <w:rPr>
          <w:rFonts w:ascii="Arial" w:hAnsi="Arial" w:cs="Arial"/>
          <w:sz w:val="24"/>
          <w:szCs w:val="24"/>
        </w:rPr>
        <w:t>DAERA</w:t>
      </w:r>
    </w:p>
    <w:p w14:paraId="0B63FD27" w14:textId="77777777" w:rsidR="008C20D1" w:rsidRPr="00FD5747" w:rsidRDefault="008C20D1" w:rsidP="00852A35">
      <w:pPr>
        <w:numPr>
          <w:ilvl w:val="1"/>
          <w:numId w:val="27"/>
        </w:numPr>
        <w:spacing w:line="360" w:lineRule="auto"/>
        <w:rPr>
          <w:rFonts w:ascii="Arial" w:hAnsi="Arial" w:cs="Arial"/>
          <w:sz w:val="24"/>
          <w:szCs w:val="24"/>
        </w:rPr>
      </w:pPr>
      <w:r w:rsidRPr="00FD5747">
        <w:rPr>
          <w:rFonts w:ascii="Arial" w:hAnsi="Arial" w:cs="Arial"/>
          <w:sz w:val="24"/>
          <w:szCs w:val="24"/>
        </w:rPr>
        <w:t>Internal NICS Departments/Agencies</w:t>
      </w:r>
    </w:p>
    <w:p w14:paraId="15F3673C" w14:textId="77777777" w:rsidR="008C20D1" w:rsidRPr="00FD5747" w:rsidRDefault="008C20D1" w:rsidP="00852A35">
      <w:pPr>
        <w:numPr>
          <w:ilvl w:val="1"/>
          <w:numId w:val="27"/>
        </w:numPr>
        <w:spacing w:line="360" w:lineRule="auto"/>
        <w:rPr>
          <w:rFonts w:ascii="Arial" w:hAnsi="Arial" w:cs="Arial"/>
          <w:sz w:val="24"/>
          <w:szCs w:val="24"/>
        </w:rPr>
      </w:pPr>
      <w:r w:rsidRPr="00FD5747">
        <w:rPr>
          <w:rFonts w:ascii="Arial" w:hAnsi="Arial" w:cs="Arial"/>
          <w:sz w:val="24"/>
          <w:szCs w:val="24"/>
        </w:rPr>
        <w:t>External Industry</w:t>
      </w:r>
    </w:p>
    <w:p w14:paraId="35CC26C3" w14:textId="77777777" w:rsidR="008C20D1" w:rsidRPr="00FD5747" w:rsidRDefault="008C20D1" w:rsidP="00852A35">
      <w:pPr>
        <w:numPr>
          <w:ilvl w:val="1"/>
          <w:numId w:val="27"/>
        </w:numPr>
        <w:spacing w:line="360" w:lineRule="auto"/>
        <w:rPr>
          <w:rFonts w:ascii="Arial" w:hAnsi="Arial" w:cs="Arial"/>
          <w:sz w:val="24"/>
          <w:szCs w:val="24"/>
        </w:rPr>
      </w:pPr>
      <w:r w:rsidRPr="00FD5747">
        <w:rPr>
          <w:rFonts w:ascii="Arial" w:hAnsi="Arial" w:cs="Arial"/>
          <w:sz w:val="24"/>
          <w:szCs w:val="24"/>
        </w:rPr>
        <w:t>External Wider Public</w:t>
      </w:r>
    </w:p>
    <w:p w14:paraId="73F7E8FE" w14:textId="77777777" w:rsidR="008C20D1" w:rsidRPr="00FD5747" w:rsidRDefault="008C20D1" w:rsidP="00852A35">
      <w:pPr>
        <w:numPr>
          <w:ilvl w:val="1"/>
          <w:numId w:val="27"/>
        </w:numPr>
        <w:spacing w:line="360" w:lineRule="auto"/>
        <w:rPr>
          <w:rFonts w:ascii="Arial" w:hAnsi="Arial" w:cs="Arial"/>
          <w:sz w:val="24"/>
          <w:szCs w:val="24"/>
        </w:rPr>
      </w:pPr>
      <w:r w:rsidRPr="00FD5747">
        <w:rPr>
          <w:rFonts w:ascii="Arial" w:hAnsi="Arial" w:cs="Arial"/>
          <w:sz w:val="24"/>
          <w:szCs w:val="24"/>
        </w:rPr>
        <w:t>External Political</w:t>
      </w:r>
    </w:p>
    <w:p w14:paraId="08B25688" w14:textId="77777777" w:rsidR="008C20D1" w:rsidRPr="00FD5747" w:rsidRDefault="008C20D1" w:rsidP="00852A35">
      <w:pPr>
        <w:numPr>
          <w:ilvl w:val="1"/>
          <w:numId w:val="27"/>
        </w:numPr>
        <w:spacing w:line="360" w:lineRule="auto"/>
        <w:rPr>
          <w:rFonts w:ascii="Arial" w:hAnsi="Arial" w:cs="Arial"/>
          <w:sz w:val="24"/>
          <w:szCs w:val="24"/>
        </w:rPr>
      </w:pPr>
      <w:r w:rsidRPr="00FD5747">
        <w:rPr>
          <w:rFonts w:ascii="Arial" w:hAnsi="Arial" w:cs="Arial"/>
          <w:sz w:val="24"/>
          <w:szCs w:val="24"/>
        </w:rPr>
        <w:t>External Media</w:t>
      </w:r>
    </w:p>
    <w:p w14:paraId="3CAE556E" w14:textId="77777777" w:rsidR="008C20D1" w:rsidRPr="00FD5747"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 xml:space="preserve">Issues for </w:t>
      </w:r>
      <w:r w:rsidR="00472CB5" w:rsidRPr="00FD5747">
        <w:rPr>
          <w:rFonts w:ascii="Arial" w:hAnsi="Arial" w:cs="Arial"/>
          <w:sz w:val="24"/>
          <w:szCs w:val="24"/>
        </w:rPr>
        <w:t>Tactical</w:t>
      </w:r>
      <w:r w:rsidRPr="00FD5747">
        <w:rPr>
          <w:rFonts w:ascii="Arial" w:hAnsi="Arial" w:cs="Arial"/>
          <w:sz w:val="24"/>
          <w:szCs w:val="24"/>
        </w:rPr>
        <w:t xml:space="preserve"> Command/TMG</w:t>
      </w:r>
    </w:p>
    <w:p w14:paraId="07103561" w14:textId="77777777" w:rsidR="008C20D1" w:rsidRPr="00FD5747" w:rsidRDefault="008C20D1" w:rsidP="00852A35">
      <w:pPr>
        <w:numPr>
          <w:ilvl w:val="0"/>
          <w:numId w:val="27"/>
        </w:numPr>
        <w:spacing w:line="360" w:lineRule="auto"/>
        <w:rPr>
          <w:rFonts w:ascii="Arial" w:hAnsi="Arial" w:cs="Arial"/>
          <w:sz w:val="24"/>
          <w:szCs w:val="24"/>
        </w:rPr>
      </w:pPr>
      <w:r w:rsidRPr="00FD5747">
        <w:rPr>
          <w:rFonts w:ascii="Arial" w:hAnsi="Arial" w:cs="Arial"/>
          <w:sz w:val="24"/>
          <w:szCs w:val="24"/>
        </w:rPr>
        <w:t>AOB</w:t>
      </w:r>
    </w:p>
    <w:p w14:paraId="13DC8A9B" w14:textId="77777777" w:rsidR="008C20D1" w:rsidRPr="00FD5747" w:rsidRDefault="008C20D1" w:rsidP="008268CD">
      <w:pPr>
        <w:spacing w:line="360" w:lineRule="auto"/>
        <w:rPr>
          <w:rFonts w:ascii="Arial" w:hAnsi="Arial" w:cs="Arial"/>
          <w:sz w:val="24"/>
          <w:szCs w:val="24"/>
        </w:rPr>
      </w:pPr>
    </w:p>
    <w:p w14:paraId="0EBE10E9" w14:textId="77777777" w:rsidR="008268CD" w:rsidRPr="00FD5747" w:rsidRDefault="008C20D1" w:rsidP="008268CD">
      <w:pPr>
        <w:spacing w:line="360" w:lineRule="auto"/>
        <w:rPr>
          <w:rFonts w:ascii="Arial" w:hAnsi="Arial" w:cs="Arial"/>
          <w:b/>
          <w:bCs/>
          <w:sz w:val="24"/>
          <w:szCs w:val="24"/>
        </w:rPr>
      </w:pPr>
      <w:r w:rsidRPr="00FD5747">
        <w:rPr>
          <w:rFonts w:ascii="Arial" w:hAnsi="Arial" w:cs="Arial"/>
          <w:sz w:val="24"/>
          <w:szCs w:val="24"/>
        </w:rPr>
        <w:t>Date of next meeting</w:t>
      </w:r>
    </w:p>
    <w:p w14:paraId="2C9B81C1" w14:textId="77777777" w:rsidR="008268CD" w:rsidRDefault="008268CD" w:rsidP="008268CD">
      <w:pPr>
        <w:spacing w:line="360" w:lineRule="auto"/>
        <w:rPr>
          <w:rFonts w:ascii="Arial" w:hAnsi="Arial" w:cs="Arial"/>
          <w:b/>
          <w:bCs/>
          <w:sz w:val="24"/>
          <w:szCs w:val="24"/>
        </w:rPr>
      </w:pPr>
    </w:p>
    <w:p w14:paraId="64CD8B0C" w14:textId="77777777" w:rsidR="008268CD" w:rsidRDefault="008268CD" w:rsidP="008268CD">
      <w:pPr>
        <w:spacing w:line="360" w:lineRule="auto"/>
        <w:rPr>
          <w:rFonts w:ascii="Arial" w:hAnsi="Arial" w:cs="Arial"/>
          <w:b/>
          <w:bCs/>
          <w:sz w:val="24"/>
          <w:szCs w:val="24"/>
        </w:rPr>
      </w:pPr>
    </w:p>
    <w:p w14:paraId="3C5C4591" w14:textId="77777777" w:rsidR="008268CD" w:rsidRDefault="008268CD" w:rsidP="008268CD">
      <w:pPr>
        <w:spacing w:line="360" w:lineRule="auto"/>
        <w:rPr>
          <w:rFonts w:ascii="Arial" w:hAnsi="Arial" w:cs="Arial"/>
          <w:b/>
          <w:bCs/>
          <w:sz w:val="24"/>
          <w:szCs w:val="24"/>
        </w:rPr>
      </w:pPr>
    </w:p>
    <w:p w14:paraId="5236C0CD" w14:textId="611DB406" w:rsidR="005A72FF" w:rsidRPr="000A04F0" w:rsidRDefault="00103A5C" w:rsidP="00894D77">
      <w:pPr>
        <w:spacing w:after="200" w:line="276" w:lineRule="auto"/>
        <w:rPr>
          <w:rFonts w:ascii="Arial" w:hAnsi="Arial" w:cs="Arial"/>
          <w:b/>
          <w:bCs/>
          <w:sz w:val="24"/>
          <w:szCs w:val="24"/>
          <w:u w:val="single"/>
        </w:rPr>
      </w:pPr>
      <w:r w:rsidRPr="000A04F0">
        <w:rPr>
          <w:rFonts w:ascii="Arial" w:hAnsi="Arial" w:cs="Arial"/>
          <w:b/>
          <w:bCs/>
          <w:sz w:val="24"/>
          <w:szCs w:val="24"/>
          <w:u w:val="single"/>
        </w:rPr>
        <w:lastRenderedPageBreak/>
        <w:t>Annex</w:t>
      </w:r>
      <w:r w:rsidR="00857CAD" w:rsidRPr="000A04F0">
        <w:rPr>
          <w:rFonts w:ascii="Arial" w:hAnsi="Arial" w:cs="Arial"/>
          <w:b/>
          <w:bCs/>
          <w:sz w:val="24"/>
          <w:szCs w:val="24"/>
          <w:u w:val="single"/>
        </w:rPr>
        <w:t xml:space="preserve"> </w:t>
      </w:r>
      <w:r w:rsidR="000152E7" w:rsidRPr="000A04F0">
        <w:rPr>
          <w:rFonts w:ascii="Arial" w:hAnsi="Arial" w:cs="Arial"/>
          <w:b/>
          <w:bCs/>
          <w:sz w:val="24"/>
          <w:szCs w:val="24"/>
          <w:u w:val="single"/>
        </w:rPr>
        <w:t>11 -</w:t>
      </w:r>
      <w:r w:rsidR="000D57B6" w:rsidRPr="000A04F0">
        <w:rPr>
          <w:rFonts w:ascii="Arial" w:hAnsi="Arial" w:cs="Arial"/>
          <w:b/>
          <w:bCs/>
          <w:sz w:val="24"/>
          <w:szCs w:val="24"/>
          <w:u w:val="single"/>
        </w:rPr>
        <w:t xml:space="preserve"> </w:t>
      </w:r>
      <w:r w:rsidR="00857CAD" w:rsidRPr="000A04F0">
        <w:rPr>
          <w:rFonts w:ascii="Arial" w:hAnsi="Arial" w:cs="Arial"/>
          <w:b/>
          <w:bCs/>
          <w:sz w:val="24"/>
          <w:szCs w:val="24"/>
          <w:u w:val="single"/>
        </w:rPr>
        <w:t>F</w:t>
      </w:r>
      <w:r w:rsidR="000D57B6" w:rsidRPr="000A04F0">
        <w:rPr>
          <w:rFonts w:ascii="Arial" w:hAnsi="Arial" w:cs="Arial"/>
          <w:b/>
          <w:bCs/>
          <w:sz w:val="24"/>
          <w:szCs w:val="24"/>
          <w:u w:val="single"/>
        </w:rPr>
        <w:t>R6</w:t>
      </w:r>
      <w:r w:rsidR="00B55C99" w:rsidRPr="000A04F0">
        <w:rPr>
          <w:rFonts w:ascii="Arial" w:hAnsi="Arial" w:cs="Arial"/>
          <w:b/>
          <w:bCs/>
          <w:sz w:val="24"/>
          <w:szCs w:val="24"/>
          <w:u w:val="single"/>
        </w:rPr>
        <w:t>b</w:t>
      </w:r>
      <w:r w:rsidR="000D57B6" w:rsidRPr="000A04F0">
        <w:rPr>
          <w:rFonts w:ascii="Arial" w:hAnsi="Arial" w:cs="Arial"/>
          <w:b/>
          <w:bCs/>
          <w:sz w:val="24"/>
          <w:szCs w:val="24"/>
          <w:u w:val="single"/>
        </w:rPr>
        <w:t xml:space="preserve"> Animal Feedingstuffs Incident Information Request Form </w:t>
      </w:r>
      <w:r w:rsidR="00623BAD" w:rsidRPr="000A04F0">
        <w:rPr>
          <w:rFonts w:ascii="Arial" w:hAnsi="Arial" w:cs="Arial"/>
          <w:b/>
          <w:bCs/>
          <w:sz w:val="24"/>
          <w:szCs w:val="24"/>
          <w:u w:val="single"/>
        </w:rPr>
        <w:t xml:space="preserve">                               </w:t>
      </w:r>
    </w:p>
    <w:tbl>
      <w:tblPr>
        <w:tblW w:w="10618" w:type="dxa"/>
        <w:jc w:val="center"/>
        <w:tblCellMar>
          <w:left w:w="0" w:type="dxa"/>
          <w:right w:w="0" w:type="dxa"/>
        </w:tblCellMar>
        <w:tblLook w:val="0000" w:firstRow="0" w:lastRow="0" w:firstColumn="0" w:lastColumn="0" w:noHBand="0" w:noVBand="0"/>
      </w:tblPr>
      <w:tblGrid>
        <w:gridCol w:w="2918"/>
        <w:gridCol w:w="1540"/>
        <w:gridCol w:w="1540"/>
        <w:gridCol w:w="1540"/>
        <w:gridCol w:w="1540"/>
        <w:gridCol w:w="1540"/>
      </w:tblGrid>
      <w:tr w:rsidR="00A27C10" w:rsidRPr="00FD5747" w14:paraId="66C5A7FD" w14:textId="77777777" w:rsidTr="006F08F1">
        <w:trPr>
          <w:trHeight w:val="390"/>
          <w:jc w:val="center"/>
        </w:trPr>
        <w:tc>
          <w:tcPr>
            <w:tcW w:w="2918" w:type="dxa"/>
            <w:tcBorders>
              <w:top w:val="nil"/>
              <w:left w:val="nil"/>
              <w:bottom w:val="nil"/>
              <w:right w:val="nil"/>
            </w:tcBorders>
            <w:noWrap/>
            <w:tcMar>
              <w:top w:w="17" w:type="dxa"/>
              <w:left w:w="17" w:type="dxa"/>
              <w:bottom w:w="0" w:type="dxa"/>
              <w:right w:w="17" w:type="dxa"/>
            </w:tcMar>
            <w:vAlign w:val="bottom"/>
          </w:tcPr>
          <w:p w14:paraId="198F5CF4" w14:textId="77777777" w:rsidR="005A72FF" w:rsidRPr="00FD5747" w:rsidRDefault="00A27C10" w:rsidP="004C0B22">
            <w:pPr>
              <w:jc w:val="center"/>
              <w:rPr>
                <w:rFonts w:ascii="Arial" w:eastAsia="Arial Unicode MS" w:hAnsi="Arial" w:cs="Arial"/>
                <w:b/>
                <w:bCs/>
                <w:sz w:val="24"/>
                <w:szCs w:val="24"/>
              </w:rPr>
            </w:pPr>
            <w:r w:rsidRPr="00FD5747">
              <w:rPr>
                <w:rFonts w:ascii="Arial" w:hAnsi="Arial" w:cs="Arial"/>
                <w:b/>
                <w:bCs/>
                <w:sz w:val="24"/>
                <w:szCs w:val="24"/>
              </w:rPr>
              <w:t>Inspector</w:t>
            </w:r>
          </w:p>
        </w:tc>
        <w:tc>
          <w:tcPr>
            <w:tcW w:w="1540" w:type="dxa"/>
            <w:tcBorders>
              <w:top w:val="single" w:sz="4" w:space="0" w:color="auto"/>
              <w:left w:val="single" w:sz="4" w:space="0" w:color="auto"/>
              <w:bottom w:val="single" w:sz="4" w:space="0" w:color="auto"/>
              <w:right w:val="nil"/>
            </w:tcBorders>
            <w:noWrap/>
            <w:tcMar>
              <w:top w:w="17" w:type="dxa"/>
              <w:left w:w="17" w:type="dxa"/>
              <w:bottom w:w="0" w:type="dxa"/>
              <w:right w:w="17" w:type="dxa"/>
            </w:tcMar>
            <w:vAlign w:val="bottom"/>
          </w:tcPr>
          <w:p w14:paraId="2BEDC65F"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154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5BDFFA29"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1540" w:type="dxa"/>
            <w:tcBorders>
              <w:top w:val="nil"/>
              <w:left w:val="nil"/>
              <w:bottom w:val="nil"/>
              <w:right w:val="nil"/>
            </w:tcBorders>
            <w:noWrap/>
            <w:tcMar>
              <w:top w:w="17" w:type="dxa"/>
              <w:left w:w="17" w:type="dxa"/>
              <w:bottom w:w="0" w:type="dxa"/>
              <w:right w:w="17" w:type="dxa"/>
            </w:tcMar>
            <w:vAlign w:val="bottom"/>
          </w:tcPr>
          <w:p w14:paraId="3A8CD3F5" w14:textId="77777777" w:rsidR="005A72FF" w:rsidRPr="00FD5747" w:rsidRDefault="005A72FF" w:rsidP="004C0B22">
            <w:pPr>
              <w:rPr>
                <w:rFonts w:ascii="Arial" w:eastAsia="Arial Unicode MS" w:hAnsi="Arial" w:cs="Arial"/>
                <w:sz w:val="24"/>
                <w:szCs w:val="24"/>
              </w:rPr>
            </w:pPr>
          </w:p>
        </w:tc>
        <w:tc>
          <w:tcPr>
            <w:tcW w:w="1540" w:type="dxa"/>
            <w:tcBorders>
              <w:top w:val="nil"/>
              <w:left w:val="nil"/>
              <w:bottom w:val="nil"/>
              <w:right w:val="nil"/>
            </w:tcBorders>
            <w:noWrap/>
            <w:tcMar>
              <w:top w:w="17" w:type="dxa"/>
              <w:left w:w="17" w:type="dxa"/>
              <w:bottom w:w="0" w:type="dxa"/>
              <w:right w:w="17" w:type="dxa"/>
            </w:tcMar>
            <w:vAlign w:val="bottom"/>
          </w:tcPr>
          <w:p w14:paraId="47AC2868" w14:textId="77777777" w:rsidR="005A72FF" w:rsidRPr="00FD5747" w:rsidRDefault="00A27C10" w:rsidP="004C0B22">
            <w:pPr>
              <w:jc w:val="center"/>
              <w:rPr>
                <w:rFonts w:ascii="Arial" w:eastAsia="Arial Unicode MS" w:hAnsi="Arial" w:cs="Arial"/>
                <w:sz w:val="24"/>
                <w:szCs w:val="24"/>
              </w:rPr>
            </w:pPr>
            <w:r w:rsidRPr="00FD5747">
              <w:rPr>
                <w:rFonts w:ascii="Arial" w:hAnsi="Arial" w:cs="Arial"/>
                <w:sz w:val="24"/>
                <w:szCs w:val="24"/>
              </w:rPr>
              <w:t>Date</w:t>
            </w:r>
          </w:p>
        </w:tc>
        <w:tc>
          <w:tcPr>
            <w:tcW w:w="1540" w:type="dxa"/>
            <w:tcBorders>
              <w:top w:val="nil"/>
              <w:left w:val="nil"/>
              <w:bottom w:val="nil"/>
              <w:right w:val="nil"/>
            </w:tcBorders>
            <w:noWrap/>
            <w:tcMar>
              <w:top w:w="17" w:type="dxa"/>
              <w:left w:w="17" w:type="dxa"/>
              <w:bottom w:w="0" w:type="dxa"/>
              <w:right w:w="17" w:type="dxa"/>
            </w:tcMar>
            <w:vAlign w:val="bottom"/>
          </w:tcPr>
          <w:p w14:paraId="329705C8" w14:textId="77777777" w:rsidR="005A72FF" w:rsidRPr="00FD5747" w:rsidRDefault="00A27C10" w:rsidP="004C0B22">
            <w:pPr>
              <w:rPr>
                <w:rFonts w:ascii="Arial" w:eastAsia="Arial Unicode MS" w:hAnsi="Arial" w:cs="Arial"/>
                <w:b/>
                <w:bCs/>
                <w:sz w:val="24"/>
                <w:szCs w:val="24"/>
              </w:rPr>
            </w:pPr>
            <w:r w:rsidRPr="00FD5747">
              <w:rPr>
                <w:rFonts w:ascii="Arial" w:hAnsi="Arial" w:cs="Arial"/>
                <w:b/>
                <w:bCs/>
                <w:sz w:val="24"/>
                <w:szCs w:val="24"/>
              </w:rPr>
              <w:t xml:space="preserve">    /    /</w:t>
            </w:r>
          </w:p>
        </w:tc>
      </w:tr>
      <w:tr w:rsidR="00A27C10" w:rsidRPr="00FD5747" w14:paraId="73C74F48" w14:textId="77777777" w:rsidTr="006F08F1">
        <w:trPr>
          <w:trHeight w:val="402"/>
          <w:jc w:val="center"/>
        </w:trPr>
        <w:tc>
          <w:tcPr>
            <w:tcW w:w="2918" w:type="dxa"/>
            <w:tcBorders>
              <w:top w:val="nil"/>
              <w:left w:val="nil"/>
              <w:bottom w:val="nil"/>
              <w:right w:val="nil"/>
            </w:tcBorders>
            <w:noWrap/>
            <w:tcMar>
              <w:top w:w="17" w:type="dxa"/>
              <w:left w:w="17" w:type="dxa"/>
              <w:bottom w:w="0" w:type="dxa"/>
              <w:right w:w="17" w:type="dxa"/>
            </w:tcMar>
            <w:vAlign w:val="bottom"/>
          </w:tcPr>
          <w:p w14:paraId="47CA890D" w14:textId="77777777" w:rsidR="00A27C10" w:rsidRPr="00FD5747" w:rsidRDefault="00A27C10" w:rsidP="00894D77">
            <w:pPr>
              <w:rPr>
                <w:rFonts w:ascii="Arial" w:eastAsia="Arial Unicode MS" w:hAnsi="Arial" w:cs="Arial"/>
                <w:b/>
                <w:bCs/>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3FF88007" w14:textId="77777777"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3B54713F" w14:textId="77777777"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31895C86" w14:textId="77777777" w:rsidR="005A72FF" w:rsidRPr="00FD5747" w:rsidRDefault="005A72FF" w:rsidP="004C0B22">
            <w:pPr>
              <w:jc w:val="cente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7DAF43F6" w14:textId="77777777" w:rsidR="005A72FF" w:rsidRPr="00FD5747" w:rsidRDefault="005A72FF" w:rsidP="004C0B22">
            <w:pPr>
              <w:rPr>
                <w:rFonts w:ascii="Arial" w:eastAsia="Arial Unicode MS" w:hAnsi="Arial" w:cs="Arial"/>
                <w:b/>
                <w:bCs/>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47CF38EA" w14:textId="77777777" w:rsidR="005A72FF" w:rsidRPr="00FD5747" w:rsidRDefault="005A72FF" w:rsidP="004C0B22">
            <w:pPr>
              <w:rPr>
                <w:rFonts w:ascii="Arial" w:eastAsia="Arial Unicode MS" w:hAnsi="Arial" w:cs="Arial"/>
                <w:sz w:val="24"/>
                <w:szCs w:val="24"/>
              </w:rPr>
            </w:pPr>
          </w:p>
        </w:tc>
      </w:tr>
      <w:tr w:rsidR="00A27C10" w:rsidRPr="00FD5747" w14:paraId="372C61D9" w14:textId="77777777" w:rsidTr="006F08F1">
        <w:trPr>
          <w:trHeight w:val="402"/>
          <w:jc w:val="center"/>
        </w:trPr>
        <w:tc>
          <w:tcPr>
            <w:tcW w:w="2918" w:type="dxa"/>
            <w:tcBorders>
              <w:top w:val="nil"/>
              <w:left w:val="nil"/>
              <w:bottom w:val="nil"/>
              <w:right w:val="nil"/>
            </w:tcBorders>
            <w:noWrap/>
            <w:tcMar>
              <w:top w:w="17" w:type="dxa"/>
              <w:left w:w="17" w:type="dxa"/>
              <w:bottom w:w="0" w:type="dxa"/>
              <w:right w:w="17" w:type="dxa"/>
            </w:tcMar>
            <w:vAlign w:val="bottom"/>
          </w:tcPr>
          <w:p w14:paraId="40397B09" w14:textId="77777777" w:rsidR="00A27C10" w:rsidRPr="00FD5747" w:rsidRDefault="00A27C10" w:rsidP="004C0B22">
            <w:pPr>
              <w:jc w:val="cente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7831E81A" w14:textId="77777777"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2DA21380" w14:textId="77777777"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3DD2D843" w14:textId="77777777" w:rsidR="005A72FF" w:rsidRPr="00FD5747" w:rsidRDefault="00A27C10" w:rsidP="004C0B22">
            <w:pPr>
              <w:jc w:val="center"/>
              <w:rPr>
                <w:rFonts w:ascii="Arial" w:eastAsia="Arial Unicode MS" w:hAnsi="Arial" w:cs="Arial"/>
                <w:b/>
                <w:bCs/>
                <w:sz w:val="24"/>
                <w:szCs w:val="24"/>
              </w:rPr>
            </w:pPr>
            <w:r w:rsidRPr="00FD5747">
              <w:rPr>
                <w:rFonts w:ascii="Arial" w:hAnsi="Arial" w:cs="Arial"/>
                <w:b/>
                <w:bCs/>
                <w:sz w:val="24"/>
                <w:szCs w:val="24"/>
              </w:rPr>
              <w:t>Mill Name</w:t>
            </w:r>
          </w:p>
        </w:tc>
        <w:tc>
          <w:tcPr>
            <w:tcW w:w="0" w:type="auto"/>
            <w:tcBorders>
              <w:top w:val="single" w:sz="4" w:space="0" w:color="auto"/>
              <w:left w:val="single" w:sz="4" w:space="0" w:color="auto"/>
              <w:bottom w:val="nil"/>
              <w:right w:val="nil"/>
            </w:tcBorders>
            <w:noWrap/>
            <w:tcMar>
              <w:top w:w="17" w:type="dxa"/>
              <w:left w:w="17" w:type="dxa"/>
              <w:bottom w:w="0" w:type="dxa"/>
              <w:right w:w="17" w:type="dxa"/>
            </w:tcMar>
            <w:vAlign w:val="bottom"/>
          </w:tcPr>
          <w:p w14:paraId="5CBF561C"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single" w:sz="4" w:space="0" w:color="auto"/>
              <w:left w:val="nil"/>
              <w:bottom w:val="nil"/>
              <w:right w:val="single" w:sz="4" w:space="0" w:color="auto"/>
            </w:tcBorders>
            <w:noWrap/>
            <w:tcMar>
              <w:top w:w="17" w:type="dxa"/>
              <w:left w:w="17" w:type="dxa"/>
              <w:bottom w:w="0" w:type="dxa"/>
              <w:right w:w="17" w:type="dxa"/>
            </w:tcMar>
            <w:vAlign w:val="bottom"/>
          </w:tcPr>
          <w:p w14:paraId="33574CDC"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1437F4A2" w14:textId="77777777" w:rsidTr="006F08F1">
        <w:trPr>
          <w:cantSplit/>
          <w:trHeight w:val="402"/>
          <w:jc w:val="center"/>
        </w:trPr>
        <w:tc>
          <w:tcPr>
            <w:tcW w:w="2918" w:type="dxa"/>
            <w:tcBorders>
              <w:top w:val="nil"/>
              <w:left w:val="nil"/>
              <w:bottom w:val="nil"/>
              <w:right w:val="nil"/>
            </w:tcBorders>
            <w:noWrap/>
            <w:tcMar>
              <w:top w:w="17" w:type="dxa"/>
              <w:left w:w="17" w:type="dxa"/>
              <w:bottom w:w="0" w:type="dxa"/>
              <w:right w:w="17" w:type="dxa"/>
            </w:tcMar>
            <w:vAlign w:val="bottom"/>
          </w:tcPr>
          <w:p w14:paraId="3CB29813" w14:textId="053F6140" w:rsidR="00EA0AEE" w:rsidRPr="00E93825" w:rsidRDefault="00A27C10">
            <w:pPr>
              <w:jc w:val="center"/>
              <w:rPr>
                <w:rFonts w:ascii="Arial" w:hAnsi="Arial" w:cs="Arial"/>
                <w:b/>
                <w:bCs/>
                <w:sz w:val="24"/>
                <w:szCs w:val="24"/>
              </w:rPr>
            </w:pPr>
            <w:r w:rsidRPr="00FD5747">
              <w:rPr>
                <w:rFonts w:ascii="Arial" w:hAnsi="Arial" w:cs="Arial"/>
                <w:b/>
                <w:bCs/>
                <w:sz w:val="24"/>
                <w:szCs w:val="24"/>
              </w:rPr>
              <w:t>Raw Material</w:t>
            </w:r>
          </w:p>
        </w:tc>
        <w:tc>
          <w:tcPr>
            <w:tcW w:w="0" w:type="auto"/>
            <w:tcBorders>
              <w:top w:val="single" w:sz="4" w:space="0" w:color="auto"/>
              <w:left w:val="single" w:sz="4" w:space="0" w:color="auto"/>
              <w:bottom w:val="single" w:sz="4" w:space="0" w:color="auto"/>
              <w:right w:val="nil"/>
            </w:tcBorders>
            <w:noWrap/>
            <w:tcMar>
              <w:top w:w="17" w:type="dxa"/>
              <w:left w:w="17" w:type="dxa"/>
              <w:bottom w:w="0" w:type="dxa"/>
              <w:right w:w="17" w:type="dxa"/>
            </w:tcMar>
            <w:vAlign w:val="bottom"/>
          </w:tcPr>
          <w:p w14:paraId="2A80ED5E"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2F1EE82C"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vMerge w:val="restart"/>
            <w:tcBorders>
              <w:top w:val="nil"/>
              <w:left w:val="nil"/>
              <w:bottom w:val="nil"/>
              <w:right w:val="single" w:sz="4" w:space="0" w:color="auto"/>
            </w:tcBorders>
            <w:noWrap/>
            <w:tcMar>
              <w:top w:w="17" w:type="dxa"/>
              <w:left w:w="17" w:type="dxa"/>
              <w:bottom w:w="0" w:type="dxa"/>
              <w:right w:w="17" w:type="dxa"/>
            </w:tcMar>
            <w:vAlign w:val="center"/>
          </w:tcPr>
          <w:p w14:paraId="4FBD9C3A" w14:textId="77777777" w:rsidR="005A72FF" w:rsidRPr="00FD5747" w:rsidRDefault="00A27C10" w:rsidP="004C0B22">
            <w:pPr>
              <w:jc w:val="center"/>
              <w:rPr>
                <w:rFonts w:ascii="Arial" w:eastAsia="Arial Unicode MS" w:hAnsi="Arial" w:cs="Arial"/>
                <w:b/>
                <w:bCs/>
                <w:sz w:val="24"/>
                <w:szCs w:val="24"/>
              </w:rPr>
            </w:pPr>
            <w:r w:rsidRPr="00FD5747">
              <w:rPr>
                <w:rFonts w:ascii="Arial" w:hAnsi="Arial" w:cs="Arial"/>
                <w:b/>
                <w:bCs/>
                <w:sz w:val="24"/>
                <w:szCs w:val="24"/>
              </w:rPr>
              <w:t>Address</w:t>
            </w:r>
          </w:p>
        </w:tc>
        <w:tc>
          <w:tcPr>
            <w:tcW w:w="0" w:type="auto"/>
            <w:tcBorders>
              <w:top w:val="single" w:sz="4" w:space="0" w:color="auto"/>
              <w:left w:val="nil"/>
              <w:bottom w:val="nil"/>
              <w:right w:val="nil"/>
            </w:tcBorders>
            <w:noWrap/>
            <w:tcMar>
              <w:top w:w="17" w:type="dxa"/>
              <w:left w:w="17" w:type="dxa"/>
              <w:bottom w:w="0" w:type="dxa"/>
              <w:right w:w="17" w:type="dxa"/>
            </w:tcMar>
            <w:vAlign w:val="bottom"/>
          </w:tcPr>
          <w:p w14:paraId="381F3869"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single" w:sz="4" w:space="0" w:color="auto"/>
              <w:left w:val="nil"/>
              <w:bottom w:val="nil"/>
              <w:right w:val="single" w:sz="4" w:space="0" w:color="auto"/>
            </w:tcBorders>
            <w:noWrap/>
            <w:tcMar>
              <w:top w:w="17" w:type="dxa"/>
              <w:left w:w="17" w:type="dxa"/>
              <w:bottom w:w="0" w:type="dxa"/>
              <w:right w:w="17" w:type="dxa"/>
            </w:tcMar>
            <w:vAlign w:val="bottom"/>
          </w:tcPr>
          <w:p w14:paraId="20C3D7BB"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810AB7" w:rsidRPr="00FD5747" w14:paraId="56E575F4" w14:textId="77777777" w:rsidTr="006F08F1">
        <w:trPr>
          <w:cantSplit/>
          <w:trHeight w:val="402"/>
          <w:jc w:val="center"/>
        </w:trPr>
        <w:tc>
          <w:tcPr>
            <w:tcW w:w="2918" w:type="dxa"/>
            <w:tcBorders>
              <w:top w:val="nil"/>
              <w:left w:val="nil"/>
              <w:bottom w:val="nil"/>
              <w:right w:val="single" w:sz="4" w:space="0" w:color="auto"/>
            </w:tcBorders>
            <w:noWrap/>
            <w:tcMar>
              <w:top w:w="17" w:type="dxa"/>
              <w:left w:w="17" w:type="dxa"/>
              <w:bottom w:w="0" w:type="dxa"/>
              <w:right w:w="17" w:type="dxa"/>
            </w:tcMar>
            <w:vAlign w:val="bottom"/>
          </w:tcPr>
          <w:p w14:paraId="41B09A35" w14:textId="27B7DC69" w:rsidR="00810AB7" w:rsidRPr="00E93825" w:rsidRDefault="00810AB7" w:rsidP="004C0B22">
            <w:pPr>
              <w:jc w:val="center"/>
              <w:rPr>
                <w:rFonts w:ascii="Arial" w:eastAsia="Arial Unicode MS" w:hAnsi="Arial" w:cs="Arial"/>
                <w:b/>
                <w:sz w:val="24"/>
                <w:szCs w:val="24"/>
              </w:rPr>
            </w:pPr>
            <w:r w:rsidRPr="00E93825">
              <w:rPr>
                <w:rFonts w:ascii="Arial" w:eastAsia="Arial Unicode MS" w:hAnsi="Arial" w:cs="Arial"/>
                <w:b/>
                <w:sz w:val="24"/>
                <w:szCs w:val="24"/>
              </w:rPr>
              <w:t>Batch/Invoice number</w:t>
            </w:r>
          </w:p>
        </w:tc>
        <w:tc>
          <w:tcPr>
            <w:tcW w:w="0" w:type="auto"/>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61F020D7" w14:textId="77777777" w:rsidR="00810AB7" w:rsidRPr="00FD5747" w:rsidRDefault="00810AB7" w:rsidP="004C0B22">
            <w:pPr>
              <w:rPr>
                <w:rFonts w:ascii="Arial" w:eastAsia="Arial Unicode MS" w:hAnsi="Arial" w:cs="Arial"/>
                <w:sz w:val="24"/>
                <w:szCs w:val="24"/>
              </w:rPr>
            </w:pPr>
          </w:p>
        </w:tc>
        <w:tc>
          <w:tcPr>
            <w:tcW w:w="0" w:type="auto"/>
            <w:vMerge/>
            <w:tcBorders>
              <w:top w:val="nil"/>
              <w:left w:val="single" w:sz="4" w:space="0" w:color="auto"/>
              <w:bottom w:val="nil"/>
              <w:right w:val="single" w:sz="4" w:space="0" w:color="auto"/>
            </w:tcBorders>
            <w:vAlign w:val="center"/>
          </w:tcPr>
          <w:p w14:paraId="5428B816" w14:textId="77777777" w:rsidR="00810AB7" w:rsidRPr="00FD5747" w:rsidRDefault="00810AB7" w:rsidP="004C0B22">
            <w:pPr>
              <w:rPr>
                <w:rFonts w:ascii="Arial" w:eastAsia="Arial Unicode MS" w:hAnsi="Arial" w:cs="Arial"/>
                <w:b/>
                <w:bCs/>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392B17FB" w14:textId="77777777" w:rsidR="00810AB7" w:rsidRPr="00FD5747" w:rsidRDefault="00810AB7"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nil"/>
              <w:right w:val="single" w:sz="4" w:space="0" w:color="auto"/>
            </w:tcBorders>
            <w:noWrap/>
            <w:tcMar>
              <w:top w:w="17" w:type="dxa"/>
              <w:left w:w="17" w:type="dxa"/>
              <w:bottom w:w="0" w:type="dxa"/>
              <w:right w:w="17" w:type="dxa"/>
            </w:tcMar>
            <w:vAlign w:val="bottom"/>
          </w:tcPr>
          <w:p w14:paraId="4543D8EB" w14:textId="77777777" w:rsidR="00810AB7" w:rsidRPr="00FD5747" w:rsidRDefault="00810AB7"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365F7F99" w14:textId="77777777" w:rsidTr="006F08F1">
        <w:trPr>
          <w:cantSplit/>
          <w:trHeight w:val="1155"/>
          <w:jc w:val="center"/>
        </w:trPr>
        <w:tc>
          <w:tcPr>
            <w:tcW w:w="2918" w:type="dxa"/>
            <w:tcBorders>
              <w:top w:val="nil"/>
              <w:left w:val="nil"/>
              <w:bottom w:val="nil"/>
              <w:right w:val="nil"/>
            </w:tcBorders>
            <w:noWrap/>
            <w:tcMar>
              <w:top w:w="17" w:type="dxa"/>
              <w:left w:w="17" w:type="dxa"/>
              <w:bottom w:w="0" w:type="dxa"/>
              <w:right w:w="17" w:type="dxa"/>
            </w:tcMar>
            <w:vAlign w:val="bottom"/>
          </w:tcPr>
          <w:p w14:paraId="3BEAEF87" w14:textId="06669D91" w:rsidR="00A27C10" w:rsidRPr="00FD5747" w:rsidRDefault="00810AB7">
            <w:pPr>
              <w:jc w:val="center"/>
              <w:rPr>
                <w:rFonts w:ascii="Arial" w:eastAsia="Arial Unicode MS" w:hAnsi="Arial" w:cs="Arial"/>
                <w:b/>
                <w:bCs/>
                <w:sz w:val="24"/>
                <w:szCs w:val="24"/>
              </w:rPr>
            </w:pPr>
            <w:r w:rsidRPr="00FD5747">
              <w:rPr>
                <w:rFonts w:ascii="Arial" w:hAnsi="Arial" w:cs="Arial"/>
                <w:b/>
                <w:bCs/>
                <w:sz w:val="24"/>
                <w:szCs w:val="24"/>
              </w:rPr>
              <w:t>Supplier</w:t>
            </w:r>
            <w:r>
              <w:rPr>
                <w:rFonts w:ascii="Arial" w:hAnsi="Arial" w:cs="Arial"/>
                <w:b/>
                <w:bCs/>
                <w:sz w:val="24"/>
                <w:szCs w:val="24"/>
              </w:rPr>
              <w:t xml:space="preserve"> name &amp; address</w:t>
            </w:r>
            <w:r w:rsidRPr="00FD5747" w:rsidDel="00EA0AEE">
              <w:rPr>
                <w:rFonts w:ascii="Arial" w:hAnsi="Arial" w:cs="Arial"/>
                <w:b/>
                <w:bCs/>
                <w:sz w:val="24"/>
                <w:szCs w:val="24"/>
              </w:rPr>
              <w:t xml:space="preserve"> </w:t>
            </w:r>
          </w:p>
        </w:tc>
        <w:tc>
          <w:tcPr>
            <w:tcW w:w="1540" w:type="dxa"/>
            <w:tcBorders>
              <w:top w:val="single" w:sz="4" w:space="0" w:color="auto"/>
              <w:left w:val="single" w:sz="4" w:space="0" w:color="auto"/>
              <w:bottom w:val="single" w:sz="4" w:space="0" w:color="auto"/>
              <w:right w:val="nil"/>
            </w:tcBorders>
            <w:tcMar>
              <w:top w:w="17" w:type="dxa"/>
              <w:left w:w="17" w:type="dxa"/>
              <w:bottom w:w="0" w:type="dxa"/>
              <w:right w:w="17" w:type="dxa"/>
            </w:tcMar>
            <w:vAlign w:val="bottom"/>
          </w:tcPr>
          <w:p w14:paraId="3EF3D85F" w14:textId="29B77E6C" w:rsidR="00A27C10" w:rsidRPr="00FD5747" w:rsidRDefault="00A27C10" w:rsidP="004C0B22">
            <w:pPr>
              <w:rPr>
                <w:rFonts w:ascii="Arial" w:eastAsia="Arial Unicode MS" w:hAnsi="Arial" w:cs="Arial"/>
                <w:b/>
                <w:bCs/>
                <w:sz w:val="24"/>
                <w:szCs w:val="24"/>
              </w:rPr>
            </w:pP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2BC0958C"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vMerge/>
            <w:tcBorders>
              <w:top w:val="nil"/>
              <w:left w:val="nil"/>
              <w:bottom w:val="nil"/>
              <w:right w:val="single" w:sz="4" w:space="0" w:color="auto"/>
            </w:tcBorders>
            <w:vAlign w:val="center"/>
          </w:tcPr>
          <w:p w14:paraId="1635D7F4" w14:textId="77777777" w:rsidR="005A72FF" w:rsidRPr="00FD5747" w:rsidRDefault="005A72FF" w:rsidP="004C0B22">
            <w:pPr>
              <w:rPr>
                <w:rFonts w:ascii="Arial" w:eastAsia="Arial Unicode MS" w:hAnsi="Arial" w:cs="Arial"/>
                <w:b/>
                <w:bCs/>
                <w:sz w:val="24"/>
                <w:szCs w:val="24"/>
              </w:rPr>
            </w:pPr>
          </w:p>
        </w:tc>
        <w:tc>
          <w:tcPr>
            <w:tcW w:w="0" w:type="auto"/>
            <w:tcBorders>
              <w:top w:val="nil"/>
              <w:left w:val="nil"/>
              <w:bottom w:val="single" w:sz="4" w:space="0" w:color="auto"/>
              <w:right w:val="nil"/>
            </w:tcBorders>
            <w:noWrap/>
            <w:tcMar>
              <w:top w:w="17" w:type="dxa"/>
              <w:left w:w="17" w:type="dxa"/>
              <w:bottom w:w="0" w:type="dxa"/>
              <w:right w:w="17" w:type="dxa"/>
            </w:tcMar>
            <w:vAlign w:val="bottom"/>
          </w:tcPr>
          <w:p w14:paraId="2AAA790B" w14:textId="77777777" w:rsidR="005A72FF" w:rsidRPr="00FD5747" w:rsidRDefault="005A72FF" w:rsidP="004C0B22">
            <w:pPr>
              <w:rPr>
                <w:rFonts w:ascii="Arial" w:eastAsia="Arial Unicode MS" w:hAnsi="Arial" w:cs="Arial"/>
                <w:sz w:val="24"/>
                <w:szCs w:val="24"/>
              </w:rPr>
            </w:pP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14:paraId="68F266D2"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3DAAB28F" w14:textId="77777777" w:rsidTr="006F08F1">
        <w:trPr>
          <w:trHeight w:val="402"/>
          <w:jc w:val="center"/>
        </w:trPr>
        <w:tc>
          <w:tcPr>
            <w:tcW w:w="2918" w:type="dxa"/>
            <w:tcBorders>
              <w:top w:val="nil"/>
              <w:left w:val="nil"/>
              <w:bottom w:val="nil"/>
              <w:right w:val="nil"/>
            </w:tcBorders>
            <w:noWrap/>
            <w:tcMar>
              <w:top w:w="17" w:type="dxa"/>
              <w:left w:w="17" w:type="dxa"/>
              <w:bottom w:w="0" w:type="dxa"/>
              <w:right w:w="17" w:type="dxa"/>
            </w:tcMar>
            <w:vAlign w:val="bottom"/>
          </w:tcPr>
          <w:p w14:paraId="08AEED59" w14:textId="1FB617B2"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39D41DDD" w14:textId="77777777"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198A7969" w14:textId="77777777"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7060679D" w14:textId="77777777" w:rsidR="005A72FF" w:rsidRPr="00FD5747" w:rsidRDefault="005A72FF"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3D73F443" w14:textId="77777777" w:rsidR="005A72FF" w:rsidRPr="00FD5747" w:rsidRDefault="005A72FF" w:rsidP="004C0B22">
            <w:pPr>
              <w:jc w:val="center"/>
              <w:rPr>
                <w:rFonts w:ascii="Arial" w:eastAsia="Arial Unicode MS" w:hAnsi="Arial" w:cs="Arial"/>
                <w:i/>
                <w:iCs/>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246E7C7E" w14:textId="77777777" w:rsidR="005A72FF" w:rsidRPr="00FD5747" w:rsidRDefault="00A27C10" w:rsidP="004C0B22">
            <w:pPr>
              <w:jc w:val="center"/>
              <w:rPr>
                <w:rFonts w:ascii="Arial" w:eastAsia="Arial Unicode MS" w:hAnsi="Arial" w:cs="Arial"/>
                <w:i/>
                <w:iCs/>
                <w:sz w:val="24"/>
                <w:szCs w:val="24"/>
              </w:rPr>
            </w:pPr>
            <w:r w:rsidRPr="00FD5747">
              <w:rPr>
                <w:rFonts w:ascii="Arial" w:hAnsi="Arial" w:cs="Arial"/>
                <w:i/>
                <w:iCs/>
                <w:sz w:val="24"/>
                <w:szCs w:val="24"/>
              </w:rPr>
              <w:t>(tonnes)</w:t>
            </w:r>
          </w:p>
        </w:tc>
      </w:tr>
      <w:tr w:rsidR="00EA0AEE" w:rsidRPr="00FD5747" w14:paraId="2BCE13A2" w14:textId="77777777" w:rsidTr="006F08F1">
        <w:trPr>
          <w:trHeight w:val="402"/>
          <w:jc w:val="center"/>
        </w:trPr>
        <w:tc>
          <w:tcPr>
            <w:tcW w:w="2918" w:type="dxa"/>
            <w:tcBorders>
              <w:top w:val="nil"/>
              <w:left w:val="nil"/>
              <w:bottom w:val="nil"/>
              <w:right w:val="nil"/>
            </w:tcBorders>
            <w:noWrap/>
            <w:tcMar>
              <w:top w:w="17" w:type="dxa"/>
              <w:left w:w="17" w:type="dxa"/>
              <w:bottom w:w="0" w:type="dxa"/>
              <w:right w:w="17" w:type="dxa"/>
            </w:tcMar>
            <w:vAlign w:val="bottom"/>
          </w:tcPr>
          <w:p w14:paraId="119037B2" w14:textId="77777777" w:rsidR="00EA0AEE" w:rsidRDefault="00EA0AEE"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64B5621B" w14:textId="77777777" w:rsidR="00EA0AEE" w:rsidRPr="00FD5747" w:rsidRDefault="00EA0AEE"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1D8199BA" w14:textId="77777777" w:rsidR="00EA0AEE" w:rsidRPr="00FD5747" w:rsidRDefault="00EA0AEE"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0FF327F9" w14:textId="77777777" w:rsidR="00EA0AEE" w:rsidRPr="00FD5747" w:rsidRDefault="00EA0AEE"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7E514628" w14:textId="77777777" w:rsidR="00EA0AEE" w:rsidRPr="00FD5747" w:rsidRDefault="00EA0AEE" w:rsidP="004C0B22">
            <w:pPr>
              <w:jc w:val="center"/>
              <w:rPr>
                <w:rFonts w:ascii="Arial" w:eastAsia="Arial Unicode MS" w:hAnsi="Arial" w:cs="Arial"/>
                <w:i/>
                <w:iCs/>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0EFD7069" w14:textId="77777777" w:rsidR="00EA0AEE" w:rsidRPr="00FD5747" w:rsidRDefault="00EA0AEE" w:rsidP="00E93825">
            <w:pPr>
              <w:rPr>
                <w:rFonts w:ascii="Arial" w:hAnsi="Arial" w:cs="Arial"/>
                <w:i/>
                <w:iCs/>
                <w:sz w:val="24"/>
                <w:szCs w:val="24"/>
              </w:rPr>
            </w:pPr>
          </w:p>
        </w:tc>
      </w:tr>
      <w:tr w:rsidR="00A27C10" w:rsidRPr="00FD5747" w14:paraId="70849CA4" w14:textId="77777777" w:rsidTr="006F08F1">
        <w:trPr>
          <w:cantSplit/>
          <w:trHeight w:val="402"/>
          <w:jc w:val="center"/>
        </w:trPr>
        <w:tc>
          <w:tcPr>
            <w:tcW w:w="2918" w:type="dxa"/>
            <w:vMerge w:val="restart"/>
            <w:tcBorders>
              <w:top w:val="single" w:sz="4" w:space="0" w:color="auto"/>
              <w:left w:val="single" w:sz="4" w:space="0" w:color="auto"/>
              <w:bottom w:val="single" w:sz="4" w:space="0" w:color="000000"/>
              <w:right w:val="nil"/>
            </w:tcBorders>
            <w:tcMar>
              <w:top w:w="17" w:type="dxa"/>
              <w:left w:w="17" w:type="dxa"/>
              <w:bottom w:w="0" w:type="dxa"/>
              <w:right w:w="17" w:type="dxa"/>
            </w:tcMar>
            <w:vAlign w:val="center"/>
          </w:tcPr>
          <w:p w14:paraId="5890E80C" w14:textId="77777777" w:rsidR="00A27C10" w:rsidRPr="00FD5747" w:rsidRDefault="00A27C10" w:rsidP="004C0B22">
            <w:pPr>
              <w:jc w:val="center"/>
              <w:rPr>
                <w:rFonts w:ascii="Arial" w:eastAsia="Arial Unicode MS" w:hAnsi="Arial" w:cs="Arial"/>
                <w:b/>
                <w:bCs/>
                <w:sz w:val="24"/>
                <w:szCs w:val="24"/>
              </w:rPr>
            </w:pPr>
            <w:r w:rsidRPr="00FD5747">
              <w:rPr>
                <w:rFonts w:ascii="Arial" w:hAnsi="Arial" w:cs="Arial"/>
                <w:b/>
                <w:bCs/>
                <w:sz w:val="24"/>
                <w:szCs w:val="24"/>
              </w:rPr>
              <w:t>Raw</w:t>
            </w:r>
            <w:r w:rsidRPr="00FD5747">
              <w:rPr>
                <w:rFonts w:ascii="Arial" w:hAnsi="Arial" w:cs="Arial"/>
                <w:b/>
                <w:bCs/>
                <w:sz w:val="24"/>
                <w:szCs w:val="24"/>
              </w:rPr>
              <w:br/>
              <w:t>Material</w:t>
            </w:r>
          </w:p>
        </w:tc>
        <w:tc>
          <w:tcPr>
            <w:tcW w:w="0" w:type="auto"/>
            <w:gridSpan w:val="3"/>
            <w:tcBorders>
              <w:top w:val="single" w:sz="4" w:space="0" w:color="auto"/>
              <w:left w:val="single" w:sz="4" w:space="0" w:color="auto"/>
              <w:bottom w:val="nil"/>
              <w:right w:val="nil"/>
            </w:tcBorders>
            <w:noWrap/>
            <w:tcMar>
              <w:top w:w="17" w:type="dxa"/>
              <w:left w:w="17" w:type="dxa"/>
              <w:bottom w:w="0" w:type="dxa"/>
              <w:right w:w="17" w:type="dxa"/>
            </w:tcMar>
            <w:vAlign w:val="bottom"/>
          </w:tcPr>
          <w:p w14:paraId="4A22F4DE" w14:textId="77777777" w:rsidR="00A27C10" w:rsidRPr="00FD5747" w:rsidRDefault="00A27C10" w:rsidP="004C0B22">
            <w:pPr>
              <w:rPr>
                <w:rFonts w:ascii="Arial" w:eastAsia="Arial Unicode MS" w:hAnsi="Arial" w:cs="Arial"/>
                <w:b/>
                <w:bCs/>
                <w:sz w:val="24"/>
                <w:szCs w:val="24"/>
              </w:rPr>
            </w:pPr>
            <w:r w:rsidRPr="00FD5747">
              <w:rPr>
                <w:rFonts w:ascii="Arial" w:hAnsi="Arial" w:cs="Arial"/>
                <w:b/>
                <w:bCs/>
                <w:sz w:val="24"/>
                <w:szCs w:val="24"/>
              </w:rPr>
              <w:t>Quantity Raw Material Received</w:t>
            </w:r>
          </w:p>
        </w:tc>
        <w:tc>
          <w:tcPr>
            <w:tcW w:w="0" w:type="auto"/>
            <w:tcBorders>
              <w:top w:val="single" w:sz="4" w:space="0" w:color="auto"/>
              <w:left w:val="nil"/>
              <w:bottom w:val="nil"/>
              <w:right w:val="nil"/>
            </w:tcBorders>
            <w:noWrap/>
            <w:tcMar>
              <w:top w:w="17" w:type="dxa"/>
              <w:left w:w="17" w:type="dxa"/>
              <w:bottom w:w="0" w:type="dxa"/>
              <w:right w:w="17" w:type="dxa"/>
            </w:tcMar>
            <w:vAlign w:val="bottom"/>
          </w:tcPr>
          <w:p w14:paraId="3A18C0B1"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14:paraId="62A50A2F"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5378E1C2" w14:textId="77777777" w:rsidTr="006F08F1">
        <w:trPr>
          <w:cantSplit/>
          <w:trHeight w:val="402"/>
          <w:jc w:val="center"/>
        </w:trPr>
        <w:tc>
          <w:tcPr>
            <w:tcW w:w="2918" w:type="dxa"/>
            <w:vMerge/>
            <w:tcBorders>
              <w:top w:val="single" w:sz="4" w:space="0" w:color="auto"/>
              <w:left w:val="single" w:sz="4" w:space="0" w:color="auto"/>
              <w:bottom w:val="single" w:sz="4" w:space="0" w:color="000000"/>
              <w:right w:val="nil"/>
            </w:tcBorders>
            <w:vAlign w:val="center"/>
          </w:tcPr>
          <w:p w14:paraId="2A7A2B2D" w14:textId="77777777" w:rsidR="005A72FF" w:rsidRPr="00FD5747" w:rsidRDefault="005A72FF" w:rsidP="004C0B22">
            <w:pPr>
              <w:rPr>
                <w:rFonts w:ascii="Arial" w:eastAsia="Arial Unicode MS" w:hAnsi="Arial" w:cs="Arial"/>
                <w:b/>
                <w:bCs/>
                <w:sz w:val="24"/>
                <w:szCs w:val="24"/>
              </w:rPr>
            </w:pPr>
          </w:p>
        </w:tc>
        <w:tc>
          <w:tcPr>
            <w:tcW w:w="0" w:type="auto"/>
            <w:gridSpan w:val="2"/>
            <w:tcBorders>
              <w:top w:val="single" w:sz="4" w:space="0" w:color="auto"/>
              <w:left w:val="single" w:sz="4" w:space="0" w:color="auto"/>
              <w:bottom w:val="single" w:sz="4" w:space="0" w:color="auto"/>
              <w:right w:val="nil"/>
            </w:tcBorders>
            <w:noWrap/>
            <w:tcMar>
              <w:top w:w="17" w:type="dxa"/>
              <w:left w:w="17" w:type="dxa"/>
              <w:bottom w:w="0" w:type="dxa"/>
              <w:right w:w="17" w:type="dxa"/>
            </w:tcMar>
            <w:vAlign w:val="bottom"/>
          </w:tcPr>
          <w:p w14:paraId="2BD730E5" w14:textId="77777777" w:rsidR="005A72FF" w:rsidRPr="00FD5747" w:rsidRDefault="00A27C10" w:rsidP="004C0B22">
            <w:pPr>
              <w:rPr>
                <w:rFonts w:ascii="Arial" w:eastAsia="Arial Unicode MS" w:hAnsi="Arial" w:cs="Arial"/>
                <w:b/>
                <w:bCs/>
                <w:sz w:val="24"/>
                <w:szCs w:val="24"/>
              </w:rPr>
            </w:pPr>
            <w:r w:rsidRPr="00FD5747">
              <w:rPr>
                <w:rFonts w:ascii="Arial" w:hAnsi="Arial" w:cs="Arial"/>
                <w:b/>
                <w:bCs/>
                <w:sz w:val="24"/>
                <w:szCs w:val="24"/>
              </w:rPr>
              <w:t>Quantity in store</w:t>
            </w:r>
          </w:p>
        </w:tc>
        <w:tc>
          <w:tcPr>
            <w:tcW w:w="0" w:type="auto"/>
            <w:tcBorders>
              <w:top w:val="single" w:sz="4" w:space="0" w:color="auto"/>
              <w:left w:val="nil"/>
              <w:bottom w:val="single" w:sz="4" w:space="0" w:color="auto"/>
              <w:right w:val="nil"/>
            </w:tcBorders>
            <w:noWrap/>
            <w:tcMar>
              <w:top w:w="17" w:type="dxa"/>
              <w:left w:w="17" w:type="dxa"/>
              <w:bottom w:w="0" w:type="dxa"/>
              <w:right w:w="17" w:type="dxa"/>
            </w:tcMar>
            <w:vAlign w:val="bottom"/>
          </w:tcPr>
          <w:p w14:paraId="797B88F8"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134292C0"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7C047E94"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08FE6F56" w14:textId="77777777" w:rsidTr="006F08F1">
        <w:trPr>
          <w:cantSplit/>
          <w:trHeight w:val="402"/>
          <w:jc w:val="center"/>
        </w:trPr>
        <w:tc>
          <w:tcPr>
            <w:tcW w:w="2918" w:type="dxa"/>
            <w:vMerge/>
            <w:tcBorders>
              <w:top w:val="single" w:sz="4" w:space="0" w:color="auto"/>
              <w:left w:val="single" w:sz="4" w:space="0" w:color="auto"/>
              <w:bottom w:val="single" w:sz="4" w:space="0" w:color="000000"/>
              <w:right w:val="nil"/>
            </w:tcBorders>
            <w:vAlign w:val="center"/>
          </w:tcPr>
          <w:p w14:paraId="5F79C231" w14:textId="77777777" w:rsidR="005A72FF" w:rsidRPr="00FD5747" w:rsidRDefault="005A72FF" w:rsidP="004C0B22">
            <w:pPr>
              <w:rPr>
                <w:rFonts w:ascii="Arial" w:eastAsia="Arial Unicode MS" w:hAnsi="Arial" w:cs="Arial"/>
                <w:b/>
                <w:bCs/>
                <w:sz w:val="24"/>
                <w:szCs w:val="24"/>
              </w:rPr>
            </w:pPr>
          </w:p>
        </w:tc>
        <w:tc>
          <w:tcPr>
            <w:tcW w:w="0" w:type="auto"/>
            <w:gridSpan w:val="3"/>
            <w:tcBorders>
              <w:top w:val="single" w:sz="4" w:space="0" w:color="auto"/>
              <w:left w:val="single" w:sz="4" w:space="0" w:color="auto"/>
              <w:bottom w:val="single" w:sz="4" w:space="0" w:color="auto"/>
              <w:right w:val="nil"/>
            </w:tcBorders>
            <w:noWrap/>
            <w:tcMar>
              <w:top w:w="17" w:type="dxa"/>
              <w:left w:w="17" w:type="dxa"/>
              <w:bottom w:w="0" w:type="dxa"/>
              <w:right w:w="17" w:type="dxa"/>
            </w:tcMar>
            <w:vAlign w:val="bottom"/>
          </w:tcPr>
          <w:p w14:paraId="5D1BAF29" w14:textId="77777777" w:rsidR="005A72FF" w:rsidRPr="00FD5747" w:rsidRDefault="00A27C10" w:rsidP="004C0B22">
            <w:pPr>
              <w:rPr>
                <w:rFonts w:ascii="Arial" w:eastAsia="Arial Unicode MS" w:hAnsi="Arial" w:cs="Arial"/>
                <w:b/>
                <w:bCs/>
                <w:sz w:val="24"/>
                <w:szCs w:val="24"/>
              </w:rPr>
            </w:pPr>
            <w:r w:rsidRPr="00FD5747">
              <w:rPr>
                <w:rFonts w:ascii="Arial" w:hAnsi="Arial" w:cs="Arial"/>
                <w:b/>
                <w:bCs/>
                <w:sz w:val="24"/>
                <w:szCs w:val="24"/>
              </w:rPr>
              <w:t>Quantity Raw Material sold straight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14:paraId="0A1B9E2D"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14:paraId="608FD580"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650D9D3E" w14:textId="77777777" w:rsidTr="006F08F1">
        <w:trPr>
          <w:cantSplit/>
          <w:trHeight w:val="402"/>
          <w:jc w:val="center"/>
        </w:trPr>
        <w:tc>
          <w:tcPr>
            <w:tcW w:w="2918" w:type="dxa"/>
            <w:vMerge/>
            <w:tcBorders>
              <w:top w:val="single" w:sz="4" w:space="0" w:color="auto"/>
              <w:left w:val="single" w:sz="4" w:space="0" w:color="auto"/>
              <w:bottom w:val="single" w:sz="4" w:space="0" w:color="000000"/>
              <w:right w:val="nil"/>
            </w:tcBorders>
            <w:vAlign w:val="center"/>
          </w:tcPr>
          <w:p w14:paraId="2401F5EF" w14:textId="77777777" w:rsidR="005A72FF" w:rsidRPr="00FD5747" w:rsidRDefault="005A72FF" w:rsidP="004C0B22">
            <w:pPr>
              <w:rPr>
                <w:rFonts w:ascii="Arial" w:eastAsia="Arial Unicode MS" w:hAnsi="Arial" w:cs="Arial"/>
                <w:b/>
                <w:bCs/>
                <w:sz w:val="24"/>
                <w:szCs w:val="24"/>
              </w:rPr>
            </w:pPr>
          </w:p>
        </w:tc>
        <w:tc>
          <w:tcPr>
            <w:tcW w:w="0" w:type="auto"/>
            <w:gridSpan w:val="4"/>
            <w:tcBorders>
              <w:top w:val="nil"/>
              <w:left w:val="single" w:sz="4" w:space="0" w:color="auto"/>
              <w:bottom w:val="single" w:sz="4" w:space="0" w:color="auto"/>
              <w:right w:val="nil"/>
            </w:tcBorders>
            <w:noWrap/>
            <w:tcMar>
              <w:top w:w="17" w:type="dxa"/>
              <w:left w:w="17" w:type="dxa"/>
              <w:bottom w:w="0" w:type="dxa"/>
              <w:right w:w="17" w:type="dxa"/>
            </w:tcMar>
            <w:vAlign w:val="bottom"/>
          </w:tcPr>
          <w:p w14:paraId="7A44946F" w14:textId="77777777" w:rsidR="005A72FF" w:rsidRPr="00FD5747" w:rsidRDefault="00A27C10" w:rsidP="004C0B22">
            <w:pPr>
              <w:rPr>
                <w:rFonts w:ascii="Arial" w:eastAsia="Arial Unicode MS" w:hAnsi="Arial" w:cs="Arial"/>
                <w:b/>
                <w:bCs/>
                <w:sz w:val="24"/>
                <w:szCs w:val="24"/>
              </w:rPr>
            </w:pPr>
            <w:r w:rsidRPr="00FD5747">
              <w:rPr>
                <w:rFonts w:ascii="Arial" w:hAnsi="Arial" w:cs="Arial"/>
                <w:b/>
                <w:bCs/>
                <w:sz w:val="24"/>
                <w:szCs w:val="24"/>
              </w:rPr>
              <w:t>Quantity Raw Material used in compound feed</w:t>
            </w:r>
          </w:p>
        </w:tc>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33FF5286"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46F10E19" w14:textId="77777777" w:rsidTr="006F08F1">
        <w:trPr>
          <w:trHeight w:val="402"/>
          <w:jc w:val="center"/>
        </w:trPr>
        <w:tc>
          <w:tcPr>
            <w:tcW w:w="10618" w:type="dxa"/>
            <w:gridSpan w:val="6"/>
            <w:tcBorders>
              <w:top w:val="nil"/>
              <w:left w:val="nil"/>
              <w:bottom w:val="nil"/>
              <w:right w:val="nil"/>
            </w:tcBorders>
            <w:noWrap/>
            <w:tcMar>
              <w:top w:w="17" w:type="dxa"/>
              <w:left w:w="17" w:type="dxa"/>
              <w:bottom w:w="0" w:type="dxa"/>
              <w:right w:w="17" w:type="dxa"/>
            </w:tcMar>
            <w:vAlign w:val="bottom"/>
          </w:tcPr>
          <w:p w14:paraId="56564710" w14:textId="77777777" w:rsidR="00A27C10" w:rsidRPr="00FD5747" w:rsidRDefault="00A27C10" w:rsidP="004C0B22">
            <w:pPr>
              <w:jc w:val="center"/>
              <w:rPr>
                <w:rFonts w:ascii="Arial" w:eastAsia="Arial Unicode MS" w:hAnsi="Arial" w:cs="Arial"/>
                <w:b/>
                <w:bCs/>
                <w:sz w:val="24"/>
                <w:szCs w:val="24"/>
              </w:rPr>
            </w:pPr>
            <w:r w:rsidRPr="00FD5747">
              <w:rPr>
                <w:rFonts w:ascii="Arial" w:hAnsi="Arial" w:cs="Arial"/>
                <w:b/>
                <w:bCs/>
                <w:sz w:val="24"/>
                <w:szCs w:val="24"/>
              </w:rPr>
              <w:t>Compound Feed</w:t>
            </w:r>
          </w:p>
        </w:tc>
      </w:tr>
      <w:tr w:rsidR="00A27C10" w:rsidRPr="00FD5747" w14:paraId="35377B4F" w14:textId="77777777" w:rsidTr="006F08F1">
        <w:trPr>
          <w:trHeight w:val="300"/>
          <w:jc w:val="center"/>
        </w:trPr>
        <w:tc>
          <w:tcPr>
            <w:tcW w:w="2918" w:type="dxa"/>
            <w:tcBorders>
              <w:top w:val="nil"/>
              <w:left w:val="nil"/>
              <w:bottom w:val="nil"/>
              <w:right w:val="nil"/>
            </w:tcBorders>
            <w:noWrap/>
            <w:tcMar>
              <w:top w:w="17" w:type="dxa"/>
              <w:left w:w="17" w:type="dxa"/>
              <w:bottom w:w="0" w:type="dxa"/>
              <w:right w:w="17" w:type="dxa"/>
            </w:tcMar>
            <w:vAlign w:val="bottom"/>
          </w:tcPr>
          <w:p w14:paraId="28B6B464" w14:textId="77777777"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04333BF8" w14:textId="77777777" w:rsidR="00A27C10" w:rsidRPr="00FD5747" w:rsidRDefault="00A27C10" w:rsidP="004C0B22">
            <w:pPr>
              <w:rPr>
                <w:rFonts w:ascii="Arial" w:eastAsia="Arial Unicode MS" w:hAnsi="Arial" w:cs="Arial"/>
                <w:sz w:val="24"/>
                <w:szCs w:val="24"/>
              </w:rPr>
            </w:pPr>
          </w:p>
        </w:tc>
        <w:tc>
          <w:tcPr>
            <w:tcW w:w="0" w:type="auto"/>
            <w:tcBorders>
              <w:top w:val="nil"/>
              <w:left w:val="nil"/>
              <w:bottom w:val="nil"/>
              <w:right w:val="nil"/>
            </w:tcBorders>
            <w:noWrap/>
            <w:tcMar>
              <w:top w:w="17" w:type="dxa"/>
              <w:left w:w="17" w:type="dxa"/>
              <w:bottom w:w="0" w:type="dxa"/>
              <w:right w:w="17" w:type="dxa"/>
            </w:tcMar>
            <w:vAlign w:val="bottom"/>
          </w:tcPr>
          <w:p w14:paraId="3C905231" w14:textId="77777777" w:rsidR="00A27C10" w:rsidRPr="00FD5747" w:rsidRDefault="00A27C10" w:rsidP="004C0B22">
            <w:pPr>
              <w:rPr>
                <w:rFonts w:ascii="Arial" w:eastAsia="Arial Unicode MS" w:hAnsi="Arial" w:cs="Arial"/>
                <w:sz w:val="24"/>
                <w:szCs w:val="24"/>
              </w:rPr>
            </w:pPr>
          </w:p>
        </w:tc>
        <w:tc>
          <w:tcPr>
            <w:tcW w:w="0" w:type="auto"/>
            <w:gridSpan w:val="3"/>
            <w:tcBorders>
              <w:top w:val="nil"/>
              <w:left w:val="nil"/>
              <w:bottom w:val="single" w:sz="4" w:space="0" w:color="auto"/>
              <w:right w:val="nil"/>
            </w:tcBorders>
            <w:noWrap/>
            <w:tcMar>
              <w:top w:w="17" w:type="dxa"/>
              <w:left w:w="17" w:type="dxa"/>
              <w:bottom w:w="0" w:type="dxa"/>
              <w:right w:w="17" w:type="dxa"/>
            </w:tcMar>
            <w:vAlign w:val="bottom"/>
          </w:tcPr>
          <w:p w14:paraId="07ADE504" w14:textId="77777777" w:rsidR="005A72FF" w:rsidRPr="00FD5747" w:rsidRDefault="00A27C10" w:rsidP="004C0B22">
            <w:pPr>
              <w:jc w:val="center"/>
              <w:rPr>
                <w:rFonts w:ascii="Arial" w:eastAsia="Arial Unicode MS" w:hAnsi="Arial" w:cs="Arial"/>
                <w:i/>
                <w:iCs/>
                <w:sz w:val="24"/>
                <w:szCs w:val="24"/>
              </w:rPr>
            </w:pPr>
            <w:r w:rsidRPr="00FD5747">
              <w:rPr>
                <w:rFonts w:ascii="Arial" w:hAnsi="Arial" w:cs="Arial"/>
                <w:i/>
                <w:iCs/>
                <w:sz w:val="24"/>
                <w:szCs w:val="24"/>
              </w:rPr>
              <w:t>(tonnes)</w:t>
            </w:r>
          </w:p>
        </w:tc>
      </w:tr>
      <w:tr w:rsidR="00A27C10" w:rsidRPr="00FD5747" w14:paraId="2935669F" w14:textId="77777777" w:rsidTr="006F08F1">
        <w:trPr>
          <w:trHeight w:val="945"/>
          <w:jc w:val="center"/>
        </w:trPr>
        <w:tc>
          <w:tcPr>
            <w:tcW w:w="291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bottom"/>
          </w:tcPr>
          <w:p w14:paraId="2C8249A9" w14:textId="77777777" w:rsidR="00A27C10" w:rsidRPr="00FD5747" w:rsidRDefault="00A27C10" w:rsidP="004C0B22">
            <w:pPr>
              <w:rPr>
                <w:rFonts w:ascii="Arial" w:eastAsia="Arial Unicode MS" w:hAnsi="Arial" w:cs="Arial"/>
                <w:b/>
                <w:bCs/>
                <w:sz w:val="24"/>
                <w:szCs w:val="24"/>
              </w:rPr>
            </w:pPr>
            <w:r w:rsidRPr="00FD5747">
              <w:rPr>
                <w:rFonts w:ascii="Arial" w:hAnsi="Arial" w:cs="Arial"/>
                <w:b/>
                <w:bCs/>
                <w:sz w:val="24"/>
                <w:szCs w:val="24"/>
              </w:rPr>
              <w:t>Ration</w:t>
            </w:r>
            <w:r w:rsidRPr="00FD5747">
              <w:rPr>
                <w:rFonts w:ascii="Arial" w:hAnsi="Arial" w:cs="Arial"/>
                <w:b/>
                <w:bCs/>
                <w:sz w:val="24"/>
                <w:szCs w:val="24"/>
              </w:rPr>
              <w:br/>
              <w:t>Name</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14:paraId="1D50A892" w14:textId="77777777" w:rsidR="00A27C10" w:rsidRPr="00FD5747" w:rsidRDefault="00A27C10" w:rsidP="004C0B22">
            <w:pPr>
              <w:rPr>
                <w:rFonts w:ascii="Arial" w:eastAsia="Arial Unicode MS" w:hAnsi="Arial" w:cs="Arial"/>
                <w:b/>
                <w:bCs/>
                <w:sz w:val="24"/>
                <w:szCs w:val="24"/>
              </w:rPr>
            </w:pPr>
            <w:r w:rsidRPr="00FD5747">
              <w:rPr>
                <w:rFonts w:ascii="Arial" w:hAnsi="Arial" w:cs="Arial"/>
                <w:b/>
                <w:bCs/>
                <w:sz w:val="24"/>
                <w:szCs w:val="24"/>
              </w:rPr>
              <w:t>Ration Type</w:t>
            </w:r>
          </w:p>
        </w:tc>
        <w:tc>
          <w:tcPr>
            <w:tcW w:w="15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bottom"/>
          </w:tcPr>
          <w:p w14:paraId="3A5FAA27" w14:textId="77777777" w:rsidR="00A27C10" w:rsidRPr="00FD5747" w:rsidRDefault="00A27C10" w:rsidP="004C0B22">
            <w:pPr>
              <w:rPr>
                <w:rFonts w:ascii="Arial" w:eastAsia="Arial Unicode MS" w:hAnsi="Arial" w:cs="Arial"/>
                <w:b/>
                <w:bCs/>
                <w:sz w:val="24"/>
                <w:szCs w:val="24"/>
              </w:rPr>
            </w:pPr>
            <w:r w:rsidRPr="00FD5747">
              <w:rPr>
                <w:rFonts w:ascii="Arial" w:hAnsi="Arial" w:cs="Arial"/>
                <w:b/>
                <w:bCs/>
                <w:sz w:val="24"/>
                <w:szCs w:val="24"/>
              </w:rPr>
              <w:t>% Raw Material</w:t>
            </w:r>
            <w:r w:rsidRPr="00FD5747">
              <w:rPr>
                <w:rFonts w:ascii="Arial" w:hAnsi="Arial" w:cs="Arial"/>
                <w:b/>
                <w:bCs/>
                <w:sz w:val="24"/>
                <w:szCs w:val="24"/>
              </w:rPr>
              <w:br/>
              <w:t>in Ration</w:t>
            </w:r>
          </w:p>
        </w:tc>
        <w:tc>
          <w:tcPr>
            <w:tcW w:w="1540" w:type="dxa"/>
            <w:tcBorders>
              <w:top w:val="nil"/>
              <w:left w:val="nil"/>
              <w:bottom w:val="single" w:sz="4" w:space="0" w:color="auto"/>
              <w:right w:val="single" w:sz="4" w:space="0" w:color="auto"/>
            </w:tcBorders>
            <w:tcMar>
              <w:top w:w="17" w:type="dxa"/>
              <w:left w:w="17" w:type="dxa"/>
              <w:bottom w:w="0" w:type="dxa"/>
              <w:right w:w="17" w:type="dxa"/>
            </w:tcMar>
            <w:vAlign w:val="bottom"/>
          </w:tcPr>
          <w:p w14:paraId="030F6E17" w14:textId="77777777" w:rsidR="005A72FF" w:rsidRPr="00FD5747" w:rsidRDefault="00A27C10" w:rsidP="004C0B22">
            <w:pPr>
              <w:rPr>
                <w:rFonts w:ascii="Arial" w:eastAsia="Arial Unicode MS" w:hAnsi="Arial" w:cs="Arial"/>
                <w:b/>
                <w:bCs/>
                <w:sz w:val="24"/>
                <w:szCs w:val="24"/>
              </w:rPr>
            </w:pPr>
            <w:r w:rsidRPr="00FD5747">
              <w:rPr>
                <w:rFonts w:ascii="Arial" w:hAnsi="Arial" w:cs="Arial"/>
                <w:b/>
                <w:bCs/>
                <w:sz w:val="24"/>
                <w:szCs w:val="24"/>
              </w:rPr>
              <w:t>Quantity</w:t>
            </w:r>
            <w:r w:rsidRPr="00FD5747">
              <w:rPr>
                <w:rFonts w:ascii="Arial" w:hAnsi="Arial" w:cs="Arial"/>
                <w:b/>
                <w:bCs/>
                <w:sz w:val="24"/>
                <w:szCs w:val="24"/>
              </w:rPr>
              <w:br/>
              <w:t>Made</w:t>
            </w:r>
          </w:p>
        </w:tc>
        <w:tc>
          <w:tcPr>
            <w:tcW w:w="1540" w:type="dxa"/>
            <w:tcBorders>
              <w:top w:val="nil"/>
              <w:left w:val="nil"/>
              <w:bottom w:val="single" w:sz="4" w:space="0" w:color="auto"/>
              <w:right w:val="single" w:sz="4" w:space="0" w:color="auto"/>
            </w:tcBorders>
            <w:tcMar>
              <w:top w:w="17" w:type="dxa"/>
              <w:left w:w="17" w:type="dxa"/>
              <w:bottom w:w="0" w:type="dxa"/>
              <w:right w:w="17" w:type="dxa"/>
            </w:tcMar>
            <w:vAlign w:val="bottom"/>
          </w:tcPr>
          <w:p w14:paraId="01FF2C9F" w14:textId="77777777" w:rsidR="005A72FF" w:rsidRPr="00FD5747" w:rsidRDefault="00A27C10" w:rsidP="004C0B22">
            <w:pPr>
              <w:rPr>
                <w:rFonts w:ascii="Arial" w:eastAsia="Arial Unicode MS" w:hAnsi="Arial" w:cs="Arial"/>
                <w:b/>
                <w:bCs/>
                <w:sz w:val="24"/>
                <w:szCs w:val="24"/>
              </w:rPr>
            </w:pPr>
            <w:r w:rsidRPr="00FD5747">
              <w:rPr>
                <w:rFonts w:ascii="Arial" w:hAnsi="Arial" w:cs="Arial"/>
                <w:b/>
                <w:bCs/>
                <w:sz w:val="24"/>
                <w:szCs w:val="24"/>
              </w:rPr>
              <w:t>Quantity</w:t>
            </w:r>
            <w:r w:rsidRPr="00FD5747">
              <w:rPr>
                <w:rFonts w:ascii="Arial" w:hAnsi="Arial" w:cs="Arial"/>
                <w:b/>
                <w:bCs/>
                <w:sz w:val="24"/>
                <w:szCs w:val="24"/>
              </w:rPr>
              <w:br/>
              <w:t>In Store</w:t>
            </w:r>
          </w:p>
        </w:tc>
        <w:tc>
          <w:tcPr>
            <w:tcW w:w="1540" w:type="dxa"/>
            <w:tcBorders>
              <w:top w:val="nil"/>
              <w:left w:val="nil"/>
              <w:bottom w:val="single" w:sz="4" w:space="0" w:color="auto"/>
              <w:right w:val="single" w:sz="4" w:space="0" w:color="auto"/>
            </w:tcBorders>
            <w:tcMar>
              <w:top w:w="17" w:type="dxa"/>
              <w:left w:w="17" w:type="dxa"/>
              <w:bottom w:w="0" w:type="dxa"/>
              <w:right w:w="17" w:type="dxa"/>
            </w:tcMar>
            <w:vAlign w:val="bottom"/>
          </w:tcPr>
          <w:p w14:paraId="355F6F16" w14:textId="77777777" w:rsidR="005A72FF" w:rsidRPr="00FD5747" w:rsidRDefault="00A27C10" w:rsidP="004C0B22">
            <w:pPr>
              <w:rPr>
                <w:rFonts w:ascii="Arial" w:eastAsia="Arial Unicode MS" w:hAnsi="Arial" w:cs="Arial"/>
                <w:b/>
                <w:bCs/>
                <w:sz w:val="24"/>
                <w:szCs w:val="24"/>
              </w:rPr>
            </w:pPr>
            <w:r w:rsidRPr="00FD5747">
              <w:rPr>
                <w:rFonts w:ascii="Arial" w:hAnsi="Arial" w:cs="Arial"/>
                <w:b/>
                <w:bCs/>
                <w:sz w:val="24"/>
                <w:szCs w:val="24"/>
              </w:rPr>
              <w:t>Quantity</w:t>
            </w:r>
            <w:r w:rsidRPr="00FD5747">
              <w:rPr>
                <w:rFonts w:ascii="Arial" w:hAnsi="Arial" w:cs="Arial"/>
                <w:b/>
                <w:bCs/>
                <w:sz w:val="24"/>
                <w:szCs w:val="24"/>
              </w:rPr>
              <w:br/>
              <w:t>Sold</w:t>
            </w:r>
          </w:p>
        </w:tc>
      </w:tr>
      <w:tr w:rsidR="00A27C10" w:rsidRPr="00FD5747" w14:paraId="4812BDC0" w14:textId="77777777" w:rsidTr="006F08F1">
        <w:trPr>
          <w:trHeight w:val="402"/>
          <w:jc w:val="center"/>
        </w:trPr>
        <w:tc>
          <w:tcPr>
            <w:tcW w:w="2918" w:type="dxa"/>
            <w:tcBorders>
              <w:top w:val="nil"/>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vAlign w:val="bottom"/>
          </w:tcPr>
          <w:p w14:paraId="00AEA67A"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47353916"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5FDBE59F"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1204E7E5"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6140FB94"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1500503C"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1E3DE2C4" w14:textId="77777777" w:rsidTr="006F08F1">
        <w:trPr>
          <w:trHeight w:val="402"/>
          <w:jc w:val="center"/>
        </w:trPr>
        <w:tc>
          <w:tcPr>
            <w:tcW w:w="2918" w:type="dxa"/>
            <w:tcBorders>
              <w:top w:val="nil"/>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vAlign w:val="bottom"/>
          </w:tcPr>
          <w:p w14:paraId="1206522F"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178B89FA"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5F38F870"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279FB881"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35760235"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0B3F80D3"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59F28E0A" w14:textId="77777777" w:rsidTr="006F08F1">
        <w:trPr>
          <w:trHeight w:val="402"/>
          <w:jc w:val="center"/>
        </w:trPr>
        <w:tc>
          <w:tcPr>
            <w:tcW w:w="2918" w:type="dxa"/>
            <w:tcBorders>
              <w:top w:val="nil"/>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vAlign w:val="bottom"/>
          </w:tcPr>
          <w:p w14:paraId="473130F3"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452FB983"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52ECAB42"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5C72E68E"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3F03BEC9"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0DBAFFC3"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3A85725C" w14:textId="77777777" w:rsidTr="006F08F1">
        <w:trPr>
          <w:trHeight w:val="402"/>
          <w:jc w:val="center"/>
        </w:trPr>
        <w:tc>
          <w:tcPr>
            <w:tcW w:w="2918" w:type="dxa"/>
            <w:tcBorders>
              <w:top w:val="nil"/>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vAlign w:val="bottom"/>
          </w:tcPr>
          <w:p w14:paraId="49400A4C"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38D7D855"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4B92FCBC"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60F6998D"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6F6DAD95"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5DA91487"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211FDFE1" w14:textId="77777777" w:rsidTr="006F08F1">
        <w:trPr>
          <w:trHeight w:val="402"/>
          <w:jc w:val="center"/>
        </w:trPr>
        <w:tc>
          <w:tcPr>
            <w:tcW w:w="2918" w:type="dxa"/>
            <w:tcBorders>
              <w:top w:val="nil"/>
              <w:left w:val="single" w:sz="4" w:space="0" w:color="auto"/>
              <w:bottom w:val="single" w:sz="4" w:space="0" w:color="auto"/>
              <w:right w:val="single" w:sz="4" w:space="0" w:color="auto"/>
            </w:tcBorders>
            <w:shd w:val="clear" w:color="auto" w:fill="FFFFFF"/>
            <w:noWrap/>
            <w:tcMar>
              <w:top w:w="17" w:type="dxa"/>
              <w:left w:w="17" w:type="dxa"/>
              <w:bottom w:w="0" w:type="dxa"/>
              <w:right w:w="17" w:type="dxa"/>
            </w:tcMar>
            <w:vAlign w:val="bottom"/>
          </w:tcPr>
          <w:p w14:paraId="2C80FBCE"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6B48D324"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63D90CF4" w14:textId="77777777" w:rsidR="00A27C10"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18D2D6AB"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6B82126B"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c>
          <w:tcPr>
            <w:tcW w:w="0" w:type="auto"/>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78098AD4" w14:textId="77777777" w:rsidR="005A72FF" w:rsidRPr="00FD5747" w:rsidRDefault="00A27C10" w:rsidP="004C0B22">
            <w:pPr>
              <w:rPr>
                <w:rFonts w:ascii="Arial" w:eastAsia="Arial Unicode MS" w:hAnsi="Arial" w:cs="Arial"/>
                <w:sz w:val="24"/>
                <w:szCs w:val="24"/>
              </w:rPr>
            </w:pPr>
            <w:r w:rsidRPr="00FD5747">
              <w:rPr>
                <w:rFonts w:ascii="Arial" w:hAnsi="Arial" w:cs="Arial"/>
                <w:sz w:val="24"/>
                <w:szCs w:val="24"/>
              </w:rPr>
              <w:t> </w:t>
            </w:r>
          </w:p>
        </w:tc>
      </w:tr>
      <w:tr w:rsidR="00A27C10" w:rsidRPr="00FD5747" w14:paraId="46A835B7" w14:textId="77777777" w:rsidTr="006F08F1">
        <w:trPr>
          <w:cantSplit/>
          <w:trHeight w:val="992"/>
          <w:jc w:val="center"/>
        </w:trPr>
        <w:tc>
          <w:tcPr>
            <w:tcW w:w="2918" w:type="dxa"/>
            <w:tcBorders>
              <w:top w:val="single" w:sz="4" w:space="0" w:color="auto"/>
              <w:left w:val="single" w:sz="4" w:space="0" w:color="auto"/>
              <w:bottom w:val="single" w:sz="4" w:space="0" w:color="000000"/>
              <w:right w:val="single" w:sz="4" w:space="0" w:color="auto"/>
            </w:tcBorders>
            <w:shd w:val="clear" w:color="auto" w:fill="FFFFFF"/>
            <w:noWrap/>
            <w:tcMar>
              <w:top w:w="17" w:type="dxa"/>
              <w:left w:w="17" w:type="dxa"/>
              <w:bottom w:w="0" w:type="dxa"/>
              <w:right w:w="17" w:type="dxa"/>
            </w:tcMar>
            <w:vAlign w:val="center"/>
          </w:tcPr>
          <w:p w14:paraId="5EDC6DC3" w14:textId="77777777" w:rsidR="00A27C10" w:rsidRPr="00FD5747" w:rsidRDefault="00A27C10" w:rsidP="004C0B22">
            <w:pPr>
              <w:jc w:val="center"/>
              <w:rPr>
                <w:rFonts w:ascii="Arial" w:eastAsia="Arial Unicode MS" w:hAnsi="Arial" w:cs="Arial"/>
                <w:b/>
                <w:bCs/>
                <w:sz w:val="24"/>
                <w:szCs w:val="24"/>
              </w:rPr>
            </w:pPr>
            <w:r w:rsidRPr="00FD5747">
              <w:rPr>
                <w:rFonts w:ascii="Arial" w:hAnsi="Arial" w:cs="Arial"/>
                <w:b/>
                <w:bCs/>
                <w:sz w:val="24"/>
                <w:szCs w:val="24"/>
              </w:rPr>
              <w:t>Comments</w:t>
            </w:r>
          </w:p>
        </w:tc>
        <w:tc>
          <w:tcPr>
            <w:tcW w:w="0" w:type="auto"/>
            <w:gridSpan w:val="5"/>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bottom"/>
          </w:tcPr>
          <w:p w14:paraId="496BC66E" w14:textId="77777777" w:rsidR="00A27C10" w:rsidRPr="00FD5747" w:rsidRDefault="00A27C10" w:rsidP="004C0B22">
            <w:pPr>
              <w:rPr>
                <w:rFonts w:ascii="Arial" w:eastAsia="Arial Unicode MS" w:hAnsi="Arial" w:cs="Arial"/>
                <w:sz w:val="24"/>
                <w:szCs w:val="24"/>
              </w:rPr>
            </w:pPr>
          </w:p>
        </w:tc>
      </w:tr>
    </w:tbl>
    <w:p w14:paraId="3E217975" w14:textId="4C5FC75C" w:rsidR="00A27C10" w:rsidRPr="00FD5747" w:rsidRDefault="00A27C10" w:rsidP="004C0B22">
      <w:pPr>
        <w:rPr>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797"/>
      </w:tblGrid>
      <w:tr w:rsidR="00A27C10" w:rsidRPr="00FD5747" w14:paraId="3CFCFAB1" w14:textId="77777777" w:rsidTr="00C657E0">
        <w:tc>
          <w:tcPr>
            <w:tcW w:w="2694" w:type="dxa"/>
          </w:tcPr>
          <w:p w14:paraId="253D5E63" w14:textId="77777777" w:rsidR="00A27C10" w:rsidRPr="00FD5747" w:rsidRDefault="00A27C10" w:rsidP="004C0B22">
            <w:pPr>
              <w:pStyle w:val="Footer"/>
              <w:tabs>
                <w:tab w:val="left" w:pos="6804"/>
                <w:tab w:val="left" w:pos="7513"/>
              </w:tabs>
              <w:rPr>
                <w:rFonts w:ascii="Arial" w:hAnsi="Arial" w:cs="Arial"/>
                <w:sz w:val="24"/>
                <w:szCs w:val="24"/>
              </w:rPr>
            </w:pPr>
            <w:r w:rsidRPr="00FD5747">
              <w:rPr>
                <w:rFonts w:ascii="Arial" w:hAnsi="Arial" w:cs="Arial"/>
                <w:sz w:val="24"/>
                <w:szCs w:val="24"/>
              </w:rPr>
              <w:t>Inspector signature</w:t>
            </w:r>
          </w:p>
        </w:tc>
        <w:tc>
          <w:tcPr>
            <w:tcW w:w="7797" w:type="dxa"/>
          </w:tcPr>
          <w:p w14:paraId="3E5AD07C" w14:textId="77777777" w:rsidR="00A27C10" w:rsidRPr="00FD5747" w:rsidRDefault="00A27C10" w:rsidP="004C0B22">
            <w:pPr>
              <w:pStyle w:val="Footer"/>
              <w:tabs>
                <w:tab w:val="left" w:pos="6804"/>
                <w:tab w:val="left" w:pos="7513"/>
              </w:tabs>
              <w:rPr>
                <w:rFonts w:ascii="Arial" w:hAnsi="Arial" w:cs="Arial"/>
                <w:sz w:val="24"/>
                <w:szCs w:val="24"/>
              </w:rPr>
            </w:pPr>
          </w:p>
        </w:tc>
      </w:tr>
      <w:tr w:rsidR="00A27C10" w:rsidRPr="00FD5747" w14:paraId="2EA702AE" w14:textId="77777777" w:rsidTr="00C657E0">
        <w:tc>
          <w:tcPr>
            <w:tcW w:w="2694" w:type="dxa"/>
          </w:tcPr>
          <w:p w14:paraId="502A2361" w14:textId="77777777" w:rsidR="00A27C10" w:rsidRPr="00FD5747" w:rsidRDefault="00A27C10" w:rsidP="004C0B22">
            <w:pPr>
              <w:pStyle w:val="Footer"/>
              <w:tabs>
                <w:tab w:val="left" w:pos="6804"/>
                <w:tab w:val="left" w:pos="7513"/>
              </w:tabs>
              <w:rPr>
                <w:rFonts w:ascii="Arial" w:hAnsi="Arial" w:cs="Arial"/>
                <w:sz w:val="24"/>
                <w:szCs w:val="24"/>
              </w:rPr>
            </w:pPr>
            <w:r w:rsidRPr="00FD5747">
              <w:rPr>
                <w:rFonts w:ascii="Arial" w:hAnsi="Arial" w:cs="Arial"/>
                <w:sz w:val="24"/>
                <w:szCs w:val="24"/>
              </w:rPr>
              <w:t>Date</w:t>
            </w:r>
          </w:p>
        </w:tc>
        <w:tc>
          <w:tcPr>
            <w:tcW w:w="7797" w:type="dxa"/>
          </w:tcPr>
          <w:p w14:paraId="7B9C1A39" w14:textId="77777777" w:rsidR="00A27C10" w:rsidRPr="00FD5747" w:rsidRDefault="00A27C10" w:rsidP="004C0B22">
            <w:pPr>
              <w:pStyle w:val="Footer"/>
              <w:tabs>
                <w:tab w:val="left" w:pos="6804"/>
                <w:tab w:val="left" w:pos="7513"/>
              </w:tabs>
              <w:rPr>
                <w:rFonts w:ascii="Arial" w:hAnsi="Arial" w:cs="Arial"/>
                <w:sz w:val="24"/>
                <w:szCs w:val="24"/>
              </w:rPr>
            </w:pPr>
          </w:p>
        </w:tc>
      </w:tr>
      <w:tr w:rsidR="00A27C10" w:rsidRPr="00FD5747" w14:paraId="130553C4" w14:textId="77777777" w:rsidTr="00C657E0">
        <w:tc>
          <w:tcPr>
            <w:tcW w:w="2694" w:type="dxa"/>
          </w:tcPr>
          <w:p w14:paraId="581E9E5B" w14:textId="77777777" w:rsidR="00A27C10" w:rsidRPr="00FD5747" w:rsidRDefault="00A27C10" w:rsidP="004C0B22">
            <w:pPr>
              <w:pStyle w:val="Footer"/>
              <w:tabs>
                <w:tab w:val="left" w:pos="6804"/>
                <w:tab w:val="left" w:pos="7513"/>
              </w:tabs>
              <w:rPr>
                <w:rFonts w:ascii="Arial" w:hAnsi="Arial" w:cs="Arial"/>
                <w:sz w:val="24"/>
                <w:szCs w:val="24"/>
              </w:rPr>
            </w:pPr>
            <w:r w:rsidRPr="00FD5747">
              <w:rPr>
                <w:rFonts w:ascii="Arial" w:hAnsi="Arial" w:cs="Arial"/>
                <w:sz w:val="24"/>
                <w:szCs w:val="24"/>
              </w:rPr>
              <w:t>Hard copy/scanned original attached</w:t>
            </w:r>
          </w:p>
        </w:tc>
        <w:tc>
          <w:tcPr>
            <w:tcW w:w="7797" w:type="dxa"/>
          </w:tcPr>
          <w:p w14:paraId="29ADFE66" w14:textId="77777777" w:rsidR="00A27C10" w:rsidRPr="00FD5747" w:rsidRDefault="00A27C10" w:rsidP="004C0B22">
            <w:pPr>
              <w:pStyle w:val="Footer"/>
              <w:tabs>
                <w:tab w:val="left" w:pos="6804"/>
                <w:tab w:val="left" w:pos="7513"/>
              </w:tabs>
              <w:rPr>
                <w:rFonts w:ascii="Arial" w:hAnsi="Arial" w:cs="Arial"/>
                <w:sz w:val="24"/>
                <w:szCs w:val="24"/>
              </w:rPr>
            </w:pPr>
            <w:r w:rsidRPr="00FD5747">
              <w:rPr>
                <w:rFonts w:ascii="Arial" w:hAnsi="Arial" w:cs="Arial"/>
                <w:sz w:val="24"/>
                <w:szCs w:val="24"/>
              </w:rPr>
              <w:t>Please give details:</w:t>
            </w:r>
          </w:p>
        </w:tc>
      </w:tr>
    </w:tbl>
    <w:p w14:paraId="05CF5483" w14:textId="77777777" w:rsidR="00A27C10" w:rsidRPr="00FD5747" w:rsidRDefault="00A27C10" w:rsidP="00894D77">
      <w:pPr>
        <w:rPr>
          <w:rFonts w:ascii="Arial" w:hAnsi="Arial" w:cs="Arial"/>
          <w:b/>
          <w:sz w:val="24"/>
          <w:szCs w:val="24"/>
        </w:rPr>
      </w:pPr>
      <w:r w:rsidRPr="00FD5747">
        <w:rPr>
          <w:rFonts w:ascii="Arial" w:hAnsi="Arial" w:cs="Arial"/>
          <w:b/>
          <w:sz w:val="24"/>
          <w:szCs w:val="24"/>
        </w:rPr>
        <w:t xml:space="preserve">Continue on additional sheets if necessary - </w:t>
      </w:r>
      <w:r w:rsidR="00CA0F02" w:rsidRPr="00FD5747">
        <w:rPr>
          <w:rFonts w:ascii="Arial" w:hAnsi="Arial" w:cs="Arial"/>
          <w:b/>
          <w:sz w:val="24"/>
          <w:szCs w:val="24"/>
        </w:rPr>
        <w:t>OFFICIAL SENSITIVE</w:t>
      </w:r>
    </w:p>
    <w:p w14:paraId="0EE5D69A" w14:textId="688C90D6" w:rsidR="005A72FF" w:rsidRPr="000A04F0" w:rsidRDefault="00F46BE9" w:rsidP="00894D77">
      <w:pPr>
        <w:spacing w:after="200" w:line="276" w:lineRule="auto"/>
        <w:rPr>
          <w:rFonts w:ascii="Arial" w:hAnsi="Arial" w:cs="Arial"/>
          <w:b/>
          <w:bCs/>
          <w:sz w:val="24"/>
          <w:szCs w:val="24"/>
        </w:rPr>
      </w:pPr>
      <w:r w:rsidRPr="00FD5747">
        <w:rPr>
          <w:rFonts w:ascii="Arial" w:hAnsi="Arial" w:cs="Arial"/>
          <w:b/>
          <w:bCs/>
          <w:sz w:val="24"/>
          <w:szCs w:val="24"/>
        </w:rPr>
        <w:br w:type="page"/>
      </w:r>
      <w:bookmarkStart w:id="55" w:name="_Toc10549224"/>
      <w:r w:rsidR="00623BAD" w:rsidRPr="000A04F0">
        <w:rPr>
          <w:rFonts w:ascii="Arial" w:hAnsi="Arial" w:cs="Arial"/>
          <w:b/>
          <w:bCs/>
          <w:sz w:val="24"/>
          <w:szCs w:val="24"/>
        </w:rPr>
        <w:lastRenderedPageBreak/>
        <w:t xml:space="preserve">Annex </w:t>
      </w:r>
      <w:r w:rsidR="00857CAD" w:rsidRPr="000A04F0">
        <w:rPr>
          <w:rFonts w:ascii="Arial" w:hAnsi="Arial" w:cs="Arial"/>
          <w:b/>
          <w:bCs/>
          <w:sz w:val="24"/>
          <w:szCs w:val="24"/>
        </w:rPr>
        <w:t>12</w:t>
      </w:r>
      <w:r w:rsidR="00C20CFC" w:rsidRPr="000A04F0">
        <w:rPr>
          <w:rFonts w:ascii="Arial" w:hAnsi="Arial" w:cs="Arial"/>
          <w:b/>
          <w:bCs/>
          <w:sz w:val="24"/>
          <w:szCs w:val="24"/>
        </w:rPr>
        <w:t xml:space="preserve"> -</w:t>
      </w:r>
      <w:r w:rsidR="00623BAD" w:rsidRPr="000A04F0">
        <w:rPr>
          <w:rFonts w:ascii="Arial" w:hAnsi="Arial" w:cs="Arial"/>
          <w:b/>
          <w:bCs/>
          <w:sz w:val="24"/>
          <w:szCs w:val="24"/>
        </w:rPr>
        <w:t xml:space="preserve"> </w:t>
      </w:r>
      <w:r w:rsidR="00857CAD" w:rsidRPr="000A04F0">
        <w:rPr>
          <w:rFonts w:ascii="Arial" w:hAnsi="Arial" w:cs="Arial"/>
          <w:b/>
          <w:bCs/>
          <w:sz w:val="24"/>
          <w:szCs w:val="24"/>
        </w:rPr>
        <w:t>F</w:t>
      </w:r>
      <w:r w:rsidR="000D57B6" w:rsidRPr="000A04F0">
        <w:rPr>
          <w:rFonts w:ascii="Arial" w:hAnsi="Arial" w:cs="Arial"/>
          <w:b/>
          <w:bCs/>
          <w:sz w:val="24"/>
          <w:szCs w:val="24"/>
        </w:rPr>
        <w:t>R6</w:t>
      </w:r>
      <w:r w:rsidR="00B55C99" w:rsidRPr="000A04F0">
        <w:rPr>
          <w:rFonts w:ascii="Arial" w:hAnsi="Arial" w:cs="Arial"/>
          <w:b/>
          <w:bCs/>
          <w:sz w:val="24"/>
          <w:szCs w:val="24"/>
        </w:rPr>
        <w:t>c</w:t>
      </w:r>
      <w:r w:rsidR="000D57B6" w:rsidRPr="000A04F0">
        <w:rPr>
          <w:rFonts w:ascii="Arial" w:hAnsi="Arial" w:cs="Arial"/>
          <w:b/>
          <w:bCs/>
          <w:sz w:val="24"/>
          <w:szCs w:val="24"/>
        </w:rPr>
        <w:t xml:space="preserve"> Animal Feedingstuffs Incident Customer Details Report Form</w:t>
      </w:r>
      <w:bookmarkEnd w:id="55"/>
    </w:p>
    <w:p w14:paraId="22668978" w14:textId="77777777" w:rsidR="00623BAD" w:rsidRPr="00FD5747" w:rsidRDefault="00623BAD" w:rsidP="004C0B22">
      <w:pPr>
        <w:pStyle w:val="Header"/>
        <w:rPr>
          <w:rFonts w:ascii="Arial" w:hAnsi="Arial" w:cs="Arial"/>
          <w:b/>
          <w:bCs/>
          <w:sz w:val="24"/>
          <w:szCs w:val="24"/>
        </w:rPr>
      </w:pPr>
    </w:p>
    <w:tbl>
      <w:tblPr>
        <w:tblW w:w="9782" w:type="dxa"/>
        <w:tblInd w:w="-267" w:type="dxa"/>
        <w:tblLayout w:type="fixed"/>
        <w:tblCellMar>
          <w:left w:w="0" w:type="dxa"/>
          <w:right w:w="0" w:type="dxa"/>
        </w:tblCellMar>
        <w:tblLook w:val="0000" w:firstRow="0" w:lastRow="0" w:firstColumn="0" w:lastColumn="0" w:noHBand="0" w:noVBand="0"/>
      </w:tblPr>
      <w:tblGrid>
        <w:gridCol w:w="1841"/>
        <w:gridCol w:w="1420"/>
        <w:gridCol w:w="992"/>
        <w:gridCol w:w="1134"/>
        <w:gridCol w:w="54"/>
        <w:gridCol w:w="4341"/>
      </w:tblGrid>
      <w:tr w:rsidR="00FD51F0" w:rsidRPr="00FD5747" w14:paraId="289F50D4" w14:textId="77777777" w:rsidTr="006342E9">
        <w:trPr>
          <w:trHeight w:val="360"/>
        </w:trPr>
        <w:tc>
          <w:tcPr>
            <w:tcW w:w="3261" w:type="dxa"/>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27C9BC92" w14:textId="77777777" w:rsidR="00FD51F0" w:rsidRPr="00FD5747" w:rsidRDefault="00FD51F0" w:rsidP="006342E9">
            <w:pPr>
              <w:jc w:val="center"/>
              <w:rPr>
                <w:rFonts w:ascii="Arial" w:eastAsia="Arial Unicode MS" w:hAnsi="Arial" w:cs="Arial"/>
                <w:b/>
                <w:bCs/>
                <w:sz w:val="24"/>
                <w:szCs w:val="24"/>
              </w:rPr>
            </w:pPr>
            <w:r w:rsidRPr="00FD5747">
              <w:rPr>
                <w:rFonts w:ascii="Arial" w:hAnsi="Arial" w:cs="Arial"/>
                <w:b/>
                <w:bCs/>
                <w:sz w:val="24"/>
                <w:szCs w:val="24"/>
              </w:rPr>
              <w:t>Ration</w:t>
            </w:r>
          </w:p>
        </w:tc>
        <w:tc>
          <w:tcPr>
            <w:tcW w:w="992" w:type="dxa"/>
            <w:tcBorders>
              <w:top w:val="single" w:sz="4" w:space="0" w:color="auto"/>
              <w:left w:val="single" w:sz="4" w:space="0" w:color="auto"/>
              <w:right w:val="single" w:sz="4" w:space="0" w:color="auto"/>
            </w:tcBorders>
          </w:tcPr>
          <w:p w14:paraId="0153EEFB" w14:textId="77777777" w:rsidR="00FD51F0" w:rsidRPr="00FD5747" w:rsidRDefault="00FD51F0" w:rsidP="006342E9">
            <w:pPr>
              <w:rPr>
                <w:rFonts w:ascii="Arial" w:eastAsia="Arial Unicode MS" w:hAnsi="Arial" w:cs="Arial"/>
                <w:sz w:val="24"/>
                <w:szCs w:val="24"/>
              </w:rPr>
            </w:pPr>
          </w:p>
        </w:tc>
        <w:tc>
          <w:tcPr>
            <w:tcW w:w="1134"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14:paraId="0C03C0AB" w14:textId="77777777" w:rsidR="00FD51F0" w:rsidRPr="00FD5747" w:rsidRDefault="00FD51F0" w:rsidP="006342E9">
            <w:pPr>
              <w:rPr>
                <w:rFonts w:ascii="Arial" w:eastAsia="Arial Unicode MS" w:hAnsi="Arial" w:cs="Arial"/>
                <w:sz w:val="24"/>
                <w:szCs w:val="24"/>
              </w:rPr>
            </w:pPr>
          </w:p>
        </w:tc>
        <w:tc>
          <w:tcPr>
            <w:tcW w:w="54" w:type="dxa"/>
            <w:tcBorders>
              <w:top w:val="single" w:sz="4" w:space="0" w:color="auto"/>
              <w:left w:val="single" w:sz="4" w:space="0" w:color="auto"/>
            </w:tcBorders>
            <w:noWrap/>
            <w:tcMar>
              <w:top w:w="17" w:type="dxa"/>
              <w:left w:w="17" w:type="dxa"/>
              <w:bottom w:w="0" w:type="dxa"/>
              <w:right w:w="17" w:type="dxa"/>
            </w:tcMar>
            <w:vAlign w:val="bottom"/>
          </w:tcPr>
          <w:p w14:paraId="07031D6B" w14:textId="77777777" w:rsidR="00FD51F0" w:rsidRPr="00D72359" w:rsidRDefault="00FD51F0" w:rsidP="006342E9">
            <w:pPr>
              <w:rPr>
                <w:rFonts w:ascii="Arial" w:eastAsia="Arial Unicode MS" w:hAnsi="Arial" w:cs="Arial"/>
                <w:b/>
                <w:sz w:val="24"/>
                <w:szCs w:val="24"/>
              </w:rPr>
            </w:pPr>
          </w:p>
        </w:tc>
        <w:tc>
          <w:tcPr>
            <w:tcW w:w="4341" w:type="dxa"/>
            <w:tcBorders>
              <w:top w:val="single" w:sz="4" w:space="0" w:color="auto"/>
              <w:right w:val="single" w:sz="4" w:space="0" w:color="auto"/>
            </w:tcBorders>
            <w:noWrap/>
            <w:tcMar>
              <w:top w:w="17" w:type="dxa"/>
              <w:left w:w="17" w:type="dxa"/>
              <w:bottom w:w="0" w:type="dxa"/>
              <w:right w:w="17" w:type="dxa"/>
            </w:tcMar>
            <w:vAlign w:val="bottom"/>
          </w:tcPr>
          <w:p w14:paraId="1D8C40D1" w14:textId="77777777" w:rsidR="00FD51F0" w:rsidRPr="00D72359" w:rsidRDefault="00FD51F0" w:rsidP="006342E9">
            <w:pPr>
              <w:rPr>
                <w:rFonts w:ascii="Arial" w:eastAsia="Arial Unicode MS" w:hAnsi="Arial" w:cs="Arial"/>
                <w:b/>
                <w:sz w:val="24"/>
                <w:szCs w:val="24"/>
              </w:rPr>
            </w:pPr>
          </w:p>
        </w:tc>
      </w:tr>
      <w:tr w:rsidR="00FD51F0" w:rsidRPr="00FD5747" w14:paraId="31A030C7" w14:textId="77777777" w:rsidTr="006342E9">
        <w:trPr>
          <w:trHeight w:val="630"/>
        </w:trPr>
        <w:tc>
          <w:tcPr>
            <w:tcW w:w="1841"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02ECAE5F" w14:textId="77777777" w:rsidR="00FD51F0" w:rsidRPr="00FD5747" w:rsidRDefault="00FD51F0" w:rsidP="006342E9">
            <w:pPr>
              <w:jc w:val="center"/>
              <w:rPr>
                <w:rFonts w:ascii="Arial" w:eastAsia="Arial Unicode MS" w:hAnsi="Arial" w:cs="Arial"/>
                <w:b/>
                <w:bCs/>
                <w:sz w:val="24"/>
                <w:szCs w:val="24"/>
              </w:rPr>
            </w:pPr>
            <w:r w:rsidRPr="00FD5747">
              <w:rPr>
                <w:rFonts w:ascii="Arial" w:hAnsi="Arial" w:cs="Arial"/>
                <w:b/>
                <w:bCs/>
                <w:sz w:val="24"/>
                <w:szCs w:val="24"/>
              </w:rPr>
              <w:t>Name</w:t>
            </w:r>
          </w:p>
        </w:tc>
        <w:tc>
          <w:tcPr>
            <w:tcW w:w="142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14:paraId="4CEA2A12" w14:textId="77777777" w:rsidR="00FD51F0" w:rsidRPr="00FD5747" w:rsidRDefault="00FD51F0" w:rsidP="006342E9">
            <w:pPr>
              <w:jc w:val="center"/>
              <w:rPr>
                <w:rFonts w:ascii="Arial" w:eastAsia="Arial Unicode MS" w:hAnsi="Arial" w:cs="Arial"/>
                <w:b/>
                <w:bCs/>
                <w:sz w:val="24"/>
                <w:szCs w:val="24"/>
              </w:rPr>
            </w:pPr>
            <w:r w:rsidRPr="00FD5747">
              <w:rPr>
                <w:rFonts w:ascii="Arial" w:hAnsi="Arial" w:cs="Arial"/>
                <w:b/>
                <w:bCs/>
                <w:sz w:val="24"/>
                <w:szCs w:val="24"/>
              </w:rPr>
              <w:t>Type</w:t>
            </w:r>
          </w:p>
        </w:tc>
        <w:tc>
          <w:tcPr>
            <w:tcW w:w="992" w:type="dxa"/>
            <w:tcBorders>
              <w:left w:val="single" w:sz="4" w:space="0" w:color="auto"/>
              <w:bottom w:val="single" w:sz="4" w:space="0" w:color="auto"/>
              <w:right w:val="single" w:sz="4" w:space="0" w:color="auto"/>
            </w:tcBorders>
          </w:tcPr>
          <w:p w14:paraId="4E5CD589" w14:textId="77777777" w:rsidR="00FD51F0" w:rsidRPr="00FD5747" w:rsidRDefault="00FD51F0" w:rsidP="006342E9">
            <w:pPr>
              <w:jc w:val="center"/>
              <w:rPr>
                <w:rFonts w:ascii="Arial" w:hAnsi="Arial" w:cs="Arial"/>
                <w:b/>
                <w:bCs/>
                <w:sz w:val="24"/>
                <w:szCs w:val="24"/>
              </w:rPr>
            </w:pPr>
            <w:r>
              <w:rPr>
                <w:rFonts w:ascii="Arial" w:hAnsi="Arial" w:cs="Arial"/>
                <w:b/>
                <w:bCs/>
                <w:sz w:val="24"/>
                <w:szCs w:val="24"/>
              </w:rPr>
              <w:t>Batch number</w:t>
            </w:r>
          </w:p>
        </w:tc>
        <w:tc>
          <w:tcPr>
            <w:tcW w:w="1134" w:type="dxa"/>
            <w:tcBorders>
              <w:left w:val="single" w:sz="4" w:space="0" w:color="auto"/>
              <w:bottom w:val="single" w:sz="4" w:space="0" w:color="auto"/>
              <w:right w:val="single" w:sz="4" w:space="0" w:color="auto"/>
            </w:tcBorders>
            <w:tcMar>
              <w:top w:w="17" w:type="dxa"/>
              <w:left w:w="17" w:type="dxa"/>
              <w:bottom w:w="0" w:type="dxa"/>
              <w:right w:w="17" w:type="dxa"/>
            </w:tcMar>
            <w:vAlign w:val="bottom"/>
          </w:tcPr>
          <w:p w14:paraId="5A78CB86" w14:textId="77777777" w:rsidR="00FD51F0" w:rsidRPr="00FD5747" w:rsidRDefault="00FD51F0" w:rsidP="006342E9">
            <w:pPr>
              <w:jc w:val="center"/>
              <w:rPr>
                <w:rFonts w:ascii="Arial" w:eastAsia="Arial Unicode MS" w:hAnsi="Arial" w:cs="Arial"/>
                <w:b/>
                <w:bCs/>
                <w:sz w:val="24"/>
                <w:szCs w:val="24"/>
              </w:rPr>
            </w:pPr>
            <w:r w:rsidRPr="00FD5747">
              <w:rPr>
                <w:rFonts w:ascii="Arial" w:hAnsi="Arial" w:cs="Arial"/>
                <w:b/>
                <w:bCs/>
                <w:sz w:val="24"/>
                <w:szCs w:val="24"/>
              </w:rPr>
              <w:t>Quantity</w:t>
            </w:r>
            <w:r w:rsidRPr="00FD5747">
              <w:rPr>
                <w:rFonts w:ascii="Arial" w:hAnsi="Arial" w:cs="Arial"/>
                <w:b/>
                <w:bCs/>
                <w:sz w:val="24"/>
                <w:szCs w:val="24"/>
              </w:rPr>
              <w:br/>
              <w:t>(tonnes)</w:t>
            </w:r>
          </w:p>
        </w:tc>
        <w:tc>
          <w:tcPr>
            <w:tcW w:w="4395" w:type="dxa"/>
            <w:gridSpan w:val="2"/>
            <w:tcBorders>
              <w:left w:val="single" w:sz="4" w:space="0" w:color="auto"/>
              <w:bottom w:val="single" w:sz="4" w:space="0" w:color="auto"/>
              <w:right w:val="single" w:sz="4" w:space="0" w:color="auto"/>
            </w:tcBorders>
            <w:noWrap/>
            <w:tcMar>
              <w:top w:w="17" w:type="dxa"/>
              <w:left w:w="17" w:type="dxa"/>
              <w:bottom w:w="0" w:type="dxa"/>
              <w:right w:w="17" w:type="dxa"/>
            </w:tcMar>
            <w:vAlign w:val="bottom"/>
          </w:tcPr>
          <w:p w14:paraId="6724BCF4" w14:textId="77777777" w:rsidR="00FD51F0" w:rsidRPr="00FD5747" w:rsidRDefault="00FD51F0" w:rsidP="006342E9">
            <w:pPr>
              <w:jc w:val="center"/>
              <w:rPr>
                <w:rFonts w:ascii="Arial" w:eastAsia="Arial Unicode MS" w:hAnsi="Arial" w:cs="Arial"/>
                <w:b/>
                <w:bCs/>
                <w:sz w:val="24"/>
                <w:szCs w:val="24"/>
              </w:rPr>
            </w:pPr>
            <w:r w:rsidRPr="00FD5747">
              <w:rPr>
                <w:rFonts w:ascii="Arial" w:hAnsi="Arial" w:cs="Arial"/>
                <w:b/>
                <w:bCs/>
                <w:sz w:val="24"/>
                <w:szCs w:val="24"/>
              </w:rPr>
              <w:t>Supplied To</w:t>
            </w:r>
            <w:r>
              <w:rPr>
                <w:rFonts w:ascii="Arial" w:hAnsi="Arial" w:cs="Arial"/>
                <w:b/>
                <w:bCs/>
                <w:sz w:val="24"/>
                <w:szCs w:val="24"/>
              </w:rPr>
              <w:t>-Name &amp;</w:t>
            </w:r>
          </w:p>
          <w:p w14:paraId="0771BE5A" w14:textId="77777777" w:rsidR="00FD51F0" w:rsidRPr="00FD5747" w:rsidRDefault="00FD51F0" w:rsidP="006342E9">
            <w:pPr>
              <w:jc w:val="center"/>
              <w:rPr>
                <w:rFonts w:ascii="Arial" w:eastAsia="Arial Unicode MS" w:hAnsi="Arial" w:cs="Arial"/>
                <w:b/>
                <w:bCs/>
                <w:sz w:val="24"/>
                <w:szCs w:val="24"/>
              </w:rPr>
            </w:pPr>
            <w:r w:rsidRPr="00FD5747">
              <w:rPr>
                <w:rFonts w:ascii="Arial" w:hAnsi="Arial" w:cs="Arial"/>
                <w:b/>
                <w:bCs/>
                <w:sz w:val="24"/>
                <w:szCs w:val="24"/>
              </w:rPr>
              <w:t>Address</w:t>
            </w:r>
          </w:p>
        </w:tc>
      </w:tr>
      <w:tr w:rsidR="00FD51F0" w:rsidRPr="00FD5747" w14:paraId="20AD54A8" w14:textId="77777777" w:rsidTr="006342E9">
        <w:trPr>
          <w:trHeight w:val="255"/>
        </w:trPr>
        <w:tc>
          <w:tcPr>
            <w:tcW w:w="1841" w:type="dxa"/>
            <w:tcBorders>
              <w:top w:val="single" w:sz="4" w:space="0" w:color="auto"/>
              <w:left w:val="single" w:sz="4" w:space="0" w:color="auto"/>
              <w:bottom w:val="nil"/>
              <w:right w:val="nil"/>
            </w:tcBorders>
            <w:noWrap/>
            <w:tcMar>
              <w:top w:w="17" w:type="dxa"/>
              <w:left w:w="17" w:type="dxa"/>
              <w:bottom w:w="0" w:type="dxa"/>
              <w:right w:w="17" w:type="dxa"/>
            </w:tcMar>
            <w:vAlign w:val="bottom"/>
          </w:tcPr>
          <w:p w14:paraId="697C10F7"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single" w:sz="4" w:space="0" w:color="auto"/>
              <w:left w:val="single" w:sz="4" w:space="0" w:color="auto"/>
              <w:bottom w:val="nil"/>
              <w:right w:val="nil"/>
            </w:tcBorders>
            <w:noWrap/>
            <w:tcMar>
              <w:top w:w="17" w:type="dxa"/>
              <w:left w:w="17" w:type="dxa"/>
              <w:bottom w:w="0" w:type="dxa"/>
              <w:right w:w="17" w:type="dxa"/>
            </w:tcMar>
            <w:vAlign w:val="bottom"/>
          </w:tcPr>
          <w:p w14:paraId="57A3C94B"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single" w:sz="4" w:space="0" w:color="auto"/>
              <w:left w:val="single" w:sz="4" w:space="0" w:color="auto"/>
              <w:bottom w:val="nil"/>
              <w:right w:val="single" w:sz="4" w:space="0" w:color="auto"/>
            </w:tcBorders>
          </w:tcPr>
          <w:p w14:paraId="416E1BDC" w14:textId="77777777" w:rsidR="00FD51F0" w:rsidRPr="00FD5747" w:rsidRDefault="00FD51F0" w:rsidP="006342E9">
            <w:pPr>
              <w:rPr>
                <w:rFonts w:ascii="Arial" w:hAnsi="Arial" w:cs="Arial"/>
                <w:sz w:val="24"/>
                <w:szCs w:val="24"/>
              </w:rPr>
            </w:pPr>
          </w:p>
        </w:tc>
        <w:tc>
          <w:tcPr>
            <w:tcW w:w="1134"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14:paraId="382FAA0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single" w:sz="4" w:space="0" w:color="auto"/>
              <w:left w:val="nil"/>
              <w:right w:val="single" w:sz="4" w:space="0" w:color="auto"/>
            </w:tcBorders>
            <w:noWrap/>
            <w:tcMar>
              <w:top w:w="17" w:type="dxa"/>
              <w:left w:w="17" w:type="dxa"/>
              <w:bottom w:w="0" w:type="dxa"/>
              <w:right w:w="17" w:type="dxa"/>
            </w:tcMar>
            <w:vAlign w:val="bottom"/>
          </w:tcPr>
          <w:p w14:paraId="179B9A7A"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4782076C"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6263908D"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r>
      <w:tr w:rsidR="00FD51F0" w:rsidRPr="00FD5747" w14:paraId="736C7093"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349565E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62743E70"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208C4CDE"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416DB5F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right w:val="single" w:sz="4" w:space="0" w:color="auto"/>
            </w:tcBorders>
            <w:noWrap/>
            <w:tcMar>
              <w:top w:w="17" w:type="dxa"/>
              <w:left w:w="17" w:type="dxa"/>
              <w:bottom w:w="0" w:type="dxa"/>
              <w:right w:w="17" w:type="dxa"/>
            </w:tcMar>
            <w:vAlign w:val="bottom"/>
          </w:tcPr>
          <w:p w14:paraId="28EBA6D8" w14:textId="77777777" w:rsidR="00FD51F0" w:rsidRPr="00FD5747" w:rsidRDefault="00FD51F0" w:rsidP="006342E9">
            <w:pPr>
              <w:rPr>
                <w:rFonts w:ascii="Arial" w:eastAsia="Arial Unicode MS" w:hAnsi="Arial" w:cs="Arial"/>
                <w:sz w:val="24"/>
                <w:szCs w:val="24"/>
              </w:rPr>
            </w:pPr>
          </w:p>
        </w:tc>
      </w:tr>
      <w:tr w:rsidR="00FD51F0" w:rsidRPr="00FD5747" w14:paraId="6C15A92A" w14:textId="77777777" w:rsidTr="006342E9">
        <w:trPr>
          <w:trHeight w:val="255"/>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2227BBE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695F5F9B"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single" w:sz="4" w:space="0" w:color="auto"/>
              <w:right w:val="single" w:sz="4" w:space="0" w:color="auto"/>
            </w:tcBorders>
          </w:tcPr>
          <w:p w14:paraId="0AE3B858"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5D23C52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40508546" w14:textId="77777777" w:rsidR="00FD51F0" w:rsidRPr="00FD5747" w:rsidRDefault="00FD51F0" w:rsidP="006342E9">
            <w:pPr>
              <w:rPr>
                <w:rFonts w:ascii="Arial" w:eastAsia="Arial Unicode MS" w:hAnsi="Arial" w:cs="Arial"/>
                <w:sz w:val="24"/>
                <w:szCs w:val="24"/>
              </w:rPr>
            </w:pPr>
          </w:p>
        </w:tc>
      </w:tr>
      <w:tr w:rsidR="00FD51F0" w:rsidRPr="00FD5747" w14:paraId="19F350D9"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1607AF30"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3FD892E3"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7287EF1F"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63ED5E3D"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tcBorders>
              <w:top w:val="nil"/>
              <w:left w:val="nil"/>
              <w:bottom w:val="nil"/>
              <w:right w:val="single" w:sz="4" w:space="0" w:color="auto"/>
            </w:tcBorders>
            <w:noWrap/>
            <w:tcMar>
              <w:top w:w="17" w:type="dxa"/>
              <w:left w:w="17" w:type="dxa"/>
              <w:bottom w:w="0" w:type="dxa"/>
              <w:right w:w="17" w:type="dxa"/>
            </w:tcMar>
            <w:vAlign w:val="bottom"/>
          </w:tcPr>
          <w:p w14:paraId="24452C3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0CBF1773"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r>
      <w:tr w:rsidR="00FD51F0" w:rsidRPr="00FD5747" w14:paraId="0FD12657"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267165E8"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675F3D49"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4BBF08B6"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7ABE1D3C"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nil"/>
              <w:left w:val="nil"/>
              <w:right w:val="single" w:sz="4" w:space="0" w:color="auto"/>
            </w:tcBorders>
            <w:noWrap/>
            <w:tcMar>
              <w:top w:w="17" w:type="dxa"/>
              <w:left w:w="17" w:type="dxa"/>
              <w:bottom w:w="0" w:type="dxa"/>
              <w:right w:w="17" w:type="dxa"/>
            </w:tcMar>
            <w:vAlign w:val="bottom"/>
          </w:tcPr>
          <w:p w14:paraId="6A746EF2" w14:textId="77777777" w:rsidR="00FD51F0" w:rsidRPr="00FD5747" w:rsidRDefault="00FD51F0" w:rsidP="006342E9">
            <w:pPr>
              <w:rPr>
                <w:rFonts w:ascii="Arial" w:eastAsia="Arial Unicode MS" w:hAnsi="Arial" w:cs="Arial"/>
                <w:sz w:val="24"/>
                <w:szCs w:val="24"/>
              </w:rPr>
            </w:pPr>
          </w:p>
        </w:tc>
      </w:tr>
      <w:tr w:rsidR="00FD51F0" w:rsidRPr="00FD5747" w14:paraId="62AA0364" w14:textId="77777777" w:rsidTr="006342E9">
        <w:trPr>
          <w:trHeight w:val="84"/>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65B884B6" w14:textId="77777777" w:rsidR="00FD51F0" w:rsidRPr="00FD5747" w:rsidRDefault="00FD51F0" w:rsidP="006342E9">
            <w:pPr>
              <w:rPr>
                <w:rFonts w:ascii="Arial" w:eastAsia="Arial Unicode MS" w:hAnsi="Arial" w:cs="Arial"/>
                <w:sz w:val="24"/>
                <w:szCs w:val="24"/>
              </w:rPr>
            </w:pP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72C8214A" w14:textId="77777777" w:rsidR="00FD51F0" w:rsidRPr="00FD5747" w:rsidRDefault="00FD51F0" w:rsidP="006342E9">
            <w:pPr>
              <w:rPr>
                <w:rFonts w:ascii="Arial" w:eastAsia="Arial Unicode MS" w:hAnsi="Arial" w:cs="Arial"/>
                <w:sz w:val="24"/>
                <w:szCs w:val="24"/>
              </w:rPr>
            </w:pPr>
          </w:p>
        </w:tc>
        <w:tc>
          <w:tcPr>
            <w:tcW w:w="992" w:type="dxa"/>
            <w:tcBorders>
              <w:top w:val="nil"/>
              <w:left w:val="single" w:sz="4" w:space="0" w:color="auto"/>
              <w:bottom w:val="single" w:sz="4" w:space="0" w:color="auto"/>
              <w:right w:val="single" w:sz="4" w:space="0" w:color="auto"/>
            </w:tcBorders>
          </w:tcPr>
          <w:p w14:paraId="02B218A9" w14:textId="77777777" w:rsidR="00FD51F0" w:rsidRPr="00FD5747" w:rsidDel="00EA0AEE"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0568B9C7" w14:textId="77777777" w:rsidR="00FD51F0" w:rsidRPr="00FD5747" w:rsidRDefault="00FD51F0" w:rsidP="006342E9">
            <w:pPr>
              <w:rPr>
                <w:rFonts w:ascii="Arial" w:eastAsia="Arial Unicode MS" w:hAnsi="Arial" w:cs="Arial"/>
                <w:sz w:val="24"/>
                <w:szCs w:val="24"/>
              </w:rPr>
            </w:pP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1DABCB7C" w14:textId="77777777" w:rsidR="00FD51F0" w:rsidRPr="00FD5747" w:rsidRDefault="00FD51F0" w:rsidP="006342E9">
            <w:pPr>
              <w:rPr>
                <w:rFonts w:ascii="Arial" w:eastAsia="Arial Unicode MS" w:hAnsi="Arial" w:cs="Arial"/>
                <w:sz w:val="24"/>
                <w:szCs w:val="24"/>
              </w:rPr>
            </w:pPr>
          </w:p>
        </w:tc>
      </w:tr>
      <w:tr w:rsidR="00FD51F0" w:rsidRPr="00FD5747" w14:paraId="25BF29A2"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2F50FC7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50F331C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1CCAA958"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25CF51F6"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nil"/>
              <w:left w:val="nil"/>
              <w:right w:val="single" w:sz="4" w:space="0" w:color="auto"/>
            </w:tcBorders>
            <w:noWrap/>
            <w:tcMar>
              <w:top w:w="17" w:type="dxa"/>
              <w:left w:w="17" w:type="dxa"/>
              <w:bottom w:w="0" w:type="dxa"/>
              <w:right w:w="17" w:type="dxa"/>
            </w:tcMar>
            <w:vAlign w:val="bottom"/>
          </w:tcPr>
          <w:p w14:paraId="1D881EAA"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0A0D2080"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34A47F94"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r>
      <w:tr w:rsidR="00FD51F0" w:rsidRPr="00FD5747" w14:paraId="14955F61"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31ACEFAA"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52730EF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231315FE"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2E3F8472"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right w:val="single" w:sz="4" w:space="0" w:color="auto"/>
            </w:tcBorders>
            <w:noWrap/>
            <w:tcMar>
              <w:top w:w="17" w:type="dxa"/>
              <w:left w:w="17" w:type="dxa"/>
              <w:bottom w:w="0" w:type="dxa"/>
              <w:right w:w="17" w:type="dxa"/>
            </w:tcMar>
            <w:vAlign w:val="bottom"/>
          </w:tcPr>
          <w:p w14:paraId="55C8D4B7" w14:textId="77777777" w:rsidR="00FD51F0" w:rsidRPr="00FD5747" w:rsidRDefault="00FD51F0" w:rsidP="006342E9">
            <w:pPr>
              <w:rPr>
                <w:rFonts w:ascii="Arial" w:eastAsia="Arial Unicode MS" w:hAnsi="Arial" w:cs="Arial"/>
                <w:sz w:val="24"/>
                <w:szCs w:val="24"/>
              </w:rPr>
            </w:pPr>
          </w:p>
        </w:tc>
      </w:tr>
      <w:tr w:rsidR="00FD51F0" w:rsidRPr="00FD5747" w14:paraId="092AD5A9" w14:textId="77777777" w:rsidTr="006342E9">
        <w:trPr>
          <w:trHeight w:val="255"/>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4178B91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4F62AC88"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single" w:sz="4" w:space="0" w:color="auto"/>
              <w:right w:val="single" w:sz="4" w:space="0" w:color="auto"/>
            </w:tcBorders>
          </w:tcPr>
          <w:p w14:paraId="1781C82F"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68E96054"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5C216BA1" w14:textId="77777777" w:rsidR="00FD51F0" w:rsidRPr="00FD5747" w:rsidRDefault="00FD51F0" w:rsidP="006342E9">
            <w:pPr>
              <w:rPr>
                <w:rFonts w:ascii="Arial" w:eastAsia="Arial Unicode MS" w:hAnsi="Arial" w:cs="Arial"/>
                <w:sz w:val="24"/>
                <w:szCs w:val="24"/>
              </w:rPr>
            </w:pPr>
          </w:p>
        </w:tc>
      </w:tr>
      <w:tr w:rsidR="00FD51F0" w:rsidRPr="00FD5747" w14:paraId="70610210"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4B536386"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591DEF2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6C6DC04E"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49774F32"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nil"/>
              <w:left w:val="nil"/>
              <w:right w:val="single" w:sz="4" w:space="0" w:color="auto"/>
            </w:tcBorders>
            <w:noWrap/>
            <w:tcMar>
              <w:top w:w="17" w:type="dxa"/>
              <w:left w:w="17" w:type="dxa"/>
              <w:bottom w:w="0" w:type="dxa"/>
              <w:right w:w="17" w:type="dxa"/>
            </w:tcMar>
            <w:vAlign w:val="bottom"/>
          </w:tcPr>
          <w:p w14:paraId="01260982"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2B4779A0" w14:textId="77777777" w:rsidR="00FD51F0" w:rsidRPr="00FD5747" w:rsidRDefault="00FD51F0" w:rsidP="006342E9">
            <w:pPr>
              <w:rPr>
                <w:rFonts w:ascii="Arial" w:eastAsia="Arial Unicode MS" w:hAnsi="Arial" w:cs="Arial"/>
                <w:sz w:val="24"/>
                <w:szCs w:val="24"/>
              </w:rPr>
            </w:pPr>
          </w:p>
          <w:p w14:paraId="7011A7D8"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r>
      <w:tr w:rsidR="00FD51F0" w:rsidRPr="00FD5747" w14:paraId="719E832F"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54991A52"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10939508"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08C91433"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25189629"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right w:val="single" w:sz="4" w:space="0" w:color="auto"/>
            </w:tcBorders>
            <w:noWrap/>
            <w:tcMar>
              <w:top w:w="17" w:type="dxa"/>
              <w:left w:w="17" w:type="dxa"/>
              <w:bottom w:w="0" w:type="dxa"/>
              <w:right w:w="17" w:type="dxa"/>
            </w:tcMar>
            <w:vAlign w:val="bottom"/>
          </w:tcPr>
          <w:p w14:paraId="3B456E20" w14:textId="77777777" w:rsidR="00FD51F0" w:rsidRPr="00FD5747" w:rsidRDefault="00FD51F0" w:rsidP="006342E9">
            <w:pPr>
              <w:rPr>
                <w:rFonts w:ascii="Arial" w:eastAsia="Arial Unicode MS" w:hAnsi="Arial" w:cs="Arial"/>
                <w:sz w:val="24"/>
                <w:szCs w:val="24"/>
              </w:rPr>
            </w:pPr>
          </w:p>
        </w:tc>
      </w:tr>
      <w:tr w:rsidR="00FD51F0" w:rsidRPr="00FD5747" w14:paraId="02727AA4" w14:textId="77777777" w:rsidTr="006342E9">
        <w:trPr>
          <w:trHeight w:val="255"/>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691B9FCD"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63CE73E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single" w:sz="4" w:space="0" w:color="auto"/>
              <w:right w:val="single" w:sz="4" w:space="0" w:color="auto"/>
            </w:tcBorders>
          </w:tcPr>
          <w:p w14:paraId="02407AF9"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7EBA5C13"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4E6B38E5" w14:textId="77777777" w:rsidR="00FD51F0" w:rsidRPr="00FD5747" w:rsidRDefault="00FD51F0" w:rsidP="006342E9">
            <w:pPr>
              <w:rPr>
                <w:rFonts w:ascii="Arial" w:eastAsia="Arial Unicode MS" w:hAnsi="Arial" w:cs="Arial"/>
                <w:sz w:val="24"/>
                <w:szCs w:val="24"/>
              </w:rPr>
            </w:pPr>
          </w:p>
        </w:tc>
      </w:tr>
      <w:tr w:rsidR="00FD51F0" w:rsidRPr="00FD5747" w14:paraId="29914AAE"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7CD7AA0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78A40266"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46FD0B0D"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749DBF45"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nil"/>
              <w:left w:val="nil"/>
              <w:right w:val="single" w:sz="4" w:space="0" w:color="auto"/>
            </w:tcBorders>
            <w:noWrap/>
            <w:tcMar>
              <w:top w:w="17" w:type="dxa"/>
              <w:left w:w="17" w:type="dxa"/>
              <w:bottom w:w="0" w:type="dxa"/>
              <w:right w:w="17" w:type="dxa"/>
            </w:tcMar>
            <w:vAlign w:val="bottom"/>
          </w:tcPr>
          <w:p w14:paraId="62BFBA3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7056DB04" w14:textId="77777777" w:rsidR="00FD51F0" w:rsidRPr="00FD5747" w:rsidRDefault="00FD51F0" w:rsidP="006342E9">
            <w:pPr>
              <w:rPr>
                <w:rFonts w:ascii="Arial" w:eastAsia="Arial Unicode MS" w:hAnsi="Arial" w:cs="Arial"/>
                <w:sz w:val="24"/>
                <w:szCs w:val="24"/>
              </w:rPr>
            </w:pPr>
          </w:p>
          <w:p w14:paraId="4F1D13E6"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r>
      <w:tr w:rsidR="00FD51F0" w:rsidRPr="00FD5747" w14:paraId="51169FAB"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45EAACC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56F4527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760DAF0B"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06014232"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right w:val="single" w:sz="4" w:space="0" w:color="auto"/>
            </w:tcBorders>
            <w:noWrap/>
            <w:tcMar>
              <w:top w:w="17" w:type="dxa"/>
              <w:left w:w="17" w:type="dxa"/>
              <w:bottom w:w="0" w:type="dxa"/>
              <w:right w:w="17" w:type="dxa"/>
            </w:tcMar>
            <w:vAlign w:val="bottom"/>
          </w:tcPr>
          <w:p w14:paraId="79551BC0" w14:textId="77777777" w:rsidR="00FD51F0" w:rsidRPr="00FD5747" w:rsidRDefault="00FD51F0" w:rsidP="006342E9">
            <w:pPr>
              <w:rPr>
                <w:rFonts w:ascii="Arial" w:eastAsia="Arial Unicode MS" w:hAnsi="Arial" w:cs="Arial"/>
                <w:sz w:val="24"/>
                <w:szCs w:val="24"/>
              </w:rPr>
            </w:pPr>
          </w:p>
        </w:tc>
      </w:tr>
      <w:tr w:rsidR="00FD51F0" w:rsidRPr="00FD5747" w14:paraId="1AD41020" w14:textId="77777777" w:rsidTr="006342E9">
        <w:trPr>
          <w:trHeight w:val="255"/>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6BF833F7"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2BEE8A8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single" w:sz="4" w:space="0" w:color="auto"/>
              <w:right w:val="single" w:sz="4" w:space="0" w:color="auto"/>
            </w:tcBorders>
          </w:tcPr>
          <w:p w14:paraId="7946654A"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1CA8C3D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116CED30" w14:textId="77777777" w:rsidR="00FD51F0" w:rsidRPr="00FD5747" w:rsidRDefault="00FD51F0" w:rsidP="006342E9">
            <w:pPr>
              <w:rPr>
                <w:rFonts w:ascii="Arial" w:eastAsia="Arial Unicode MS" w:hAnsi="Arial" w:cs="Arial"/>
                <w:sz w:val="24"/>
                <w:szCs w:val="24"/>
              </w:rPr>
            </w:pPr>
          </w:p>
        </w:tc>
      </w:tr>
      <w:tr w:rsidR="00FD51F0" w:rsidRPr="00FD5747" w14:paraId="68230575"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547B4C4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19292F09"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5BFE2271"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3F7C2F67"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nil"/>
              <w:left w:val="nil"/>
              <w:right w:val="single" w:sz="4" w:space="0" w:color="auto"/>
            </w:tcBorders>
            <w:noWrap/>
            <w:tcMar>
              <w:top w:w="17" w:type="dxa"/>
              <w:left w:w="17" w:type="dxa"/>
              <w:bottom w:w="0" w:type="dxa"/>
              <w:right w:w="17" w:type="dxa"/>
            </w:tcMar>
            <w:vAlign w:val="bottom"/>
          </w:tcPr>
          <w:p w14:paraId="1A3360E8"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401959A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27905BEB" w14:textId="77777777" w:rsidR="00FD51F0" w:rsidRPr="00FD5747" w:rsidRDefault="00FD51F0" w:rsidP="006342E9">
            <w:pPr>
              <w:rPr>
                <w:rFonts w:ascii="Arial" w:eastAsia="Arial Unicode MS" w:hAnsi="Arial" w:cs="Arial"/>
                <w:sz w:val="24"/>
                <w:szCs w:val="24"/>
              </w:rPr>
            </w:pPr>
          </w:p>
        </w:tc>
      </w:tr>
      <w:tr w:rsidR="00FD51F0" w:rsidRPr="00FD5747" w14:paraId="018B1662"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22955776"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56490A4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4B1D3444"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3A6AFE0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right w:val="single" w:sz="4" w:space="0" w:color="auto"/>
            </w:tcBorders>
            <w:noWrap/>
            <w:tcMar>
              <w:top w:w="17" w:type="dxa"/>
              <w:left w:w="17" w:type="dxa"/>
              <w:bottom w:w="0" w:type="dxa"/>
              <w:right w:w="17" w:type="dxa"/>
            </w:tcMar>
            <w:vAlign w:val="bottom"/>
          </w:tcPr>
          <w:p w14:paraId="35A12166" w14:textId="77777777" w:rsidR="00FD51F0" w:rsidRPr="00FD5747" w:rsidRDefault="00FD51F0" w:rsidP="006342E9">
            <w:pPr>
              <w:rPr>
                <w:rFonts w:ascii="Arial" w:eastAsia="Arial Unicode MS" w:hAnsi="Arial" w:cs="Arial"/>
                <w:sz w:val="24"/>
                <w:szCs w:val="24"/>
              </w:rPr>
            </w:pPr>
          </w:p>
        </w:tc>
      </w:tr>
      <w:tr w:rsidR="00FD51F0" w:rsidRPr="00FD5747" w14:paraId="539FB0F6" w14:textId="77777777" w:rsidTr="006342E9">
        <w:trPr>
          <w:trHeight w:val="255"/>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4FE65649"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52892090"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single" w:sz="4" w:space="0" w:color="auto"/>
              <w:right w:val="single" w:sz="4" w:space="0" w:color="auto"/>
            </w:tcBorders>
          </w:tcPr>
          <w:p w14:paraId="71B304C8"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7BCB700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4694C03D" w14:textId="77777777" w:rsidR="00FD51F0" w:rsidRPr="00FD5747" w:rsidRDefault="00FD51F0" w:rsidP="006342E9">
            <w:pPr>
              <w:rPr>
                <w:rFonts w:ascii="Arial" w:eastAsia="Arial Unicode MS" w:hAnsi="Arial" w:cs="Arial"/>
                <w:sz w:val="24"/>
                <w:szCs w:val="24"/>
              </w:rPr>
            </w:pPr>
          </w:p>
        </w:tc>
      </w:tr>
      <w:tr w:rsidR="00FD51F0" w:rsidRPr="00FD5747" w14:paraId="4CAD119A"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3054AE2D"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3BAAC1E6"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20DD6E52"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69DE0A7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nil"/>
              <w:left w:val="nil"/>
              <w:right w:val="single" w:sz="4" w:space="0" w:color="auto"/>
            </w:tcBorders>
            <w:noWrap/>
            <w:tcMar>
              <w:top w:w="17" w:type="dxa"/>
              <w:left w:w="17" w:type="dxa"/>
              <w:bottom w:w="0" w:type="dxa"/>
              <w:right w:w="17" w:type="dxa"/>
            </w:tcMar>
            <w:vAlign w:val="bottom"/>
          </w:tcPr>
          <w:p w14:paraId="0645614A"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2EB1FB5F"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7D053AC8"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r>
      <w:tr w:rsidR="00FD51F0" w:rsidRPr="00FD5747" w14:paraId="31D0126E"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26892008"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759E99A3"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6078EE09"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1A50B7CC"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right w:val="single" w:sz="4" w:space="0" w:color="auto"/>
            </w:tcBorders>
            <w:noWrap/>
            <w:tcMar>
              <w:top w:w="17" w:type="dxa"/>
              <w:left w:w="17" w:type="dxa"/>
              <w:bottom w:w="0" w:type="dxa"/>
              <w:right w:w="17" w:type="dxa"/>
            </w:tcMar>
            <w:vAlign w:val="bottom"/>
          </w:tcPr>
          <w:p w14:paraId="25A7CF7F" w14:textId="77777777" w:rsidR="00FD51F0" w:rsidRPr="00FD5747" w:rsidRDefault="00FD51F0" w:rsidP="006342E9">
            <w:pPr>
              <w:rPr>
                <w:rFonts w:ascii="Arial" w:eastAsia="Arial Unicode MS" w:hAnsi="Arial" w:cs="Arial"/>
                <w:sz w:val="24"/>
                <w:szCs w:val="24"/>
              </w:rPr>
            </w:pPr>
          </w:p>
        </w:tc>
      </w:tr>
      <w:tr w:rsidR="00FD51F0" w:rsidRPr="00FD5747" w14:paraId="3BE06310" w14:textId="77777777" w:rsidTr="006342E9">
        <w:trPr>
          <w:trHeight w:val="255"/>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165FD0E4"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74DD86E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single" w:sz="4" w:space="0" w:color="auto"/>
              <w:right w:val="single" w:sz="4" w:space="0" w:color="auto"/>
            </w:tcBorders>
          </w:tcPr>
          <w:p w14:paraId="718C4D96"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2E896A68"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68C3D572" w14:textId="77777777" w:rsidR="00FD51F0" w:rsidRPr="00FD5747" w:rsidRDefault="00FD51F0" w:rsidP="006342E9">
            <w:pPr>
              <w:rPr>
                <w:rFonts w:ascii="Arial" w:eastAsia="Arial Unicode MS" w:hAnsi="Arial" w:cs="Arial"/>
                <w:sz w:val="24"/>
                <w:szCs w:val="24"/>
              </w:rPr>
            </w:pPr>
          </w:p>
        </w:tc>
      </w:tr>
      <w:tr w:rsidR="00FD51F0" w:rsidRPr="00FD5747" w14:paraId="05F4DD02"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2A451ED3"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38BC5F77"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2DA737C4"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03132463"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nil"/>
              <w:left w:val="nil"/>
              <w:right w:val="single" w:sz="4" w:space="0" w:color="auto"/>
            </w:tcBorders>
            <w:noWrap/>
            <w:tcMar>
              <w:top w:w="17" w:type="dxa"/>
              <w:left w:w="17" w:type="dxa"/>
              <w:bottom w:w="0" w:type="dxa"/>
              <w:right w:w="17" w:type="dxa"/>
            </w:tcMar>
            <w:vAlign w:val="bottom"/>
          </w:tcPr>
          <w:p w14:paraId="106796B3"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710D155D"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1DF9747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r>
      <w:tr w:rsidR="00FD51F0" w:rsidRPr="00FD5747" w14:paraId="167C60D9"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1DCF53EB"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35D32F12"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01C19112"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79E7169C"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right w:val="single" w:sz="4" w:space="0" w:color="auto"/>
            </w:tcBorders>
            <w:noWrap/>
            <w:tcMar>
              <w:top w:w="17" w:type="dxa"/>
              <w:left w:w="17" w:type="dxa"/>
              <w:bottom w:w="0" w:type="dxa"/>
              <w:right w:w="17" w:type="dxa"/>
            </w:tcMar>
            <w:vAlign w:val="bottom"/>
          </w:tcPr>
          <w:p w14:paraId="315B4BEC" w14:textId="77777777" w:rsidR="00FD51F0" w:rsidRPr="00FD5747" w:rsidRDefault="00FD51F0" w:rsidP="006342E9">
            <w:pPr>
              <w:rPr>
                <w:rFonts w:ascii="Arial" w:eastAsia="Arial Unicode MS" w:hAnsi="Arial" w:cs="Arial"/>
                <w:sz w:val="24"/>
                <w:szCs w:val="24"/>
              </w:rPr>
            </w:pPr>
          </w:p>
        </w:tc>
      </w:tr>
      <w:tr w:rsidR="00FD51F0" w:rsidRPr="00FD5747" w14:paraId="4F2F5FCF" w14:textId="77777777" w:rsidTr="006342E9">
        <w:trPr>
          <w:trHeight w:val="255"/>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3C9C1C94"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4C013900"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single" w:sz="4" w:space="0" w:color="auto"/>
              <w:right w:val="single" w:sz="4" w:space="0" w:color="auto"/>
            </w:tcBorders>
          </w:tcPr>
          <w:p w14:paraId="65F489AB"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715248B3"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7CBBE439" w14:textId="77777777" w:rsidR="00FD51F0" w:rsidRPr="00FD5747" w:rsidRDefault="00FD51F0" w:rsidP="006342E9">
            <w:pPr>
              <w:rPr>
                <w:rFonts w:ascii="Arial" w:eastAsia="Arial Unicode MS" w:hAnsi="Arial" w:cs="Arial"/>
                <w:sz w:val="24"/>
                <w:szCs w:val="24"/>
              </w:rPr>
            </w:pPr>
          </w:p>
        </w:tc>
      </w:tr>
      <w:tr w:rsidR="00FD51F0" w:rsidRPr="00FD5747" w14:paraId="4CD9ADB5"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677B60D6"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033EED6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20254A7A"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51A6F28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val="restart"/>
            <w:tcBorders>
              <w:top w:val="nil"/>
              <w:left w:val="nil"/>
              <w:right w:val="single" w:sz="4" w:space="0" w:color="auto"/>
            </w:tcBorders>
            <w:noWrap/>
            <w:tcMar>
              <w:top w:w="17" w:type="dxa"/>
              <w:left w:w="17" w:type="dxa"/>
              <w:bottom w:w="0" w:type="dxa"/>
              <w:right w:w="17" w:type="dxa"/>
            </w:tcMar>
            <w:vAlign w:val="bottom"/>
          </w:tcPr>
          <w:p w14:paraId="0CB3FFF7"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p w14:paraId="706F5A0E" w14:textId="77777777" w:rsidR="00FD51F0" w:rsidRPr="00FD5747" w:rsidRDefault="00FD51F0" w:rsidP="006342E9">
            <w:pPr>
              <w:rPr>
                <w:rFonts w:ascii="Arial" w:eastAsia="Arial Unicode MS" w:hAnsi="Arial" w:cs="Arial"/>
                <w:sz w:val="24"/>
                <w:szCs w:val="24"/>
              </w:rPr>
            </w:pPr>
          </w:p>
          <w:p w14:paraId="7ADEB52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r>
      <w:tr w:rsidR="00FD51F0" w:rsidRPr="00FD5747" w14:paraId="7748AF10" w14:textId="77777777" w:rsidTr="006342E9">
        <w:trPr>
          <w:trHeight w:val="255"/>
        </w:trPr>
        <w:tc>
          <w:tcPr>
            <w:tcW w:w="1841" w:type="dxa"/>
            <w:tcBorders>
              <w:top w:val="nil"/>
              <w:left w:val="single" w:sz="4" w:space="0" w:color="auto"/>
              <w:bottom w:val="nil"/>
              <w:right w:val="nil"/>
            </w:tcBorders>
            <w:noWrap/>
            <w:tcMar>
              <w:top w:w="17" w:type="dxa"/>
              <w:left w:w="17" w:type="dxa"/>
              <w:bottom w:w="0" w:type="dxa"/>
              <w:right w:w="17" w:type="dxa"/>
            </w:tcMar>
            <w:vAlign w:val="bottom"/>
          </w:tcPr>
          <w:p w14:paraId="55E9C64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nil"/>
              <w:right w:val="nil"/>
            </w:tcBorders>
            <w:noWrap/>
            <w:tcMar>
              <w:top w:w="17" w:type="dxa"/>
              <w:left w:w="17" w:type="dxa"/>
              <w:bottom w:w="0" w:type="dxa"/>
              <w:right w:w="17" w:type="dxa"/>
            </w:tcMar>
            <w:vAlign w:val="bottom"/>
          </w:tcPr>
          <w:p w14:paraId="0469781B"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nil"/>
              <w:right w:val="single" w:sz="4" w:space="0" w:color="auto"/>
            </w:tcBorders>
          </w:tcPr>
          <w:p w14:paraId="5D314826"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nil"/>
              <w:right w:val="single" w:sz="4" w:space="0" w:color="auto"/>
            </w:tcBorders>
            <w:noWrap/>
            <w:tcMar>
              <w:top w:w="17" w:type="dxa"/>
              <w:left w:w="17" w:type="dxa"/>
              <w:bottom w:w="0" w:type="dxa"/>
              <w:right w:w="17" w:type="dxa"/>
            </w:tcMar>
            <w:vAlign w:val="bottom"/>
          </w:tcPr>
          <w:p w14:paraId="46A9B751"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right w:val="single" w:sz="4" w:space="0" w:color="auto"/>
            </w:tcBorders>
            <w:noWrap/>
            <w:tcMar>
              <w:top w:w="17" w:type="dxa"/>
              <w:left w:w="17" w:type="dxa"/>
              <w:bottom w:w="0" w:type="dxa"/>
              <w:right w:w="17" w:type="dxa"/>
            </w:tcMar>
            <w:vAlign w:val="bottom"/>
          </w:tcPr>
          <w:p w14:paraId="77EA6C46" w14:textId="77777777" w:rsidR="00FD51F0" w:rsidRPr="00FD5747" w:rsidRDefault="00FD51F0" w:rsidP="006342E9">
            <w:pPr>
              <w:rPr>
                <w:rFonts w:ascii="Arial" w:eastAsia="Arial Unicode MS" w:hAnsi="Arial" w:cs="Arial"/>
                <w:sz w:val="24"/>
                <w:szCs w:val="24"/>
              </w:rPr>
            </w:pPr>
          </w:p>
        </w:tc>
      </w:tr>
      <w:tr w:rsidR="00FD51F0" w:rsidRPr="00FD5747" w14:paraId="3EEA5078" w14:textId="77777777" w:rsidTr="006342E9">
        <w:trPr>
          <w:trHeight w:val="255"/>
        </w:trPr>
        <w:tc>
          <w:tcPr>
            <w:tcW w:w="1841"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3A70FFE9"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1420" w:type="dxa"/>
            <w:tcBorders>
              <w:top w:val="nil"/>
              <w:left w:val="single" w:sz="4" w:space="0" w:color="auto"/>
              <w:bottom w:val="single" w:sz="4" w:space="0" w:color="auto"/>
              <w:right w:val="nil"/>
            </w:tcBorders>
            <w:noWrap/>
            <w:tcMar>
              <w:top w:w="17" w:type="dxa"/>
              <w:left w:w="17" w:type="dxa"/>
              <w:bottom w:w="0" w:type="dxa"/>
              <w:right w:w="17" w:type="dxa"/>
            </w:tcMar>
            <w:vAlign w:val="bottom"/>
          </w:tcPr>
          <w:p w14:paraId="1C16544E"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992" w:type="dxa"/>
            <w:tcBorders>
              <w:top w:val="nil"/>
              <w:left w:val="single" w:sz="4" w:space="0" w:color="auto"/>
              <w:bottom w:val="single" w:sz="4" w:space="0" w:color="auto"/>
              <w:right w:val="single" w:sz="4" w:space="0" w:color="auto"/>
            </w:tcBorders>
          </w:tcPr>
          <w:p w14:paraId="1FACF2D4" w14:textId="77777777" w:rsidR="00FD51F0" w:rsidRPr="00FD5747" w:rsidRDefault="00FD51F0" w:rsidP="006342E9">
            <w:pPr>
              <w:rPr>
                <w:rFonts w:ascii="Arial" w:hAnsi="Arial" w:cs="Arial"/>
                <w:sz w:val="24"/>
                <w:szCs w:val="24"/>
              </w:rPr>
            </w:pPr>
          </w:p>
        </w:tc>
        <w:tc>
          <w:tcPr>
            <w:tcW w:w="1134"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14:paraId="48EC7539" w14:textId="77777777" w:rsidR="00FD51F0" w:rsidRPr="00FD5747" w:rsidRDefault="00FD51F0" w:rsidP="006342E9">
            <w:pPr>
              <w:rPr>
                <w:rFonts w:ascii="Arial" w:eastAsia="Arial Unicode MS" w:hAnsi="Arial" w:cs="Arial"/>
                <w:sz w:val="24"/>
                <w:szCs w:val="24"/>
              </w:rPr>
            </w:pPr>
            <w:r w:rsidRPr="00FD5747">
              <w:rPr>
                <w:rFonts w:ascii="Arial" w:hAnsi="Arial" w:cs="Arial"/>
                <w:sz w:val="24"/>
                <w:szCs w:val="24"/>
              </w:rPr>
              <w:t> </w:t>
            </w:r>
          </w:p>
        </w:tc>
        <w:tc>
          <w:tcPr>
            <w:tcW w:w="4395" w:type="dxa"/>
            <w:gridSpan w:val="2"/>
            <w:vMerge/>
            <w:tcBorders>
              <w:left w:val="nil"/>
              <w:bottom w:val="single" w:sz="4" w:space="0" w:color="auto"/>
              <w:right w:val="single" w:sz="4" w:space="0" w:color="auto"/>
            </w:tcBorders>
            <w:noWrap/>
            <w:tcMar>
              <w:top w:w="17" w:type="dxa"/>
              <w:left w:w="17" w:type="dxa"/>
              <w:bottom w:w="0" w:type="dxa"/>
              <w:right w:w="17" w:type="dxa"/>
            </w:tcMar>
            <w:vAlign w:val="bottom"/>
          </w:tcPr>
          <w:p w14:paraId="3259ED1D" w14:textId="77777777" w:rsidR="00FD51F0" w:rsidRPr="00FD5747" w:rsidRDefault="00FD51F0" w:rsidP="006342E9">
            <w:pPr>
              <w:rPr>
                <w:rFonts w:ascii="Arial" w:eastAsia="Arial Unicode MS" w:hAnsi="Arial" w:cs="Arial"/>
                <w:sz w:val="24"/>
                <w:szCs w:val="24"/>
              </w:rPr>
            </w:pPr>
          </w:p>
        </w:tc>
      </w:tr>
    </w:tbl>
    <w:p w14:paraId="3E1DEAC1" w14:textId="77777777" w:rsidR="00FD51F0" w:rsidRPr="00FD5747" w:rsidRDefault="00FD51F0" w:rsidP="00FD51F0">
      <w:pPr>
        <w:pStyle w:val="Footer"/>
        <w:tabs>
          <w:tab w:val="left" w:pos="6804"/>
          <w:tab w:val="left" w:pos="7513"/>
        </w:tabs>
        <w:rPr>
          <w:rFonts w:ascii="Arial" w:hAnsi="Arial" w:cs="Arial"/>
          <w:color w:val="999999"/>
          <w:sz w:val="24"/>
          <w:szCs w:val="24"/>
        </w:rPr>
      </w:pPr>
    </w:p>
    <w:tbl>
      <w:tblPr>
        <w:tblW w:w="9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92"/>
      </w:tblGrid>
      <w:tr w:rsidR="00FD51F0" w:rsidRPr="00FD5747" w14:paraId="20A8AD2B" w14:textId="77777777" w:rsidTr="006342E9">
        <w:tc>
          <w:tcPr>
            <w:tcW w:w="2268" w:type="dxa"/>
          </w:tcPr>
          <w:p w14:paraId="1CC3BBD1" w14:textId="77777777" w:rsidR="00FD51F0" w:rsidRPr="00FD5747" w:rsidRDefault="00FD51F0" w:rsidP="006342E9">
            <w:pPr>
              <w:pStyle w:val="Footer"/>
              <w:tabs>
                <w:tab w:val="left" w:pos="6804"/>
                <w:tab w:val="left" w:pos="7513"/>
              </w:tabs>
              <w:rPr>
                <w:rFonts w:ascii="Arial" w:hAnsi="Arial" w:cs="Arial"/>
                <w:sz w:val="24"/>
                <w:szCs w:val="24"/>
              </w:rPr>
            </w:pPr>
            <w:r w:rsidRPr="00FD5747">
              <w:rPr>
                <w:rFonts w:ascii="Arial" w:hAnsi="Arial" w:cs="Arial"/>
                <w:sz w:val="24"/>
                <w:szCs w:val="24"/>
              </w:rPr>
              <w:t>Inspector signature</w:t>
            </w:r>
          </w:p>
        </w:tc>
        <w:tc>
          <w:tcPr>
            <w:tcW w:w="7092" w:type="dxa"/>
          </w:tcPr>
          <w:p w14:paraId="1C090244" w14:textId="77777777" w:rsidR="00FD51F0" w:rsidRPr="00FD5747" w:rsidRDefault="00FD51F0" w:rsidP="006342E9">
            <w:pPr>
              <w:pStyle w:val="Footer"/>
              <w:tabs>
                <w:tab w:val="left" w:pos="6804"/>
                <w:tab w:val="left" w:pos="7513"/>
              </w:tabs>
              <w:rPr>
                <w:rFonts w:ascii="Arial" w:hAnsi="Arial" w:cs="Arial"/>
                <w:sz w:val="24"/>
                <w:szCs w:val="24"/>
              </w:rPr>
            </w:pPr>
          </w:p>
        </w:tc>
      </w:tr>
      <w:tr w:rsidR="00FD51F0" w:rsidRPr="00FD5747" w14:paraId="5094EB0E" w14:textId="77777777" w:rsidTr="006342E9">
        <w:tc>
          <w:tcPr>
            <w:tcW w:w="2268" w:type="dxa"/>
          </w:tcPr>
          <w:p w14:paraId="02080286" w14:textId="77777777" w:rsidR="00FD51F0" w:rsidRPr="00FD5747" w:rsidRDefault="00FD51F0" w:rsidP="006342E9">
            <w:pPr>
              <w:pStyle w:val="Footer"/>
              <w:tabs>
                <w:tab w:val="left" w:pos="6804"/>
                <w:tab w:val="left" w:pos="7513"/>
              </w:tabs>
              <w:rPr>
                <w:rFonts w:ascii="Arial" w:hAnsi="Arial" w:cs="Arial"/>
                <w:sz w:val="24"/>
                <w:szCs w:val="24"/>
              </w:rPr>
            </w:pPr>
            <w:r w:rsidRPr="00FD5747">
              <w:rPr>
                <w:rFonts w:ascii="Arial" w:hAnsi="Arial" w:cs="Arial"/>
                <w:sz w:val="24"/>
                <w:szCs w:val="24"/>
              </w:rPr>
              <w:t>Date</w:t>
            </w:r>
          </w:p>
        </w:tc>
        <w:tc>
          <w:tcPr>
            <w:tcW w:w="7092" w:type="dxa"/>
          </w:tcPr>
          <w:p w14:paraId="08556F21" w14:textId="77777777" w:rsidR="00FD51F0" w:rsidRPr="00FD5747" w:rsidRDefault="00FD51F0" w:rsidP="006342E9">
            <w:pPr>
              <w:pStyle w:val="Footer"/>
              <w:tabs>
                <w:tab w:val="left" w:pos="6804"/>
                <w:tab w:val="left" w:pos="7513"/>
              </w:tabs>
              <w:rPr>
                <w:rFonts w:ascii="Arial" w:hAnsi="Arial" w:cs="Arial"/>
                <w:sz w:val="24"/>
                <w:szCs w:val="24"/>
              </w:rPr>
            </w:pPr>
          </w:p>
        </w:tc>
      </w:tr>
      <w:tr w:rsidR="00FD51F0" w:rsidRPr="00FD5747" w14:paraId="0B9314F4" w14:textId="77777777" w:rsidTr="006342E9">
        <w:tc>
          <w:tcPr>
            <w:tcW w:w="2268" w:type="dxa"/>
          </w:tcPr>
          <w:p w14:paraId="7C0A4D0B" w14:textId="77777777" w:rsidR="00FD51F0" w:rsidRPr="00FD5747" w:rsidRDefault="00FD51F0" w:rsidP="006342E9">
            <w:pPr>
              <w:pStyle w:val="Footer"/>
              <w:tabs>
                <w:tab w:val="left" w:pos="6804"/>
                <w:tab w:val="left" w:pos="7513"/>
              </w:tabs>
              <w:rPr>
                <w:rFonts w:ascii="Arial" w:hAnsi="Arial" w:cs="Arial"/>
                <w:sz w:val="24"/>
                <w:szCs w:val="24"/>
              </w:rPr>
            </w:pPr>
            <w:r w:rsidRPr="00FD5747">
              <w:rPr>
                <w:rFonts w:ascii="Arial" w:hAnsi="Arial" w:cs="Arial"/>
                <w:sz w:val="24"/>
                <w:szCs w:val="24"/>
              </w:rPr>
              <w:t>Hard copy/scanned original attached</w:t>
            </w:r>
          </w:p>
        </w:tc>
        <w:tc>
          <w:tcPr>
            <w:tcW w:w="7092" w:type="dxa"/>
          </w:tcPr>
          <w:p w14:paraId="323A8F2A" w14:textId="77777777" w:rsidR="00FD51F0" w:rsidRPr="00FD5747" w:rsidRDefault="00FD51F0" w:rsidP="006342E9">
            <w:pPr>
              <w:pStyle w:val="Footer"/>
              <w:tabs>
                <w:tab w:val="left" w:pos="6804"/>
                <w:tab w:val="left" w:pos="7513"/>
              </w:tabs>
              <w:rPr>
                <w:rFonts w:ascii="Arial" w:hAnsi="Arial" w:cs="Arial"/>
                <w:sz w:val="24"/>
                <w:szCs w:val="24"/>
              </w:rPr>
            </w:pPr>
            <w:r w:rsidRPr="00FD5747">
              <w:rPr>
                <w:rFonts w:ascii="Arial" w:hAnsi="Arial" w:cs="Arial"/>
                <w:sz w:val="24"/>
                <w:szCs w:val="24"/>
              </w:rPr>
              <w:t>Please give details:</w:t>
            </w:r>
          </w:p>
        </w:tc>
      </w:tr>
    </w:tbl>
    <w:p w14:paraId="24978E30" w14:textId="77777777" w:rsidR="00FD51F0" w:rsidRPr="00FD5747" w:rsidRDefault="00FD51F0" w:rsidP="00FD51F0">
      <w:pPr>
        <w:pStyle w:val="Footer"/>
        <w:tabs>
          <w:tab w:val="left" w:pos="6804"/>
          <w:tab w:val="left" w:pos="7513"/>
        </w:tabs>
        <w:rPr>
          <w:rFonts w:ascii="Arial" w:hAnsi="Arial" w:cs="Arial"/>
          <w:sz w:val="24"/>
          <w:szCs w:val="24"/>
        </w:rPr>
      </w:pPr>
    </w:p>
    <w:p w14:paraId="65368E18" w14:textId="77777777" w:rsidR="00FD51F0" w:rsidRPr="00FD5747" w:rsidRDefault="00FD51F0" w:rsidP="00FD51F0">
      <w:pPr>
        <w:jc w:val="center"/>
        <w:rPr>
          <w:rFonts w:ascii="Arial" w:hAnsi="Arial" w:cs="Arial"/>
          <w:b/>
          <w:sz w:val="24"/>
          <w:szCs w:val="24"/>
        </w:rPr>
      </w:pPr>
      <w:r w:rsidRPr="00FD5747">
        <w:rPr>
          <w:rFonts w:ascii="Arial" w:hAnsi="Arial" w:cs="Arial"/>
          <w:b/>
          <w:sz w:val="24"/>
          <w:szCs w:val="24"/>
        </w:rPr>
        <w:t>Continue on additional sheets if necessary - OFFICIAL SENSITIVE</w:t>
      </w:r>
    </w:p>
    <w:p w14:paraId="548721A8" w14:textId="77777777" w:rsidR="005A72FF" w:rsidRPr="00FD5747" w:rsidRDefault="00A27C10" w:rsidP="004C0B22">
      <w:pPr>
        <w:rPr>
          <w:rFonts w:ascii="Arial" w:hAnsi="Arial" w:cs="Arial"/>
          <w:b/>
          <w:bCs/>
          <w:sz w:val="24"/>
          <w:szCs w:val="24"/>
        </w:rPr>
      </w:pPr>
      <w:r w:rsidRPr="00FD5747">
        <w:rPr>
          <w:b/>
          <w:sz w:val="24"/>
          <w:szCs w:val="24"/>
        </w:rPr>
        <w:tab/>
      </w:r>
      <w:r w:rsidRPr="00FD5747">
        <w:rPr>
          <w:rFonts w:ascii="Arial" w:hAnsi="Arial" w:cs="Arial"/>
          <w:b/>
          <w:bCs/>
          <w:sz w:val="24"/>
          <w:szCs w:val="24"/>
        </w:rPr>
        <w:t xml:space="preserve">               </w:t>
      </w:r>
    </w:p>
    <w:p w14:paraId="651ACD89" w14:textId="77777777" w:rsidR="00A27C10" w:rsidRPr="00FD5747" w:rsidRDefault="00A27C10" w:rsidP="004C0B22">
      <w:pPr>
        <w:rPr>
          <w:rFonts w:ascii="Arial" w:hAnsi="Arial" w:cs="Arial"/>
          <w:sz w:val="24"/>
          <w:szCs w:val="24"/>
        </w:rPr>
        <w:sectPr w:rsidR="00A27C10" w:rsidRPr="00FD5747" w:rsidSect="0088178F">
          <w:footerReference w:type="even" r:id="rId26"/>
          <w:headerReference w:type="first" r:id="rId27"/>
          <w:footerReference w:type="first" r:id="rId28"/>
          <w:type w:val="continuous"/>
          <w:pgSz w:w="11906" w:h="16838" w:code="9"/>
          <w:pgMar w:top="1440" w:right="1440" w:bottom="1440" w:left="1440" w:header="709" w:footer="709" w:gutter="0"/>
          <w:paperSrc w:first="15" w:other="15"/>
          <w:cols w:space="708"/>
          <w:docGrid w:linePitch="360"/>
        </w:sectPr>
      </w:pPr>
    </w:p>
    <w:p w14:paraId="504BEEB0" w14:textId="7AF094EF" w:rsidR="005A72FF" w:rsidRPr="00FD5747" w:rsidRDefault="00623BAD" w:rsidP="004C0B22">
      <w:pPr>
        <w:pStyle w:val="astandardsous-titre201"/>
        <w:shd w:val="clear" w:color="auto" w:fill="FFFFFF"/>
        <w:spacing w:before="0" w:after="0"/>
        <w:outlineLvl w:val="0"/>
        <w:rPr>
          <w:rFonts w:ascii="Arial" w:hAnsi="Arial" w:cs="Arial"/>
        </w:rPr>
      </w:pPr>
      <w:bookmarkStart w:id="56" w:name="_Toc10549225"/>
      <w:r w:rsidRPr="00FD5747">
        <w:rPr>
          <w:rFonts w:ascii="Arial" w:hAnsi="Arial" w:cs="Arial"/>
        </w:rPr>
        <w:lastRenderedPageBreak/>
        <w:t>Annex</w:t>
      </w:r>
      <w:r w:rsidR="00A27C10" w:rsidRPr="00FD5747">
        <w:rPr>
          <w:rFonts w:ascii="Arial" w:hAnsi="Arial" w:cs="Arial"/>
        </w:rPr>
        <w:t xml:space="preserve"> </w:t>
      </w:r>
      <w:r w:rsidR="00857CAD">
        <w:rPr>
          <w:rFonts w:ascii="Arial" w:hAnsi="Arial" w:cs="Arial"/>
        </w:rPr>
        <w:t>13</w:t>
      </w:r>
      <w:r w:rsidR="00C20CFC" w:rsidRPr="00FD5747">
        <w:rPr>
          <w:rFonts w:ascii="Arial" w:hAnsi="Arial" w:cs="Arial"/>
        </w:rPr>
        <w:t xml:space="preserve"> -</w:t>
      </w:r>
      <w:r w:rsidRPr="00FD5747">
        <w:rPr>
          <w:rFonts w:ascii="Arial" w:hAnsi="Arial" w:cs="Arial"/>
        </w:rPr>
        <w:t xml:space="preserve"> </w:t>
      </w:r>
      <w:r w:rsidR="00BA700B" w:rsidRPr="00FD5747">
        <w:rPr>
          <w:rFonts w:ascii="Arial" w:hAnsi="Arial" w:cs="Arial"/>
        </w:rPr>
        <w:t xml:space="preserve">Rapid Alert System </w:t>
      </w:r>
      <w:r w:rsidRPr="00FD5747">
        <w:rPr>
          <w:rFonts w:ascii="Arial" w:hAnsi="Arial" w:cs="Arial"/>
        </w:rPr>
        <w:t xml:space="preserve">for </w:t>
      </w:r>
      <w:r w:rsidR="00BA700B" w:rsidRPr="00FD5747">
        <w:rPr>
          <w:rFonts w:ascii="Arial" w:hAnsi="Arial" w:cs="Arial"/>
        </w:rPr>
        <w:t xml:space="preserve">Food </w:t>
      </w:r>
      <w:r w:rsidR="000A64DE" w:rsidRPr="00FD5747">
        <w:rPr>
          <w:rFonts w:ascii="Arial" w:hAnsi="Arial" w:cs="Arial"/>
        </w:rPr>
        <w:t>and</w:t>
      </w:r>
      <w:r w:rsidRPr="00FD5747">
        <w:rPr>
          <w:rFonts w:ascii="Arial" w:hAnsi="Arial" w:cs="Arial"/>
        </w:rPr>
        <w:t xml:space="preserve"> </w:t>
      </w:r>
      <w:r w:rsidR="00BA700B" w:rsidRPr="00FD5747">
        <w:rPr>
          <w:rFonts w:ascii="Arial" w:hAnsi="Arial" w:cs="Arial"/>
        </w:rPr>
        <w:t xml:space="preserve">Feed </w:t>
      </w:r>
      <w:r w:rsidRPr="00FD5747">
        <w:rPr>
          <w:rFonts w:ascii="Arial" w:hAnsi="Arial" w:cs="Arial"/>
        </w:rPr>
        <w:t>(</w:t>
      </w:r>
      <w:r w:rsidR="00BA700B" w:rsidRPr="00FD5747">
        <w:rPr>
          <w:rFonts w:ascii="Arial" w:hAnsi="Arial" w:cs="Arial"/>
        </w:rPr>
        <w:t>RASFF</w:t>
      </w:r>
      <w:r w:rsidRPr="00FD5747">
        <w:rPr>
          <w:rFonts w:ascii="Arial" w:hAnsi="Arial" w:cs="Arial"/>
        </w:rPr>
        <w:t>)</w:t>
      </w:r>
      <w:bookmarkEnd w:id="56"/>
    </w:p>
    <w:p w14:paraId="0C10C1B0" w14:textId="77777777" w:rsidR="00F46BE9" w:rsidRPr="00FD5747" w:rsidRDefault="00F46BE9" w:rsidP="004C0B22">
      <w:pPr>
        <w:pStyle w:val="astandardsous-titre201"/>
        <w:shd w:val="clear" w:color="auto" w:fill="FFFFFF"/>
        <w:spacing w:before="0" w:after="0"/>
        <w:rPr>
          <w:rFonts w:ascii="Arial" w:hAnsi="Arial" w:cs="Arial"/>
        </w:rPr>
      </w:pPr>
    </w:p>
    <w:p w14:paraId="79E3380D" w14:textId="77777777" w:rsidR="00A27C10" w:rsidRPr="00FD5747" w:rsidRDefault="00A27C10" w:rsidP="00F46BE9">
      <w:pPr>
        <w:pStyle w:val="astandardsous-titre201"/>
        <w:shd w:val="clear" w:color="auto" w:fill="FFFFFF"/>
        <w:spacing w:before="0" w:after="0"/>
        <w:rPr>
          <w:rFonts w:ascii="Arial" w:hAnsi="Arial" w:cs="Arial"/>
        </w:rPr>
      </w:pPr>
      <w:r w:rsidRPr="00FD5747">
        <w:rPr>
          <w:rFonts w:ascii="Arial" w:hAnsi="Arial" w:cs="Arial"/>
        </w:rPr>
        <w:t>What is RASFF?</w:t>
      </w:r>
    </w:p>
    <w:p w14:paraId="1CEA56FE" w14:textId="77777777" w:rsidR="00F46BE9" w:rsidRPr="00FD5747" w:rsidRDefault="00F46BE9" w:rsidP="00F46BE9">
      <w:pPr>
        <w:pStyle w:val="astandardsous-titre201"/>
        <w:shd w:val="clear" w:color="auto" w:fill="FFFFFF"/>
        <w:spacing w:before="0" w:after="0"/>
        <w:rPr>
          <w:rFonts w:ascii="Arial" w:hAnsi="Arial" w:cs="Arial"/>
        </w:rPr>
      </w:pPr>
    </w:p>
    <w:p w14:paraId="651802F2" w14:textId="77777777" w:rsidR="00A27C10" w:rsidRPr="00FD5747" w:rsidRDefault="00A27C10" w:rsidP="00F46BE9">
      <w:pPr>
        <w:pStyle w:val="astandard3520normal"/>
        <w:shd w:val="clear" w:color="auto" w:fill="FFFFFF"/>
        <w:spacing w:after="0"/>
        <w:rPr>
          <w:rFonts w:ascii="Arial" w:hAnsi="Arial" w:cs="Arial"/>
        </w:rPr>
      </w:pPr>
      <w:r w:rsidRPr="00FD5747">
        <w:rPr>
          <w:rFonts w:ascii="Arial" w:hAnsi="Arial" w:cs="Arial"/>
        </w:rPr>
        <w:t>Launched in 1979, the Rapid Alert System</w:t>
      </w:r>
      <w:r w:rsidR="006C523E" w:rsidRPr="00FD5747">
        <w:rPr>
          <w:rFonts w:ascii="Arial" w:hAnsi="Arial" w:cs="Arial"/>
        </w:rPr>
        <w:t xml:space="preserve"> for Food and Feed (RASFF) is </w:t>
      </w:r>
      <w:r w:rsidRPr="00FD5747">
        <w:rPr>
          <w:rFonts w:ascii="Arial" w:hAnsi="Arial" w:cs="Arial"/>
        </w:rPr>
        <w:t>primarily a tool to exchange information be</w:t>
      </w:r>
      <w:r w:rsidR="006C523E" w:rsidRPr="00FD5747">
        <w:rPr>
          <w:rFonts w:ascii="Arial" w:hAnsi="Arial" w:cs="Arial"/>
        </w:rPr>
        <w:t xml:space="preserve">tween competent authorities on </w:t>
      </w:r>
      <w:r w:rsidRPr="00FD5747">
        <w:rPr>
          <w:rFonts w:ascii="Arial" w:hAnsi="Arial" w:cs="Arial"/>
        </w:rPr>
        <w:t>consignments of food and feed in cases where a</w:t>
      </w:r>
      <w:r w:rsidR="006C523E" w:rsidRPr="00FD5747">
        <w:rPr>
          <w:rFonts w:ascii="Arial" w:hAnsi="Arial" w:cs="Arial"/>
        </w:rPr>
        <w:t xml:space="preserve"> risk to human health has been </w:t>
      </w:r>
      <w:r w:rsidRPr="00FD5747">
        <w:rPr>
          <w:rFonts w:ascii="Arial" w:hAnsi="Arial" w:cs="Arial"/>
        </w:rPr>
        <w:t>identified and measures have been taken. Measures include: w</w:t>
      </w:r>
      <w:r w:rsidR="006C523E" w:rsidRPr="00FD5747">
        <w:rPr>
          <w:rFonts w:ascii="Arial" w:hAnsi="Arial" w:cs="Arial"/>
        </w:rPr>
        <w:t xml:space="preserve">ithholding, </w:t>
      </w:r>
      <w:r w:rsidRPr="00FD5747">
        <w:rPr>
          <w:rFonts w:ascii="Arial" w:hAnsi="Arial" w:cs="Arial"/>
        </w:rPr>
        <w:t>recalling, seizing or rejecting products. This rapid exchange of information allows all Member States, in real time, to check whether they are also affected and if urgent action is needed. If a risky food or feed product is already on the market and should not be consumed, the Member States' authorities have the power to take an array of emergency measures, including giving direct information to the public.</w:t>
      </w:r>
    </w:p>
    <w:p w14:paraId="6535F25A" w14:textId="77777777" w:rsidR="00F46BE9" w:rsidRPr="00FD5747" w:rsidRDefault="00F46BE9" w:rsidP="00F46BE9">
      <w:pPr>
        <w:pStyle w:val="astandardsous-titre201"/>
        <w:shd w:val="clear" w:color="auto" w:fill="FFFFFF"/>
        <w:spacing w:before="0" w:after="0"/>
        <w:rPr>
          <w:rFonts w:ascii="Arial" w:hAnsi="Arial" w:cs="Arial"/>
        </w:rPr>
      </w:pPr>
    </w:p>
    <w:p w14:paraId="619F4ADF" w14:textId="77777777" w:rsidR="00A27C10" w:rsidRPr="00FD5747" w:rsidRDefault="00A27C10" w:rsidP="00F46BE9">
      <w:pPr>
        <w:pStyle w:val="astandardsous-titre201"/>
        <w:shd w:val="clear" w:color="auto" w:fill="FFFFFF"/>
        <w:spacing w:before="0" w:after="0"/>
        <w:rPr>
          <w:rFonts w:ascii="Arial" w:hAnsi="Arial" w:cs="Arial"/>
        </w:rPr>
      </w:pPr>
      <w:r w:rsidRPr="00FD5747">
        <w:rPr>
          <w:rFonts w:ascii="Arial" w:hAnsi="Arial" w:cs="Arial"/>
        </w:rPr>
        <w:t>How does RASFF work in practice?</w:t>
      </w:r>
    </w:p>
    <w:p w14:paraId="37084798" w14:textId="77777777" w:rsidR="00F46BE9" w:rsidRPr="00FD5747" w:rsidRDefault="00F46BE9" w:rsidP="00F46BE9">
      <w:pPr>
        <w:pStyle w:val="astandard3520normal"/>
        <w:shd w:val="clear" w:color="auto" w:fill="FFFFFF"/>
        <w:spacing w:after="0"/>
        <w:rPr>
          <w:rFonts w:ascii="Arial" w:hAnsi="Arial" w:cs="Arial"/>
        </w:rPr>
      </w:pPr>
    </w:p>
    <w:p w14:paraId="53AF725A" w14:textId="77777777" w:rsidR="00A27C10" w:rsidRPr="00FD5747" w:rsidRDefault="00A27C10" w:rsidP="00F46BE9">
      <w:pPr>
        <w:pStyle w:val="astandard3520normal"/>
        <w:shd w:val="clear" w:color="auto" w:fill="FFFFFF"/>
        <w:spacing w:after="0"/>
        <w:rPr>
          <w:rFonts w:ascii="Arial" w:hAnsi="Arial" w:cs="Arial"/>
        </w:rPr>
      </w:pPr>
      <w:r w:rsidRPr="00FD5747">
        <w:rPr>
          <w:rFonts w:ascii="Arial" w:hAnsi="Arial" w:cs="Arial"/>
        </w:rPr>
        <w:t xml:space="preserve">First the problem is notified by the member of the network who has information relating to the existence of a serious direct or indirect risk to human health deriving from food or feed, using the template in </w:t>
      </w:r>
      <w:r w:rsidR="00CA0F02" w:rsidRPr="00FD5747">
        <w:rPr>
          <w:rFonts w:ascii="Arial" w:hAnsi="Arial" w:cs="Arial"/>
          <w:b/>
        </w:rPr>
        <w:t>A</w:t>
      </w:r>
      <w:r w:rsidR="00F46BE9" w:rsidRPr="00FD5747">
        <w:rPr>
          <w:rFonts w:ascii="Arial" w:hAnsi="Arial" w:cs="Arial"/>
          <w:b/>
        </w:rPr>
        <w:t>nnex</w:t>
      </w:r>
      <w:r w:rsidRPr="00FD5747">
        <w:rPr>
          <w:rFonts w:ascii="Arial" w:hAnsi="Arial" w:cs="Arial"/>
          <w:b/>
        </w:rPr>
        <w:t xml:space="preserve"> </w:t>
      </w:r>
      <w:r w:rsidR="00852A35">
        <w:rPr>
          <w:rFonts w:ascii="Arial" w:hAnsi="Arial" w:cs="Arial"/>
          <w:b/>
        </w:rPr>
        <w:t>6</w:t>
      </w:r>
      <w:r w:rsidRPr="00FD5747">
        <w:rPr>
          <w:rFonts w:ascii="Arial" w:hAnsi="Arial" w:cs="Arial"/>
        </w:rPr>
        <w:t xml:space="preserve"> of this document. This information is immediately notified to the Commission through RASFF who in turn immediately transmits to the other members of the network. </w:t>
      </w:r>
    </w:p>
    <w:p w14:paraId="0CC2C243" w14:textId="77777777" w:rsidR="00A27C10" w:rsidRPr="00FD5747" w:rsidRDefault="00A27C10" w:rsidP="00F46BE9">
      <w:pPr>
        <w:pStyle w:val="astandard3520normal"/>
        <w:shd w:val="clear" w:color="auto" w:fill="FFFFFF"/>
        <w:spacing w:after="0"/>
        <w:rPr>
          <w:rFonts w:ascii="Arial" w:hAnsi="Arial" w:cs="Arial"/>
        </w:rPr>
      </w:pPr>
      <w:r w:rsidRPr="00FD5747">
        <w:rPr>
          <w:rFonts w:ascii="Arial" w:hAnsi="Arial" w:cs="Arial"/>
        </w:rPr>
        <w:t xml:space="preserve">Once the information is received, other Member States will check to see if they are concerned. If the product is on their market they will be able to trace it using the information in the notification. They will report back on what they have found and what measures they have taken. </w:t>
      </w:r>
    </w:p>
    <w:p w14:paraId="26A33678" w14:textId="77777777" w:rsidR="00F46BE9" w:rsidRPr="00FD5747" w:rsidRDefault="00F46BE9" w:rsidP="00F46BE9">
      <w:pPr>
        <w:pStyle w:val="astandardsous-titre201"/>
        <w:shd w:val="clear" w:color="auto" w:fill="FFFFFF"/>
        <w:spacing w:before="0" w:after="0"/>
        <w:rPr>
          <w:rFonts w:ascii="Arial" w:hAnsi="Arial" w:cs="Arial"/>
        </w:rPr>
      </w:pPr>
    </w:p>
    <w:p w14:paraId="5E6D60ED" w14:textId="77777777" w:rsidR="00A27C10" w:rsidRPr="00FD5747" w:rsidRDefault="00A27C10" w:rsidP="00F46BE9">
      <w:pPr>
        <w:pStyle w:val="astandardsous-titre201"/>
        <w:shd w:val="clear" w:color="auto" w:fill="FFFFFF"/>
        <w:spacing w:before="0" w:after="0"/>
        <w:rPr>
          <w:rFonts w:ascii="Arial" w:hAnsi="Arial" w:cs="Arial"/>
        </w:rPr>
      </w:pPr>
      <w:r w:rsidRPr="00FD5747">
        <w:rPr>
          <w:rFonts w:ascii="Arial" w:hAnsi="Arial" w:cs="Arial"/>
        </w:rPr>
        <w:t>What are the criteria for sending a notification via RASFF?</w:t>
      </w:r>
    </w:p>
    <w:p w14:paraId="252C3AF1" w14:textId="77777777" w:rsidR="00F46BE9" w:rsidRPr="00FD5747" w:rsidRDefault="00F46BE9" w:rsidP="00F46BE9">
      <w:pPr>
        <w:pStyle w:val="astandard3520normal"/>
        <w:shd w:val="clear" w:color="auto" w:fill="FFFFFF"/>
        <w:spacing w:after="0"/>
        <w:rPr>
          <w:rFonts w:ascii="Arial" w:hAnsi="Arial" w:cs="Arial"/>
        </w:rPr>
      </w:pPr>
    </w:p>
    <w:p w14:paraId="2CDDF709" w14:textId="77777777" w:rsidR="00A27C10" w:rsidRPr="00FD5747" w:rsidRDefault="00A27C10" w:rsidP="00F46BE9">
      <w:pPr>
        <w:pStyle w:val="astandard3520normal"/>
        <w:shd w:val="clear" w:color="auto" w:fill="FFFFFF"/>
        <w:spacing w:after="0"/>
        <w:rPr>
          <w:rFonts w:ascii="Arial" w:hAnsi="Arial" w:cs="Arial"/>
        </w:rPr>
      </w:pPr>
      <w:r w:rsidRPr="00FD5747">
        <w:rPr>
          <w:rFonts w:ascii="Arial" w:hAnsi="Arial" w:cs="Arial"/>
        </w:rPr>
        <w:t>Member States must immediately notify the Commission via RASFF when they take action to avoid risk to human health linked to food and feed.</w:t>
      </w:r>
    </w:p>
    <w:p w14:paraId="5A5AD2AF" w14:textId="77777777" w:rsidR="00A27C10" w:rsidRPr="00FD5747" w:rsidRDefault="00A27C10" w:rsidP="00F46BE9">
      <w:pPr>
        <w:pStyle w:val="astandard3520normal"/>
        <w:shd w:val="clear" w:color="auto" w:fill="FFFFFF"/>
        <w:spacing w:after="0"/>
        <w:rPr>
          <w:rFonts w:ascii="Arial" w:hAnsi="Arial" w:cs="Arial"/>
        </w:rPr>
      </w:pPr>
      <w:r w:rsidRPr="00FD5747">
        <w:rPr>
          <w:rFonts w:ascii="Arial" w:hAnsi="Arial" w:cs="Arial"/>
        </w:rPr>
        <w:t>The specific criteria for notification set out in Article 50 of Regulation (EC) 178/2002 are as follows:</w:t>
      </w:r>
    </w:p>
    <w:p w14:paraId="6951692D" w14:textId="77777777" w:rsidR="00F46BE9" w:rsidRPr="00FD5747" w:rsidRDefault="00F46BE9" w:rsidP="00F46BE9">
      <w:pPr>
        <w:pStyle w:val="astandard3520normal"/>
        <w:shd w:val="clear" w:color="auto" w:fill="FFFFFF"/>
        <w:spacing w:after="0"/>
        <w:rPr>
          <w:rFonts w:ascii="Arial" w:hAnsi="Arial" w:cs="Arial"/>
        </w:rPr>
      </w:pPr>
    </w:p>
    <w:p w14:paraId="733CC8DF" w14:textId="77777777" w:rsidR="00A27C10" w:rsidRPr="00FD5747" w:rsidRDefault="00A27C10" w:rsidP="00852A35">
      <w:pPr>
        <w:pStyle w:val="atiret201p13"/>
        <w:numPr>
          <w:ilvl w:val="0"/>
          <w:numId w:val="6"/>
        </w:numPr>
        <w:shd w:val="clear" w:color="auto" w:fill="FFFFFF"/>
        <w:tabs>
          <w:tab w:val="clear" w:pos="2041"/>
        </w:tabs>
        <w:spacing w:after="0"/>
        <w:ind w:left="426"/>
        <w:rPr>
          <w:rFonts w:ascii="Arial" w:hAnsi="Arial" w:cs="Arial"/>
        </w:rPr>
      </w:pPr>
      <w:r w:rsidRPr="00FD5747">
        <w:rPr>
          <w:rFonts w:ascii="Arial" w:hAnsi="Arial" w:cs="Arial"/>
        </w:rPr>
        <w:t>any measure they adopt which is aimed at restricting the placing on the market or forcing the withdrawal from the market or the recall of food or feed in order to protect human health and requiring rapid action;</w:t>
      </w:r>
    </w:p>
    <w:p w14:paraId="7DF317EE" w14:textId="77777777" w:rsidR="00A27C10" w:rsidRPr="00FD5747" w:rsidRDefault="00A27C10" w:rsidP="00852A35">
      <w:pPr>
        <w:pStyle w:val="atiret201p13"/>
        <w:numPr>
          <w:ilvl w:val="0"/>
          <w:numId w:val="6"/>
        </w:numPr>
        <w:shd w:val="clear" w:color="auto" w:fill="FFFFFF"/>
        <w:tabs>
          <w:tab w:val="clear" w:pos="2041"/>
        </w:tabs>
        <w:spacing w:after="0"/>
        <w:ind w:left="426"/>
        <w:rPr>
          <w:rFonts w:ascii="Arial" w:hAnsi="Arial" w:cs="Arial"/>
        </w:rPr>
      </w:pPr>
      <w:r w:rsidRPr="00FD5747">
        <w:rPr>
          <w:rFonts w:ascii="Arial" w:hAnsi="Arial" w:cs="Arial"/>
        </w:rPr>
        <w:t xml:space="preserve"> any recommendation or agreement with professional operators which is aimed, on a voluntary or obligatory basis, at preventing, limiting or imposing specific conditions on the placing on the market or the eventual use of food or feed on account of a serious risk to human health requiring rapid action;</w:t>
      </w:r>
    </w:p>
    <w:p w14:paraId="71EA0EA7" w14:textId="77777777" w:rsidR="00A27C10" w:rsidRPr="00FD5747" w:rsidRDefault="000A64DE" w:rsidP="00852A35">
      <w:pPr>
        <w:pStyle w:val="atiret201p13"/>
        <w:numPr>
          <w:ilvl w:val="0"/>
          <w:numId w:val="6"/>
        </w:numPr>
        <w:shd w:val="clear" w:color="auto" w:fill="FFFFFF"/>
        <w:tabs>
          <w:tab w:val="clear" w:pos="2041"/>
        </w:tabs>
        <w:spacing w:after="0"/>
        <w:ind w:left="426"/>
        <w:rPr>
          <w:rFonts w:ascii="Arial" w:hAnsi="Arial" w:cs="Arial"/>
        </w:rPr>
      </w:pPr>
      <w:r w:rsidRPr="00FD5747">
        <w:rPr>
          <w:rFonts w:ascii="Arial" w:hAnsi="Arial" w:cs="Arial"/>
        </w:rPr>
        <w:t>Any</w:t>
      </w:r>
      <w:r w:rsidR="00A27C10" w:rsidRPr="00FD5747">
        <w:rPr>
          <w:rFonts w:ascii="Arial" w:hAnsi="Arial" w:cs="Arial"/>
        </w:rPr>
        <w:t xml:space="preserve"> rejection related to a direct or indirect risk to human health, of a batch, container or cargo of food or feed by a competent authority at a border post within the European Union.</w:t>
      </w:r>
    </w:p>
    <w:p w14:paraId="3B410CFC" w14:textId="77777777" w:rsidR="00A27C10" w:rsidRPr="00FD5747" w:rsidRDefault="00A27C10" w:rsidP="004C0B22">
      <w:pPr>
        <w:autoSpaceDE w:val="0"/>
        <w:autoSpaceDN w:val="0"/>
        <w:adjustRightInd w:val="0"/>
        <w:rPr>
          <w:rFonts w:ascii="Arial" w:hAnsi="Arial" w:cs="Arial"/>
          <w:b/>
          <w:bCs/>
          <w:sz w:val="24"/>
          <w:szCs w:val="24"/>
          <w:lang w:eastAsia="en-GB"/>
        </w:rPr>
      </w:pPr>
    </w:p>
    <w:p w14:paraId="499C042D" w14:textId="77777777" w:rsidR="00A27C10" w:rsidRPr="00FD5747" w:rsidRDefault="00A27C10" w:rsidP="004C0B22">
      <w:pPr>
        <w:autoSpaceDE w:val="0"/>
        <w:autoSpaceDN w:val="0"/>
        <w:adjustRightInd w:val="0"/>
        <w:rPr>
          <w:rFonts w:ascii="Arial" w:hAnsi="Arial" w:cs="Arial"/>
          <w:b/>
          <w:bCs/>
          <w:sz w:val="24"/>
          <w:szCs w:val="24"/>
          <w:lang w:eastAsia="en-GB"/>
        </w:rPr>
      </w:pPr>
    </w:p>
    <w:p w14:paraId="01590A05" w14:textId="77777777" w:rsidR="00A27C10" w:rsidRPr="00FD5747" w:rsidRDefault="00A27C10" w:rsidP="004C0B22">
      <w:pPr>
        <w:autoSpaceDE w:val="0"/>
        <w:autoSpaceDN w:val="0"/>
        <w:adjustRightInd w:val="0"/>
        <w:rPr>
          <w:rFonts w:ascii="Arial" w:hAnsi="Arial" w:cs="Arial"/>
          <w:b/>
          <w:bCs/>
          <w:sz w:val="24"/>
          <w:szCs w:val="24"/>
          <w:lang w:eastAsia="en-GB"/>
        </w:rPr>
      </w:pPr>
    </w:p>
    <w:p w14:paraId="4FE202DC" w14:textId="77777777" w:rsidR="00A27C10" w:rsidRPr="00FD5747" w:rsidRDefault="00A27C10" w:rsidP="004C0B22">
      <w:pPr>
        <w:autoSpaceDE w:val="0"/>
        <w:autoSpaceDN w:val="0"/>
        <w:adjustRightInd w:val="0"/>
        <w:rPr>
          <w:rFonts w:ascii="Arial" w:hAnsi="Arial" w:cs="Arial"/>
          <w:b/>
          <w:bCs/>
          <w:color w:val="000000"/>
          <w:sz w:val="24"/>
          <w:szCs w:val="24"/>
          <w:lang w:eastAsia="en-GB"/>
        </w:rPr>
      </w:pPr>
    </w:p>
    <w:p w14:paraId="2C948FBC" w14:textId="77777777" w:rsidR="00F46BE9" w:rsidRPr="00FD5747" w:rsidRDefault="00F46BE9">
      <w:pPr>
        <w:spacing w:after="200" w:line="276" w:lineRule="auto"/>
        <w:rPr>
          <w:rFonts w:ascii="Arial" w:hAnsi="Arial" w:cs="Arial"/>
          <w:b/>
          <w:sz w:val="24"/>
          <w:szCs w:val="24"/>
        </w:rPr>
      </w:pPr>
      <w:r w:rsidRPr="00FD5747">
        <w:rPr>
          <w:rFonts w:ascii="Arial" w:hAnsi="Arial" w:cs="Arial"/>
          <w:sz w:val="24"/>
          <w:szCs w:val="24"/>
        </w:rPr>
        <w:br w:type="page"/>
      </w:r>
    </w:p>
    <w:p w14:paraId="5A5AEE1F" w14:textId="2C6DA581" w:rsidR="005A72FF" w:rsidRPr="00FD5747" w:rsidRDefault="00623BAD" w:rsidP="004C0B22">
      <w:pPr>
        <w:pStyle w:val="Heading1"/>
        <w:jc w:val="left"/>
        <w:rPr>
          <w:rFonts w:ascii="Arial" w:hAnsi="Arial" w:cs="Arial"/>
          <w:sz w:val="24"/>
          <w:szCs w:val="24"/>
        </w:rPr>
      </w:pPr>
      <w:bookmarkStart w:id="57" w:name="_Toc10549226"/>
      <w:r w:rsidRPr="00FD5747">
        <w:rPr>
          <w:rFonts w:ascii="Arial" w:hAnsi="Arial" w:cs="Arial"/>
          <w:sz w:val="24"/>
          <w:szCs w:val="24"/>
        </w:rPr>
        <w:lastRenderedPageBreak/>
        <w:t xml:space="preserve">Annex </w:t>
      </w:r>
      <w:r w:rsidR="00857CAD">
        <w:rPr>
          <w:rFonts w:ascii="Arial" w:hAnsi="Arial" w:cs="Arial"/>
          <w:sz w:val="24"/>
          <w:szCs w:val="24"/>
        </w:rPr>
        <w:t>14</w:t>
      </w:r>
      <w:r w:rsidR="00C20CFC" w:rsidRPr="00FD5747">
        <w:rPr>
          <w:rFonts w:ascii="Arial" w:hAnsi="Arial" w:cs="Arial"/>
          <w:bCs/>
          <w:sz w:val="24"/>
          <w:szCs w:val="24"/>
          <w:lang w:eastAsia="en-GB"/>
        </w:rPr>
        <w:t xml:space="preserve"> - </w:t>
      </w:r>
      <w:r w:rsidR="000D57B6" w:rsidRPr="00FD5747">
        <w:rPr>
          <w:rFonts w:ascii="Arial" w:hAnsi="Arial" w:cs="Arial"/>
          <w:bCs/>
          <w:sz w:val="24"/>
          <w:szCs w:val="24"/>
          <w:lang w:eastAsia="en-GB"/>
        </w:rPr>
        <w:t>Powers of entry and seizure</w:t>
      </w:r>
      <w:bookmarkEnd w:id="57"/>
    </w:p>
    <w:p w14:paraId="6D6DF865" w14:textId="77777777" w:rsidR="00A27C10" w:rsidRPr="00FD5747" w:rsidRDefault="00A27C10" w:rsidP="004C0B22">
      <w:pPr>
        <w:autoSpaceDE w:val="0"/>
        <w:autoSpaceDN w:val="0"/>
        <w:adjustRightInd w:val="0"/>
        <w:rPr>
          <w:rFonts w:ascii="Arial" w:hAnsi="Arial" w:cs="Arial"/>
          <w:sz w:val="24"/>
          <w:szCs w:val="24"/>
          <w:lang w:eastAsia="en-GB"/>
        </w:rPr>
      </w:pPr>
    </w:p>
    <w:p w14:paraId="2EDF326E" w14:textId="77777777" w:rsidR="00A27C10" w:rsidRPr="00FD5747" w:rsidRDefault="00A27C10" w:rsidP="004C0B22">
      <w:pPr>
        <w:autoSpaceDE w:val="0"/>
        <w:autoSpaceDN w:val="0"/>
        <w:adjustRightInd w:val="0"/>
        <w:rPr>
          <w:rFonts w:ascii="Arial" w:hAnsi="Arial" w:cs="Arial"/>
          <w:sz w:val="24"/>
          <w:szCs w:val="24"/>
          <w:lang w:eastAsia="en-GB"/>
        </w:rPr>
      </w:pPr>
      <w:r w:rsidRPr="00FD5747">
        <w:rPr>
          <w:rFonts w:ascii="Arial" w:hAnsi="Arial" w:cs="Arial"/>
          <w:sz w:val="24"/>
          <w:szCs w:val="24"/>
          <w:lang w:eastAsia="en-GB"/>
        </w:rPr>
        <w:tab/>
      </w:r>
    </w:p>
    <w:p w14:paraId="439E63A1" w14:textId="77777777" w:rsidR="00662777" w:rsidRPr="00FD5747" w:rsidRDefault="00662777" w:rsidP="00926E6B">
      <w:pPr>
        <w:autoSpaceDE w:val="0"/>
        <w:autoSpaceDN w:val="0"/>
        <w:adjustRightInd w:val="0"/>
        <w:spacing w:line="360" w:lineRule="auto"/>
        <w:rPr>
          <w:rFonts w:ascii="Times New Roman PSMT" w:eastAsiaTheme="minorHAnsi" w:hAnsi="Times New Roman PSMT" w:cs="Times New Roman PSMT"/>
          <w:color w:val="000000"/>
          <w:sz w:val="24"/>
          <w:szCs w:val="24"/>
        </w:rPr>
      </w:pPr>
    </w:p>
    <w:p w14:paraId="2E60DDC6" w14:textId="77777777" w:rsidR="00926E6B" w:rsidRPr="00FD5747" w:rsidRDefault="00662777" w:rsidP="00852A35">
      <w:pPr>
        <w:pStyle w:val="Default"/>
        <w:numPr>
          <w:ilvl w:val="0"/>
          <w:numId w:val="13"/>
        </w:numPr>
        <w:spacing w:line="360" w:lineRule="auto"/>
        <w:ind w:left="851" w:hanging="567"/>
        <w:rPr>
          <w:rFonts w:ascii="Arial" w:hAnsi="Arial" w:cs="Arial"/>
          <w:color w:val="auto"/>
        </w:rPr>
      </w:pPr>
      <w:r w:rsidRPr="00FD5747">
        <w:rPr>
          <w:rFonts w:ascii="Arial" w:eastAsiaTheme="minorHAnsi" w:hAnsi="Arial" w:cs="Arial"/>
          <w:lang w:eastAsia="en-US"/>
        </w:rPr>
        <w:t>Agriculture Act 1970 (83)</w:t>
      </w:r>
    </w:p>
    <w:p w14:paraId="5528B6F1" w14:textId="77777777" w:rsidR="00926E6B" w:rsidRPr="00FD5747" w:rsidRDefault="00926E6B" w:rsidP="00926E6B">
      <w:pPr>
        <w:pStyle w:val="BodyTextIndent2"/>
        <w:tabs>
          <w:tab w:val="clear" w:pos="720"/>
          <w:tab w:val="clear" w:pos="1440"/>
        </w:tabs>
        <w:spacing w:line="360" w:lineRule="auto"/>
        <w:ind w:left="851" w:firstLine="0"/>
        <w:rPr>
          <w:rFonts w:ascii="Arial" w:hAnsi="Arial" w:cs="Arial"/>
          <w:szCs w:val="24"/>
        </w:rPr>
      </w:pPr>
    </w:p>
    <w:p w14:paraId="15FF165E" w14:textId="77777777" w:rsidR="00926E6B" w:rsidRPr="00FD5747" w:rsidRDefault="00926E6B" w:rsidP="00852A35">
      <w:pPr>
        <w:pStyle w:val="BodyTextIndent2"/>
        <w:numPr>
          <w:ilvl w:val="0"/>
          <w:numId w:val="13"/>
        </w:numPr>
        <w:tabs>
          <w:tab w:val="clear" w:pos="720"/>
          <w:tab w:val="clear" w:pos="1440"/>
        </w:tabs>
        <w:spacing w:line="360" w:lineRule="auto"/>
        <w:ind w:left="851" w:hanging="567"/>
        <w:rPr>
          <w:rFonts w:ascii="Arial" w:hAnsi="Arial" w:cs="Arial"/>
          <w:szCs w:val="24"/>
        </w:rPr>
      </w:pPr>
      <w:r w:rsidRPr="00FD5747">
        <w:rPr>
          <w:rFonts w:ascii="Arial" w:hAnsi="Arial" w:cs="Arial"/>
          <w:bCs/>
          <w:szCs w:val="24"/>
        </w:rPr>
        <w:t>The Animal Feed (Hygiene, Sampling etc. and Enforcement) Regulations (Northern Ireland) 2016; Regulation 27 &amp; 28</w:t>
      </w:r>
    </w:p>
    <w:p w14:paraId="7609CD51" w14:textId="77777777" w:rsidR="00F46BE9" w:rsidRPr="00FD5747" w:rsidRDefault="00F46BE9" w:rsidP="00926E6B">
      <w:pPr>
        <w:pStyle w:val="Default"/>
        <w:spacing w:line="360" w:lineRule="auto"/>
        <w:ind w:left="851" w:hanging="567"/>
        <w:rPr>
          <w:color w:val="auto"/>
        </w:rPr>
      </w:pPr>
    </w:p>
    <w:p w14:paraId="71168CF7" w14:textId="77777777" w:rsidR="00A27C10" w:rsidRPr="00FD5747" w:rsidRDefault="00A27C10" w:rsidP="00852A35">
      <w:pPr>
        <w:pStyle w:val="Default"/>
        <w:numPr>
          <w:ilvl w:val="0"/>
          <w:numId w:val="13"/>
        </w:numPr>
        <w:spacing w:line="360" w:lineRule="auto"/>
        <w:ind w:left="851" w:hanging="567"/>
        <w:rPr>
          <w:rFonts w:ascii="Arial" w:hAnsi="Arial" w:cs="Arial"/>
          <w:color w:val="auto"/>
        </w:rPr>
      </w:pPr>
      <w:r w:rsidRPr="00FD5747">
        <w:rPr>
          <w:rFonts w:ascii="Arial" w:hAnsi="Arial" w:cs="Arial"/>
        </w:rPr>
        <w:t>Veterinary Medicines Regulations 201</w:t>
      </w:r>
      <w:r w:rsidR="006C3B5E" w:rsidRPr="00FD5747">
        <w:rPr>
          <w:rFonts w:ascii="Arial" w:hAnsi="Arial" w:cs="Arial"/>
        </w:rPr>
        <w:t>3</w:t>
      </w:r>
      <w:r w:rsidR="00926E6B" w:rsidRPr="00FD5747">
        <w:rPr>
          <w:rFonts w:ascii="Arial" w:hAnsi="Arial" w:cs="Arial"/>
        </w:rPr>
        <w:t xml:space="preserve"> (as amended);</w:t>
      </w:r>
      <w:r w:rsidR="00A75E3E" w:rsidRPr="00FD5747">
        <w:rPr>
          <w:rFonts w:ascii="Arial" w:hAnsi="Arial" w:cs="Arial"/>
        </w:rPr>
        <w:t xml:space="preserve"> Regulations 34 and 35.</w:t>
      </w:r>
    </w:p>
    <w:p w14:paraId="092AD958" w14:textId="77777777" w:rsidR="00F46BE9" w:rsidRPr="00FD5747" w:rsidRDefault="00F46BE9" w:rsidP="00926E6B">
      <w:pPr>
        <w:pStyle w:val="Default"/>
        <w:spacing w:line="360" w:lineRule="auto"/>
        <w:ind w:left="851" w:hanging="567"/>
        <w:rPr>
          <w:rFonts w:ascii="Arial" w:hAnsi="Arial" w:cs="Arial"/>
          <w:color w:val="auto"/>
        </w:rPr>
      </w:pPr>
    </w:p>
    <w:p w14:paraId="4BE0B0F4" w14:textId="77777777" w:rsidR="00A27C10" w:rsidRPr="00FD5747" w:rsidRDefault="00A27C10" w:rsidP="00852A35">
      <w:pPr>
        <w:numPr>
          <w:ilvl w:val="0"/>
          <w:numId w:val="13"/>
        </w:numPr>
        <w:tabs>
          <w:tab w:val="left" w:pos="7200"/>
        </w:tabs>
        <w:spacing w:line="360" w:lineRule="auto"/>
        <w:ind w:left="851" w:hanging="567"/>
        <w:rPr>
          <w:rFonts w:ascii="Arial" w:hAnsi="Arial" w:cs="Arial"/>
          <w:sz w:val="24"/>
          <w:szCs w:val="24"/>
          <w:lang w:eastAsia="en-GB"/>
        </w:rPr>
      </w:pPr>
      <w:r w:rsidRPr="00FD5747">
        <w:rPr>
          <w:rFonts w:ascii="Arial" w:hAnsi="Arial" w:cs="Arial"/>
          <w:sz w:val="24"/>
          <w:szCs w:val="24"/>
          <w:lang w:eastAsia="en-GB"/>
        </w:rPr>
        <w:t xml:space="preserve">The Official Feed and Food Controls Regulations (Northern Ireland) 2009 </w:t>
      </w:r>
    </w:p>
    <w:p w14:paraId="05F14C06" w14:textId="77777777" w:rsidR="00F46BE9" w:rsidRPr="00FD5747" w:rsidRDefault="00F46BE9" w:rsidP="00926E6B">
      <w:pPr>
        <w:tabs>
          <w:tab w:val="left" w:pos="709"/>
          <w:tab w:val="left" w:pos="7200"/>
        </w:tabs>
        <w:spacing w:line="360" w:lineRule="auto"/>
        <w:ind w:left="851" w:hanging="567"/>
        <w:rPr>
          <w:rFonts w:ascii="Arial" w:hAnsi="Arial" w:cs="Arial"/>
          <w:sz w:val="24"/>
          <w:szCs w:val="24"/>
          <w:lang w:eastAsia="en-GB"/>
        </w:rPr>
      </w:pPr>
    </w:p>
    <w:p w14:paraId="14FE2B51" w14:textId="77777777" w:rsidR="00A27C10" w:rsidRPr="007D71C8" w:rsidRDefault="00A27C10" w:rsidP="004C0B22">
      <w:pPr>
        <w:ind w:left="360"/>
        <w:rPr>
          <w:b/>
          <w:sz w:val="24"/>
          <w:szCs w:val="24"/>
          <w:lang w:eastAsia="en-GB"/>
        </w:rPr>
      </w:pPr>
    </w:p>
    <w:p w14:paraId="75D0918C" w14:textId="77777777" w:rsidR="00A27C10" w:rsidRPr="007D71C8" w:rsidRDefault="00A27C10" w:rsidP="004C0B22">
      <w:pPr>
        <w:tabs>
          <w:tab w:val="left" w:pos="3240"/>
          <w:tab w:val="left" w:pos="7200"/>
        </w:tabs>
        <w:ind w:left="1134" w:hanging="540"/>
        <w:rPr>
          <w:rFonts w:ascii="Arial" w:hAnsi="Arial" w:cs="Arial"/>
          <w:b/>
          <w:sz w:val="24"/>
          <w:szCs w:val="24"/>
        </w:rPr>
      </w:pPr>
    </w:p>
    <w:p w14:paraId="5D6CA0DE" w14:textId="77777777" w:rsidR="00A27C10" w:rsidRPr="007D71C8" w:rsidRDefault="00A27C10" w:rsidP="004C0B22">
      <w:pPr>
        <w:tabs>
          <w:tab w:val="left" w:pos="3240"/>
          <w:tab w:val="left" w:pos="7200"/>
        </w:tabs>
        <w:ind w:left="540" w:hanging="540"/>
        <w:rPr>
          <w:rFonts w:ascii="Arial" w:hAnsi="Arial" w:cs="Arial"/>
          <w:b/>
          <w:sz w:val="24"/>
          <w:szCs w:val="24"/>
        </w:rPr>
      </w:pPr>
    </w:p>
    <w:p w14:paraId="2B644BFA" w14:textId="77777777" w:rsidR="00F46BE9" w:rsidRPr="007D71C8" w:rsidRDefault="00F46BE9">
      <w:pPr>
        <w:spacing w:after="200" w:line="276" w:lineRule="auto"/>
        <w:rPr>
          <w:rFonts w:ascii="Arial" w:hAnsi="Arial" w:cs="Arial"/>
          <w:b/>
          <w:sz w:val="24"/>
          <w:szCs w:val="24"/>
        </w:rPr>
      </w:pPr>
      <w:r w:rsidRPr="007D71C8">
        <w:rPr>
          <w:rFonts w:ascii="Arial" w:hAnsi="Arial" w:cs="Arial"/>
          <w:sz w:val="24"/>
          <w:szCs w:val="24"/>
        </w:rPr>
        <w:br w:type="page"/>
      </w:r>
    </w:p>
    <w:p w14:paraId="41C37BCE" w14:textId="68E33FF7" w:rsidR="005A72FF" w:rsidRPr="007D71C8" w:rsidRDefault="00CA0F02" w:rsidP="004C0B22">
      <w:pPr>
        <w:pStyle w:val="Heading1"/>
        <w:jc w:val="left"/>
        <w:rPr>
          <w:rFonts w:ascii="Arial" w:hAnsi="Arial" w:cs="Arial"/>
          <w:sz w:val="24"/>
          <w:szCs w:val="24"/>
        </w:rPr>
      </w:pPr>
      <w:bookmarkStart w:id="58" w:name="_Toc10549227"/>
      <w:r w:rsidRPr="007D71C8">
        <w:rPr>
          <w:rFonts w:ascii="Arial" w:hAnsi="Arial" w:cs="Arial"/>
          <w:sz w:val="24"/>
          <w:szCs w:val="24"/>
        </w:rPr>
        <w:lastRenderedPageBreak/>
        <w:t>A</w:t>
      </w:r>
      <w:r w:rsidR="00623BAD" w:rsidRPr="007D71C8">
        <w:rPr>
          <w:rFonts w:ascii="Arial" w:hAnsi="Arial" w:cs="Arial"/>
          <w:sz w:val="24"/>
          <w:szCs w:val="24"/>
        </w:rPr>
        <w:t>nnex</w:t>
      </w:r>
      <w:r w:rsidR="00AF3A6D" w:rsidRPr="007D71C8">
        <w:rPr>
          <w:rFonts w:ascii="Arial" w:hAnsi="Arial" w:cs="Arial"/>
          <w:sz w:val="24"/>
          <w:szCs w:val="24"/>
        </w:rPr>
        <w:t xml:space="preserve"> </w:t>
      </w:r>
      <w:r w:rsidR="00857CAD">
        <w:rPr>
          <w:rFonts w:ascii="Arial" w:hAnsi="Arial" w:cs="Arial"/>
          <w:sz w:val="24"/>
          <w:szCs w:val="24"/>
        </w:rPr>
        <w:t>15</w:t>
      </w:r>
      <w:r w:rsidR="00C20CFC" w:rsidRPr="007D71C8">
        <w:rPr>
          <w:rFonts w:ascii="Arial" w:hAnsi="Arial" w:cs="Arial"/>
          <w:sz w:val="24"/>
          <w:szCs w:val="24"/>
        </w:rPr>
        <w:t xml:space="preserve"> -</w:t>
      </w:r>
      <w:r w:rsidR="00BA700B" w:rsidRPr="007D71C8">
        <w:rPr>
          <w:rFonts w:ascii="Arial" w:hAnsi="Arial" w:cs="Arial"/>
          <w:sz w:val="24"/>
          <w:szCs w:val="24"/>
        </w:rPr>
        <w:t xml:space="preserve"> </w:t>
      </w:r>
      <w:r w:rsidR="000F0CD3" w:rsidRPr="007D71C8">
        <w:rPr>
          <w:rFonts w:ascii="Arial" w:hAnsi="Arial" w:cs="Arial"/>
          <w:sz w:val="24"/>
          <w:szCs w:val="24"/>
        </w:rPr>
        <w:t>Media Handling Plan</w:t>
      </w:r>
      <w:bookmarkEnd w:id="58"/>
    </w:p>
    <w:p w14:paraId="03715A57" w14:textId="77777777" w:rsidR="000F0CD3" w:rsidRPr="007D71C8" w:rsidRDefault="000F0CD3" w:rsidP="004C0B22">
      <w:pPr>
        <w:rPr>
          <w:rFonts w:ascii="Arial" w:hAnsi="Arial" w:cs="Arial"/>
          <w:sz w:val="24"/>
          <w:szCs w:val="24"/>
        </w:rPr>
      </w:pPr>
    </w:p>
    <w:p w14:paraId="2EA3808A" w14:textId="5AB76AAE" w:rsidR="000F0CD3" w:rsidRPr="007D71C8" w:rsidRDefault="000F0CD3" w:rsidP="004C0B22">
      <w:pPr>
        <w:rPr>
          <w:rFonts w:ascii="Arial" w:hAnsi="Arial" w:cs="Arial"/>
          <w:sz w:val="24"/>
          <w:szCs w:val="24"/>
        </w:rPr>
      </w:pPr>
      <w:r w:rsidRPr="007D71C8">
        <w:rPr>
          <w:rFonts w:ascii="Arial" w:hAnsi="Arial" w:cs="Arial"/>
          <w:sz w:val="24"/>
          <w:szCs w:val="24"/>
        </w:rPr>
        <w:t xml:space="preserve">Once an incident has been triggered </w:t>
      </w:r>
      <w:r w:rsidR="00497DCB">
        <w:rPr>
          <w:rFonts w:ascii="Arial" w:hAnsi="Arial" w:cs="Arial"/>
          <w:sz w:val="24"/>
          <w:szCs w:val="24"/>
        </w:rPr>
        <w:t>DAERA</w:t>
      </w:r>
      <w:r w:rsidRPr="007D71C8">
        <w:rPr>
          <w:rFonts w:ascii="Arial" w:hAnsi="Arial" w:cs="Arial"/>
          <w:sz w:val="24"/>
          <w:szCs w:val="24"/>
        </w:rPr>
        <w:t xml:space="preserve"> Press Office should be advised</w:t>
      </w:r>
      <w:r w:rsidR="00003A31">
        <w:rPr>
          <w:rFonts w:ascii="Arial" w:hAnsi="Arial" w:cs="Arial"/>
          <w:sz w:val="24"/>
          <w:szCs w:val="24"/>
        </w:rPr>
        <w:t xml:space="preserve"> by Tactical Command</w:t>
      </w:r>
      <w:r w:rsidRPr="007D71C8">
        <w:rPr>
          <w:rFonts w:ascii="Arial" w:hAnsi="Arial" w:cs="Arial"/>
          <w:sz w:val="24"/>
          <w:szCs w:val="24"/>
        </w:rPr>
        <w:t xml:space="preserve"> as soon as possible and kept up to date as the situation is assessed and decisions are made. Where possible a senior member of press office should be involved in key meetings.</w:t>
      </w:r>
    </w:p>
    <w:p w14:paraId="51870C2B" w14:textId="77777777" w:rsidR="000F0CD3" w:rsidRPr="007D71C8" w:rsidRDefault="000F0CD3" w:rsidP="004C0B22">
      <w:pPr>
        <w:rPr>
          <w:rFonts w:ascii="Arial" w:hAnsi="Arial" w:cs="Arial"/>
          <w:sz w:val="24"/>
          <w:szCs w:val="24"/>
        </w:rPr>
      </w:pPr>
    </w:p>
    <w:p w14:paraId="44EAA5E3" w14:textId="4461B1AB" w:rsidR="000F0CD3" w:rsidRPr="007D71C8" w:rsidRDefault="000F0CD3" w:rsidP="004C0B22">
      <w:pPr>
        <w:rPr>
          <w:rFonts w:ascii="Arial" w:hAnsi="Arial" w:cs="Arial"/>
          <w:sz w:val="24"/>
          <w:szCs w:val="24"/>
        </w:rPr>
      </w:pPr>
      <w:r w:rsidRPr="007D71C8">
        <w:rPr>
          <w:rFonts w:ascii="Arial" w:hAnsi="Arial" w:cs="Arial"/>
          <w:sz w:val="24"/>
          <w:szCs w:val="24"/>
        </w:rPr>
        <w:t xml:space="preserve">An </w:t>
      </w:r>
      <w:r w:rsidRPr="007D71C8">
        <w:rPr>
          <w:rFonts w:ascii="Arial" w:hAnsi="Arial" w:cs="Arial"/>
          <w:b/>
          <w:sz w:val="24"/>
          <w:szCs w:val="24"/>
        </w:rPr>
        <w:t>action plan</w:t>
      </w:r>
      <w:r w:rsidRPr="007D71C8">
        <w:rPr>
          <w:rFonts w:ascii="Arial" w:hAnsi="Arial" w:cs="Arial"/>
          <w:sz w:val="24"/>
          <w:szCs w:val="24"/>
        </w:rPr>
        <w:t xml:space="preserve"> should be drawn up </w:t>
      </w:r>
      <w:r w:rsidR="00003A31">
        <w:rPr>
          <w:rFonts w:ascii="Arial" w:hAnsi="Arial" w:cs="Arial"/>
          <w:sz w:val="24"/>
          <w:szCs w:val="24"/>
        </w:rPr>
        <w:t xml:space="preserve">by Tactical Command with input from DAERA Press Office </w:t>
      </w:r>
      <w:r w:rsidRPr="007D71C8">
        <w:rPr>
          <w:rFonts w:ascii="Arial" w:hAnsi="Arial" w:cs="Arial"/>
          <w:sz w:val="24"/>
          <w:szCs w:val="24"/>
        </w:rPr>
        <w:t>to ensure that the Department communicates the right information, to the right people, at the right time and in the right way</w:t>
      </w:r>
    </w:p>
    <w:p w14:paraId="78EACE40" w14:textId="77777777" w:rsidR="000F0CD3" w:rsidRPr="007D71C8" w:rsidRDefault="000F0CD3" w:rsidP="004C0B22">
      <w:pPr>
        <w:rPr>
          <w:rFonts w:ascii="Arial" w:hAnsi="Arial" w:cs="Arial"/>
          <w:sz w:val="24"/>
          <w:szCs w:val="24"/>
        </w:rPr>
      </w:pPr>
    </w:p>
    <w:p w14:paraId="62F776D1" w14:textId="10E02CF3" w:rsidR="000F0CD3" w:rsidRPr="007D71C8" w:rsidRDefault="000F0CD3" w:rsidP="004C0B22">
      <w:pPr>
        <w:rPr>
          <w:rFonts w:ascii="Arial" w:hAnsi="Arial" w:cs="Arial"/>
          <w:sz w:val="24"/>
          <w:szCs w:val="24"/>
        </w:rPr>
      </w:pPr>
      <w:r w:rsidRPr="007D71C8">
        <w:rPr>
          <w:rFonts w:ascii="Arial" w:hAnsi="Arial" w:cs="Arial"/>
          <w:sz w:val="24"/>
          <w:szCs w:val="24"/>
        </w:rPr>
        <w:t xml:space="preserve">In the initial stages of an emerging incident a short </w:t>
      </w:r>
      <w:r w:rsidRPr="007D71C8">
        <w:rPr>
          <w:rFonts w:ascii="Arial" w:hAnsi="Arial" w:cs="Arial"/>
          <w:b/>
          <w:sz w:val="24"/>
          <w:szCs w:val="24"/>
        </w:rPr>
        <w:t>holding statement</w:t>
      </w:r>
      <w:r w:rsidRPr="007D71C8">
        <w:rPr>
          <w:rFonts w:ascii="Arial" w:hAnsi="Arial" w:cs="Arial"/>
          <w:sz w:val="24"/>
          <w:szCs w:val="24"/>
        </w:rPr>
        <w:t xml:space="preserve"> should be prepared</w:t>
      </w:r>
      <w:r w:rsidR="00003A31">
        <w:rPr>
          <w:rFonts w:ascii="Arial" w:hAnsi="Arial" w:cs="Arial"/>
          <w:sz w:val="24"/>
          <w:szCs w:val="24"/>
        </w:rPr>
        <w:t xml:space="preserve"> by Tactical Command</w:t>
      </w:r>
      <w:r w:rsidRPr="007D71C8">
        <w:rPr>
          <w:rFonts w:ascii="Arial" w:hAnsi="Arial" w:cs="Arial"/>
          <w:sz w:val="24"/>
          <w:szCs w:val="24"/>
        </w:rPr>
        <w:t xml:space="preserve">.  This holding statement can be used, until any emerging details can be confirmed as accurate.  Once more details are known and confirmed accurate further information should be issued in a timely way.  </w:t>
      </w:r>
    </w:p>
    <w:p w14:paraId="4A961CA5" w14:textId="77777777" w:rsidR="000F0CD3" w:rsidRPr="007D71C8" w:rsidRDefault="000F0CD3" w:rsidP="004C0B22">
      <w:pPr>
        <w:rPr>
          <w:rFonts w:ascii="Arial" w:hAnsi="Arial" w:cs="Arial"/>
          <w:sz w:val="24"/>
          <w:szCs w:val="24"/>
        </w:rPr>
      </w:pPr>
    </w:p>
    <w:p w14:paraId="7BD5D548" w14:textId="3A51DED4" w:rsidR="000F0CD3" w:rsidRPr="007D71C8" w:rsidRDefault="000F0CD3" w:rsidP="004C0B22">
      <w:pPr>
        <w:rPr>
          <w:rFonts w:ascii="Arial" w:hAnsi="Arial" w:cs="Arial"/>
          <w:sz w:val="24"/>
          <w:szCs w:val="24"/>
        </w:rPr>
      </w:pPr>
      <w:r w:rsidRPr="007D71C8">
        <w:rPr>
          <w:rFonts w:ascii="Arial" w:hAnsi="Arial" w:cs="Arial"/>
          <w:sz w:val="24"/>
          <w:szCs w:val="24"/>
        </w:rPr>
        <w:t xml:space="preserve"> From the outset </w:t>
      </w:r>
      <w:r w:rsidR="00003A31">
        <w:rPr>
          <w:rFonts w:ascii="Arial" w:hAnsi="Arial" w:cs="Arial"/>
          <w:sz w:val="24"/>
          <w:szCs w:val="24"/>
        </w:rPr>
        <w:t xml:space="preserve">DAERA </w:t>
      </w:r>
      <w:r w:rsidR="002B6ABC">
        <w:rPr>
          <w:rFonts w:ascii="Arial" w:hAnsi="Arial" w:cs="Arial"/>
          <w:sz w:val="24"/>
          <w:szCs w:val="24"/>
        </w:rPr>
        <w:t xml:space="preserve">Tactical Command </w:t>
      </w:r>
      <w:r w:rsidR="00003A31">
        <w:rPr>
          <w:rFonts w:ascii="Arial" w:hAnsi="Arial" w:cs="Arial"/>
          <w:sz w:val="24"/>
          <w:szCs w:val="24"/>
        </w:rPr>
        <w:t>needs</w:t>
      </w:r>
      <w:r w:rsidRPr="007D71C8">
        <w:rPr>
          <w:rFonts w:ascii="Arial" w:hAnsi="Arial" w:cs="Arial"/>
          <w:sz w:val="24"/>
          <w:szCs w:val="24"/>
        </w:rPr>
        <w:t xml:space="preserve"> to:</w:t>
      </w:r>
    </w:p>
    <w:p w14:paraId="55642836" w14:textId="77777777" w:rsidR="000F0CD3" w:rsidRDefault="000F0CD3" w:rsidP="004C0B22">
      <w:pPr>
        <w:rPr>
          <w:rFonts w:ascii="Arial" w:hAnsi="Arial" w:cs="Arial"/>
          <w:sz w:val="24"/>
          <w:szCs w:val="24"/>
        </w:rPr>
      </w:pPr>
    </w:p>
    <w:p w14:paraId="7E677F99" w14:textId="77777777" w:rsidR="006D0C1B" w:rsidRPr="007D71C8" w:rsidRDefault="006D0C1B" w:rsidP="004C0B22">
      <w:pPr>
        <w:rPr>
          <w:rFonts w:ascii="Arial" w:hAnsi="Arial" w:cs="Arial"/>
          <w:sz w:val="24"/>
          <w:szCs w:val="24"/>
        </w:rPr>
      </w:pPr>
    </w:p>
    <w:p w14:paraId="63970492" w14:textId="77777777" w:rsidR="000F0CD3" w:rsidRPr="007D71C8" w:rsidRDefault="000F0CD3" w:rsidP="00852A35">
      <w:pPr>
        <w:numPr>
          <w:ilvl w:val="0"/>
          <w:numId w:val="5"/>
        </w:numPr>
        <w:tabs>
          <w:tab w:val="clear" w:pos="1440"/>
        </w:tabs>
        <w:ind w:left="426" w:hanging="426"/>
        <w:rPr>
          <w:rFonts w:ascii="Arial" w:hAnsi="Arial" w:cs="Arial"/>
          <w:sz w:val="24"/>
          <w:szCs w:val="24"/>
        </w:rPr>
      </w:pPr>
      <w:r w:rsidRPr="007D71C8">
        <w:rPr>
          <w:rFonts w:ascii="Arial" w:hAnsi="Arial" w:cs="Arial"/>
          <w:sz w:val="24"/>
          <w:szCs w:val="24"/>
        </w:rPr>
        <w:t>Be clear at all times what the issue is and the message/instruction we wish to convey to the target audience and the public at large.</w:t>
      </w:r>
    </w:p>
    <w:p w14:paraId="339735C6" w14:textId="77777777" w:rsidR="000F0CD3" w:rsidRPr="007D71C8" w:rsidRDefault="000F0CD3" w:rsidP="004C0B22">
      <w:pPr>
        <w:ind w:left="426" w:hanging="426"/>
        <w:rPr>
          <w:rFonts w:ascii="Arial" w:hAnsi="Arial" w:cs="Arial"/>
          <w:sz w:val="24"/>
          <w:szCs w:val="24"/>
        </w:rPr>
      </w:pPr>
    </w:p>
    <w:p w14:paraId="4AF6B383" w14:textId="77777777" w:rsidR="000F0CD3" w:rsidRPr="007D71C8" w:rsidRDefault="000F0CD3" w:rsidP="00852A35">
      <w:pPr>
        <w:numPr>
          <w:ilvl w:val="0"/>
          <w:numId w:val="5"/>
        </w:numPr>
        <w:tabs>
          <w:tab w:val="clear" w:pos="1440"/>
        </w:tabs>
        <w:ind w:left="426" w:hanging="426"/>
        <w:rPr>
          <w:rFonts w:ascii="Arial" w:hAnsi="Arial" w:cs="Arial"/>
          <w:sz w:val="24"/>
          <w:szCs w:val="24"/>
        </w:rPr>
      </w:pPr>
      <w:r w:rsidRPr="007D71C8">
        <w:rPr>
          <w:rFonts w:ascii="Arial" w:hAnsi="Arial" w:cs="Arial"/>
          <w:sz w:val="24"/>
          <w:szCs w:val="24"/>
        </w:rPr>
        <w:t xml:space="preserve">Identify particular staff to deal with the media in relation to briefings and interviews. </w:t>
      </w:r>
    </w:p>
    <w:p w14:paraId="75518679" w14:textId="77777777" w:rsidR="000F0CD3" w:rsidRPr="007D71C8" w:rsidRDefault="000F0CD3" w:rsidP="004C0B22">
      <w:pPr>
        <w:ind w:left="426" w:hanging="426"/>
        <w:rPr>
          <w:rFonts w:ascii="Arial" w:hAnsi="Arial" w:cs="Arial"/>
          <w:sz w:val="24"/>
          <w:szCs w:val="24"/>
        </w:rPr>
      </w:pPr>
    </w:p>
    <w:p w14:paraId="53A0C0A6" w14:textId="76242151" w:rsidR="000F0CD3" w:rsidRPr="007D71C8" w:rsidRDefault="002B6ABC" w:rsidP="00852A35">
      <w:pPr>
        <w:numPr>
          <w:ilvl w:val="0"/>
          <w:numId w:val="5"/>
        </w:numPr>
        <w:tabs>
          <w:tab w:val="clear" w:pos="1440"/>
        </w:tabs>
        <w:ind w:left="426" w:hanging="426"/>
        <w:rPr>
          <w:rFonts w:ascii="Arial" w:hAnsi="Arial" w:cs="Arial"/>
          <w:sz w:val="24"/>
          <w:szCs w:val="24"/>
        </w:rPr>
      </w:pPr>
      <w:r>
        <w:rPr>
          <w:rFonts w:ascii="Arial" w:hAnsi="Arial" w:cs="Arial"/>
          <w:sz w:val="24"/>
          <w:szCs w:val="24"/>
        </w:rPr>
        <w:t>Consider if and</w:t>
      </w:r>
      <w:r w:rsidR="000F0CD3" w:rsidRPr="007D71C8">
        <w:rPr>
          <w:rFonts w:ascii="Arial" w:hAnsi="Arial" w:cs="Arial"/>
          <w:sz w:val="24"/>
          <w:szCs w:val="24"/>
        </w:rPr>
        <w:t xml:space="preserve"> when it is appropriate for the Minister to take part in media interviews and when officials should take part. </w:t>
      </w:r>
    </w:p>
    <w:p w14:paraId="590B8156" w14:textId="77777777" w:rsidR="000F0CD3" w:rsidRPr="007D71C8" w:rsidRDefault="000F0CD3" w:rsidP="004C0B22">
      <w:pPr>
        <w:ind w:left="426" w:hanging="426"/>
        <w:rPr>
          <w:rFonts w:ascii="Arial" w:hAnsi="Arial" w:cs="Arial"/>
          <w:sz w:val="24"/>
          <w:szCs w:val="24"/>
        </w:rPr>
      </w:pPr>
    </w:p>
    <w:p w14:paraId="296DA2B3" w14:textId="77777777" w:rsidR="000F0CD3" w:rsidRPr="007D71C8" w:rsidRDefault="000F0CD3" w:rsidP="00852A35">
      <w:pPr>
        <w:numPr>
          <w:ilvl w:val="0"/>
          <w:numId w:val="5"/>
        </w:numPr>
        <w:tabs>
          <w:tab w:val="clear" w:pos="1440"/>
        </w:tabs>
        <w:ind w:left="426" w:hanging="426"/>
        <w:rPr>
          <w:rFonts w:ascii="Arial" w:hAnsi="Arial" w:cs="Arial"/>
          <w:sz w:val="24"/>
          <w:szCs w:val="24"/>
        </w:rPr>
      </w:pPr>
      <w:r w:rsidRPr="007D71C8">
        <w:rPr>
          <w:rFonts w:ascii="Arial" w:hAnsi="Arial" w:cs="Arial"/>
          <w:sz w:val="24"/>
          <w:szCs w:val="24"/>
        </w:rPr>
        <w:t>Establish a plan for the issue of press releases if this is deemed necessary</w:t>
      </w:r>
    </w:p>
    <w:p w14:paraId="6E077A6D" w14:textId="77777777" w:rsidR="000F0CD3" w:rsidRPr="007D71C8" w:rsidRDefault="000F0CD3" w:rsidP="004C0B22">
      <w:pPr>
        <w:ind w:left="426" w:hanging="426"/>
        <w:rPr>
          <w:rFonts w:ascii="Arial" w:hAnsi="Arial" w:cs="Arial"/>
          <w:sz w:val="24"/>
          <w:szCs w:val="24"/>
        </w:rPr>
      </w:pPr>
    </w:p>
    <w:p w14:paraId="2FF099CA" w14:textId="77777777" w:rsidR="000F0CD3" w:rsidRPr="007D71C8" w:rsidRDefault="000F0CD3" w:rsidP="00852A35">
      <w:pPr>
        <w:numPr>
          <w:ilvl w:val="0"/>
          <w:numId w:val="5"/>
        </w:numPr>
        <w:tabs>
          <w:tab w:val="clear" w:pos="1440"/>
        </w:tabs>
        <w:ind w:left="426" w:hanging="426"/>
        <w:rPr>
          <w:rFonts w:ascii="Arial" w:hAnsi="Arial" w:cs="Arial"/>
          <w:sz w:val="24"/>
          <w:szCs w:val="24"/>
        </w:rPr>
      </w:pPr>
      <w:r w:rsidRPr="007D71C8">
        <w:rPr>
          <w:rFonts w:ascii="Arial" w:hAnsi="Arial" w:cs="Arial"/>
          <w:sz w:val="24"/>
          <w:szCs w:val="24"/>
        </w:rPr>
        <w:t>Facilitate any press briefings and conferences organised by Press Office if deemed necessary.</w:t>
      </w:r>
    </w:p>
    <w:p w14:paraId="3C48AD54" w14:textId="77777777" w:rsidR="000F0CD3" w:rsidRPr="007D71C8" w:rsidRDefault="000F0CD3" w:rsidP="004C0B22">
      <w:pPr>
        <w:ind w:left="426" w:hanging="426"/>
        <w:rPr>
          <w:rFonts w:ascii="Arial" w:hAnsi="Arial" w:cs="Arial"/>
          <w:sz w:val="24"/>
          <w:szCs w:val="24"/>
        </w:rPr>
      </w:pPr>
    </w:p>
    <w:p w14:paraId="4B2E4C47" w14:textId="5125F4D1" w:rsidR="000F0CD3" w:rsidRPr="007D71C8" w:rsidRDefault="000F0CD3" w:rsidP="00852A35">
      <w:pPr>
        <w:numPr>
          <w:ilvl w:val="0"/>
          <w:numId w:val="5"/>
        </w:numPr>
        <w:tabs>
          <w:tab w:val="clear" w:pos="1440"/>
        </w:tabs>
        <w:ind w:left="426" w:hanging="426"/>
        <w:rPr>
          <w:rFonts w:ascii="Arial" w:hAnsi="Arial" w:cs="Arial"/>
          <w:sz w:val="24"/>
          <w:szCs w:val="24"/>
        </w:rPr>
      </w:pPr>
      <w:r w:rsidRPr="007D71C8">
        <w:rPr>
          <w:rFonts w:ascii="Arial" w:hAnsi="Arial" w:cs="Arial"/>
          <w:sz w:val="24"/>
          <w:szCs w:val="24"/>
        </w:rPr>
        <w:t xml:space="preserve">Consider the use of the </w:t>
      </w:r>
      <w:r w:rsidR="00497DCB">
        <w:rPr>
          <w:rFonts w:ascii="Arial" w:hAnsi="Arial" w:cs="Arial"/>
          <w:sz w:val="24"/>
          <w:szCs w:val="24"/>
        </w:rPr>
        <w:t>DAERA</w:t>
      </w:r>
      <w:r w:rsidRPr="007D71C8">
        <w:rPr>
          <w:rFonts w:ascii="Arial" w:hAnsi="Arial" w:cs="Arial"/>
          <w:sz w:val="24"/>
          <w:szCs w:val="24"/>
        </w:rPr>
        <w:t xml:space="preserve"> website,</w:t>
      </w:r>
      <w:r w:rsidR="002B6ABC">
        <w:rPr>
          <w:rFonts w:ascii="Arial" w:hAnsi="Arial" w:cs="Arial"/>
          <w:sz w:val="24"/>
          <w:szCs w:val="24"/>
        </w:rPr>
        <w:t xml:space="preserve"> social media,</w:t>
      </w:r>
      <w:r w:rsidRPr="007D71C8">
        <w:rPr>
          <w:rFonts w:ascii="Arial" w:hAnsi="Arial" w:cs="Arial"/>
          <w:sz w:val="24"/>
          <w:szCs w:val="24"/>
        </w:rPr>
        <w:t xml:space="preserve"> farming press, radio and broadcast as appropriate in conjunction with the Press Office. </w:t>
      </w:r>
    </w:p>
    <w:p w14:paraId="4A3114B0" w14:textId="77777777" w:rsidR="000F0CD3" w:rsidRPr="007D71C8" w:rsidRDefault="000F0CD3" w:rsidP="004C0B22">
      <w:pPr>
        <w:ind w:left="426" w:hanging="426"/>
        <w:rPr>
          <w:rFonts w:ascii="Arial" w:hAnsi="Arial" w:cs="Arial"/>
          <w:sz w:val="24"/>
          <w:szCs w:val="24"/>
        </w:rPr>
      </w:pPr>
    </w:p>
    <w:p w14:paraId="57F3760F" w14:textId="6B63EF3C" w:rsidR="000F0CD3" w:rsidRPr="007D71C8" w:rsidRDefault="002B6ABC" w:rsidP="00852A35">
      <w:pPr>
        <w:numPr>
          <w:ilvl w:val="0"/>
          <w:numId w:val="5"/>
        </w:numPr>
        <w:tabs>
          <w:tab w:val="clear" w:pos="1440"/>
        </w:tabs>
        <w:ind w:left="426" w:hanging="426"/>
        <w:rPr>
          <w:rFonts w:ascii="Arial" w:hAnsi="Arial" w:cs="Arial"/>
          <w:sz w:val="24"/>
          <w:szCs w:val="24"/>
        </w:rPr>
      </w:pPr>
      <w:r>
        <w:rPr>
          <w:rFonts w:ascii="Arial" w:hAnsi="Arial" w:cs="Arial"/>
          <w:sz w:val="24"/>
          <w:szCs w:val="24"/>
        </w:rPr>
        <w:t xml:space="preserve">Co-ordinate with </w:t>
      </w:r>
      <w:r w:rsidR="00497DCB">
        <w:rPr>
          <w:rFonts w:ascii="Arial" w:hAnsi="Arial" w:cs="Arial"/>
          <w:sz w:val="24"/>
          <w:szCs w:val="24"/>
        </w:rPr>
        <w:t>DAERA</w:t>
      </w:r>
      <w:r w:rsidR="000F0CD3" w:rsidRPr="007D71C8">
        <w:rPr>
          <w:rFonts w:ascii="Arial" w:hAnsi="Arial" w:cs="Arial"/>
          <w:sz w:val="24"/>
          <w:szCs w:val="24"/>
        </w:rPr>
        <w:t xml:space="preserve"> Press Office to liaise with other press offices as necessary to ensure that messages are co-ordinated. This includes FSA and DAFM as well as other Government press offices. The PSNI may also be brought into the circle if appropriate.</w:t>
      </w:r>
    </w:p>
    <w:p w14:paraId="3204FA49" w14:textId="77777777" w:rsidR="000F0CD3" w:rsidRPr="007D71C8" w:rsidRDefault="000F0CD3" w:rsidP="004C0B22">
      <w:pPr>
        <w:ind w:left="426" w:hanging="426"/>
        <w:rPr>
          <w:rFonts w:ascii="Arial" w:hAnsi="Arial" w:cs="Arial"/>
          <w:sz w:val="24"/>
          <w:szCs w:val="24"/>
        </w:rPr>
      </w:pPr>
    </w:p>
    <w:p w14:paraId="04029E63" w14:textId="38903C23" w:rsidR="000F0CD3" w:rsidRPr="007D71C8" w:rsidRDefault="002B6ABC" w:rsidP="00852A35">
      <w:pPr>
        <w:numPr>
          <w:ilvl w:val="0"/>
          <w:numId w:val="5"/>
        </w:numPr>
        <w:tabs>
          <w:tab w:val="clear" w:pos="1440"/>
        </w:tabs>
        <w:ind w:left="426" w:hanging="426"/>
        <w:rPr>
          <w:rFonts w:ascii="Arial" w:hAnsi="Arial" w:cs="Arial"/>
          <w:sz w:val="24"/>
          <w:szCs w:val="24"/>
        </w:rPr>
      </w:pPr>
      <w:r>
        <w:rPr>
          <w:rFonts w:ascii="Arial" w:hAnsi="Arial" w:cs="Arial"/>
          <w:sz w:val="24"/>
          <w:szCs w:val="24"/>
        </w:rPr>
        <w:t>Request that p</w:t>
      </w:r>
      <w:r w:rsidR="000F0CD3" w:rsidRPr="007D71C8">
        <w:rPr>
          <w:rFonts w:ascii="Arial" w:hAnsi="Arial" w:cs="Arial"/>
          <w:sz w:val="24"/>
          <w:szCs w:val="24"/>
        </w:rPr>
        <w:t xml:space="preserve">rint and advertising/press notices required </w:t>
      </w:r>
      <w:r>
        <w:rPr>
          <w:rFonts w:ascii="Arial" w:hAnsi="Arial" w:cs="Arial"/>
          <w:sz w:val="24"/>
          <w:szCs w:val="24"/>
        </w:rPr>
        <w:t>are</w:t>
      </w:r>
      <w:r w:rsidR="000F0CD3" w:rsidRPr="007D71C8">
        <w:rPr>
          <w:rFonts w:ascii="Arial" w:hAnsi="Arial" w:cs="Arial"/>
          <w:sz w:val="24"/>
          <w:szCs w:val="24"/>
        </w:rPr>
        <w:t xml:space="preserve"> co-ordinated by </w:t>
      </w:r>
      <w:r w:rsidR="00497DCB">
        <w:rPr>
          <w:rFonts w:ascii="Arial" w:hAnsi="Arial" w:cs="Arial"/>
          <w:sz w:val="24"/>
          <w:szCs w:val="24"/>
        </w:rPr>
        <w:t>DAERA</w:t>
      </w:r>
      <w:r w:rsidR="000F0CD3" w:rsidRPr="007D71C8">
        <w:rPr>
          <w:rFonts w:ascii="Arial" w:hAnsi="Arial" w:cs="Arial"/>
          <w:sz w:val="24"/>
          <w:szCs w:val="24"/>
        </w:rPr>
        <w:t xml:space="preserve"> Press Office and Graphics Unit.</w:t>
      </w:r>
    </w:p>
    <w:p w14:paraId="7382E399" w14:textId="77777777" w:rsidR="000F0CD3" w:rsidRDefault="000F0CD3" w:rsidP="004C0B22">
      <w:pPr>
        <w:rPr>
          <w:rFonts w:ascii="Arial" w:hAnsi="Arial" w:cs="Arial"/>
          <w:sz w:val="24"/>
          <w:szCs w:val="24"/>
        </w:rPr>
      </w:pPr>
    </w:p>
    <w:p w14:paraId="7D429EDE" w14:textId="77777777" w:rsidR="006D0C1B" w:rsidRPr="007D71C8" w:rsidRDefault="006D0C1B" w:rsidP="004C0B22">
      <w:pPr>
        <w:rPr>
          <w:rFonts w:ascii="Arial" w:hAnsi="Arial" w:cs="Arial"/>
          <w:sz w:val="24"/>
          <w:szCs w:val="24"/>
        </w:rPr>
      </w:pPr>
    </w:p>
    <w:p w14:paraId="7FD5B0D7" w14:textId="48480A85" w:rsidR="000F0CD3" w:rsidRPr="007D71C8" w:rsidRDefault="000F0CD3" w:rsidP="004C0B22">
      <w:pPr>
        <w:rPr>
          <w:rFonts w:ascii="Arial" w:hAnsi="Arial" w:cs="Arial"/>
          <w:sz w:val="24"/>
          <w:szCs w:val="24"/>
        </w:rPr>
      </w:pPr>
      <w:r w:rsidRPr="007D71C8">
        <w:rPr>
          <w:rFonts w:ascii="Arial" w:hAnsi="Arial" w:cs="Arial"/>
          <w:sz w:val="24"/>
          <w:szCs w:val="24"/>
        </w:rPr>
        <w:t xml:space="preserve">It is likely that a major incident may require ongoing media handling spanning days or even weeks, possibly on a 24-hour basis. In planning the Press Office capacity consideration will need to be given to staff rotas and the need to supplement the pool from the </w:t>
      </w:r>
      <w:r w:rsidR="00AB153D">
        <w:rPr>
          <w:rFonts w:ascii="Arial" w:hAnsi="Arial" w:cs="Arial"/>
          <w:sz w:val="24"/>
          <w:szCs w:val="24"/>
        </w:rPr>
        <w:t>Executive Information Service (</w:t>
      </w:r>
      <w:r w:rsidRPr="007D71C8">
        <w:rPr>
          <w:rFonts w:ascii="Arial" w:hAnsi="Arial" w:cs="Arial"/>
          <w:sz w:val="24"/>
          <w:szCs w:val="24"/>
        </w:rPr>
        <w:t>EIS</w:t>
      </w:r>
      <w:r w:rsidR="00AB153D">
        <w:rPr>
          <w:rFonts w:ascii="Arial" w:hAnsi="Arial" w:cs="Arial"/>
          <w:sz w:val="24"/>
          <w:szCs w:val="24"/>
        </w:rPr>
        <w:t>)</w:t>
      </w:r>
      <w:r w:rsidRPr="007D71C8">
        <w:rPr>
          <w:rFonts w:ascii="Arial" w:hAnsi="Arial" w:cs="Arial"/>
          <w:sz w:val="24"/>
          <w:szCs w:val="24"/>
        </w:rPr>
        <w:t xml:space="preserve"> and other Departmental Offices.</w:t>
      </w:r>
    </w:p>
    <w:p w14:paraId="43EE3499" w14:textId="77777777" w:rsidR="000F0CD3" w:rsidRPr="007D71C8" w:rsidRDefault="000F0CD3" w:rsidP="004C0B22">
      <w:pPr>
        <w:rPr>
          <w:rFonts w:ascii="Arial" w:hAnsi="Arial" w:cs="Arial"/>
          <w:sz w:val="24"/>
          <w:szCs w:val="24"/>
        </w:rPr>
      </w:pPr>
    </w:p>
    <w:p w14:paraId="24649B3D" w14:textId="77777777" w:rsidR="000F0CD3" w:rsidRPr="007D71C8" w:rsidRDefault="000F0CD3" w:rsidP="004C0B22">
      <w:pPr>
        <w:rPr>
          <w:rFonts w:ascii="Arial" w:hAnsi="Arial" w:cs="Arial"/>
          <w:b/>
          <w:sz w:val="24"/>
          <w:szCs w:val="24"/>
        </w:rPr>
      </w:pPr>
      <w:r w:rsidRPr="007D71C8">
        <w:rPr>
          <w:rFonts w:ascii="Arial" w:hAnsi="Arial" w:cs="Arial"/>
          <w:b/>
          <w:sz w:val="24"/>
          <w:szCs w:val="24"/>
        </w:rPr>
        <w:lastRenderedPageBreak/>
        <w:t>Recovery</w:t>
      </w:r>
    </w:p>
    <w:p w14:paraId="42A43BD7" w14:textId="77777777" w:rsidR="000F0CD3" w:rsidRPr="007D71C8" w:rsidRDefault="000F0CD3" w:rsidP="004C0B22">
      <w:pPr>
        <w:rPr>
          <w:rFonts w:ascii="Arial" w:hAnsi="Arial" w:cs="Arial"/>
          <w:sz w:val="24"/>
          <w:szCs w:val="24"/>
        </w:rPr>
      </w:pPr>
    </w:p>
    <w:p w14:paraId="3198884A" w14:textId="62FA3F70" w:rsidR="000F0CD3" w:rsidRPr="007D71C8" w:rsidRDefault="000F0CD3" w:rsidP="004C0B22">
      <w:pPr>
        <w:rPr>
          <w:rFonts w:ascii="Arial" w:hAnsi="Arial" w:cs="Arial"/>
          <w:sz w:val="24"/>
          <w:szCs w:val="24"/>
        </w:rPr>
      </w:pPr>
      <w:r w:rsidRPr="007D71C8">
        <w:rPr>
          <w:rFonts w:ascii="Arial" w:hAnsi="Arial" w:cs="Arial"/>
          <w:sz w:val="24"/>
          <w:szCs w:val="24"/>
        </w:rPr>
        <w:t xml:space="preserve">When a major incident is over there may still be media interest and </w:t>
      </w:r>
      <w:r w:rsidR="00497DCB">
        <w:rPr>
          <w:rFonts w:ascii="Arial" w:hAnsi="Arial" w:cs="Arial"/>
          <w:sz w:val="24"/>
          <w:szCs w:val="24"/>
        </w:rPr>
        <w:t>DAERA</w:t>
      </w:r>
      <w:r w:rsidRPr="007D71C8">
        <w:rPr>
          <w:rFonts w:ascii="Arial" w:hAnsi="Arial" w:cs="Arial"/>
          <w:sz w:val="24"/>
          <w:szCs w:val="24"/>
        </w:rPr>
        <w:t xml:space="preserve"> Press Office will continue to manage this. </w:t>
      </w:r>
      <w:r w:rsidR="00497DCB">
        <w:rPr>
          <w:rFonts w:ascii="Arial" w:hAnsi="Arial" w:cs="Arial"/>
          <w:sz w:val="24"/>
          <w:szCs w:val="24"/>
        </w:rPr>
        <w:t>DAERA</w:t>
      </w:r>
      <w:r w:rsidRPr="007D71C8">
        <w:rPr>
          <w:rFonts w:ascii="Arial" w:hAnsi="Arial" w:cs="Arial"/>
          <w:sz w:val="24"/>
          <w:szCs w:val="24"/>
        </w:rPr>
        <w:t xml:space="preserve"> Press Office will maintain a database of media respon</w:t>
      </w:r>
      <w:r w:rsidR="0061687B">
        <w:rPr>
          <w:rFonts w:ascii="Arial" w:hAnsi="Arial" w:cs="Arial"/>
          <w:sz w:val="24"/>
          <w:szCs w:val="24"/>
        </w:rPr>
        <w:t xml:space="preserve">ses issued during the crisis to help deal with </w:t>
      </w:r>
      <w:r w:rsidRPr="007D71C8">
        <w:rPr>
          <w:rFonts w:ascii="Arial" w:hAnsi="Arial" w:cs="Arial"/>
          <w:sz w:val="24"/>
          <w:szCs w:val="24"/>
        </w:rPr>
        <w:t>queries afterwards.</w:t>
      </w:r>
    </w:p>
    <w:p w14:paraId="43B148E9" w14:textId="77777777" w:rsidR="000F0CD3" w:rsidRPr="007D71C8" w:rsidRDefault="000F0CD3" w:rsidP="004C0B22">
      <w:pPr>
        <w:rPr>
          <w:rFonts w:ascii="Arial" w:hAnsi="Arial" w:cs="Arial"/>
          <w:sz w:val="24"/>
          <w:szCs w:val="24"/>
        </w:rPr>
      </w:pPr>
    </w:p>
    <w:p w14:paraId="0346FE2C" w14:textId="77777777" w:rsidR="000F0CD3" w:rsidRPr="007D71C8" w:rsidRDefault="000F0CD3" w:rsidP="004C0B22">
      <w:pPr>
        <w:rPr>
          <w:rFonts w:ascii="Arial" w:hAnsi="Arial" w:cs="Arial"/>
          <w:sz w:val="24"/>
          <w:szCs w:val="24"/>
        </w:rPr>
      </w:pPr>
    </w:p>
    <w:p w14:paraId="55918432" w14:textId="77777777" w:rsidR="000F0CD3" w:rsidRPr="007D71C8" w:rsidRDefault="000F0CD3" w:rsidP="004C0B22"/>
    <w:p w14:paraId="4A89646F" w14:textId="77777777" w:rsidR="00E5757F" w:rsidRPr="007D71C8" w:rsidRDefault="00E5757F" w:rsidP="004C0B22"/>
    <w:p w14:paraId="13DEC0E2" w14:textId="77777777" w:rsidR="00E5757F" w:rsidRPr="007D71C8" w:rsidRDefault="00E5757F" w:rsidP="004C0B22"/>
    <w:p w14:paraId="639A474F" w14:textId="77777777" w:rsidR="00E5757F" w:rsidRPr="007D71C8" w:rsidRDefault="00E5757F" w:rsidP="004C0B22"/>
    <w:p w14:paraId="30AE9E28" w14:textId="77777777" w:rsidR="00E5757F" w:rsidRPr="007D71C8" w:rsidRDefault="00E5757F" w:rsidP="004C0B22"/>
    <w:p w14:paraId="35F6330F" w14:textId="77777777" w:rsidR="00E5757F" w:rsidRPr="007D71C8" w:rsidRDefault="00E5757F" w:rsidP="004C0B22"/>
    <w:p w14:paraId="411187B6" w14:textId="77777777" w:rsidR="00E5757F" w:rsidRPr="007D71C8" w:rsidRDefault="00E5757F" w:rsidP="004C0B22"/>
    <w:p w14:paraId="589032F9" w14:textId="77777777" w:rsidR="00E5757F" w:rsidRPr="007D71C8" w:rsidRDefault="00E5757F" w:rsidP="004C0B22"/>
    <w:p w14:paraId="2F005CD7" w14:textId="77777777" w:rsidR="00E5757F" w:rsidRPr="007D71C8" w:rsidRDefault="00E5757F" w:rsidP="004C0B22"/>
    <w:p w14:paraId="3BF66A8A" w14:textId="77777777" w:rsidR="00BA700B" w:rsidRPr="007D71C8" w:rsidRDefault="00BA700B" w:rsidP="004C0B22"/>
    <w:p w14:paraId="77620014" w14:textId="2A83F0B5" w:rsidR="005A72FF" w:rsidRPr="007D71C8" w:rsidRDefault="00623BAD" w:rsidP="003B0035">
      <w:pPr>
        <w:pStyle w:val="Heading1"/>
        <w:ind w:left="2160" w:hanging="2160"/>
        <w:jc w:val="left"/>
        <w:rPr>
          <w:rFonts w:ascii="Arial" w:hAnsi="Arial" w:cs="Arial"/>
          <w:sz w:val="24"/>
        </w:rPr>
      </w:pPr>
      <w:r w:rsidRPr="007D71C8">
        <w:rPr>
          <w:rFonts w:ascii="Arial" w:hAnsi="Arial" w:cs="Arial"/>
          <w:b w:val="0"/>
        </w:rPr>
        <w:br w:type="page"/>
      </w:r>
      <w:bookmarkStart w:id="59" w:name="_Toc10549228"/>
      <w:r w:rsidR="000D57B6" w:rsidRPr="007D71C8">
        <w:rPr>
          <w:rFonts w:ascii="Arial" w:hAnsi="Arial" w:cs="Arial"/>
          <w:sz w:val="24"/>
        </w:rPr>
        <w:lastRenderedPageBreak/>
        <w:t>Annex</w:t>
      </w:r>
      <w:r w:rsidR="00857CAD">
        <w:rPr>
          <w:rFonts w:ascii="Arial" w:hAnsi="Arial" w:cs="Arial"/>
          <w:sz w:val="24"/>
        </w:rPr>
        <w:t xml:space="preserve"> </w:t>
      </w:r>
      <w:r w:rsidR="000152E7">
        <w:rPr>
          <w:rFonts w:ascii="Arial" w:hAnsi="Arial" w:cs="Arial"/>
          <w:sz w:val="24"/>
        </w:rPr>
        <w:t>16</w:t>
      </w:r>
      <w:r w:rsidR="000152E7" w:rsidRPr="007D71C8">
        <w:rPr>
          <w:rFonts w:ascii="Arial" w:hAnsi="Arial" w:cs="Arial"/>
          <w:sz w:val="24"/>
        </w:rPr>
        <w:t xml:space="preserve"> Part</w:t>
      </w:r>
      <w:r w:rsidR="003B0035">
        <w:rPr>
          <w:rFonts w:ascii="Arial" w:hAnsi="Arial" w:cs="Arial"/>
          <w:sz w:val="24"/>
        </w:rPr>
        <w:t xml:space="preserve"> A </w:t>
      </w:r>
      <w:r w:rsidR="00C20CFC" w:rsidRPr="007D71C8">
        <w:rPr>
          <w:rFonts w:ascii="Arial" w:hAnsi="Arial" w:cs="Arial"/>
          <w:sz w:val="24"/>
        </w:rPr>
        <w:t>-</w:t>
      </w:r>
      <w:r w:rsidR="000D57B6" w:rsidRPr="007D71C8">
        <w:rPr>
          <w:rFonts w:ascii="Arial" w:hAnsi="Arial" w:cs="Arial"/>
          <w:sz w:val="24"/>
        </w:rPr>
        <w:t xml:space="preserve"> </w:t>
      </w:r>
      <w:r w:rsidR="003B0035">
        <w:rPr>
          <w:rFonts w:ascii="Arial" w:hAnsi="Arial" w:cs="Arial"/>
          <w:sz w:val="24"/>
        </w:rPr>
        <w:t xml:space="preserve">  </w:t>
      </w:r>
      <w:r w:rsidR="000D57B6" w:rsidRPr="007D71C8">
        <w:rPr>
          <w:rFonts w:ascii="Arial" w:hAnsi="Arial" w:cs="Arial"/>
          <w:sz w:val="24"/>
        </w:rPr>
        <w:t xml:space="preserve">Animal Feeds </w:t>
      </w:r>
      <w:r w:rsidR="00497DCB">
        <w:rPr>
          <w:rFonts w:ascii="Arial" w:hAnsi="Arial" w:cs="Arial"/>
          <w:sz w:val="24"/>
        </w:rPr>
        <w:t>DAERA</w:t>
      </w:r>
      <w:r w:rsidR="000D57B6" w:rsidRPr="007D71C8">
        <w:rPr>
          <w:rFonts w:ascii="Arial" w:hAnsi="Arial" w:cs="Arial"/>
          <w:sz w:val="24"/>
        </w:rPr>
        <w:t>/DAFM Feed Incident Early Warning Protocol</w:t>
      </w:r>
      <w:bookmarkEnd w:id="59"/>
    </w:p>
    <w:p w14:paraId="05A9F834" w14:textId="77777777" w:rsidR="00E5757F" w:rsidRPr="007D71C8" w:rsidRDefault="00E5757F" w:rsidP="004C0B22">
      <w:pPr>
        <w:rPr>
          <w:rFonts w:ascii="Arial" w:hAnsi="Arial" w:cs="Arial"/>
          <w:sz w:val="24"/>
          <w:szCs w:val="24"/>
        </w:rPr>
      </w:pPr>
    </w:p>
    <w:p w14:paraId="64A39CF5" w14:textId="77777777" w:rsidR="005A72FF" w:rsidRPr="007D71C8" w:rsidRDefault="00E5757F" w:rsidP="004C0B22">
      <w:pPr>
        <w:jc w:val="both"/>
        <w:rPr>
          <w:rFonts w:ascii="Arial" w:hAnsi="Arial" w:cs="Arial"/>
          <w:b/>
          <w:sz w:val="24"/>
          <w:szCs w:val="24"/>
        </w:rPr>
      </w:pPr>
      <w:r w:rsidRPr="007D71C8">
        <w:rPr>
          <w:rFonts w:ascii="Arial" w:hAnsi="Arial" w:cs="Arial"/>
          <w:b/>
          <w:sz w:val="24"/>
          <w:szCs w:val="24"/>
        </w:rPr>
        <w:t>Background &amp; Purpose</w:t>
      </w:r>
    </w:p>
    <w:p w14:paraId="73C95A70" w14:textId="77777777" w:rsidR="005A72FF" w:rsidRPr="007D71C8" w:rsidRDefault="005A72FF" w:rsidP="004C0B22">
      <w:pPr>
        <w:jc w:val="both"/>
        <w:rPr>
          <w:rFonts w:ascii="Arial" w:hAnsi="Arial" w:cs="Arial"/>
          <w:sz w:val="24"/>
          <w:szCs w:val="24"/>
        </w:rPr>
      </w:pPr>
    </w:p>
    <w:p w14:paraId="0E9F690F" w14:textId="77777777" w:rsidR="005A72FF" w:rsidRPr="007D71C8" w:rsidRDefault="00E5757F" w:rsidP="004C0B22">
      <w:pPr>
        <w:jc w:val="both"/>
        <w:rPr>
          <w:rFonts w:ascii="Arial" w:hAnsi="Arial" w:cs="Arial"/>
          <w:sz w:val="24"/>
          <w:szCs w:val="24"/>
        </w:rPr>
      </w:pPr>
      <w:r w:rsidRPr="007D71C8">
        <w:rPr>
          <w:rFonts w:ascii="Arial" w:hAnsi="Arial" w:cs="Arial"/>
          <w:sz w:val="24"/>
          <w:szCs w:val="24"/>
        </w:rPr>
        <w:t>A number of feed related incidents over recent years have, to a greater or lesser extent, impacted on our local agri-food industries. In a number of these instances the dual-jurisdiction dimension of the incident meant it was important for DAFM/</w:t>
      </w:r>
      <w:r w:rsidR="00497DCB">
        <w:rPr>
          <w:rFonts w:ascii="Arial" w:hAnsi="Arial" w:cs="Arial"/>
          <w:sz w:val="24"/>
          <w:szCs w:val="24"/>
        </w:rPr>
        <w:t>DAERA</w:t>
      </w:r>
      <w:r w:rsidRPr="007D71C8">
        <w:rPr>
          <w:rFonts w:ascii="Arial" w:hAnsi="Arial" w:cs="Arial"/>
          <w:sz w:val="24"/>
          <w:szCs w:val="24"/>
        </w:rPr>
        <w:t xml:space="preserve"> feed officials to interact effectively to ensure compliance with EU Feed Regulations.</w:t>
      </w:r>
    </w:p>
    <w:p w14:paraId="148E2D5C" w14:textId="77777777" w:rsidR="005A72FF" w:rsidRPr="007D71C8" w:rsidRDefault="005A72FF" w:rsidP="004C0B22">
      <w:pPr>
        <w:jc w:val="both"/>
        <w:rPr>
          <w:rFonts w:ascii="Arial" w:hAnsi="Arial" w:cs="Arial"/>
          <w:sz w:val="24"/>
          <w:szCs w:val="24"/>
        </w:rPr>
      </w:pPr>
    </w:p>
    <w:p w14:paraId="2D6ECBC9" w14:textId="77777777" w:rsidR="005A72FF" w:rsidRPr="007D71C8" w:rsidRDefault="00E5757F" w:rsidP="004C0B22">
      <w:pPr>
        <w:jc w:val="both"/>
        <w:rPr>
          <w:rFonts w:ascii="Arial" w:hAnsi="Arial" w:cs="Arial"/>
          <w:sz w:val="24"/>
          <w:szCs w:val="24"/>
        </w:rPr>
      </w:pPr>
      <w:r w:rsidRPr="007D71C8">
        <w:rPr>
          <w:rFonts w:ascii="Arial" w:hAnsi="Arial" w:cs="Arial"/>
          <w:sz w:val="24"/>
          <w:szCs w:val="24"/>
        </w:rPr>
        <w:t xml:space="preserve">The purpose of this early warning protocol is to ensure that key pieces of information are provided to the competent enforcement authority in the neighbouring jurisdiction, in a timely manner, enabling them to respond appropriately to a feed incident. A system of early notification of feed incidents is therefore an important step in enabling a prompt response. </w:t>
      </w:r>
    </w:p>
    <w:p w14:paraId="0E8C9BB0" w14:textId="77777777" w:rsidR="005A72FF" w:rsidRPr="007D71C8" w:rsidRDefault="005A72FF" w:rsidP="004C0B22">
      <w:pPr>
        <w:jc w:val="both"/>
        <w:rPr>
          <w:rFonts w:ascii="Arial" w:hAnsi="Arial" w:cs="Arial"/>
          <w:b/>
          <w:sz w:val="24"/>
          <w:szCs w:val="24"/>
        </w:rPr>
      </w:pPr>
    </w:p>
    <w:p w14:paraId="433D7538" w14:textId="77777777" w:rsidR="005A72FF" w:rsidRPr="007D71C8" w:rsidRDefault="00E5757F" w:rsidP="004C0B22">
      <w:pPr>
        <w:jc w:val="both"/>
        <w:rPr>
          <w:rFonts w:ascii="Arial" w:hAnsi="Arial" w:cs="Arial"/>
          <w:b/>
          <w:sz w:val="24"/>
          <w:szCs w:val="24"/>
        </w:rPr>
      </w:pPr>
      <w:r w:rsidRPr="007D71C8">
        <w:rPr>
          <w:rFonts w:ascii="Arial" w:hAnsi="Arial" w:cs="Arial"/>
          <w:b/>
          <w:sz w:val="24"/>
          <w:szCs w:val="24"/>
        </w:rPr>
        <w:t>Action to be taken</w:t>
      </w:r>
    </w:p>
    <w:p w14:paraId="27C6CDB8" w14:textId="77777777" w:rsidR="005A72FF" w:rsidRPr="007D71C8" w:rsidRDefault="005A72FF" w:rsidP="004C0B22">
      <w:pPr>
        <w:jc w:val="both"/>
        <w:rPr>
          <w:rFonts w:ascii="Arial" w:hAnsi="Arial" w:cs="Arial"/>
          <w:b/>
          <w:sz w:val="24"/>
          <w:szCs w:val="24"/>
        </w:rPr>
      </w:pPr>
    </w:p>
    <w:p w14:paraId="10CEE6A9" w14:textId="77777777" w:rsidR="005A72FF" w:rsidRPr="007D71C8" w:rsidRDefault="00E5757F" w:rsidP="004C0B22">
      <w:pPr>
        <w:jc w:val="both"/>
        <w:rPr>
          <w:rFonts w:ascii="Arial" w:hAnsi="Arial" w:cs="Arial"/>
          <w:b/>
          <w:sz w:val="24"/>
          <w:szCs w:val="24"/>
        </w:rPr>
      </w:pPr>
      <w:r w:rsidRPr="007D71C8">
        <w:rPr>
          <w:rFonts w:ascii="Arial" w:hAnsi="Arial" w:cs="Arial"/>
          <w:b/>
          <w:sz w:val="24"/>
          <w:szCs w:val="24"/>
        </w:rPr>
        <w:t>In the event of a feed incident arising in either jurisdiction, the competent enforcement authority will ensure that the following actions are carried out:</w:t>
      </w:r>
    </w:p>
    <w:p w14:paraId="6C739A90" w14:textId="77777777" w:rsidR="005A72FF" w:rsidRPr="007D71C8" w:rsidRDefault="005A72FF" w:rsidP="004C0B22">
      <w:pPr>
        <w:jc w:val="both"/>
        <w:rPr>
          <w:rFonts w:ascii="Arial" w:hAnsi="Arial" w:cs="Arial"/>
          <w:sz w:val="24"/>
          <w:szCs w:val="24"/>
        </w:rPr>
      </w:pPr>
    </w:p>
    <w:p w14:paraId="29FD76DB" w14:textId="77777777" w:rsidR="005A72FF" w:rsidRPr="007D71C8" w:rsidRDefault="00E5757F" w:rsidP="00852A35">
      <w:pPr>
        <w:numPr>
          <w:ilvl w:val="0"/>
          <w:numId w:val="3"/>
        </w:numPr>
        <w:tabs>
          <w:tab w:val="clear" w:pos="720"/>
        </w:tabs>
        <w:ind w:left="426" w:hanging="426"/>
        <w:jc w:val="both"/>
        <w:rPr>
          <w:rFonts w:ascii="Arial" w:hAnsi="Arial" w:cs="Arial"/>
          <w:sz w:val="24"/>
          <w:szCs w:val="24"/>
        </w:rPr>
      </w:pPr>
      <w:r w:rsidRPr="007D71C8">
        <w:rPr>
          <w:rFonts w:ascii="Arial" w:hAnsi="Arial" w:cs="Arial"/>
          <w:sz w:val="24"/>
          <w:szCs w:val="24"/>
        </w:rPr>
        <w:t xml:space="preserve">As soon as DAFM or </w:t>
      </w:r>
      <w:r w:rsidR="00497DCB">
        <w:rPr>
          <w:rFonts w:ascii="Arial" w:hAnsi="Arial" w:cs="Arial"/>
          <w:sz w:val="24"/>
          <w:szCs w:val="24"/>
        </w:rPr>
        <w:t>DAERA</w:t>
      </w:r>
      <w:r w:rsidRPr="007D71C8">
        <w:rPr>
          <w:rFonts w:ascii="Arial" w:hAnsi="Arial" w:cs="Arial"/>
          <w:sz w:val="24"/>
          <w:szCs w:val="24"/>
        </w:rPr>
        <w:t xml:space="preserve"> become aware of a feed incident linked in any way to the neighbouring jurisdiction, the Head of the Feed section or their appointed deputy will make contact with their counterparts. Efforts to make contact will continue until verbal or written confirmation (e.g. via email) from the neighb</w:t>
      </w:r>
      <w:r w:rsidR="003B0035">
        <w:rPr>
          <w:rFonts w:ascii="Arial" w:hAnsi="Arial" w:cs="Arial"/>
          <w:sz w:val="24"/>
          <w:szCs w:val="24"/>
        </w:rPr>
        <w:t>ouring jurisdiction is received.</w:t>
      </w:r>
    </w:p>
    <w:p w14:paraId="7BC582CD" w14:textId="77777777" w:rsidR="005A72FF" w:rsidRPr="007D71C8" w:rsidRDefault="005A72FF" w:rsidP="004C0B22">
      <w:pPr>
        <w:ind w:left="426" w:hanging="426"/>
        <w:jc w:val="both"/>
        <w:rPr>
          <w:rFonts w:ascii="Arial" w:hAnsi="Arial" w:cs="Arial"/>
          <w:sz w:val="24"/>
          <w:szCs w:val="24"/>
        </w:rPr>
      </w:pPr>
    </w:p>
    <w:p w14:paraId="6337EB1B" w14:textId="77777777" w:rsidR="005A72FF" w:rsidRPr="007D71C8" w:rsidRDefault="00E5757F" w:rsidP="00852A35">
      <w:pPr>
        <w:numPr>
          <w:ilvl w:val="0"/>
          <w:numId w:val="3"/>
        </w:numPr>
        <w:tabs>
          <w:tab w:val="clear" w:pos="720"/>
        </w:tabs>
        <w:ind w:left="426" w:hanging="426"/>
        <w:jc w:val="both"/>
        <w:rPr>
          <w:rFonts w:ascii="Arial" w:hAnsi="Arial" w:cs="Arial"/>
          <w:sz w:val="24"/>
          <w:szCs w:val="24"/>
        </w:rPr>
      </w:pPr>
      <w:r w:rsidRPr="007D71C8">
        <w:rPr>
          <w:rFonts w:ascii="Arial" w:hAnsi="Arial" w:cs="Arial"/>
          <w:sz w:val="24"/>
          <w:szCs w:val="24"/>
        </w:rPr>
        <w:t>An initial report outlining the following available information should be completed and shared with the neighbouring jurisdiction</w:t>
      </w:r>
      <w:r w:rsidR="00AD5336">
        <w:rPr>
          <w:rFonts w:ascii="Arial" w:hAnsi="Arial" w:cs="Arial"/>
          <w:sz w:val="24"/>
          <w:szCs w:val="24"/>
        </w:rPr>
        <w:t xml:space="preserve"> based on the template below</w:t>
      </w:r>
      <w:r w:rsidR="003B0035">
        <w:rPr>
          <w:rFonts w:ascii="Arial" w:hAnsi="Arial" w:cs="Arial"/>
          <w:sz w:val="24"/>
          <w:szCs w:val="24"/>
        </w:rPr>
        <w:t xml:space="preserve"> in </w:t>
      </w:r>
      <w:r w:rsidR="003B0035" w:rsidRPr="00852A35">
        <w:rPr>
          <w:rFonts w:ascii="Arial" w:hAnsi="Arial" w:cs="Arial"/>
          <w:b/>
          <w:sz w:val="24"/>
          <w:szCs w:val="24"/>
        </w:rPr>
        <w:t>Annex 14</w:t>
      </w:r>
      <w:r w:rsidR="003B0035">
        <w:rPr>
          <w:rFonts w:ascii="Arial" w:hAnsi="Arial" w:cs="Arial"/>
          <w:sz w:val="24"/>
          <w:szCs w:val="24"/>
        </w:rPr>
        <w:t xml:space="preserve"> </w:t>
      </w:r>
      <w:r w:rsidR="003B0035" w:rsidRPr="00137E13">
        <w:rPr>
          <w:rFonts w:ascii="Arial" w:hAnsi="Arial" w:cs="Arial"/>
          <w:b/>
          <w:sz w:val="24"/>
          <w:szCs w:val="24"/>
        </w:rPr>
        <w:t>Part B</w:t>
      </w:r>
      <w:r w:rsidR="003B0035">
        <w:rPr>
          <w:rFonts w:ascii="Arial" w:hAnsi="Arial" w:cs="Arial"/>
          <w:sz w:val="24"/>
          <w:szCs w:val="24"/>
        </w:rPr>
        <w:t>.</w:t>
      </w:r>
    </w:p>
    <w:p w14:paraId="734355BA" w14:textId="77777777" w:rsidR="00AD5336" w:rsidRPr="007D71C8" w:rsidRDefault="00AD5336" w:rsidP="004C0B22">
      <w:pPr>
        <w:jc w:val="both"/>
        <w:rPr>
          <w:rFonts w:ascii="Arial" w:hAnsi="Arial" w:cs="Arial"/>
        </w:rPr>
      </w:pPr>
    </w:p>
    <w:p w14:paraId="793CC87D" w14:textId="77777777" w:rsidR="005A72FF" w:rsidRPr="007D71C8" w:rsidRDefault="005A72FF" w:rsidP="00CB4A62">
      <w:pPr>
        <w:pStyle w:val="ListParagraph"/>
        <w:ind w:left="1080"/>
        <w:contextualSpacing/>
        <w:jc w:val="both"/>
        <w:rPr>
          <w:rFonts w:ascii="Arial" w:hAnsi="Arial" w:cs="Arial"/>
        </w:rPr>
      </w:pPr>
    </w:p>
    <w:p w14:paraId="2BE4506F" w14:textId="77777777" w:rsidR="005A72FF" w:rsidRPr="007D71C8" w:rsidRDefault="00E5757F" w:rsidP="00852A35">
      <w:pPr>
        <w:numPr>
          <w:ilvl w:val="0"/>
          <w:numId w:val="4"/>
        </w:numPr>
        <w:tabs>
          <w:tab w:val="clear" w:pos="720"/>
        </w:tabs>
        <w:ind w:left="426" w:hanging="426"/>
        <w:jc w:val="both"/>
        <w:rPr>
          <w:rFonts w:ascii="Arial" w:hAnsi="Arial" w:cs="Arial"/>
          <w:sz w:val="24"/>
          <w:szCs w:val="24"/>
        </w:rPr>
      </w:pPr>
      <w:r w:rsidRPr="007D71C8">
        <w:rPr>
          <w:rFonts w:ascii="Arial" w:hAnsi="Arial" w:cs="Arial"/>
          <w:sz w:val="24"/>
          <w:szCs w:val="24"/>
        </w:rPr>
        <w:t xml:space="preserve">If DAFM/ </w:t>
      </w:r>
      <w:r w:rsidR="00497DCB">
        <w:rPr>
          <w:rFonts w:ascii="Arial" w:hAnsi="Arial" w:cs="Arial"/>
          <w:sz w:val="24"/>
          <w:szCs w:val="24"/>
        </w:rPr>
        <w:t>DAERA</w:t>
      </w:r>
      <w:r w:rsidRPr="007D71C8">
        <w:rPr>
          <w:rFonts w:ascii="Arial" w:hAnsi="Arial" w:cs="Arial"/>
          <w:sz w:val="24"/>
          <w:szCs w:val="24"/>
        </w:rPr>
        <w:t xml:space="preserve"> Feed officials become aware of a press release or of any media interest in an incident in their jurisdiction, they will notify their counterparts and provide available details.</w:t>
      </w:r>
    </w:p>
    <w:p w14:paraId="70EE70E3" w14:textId="77777777" w:rsidR="005A72FF" w:rsidRPr="007D71C8" w:rsidRDefault="005A72FF" w:rsidP="004C0B22">
      <w:pPr>
        <w:ind w:left="426" w:hanging="426"/>
        <w:jc w:val="both"/>
        <w:rPr>
          <w:rFonts w:ascii="Arial" w:hAnsi="Arial" w:cs="Arial"/>
          <w:sz w:val="24"/>
          <w:szCs w:val="24"/>
        </w:rPr>
      </w:pPr>
    </w:p>
    <w:p w14:paraId="066DA802" w14:textId="77777777" w:rsidR="005A72FF" w:rsidRPr="007D71C8" w:rsidRDefault="00E5757F" w:rsidP="00852A35">
      <w:pPr>
        <w:numPr>
          <w:ilvl w:val="0"/>
          <w:numId w:val="4"/>
        </w:numPr>
        <w:tabs>
          <w:tab w:val="clear" w:pos="720"/>
        </w:tabs>
        <w:ind w:left="426" w:hanging="426"/>
        <w:jc w:val="both"/>
        <w:rPr>
          <w:rFonts w:ascii="Arial" w:hAnsi="Arial" w:cs="Arial"/>
          <w:sz w:val="24"/>
          <w:szCs w:val="24"/>
        </w:rPr>
      </w:pPr>
      <w:r w:rsidRPr="007D71C8">
        <w:rPr>
          <w:rFonts w:ascii="Arial" w:hAnsi="Arial" w:cs="Arial"/>
          <w:sz w:val="24"/>
          <w:szCs w:val="24"/>
        </w:rPr>
        <w:t xml:space="preserve">Copies of RASFF’s (Rapid Alert System for Food and Feed) will be copied to Feed Enforcement Counterparts in the neighbouring jurisdiction. </w:t>
      </w:r>
    </w:p>
    <w:p w14:paraId="37D30BCD" w14:textId="77777777" w:rsidR="005A72FF" w:rsidRPr="007D71C8" w:rsidRDefault="005A72FF" w:rsidP="004C0B22">
      <w:pPr>
        <w:ind w:left="426" w:hanging="426"/>
        <w:jc w:val="both"/>
        <w:rPr>
          <w:rFonts w:ascii="Arial" w:hAnsi="Arial" w:cs="Arial"/>
          <w:sz w:val="24"/>
          <w:szCs w:val="24"/>
        </w:rPr>
      </w:pPr>
    </w:p>
    <w:p w14:paraId="36787E5B" w14:textId="77777777" w:rsidR="005A72FF" w:rsidRPr="007D71C8" w:rsidRDefault="00497DCB" w:rsidP="00852A35">
      <w:pPr>
        <w:numPr>
          <w:ilvl w:val="0"/>
          <w:numId w:val="4"/>
        </w:numPr>
        <w:tabs>
          <w:tab w:val="clear" w:pos="720"/>
        </w:tabs>
        <w:ind w:left="426" w:hanging="426"/>
        <w:jc w:val="both"/>
        <w:rPr>
          <w:rFonts w:ascii="Arial" w:hAnsi="Arial" w:cs="Arial"/>
          <w:sz w:val="24"/>
          <w:szCs w:val="24"/>
        </w:rPr>
      </w:pPr>
      <w:r>
        <w:rPr>
          <w:rFonts w:ascii="Arial" w:hAnsi="Arial" w:cs="Arial"/>
          <w:sz w:val="24"/>
          <w:szCs w:val="24"/>
        </w:rPr>
        <w:t>DAERA</w:t>
      </w:r>
      <w:r w:rsidR="00E5757F" w:rsidRPr="007D71C8">
        <w:rPr>
          <w:rFonts w:ascii="Arial" w:hAnsi="Arial" w:cs="Arial"/>
          <w:sz w:val="24"/>
          <w:szCs w:val="24"/>
        </w:rPr>
        <w:t>/DAFM will inform their counterparts of enforcement action in relation to the incident</w:t>
      </w:r>
      <w:r w:rsidR="00623BAD" w:rsidRPr="007D71C8">
        <w:rPr>
          <w:rFonts w:ascii="Arial" w:hAnsi="Arial" w:cs="Arial"/>
          <w:sz w:val="24"/>
          <w:szCs w:val="24"/>
        </w:rPr>
        <w:t xml:space="preserve"> </w:t>
      </w:r>
      <w:r w:rsidR="00E5757F" w:rsidRPr="007D71C8">
        <w:rPr>
          <w:rFonts w:ascii="Arial" w:hAnsi="Arial" w:cs="Arial"/>
          <w:sz w:val="24"/>
          <w:szCs w:val="24"/>
        </w:rPr>
        <w:t>such as, detention,</w:t>
      </w:r>
      <w:r w:rsidR="00623BAD" w:rsidRPr="007D71C8">
        <w:rPr>
          <w:rFonts w:ascii="Arial" w:hAnsi="Arial" w:cs="Arial"/>
          <w:sz w:val="24"/>
          <w:szCs w:val="24"/>
        </w:rPr>
        <w:t xml:space="preserve"> </w:t>
      </w:r>
      <w:r w:rsidR="00E5757F" w:rsidRPr="007D71C8">
        <w:rPr>
          <w:rFonts w:ascii="Arial" w:hAnsi="Arial" w:cs="Arial"/>
          <w:sz w:val="24"/>
          <w:szCs w:val="24"/>
        </w:rPr>
        <w:t>prohibition notices, etc.</w:t>
      </w:r>
    </w:p>
    <w:p w14:paraId="47943C74" w14:textId="77777777" w:rsidR="005A72FF" w:rsidRPr="007D71C8" w:rsidRDefault="005A72FF" w:rsidP="004C0B22">
      <w:pPr>
        <w:pStyle w:val="ListParagraph"/>
        <w:ind w:left="426" w:hanging="426"/>
        <w:jc w:val="both"/>
        <w:rPr>
          <w:rFonts w:ascii="Arial" w:hAnsi="Arial" w:cs="Arial"/>
        </w:rPr>
      </w:pPr>
    </w:p>
    <w:p w14:paraId="1CE00E5A" w14:textId="77777777" w:rsidR="005A72FF" w:rsidRPr="007D71C8" w:rsidRDefault="00E5757F" w:rsidP="00852A35">
      <w:pPr>
        <w:numPr>
          <w:ilvl w:val="0"/>
          <w:numId w:val="4"/>
        </w:numPr>
        <w:tabs>
          <w:tab w:val="clear" w:pos="720"/>
        </w:tabs>
        <w:ind w:left="426" w:hanging="426"/>
        <w:jc w:val="both"/>
        <w:rPr>
          <w:rFonts w:ascii="Arial" w:hAnsi="Arial" w:cs="Arial"/>
          <w:sz w:val="24"/>
          <w:szCs w:val="24"/>
        </w:rPr>
      </w:pPr>
      <w:r w:rsidRPr="007D71C8">
        <w:rPr>
          <w:rFonts w:ascii="Arial" w:hAnsi="Arial" w:cs="Arial"/>
          <w:sz w:val="24"/>
          <w:szCs w:val="24"/>
        </w:rPr>
        <w:t>This protocol will be reviewed annually by DAFM/</w:t>
      </w:r>
      <w:r w:rsidR="00497DCB">
        <w:rPr>
          <w:rFonts w:ascii="Arial" w:hAnsi="Arial" w:cs="Arial"/>
          <w:sz w:val="24"/>
          <w:szCs w:val="24"/>
        </w:rPr>
        <w:t>DAERA</w:t>
      </w:r>
      <w:r w:rsidRPr="007D71C8">
        <w:rPr>
          <w:rFonts w:ascii="Arial" w:hAnsi="Arial" w:cs="Arial"/>
          <w:sz w:val="24"/>
          <w:szCs w:val="24"/>
        </w:rPr>
        <w:t xml:space="preserve"> Feed Enforcement authorities to ensure it is current and fit for purpose.</w:t>
      </w:r>
    </w:p>
    <w:p w14:paraId="5A934EDD" w14:textId="77777777" w:rsidR="00834B60" w:rsidRDefault="00834B60" w:rsidP="00834B60">
      <w:pPr>
        <w:spacing w:after="200" w:line="276" w:lineRule="auto"/>
        <w:rPr>
          <w:rFonts w:ascii="Arial" w:hAnsi="Arial" w:cs="Arial"/>
          <w:sz w:val="24"/>
        </w:rPr>
      </w:pPr>
    </w:p>
    <w:p w14:paraId="604548A7" w14:textId="77777777" w:rsidR="003B0035" w:rsidRDefault="003B0035" w:rsidP="00834B60">
      <w:pPr>
        <w:spacing w:after="200" w:line="276" w:lineRule="auto"/>
        <w:rPr>
          <w:rFonts w:ascii="Arial" w:hAnsi="Arial" w:cs="Arial"/>
          <w:sz w:val="24"/>
        </w:rPr>
      </w:pPr>
    </w:p>
    <w:p w14:paraId="5D011CBC" w14:textId="77777777" w:rsidR="003B0035" w:rsidRDefault="003B0035" w:rsidP="00834B60">
      <w:pPr>
        <w:spacing w:after="200" w:line="276" w:lineRule="auto"/>
        <w:rPr>
          <w:rFonts w:ascii="Arial" w:hAnsi="Arial" w:cs="Arial"/>
          <w:sz w:val="24"/>
        </w:rPr>
      </w:pPr>
    </w:p>
    <w:p w14:paraId="0EB851FC" w14:textId="53CD3E4B" w:rsidR="003B0035" w:rsidRPr="0085009D" w:rsidRDefault="003B0035" w:rsidP="0085009D">
      <w:pPr>
        <w:pStyle w:val="Heading1"/>
        <w:jc w:val="left"/>
        <w:rPr>
          <w:rFonts w:ascii="Arial" w:hAnsi="Arial" w:cs="Arial"/>
          <w:sz w:val="24"/>
          <w:szCs w:val="24"/>
        </w:rPr>
      </w:pPr>
      <w:bookmarkStart w:id="60" w:name="_Toc10549229"/>
      <w:r w:rsidRPr="0085009D">
        <w:rPr>
          <w:rFonts w:ascii="Arial" w:hAnsi="Arial" w:cs="Arial"/>
          <w:sz w:val="24"/>
          <w:szCs w:val="24"/>
        </w:rPr>
        <w:lastRenderedPageBreak/>
        <w:t xml:space="preserve">Annex </w:t>
      </w:r>
      <w:r w:rsidR="00857CAD">
        <w:rPr>
          <w:rFonts w:ascii="Arial" w:hAnsi="Arial" w:cs="Arial"/>
          <w:sz w:val="24"/>
          <w:szCs w:val="24"/>
        </w:rPr>
        <w:t>16</w:t>
      </w:r>
      <w:r w:rsidRPr="0085009D">
        <w:rPr>
          <w:rFonts w:ascii="Arial" w:hAnsi="Arial" w:cs="Arial"/>
          <w:sz w:val="24"/>
          <w:szCs w:val="24"/>
        </w:rPr>
        <w:t xml:space="preserve"> Part B - </w:t>
      </w:r>
      <w:r w:rsidR="00497DCB" w:rsidRPr="0085009D">
        <w:rPr>
          <w:rFonts w:ascii="Arial" w:hAnsi="Arial" w:cs="Arial"/>
          <w:sz w:val="24"/>
          <w:szCs w:val="24"/>
        </w:rPr>
        <w:t>DAERA</w:t>
      </w:r>
      <w:r w:rsidRPr="0085009D">
        <w:rPr>
          <w:rFonts w:ascii="Arial" w:hAnsi="Arial" w:cs="Arial"/>
          <w:sz w:val="24"/>
          <w:szCs w:val="24"/>
        </w:rPr>
        <w:t>/DAFM Incident Notification Template</w:t>
      </w:r>
      <w:bookmarkEnd w:id="60"/>
    </w:p>
    <w:p w14:paraId="502DE36C" w14:textId="77777777" w:rsidR="003B0035" w:rsidRDefault="003B0035" w:rsidP="003B0035">
      <w:pPr>
        <w:jc w:val="both"/>
        <w:rPr>
          <w:rFonts w:ascii="Arial" w:hAnsi="Arial" w:cs="Arial"/>
        </w:rPr>
      </w:pPr>
    </w:p>
    <w:p w14:paraId="0B7A8CE4" w14:textId="77777777" w:rsidR="003B0035" w:rsidRDefault="003B0035" w:rsidP="003B0035">
      <w:pPr>
        <w:jc w:val="both"/>
        <w:rPr>
          <w:rFonts w:ascii="Arial" w:hAnsi="Arial" w:cs="Arial"/>
        </w:rPr>
      </w:pPr>
    </w:p>
    <w:tbl>
      <w:tblPr>
        <w:tblStyle w:val="TableGrid"/>
        <w:tblW w:w="0" w:type="auto"/>
        <w:tblLook w:val="04A0" w:firstRow="1" w:lastRow="0" w:firstColumn="1" w:lastColumn="0" w:noHBand="0" w:noVBand="1"/>
      </w:tblPr>
      <w:tblGrid>
        <w:gridCol w:w="675"/>
        <w:gridCol w:w="3082"/>
        <w:gridCol w:w="5140"/>
      </w:tblGrid>
      <w:tr w:rsidR="003B0035" w14:paraId="0A2E5F50" w14:textId="77777777" w:rsidTr="000B54F0">
        <w:tc>
          <w:tcPr>
            <w:tcW w:w="675" w:type="dxa"/>
          </w:tcPr>
          <w:p w14:paraId="777BB475" w14:textId="77777777" w:rsidR="003B0035" w:rsidRDefault="003B0035" w:rsidP="000B54F0">
            <w:pPr>
              <w:jc w:val="both"/>
              <w:rPr>
                <w:rFonts w:ascii="Arial" w:hAnsi="Arial" w:cs="Arial"/>
              </w:rPr>
            </w:pPr>
          </w:p>
        </w:tc>
        <w:tc>
          <w:tcPr>
            <w:tcW w:w="3082" w:type="dxa"/>
          </w:tcPr>
          <w:p w14:paraId="5FC6DE18" w14:textId="77777777" w:rsidR="003B0035" w:rsidRPr="00AD5336" w:rsidRDefault="003B0035" w:rsidP="000B54F0">
            <w:pPr>
              <w:jc w:val="both"/>
              <w:rPr>
                <w:rFonts w:ascii="Arial" w:hAnsi="Arial" w:cs="Arial"/>
                <w:b/>
                <w:sz w:val="24"/>
                <w:szCs w:val="24"/>
              </w:rPr>
            </w:pPr>
            <w:r w:rsidRPr="00AD5336">
              <w:rPr>
                <w:rFonts w:ascii="Arial" w:hAnsi="Arial" w:cs="Arial"/>
                <w:b/>
                <w:sz w:val="24"/>
                <w:szCs w:val="24"/>
              </w:rPr>
              <w:t>ACTION</w:t>
            </w:r>
          </w:p>
        </w:tc>
        <w:tc>
          <w:tcPr>
            <w:tcW w:w="5140" w:type="dxa"/>
          </w:tcPr>
          <w:p w14:paraId="6B4326A4" w14:textId="77777777" w:rsidR="003B0035" w:rsidRPr="00AD5336" w:rsidRDefault="003B0035" w:rsidP="000B54F0">
            <w:pPr>
              <w:jc w:val="both"/>
              <w:rPr>
                <w:rFonts w:ascii="Arial" w:hAnsi="Arial" w:cs="Arial"/>
                <w:b/>
                <w:sz w:val="24"/>
                <w:szCs w:val="24"/>
              </w:rPr>
            </w:pPr>
            <w:r w:rsidRPr="00AD5336">
              <w:rPr>
                <w:rFonts w:ascii="Arial" w:hAnsi="Arial" w:cs="Arial"/>
                <w:b/>
                <w:sz w:val="24"/>
                <w:szCs w:val="24"/>
              </w:rPr>
              <w:t>ACTION DETAILS</w:t>
            </w:r>
          </w:p>
        </w:tc>
      </w:tr>
      <w:tr w:rsidR="003B0035" w14:paraId="501E69FC" w14:textId="77777777" w:rsidTr="000B54F0">
        <w:tc>
          <w:tcPr>
            <w:tcW w:w="675" w:type="dxa"/>
          </w:tcPr>
          <w:p w14:paraId="300B2BBF" w14:textId="77777777" w:rsidR="003B0035" w:rsidRDefault="003B0035" w:rsidP="000B54F0">
            <w:pPr>
              <w:jc w:val="both"/>
              <w:rPr>
                <w:rFonts w:ascii="Arial" w:hAnsi="Arial" w:cs="Arial"/>
              </w:rPr>
            </w:pPr>
            <w:r>
              <w:rPr>
                <w:rFonts w:ascii="Arial" w:hAnsi="Arial" w:cs="Arial"/>
              </w:rPr>
              <w:t>1</w:t>
            </w:r>
          </w:p>
        </w:tc>
        <w:tc>
          <w:tcPr>
            <w:tcW w:w="3082" w:type="dxa"/>
          </w:tcPr>
          <w:p w14:paraId="379A1441" w14:textId="77777777" w:rsidR="003B0035" w:rsidRDefault="003B0035" w:rsidP="000B54F0">
            <w:pPr>
              <w:rPr>
                <w:rFonts w:ascii="Arial" w:hAnsi="Arial" w:cs="Arial"/>
                <w:b/>
                <w:sz w:val="24"/>
                <w:szCs w:val="24"/>
              </w:rPr>
            </w:pPr>
            <w:r w:rsidRPr="00AD5336">
              <w:rPr>
                <w:rFonts w:ascii="Arial" w:hAnsi="Arial" w:cs="Arial"/>
                <w:b/>
                <w:sz w:val="24"/>
                <w:szCs w:val="24"/>
              </w:rPr>
              <w:t>Background to the incident</w:t>
            </w:r>
          </w:p>
          <w:p w14:paraId="2D07E199" w14:textId="77777777" w:rsidR="003B0035" w:rsidRPr="00AD5336" w:rsidRDefault="003B0035" w:rsidP="000B54F0">
            <w:pPr>
              <w:rPr>
                <w:rFonts w:ascii="Arial" w:hAnsi="Arial" w:cs="Arial"/>
                <w:b/>
                <w:sz w:val="24"/>
                <w:szCs w:val="24"/>
              </w:rPr>
            </w:pPr>
          </w:p>
        </w:tc>
        <w:tc>
          <w:tcPr>
            <w:tcW w:w="5140" w:type="dxa"/>
          </w:tcPr>
          <w:p w14:paraId="22667836" w14:textId="71B01079" w:rsidR="00F41A74" w:rsidRDefault="00F41A74" w:rsidP="000B54F0">
            <w:pPr>
              <w:jc w:val="both"/>
              <w:rPr>
                <w:rFonts w:ascii="Arial" w:hAnsi="Arial" w:cs="Arial"/>
              </w:rPr>
            </w:pPr>
          </w:p>
        </w:tc>
      </w:tr>
      <w:tr w:rsidR="003B0035" w14:paraId="063B43CE" w14:textId="77777777" w:rsidTr="000B54F0">
        <w:tc>
          <w:tcPr>
            <w:tcW w:w="675" w:type="dxa"/>
          </w:tcPr>
          <w:p w14:paraId="39D4D57E" w14:textId="419B2015" w:rsidR="003B0035" w:rsidRDefault="003B0035" w:rsidP="000B54F0">
            <w:pPr>
              <w:jc w:val="both"/>
              <w:rPr>
                <w:rFonts w:ascii="Arial" w:hAnsi="Arial" w:cs="Arial"/>
              </w:rPr>
            </w:pPr>
            <w:r>
              <w:rPr>
                <w:rFonts w:ascii="Arial" w:hAnsi="Arial" w:cs="Arial"/>
              </w:rPr>
              <w:t>2</w:t>
            </w:r>
          </w:p>
        </w:tc>
        <w:tc>
          <w:tcPr>
            <w:tcW w:w="3082" w:type="dxa"/>
          </w:tcPr>
          <w:p w14:paraId="350F20A9" w14:textId="77777777" w:rsidR="003B0035" w:rsidRPr="004844CC" w:rsidRDefault="003B0035" w:rsidP="000B54F0">
            <w:pPr>
              <w:rPr>
                <w:rFonts w:ascii="Arial" w:hAnsi="Arial" w:cs="Arial"/>
                <w:b/>
                <w:sz w:val="24"/>
                <w:szCs w:val="24"/>
              </w:rPr>
            </w:pPr>
            <w:r w:rsidRPr="004844CC">
              <w:rPr>
                <w:rFonts w:ascii="Arial" w:hAnsi="Arial" w:cs="Arial"/>
                <w:b/>
                <w:sz w:val="24"/>
                <w:szCs w:val="24"/>
              </w:rPr>
              <w:t>Risk Assigned &amp; Incident</w:t>
            </w:r>
            <w:r w:rsidRPr="004844CC">
              <w:rPr>
                <w:rFonts w:ascii="Arial" w:hAnsi="Arial" w:cs="Arial"/>
                <w:sz w:val="24"/>
                <w:szCs w:val="24"/>
              </w:rPr>
              <w:t xml:space="preserve"> </w:t>
            </w:r>
            <w:r w:rsidRPr="004844CC">
              <w:rPr>
                <w:rFonts w:ascii="Arial" w:hAnsi="Arial" w:cs="Arial"/>
                <w:b/>
                <w:sz w:val="24"/>
                <w:szCs w:val="24"/>
              </w:rPr>
              <w:t>detail</w:t>
            </w:r>
            <w:r w:rsidRPr="004844CC">
              <w:rPr>
                <w:rFonts w:ascii="Arial" w:hAnsi="Arial" w:cs="Arial"/>
                <w:sz w:val="24"/>
                <w:szCs w:val="24"/>
              </w:rPr>
              <w:t xml:space="preserve"> </w:t>
            </w:r>
          </w:p>
          <w:p w14:paraId="2064BDBA" w14:textId="77777777" w:rsidR="003B0035" w:rsidRDefault="003B0035" w:rsidP="000B54F0">
            <w:pPr>
              <w:jc w:val="both"/>
              <w:rPr>
                <w:rFonts w:ascii="Arial" w:hAnsi="Arial" w:cs="Arial"/>
                <w:sz w:val="24"/>
                <w:szCs w:val="24"/>
              </w:rPr>
            </w:pPr>
            <w:r w:rsidRPr="004844CC">
              <w:rPr>
                <w:rFonts w:ascii="Arial" w:hAnsi="Arial" w:cs="Arial"/>
                <w:sz w:val="24"/>
                <w:szCs w:val="24"/>
              </w:rPr>
              <w:t>(may be an attachment detailing mills, farms, products etc. involved)</w:t>
            </w:r>
          </w:p>
          <w:p w14:paraId="53CF433D" w14:textId="77777777" w:rsidR="003B0035" w:rsidRDefault="003B0035" w:rsidP="000B54F0">
            <w:pPr>
              <w:jc w:val="both"/>
              <w:rPr>
                <w:rFonts w:ascii="Arial" w:hAnsi="Arial" w:cs="Arial"/>
              </w:rPr>
            </w:pPr>
          </w:p>
        </w:tc>
        <w:tc>
          <w:tcPr>
            <w:tcW w:w="5140" w:type="dxa"/>
          </w:tcPr>
          <w:p w14:paraId="51535D9D" w14:textId="77777777" w:rsidR="003B0035" w:rsidRDefault="003B0035" w:rsidP="000B54F0">
            <w:pPr>
              <w:jc w:val="both"/>
              <w:rPr>
                <w:rFonts w:ascii="Arial" w:hAnsi="Arial" w:cs="Arial"/>
              </w:rPr>
            </w:pPr>
          </w:p>
        </w:tc>
      </w:tr>
      <w:tr w:rsidR="003B0035" w14:paraId="750BD48F" w14:textId="77777777" w:rsidTr="000B54F0">
        <w:tc>
          <w:tcPr>
            <w:tcW w:w="675" w:type="dxa"/>
          </w:tcPr>
          <w:p w14:paraId="2AA4DB4D" w14:textId="77777777" w:rsidR="003B0035" w:rsidRDefault="003B0035" w:rsidP="000B54F0">
            <w:pPr>
              <w:jc w:val="both"/>
              <w:rPr>
                <w:rFonts w:ascii="Arial" w:hAnsi="Arial" w:cs="Arial"/>
              </w:rPr>
            </w:pPr>
            <w:r>
              <w:rPr>
                <w:rFonts w:ascii="Arial" w:hAnsi="Arial" w:cs="Arial"/>
              </w:rPr>
              <w:t>3</w:t>
            </w:r>
          </w:p>
        </w:tc>
        <w:tc>
          <w:tcPr>
            <w:tcW w:w="3082" w:type="dxa"/>
          </w:tcPr>
          <w:p w14:paraId="117DEBEC" w14:textId="77777777" w:rsidR="003B0035" w:rsidRPr="004844CC" w:rsidRDefault="003B0035" w:rsidP="000B54F0">
            <w:pPr>
              <w:rPr>
                <w:rFonts w:ascii="Arial" w:hAnsi="Arial" w:cs="Arial"/>
                <w:b/>
                <w:sz w:val="24"/>
                <w:szCs w:val="24"/>
              </w:rPr>
            </w:pPr>
            <w:r w:rsidRPr="004844CC">
              <w:rPr>
                <w:rFonts w:ascii="Arial" w:hAnsi="Arial" w:cs="Arial"/>
                <w:b/>
                <w:sz w:val="24"/>
                <w:szCs w:val="24"/>
              </w:rPr>
              <w:t>Person(s) contacted</w:t>
            </w:r>
          </w:p>
          <w:p w14:paraId="26D07322" w14:textId="77777777" w:rsidR="003B0035" w:rsidRPr="004844CC" w:rsidRDefault="003B0035" w:rsidP="000B54F0">
            <w:pPr>
              <w:rPr>
                <w:rFonts w:ascii="Arial" w:hAnsi="Arial" w:cs="Arial"/>
                <w:sz w:val="24"/>
                <w:szCs w:val="24"/>
              </w:rPr>
            </w:pPr>
            <w:r w:rsidRPr="004844CC">
              <w:rPr>
                <w:rFonts w:ascii="Arial" w:hAnsi="Arial" w:cs="Arial"/>
                <w:sz w:val="24"/>
                <w:szCs w:val="24"/>
              </w:rPr>
              <w:t xml:space="preserve">(Within </w:t>
            </w:r>
            <w:r>
              <w:rPr>
                <w:rFonts w:ascii="Arial" w:hAnsi="Arial" w:cs="Arial"/>
                <w:sz w:val="24"/>
                <w:szCs w:val="24"/>
              </w:rPr>
              <w:t>DAFM</w:t>
            </w:r>
            <w:r w:rsidRPr="004844CC">
              <w:rPr>
                <w:rFonts w:ascii="Arial" w:hAnsi="Arial" w:cs="Arial"/>
                <w:sz w:val="24"/>
                <w:szCs w:val="24"/>
              </w:rPr>
              <w:t>/</w:t>
            </w:r>
            <w:r w:rsidR="00497DCB">
              <w:rPr>
                <w:rFonts w:ascii="Arial" w:hAnsi="Arial" w:cs="Arial"/>
                <w:sz w:val="24"/>
                <w:szCs w:val="24"/>
              </w:rPr>
              <w:t>DAERA</w:t>
            </w:r>
            <w:r w:rsidRPr="004844CC">
              <w:rPr>
                <w:rFonts w:ascii="Arial" w:hAnsi="Arial" w:cs="Arial"/>
                <w:sz w:val="24"/>
                <w:szCs w:val="24"/>
              </w:rPr>
              <w:t>, other official bodies)</w:t>
            </w:r>
          </w:p>
          <w:p w14:paraId="25DDB43F" w14:textId="77777777" w:rsidR="003B0035" w:rsidRDefault="003B0035" w:rsidP="000B54F0">
            <w:pPr>
              <w:jc w:val="both"/>
              <w:rPr>
                <w:rFonts w:ascii="Arial" w:hAnsi="Arial" w:cs="Arial"/>
              </w:rPr>
            </w:pPr>
          </w:p>
        </w:tc>
        <w:tc>
          <w:tcPr>
            <w:tcW w:w="5140" w:type="dxa"/>
          </w:tcPr>
          <w:p w14:paraId="4558A702" w14:textId="77777777" w:rsidR="003B0035" w:rsidRDefault="003B0035" w:rsidP="000B54F0">
            <w:pPr>
              <w:jc w:val="both"/>
              <w:rPr>
                <w:rFonts w:ascii="Arial" w:hAnsi="Arial" w:cs="Arial"/>
              </w:rPr>
            </w:pPr>
          </w:p>
        </w:tc>
      </w:tr>
      <w:tr w:rsidR="003B0035" w14:paraId="69150452" w14:textId="77777777" w:rsidTr="000B54F0">
        <w:tc>
          <w:tcPr>
            <w:tcW w:w="675" w:type="dxa"/>
          </w:tcPr>
          <w:p w14:paraId="61E6742C" w14:textId="77777777" w:rsidR="003B0035" w:rsidRDefault="003B0035" w:rsidP="000B54F0">
            <w:pPr>
              <w:jc w:val="both"/>
              <w:rPr>
                <w:rFonts w:ascii="Arial" w:hAnsi="Arial" w:cs="Arial"/>
              </w:rPr>
            </w:pPr>
            <w:r>
              <w:rPr>
                <w:rFonts w:ascii="Arial" w:hAnsi="Arial" w:cs="Arial"/>
              </w:rPr>
              <w:t>4</w:t>
            </w:r>
          </w:p>
        </w:tc>
        <w:tc>
          <w:tcPr>
            <w:tcW w:w="3082" w:type="dxa"/>
          </w:tcPr>
          <w:p w14:paraId="6103B07F" w14:textId="77777777" w:rsidR="003B0035" w:rsidRPr="004844CC" w:rsidRDefault="003B0035" w:rsidP="000B54F0">
            <w:pPr>
              <w:rPr>
                <w:rFonts w:ascii="Arial" w:hAnsi="Arial" w:cs="Arial"/>
                <w:b/>
                <w:sz w:val="24"/>
                <w:szCs w:val="24"/>
              </w:rPr>
            </w:pPr>
            <w:r w:rsidRPr="004844CC">
              <w:rPr>
                <w:rFonts w:ascii="Arial" w:hAnsi="Arial" w:cs="Arial"/>
                <w:b/>
                <w:sz w:val="24"/>
                <w:szCs w:val="24"/>
              </w:rPr>
              <w:t>Management/Ministerial brief</w:t>
            </w:r>
          </w:p>
          <w:p w14:paraId="6596E348" w14:textId="77777777" w:rsidR="003B0035" w:rsidRDefault="003B0035" w:rsidP="000B54F0">
            <w:pPr>
              <w:jc w:val="both"/>
              <w:rPr>
                <w:rFonts w:ascii="Arial" w:hAnsi="Arial" w:cs="Arial"/>
                <w:sz w:val="24"/>
                <w:szCs w:val="24"/>
              </w:rPr>
            </w:pPr>
            <w:r w:rsidRPr="004844CC">
              <w:rPr>
                <w:rFonts w:ascii="Arial" w:hAnsi="Arial" w:cs="Arial"/>
                <w:sz w:val="24"/>
                <w:szCs w:val="24"/>
              </w:rPr>
              <w:t>(when issued – key points)</w:t>
            </w:r>
          </w:p>
          <w:p w14:paraId="689A379E" w14:textId="77777777" w:rsidR="003B0035" w:rsidRDefault="003B0035" w:rsidP="000B54F0">
            <w:pPr>
              <w:jc w:val="both"/>
              <w:rPr>
                <w:rFonts w:ascii="Arial" w:hAnsi="Arial" w:cs="Arial"/>
              </w:rPr>
            </w:pPr>
          </w:p>
        </w:tc>
        <w:tc>
          <w:tcPr>
            <w:tcW w:w="5140" w:type="dxa"/>
          </w:tcPr>
          <w:p w14:paraId="7F5488E7" w14:textId="77777777" w:rsidR="003B0035" w:rsidRDefault="003B0035" w:rsidP="000B54F0">
            <w:pPr>
              <w:jc w:val="both"/>
              <w:rPr>
                <w:rFonts w:ascii="Arial" w:hAnsi="Arial" w:cs="Arial"/>
              </w:rPr>
            </w:pPr>
          </w:p>
        </w:tc>
      </w:tr>
      <w:tr w:rsidR="003B0035" w14:paraId="6DACA8D1" w14:textId="77777777" w:rsidTr="000B54F0">
        <w:tc>
          <w:tcPr>
            <w:tcW w:w="675" w:type="dxa"/>
          </w:tcPr>
          <w:p w14:paraId="6653A81C" w14:textId="77777777" w:rsidR="003B0035" w:rsidRDefault="003B0035" w:rsidP="000B54F0">
            <w:pPr>
              <w:jc w:val="both"/>
              <w:rPr>
                <w:rFonts w:ascii="Arial" w:hAnsi="Arial" w:cs="Arial"/>
              </w:rPr>
            </w:pPr>
            <w:r>
              <w:rPr>
                <w:rFonts w:ascii="Arial" w:hAnsi="Arial" w:cs="Arial"/>
              </w:rPr>
              <w:t>5</w:t>
            </w:r>
          </w:p>
        </w:tc>
        <w:tc>
          <w:tcPr>
            <w:tcW w:w="3082" w:type="dxa"/>
          </w:tcPr>
          <w:p w14:paraId="326530B6" w14:textId="77777777" w:rsidR="003B0035" w:rsidRPr="004844CC" w:rsidRDefault="003B0035" w:rsidP="000B54F0">
            <w:pPr>
              <w:rPr>
                <w:rFonts w:ascii="Arial" w:hAnsi="Arial" w:cs="Arial"/>
                <w:b/>
                <w:sz w:val="24"/>
                <w:szCs w:val="24"/>
              </w:rPr>
            </w:pPr>
            <w:r w:rsidRPr="004844CC">
              <w:rPr>
                <w:rFonts w:ascii="Arial" w:hAnsi="Arial" w:cs="Arial"/>
                <w:b/>
                <w:sz w:val="24"/>
                <w:szCs w:val="24"/>
              </w:rPr>
              <w:t xml:space="preserve">Press Release </w:t>
            </w:r>
          </w:p>
          <w:p w14:paraId="6F0A773A" w14:textId="77777777" w:rsidR="003B0035" w:rsidRDefault="003B0035" w:rsidP="000B54F0">
            <w:pPr>
              <w:rPr>
                <w:rFonts w:ascii="Arial" w:hAnsi="Arial" w:cs="Arial"/>
                <w:sz w:val="24"/>
                <w:szCs w:val="24"/>
              </w:rPr>
            </w:pPr>
            <w:r w:rsidRPr="004844CC">
              <w:rPr>
                <w:rFonts w:ascii="Arial" w:hAnsi="Arial" w:cs="Arial"/>
                <w:sz w:val="24"/>
                <w:szCs w:val="24"/>
              </w:rPr>
              <w:t>(When issued, copy attached or to be sent)</w:t>
            </w:r>
          </w:p>
          <w:p w14:paraId="7F8CE65A" w14:textId="77777777" w:rsidR="003B0035" w:rsidRPr="004844CC" w:rsidRDefault="003B0035" w:rsidP="000B54F0">
            <w:pPr>
              <w:rPr>
                <w:rFonts w:ascii="Arial" w:hAnsi="Arial" w:cs="Arial"/>
                <w:sz w:val="24"/>
                <w:szCs w:val="24"/>
              </w:rPr>
            </w:pPr>
          </w:p>
          <w:p w14:paraId="5B6DF551" w14:textId="77777777" w:rsidR="003B0035" w:rsidRDefault="003B0035" w:rsidP="000B54F0">
            <w:pPr>
              <w:jc w:val="both"/>
              <w:rPr>
                <w:rFonts w:ascii="Arial" w:hAnsi="Arial" w:cs="Arial"/>
              </w:rPr>
            </w:pPr>
          </w:p>
        </w:tc>
        <w:tc>
          <w:tcPr>
            <w:tcW w:w="5140" w:type="dxa"/>
          </w:tcPr>
          <w:p w14:paraId="2469108D" w14:textId="77777777" w:rsidR="003B0035" w:rsidRDefault="003B0035" w:rsidP="000B54F0">
            <w:pPr>
              <w:jc w:val="both"/>
              <w:rPr>
                <w:rFonts w:ascii="Arial" w:hAnsi="Arial" w:cs="Arial"/>
              </w:rPr>
            </w:pPr>
          </w:p>
        </w:tc>
      </w:tr>
      <w:tr w:rsidR="003B0035" w14:paraId="5495AD97" w14:textId="77777777" w:rsidTr="000B54F0">
        <w:tc>
          <w:tcPr>
            <w:tcW w:w="675" w:type="dxa"/>
          </w:tcPr>
          <w:p w14:paraId="13D55197" w14:textId="77777777" w:rsidR="003B0035" w:rsidRDefault="003B0035" w:rsidP="000B54F0">
            <w:pPr>
              <w:jc w:val="both"/>
              <w:rPr>
                <w:rFonts w:ascii="Arial" w:hAnsi="Arial" w:cs="Arial"/>
              </w:rPr>
            </w:pPr>
            <w:r>
              <w:rPr>
                <w:rFonts w:ascii="Arial" w:hAnsi="Arial" w:cs="Arial"/>
              </w:rPr>
              <w:t>6</w:t>
            </w:r>
          </w:p>
        </w:tc>
        <w:tc>
          <w:tcPr>
            <w:tcW w:w="3082" w:type="dxa"/>
          </w:tcPr>
          <w:p w14:paraId="79A7C47A" w14:textId="77777777" w:rsidR="003B0035" w:rsidRPr="004844CC" w:rsidRDefault="003B0035" w:rsidP="000B54F0">
            <w:pPr>
              <w:rPr>
                <w:rFonts w:ascii="Arial" w:hAnsi="Arial" w:cs="Arial"/>
                <w:b/>
                <w:sz w:val="24"/>
                <w:szCs w:val="24"/>
              </w:rPr>
            </w:pPr>
            <w:r w:rsidRPr="004844CC">
              <w:rPr>
                <w:rFonts w:ascii="Arial" w:hAnsi="Arial" w:cs="Arial"/>
                <w:b/>
                <w:sz w:val="24"/>
                <w:szCs w:val="24"/>
              </w:rPr>
              <w:t>RASFF status</w:t>
            </w:r>
          </w:p>
          <w:p w14:paraId="3429661F" w14:textId="77777777" w:rsidR="003B0035" w:rsidRDefault="003B0035" w:rsidP="000B54F0">
            <w:pPr>
              <w:jc w:val="both"/>
              <w:rPr>
                <w:rFonts w:ascii="Arial" w:hAnsi="Arial" w:cs="Arial"/>
                <w:sz w:val="24"/>
                <w:szCs w:val="24"/>
              </w:rPr>
            </w:pPr>
            <w:r w:rsidRPr="004844CC">
              <w:rPr>
                <w:rFonts w:ascii="Arial" w:hAnsi="Arial" w:cs="Arial"/>
                <w:sz w:val="24"/>
                <w:szCs w:val="24"/>
              </w:rPr>
              <w:t>(when sent or due to be sent to Commission, copy attached or to be sent)</w:t>
            </w:r>
          </w:p>
          <w:p w14:paraId="333F7905" w14:textId="77777777" w:rsidR="003B0035" w:rsidRDefault="003B0035" w:rsidP="000B54F0">
            <w:pPr>
              <w:jc w:val="both"/>
              <w:rPr>
                <w:rFonts w:ascii="Arial" w:hAnsi="Arial" w:cs="Arial"/>
              </w:rPr>
            </w:pPr>
          </w:p>
        </w:tc>
        <w:tc>
          <w:tcPr>
            <w:tcW w:w="5140" w:type="dxa"/>
          </w:tcPr>
          <w:p w14:paraId="251292C7" w14:textId="77777777" w:rsidR="003B0035" w:rsidRDefault="003B0035" w:rsidP="000B54F0">
            <w:pPr>
              <w:jc w:val="both"/>
              <w:rPr>
                <w:rFonts w:ascii="Arial" w:hAnsi="Arial" w:cs="Arial"/>
              </w:rPr>
            </w:pPr>
          </w:p>
        </w:tc>
      </w:tr>
      <w:tr w:rsidR="003B0035" w14:paraId="7AD9DFF4" w14:textId="77777777" w:rsidTr="000B54F0">
        <w:tc>
          <w:tcPr>
            <w:tcW w:w="675" w:type="dxa"/>
          </w:tcPr>
          <w:p w14:paraId="0D3156C5" w14:textId="77777777" w:rsidR="003B0035" w:rsidRDefault="003B0035" w:rsidP="000B54F0">
            <w:pPr>
              <w:jc w:val="both"/>
              <w:rPr>
                <w:rFonts w:ascii="Arial" w:hAnsi="Arial" w:cs="Arial"/>
              </w:rPr>
            </w:pPr>
            <w:r>
              <w:rPr>
                <w:rFonts w:ascii="Arial" w:hAnsi="Arial" w:cs="Arial"/>
              </w:rPr>
              <w:t>7</w:t>
            </w:r>
          </w:p>
        </w:tc>
        <w:tc>
          <w:tcPr>
            <w:tcW w:w="3082" w:type="dxa"/>
          </w:tcPr>
          <w:p w14:paraId="38DA8009" w14:textId="77777777" w:rsidR="003B0035" w:rsidRPr="004844CC" w:rsidRDefault="003B0035" w:rsidP="000B54F0">
            <w:pPr>
              <w:rPr>
                <w:rFonts w:ascii="Arial" w:hAnsi="Arial" w:cs="Arial"/>
                <w:b/>
                <w:sz w:val="24"/>
                <w:szCs w:val="24"/>
              </w:rPr>
            </w:pPr>
            <w:r w:rsidRPr="004844CC">
              <w:rPr>
                <w:rFonts w:ascii="Arial" w:hAnsi="Arial" w:cs="Arial"/>
                <w:b/>
                <w:sz w:val="24"/>
                <w:szCs w:val="24"/>
              </w:rPr>
              <w:t xml:space="preserve">Enforcement measures </w:t>
            </w:r>
          </w:p>
          <w:p w14:paraId="316EA326" w14:textId="77777777" w:rsidR="003B0035" w:rsidRPr="004844CC" w:rsidRDefault="003B0035" w:rsidP="000B54F0">
            <w:pPr>
              <w:rPr>
                <w:rFonts w:ascii="Arial" w:hAnsi="Arial" w:cs="Arial"/>
                <w:sz w:val="24"/>
                <w:szCs w:val="24"/>
              </w:rPr>
            </w:pPr>
            <w:r w:rsidRPr="004844CC">
              <w:rPr>
                <w:rFonts w:ascii="Arial" w:hAnsi="Arial" w:cs="Arial"/>
                <w:sz w:val="24"/>
                <w:szCs w:val="24"/>
              </w:rPr>
              <w:t>e.g. Detention Notices issued</w:t>
            </w:r>
          </w:p>
          <w:p w14:paraId="7C75C663" w14:textId="77777777" w:rsidR="003B0035" w:rsidRPr="004844CC" w:rsidRDefault="003B0035" w:rsidP="000B54F0">
            <w:pPr>
              <w:rPr>
                <w:rFonts w:ascii="Arial" w:hAnsi="Arial" w:cs="Arial"/>
                <w:b/>
                <w:sz w:val="24"/>
                <w:szCs w:val="24"/>
              </w:rPr>
            </w:pPr>
          </w:p>
        </w:tc>
        <w:tc>
          <w:tcPr>
            <w:tcW w:w="5140" w:type="dxa"/>
          </w:tcPr>
          <w:p w14:paraId="4D48BF25" w14:textId="77777777" w:rsidR="003B0035" w:rsidRDefault="003B0035" w:rsidP="000B54F0">
            <w:pPr>
              <w:jc w:val="both"/>
              <w:rPr>
                <w:rFonts w:ascii="Arial" w:hAnsi="Arial" w:cs="Arial"/>
              </w:rPr>
            </w:pPr>
          </w:p>
        </w:tc>
      </w:tr>
    </w:tbl>
    <w:p w14:paraId="13719AF7" w14:textId="77777777" w:rsidR="003B0035" w:rsidRDefault="003B0035" w:rsidP="00834B60">
      <w:pPr>
        <w:spacing w:after="200" w:line="276" w:lineRule="auto"/>
        <w:rPr>
          <w:rFonts w:ascii="Arial" w:hAnsi="Arial" w:cs="Arial"/>
          <w:sz w:val="24"/>
        </w:rPr>
      </w:pPr>
    </w:p>
    <w:p w14:paraId="0852AB02" w14:textId="77777777" w:rsidR="003B0035" w:rsidRDefault="003B0035" w:rsidP="00834B60">
      <w:pPr>
        <w:spacing w:after="200" w:line="276" w:lineRule="auto"/>
        <w:rPr>
          <w:rFonts w:ascii="Arial" w:hAnsi="Arial" w:cs="Arial"/>
          <w:sz w:val="24"/>
        </w:rPr>
      </w:pPr>
    </w:p>
    <w:p w14:paraId="667724D2" w14:textId="77777777" w:rsidR="003B0035" w:rsidRPr="007D71C8" w:rsidRDefault="003B0035" w:rsidP="00834B60">
      <w:pPr>
        <w:spacing w:after="200" w:line="276" w:lineRule="auto"/>
        <w:rPr>
          <w:rFonts w:ascii="Arial" w:hAnsi="Arial" w:cs="Arial"/>
          <w:sz w:val="24"/>
        </w:rPr>
        <w:sectPr w:rsidR="003B0035" w:rsidRPr="007D71C8" w:rsidSect="00FB17D7">
          <w:footerReference w:type="even" r:id="rId29"/>
          <w:headerReference w:type="first" r:id="rId30"/>
          <w:footerReference w:type="first" r:id="rId31"/>
          <w:type w:val="continuous"/>
          <w:pgSz w:w="11909" w:h="16834" w:code="9"/>
          <w:pgMar w:top="1440" w:right="1440" w:bottom="1440" w:left="1440" w:header="709" w:footer="397" w:gutter="0"/>
          <w:paperSrc w:first="15" w:other="15"/>
          <w:cols w:space="720"/>
        </w:sectPr>
      </w:pPr>
    </w:p>
    <w:p w14:paraId="03CC75DE" w14:textId="3F1C8E8A" w:rsidR="005A72FF" w:rsidRPr="007D71C8" w:rsidRDefault="00AF3A6D" w:rsidP="00CC7E8F">
      <w:pPr>
        <w:pStyle w:val="Heading1"/>
        <w:jc w:val="left"/>
        <w:rPr>
          <w:rFonts w:ascii="Times New Roman" w:hAnsi="Times New Roman"/>
          <w:sz w:val="20"/>
        </w:rPr>
      </w:pPr>
      <w:bookmarkStart w:id="61" w:name="_Toc10549230"/>
      <w:r w:rsidRPr="007D71C8">
        <w:rPr>
          <w:rFonts w:ascii="Arial" w:hAnsi="Arial" w:cs="Arial"/>
          <w:sz w:val="24"/>
        </w:rPr>
        <w:lastRenderedPageBreak/>
        <w:t xml:space="preserve">Annex </w:t>
      </w:r>
      <w:r w:rsidR="00857CAD">
        <w:rPr>
          <w:rFonts w:ascii="Arial" w:hAnsi="Arial" w:cs="Arial"/>
          <w:sz w:val="24"/>
        </w:rPr>
        <w:t>17</w:t>
      </w:r>
      <w:r w:rsidRPr="007D71C8">
        <w:rPr>
          <w:rFonts w:ascii="Arial" w:hAnsi="Arial" w:cs="Arial"/>
          <w:sz w:val="24"/>
        </w:rPr>
        <w:t xml:space="preserve"> </w:t>
      </w:r>
      <w:r w:rsidR="00076FFE" w:rsidRPr="007D71C8">
        <w:rPr>
          <w:rFonts w:ascii="Arial" w:hAnsi="Arial" w:cs="Arial"/>
          <w:sz w:val="24"/>
        </w:rPr>
        <w:t>-</w:t>
      </w:r>
      <w:r w:rsidRPr="007D71C8">
        <w:rPr>
          <w:rFonts w:ascii="Arial" w:hAnsi="Arial" w:cs="Arial"/>
          <w:sz w:val="24"/>
        </w:rPr>
        <w:t xml:space="preserve"> Incident Review/Final Report</w:t>
      </w:r>
      <w:bookmarkEnd w:id="61"/>
    </w:p>
    <w:p w14:paraId="55D27680" w14:textId="77777777" w:rsidR="00CC7E8F" w:rsidRPr="007D71C8" w:rsidRDefault="00CC7E8F" w:rsidP="00A43575">
      <w:pPr>
        <w:rPr>
          <w:rFonts w:ascii="Arial" w:hAnsi="Arial" w:cs="Arial"/>
          <w:b/>
          <w:sz w:val="28"/>
          <w:szCs w:val="24"/>
        </w:rPr>
      </w:pPr>
    </w:p>
    <w:p w14:paraId="0618F6D4" w14:textId="77777777" w:rsidR="00A43575" w:rsidRPr="007D71C8" w:rsidRDefault="00A43575" w:rsidP="00A43575">
      <w:pPr>
        <w:rPr>
          <w:rFonts w:ascii="Arial" w:hAnsi="Arial" w:cs="Arial"/>
          <w:sz w:val="24"/>
          <w:szCs w:val="24"/>
        </w:rPr>
      </w:pPr>
      <w:r w:rsidRPr="007D71C8">
        <w:rPr>
          <w:rFonts w:ascii="Arial" w:hAnsi="Arial" w:cs="Arial"/>
          <w:b/>
          <w:sz w:val="28"/>
          <w:szCs w:val="24"/>
        </w:rPr>
        <w:t>Incident Review/Final Report –</w:t>
      </w:r>
      <w:r w:rsidRPr="007D71C8">
        <w:rPr>
          <w:rFonts w:ascii="Arial" w:hAnsi="Arial" w:cs="Arial"/>
          <w:sz w:val="28"/>
          <w:szCs w:val="24"/>
        </w:rPr>
        <w:t xml:space="preserve"> </w:t>
      </w:r>
      <w:r w:rsidRPr="007D71C8">
        <w:rPr>
          <w:rFonts w:ascii="Arial" w:hAnsi="Arial" w:cs="Arial"/>
          <w:sz w:val="24"/>
          <w:szCs w:val="24"/>
        </w:rPr>
        <w:t>[Insert Name of Incident]</w:t>
      </w:r>
    </w:p>
    <w:p w14:paraId="06C1CCD4" w14:textId="77777777" w:rsidR="00A43575" w:rsidRPr="007D71C8" w:rsidRDefault="00A43575" w:rsidP="00A43575">
      <w:pPr>
        <w:pStyle w:val="Heading1"/>
        <w:jc w:val="left"/>
        <w:rPr>
          <w:rFonts w:ascii="Arial" w:hAnsi="Arial" w:cs="Arial"/>
          <w:sz w:val="24"/>
          <w:szCs w:val="24"/>
        </w:rPr>
      </w:pPr>
    </w:p>
    <w:p w14:paraId="53DBA221" w14:textId="77777777" w:rsidR="00A43575" w:rsidRPr="007D71C8" w:rsidRDefault="00A43575" w:rsidP="00A43575">
      <w:pPr>
        <w:rPr>
          <w:rFonts w:ascii="Arial" w:hAnsi="Arial" w:cs="Arial"/>
          <w:sz w:val="24"/>
          <w:szCs w:val="24"/>
        </w:rPr>
      </w:pPr>
      <w:r w:rsidRPr="007D71C8">
        <w:rPr>
          <w:rFonts w:ascii="Arial" w:hAnsi="Arial" w:cs="Arial"/>
          <w:sz w:val="24"/>
          <w:szCs w:val="24"/>
        </w:rPr>
        <w:t>Ref Number:</w:t>
      </w:r>
      <w:r w:rsidRPr="007D71C8">
        <w:rPr>
          <w:rFonts w:ascii="Arial" w:hAnsi="Arial" w:cs="Arial"/>
          <w:sz w:val="24"/>
          <w:szCs w:val="24"/>
        </w:rPr>
        <w:tab/>
        <w:t>[Insert Reference Number]</w:t>
      </w:r>
    </w:p>
    <w:p w14:paraId="2BE79FE9" w14:textId="77777777" w:rsidR="00A43575" w:rsidRPr="007D71C8" w:rsidRDefault="00A43575" w:rsidP="00A43575">
      <w:pPr>
        <w:rPr>
          <w:rFonts w:ascii="Arial" w:hAnsi="Arial" w:cs="Arial"/>
          <w:sz w:val="24"/>
          <w:szCs w:val="24"/>
        </w:rPr>
      </w:pPr>
    </w:p>
    <w:p w14:paraId="6FEE71E7" w14:textId="35DA62CC" w:rsidR="00A43575" w:rsidRPr="007D71C8" w:rsidRDefault="00BD5265" w:rsidP="00A43575">
      <w:r>
        <w:rPr>
          <w:rFonts w:ascii="Arial" w:hAnsi="Arial" w:cs="Arial"/>
          <w:sz w:val="24"/>
          <w:szCs w:val="24"/>
        </w:rPr>
        <w:t xml:space="preserve">Review </w:t>
      </w:r>
      <w:r w:rsidR="00A43575" w:rsidRPr="007D71C8">
        <w:rPr>
          <w:rFonts w:ascii="Arial" w:hAnsi="Arial" w:cs="Arial"/>
          <w:sz w:val="24"/>
          <w:szCs w:val="24"/>
        </w:rPr>
        <w:t>Date/Time:</w:t>
      </w:r>
      <w:r w:rsidR="00A43575" w:rsidRPr="007D71C8">
        <w:rPr>
          <w:rFonts w:ascii="Arial" w:hAnsi="Arial" w:cs="Arial"/>
          <w:sz w:val="24"/>
          <w:szCs w:val="24"/>
        </w:rPr>
        <w:tab/>
        <w:t>[Insert date]/ [Insert time]</w:t>
      </w:r>
    </w:p>
    <w:p w14:paraId="299496F7" w14:textId="77777777" w:rsidR="00A43575" w:rsidRPr="007D71C8" w:rsidRDefault="00A43575" w:rsidP="00A43575">
      <w:pPr>
        <w:pStyle w:val="Heading1"/>
        <w:rPr>
          <w:rFonts w:ascii="Arial" w:hAnsi="Arial" w:cs="Arial"/>
          <w:sz w:val="24"/>
          <w:szCs w:val="24"/>
        </w:rPr>
      </w:pPr>
    </w:p>
    <w:p w14:paraId="447058DF" w14:textId="77777777" w:rsidR="00A43575" w:rsidRPr="007D71C8" w:rsidRDefault="00A43575" w:rsidP="00A43575">
      <w:pPr>
        <w:tabs>
          <w:tab w:val="left" w:pos="3119"/>
        </w:tabs>
        <w:rPr>
          <w:rFonts w:ascii="Arial" w:hAnsi="Arial" w:cs="Arial"/>
          <w:b/>
          <w:sz w:val="24"/>
          <w:szCs w:val="24"/>
        </w:rPr>
      </w:pPr>
      <w:r w:rsidRPr="007D71C8">
        <w:rPr>
          <w:rFonts w:ascii="Arial" w:hAnsi="Arial" w:cs="Arial"/>
          <w:sz w:val="24"/>
          <w:szCs w:val="24"/>
        </w:rPr>
        <w:t>BUSINESS AREA:</w:t>
      </w:r>
      <w:r w:rsidRPr="007D71C8">
        <w:rPr>
          <w:rFonts w:ascii="Arial" w:hAnsi="Arial" w:cs="Arial"/>
          <w:sz w:val="24"/>
          <w:szCs w:val="24"/>
        </w:rPr>
        <w:tab/>
      </w:r>
      <w:r w:rsidR="00732215">
        <w:rPr>
          <w:rFonts w:ascii="Arial" w:hAnsi="Arial" w:cs="Arial"/>
          <w:sz w:val="24"/>
          <w:szCs w:val="24"/>
        </w:rPr>
        <w:t xml:space="preserve">Animal </w:t>
      </w:r>
      <w:r w:rsidRPr="007D71C8">
        <w:rPr>
          <w:rFonts w:ascii="Arial" w:hAnsi="Arial" w:cs="Arial"/>
          <w:sz w:val="24"/>
          <w:szCs w:val="24"/>
        </w:rPr>
        <w:t>Feed</w:t>
      </w:r>
      <w:r w:rsidR="00732215">
        <w:rPr>
          <w:rFonts w:ascii="Arial" w:hAnsi="Arial" w:cs="Arial"/>
          <w:sz w:val="24"/>
          <w:szCs w:val="24"/>
        </w:rPr>
        <w:t xml:space="preserve"> Safety Incident</w:t>
      </w:r>
      <w:r w:rsidRPr="007D71C8">
        <w:rPr>
          <w:rFonts w:ascii="Arial" w:hAnsi="Arial" w:cs="Arial"/>
          <w:sz w:val="24"/>
          <w:szCs w:val="24"/>
        </w:rPr>
        <w:t xml:space="preserve"> Operational/Tactical* Command</w:t>
      </w:r>
      <w:r w:rsidRPr="007D71C8">
        <w:rPr>
          <w:rFonts w:ascii="Arial" w:hAnsi="Arial" w:cs="Arial"/>
          <w:sz w:val="24"/>
          <w:szCs w:val="24"/>
        </w:rPr>
        <w:tab/>
      </w:r>
    </w:p>
    <w:p w14:paraId="250E465E" w14:textId="77777777" w:rsidR="00A43575" w:rsidRPr="007D71C8" w:rsidRDefault="00A43575" w:rsidP="00A43575">
      <w:pPr>
        <w:tabs>
          <w:tab w:val="left" w:pos="3119"/>
        </w:tabs>
        <w:rPr>
          <w:rFonts w:ascii="Arial" w:hAnsi="Arial" w:cs="Arial"/>
          <w:b/>
          <w:sz w:val="24"/>
          <w:szCs w:val="24"/>
        </w:rPr>
      </w:pPr>
      <w:r w:rsidRPr="007D71C8">
        <w:rPr>
          <w:rFonts w:ascii="Arial" w:hAnsi="Arial" w:cs="Arial"/>
          <w:sz w:val="24"/>
          <w:szCs w:val="24"/>
        </w:rPr>
        <w:t>OFFICER RESPONSIBLE:</w:t>
      </w:r>
      <w:r w:rsidRPr="007D71C8">
        <w:rPr>
          <w:rFonts w:ascii="Arial" w:hAnsi="Arial" w:cs="Arial"/>
          <w:sz w:val="24"/>
          <w:szCs w:val="24"/>
        </w:rPr>
        <w:tab/>
        <w:t>[Insert Name]</w:t>
      </w:r>
    </w:p>
    <w:p w14:paraId="2FAE5872" w14:textId="77777777" w:rsidR="00A43575" w:rsidRPr="007D71C8" w:rsidRDefault="00A43575" w:rsidP="00A43575">
      <w:pPr>
        <w:tabs>
          <w:tab w:val="left" w:pos="3119"/>
        </w:tabs>
        <w:rPr>
          <w:rFonts w:ascii="Arial" w:hAnsi="Arial" w:cs="Arial"/>
          <w:b/>
          <w:sz w:val="24"/>
          <w:szCs w:val="24"/>
        </w:rPr>
      </w:pPr>
      <w:r w:rsidRPr="007D71C8">
        <w:rPr>
          <w:rFonts w:ascii="Arial" w:hAnsi="Arial" w:cs="Arial"/>
          <w:sz w:val="24"/>
          <w:szCs w:val="24"/>
        </w:rPr>
        <w:t>CONTACT DETAILS:</w:t>
      </w:r>
      <w:r w:rsidRPr="007D71C8">
        <w:rPr>
          <w:rFonts w:ascii="Arial" w:hAnsi="Arial" w:cs="Arial"/>
          <w:sz w:val="24"/>
          <w:szCs w:val="24"/>
        </w:rPr>
        <w:tab/>
        <w:t>[Insert phone/email]</w:t>
      </w:r>
    </w:p>
    <w:p w14:paraId="4E83CE27" w14:textId="77777777" w:rsidR="00AF3A6D" w:rsidRPr="007D71C8" w:rsidRDefault="00AF3A6D" w:rsidP="004C0B22">
      <w:pPr>
        <w:ind w:left="426" w:hanging="426"/>
        <w:jc w:val="both"/>
      </w:pPr>
    </w:p>
    <w:p w14:paraId="3188859C" w14:textId="77777777" w:rsidR="00834B60" w:rsidRPr="007D71C8" w:rsidRDefault="00834B60" w:rsidP="00834B60">
      <w:pPr>
        <w:rPr>
          <w:rFonts w:ascii="Arial" w:hAnsi="Arial" w:cs="Arial"/>
        </w:rPr>
      </w:pPr>
    </w:p>
    <w:tbl>
      <w:tblPr>
        <w:tblStyle w:val="TableGrid"/>
        <w:tblW w:w="0" w:type="auto"/>
        <w:tblLook w:val="01E0" w:firstRow="1" w:lastRow="1" w:firstColumn="1" w:lastColumn="1" w:noHBand="0" w:noVBand="0"/>
      </w:tblPr>
      <w:tblGrid>
        <w:gridCol w:w="3542"/>
        <w:gridCol w:w="3542"/>
        <w:gridCol w:w="3543"/>
        <w:gridCol w:w="3543"/>
      </w:tblGrid>
      <w:tr w:rsidR="00834B60" w:rsidRPr="007D71C8" w14:paraId="6336F9D9" w14:textId="77777777" w:rsidTr="00A43575">
        <w:tc>
          <w:tcPr>
            <w:tcW w:w="3542" w:type="dxa"/>
            <w:shd w:val="clear" w:color="auto" w:fill="C0C0C0"/>
          </w:tcPr>
          <w:p w14:paraId="5D7A8A89" w14:textId="77777777" w:rsidR="00834B60" w:rsidRPr="00AF7A00" w:rsidRDefault="00834B60" w:rsidP="00662777">
            <w:pPr>
              <w:rPr>
                <w:rFonts w:ascii="Arial" w:hAnsi="Arial" w:cs="Arial"/>
                <w:b/>
                <w:sz w:val="24"/>
                <w:szCs w:val="24"/>
              </w:rPr>
            </w:pPr>
            <w:r w:rsidRPr="00AF7A00">
              <w:rPr>
                <w:rFonts w:ascii="Arial" w:hAnsi="Arial" w:cs="Arial"/>
                <w:b/>
                <w:sz w:val="24"/>
                <w:szCs w:val="24"/>
              </w:rPr>
              <w:t>Review Area</w:t>
            </w:r>
          </w:p>
        </w:tc>
        <w:tc>
          <w:tcPr>
            <w:tcW w:w="3542" w:type="dxa"/>
            <w:shd w:val="clear" w:color="auto" w:fill="C0C0C0"/>
          </w:tcPr>
          <w:p w14:paraId="412193F1" w14:textId="77777777" w:rsidR="00834B60" w:rsidRPr="00AF7A00" w:rsidRDefault="00834B60" w:rsidP="00662777">
            <w:pPr>
              <w:rPr>
                <w:rFonts w:ascii="Arial" w:hAnsi="Arial" w:cs="Arial"/>
                <w:b/>
                <w:sz w:val="24"/>
                <w:szCs w:val="24"/>
              </w:rPr>
            </w:pPr>
            <w:r w:rsidRPr="00AF7A00">
              <w:rPr>
                <w:rFonts w:ascii="Arial" w:hAnsi="Arial" w:cs="Arial"/>
                <w:b/>
                <w:sz w:val="24"/>
                <w:szCs w:val="24"/>
              </w:rPr>
              <w:t>Strengths</w:t>
            </w:r>
          </w:p>
        </w:tc>
        <w:tc>
          <w:tcPr>
            <w:tcW w:w="3543" w:type="dxa"/>
            <w:shd w:val="clear" w:color="auto" w:fill="C0C0C0"/>
          </w:tcPr>
          <w:p w14:paraId="40356D27" w14:textId="77777777" w:rsidR="00834B60" w:rsidRPr="00AF7A00" w:rsidRDefault="00834B60" w:rsidP="00662777">
            <w:pPr>
              <w:rPr>
                <w:rFonts w:ascii="Arial" w:hAnsi="Arial" w:cs="Arial"/>
                <w:b/>
                <w:sz w:val="24"/>
                <w:szCs w:val="24"/>
              </w:rPr>
            </w:pPr>
            <w:r w:rsidRPr="00AF7A00">
              <w:rPr>
                <w:rFonts w:ascii="Arial" w:hAnsi="Arial" w:cs="Arial"/>
                <w:b/>
                <w:sz w:val="24"/>
                <w:szCs w:val="24"/>
              </w:rPr>
              <w:t>Weaknesses</w:t>
            </w:r>
          </w:p>
        </w:tc>
        <w:tc>
          <w:tcPr>
            <w:tcW w:w="3543" w:type="dxa"/>
            <w:shd w:val="clear" w:color="auto" w:fill="C0C0C0"/>
          </w:tcPr>
          <w:p w14:paraId="5CA93A85" w14:textId="77777777" w:rsidR="00834B60" w:rsidRPr="00AF7A00" w:rsidRDefault="00834B60" w:rsidP="00662777">
            <w:pPr>
              <w:rPr>
                <w:rFonts w:ascii="Arial" w:hAnsi="Arial" w:cs="Arial"/>
                <w:b/>
                <w:sz w:val="24"/>
                <w:szCs w:val="24"/>
              </w:rPr>
            </w:pPr>
            <w:r w:rsidRPr="00AF7A00">
              <w:rPr>
                <w:rFonts w:ascii="Arial" w:hAnsi="Arial" w:cs="Arial"/>
                <w:b/>
                <w:sz w:val="24"/>
                <w:szCs w:val="24"/>
              </w:rPr>
              <w:t>Opportunities</w:t>
            </w:r>
          </w:p>
        </w:tc>
      </w:tr>
      <w:tr w:rsidR="00834B60" w:rsidRPr="007D71C8" w14:paraId="0F84B956" w14:textId="77777777" w:rsidTr="00A43575">
        <w:trPr>
          <w:trHeight w:val="930"/>
        </w:trPr>
        <w:tc>
          <w:tcPr>
            <w:tcW w:w="3542" w:type="dxa"/>
          </w:tcPr>
          <w:p w14:paraId="4F1BEB7F" w14:textId="77777777" w:rsidR="00834B60" w:rsidRPr="007D71C8" w:rsidRDefault="00834B60" w:rsidP="00662777">
            <w:pPr>
              <w:rPr>
                <w:rFonts w:ascii="Arial" w:hAnsi="Arial" w:cs="Arial"/>
              </w:rPr>
            </w:pPr>
            <w:r w:rsidRPr="007D71C8">
              <w:rPr>
                <w:rFonts w:ascii="Arial" w:hAnsi="Arial" w:cs="Arial"/>
              </w:rPr>
              <w:t>Notification/Preliminary Actions</w:t>
            </w:r>
          </w:p>
        </w:tc>
        <w:tc>
          <w:tcPr>
            <w:tcW w:w="3542" w:type="dxa"/>
          </w:tcPr>
          <w:p w14:paraId="7D265607" w14:textId="77777777" w:rsidR="00834B60" w:rsidRPr="007D71C8" w:rsidRDefault="00834B60" w:rsidP="00662777">
            <w:pPr>
              <w:rPr>
                <w:rFonts w:ascii="Arial" w:hAnsi="Arial" w:cs="Arial"/>
              </w:rPr>
            </w:pPr>
          </w:p>
        </w:tc>
        <w:tc>
          <w:tcPr>
            <w:tcW w:w="3543" w:type="dxa"/>
          </w:tcPr>
          <w:p w14:paraId="42BF4427" w14:textId="77777777" w:rsidR="00834B60" w:rsidRPr="007D71C8" w:rsidRDefault="00834B60" w:rsidP="00662777">
            <w:pPr>
              <w:rPr>
                <w:rFonts w:ascii="Arial" w:hAnsi="Arial" w:cs="Arial"/>
              </w:rPr>
            </w:pPr>
          </w:p>
        </w:tc>
        <w:tc>
          <w:tcPr>
            <w:tcW w:w="3543" w:type="dxa"/>
          </w:tcPr>
          <w:p w14:paraId="3EA65E84" w14:textId="77777777" w:rsidR="00834B60" w:rsidRPr="007D71C8" w:rsidRDefault="00834B60" w:rsidP="00662777">
            <w:pPr>
              <w:rPr>
                <w:rFonts w:ascii="Arial" w:hAnsi="Arial" w:cs="Arial"/>
              </w:rPr>
            </w:pPr>
          </w:p>
        </w:tc>
      </w:tr>
      <w:tr w:rsidR="00A43575" w:rsidRPr="007D71C8" w14:paraId="7FE66EDD" w14:textId="77777777" w:rsidTr="00A43575">
        <w:trPr>
          <w:trHeight w:val="930"/>
        </w:trPr>
        <w:tc>
          <w:tcPr>
            <w:tcW w:w="3542" w:type="dxa"/>
          </w:tcPr>
          <w:p w14:paraId="71C6C160" w14:textId="77777777" w:rsidR="00A43575" w:rsidRPr="007D71C8" w:rsidRDefault="00A43575" w:rsidP="00662777">
            <w:pPr>
              <w:rPr>
                <w:rFonts w:ascii="Arial" w:hAnsi="Arial" w:cs="Arial"/>
              </w:rPr>
            </w:pPr>
            <w:r w:rsidRPr="007D71C8">
              <w:rPr>
                <w:rFonts w:ascii="Arial" w:hAnsi="Arial" w:cs="Arial"/>
              </w:rPr>
              <w:t>Risk Assessment Process</w:t>
            </w:r>
          </w:p>
        </w:tc>
        <w:tc>
          <w:tcPr>
            <w:tcW w:w="3542" w:type="dxa"/>
          </w:tcPr>
          <w:p w14:paraId="70F5755C" w14:textId="77777777" w:rsidR="00A43575" w:rsidRPr="007D71C8" w:rsidRDefault="00A43575" w:rsidP="00662777">
            <w:pPr>
              <w:rPr>
                <w:rFonts w:ascii="Arial" w:hAnsi="Arial" w:cs="Arial"/>
              </w:rPr>
            </w:pPr>
          </w:p>
        </w:tc>
        <w:tc>
          <w:tcPr>
            <w:tcW w:w="3543" w:type="dxa"/>
          </w:tcPr>
          <w:p w14:paraId="13A4436F" w14:textId="77777777" w:rsidR="00A43575" w:rsidRPr="007D71C8" w:rsidRDefault="00A43575" w:rsidP="00662777">
            <w:pPr>
              <w:rPr>
                <w:rFonts w:ascii="Arial" w:hAnsi="Arial" w:cs="Arial"/>
              </w:rPr>
            </w:pPr>
          </w:p>
        </w:tc>
        <w:tc>
          <w:tcPr>
            <w:tcW w:w="3543" w:type="dxa"/>
          </w:tcPr>
          <w:p w14:paraId="1FBBBA4A" w14:textId="77777777" w:rsidR="00A43575" w:rsidRPr="007D71C8" w:rsidRDefault="00A43575" w:rsidP="00662777">
            <w:pPr>
              <w:rPr>
                <w:rFonts w:ascii="Arial" w:hAnsi="Arial" w:cs="Arial"/>
              </w:rPr>
            </w:pPr>
          </w:p>
        </w:tc>
      </w:tr>
      <w:tr w:rsidR="00834B60" w:rsidRPr="007D71C8" w14:paraId="71F1E458" w14:textId="77777777" w:rsidTr="00A43575">
        <w:trPr>
          <w:trHeight w:val="930"/>
        </w:trPr>
        <w:tc>
          <w:tcPr>
            <w:tcW w:w="3542" w:type="dxa"/>
          </w:tcPr>
          <w:p w14:paraId="46380726" w14:textId="77777777" w:rsidR="00834B60" w:rsidRPr="007D71C8" w:rsidRDefault="00834B60" w:rsidP="00662777">
            <w:pPr>
              <w:rPr>
                <w:rFonts w:ascii="Arial" w:hAnsi="Arial" w:cs="Arial"/>
              </w:rPr>
            </w:pPr>
            <w:r w:rsidRPr="007D71C8">
              <w:rPr>
                <w:rFonts w:ascii="Arial" w:hAnsi="Arial" w:cs="Arial"/>
              </w:rPr>
              <w:t>Conduct of investigation/information flow</w:t>
            </w:r>
          </w:p>
        </w:tc>
        <w:tc>
          <w:tcPr>
            <w:tcW w:w="3542" w:type="dxa"/>
          </w:tcPr>
          <w:p w14:paraId="6E77282D" w14:textId="77777777" w:rsidR="00834B60" w:rsidRPr="007D71C8" w:rsidRDefault="00834B60" w:rsidP="00662777">
            <w:pPr>
              <w:rPr>
                <w:rFonts w:ascii="Arial" w:hAnsi="Arial" w:cs="Arial"/>
              </w:rPr>
            </w:pPr>
          </w:p>
        </w:tc>
        <w:tc>
          <w:tcPr>
            <w:tcW w:w="3543" w:type="dxa"/>
          </w:tcPr>
          <w:p w14:paraId="6C4D2B59" w14:textId="77777777" w:rsidR="00834B60" w:rsidRPr="007D71C8" w:rsidRDefault="00834B60" w:rsidP="00662777">
            <w:pPr>
              <w:rPr>
                <w:rFonts w:ascii="Arial" w:hAnsi="Arial" w:cs="Arial"/>
              </w:rPr>
            </w:pPr>
          </w:p>
        </w:tc>
        <w:tc>
          <w:tcPr>
            <w:tcW w:w="3543" w:type="dxa"/>
          </w:tcPr>
          <w:p w14:paraId="6784EFD6" w14:textId="77777777" w:rsidR="00834B60" w:rsidRPr="007D71C8" w:rsidRDefault="00834B60" w:rsidP="00662777">
            <w:pPr>
              <w:rPr>
                <w:rFonts w:ascii="Arial" w:hAnsi="Arial" w:cs="Arial"/>
              </w:rPr>
            </w:pPr>
          </w:p>
        </w:tc>
      </w:tr>
      <w:tr w:rsidR="00834B60" w:rsidRPr="007D71C8" w14:paraId="5056EA03" w14:textId="77777777" w:rsidTr="00A43575">
        <w:trPr>
          <w:trHeight w:val="930"/>
        </w:trPr>
        <w:tc>
          <w:tcPr>
            <w:tcW w:w="3542" w:type="dxa"/>
          </w:tcPr>
          <w:p w14:paraId="67D1EA9E" w14:textId="77777777" w:rsidR="00834B60" w:rsidRPr="007D71C8" w:rsidRDefault="00834B60" w:rsidP="00A43575">
            <w:pPr>
              <w:rPr>
                <w:rFonts w:ascii="Arial" w:hAnsi="Arial" w:cs="Arial"/>
              </w:rPr>
            </w:pPr>
            <w:r w:rsidRPr="007D71C8">
              <w:rPr>
                <w:rFonts w:ascii="Arial" w:hAnsi="Arial" w:cs="Arial"/>
              </w:rPr>
              <w:t xml:space="preserve">Operation of </w:t>
            </w:r>
            <w:r w:rsidR="00A43575" w:rsidRPr="007D71C8">
              <w:rPr>
                <w:rFonts w:ascii="Arial" w:hAnsi="Arial" w:cs="Arial"/>
              </w:rPr>
              <w:t>Command Structures</w:t>
            </w:r>
          </w:p>
        </w:tc>
        <w:tc>
          <w:tcPr>
            <w:tcW w:w="3542" w:type="dxa"/>
          </w:tcPr>
          <w:p w14:paraId="7B22A9E7" w14:textId="77777777" w:rsidR="00834B60" w:rsidRPr="007D71C8" w:rsidRDefault="00834B60" w:rsidP="00662777">
            <w:pPr>
              <w:rPr>
                <w:rFonts w:ascii="Arial" w:hAnsi="Arial" w:cs="Arial"/>
              </w:rPr>
            </w:pPr>
          </w:p>
        </w:tc>
        <w:tc>
          <w:tcPr>
            <w:tcW w:w="3543" w:type="dxa"/>
          </w:tcPr>
          <w:p w14:paraId="7BDD0271" w14:textId="77777777" w:rsidR="00834B60" w:rsidRPr="007D71C8" w:rsidRDefault="00834B60" w:rsidP="00662777">
            <w:pPr>
              <w:rPr>
                <w:rFonts w:ascii="Arial" w:hAnsi="Arial" w:cs="Arial"/>
              </w:rPr>
            </w:pPr>
          </w:p>
        </w:tc>
        <w:tc>
          <w:tcPr>
            <w:tcW w:w="3543" w:type="dxa"/>
          </w:tcPr>
          <w:p w14:paraId="68B3AF3F" w14:textId="77777777" w:rsidR="00834B60" w:rsidRPr="007D71C8" w:rsidRDefault="00834B60" w:rsidP="00662777">
            <w:pPr>
              <w:rPr>
                <w:rFonts w:ascii="Arial" w:hAnsi="Arial" w:cs="Arial"/>
              </w:rPr>
            </w:pPr>
          </w:p>
        </w:tc>
      </w:tr>
      <w:tr w:rsidR="00834B60" w:rsidRPr="007D71C8" w14:paraId="588AAEDB" w14:textId="77777777" w:rsidTr="00A43575">
        <w:trPr>
          <w:trHeight w:val="930"/>
        </w:trPr>
        <w:tc>
          <w:tcPr>
            <w:tcW w:w="3542" w:type="dxa"/>
            <w:tcBorders>
              <w:bottom w:val="single" w:sz="4" w:space="0" w:color="auto"/>
            </w:tcBorders>
          </w:tcPr>
          <w:p w14:paraId="315C6509" w14:textId="77777777" w:rsidR="00834B60" w:rsidRPr="007D71C8" w:rsidRDefault="00834B60" w:rsidP="00662777">
            <w:pPr>
              <w:rPr>
                <w:rFonts w:ascii="Arial" w:hAnsi="Arial" w:cs="Arial"/>
              </w:rPr>
            </w:pPr>
            <w:r w:rsidRPr="007D71C8">
              <w:rPr>
                <w:rFonts w:ascii="Arial" w:hAnsi="Arial" w:cs="Arial"/>
              </w:rPr>
              <w:t>Internal/External Communications (TMG/FSA/Industry Stakeholders)</w:t>
            </w:r>
          </w:p>
        </w:tc>
        <w:tc>
          <w:tcPr>
            <w:tcW w:w="3542" w:type="dxa"/>
            <w:tcBorders>
              <w:bottom w:val="single" w:sz="4" w:space="0" w:color="auto"/>
            </w:tcBorders>
          </w:tcPr>
          <w:p w14:paraId="409CCBFB" w14:textId="77777777" w:rsidR="00834B60" w:rsidRPr="007D71C8" w:rsidRDefault="00834B60" w:rsidP="00662777">
            <w:pPr>
              <w:rPr>
                <w:rFonts w:ascii="Arial" w:hAnsi="Arial" w:cs="Arial"/>
              </w:rPr>
            </w:pPr>
          </w:p>
        </w:tc>
        <w:tc>
          <w:tcPr>
            <w:tcW w:w="3543" w:type="dxa"/>
            <w:tcBorders>
              <w:bottom w:val="single" w:sz="4" w:space="0" w:color="auto"/>
            </w:tcBorders>
          </w:tcPr>
          <w:p w14:paraId="5A4A417C" w14:textId="77777777" w:rsidR="00834B60" w:rsidRPr="007D71C8" w:rsidRDefault="00834B60" w:rsidP="00662777">
            <w:pPr>
              <w:rPr>
                <w:rFonts w:ascii="Arial" w:hAnsi="Arial" w:cs="Arial"/>
              </w:rPr>
            </w:pPr>
          </w:p>
        </w:tc>
        <w:tc>
          <w:tcPr>
            <w:tcW w:w="3543" w:type="dxa"/>
            <w:tcBorders>
              <w:bottom w:val="single" w:sz="4" w:space="0" w:color="auto"/>
            </w:tcBorders>
          </w:tcPr>
          <w:p w14:paraId="6DBF2210" w14:textId="77777777" w:rsidR="00834B60" w:rsidRPr="007D71C8" w:rsidRDefault="00834B60" w:rsidP="00662777">
            <w:pPr>
              <w:rPr>
                <w:rFonts w:ascii="Arial" w:hAnsi="Arial" w:cs="Arial"/>
              </w:rPr>
            </w:pPr>
          </w:p>
        </w:tc>
      </w:tr>
    </w:tbl>
    <w:p w14:paraId="5B62E8E4" w14:textId="4368AE21" w:rsidR="00A43575" w:rsidRPr="007D71C8" w:rsidRDefault="00BD5265">
      <w:r>
        <w:t>*Delete as appropriate</w:t>
      </w:r>
    </w:p>
    <w:tbl>
      <w:tblPr>
        <w:tblStyle w:val="TableGrid"/>
        <w:tblW w:w="0" w:type="auto"/>
        <w:tblLook w:val="01E0" w:firstRow="1" w:lastRow="1" w:firstColumn="1" w:lastColumn="1" w:noHBand="0" w:noVBand="0"/>
      </w:tblPr>
      <w:tblGrid>
        <w:gridCol w:w="7084"/>
        <w:gridCol w:w="3543"/>
        <w:gridCol w:w="3543"/>
      </w:tblGrid>
      <w:tr w:rsidR="00834B60" w:rsidRPr="007D71C8" w14:paraId="0B555DBF" w14:textId="77777777" w:rsidTr="00A43575">
        <w:tc>
          <w:tcPr>
            <w:tcW w:w="7084" w:type="dxa"/>
            <w:shd w:val="clear" w:color="auto" w:fill="C0C0C0"/>
          </w:tcPr>
          <w:p w14:paraId="7C8D4ACA" w14:textId="77777777" w:rsidR="00834B60" w:rsidRPr="007D71C8" w:rsidRDefault="00834B60" w:rsidP="00662777">
            <w:pPr>
              <w:rPr>
                <w:rFonts w:ascii="Arial" w:hAnsi="Arial" w:cs="Arial"/>
                <w:b/>
              </w:rPr>
            </w:pPr>
            <w:r w:rsidRPr="007D71C8">
              <w:rPr>
                <w:rFonts w:ascii="Arial" w:hAnsi="Arial" w:cs="Arial"/>
                <w:b/>
              </w:rPr>
              <w:lastRenderedPageBreak/>
              <w:t>Achievement of Plan Objectives</w:t>
            </w:r>
          </w:p>
        </w:tc>
        <w:tc>
          <w:tcPr>
            <w:tcW w:w="3543" w:type="dxa"/>
            <w:shd w:val="clear" w:color="auto" w:fill="C0C0C0"/>
          </w:tcPr>
          <w:p w14:paraId="537B3106" w14:textId="77777777" w:rsidR="00834B60" w:rsidRPr="007D71C8" w:rsidRDefault="00834B60" w:rsidP="00662777">
            <w:pPr>
              <w:rPr>
                <w:rFonts w:ascii="Arial" w:hAnsi="Arial" w:cs="Arial"/>
                <w:b/>
              </w:rPr>
            </w:pPr>
            <w:r w:rsidRPr="007D71C8">
              <w:rPr>
                <w:rFonts w:ascii="Arial" w:hAnsi="Arial" w:cs="Arial"/>
                <w:b/>
              </w:rPr>
              <w:t>Yes</w:t>
            </w:r>
            <w:r w:rsidR="00447B98" w:rsidRPr="007D71C8">
              <w:rPr>
                <w:rFonts w:ascii="Arial" w:hAnsi="Arial" w:cs="Arial"/>
                <w:b/>
              </w:rPr>
              <w:t xml:space="preserve"> </w:t>
            </w:r>
            <w:r w:rsidR="00447B98" w:rsidRPr="007D71C8">
              <w:rPr>
                <w:rFonts w:ascii="Arial" w:hAnsi="Arial" w:cs="Arial"/>
                <w:b/>
                <w:i/>
              </w:rPr>
              <w:t>(Describe)</w:t>
            </w:r>
          </w:p>
        </w:tc>
        <w:tc>
          <w:tcPr>
            <w:tcW w:w="3543" w:type="dxa"/>
            <w:shd w:val="clear" w:color="auto" w:fill="C0C0C0"/>
          </w:tcPr>
          <w:p w14:paraId="3814A6F2" w14:textId="77777777" w:rsidR="00834B60" w:rsidRPr="007D71C8" w:rsidRDefault="00834B60" w:rsidP="00662777">
            <w:pPr>
              <w:rPr>
                <w:rFonts w:ascii="Arial" w:hAnsi="Arial" w:cs="Arial"/>
                <w:b/>
              </w:rPr>
            </w:pPr>
            <w:r w:rsidRPr="007D71C8">
              <w:rPr>
                <w:rFonts w:ascii="Arial" w:hAnsi="Arial" w:cs="Arial"/>
                <w:b/>
              </w:rPr>
              <w:t>No</w:t>
            </w:r>
            <w:r w:rsidR="00447B98" w:rsidRPr="007D71C8">
              <w:rPr>
                <w:rFonts w:ascii="Arial" w:hAnsi="Arial" w:cs="Arial"/>
                <w:b/>
              </w:rPr>
              <w:t xml:space="preserve"> </w:t>
            </w:r>
            <w:r w:rsidR="00447B98" w:rsidRPr="007D71C8">
              <w:rPr>
                <w:rFonts w:ascii="Arial" w:hAnsi="Arial" w:cs="Arial"/>
                <w:b/>
                <w:i/>
              </w:rPr>
              <w:t>(Describe)</w:t>
            </w:r>
          </w:p>
        </w:tc>
      </w:tr>
      <w:tr w:rsidR="00834B60" w:rsidRPr="007D71C8" w14:paraId="720D932C" w14:textId="77777777" w:rsidTr="00A43575">
        <w:trPr>
          <w:trHeight w:val="840"/>
        </w:trPr>
        <w:tc>
          <w:tcPr>
            <w:tcW w:w="7084" w:type="dxa"/>
          </w:tcPr>
          <w:p w14:paraId="0E55EABC" w14:textId="7A42C0EE" w:rsidR="00005FBA" w:rsidRPr="00E93825" w:rsidRDefault="000152E7" w:rsidP="00E93825">
            <w:pPr>
              <w:jc w:val="both"/>
              <w:rPr>
                <w:rFonts w:ascii="Arial" w:hAnsi="Arial" w:cs="Arial"/>
              </w:rPr>
            </w:pPr>
            <w:r>
              <w:rPr>
                <w:rFonts w:ascii="Arial" w:hAnsi="Arial" w:cs="Arial"/>
              </w:rPr>
              <w:t>1.</w:t>
            </w:r>
            <w:r w:rsidRPr="00E93825">
              <w:rPr>
                <w:rFonts w:ascii="Arial" w:hAnsi="Arial" w:cs="Arial"/>
              </w:rPr>
              <w:t xml:space="preserve"> To</w:t>
            </w:r>
            <w:r w:rsidR="00005FBA" w:rsidRPr="00E93825">
              <w:rPr>
                <w:rFonts w:ascii="Arial" w:hAnsi="Arial" w:cs="Arial"/>
              </w:rPr>
              <w:t xml:space="preserve"> ensure DAERA, as the competent authority for feed enforcement, manages all feed incidents consistently and promptly in order to eliminate or minimise the risk to animals and/or humans.</w:t>
            </w:r>
          </w:p>
          <w:p w14:paraId="69034ADA" w14:textId="77777777" w:rsidR="00447B98" w:rsidRPr="007D71C8" w:rsidRDefault="00447B98" w:rsidP="00E93825"/>
        </w:tc>
        <w:tc>
          <w:tcPr>
            <w:tcW w:w="3543" w:type="dxa"/>
          </w:tcPr>
          <w:p w14:paraId="3E5B8874" w14:textId="2507F425" w:rsidR="00834B60" w:rsidRPr="007D71C8" w:rsidRDefault="00005FBA" w:rsidP="00662777">
            <w:pPr>
              <w:rPr>
                <w:rFonts w:ascii="Arial" w:hAnsi="Arial" w:cs="Arial"/>
              </w:rPr>
            </w:pPr>
            <w:r>
              <w:rPr>
                <w:rFonts w:ascii="Arial" w:hAnsi="Arial" w:cs="Arial"/>
              </w:rPr>
              <w:t xml:space="preserve">   </w:t>
            </w:r>
          </w:p>
        </w:tc>
        <w:tc>
          <w:tcPr>
            <w:tcW w:w="3543" w:type="dxa"/>
          </w:tcPr>
          <w:p w14:paraId="588E9C43" w14:textId="77777777" w:rsidR="00834B60" w:rsidRPr="007D71C8" w:rsidRDefault="00834B60" w:rsidP="00662777">
            <w:pPr>
              <w:rPr>
                <w:rFonts w:ascii="Arial" w:hAnsi="Arial" w:cs="Arial"/>
              </w:rPr>
            </w:pPr>
          </w:p>
        </w:tc>
      </w:tr>
      <w:tr w:rsidR="00834B60" w:rsidRPr="007D71C8" w14:paraId="2CB131A8" w14:textId="77777777" w:rsidTr="00A43575">
        <w:trPr>
          <w:trHeight w:val="840"/>
        </w:trPr>
        <w:tc>
          <w:tcPr>
            <w:tcW w:w="7084" w:type="dxa"/>
          </w:tcPr>
          <w:p w14:paraId="2AF1445A" w14:textId="7D5B6E1D" w:rsidR="00834B60" w:rsidRPr="007D71C8" w:rsidRDefault="000152E7" w:rsidP="00E93825">
            <w:pPr>
              <w:rPr>
                <w:rFonts w:ascii="Arial" w:hAnsi="Arial" w:cs="Arial"/>
              </w:rPr>
            </w:pPr>
            <w:r>
              <w:rPr>
                <w:rFonts w:ascii="Arial" w:hAnsi="Arial" w:cs="Arial"/>
              </w:rPr>
              <w:t>2.</w:t>
            </w:r>
            <w:r w:rsidRPr="00E93825">
              <w:rPr>
                <w:rFonts w:ascii="Arial" w:hAnsi="Arial" w:cs="Arial"/>
              </w:rPr>
              <w:t xml:space="preserve"> To</w:t>
            </w:r>
            <w:r w:rsidR="00005FBA" w:rsidRPr="00E93825">
              <w:rPr>
                <w:rFonts w:ascii="Arial" w:hAnsi="Arial" w:cs="Arial"/>
              </w:rPr>
              <w:t xml:space="preserve"> provide guidance to all relevant DAERA staff, so that in the event of an incident, DAERA, the FSA and others can take effective and immediate action.</w:t>
            </w:r>
          </w:p>
        </w:tc>
        <w:tc>
          <w:tcPr>
            <w:tcW w:w="3543" w:type="dxa"/>
          </w:tcPr>
          <w:p w14:paraId="04D800CC" w14:textId="77777777" w:rsidR="00834B60" w:rsidRPr="007D71C8" w:rsidRDefault="00834B60" w:rsidP="00662777">
            <w:pPr>
              <w:rPr>
                <w:rFonts w:ascii="Arial" w:hAnsi="Arial" w:cs="Arial"/>
              </w:rPr>
            </w:pPr>
          </w:p>
        </w:tc>
        <w:tc>
          <w:tcPr>
            <w:tcW w:w="3543" w:type="dxa"/>
          </w:tcPr>
          <w:p w14:paraId="6DA34C40" w14:textId="77777777" w:rsidR="00834B60" w:rsidRPr="007D71C8" w:rsidRDefault="00834B60" w:rsidP="00662777">
            <w:pPr>
              <w:rPr>
                <w:rFonts w:ascii="Arial" w:hAnsi="Arial" w:cs="Arial"/>
              </w:rPr>
            </w:pPr>
          </w:p>
        </w:tc>
      </w:tr>
      <w:tr w:rsidR="00A43575" w:rsidRPr="007D71C8" w14:paraId="09145903" w14:textId="77777777" w:rsidTr="00A43575">
        <w:trPr>
          <w:trHeight w:val="840"/>
        </w:trPr>
        <w:tc>
          <w:tcPr>
            <w:tcW w:w="7084" w:type="dxa"/>
          </w:tcPr>
          <w:p w14:paraId="10E78973" w14:textId="31C78E4C" w:rsidR="00A43575" w:rsidRPr="007D71C8" w:rsidRDefault="000152E7" w:rsidP="00E93825">
            <w:pPr>
              <w:jc w:val="both"/>
              <w:rPr>
                <w:rFonts w:ascii="Arial" w:hAnsi="Arial" w:cs="Arial"/>
              </w:rPr>
            </w:pPr>
            <w:r>
              <w:rPr>
                <w:rFonts w:ascii="Arial" w:hAnsi="Arial" w:cs="Arial"/>
              </w:rPr>
              <w:t>3.</w:t>
            </w:r>
            <w:r w:rsidRPr="00E93825">
              <w:rPr>
                <w:rFonts w:ascii="Arial" w:hAnsi="Arial" w:cs="Arial"/>
              </w:rPr>
              <w:t xml:space="preserve"> To</w:t>
            </w:r>
            <w:r w:rsidR="00005FBA" w:rsidRPr="00E93825">
              <w:rPr>
                <w:rFonts w:ascii="Arial" w:hAnsi="Arial" w:cs="Arial"/>
              </w:rPr>
              <w:t xml:space="preserve"> ensure procedures for escalation are followed and DAERA’s MERP is activated when required. See Annex x3 Relationship to DAERA MERP and MERP COMMAND STRUCTURE.</w:t>
            </w:r>
          </w:p>
        </w:tc>
        <w:tc>
          <w:tcPr>
            <w:tcW w:w="3543" w:type="dxa"/>
          </w:tcPr>
          <w:p w14:paraId="1D90C1E4" w14:textId="77777777" w:rsidR="00A43575" w:rsidRPr="007D71C8" w:rsidRDefault="00A43575" w:rsidP="00662777">
            <w:pPr>
              <w:rPr>
                <w:rFonts w:ascii="Arial" w:hAnsi="Arial" w:cs="Arial"/>
              </w:rPr>
            </w:pPr>
          </w:p>
        </w:tc>
        <w:tc>
          <w:tcPr>
            <w:tcW w:w="3543" w:type="dxa"/>
          </w:tcPr>
          <w:p w14:paraId="556B1BBF" w14:textId="77777777" w:rsidR="00A43575" w:rsidRPr="007D71C8" w:rsidRDefault="00A43575" w:rsidP="00662777">
            <w:pPr>
              <w:rPr>
                <w:rFonts w:ascii="Arial" w:hAnsi="Arial" w:cs="Arial"/>
              </w:rPr>
            </w:pPr>
          </w:p>
        </w:tc>
      </w:tr>
      <w:tr w:rsidR="00447B98" w:rsidRPr="007D71C8" w14:paraId="435D3F94" w14:textId="77777777" w:rsidTr="00E93825">
        <w:trPr>
          <w:trHeight w:val="668"/>
        </w:trPr>
        <w:tc>
          <w:tcPr>
            <w:tcW w:w="7084" w:type="dxa"/>
          </w:tcPr>
          <w:p w14:paraId="72F6BBEB" w14:textId="34EB0780" w:rsidR="00447B98" w:rsidRPr="007D71C8" w:rsidRDefault="000152E7" w:rsidP="00E93825">
            <w:pPr>
              <w:rPr>
                <w:rFonts w:ascii="Arial" w:hAnsi="Arial" w:cs="Arial"/>
              </w:rPr>
            </w:pPr>
            <w:r>
              <w:rPr>
                <w:rFonts w:ascii="Arial" w:hAnsi="Arial" w:cs="Arial"/>
              </w:rPr>
              <w:t>4.</w:t>
            </w:r>
            <w:r w:rsidRPr="00E93825">
              <w:rPr>
                <w:rFonts w:ascii="Arial" w:hAnsi="Arial" w:cs="Arial"/>
              </w:rPr>
              <w:t xml:space="preserve"> To</w:t>
            </w:r>
            <w:r w:rsidR="00005FBA" w:rsidRPr="00E93825">
              <w:rPr>
                <w:rFonts w:ascii="Arial" w:hAnsi="Arial" w:cs="Arial"/>
              </w:rPr>
              <w:t xml:space="preserve"> ensure that where the issue becomes a matter of food safety there is a smooth transition to FSA as lead Government Department.</w:t>
            </w:r>
          </w:p>
        </w:tc>
        <w:tc>
          <w:tcPr>
            <w:tcW w:w="3543" w:type="dxa"/>
          </w:tcPr>
          <w:p w14:paraId="7E942239" w14:textId="77777777" w:rsidR="00447B98" w:rsidRPr="007D71C8" w:rsidRDefault="00447B98" w:rsidP="00662777">
            <w:pPr>
              <w:rPr>
                <w:rFonts w:ascii="Arial" w:hAnsi="Arial" w:cs="Arial"/>
              </w:rPr>
            </w:pPr>
          </w:p>
        </w:tc>
        <w:tc>
          <w:tcPr>
            <w:tcW w:w="3543" w:type="dxa"/>
          </w:tcPr>
          <w:p w14:paraId="13F1EEA7" w14:textId="77777777" w:rsidR="00447B98" w:rsidRPr="007D71C8" w:rsidRDefault="00447B98" w:rsidP="00662777">
            <w:pPr>
              <w:rPr>
                <w:rFonts w:ascii="Arial" w:hAnsi="Arial" w:cs="Arial"/>
              </w:rPr>
            </w:pPr>
          </w:p>
        </w:tc>
      </w:tr>
      <w:tr w:rsidR="00005FBA" w:rsidRPr="007D71C8" w14:paraId="76D16DAE" w14:textId="77777777" w:rsidTr="00BF7AEE">
        <w:trPr>
          <w:trHeight w:val="840"/>
        </w:trPr>
        <w:tc>
          <w:tcPr>
            <w:tcW w:w="7084" w:type="dxa"/>
          </w:tcPr>
          <w:p w14:paraId="7D26E09B" w14:textId="7FCF2EC4" w:rsidR="00005FBA" w:rsidRPr="007D71C8" w:rsidRDefault="00005FBA" w:rsidP="00E93825">
            <w:pPr>
              <w:jc w:val="both"/>
              <w:rPr>
                <w:rFonts w:ascii="Arial" w:hAnsi="Arial" w:cs="Arial"/>
              </w:rPr>
            </w:pPr>
            <w:r>
              <w:rPr>
                <w:rFonts w:ascii="Arial" w:hAnsi="Arial" w:cs="Arial"/>
              </w:rPr>
              <w:t>5.</w:t>
            </w:r>
            <w:r w:rsidR="00A20D51">
              <w:rPr>
                <w:rFonts w:ascii="Arial" w:hAnsi="Arial" w:cs="Arial"/>
              </w:rPr>
              <w:t xml:space="preserve"> </w:t>
            </w:r>
            <w:r w:rsidRPr="00E93825">
              <w:rPr>
                <w:rFonts w:ascii="Arial" w:hAnsi="Arial" w:cs="Arial"/>
              </w:rPr>
              <w:t>To ensure that the necessary actions are taken to minimise adverse effects from the feed contamination incident on the economic sustainability and the reputation of the agri-food sector.</w:t>
            </w:r>
          </w:p>
        </w:tc>
        <w:tc>
          <w:tcPr>
            <w:tcW w:w="3543" w:type="dxa"/>
          </w:tcPr>
          <w:p w14:paraId="57838694" w14:textId="77777777" w:rsidR="00005FBA" w:rsidRPr="007D71C8" w:rsidRDefault="00005FBA" w:rsidP="00BF7AEE">
            <w:pPr>
              <w:rPr>
                <w:rFonts w:ascii="Arial" w:hAnsi="Arial" w:cs="Arial"/>
              </w:rPr>
            </w:pPr>
          </w:p>
        </w:tc>
        <w:tc>
          <w:tcPr>
            <w:tcW w:w="3543" w:type="dxa"/>
          </w:tcPr>
          <w:p w14:paraId="6BCEC7BC" w14:textId="77777777" w:rsidR="00005FBA" w:rsidRPr="007D71C8" w:rsidRDefault="00005FBA" w:rsidP="00BF7AEE">
            <w:pPr>
              <w:rPr>
                <w:rFonts w:ascii="Arial" w:hAnsi="Arial" w:cs="Arial"/>
              </w:rPr>
            </w:pPr>
          </w:p>
        </w:tc>
      </w:tr>
    </w:tbl>
    <w:p w14:paraId="5B69AC1D" w14:textId="77777777" w:rsidR="00005FBA" w:rsidRPr="00EC19E4" w:rsidRDefault="00005FBA" w:rsidP="00005FBA">
      <w:pPr>
        <w:pStyle w:val="ListParagraph"/>
        <w:ind w:left="709" w:hanging="709"/>
        <w:jc w:val="both"/>
        <w:rPr>
          <w:rFonts w:ascii="Arial" w:hAnsi="Arial" w:cs="Arial"/>
          <w:sz w:val="20"/>
          <w:szCs w:val="20"/>
          <w:lang w:eastAsia="en-GB"/>
        </w:rPr>
      </w:pPr>
    </w:p>
    <w:p w14:paraId="5F3457DC" w14:textId="77777777" w:rsidR="00BD5265" w:rsidRPr="00E93825" w:rsidRDefault="00BD5265" w:rsidP="00BD5265">
      <w:pPr>
        <w:pStyle w:val="ListParagraph"/>
        <w:ind w:left="709" w:hanging="709"/>
        <w:jc w:val="both"/>
        <w:rPr>
          <w:rFonts w:ascii="Arial" w:hAnsi="Arial" w:cs="Arial"/>
          <w:sz w:val="20"/>
          <w:szCs w:val="20"/>
          <w:lang w:eastAsia="en-GB"/>
        </w:rPr>
      </w:pPr>
    </w:p>
    <w:p w14:paraId="6B5CF278" w14:textId="77777777" w:rsidR="00834B60" w:rsidRPr="007D71C8" w:rsidRDefault="00834B60" w:rsidP="00834B60">
      <w:pPr>
        <w:rPr>
          <w:rFonts w:ascii="Arial" w:hAnsi="Arial" w:cs="Arial"/>
          <w:lang w:eastAsia="en-GB"/>
        </w:rPr>
      </w:pPr>
    </w:p>
    <w:p w14:paraId="67CEE066" w14:textId="77777777" w:rsidR="004C07C8" w:rsidRPr="007D71C8" w:rsidRDefault="004C07C8" w:rsidP="004C0B22">
      <w:pPr>
        <w:ind w:left="426" w:hanging="426"/>
        <w:jc w:val="both"/>
        <w:rPr>
          <w:rFonts w:ascii="Arial" w:hAnsi="Arial" w:cs="Arial"/>
          <w:lang w:eastAsia="en-GB"/>
        </w:rPr>
      </w:pPr>
    </w:p>
    <w:p w14:paraId="06839E2C" w14:textId="77777777" w:rsidR="004C07C8" w:rsidRPr="007D71C8" w:rsidRDefault="004C07C8" w:rsidP="004C07C8">
      <w:pPr>
        <w:rPr>
          <w:rFonts w:ascii="Arial" w:hAnsi="Arial" w:cs="Arial"/>
        </w:rPr>
      </w:pPr>
    </w:p>
    <w:p w14:paraId="0257ADCB" w14:textId="77777777" w:rsidR="004C07C8" w:rsidRPr="007D71C8" w:rsidRDefault="00447B98" w:rsidP="004C07C8">
      <w:pPr>
        <w:rPr>
          <w:rFonts w:ascii="Arial" w:hAnsi="Arial" w:cs="Arial"/>
          <w:b/>
        </w:rPr>
      </w:pPr>
      <w:r w:rsidRPr="007D71C8">
        <w:rPr>
          <w:rFonts w:ascii="Arial" w:hAnsi="Arial" w:cs="Arial"/>
          <w:b/>
        </w:rPr>
        <w:t>Action Plan</w:t>
      </w:r>
    </w:p>
    <w:p w14:paraId="78B2F3DF" w14:textId="77777777" w:rsidR="00447B98" w:rsidRPr="007D71C8" w:rsidRDefault="00447B98" w:rsidP="004C07C8">
      <w:pPr>
        <w:rPr>
          <w:rFonts w:ascii="Arial" w:hAnsi="Arial" w:cs="Arial"/>
          <w:b/>
        </w:rPr>
      </w:pPr>
    </w:p>
    <w:tbl>
      <w:tblPr>
        <w:tblStyle w:val="TableGrid"/>
        <w:tblW w:w="14142" w:type="dxa"/>
        <w:tblLook w:val="04A0" w:firstRow="1" w:lastRow="0" w:firstColumn="1" w:lastColumn="0" w:noHBand="0" w:noVBand="1"/>
      </w:tblPr>
      <w:tblGrid>
        <w:gridCol w:w="674"/>
        <w:gridCol w:w="7454"/>
        <w:gridCol w:w="1643"/>
        <w:gridCol w:w="991"/>
        <w:gridCol w:w="3380"/>
      </w:tblGrid>
      <w:tr w:rsidR="00447B98" w:rsidRPr="007D71C8" w14:paraId="57682A81" w14:textId="77777777" w:rsidTr="00AD225F">
        <w:tc>
          <w:tcPr>
            <w:tcW w:w="675" w:type="dxa"/>
          </w:tcPr>
          <w:p w14:paraId="0442BBE3" w14:textId="77777777" w:rsidR="00447B98" w:rsidRPr="00AF7A00" w:rsidRDefault="00447B98" w:rsidP="004C07C8">
            <w:pPr>
              <w:rPr>
                <w:rFonts w:ascii="Arial" w:hAnsi="Arial" w:cs="Arial"/>
                <w:b/>
                <w:sz w:val="24"/>
                <w:szCs w:val="24"/>
              </w:rPr>
            </w:pPr>
            <w:r w:rsidRPr="00AF7A00">
              <w:rPr>
                <w:rFonts w:ascii="Arial" w:hAnsi="Arial" w:cs="Arial"/>
                <w:b/>
                <w:sz w:val="24"/>
                <w:szCs w:val="24"/>
              </w:rPr>
              <w:t>No.</w:t>
            </w:r>
          </w:p>
        </w:tc>
        <w:tc>
          <w:tcPr>
            <w:tcW w:w="7513" w:type="dxa"/>
          </w:tcPr>
          <w:p w14:paraId="0F2EA00D" w14:textId="77777777" w:rsidR="00447B98" w:rsidRPr="00AF7A00" w:rsidRDefault="00447B98" w:rsidP="004C07C8">
            <w:pPr>
              <w:rPr>
                <w:rFonts w:ascii="Arial" w:hAnsi="Arial" w:cs="Arial"/>
                <w:b/>
                <w:sz w:val="24"/>
                <w:szCs w:val="24"/>
              </w:rPr>
            </w:pPr>
            <w:r w:rsidRPr="00AF7A00">
              <w:rPr>
                <w:rFonts w:ascii="Arial" w:hAnsi="Arial" w:cs="Arial"/>
                <w:b/>
                <w:sz w:val="24"/>
                <w:szCs w:val="24"/>
              </w:rPr>
              <w:t>Action</w:t>
            </w:r>
          </w:p>
        </w:tc>
        <w:tc>
          <w:tcPr>
            <w:tcW w:w="1559" w:type="dxa"/>
          </w:tcPr>
          <w:p w14:paraId="0ABEC920" w14:textId="77777777" w:rsidR="00447B98" w:rsidRPr="00AF7A00" w:rsidRDefault="00447B98" w:rsidP="004C07C8">
            <w:pPr>
              <w:rPr>
                <w:rFonts w:ascii="Arial" w:hAnsi="Arial" w:cs="Arial"/>
                <w:b/>
                <w:sz w:val="24"/>
                <w:szCs w:val="24"/>
              </w:rPr>
            </w:pPr>
            <w:r w:rsidRPr="00AF7A00">
              <w:rPr>
                <w:rFonts w:ascii="Arial" w:hAnsi="Arial" w:cs="Arial"/>
                <w:b/>
                <w:sz w:val="24"/>
                <w:szCs w:val="24"/>
              </w:rPr>
              <w:t>Responsible</w:t>
            </w:r>
          </w:p>
        </w:tc>
        <w:tc>
          <w:tcPr>
            <w:tcW w:w="993" w:type="dxa"/>
          </w:tcPr>
          <w:p w14:paraId="54367F28" w14:textId="77777777" w:rsidR="00447B98" w:rsidRPr="00AF7A00" w:rsidRDefault="00447B98" w:rsidP="004C07C8">
            <w:pPr>
              <w:rPr>
                <w:rFonts w:ascii="Arial" w:hAnsi="Arial" w:cs="Arial"/>
                <w:b/>
                <w:sz w:val="24"/>
                <w:szCs w:val="24"/>
              </w:rPr>
            </w:pPr>
            <w:r w:rsidRPr="00AF7A00">
              <w:rPr>
                <w:rFonts w:ascii="Arial" w:hAnsi="Arial" w:cs="Arial"/>
                <w:b/>
                <w:sz w:val="24"/>
                <w:szCs w:val="24"/>
              </w:rPr>
              <w:t>Date</w:t>
            </w:r>
          </w:p>
        </w:tc>
        <w:tc>
          <w:tcPr>
            <w:tcW w:w="3402" w:type="dxa"/>
          </w:tcPr>
          <w:p w14:paraId="49B8F3A7" w14:textId="77777777" w:rsidR="00447B98" w:rsidRPr="00AF7A00" w:rsidRDefault="00AD225F" w:rsidP="004C07C8">
            <w:pPr>
              <w:rPr>
                <w:rFonts w:ascii="Arial" w:hAnsi="Arial" w:cs="Arial"/>
                <w:b/>
                <w:sz w:val="24"/>
                <w:szCs w:val="24"/>
              </w:rPr>
            </w:pPr>
            <w:r w:rsidRPr="00AF7A00">
              <w:rPr>
                <w:rFonts w:ascii="Arial" w:hAnsi="Arial" w:cs="Arial"/>
                <w:b/>
                <w:sz w:val="24"/>
                <w:szCs w:val="24"/>
              </w:rPr>
              <w:t>Update</w:t>
            </w:r>
          </w:p>
        </w:tc>
      </w:tr>
      <w:tr w:rsidR="00447B98" w:rsidRPr="007D71C8" w14:paraId="109A14F8" w14:textId="77777777" w:rsidTr="00AD225F">
        <w:tc>
          <w:tcPr>
            <w:tcW w:w="675" w:type="dxa"/>
          </w:tcPr>
          <w:p w14:paraId="523372B9" w14:textId="77777777" w:rsidR="00447B98" w:rsidRPr="007D71C8" w:rsidRDefault="00447B98" w:rsidP="004C07C8">
            <w:pPr>
              <w:rPr>
                <w:rFonts w:ascii="Arial" w:hAnsi="Arial" w:cs="Arial"/>
                <w:b/>
              </w:rPr>
            </w:pPr>
          </w:p>
        </w:tc>
        <w:tc>
          <w:tcPr>
            <w:tcW w:w="7513" w:type="dxa"/>
          </w:tcPr>
          <w:p w14:paraId="1AC51793" w14:textId="77777777" w:rsidR="00447B98" w:rsidRDefault="00447B98" w:rsidP="004C07C8">
            <w:pPr>
              <w:rPr>
                <w:rFonts w:ascii="Arial" w:hAnsi="Arial" w:cs="Arial"/>
                <w:b/>
              </w:rPr>
            </w:pPr>
          </w:p>
          <w:p w14:paraId="16261941" w14:textId="77777777" w:rsidR="00AF7A00" w:rsidRDefault="00AF7A00" w:rsidP="004C07C8">
            <w:pPr>
              <w:rPr>
                <w:rFonts w:ascii="Arial" w:hAnsi="Arial" w:cs="Arial"/>
                <w:b/>
              </w:rPr>
            </w:pPr>
          </w:p>
          <w:p w14:paraId="4EA38497" w14:textId="77777777" w:rsidR="00AF7A00" w:rsidRPr="007D71C8" w:rsidRDefault="00AF7A00" w:rsidP="004C07C8">
            <w:pPr>
              <w:rPr>
                <w:rFonts w:ascii="Arial" w:hAnsi="Arial" w:cs="Arial"/>
                <w:b/>
              </w:rPr>
            </w:pPr>
          </w:p>
        </w:tc>
        <w:tc>
          <w:tcPr>
            <w:tcW w:w="1559" w:type="dxa"/>
          </w:tcPr>
          <w:p w14:paraId="7222749C" w14:textId="77777777" w:rsidR="00447B98" w:rsidRPr="007D71C8" w:rsidRDefault="00447B98" w:rsidP="004C07C8">
            <w:pPr>
              <w:rPr>
                <w:rFonts w:ascii="Arial" w:hAnsi="Arial" w:cs="Arial"/>
                <w:b/>
              </w:rPr>
            </w:pPr>
          </w:p>
        </w:tc>
        <w:tc>
          <w:tcPr>
            <w:tcW w:w="993" w:type="dxa"/>
          </w:tcPr>
          <w:p w14:paraId="2EE08A1F" w14:textId="77777777" w:rsidR="00447B98" w:rsidRPr="007D71C8" w:rsidRDefault="00447B98" w:rsidP="004C07C8">
            <w:pPr>
              <w:rPr>
                <w:rFonts w:ascii="Arial" w:hAnsi="Arial" w:cs="Arial"/>
                <w:b/>
              </w:rPr>
            </w:pPr>
          </w:p>
        </w:tc>
        <w:tc>
          <w:tcPr>
            <w:tcW w:w="3402" w:type="dxa"/>
          </w:tcPr>
          <w:p w14:paraId="771F8E11" w14:textId="77777777" w:rsidR="00447B98" w:rsidRPr="007D71C8" w:rsidRDefault="00447B98" w:rsidP="004C07C8">
            <w:pPr>
              <w:rPr>
                <w:rFonts w:ascii="Arial" w:hAnsi="Arial" w:cs="Arial"/>
                <w:b/>
              </w:rPr>
            </w:pPr>
          </w:p>
        </w:tc>
      </w:tr>
    </w:tbl>
    <w:p w14:paraId="02232C10" w14:textId="77777777" w:rsidR="0024373B" w:rsidRPr="007D71C8" w:rsidRDefault="0024373B" w:rsidP="0024373B">
      <w:pPr>
        <w:rPr>
          <w:rFonts w:ascii="Arial" w:hAnsi="Arial" w:cs="Arial"/>
          <w:b/>
        </w:rPr>
      </w:pPr>
    </w:p>
    <w:p w14:paraId="1A5E1D9C" w14:textId="77777777" w:rsidR="0024373B" w:rsidRPr="007D71C8" w:rsidRDefault="0024373B" w:rsidP="0024373B">
      <w:pPr>
        <w:rPr>
          <w:rFonts w:ascii="Arial" w:hAnsi="Arial" w:cs="Arial"/>
        </w:rPr>
      </w:pPr>
    </w:p>
    <w:p w14:paraId="27A29B34" w14:textId="77777777" w:rsidR="0024373B" w:rsidRPr="007D71C8" w:rsidRDefault="0024373B" w:rsidP="0024373B">
      <w:pPr>
        <w:rPr>
          <w:rFonts w:ascii="Arial" w:hAnsi="Arial" w:cs="Arial"/>
        </w:rPr>
      </w:pPr>
    </w:p>
    <w:p w14:paraId="2428E6D8" w14:textId="77777777" w:rsidR="0024373B" w:rsidRPr="007D71C8" w:rsidRDefault="0024373B" w:rsidP="0024373B">
      <w:pPr>
        <w:rPr>
          <w:rFonts w:ascii="Arial" w:hAnsi="Arial" w:cs="Arial"/>
        </w:rPr>
      </w:pPr>
    </w:p>
    <w:p w14:paraId="502CB4D9" w14:textId="77777777" w:rsidR="0024373B" w:rsidRPr="007D71C8" w:rsidRDefault="0024373B" w:rsidP="0024373B">
      <w:pPr>
        <w:rPr>
          <w:rFonts w:ascii="Arial" w:hAnsi="Arial" w:cs="Arial"/>
        </w:rPr>
      </w:pPr>
    </w:p>
    <w:p w14:paraId="5E22D481" w14:textId="77777777" w:rsidR="0024373B" w:rsidRPr="007D71C8" w:rsidRDefault="0024373B" w:rsidP="0024373B">
      <w:pPr>
        <w:rPr>
          <w:rFonts w:ascii="Arial" w:hAnsi="Arial" w:cs="Arial"/>
        </w:rPr>
      </w:pPr>
    </w:p>
    <w:p w14:paraId="44C11BDD" w14:textId="78548EE2" w:rsidR="00447B98" w:rsidRDefault="00447B98" w:rsidP="0024373B">
      <w:pPr>
        <w:tabs>
          <w:tab w:val="left" w:pos="6168"/>
        </w:tabs>
        <w:rPr>
          <w:rFonts w:ascii="Arial" w:hAnsi="Arial" w:cs="Arial"/>
        </w:rPr>
      </w:pPr>
    </w:p>
    <w:p w14:paraId="61DBE4C4" w14:textId="77777777" w:rsidR="00286F14" w:rsidRDefault="00286F14" w:rsidP="0024373B">
      <w:pPr>
        <w:tabs>
          <w:tab w:val="left" w:pos="6168"/>
        </w:tabs>
        <w:rPr>
          <w:rFonts w:ascii="Arial" w:hAnsi="Arial" w:cs="Arial"/>
        </w:rPr>
      </w:pPr>
    </w:p>
    <w:sectPr w:rsidR="00286F14" w:rsidSect="00834B60">
      <w:footerReference w:type="default" r:id="rId32"/>
      <w:pgSz w:w="16834" w:h="11909" w:orient="landscape" w:code="9"/>
      <w:pgMar w:top="1440" w:right="1440" w:bottom="1440" w:left="1440" w:header="709" w:footer="397"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59136" w14:textId="77777777" w:rsidR="00F36962" w:rsidRDefault="00F36962" w:rsidP="009D70E1">
      <w:r>
        <w:separator/>
      </w:r>
    </w:p>
  </w:endnote>
  <w:endnote w:type="continuationSeparator" w:id="0">
    <w:p w14:paraId="5DD40484" w14:textId="77777777" w:rsidR="00F36962" w:rsidRDefault="00F36962" w:rsidP="009D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yala">
    <w:altName w:val="Times New Roman"/>
    <w:charset w:val="00"/>
    <w:family w:val="auto"/>
    <w:pitch w:val="variable"/>
    <w:sig w:usb0="A000006F" w:usb1="00000000" w:usb2="00000800" w:usb3="00000000" w:csb0="00000093"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oboto Condensed">
    <w:altName w:val="Times New Roman"/>
    <w:charset w:val="00"/>
    <w:family w:val="auto"/>
    <w:pitch w:val="default"/>
  </w:font>
  <w:font w:name="MS Song">
    <w:altName w:val="Arial Unicode MS"/>
    <w:panose1 w:val="00000000000000000000"/>
    <w:charset w:val="86"/>
    <w:family w:val="modern"/>
    <w:notTrueType/>
    <w:pitch w:val="fixed"/>
    <w:sig w:usb0="00000001" w:usb1="080E0000" w:usb2="00000010" w:usb3="00000000" w:csb0="00040000" w:csb1="00000000"/>
  </w:font>
  <w:font w:name="EUAlbertina-Regular-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D1490" w14:textId="77777777" w:rsidR="00F36962" w:rsidRDefault="00F36962" w:rsidP="00C65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0AA0B2" w14:textId="77777777" w:rsidR="00F36962" w:rsidRDefault="00F36962">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23650801"/>
      <w:docPartObj>
        <w:docPartGallery w:val="Page Numbers (Bottom of Page)"/>
        <w:docPartUnique/>
      </w:docPartObj>
    </w:sdtPr>
    <w:sdtEndPr>
      <w:rPr>
        <w:rFonts w:ascii="Times New Roman" w:hAnsi="Times New Roman" w:cs="Times New Roman"/>
      </w:rPr>
    </w:sdtEndPr>
    <w:sdtContent>
      <w:p w14:paraId="06B47098" w14:textId="7195C99F" w:rsidR="00F36962" w:rsidRDefault="00F36962" w:rsidP="0071105C">
        <w:pPr>
          <w:pStyle w:val="Footer"/>
          <w:rPr>
            <w:rFonts w:ascii="Arial" w:hAnsi="Arial" w:cs="Arial"/>
          </w:rPr>
        </w:pPr>
        <w:r>
          <w:rPr>
            <w:rFonts w:ascii="Arial" w:hAnsi="Arial" w:cs="Arial"/>
          </w:rPr>
          <w:t>Agri-fo</w:t>
        </w:r>
        <w:r w:rsidR="0053116D">
          <w:rPr>
            <w:rFonts w:ascii="Arial" w:hAnsi="Arial" w:cs="Arial"/>
          </w:rPr>
          <w:t>od Inspection Branch</w:t>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t>August</w:t>
        </w:r>
        <w:r>
          <w:rPr>
            <w:rFonts w:ascii="Arial" w:hAnsi="Arial" w:cs="Arial"/>
          </w:rPr>
          <w:t xml:space="preserve"> 2019</w:t>
        </w:r>
        <w:r>
          <w:rPr>
            <w:rFonts w:ascii="Arial" w:hAnsi="Arial" w:cs="Arial"/>
          </w:rPr>
          <w:tab/>
        </w:r>
      </w:p>
      <w:p w14:paraId="53501D82" w14:textId="019E2F60" w:rsidR="00F36962" w:rsidRPr="00D55C62" w:rsidRDefault="00F36962" w:rsidP="0071105C">
        <w:pPr>
          <w:pStyle w:val="Footer"/>
          <w:rPr>
            <w:rFonts w:ascii="Arial" w:hAnsi="Arial" w:cs="Arial"/>
          </w:rPr>
        </w:pPr>
        <w:r>
          <w:rPr>
            <w:rFonts w:ascii="Arial" w:hAnsi="Arial" w:cs="Arial"/>
          </w:rPr>
          <w:t>Feed and Food Inspectorate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D57B6">
          <w:rPr>
            <w:rFonts w:ascii="Arial" w:hAnsi="Arial" w:cs="Arial"/>
          </w:rPr>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3116D">
          <w:rPr>
            <w:rFonts w:ascii="Arial" w:hAnsi="Arial" w:cs="Arial"/>
            <w:noProof/>
          </w:rPr>
          <w:t>54</w:t>
        </w:r>
        <w:r>
          <w:rPr>
            <w:rFonts w:ascii="Arial" w:hAnsi="Arial" w:cs="Arial"/>
          </w:rPr>
          <w:fldChar w:fldCharType="end"/>
        </w:r>
        <w:r>
          <w:rPr>
            <w:rFonts w:ascii="Arial" w:hAnsi="Arial" w:cs="Arial"/>
          </w:rPr>
          <w:t xml:space="preserve"> </w:t>
        </w:r>
        <w:r w:rsidRPr="000D57B6">
          <w:rPr>
            <w:rFonts w:ascii="Arial" w:hAnsi="Arial" w:cs="Arial"/>
          </w:rPr>
          <w:t xml:space="preserve">of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sidR="0053116D">
          <w:rPr>
            <w:rFonts w:ascii="Arial" w:hAnsi="Arial" w:cs="Arial"/>
            <w:noProof/>
          </w:rPr>
          <w:t>54</w:t>
        </w:r>
        <w:r>
          <w:rPr>
            <w:rFonts w:ascii="Arial" w:hAnsi="Arial" w:cs="Arial"/>
            <w:noProof/>
          </w:rPr>
          <w:fldChar w:fldCharType="end"/>
        </w:r>
      </w:p>
      <w:p w14:paraId="73B0AFDF" w14:textId="0F172620" w:rsidR="00F36962" w:rsidRDefault="00F36962">
        <w:pPr>
          <w:pStyle w:val="Footer"/>
        </w:pPr>
        <w:r>
          <w:rPr>
            <w:rStyle w:val="PageNumber"/>
            <w:rFonts w:ascii="Arial" w:hAnsi="Arial" w:cs="Arial"/>
            <w:b/>
            <w:sz w:val="16"/>
          </w:rPr>
          <w:tab/>
        </w:r>
        <w:r>
          <w:rPr>
            <w:rStyle w:val="PageNumber"/>
            <w:rFonts w:ascii="Arial" w:hAnsi="Arial" w:cs="Arial"/>
            <w:b/>
            <w:sz w:val="16"/>
          </w:rPr>
          <w:tab/>
        </w:r>
        <w:r w:rsidRPr="00607F96">
          <w:rPr>
            <w:rStyle w:val="PageNumber"/>
            <w:rFonts w:ascii="Arial" w:hAnsi="Arial" w:cs="Arial"/>
            <w:b/>
            <w:sz w:val="16"/>
          </w:rPr>
          <w:t xml:space="preserve"> IF PRINTED OR DOWNLOADED THIS IS AN UN-CONTROLLED DOCUMENT</w:t>
        </w:r>
      </w:p>
    </w:sdtContent>
  </w:sdt>
  <w:p w14:paraId="5C57FD63" w14:textId="77777777" w:rsidR="00F36962" w:rsidRDefault="00F369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886845606"/>
      <w:docPartObj>
        <w:docPartGallery w:val="Page Numbers (Bottom of Page)"/>
        <w:docPartUnique/>
      </w:docPartObj>
    </w:sdtPr>
    <w:sdtEndPr>
      <w:rPr>
        <w:rFonts w:ascii="Times New Roman" w:hAnsi="Times New Roman" w:cs="Times New Roman"/>
      </w:rPr>
    </w:sdtEndPr>
    <w:sdtContent>
      <w:p w14:paraId="70452BA5" w14:textId="1A061EA3" w:rsidR="00F36962" w:rsidRDefault="00F36962" w:rsidP="0071105C">
        <w:pPr>
          <w:pStyle w:val="Footer"/>
          <w:rPr>
            <w:rFonts w:ascii="Arial" w:hAnsi="Arial" w:cs="Arial"/>
          </w:rPr>
        </w:pPr>
        <w:r>
          <w:rPr>
            <w:rFonts w:ascii="Arial" w:hAnsi="Arial" w:cs="Arial"/>
          </w:rPr>
          <w:t>Agri-food Inspection Branch</w:t>
        </w:r>
        <w:r>
          <w:rPr>
            <w:rFonts w:ascii="Arial" w:hAnsi="Arial" w:cs="Arial"/>
          </w:rPr>
          <w:tab/>
        </w:r>
        <w:r>
          <w:rPr>
            <w:rFonts w:ascii="Arial" w:hAnsi="Arial" w:cs="Arial"/>
          </w:rPr>
          <w:tab/>
          <w:t>August 2019</w:t>
        </w:r>
        <w:r>
          <w:rPr>
            <w:rFonts w:ascii="Arial" w:hAnsi="Arial" w:cs="Arial"/>
          </w:rPr>
          <w:tab/>
        </w:r>
      </w:p>
      <w:p w14:paraId="5954A185" w14:textId="77A6FCF0" w:rsidR="00F36962" w:rsidRDefault="00F36962" w:rsidP="0071105C">
        <w:pPr>
          <w:pStyle w:val="Footer"/>
          <w:rPr>
            <w:rFonts w:ascii="Arial" w:hAnsi="Arial" w:cs="Arial"/>
            <w:noProof/>
          </w:rPr>
        </w:pPr>
        <w:r>
          <w:rPr>
            <w:rFonts w:ascii="Arial" w:hAnsi="Arial" w:cs="Arial"/>
          </w:rPr>
          <w:t>Feed and Food Inspectorate</w:t>
        </w:r>
        <w:r>
          <w:rPr>
            <w:rFonts w:ascii="Arial" w:hAnsi="Arial" w:cs="Arial"/>
          </w:rPr>
          <w:tab/>
        </w:r>
        <w:r>
          <w:rPr>
            <w:rFonts w:ascii="Arial" w:hAnsi="Arial" w:cs="Arial"/>
          </w:rPr>
          <w:tab/>
        </w:r>
        <w:r w:rsidRPr="000D57B6">
          <w:rPr>
            <w:rFonts w:ascii="Arial" w:hAnsi="Arial" w:cs="Arial"/>
          </w:rPr>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3116D">
          <w:rPr>
            <w:rFonts w:ascii="Arial" w:hAnsi="Arial" w:cs="Arial"/>
            <w:noProof/>
          </w:rPr>
          <w:t>16</w:t>
        </w:r>
        <w:r>
          <w:rPr>
            <w:rFonts w:ascii="Arial" w:hAnsi="Arial" w:cs="Arial"/>
          </w:rPr>
          <w:fldChar w:fldCharType="end"/>
        </w:r>
        <w:r>
          <w:rPr>
            <w:rFonts w:ascii="Arial" w:hAnsi="Arial" w:cs="Arial"/>
          </w:rPr>
          <w:t xml:space="preserve"> </w:t>
        </w:r>
        <w:r w:rsidRPr="000D57B6">
          <w:rPr>
            <w:rFonts w:ascii="Arial" w:hAnsi="Arial" w:cs="Arial"/>
          </w:rPr>
          <w:t xml:space="preserve">of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sidR="0053116D">
          <w:rPr>
            <w:rFonts w:ascii="Arial" w:hAnsi="Arial" w:cs="Arial"/>
            <w:noProof/>
          </w:rPr>
          <w:t>54</w:t>
        </w:r>
        <w:r>
          <w:rPr>
            <w:rFonts w:ascii="Arial" w:hAnsi="Arial" w:cs="Arial"/>
            <w:noProof/>
          </w:rPr>
          <w:fldChar w:fldCharType="end"/>
        </w:r>
      </w:p>
      <w:p w14:paraId="1AAF8293" w14:textId="6AAC4711" w:rsidR="00F36962" w:rsidRPr="00D55C62" w:rsidRDefault="00F36962" w:rsidP="0071105C">
        <w:pPr>
          <w:pStyle w:val="Footer"/>
          <w:rPr>
            <w:rFonts w:ascii="Arial" w:hAnsi="Arial" w:cs="Arial"/>
          </w:rPr>
        </w:pPr>
        <w:r>
          <w:rPr>
            <w:rFonts w:ascii="Arial" w:hAnsi="Arial" w:cs="Arial"/>
            <w:noProof/>
          </w:rPr>
          <w:t>AE1/19/518320</w:t>
        </w:r>
      </w:p>
      <w:p w14:paraId="07412F1F" w14:textId="6F95DA32" w:rsidR="00F36962" w:rsidRDefault="00F36962">
        <w:pPr>
          <w:pStyle w:val="Footer"/>
        </w:pPr>
        <w:r>
          <w:rPr>
            <w:rStyle w:val="PageNumber"/>
            <w:rFonts w:ascii="Arial" w:hAnsi="Arial" w:cs="Arial"/>
            <w:b/>
            <w:sz w:val="16"/>
          </w:rPr>
          <w:tab/>
        </w:r>
        <w:r w:rsidRPr="00607F96">
          <w:rPr>
            <w:rStyle w:val="PageNumber"/>
            <w:rFonts w:ascii="Arial" w:hAnsi="Arial" w:cs="Arial"/>
            <w:b/>
            <w:sz w:val="16"/>
          </w:rPr>
          <w:t xml:space="preserve"> IF PRINTED OR DOWNLOADED THIS IS AN UN-CONTROLLED DOCUMENT</w:t>
        </w:r>
      </w:p>
    </w:sdtContent>
  </w:sdt>
  <w:p w14:paraId="6AB96C8F" w14:textId="77777777" w:rsidR="00F36962" w:rsidRDefault="00F369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E3A11" w14:textId="77777777" w:rsidR="00F36962" w:rsidRPr="00D3586B" w:rsidRDefault="00F36962" w:rsidP="00C657E0">
    <w:pPr>
      <w:pStyle w:val="Footer"/>
      <w:tabs>
        <w:tab w:val="clear" w:pos="4153"/>
        <w:tab w:val="clear" w:pos="8306"/>
        <w:tab w:val="center" w:pos="3402"/>
        <w:tab w:val="right" w:pos="10065"/>
      </w:tabs>
      <w:ind w:right="360"/>
      <w:rPr>
        <w:rFonts w:ascii="Arial" w:hAnsi="Arial" w:cs="Arial"/>
        <w:b/>
        <w:color w:val="FF0000"/>
        <w:sz w:val="16"/>
      </w:rPr>
    </w:pPr>
    <w:r>
      <w:rPr>
        <w:rFonts w:ascii="Arial" w:hAnsi="Arial" w:cs="Arial"/>
        <w:sz w:val="16"/>
      </w:rPr>
      <w:t>Animal Feed Safety Incident Management Plan</w:t>
    </w:r>
    <w:r>
      <w:rPr>
        <w:rFonts w:ascii="Arial" w:hAnsi="Arial" w:cs="Arial"/>
        <w:sz w:val="16"/>
      </w:rPr>
      <w:tab/>
      <w:t xml:space="preserve">DRAFT </w:t>
    </w:r>
    <w:r>
      <w:rPr>
        <w:rFonts w:ascii="Arial" w:hAnsi="Arial" w:cs="Arial"/>
        <w:color w:val="FF0000"/>
        <w:sz w:val="16"/>
      </w:rPr>
      <w:t>30/11/2012</w:t>
    </w:r>
  </w:p>
  <w:p w14:paraId="15067086" w14:textId="77777777" w:rsidR="00F36962" w:rsidRDefault="00F36962" w:rsidP="00C657E0">
    <w:pPr>
      <w:pStyle w:val="Footer"/>
      <w:tabs>
        <w:tab w:val="clear" w:pos="8306"/>
        <w:tab w:val="right" w:pos="1049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728147348"/>
      <w:docPartObj>
        <w:docPartGallery w:val="Page Numbers (Bottom of Page)"/>
        <w:docPartUnique/>
      </w:docPartObj>
    </w:sdtPr>
    <w:sdtEndPr>
      <w:rPr>
        <w:rFonts w:ascii="Times New Roman" w:hAnsi="Times New Roman" w:cs="Times New Roman"/>
      </w:rPr>
    </w:sdtEndPr>
    <w:sdtContent>
      <w:p w14:paraId="1D6AB67A" w14:textId="3BDAAD72" w:rsidR="00F36962" w:rsidRDefault="00F36962" w:rsidP="0071105C">
        <w:pPr>
          <w:pStyle w:val="Footer"/>
          <w:rPr>
            <w:rFonts w:ascii="Arial" w:hAnsi="Arial" w:cs="Arial"/>
          </w:rPr>
        </w:pPr>
        <w:r>
          <w:rPr>
            <w:rFonts w:ascii="Arial" w:hAnsi="Arial" w:cs="Arial"/>
          </w:rPr>
          <w:t>Agri-fo</w:t>
        </w:r>
        <w:r w:rsidR="0053116D">
          <w:rPr>
            <w:rFonts w:ascii="Arial" w:hAnsi="Arial" w:cs="Arial"/>
          </w:rPr>
          <w:t>od Inspection Branch</w:t>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r>
        <w:r w:rsidR="0053116D">
          <w:rPr>
            <w:rFonts w:ascii="Arial" w:hAnsi="Arial" w:cs="Arial"/>
          </w:rPr>
          <w:tab/>
          <w:t>August</w:t>
        </w:r>
        <w:r>
          <w:rPr>
            <w:rFonts w:ascii="Arial" w:hAnsi="Arial" w:cs="Arial"/>
          </w:rPr>
          <w:t xml:space="preserve"> 2019</w:t>
        </w:r>
        <w:r>
          <w:rPr>
            <w:rFonts w:ascii="Arial" w:hAnsi="Arial" w:cs="Arial"/>
          </w:rPr>
          <w:tab/>
        </w:r>
      </w:p>
      <w:p w14:paraId="21E72F9A" w14:textId="04B673D4" w:rsidR="00F36962" w:rsidRPr="00D55C62" w:rsidRDefault="00F36962" w:rsidP="0071105C">
        <w:pPr>
          <w:pStyle w:val="Footer"/>
          <w:rPr>
            <w:rFonts w:ascii="Arial" w:hAnsi="Arial" w:cs="Arial"/>
          </w:rPr>
        </w:pPr>
        <w:r>
          <w:rPr>
            <w:rFonts w:ascii="Arial" w:hAnsi="Arial" w:cs="Arial"/>
          </w:rPr>
          <w:t>Feed and Food Inspectorate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D57B6">
          <w:rPr>
            <w:rFonts w:ascii="Arial" w:hAnsi="Arial" w:cs="Arial"/>
          </w:rPr>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3116D">
          <w:rPr>
            <w:rFonts w:ascii="Arial" w:hAnsi="Arial" w:cs="Arial"/>
            <w:noProof/>
          </w:rPr>
          <w:t>26</w:t>
        </w:r>
        <w:r>
          <w:rPr>
            <w:rFonts w:ascii="Arial" w:hAnsi="Arial" w:cs="Arial"/>
          </w:rPr>
          <w:fldChar w:fldCharType="end"/>
        </w:r>
        <w:r>
          <w:rPr>
            <w:rFonts w:ascii="Arial" w:hAnsi="Arial" w:cs="Arial"/>
          </w:rPr>
          <w:t xml:space="preserve"> </w:t>
        </w:r>
        <w:r w:rsidRPr="000D57B6">
          <w:rPr>
            <w:rFonts w:ascii="Arial" w:hAnsi="Arial" w:cs="Arial"/>
          </w:rPr>
          <w:t xml:space="preserve">of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sidR="0053116D">
          <w:rPr>
            <w:rFonts w:ascii="Arial" w:hAnsi="Arial" w:cs="Arial"/>
            <w:noProof/>
          </w:rPr>
          <w:t>54</w:t>
        </w:r>
        <w:r>
          <w:rPr>
            <w:rFonts w:ascii="Arial" w:hAnsi="Arial" w:cs="Arial"/>
            <w:noProof/>
          </w:rPr>
          <w:fldChar w:fldCharType="end"/>
        </w:r>
      </w:p>
      <w:p w14:paraId="2791C83B" w14:textId="39FAC825" w:rsidR="00F36962" w:rsidRDefault="00F36962">
        <w:pPr>
          <w:pStyle w:val="Footer"/>
        </w:pPr>
        <w:r>
          <w:rPr>
            <w:rStyle w:val="PageNumber"/>
            <w:rFonts w:ascii="Arial" w:hAnsi="Arial" w:cs="Arial"/>
            <w:b/>
            <w:sz w:val="16"/>
          </w:rPr>
          <w:tab/>
        </w:r>
        <w:r>
          <w:rPr>
            <w:rStyle w:val="PageNumber"/>
            <w:rFonts w:ascii="Arial" w:hAnsi="Arial" w:cs="Arial"/>
            <w:b/>
            <w:sz w:val="16"/>
          </w:rPr>
          <w:tab/>
        </w:r>
        <w:r w:rsidRPr="00607F96">
          <w:rPr>
            <w:rStyle w:val="PageNumber"/>
            <w:rFonts w:ascii="Arial" w:hAnsi="Arial" w:cs="Arial"/>
            <w:b/>
            <w:sz w:val="16"/>
          </w:rPr>
          <w:t xml:space="preserve"> IF PRINTED OR DOWNLOADED THIS IS AN UN-CONTROLLED DOCUMENT</w:t>
        </w:r>
      </w:p>
    </w:sdtContent>
  </w:sdt>
  <w:p w14:paraId="1EBB4798" w14:textId="77777777" w:rsidR="00F36962" w:rsidRDefault="00F3696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8663897"/>
      <w:docPartObj>
        <w:docPartGallery w:val="Page Numbers (Bottom of Page)"/>
        <w:docPartUnique/>
      </w:docPartObj>
    </w:sdtPr>
    <w:sdtEndPr>
      <w:rPr>
        <w:rFonts w:ascii="Times New Roman" w:hAnsi="Times New Roman" w:cs="Times New Roman"/>
      </w:rPr>
    </w:sdtEndPr>
    <w:sdtContent>
      <w:p w14:paraId="3A2AFC89" w14:textId="056061B2" w:rsidR="00F36962" w:rsidRDefault="00F36962" w:rsidP="0071105C">
        <w:pPr>
          <w:pStyle w:val="Footer"/>
          <w:rPr>
            <w:rFonts w:ascii="Arial" w:hAnsi="Arial" w:cs="Arial"/>
          </w:rPr>
        </w:pPr>
        <w:r>
          <w:rPr>
            <w:rFonts w:ascii="Arial" w:hAnsi="Arial" w:cs="Arial"/>
          </w:rPr>
          <w:t>A</w:t>
        </w:r>
        <w:r w:rsidR="0053116D">
          <w:rPr>
            <w:rFonts w:ascii="Arial" w:hAnsi="Arial" w:cs="Arial"/>
          </w:rPr>
          <w:t>gri-food Inspection Branch</w:t>
        </w:r>
        <w:r w:rsidR="0053116D">
          <w:rPr>
            <w:rFonts w:ascii="Arial" w:hAnsi="Arial" w:cs="Arial"/>
          </w:rPr>
          <w:tab/>
        </w:r>
        <w:r w:rsidR="0053116D">
          <w:rPr>
            <w:rFonts w:ascii="Arial" w:hAnsi="Arial" w:cs="Arial"/>
          </w:rPr>
          <w:tab/>
          <w:t xml:space="preserve">August </w:t>
        </w:r>
        <w:r>
          <w:rPr>
            <w:rFonts w:ascii="Arial" w:hAnsi="Arial" w:cs="Arial"/>
          </w:rPr>
          <w:t xml:space="preserve"> 2019</w:t>
        </w:r>
        <w:r>
          <w:rPr>
            <w:rFonts w:ascii="Arial" w:hAnsi="Arial" w:cs="Arial"/>
          </w:rPr>
          <w:tab/>
        </w:r>
      </w:p>
      <w:p w14:paraId="1E26DC74" w14:textId="112F1F51" w:rsidR="00F36962" w:rsidRPr="00D55C62" w:rsidRDefault="00F36962" w:rsidP="0071105C">
        <w:pPr>
          <w:pStyle w:val="Footer"/>
          <w:rPr>
            <w:rFonts w:ascii="Arial" w:hAnsi="Arial" w:cs="Arial"/>
          </w:rPr>
        </w:pPr>
        <w:r>
          <w:rPr>
            <w:rFonts w:ascii="Arial" w:hAnsi="Arial" w:cs="Arial"/>
          </w:rPr>
          <w:t>Feed and Food Inspectorate</w:t>
        </w:r>
        <w:r>
          <w:rPr>
            <w:rFonts w:ascii="Arial" w:hAnsi="Arial" w:cs="Arial"/>
          </w:rPr>
          <w:tab/>
        </w:r>
        <w:r>
          <w:rPr>
            <w:rFonts w:ascii="Arial" w:hAnsi="Arial" w:cs="Arial"/>
          </w:rPr>
          <w:tab/>
        </w:r>
        <w:r w:rsidRPr="000D57B6">
          <w:rPr>
            <w:rFonts w:ascii="Arial" w:hAnsi="Arial" w:cs="Arial"/>
          </w:rPr>
          <w:t xml:space="preserve">Page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3116D">
          <w:rPr>
            <w:rFonts w:ascii="Arial" w:hAnsi="Arial" w:cs="Arial"/>
            <w:noProof/>
          </w:rPr>
          <w:t>28</w:t>
        </w:r>
        <w:r>
          <w:rPr>
            <w:rFonts w:ascii="Arial" w:hAnsi="Arial" w:cs="Arial"/>
          </w:rPr>
          <w:fldChar w:fldCharType="end"/>
        </w:r>
        <w:r>
          <w:rPr>
            <w:rFonts w:ascii="Arial" w:hAnsi="Arial" w:cs="Arial"/>
          </w:rPr>
          <w:t xml:space="preserve"> </w:t>
        </w:r>
        <w:r w:rsidRPr="000D57B6">
          <w:rPr>
            <w:rFonts w:ascii="Arial" w:hAnsi="Arial" w:cs="Arial"/>
          </w:rPr>
          <w:t xml:space="preserve">of </w:t>
        </w:r>
        <w:r>
          <w:rPr>
            <w:rFonts w:ascii="Arial" w:hAnsi="Arial" w:cs="Arial"/>
            <w:noProof/>
          </w:rPr>
          <w:fldChar w:fldCharType="begin"/>
        </w:r>
        <w:r>
          <w:rPr>
            <w:rFonts w:ascii="Arial" w:hAnsi="Arial" w:cs="Arial"/>
            <w:noProof/>
          </w:rPr>
          <w:instrText xml:space="preserve"> NUMPAGES   \* MERGEFORMAT </w:instrText>
        </w:r>
        <w:r>
          <w:rPr>
            <w:rFonts w:ascii="Arial" w:hAnsi="Arial" w:cs="Arial"/>
            <w:noProof/>
          </w:rPr>
          <w:fldChar w:fldCharType="separate"/>
        </w:r>
        <w:r w:rsidR="0053116D">
          <w:rPr>
            <w:rFonts w:ascii="Arial" w:hAnsi="Arial" w:cs="Arial"/>
            <w:noProof/>
          </w:rPr>
          <w:t>54</w:t>
        </w:r>
        <w:r>
          <w:rPr>
            <w:rFonts w:ascii="Arial" w:hAnsi="Arial" w:cs="Arial"/>
            <w:noProof/>
          </w:rPr>
          <w:fldChar w:fldCharType="end"/>
        </w:r>
      </w:p>
      <w:p w14:paraId="6E388F65" w14:textId="38943047" w:rsidR="00F36962" w:rsidRDefault="00F36962">
        <w:pPr>
          <w:pStyle w:val="Footer"/>
        </w:pPr>
        <w:r>
          <w:rPr>
            <w:rStyle w:val="PageNumber"/>
            <w:rFonts w:ascii="Arial" w:hAnsi="Arial" w:cs="Arial"/>
            <w:b/>
            <w:sz w:val="16"/>
          </w:rPr>
          <w:tab/>
        </w:r>
        <w:r w:rsidRPr="00607F96">
          <w:rPr>
            <w:rStyle w:val="PageNumber"/>
            <w:rFonts w:ascii="Arial" w:hAnsi="Arial" w:cs="Arial"/>
            <w:b/>
            <w:sz w:val="16"/>
          </w:rPr>
          <w:t xml:space="preserve"> IF PRINTED OR DOWNLOADED THIS IS AN UN-CONTROLLED DOCUMENT</w:t>
        </w:r>
      </w:p>
    </w:sdtContent>
  </w:sdt>
  <w:p w14:paraId="0AE20138" w14:textId="77777777" w:rsidR="00F36962" w:rsidRDefault="00F369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0F130" w14:textId="77777777" w:rsidR="00F36962" w:rsidRDefault="00F36962" w:rsidP="00C65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61B56C" w14:textId="77777777" w:rsidR="00F36962" w:rsidRDefault="00F36962">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8C48" w14:textId="77777777" w:rsidR="00F36962" w:rsidRDefault="00F36962" w:rsidP="00C657E0">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A7B08" w14:textId="77777777" w:rsidR="00F36962" w:rsidRDefault="00F36962" w:rsidP="00C65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EAD6F" w14:textId="77777777" w:rsidR="00F36962" w:rsidRDefault="00F36962">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4BF27" w14:textId="77777777" w:rsidR="00F36962" w:rsidRDefault="00F36962" w:rsidP="00C657E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54D14" w14:textId="77777777" w:rsidR="00F36962" w:rsidRDefault="00F36962" w:rsidP="009D70E1">
      <w:r>
        <w:separator/>
      </w:r>
    </w:p>
  </w:footnote>
  <w:footnote w:type="continuationSeparator" w:id="0">
    <w:p w14:paraId="7BA2D295" w14:textId="77777777" w:rsidR="00F36962" w:rsidRDefault="00F36962" w:rsidP="009D70E1">
      <w:r>
        <w:continuationSeparator/>
      </w:r>
    </w:p>
  </w:footnote>
  <w:footnote w:id="1">
    <w:p w14:paraId="1AD8C29F" w14:textId="7D4394C2" w:rsidR="00F36962" w:rsidRDefault="00F36962">
      <w:pPr>
        <w:pStyle w:val="FootnoteText"/>
      </w:pPr>
      <w:r>
        <w:rPr>
          <w:rStyle w:val="FootnoteReference"/>
        </w:rPr>
        <w:footnoteRef/>
      </w:r>
      <w:r>
        <w:t xml:space="preserve"> </w:t>
      </w:r>
      <w:r w:rsidRPr="00FF3A4C">
        <w:rPr>
          <w:rFonts w:ascii="Arial" w:hAnsi="Arial" w:cs="Arial"/>
        </w:rPr>
        <w:t>The METHANE reporting model is an established reporting framework which provides a common structure for responders and their control rooms to share major incident information. It brings structure and clarity to the initial stages of managing any multi-agency or major incident</w:t>
      </w:r>
    </w:p>
  </w:footnote>
  <w:footnote w:id="2">
    <w:p w14:paraId="371C498B" w14:textId="275C2DE2" w:rsidR="00F36962" w:rsidRPr="00E93825" w:rsidRDefault="00F36962" w:rsidP="00541E34">
      <w:pPr>
        <w:pStyle w:val="FootnoteText"/>
        <w:jc w:val="both"/>
        <w:rPr>
          <w:rFonts w:ascii="Arial" w:hAnsi="Arial" w:cs="Arial"/>
        </w:rPr>
      </w:pPr>
      <w:r w:rsidRPr="00E93825">
        <w:rPr>
          <w:rFonts w:ascii="Arial" w:hAnsi="Arial" w:cs="Arial"/>
        </w:rPr>
        <w:t>.</w:t>
      </w:r>
    </w:p>
    <w:p w14:paraId="533E1B6F" w14:textId="2EB3BDAE" w:rsidR="00F36962" w:rsidRDefault="00F36962" w:rsidP="00541E34">
      <w:pPr>
        <w:pStyle w:val="FootnoteText"/>
        <w:jc w:val="both"/>
        <w:rPr>
          <w:rFonts w:ascii="Arial" w:hAnsi="Arial" w:cs="Arial"/>
        </w:rPr>
      </w:pPr>
      <w:r>
        <w:rPr>
          <w:rStyle w:val="FootnoteReference"/>
        </w:rPr>
        <w:t xml:space="preserve">2  </w:t>
      </w:r>
      <w:r w:rsidRPr="001C2C81">
        <w:rPr>
          <w:rFonts w:ascii="Arial" w:hAnsi="Arial" w:cs="Arial"/>
        </w:rPr>
        <w:t xml:space="preserve">FFIMG forms part of the Civil Contingency Thematic work group covering the NI Food/Fuel Supply Chain.  It is chaired by </w:t>
      </w:r>
      <w:r>
        <w:rPr>
          <w:rFonts w:ascii="Arial" w:hAnsi="Arial" w:cs="Arial"/>
        </w:rPr>
        <w:t>DAERA</w:t>
      </w:r>
      <w:r w:rsidRPr="001C2C81">
        <w:rPr>
          <w:rFonts w:ascii="Arial" w:hAnsi="Arial" w:cs="Arial"/>
        </w:rPr>
        <w:t>’s Chief Veterinary Officer.  FFIMG is responsible for ensuring that the strategic approach in any food or feed incident is mindful of the impact on the food and feed industry in Northern Ireland.  It will ensure that all relevant primary personnel, including the Minister and the Northern Ireland Executive, are kept fully appraised of the situation and can feed into the strategic approach taken</w:t>
      </w:r>
      <w:r>
        <w:rPr>
          <w:rFonts w:ascii="Arial" w:hAnsi="Arial" w:cs="Arial"/>
        </w:rPr>
        <w:t>.</w:t>
      </w:r>
    </w:p>
    <w:p w14:paraId="10AF452C" w14:textId="77777777" w:rsidR="00F36962" w:rsidRDefault="00F36962" w:rsidP="00541E34">
      <w:pPr>
        <w:pStyle w:val="FootnoteText"/>
        <w:jc w:val="both"/>
      </w:pPr>
    </w:p>
    <w:p w14:paraId="2EFD6647" w14:textId="77777777" w:rsidR="00F36962" w:rsidRDefault="00F36962" w:rsidP="00541E34">
      <w:pPr>
        <w:pStyle w:val="FootnoteText"/>
        <w:jc w:val="both"/>
      </w:pPr>
    </w:p>
  </w:footnote>
  <w:footnote w:id="3">
    <w:p w14:paraId="4A497B99" w14:textId="77777777" w:rsidR="00F36962" w:rsidRPr="00EF1C32" w:rsidRDefault="00F36962" w:rsidP="00DF7723">
      <w:pPr>
        <w:pStyle w:val="FootnoteText"/>
        <w:rPr>
          <w:rFonts w:ascii="Arial" w:hAnsi="Arial" w:cs="Arial"/>
        </w:rPr>
      </w:pPr>
      <w:r w:rsidRPr="00EF1C32">
        <w:rPr>
          <w:rStyle w:val="FootnoteReference"/>
          <w:rFonts w:ascii="Arial" w:hAnsi="Arial" w:cs="Arial"/>
        </w:rPr>
        <w:footnoteRef/>
      </w:r>
      <w:r w:rsidRPr="00EF1C32">
        <w:rPr>
          <w:rFonts w:ascii="Arial" w:hAnsi="Arial" w:cs="Arial"/>
        </w:rPr>
        <w:t xml:space="preserve"> </w:t>
      </w:r>
      <w:r w:rsidRPr="00B22654">
        <w:rPr>
          <w:rFonts w:ascii="Arial" w:hAnsi="Arial" w:cs="Arial"/>
        </w:rPr>
        <w:t>Procedures for the Agri-food Inspection Branch Incident Support Team are available at</w:t>
      </w:r>
      <w:r>
        <w:rPr>
          <w:rFonts w:ascii="Arial" w:hAnsi="Arial" w:cs="Arial"/>
        </w:rPr>
        <w:t xml:space="preserve"> </w:t>
      </w:r>
      <w:r w:rsidRPr="00F0488F">
        <w:rPr>
          <w:rFonts w:ascii="Arial" w:hAnsi="Arial" w:cs="Arial"/>
        </w:rPr>
        <w:t>AE1/17/90047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7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tblGrid>
    <w:tr w:rsidR="00F36962" w14:paraId="7E99CECC" w14:textId="77777777" w:rsidTr="00C47630">
      <w:trPr>
        <w:trHeight w:val="288"/>
      </w:trPr>
      <w:sdt>
        <w:sdtPr>
          <w:rPr>
            <w:rFonts w:ascii="Arial" w:eastAsiaTheme="majorEastAsia" w:hAnsi="Arial" w:cs="Arial"/>
            <w:sz w:val="22"/>
            <w:szCs w:val="22"/>
          </w:rPr>
          <w:alias w:val="Title"/>
          <w:id w:val="-9453187"/>
          <w:dataBinding w:prefixMappings="xmlns:ns0='http://schemas.openxmlformats.org/package/2006/metadata/core-properties' xmlns:ns1='http://purl.org/dc/elements/1.1/'" w:xpath="/ns0:coreProperties[1]/ns1:title[1]" w:storeItemID="{6C3C8BC8-F283-45AE-878A-BAB7291924A1}"/>
          <w:text/>
        </w:sdtPr>
        <w:sdtEndPr/>
        <w:sdtContent>
          <w:tc>
            <w:tcPr>
              <w:tcW w:w="9002" w:type="dxa"/>
            </w:tcPr>
            <w:p w14:paraId="2B15CE58" w14:textId="77777777" w:rsidR="00F36962" w:rsidRDefault="00F36962" w:rsidP="006F484A">
              <w:pPr>
                <w:pStyle w:val="Header"/>
                <w:rPr>
                  <w:rFonts w:ascii="Arial" w:eastAsiaTheme="majorEastAsia" w:hAnsi="Arial" w:cs="Arial"/>
                  <w:sz w:val="36"/>
                  <w:szCs w:val="36"/>
                </w:rPr>
              </w:pPr>
              <w:r>
                <w:rPr>
                  <w:rFonts w:ascii="Arial" w:eastAsiaTheme="majorEastAsia" w:hAnsi="Arial" w:cs="Arial"/>
                  <w:sz w:val="22"/>
                  <w:szCs w:val="22"/>
                </w:rPr>
                <w:t>Animal Feed Safety Incident Management Plan</w:t>
              </w:r>
              <w:r w:rsidRPr="00C47630">
                <w:rPr>
                  <w:rFonts w:ascii="Arial" w:eastAsiaTheme="majorEastAsia" w:hAnsi="Arial" w:cs="Arial"/>
                  <w:sz w:val="22"/>
                  <w:szCs w:val="22"/>
                </w:rPr>
                <w:t xml:space="preserve"> - Part 1 of 2</w:t>
              </w:r>
            </w:p>
          </w:tc>
        </w:sdtContent>
      </w:sdt>
    </w:tr>
  </w:tbl>
  <w:p w14:paraId="6D9F573A" w14:textId="77777777" w:rsidR="00F36962" w:rsidRDefault="00F36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7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417"/>
    </w:tblGrid>
    <w:tr w:rsidR="00F36962" w14:paraId="31042494" w14:textId="77777777" w:rsidTr="00C47630">
      <w:trPr>
        <w:trHeight w:val="288"/>
      </w:trPr>
      <w:sdt>
        <w:sdtPr>
          <w:rPr>
            <w:rFonts w:ascii="Arial" w:eastAsiaTheme="majorEastAsia" w:hAnsi="Arial" w:cs="Arial"/>
            <w:sz w:val="22"/>
            <w:szCs w:val="22"/>
          </w:rPr>
          <w:alias w:val="Title"/>
          <w:id w:val="294177032"/>
          <w:dataBinding w:prefixMappings="xmlns:ns0='http://schemas.openxmlformats.org/package/2006/metadata/core-properties' xmlns:ns1='http://purl.org/dc/elements/1.1/'" w:xpath="/ns0:coreProperties[1]/ns1:title[1]" w:storeItemID="{6C3C8BC8-F283-45AE-878A-BAB7291924A1}"/>
          <w:text/>
        </w:sdtPr>
        <w:sdtEndPr/>
        <w:sdtContent>
          <w:tc>
            <w:tcPr>
              <w:tcW w:w="9002" w:type="dxa"/>
            </w:tcPr>
            <w:p w14:paraId="53F67570" w14:textId="77777777" w:rsidR="00F36962" w:rsidRDefault="00F36962" w:rsidP="006F484A">
              <w:pPr>
                <w:pStyle w:val="Header"/>
                <w:rPr>
                  <w:rFonts w:ascii="Arial" w:eastAsiaTheme="majorEastAsia" w:hAnsi="Arial" w:cs="Arial"/>
                  <w:sz w:val="36"/>
                  <w:szCs w:val="36"/>
                </w:rPr>
              </w:pPr>
              <w:r>
                <w:rPr>
                  <w:rFonts w:ascii="Arial" w:eastAsiaTheme="majorEastAsia" w:hAnsi="Arial" w:cs="Arial"/>
                  <w:sz w:val="22"/>
                  <w:szCs w:val="22"/>
                </w:rPr>
                <w:t>Animal Feed Safety Incident Management Plan</w:t>
              </w:r>
              <w:r w:rsidRPr="00C47630">
                <w:rPr>
                  <w:rFonts w:ascii="Arial" w:eastAsiaTheme="majorEastAsia" w:hAnsi="Arial" w:cs="Arial"/>
                  <w:sz w:val="22"/>
                  <w:szCs w:val="22"/>
                </w:rPr>
                <w:t xml:space="preserve"> - Part 1 of 2</w:t>
              </w:r>
            </w:p>
          </w:tc>
        </w:sdtContent>
      </w:sdt>
    </w:tr>
  </w:tbl>
  <w:p w14:paraId="06FC01E8" w14:textId="77777777" w:rsidR="00F36962" w:rsidRDefault="00F369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15751" w14:textId="77777777" w:rsidR="00F36962" w:rsidRDefault="00F36962" w:rsidP="00C657E0">
    <w:pPr>
      <w:pStyle w:val="Header"/>
      <w:tabs>
        <w:tab w:val="clear" w:pos="4153"/>
        <w:tab w:val="clear" w:pos="8306"/>
        <w:tab w:val="right" w:pos="9779"/>
      </w:tabs>
      <w:jc w:val="both"/>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F7BA" w14:textId="77777777" w:rsidR="00F36962" w:rsidRDefault="00F36962" w:rsidP="00C657E0">
    <w:pPr>
      <w:pStyle w:val="Header"/>
      <w:tabs>
        <w:tab w:val="clear" w:pos="4153"/>
        <w:tab w:val="clear" w:pos="8306"/>
        <w:tab w:val="right" w:pos="9779"/>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E8B"/>
    <w:multiLevelType w:val="hybridMultilevel"/>
    <w:tmpl w:val="1FC2C0EC"/>
    <w:lvl w:ilvl="0" w:tplc="A1A22EA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B0E23"/>
    <w:multiLevelType w:val="multilevel"/>
    <w:tmpl w:val="9872C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3446A8C"/>
    <w:multiLevelType w:val="hybridMultilevel"/>
    <w:tmpl w:val="5F84C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E29C7"/>
    <w:multiLevelType w:val="hybridMultilevel"/>
    <w:tmpl w:val="E70A12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43112"/>
    <w:multiLevelType w:val="hybridMultilevel"/>
    <w:tmpl w:val="F3D6F262"/>
    <w:lvl w:ilvl="0" w:tplc="2766DA86">
      <w:numFmt w:val="bullet"/>
      <w:lvlText w:val="-"/>
      <w:lvlJc w:val="left"/>
      <w:pPr>
        <w:tabs>
          <w:tab w:val="num" w:pos="1440"/>
        </w:tabs>
        <w:ind w:left="1440" w:hanging="72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BA040C"/>
    <w:multiLevelType w:val="hybridMultilevel"/>
    <w:tmpl w:val="F07E9C2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0FC0747C"/>
    <w:multiLevelType w:val="multilevel"/>
    <w:tmpl w:val="2452DA4A"/>
    <w:lvl w:ilvl="0">
      <w:start w:val="7"/>
      <w:numFmt w:val="decimal"/>
      <w:lvlText w:val="%1"/>
      <w:lvlJc w:val="left"/>
      <w:pPr>
        <w:ind w:left="525" w:hanging="525"/>
      </w:pPr>
      <w:rPr>
        <w:rFonts w:hint="default"/>
      </w:rPr>
    </w:lvl>
    <w:lvl w:ilvl="1">
      <w:start w:val="4"/>
      <w:numFmt w:val="decimal"/>
      <w:lvlText w:val="%1.%2"/>
      <w:lvlJc w:val="left"/>
      <w:pPr>
        <w:ind w:left="1954" w:hanging="525"/>
      </w:pPr>
      <w:rPr>
        <w:rFonts w:hint="default"/>
      </w:rPr>
    </w:lvl>
    <w:lvl w:ilvl="2">
      <w:start w:val="2"/>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13D61C79"/>
    <w:multiLevelType w:val="multilevel"/>
    <w:tmpl w:val="FA9A754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4D02D16"/>
    <w:multiLevelType w:val="hybridMultilevel"/>
    <w:tmpl w:val="14AC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2D6594"/>
    <w:multiLevelType w:val="hybridMultilevel"/>
    <w:tmpl w:val="3946B01E"/>
    <w:lvl w:ilvl="0" w:tplc="08090017">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0" w15:restartNumberingAfterBreak="0">
    <w:nsid w:val="1AB835A0"/>
    <w:multiLevelType w:val="hybridMultilevel"/>
    <w:tmpl w:val="F8F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24D65"/>
    <w:multiLevelType w:val="multilevel"/>
    <w:tmpl w:val="9170E754"/>
    <w:lvl w:ilvl="0">
      <w:start w:val="9"/>
      <w:numFmt w:val="none"/>
      <w:lvlText w:val="7"/>
      <w:lvlJc w:val="left"/>
      <w:pPr>
        <w:ind w:left="525" w:hanging="525"/>
      </w:pPr>
      <w:rPr>
        <w:rFonts w:hint="default"/>
      </w:rPr>
    </w:lvl>
    <w:lvl w:ilvl="1">
      <w:start w:val="5"/>
      <w:numFmt w:val="decimal"/>
      <w:lvlText w:val="%17.5"/>
      <w:lvlJc w:val="left"/>
      <w:pPr>
        <w:ind w:left="1458" w:hanging="525"/>
      </w:pPr>
      <w:rPr>
        <w:rFonts w:hint="default"/>
        <w:b w:val="0"/>
      </w:rPr>
    </w:lvl>
    <w:lvl w:ilvl="2">
      <w:start w:val="1"/>
      <w:numFmt w:val="lowerLetter"/>
      <w:lvlText w:val="%3)"/>
      <w:lvlJc w:val="left"/>
      <w:pPr>
        <w:ind w:left="2586" w:hanging="720"/>
      </w:pPr>
      <w:rPr>
        <w:rFonts w:hint="default"/>
      </w:rPr>
    </w:lvl>
    <w:lvl w:ilvl="3">
      <w:start w:val="1"/>
      <w:numFmt w:val="decimal"/>
      <w:lvlText w:val="%1.%2.%3.%4"/>
      <w:lvlJc w:val="left"/>
      <w:pPr>
        <w:ind w:left="3879" w:hanging="108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6105" w:hanging="144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8331" w:hanging="1800"/>
      </w:pPr>
      <w:rPr>
        <w:rFonts w:hint="default"/>
      </w:rPr>
    </w:lvl>
    <w:lvl w:ilvl="8">
      <w:start w:val="1"/>
      <w:numFmt w:val="decimal"/>
      <w:lvlText w:val="%1.%2.%3.%4.%5.%6.%7.%8.%9"/>
      <w:lvlJc w:val="left"/>
      <w:pPr>
        <w:ind w:left="9264" w:hanging="1800"/>
      </w:pPr>
      <w:rPr>
        <w:rFonts w:hint="default"/>
      </w:rPr>
    </w:lvl>
  </w:abstractNum>
  <w:abstractNum w:abstractNumId="12" w15:restartNumberingAfterBreak="0">
    <w:nsid w:val="1E4F0184"/>
    <w:multiLevelType w:val="hybridMultilevel"/>
    <w:tmpl w:val="671C09BC"/>
    <w:lvl w:ilvl="0" w:tplc="0809000F">
      <w:start w:val="1"/>
      <w:numFmt w:val="decimal"/>
      <w:lvlText w:val="%1."/>
      <w:lvlJc w:val="left"/>
      <w:pPr>
        <w:tabs>
          <w:tab w:val="num" w:pos="644"/>
        </w:tabs>
        <w:ind w:left="644" w:hanging="360"/>
      </w:pPr>
      <w:rPr>
        <w:rFonts w:hint="default"/>
      </w:rPr>
    </w:lvl>
    <w:lvl w:ilvl="1" w:tplc="D326F5B8">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095CB0"/>
    <w:multiLevelType w:val="multilevel"/>
    <w:tmpl w:val="C4B61C3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B7531C"/>
    <w:multiLevelType w:val="multilevel"/>
    <w:tmpl w:val="EC506AEC"/>
    <w:lvl w:ilvl="0">
      <w:start w:val="7"/>
      <w:numFmt w:val="decimal"/>
      <w:lvlText w:val="%1"/>
      <w:lvlJc w:val="left"/>
      <w:pPr>
        <w:ind w:left="525" w:hanging="525"/>
      </w:pPr>
      <w:rPr>
        <w:rFonts w:hint="default"/>
      </w:rPr>
    </w:lvl>
    <w:lvl w:ilvl="1">
      <w:start w:val="6"/>
      <w:numFmt w:val="decimal"/>
      <w:lvlText w:val="%1.%2"/>
      <w:lvlJc w:val="left"/>
      <w:pPr>
        <w:ind w:left="1245" w:hanging="525"/>
      </w:pPr>
      <w:rPr>
        <w:rFonts w:hint="default"/>
      </w:rPr>
    </w:lvl>
    <w:lvl w:ilvl="2">
      <w:start w:val="1"/>
      <w:numFmt w:val="lowerLetter"/>
      <w:lvlText w:val="%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3FF2E27"/>
    <w:multiLevelType w:val="multilevel"/>
    <w:tmpl w:val="0848224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lowerLetter"/>
      <w:lvlText w:val="%3)"/>
      <w:lvlJc w:val="left"/>
      <w:pPr>
        <w:ind w:left="1004"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7AF2522"/>
    <w:multiLevelType w:val="multilevel"/>
    <w:tmpl w:val="613CB30E"/>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lowerLetter"/>
      <w:lvlText w:val="%3)"/>
      <w:lvlJc w:val="left"/>
      <w:pPr>
        <w:ind w:left="1004"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AC0544E"/>
    <w:multiLevelType w:val="hybridMultilevel"/>
    <w:tmpl w:val="002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63745"/>
    <w:multiLevelType w:val="hybridMultilevel"/>
    <w:tmpl w:val="E65CD2CC"/>
    <w:lvl w:ilvl="0" w:tplc="08090017">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9" w15:restartNumberingAfterBreak="0">
    <w:nsid w:val="320530B5"/>
    <w:multiLevelType w:val="multilevel"/>
    <w:tmpl w:val="AA8E83E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7B7E8A"/>
    <w:multiLevelType w:val="hybridMultilevel"/>
    <w:tmpl w:val="2D8227A2"/>
    <w:lvl w:ilvl="0" w:tplc="50F40A0A">
      <w:start w:val="1"/>
      <w:numFmt w:val="decimal"/>
      <w:lvlText w:val="%1"/>
      <w:lvlJc w:val="left"/>
      <w:pPr>
        <w:ind w:left="720" w:hanging="360"/>
      </w:pPr>
      <w:rPr>
        <w:rFonts w:hint="default"/>
      </w:rPr>
    </w:lvl>
    <w:lvl w:ilvl="1" w:tplc="50F40A0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1E6A7C"/>
    <w:multiLevelType w:val="multilevel"/>
    <w:tmpl w:val="C08097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C7373F"/>
    <w:multiLevelType w:val="multilevel"/>
    <w:tmpl w:val="94D65DCA"/>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C4016A6"/>
    <w:multiLevelType w:val="multilevel"/>
    <w:tmpl w:val="5B343CC0"/>
    <w:lvl w:ilvl="0">
      <w:numFmt w:val="bullet"/>
      <w:lvlText w:val="-"/>
      <w:lvlJc w:val="left"/>
      <w:pPr>
        <w:tabs>
          <w:tab w:val="num" w:pos="2041"/>
        </w:tabs>
        <w:ind w:left="2041" w:hanging="340"/>
      </w:pPr>
      <w:rPr>
        <w:rFonts w:ascii="Nyala" w:eastAsia="Nyala" w:hAnsi="Nyala" w:cs="Nyala"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F10971"/>
    <w:multiLevelType w:val="hybridMultilevel"/>
    <w:tmpl w:val="ECB6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E4669"/>
    <w:multiLevelType w:val="multilevel"/>
    <w:tmpl w:val="96B2B2A6"/>
    <w:lvl w:ilvl="0">
      <w:start w:val="11"/>
      <w:numFmt w:val="none"/>
      <w:lvlText w:val="10"/>
      <w:lvlJc w:val="left"/>
      <w:pPr>
        <w:ind w:left="465" w:hanging="465"/>
      </w:pPr>
      <w:rPr>
        <w:rFonts w:hint="default"/>
      </w:rPr>
    </w:lvl>
    <w:lvl w:ilvl="1">
      <w:start w:val="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472C30CF"/>
    <w:multiLevelType w:val="hybridMultilevel"/>
    <w:tmpl w:val="6B703912"/>
    <w:lvl w:ilvl="0" w:tplc="2C4A9A8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5B7F27"/>
    <w:multiLevelType w:val="multilevel"/>
    <w:tmpl w:val="9872C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48E40F5C"/>
    <w:multiLevelType w:val="multilevel"/>
    <w:tmpl w:val="A5703B0C"/>
    <w:lvl w:ilvl="0">
      <w:start w:val="9"/>
      <w:numFmt w:val="none"/>
      <w:lvlText w:val="7"/>
      <w:lvlJc w:val="left"/>
      <w:pPr>
        <w:ind w:left="525" w:hanging="525"/>
      </w:pPr>
      <w:rPr>
        <w:rFonts w:hint="default"/>
      </w:rPr>
    </w:lvl>
    <w:lvl w:ilvl="1">
      <w:start w:val="7"/>
      <w:numFmt w:val="none"/>
      <w:lvlRestart w:val="0"/>
      <w:lvlText w:val="7.5"/>
      <w:lvlJc w:val="left"/>
      <w:pPr>
        <w:ind w:left="1458" w:hanging="525"/>
      </w:pPr>
      <w:rPr>
        <w:rFonts w:hint="default"/>
        <w:b w:val="0"/>
      </w:rPr>
    </w:lvl>
    <w:lvl w:ilvl="2">
      <w:start w:val="1"/>
      <w:numFmt w:val="lowerLetter"/>
      <w:lvlText w:val="%3)"/>
      <w:lvlJc w:val="left"/>
      <w:pPr>
        <w:ind w:left="2586" w:hanging="720"/>
      </w:pPr>
      <w:rPr>
        <w:rFonts w:hint="default"/>
      </w:rPr>
    </w:lvl>
    <w:lvl w:ilvl="3">
      <w:start w:val="1"/>
      <w:numFmt w:val="decimal"/>
      <w:lvlText w:val="%1.%2.%3.%4"/>
      <w:lvlJc w:val="left"/>
      <w:pPr>
        <w:ind w:left="3879" w:hanging="108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6105" w:hanging="144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8331" w:hanging="1800"/>
      </w:pPr>
      <w:rPr>
        <w:rFonts w:hint="default"/>
      </w:rPr>
    </w:lvl>
    <w:lvl w:ilvl="8">
      <w:start w:val="1"/>
      <w:numFmt w:val="decimal"/>
      <w:lvlText w:val="%1.%2.%3.%4.%5.%6.%7.%8.%9"/>
      <w:lvlJc w:val="left"/>
      <w:pPr>
        <w:ind w:left="9264" w:hanging="1800"/>
      </w:pPr>
      <w:rPr>
        <w:rFonts w:hint="default"/>
      </w:rPr>
    </w:lvl>
  </w:abstractNum>
  <w:abstractNum w:abstractNumId="29" w15:restartNumberingAfterBreak="0">
    <w:nsid w:val="499761EC"/>
    <w:multiLevelType w:val="hybridMultilevel"/>
    <w:tmpl w:val="DF7E98E4"/>
    <w:lvl w:ilvl="0" w:tplc="5DCE1B8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DF44D7A"/>
    <w:multiLevelType w:val="multilevel"/>
    <w:tmpl w:val="B9EE8BDC"/>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lowerLetter"/>
      <w:lvlText w:val="%3)"/>
      <w:lvlJc w:val="left"/>
      <w:pPr>
        <w:ind w:left="2136" w:hanging="720"/>
      </w:pPr>
      <w:rPr>
        <w:rFonts w:hint="default"/>
        <w:b w:val="0"/>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F4958FD"/>
    <w:multiLevelType w:val="multilevel"/>
    <w:tmpl w:val="CFE8A89A"/>
    <w:lvl w:ilvl="0">
      <w:start w:val="6"/>
      <w:numFmt w:val="decimal"/>
      <w:lvlText w:val="%1."/>
      <w:lvlJc w:val="left"/>
      <w:pPr>
        <w:ind w:left="525" w:hanging="525"/>
      </w:pPr>
      <w:rPr>
        <w:rFonts w:hint="default"/>
        <w:b/>
      </w:rPr>
    </w:lvl>
    <w:lvl w:ilvl="1">
      <w:start w:val="1"/>
      <w:numFmt w:val="decimal"/>
      <w:lvlText w:val="%1.%2"/>
      <w:lvlJc w:val="left"/>
      <w:pPr>
        <w:ind w:left="885" w:hanging="525"/>
      </w:pPr>
      <w:rPr>
        <w:rFonts w:hint="default"/>
        <w:i w:val="0"/>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2C87C85"/>
    <w:multiLevelType w:val="multilevel"/>
    <w:tmpl w:val="A3744B9A"/>
    <w:lvl w:ilvl="0">
      <w:start w:val="8"/>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4643C19"/>
    <w:multiLevelType w:val="hybridMultilevel"/>
    <w:tmpl w:val="9B20A766"/>
    <w:lvl w:ilvl="0" w:tplc="0809000F">
      <w:start w:val="1"/>
      <w:numFmt w:val="decimal"/>
      <w:lvlText w:val="%1."/>
      <w:lvlJc w:val="left"/>
      <w:pPr>
        <w:tabs>
          <w:tab w:val="num" w:pos="644"/>
        </w:tabs>
        <w:ind w:left="644" w:hanging="360"/>
      </w:pPr>
      <w:rPr>
        <w:rFonts w:hint="default"/>
      </w:rPr>
    </w:lvl>
    <w:lvl w:ilvl="1" w:tplc="D326F5B8">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48406E1"/>
    <w:multiLevelType w:val="multilevel"/>
    <w:tmpl w:val="5E2A013C"/>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0D7BC0"/>
    <w:multiLevelType w:val="multilevel"/>
    <w:tmpl w:val="3CD06A3A"/>
    <w:lvl w:ilvl="0">
      <w:start w:val="1"/>
      <w:numFmt w:val="decimal"/>
      <w:lvlText w:val="%1."/>
      <w:lvlJc w:val="left"/>
      <w:pPr>
        <w:ind w:left="1527" w:hanging="360"/>
      </w:pPr>
      <w:rPr>
        <w:rFonts w:hint="default"/>
      </w:rPr>
    </w:lvl>
    <w:lvl w:ilvl="1">
      <w:start w:val="3"/>
      <w:numFmt w:val="decimal"/>
      <w:isLgl/>
      <w:lvlText w:val="%1.%2"/>
      <w:lvlJc w:val="left"/>
      <w:pPr>
        <w:ind w:left="1827" w:hanging="660"/>
      </w:pPr>
      <w:rPr>
        <w:rFonts w:hint="default"/>
      </w:rPr>
    </w:lvl>
    <w:lvl w:ilvl="2">
      <w:start w:val="1"/>
      <w:numFmt w:val="decimal"/>
      <w:isLgl/>
      <w:lvlText w:val="%1.%2.%3"/>
      <w:lvlJc w:val="left"/>
      <w:pPr>
        <w:ind w:left="1887" w:hanging="720"/>
      </w:pPr>
      <w:rPr>
        <w:rFonts w:hint="default"/>
      </w:rPr>
    </w:lvl>
    <w:lvl w:ilvl="3">
      <w:start w:val="1"/>
      <w:numFmt w:val="decimal"/>
      <w:isLgl/>
      <w:lvlText w:val="%1.%2.%3.%4"/>
      <w:lvlJc w:val="left"/>
      <w:pPr>
        <w:ind w:left="2247" w:hanging="1080"/>
      </w:pPr>
      <w:rPr>
        <w:rFonts w:hint="default"/>
      </w:rPr>
    </w:lvl>
    <w:lvl w:ilvl="4">
      <w:start w:val="1"/>
      <w:numFmt w:val="decimal"/>
      <w:isLgl/>
      <w:lvlText w:val="%1.%2.%3.%4.%5"/>
      <w:lvlJc w:val="left"/>
      <w:pPr>
        <w:ind w:left="2247" w:hanging="1080"/>
      </w:pPr>
      <w:rPr>
        <w:rFonts w:hint="default"/>
      </w:rPr>
    </w:lvl>
    <w:lvl w:ilvl="5">
      <w:start w:val="1"/>
      <w:numFmt w:val="decimal"/>
      <w:isLgl/>
      <w:lvlText w:val="%1.%2.%3.%4.%5.%6"/>
      <w:lvlJc w:val="left"/>
      <w:pPr>
        <w:ind w:left="2607" w:hanging="1440"/>
      </w:pPr>
      <w:rPr>
        <w:rFonts w:hint="default"/>
      </w:rPr>
    </w:lvl>
    <w:lvl w:ilvl="6">
      <w:start w:val="1"/>
      <w:numFmt w:val="decimal"/>
      <w:isLgl/>
      <w:lvlText w:val="%1.%2.%3.%4.%5.%6.%7"/>
      <w:lvlJc w:val="left"/>
      <w:pPr>
        <w:ind w:left="2607" w:hanging="1440"/>
      </w:pPr>
      <w:rPr>
        <w:rFonts w:hint="default"/>
      </w:rPr>
    </w:lvl>
    <w:lvl w:ilvl="7">
      <w:start w:val="1"/>
      <w:numFmt w:val="decimal"/>
      <w:isLgl/>
      <w:lvlText w:val="%1.%2.%3.%4.%5.%6.%7.%8"/>
      <w:lvlJc w:val="left"/>
      <w:pPr>
        <w:ind w:left="2967" w:hanging="1800"/>
      </w:pPr>
      <w:rPr>
        <w:rFonts w:hint="default"/>
      </w:rPr>
    </w:lvl>
    <w:lvl w:ilvl="8">
      <w:start w:val="1"/>
      <w:numFmt w:val="decimal"/>
      <w:isLgl/>
      <w:lvlText w:val="%1.%2.%3.%4.%5.%6.%7.%8.%9"/>
      <w:lvlJc w:val="left"/>
      <w:pPr>
        <w:ind w:left="2967" w:hanging="1800"/>
      </w:pPr>
      <w:rPr>
        <w:rFonts w:hint="default"/>
      </w:rPr>
    </w:lvl>
  </w:abstractNum>
  <w:abstractNum w:abstractNumId="36" w15:restartNumberingAfterBreak="0">
    <w:nsid w:val="58951BA3"/>
    <w:multiLevelType w:val="hybridMultilevel"/>
    <w:tmpl w:val="CE042CD6"/>
    <w:lvl w:ilvl="0" w:tplc="88246610">
      <w:numFmt w:val="bullet"/>
      <w:lvlText w:val="-"/>
      <w:lvlJc w:val="left"/>
      <w:pPr>
        <w:tabs>
          <w:tab w:val="num" w:pos="1928"/>
        </w:tabs>
        <w:ind w:left="1928" w:hanging="510"/>
      </w:pPr>
      <w:rPr>
        <w:rFonts w:ascii="Nyala" w:eastAsia="Nyala" w:hAnsi="Nyala" w:cs="Nyal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334618"/>
    <w:multiLevelType w:val="multilevel"/>
    <w:tmpl w:val="D868AFDA"/>
    <w:lvl w:ilvl="0">
      <w:start w:val="7"/>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D5A7DA2"/>
    <w:multiLevelType w:val="hybridMultilevel"/>
    <w:tmpl w:val="F1201A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603509D9"/>
    <w:multiLevelType w:val="hybridMultilevel"/>
    <w:tmpl w:val="1A047C46"/>
    <w:lvl w:ilvl="0" w:tplc="77927E2E">
      <w:start w:val="1"/>
      <w:numFmt w:val="decimal"/>
      <w:lvlText w:val="%1."/>
      <w:lvlJc w:val="left"/>
      <w:pPr>
        <w:ind w:left="752" w:hanging="360"/>
      </w:pPr>
      <w:rPr>
        <w:rFonts w:hint="default"/>
      </w:rPr>
    </w:lvl>
    <w:lvl w:ilvl="1" w:tplc="08090019">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40" w15:restartNumberingAfterBreak="0">
    <w:nsid w:val="631618CF"/>
    <w:multiLevelType w:val="hybridMultilevel"/>
    <w:tmpl w:val="017431E8"/>
    <w:lvl w:ilvl="0" w:tplc="3DD460D4">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7C245FA"/>
    <w:multiLevelType w:val="multilevel"/>
    <w:tmpl w:val="2A263A70"/>
    <w:lvl w:ilvl="0">
      <w:start w:val="5"/>
      <w:numFmt w:val="decimal"/>
      <w:lvlText w:val="%1"/>
      <w:lvlJc w:val="left"/>
      <w:pPr>
        <w:ind w:left="525" w:hanging="525"/>
      </w:pPr>
      <w:rPr>
        <w:rFonts w:hint="default"/>
      </w:rPr>
    </w:lvl>
    <w:lvl w:ilvl="1">
      <w:start w:val="5"/>
      <w:numFmt w:val="decimal"/>
      <w:lvlText w:val="%1.%2"/>
      <w:lvlJc w:val="left"/>
      <w:pPr>
        <w:ind w:left="738" w:hanging="525"/>
      </w:pPr>
      <w:rPr>
        <w:rFonts w:hint="default"/>
      </w:rPr>
    </w:lvl>
    <w:lvl w:ilvl="2">
      <w:start w:val="1"/>
      <w:numFmt w:val="lowerLetter"/>
      <w:lvlText w:val="%3)"/>
      <w:lvlJc w:val="left"/>
      <w:pPr>
        <w:ind w:left="1146" w:hanging="720"/>
      </w:pPr>
      <w:rPr>
        <w:rFonts w:hint="default"/>
        <w:b w:val="0"/>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BA42F78"/>
    <w:multiLevelType w:val="hybridMultilevel"/>
    <w:tmpl w:val="82988DB8"/>
    <w:lvl w:ilvl="0" w:tplc="1CFA0ADA">
      <w:start w:val="5"/>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1828BE"/>
    <w:multiLevelType w:val="multilevel"/>
    <w:tmpl w:val="11903CB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03866A8"/>
    <w:multiLevelType w:val="hybridMultilevel"/>
    <w:tmpl w:val="250E0BFA"/>
    <w:lvl w:ilvl="0" w:tplc="9D2E719A">
      <w:numFmt w:val="bullet"/>
      <w:lvlText w:val="-"/>
      <w:lvlJc w:val="left"/>
      <w:pPr>
        <w:ind w:left="3555" w:hanging="360"/>
      </w:pPr>
      <w:rPr>
        <w:rFonts w:ascii="Nyala" w:eastAsia="Nyala" w:hAnsi="Nyala" w:cs="Nyala"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45" w15:restartNumberingAfterBreak="0">
    <w:nsid w:val="733D4861"/>
    <w:multiLevelType w:val="hybridMultilevel"/>
    <w:tmpl w:val="E4760754"/>
    <w:lvl w:ilvl="0" w:tplc="D3EA4C7E">
      <w:start w:val="6"/>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8D11E2"/>
    <w:multiLevelType w:val="hybridMultilevel"/>
    <w:tmpl w:val="9A345A36"/>
    <w:lvl w:ilvl="0" w:tplc="08090017">
      <w:start w:val="1"/>
      <w:numFmt w:val="lowerLetter"/>
      <w:lvlText w:val="%1)"/>
      <w:lvlJc w:val="left"/>
      <w:pPr>
        <w:tabs>
          <w:tab w:val="num" w:pos="644"/>
        </w:tabs>
        <w:ind w:left="644" w:hanging="360"/>
      </w:pPr>
      <w:rPr>
        <w:rFonts w:hint="default"/>
      </w:rPr>
    </w:lvl>
    <w:lvl w:ilvl="1" w:tplc="D326F5B8">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596576C"/>
    <w:multiLevelType w:val="multilevel"/>
    <w:tmpl w:val="7726779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76C3018"/>
    <w:multiLevelType w:val="hybridMultilevel"/>
    <w:tmpl w:val="740E9DB6"/>
    <w:lvl w:ilvl="0" w:tplc="D098EFAA">
      <w:start w:val="1"/>
      <w:numFmt w:val="bullet"/>
      <w:lvlText w:val=""/>
      <w:lvlJc w:val="left"/>
      <w:pPr>
        <w:tabs>
          <w:tab w:val="num" w:pos="1800"/>
        </w:tabs>
        <w:ind w:left="1780" w:hanging="340"/>
      </w:pPr>
      <w:rPr>
        <w:rFonts w:ascii="Symbol" w:hAnsi="Symbol" w:hint="default"/>
        <w:b/>
        <w:i w:val="0"/>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7891132C"/>
    <w:multiLevelType w:val="multilevel"/>
    <w:tmpl w:val="59F8DEB8"/>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6563B3"/>
    <w:multiLevelType w:val="multilevel"/>
    <w:tmpl w:val="22EAC4F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7"/>
  </w:num>
  <w:num w:numId="2">
    <w:abstractNumId w:val="48"/>
  </w:num>
  <w:num w:numId="3">
    <w:abstractNumId w:val="29"/>
  </w:num>
  <w:num w:numId="4">
    <w:abstractNumId w:val="26"/>
  </w:num>
  <w:num w:numId="5">
    <w:abstractNumId w:val="4"/>
  </w:num>
  <w:num w:numId="6">
    <w:abstractNumId w:val="23"/>
  </w:num>
  <w:num w:numId="7">
    <w:abstractNumId w:val="36"/>
  </w:num>
  <w:num w:numId="8">
    <w:abstractNumId w:val="30"/>
  </w:num>
  <w:num w:numId="9">
    <w:abstractNumId w:val="37"/>
  </w:num>
  <w:num w:numId="10">
    <w:abstractNumId w:val="6"/>
  </w:num>
  <w:num w:numId="11">
    <w:abstractNumId w:val="34"/>
  </w:num>
  <w:num w:numId="12">
    <w:abstractNumId w:val="14"/>
  </w:num>
  <w:num w:numId="13">
    <w:abstractNumId w:val="0"/>
  </w:num>
  <w:num w:numId="14">
    <w:abstractNumId w:val="8"/>
  </w:num>
  <w:num w:numId="15">
    <w:abstractNumId w:val="39"/>
  </w:num>
  <w:num w:numId="16">
    <w:abstractNumId w:val="22"/>
  </w:num>
  <w:num w:numId="17">
    <w:abstractNumId w:val="13"/>
  </w:num>
  <w:num w:numId="18">
    <w:abstractNumId w:val="43"/>
  </w:num>
  <w:num w:numId="19">
    <w:abstractNumId w:val="35"/>
  </w:num>
  <w:num w:numId="20">
    <w:abstractNumId w:val="31"/>
  </w:num>
  <w:num w:numId="21">
    <w:abstractNumId w:val="19"/>
  </w:num>
  <w:num w:numId="22">
    <w:abstractNumId w:val="32"/>
  </w:num>
  <w:num w:numId="23">
    <w:abstractNumId w:val="15"/>
  </w:num>
  <w:num w:numId="24">
    <w:abstractNumId w:val="42"/>
  </w:num>
  <w:num w:numId="25">
    <w:abstractNumId w:val="41"/>
  </w:num>
  <w:num w:numId="26">
    <w:abstractNumId w:val="33"/>
  </w:num>
  <w:num w:numId="27">
    <w:abstractNumId w:val="12"/>
  </w:num>
  <w:num w:numId="28">
    <w:abstractNumId w:val="20"/>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7"/>
  </w:num>
  <w:num w:numId="32">
    <w:abstractNumId w:val="21"/>
  </w:num>
  <w:num w:numId="33">
    <w:abstractNumId w:val="11"/>
  </w:num>
  <w:num w:numId="34">
    <w:abstractNumId w:val="49"/>
  </w:num>
  <w:num w:numId="35">
    <w:abstractNumId w:val="25"/>
  </w:num>
  <w:num w:numId="36">
    <w:abstractNumId w:val="45"/>
  </w:num>
  <w:num w:numId="37">
    <w:abstractNumId w:val="3"/>
  </w:num>
  <w:num w:numId="38">
    <w:abstractNumId w:val="9"/>
  </w:num>
  <w:num w:numId="39">
    <w:abstractNumId w:val="5"/>
  </w:num>
  <w:num w:numId="40">
    <w:abstractNumId w:val="16"/>
  </w:num>
  <w:num w:numId="41">
    <w:abstractNumId w:val="38"/>
  </w:num>
  <w:num w:numId="42">
    <w:abstractNumId w:val="46"/>
  </w:num>
  <w:num w:numId="43">
    <w:abstractNumId w:val="18"/>
  </w:num>
  <w:num w:numId="44">
    <w:abstractNumId w:val="50"/>
  </w:num>
  <w:num w:numId="45">
    <w:abstractNumId w:val="40"/>
  </w:num>
  <w:num w:numId="46">
    <w:abstractNumId w:val="1"/>
  </w:num>
  <w:num w:numId="47">
    <w:abstractNumId w:val="7"/>
  </w:num>
  <w:num w:numId="48">
    <w:abstractNumId w:val="49"/>
    <w:lvlOverride w:ilvl="0">
      <w:lvl w:ilvl="0">
        <w:start w:val="10"/>
        <w:numFmt w:val="none"/>
        <w:lvlText w:val="8"/>
        <w:lvlJc w:val="left"/>
        <w:pPr>
          <w:ind w:left="540" w:hanging="540"/>
        </w:pPr>
        <w:rPr>
          <w:rFonts w:hint="default"/>
        </w:rPr>
      </w:lvl>
    </w:lvlOverride>
    <w:lvlOverride w:ilvl="1">
      <w:lvl w:ilvl="1">
        <w:start w:val="2"/>
        <w:numFmt w:val="decimal"/>
        <w:lvlRestart w:val="0"/>
        <w:lvlText w:val="8.%2"/>
        <w:lvlJc w:val="left"/>
        <w:pPr>
          <w:ind w:left="540" w:hanging="540"/>
        </w:pPr>
        <w:rPr>
          <w:rFonts w:hint="default"/>
        </w:rPr>
      </w:lvl>
    </w:lvlOverride>
    <w:lvlOverride w:ilvl="2">
      <w:lvl w:ilvl="2">
        <w:start w:val="1"/>
        <w:numFmt w:val="lowerLetter"/>
        <w:lvlText w:val="%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11"/>
    <w:lvlOverride w:ilvl="0">
      <w:lvl w:ilvl="0">
        <w:start w:val="9"/>
        <w:numFmt w:val="none"/>
        <w:lvlText w:val="7"/>
        <w:lvlJc w:val="left"/>
        <w:pPr>
          <w:ind w:left="525" w:hanging="525"/>
        </w:pPr>
        <w:rPr>
          <w:rFonts w:hint="default"/>
        </w:rPr>
      </w:lvl>
    </w:lvlOverride>
    <w:lvlOverride w:ilvl="1">
      <w:lvl w:ilvl="1">
        <w:start w:val="5"/>
        <w:numFmt w:val="decimal"/>
        <w:lvlRestart w:val="0"/>
        <w:lvlText w:val="%2%17.5"/>
        <w:lvlJc w:val="left"/>
        <w:pPr>
          <w:ind w:left="1458" w:hanging="525"/>
        </w:pPr>
        <w:rPr>
          <w:rFonts w:hint="default"/>
          <w:b w:val="0"/>
        </w:rPr>
      </w:lvl>
    </w:lvlOverride>
    <w:lvlOverride w:ilvl="2">
      <w:lvl w:ilvl="2">
        <w:start w:val="1"/>
        <w:numFmt w:val="lowerLetter"/>
        <w:lvlText w:val="%3)"/>
        <w:lvlJc w:val="left"/>
        <w:pPr>
          <w:ind w:left="2586" w:hanging="720"/>
        </w:pPr>
        <w:rPr>
          <w:rFonts w:hint="default"/>
        </w:rPr>
      </w:lvl>
    </w:lvlOverride>
    <w:lvlOverride w:ilvl="3">
      <w:lvl w:ilvl="3">
        <w:start w:val="1"/>
        <w:numFmt w:val="decimal"/>
        <w:lvlText w:val="%1.%2.%3.%4"/>
        <w:lvlJc w:val="left"/>
        <w:pPr>
          <w:ind w:left="3879" w:hanging="1080"/>
        </w:pPr>
        <w:rPr>
          <w:rFonts w:hint="default"/>
        </w:rPr>
      </w:lvl>
    </w:lvlOverride>
    <w:lvlOverride w:ilvl="4">
      <w:lvl w:ilvl="4">
        <w:start w:val="1"/>
        <w:numFmt w:val="decimal"/>
        <w:lvlText w:val="%1.%2.%3.%4.%5"/>
        <w:lvlJc w:val="left"/>
        <w:pPr>
          <w:ind w:left="4812" w:hanging="1080"/>
        </w:pPr>
        <w:rPr>
          <w:rFonts w:hint="default"/>
        </w:rPr>
      </w:lvl>
    </w:lvlOverride>
    <w:lvlOverride w:ilvl="5">
      <w:lvl w:ilvl="5">
        <w:start w:val="1"/>
        <w:numFmt w:val="decimal"/>
        <w:lvlText w:val="%1.%2.%3.%4.%5.%6"/>
        <w:lvlJc w:val="left"/>
        <w:pPr>
          <w:ind w:left="6105" w:hanging="1440"/>
        </w:pPr>
        <w:rPr>
          <w:rFonts w:hint="default"/>
        </w:rPr>
      </w:lvl>
    </w:lvlOverride>
    <w:lvlOverride w:ilvl="6">
      <w:lvl w:ilvl="6">
        <w:start w:val="1"/>
        <w:numFmt w:val="decimal"/>
        <w:lvlText w:val="%1.%2.%3.%4.%5.%6.%7"/>
        <w:lvlJc w:val="left"/>
        <w:pPr>
          <w:ind w:left="7038" w:hanging="1440"/>
        </w:pPr>
        <w:rPr>
          <w:rFonts w:hint="default"/>
        </w:rPr>
      </w:lvl>
    </w:lvlOverride>
    <w:lvlOverride w:ilvl="7">
      <w:lvl w:ilvl="7">
        <w:start w:val="1"/>
        <w:numFmt w:val="decimal"/>
        <w:lvlText w:val="%1.%2.%3.%4.%5.%6.%7.%8"/>
        <w:lvlJc w:val="left"/>
        <w:pPr>
          <w:ind w:left="8331" w:hanging="1800"/>
        </w:pPr>
        <w:rPr>
          <w:rFonts w:hint="default"/>
        </w:rPr>
      </w:lvl>
    </w:lvlOverride>
    <w:lvlOverride w:ilvl="8">
      <w:lvl w:ilvl="8">
        <w:start w:val="1"/>
        <w:numFmt w:val="decimal"/>
        <w:lvlText w:val="%1.%2.%3.%4.%5.%6.%7.%8.%9"/>
        <w:lvlJc w:val="left"/>
        <w:pPr>
          <w:ind w:left="9264" w:hanging="1800"/>
        </w:pPr>
        <w:rPr>
          <w:rFonts w:hint="default"/>
        </w:rPr>
      </w:lvl>
    </w:lvlOverride>
  </w:num>
  <w:num w:numId="50">
    <w:abstractNumId w:val="28"/>
  </w:num>
  <w:num w:numId="51">
    <w:abstractNumId w:val="28"/>
    <w:lvlOverride w:ilvl="0">
      <w:lvl w:ilvl="0">
        <w:start w:val="9"/>
        <w:numFmt w:val="none"/>
        <w:lvlText w:val="7"/>
        <w:lvlJc w:val="left"/>
        <w:pPr>
          <w:ind w:left="525" w:hanging="525"/>
        </w:pPr>
        <w:rPr>
          <w:rFonts w:hint="default"/>
        </w:rPr>
      </w:lvl>
    </w:lvlOverride>
    <w:lvlOverride w:ilvl="1">
      <w:lvl w:ilvl="1">
        <w:start w:val="7"/>
        <w:numFmt w:val="none"/>
        <w:lvlRestart w:val="0"/>
        <w:lvlText w:val="7.6"/>
        <w:lvlJc w:val="left"/>
        <w:pPr>
          <w:ind w:left="1458" w:hanging="525"/>
        </w:pPr>
        <w:rPr>
          <w:rFonts w:hint="default"/>
          <w:b w:val="0"/>
        </w:rPr>
      </w:lvl>
    </w:lvlOverride>
    <w:lvlOverride w:ilvl="2">
      <w:lvl w:ilvl="2">
        <w:start w:val="1"/>
        <w:numFmt w:val="lowerLetter"/>
        <w:lvlText w:val="%3)"/>
        <w:lvlJc w:val="left"/>
        <w:pPr>
          <w:ind w:left="2586" w:hanging="720"/>
        </w:pPr>
        <w:rPr>
          <w:rFonts w:hint="default"/>
        </w:rPr>
      </w:lvl>
    </w:lvlOverride>
    <w:lvlOverride w:ilvl="3">
      <w:lvl w:ilvl="3">
        <w:start w:val="1"/>
        <w:numFmt w:val="decimal"/>
        <w:lvlText w:val="%1.%2.%3.%4"/>
        <w:lvlJc w:val="left"/>
        <w:pPr>
          <w:ind w:left="3879" w:hanging="1080"/>
        </w:pPr>
        <w:rPr>
          <w:rFonts w:hint="default"/>
        </w:rPr>
      </w:lvl>
    </w:lvlOverride>
    <w:lvlOverride w:ilvl="4">
      <w:lvl w:ilvl="4">
        <w:start w:val="1"/>
        <w:numFmt w:val="decimal"/>
        <w:lvlText w:val="%1.%2.%3.%4.%5"/>
        <w:lvlJc w:val="left"/>
        <w:pPr>
          <w:ind w:left="4812" w:hanging="1080"/>
        </w:pPr>
        <w:rPr>
          <w:rFonts w:hint="default"/>
        </w:rPr>
      </w:lvl>
    </w:lvlOverride>
    <w:lvlOverride w:ilvl="5">
      <w:lvl w:ilvl="5">
        <w:start w:val="1"/>
        <w:numFmt w:val="decimal"/>
        <w:lvlText w:val="%1.%2.%3.%4.%5.%6"/>
        <w:lvlJc w:val="left"/>
        <w:pPr>
          <w:ind w:left="6105" w:hanging="1440"/>
        </w:pPr>
        <w:rPr>
          <w:rFonts w:hint="default"/>
        </w:rPr>
      </w:lvl>
    </w:lvlOverride>
    <w:lvlOverride w:ilvl="6">
      <w:lvl w:ilvl="6">
        <w:start w:val="1"/>
        <w:numFmt w:val="decimal"/>
        <w:lvlText w:val="%1.%2.%3.%4.%5.%6.%7"/>
        <w:lvlJc w:val="left"/>
        <w:pPr>
          <w:ind w:left="7038" w:hanging="1440"/>
        </w:pPr>
        <w:rPr>
          <w:rFonts w:hint="default"/>
        </w:rPr>
      </w:lvl>
    </w:lvlOverride>
    <w:lvlOverride w:ilvl="7">
      <w:lvl w:ilvl="7">
        <w:start w:val="1"/>
        <w:numFmt w:val="decimal"/>
        <w:lvlText w:val="%1.%2.%3.%4.%5.%6.%7.%8"/>
        <w:lvlJc w:val="left"/>
        <w:pPr>
          <w:ind w:left="8331" w:hanging="1800"/>
        </w:pPr>
        <w:rPr>
          <w:rFonts w:hint="default"/>
        </w:rPr>
      </w:lvl>
    </w:lvlOverride>
    <w:lvlOverride w:ilvl="8">
      <w:lvl w:ilvl="8">
        <w:start w:val="1"/>
        <w:numFmt w:val="decimal"/>
        <w:lvlText w:val="%1.%2.%3.%4.%5.%6.%7.%8.%9"/>
        <w:lvlJc w:val="left"/>
        <w:pPr>
          <w:ind w:left="9264" w:hanging="1800"/>
        </w:pPr>
        <w:rPr>
          <w:rFonts w:hint="default"/>
        </w:rPr>
      </w:lvl>
    </w:lvlOverride>
  </w:num>
  <w:num w:numId="52">
    <w:abstractNumId w:val="28"/>
    <w:lvlOverride w:ilvl="0">
      <w:lvl w:ilvl="0">
        <w:start w:val="9"/>
        <w:numFmt w:val="none"/>
        <w:lvlText w:val="7"/>
        <w:lvlJc w:val="left"/>
        <w:pPr>
          <w:ind w:left="525" w:hanging="525"/>
        </w:pPr>
        <w:rPr>
          <w:rFonts w:hint="default"/>
        </w:rPr>
      </w:lvl>
    </w:lvlOverride>
    <w:lvlOverride w:ilvl="1">
      <w:lvl w:ilvl="1">
        <w:start w:val="7"/>
        <w:numFmt w:val="none"/>
        <w:lvlRestart w:val="0"/>
        <w:lvlText w:val="7.7"/>
        <w:lvlJc w:val="left"/>
        <w:pPr>
          <w:ind w:left="1458" w:hanging="525"/>
        </w:pPr>
        <w:rPr>
          <w:rFonts w:hint="default"/>
          <w:b w:val="0"/>
        </w:rPr>
      </w:lvl>
    </w:lvlOverride>
    <w:lvlOverride w:ilvl="2">
      <w:lvl w:ilvl="2">
        <w:start w:val="1"/>
        <w:numFmt w:val="lowerLetter"/>
        <w:lvlText w:val="%3)"/>
        <w:lvlJc w:val="left"/>
        <w:pPr>
          <w:ind w:left="2586" w:hanging="720"/>
        </w:pPr>
        <w:rPr>
          <w:rFonts w:hint="default"/>
        </w:rPr>
      </w:lvl>
    </w:lvlOverride>
    <w:lvlOverride w:ilvl="3">
      <w:lvl w:ilvl="3">
        <w:start w:val="1"/>
        <w:numFmt w:val="decimal"/>
        <w:lvlText w:val="%1.%2.%3.%4"/>
        <w:lvlJc w:val="left"/>
        <w:pPr>
          <w:ind w:left="3879" w:hanging="1080"/>
        </w:pPr>
        <w:rPr>
          <w:rFonts w:hint="default"/>
        </w:rPr>
      </w:lvl>
    </w:lvlOverride>
    <w:lvlOverride w:ilvl="4">
      <w:lvl w:ilvl="4">
        <w:start w:val="1"/>
        <w:numFmt w:val="decimal"/>
        <w:lvlText w:val="%1.%2.%3.%4.%5"/>
        <w:lvlJc w:val="left"/>
        <w:pPr>
          <w:ind w:left="4812" w:hanging="1080"/>
        </w:pPr>
        <w:rPr>
          <w:rFonts w:hint="default"/>
        </w:rPr>
      </w:lvl>
    </w:lvlOverride>
    <w:lvlOverride w:ilvl="5">
      <w:lvl w:ilvl="5">
        <w:start w:val="1"/>
        <w:numFmt w:val="decimal"/>
        <w:lvlText w:val="%1.%2.%3.%4.%5.%6"/>
        <w:lvlJc w:val="left"/>
        <w:pPr>
          <w:ind w:left="6105" w:hanging="1440"/>
        </w:pPr>
        <w:rPr>
          <w:rFonts w:hint="default"/>
        </w:rPr>
      </w:lvl>
    </w:lvlOverride>
    <w:lvlOverride w:ilvl="6">
      <w:lvl w:ilvl="6">
        <w:start w:val="1"/>
        <w:numFmt w:val="decimal"/>
        <w:lvlText w:val="%1.%2.%3.%4.%5.%6.%7"/>
        <w:lvlJc w:val="left"/>
        <w:pPr>
          <w:ind w:left="7038" w:hanging="1440"/>
        </w:pPr>
        <w:rPr>
          <w:rFonts w:hint="default"/>
        </w:rPr>
      </w:lvl>
    </w:lvlOverride>
    <w:lvlOverride w:ilvl="7">
      <w:lvl w:ilvl="7">
        <w:start w:val="1"/>
        <w:numFmt w:val="decimal"/>
        <w:lvlText w:val="%1.%2.%3.%4.%5.%6.%7.%8"/>
        <w:lvlJc w:val="left"/>
        <w:pPr>
          <w:ind w:left="8331" w:hanging="1800"/>
        </w:pPr>
        <w:rPr>
          <w:rFonts w:hint="default"/>
        </w:rPr>
      </w:lvl>
    </w:lvlOverride>
    <w:lvlOverride w:ilvl="8">
      <w:lvl w:ilvl="8">
        <w:start w:val="1"/>
        <w:numFmt w:val="decimal"/>
        <w:lvlText w:val="%1.%2.%3.%4.%5.%6.%7.%8.%9"/>
        <w:lvlJc w:val="left"/>
        <w:pPr>
          <w:ind w:left="9264" w:hanging="1800"/>
        </w:pPr>
        <w:rPr>
          <w:rFonts w:hint="default"/>
        </w:rPr>
      </w:lvl>
    </w:lvlOverride>
  </w:num>
  <w:num w:numId="53">
    <w:abstractNumId w:val="28"/>
    <w:lvlOverride w:ilvl="0">
      <w:lvl w:ilvl="0">
        <w:start w:val="9"/>
        <w:numFmt w:val="none"/>
        <w:lvlText w:val="7"/>
        <w:lvlJc w:val="left"/>
        <w:pPr>
          <w:ind w:left="525" w:hanging="525"/>
        </w:pPr>
        <w:rPr>
          <w:rFonts w:hint="default"/>
        </w:rPr>
      </w:lvl>
    </w:lvlOverride>
    <w:lvlOverride w:ilvl="1">
      <w:lvl w:ilvl="1">
        <w:start w:val="7"/>
        <w:numFmt w:val="none"/>
        <w:lvlRestart w:val="0"/>
        <w:lvlText w:val="7.8"/>
        <w:lvlJc w:val="left"/>
        <w:pPr>
          <w:ind w:left="1458" w:hanging="525"/>
        </w:pPr>
        <w:rPr>
          <w:rFonts w:hint="default"/>
          <w:b w:val="0"/>
        </w:rPr>
      </w:lvl>
    </w:lvlOverride>
    <w:lvlOverride w:ilvl="2">
      <w:lvl w:ilvl="2">
        <w:start w:val="1"/>
        <w:numFmt w:val="lowerLetter"/>
        <w:lvlText w:val="%3)"/>
        <w:lvlJc w:val="left"/>
        <w:pPr>
          <w:ind w:left="2586" w:hanging="720"/>
        </w:pPr>
        <w:rPr>
          <w:rFonts w:hint="default"/>
        </w:rPr>
      </w:lvl>
    </w:lvlOverride>
    <w:lvlOverride w:ilvl="3">
      <w:lvl w:ilvl="3">
        <w:start w:val="1"/>
        <w:numFmt w:val="decimal"/>
        <w:lvlText w:val="%1.%2.%3.%4"/>
        <w:lvlJc w:val="left"/>
        <w:pPr>
          <w:ind w:left="3879" w:hanging="1080"/>
        </w:pPr>
        <w:rPr>
          <w:rFonts w:hint="default"/>
        </w:rPr>
      </w:lvl>
    </w:lvlOverride>
    <w:lvlOverride w:ilvl="4">
      <w:lvl w:ilvl="4">
        <w:start w:val="1"/>
        <w:numFmt w:val="decimal"/>
        <w:lvlText w:val="%1.%2.%3.%4.%5"/>
        <w:lvlJc w:val="left"/>
        <w:pPr>
          <w:ind w:left="4812" w:hanging="1080"/>
        </w:pPr>
        <w:rPr>
          <w:rFonts w:hint="default"/>
        </w:rPr>
      </w:lvl>
    </w:lvlOverride>
    <w:lvlOverride w:ilvl="5">
      <w:lvl w:ilvl="5">
        <w:start w:val="1"/>
        <w:numFmt w:val="decimal"/>
        <w:lvlText w:val="%1.%2.%3.%4.%5.%6"/>
        <w:lvlJc w:val="left"/>
        <w:pPr>
          <w:ind w:left="6105" w:hanging="1440"/>
        </w:pPr>
        <w:rPr>
          <w:rFonts w:hint="default"/>
        </w:rPr>
      </w:lvl>
    </w:lvlOverride>
    <w:lvlOverride w:ilvl="6">
      <w:lvl w:ilvl="6">
        <w:start w:val="1"/>
        <w:numFmt w:val="decimal"/>
        <w:lvlText w:val="%1.%2.%3.%4.%5.%6.%7"/>
        <w:lvlJc w:val="left"/>
        <w:pPr>
          <w:ind w:left="7038" w:hanging="1440"/>
        </w:pPr>
        <w:rPr>
          <w:rFonts w:hint="default"/>
        </w:rPr>
      </w:lvl>
    </w:lvlOverride>
    <w:lvlOverride w:ilvl="7">
      <w:lvl w:ilvl="7">
        <w:start w:val="1"/>
        <w:numFmt w:val="decimal"/>
        <w:lvlText w:val="%1.%2.%3.%4.%5.%6.%7.%8"/>
        <w:lvlJc w:val="left"/>
        <w:pPr>
          <w:ind w:left="8331" w:hanging="1800"/>
        </w:pPr>
        <w:rPr>
          <w:rFonts w:hint="default"/>
        </w:rPr>
      </w:lvl>
    </w:lvlOverride>
    <w:lvlOverride w:ilvl="8">
      <w:lvl w:ilvl="8">
        <w:start w:val="1"/>
        <w:numFmt w:val="decimal"/>
        <w:lvlText w:val="%1.%2.%3.%4.%5.%6.%7.%8.%9"/>
        <w:lvlJc w:val="left"/>
        <w:pPr>
          <w:ind w:left="9264" w:hanging="1800"/>
        </w:pPr>
        <w:rPr>
          <w:rFonts w:hint="default"/>
        </w:rPr>
      </w:lvl>
    </w:lvlOverride>
  </w:num>
  <w:num w:numId="54">
    <w:abstractNumId w:val="28"/>
    <w:lvlOverride w:ilvl="0">
      <w:lvl w:ilvl="0">
        <w:start w:val="9"/>
        <w:numFmt w:val="none"/>
        <w:lvlText w:val="7"/>
        <w:lvlJc w:val="left"/>
        <w:pPr>
          <w:ind w:left="525" w:hanging="525"/>
        </w:pPr>
        <w:rPr>
          <w:rFonts w:hint="default"/>
        </w:rPr>
      </w:lvl>
    </w:lvlOverride>
    <w:lvlOverride w:ilvl="1">
      <w:lvl w:ilvl="1">
        <w:start w:val="7"/>
        <w:numFmt w:val="none"/>
        <w:lvlRestart w:val="0"/>
        <w:lvlText w:val="7.9"/>
        <w:lvlJc w:val="left"/>
        <w:pPr>
          <w:ind w:left="1458" w:hanging="525"/>
        </w:pPr>
        <w:rPr>
          <w:rFonts w:hint="default"/>
          <w:b w:val="0"/>
        </w:rPr>
      </w:lvl>
    </w:lvlOverride>
    <w:lvlOverride w:ilvl="2">
      <w:lvl w:ilvl="2">
        <w:start w:val="1"/>
        <w:numFmt w:val="lowerLetter"/>
        <w:lvlText w:val="%3)"/>
        <w:lvlJc w:val="left"/>
        <w:pPr>
          <w:ind w:left="2586" w:hanging="720"/>
        </w:pPr>
        <w:rPr>
          <w:rFonts w:hint="default"/>
        </w:rPr>
      </w:lvl>
    </w:lvlOverride>
    <w:lvlOverride w:ilvl="3">
      <w:lvl w:ilvl="3">
        <w:start w:val="1"/>
        <w:numFmt w:val="decimal"/>
        <w:lvlText w:val="%1.%2.%3.%4"/>
        <w:lvlJc w:val="left"/>
        <w:pPr>
          <w:ind w:left="3879" w:hanging="1080"/>
        </w:pPr>
        <w:rPr>
          <w:rFonts w:hint="default"/>
        </w:rPr>
      </w:lvl>
    </w:lvlOverride>
    <w:lvlOverride w:ilvl="4">
      <w:lvl w:ilvl="4">
        <w:start w:val="1"/>
        <w:numFmt w:val="decimal"/>
        <w:lvlText w:val="%1.%2.%3.%4.%5"/>
        <w:lvlJc w:val="left"/>
        <w:pPr>
          <w:ind w:left="4812" w:hanging="1080"/>
        </w:pPr>
        <w:rPr>
          <w:rFonts w:hint="default"/>
        </w:rPr>
      </w:lvl>
    </w:lvlOverride>
    <w:lvlOverride w:ilvl="5">
      <w:lvl w:ilvl="5">
        <w:start w:val="1"/>
        <w:numFmt w:val="decimal"/>
        <w:lvlText w:val="%1.%2.%3.%4.%5.%6"/>
        <w:lvlJc w:val="left"/>
        <w:pPr>
          <w:ind w:left="6105" w:hanging="1440"/>
        </w:pPr>
        <w:rPr>
          <w:rFonts w:hint="default"/>
        </w:rPr>
      </w:lvl>
    </w:lvlOverride>
    <w:lvlOverride w:ilvl="6">
      <w:lvl w:ilvl="6">
        <w:start w:val="1"/>
        <w:numFmt w:val="decimal"/>
        <w:lvlText w:val="%1.%2.%3.%4.%5.%6.%7"/>
        <w:lvlJc w:val="left"/>
        <w:pPr>
          <w:ind w:left="7038" w:hanging="1440"/>
        </w:pPr>
        <w:rPr>
          <w:rFonts w:hint="default"/>
        </w:rPr>
      </w:lvl>
    </w:lvlOverride>
    <w:lvlOverride w:ilvl="7">
      <w:lvl w:ilvl="7">
        <w:start w:val="1"/>
        <w:numFmt w:val="decimal"/>
        <w:lvlText w:val="%1.%2.%3.%4.%5.%6.%7.%8"/>
        <w:lvlJc w:val="left"/>
        <w:pPr>
          <w:ind w:left="8331" w:hanging="1800"/>
        </w:pPr>
        <w:rPr>
          <w:rFonts w:hint="default"/>
        </w:rPr>
      </w:lvl>
    </w:lvlOverride>
    <w:lvlOverride w:ilvl="8">
      <w:lvl w:ilvl="8">
        <w:start w:val="1"/>
        <w:numFmt w:val="decimal"/>
        <w:lvlText w:val="%1.%2.%3.%4.%5.%6.%7.%8.%9"/>
        <w:lvlJc w:val="left"/>
        <w:pPr>
          <w:ind w:left="9264" w:hanging="1800"/>
        </w:pPr>
        <w:rPr>
          <w:rFonts w:hint="default"/>
        </w:rPr>
      </w:lvl>
    </w:lvlOverride>
  </w:num>
  <w:num w:numId="55">
    <w:abstractNumId w:val="28"/>
    <w:lvlOverride w:ilvl="0">
      <w:lvl w:ilvl="0">
        <w:start w:val="9"/>
        <w:numFmt w:val="none"/>
        <w:lvlText w:val="7"/>
        <w:lvlJc w:val="left"/>
        <w:pPr>
          <w:ind w:left="525" w:hanging="525"/>
        </w:pPr>
        <w:rPr>
          <w:rFonts w:hint="default"/>
        </w:rPr>
      </w:lvl>
    </w:lvlOverride>
    <w:lvlOverride w:ilvl="1">
      <w:lvl w:ilvl="1">
        <w:start w:val="7"/>
        <w:numFmt w:val="none"/>
        <w:lvlRestart w:val="0"/>
        <w:lvlText w:val="7.10"/>
        <w:lvlJc w:val="left"/>
        <w:pPr>
          <w:ind w:left="1458" w:hanging="525"/>
        </w:pPr>
        <w:rPr>
          <w:rFonts w:hint="default"/>
          <w:b w:val="0"/>
        </w:rPr>
      </w:lvl>
    </w:lvlOverride>
    <w:lvlOverride w:ilvl="2">
      <w:lvl w:ilvl="2">
        <w:start w:val="1"/>
        <w:numFmt w:val="lowerLetter"/>
        <w:lvlText w:val="%3)"/>
        <w:lvlJc w:val="left"/>
        <w:pPr>
          <w:ind w:left="2586" w:hanging="720"/>
        </w:pPr>
        <w:rPr>
          <w:rFonts w:hint="default"/>
        </w:rPr>
      </w:lvl>
    </w:lvlOverride>
    <w:lvlOverride w:ilvl="3">
      <w:lvl w:ilvl="3">
        <w:start w:val="1"/>
        <w:numFmt w:val="decimal"/>
        <w:lvlText w:val="%1.%2.%3.%4"/>
        <w:lvlJc w:val="left"/>
        <w:pPr>
          <w:ind w:left="3879" w:hanging="1080"/>
        </w:pPr>
        <w:rPr>
          <w:rFonts w:hint="default"/>
        </w:rPr>
      </w:lvl>
    </w:lvlOverride>
    <w:lvlOverride w:ilvl="4">
      <w:lvl w:ilvl="4">
        <w:start w:val="1"/>
        <w:numFmt w:val="decimal"/>
        <w:lvlText w:val="%1.%2.%3.%4.%5"/>
        <w:lvlJc w:val="left"/>
        <w:pPr>
          <w:ind w:left="4812" w:hanging="1080"/>
        </w:pPr>
        <w:rPr>
          <w:rFonts w:hint="default"/>
        </w:rPr>
      </w:lvl>
    </w:lvlOverride>
    <w:lvlOverride w:ilvl="5">
      <w:lvl w:ilvl="5">
        <w:start w:val="1"/>
        <w:numFmt w:val="decimal"/>
        <w:lvlText w:val="%1.%2.%3.%4.%5.%6"/>
        <w:lvlJc w:val="left"/>
        <w:pPr>
          <w:ind w:left="6105" w:hanging="1440"/>
        </w:pPr>
        <w:rPr>
          <w:rFonts w:hint="default"/>
        </w:rPr>
      </w:lvl>
    </w:lvlOverride>
    <w:lvlOverride w:ilvl="6">
      <w:lvl w:ilvl="6">
        <w:start w:val="1"/>
        <w:numFmt w:val="decimal"/>
        <w:lvlText w:val="%1.%2.%3.%4.%5.%6.%7"/>
        <w:lvlJc w:val="left"/>
        <w:pPr>
          <w:ind w:left="7038" w:hanging="1440"/>
        </w:pPr>
        <w:rPr>
          <w:rFonts w:hint="default"/>
        </w:rPr>
      </w:lvl>
    </w:lvlOverride>
    <w:lvlOverride w:ilvl="7">
      <w:lvl w:ilvl="7">
        <w:start w:val="1"/>
        <w:numFmt w:val="decimal"/>
        <w:lvlText w:val="%1.%2.%3.%4.%5.%6.%7.%8"/>
        <w:lvlJc w:val="left"/>
        <w:pPr>
          <w:ind w:left="8331" w:hanging="1800"/>
        </w:pPr>
        <w:rPr>
          <w:rFonts w:hint="default"/>
        </w:rPr>
      </w:lvl>
    </w:lvlOverride>
    <w:lvlOverride w:ilvl="8">
      <w:lvl w:ilvl="8">
        <w:start w:val="1"/>
        <w:numFmt w:val="decimal"/>
        <w:lvlText w:val="%1.%2.%3.%4.%5.%6.%7.%8.%9"/>
        <w:lvlJc w:val="left"/>
        <w:pPr>
          <w:ind w:left="9264" w:hanging="1800"/>
        </w:pPr>
        <w:rPr>
          <w:rFonts w:hint="default"/>
        </w:rPr>
      </w:lvl>
    </w:lvlOverride>
  </w:num>
  <w:num w:numId="56">
    <w:abstractNumId w:val="49"/>
    <w:lvlOverride w:ilvl="0">
      <w:lvl w:ilvl="0">
        <w:start w:val="10"/>
        <w:numFmt w:val="none"/>
        <w:lvlText w:val="9"/>
        <w:lvlJc w:val="left"/>
        <w:pPr>
          <w:ind w:left="540" w:hanging="540"/>
        </w:pPr>
        <w:rPr>
          <w:rFonts w:hint="default"/>
        </w:rPr>
      </w:lvl>
    </w:lvlOverride>
    <w:lvlOverride w:ilvl="1">
      <w:lvl w:ilvl="1">
        <w:start w:val="2"/>
        <w:numFmt w:val="decimal"/>
        <w:lvlRestart w:val="0"/>
        <w:lvlText w:val="8.%2"/>
        <w:lvlJc w:val="left"/>
        <w:pPr>
          <w:ind w:left="540" w:hanging="540"/>
        </w:pPr>
        <w:rPr>
          <w:rFonts w:hint="default"/>
        </w:rPr>
      </w:lvl>
    </w:lvlOverride>
    <w:lvlOverride w:ilvl="2">
      <w:lvl w:ilvl="2">
        <w:start w:val="1"/>
        <w:numFmt w:val="lowerLetter"/>
        <w:lvlText w:val="%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7">
    <w:abstractNumId w:val="25"/>
    <w:lvlOverride w:ilvl="0">
      <w:lvl w:ilvl="0">
        <w:start w:val="11"/>
        <w:numFmt w:val="none"/>
        <w:lvlText w:val="10"/>
        <w:lvlJc w:val="left"/>
        <w:pPr>
          <w:ind w:left="465" w:hanging="465"/>
        </w:pPr>
        <w:rPr>
          <w:rFonts w:hint="default"/>
        </w:rPr>
      </w:lvl>
    </w:lvlOverride>
    <w:lvlOverride w:ilvl="1">
      <w:lvl w:ilvl="1">
        <w:start w:val="1"/>
        <w:numFmt w:val="decimal"/>
        <w:lvlText w:val="%19.%2"/>
        <w:lvlJc w:val="left"/>
        <w:pPr>
          <w:ind w:left="1005" w:hanging="465"/>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700" w:hanging="108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4140" w:hanging="144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580" w:hanging="1800"/>
        </w:pPr>
        <w:rPr>
          <w:rFonts w:hint="default"/>
        </w:rPr>
      </w:lvl>
    </w:lvlOverride>
    <w:lvlOverride w:ilvl="8">
      <w:lvl w:ilvl="8">
        <w:start w:val="1"/>
        <w:numFmt w:val="decimal"/>
        <w:lvlText w:val="%1.%2.%3.%4.%5.%6.%7.%8.%9"/>
        <w:lvlJc w:val="left"/>
        <w:pPr>
          <w:ind w:left="6120" w:hanging="1800"/>
        </w:pPr>
        <w:rPr>
          <w:rFonts w:hint="default"/>
        </w:rPr>
      </w:lvl>
    </w:lvlOverride>
  </w:num>
  <w:num w:numId="58">
    <w:abstractNumId w:val="25"/>
    <w:lvlOverride w:ilvl="0">
      <w:lvl w:ilvl="0">
        <w:start w:val="11"/>
        <w:numFmt w:val="none"/>
        <w:lvlText w:val="10"/>
        <w:lvlJc w:val="left"/>
        <w:pPr>
          <w:ind w:left="465" w:hanging="465"/>
        </w:pPr>
        <w:rPr>
          <w:rFonts w:hint="default"/>
        </w:rPr>
      </w:lvl>
    </w:lvlOverride>
    <w:lvlOverride w:ilvl="1">
      <w:lvl w:ilvl="1">
        <w:start w:val="1"/>
        <w:numFmt w:val="decimal"/>
        <w:lvlText w:val="%110.%2"/>
        <w:lvlJc w:val="left"/>
        <w:pPr>
          <w:ind w:left="1005" w:hanging="465"/>
        </w:pPr>
        <w:rPr>
          <w:rFonts w:hint="default"/>
        </w:rPr>
      </w:lvl>
    </w:lvlOverride>
    <w:lvlOverride w:ilvl="2">
      <w:lvl w:ilvl="2">
        <w:start w:val="1"/>
        <w:numFmt w:val="decimal"/>
        <w:lvlText w:val="%1.%2.%3"/>
        <w:lvlJc w:val="left"/>
        <w:pPr>
          <w:ind w:left="1800" w:hanging="720"/>
        </w:pPr>
        <w:rPr>
          <w:rFonts w:hint="default"/>
        </w:rPr>
      </w:lvl>
    </w:lvlOverride>
    <w:lvlOverride w:ilvl="3">
      <w:lvl w:ilvl="3">
        <w:start w:val="1"/>
        <w:numFmt w:val="decimal"/>
        <w:lvlText w:val="%1.%2.%3.%4"/>
        <w:lvlJc w:val="left"/>
        <w:pPr>
          <w:ind w:left="2700" w:hanging="1080"/>
        </w:pPr>
        <w:rPr>
          <w:rFonts w:hint="default"/>
        </w:rPr>
      </w:lvl>
    </w:lvlOverride>
    <w:lvlOverride w:ilvl="4">
      <w:lvl w:ilvl="4">
        <w:start w:val="1"/>
        <w:numFmt w:val="decimal"/>
        <w:lvlText w:val="%1.%2.%3.%4.%5"/>
        <w:lvlJc w:val="left"/>
        <w:pPr>
          <w:ind w:left="3240" w:hanging="1080"/>
        </w:pPr>
        <w:rPr>
          <w:rFonts w:hint="default"/>
        </w:rPr>
      </w:lvl>
    </w:lvlOverride>
    <w:lvlOverride w:ilvl="5">
      <w:lvl w:ilvl="5">
        <w:start w:val="1"/>
        <w:numFmt w:val="decimal"/>
        <w:lvlText w:val="%1.%2.%3.%4.%5.%6"/>
        <w:lvlJc w:val="left"/>
        <w:pPr>
          <w:ind w:left="4140" w:hanging="1440"/>
        </w:pPr>
        <w:rPr>
          <w:rFonts w:hint="default"/>
        </w:rPr>
      </w:lvl>
    </w:lvlOverride>
    <w:lvlOverride w:ilvl="6">
      <w:lvl w:ilvl="6">
        <w:start w:val="1"/>
        <w:numFmt w:val="decimal"/>
        <w:lvlText w:val="%1.%2.%3.%4.%5.%6.%7"/>
        <w:lvlJc w:val="left"/>
        <w:pPr>
          <w:ind w:left="4680" w:hanging="1440"/>
        </w:pPr>
        <w:rPr>
          <w:rFonts w:hint="default"/>
        </w:rPr>
      </w:lvl>
    </w:lvlOverride>
    <w:lvlOverride w:ilvl="7">
      <w:lvl w:ilvl="7">
        <w:start w:val="1"/>
        <w:numFmt w:val="decimal"/>
        <w:lvlText w:val="%1.%2.%3.%4.%5.%6.%7.%8"/>
        <w:lvlJc w:val="left"/>
        <w:pPr>
          <w:ind w:left="5580" w:hanging="1800"/>
        </w:pPr>
        <w:rPr>
          <w:rFonts w:hint="default"/>
        </w:rPr>
      </w:lvl>
    </w:lvlOverride>
    <w:lvlOverride w:ilvl="8">
      <w:lvl w:ilvl="8">
        <w:start w:val="1"/>
        <w:numFmt w:val="decimal"/>
        <w:lvlText w:val="%1.%2.%3.%4.%5.%6.%7.%8.%9"/>
        <w:lvlJc w:val="left"/>
        <w:pPr>
          <w:ind w:left="6120" w:hanging="1800"/>
        </w:pPr>
        <w:rPr>
          <w:rFonts w:hint="default"/>
        </w:rPr>
      </w:lvl>
    </w:lvlOverride>
  </w:num>
  <w:num w:numId="59">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4"/>
        <w:lvlJc w:val="left"/>
        <w:pPr>
          <w:ind w:left="360" w:hanging="360"/>
        </w:pPr>
        <w:rPr>
          <w:rFonts w:ascii="Arial" w:hAnsi="Arial" w:cs="Arial" w:hint="default"/>
          <w:b/>
        </w:rPr>
      </w:lvl>
    </w:lvlOverride>
    <w:lvlOverride w:ilvl="2">
      <w:lvl w:ilvl="2">
        <w:start w:val="1"/>
        <w:numFmt w:val="decimal"/>
        <w:isLgl/>
        <w:lvlText w:val="4%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60">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5"/>
        <w:lvlJc w:val="left"/>
        <w:pPr>
          <w:ind w:left="360" w:hanging="360"/>
        </w:pPr>
        <w:rPr>
          <w:rFonts w:ascii="Arial" w:hAnsi="Arial" w:cs="Arial" w:hint="default"/>
          <w:b/>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61">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5.1"/>
        <w:lvlJc w:val="left"/>
        <w:pPr>
          <w:ind w:left="360" w:hanging="360"/>
        </w:pPr>
        <w:rPr>
          <w:rFonts w:ascii="Arial" w:hAnsi="Arial" w:cs="Arial" w:hint="default"/>
          <w:b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62">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5.2"/>
        <w:lvlJc w:val="left"/>
        <w:pPr>
          <w:ind w:left="360" w:hanging="360"/>
        </w:pPr>
        <w:rPr>
          <w:rFonts w:ascii="Arial" w:hAnsi="Arial" w:cs="Arial" w:hint="default"/>
          <w:b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63">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5.3"/>
        <w:lvlJc w:val="left"/>
        <w:pPr>
          <w:ind w:left="360" w:hanging="360"/>
        </w:pPr>
        <w:rPr>
          <w:rFonts w:ascii="Arial" w:hAnsi="Arial" w:cs="Arial" w:hint="default"/>
          <w:b w:val="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64">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4.1"/>
        <w:lvlJc w:val="left"/>
        <w:pPr>
          <w:ind w:left="360" w:hanging="360"/>
        </w:pPr>
        <w:rPr>
          <w:rFonts w:ascii="Arial" w:hAnsi="Arial" w:cs="Arial" w:hint="default"/>
          <w:b w:val="0"/>
        </w:rPr>
      </w:lvl>
    </w:lvlOverride>
    <w:lvlOverride w:ilvl="2">
      <w:lvl w:ilvl="2">
        <w:start w:val="1"/>
        <w:numFmt w:val="decimal"/>
        <w:isLgl/>
        <w:lvlText w:val="4%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65">
    <w:abstractNumId w:val="2"/>
  </w:num>
  <w:num w:numId="66">
    <w:abstractNumId w:val="10"/>
  </w:num>
  <w:num w:numId="67">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27C10"/>
    <w:rsid w:val="000023A1"/>
    <w:rsid w:val="00002CA0"/>
    <w:rsid w:val="00003A31"/>
    <w:rsid w:val="00005FBA"/>
    <w:rsid w:val="000152E7"/>
    <w:rsid w:val="000233B4"/>
    <w:rsid w:val="00025F98"/>
    <w:rsid w:val="00027C42"/>
    <w:rsid w:val="000322E9"/>
    <w:rsid w:val="00034021"/>
    <w:rsid w:val="0004275B"/>
    <w:rsid w:val="00044684"/>
    <w:rsid w:val="00046DB9"/>
    <w:rsid w:val="000549E0"/>
    <w:rsid w:val="00056CCF"/>
    <w:rsid w:val="00057BF9"/>
    <w:rsid w:val="00060BCA"/>
    <w:rsid w:val="00061A99"/>
    <w:rsid w:val="000646FC"/>
    <w:rsid w:val="00067DB3"/>
    <w:rsid w:val="00071410"/>
    <w:rsid w:val="00076FFE"/>
    <w:rsid w:val="000818E7"/>
    <w:rsid w:val="000835FA"/>
    <w:rsid w:val="000837DD"/>
    <w:rsid w:val="00090EF5"/>
    <w:rsid w:val="000920C9"/>
    <w:rsid w:val="0009485B"/>
    <w:rsid w:val="00095B57"/>
    <w:rsid w:val="000A03DC"/>
    <w:rsid w:val="000A04F0"/>
    <w:rsid w:val="000A38B7"/>
    <w:rsid w:val="000A5A4E"/>
    <w:rsid w:val="000A64DE"/>
    <w:rsid w:val="000A6914"/>
    <w:rsid w:val="000B2054"/>
    <w:rsid w:val="000B54F0"/>
    <w:rsid w:val="000B7E8B"/>
    <w:rsid w:val="000C272F"/>
    <w:rsid w:val="000C3ED7"/>
    <w:rsid w:val="000C48FD"/>
    <w:rsid w:val="000C515E"/>
    <w:rsid w:val="000C7412"/>
    <w:rsid w:val="000D2B89"/>
    <w:rsid w:val="000D35F6"/>
    <w:rsid w:val="000D57B6"/>
    <w:rsid w:val="000E3922"/>
    <w:rsid w:val="000F0202"/>
    <w:rsid w:val="000F0CD3"/>
    <w:rsid w:val="000F27B8"/>
    <w:rsid w:val="000F2F5A"/>
    <w:rsid w:val="000F3240"/>
    <w:rsid w:val="000F6049"/>
    <w:rsid w:val="00103A5C"/>
    <w:rsid w:val="001136B7"/>
    <w:rsid w:val="001141FD"/>
    <w:rsid w:val="00126FBC"/>
    <w:rsid w:val="00132316"/>
    <w:rsid w:val="0013584F"/>
    <w:rsid w:val="001374E8"/>
    <w:rsid w:val="00137E13"/>
    <w:rsid w:val="0014574B"/>
    <w:rsid w:val="00154BA6"/>
    <w:rsid w:val="00156B75"/>
    <w:rsid w:val="00156B82"/>
    <w:rsid w:val="00161DF0"/>
    <w:rsid w:val="001640F7"/>
    <w:rsid w:val="0016629F"/>
    <w:rsid w:val="001679FC"/>
    <w:rsid w:val="00170E6C"/>
    <w:rsid w:val="00174F04"/>
    <w:rsid w:val="00177E25"/>
    <w:rsid w:val="0018033C"/>
    <w:rsid w:val="001819B5"/>
    <w:rsid w:val="00183FC0"/>
    <w:rsid w:val="001840B7"/>
    <w:rsid w:val="0018465B"/>
    <w:rsid w:val="00185BEC"/>
    <w:rsid w:val="00185E2C"/>
    <w:rsid w:val="00186AA4"/>
    <w:rsid w:val="00190953"/>
    <w:rsid w:val="00192746"/>
    <w:rsid w:val="00192B93"/>
    <w:rsid w:val="00197282"/>
    <w:rsid w:val="001A12F7"/>
    <w:rsid w:val="001A27D9"/>
    <w:rsid w:val="001A5F96"/>
    <w:rsid w:val="001A7921"/>
    <w:rsid w:val="001B36A1"/>
    <w:rsid w:val="001B3D8F"/>
    <w:rsid w:val="001C124C"/>
    <w:rsid w:val="001C2C81"/>
    <w:rsid w:val="001D1AA0"/>
    <w:rsid w:val="001D4578"/>
    <w:rsid w:val="001E0CC9"/>
    <w:rsid w:val="001E1934"/>
    <w:rsid w:val="001E1B72"/>
    <w:rsid w:val="001E39D3"/>
    <w:rsid w:val="001E567A"/>
    <w:rsid w:val="001E64B8"/>
    <w:rsid w:val="001E7EBA"/>
    <w:rsid w:val="001F4787"/>
    <w:rsid w:val="00200446"/>
    <w:rsid w:val="00205BF9"/>
    <w:rsid w:val="00216DC2"/>
    <w:rsid w:val="002254AC"/>
    <w:rsid w:val="002300F4"/>
    <w:rsid w:val="00232C74"/>
    <w:rsid w:val="00233FF3"/>
    <w:rsid w:val="0023503F"/>
    <w:rsid w:val="0024373B"/>
    <w:rsid w:val="002561DB"/>
    <w:rsid w:val="0027516F"/>
    <w:rsid w:val="002817A0"/>
    <w:rsid w:val="00284318"/>
    <w:rsid w:val="00286F14"/>
    <w:rsid w:val="0029001D"/>
    <w:rsid w:val="00293912"/>
    <w:rsid w:val="00293EC6"/>
    <w:rsid w:val="00295273"/>
    <w:rsid w:val="002A3142"/>
    <w:rsid w:val="002A3520"/>
    <w:rsid w:val="002A5DF3"/>
    <w:rsid w:val="002B1AFD"/>
    <w:rsid w:val="002B4EB4"/>
    <w:rsid w:val="002B6ABC"/>
    <w:rsid w:val="002C4658"/>
    <w:rsid w:val="002C5700"/>
    <w:rsid w:val="002D02D8"/>
    <w:rsid w:val="002D16F5"/>
    <w:rsid w:val="002D5029"/>
    <w:rsid w:val="002D6F92"/>
    <w:rsid w:val="002D7DB5"/>
    <w:rsid w:val="002E247E"/>
    <w:rsid w:val="002E668B"/>
    <w:rsid w:val="002E7B25"/>
    <w:rsid w:val="002E7EC4"/>
    <w:rsid w:val="0030108D"/>
    <w:rsid w:val="00303368"/>
    <w:rsid w:val="00303903"/>
    <w:rsid w:val="003111C7"/>
    <w:rsid w:val="0031605B"/>
    <w:rsid w:val="00316D17"/>
    <w:rsid w:val="003173C7"/>
    <w:rsid w:val="00326C2B"/>
    <w:rsid w:val="00330029"/>
    <w:rsid w:val="003318BC"/>
    <w:rsid w:val="00335903"/>
    <w:rsid w:val="00337BA9"/>
    <w:rsid w:val="0035069F"/>
    <w:rsid w:val="00353535"/>
    <w:rsid w:val="00354FBC"/>
    <w:rsid w:val="0035528F"/>
    <w:rsid w:val="00363301"/>
    <w:rsid w:val="00364141"/>
    <w:rsid w:val="00376F91"/>
    <w:rsid w:val="003811CC"/>
    <w:rsid w:val="00381BB7"/>
    <w:rsid w:val="00391E51"/>
    <w:rsid w:val="0039480F"/>
    <w:rsid w:val="003A76B3"/>
    <w:rsid w:val="003B0035"/>
    <w:rsid w:val="003B27D3"/>
    <w:rsid w:val="003B4E6A"/>
    <w:rsid w:val="003B5ED7"/>
    <w:rsid w:val="003B650C"/>
    <w:rsid w:val="003C1C74"/>
    <w:rsid w:val="003C59AA"/>
    <w:rsid w:val="003D240A"/>
    <w:rsid w:val="003D4EB2"/>
    <w:rsid w:val="003E00E7"/>
    <w:rsid w:val="003E20B7"/>
    <w:rsid w:val="003E7023"/>
    <w:rsid w:val="003F2FB7"/>
    <w:rsid w:val="003F3041"/>
    <w:rsid w:val="003F317C"/>
    <w:rsid w:val="004073A5"/>
    <w:rsid w:val="004141A6"/>
    <w:rsid w:val="00416065"/>
    <w:rsid w:val="00423E57"/>
    <w:rsid w:val="004308AA"/>
    <w:rsid w:val="00431E70"/>
    <w:rsid w:val="0043211F"/>
    <w:rsid w:val="004402D6"/>
    <w:rsid w:val="004412FC"/>
    <w:rsid w:val="00447B98"/>
    <w:rsid w:val="004517DE"/>
    <w:rsid w:val="00463C32"/>
    <w:rsid w:val="00463F4E"/>
    <w:rsid w:val="004721CC"/>
    <w:rsid w:val="00472CB5"/>
    <w:rsid w:val="004751BC"/>
    <w:rsid w:val="00475978"/>
    <w:rsid w:val="00477B3E"/>
    <w:rsid w:val="00480658"/>
    <w:rsid w:val="00482311"/>
    <w:rsid w:val="004924EC"/>
    <w:rsid w:val="00497DCB"/>
    <w:rsid w:val="004A1C39"/>
    <w:rsid w:val="004A244C"/>
    <w:rsid w:val="004A45EA"/>
    <w:rsid w:val="004A7CCD"/>
    <w:rsid w:val="004B3357"/>
    <w:rsid w:val="004C07C8"/>
    <w:rsid w:val="004C0B22"/>
    <w:rsid w:val="004D0CC6"/>
    <w:rsid w:val="004D63F8"/>
    <w:rsid w:val="004E4C61"/>
    <w:rsid w:val="004E6786"/>
    <w:rsid w:val="004E7BC7"/>
    <w:rsid w:val="00512B02"/>
    <w:rsid w:val="00522383"/>
    <w:rsid w:val="0052325F"/>
    <w:rsid w:val="00525ED1"/>
    <w:rsid w:val="0053116D"/>
    <w:rsid w:val="005338C4"/>
    <w:rsid w:val="005413A6"/>
    <w:rsid w:val="00541E34"/>
    <w:rsid w:val="00543D6C"/>
    <w:rsid w:val="00545CA1"/>
    <w:rsid w:val="005500CC"/>
    <w:rsid w:val="0055346B"/>
    <w:rsid w:val="005561B5"/>
    <w:rsid w:val="00557B04"/>
    <w:rsid w:val="005623ED"/>
    <w:rsid w:val="00564DE0"/>
    <w:rsid w:val="0056659C"/>
    <w:rsid w:val="00567E94"/>
    <w:rsid w:val="0057001C"/>
    <w:rsid w:val="00573E57"/>
    <w:rsid w:val="00580214"/>
    <w:rsid w:val="00585634"/>
    <w:rsid w:val="005865DC"/>
    <w:rsid w:val="005872AC"/>
    <w:rsid w:val="005913C4"/>
    <w:rsid w:val="00591803"/>
    <w:rsid w:val="005929FC"/>
    <w:rsid w:val="0059322B"/>
    <w:rsid w:val="005948C0"/>
    <w:rsid w:val="005A09BD"/>
    <w:rsid w:val="005A0D77"/>
    <w:rsid w:val="005A72FF"/>
    <w:rsid w:val="005B0078"/>
    <w:rsid w:val="005B0753"/>
    <w:rsid w:val="005B19CF"/>
    <w:rsid w:val="005B1CC7"/>
    <w:rsid w:val="005B5D96"/>
    <w:rsid w:val="005B7DF3"/>
    <w:rsid w:val="005C221B"/>
    <w:rsid w:val="005C2FB0"/>
    <w:rsid w:val="005C5468"/>
    <w:rsid w:val="005D06B9"/>
    <w:rsid w:val="005D3E24"/>
    <w:rsid w:val="005D7D56"/>
    <w:rsid w:val="005E02A3"/>
    <w:rsid w:val="005E498B"/>
    <w:rsid w:val="005E50AA"/>
    <w:rsid w:val="005E5633"/>
    <w:rsid w:val="005F07A9"/>
    <w:rsid w:val="005F3D11"/>
    <w:rsid w:val="005F58DE"/>
    <w:rsid w:val="00602E01"/>
    <w:rsid w:val="006100D1"/>
    <w:rsid w:val="0061206D"/>
    <w:rsid w:val="006131D4"/>
    <w:rsid w:val="006153EB"/>
    <w:rsid w:val="0061687B"/>
    <w:rsid w:val="00622A7E"/>
    <w:rsid w:val="00623BAD"/>
    <w:rsid w:val="00634139"/>
    <w:rsid w:val="006342E9"/>
    <w:rsid w:val="0063577E"/>
    <w:rsid w:val="00636E65"/>
    <w:rsid w:val="0064082D"/>
    <w:rsid w:val="00644053"/>
    <w:rsid w:val="00644C0C"/>
    <w:rsid w:val="00647D86"/>
    <w:rsid w:val="00651239"/>
    <w:rsid w:val="00652657"/>
    <w:rsid w:val="00653E04"/>
    <w:rsid w:val="006547E7"/>
    <w:rsid w:val="006601F7"/>
    <w:rsid w:val="006617E2"/>
    <w:rsid w:val="00662777"/>
    <w:rsid w:val="00663283"/>
    <w:rsid w:val="00663F91"/>
    <w:rsid w:val="006668CA"/>
    <w:rsid w:val="0067180C"/>
    <w:rsid w:val="006763E4"/>
    <w:rsid w:val="006803B1"/>
    <w:rsid w:val="00680E2B"/>
    <w:rsid w:val="0068145A"/>
    <w:rsid w:val="00683660"/>
    <w:rsid w:val="00685293"/>
    <w:rsid w:val="006867DE"/>
    <w:rsid w:val="00687850"/>
    <w:rsid w:val="00691033"/>
    <w:rsid w:val="00695615"/>
    <w:rsid w:val="006970D6"/>
    <w:rsid w:val="006972B6"/>
    <w:rsid w:val="00697C98"/>
    <w:rsid w:val="006A1B02"/>
    <w:rsid w:val="006A2762"/>
    <w:rsid w:val="006A43A6"/>
    <w:rsid w:val="006B3A8C"/>
    <w:rsid w:val="006B3B9C"/>
    <w:rsid w:val="006B62B6"/>
    <w:rsid w:val="006C3B5E"/>
    <w:rsid w:val="006C523E"/>
    <w:rsid w:val="006C6654"/>
    <w:rsid w:val="006D0C1B"/>
    <w:rsid w:val="006D2223"/>
    <w:rsid w:val="006D42B0"/>
    <w:rsid w:val="006D6D5F"/>
    <w:rsid w:val="006F08F1"/>
    <w:rsid w:val="006F41E0"/>
    <w:rsid w:val="006F484A"/>
    <w:rsid w:val="006F67B9"/>
    <w:rsid w:val="007001E6"/>
    <w:rsid w:val="00704DF3"/>
    <w:rsid w:val="00706660"/>
    <w:rsid w:val="0071105C"/>
    <w:rsid w:val="00715BD9"/>
    <w:rsid w:val="0071661C"/>
    <w:rsid w:val="007173DE"/>
    <w:rsid w:val="0072592D"/>
    <w:rsid w:val="00727711"/>
    <w:rsid w:val="00732215"/>
    <w:rsid w:val="0073349B"/>
    <w:rsid w:val="007371F8"/>
    <w:rsid w:val="00740661"/>
    <w:rsid w:val="00742828"/>
    <w:rsid w:val="00743797"/>
    <w:rsid w:val="00745285"/>
    <w:rsid w:val="00747EB3"/>
    <w:rsid w:val="007507DE"/>
    <w:rsid w:val="00762196"/>
    <w:rsid w:val="00766292"/>
    <w:rsid w:val="00770720"/>
    <w:rsid w:val="0078433B"/>
    <w:rsid w:val="00784974"/>
    <w:rsid w:val="00790054"/>
    <w:rsid w:val="00791D96"/>
    <w:rsid w:val="007958B1"/>
    <w:rsid w:val="0079746C"/>
    <w:rsid w:val="007A13D9"/>
    <w:rsid w:val="007A27F9"/>
    <w:rsid w:val="007A41A9"/>
    <w:rsid w:val="007B1AD6"/>
    <w:rsid w:val="007C3230"/>
    <w:rsid w:val="007D01A3"/>
    <w:rsid w:val="007D27F5"/>
    <w:rsid w:val="007D2814"/>
    <w:rsid w:val="007D2FA5"/>
    <w:rsid w:val="007D40AD"/>
    <w:rsid w:val="007D71C8"/>
    <w:rsid w:val="007D7673"/>
    <w:rsid w:val="007E30C8"/>
    <w:rsid w:val="007E35E6"/>
    <w:rsid w:val="007E4A9F"/>
    <w:rsid w:val="007E6C82"/>
    <w:rsid w:val="00800B0D"/>
    <w:rsid w:val="00801728"/>
    <w:rsid w:val="00804EAE"/>
    <w:rsid w:val="00810AB7"/>
    <w:rsid w:val="00813F96"/>
    <w:rsid w:val="008231B6"/>
    <w:rsid w:val="008268CD"/>
    <w:rsid w:val="008331A5"/>
    <w:rsid w:val="0083377A"/>
    <w:rsid w:val="00834B60"/>
    <w:rsid w:val="00835BEA"/>
    <w:rsid w:val="00837E1C"/>
    <w:rsid w:val="00840386"/>
    <w:rsid w:val="00841E0C"/>
    <w:rsid w:val="00844DEC"/>
    <w:rsid w:val="0085009D"/>
    <w:rsid w:val="00852A0E"/>
    <w:rsid w:val="00852A35"/>
    <w:rsid w:val="008534E4"/>
    <w:rsid w:val="00857CAD"/>
    <w:rsid w:val="00861FD2"/>
    <w:rsid w:val="008638A1"/>
    <w:rsid w:val="008758F3"/>
    <w:rsid w:val="008763F2"/>
    <w:rsid w:val="0088178F"/>
    <w:rsid w:val="00881EE6"/>
    <w:rsid w:val="008823B1"/>
    <w:rsid w:val="0088288D"/>
    <w:rsid w:val="008830BA"/>
    <w:rsid w:val="0088579F"/>
    <w:rsid w:val="00887F05"/>
    <w:rsid w:val="008947A6"/>
    <w:rsid w:val="00894D77"/>
    <w:rsid w:val="00894F3F"/>
    <w:rsid w:val="00897A5B"/>
    <w:rsid w:val="008A123E"/>
    <w:rsid w:val="008A551C"/>
    <w:rsid w:val="008A5596"/>
    <w:rsid w:val="008A6AB7"/>
    <w:rsid w:val="008A7A34"/>
    <w:rsid w:val="008C20D1"/>
    <w:rsid w:val="008C2E58"/>
    <w:rsid w:val="008C6F73"/>
    <w:rsid w:val="008D3B85"/>
    <w:rsid w:val="008D427B"/>
    <w:rsid w:val="008D6451"/>
    <w:rsid w:val="008E15A0"/>
    <w:rsid w:val="008E36A6"/>
    <w:rsid w:val="008E4189"/>
    <w:rsid w:val="008E53C9"/>
    <w:rsid w:val="008F2943"/>
    <w:rsid w:val="008F3051"/>
    <w:rsid w:val="008F5101"/>
    <w:rsid w:val="008F74B5"/>
    <w:rsid w:val="0090040B"/>
    <w:rsid w:val="0090363D"/>
    <w:rsid w:val="00904A7B"/>
    <w:rsid w:val="00913FE2"/>
    <w:rsid w:val="009168A0"/>
    <w:rsid w:val="00922582"/>
    <w:rsid w:val="009242D6"/>
    <w:rsid w:val="00926E6B"/>
    <w:rsid w:val="009365BF"/>
    <w:rsid w:val="00936813"/>
    <w:rsid w:val="00937304"/>
    <w:rsid w:val="00945327"/>
    <w:rsid w:val="00946582"/>
    <w:rsid w:val="00977D62"/>
    <w:rsid w:val="009916D6"/>
    <w:rsid w:val="00992690"/>
    <w:rsid w:val="009B09F6"/>
    <w:rsid w:val="009B2793"/>
    <w:rsid w:val="009C373D"/>
    <w:rsid w:val="009C54B1"/>
    <w:rsid w:val="009C736E"/>
    <w:rsid w:val="009C74A3"/>
    <w:rsid w:val="009D70E1"/>
    <w:rsid w:val="009D7D88"/>
    <w:rsid w:val="009E1DD0"/>
    <w:rsid w:val="009E3F4A"/>
    <w:rsid w:val="009E77B4"/>
    <w:rsid w:val="00A00429"/>
    <w:rsid w:val="00A00C11"/>
    <w:rsid w:val="00A0594F"/>
    <w:rsid w:val="00A06B7B"/>
    <w:rsid w:val="00A10C68"/>
    <w:rsid w:val="00A11B10"/>
    <w:rsid w:val="00A1601E"/>
    <w:rsid w:val="00A201F1"/>
    <w:rsid w:val="00A20D51"/>
    <w:rsid w:val="00A22FCE"/>
    <w:rsid w:val="00A27896"/>
    <w:rsid w:val="00A27C10"/>
    <w:rsid w:val="00A33CCA"/>
    <w:rsid w:val="00A35B35"/>
    <w:rsid w:val="00A41575"/>
    <w:rsid w:val="00A43575"/>
    <w:rsid w:val="00A56A29"/>
    <w:rsid w:val="00A643B3"/>
    <w:rsid w:val="00A67DE5"/>
    <w:rsid w:val="00A70C87"/>
    <w:rsid w:val="00A749B8"/>
    <w:rsid w:val="00A75E3E"/>
    <w:rsid w:val="00A77AA2"/>
    <w:rsid w:val="00A84F2B"/>
    <w:rsid w:val="00A86599"/>
    <w:rsid w:val="00A870A4"/>
    <w:rsid w:val="00A9025C"/>
    <w:rsid w:val="00A90C95"/>
    <w:rsid w:val="00A92AB9"/>
    <w:rsid w:val="00AA0BA5"/>
    <w:rsid w:val="00AA308B"/>
    <w:rsid w:val="00AA4CD8"/>
    <w:rsid w:val="00AA5F2F"/>
    <w:rsid w:val="00AB0901"/>
    <w:rsid w:val="00AB153D"/>
    <w:rsid w:val="00AB244F"/>
    <w:rsid w:val="00AC3728"/>
    <w:rsid w:val="00AC6225"/>
    <w:rsid w:val="00AD1EC6"/>
    <w:rsid w:val="00AD225F"/>
    <w:rsid w:val="00AD5336"/>
    <w:rsid w:val="00AD54D5"/>
    <w:rsid w:val="00AD6175"/>
    <w:rsid w:val="00AD71A4"/>
    <w:rsid w:val="00AE03E7"/>
    <w:rsid w:val="00AE5D2F"/>
    <w:rsid w:val="00AF1EA0"/>
    <w:rsid w:val="00AF348F"/>
    <w:rsid w:val="00AF3A6D"/>
    <w:rsid w:val="00AF6CCA"/>
    <w:rsid w:val="00AF7A00"/>
    <w:rsid w:val="00AF7D69"/>
    <w:rsid w:val="00B07FE1"/>
    <w:rsid w:val="00B151C2"/>
    <w:rsid w:val="00B1674F"/>
    <w:rsid w:val="00B17CD7"/>
    <w:rsid w:val="00B22654"/>
    <w:rsid w:val="00B27936"/>
    <w:rsid w:val="00B33304"/>
    <w:rsid w:val="00B41F0B"/>
    <w:rsid w:val="00B4291D"/>
    <w:rsid w:val="00B463A4"/>
    <w:rsid w:val="00B47C84"/>
    <w:rsid w:val="00B50A8D"/>
    <w:rsid w:val="00B53FE7"/>
    <w:rsid w:val="00B55C99"/>
    <w:rsid w:val="00B56091"/>
    <w:rsid w:val="00B63A21"/>
    <w:rsid w:val="00B642A6"/>
    <w:rsid w:val="00B725C2"/>
    <w:rsid w:val="00B73FAE"/>
    <w:rsid w:val="00B76D14"/>
    <w:rsid w:val="00B8231E"/>
    <w:rsid w:val="00B906E9"/>
    <w:rsid w:val="00BA32EC"/>
    <w:rsid w:val="00BA33F9"/>
    <w:rsid w:val="00BA4C74"/>
    <w:rsid w:val="00BA700B"/>
    <w:rsid w:val="00BA78C9"/>
    <w:rsid w:val="00BA7C5F"/>
    <w:rsid w:val="00BC2573"/>
    <w:rsid w:val="00BC2860"/>
    <w:rsid w:val="00BC56E6"/>
    <w:rsid w:val="00BD0FFE"/>
    <w:rsid w:val="00BD510E"/>
    <w:rsid w:val="00BD5265"/>
    <w:rsid w:val="00BD5364"/>
    <w:rsid w:val="00BE0C93"/>
    <w:rsid w:val="00BE52EB"/>
    <w:rsid w:val="00BF4E01"/>
    <w:rsid w:val="00BF79E8"/>
    <w:rsid w:val="00BF7AEE"/>
    <w:rsid w:val="00C11EB8"/>
    <w:rsid w:val="00C13305"/>
    <w:rsid w:val="00C20CFC"/>
    <w:rsid w:val="00C2277B"/>
    <w:rsid w:val="00C31543"/>
    <w:rsid w:val="00C3457B"/>
    <w:rsid w:val="00C47630"/>
    <w:rsid w:val="00C52B5C"/>
    <w:rsid w:val="00C657E0"/>
    <w:rsid w:val="00C65971"/>
    <w:rsid w:val="00C66670"/>
    <w:rsid w:val="00C66C51"/>
    <w:rsid w:val="00C70CC5"/>
    <w:rsid w:val="00C73657"/>
    <w:rsid w:val="00C74268"/>
    <w:rsid w:val="00C80FE9"/>
    <w:rsid w:val="00C82F0A"/>
    <w:rsid w:val="00C83392"/>
    <w:rsid w:val="00C850FE"/>
    <w:rsid w:val="00C871F0"/>
    <w:rsid w:val="00C90E01"/>
    <w:rsid w:val="00C94BFF"/>
    <w:rsid w:val="00C975FF"/>
    <w:rsid w:val="00C97A18"/>
    <w:rsid w:val="00CA0F02"/>
    <w:rsid w:val="00CA1B06"/>
    <w:rsid w:val="00CB0E78"/>
    <w:rsid w:val="00CB2647"/>
    <w:rsid w:val="00CB4A62"/>
    <w:rsid w:val="00CB4C5D"/>
    <w:rsid w:val="00CB5602"/>
    <w:rsid w:val="00CC0D32"/>
    <w:rsid w:val="00CC673F"/>
    <w:rsid w:val="00CC73F9"/>
    <w:rsid w:val="00CC7E8F"/>
    <w:rsid w:val="00CC7F21"/>
    <w:rsid w:val="00CD2D87"/>
    <w:rsid w:val="00CE5470"/>
    <w:rsid w:val="00CF275F"/>
    <w:rsid w:val="00CF291A"/>
    <w:rsid w:val="00CF4DC0"/>
    <w:rsid w:val="00CF62C2"/>
    <w:rsid w:val="00CF70E8"/>
    <w:rsid w:val="00CF7B60"/>
    <w:rsid w:val="00D0451D"/>
    <w:rsid w:val="00D05BC4"/>
    <w:rsid w:val="00D066BE"/>
    <w:rsid w:val="00D06BFF"/>
    <w:rsid w:val="00D1243A"/>
    <w:rsid w:val="00D1279F"/>
    <w:rsid w:val="00D278D2"/>
    <w:rsid w:val="00D341A5"/>
    <w:rsid w:val="00D40040"/>
    <w:rsid w:val="00D40D31"/>
    <w:rsid w:val="00D45039"/>
    <w:rsid w:val="00D45C8F"/>
    <w:rsid w:val="00D5042E"/>
    <w:rsid w:val="00D535D7"/>
    <w:rsid w:val="00D53BB7"/>
    <w:rsid w:val="00D559D8"/>
    <w:rsid w:val="00D607C0"/>
    <w:rsid w:val="00D62FBC"/>
    <w:rsid w:val="00D65AE1"/>
    <w:rsid w:val="00D74E35"/>
    <w:rsid w:val="00D75397"/>
    <w:rsid w:val="00D8423F"/>
    <w:rsid w:val="00D847B3"/>
    <w:rsid w:val="00D85E6B"/>
    <w:rsid w:val="00D8636A"/>
    <w:rsid w:val="00D93A3A"/>
    <w:rsid w:val="00D94D0A"/>
    <w:rsid w:val="00D9776B"/>
    <w:rsid w:val="00DA1A8F"/>
    <w:rsid w:val="00DA5D2D"/>
    <w:rsid w:val="00DB3E77"/>
    <w:rsid w:val="00DB7CB2"/>
    <w:rsid w:val="00DC13B9"/>
    <w:rsid w:val="00DC15F8"/>
    <w:rsid w:val="00DC57E9"/>
    <w:rsid w:val="00DD696B"/>
    <w:rsid w:val="00DE129B"/>
    <w:rsid w:val="00DE25EF"/>
    <w:rsid w:val="00DE6F57"/>
    <w:rsid w:val="00DF1EA6"/>
    <w:rsid w:val="00DF7723"/>
    <w:rsid w:val="00E00E1F"/>
    <w:rsid w:val="00E05178"/>
    <w:rsid w:val="00E165F4"/>
    <w:rsid w:val="00E17C4E"/>
    <w:rsid w:val="00E2093E"/>
    <w:rsid w:val="00E2487E"/>
    <w:rsid w:val="00E31AE8"/>
    <w:rsid w:val="00E32EC5"/>
    <w:rsid w:val="00E3560F"/>
    <w:rsid w:val="00E4432C"/>
    <w:rsid w:val="00E51276"/>
    <w:rsid w:val="00E526DA"/>
    <w:rsid w:val="00E539F6"/>
    <w:rsid w:val="00E55016"/>
    <w:rsid w:val="00E5757F"/>
    <w:rsid w:val="00E81808"/>
    <w:rsid w:val="00E82B52"/>
    <w:rsid w:val="00E8580C"/>
    <w:rsid w:val="00E93825"/>
    <w:rsid w:val="00E94F61"/>
    <w:rsid w:val="00EA0A5A"/>
    <w:rsid w:val="00EA0AEE"/>
    <w:rsid w:val="00EA1291"/>
    <w:rsid w:val="00EA1412"/>
    <w:rsid w:val="00EA16EC"/>
    <w:rsid w:val="00EA1A83"/>
    <w:rsid w:val="00EA357E"/>
    <w:rsid w:val="00EA7ACF"/>
    <w:rsid w:val="00EA7EBB"/>
    <w:rsid w:val="00EB048F"/>
    <w:rsid w:val="00EB2551"/>
    <w:rsid w:val="00EB4B6D"/>
    <w:rsid w:val="00EC13D2"/>
    <w:rsid w:val="00EC2EE8"/>
    <w:rsid w:val="00EC7A5F"/>
    <w:rsid w:val="00ED2AA6"/>
    <w:rsid w:val="00ED375F"/>
    <w:rsid w:val="00ED4801"/>
    <w:rsid w:val="00ED4850"/>
    <w:rsid w:val="00ED4BC8"/>
    <w:rsid w:val="00ED50FC"/>
    <w:rsid w:val="00EE2DD4"/>
    <w:rsid w:val="00EE7D26"/>
    <w:rsid w:val="00EF1C32"/>
    <w:rsid w:val="00EF6F65"/>
    <w:rsid w:val="00F0488F"/>
    <w:rsid w:val="00F11F21"/>
    <w:rsid w:val="00F13874"/>
    <w:rsid w:val="00F14D22"/>
    <w:rsid w:val="00F15949"/>
    <w:rsid w:val="00F160D8"/>
    <w:rsid w:val="00F17184"/>
    <w:rsid w:val="00F262CD"/>
    <w:rsid w:val="00F309E7"/>
    <w:rsid w:val="00F33B8B"/>
    <w:rsid w:val="00F34612"/>
    <w:rsid w:val="00F36962"/>
    <w:rsid w:val="00F414C4"/>
    <w:rsid w:val="00F41A74"/>
    <w:rsid w:val="00F42A9B"/>
    <w:rsid w:val="00F45FAD"/>
    <w:rsid w:val="00F46BE9"/>
    <w:rsid w:val="00F52353"/>
    <w:rsid w:val="00F52C95"/>
    <w:rsid w:val="00F57575"/>
    <w:rsid w:val="00F673CD"/>
    <w:rsid w:val="00F71AA7"/>
    <w:rsid w:val="00F72F60"/>
    <w:rsid w:val="00F849E8"/>
    <w:rsid w:val="00F87961"/>
    <w:rsid w:val="00F87E2C"/>
    <w:rsid w:val="00F9267A"/>
    <w:rsid w:val="00FA295B"/>
    <w:rsid w:val="00FA7882"/>
    <w:rsid w:val="00FB0BFF"/>
    <w:rsid w:val="00FB17D7"/>
    <w:rsid w:val="00FB1AD7"/>
    <w:rsid w:val="00FB3C9E"/>
    <w:rsid w:val="00FD3596"/>
    <w:rsid w:val="00FD51F0"/>
    <w:rsid w:val="00FD5747"/>
    <w:rsid w:val="00FE12C8"/>
    <w:rsid w:val="00FE3073"/>
    <w:rsid w:val="00FE5B65"/>
    <w:rsid w:val="00FE64C9"/>
    <w:rsid w:val="00FF3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8" type="connector" idref="#_x0000_s1087"/>
        <o:r id="V:Rule9" type="connector" idref="#_x0000_s1083"/>
        <o:r id="V:Rule10" type="connector" idref="#_x0000_s1077"/>
        <o:r id="V:Rule11" type="connector" idref="#_x0000_s1086"/>
        <o:r id="V:Rule12" type="connector" idref="#_x0000_s1078"/>
        <o:r id="V:Rule13" type="connector" idref="#_x0000_s1085"/>
        <o:r id="V:Rule14" type="connector" idref="#_x0000_s1127"/>
      </o:rules>
    </o:shapelayout>
  </w:shapeDefaults>
  <w:decimalSymbol w:val="."/>
  <w:listSeparator w:val=","/>
  <w14:docId w14:val="27585215"/>
  <w15:docId w15:val="{79C9B1A6-6692-4772-BFFB-13096B96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27C10"/>
    <w:pPr>
      <w:keepNext/>
      <w:tabs>
        <w:tab w:val="left" w:pos="720"/>
        <w:tab w:val="left" w:pos="1080"/>
        <w:tab w:val="left" w:pos="3240"/>
        <w:tab w:val="left" w:pos="7200"/>
      </w:tabs>
      <w:ind w:left="1440" w:hanging="1440"/>
      <w:jc w:val="center"/>
      <w:outlineLvl w:val="0"/>
    </w:pPr>
    <w:rPr>
      <w:rFonts w:ascii="Bookman Old Style" w:hAnsi="Bookman Old Style"/>
      <w:b/>
      <w:sz w:val="28"/>
    </w:rPr>
  </w:style>
  <w:style w:type="paragraph" w:styleId="Heading2">
    <w:name w:val="heading 2"/>
    <w:basedOn w:val="Normal"/>
    <w:next w:val="Normal"/>
    <w:link w:val="Heading2Char"/>
    <w:qFormat/>
    <w:rsid w:val="00A27C10"/>
    <w:pPr>
      <w:keepNext/>
      <w:tabs>
        <w:tab w:val="left" w:pos="720"/>
        <w:tab w:val="left" w:pos="1080"/>
        <w:tab w:val="left" w:pos="3240"/>
        <w:tab w:val="left" w:pos="7200"/>
      </w:tabs>
      <w:ind w:left="1440" w:hanging="1440"/>
      <w:jc w:val="right"/>
      <w:outlineLvl w:val="1"/>
    </w:pPr>
    <w:rPr>
      <w:rFonts w:ascii="Bookman Old Style" w:hAnsi="Bookman Old Style"/>
      <w:b/>
      <w:sz w:val="24"/>
    </w:rPr>
  </w:style>
  <w:style w:type="paragraph" w:styleId="Heading3">
    <w:name w:val="heading 3"/>
    <w:basedOn w:val="Normal"/>
    <w:next w:val="Normal"/>
    <w:link w:val="Heading3Char"/>
    <w:qFormat/>
    <w:rsid w:val="00A27C10"/>
    <w:pPr>
      <w:keepNext/>
      <w:tabs>
        <w:tab w:val="left" w:pos="720"/>
        <w:tab w:val="left" w:pos="1080"/>
        <w:tab w:val="left" w:pos="3240"/>
        <w:tab w:val="left" w:pos="7200"/>
      </w:tabs>
      <w:jc w:val="center"/>
      <w:outlineLvl w:val="2"/>
    </w:pPr>
    <w:rPr>
      <w:rFonts w:ascii="Bookman Old Style" w:hAnsi="Bookman Old Style"/>
      <w:b/>
      <w:sz w:val="22"/>
    </w:rPr>
  </w:style>
  <w:style w:type="paragraph" w:styleId="Heading4">
    <w:name w:val="heading 4"/>
    <w:basedOn w:val="Normal"/>
    <w:next w:val="Normal"/>
    <w:link w:val="Heading4Char"/>
    <w:qFormat/>
    <w:rsid w:val="00A27C10"/>
    <w:pPr>
      <w:keepNext/>
      <w:tabs>
        <w:tab w:val="left" w:pos="720"/>
        <w:tab w:val="left" w:pos="1080"/>
        <w:tab w:val="left" w:pos="3240"/>
        <w:tab w:val="left" w:pos="7200"/>
      </w:tabs>
      <w:ind w:left="1440" w:hanging="1440"/>
      <w:jc w:val="center"/>
      <w:outlineLvl w:val="3"/>
    </w:pPr>
    <w:rPr>
      <w:rFonts w:ascii="Bookman Old Style" w:hAnsi="Bookman Old Style"/>
      <w:b/>
      <w:sz w:val="32"/>
    </w:rPr>
  </w:style>
  <w:style w:type="paragraph" w:styleId="Heading5">
    <w:name w:val="heading 5"/>
    <w:basedOn w:val="Normal"/>
    <w:next w:val="Normal"/>
    <w:link w:val="Heading5Char"/>
    <w:qFormat/>
    <w:rsid w:val="00A27C10"/>
    <w:pPr>
      <w:keepNext/>
      <w:tabs>
        <w:tab w:val="left" w:pos="720"/>
        <w:tab w:val="left" w:pos="1080"/>
        <w:tab w:val="left" w:pos="3240"/>
        <w:tab w:val="left" w:pos="7200"/>
      </w:tabs>
      <w:jc w:val="center"/>
      <w:outlineLvl w:val="4"/>
    </w:pPr>
    <w:rPr>
      <w:rFonts w:ascii="Bookman Old Style" w:hAnsi="Bookman Old Style"/>
      <w:b/>
      <w:sz w:val="24"/>
    </w:rPr>
  </w:style>
  <w:style w:type="paragraph" w:styleId="Heading6">
    <w:name w:val="heading 6"/>
    <w:basedOn w:val="Normal"/>
    <w:next w:val="Normal"/>
    <w:link w:val="Heading6Char"/>
    <w:qFormat/>
    <w:rsid w:val="00A27C10"/>
    <w:pPr>
      <w:keepNext/>
      <w:tabs>
        <w:tab w:val="left" w:pos="720"/>
        <w:tab w:val="left" w:pos="1080"/>
        <w:tab w:val="left" w:pos="3240"/>
        <w:tab w:val="left" w:pos="7200"/>
      </w:tabs>
      <w:ind w:left="1440" w:hanging="1440"/>
      <w:jc w:val="both"/>
      <w:outlineLvl w:val="5"/>
    </w:pPr>
    <w:rPr>
      <w:rFonts w:ascii="Bookman Old Style" w:hAnsi="Bookman Old Style"/>
      <w:sz w:val="32"/>
    </w:rPr>
  </w:style>
  <w:style w:type="paragraph" w:styleId="Heading7">
    <w:name w:val="heading 7"/>
    <w:basedOn w:val="Normal"/>
    <w:next w:val="Normal"/>
    <w:link w:val="Heading7Char"/>
    <w:qFormat/>
    <w:rsid w:val="00A27C10"/>
    <w:pPr>
      <w:keepNext/>
      <w:tabs>
        <w:tab w:val="left" w:pos="720"/>
      </w:tabs>
      <w:jc w:val="center"/>
      <w:outlineLvl w:val="6"/>
    </w:pPr>
    <w:rPr>
      <w:rFonts w:ascii="Bookman Old Style" w:hAnsi="Bookman Old Style"/>
      <w:b/>
      <w:sz w:val="28"/>
    </w:rPr>
  </w:style>
  <w:style w:type="paragraph" w:styleId="Heading8">
    <w:name w:val="heading 8"/>
    <w:basedOn w:val="Normal"/>
    <w:next w:val="Normal"/>
    <w:link w:val="Heading8Char"/>
    <w:qFormat/>
    <w:rsid w:val="00A27C10"/>
    <w:pPr>
      <w:keepNext/>
      <w:tabs>
        <w:tab w:val="left" w:pos="720"/>
      </w:tabs>
      <w:jc w:val="center"/>
      <w:outlineLvl w:val="7"/>
    </w:pPr>
    <w:rPr>
      <w:rFonts w:ascii="Bookman Old Style" w:hAnsi="Bookman Old Style"/>
      <w:b/>
      <w:sz w:val="28"/>
      <w:u w:val="single"/>
    </w:rPr>
  </w:style>
  <w:style w:type="paragraph" w:styleId="Heading9">
    <w:name w:val="heading 9"/>
    <w:basedOn w:val="Normal"/>
    <w:next w:val="Normal"/>
    <w:link w:val="Heading9Char"/>
    <w:qFormat/>
    <w:rsid w:val="00A27C10"/>
    <w:pPr>
      <w:keepNext/>
      <w:tabs>
        <w:tab w:val="left" w:pos="720"/>
      </w:tabs>
      <w:jc w:val="both"/>
      <w:outlineLvl w:val="8"/>
    </w:pPr>
    <w:rPr>
      <w:rFonts w:ascii="Bookman Old Style" w:hAnsi="Bookman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7C10"/>
    <w:rPr>
      <w:rFonts w:ascii="Bookman Old Style" w:eastAsia="Times New Roman" w:hAnsi="Bookman Old Style" w:cs="Times New Roman"/>
      <w:b/>
      <w:sz w:val="28"/>
      <w:szCs w:val="20"/>
    </w:rPr>
  </w:style>
  <w:style w:type="character" w:customStyle="1" w:styleId="Heading2Char">
    <w:name w:val="Heading 2 Char"/>
    <w:basedOn w:val="DefaultParagraphFont"/>
    <w:link w:val="Heading2"/>
    <w:rsid w:val="00A27C10"/>
    <w:rPr>
      <w:rFonts w:ascii="Bookman Old Style" w:eastAsia="Times New Roman" w:hAnsi="Bookman Old Style" w:cs="Times New Roman"/>
      <w:b/>
      <w:sz w:val="24"/>
      <w:szCs w:val="20"/>
    </w:rPr>
  </w:style>
  <w:style w:type="character" w:customStyle="1" w:styleId="Heading3Char">
    <w:name w:val="Heading 3 Char"/>
    <w:basedOn w:val="DefaultParagraphFont"/>
    <w:link w:val="Heading3"/>
    <w:rsid w:val="00A27C10"/>
    <w:rPr>
      <w:rFonts w:ascii="Bookman Old Style" w:eastAsia="Times New Roman" w:hAnsi="Bookman Old Style" w:cs="Times New Roman"/>
      <w:b/>
      <w:szCs w:val="20"/>
    </w:rPr>
  </w:style>
  <w:style w:type="character" w:customStyle="1" w:styleId="Heading4Char">
    <w:name w:val="Heading 4 Char"/>
    <w:basedOn w:val="DefaultParagraphFont"/>
    <w:link w:val="Heading4"/>
    <w:rsid w:val="00A27C10"/>
    <w:rPr>
      <w:rFonts w:ascii="Bookman Old Style" w:eastAsia="Times New Roman" w:hAnsi="Bookman Old Style" w:cs="Times New Roman"/>
      <w:b/>
      <w:sz w:val="32"/>
      <w:szCs w:val="20"/>
    </w:rPr>
  </w:style>
  <w:style w:type="character" w:customStyle="1" w:styleId="Heading5Char">
    <w:name w:val="Heading 5 Char"/>
    <w:basedOn w:val="DefaultParagraphFont"/>
    <w:link w:val="Heading5"/>
    <w:rsid w:val="00A27C10"/>
    <w:rPr>
      <w:rFonts w:ascii="Bookman Old Style" w:eastAsia="Times New Roman" w:hAnsi="Bookman Old Style" w:cs="Times New Roman"/>
      <w:b/>
      <w:sz w:val="24"/>
      <w:szCs w:val="20"/>
    </w:rPr>
  </w:style>
  <w:style w:type="character" w:customStyle="1" w:styleId="Heading6Char">
    <w:name w:val="Heading 6 Char"/>
    <w:basedOn w:val="DefaultParagraphFont"/>
    <w:link w:val="Heading6"/>
    <w:rsid w:val="00A27C10"/>
    <w:rPr>
      <w:rFonts w:ascii="Bookman Old Style" w:eastAsia="Times New Roman" w:hAnsi="Bookman Old Style" w:cs="Times New Roman"/>
      <w:sz w:val="32"/>
      <w:szCs w:val="20"/>
    </w:rPr>
  </w:style>
  <w:style w:type="character" w:customStyle="1" w:styleId="Heading7Char">
    <w:name w:val="Heading 7 Char"/>
    <w:basedOn w:val="DefaultParagraphFont"/>
    <w:link w:val="Heading7"/>
    <w:rsid w:val="00A27C10"/>
    <w:rPr>
      <w:rFonts w:ascii="Bookman Old Style" w:eastAsia="Times New Roman" w:hAnsi="Bookman Old Style" w:cs="Times New Roman"/>
      <w:b/>
      <w:sz w:val="28"/>
      <w:szCs w:val="20"/>
    </w:rPr>
  </w:style>
  <w:style w:type="character" w:customStyle="1" w:styleId="Heading8Char">
    <w:name w:val="Heading 8 Char"/>
    <w:basedOn w:val="DefaultParagraphFont"/>
    <w:link w:val="Heading8"/>
    <w:rsid w:val="00A27C10"/>
    <w:rPr>
      <w:rFonts w:ascii="Bookman Old Style" w:eastAsia="Times New Roman" w:hAnsi="Bookman Old Style" w:cs="Times New Roman"/>
      <w:b/>
      <w:sz w:val="28"/>
      <w:szCs w:val="20"/>
      <w:u w:val="single"/>
    </w:rPr>
  </w:style>
  <w:style w:type="character" w:customStyle="1" w:styleId="Heading9Char">
    <w:name w:val="Heading 9 Char"/>
    <w:basedOn w:val="DefaultParagraphFont"/>
    <w:link w:val="Heading9"/>
    <w:rsid w:val="00A27C10"/>
    <w:rPr>
      <w:rFonts w:ascii="Bookman Old Style" w:eastAsia="Times New Roman" w:hAnsi="Bookman Old Style" w:cs="Times New Roman"/>
      <w:sz w:val="28"/>
      <w:szCs w:val="20"/>
    </w:rPr>
  </w:style>
  <w:style w:type="paragraph" w:styleId="Footer">
    <w:name w:val="footer"/>
    <w:basedOn w:val="Normal"/>
    <w:link w:val="FooterChar"/>
    <w:uiPriority w:val="99"/>
    <w:rsid w:val="00A27C10"/>
    <w:pPr>
      <w:tabs>
        <w:tab w:val="center" w:pos="4153"/>
        <w:tab w:val="right" w:pos="8306"/>
      </w:tabs>
    </w:pPr>
  </w:style>
  <w:style w:type="character" w:customStyle="1" w:styleId="FooterChar">
    <w:name w:val="Footer Char"/>
    <w:basedOn w:val="DefaultParagraphFont"/>
    <w:link w:val="Footer"/>
    <w:uiPriority w:val="99"/>
    <w:rsid w:val="00A27C10"/>
    <w:rPr>
      <w:rFonts w:ascii="Times New Roman" w:eastAsia="Times New Roman" w:hAnsi="Times New Roman" w:cs="Times New Roman"/>
      <w:sz w:val="20"/>
      <w:szCs w:val="20"/>
    </w:rPr>
  </w:style>
  <w:style w:type="character" w:styleId="PageNumber">
    <w:name w:val="page number"/>
    <w:basedOn w:val="DefaultParagraphFont"/>
    <w:rsid w:val="00A27C10"/>
  </w:style>
  <w:style w:type="paragraph" w:styleId="BodyText">
    <w:name w:val="Body Text"/>
    <w:basedOn w:val="Normal"/>
    <w:link w:val="BodyTextChar"/>
    <w:rsid w:val="00A27C10"/>
    <w:pPr>
      <w:jc w:val="center"/>
    </w:pPr>
    <w:rPr>
      <w:rFonts w:ascii="Bookman Old Style" w:hAnsi="Bookman Old Style"/>
      <w:b/>
      <w:sz w:val="28"/>
    </w:rPr>
  </w:style>
  <w:style w:type="character" w:customStyle="1" w:styleId="BodyTextChar">
    <w:name w:val="Body Text Char"/>
    <w:basedOn w:val="DefaultParagraphFont"/>
    <w:link w:val="BodyText"/>
    <w:rsid w:val="00A27C10"/>
    <w:rPr>
      <w:rFonts w:ascii="Bookman Old Style" w:eastAsia="Times New Roman" w:hAnsi="Bookman Old Style" w:cs="Times New Roman"/>
      <w:b/>
      <w:sz w:val="28"/>
      <w:szCs w:val="20"/>
    </w:rPr>
  </w:style>
  <w:style w:type="paragraph" w:styleId="BodyTextIndent">
    <w:name w:val="Body Text Indent"/>
    <w:basedOn w:val="Normal"/>
    <w:link w:val="BodyTextIndentChar"/>
    <w:rsid w:val="00A27C10"/>
    <w:pPr>
      <w:tabs>
        <w:tab w:val="left" w:pos="720"/>
        <w:tab w:val="left" w:pos="1440"/>
      </w:tabs>
      <w:ind w:left="2070" w:hanging="2070"/>
      <w:jc w:val="both"/>
    </w:pPr>
    <w:rPr>
      <w:rFonts w:ascii="Bookman Old Style" w:hAnsi="Bookman Old Style"/>
      <w:sz w:val="24"/>
    </w:rPr>
  </w:style>
  <w:style w:type="character" w:customStyle="1" w:styleId="BodyTextIndentChar">
    <w:name w:val="Body Text Indent Char"/>
    <w:basedOn w:val="DefaultParagraphFont"/>
    <w:link w:val="BodyTextIndent"/>
    <w:rsid w:val="00A27C10"/>
    <w:rPr>
      <w:rFonts w:ascii="Bookman Old Style" w:eastAsia="Times New Roman" w:hAnsi="Bookman Old Style" w:cs="Times New Roman"/>
      <w:sz w:val="24"/>
      <w:szCs w:val="20"/>
    </w:rPr>
  </w:style>
  <w:style w:type="paragraph" w:styleId="BodyTextIndent2">
    <w:name w:val="Body Text Indent 2"/>
    <w:basedOn w:val="Normal"/>
    <w:link w:val="BodyTextIndent2Char"/>
    <w:rsid w:val="00A27C10"/>
    <w:pPr>
      <w:tabs>
        <w:tab w:val="left" w:pos="720"/>
        <w:tab w:val="left" w:pos="1440"/>
      </w:tabs>
      <w:ind w:left="1440" w:hanging="1440"/>
      <w:jc w:val="both"/>
    </w:pPr>
    <w:rPr>
      <w:rFonts w:ascii="Bookman Old Style" w:hAnsi="Bookman Old Style"/>
      <w:sz w:val="24"/>
    </w:rPr>
  </w:style>
  <w:style w:type="character" w:customStyle="1" w:styleId="BodyTextIndent2Char">
    <w:name w:val="Body Text Indent 2 Char"/>
    <w:basedOn w:val="DefaultParagraphFont"/>
    <w:link w:val="BodyTextIndent2"/>
    <w:rsid w:val="00A27C10"/>
    <w:rPr>
      <w:rFonts w:ascii="Bookman Old Style" w:eastAsia="Times New Roman" w:hAnsi="Bookman Old Style" w:cs="Times New Roman"/>
      <w:sz w:val="24"/>
      <w:szCs w:val="20"/>
    </w:rPr>
  </w:style>
  <w:style w:type="paragraph" w:styleId="BodyTextIndent3">
    <w:name w:val="Body Text Indent 3"/>
    <w:basedOn w:val="Normal"/>
    <w:link w:val="BodyTextIndent3Char"/>
    <w:rsid w:val="00A27C10"/>
    <w:pPr>
      <w:tabs>
        <w:tab w:val="left" w:pos="720"/>
        <w:tab w:val="left" w:pos="1440"/>
      </w:tabs>
      <w:ind w:left="2430" w:hanging="2430"/>
      <w:jc w:val="both"/>
    </w:pPr>
    <w:rPr>
      <w:rFonts w:ascii="Bookman Old Style" w:hAnsi="Bookman Old Style"/>
      <w:sz w:val="24"/>
    </w:rPr>
  </w:style>
  <w:style w:type="character" w:customStyle="1" w:styleId="BodyTextIndent3Char">
    <w:name w:val="Body Text Indent 3 Char"/>
    <w:basedOn w:val="DefaultParagraphFont"/>
    <w:link w:val="BodyTextIndent3"/>
    <w:rsid w:val="00A27C10"/>
    <w:rPr>
      <w:rFonts w:ascii="Bookman Old Style" w:eastAsia="Times New Roman" w:hAnsi="Bookman Old Style" w:cs="Times New Roman"/>
      <w:sz w:val="24"/>
      <w:szCs w:val="20"/>
    </w:rPr>
  </w:style>
  <w:style w:type="character" w:styleId="Hyperlink">
    <w:name w:val="Hyperlink"/>
    <w:basedOn w:val="DefaultParagraphFont"/>
    <w:uiPriority w:val="99"/>
    <w:rsid w:val="00A27C10"/>
    <w:rPr>
      <w:color w:val="0000FF"/>
      <w:u w:val="single"/>
    </w:rPr>
  </w:style>
  <w:style w:type="paragraph" w:styleId="BodyText3">
    <w:name w:val="Body Text 3"/>
    <w:basedOn w:val="Normal"/>
    <w:link w:val="BodyText3Char"/>
    <w:rsid w:val="00A27C10"/>
    <w:pPr>
      <w:tabs>
        <w:tab w:val="left" w:pos="450"/>
        <w:tab w:val="left" w:pos="720"/>
        <w:tab w:val="left" w:pos="1080"/>
        <w:tab w:val="left" w:pos="3240"/>
        <w:tab w:val="left" w:pos="7200"/>
      </w:tabs>
    </w:pPr>
    <w:rPr>
      <w:rFonts w:ascii="Bookman Old Style" w:hAnsi="Bookman Old Style"/>
      <w:sz w:val="22"/>
    </w:rPr>
  </w:style>
  <w:style w:type="character" w:customStyle="1" w:styleId="BodyText3Char">
    <w:name w:val="Body Text 3 Char"/>
    <w:basedOn w:val="DefaultParagraphFont"/>
    <w:link w:val="BodyText3"/>
    <w:rsid w:val="00A27C10"/>
    <w:rPr>
      <w:rFonts w:ascii="Bookman Old Style" w:eastAsia="Times New Roman" w:hAnsi="Bookman Old Style" w:cs="Times New Roman"/>
      <w:szCs w:val="20"/>
    </w:rPr>
  </w:style>
  <w:style w:type="paragraph" w:styleId="Header">
    <w:name w:val="header"/>
    <w:basedOn w:val="Normal"/>
    <w:link w:val="HeaderChar"/>
    <w:rsid w:val="00A27C10"/>
    <w:pPr>
      <w:tabs>
        <w:tab w:val="center" w:pos="4153"/>
        <w:tab w:val="right" w:pos="8306"/>
      </w:tabs>
    </w:pPr>
  </w:style>
  <w:style w:type="character" w:customStyle="1" w:styleId="HeaderChar">
    <w:name w:val="Header Char"/>
    <w:basedOn w:val="DefaultParagraphFont"/>
    <w:link w:val="Header"/>
    <w:rsid w:val="00A27C10"/>
    <w:rPr>
      <w:rFonts w:ascii="Times New Roman" w:eastAsia="Times New Roman" w:hAnsi="Times New Roman" w:cs="Times New Roman"/>
      <w:sz w:val="20"/>
      <w:szCs w:val="20"/>
    </w:rPr>
  </w:style>
  <w:style w:type="paragraph" w:styleId="BodyText2">
    <w:name w:val="Body Text 2"/>
    <w:basedOn w:val="Normal"/>
    <w:link w:val="BodyText2Char"/>
    <w:rsid w:val="00A27C10"/>
    <w:rPr>
      <w:rFonts w:ascii="Bookman Old Style" w:hAnsi="Bookman Old Style"/>
      <w:sz w:val="24"/>
    </w:rPr>
  </w:style>
  <w:style w:type="character" w:customStyle="1" w:styleId="BodyText2Char">
    <w:name w:val="Body Text 2 Char"/>
    <w:basedOn w:val="DefaultParagraphFont"/>
    <w:link w:val="BodyText2"/>
    <w:rsid w:val="00A27C10"/>
    <w:rPr>
      <w:rFonts w:ascii="Bookman Old Style" w:eastAsia="Times New Roman" w:hAnsi="Bookman Old Style" w:cs="Times New Roman"/>
      <w:sz w:val="24"/>
      <w:szCs w:val="20"/>
    </w:rPr>
  </w:style>
  <w:style w:type="character" w:styleId="FollowedHyperlink">
    <w:name w:val="FollowedHyperlink"/>
    <w:basedOn w:val="DefaultParagraphFont"/>
    <w:rsid w:val="00A27C10"/>
    <w:rPr>
      <w:color w:val="800080"/>
      <w:u w:val="single"/>
    </w:rPr>
  </w:style>
  <w:style w:type="paragraph" w:styleId="NormalWeb">
    <w:name w:val="Normal (Web)"/>
    <w:basedOn w:val="Normal"/>
    <w:uiPriority w:val="99"/>
    <w:rsid w:val="00A27C10"/>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link w:val="BalloonTextChar"/>
    <w:semiHidden/>
    <w:rsid w:val="00A27C10"/>
    <w:rPr>
      <w:rFonts w:ascii="Tahoma" w:hAnsi="Tahoma" w:cs="Tahoma"/>
      <w:sz w:val="16"/>
      <w:szCs w:val="16"/>
    </w:rPr>
  </w:style>
  <w:style w:type="character" w:customStyle="1" w:styleId="BalloonTextChar">
    <w:name w:val="Balloon Text Char"/>
    <w:basedOn w:val="DefaultParagraphFont"/>
    <w:link w:val="BalloonText"/>
    <w:semiHidden/>
    <w:rsid w:val="00A27C10"/>
    <w:rPr>
      <w:rFonts w:ascii="Tahoma" w:eastAsia="Times New Roman" w:hAnsi="Tahoma" w:cs="Tahoma"/>
      <w:sz w:val="16"/>
      <w:szCs w:val="16"/>
    </w:rPr>
  </w:style>
  <w:style w:type="character" w:styleId="CommentReference">
    <w:name w:val="annotation reference"/>
    <w:basedOn w:val="DefaultParagraphFont"/>
    <w:semiHidden/>
    <w:rsid w:val="00A27C10"/>
    <w:rPr>
      <w:sz w:val="16"/>
      <w:szCs w:val="16"/>
    </w:rPr>
  </w:style>
  <w:style w:type="paragraph" w:styleId="CommentText">
    <w:name w:val="annotation text"/>
    <w:basedOn w:val="Normal"/>
    <w:link w:val="CommentTextChar"/>
    <w:semiHidden/>
    <w:rsid w:val="00A27C10"/>
  </w:style>
  <w:style w:type="character" w:customStyle="1" w:styleId="CommentTextChar">
    <w:name w:val="Comment Text Char"/>
    <w:basedOn w:val="DefaultParagraphFont"/>
    <w:link w:val="CommentText"/>
    <w:semiHidden/>
    <w:rsid w:val="00A27C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27C10"/>
    <w:rPr>
      <w:b/>
      <w:bCs/>
    </w:rPr>
  </w:style>
  <w:style w:type="character" w:customStyle="1" w:styleId="CommentSubjectChar">
    <w:name w:val="Comment Subject Char"/>
    <w:basedOn w:val="CommentTextChar"/>
    <w:link w:val="CommentSubject"/>
    <w:semiHidden/>
    <w:rsid w:val="00A27C10"/>
    <w:rPr>
      <w:rFonts w:ascii="Times New Roman" w:eastAsia="Times New Roman" w:hAnsi="Times New Roman" w:cs="Times New Roman"/>
      <w:b/>
      <w:bCs/>
      <w:sz w:val="20"/>
      <w:szCs w:val="20"/>
    </w:rPr>
  </w:style>
  <w:style w:type="character" w:styleId="Strong">
    <w:name w:val="Strong"/>
    <w:basedOn w:val="DefaultParagraphFont"/>
    <w:uiPriority w:val="22"/>
    <w:qFormat/>
    <w:rsid w:val="00A27C10"/>
    <w:rPr>
      <w:b/>
      <w:bCs/>
    </w:rPr>
  </w:style>
  <w:style w:type="table" w:styleId="TableGrid">
    <w:name w:val="Table Grid"/>
    <w:basedOn w:val="TableNormal"/>
    <w:uiPriority w:val="59"/>
    <w:rsid w:val="00A27C1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C10"/>
    <w:pPr>
      <w:ind w:left="720"/>
    </w:pPr>
    <w:rPr>
      <w:sz w:val="24"/>
      <w:szCs w:val="24"/>
    </w:rPr>
  </w:style>
  <w:style w:type="paragraph" w:customStyle="1" w:styleId="Default">
    <w:name w:val="Default"/>
    <w:rsid w:val="00A27C10"/>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en-GB"/>
    </w:rPr>
  </w:style>
  <w:style w:type="paragraph" w:customStyle="1" w:styleId="astandard3520normal">
    <w:name w:val="a_standard__35__20_normal"/>
    <w:basedOn w:val="Normal"/>
    <w:rsid w:val="00A27C10"/>
    <w:pPr>
      <w:spacing w:after="120"/>
      <w:ind w:right="57"/>
      <w:jc w:val="both"/>
    </w:pPr>
    <w:rPr>
      <w:sz w:val="24"/>
      <w:szCs w:val="24"/>
      <w:lang w:eastAsia="en-GB"/>
    </w:rPr>
  </w:style>
  <w:style w:type="paragraph" w:customStyle="1" w:styleId="astandardsous-titre201">
    <w:name w:val="a_standard_sous-titre_20_1"/>
    <w:basedOn w:val="Normal"/>
    <w:rsid w:val="00A27C10"/>
    <w:pPr>
      <w:spacing w:before="240" w:after="80"/>
      <w:ind w:right="57"/>
      <w:jc w:val="both"/>
    </w:pPr>
    <w:rPr>
      <w:b/>
      <w:bCs/>
      <w:sz w:val="24"/>
      <w:szCs w:val="24"/>
      <w:lang w:eastAsia="en-GB"/>
    </w:rPr>
  </w:style>
  <w:style w:type="paragraph" w:customStyle="1" w:styleId="a3520normaltiret201">
    <w:name w:val="a__35__20_normal_tiret_20_1"/>
    <w:basedOn w:val="Normal"/>
    <w:rsid w:val="00A27C10"/>
    <w:pPr>
      <w:spacing w:after="40"/>
      <w:ind w:right="57"/>
      <w:jc w:val="both"/>
    </w:pPr>
    <w:rPr>
      <w:sz w:val="24"/>
      <w:szCs w:val="24"/>
      <w:lang w:eastAsia="en-GB"/>
    </w:rPr>
  </w:style>
  <w:style w:type="paragraph" w:customStyle="1" w:styleId="a3520normalp8">
    <w:name w:val="a__35__20_normal_p8"/>
    <w:basedOn w:val="Normal"/>
    <w:rsid w:val="00A27C10"/>
    <w:pPr>
      <w:spacing w:after="120"/>
      <w:ind w:right="57"/>
      <w:jc w:val="both"/>
    </w:pPr>
    <w:rPr>
      <w:sz w:val="24"/>
      <w:szCs w:val="24"/>
      <w:lang w:eastAsia="en-GB"/>
    </w:rPr>
  </w:style>
  <w:style w:type="paragraph" w:customStyle="1" w:styleId="atiret201p13">
    <w:name w:val="a_tiret_20_1_p13"/>
    <w:basedOn w:val="Normal"/>
    <w:rsid w:val="00A27C10"/>
    <w:pPr>
      <w:spacing w:after="40"/>
      <w:ind w:right="57"/>
      <w:jc w:val="both"/>
    </w:pPr>
    <w:rPr>
      <w:sz w:val="24"/>
      <w:szCs w:val="24"/>
      <w:lang w:eastAsia="en-GB"/>
    </w:rPr>
  </w:style>
  <w:style w:type="character" w:customStyle="1" w:styleId="at1">
    <w:name w:val="a__t1"/>
    <w:basedOn w:val="DefaultParagraphFont"/>
    <w:rsid w:val="00A27C10"/>
  </w:style>
  <w:style w:type="character" w:customStyle="1" w:styleId="at61">
    <w:name w:val="a__t61"/>
    <w:basedOn w:val="DefaultParagraphFont"/>
    <w:rsid w:val="00A27C10"/>
    <w:rPr>
      <w:b/>
      <w:bCs/>
    </w:rPr>
  </w:style>
  <w:style w:type="paragraph" w:styleId="PlainText">
    <w:name w:val="Plain Text"/>
    <w:basedOn w:val="Normal"/>
    <w:link w:val="PlainTextChar"/>
    <w:uiPriority w:val="99"/>
    <w:unhideWhenUsed/>
    <w:rsid w:val="00A27C10"/>
    <w:rPr>
      <w:rFonts w:ascii="Consolas" w:eastAsia="Calibri" w:hAnsi="Consolas"/>
      <w:sz w:val="21"/>
      <w:szCs w:val="21"/>
    </w:rPr>
  </w:style>
  <w:style w:type="character" w:customStyle="1" w:styleId="PlainTextChar">
    <w:name w:val="Plain Text Char"/>
    <w:basedOn w:val="DefaultParagraphFont"/>
    <w:link w:val="PlainText"/>
    <w:uiPriority w:val="99"/>
    <w:rsid w:val="00A27C10"/>
    <w:rPr>
      <w:rFonts w:ascii="Consolas" w:eastAsia="Calibri" w:hAnsi="Consolas" w:cs="Times New Roman"/>
      <w:sz w:val="21"/>
      <w:szCs w:val="21"/>
    </w:rPr>
  </w:style>
  <w:style w:type="paragraph" w:customStyle="1" w:styleId="TxBrp11">
    <w:name w:val="TxBr_p11"/>
    <w:basedOn w:val="Normal"/>
    <w:rsid w:val="00A27C10"/>
    <w:pPr>
      <w:widowControl w:val="0"/>
      <w:tabs>
        <w:tab w:val="left" w:pos="1462"/>
      </w:tabs>
      <w:spacing w:line="283" w:lineRule="atLeast"/>
      <w:ind w:left="1951" w:hanging="488"/>
      <w:jc w:val="both"/>
    </w:pPr>
    <w:rPr>
      <w:sz w:val="24"/>
    </w:rPr>
  </w:style>
  <w:style w:type="paragraph" w:styleId="TOCHeading">
    <w:name w:val="TOC Heading"/>
    <w:basedOn w:val="Heading1"/>
    <w:next w:val="Normal"/>
    <w:uiPriority w:val="39"/>
    <w:unhideWhenUsed/>
    <w:qFormat/>
    <w:rsid w:val="00FB17D7"/>
    <w:pPr>
      <w:keepLines/>
      <w:tabs>
        <w:tab w:val="clear" w:pos="720"/>
        <w:tab w:val="clear" w:pos="1080"/>
        <w:tab w:val="clear" w:pos="3240"/>
        <w:tab w:val="clear" w:pos="7200"/>
      </w:tabs>
      <w:spacing w:before="480" w:line="276" w:lineRule="auto"/>
      <w:ind w:left="0" w:firstLine="0"/>
      <w:jc w:val="left"/>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unhideWhenUsed/>
    <w:rsid w:val="003B650C"/>
    <w:pPr>
      <w:tabs>
        <w:tab w:val="left" w:pos="426"/>
        <w:tab w:val="right" w:leader="dot" w:pos="9016"/>
      </w:tabs>
      <w:spacing w:after="100"/>
    </w:pPr>
    <w:rPr>
      <w:rFonts w:ascii="Arial" w:hAnsi="Arial" w:cs="Arial"/>
      <w:b/>
      <w:bCs/>
      <w:noProof/>
      <w:sz w:val="24"/>
    </w:rPr>
  </w:style>
  <w:style w:type="paragraph" w:styleId="TOC2">
    <w:name w:val="toc 2"/>
    <w:basedOn w:val="Normal"/>
    <w:next w:val="Normal"/>
    <w:autoRedefine/>
    <w:uiPriority w:val="39"/>
    <w:unhideWhenUsed/>
    <w:rsid w:val="00FB17D7"/>
    <w:pPr>
      <w:spacing w:after="100"/>
      <w:ind w:left="200"/>
    </w:pPr>
  </w:style>
  <w:style w:type="paragraph" w:styleId="FootnoteText">
    <w:name w:val="footnote text"/>
    <w:basedOn w:val="Normal"/>
    <w:link w:val="FootnoteTextChar"/>
    <w:uiPriority w:val="99"/>
    <w:semiHidden/>
    <w:unhideWhenUsed/>
    <w:rsid w:val="001C2C81"/>
  </w:style>
  <w:style w:type="character" w:customStyle="1" w:styleId="FootnoteTextChar">
    <w:name w:val="Footnote Text Char"/>
    <w:basedOn w:val="DefaultParagraphFont"/>
    <w:link w:val="FootnoteText"/>
    <w:uiPriority w:val="99"/>
    <w:semiHidden/>
    <w:rsid w:val="001C2C8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2C81"/>
    <w:rPr>
      <w:vertAlign w:val="superscript"/>
    </w:rPr>
  </w:style>
  <w:style w:type="paragraph" w:styleId="EndnoteText">
    <w:name w:val="endnote text"/>
    <w:basedOn w:val="Normal"/>
    <w:link w:val="EndnoteTextChar"/>
    <w:uiPriority w:val="99"/>
    <w:semiHidden/>
    <w:unhideWhenUsed/>
    <w:rsid w:val="00697C98"/>
  </w:style>
  <w:style w:type="character" w:customStyle="1" w:styleId="EndnoteTextChar">
    <w:name w:val="Endnote Text Char"/>
    <w:basedOn w:val="DefaultParagraphFont"/>
    <w:link w:val="EndnoteText"/>
    <w:uiPriority w:val="99"/>
    <w:semiHidden/>
    <w:rsid w:val="00697C9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7C98"/>
    <w:rPr>
      <w:vertAlign w:val="superscript"/>
    </w:rPr>
  </w:style>
  <w:style w:type="paragraph" w:styleId="TOC3">
    <w:name w:val="toc 3"/>
    <w:basedOn w:val="Normal"/>
    <w:next w:val="Normal"/>
    <w:autoRedefine/>
    <w:uiPriority w:val="39"/>
    <w:unhideWhenUsed/>
    <w:rsid w:val="004759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8448">
      <w:bodyDiv w:val="1"/>
      <w:marLeft w:val="0"/>
      <w:marRight w:val="0"/>
      <w:marTop w:val="0"/>
      <w:marBottom w:val="0"/>
      <w:divBdr>
        <w:top w:val="none" w:sz="0" w:space="0" w:color="auto"/>
        <w:left w:val="none" w:sz="0" w:space="0" w:color="auto"/>
        <w:bottom w:val="none" w:sz="0" w:space="0" w:color="auto"/>
        <w:right w:val="none" w:sz="0" w:space="0" w:color="auto"/>
      </w:divBdr>
    </w:div>
    <w:div w:id="395856039">
      <w:bodyDiv w:val="1"/>
      <w:marLeft w:val="0"/>
      <w:marRight w:val="0"/>
      <w:marTop w:val="0"/>
      <w:marBottom w:val="0"/>
      <w:divBdr>
        <w:top w:val="none" w:sz="0" w:space="0" w:color="auto"/>
        <w:left w:val="none" w:sz="0" w:space="0" w:color="auto"/>
        <w:bottom w:val="none" w:sz="0" w:space="0" w:color="auto"/>
        <w:right w:val="none" w:sz="0" w:space="0" w:color="auto"/>
      </w:divBdr>
      <w:divsChild>
        <w:div w:id="1926962882">
          <w:marLeft w:val="0"/>
          <w:marRight w:val="0"/>
          <w:marTop w:val="1500"/>
          <w:marBottom w:val="0"/>
          <w:divBdr>
            <w:top w:val="none" w:sz="0" w:space="0" w:color="auto"/>
            <w:left w:val="none" w:sz="0" w:space="0" w:color="auto"/>
            <w:bottom w:val="none" w:sz="0" w:space="0" w:color="auto"/>
            <w:right w:val="none" w:sz="0" w:space="0" w:color="auto"/>
          </w:divBdr>
          <w:divsChild>
            <w:div w:id="1066030135">
              <w:marLeft w:val="0"/>
              <w:marRight w:val="0"/>
              <w:marTop w:val="0"/>
              <w:marBottom w:val="0"/>
              <w:divBdr>
                <w:top w:val="none" w:sz="0" w:space="0" w:color="auto"/>
                <w:left w:val="none" w:sz="0" w:space="0" w:color="auto"/>
                <w:bottom w:val="none" w:sz="0" w:space="0" w:color="auto"/>
                <w:right w:val="none" w:sz="0" w:space="0" w:color="auto"/>
              </w:divBdr>
              <w:divsChild>
                <w:div w:id="697971464">
                  <w:marLeft w:val="0"/>
                  <w:marRight w:val="0"/>
                  <w:marTop w:val="0"/>
                  <w:marBottom w:val="0"/>
                  <w:divBdr>
                    <w:top w:val="none" w:sz="0" w:space="0" w:color="auto"/>
                    <w:left w:val="none" w:sz="0" w:space="0" w:color="auto"/>
                    <w:bottom w:val="none" w:sz="0" w:space="0" w:color="auto"/>
                    <w:right w:val="none" w:sz="0" w:space="0" w:color="auto"/>
                  </w:divBdr>
                  <w:divsChild>
                    <w:div w:id="86405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3161">
      <w:bodyDiv w:val="1"/>
      <w:marLeft w:val="0"/>
      <w:marRight w:val="0"/>
      <w:marTop w:val="0"/>
      <w:marBottom w:val="0"/>
      <w:divBdr>
        <w:top w:val="none" w:sz="0" w:space="0" w:color="auto"/>
        <w:left w:val="none" w:sz="0" w:space="0" w:color="auto"/>
        <w:bottom w:val="none" w:sz="0" w:space="0" w:color="auto"/>
        <w:right w:val="none" w:sz="0" w:space="0" w:color="auto"/>
      </w:divBdr>
    </w:div>
    <w:div w:id="1171532271">
      <w:bodyDiv w:val="1"/>
      <w:marLeft w:val="0"/>
      <w:marRight w:val="0"/>
      <w:marTop w:val="0"/>
      <w:marBottom w:val="0"/>
      <w:divBdr>
        <w:top w:val="none" w:sz="0" w:space="0" w:color="auto"/>
        <w:left w:val="none" w:sz="0" w:space="0" w:color="auto"/>
        <w:bottom w:val="none" w:sz="0" w:space="0" w:color="auto"/>
        <w:right w:val="none" w:sz="0" w:space="0" w:color="auto"/>
      </w:divBdr>
    </w:div>
    <w:div w:id="1272397925">
      <w:bodyDiv w:val="1"/>
      <w:marLeft w:val="0"/>
      <w:marRight w:val="0"/>
      <w:marTop w:val="0"/>
      <w:marBottom w:val="0"/>
      <w:divBdr>
        <w:top w:val="none" w:sz="0" w:space="0" w:color="auto"/>
        <w:left w:val="none" w:sz="0" w:space="0" w:color="auto"/>
        <w:bottom w:val="none" w:sz="0" w:space="0" w:color="auto"/>
        <w:right w:val="none" w:sz="0" w:space="0" w:color="auto"/>
      </w:divBdr>
    </w:div>
    <w:div w:id="1345285837">
      <w:bodyDiv w:val="1"/>
      <w:marLeft w:val="0"/>
      <w:marRight w:val="0"/>
      <w:marTop w:val="0"/>
      <w:marBottom w:val="0"/>
      <w:divBdr>
        <w:top w:val="none" w:sz="0" w:space="0" w:color="auto"/>
        <w:left w:val="none" w:sz="0" w:space="0" w:color="auto"/>
        <w:bottom w:val="none" w:sz="0" w:space="0" w:color="auto"/>
        <w:right w:val="none" w:sz="0" w:space="0" w:color="auto"/>
      </w:divBdr>
    </w:div>
    <w:div w:id="1674607591">
      <w:bodyDiv w:val="1"/>
      <w:marLeft w:val="0"/>
      <w:marRight w:val="0"/>
      <w:marTop w:val="0"/>
      <w:marBottom w:val="0"/>
      <w:divBdr>
        <w:top w:val="none" w:sz="0" w:space="0" w:color="auto"/>
        <w:left w:val="none" w:sz="0" w:space="0" w:color="auto"/>
        <w:bottom w:val="none" w:sz="0" w:space="0" w:color="auto"/>
        <w:right w:val="none" w:sz="0" w:space="0" w:color="auto"/>
      </w:divBdr>
    </w:div>
    <w:div w:id="19276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ics.intranet.nigov.net/daera/documents/aec-08-15-whistleblowing-register-circular-july-2015-procedures"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ics.intranet.nigov.net/daera/documents/aec-07-15-final-revised-whistleblowing-procedures-guidance" TargetMode="External"/><Relationship Id="rId24" Type="http://schemas.openxmlformats.org/officeDocument/2006/relationships/hyperlink" Target="mailto:executive.support@food.gov.uk" TargetMode="Externa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ncidents.ni@food.gov.uk" TargetMode="External"/><Relationship Id="rId28" Type="http://schemas.openxmlformats.org/officeDocument/2006/relationships/footer" Target="footer7.xml"/><Relationship Id="rId10" Type="http://schemas.openxmlformats.org/officeDocument/2006/relationships/hyperlink" Target="http://nics.intranet.nigov.net/daera/articles/major-emergency-response-plan-merp" TargetMode="External"/><Relationship Id="rId19" Type="http://schemas.openxmlformats.org/officeDocument/2006/relationships/hyperlink" Target="http://www.jesip.org.uk/methane" TargetMode="Externa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hyperlink" Target="http://nics.intranet.nigov.net/daera/documents/afib-emergency-plans" TargetMode="External"/><Relationship Id="rId14" Type="http://schemas.openxmlformats.org/officeDocument/2006/relationships/footer" Target="footer1.xml"/><Relationship Id="rId22" Type="http://schemas.openxmlformats.org/officeDocument/2006/relationships/package" Target="embeddings/Microsoft_PowerPoint_Slide1.sldx"/><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F54254-9854-4BC4-B44A-730C1D27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54</Pages>
  <Words>10133</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Animal Feed Safety Incident Management Plan - Part 1 of 2</vt:lpstr>
    </vt:vector>
  </TitlesOfParts>
  <Company>IT Assist</Company>
  <LinksUpToDate>false</LinksUpToDate>
  <CharactersWithSpaces>67762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Feed Safety Incident Management Plan - Part 1 of 2</dc:title>
  <dc:subject/>
  <dc:creator>1218734</dc:creator>
  <cp:keywords/>
  <dc:description/>
  <cp:lastModifiedBy>Heather McCloy</cp:lastModifiedBy>
  <cp:revision>33</cp:revision>
  <cp:lastPrinted>2019-07-25T11:20:00Z</cp:lastPrinted>
  <dcterms:created xsi:type="dcterms:W3CDTF">2019-06-04T14:31:00Z</dcterms:created>
  <dcterms:modified xsi:type="dcterms:W3CDTF">2019-11-28T09:51:00Z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1257860508</vt:i4>
  </property>
</Properties>
</file>