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97E" w:rsidRPr="009C11CC" w:rsidRDefault="0086797E" w:rsidP="001272EA">
      <w:pPr>
        <w:spacing w:line="360" w:lineRule="auto"/>
        <w:jc w:val="both"/>
        <w:rPr>
          <w:rFonts w:cs="Arial"/>
          <w:szCs w:val="24"/>
        </w:rPr>
      </w:pPr>
    </w:p>
    <w:p w:rsidR="0086797E" w:rsidRPr="009C11CC" w:rsidRDefault="0086797E" w:rsidP="001272EA">
      <w:pPr>
        <w:spacing w:line="360" w:lineRule="auto"/>
        <w:jc w:val="both"/>
        <w:rPr>
          <w:rFonts w:cs="Arial"/>
          <w:szCs w:val="24"/>
        </w:rPr>
      </w:pPr>
    </w:p>
    <w:p w:rsidR="0086797E" w:rsidRPr="009C11CC" w:rsidRDefault="002514E9" w:rsidP="001272EA">
      <w:pPr>
        <w:spacing w:line="360" w:lineRule="auto"/>
        <w:jc w:val="both"/>
        <w:rPr>
          <w:rFonts w:cs="Arial"/>
          <w:szCs w:val="24"/>
        </w:rPr>
      </w:pPr>
      <w:r>
        <w:rPr>
          <w:rFonts w:cs="Arial"/>
          <w:noProof/>
          <w:szCs w:val="24"/>
        </w:rPr>
        <mc:AlternateContent>
          <mc:Choice Requires="wps">
            <w:drawing>
              <wp:anchor distT="0" distB="0" distL="114300" distR="114300" simplePos="0" relativeHeight="251657216" behindDoc="0" locked="0" layoutInCell="1" allowOverlap="1" wp14:anchorId="634C6629" wp14:editId="31EF47A4">
                <wp:simplePos x="0" y="0"/>
                <wp:positionH relativeFrom="column">
                  <wp:posOffset>800100</wp:posOffset>
                </wp:positionH>
                <wp:positionV relativeFrom="paragraph">
                  <wp:posOffset>41275</wp:posOffset>
                </wp:positionV>
                <wp:extent cx="3771900" cy="1100455"/>
                <wp:effectExtent l="7620" t="12065" r="11430" b="1143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100455"/>
                        </a:xfrm>
                        <a:prstGeom prst="rect">
                          <a:avLst/>
                        </a:prstGeom>
                        <a:solidFill>
                          <a:srgbClr val="CCFFFF"/>
                        </a:solidFill>
                        <a:ln w="9525">
                          <a:solidFill>
                            <a:srgbClr val="000000"/>
                          </a:solidFill>
                          <a:miter lim="800000"/>
                          <a:headEnd/>
                          <a:tailEnd/>
                        </a:ln>
                      </wps:spPr>
                      <wps:txbx>
                        <w:txbxContent>
                          <w:p w:rsidR="00056FB6" w:rsidRDefault="00056FB6" w:rsidP="00D335B6">
                            <w:pPr>
                              <w:jc w:val="center"/>
                              <w:rPr>
                                <w:b/>
                                <w:sz w:val="36"/>
                                <w:szCs w:val="36"/>
                              </w:rPr>
                            </w:pPr>
                          </w:p>
                          <w:p w:rsidR="00056FB6" w:rsidRDefault="00056FB6" w:rsidP="00D335B6">
                            <w:pPr>
                              <w:jc w:val="center"/>
                              <w:rPr>
                                <w:b/>
                                <w:sz w:val="36"/>
                                <w:szCs w:val="36"/>
                              </w:rPr>
                            </w:pPr>
                            <w:r>
                              <w:rPr>
                                <w:b/>
                                <w:sz w:val="36"/>
                                <w:szCs w:val="36"/>
                              </w:rPr>
                              <w:t xml:space="preserve">Candidate </w:t>
                            </w:r>
                          </w:p>
                          <w:p w:rsidR="00056FB6" w:rsidRDefault="00056FB6" w:rsidP="00D335B6">
                            <w:pPr>
                              <w:jc w:val="center"/>
                              <w:rPr>
                                <w:b/>
                                <w:sz w:val="36"/>
                                <w:szCs w:val="36"/>
                              </w:rPr>
                            </w:pPr>
                            <w:r>
                              <w:rPr>
                                <w:b/>
                                <w:sz w:val="36"/>
                                <w:szCs w:val="36"/>
                              </w:rPr>
                              <w:t>Information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C6629" id="_x0000_t202" coordsize="21600,21600" o:spt="202" path="m,l,21600r21600,l21600,xe">
                <v:stroke joinstyle="miter"/>
                <v:path gradientshapeok="t" o:connecttype="rect"/>
              </v:shapetype>
              <v:shape id="Text Box 4" o:spid="_x0000_s1026" type="#_x0000_t202" style="position:absolute;left:0;text-align:left;margin-left:63pt;margin-top:3.25pt;width:297pt;height:8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" fillcolor="#cff">
                <v:textbox>
                  <w:txbxContent>
                    <w:p w:rsidR="00056FB6" w:rsidRDefault="00056FB6" w:rsidP="00D335B6">
                      <w:pPr>
                        <w:jc w:val="center"/>
                        <w:rPr>
                          <w:b/>
                          <w:sz w:val="36"/>
                          <w:szCs w:val="36"/>
                        </w:rPr>
                      </w:pPr>
                    </w:p>
                    <w:p w:rsidR="00056FB6" w:rsidRDefault="00056FB6" w:rsidP="00D335B6">
                      <w:pPr>
                        <w:jc w:val="center"/>
                        <w:rPr>
                          <w:b/>
                          <w:sz w:val="36"/>
                          <w:szCs w:val="36"/>
                        </w:rPr>
                      </w:pPr>
                      <w:r>
                        <w:rPr>
                          <w:b/>
                          <w:sz w:val="36"/>
                          <w:szCs w:val="36"/>
                        </w:rPr>
                        <w:t xml:space="preserve">Candidate </w:t>
                      </w:r>
                    </w:p>
                    <w:p w:rsidR="00056FB6" w:rsidRDefault="00056FB6" w:rsidP="00D335B6">
                      <w:pPr>
                        <w:jc w:val="center"/>
                        <w:rPr>
                          <w:b/>
                          <w:sz w:val="36"/>
                          <w:szCs w:val="36"/>
                        </w:rPr>
                      </w:pPr>
                      <w:r>
                        <w:rPr>
                          <w:b/>
                          <w:sz w:val="36"/>
                          <w:szCs w:val="36"/>
                        </w:rPr>
                        <w:t>Information Document</w:t>
                      </w:r>
                    </w:p>
                  </w:txbxContent>
                </v:textbox>
              </v:shape>
            </w:pict>
          </mc:Fallback>
        </mc:AlternateContent>
      </w:r>
    </w:p>
    <w:p w:rsidR="0086797E" w:rsidRPr="009C11CC" w:rsidRDefault="0086797E" w:rsidP="001272EA">
      <w:pPr>
        <w:spacing w:line="360" w:lineRule="auto"/>
        <w:jc w:val="both"/>
        <w:rPr>
          <w:rFonts w:cs="Arial"/>
          <w:b/>
          <w:szCs w:val="24"/>
        </w:rPr>
      </w:pPr>
    </w:p>
    <w:p w:rsidR="0086797E" w:rsidRPr="009C11CC" w:rsidRDefault="0086797E" w:rsidP="001272EA">
      <w:pPr>
        <w:spacing w:line="360" w:lineRule="auto"/>
        <w:jc w:val="both"/>
        <w:rPr>
          <w:rFonts w:cs="Arial"/>
          <w:b/>
          <w:szCs w:val="24"/>
        </w:rPr>
      </w:pPr>
    </w:p>
    <w:p w:rsidR="0086797E" w:rsidRPr="009C11CC" w:rsidRDefault="0086797E" w:rsidP="001272EA">
      <w:pPr>
        <w:spacing w:line="360" w:lineRule="auto"/>
        <w:jc w:val="both"/>
        <w:rPr>
          <w:rFonts w:cs="Arial"/>
          <w:szCs w:val="24"/>
        </w:rPr>
      </w:pPr>
    </w:p>
    <w:p w:rsidR="0086797E" w:rsidRPr="009C11CC" w:rsidRDefault="0086797E" w:rsidP="001272EA">
      <w:pPr>
        <w:spacing w:line="360" w:lineRule="auto"/>
        <w:jc w:val="both"/>
        <w:rPr>
          <w:rFonts w:cs="Arial"/>
          <w:szCs w:val="24"/>
        </w:rPr>
      </w:pPr>
    </w:p>
    <w:p w:rsidR="0086797E" w:rsidRPr="009C11CC" w:rsidRDefault="0086797E" w:rsidP="001272EA">
      <w:pPr>
        <w:spacing w:line="360" w:lineRule="auto"/>
        <w:jc w:val="both"/>
        <w:rPr>
          <w:rFonts w:cs="Arial"/>
          <w:szCs w:val="24"/>
        </w:rPr>
      </w:pPr>
    </w:p>
    <w:p w:rsidR="0086797E" w:rsidRPr="009C11CC" w:rsidRDefault="0086797E" w:rsidP="001272EA">
      <w:pPr>
        <w:spacing w:line="360" w:lineRule="auto"/>
        <w:jc w:val="both"/>
        <w:rPr>
          <w:rFonts w:cs="Arial"/>
          <w:szCs w:val="24"/>
        </w:rPr>
      </w:pPr>
    </w:p>
    <w:p w:rsidR="0086797E" w:rsidRPr="009C11CC" w:rsidRDefault="0086797E" w:rsidP="001272EA">
      <w:pPr>
        <w:tabs>
          <w:tab w:val="left" w:pos="5626"/>
        </w:tabs>
        <w:spacing w:line="360" w:lineRule="auto"/>
        <w:jc w:val="both"/>
        <w:rPr>
          <w:rFonts w:cs="Arial"/>
          <w:szCs w:val="24"/>
        </w:rPr>
      </w:pPr>
      <w:r w:rsidRPr="009C11CC">
        <w:rPr>
          <w:rFonts w:cs="Arial"/>
          <w:szCs w:val="24"/>
        </w:rPr>
        <w:tab/>
      </w:r>
    </w:p>
    <w:p w:rsidR="0086797E" w:rsidRPr="009C11CC" w:rsidRDefault="002514E9" w:rsidP="001272EA">
      <w:pPr>
        <w:spacing w:line="360" w:lineRule="auto"/>
        <w:jc w:val="both"/>
        <w:rPr>
          <w:rFonts w:cs="Arial"/>
          <w:szCs w:val="24"/>
        </w:rPr>
      </w:pPr>
      <w:r>
        <w:rPr>
          <w:rFonts w:cs="Arial"/>
          <w:noProof/>
          <w:szCs w:val="24"/>
        </w:rPr>
        <mc:AlternateContent>
          <mc:Choice Requires="wps">
            <w:drawing>
              <wp:anchor distT="0" distB="0" distL="114300" distR="114300" simplePos="0" relativeHeight="251658240" behindDoc="0" locked="0" layoutInCell="1" allowOverlap="1" wp14:anchorId="04F80E63" wp14:editId="7EE5B9A8">
                <wp:simplePos x="0" y="0"/>
                <wp:positionH relativeFrom="column">
                  <wp:posOffset>342900</wp:posOffset>
                </wp:positionH>
                <wp:positionV relativeFrom="paragraph">
                  <wp:posOffset>172720</wp:posOffset>
                </wp:positionV>
                <wp:extent cx="4686300" cy="1943100"/>
                <wp:effectExtent l="7620" t="8255" r="11430" b="1079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solidFill>
                          <a:srgbClr val="CCFFFF"/>
                        </a:solidFill>
                        <a:ln w="9525">
                          <a:solidFill>
                            <a:srgbClr val="000000"/>
                          </a:solidFill>
                          <a:miter lim="800000"/>
                          <a:headEnd/>
                          <a:tailEnd/>
                        </a:ln>
                      </wps:spPr>
                      <wps:txbx>
                        <w:txbxContent>
                          <w:p w:rsidR="00056FB6" w:rsidRDefault="00056FB6" w:rsidP="00D335B6">
                            <w:pPr>
                              <w:jc w:val="center"/>
                              <w:rPr>
                                <w:b/>
                                <w:sz w:val="36"/>
                                <w:szCs w:val="36"/>
                              </w:rPr>
                            </w:pPr>
                          </w:p>
                          <w:p w:rsidR="00056FB6" w:rsidRDefault="00056FB6" w:rsidP="00D335B6">
                            <w:pPr>
                              <w:jc w:val="center"/>
                              <w:rPr>
                                <w:b/>
                                <w:sz w:val="36"/>
                                <w:szCs w:val="36"/>
                              </w:rPr>
                            </w:pPr>
                          </w:p>
                          <w:p w:rsidR="00056FB6" w:rsidRDefault="00056FB6" w:rsidP="00D335B6">
                            <w:pPr>
                              <w:jc w:val="center"/>
                              <w:rPr>
                                <w:b/>
                                <w:sz w:val="36"/>
                                <w:szCs w:val="36"/>
                              </w:rPr>
                            </w:pPr>
                            <w:r>
                              <w:rPr>
                                <w:b/>
                                <w:sz w:val="36"/>
                                <w:szCs w:val="36"/>
                              </w:rPr>
                              <w:t>AGRI-FOOD AND BIOSCIENCES INSTITUTE</w:t>
                            </w:r>
                          </w:p>
                          <w:p w:rsidR="00056FB6" w:rsidRDefault="00056FB6" w:rsidP="00D335B6">
                            <w:pPr>
                              <w:jc w:val="center"/>
                              <w:rPr>
                                <w:b/>
                                <w:sz w:val="36"/>
                                <w:szCs w:val="36"/>
                              </w:rPr>
                            </w:pPr>
                          </w:p>
                          <w:p w:rsidR="00056FB6" w:rsidRDefault="00056FB6" w:rsidP="00D335B6">
                            <w:pPr>
                              <w:jc w:val="center"/>
                              <w:rPr>
                                <w:b/>
                                <w:sz w:val="36"/>
                                <w:szCs w:val="36"/>
                              </w:rPr>
                            </w:pPr>
                            <w:r>
                              <w:rPr>
                                <w:b/>
                                <w:sz w:val="36"/>
                                <w:szCs w:val="36"/>
                              </w:rPr>
                              <w:t>CHAIR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80E63" id="Text Box 5" o:spid="_x0000_s1027" type="#_x0000_t202" style="position:absolute;left:0;text-align:left;margin-left:27pt;margin-top:13.6pt;width:369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6irLQIAAFg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" fillcolor="#cff">
                <v:textbox>
                  <w:txbxContent>
                    <w:p w:rsidR="00056FB6" w:rsidRDefault="00056FB6" w:rsidP="00D335B6">
                      <w:pPr>
                        <w:jc w:val="center"/>
                        <w:rPr>
                          <w:b/>
                          <w:sz w:val="36"/>
                          <w:szCs w:val="36"/>
                        </w:rPr>
                      </w:pPr>
                    </w:p>
                    <w:p w:rsidR="00056FB6" w:rsidRDefault="00056FB6" w:rsidP="00D335B6">
                      <w:pPr>
                        <w:jc w:val="center"/>
                        <w:rPr>
                          <w:b/>
                          <w:sz w:val="36"/>
                          <w:szCs w:val="36"/>
                        </w:rPr>
                      </w:pPr>
                    </w:p>
                    <w:p w:rsidR="00056FB6" w:rsidRDefault="00056FB6" w:rsidP="00D335B6">
                      <w:pPr>
                        <w:jc w:val="center"/>
                        <w:rPr>
                          <w:b/>
                          <w:sz w:val="36"/>
                          <w:szCs w:val="36"/>
                        </w:rPr>
                      </w:pPr>
                      <w:r>
                        <w:rPr>
                          <w:b/>
                          <w:sz w:val="36"/>
                          <w:szCs w:val="36"/>
                        </w:rPr>
                        <w:t>AGRI-FOOD AND BIOSCIENCES INSTITUTE</w:t>
                      </w:r>
                    </w:p>
                    <w:p w:rsidR="00056FB6" w:rsidRDefault="00056FB6" w:rsidP="00D335B6">
                      <w:pPr>
                        <w:jc w:val="center"/>
                        <w:rPr>
                          <w:b/>
                          <w:sz w:val="36"/>
                          <w:szCs w:val="36"/>
                        </w:rPr>
                      </w:pPr>
                    </w:p>
                    <w:p w:rsidR="00056FB6" w:rsidRDefault="00056FB6" w:rsidP="00D335B6">
                      <w:pPr>
                        <w:jc w:val="center"/>
                        <w:rPr>
                          <w:b/>
                          <w:sz w:val="36"/>
                          <w:szCs w:val="36"/>
                        </w:rPr>
                      </w:pPr>
                      <w:r>
                        <w:rPr>
                          <w:b/>
                          <w:sz w:val="36"/>
                          <w:szCs w:val="36"/>
                        </w:rPr>
                        <w:t>CHAIR</w:t>
                      </w:r>
                    </w:p>
                  </w:txbxContent>
                </v:textbox>
              </v:shape>
            </w:pict>
          </mc:Fallback>
        </mc:AlternateContent>
      </w:r>
    </w:p>
    <w:p w:rsidR="0086797E" w:rsidRPr="009C11CC" w:rsidRDefault="0086797E" w:rsidP="001272EA">
      <w:pPr>
        <w:spacing w:line="360" w:lineRule="auto"/>
        <w:jc w:val="both"/>
        <w:rPr>
          <w:rFonts w:cs="Arial"/>
          <w:szCs w:val="24"/>
        </w:rPr>
      </w:pPr>
    </w:p>
    <w:p w:rsidR="0086797E" w:rsidRPr="009C11CC" w:rsidRDefault="0086797E" w:rsidP="001272EA">
      <w:pPr>
        <w:spacing w:line="360" w:lineRule="auto"/>
        <w:jc w:val="both"/>
        <w:rPr>
          <w:rFonts w:cs="Arial"/>
          <w:szCs w:val="24"/>
        </w:rPr>
      </w:pPr>
    </w:p>
    <w:p w:rsidR="0086797E" w:rsidRPr="009C11CC" w:rsidRDefault="0086797E" w:rsidP="001272EA">
      <w:pPr>
        <w:spacing w:line="360" w:lineRule="auto"/>
        <w:jc w:val="both"/>
        <w:rPr>
          <w:rFonts w:cs="Arial"/>
          <w:szCs w:val="24"/>
        </w:rPr>
      </w:pPr>
    </w:p>
    <w:p w:rsidR="0086797E" w:rsidRPr="009C11CC" w:rsidRDefault="0086797E" w:rsidP="001272EA">
      <w:pPr>
        <w:spacing w:line="360" w:lineRule="auto"/>
        <w:jc w:val="both"/>
        <w:rPr>
          <w:rFonts w:cs="Arial"/>
          <w:szCs w:val="24"/>
        </w:rPr>
      </w:pPr>
    </w:p>
    <w:p w:rsidR="0086797E" w:rsidRPr="009C11CC" w:rsidRDefault="0086797E" w:rsidP="001272EA">
      <w:pPr>
        <w:spacing w:line="360" w:lineRule="auto"/>
        <w:jc w:val="both"/>
        <w:rPr>
          <w:rFonts w:cs="Arial"/>
          <w:szCs w:val="24"/>
        </w:rPr>
      </w:pPr>
    </w:p>
    <w:p w:rsidR="0086797E" w:rsidRPr="009C11CC" w:rsidRDefault="0086797E" w:rsidP="001272EA">
      <w:pPr>
        <w:spacing w:line="360" w:lineRule="auto"/>
        <w:jc w:val="both"/>
        <w:rPr>
          <w:rFonts w:cs="Arial"/>
          <w:szCs w:val="24"/>
        </w:rPr>
      </w:pPr>
    </w:p>
    <w:p w:rsidR="0086797E" w:rsidRPr="009C11CC" w:rsidRDefault="0086797E" w:rsidP="001272EA">
      <w:pPr>
        <w:spacing w:line="360" w:lineRule="auto"/>
        <w:jc w:val="both"/>
        <w:rPr>
          <w:rFonts w:cs="Arial"/>
          <w:szCs w:val="24"/>
        </w:rPr>
      </w:pPr>
    </w:p>
    <w:p w:rsidR="0086797E" w:rsidRPr="009C11CC" w:rsidRDefault="0086797E" w:rsidP="001272EA">
      <w:pPr>
        <w:spacing w:line="360" w:lineRule="auto"/>
        <w:jc w:val="both"/>
        <w:rPr>
          <w:rFonts w:cs="Arial"/>
          <w:szCs w:val="24"/>
        </w:rPr>
      </w:pPr>
    </w:p>
    <w:p w:rsidR="0086797E" w:rsidRPr="009C11CC" w:rsidRDefault="0086797E" w:rsidP="001272EA">
      <w:pPr>
        <w:spacing w:line="360" w:lineRule="auto"/>
        <w:jc w:val="both"/>
        <w:rPr>
          <w:rFonts w:cs="Arial"/>
          <w:szCs w:val="24"/>
        </w:rPr>
      </w:pPr>
    </w:p>
    <w:p w:rsidR="00865A70" w:rsidRPr="009C11CC" w:rsidRDefault="00865A70" w:rsidP="001272EA">
      <w:pPr>
        <w:spacing w:line="360" w:lineRule="auto"/>
        <w:jc w:val="both"/>
        <w:rPr>
          <w:rFonts w:cs="Arial"/>
          <w:szCs w:val="24"/>
        </w:rPr>
      </w:pPr>
    </w:p>
    <w:p w:rsidR="00865A70" w:rsidRPr="009C11CC" w:rsidRDefault="00865A70" w:rsidP="001272EA">
      <w:pPr>
        <w:spacing w:line="360" w:lineRule="auto"/>
        <w:jc w:val="both"/>
        <w:rPr>
          <w:rFonts w:cs="Arial"/>
          <w:szCs w:val="24"/>
        </w:rPr>
      </w:pPr>
    </w:p>
    <w:p w:rsidR="00865A70" w:rsidRPr="009C11CC" w:rsidRDefault="00865A70" w:rsidP="001272EA">
      <w:pPr>
        <w:spacing w:line="360" w:lineRule="auto"/>
        <w:jc w:val="both"/>
        <w:rPr>
          <w:rFonts w:cs="Arial"/>
          <w:szCs w:val="24"/>
        </w:rPr>
      </w:pPr>
    </w:p>
    <w:p w:rsidR="00865A70" w:rsidRPr="009C11CC" w:rsidRDefault="00865A70" w:rsidP="001272EA">
      <w:pPr>
        <w:spacing w:line="360" w:lineRule="auto"/>
        <w:jc w:val="both"/>
        <w:rPr>
          <w:rFonts w:cs="Arial"/>
          <w:szCs w:val="24"/>
        </w:rPr>
      </w:pPr>
    </w:p>
    <w:p w:rsidR="00865A70" w:rsidRPr="009C11CC" w:rsidRDefault="00865A70" w:rsidP="001272EA">
      <w:pPr>
        <w:spacing w:line="360" w:lineRule="auto"/>
        <w:jc w:val="both"/>
        <w:rPr>
          <w:rFonts w:cs="Arial"/>
          <w:szCs w:val="24"/>
        </w:rPr>
      </w:pPr>
    </w:p>
    <w:p w:rsidR="00865A70" w:rsidRPr="009C11CC" w:rsidRDefault="00865A70" w:rsidP="001272EA">
      <w:pPr>
        <w:spacing w:line="360" w:lineRule="auto"/>
        <w:jc w:val="both"/>
        <w:rPr>
          <w:rFonts w:cs="Arial"/>
          <w:szCs w:val="24"/>
        </w:rPr>
      </w:pPr>
    </w:p>
    <w:p w:rsidR="00865A70" w:rsidRPr="009C11CC" w:rsidRDefault="00865A70" w:rsidP="001272EA">
      <w:pPr>
        <w:spacing w:line="360" w:lineRule="auto"/>
        <w:jc w:val="both"/>
        <w:rPr>
          <w:rFonts w:cs="Arial"/>
          <w:szCs w:val="24"/>
        </w:rPr>
      </w:pPr>
    </w:p>
    <w:p w:rsidR="00865A70" w:rsidRPr="009C11CC" w:rsidRDefault="00865A70" w:rsidP="001272EA">
      <w:pPr>
        <w:spacing w:line="360" w:lineRule="auto"/>
        <w:jc w:val="both"/>
        <w:rPr>
          <w:rFonts w:cs="Arial"/>
          <w:szCs w:val="24"/>
        </w:rPr>
      </w:pPr>
    </w:p>
    <w:p w:rsidR="007D65B6" w:rsidRPr="009C11CC" w:rsidRDefault="007D65B6" w:rsidP="001272EA">
      <w:pPr>
        <w:spacing w:line="360" w:lineRule="auto"/>
        <w:jc w:val="both"/>
        <w:rPr>
          <w:rFonts w:cs="Arial"/>
          <w:szCs w:val="24"/>
        </w:rPr>
      </w:pPr>
    </w:p>
    <w:p w:rsidR="00865A70" w:rsidRPr="009C11CC" w:rsidRDefault="00865A70" w:rsidP="00056FB6">
      <w:pPr>
        <w:spacing w:line="360" w:lineRule="auto"/>
        <w:ind w:left="-1134"/>
        <w:jc w:val="both"/>
        <w:rPr>
          <w:rFonts w:cs="Arial"/>
          <w:szCs w:val="24"/>
        </w:rPr>
      </w:pPr>
    </w:p>
    <w:p w:rsidR="0086797E" w:rsidRPr="009C11CC" w:rsidRDefault="0086797E" w:rsidP="001272EA">
      <w:pPr>
        <w:spacing w:line="360" w:lineRule="auto"/>
        <w:jc w:val="both"/>
        <w:rPr>
          <w:rFonts w:cs="Arial"/>
          <w:szCs w:val="24"/>
        </w:rPr>
      </w:pPr>
    </w:p>
    <w:p w:rsidR="0081268C" w:rsidRPr="0081268C" w:rsidRDefault="0081268C" w:rsidP="0081268C">
      <w:pPr>
        <w:jc w:val="center"/>
        <w:rPr>
          <w:rFonts w:cs="Arial"/>
          <w:b/>
          <w:bCs/>
          <w:sz w:val="28"/>
          <w:szCs w:val="28"/>
          <w:lang w:eastAsia="en-US"/>
        </w:rPr>
      </w:pPr>
    </w:p>
    <w:p w:rsidR="00BC4DF1" w:rsidRDefault="00BC4DF1" w:rsidP="0081268C">
      <w:pPr>
        <w:jc w:val="center"/>
        <w:rPr>
          <w:rFonts w:cs="Arial"/>
          <w:b/>
          <w:bCs/>
          <w:sz w:val="28"/>
          <w:szCs w:val="28"/>
          <w:lang w:eastAsia="en-US"/>
        </w:rPr>
      </w:pPr>
    </w:p>
    <w:p w:rsidR="00BC4DF1" w:rsidRDefault="00BC4DF1" w:rsidP="0081268C">
      <w:pPr>
        <w:jc w:val="center"/>
        <w:rPr>
          <w:rFonts w:cs="Arial"/>
          <w:b/>
          <w:bCs/>
          <w:sz w:val="28"/>
          <w:szCs w:val="28"/>
          <w:lang w:eastAsia="en-US"/>
        </w:rPr>
      </w:pPr>
    </w:p>
    <w:p w:rsidR="0081268C" w:rsidRPr="0081268C" w:rsidRDefault="0081268C" w:rsidP="0081268C">
      <w:pPr>
        <w:jc w:val="center"/>
        <w:rPr>
          <w:rFonts w:cs="Arial"/>
          <w:b/>
          <w:bCs/>
          <w:sz w:val="28"/>
          <w:szCs w:val="28"/>
          <w:lang w:eastAsia="en-US"/>
        </w:rPr>
      </w:pPr>
      <w:r w:rsidRPr="0081268C">
        <w:rPr>
          <w:rFonts w:cs="Arial"/>
          <w:b/>
          <w:bCs/>
          <w:sz w:val="28"/>
          <w:szCs w:val="28"/>
          <w:lang w:eastAsia="en-US"/>
        </w:rPr>
        <w:t>CONTENTS</w:t>
      </w:r>
    </w:p>
    <w:p w:rsidR="0081268C" w:rsidRPr="0081268C" w:rsidRDefault="0081268C" w:rsidP="0081268C">
      <w:pPr>
        <w:rPr>
          <w:rFonts w:cs="Arial"/>
          <w:sz w:val="28"/>
          <w:szCs w:val="28"/>
          <w:lang w:eastAsia="en-US"/>
        </w:rPr>
      </w:pPr>
    </w:p>
    <w:p w:rsidR="0081268C" w:rsidRPr="0081268C" w:rsidRDefault="0081268C" w:rsidP="0081268C">
      <w:pPr>
        <w:rPr>
          <w:rFonts w:cs="Arial"/>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6248"/>
      </w:tblGrid>
      <w:tr w:rsidR="0081268C" w:rsidRPr="0081268C" w:rsidTr="00672A19">
        <w:tc>
          <w:tcPr>
            <w:tcW w:w="2235" w:type="dxa"/>
            <w:tcBorders>
              <w:top w:val="single" w:sz="4" w:space="0" w:color="auto"/>
              <w:left w:val="single" w:sz="4" w:space="0" w:color="auto"/>
              <w:bottom w:val="single" w:sz="4" w:space="0" w:color="auto"/>
              <w:right w:val="single" w:sz="4" w:space="0" w:color="auto"/>
            </w:tcBorders>
            <w:hideMark/>
          </w:tcPr>
          <w:p w:rsidR="0081268C" w:rsidRPr="0081268C" w:rsidRDefault="0081268C" w:rsidP="0081268C">
            <w:pPr>
              <w:spacing w:before="120" w:after="120"/>
              <w:ind w:left="567" w:hanging="567"/>
              <w:rPr>
                <w:rFonts w:cs="Arial"/>
                <w:szCs w:val="24"/>
                <w:lang w:eastAsia="en-US"/>
              </w:rPr>
            </w:pPr>
            <w:r w:rsidRPr="0081268C">
              <w:rPr>
                <w:rFonts w:cs="Arial"/>
                <w:szCs w:val="24"/>
                <w:lang w:eastAsia="en-US"/>
              </w:rPr>
              <w:t>Section 1</w:t>
            </w:r>
          </w:p>
        </w:tc>
        <w:tc>
          <w:tcPr>
            <w:tcW w:w="7053" w:type="dxa"/>
            <w:tcBorders>
              <w:top w:val="single" w:sz="4" w:space="0" w:color="auto"/>
              <w:left w:val="single" w:sz="4" w:space="0" w:color="auto"/>
              <w:bottom w:val="single" w:sz="4" w:space="0" w:color="auto"/>
              <w:right w:val="single" w:sz="4" w:space="0" w:color="auto"/>
            </w:tcBorders>
            <w:hideMark/>
          </w:tcPr>
          <w:p w:rsidR="0081268C" w:rsidRPr="0081268C" w:rsidRDefault="0081268C" w:rsidP="0081268C">
            <w:pPr>
              <w:spacing w:before="120" w:after="120"/>
              <w:jc w:val="both"/>
              <w:rPr>
                <w:rFonts w:cs="Arial"/>
                <w:szCs w:val="24"/>
                <w:lang w:eastAsia="en-US"/>
              </w:rPr>
            </w:pPr>
            <w:r w:rsidRPr="0081268C">
              <w:rPr>
                <w:rFonts w:cs="Arial"/>
                <w:szCs w:val="24"/>
                <w:lang w:eastAsia="en-US"/>
              </w:rPr>
              <w:t>Outline of the public body and its role</w:t>
            </w:r>
          </w:p>
        </w:tc>
      </w:tr>
      <w:tr w:rsidR="0081268C" w:rsidRPr="0081268C" w:rsidTr="00672A19">
        <w:tc>
          <w:tcPr>
            <w:tcW w:w="2235" w:type="dxa"/>
            <w:tcBorders>
              <w:top w:val="single" w:sz="4" w:space="0" w:color="auto"/>
              <w:left w:val="single" w:sz="4" w:space="0" w:color="auto"/>
              <w:bottom w:val="single" w:sz="4" w:space="0" w:color="auto"/>
              <w:right w:val="single" w:sz="4" w:space="0" w:color="auto"/>
            </w:tcBorders>
            <w:hideMark/>
          </w:tcPr>
          <w:p w:rsidR="0081268C" w:rsidRPr="0081268C" w:rsidRDefault="0081268C" w:rsidP="0081268C">
            <w:pPr>
              <w:spacing w:before="120" w:after="120"/>
              <w:ind w:left="567" w:hanging="567"/>
              <w:rPr>
                <w:rFonts w:cs="Arial"/>
                <w:szCs w:val="24"/>
                <w:lang w:eastAsia="en-US"/>
              </w:rPr>
            </w:pPr>
            <w:r w:rsidRPr="0081268C">
              <w:rPr>
                <w:rFonts w:cs="Arial"/>
                <w:szCs w:val="24"/>
                <w:lang w:eastAsia="en-US"/>
              </w:rPr>
              <w:t>Section 2</w:t>
            </w:r>
          </w:p>
        </w:tc>
        <w:tc>
          <w:tcPr>
            <w:tcW w:w="7053" w:type="dxa"/>
            <w:tcBorders>
              <w:top w:val="single" w:sz="4" w:space="0" w:color="auto"/>
              <w:left w:val="single" w:sz="4" w:space="0" w:color="auto"/>
              <w:bottom w:val="single" w:sz="4" w:space="0" w:color="auto"/>
              <w:right w:val="single" w:sz="4" w:space="0" w:color="auto"/>
            </w:tcBorders>
            <w:hideMark/>
          </w:tcPr>
          <w:p w:rsidR="0081268C" w:rsidRPr="0081268C" w:rsidRDefault="0081268C" w:rsidP="0081268C">
            <w:pPr>
              <w:spacing w:before="120" w:after="120"/>
              <w:jc w:val="both"/>
              <w:rPr>
                <w:rFonts w:cs="Arial"/>
                <w:szCs w:val="24"/>
                <w:lang w:eastAsia="en-US"/>
              </w:rPr>
            </w:pPr>
            <w:r w:rsidRPr="0081268C">
              <w:rPr>
                <w:rFonts w:cs="Arial"/>
                <w:szCs w:val="24"/>
                <w:lang w:eastAsia="en-US"/>
              </w:rPr>
              <w:t>Role profile</w:t>
            </w:r>
          </w:p>
        </w:tc>
      </w:tr>
      <w:tr w:rsidR="0081268C" w:rsidRPr="0081268C" w:rsidTr="00672A19">
        <w:tc>
          <w:tcPr>
            <w:tcW w:w="2235" w:type="dxa"/>
            <w:tcBorders>
              <w:top w:val="single" w:sz="4" w:space="0" w:color="auto"/>
              <w:left w:val="single" w:sz="4" w:space="0" w:color="auto"/>
              <w:bottom w:val="single" w:sz="4" w:space="0" w:color="auto"/>
              <w:right w:val="single" w:sz="4" w:space="0" w:color="auto"/>
            </w:tcBorders>
            <w:hideMark/>
          </w:tcPr>
          <w:p w:rsidR="0081268C" w:rsidRPr="0081268C" w:rsidRDefault="0081268C" w:rsidP="0081268C">
            <w:pPr>
              <w:spacing w:before="120" w:after="120"/>
              <w:ind w:left="567" w:hanging="567"/>
              <w:rPr>
                <w:rFonts w:cs="Arial"/>
                <w:szCs w:val="24"/>
                <w:lang w:eastAsia="en-US"/>
              </w:rPr>
            </w:pPr>
            <w:r w:rsidRPr="0081268C">
              <w:rPr>
                <w:rFonts w:cs="Arial"/>
                <w:szCs w:val="24"/>
                <w:lang w:eastAsia="en-US"/>
              </w:rPr>
              <w:t>Section 3</w:t>
            </w:r>
          </w:p>
        </w:tc>
        <w:tc>
          <w:tcPr>
            <w:tcW w:w="7053" w:type="dxa"/>
            <w:tcBorders>
              <w:top w:val="single" w:sz="4" w:space="0" w:color="auto"/>
              <w:left w:val="single" w:sz="4" w:space="0" w:color="auto"/>
              <w:bottom w:val="single" w:sz="4" w:space="0" w:color="auto"/>
              <w:right w:val="single" w:sz="4" w:space="0" w:color="auto"/>
            </w:tcBorders>
            <w:hideMark/>
          </w:tcPr>
          <w:p w:rsidR="0081268C" w:rsidRPr="0081268C" w:rsidRDefault="0081268C" w:rsidP="0081268C">
            <w:pPr>
              <w:spacing w:before="120" w:after="120"/>
              <w:jc w:val="both"/>
              <w:rPr>
                <w:rFonts w:cs="Arial"/>
                <w:szCs w:val="24"/>
                <w:lang w:eastAsia="en-US"/>
              </w:rPr>
            </w:pPr>
            <w:r w:rsidRPr="0081268C">
              <w:rPr>
                <w:rFonts w:cs="Arial"/>
                <w:szCs w:val="24"/>
                <w:lang w:eastAsia="en-US"/>
              </w:rPr>
              <w:t>Person specification</w:t>
            </w:r>
          </w:p>
        </w:tc>
      </w:tr>
      <w:tr w:rsidR="0081268C" w:rsidRPr="0081268C" w:rsidTr="00672A19">
        <w:tc>
          <w:tcPr>
            <w:tcW w:w="2235" w:type="dxa"/>
            <w:tcBorders>
              <w:top w:val="single" w:sz="4" w:space="0" w:color="auto"/>
              <w:left w:val="single" w:sz="4" w:space="0" w:color="auto"/>
              <w:bottom w:val="single" w:sz="4" w:space="0" w:color="auto"/>
              <w:right w:val="single" w:sz="4" w:space="0" w:color="auto"/>
            </w:tcBorders>
            <w:hideMark/>
          </w:tcPr>
          <w:p w:rsidR="0081268C" w:rsidRPr="0081268C" w:rsidRDefault="0081268C" w:rsidP="0081268C">
            <w:pPr>
              <w:spacing w:before="120" w:after="120"/>
              <w:ind w:left="567" w:hanging="567"/>
              <w:rPr>
                <w:rFonts w:cs="Arial"/>
                <w:szCs w:val="24"/>
                <w:lang w:eastAsia="en-US"/>
              </w:rPr>
            </w:pPr>
            <w:r w:rsidRPr="0081268C">
              <w:rPr>
                <w:rFonts w:cs="Arial"/>
                <w:szCs w:val="24"/>
                <w:lang w:eastAsia="en-US"/>
              </w:rPr>
              <w:t>Section 4</w:t>
            </w:r>
          </w:p>
        </w:tc>
        <w:tc>
          <w:tcPr>
            <w:tcW w:w="7053" w:type="dxa"/>
            <w:tcBorders>
              <w:top w:val="single" w:sz="4" w:space="0" w:color="auto"/>
              <w:left w:val="single" w:sz="4" w:space="0" w:color="auto"/>
              <w:bottom w:val="single" w:sz="4" w:space="0" w:color="auto"/>
              <w:right w:val="single" w:sz="4" w:space="0" w:color="auto"/>
            </w:tcBorders>
            <w:hideMark/>
          </w:tcPr>
          <w:p w:rsidR="0081268C" w:rsidRPr="0081268C" w:rsidRDefault="0081268C" w:rsidP="0081268C">
            <w:pPr>
              <w:spacing w:before="120" w:after="120"/>
              <w:jc w:val="both"/>
              <w:rPr>
                <w:rFonts w:cs="Arial"/>
                <w:szCs w:val="24"/>
                <w:lang w:eastAsia="en-US"/>
              </w:rPr>
            </w:pPr>
            <w:r w:rsidRPr="0081268C">
              <w:rPr>
                <w:rFonts w:cs="Arial"/>
                <w:szCs w:val="24"/>
                <w:lang w:eastAsia="en-US"/>
              </w:rPr>
              <w:t>Application and Selection Process</w:t>
            </w:r>
          </w:p>
        </w:tc>
      </w:tr>
      <w:tr w:rsidR="0081268C" w:rsidRPr="0081268C" w:rsidTr="00672A19">
        <w:tc>
          <w:tcPr>
            <w:tcW w:w="2235" w:type="dxa"/>
            <w:tcBorders>
              <w:top w:val="single" w:sz="4" w:space="0" w:color="auto"/>
              <w:left w:val="single" w:sz="4" w:space="0" w:color="auto"/>
              <w:bottom w:val="single" w:sz="4" w:space="0" w:color="auto"/>
              <w:right w:val="single" w:sz="4" w:space="0" w:color="auto"/>
            </w:tcBorders>
            <w:hideMark/>
          </w:tcPr>
          <w:p w:rsidR="0081268C" w:rsidRPr="0081268C" w:rsidRDefault="0081268C" w:rsidP="0081268C">
            <w:pPr>
              <w:spacing w:before="120" w:after="120"/>
              <w:ind w:left="567" w:hanging="567"/>
              <w:rPr>
                <w:rFonts w:cs="Arial"/>
                <w:szCs w:val="24"/>
                <w:lang w:eastAsia="en-US"/>
              </w:rPr>
            </w:pPr>
            <w:r w:rsidRPr="0081268C">
              <w:rPr>
                <w:rFonts w:cs="Arial"/>
                <w:szCs w:val="24"/>
                <w:lang w:eastAsia="en-US"/>
              </w:rPr>
              <w:t>Section 5</w:t>
            </w:r>
          </w:p>
        </w:tc>
        <w:tc>
          <w:tcPr>
            <w:tcW w:w="7053" w:type="dxa"/>
            <w:tcBorders>
              <w:top w:val="single" w:sz="4" w:space="0" w:color="auto"/>
              <w:left w:val="single" w:sz="4" w:space="0" w:color="auto"/>
              <w:bottom w:val="single" w:sz="4" w:space="0" w:color="auto"/>
              <w:right w:val="single" w:sz="4" w:space="0" w:color="auto"/>
            </w:tcBorders>
            <w:hideMark/>
          </w:tcPr>
          <w:p w:rsidR="0081268C" w:rsidRPr="0081268C" w:rsidRDefault="0081268C" w:rsidP="0081268C">
            <w:pPr>
              <w:spacing w:before="120" w:after="120"/>
              <w:jc w:val="both"/>
              <w:rPr>
                <w:rFonts w:cs="Arial"/>
                <w:szCs w:val="24"/>
                <w:lang w:eastAsia="en-US"/>
              </w:rPr>
            </w:pPr>
            <w:r w:rsidRPr="0081268C">
              <w:rPr>
                <w:rFonts w:cs="Arial"/>
                <w:szCs w:val="24"/>
                <w:lang w:eastAsia="en-US"/>
              </w:rPr>
              <w:t>Probity and Conflicts of Interest</w:t>
            </w:r>
          </w:p>
        </w:tc>
      </w:tr>
      <w:tr w:rsidR="0081268C" w:rsidRPr="0081268C" w:rsidTr="00672A19">
        <w:tc>
          <w:tcPr>
            <w:tcW w:w="2235" w:type="dxa"/>
            <w:tcBorders>
              <w:top w:val="single" w:sz="4" w:space="0" w:color="auto"/>
              <w:left w:val="single" w:sz="4" w:space="0" w:color="auto"/>
              <w:bottom w:val="single" w:sz="4" w:space="0" w:color="auto"/>
              <w:right w:val="single" w:sz="4" w:space="0" w:color="auto"/>
            </w:tcBorders>
            <w:hideMark/>
          </w:tcPr>
          <w:p w:rsidR="0081268C" w:rsidRPr="0081268C" w:rsidRDefault="0081268C" w:rsidP="0081268C">
            <w:pPr>
              <w:spacing w:before="120" w:after="120"/>
              <w:ind w:left="567" w:hanging="567"/>
              <w:rPr>
                <w:rFonts w:cs="Arial"/>
                <w:szCs w:val="24"/>
                <w:lang w:eastAsia="en-US"/>
              </w:rPr>
            </w:pPr>
            <w:r w:rsidRPr="0081268C">
              <w:rPr>
                <w:rFonts w:cs="Arial"/>
                <w:szCs w:val="24"/>
                <w:lang w:eastAsia="en-US"/>
              </w:rPr>
              <w:t>Section 6</w:t>
            </w:r>
          </w:p>
        </w:tc>
        <w:tc>
          <w:tcPr>
            <w:tcW w:w="7053" w:type="dxa"/>
            <w:tcBorders>
              <w:top w:val="single" w:sz="4" w:space="0" w:color="auto"/>
              <w:left w:val="single" w:sz="4" w:space="0" w:color="auto"/>
              <w:bottom w:val="single" w:sz="4" w:space="0" w:color="auto"/>
              <w:right w:val="single" w:sz="4" w:space="0" w:color="auto"/>
            </w:tcBorders>
            <w:hideMark/>
          </w:tcPr>
          <w:p w:rsidR="0081268C" w:rsidRPr="0081268C" w:rsidRDefault="00ED0C30" w:rsidP="0081268C">
            <w:pPr>
              <w:spacing w:before="120" w:after="120"/>
              <w:jc w:val="both"/>
              <w:rPr>
                <w:rFonts w:cs="Arial"/>
                <w:szCs w:val="24"/>
                <w:lang w:eastAsia="en-US"/>
              </w:rPr>
            </w:pPr>
            <w:r>
              <w:rPr>
                <w:rFonts w:cs="Arial"/>
                <w:szCs w:val="24"/>
                <w:lang w:eastAsia="en-US"/>
              </w:rPr>
              <w:t xml:space="preserve">Equal </w:t>
            </w:r>
            <w:r w:rsidR="0081268C" w:rsidRPr="0081268C">
              <w:rPr>
                <w:rFonts w:cs="Arial"/>
                <w:szCs w:val="24"/>
                <w:lang w:eastAsia="en-US"/>
              </w:rPr>
              <w:t>Opportunities Monitoring and Complaints Procedure</w:t>
            </w:r>
          </w:p>
        </w:tc>
      </w:tr>
      <w:tr w:rsidR="0081268C" w:rsidRPr="0081268C" w:rsidTr="00672A19">
        <w:tc>
          <w:tcPr>
            <w:tcW w:w="2235" w:type="dxa"/>
            <w:tcBorders>
              <w:top w:val="single" w:sz="4" w:space="0" w:color="auto"/>
              <w:left w:val="single" w:sz="4" w:space="0" w:color="auto"/>
              <w:bottom w:val="single" w:sz="4" w:space="0" w:color="auto"/>
              <w:right w:val="single" w:sz="4" w:space="0" w:color="auto"/>
            </w:tcBorders>
            <w:hideMark/>
          </w:tcPr>
          <w:p w:rsidR="0081268C" w:rsidRPr="0081268C" w:rsidRDefault="0081268C" w:rsidP="0081268C">
            <w:pPr>
              <w:spacing w:before="120" w:after="120"/>
              <w:ind w:left="567" w:hanging="567"/>
              <w:rPr>
                <w:rFonts w:cs="Arial"/>
                <w:szCs w:val="24"/>
                <w:lang w:eastAsia="en-US"/>
              </w:rPr>
            </w:pPr>
            <w:r w:rsidRPr="0081268C">
              <w:rPr>
                <w:rFonts w:cs="Arial"/>
                <w:szCs w:val="24"/>
                <w:lang w:eastAsia="en-US"/>
              </w:rPr>
              <w:t>Section 7</w:t>
            </w:r>
          </w:p>
        </w:tc>
        <w:tc>
          <w:tcPr>
            <w:tcW w:w="7053" w:type="dxa"/>
            <w:tcBorders>
              <w:top w:val="single" w:sz="4" w:space="0" w:color="auto"/>
              <w:left w:val="single" w:sz="4" w:space="0" w:color="auto"/>
              <w:bottom w:val="single" w:sz="4" w:space="0" w:color="auto"/>
              <w:right w:val="single" w:sz="4" w:space="0" w:color="auto"/>
            </w:tcBorders>
            <w:hideMark/>
          </w:tcPr>
          <w:p w:rsidR="0081268C" w:rsidRPr="0081268C" w:rsidRDefault="0081268C" w:rsidP="0081268C">
            <w:pPr>
              <w:spacing w:before="120" w:after="120"/>
              <w:jc w:val="both"/>
              <w:rPr>
                <w:rFonts w:cs="Arial"/>
                <w:szCs w:val="24"/>
                <w:lang w:eastAsia="en-US"/>
              </w:rPr>
            </w:pPr>
            <w:r w:rsidRPr="0081268C">
              <w:rPr>
                <w:rFonts w:cs="Arial"/>
                <w:szCs w:val="24"/>
                <w:lang w:eastAsia="en-US"/>
              </w:rPr>
              <w:t>DAERA Privacy Notice</w:t>
            </w:r>
          </w:p>
        </w:tc>
      </w:tr>
      <w:tr w:rsidR="0081268C" w:rsidRPr="0081268C" w:rsidTr="00672A19">
        <w:tc>
          <w:tcPr>
            <w:tcW w:w="2235" w:type="dxa"/>
            <w:tcBorders>
              <w:top w:val="single" w:sz="4" w:space="0" w:color="auto"/>
              <w:left w:val="single" w:sz="4" w:space="0" w:color="auto"/>
              <w:bottom w:val="single" w:sz="4" w:space="0" w:color="auto"/>
              <w:right w:val="single" w:sz="4" w:space="0" w:color="auto"/>
            </w:tcBorders>
            <w:hideMark/>
          </w:tcPr>
          <w:p w:rsidR="0081268C" w:rsidRPr="0081268C" w:rsidRDefault="0081268C" w:rsidP="0081268C">
            <w:pPr>
              <w:spacing w:before="120" w:after="120"/>
              <w:ind w:left="567" w:hanging="567"/>
              <w:rPr>
                <w:rFonts w:cs="Arial"/>
                <w:szCs w:val="24"/>
                <w:lang w:eastAsia="en-US"/>
              </w:rPr>
            </w:pPr>
            <w:r w:rsidRPr="0081268C">
              <w:rPr>
                <w:rFonts w:cs="Arial"/>
                <w:szCs w:val="24"/>
                <w:lang w:eastAsia="en-US"/>
              </w:rPr>
              <w:t>Annex A</w:t>
            </w:r>
          </w:p>
        </w:tc>
        <w:tc>
          <w:tcPr>
            <w:tcW w:w="7053" w:type="dxa"/>
            <w:tcBorders>
              <w:top w:val="single" w:sz="4" w:space="0" w:color="auto"/>
              <w:left w:val="single" w:sz="4" w:space="0" w:color="auto"/>
              <w:bottom w:val="single" w:sz="4" w:space="0" w:color="auto"/>
              <w:right w:val="single" w:sz="4" w:space="0" w:color="auto"/>
            </w:tcBorders>
            <w:hideMark/>
          </w:tcPr>
          <w:p w:rsidR="0081268C" w:rsidRPr="0081268C" w:rsidRDefault="0081268C" w:rsidP="0081268C">
            <w:pPr>
              <w:spacing w:before="120" w:after="120"/>
              <w:jc w:val="both"/>
              <w:rPr>
                <w:rFonts w:cs="Arial"/>
                <w:szCs w:val="24"/>
                <w:lang w:eastAsia="en-US"/>
              </w:rPr>
            </w:pPr>
            <w:r w:rsidRPr="0081268C">
              <w:rPr>
                <w:rFonts w:cs="Arial"/>
                <w:szCs w:val="24"/>
                <w:lang w:eastAsia="en-US"/>
              </w:rPr>
              <w:t>Seven Principles of Public Life</w:t>
            </w:r>
          </w:p>
        </w:tc>
      </w:tr>
      <w:tr w:rsidR="0081268C" w:rsidRPr="0081268C" w:rsidTr="00672A19">
        <w:tc>
          <w:tcPr>
            <w:tcW w:w="2235" w:type="dxa"/>
            <w:tcBorders>
              <w:top w:val="single" w:sz="4" w:space="0" w:color="auto"/>
              <w:left w:val="single" w:sz="4" w:space="0" w:color="auto"/>
              <w:bottom w:val="single" w:sz="4" w:space="0" w:color="auto"/>
              <w:right w:val="single" w:sz="4" w:space="0" w:color="auto"/>
            </w:tcBorders>
            <w:hideMark/>
          </w:tcPr>
          <w:p w:rsidR="0081268C" w:rsidRPr="0081268C" w:rsidRDefault="0081268C" w:rsidP="0081268C">
            <w:pPr>
              <w:spacing w:before="120" w:after="120"/>
              <w:ind w:left="567" w:hanging="567"/>
              <w:rPr>
                <w:rFonts w:cs="Arial"/>
                <w:szCs w:val="24"/>
                <w:lang w:eastAsia="en-US"/>
              </w:rPr>
            </w:pPr>
            <w:r w:rsidRPr="0081268C">
              <w:rPr>
                <w:rFonts w:cs="Arial"/>
                <w:szCs w:val="24"/>
                <w:lang w:eastAsia="en-US"/>
              </w:rPr>
              <w:t>Annex B</w:t>
            </w:r>
          </w:p>
        </w:tc>
        <w:tc>
          <w:tcPr>
            <w:tcW w:w="7053" w:type="dxa"/>
            <w:tcBorders>
              <w:top w:val="single" w:sz="4" w:space="0" w:color="auto"/>
              <w:left w:val="single" w:sz="4" w:space="0" w:color="auto"/>
              <w:bottom w:val="single" w:sz="4" w:space="0" w:color="auto"/>
              <w:right w:val="single" w:sz="4" w:space="0" w:color="auto"/>
            </w:tcBorders>
            <w:hideMark/>
          </w:tcPr>
          <w:p w:rsidR="0081268C" w:rsidRPr="0081268C" w:rsidRDefault="0081268C" w:rsidP="0081268C">
            <w:pPr>
              <w:spacing w:before="120" w:after="120"/>
              <w:jc w:val="both"/>
              <w:rPr>
                <w:rFonts w:cs="Arial"/>
                <w:szCs w:val="24"/>
                <w:lang w:eastAsia="en-US"/>
              </w:rPr>
            </w:pPr>
            <w:r w:rsidRPr="0081268C">
              <w:rPr>
                <w:rFonts w:cs="Arial"/>
                <w:szCs w:val="24"/>
                <w:lang w:eastAsia="en-US"/>
              </w:rPr>
              <w:t>Guide to Competency Based Interviewing</w:t>
            </w:r>
          </w:p>
        </w:tc>
      </w:tr>
    </w:tbl>
    <w:p w:rsidR="0081268C" w:rsidRPr="0081268C" w:rsidRDefault="0081268C" w:rsidP="0081268C">
      <w:pPr>
        <w:rPr>
          <w:rFonts w:cs="Arial"/>
          <w:szCs w:val="24"/>
          <w:lang w:eastAsia="en-US"/>
        </w:rPr>
      </w:pPr>
    </w:p>
    <w:p w:rsidR="0081268C" w:rsidRPr="0081268C" w:rsidRDefault="0081268C" w:rsidP="0081268C">
      <w:pPr>
        <w:rPr>
          <w:rFonts w:cs="Arial"/>
          <w:szCs w:val="24"/>
          <w:lang w:eastAsia="en-US"/>
        </w:rPr>
      </w:pPr>
    </w:p>
    <w:p w:rsidR="0081268C" w:rsidRPr="0081268C" w:rsidRDefault="0081268C" w:rsidP="0081268C">
      <w:pPr>
        <w:rPr>
          <w:rFonts w:cs="Arial"/>
          <w:szCs w:val="24"/>
          <w:lang w:eastAsia="en-US"/>
        </w:rPr>
      </w:pPr>
    </w:p>
    <w:p w:rsidR="0081268C" w:rsidRPr="0081268C" w:rsidRDefault="0081268C" w:rsidP="0081268C">
      <w:pPr>
        <w:rPr>
          <w:rFonts w:cs="Arial"/>
          <w:szCs w:val="24"/>
          <w:lang w:eastAsia="en-US"/>
        </w:rPr>
      </w:pPr>
      <w:r w:rsidRPr="0081268C">
        <w:rPr>
          <w:rFonts w:cs="Arial"/>
          <w:szCs w:val="24"/>
          <w:lang w:eastAsia="en-US"/>
        </w:rPr>
        <w:t>If you would like to speak to someone in connection with any aspect of the process or if you require an application pack in a different format such as Braille, large print, audio etc</w:t>
      </w:r>
      <w:r w:rsidR="00630275">
        <w:rPr>
          <w:rFonts w:cs="Arial"/>
          <w:szCs w:val="24"/>
          <w:lang w:eastAsia="en-US"/>
        </w:rPr>
        <w:t>.</w:t>
      </w:r>
      <w:r w:rsidRPr="0081268C">
        <w:rPr>
          <w:rFonts w:cs="Arial"/>
          <w:szCs w:val="24"/>
          <w:lang w:eastAsia="en-US"/>
        </w:rPr>
        <w:t xml:space="preserve"> please contact:</w:t>
      </w:r>
    </w:p>
    <w:p w:rsidR="0081268C" w:rsidRPr="0081268C" w:rsidRDefault="0081268C" w:rsidP="0081268C">
      <w:pPr>
        <w:rPr>
          <w:rFonts w:cs="Arial"/>
          <w:szCs w:val="24"/>
          <w:lang w:eastAsia="en-US"/>
        </w:rPr>
      </w:pPr>
    </w:p>
    <w:p w:rsidR="0081268C" w:rsidRPr="0081268C" w:rsidRDefault="0081268C" w:rsidP="0081268C">
      <w:pPr>
        <w:rPr>
          <w:rFonts w:cs="Arial"/>
          <w:szCs w:val="24"/>
          <w:lang w:eastAsia="en-US"/>
        </w:rPr>
      </w:pPr>
    </w:p>
    <w:p w:rsidR="0081268C" w:rsidRPr="0081268C" w:rsidRDefault="0081268C" w:rsidP="0081268C">
      <w:pPr>
        <w:rPr>
          <w:rFonts w:cs="Arial"/>
          <w:szCs w:val="24"/>
          <w:lang w:eastAsia="en-US"/>
        </w:rPr>
      </w:pPr>
      <w:r w:rsidRPr="0081268C">
        <w:rPr>
          <w:rFonts w:cs="Arial"/>
          <w:szCs w:val="24"/>
          <w:lang w:eastAsia="en-US"/>
        </w:rPr>
        <w:t>Dolores Kelly</w:t>
      </w:r>
    </w:p>
    <w:p w:rsidR="0081268C" w:rsidRPr="0081268C" w:rsidRDefault="0081268C" w:rsidP="0081268C">
      <w:pPr>
        <w:rPr>
          <w:rFonts w:cs="Arial"/>
          <w:szCs w:val="24"/>
          <w:lang w:eastAsia="en-US"/>
        </w:rPr>
      </w:pPr>
      <w:r w:rsidRPr="0081268C">
        <w:rPr>
          <w:rFonts w:cs="Arial"/>
          <w:szCs w:val="24"/>
          <w:lang w:eastAsia="en-US"/>
        </w:rPr>
        <w:t xml:space="preserve">Equality, Diversity &amp; Public Appointments </w:t>
      </w:r>
      <w:r w:rsidR="00BC4DF1">
        <w:rPr>
          <w:rFonts w:cs="Arial"/>
          <w:szCs w:val="24"/>
          <w:lang w:eastAsia="en-US"/>
        </w:rPr>
        <w:t>Unit</w:t>
      </w:r>
    </w:p>
    <w:p w:rsidR="0081268C" w:rsidRPr="0081268C" w:rsidRDefault="0099667B" w:rsidP="0081268C">
      <w:pPr>
        <w:rPr>
          <w:rFonts w:cs="Arial"/>
          <w:szCs w:val="24"/>
          <w:lang w:eastAsia="en-US"/>
        </w:rPr>
      </w:pPr>
      <w:r>
        <w:rPr>
          <w:rFonts w:cs="Arial"/>
          <w:szCs w:val="24"/>
          <w:lang w:eastAsia="en-US"/>
        </w:rPr>
        <w:t>Ballykelly House</w:t>
      </w:r>
    </w:p>
    <w:p w:rsidR="0081268C" w:rsidRPr="0081268C" w:rsidRDefault="0099667B" w:rsidP="0081268C">
      <w:pPr>
        <w:rPr>
          <w:rFonts w:cs="Arial"/>
          <w:szCs w:val="24"/>
          <w:lang w:eastAsia="en-US"/>
        </w:rPr>
      </w:pPr>
      <w:r>
        <w:rPr>
          <w:rFonts w:cs="Arial"/>
          <w:szCs w:val="24"/>
          <w:lang w:eastAsia="en-US"/>
        </w:rPr>
        <w:t>111 Ballykelly Road</w:t>
      </w:r>
    </w:p>
    <w:p w:rsidR="0081268C" w:rsidRDefault="0099667B" w:rsidP="0081268C">
      <w:pPr>
        <w:rPr>
          <w:rFonts w:cs="Arial"/>
          <w:szCs w:val="24"/>
          <w:lang w:eastAsia="en-US"/>
        </w:rPr>
      </w:pPr>
      <w:r>
        <w:rPr>
          <w:rFonts w:cs="Arial"/>
          <w:szCs w:val="24"/>
          <w:lang w:eastAsia="en-US"/>
        </w:rPr>
        <w:t>Ballykelly</w:t>
      </w:r>
    </w:p>
    <w:p w:rsidR="001F0B05" w:rsidRPr="0081268C" w:rsidRDefault="001F0B05" w:rsidP="0081268C">
      <w:pPr>
        <w:rPr>
          <w:rFonts w:cs="Arial"/>
          <w:szCs w:val="24"/>
          <w:lang w:eastAsia="en-US"/>
        </w:rPr>
      </w:pPr>
      <w:r>
        <w:rPr>
          <w:rFonts w:cs="Arial"/>
          <w:szCs w:val="24"/>
          <w:lang w:eastAsia="en-US"/>
        </w:rPr>
        <w:t>Limavady</w:t>
      </w:r>
    </w:p>
    <w:p w:rsidR="0081268C" w:rsidRPr="0081268C" w:rsidRDefault="0099667B" w:rsidP="0081268C">
      <w:pPr>
        <w:rPr>
          <w:rFonts w:cs="Arial"/>
          <w:bCs/>
          <w:kern w:val="28"/>
          <w:szCs w:val="24"/>
          <w:lang w:eastAsia="en-US"/>
        </w:rPr>
      </w:pPr>
      <w:r>
        <w:rPr>
          <w:rFonts w:cs="Arial"/>
          <w:szCs w:val="24"/>
          <w:lang w:eastAsia="en-US"/>
        </w:rPr>
        <w:t>BT</w:t>
      </w:r>
      <w:r w:rsidR="00F12743">
        <w:rPr>
          <w:rFonts w:cs="Arial"/>
          <w:szCs w:val="24"/>
          <w:lang w:eastAsia="en-US"/>
        </w:rPr>
        <w:t>4</w:t>
      </w:r>
      <w:r>
        <w:rPr>
          <w:rFonts w:cs="Arial"/>
          <w:szCs w:val="24"/>
          <w:lang w:eastAsia="en-US"/>
        </w:rPr>
        <w:t>9 9HP</w:t>
      </w:r>
    </w:p>
    <w:p w:rsidR="0081268C" w:rsidRPr="0081268C" w:rsidRDefault="0081268C" w:rsidP="0081268C">
      <w:pPr>
        <w:rPr>
          <w:rFonts w:cs="Arial"/>
          <w:bCs/>
          <w:kern w:val="28"/>
          <w:szCs w:val="24"/>
          <w:lang w:eastAsia="en-US"/>
        </w:rPr>
      </w:pPr>
    </w:p>
    <w:p w:rsidR="0081268C" w:rsidRPr="0081268C" w:rsidRDefault="0099667B" w:rsidP="0081268C">
      <w:pPr>
        <w:rPr>
          <w:rFonts w:cs="Arial"/>
          <w:bCs/>
          <w:kern w:val="28"/>
          <w:szCs w:val="24"/>
          <w:lang w:eastAsia="en-US"/>
        </w:rPr>
      </w:pPr>
      <w:r>
        <w:rPr>
          <w:rFonts w:cs="Arial"/>
          <w:bCs/>
          <w:kern w:val="28"/>
          <w:szCs w:val="24"/>
          <w:lang w:eastAsia="en-US"/>
        </w:rPr>
        <w:t>Tel: 02877</w:t>
      </w:r>
      <w:r w:rsidR="00163C5C">
        <w:rPr>
          <w:rFonts w:cs="Arial"/>
          <w:bCs/>
          <w:kern w:val="28"/>
          <w:szCs w:val="24"/>
          <w:lang w:eastAsia="en-US"/>
        </w:rPr>
        <w:t xml:space="preserve"> 4</w:t>
      </w:r>
      <w:r>
        <w:rPr>
          <w:rFonts w:cs="Arial"/>
          <w:bCs/>
          <w:kern w:val="28"/>
          <w:szCs w:val="24"/>
          <w:lang w:eastAsia="en-US"/>
        </w:rPr>
        <w:t>42025</w:t>
      </w:r>
    </w:p>
    <w:p w:rsidR="0081268C" w:rsidRPr="0081268C" w:rsidRDefault="0081268C" w:rsidP="0081268C">
      <w:pPr>
        <w:rPr>
          <w:rFonts w:ascii="Verdana" w:hAnsi="Verdana" w:cs="Arial"/>
          <w:b/>
          <w:sz w:val="16"/>
          <w:szCs w:val="16"/>
          <w:u w:val="single"/>
          <w:lang w:eastAsia="en-US"/>
        </w:rPr>
      </w:pPr>
    </w:p>
    <w:p w:rsidR="0081268C" w:rsidRPr="0081268C" w:rsidRDefault="0081268C" w:rsidP="0081268C">
      <w:pPr>
        <w:rPr>
          <w:rFonts w:ascii="Times New Roman" w:hAnsi="Times New Roman"/>
          <w:szCs w:val="24"/>
          <w:lang w:eastAsia="en-US"/>
        </w:rPr>
      </w:pPr>
      <w:r w:rsidRPr="0081268C">
        <w:rPr>
          <w:rFonts w:cs="Arial"/>
          <w:b/>
          <w:szCs w:val="24"/>
          <w:lang w:eastAsia="en-US"/>
        </w:rPr>
        <w:t xml:space="preserve">Or by email to: </w:t>
      </w:r>
      <w:hyperlink r:id="rId8" w:history="1">
        <w:r w:rsidRPr="00302D45">
          <w:rPr>
            <w:rStyle w:val="Hyperlink"/>
            <w:rFonts w:cs="Arial"/>
            <w:b/>
            <w:szCs w:val="24"/>
            <w:lang w:eastAsia="en-US"/>
          </w:rPr>
          <w:t>EqualityDiversityPublicAppointments@daera-ni.gov.uk</w:t>
        </w:r>
      </w:hyperlink>
      <w:r w:rsidRPr="0081268C" w:rsidDel="00B26F11">
        <w:rPr>
          <w:rFonts w:ascii="Times New Roman" w:hAnsi="Times New Roman"/>
          <w:szCs w:val="24"/>
          <w:lang w:eastAsia="en-US"/>
        </w:rPr>
        <w:t xml:space="preserve"> </w:t>
      </w:r>
    </w:p>
    <w:p w:rsidR="0081268C" w:rsidRPr="0081268C" w:rsidRDefault="00BE4084" w:rsidP="0081268C">
      <w:pPr>
        <w:rPr>
          <w:rFonts w:cs="Arial"/>
          <w:b/>
          <w:szCs w:val="24"/>
          <w:lang w:eastAsia="en-US"/>
        </w:rPr>
      </w:pPr>
      <w:hyperlink r:id="rId9" w:history="1"/>
    </w:p>
    <w:p w:rsidR="0081268C" w:rsidRDefault="0081268C" w:rsidP="00985EB4">
      <w:pPr>
        <w:spacing w:line="360" w:lineRule="auto"/>
        <w:jc w:val="both"/>
        <w:rPr>
          <w:rFonts w:cs="Arial"/>
          <w:b/>
          <w:szCs w:val="24"/>
        </w:rPr>
      </w:pPr>
    </w:p>
    <w:p w:rsidR="0081268C" w:rsidRDefault="0081268C" w:rsidP="00985EB4">
      <w:pPr>
        <w:spacing w:line="360" w:lineRule="auto"/>
        <w:jc w:val="both"/>
        <w:rPr>
          <w:rFonts w:cs="Arial"/>
          <w:b/>
          <w:szCs w:val="24"/>
        </w:rPr>
      </w:pPr>
    </w:p>
    <w:p w:rsidR="0081268C" w:rsidRDefault="0081268C" w:rsidP="00985EB4">
      <w:pPr>
        <w:spacing w:line="360" w:lineRule="auto"/>
        <w:jc w:val="both"/>
        <w:rPr>
          <w:rFonts w:cs="Arial"/>
          <w:b/>
          <w:szCs w:val="24"/>
        </w:rPr>
      </w:pPr>
    </w:p>
    <w:p w:rsidR="0081268C" w:rsidRDefault="0081268C" w:rsidP="00985EB4">
      <w:pPr>
        <w:spacing w:line="360" w:lineRule="auto"/>
        <w:jc w:val="both"/>
        <w:rPr>
          <w:rFonts w:cs="Arial"/>
          <w:b/>
          <w:szCs w:val="24"/>
        </w:rPr>
      </w:pPr>
    </w:p>
    <w:p w:rsidR="0081268C" w:rsidRDefault="0081268C" w:rsidP="00985EB4">
      <w:pPr>
        <w:spacing w:line="360" w:lineRule="auto"/>
        <w:jc w:val="both"/>
        <w:rPr>
          <w:rFonts w:cs="Arial"/>
          <w:b/>
          <w:szCs w:val="24"/>
        </w:rPr>
      </w:pPr>
    </w:p>
    <w:p w:rsidR="0081268C" w:rsidRDefault="0081268C" w:rsidP="00985EB4">
      <w:pPr>
        <w:spacing w:line="360" w:lineRule="auto"/>
        <w:jc w:val="both"/>
        <w:rPr>
          <w:rFonts w:cs="Arial"/>
          <w:b/>
          <w:szCs w:val="24"/>
        </w:rPr>
      </w:pPr>
    </w:p>
    <w:p w:rsidR="0081268C" w:rsidRDefault="0081268C" w:rsidP="00985EB4">
      <w:pPr>
        <w:spacing w:line="360" w:lineRule="auto"/>
        <w:jc w:val="both"/>
        <w:rPr>
          <w:rFonts w:cs="Arial"/>
          <w:b/>
          <w:szCs w:val="24"/>
        </w:rPr>
      </w:pPr>
    </w:p>
    <w:p w:rsidR="00BC4DF1" w:rsidRDefault="00BC4DF1" w:rsidP="00985EB4">
      <w:pPr>
        <w:spacing w:line="360" w:lineRule="auto"/>
        <w:jc w:val="both"/>
        <w:rPr>
          <w:rFonts w:cs="Arial"/>
          <w:b/>
          <w:szCs w:val="24"/>
        </w:rPr>
      </w:pPr>
    </w:p>
    <w:p w:rsidR="0081268C" w:rsidRDefault="0081268C" w:rsidP="00985EB4">
      <w:pPr>
        <w:spacing w:line="360" w:lineRule="auto"/>
        <w:jc w:val="both"/>
        <w:rPr>
          <w:rFonts w:cs="Arial"/>
          <w:b/>
          <w:szCs w:val="24"/>
        </w:rPr>
      </w:pPr>
      <w:r>
        <w:rPr>
          <w:rFonts w:cs="Arial"/>
          <w:b/>
          <w:szCs w:val="24"/>
        </w:rPr>
        <w:t>Section 1 – Outline of the Public Body and its role</w:t>
      </w:r>
    </w:p>
    <w:p w:rsidR="0081268C" w:rsidRDefault="0081268C" w:rsidP="00985EB4">
      <w:pPr>
        <w:spacing w:line="360" w:lineRule="auto"/>
        <w:jc w:val="both"/>
        <w:rPr>
          <w:rFonts w:cs="Arial"/>
          <w:b/>
          <w:szCs w:val="24"/>
        </w:rPr>
      </w:pPr>
    </w:p>
    <w:p w:rsidR="0086797E" w:rsidRPr="009C11CC" w:rsidRDefault="0086797E" w:rsidP="00985EB4">
      <w:pPr>
        <w:spacing w:line="360" w:lineRule="auto"/>
        <w:jc w:val="both"/>
        <w:rPr>
          <w:rFonts w:cs="Arial"/>
          <w:b/>
          <w:szCs w:val="24"/>
        </w:rPr>
      </w:pPr>
      <w:r w:rsidRPr="009C11CC">
        <w:rPr>
          <w:rFonts w:cs="Arial"/>
          <w:b/>
          <w:szCs w:val="24"/>
        </w:rPr>
        <w:t>A</w:t>
      </w:r>
      <w:r w:rsidR="0081268C" w:rsidRPr="009C11CC">
        <w:rPr>
          <w:rFonts w:cs="Arial"/>
          <w:b/>
          <w:szCs w:val="24"/>
        </w:rPr>
        <w:t>ppointment</w:t>
      </w:r>
    </w:p>
    <w:p w:rsidR="0086797E" w:rsidRPr="009C11CC" w:rsidRDefault="0086797E" w:rsidP="00985EB4">
      <w:pPr>
        <w:spacing w:line="360" w:lineRule="auto"/>
        <w:jc w:val="both"/>
        <w:rPr>
          <w:rFonts w:cs="Arial"/>
          <w:szCs w:val="24"/>
        </w:rPr>
      </w:pPr>
      <w:r w:rsidRPr="009C11CC">
        <w:rPr>
          <w:rFonts w:cs="Arial"/>
          <w:szCs w:val="24"/>
        </w:rPr>
        <w:t xml:space="preserve">The Department </w:t>
      </w:r>
      <w:r w:rsidR="00034F13" w:rsidRPr="009C11CC">
        <w:rPr>
          <w:rFonts w:cs="Arial"/>
          <w:szCs w:val="24"/>
        </w:rPr>
        <w:t>of Agriculture</w:t>
      </w:r>
      <w:r w:rsidR="007A5C8E">
        <w:rPr>
          <w:rFonts w:cs="Arial"/>
          <w:szCs w:val="24"/>
        </w:rPr>
        <w:t xml:space="preserve">, Environment </w:t>
      </w:r>
      <w:r w:rsidR="00034F13" w:rsidRPr="009C11CC">
        <w:rPr>
          <w:rFonts w:cs="Arial"/>
          <w:szCs w:val="24"/>
        </w:rPr>
        <w:t xml:space="preserve">and Rural </w:t>
      </w:r>
      <w:r w:rsidR="007055FF">
        <w:rPr>
          <w:rFonts w:cs="Arial"/>
          <w:szCs w:val="24"/>
        </w:rPr>
        <w:t xml:space="preserve">Affairs </w:t>
      </w:r>
      <w:r w:rsidR="007055FF" w:rsidRPr="009C11CC">
        <w:rPr>
          <w:rFonts w:cs="Arial"/>
          <w:szCs w:val="24"/>
        </w:rPr>
        <w:t>(</w:t>
      </w:r>
      <w:r w:rsidR="00034F13" w:rsidRPr="009C11CC">
        <w:rPr>
          <w:rFonts w:cs="Arial"/>
          <w:szCs w:val="24"/>
        </w:rPr>
        <w:t>DA</w:t>
      </w:r>
      <w:r w:rsidR="007A5C8E">
        <w:rPr>
          <w:rFonts w:cs="Arial"/>
          <w:szCs w:val="24"/>
        </w:rPr>
        <w:t>ERA</w:t>
      </w:r>
      <w:r w:rsidR="00034F13" w:rsidRPr="009C11CC">
        <w:rPr>
          <w:rFonts w:cs="Arial"/>
          <w:szCs w:val="24"/>
        </w:rPr>
        <w:t xml:space="preserve">) </w:t>
      </w:r>
      <w:r w:rsidRPr="009C11CC">
        <w:rPr>
          <w:rFonts w:cs="Arial"/>
          <w:szCs w:val="24"/>
        </w:rPr>
        <w:t xml:space="preserve">wishes to appoint a new Chair of the </w:t>
      </w:r>
      <w:r w:rsidR="00034F13" w:rsidRPr="009C11CC">
        <w:rPr>
          <w:rFonts w:cs="Arial"/>
          <w:szCs w:val="24"/>
        </w:rPr>
        <w:t xml:space="preserve">Agri-Food and Biosciences Institute (AFBI) </w:t>
      </w:r>
      <w:r w:rsidRPr="009C11CC">
        <w:rPr>
          <w:rFonts w:cs="Arial"/>
          <w:szCs w:val="24"/>
        </w:rPr>
        <w:t xml:space="preserve">Board, with effect from </w:t>
      </w:r>
      <w:r w:rsidR="00C12A07" w:rsidRPr="00A2164C">
        <w:rPr>
          <w:rFonts w:cs="Arial"/>
          <w:b/>
          <w:szCs w:val="24"/>
        </w:rPr>
        <w:t>1</w:t>
      </w:r>
      <w:r w:rsidR="00C12A07" w:rsidRPr="00A2164C">
        <w:rPr>
          <w:rFonts w:cs="Arial"/>
          <w:b/>
          <w:szCs w:val="24"/>
          <w:vertAlign w:val="superscript"/>
        </w:rPr>
        <w:t>st</w:t>
      </w:r>
      <w:r w:rsidR="004D48AC" w:rsidRPr="00A2164C">
        <w:rPr>
          <w:rFonts w:cs="Arial"/>
          <w:b/>
          <w:szCs w:val="24"/>
        </w:rPr>
        <w:t xml:space="preserve"> April</w:t>
      </w:r>
      <w:r w:rsidR="00034F13" w:rsidRPr="00A2164C">
        <w:rPr>
          <w:rFonts w:cs="Arial"/>
          <w:b/>
          <w:szCs w:val="24"/>
        </w:rPr>
        <w:t xml:space="preserve"> 201</w:t>
      </w:r>
      <w:r w:rsidR="00C12A07" w:rsidRPr="00A2164C">
        <w:rPr>
          <w:rFonts w:cs="Arial"/>
          <w:b/>
          <w:szCs w:val="24"/>
        </w:rPr>
        <w:t>9</w:t>
      </w:r>
      <w:r w:rsidR="00034F13" w:rsidRPr="00A2164C">
        <w:rPr>
          <w:rFonts w:cs="Arial"/>
          <w:b/>
          <w:szCs w:val="24"/>
        </w:rPr>
        <w:t>.</w:t>
      </w:r>
      <w:r w:rsidR="00034F13" w:rsidRPr="009C11CC">
        <w:rPr>
          <w:rFonts w:cs="Arial"/>
          <w:szCs w:val="24"/>
        </w:rPr>
        <w:t xml:space="preserve">  </w:t>
      </w:r>
    </w:p>
    <w:p w:rsidR="0086797E" w:rsidRPr="009C11CC" w:rsidRDefault="0086797E" w:rsidP="00985EB4">
      <w:pPr>
        <w:spacing w:line="360" w:lineRule="auto"/>
        <w:jc w:val="both"/>
        <w:rPr>
          <w:rFonts w:cs="Arial"/>
          <w:szCs w:val="24"/>
        </w:rPr>
      </w:pPr>
    </w:p>
    <w:p w:rsidR="0086797E" w:rsidRPr="009C11CC" w:rsidRDefault="009C11CC" w:rsidP="00985EB4">
      <w:pPr>
        <w:spacing w:line="360" w:lineRule="auto"/>
        <w:jc w:val="both"/>
        <w:rPr>
          <w:rFonts w:cs="Arial"/>
          <w:szCs w:val="24"/>
        </w:rPr>
      </w:pPr>
      <w:r w:rsidRPr="009C11CC">
        <w:rPr>
          <w:rFonts w:cs="Arial"/>
          <w:szCs w:val="24"/>
        </w:rPr>
        <w:t>Further information about the organisation</w:t>
      </w:r>
      <w:r>
        <w:rPr>
          <w:rFonts w:cs="Arial"/>
          <w:szCs w:val="24"/>
        </w:rPr>
        <w:t xml:space="preserve">, </w:t>
      </w:r>
      <w:r w:rsidR="002C6687">
        <w:rPr>
          <w:rFonts w:cs="Arial"/>
          <w:szCs w:val="24"/>
        </w:rPr>
        <w:t>including its</w:t>
      </w:r>
      <w:r>
        <w:rPr>
          <w:rFonts w:cs="Arial"/>
          <w:szCs w:val="24"/>
        </w:rPr>
        <w:t xml:space="preserve"> </w:t>
      </w:r>
      <w:r w:rsidRPr="009C11CC">
        <w:rPr>
          <w:rFonts w:cs="Arial"/>
          <w:szCs w:val="24"/>
        </w:rPr>
        <w:t xml:space="preserve">Annual Report and Statement of Accounts can be obtained from the AFBI website </w:t>
      </w:r>
      <w:r w:rsidR="0086797E" w:rsidRPr="009C11CC">
        <w:rPr>
          <w:rFonts w:cs="Arial"/>
          <w:szCs w:val="24"/>
        </w:rPr>
        <w:t xml:space="preserve">at </w:t>
      </w:r>
      <w:hyperlink r:id="rId10" w:history="1">
        <w:r w:rsidR="00034F13" w:rsidRPr="009C11CC">
          <w:rPr>
            <w:rStyle w:val="Hyperlink"/>
            <w:rFonts w:cs="Arial"/>
            <w:szCs w:val="24"/>
          </w:rPr>
          <w:t>www.afbini.gov.uk</w:t>
        </w:r>
      </w:hyperlink>
      <w:r w:rsidR="00034F13" w:rsidRPr="009C11CC">
        <w:rPr>
          <w:rFonts w:cs="Arial"/>
          <w:szCs w:val="24"/>
        </w:rPr>
        <w:t xml:space="preserve">.  </w:t>
      </w:r>
    </w:p>
    <w:p w:rsidR="0086797E" w:rsidRPr="009C11CC" w:rsidRDefault="0086797E" w:rsidP="00985EB4">
      <w:pPr>
        <w:spacing w:line="360" w:lineRule="auto"/>
        <w:jc w:val="both"/>
        <w:rPr>
          <w:rFonts w:cs="Arial"/>
          <w:szCs w:val="24"/>
        </w:rPr>
      </w:pPr>
    </w:p>
    <w:p w:rsidR="0086797E" w:rsidRPr="009C11CC" w:rsidRDefault="0086797E" w:rsidP="00985EB4">
      <w:pPr>
        <w:pStyle w:val="1"/>
        <w:spacing w:line="360" w:lineRule="auto"/>
        <w:ind w:left="0" w:firstLine="0"/>
        <w:jc w:val="both"/>
        <w:rPr>
          <w:rFonts w:cs="Arial"/>
          <w:b/>
          <w:bCs/>
          <w:szCs w:val="24"/>
        </w:rPr>
      </w:pPr>
      <w:r w:rsidRPr="009C11CC">
        <w:rPr>
          <w:rFonts w:cs="Arial"/>
          <w:b/>
          <w:bCs/>
          <w:szCs w:val="24"/>
        </w:rPr>
        <w:t xml:space="preserve">A </w:t>
      </w:r>
      <w:r w:rsidR="0081268C" w:rsidRPr="009C11CC">
        <w:rPr>
          <w:rFonts w:cs="Arial"/>
          <w:b/>
          <w:bCs/>
          <w:szCs w:val="24"/>
        </w:rPr>
        <w:t>Regulated Appointment</w:t>
      </w:r>
    </w:p>
    <w:p w:rsidR="0086797E" w:rsidRDefault="0086797E" w:rsidP="00985EB4">
      <w:pPr>
        <w:spacing w:line="360" w:lineRule="auto"/>
        <w:jc w:val="both"/>
        <w:rPr>
          <w:rFonts w:cs="Arial"/>
          <w:szCs w:val="24"/>
        </w:rPr>
      </w:pPr>
      <w:r w:rsidRPr="009C11CC">
        <w:rPr>
          <w:rFonts w:cs="Arial"/>
          <w:szCs w:val="24"/>
        </w:rPr>
        <w:t>The procedure for this appointment adheres to the Code of Practice issued by the Commissioner for Public Appointments for Northern Ireland. This means that it will be based on merit after a fair, open, and transparent process that involves independent scru</w:t>
      </w:r>
      <w:r w:rsidR="00A847FC">
        <w:rPr>
          <w:rFonts w:cs="Arial"/>
          <w:szCs w:val="24"/>
        </w:rPr>
        <w:t xml:space="preserve">tiny. </w:t>
      </w:r>
      <w:r w:rsidR="00A7266B">
        <w:rPr>
          <w:rFonts w:cs="Arial"/>
          <w:szCs w:val="24"/>
        </w:rPr>
        <w:t xml:space="preserve">A copy of the Code can be found at </w:t>
      </w:r>
      <w:hyperlink r:id="rId11" w:history="1">
        <w:r w:rsidR="004A480C" w:rsidRPr="005E133B">
          <w:rPr>
            <w:rStyle w:val="Hyperlink"/>
            <w:rFonts w:cs="Arial"/>
            <w:szCs w:val="24"/>
          </w:rPr>
          <w:t>www.publicappointmentsni.org</w:t>
        </w:r>
      </w:hyperlink>
    </w:p>
    <w:p w:rsidR="00A7266B" w:rsidRPr="009C11CC" w:rsidRDefault="00A7266B" w:rsidP="00985EB4">
      <w:pPr>
        <w:spacing w:line="360" w:lineRule="auto"/>
        <w:jc w:val="both"/>
        <w:rPr>
          <w:rFonts w:cs="Arial"/>
          <w:szCs w:val="24"/>
        </w:rPr>
      </w:pPr>
    </w:p>
    <w:p w:rsidR="0086797E" w:rsidRPr="009C11CC" w:rsidRDefault="0086797E" w:rsidP="00985EB4">
      <w:pPr>
        <w:spacing w:line="360" w:lineRule="auto"/>
        <w:jc w:val="both"/>
        <w:rPr>
          <w:rFonts w:cs="Arial"/>
          <w:szCs w:val="24"/>
        </w:rPr>
      </w:pPr>
    </w:p>
    <w:p w:rsidR="0086797E" w:rsidRPr="009C11CC" w:rsidRDefault="009C11CC" w:rsidP="00985EB4">
      <w:pPr>
        <w:spacing w:line="360" w:lineRule="auto"/>
        <w:jc w:val="both"/>
        <w:rPr>
          <w:rFonts w:cs="Arial"/>
          <w:b/>
          <w:szCs w:val="24"/>
        </w:rPr>
      </w:pPr>
      <w:r>
        <w:rPr>
          <w:rFonts w:cs="Arial"/>
          <w:b/>
          <w:szCs w:val="24"/>
        </w:rPr>
        <w:br w:type="page"/>
      </w:r>
    </w:p>
    <w:p w:rsidR="009A4B61" w:rsidRDefault="002C6687" w:rsidP="00985EB4">
      <w:pPr>
        <w:spacing w:line="360" w:lineRule="auto"/>
        <w:jc w:val="both"/>
        <w:rPr>
          <w:rFonts w:cs="Arial"/>
          <w:b/>
          <w:szCs w:val="24"/>
        </w:rPr>
      </w:pPr>
      <w:r>
        <w:rPr>
          <w:rFonts w:cs="Arial"/>
          <w:b/>
          <w:szCs w:val="24"/>
        </w:rPr>
        <w:t>B</w:t>
      </w:r>
      <w:r w:rsidR="0081268C">
        <w:rPr>
          <w:rFonts w:cs="Arial"/>
          <w:b/>
          <w:szCs w:val="24"/>
        </w:rPr>
        <w:t>ackground</w:t>
      </w:r>
    </w:p>
    <w:p w:rsidR="009A4B61" w:rsidRPr="00F93F77" w:rsidRDefault="002C6687" w:rsidP="00985EB4">
      <w:pPr>
        <w:pStyle w:val="ListParagraph"/>
        <w:autoSpaceDE w:val="0"/>
        <w:autoSpaceDN w:val="0"/>
        <w:adjustRightInd w:val="0"/>
        <w:spacing w:line="360" w:lineRule="auto"/>
        <w:ind w:left="0"/>
        <w:contextualSpacing/>
        <w:jc w:val="both"/>
        <w:rPr>
          <w:rFonts w:cs="Arial"/>
          <w:szCs w:val="24"/>
        </w:rPr>
      </w:pPr>
      <w:r w:rsidRPr="00127B57">
        <w:rPr>
          <w:rFonts w:cs="Arial"/>
          <w:szCs w:val="24"/>
        </w:rPr>
        <w:t>AFBI came into full legal existence on 1 April 2006. It was formed as a merger</w:t>
      </w:r>
      <w:r w:rsidRPr="00F93F77">
        <w:rPr>
          <w:rFonts w:cs="Arial"/>
          <w:szCs w:val="24"/>
        </w:rPr>
        <w:t xml:space="preserve"> of the former DARD Science Service and the Agricultural Research Institute for Northern Ireland. AFBI is a </w:t>
      </w:r>
      <w:r w:rsidR="002A725B">
        <w:rPr>
          <w:rFonts w:cs="Arial"/>
          <w:szCs w:val="24"/>
        </w:rPr>
        <w:t>DAERA</w:t>
      </w:r>
      <w:r w:rsidRPr="00F93F77">
        <w:rPr>
          <w:rFonts w:cs="Arial"/>
          <w:szCs w:val="24"/>
        </w:rPr>
        <w:t xml:space="preserve"> Executive </w:t>
      </w:r>
      <w:r w:rsidR="00A7266B">
        <w:rPr>
          <w:rFonts w:cs="Arial"/>
          <w:szCs w:val="24"/>
        </w:rPr>
        <w:t>Non-Departmental Public Body (</w:t>
      </w:r>
      <w:r w:rsidRPr="00F93F77">
        <w:rPr>
          <w:rFonts w:cs="Arial"/>
          <w:szCs w:val="24"/>
        </w:rPr>
        <w:t>NDPB</w:t>
      </w:r>
      <w:r w:rsidR="00A7266B">
        <w:rPr>
          <w:rFonts w:cs="Arial"/>
          <w:szCs w:val="24"/>
        </w:rPr>
        <w:t>)</w:t>
      </w:r>
      <w:r w:rsidRPr="00F93F77">
        <w:rPr>
          <w:rFonts w:cs="Arial"/>
          <w:szCs w:val="24"/>
        </w:rPr>
        <w:t xml:space="preserve"> set up under the powers of the Agriculture (NI) Order 2004. It is empowered under the Order to undertake scientific work (research and development, testing, advice and information on scientific matters and dissemination of the results of scientific research) in the fields of agriculture, animal health and welfare, food, fisheries, forestry, the natural environment and rural development and enterprise. It employs approximately </w:t>
      </w:r>
      <w:r w:rsidR="007A5C8E">
        <w:rPr>
          <w:rFonts w:cs="Arial"/>
          <w:szCs w:val="24"/>
        </w:rPr>
        <w:t>600</w:t>
      </w:r>
      <w:r w:rsidRPr="00F93F77">
        <w:rPr>
          <w:rFonts w:cs="Arial"/>
          <w:szCs w:val="24"/>
        </w:rPr>
        <w:t xml:space="preserve"> staff who are located </w:t>
      </w:r>
      <w:r w:rsidR="00F93F77" w:rsidRPr="00F93F77">
        <w:rPr>
          <w:rFonts w:cs="Arial"/>
          <w:szCs w:val="24"/>
        </w:rPr>
        <w:t xml:space="preserve">on </w:t>
      </w:r>
      <w:r w:rsidR="00194996">
        <w:rPr>
          <w:rFonts w:cs="Arial"/>
          <w:szCs w:val="24"/>
        </w:rPr>
        <w:t>seven</w:t>
      </w:r>
      <w:r w:rsidR="009A4B61" w:rsidRPr="00F93F77">
        <w:rPr>
          <w:rFonts w:cs="Arial"/>
          <w:szCs w:val="24"/>
        </w:rPr>
        <w:t xml:space="preserve"> specialised, </w:t>
      </w:r>
      <w:r w:rsidR="007055FF" w:rsidRPr="00F93F77">
        <w:rPr>
          <w:rFonts w:cs="Arial"/>
          <w:szCs w:val="24"/>
        </w:rPr>
        <w:t>DA</w:t>
      </w:r>
      <w:r w:rsidR="007055FF">
        <w:rPr>
          <w:rFonts w:cs="Arial"/>
          <w:szCs w:val="24"/>
        </w:rPr>
        <w:t>ERA owned</w:t>
      </w:r>
      <w:r w:rsidR="00AA18EB" w:rsidRPr="00F93F77">
        <w:rPr>
          <w:rFonts w:cs="Arial"/>
          <w:szCs w:val="24"/>
        </w:rPr>
        <w:t xml:space="preserve"> </w:t>
      </w:r>
      <w:r w:rsidR="009A4B61" w:rsidRPr="00F93F77">
        <w:rPr>
          <w:rFonts w:cs="Arial"/>
          <w:szCs w:val="24"/>
        </w:rPr>
        <w:t>site</w:t>
      </w:r>
      <w:r w:rsidR="00AA18EB">
        <w:rPr>
          <w:rFonts w:cs="Arial"/>
          <w:szCs w:val="24"/>
        </w:rPr>
        <w:t>s</w:t>
      </w:r>
      <w:r w:rsidR="009A4B61" w:rsidRPr="00F93F77">
        <w:rPr>
          <w:rFonts w:cs="Arial"/>
          <w:szCs w:val="24"/>
        </w:rPr>
        <w:t xml:space="preserve"> across Northern Ireland comprising 4</w:t>
      </w:r>
      <w:r w:rsidR="00AA18EB">
        <w:rPr>
          <w:rFonts w:cs="Arial"/>
          <w:szCs w:val="24"/>
        </w:rPr>
        <w:t>22</w:t>
      </w:r>
      <w:r w:rsidR="009A4B61" w:rsidRPr="00F93F77">
        <w:rPr>
          <w:rFonts w:cs="Arial"/>
          <w:szCs w:val="24"/>
        </w:rPr>
        <w:t xml:space="preserve"> ha of land and 37,000 m</w:t>
      </w:r>
      <w:r w:rsidR="009A4B61" w:rsidRPr="00F93F77">
        <w:rPr>
          <w:rFonts w:cs="Arial"/>
          <w:szCs w:val="24"/>
          <w:vertAlign w:val="superscript"/>
        </w:rPr>
        <w:t>2</w:t>
      </w:r>
      <w:r w:rsidR="009A4B61" w:rsidRPr="00F93F77">
        <w:rPr>
          <w:rFonts w:cs="Arial"/>
          <w:szCs w:val="24"/>
        </w:rPr>
        <w:t xml:space="preserve"> of laboratory, office and outbuildings.</w:t>
      </w:r>
    </w:p>
    <w:p w:rsidR="009A4B61" w:rsidRPr="00F93F77" w:rsidRDefault="009A4B61" w:rsidP="00985EB4">
      <w:pPr>
        <w:spacing w:line="360" w:lineRule="auto"/>
        <w:jc w:val="both"/>
        <w:rPr>
          <w:rFonts w:cs="Arial"/>
          <w:szCs w:val="24"/>
        </w:rPr>
      </w:pPr>
    </w:p>
    <w:p w:rsidR="00BE5454" w:rsidRPr="005D1A01" w:rsidRDefault="00F93F77" w:rsidP="00985EB4">
      <w:pPr>
        <w:pStyle w:val="ListParagraph"/>
        <w:autoSpaceDE w:val="0"/>
        <w:autoSpaceDN w:val="0"/>
        <w:adjustRightInd w:val="0"/>
        <w:spacing w:line="360" w:lineRule="auto"/>
        <w:ind w:left="0"/>
        <w:contextualSpacing/>
        <w:jc w:val="both"/>
        <w:rPr>
          <w:rFonts w:cs="Arial"/>
          <w:szCs w:val="24"/>
        </w:rPr>
      </w:pPr>
      <w:r w:rsidRPr="00F93F77">
        <w:rPr>
          <w:rFonts w:cs="Arial"/>
          <w:szCs w:val="24"/>
        </w:rPr>
        <w:t>DA</w:t>
      </w:r>
      <w:r w:rsidR="007A5C8E">
        <w:rPr>
          <w:rFonts w:cs="Arial"/>
          <w:szCs w:val="24"/>
        </w:rPr>
        <w:t>ERA</w:t>
      </w:r>
      <w:r w:rsidRPr="00F93F77">
        <w:rPr>
          <w:rFonts w:cs="Arial"/>
          <w:szCs w:val="24"/>
        </w:rPr>
        <w:t xml:space="preserve"> is both AFBI’s primary funder and its major customer. An annual work programme, which AFBI has a statutory obligation to deliver, is assigned by the Department to AFBI. This comprises DA</w:t>
      </w:r>
      <w:r w:rsidR="007A5C8E">
        <w:rPr>
          <w:rFonts w:cs="Arial"/>
          <w:szCs w:val="24"/>
        </w:rPr>
        <w:t>ERA</w:t>
      </w:r>
      <w:r w:rsidRPr="00F93F77">
        <w:rPr>
          <w:rFonts w:cs="Arial"/>
          <w:szCs w:val="24"/>
        </w:rPr>
        <w:t>’s scientific testing, advice, research and development and emergency response requirements. In 201</w:t>
      </w:r>
      <w:r w:rsidR="007A5C8E">
        <w:rPr>
          <w:rFonts w:cs="Arial"/>
          <w:szCs w:val="24"/>
        </w:rPr>
        <w:t>7</w:t>
      </w:r>
      <w:r w:rsidRPr="00F93F77">
        <w:rPr>
          <w:rFonts w:cs="Arial"/>
          <w:szCs w:val="24"/>
        </w:rPr>
        <w:t>/1</w:t>
      </w:r>
      <w:r w:rsidR="007A5C8E">
        <w:rPr>
          <w:rFonts w:cs="Arial"/>
          <w:szCs w:val="24"/>
        </w:rPr>
        <w:t>8</w:t>
      </w:r>
      <w:r w:rsidRPr="00F93F77">
        <w:rPr>
          <w:rFonts w:cs="Arial"/>
          <w:szCs w:val="24"/>
        </w:rPr>
        <w:t xml:space="preserve">, </w:t>
      </w:r>
      <w:r w:rsidR="002A725B">
        <w:rPr>
          <w:rFonts w:cs="Arial"/>
          <w:szCs w:val="24"/>
        </w:rPr>
        <w:t>DAERA</w:t>
      </w:r>
      <w:r w:rsidRPr="00F93F77">
        <w:rPr>
          <w:rFonts w:cs="Arial"/>
          <w:szCs w:val="24"/>
        </w:rPr>
        <w:t xml:space="preserve"> is providing £3</w:t>
      </w:r>
      <w:r w:rsidR="00BD33DA">
        <w:rPr>
          <w:rFonts w:cs="Arial"/>
          <w:szCs w:val="24"/>
        </w:rPr>
        <w:t>5.</w:t>
      </w:r>
      <w:r w:rsidR="00AA18EB">
        <w:rPr>
          <w:rFonts w:cs="Arial"/>
          <w:szCs w:val="24"/>
        </w:rPr>
        <w:t>6</w:t>
      </w:r>
      <w:r w:rsidRPr="00F93F77">
        <w:rPr>
          <w:rFonts w:cs="Arial"/>
          <w:szCs w:val="24"/>
        </w:rPr>
        <w:t xml:space="preserve">m of funding to AFBI. A deficit funding model is operated </w:t>
      </w:r>
      <w:r w:rsidR="00A7266B">
        <w:rPr>
          <w:rFonts w:cs="Arial"/>
          <w:szCs w:val="24"/>
        </w:rPr>
        <w:t xml:space="preserve">which means that </w:t>
      </w:r>
      <w:r w:rsidRPr="00F93F77">
        <w:rPr>
          <w:rFonts w:cs="Arial"/>
          <w:szCs w:val="24"/>
        </w:rPr>
        <w:t>DA</w:t>
      </w:r>
      <w:r w:rsidR="007A5C8E">
        <w:rPr>
          <w:rFonts w:cs="Arial"/>
          <w:szCs w:val="24"/>
        </w:rPr>
        <w:t>ERA</w:t>
      </w:r>
      <w:r w:rsidRPr="00F93F77">
        <w:rPr>
          <w:rFonts w:cs="Arial"/>
          <w:szCs w:val="24"/>
        </w:rPr>
        <w:t>’s funding represents a contribution towards AFBI’s overall costs (of £59m) and AFBI must make up the shortfall by generating additional income from other sources.  This non-</w:t>
      </w:r>
      <w:r w:rsidR="002A725B">
        <w:rPr>
          <w:rFonts w:cs="Arial"/>
          <w:szCs w:val="24"/>
        </w:rPr>
        <w:t>DAERA</w:t>
      </w:r>
      <w:r w:rsidRPr="00F93F77">
        <w:rPr>
          <w:rFonts w:cs="Arial"/>
          <w:szCs w:val="24"/>
        </w:rPr>
        <w:t xml:space="preserve"> income is generated from a range of sources including other government departments, public sector bodies, the </w:t>
      </w:r>
      <w:r w:rsidR="00A7266B">
        <w:rPr>
          <w:rFonts w:cs="Arial"/>
          <w:szCs w:val="24"/>
        </w:rPr>
        <w:t>European Union (</w:t>
      </w:r>
      <w:r w:rsidRPr="00F93F77">
        <w:rPr>
          <w:rFonts w:cs="Arial"/>
          <w:szCs w:val="24"/>
        </w:rPr>
        <w:t>EU</w:t>
      </w:r>
      <w:r w:rsidR="00A7266B">
        <w:rPr>
          <w:rFonts w:cs="Arial"/>
          <w:szCs w:val="24"/>
        </w:rPr>
        <w:t>)</w:t>
      </w:r>
      <w:r w:rsidRPr="00F93F77">
        <w:rPr>
          <w:rFonts w:cs="Arial"/>
          <w:szCs w:val="24"/>
        </w:rPr>
        <w:t xml:space="preserve">, private sector customers, the sale of livestock and farm produce and royalties from patents. AFBI currently secures approximately </w:t>
      </w:r>
      <w:r w:rsidR="007A5C8E">
        <w:rPr>
          <w:rFonts w:cs="Arial"/>
          <w:szCs w:val="24"/>
        </w:rPr>
        <w:t>4</w:t>
      </w:r>
      <w:r w:rsidRPr="00F93F77">
        <w:rPr>
          <w:rFonts w:cs="Arial"/>
          <w:szCs w:val="24"/>
        </w:rPr>
        <w:t xml:space="preserve">0% of its income from outside the core funding provided by </w:t>
      </w:r>
      <w:r w:rsidR="002A725B">
        <w:rPr>
          <w:rFonts w:cs="Arial"/>
          <w:szCs w:val="24"/>
        </w:rPr>
        <w:t>DAERA</w:t>
      </w:r>
      <w:r w:rsidRPr="00F93F77">
        <w:rPr>
          <w:rFonts w:cs="Arial"/>
          <w:szCs w:val="24"/>
        </w:rPr>
        <w:t xml:space="preserve"> and its commercial work is of increasing importance to the Institute.</w:t>
      </w:r>
      <w:r w:rsidR="008A2468">
        <w:rPr>
          <w:rFonts w:cs="Arial"/>
          <w:szCs w:val="24"/>
        </w:rPr>
        <w:t xml:space="preserve"> As part of its Science </w:t>
      </w:r>
      <w:r w:rsidR="00EA37BE">
        <w:rPr>
          <w:rFonts w:cs="Arial"/>
          <w:szCs w:val="24"/>
        </w:rPr>
        <w:t>T</w:t>
      </w:r>
      <w:r w:rsidR="008A2468">
        <w:rPr>
          <w:rFonts w:cs="Arial"/>
          <w:szCs w:val="24"/>
        </w:rPr>
        <w:t xml:space="preserve">ransformation Programme, </w:t>
      </w:r>
      <w:r w:rsidR="008A2468" w:rsidRPr="005D1A01">
        <w:rPr>
          <w:rFonts w:cs="Arial"/>
          <w:szCs w:val="24"/>
        </w:rPr>
        <w:t xml:space="preserve">DAERA </w:t>
      </w:r>
      <w:r w:rsidR="00BE5454" w:rsidRPr="005D1A01">
        <w:rPr>
          <w:rFonts w:cs="Arial"/>
          <w:szCs w:val="24"/>
        </w:rPr>
        <w:t>has undertaken</w:t>
      </w:r>
      <w:r w:rsidR="008A2468" w:rsidRPr="005D1A01">
        <w:rPr>
          <w:rFonts w:cs="Arial"/>
          <w:szCs w:val="24"/>
        </w:rPr>
        <w:t xml:space="preserve"> a periodic review of AFBI. This</w:t>
      </w:r>
      <w:r w:rsidR="00BE5454" w:rsidRPr="005D1A01">
        <w:rPr>
          <w:rFonts w:cs="Arial"/>
          <w:szCs w:val="24"/>
        </w:rPr>
        <w:t xml:space="preserve"> considered </w:t>
      </w:r>
      <w:r w:rsidR="008A2468" w:rsidRPr="005D1A01">
        <w:rPr>
          <w:rFonts w:cs="Arial"/>
          <w:szCs w:val="24"/>
        </w:rPr>
        <w:t>its form and function, its efficiency and effectiveness and that its governance arrangements align with good practice.</w:t>
      </w:r>
      <w:r w:rsidR="00BE5454" w:rsidRPr="005D1A01">
        <w:rPr>
          <w:rFonts w:cs="Arial"/>
          <w:szCs w:val="24"/>
        </w:rPr>
        <w:t xml:space="preserve"> The review report can be found on the DAERA website or at the following link: </w:t>
      </w:r>
    </w:p>
    <w:p w:rsidR="00F93F77" w:rsidRPr="00BE5454" w:rsidRDefault="00BE4084" w:rsidP="00985EB4">
      <w:pPr>
        <w:pStyle w:val="ListParagraph"/>
        <w:autoSpaceDE w:val="0"/>
        <w:autoSpaceDN w:val="0"/>
        <w:adjustRightInd w:val="0"/>
        <w:spacing w:line="360" w:lineRule="auto"/>
        <w:ind w:left="0"/>
        <w:contextualSpacing/>
        <w:jc w:val="both"/>
        <w:rPr>
          <w:rFonts w:cs="Arial"/>
          <w:color w:val="FF0000"/>
          <w:szCs w:val="24"/>
        </w:rPr>
      </w:pPr>
      <w:hyperlink r:id="rId12" w:history="1">
        <w:r w:rsidR="00BE5454" w:rsidRPr="00BE5454">
          <w:rPr>
            <w:rStyle w:val="Hyperlink"/>
            <w:rFonts w:cs="Arial"/>
            <w:szCs w:val="24"/>
          </w:rPr>
          <w:t>http://nics.intranet.nigov.net/daera/articles/afbi-agri-food-and-biosciences-institute-review</w:t>
        </w:r>
      </w:hyperlink>
    </w:p>
    <w:p w:rsidR="002C6687" w:rsidRDefault="002C6687" w:rsidP="00985EB4">
      <w:pPr>
        <w:spacing w:line="360" w:lineRule="auto"/>
        <w:jc w:val="both"/>
        <w:rPr>
          <w:rFonts w:cs="Arial"/>
          <w:szCs w:val="24"/>
        </w:rPr>
      </w:pPr>
    </w:p>
    <w:p w:rsidR="00034F13" w:rsidRPr="009C11CC" w:rsidRDefault="00034F13" w:rsidP="00985EB4">
      <w:pPr>
        <w:spacing w:line="360" w:lineRule="auto"/>
        <w:jc w:val="both"/>
        <w:rPr>
          <w:rFonts w:cs="Arial"/>
          <w:szCs w:val="24"/>
        </w:rPr>
      </w:pPr>
    </w:p>
    <w:p w:rsidR="00015B97" w:rsidRDefault="00015B97" w:rsidP="00985EB4">
      <w:pPr>
        <w:spacing w:line="360" w:lineRule="auto"/>
        <w:jc w:val="both"/>
        <w:rPr>
          <w:rFonts w:cs="Arial"/>
          <w:b/>
          <w:szCs w:val="24"/>
        </w:rPr>
      </w:pPr>
    </w:p>
    <w:p w:rsidR="00211918" w:rsidRDefault="00211918" w:rsidP="00985EB4">
      <w:pPr>
        <w:spacing w:line="360" w:lineRule="auto"/>
        <w:jc w:val="both"/>
        <w:rPr>
          <w:rFonts w:cs="Arial"/>
          <w:b/>
          <w:szCs w:val="24"/>
        </w:rPr>
      </w:pPr>
      <w:r w:rsidRPr="00211918">
        <w:rPr>
          <w:rFonts w:cs="Arial"/>
          <w:b/>
          <w:szCs w:val="24"/>
        </w:rPr>
        <w:t>T</w:t>
      </w:r>
      <w:r w:rsidR="0081268C" w:rsidRPr="00211918">
        <w:rPr>
          <w:rFonts w:cs="Arial"/>
          <w:b/>
          <w:szCs w:val="24"/>
        </w:rPr>
        <w:t>he</w:t>
      </w:r>
      <w:r w:rsidRPr="00211918">
        <w:rPr>
          <w:rFonts w:cs="Arial"/>
          <w:b/>
          <w:szCs w:val="24"/>
        </w:rPr>
        <w:t xml:space="preserve"> AFBI B</w:t>
      </w:r>
      <w:r w:rsidR="0081268C" w:rsidRPr="00211918">
        <w:rPr>
          <w:rFonts w:cs="Arial"/>
          <w:b/>
          <w:szCs w:val="24"/>
        </w:rPr>
        <w:t>oard</w:t>
      </w:r>
    </w:p>
    <w:p w:rsidR="00034F13" w:rsidRDefault="00034F13" w:rsidP="00985EB4">
      <w:pPr>
        <w:pStyle w:val="BodyTextIndent"/>
        <w:spacing w:line="360" w:lineRule="auto"/>
        <w:ind w:left="0"/>
        <w:jc w:val="both"/>
        <w:rPr>
          <w:rFonts w:cs="Arial"/>
          <w:szCs w:val="24"/>
        </w:rPr>
      </w:pPr>
      <w:r w:rsidRPr="009C11CC">
        <w:rPr>
          <w:rFonts w:cs="Arial"/>
          <w:szCs w:val="24"/>
        </w:rPr>
        <w:t xml:space="preserve">The Board of AFBI </w:t>
      </w:r>
      <w:r w:rsidR="009C11CC">
        <w:rPr>
          <w:rFonts w:cs="Arial"/>
          <w:szCs w:val="24"/>
        </w:rPr>
        <w:t xml:space="preserve">currently </w:t>
      </w:r>
      <w:r w:rsidRPr="009C11CC">
        <w:rPr>
          <w:rFonts w:cs="Arial"/>
          <w:szCs w:val="24"/>
        </w:rPr>
        <w:t>comprises of a Chairperson, Deputy Chairperson and 1</w:t>
      </w:r>
      <w:r w:rsidR="00341C78">
        <w:rPr>
          <w:rFonts w:cs="Arial"/>
          <w:szCs w:val="24"/>
        </w:rPr>
        <w:t>1</w:t>
      </w:r>
      <w:r w:rsidRPr="009C11CC">
        <w:rPr>
          <w:rFonts w:cs="Arial"/>
          <w:szCs w:val="24"/>
        </w:rPr>
        <w:t xml:space="preserve"> members who are appointed by the Minister of Agriculture</w:t>
      </w:r>
      <w:r w:rsidR="00D81A4E">
        <w:rPr>
          <w:rFonts w:cs="Arial"/>
          <w:szCs w:val="24"/>
        </w:rPr>
        <w:t xml:space="preserve">, Environment </w:t>
      </w:r>
      <w:r w:rsidRPr="009C11CC">
        <w:rPr>
          <w:rFonts w:cs="Arial"/>
          <w:szCs w:val="24"/>
        </w:rPr>
        <w:t xml:space="preserve">and Rural </w:t>
      </w:r>
      <w:r w:rsidR="00D81A4E">
        <w:rPr>
          <w:rFonts w:cs="Arial"/>
          <w:szCs w:val="24"/>
        </w:rPr>
        <w:t>Affairs.</w:t>
      </w:r>
    </w:p>
    <w:p w:rsidR="00034F13" w:rsidRDefault="00034F13" w:rsidP="00985EB4">
      <w:pPr>
        <w:spacing w:line="360" w:lineRule="auto"/>
        <w:jc w:val="both"/>
        <w:rPr>
          <w:rFonts w:cs="Arial"/>
          <w:szCs w:val="24"/>
        </w:rPr>
      </w:pPr>
      <w:r w:rsidRPr="009C11CC">
        <w:rPr>
          <w:rFonts w:cs="Arial"/>
          <w:szCs w:val="24"/>
        </w:rPr>
        <w:t xml:space="preserve">In </w:t>
      </w:r>
      <w:r w:rsidR="00A7266B">
        <w:rPr>
          <w:rFonts w:cs="Arial"/>
          <w:szCs w:val="24"/>
        </w:rPr>
        <w:t xml:space="preserve">accordance with the Agriculture (Northern Ireland) Order 2004, in </w:t>
      </w:r>
      <w:r w:rsidRPr="009C11CC">
        <w:rPr>
          <w:rFonts w:cs="Arial"/>
          <w:szCs w:val="24"/>
        </w:rPr>
        <w:t xml:space="preserve">making appointments </w:t>
      </w:r>
      <w:r w:rsidR="009C11CC">
        <w:rPr>
          <w:rFonts w:cs="Arial"/>
          <w:szCs w:val="24"/>
        </w:rPr>
        <w:t>to the AFBI Board</w:t>
      </w:r>
      <w:r w:rsidR="00A7266B">
        <w:rPr>
          <w:rFonts w:cs="Arial"/>
          <w:szCs w:val="24"/>
        </w:rPr>
        <w:t>,</w:t>
      </w:r>
      <w:r w:rsidR="009C11CC">
        <w:rPr>
          <w:rFonts w:cs="Arial"/>
          <w:szCs w:val="24"/>
        </w:rPr>
        <w:t xml:space="preserve"> </w:t>
      </w:r>
      <w:r w:rsidRPr="009C11CC">
        <w:rPr>
          <w:rFonts w:cs="Arial"/>
          <w:szCs w:val="24"/>
        </w:rPr>
        <w:t>the Department seeks to</w:t>
      </w:r>
      <w:r w:rsidR="00A7266B">
        <w:rPr>
          <w:rFonts w:cs="Arial"/>
          <w:szCs w:val="24"/>
        </w:rPr>
        <w:t>:</w:t>
      </w:r>
    </w:p>
    <w:p w:rsidR="001F0B05" w:rsidRPr="009C11CC" w:rsidRDefault="001F0B05" w:rsidP="00985EB4">
      <w:pPr>
        <w:spacing w:line="360" w:lineRule="auto"/>
        <w:jc w:val="both"/>
        <w:rPr>
          <w:rFonts w:cs="Arial"/>
          <w:szCs w:val="24"/>
        </w:rPr>
      </w:pPr>
    </w:p>
    <w:p w:rsidR="00034F13" w:rsidRPr="009C11CC" w:rsidRDefault="00A7266B" w:rsidP="00985EB4">
      <w:pPr>
        <w:numPr>
          <w:ilvl w:val="0"/>
          <w:numId w:val="14"/>
        </w:numPr>
        <w:spacing w:line="360" w:lineRule="auto"/>
        <w:jc w:val="both"/>
        <w:rPr>
          <w:rFonts w:cs="Arial"/>
          <w:b/>
          <w:szCs w:val="24"/>
        </w:rPr>
      </w:pPr>
      <w:r>
        <w:rPr>
          <w:rFonts w:cs="Arial"/>
          <w:b/>
          <w:szCs w:val="24"/>
        </w:rPr>
        <w:t>Secure that each member h</w:t>
      </w:r>
      <w:r w:rsidR="00034F13" w:rsidRPr="009C11CC">
        <w:rPr>
          <w:rFonts w:cs="Arial"/>
          <w:b/>
          <w:szCs w:val="24"/>
        </w:rPr>
        <w:t>as experience in a field of activity relevant to the discharge of the functions of the Institute; and</w:t>
      </w:r>
    </w:p>
    <w:p w:rsidR="00034F13" w:rsidRPr="009C11CC" w:rsidRDefault="00A7266B" w:rsidP="00985EB4">
      <w:pPr>
        <w:numPr>
          <w:ilvl w:val="0"/>
          <w:numId w:val="14"/>
        </w:numPr>
        <w:spacing w:line="360" w:lineRule="auto"/>
        <w:jc w:val="both"/>
        <w:rPr>
          <w:rFonts w:cs="Arial"/>
          <w:b/>
          <w:szCs w:val="24"/>
        </w:rPr>
      </w:pPr>
      <w:r>
        <w:rPr>
          <w:rFonts w:cs="Arial"/>
          <w:b/>
          <w:szCs w:val="24"/>
        </w:rPr>
        <w:t xml:space="preserve">As far as practicable, secure that the members of the Institute (taken together) are </w:t>
      </w:r>
      <w:r w:rsidR="00034F13" w:rsidRPr="009C11CC">
        <w:rPr>
          <w:rFonts w:cs="Arial"/>
          <w:b/>
          <w:szCs w:val="24"/>
        </w:rPr>
        <w:t>reflective of the community in Northern Ireland.</w:t>
      </w:r>
    </w:p>
    <w:p w:rsidR="00034F13" w:rsidRDefault="00034F13" w:rsidP="00985EB4">
      <w:pPr>
        <w:spacing w:line="360" w:lineRule="auto"/>
        <w:jc w:val="both"/>
        <w:rPr>
          <w:rFonts w:cs="Arial"/>
          <w:b/>
          <w:szCs w:val="24"/>
        </w:rPr>
      </w:pPr>
    </w:p>
    <w:p w:rsidR="00211918" w:rsidRDefault="00211918" w:rsidP="00985EB4">
      <w:pPr>
        <w:spacing w:line="360" w:lineRule="auto"/>
        <w:jc w:val="both"/>
        <w:rPr>
          <w:rFonts w:cs="Arial"/>
          <w:szCs w:val="24"/>
        </w:rPr>
      </w:pPr>
      <w:r w:rsidRPr="00EE7587">
        <w:rPr>
          <w:rFonts w:cs="Arial"/>
          <w:bCs/>
        </w:rPr>
        <w:t>The Board</w:t>
      </w:r>
      <w:r>
        <w:rPr>
          <w:rFonts w:cs="Arial"/>
          <w:bCs/>
        </w:rPr>
        <w:t xml:space="preserve"> provides strategic direction and </w:t>
      </w:r>
      <w:r w:rsidR="00E769F9">
        <w:rPr>
          <w:rFonts w:cs="Arial"/>
          <w:bCs/>
        </w:rPr>
        <w:t xml:space="preserve">a challenge function to AFBI’s Executive Management Team. It promotes good governance including </w:t>
      </w:r>
      <w:r>
        <w:rPr>
          <w:rFonts w:cs="Arial"/>
          <w:bCs/>
        </w:rPr>
        <w:t xml:space="preserve">the highest standards of financial management and </w:t>
      </w:r>
      <w:r w:rsidR="00E769F9">
        <w:rPr>
          <w:rFonts w:cs="Arial"/>
          <w:bCs/>
        </w:rPr>
        <w:t>provides</w:t>
      </w:r>
      <w:r>
        <w:rPr>
          <w:rFonts w:cs="Arial"/>
          <w:bCs/>
        </w:rPr>
        <w:t xml:space="preserve"> assurance </w:t>
      </w:r>
      <w:r w:rsidR="00E769F9">
        <w:rPr>
          <w:rFonts w:cs="Arial"/>
          <w:bCs/>
        </w:rPr>
        <w:t>on</w:t>
      </w:r>
      <w:r>
        <w:rPr>
          <w:rFonts w:cs="Arial"/>
          <w:bCs/>
        </w:rPr>
        <w:t xml:space="preserve"> the effectiveness of risk management and internal control.  </w:t>
      </w:r>
      <w:r w:rsidRPr="009C11CC">
        <w:rPr>
          <w:rFonts w:cs="Arial"/>
          <w:szCs w:val="24"/>
        </w:rPr>
        <w:t>To this end, and in pursuit of its wider corporate responsibilities, the Board shall:</w:t>
      </w:r>
    </w:p>
    <w:p w:rsidR="007B4B1C" w:rsidRPr="009C11CC" w:rsidRDefault="007B4B1C" w:rsidP="00985EB4">
      <w:pPr>
        <w:spacing w:line="360" w:lineRule="auto"/>
        <w:jc w:val="both"/>
        <w:rPr>
          <w:rFonts w:cs="Arial"/>
          <w:szCs w:val="24"/>
        </w:rPr>
      </w:pPr>
    </w:p>
    <w:p w:rsidR="007B4B1C" w:rsidRDefault="007B4B1C" w:rsidP="00985EB4">
      <w:pPr>
        <w:pStyle w:val="ListParagraph"/>
        <w:numPr>
          <w:ilvl w:val="0"/>
          <w:numId w:val="19"/>
        </w:numPr>
        <w:spacing w:line="360" w:lineRule="auto"/>
        <w:contextualSpacing/>
        <w:jc w:val="both"/>
        <w:rPr>
          <w:rFonts w:cs="Arial"/>
        </w:rPr>
      </w:pPr>
      <w:r w:rsidRPr="006C5305">
        <w:rPr>
          <w:rFonts w:cs="Arial"/>
        </w:rPr>
        <w:t xml:space="preserve">establish the overall strategic direction of AFBI within the policy and resources framework determined by the Minister and </w:t>
      </w:r>
      <w:r w:rsidR="002A725B">
        <w:rPr>
          <w:rFonts w:cs="Arial"/>
        </w:rPr>
        <w:t>DAERA</w:t>
      </w:r>
      <w:r>
        <w:rPr>
          <w:rFonts w:cs="Arial"/>
        </w:rPr>
        <w:t xml:space="preserve">;  </w:t>
      </w:r>
    </w:p>
    <w:p w:rsidR="007B4B1C" w:rsidRDefault="007B4B1C" w:rsidP="00985EB4">
      <w:pPr>
        <w:pStyle w:val="ListParagraph"/>
        <w:spacing w:line="360" w:lineRule="auto"/>
        <w:jc w:val="both"/>
        <w:rPr>
          <w:rFonts w:cs="Arial"/>
        </w:rPr>
      </w:pPr>
    </w:p>
    <w:p w:rsidR="007B4B1C" w:rsidRDefault="007B4B1C" w:rsidP="00985EB4">
      <w:pPr>
        <w:pStyle w:val="ListParagraph"/>
        <w:numPr>
          <w:ilvl w:val="0"/>
          <w:numId w:val="19"/>
        </w:numPr>
        <w:spacing w:line="360" w:lineRule="auto"/>
        <w:contextualSpacing/>
        <w:jc w:val="both"/>
        <w:rPr>
          <w:rFonts w:cs="Arial"/>
        </w:rPr>
      </w:pPr>
      <w:r w:rsidRPr="006C5305">
        <w:rPr>
          <w:rFonts w:cs="Arial"/>
        </w:rPr>
        <w:t xml:space="preserve">constructively challenge AFBI’s </w:t>
      </w:r>
      <w:r>
        <w:rPr>
          <w:rFonts w:cs="Arial"/>
        </w:rPr>
        <w:t>E</w:t>
      </w:r>
      <w:r w:rsidRPr="006C5305">
        <w:rPr>
          <w:rFonts w:cs="Arial"/>
        </w:rPr>
        <w:t xml:space="preserve">xecutive </w:t>
      </w:r>
      <w:r>
        <w:rPr>
          <w:rFonts w:cs="Arial"/>
        </w:rPr>
        <w:t>Management T</w:t>
      </w:r>
      <w:r w:rsidRPr="006C5305">
        <w:rPr>
          <w:rFonts w:cs="Arial"/>
        </w:rPr>
        <w:t xml:space="preserve">eam in </w:t>
      </w:r>
      <w:r>
        <w:rPr>
          <w:rFonts w:cs="Arial"/>
        </w:rPr>
        <w:t>its</w:t>
      </w:r>
      <w:r w:rsidRPr="006C5305">
        <w:rPr>
          <w:rFonts w:cs="Arial"/>
        </w:rPr>
        <w:t xml:space="preserve"> planning, target setting and delivery of performance;</w:t>
      </w:r>
    </w:p>
    <w:p w:rsidR="007B4B1C" w:rsidRDefault="007B4B1C" w:rsidP="00985EB4">
      <w:pPr>
        <w:pStyle w:val="ListParagraph"/>
        <w:spacing w:line="360" w:lineRule="auto"/>
        <w:ind w:left="0"/>
        <w:jc w:val="both"/>
        <w:rPr>
          <w:rFonts w:cs="Arial"/>
        </w:rPr>
      </w:pPr>
    </w:p>
    <w:p w:rsidR="007B4B1C" w:rsidRDefault="007B4B1C" w:rsidP="00985EB4">
      <w:pPr>
        <w:pStyle w:val="ListParagraph"/>
        <w:numPr>
          <w:ilvl w:val="0"/>
          <w:numId w:val="19"/>
        </w:numPr>
        <w:spacing w:line="360" w:lineRule="auto"/>
        <w:contextualSpacing/>
        <w:jc w:val="both"/>
        <w:rPr>
          <w:rFonts w:cs="Arial"/>
        </w:rPr>
      </w:pPr>
      <w:r w:rsidRPr="006C5305">
        <w:rPr>
          <w:rFonts w:cs="Arial"/>
        </w:rPr>
        <w:t>ensure that DA</w:t>
      </w:r>
      <w:r w:rsidR="00D81A4E">
        <w:rPr>
          <w:rFonts w:cs="Arial"/>
        </w:rPr>
        <w:t>ERA</w:t>
      </w:r>
      <w:r w:rsidRPr="006C5305">
        <w:rPr>
          <w:rFonts w:cs="Arial"/>
        </w:rPr>
        <w:t xml:space="preserve"> is kept informed of any changes which are likely to impact on the strategic direction of AFBI or on the attainability of its targets, and determine the steps needed to deal with such changes;</w:t>
      </w:r>
    </w:p>
    <w:p w:rsidR="007B4B1C" w:rsidRDefault="007B4B1C" w:rsidP="00985EB4">
      <w:pPr>
        <w:pStyle w:val="ListParagraph"/>
        <w:spacing w:line="360" w:lineRule="auto"/>
        <w:ind w:left="0"/>
        <w:jc w:val="both"/>
        <w:rPr>
          <w:rFonts w:cs="Arial"/>
        </w:rPr>
      </w:pPr>
    </w:p>
    <w:p w:rsidR="007B4B1C" w:rsidRDefault="007B4B1C" w:rsidP="00985EB4">
      <w:pPr>
        <w:pStyle w:val="ListParagraph"/>
        <w:numPr>
          <w:ilvl w:val="0"/>
          <w:numId w:val="19"/>
        </w:numPr>
        <w:spacing w:line="360" w:lineRule="auto"/>
        <w:contextualSpacing/>
        <w:jc w:val="both"/>
        <w:rPr>
          <w:rFonts w:cs="Arial"/>
        </w:rPr>
      </w:pPr>
      <w:r w:rsidRPr="006C5305">
        <w:rPr>
          <w:rFonts w:cs="Arial"/>
        </w:rPr>
        <w:t>ensure that any statutory or administrative requirements for the use of public funds are complied with; that the Board operates within the limits of its statutory authority and any delegated authority agreed with DA</w:t>
      </w:r>
      <w:r w:rsidR="00D81A4E">
        <w:rPr>
          <w:rFonts w:cs="Arial"/>
        </w:rPr>
        <w:t>ERA</w:t>
      </w:r>
      <w:r w:rsidRPr="006C5305">
        <w:rPr>
          <w:rFonts w:cs="Arial"/>
        </w:rPr>
        <w:t xml:space="preserve"> , and in accordance with any other conditions relating to the use of public funds; and that, in reaching decisions, the Board takes into account all relevant guidance issued by </w:t>
      </w:r>
      <w:r w:rsidR="00D81A4E">
        <w:rPr>
          <w:rFonts w:cs="Arial"/>
        </w:rPr>
        <w:t xml:space="preserve">the </w:t>
      </w:r>
      <w:r w:rsidRPr="006C5305">
        <w:rPr>
          <w:rFonts w:cs="Arial"/>
        </w:rPr>
        <w:t>D</w:t>
      </w:r>
      <w:r w:rsidR="00D81A4E">
        <w:rPr>
          <w:rFonts w:cs="Arial"/>
        </w:rPr>
        <w:t>epartment of Finance</w:t>
      </w:r>
      <w:r w:rsidR="000D2B8B">
        <w:rPr>
          <w:rFonts w:cs="Arial"/>
        </w:rPr>
        <w:t xml:space="preserve"> (DoF) </w:t>
      </w:r>
      <w:r w:rsidRPr="006C5305">
        <w:rPr>
          <w:rFonts w:cs="Arial"/>
        </w:rPr>
        <w:t xml:space="preserve"> and DA</w:t>
      </w:r>
      <w:r w:rsidR="00D81A4E">
        <w:rPr>
          <w:rFonts w:cs="Arial"/>
        </w:rPr>
        <w:t>ERA</w:t>
      </w:r>
      <w:r w:rsidRPr="006C5305">
        <w:rPr>
          <w:rFonts w:cs="Arial"/>
        </w:rPr>
        <w:t>;</w:t>
      </w:r>
    </w:p>
    <w:p w:rsidR="007B4B1C" w:rsidRDefault="007B4B1C" w:rsidP="00985EB4">
      <w:pPr>
        <w:pStyle w:val="ListParagraph"/>
        <w:spacing w:line="360" w:lineRule="auto"/>
        <w:ind w:left="0"/>
        <w:jc w:val="both"/>
        <w:rPr>
          <w:rFonts w:cs="Arial"/>
        </w:rPr>
      </w:pPr>
    </w:p>
    <w:p w:rsidR="007B4B1C" w:rsidRDefault="007B4B1C" w:rsidP="00985EB4">
      <w:pPr>
        <w:pStyle w:val="ListParagraph"/>
        <w:numPr>
          <w:ilvl w:val="0"/>
          <w:numId w:val="19"/>
        </w:numPr>
        <w:spacing w:line="360" w:lineRule="auto"/>
        <w:contextualSpacing/>
        <w:jc w:val="both"/>
        <w:rPr>
          <w:rFonts w:cs="Arial"/>
        </w:rPr>
      </w:pPr>
      <w:r w:rsidRPr="006656F1">
        <w:rPr>
          <w:rFonts w:cs="Arial"/>
        </w:rPr>
        <w:t xml:space="preserve">ensure that the Board receives and reviews regular financial information concerning the management of AFBI; is informed in a timely manner about any concerns </w:t>
      </w:r>
      <w:r>
        <w:rPr>
          <w:rFonts w:cs="Arial"/>
        </w:rPr>
        <w:t>relating to</w:t>
      </w:r>
      <w:r w:rsidRPr="006656F1">
        <w:rPr>
          <w:rFonts w:cs="Arial"/>
        </w:rPr>
        <w:t xml:space="preserve"> the activities of AFBI; and provides positive assurance to DA</w:t>
      </w:r>
      <w:r w:rsidR="00D81A4E">
        <w:rPr>
          <w:rFonts w:cs="Arial"/>
        </w:rPr>
        <w:t>ERA</w:t>
      </w:r>
      <w:r w:rsidRPr="006656F1">
        <w:rPr>
          <w:rFonts w:cs="Arial"/>
        </w:rPr>
        <w:t xml:space="preserve"> that appropriate action has been taken on such concerns; </w:t>
      </w:r>
    </w:p>
    <w:p w:rsidR="007B4B1C" w:rsidRDefault="007B4B1C" w:rsidP="00985EB4">
      <w:pPr>
        <w:pStyle w:val="ListParagraph"/>
        <w:spacing w:line="360" w:lineRule="auto"/>
        <w:ind w:left="0"/>
        <w:jc w:val="both"/>
        <w:rPr>
          <w:rFonts w:cs="Arial"/>
        </w:rPr>
      </w:pPr>
    </w:p>
    <w:p w:rsidR="007B4B1C" w:rsidRDefault="007B4B1C" w:rsidP="00985EB4">
      <w:pPr>
        <w:pStyle w:val="ListParagraph"/>
        <w:numPr>
          <w:ilvl w:val="0"/>
          <w:numId w:val="19"/>
        </w:numPr>
        <w:spacing w:line="360" w:lineRule="auto"/>
        <w:contextualSpacing/>
        <w:jc w:val="both"/>
        <w:rPr>
          <w:rFonts w:cs="Arial"/>
        </w:rPr>
      </w:pPr>
      <w:r w:rsidRPr="006656F1">
        <w:rPr>
          <w:rFonts w:cs="Arial"/>
        </w:rPr>
        <w:t xml:space="preserve">demonstrate high standards of corporate governance at all times, including using the audit </w:t>
      </w:r>
      <w:r w:rsidR="00A7266B">
        <w:rPr>
          <w:rFonts w:cs="Arial"/>
        </w:rPr>
        <w:t>sub-</w:t>
      </w:r>
      <w:r w:rsidRPr="006656F1">
        <w:rPr>
          <w:rFonts w:cs="Arial"/>
        </w:rPr>
        <w:t xml:space="preserve">committee to help the Board to address the key financial and other risks facing AFBI; and </w:t>
      </w:r>
    </w:p>
    <w:p w:rsidR="007B4B1C" w:rsidRDefault="007B4B1C" w:rsidP="00985EB4">
      <w:pPr>
        <w:pStyle w:val="ListParagraph"/>
        <w:spacing w:line="360" w:lineRule="auto"/>
        <w:ind w:left="0"/>
        <w:jc w:val="both"/>
        <w:rPr>
          <w:rFonts w:cs="Arial"/>
        </w:rPr>
      </w:pPr>
    </w:p>
    <w:p w:rsidR="007B4B1C" w:rsidRPr="006C5305" w:rsidRDefault="007B4B1C" w:rsidP="00985EB4">
      <w:pPr>
        <w:pStyle w:val="ListParagraph"/>
        <w:numPr>
          <w:ilvl w:val="0"/>
          <w:numId w:val="19"/>
        </w:numPr>
        <w:spacing w:line="360" w:lineRule="auto"/>
        <w:contextualSpacing/>
        <w:jc w:val="both"/>
        <w:rPr>
          <w:rFonts w:cs="Arial"/>
        </w:rPr>
      </w:pPr>
      <w:r w:rsidRPr="006C5305">
        <w:rPr>
          <w:rFonts w:cs="Arial"/>
        </w:rPr>
        <w:t>appoint</w:t>
      </w:r>
      <w:r w:rsidRPr="006C5305">
        <w:rPr>
          <w:rFonts w:cs="Arial"/>
          <w:b/>
        </w:rPr>
        <w:t xml:space="preserve"> </w:t>
      </w:r>
      <w:r w:rsidRPr="006C5305">
        <w:rPr>
          <w:rFonts w:cs="Arial"/>
        </w:rPr>
        <w:t xml:space="preserve">a Chief Executive </w:t>
      </w:r>
      <w:r>
        <w:rPr>
          <w:rFonts w:cs="Arial"/>
        </w:rPr>
        <w:t xml:space="preserve">to </w:t>
      </w:r>
      <w:r w:rsidRPr="006C5305">
        <w:rPr>
          <w:rFonts w:cs="Arial"/>
        </w:rPr>
        <w:t>AFBI and, in consultation with DA</w:t>
      </w:r>
      <w:r w:rsidR="000D2B8B">
        <w:rPr>
          <w:rFonts w:cs="Arial"/>
        </w:rPr>
        <w:t>ERA</w:t>
      </w:r>
      <w:r w:rsidRPr="006C5305">
        <w:rPr>
          <w:rFonts w:cs="Arial"/>
        </w:rPr>
        <w:t xml:space="preserve">, set performance objectives </w:t>
      </w:r>
      <w:r>
        <w:rPr>
          <w:rFonts w:cs="Arial"/>
        </w:rPr>
        <w:t xml:space="preserve">and remuneration terms linked to those objectives </w:t>
      </w:r>
      <w:r w:rsidRPr="006C5305">
        <w:rPr>
          <w:rFonts w:cs="Arial"/>
        </w:rPr>
        <w:t>for the Chief Executive, which gives due weight to the proper management and use of public monies.</w:t>
      </w:r>
    </w:p>
    <w:p w:rsidR="00211918" w:rsidRPr="009C11CC" w:rsidRDefault="00211918" w:rsidP="00985EB4">
      <w:pPr>
        <w:pStyle w:val="1"/>
        <w:spacing w:line="360" w:lineRule="auto"/>
        <w:ind w:left="0" w:firstLine="0"/>
        <w:jc w:val="both"/>
        <w:rPr>
          <w:rFonts w:cs="Arial"/>
          <w:szCs w:val="24"/>
        </w:rPr>
      </w:pPr>
    </w:p>
    <w:p w:rsidR="00F646DA" w:rsidRDefault="00F646DA" w:rsidP="00985EB4">
      <w:pPr>
        <w:tabs>
          <w:tab w:val="left" w:pos="-1140"/>
          <w:tab w:val="left" w:pos="-720"/>
          <w:tab w:val="left" w:pos="720"/>
          <w:tab w:val="left" w:pos="827"/>
          <w:tab w:val="left" w:pos="1394"/>
          <w:tab w:val="left" w:pos="1961"/>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cs="Arial"/>
          <w:b/>
          <w:szCs w:val="24"/>
        </w:rPr>
      </w:pPr>
      <w:bookmarkStart w:id="0" w:name="OLE_LINK1"/>
      <w:bookmarkStart w:id="1" w:name="OLE_LINK2"/>
    </w:p>
    <w:p w:rsidR="00F646DA" w:rsidRDefault="00F646DA" w:rsidP="00985EB4">
      <w:pPr>
        <w:tabs>
          <w:tab w:val="left" w:pos="-1140"/>
          <w:tab w:val="left" w:pos="-720"/>
          <w:tab w:val="left" w:pos="720"/>
          <w:tab w:val="left" w:pos="827"/>
          <w:tab w:val="left" w:pos="1394"/>
          <w:tab w:val="left" w:pos="1961"/>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cs="Arial"/>
          <w:b/>
          <w:szCs w:val="24"/>
        </w:rPr>
      </w:pPr>
    </w:p>
    <w:p w:rsidR="00F646DA" w:rsidRDefault="00F646DA" w:rsidP="00985EB4">
      <w:pPr>
        <w:tabs>
          <w:tab w:val="left" w:pos="-1140"/>
          <w:tab w:val="left" w:pos="-720"/>
          <w:tab w:val="left" w:pos="720"/>
          <w:tab w:val="left" w:pos="827"/>
          <w:tab w:val="left" w:pos="1394"/>
          <w:tab w:val="left" w:pos="1961"/>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cs="Arial"/>
          <w:b/>
          <w:szCs w:val="24"/>
        </w:rPr>
      </w:pPr>
    </w:p>
    <w:p w:rsidR="00F646DA" w:rsidRDefault="00F646DA" w:rsidP="00985EB4">
      <w:pPr>
        <w:tabs>
          <w:tab w:val="left" w:pos="-1140"/>
          <w:tab w:val="left" w:pos="-720"/>
          <w:tab w:val="left" w:pos="720"/>
          <w:tab w:val="left" w:pos="827"/>
          <w:tab w:val="left" w:pos="1394"/>
          <w:tab w:val="left" w:pos="1961"/>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cs="Arial"/>
          <w:b/>
          <w:szCs w:val="24"/>
        </w:rPr>
      </w:pPr>
    </w:p>
    <w:p w:rsidR="00F646DA" w:rsidRDefault="00F646DA" w:rsidP="00985EB4">
      <w:pPr>
        <w:tabs>
          <w:tab w:val="left" w:pos="-1140"/>
          <w:tab w:val="left" w:pos="-720"/>
          <w:tab w:val="left" w:pos="720"/>
          <w:tab w:val="left" w:pos="827"/>
          <w:tab w:val="left" w:pos="1394"/>
          <w:tab w:val="left" w:pos="1961"/>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cs="Arial"/>
          <w:b/>
          <w:szCs w:val="24"/>
        </w:rPr>
      </w:pPr>
    </w:p>
    <w:p w:rsidR="00F646DA" w:rsidRDefault="00F646DA" w:rsidP="00985EB4">
      <w:pPr>
        <w:tabs>
          <w:tab w:val="left" w:pos="-1140"/>
          <w:tab w:val="left" w:pos="-720"/>
          <w:tab w:val="left" w:pos="720"/>
          <w:tab w:val="left" w:pos="827"/>
          <w:tab w:val="left" w:pos="1394"/>
          <w:tab w:val="left" w:pos="1961"/>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cs="Arial"/>
          <w:b/>
          <w:szCs w:val="24"/>
        </w:rPr>
      </w:pPr>
    </w:p>
    <w:p w:rsidR="00F646DA" w:rsidRDefault="00F646DA" w:rsidP="00985EB4">
      <w:pPr>
        <w:tabs>
          <w:tab w:val="left" w:pos="-1140"/>
          <w:tab w:val="left" w:pos="-720"/>
          <w:tab w:val="left" w:pos="720"/>
          <w:tab w:val="left" w:pos="827"/>
          <w:tab w:val="left" w:pos="1394"/>
          <w:tab w:val="left" w:pos="1961"/>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cs="Arial"/>
          <w:b/>
          <w:szCs w:val="24"/>
        </w:rPr>
      </w:pPr>
    </w:p>
    <w:p w:rsidR="00F646DA" w:rsidRDefault="00F646DA" w:rsidP="00985EB4">
      <w:pPr>
        <w:tabs>
          <w:tab w:val="left" w:pos="-1140"/>
          <w:tab w:val="left" w:pos="-720"/>
          <w:tab w:val="left" w:pos="720"/>
          <w:tab w:val="left" w:pos="827"/>
          <w:tab w:val="left" w:pos="1394"/>
          <w:tab w:val="left" w:pos="1961"/>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cs="Arial"/>
          <w:b/>
          <w:szCs w:val="24"/>
        </w:rPr>
      </w:pPr>
    </w:p>
    <w:p w:rsidR="00F646DA" w:rsidRDefault="00F646DA" w:rsidP="00985EB4">
      <w:pPr>
        <w:tabs>
          <w:tab w:val="left" w:pos="-1140"/>
          <w:tab w:val="left" w:pos="-720"/>
          <w:tab w:val="left" w:pos="720"/>
          <w:tab w:val="left" w:pos="827"/>
          <w:tab w:val="left" w:pos="1394"/>
          <w:tab w:val="left" w:pos="1961"/>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cs="Arial"/>
          <w:b/>
          <w:szCs w:val="24"/>
        </w:rPr>
      </w:pPr>
    </w:p>
    <w:p w:rsidR="00F646DA" w:rsidRDefault="00F646DA" w:rsidP="00985EB4">
      <w:pPr>
        <w:tabs>
          <w:tab w:val="left" w:pos="-1140"/>
          <w:tab w:val="left" w:pos="-720"/>
          <w:tab w:val="left" w:pos="720"/>
          <w:tab w:val="left" w:pos="827"/>
          <w:tab w:val="left" w:pos="1394"/>
          <w:tab w:val="left" w:pos="1961"/>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cs="Arial"/>
          <w:b/>
          <w:szCs w:val="24"/>
        </w:rPr>
      </w:pPr>
    </w:p>
    <w:p w:rsidR="00F646DA" w:rsidRDefault="00F646DA" w:rsidP="00985EB4">
      <w:pPr>
        <w:tabs>
          <w:tab w:val="left" w:pos="-1140"/>
          <w:tab w:val="left" w:pos="-720"/>
          <w:tab w:val="left" w:pos="720"/>
          <w:tab w:val="left" w:pos="827"/>
          <w:tab w:val="left" w:pos="1394"/>
          <w:tab w:val="left" w:pos="1961"/>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cs="Arial"/>
          <w:b/>
          <w:szCs w:val="24"/>
        </w:rPr>
      </w:pPr>
    </w:p>
    <w:p w:rsidR="00F646DA" w:rsidRDefault="00F646DA" w:rsidP="00985EB4">
      <w:pPr>
        <w:tabs>
          <w:tab w:val="left" w:pos="-1140"/>
          <w:tab w:val="left" w:pos="-720"/>
          <w:tab w:val="left" w:pos="720"/>
          <w:tab w:val="left" w:pos="827"/>
          <w:tab w:val="left" w:pos="1394"/>
          <w:tab w:val="left" w:pos="1961"/>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cs="Arial"/>
          <w:b/>
          <w:szCs w:val="24"/>
        </w:rPr>
      </w:pPr>
    </w:p>
    <w:p w:rsidR="00F646DA" w:rsidRDefault="00F646DA" w:rsidP="00985EB4">
      <w:pPr>
        <w:tabs>
          <w:tab w:val="left" w:pos="-1140"/>
          <w:tab w:val="left" w:pos="-720"/>
          <w:tab w:val="left" w:pos="720"/>
          <w:tab w:val="left" w:pos="827"/>
          <w:tab w:val="left" w:pos="1394"/>
          <w:tab w:val="left" w:pos="1961"/>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cs="Arial"/>
          <w:b/>
          <w:szCs w:val="24"/>
        </w:rPr>
      </w:pPr>
    </w:p>
    <w:p w:rsidR="00F646DA" w:rsidRDefault="00F646DA" w:rsidP="00985EB4">
      <w:pPr>
        <w:tabs>
          <w:tab w:val="left" w:pos="-1140"/>
          <w:tab w:val="left" w:pos="-720"/>
          <w:tab w:val="left" w:pos="720"/>
          <w:tab w:val="left" w:pos="827"/>
          <w:tab w:val="left" w:pos="1394"/>
          <w:tab w:val="left" w:pos="1961"/>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cs="Arial"/>
          <w:b/>
          <w:szCs w:val="24"/>
        </w:rPr>
      </w:pPr>
    </w:p>
    <w:p w:rsidR="00F646DA" w:rsidRDefault="00F646DA" w:rsidP="00985EB4">
      <w:pPr>
        <w:tabs>
          <w:tab w:val="left" w:pos="-1140"/>
          <w:tab w:val="left" w:pos="-720"/>
          <w:tab w:val="left" w:pos="720"/>
          <w:tab w:val="left" w:pos="827"/>
          <w:tab w:val="left" w:pos="1394"/>
          <w:tab w:val="left" w:pos="1961"/>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cs="Arial"/>
          <w:b/>
          <w:szCs w:val="24"/>
        </w:rPr>
      </w:pPr>
    </w:p>
    <w:p w:rsidR="00F646DA" w:rsidRDefault="00F646DA" w:rsidP="00985EB4">
      <w:pPr>
        <w:tabs>
          <w:tab w:val="left" w:pos="-1140"/>
          <w:tab w:val="left" w:pos="-720"/>
          <w:tab w:val="left" w:pos="720"/>
          <w:tab w:val="left" w:pos="827"/>
          <w:tab w:val="left" w:pos="1394"/>
          <w:tab w:val="left" w:pos="1961"/>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cs="Arial"/>
          <w:b/>
          <w:szCs w:val="24"/>
        </w:rPr>
      </w:pPr>
    </w:p>
    <w:p w:rsidR="00F646DA" w:rsidRDefault="00F646DA" w:rsidP="00985EB4">
      <w:pPr>
        <w:tabs>
          <w:tab w:val="left" w:pos="-1140"/>
          <w:tab w:val="left" w:pos="-720"/>
          <w:tab w:val="left" w:pos="720"/>
          <w:tab w:val="left" w:pos="827"/>
          <w:tab w:val="left" w:pos="1394"/>
          <w:tab w:val="left" w:pos="1961"/>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cs="Arial"/>
          <w:b/>
          <w:szCs w:val="24"/>
        </w:rPr>
      </w:pPr>
    </w:p>
    <w:p w:rsidR="00C96724" w:rsidRDefault="00C96724" w:rsidP="00015B97">
      <w:pPr>
        <w:spacing w:line="360" w:lineRule="auto"/>
        <w:jc w:val="both"/>
        <w:rPr>
          <w:rFonts w:cs="Arial"/>
          <w:b/>
          <w:szCs w:val="24"/>
        </w:rPr>
      </w:pPr>
    </w:p>
    <w:p w:rsidR="00015B97" w:rsidRDefault="00015B97" w:rsidP="00015B97">
      <w:pPr>
        <w:spacing w:line="360" w:lineRule="auto"/>
        <w:jc w:val="both"/>
        <w:rPr>
          <w:rFonts w:cs="Arial"/>
          <w:b/>
          <w:szCs w:val="24"/>
        </w:rPr>
      </w:pPr>
      <w:r w:rsidRPr="00015B97">
        <w:rPr>
          <w:rFonts w:cs="Arial"/>
          <w:b/>
          <w:szCs w:val="24"/>
        </w:rPr>
        <w:t>Section 2 – Role Profile</w:t>
      </w:r>
    </w:p>
    <w:p w:rsidR="00015B97" w:rsidRPr="00015B97" w:rsidRDefault="00015B97" w:rsidP="00015B97">
      <w:pPr>
        <w:spacing w:line="360" w:lineRule="auto"/>
        <w:jc w:val="both"/>
        <w:rPr>
          <w:rFonts w:cs="Arial"/>
          <w:b/>
          <w:szCs w:val="24"/>
        </w:rPr>
      </w:pPr>
    </w:p>
    <w:p w:rsidR="0086797E" w:rsidRDefault="009C11CC" w:rsidP="00985EB4">
      <w:pPr>
        <w:tabs>
          <w:tab w:val="left" w:pos="-1140"/>
          <w:tab w:val="left" w:pos="-720"/>
          <w:tab w:val="left" w:pos="720"/>
          <w:tab w:val="left" w:pos="827"/>
          <w:tab w:val="left" w:pos="1394"/>
          <w:tab w:val="left" w:pos="1961"/>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cs="Arial"/>
          <w:b/>
          <w:szCs w:val="24"/>
        </w:rPr>
      </w:pPr>
      <w:r w:rsidRPr="00127B57">
        <w:rPr>
          <w:rFonts w:cs="Arial"/>
          <w:b/>
          <w:szCs w:val="24"/>
        </w:rPr>
        <w:t xml:space="preserve">AFBI </w:t>
      </w:r>
      <w:r w:rsidR="0086797E" w:rsidRPr="00127B57">
        <w:rPr>
          <w:rFonts w:cs="Arial"/>
          <w:b/>
          <w:szCs w:val="24"/>
        </w:rPr>
        <w:t>C</w:t>
      </w:r>
      <w:r w:rsidR="0081268C" w:rsidRPr="00127B57">
        <w:rPr>
          <w:rFonts w:cs="Arial"/>
          <w:b/>
          <w:szCs w:val="24"/>
        </w:rPr>
        <w:t>hair</w:t>
      </w:r>
      <w:r w:rsidR="0086797E" w:rsidRPr="00127B57">
        <w:rPr>
          <w:rFonts w:cs="Arial"/>
          <w:b/>
          <w:szCs w:val="24"/>
        </w:rPr>
        <w:t xml:space="preserve">: </w:t>
      </w:r>
      <w:r w:rsidR="0081268C">
        <w:rPr>
          <w:rFonts w:cs="Arial"/>
          <w:b/>
          <w:szCs w:val="24"/>
        </w:rPr>
        <w:t>Role a</w:t>
      </w:r>
      <w:r w:rsidR="0081268C" w:rsidRPr="00127B57">
        <w:rPr>
          <w:rFonts w:cs="Arial"/>
          <w:b/>
          <w:szCs w:val="24"/>
        </w:rPr>
        <w:t>nd Responsibilities</w:t>
      </w:r>
      <w:bookmarkEnd w:id="0"/>
      <w:bookmarkEnd w:id="1"/>
    </w:p>
    <w:p w:rsidR="006A53A2" w:rsidRDefault="0086797E" w:rsidP="00985EB4">
      <w:pPr>
        <w:spacing w:line="360" w:lineRule="auto"/>
        <w:jc w:val="both"/>
        <w:rPr>
          <w:rFonts w:cs="Arial"/>
          <w:szCs w:val="24"/>
        </w:rPr>
      </w:pPr>
      <w:r w:rsidRPr="009C11CC">
        <w:rPr>
          <w:rFonts w:cs="Arial"/>
          <w:szCs w:val="24"/>
        </w:rPr>
        <w:t xml:space="preserve">The Chair </w:t>
      </w:r>
      <w:r w:rsidR="006A53A2" w:rsidRPr="000B00BE">
        <w:rPr>
          <w:rFonts w:cs="Arial"/>
        </w:rPr>
        <w:t xml:space="preserve">is responsible to the Minister. </w:t>
      </w:r>
      <w:r w:rsidR="006A53A2">
        <w:rPr>
          <w:rFonts w:cs="Arial"/>
        </w:rPr>
        <w:t>He/she</w:t>
      </w:r>
      <w:r w:rsidR="006A53A2" w:rsidRPr="000B00BE">
        <w:rPr>
          <w:rFonts w:cs="Arial"/>
        </w:rPr>
        <w:t xml:space="preserve"> shares with other Board members the </w:t>
      </w:r>
      <w:r w:rsidR="006A53A2">
        <w:rPr>
          <w:rFonts w:cs="Arial"/>
        </w:rPr>
        <w:t>collective</w:t>
      </w:r>
      <w:r w:rsidR="006A53A2" w:rsidRPr="000B00BE">
        <w:rPr>
          <w:rFonts w:cs="Arial"/>
        </w:rPr>
        <w:t xml:space="preserve"> responsibilities set out </w:t>
      </w:r>
      <w:r w:rsidR="006A53A2">
        <w:rPr>
          <w:rFonts w:cs="Arial"/>
        </w:rPr>
        <w:t>above</w:t>
      </w:r>
      <w:r w:rsidR="006A53A2" w:rsidRPr="000B00BE">
        <w:rPr>
          <w:rFonts w:cs="Arial"/>
        </w:rPr>
        <w:t xml:space="preserve">, and in particular for ensuring that AFBI fulfils the aims and objectives set by </w:t>
      </w:r>
      <w:r w:rsidR="002A725B">
        <w:rPr>
          <w:rFonts w:cs="Arial"/>
        </w:rPr>
        <w:t>DAERA</w:t>
      </w:r>
      <w:r w:rsidR="006A53A2" w:rsidRPr="000B00BE">
        <w:rPr>
          <w:rFonts w:cs="Arial"/>
        </w:rPr>
        <w:t xml:space="preserve"> and approved by the Minister and that AFBI’s affairs are conducted with probity.</w:t>
      </w:r>
    </w:p>
    <w:p w:rsidR="006A53A2" w:rsidRDefault="006A53A2" w:rsidP="00985EB4">
      <w:pPr>
        <w:spacing w:line="360" w:lineRule="auto"/>
        <w:jc w:val="both"/>
        <w:rPr>
          <w:rFonts w:cs="Arial"/>
          <w:szCs w:val="24"/>
        </w:rPr>
      </w:pPr>
    </w:p>
    <w:p w:rsidR="007B4B1C" w:rsidRPr="000B00BE" w:rsidRDefault="007B4B1C" w:rsidP="00985EB4">
      <w:pPr>
        <w:pStyle w:val="ListParagraph"/>
        <w:spacing w:line="360" w:lineRule="auto"/>
        <w:ind w:left="0"/>
        <w:contextualSpacing/>
        <w:jc w:val="both"/>
        <w:rPr>
          <w:rFonts w:cs="Arial"/>
        </w:rPr>
      </w:pPr>
      <w:r>
        <w:rPr>
          <w:rFonts w:cs="Arial"/>
        </w:rPr>
        <w:t>The Chair</w:t>
      </w:r>
      <w:r w:rsidRPr="000B00BE">
        <w:rPr>
          <w:rFonts w:cs="Arial"/>
        </w:rPr>
        <w:t xml:space="preserve"> has a particular leadership responsibility on the following matters:</w:t>
      </w:r>
    </w:p>
    <w:p w:rsidR="007B4B1C" w:rsidRPr="006C5305" w:rsidRDefault="007B4B1C" w:rsidP="00985EB4">
      <w:pPr>
        <w:spacing w:line="360" w:lineRule="auto"/>
        <w:ind w:left="720" w:hanging="720"/>
        <w:jc w:val="both"/>
        <w:rPr>
          <w:rFonts w:cs="Arial"/>
        </w:rPr>
      </w:pPr>
    </w:p>
    <w:p w:rsidR="007B4B1C" w:rsidRPr="006C5305" w:rsidRDefault="007B4B1C" w:rsidP="00985EB4">
      <w:pPr>
        <w:pStyle w:val="ListParagraph"/>
        <w:numPr>
          <w:ilvl w:val="0"/>
          <w:numId w:val="20"/>
        </w:numPr>
        <w:spacing w:line="360" w:lineRule="auto"/>
        <w:contextualSpacing/>
        <w:jc w:val="both"/>
        <w:rPr>
          <w:rFonts w:cs="Arial"/>
        </w:rPr>
      </w:pPr>
      <w:r w:rsidRPr="006C5305">
        <w:rPr>
          <w:rFonts w:cs="Arial"/>
        </w:rPr>
        <w:t xml:space="preserve">formulating </w:t>
      </w:r>
      <w:r>
        <w:rPr>
          <w:rFonts w:cs="Arial"/>
        </w:rPr>
        <w:t>AFBI</w:t>
      </w:r>
      <w:r w:rsidRPr="006C5305">
        <w:rPr>
          <w:rFonts w:cs="Arial"/>
        </w:rPr>
        <w:t>’s strategy;</w:t>
      </w:r>
    </w:p>
    <w:p w:rsidR="007B4B1C" w:rsidRPr="006C5305" w:rsidRDefault="007B4B1C" w:rsidP="00985EB4">
      <w:pPr>
        <w:pStyle w:val="ListParagraph"/>
        <w:spacing w:line="360" w:lineRule="auto"/>
        <w:ind w:left="1080"/>
        <w:jc w:val="both"/>
        <w:rPr>
          <w:rFonts w:cs="Arial"/>
        </w:rPr>
      </w:pPr>
    </w:p>
    <w:p w:rsidR="007B4B1C" w:rsidRPr="006C5305" w:rsidRDefault="007B4B1C" w:rsidP="00985EB4">
      <w:pPr>
        <w:pStyle w:val="ListParagraph"/>
        <w:numPr>
          <w:ilvl w:val="0"/>
          <w:numId w:val="20"/>
        </w:numPr>
        <w:spacing w:line="360" w:lineRule="auto"/>
        <w:contextualSpacing/>
        <w:jc w:val="both"/>
        <w:rPr>
          <w:rFonts w:cs="Arial"/>
        </w:rPr>
      </w:pPr>
      <w:r w:rsidRPr="006C5305">
        <w:rPr>
          <w:rFonts w:cs="Arial"/>
        </w:rPr>
        <w:t>ensuring that the Board, in reaching decisions, takes proper account of guidance provided by DA</w:t>
      </w:r>
      <w:r w:rsidR="000D2B8B">
        <w:rPr>
          <w:rFonts w:cs="Arial"/>
        </w:rPr>
        <w:t>ERA</w:t>
      </w:r>
      <w:r w:rsidRPr="006C5305">
        <w:rPr>
          <w:rFonts w:cs="Arial"/>
        </w:rPr>
        <w:t>;</w:t>
      </w:r>
    </w:p>
    <w:p w:rsidR="007B4B1C" w:rsidRPr="006C5305" w:rsidRDefault="007B4B1C" w:rsidP="00985EB4">
      <w:pPr>
        <w:pStyle w:val="ListParagraph"/>
        <w:spacing w:line="360" w:lineRule="auto"/>
        <w:rPr>
          <w:rFonts w:cs="Arial"/>
        </w:rPr>
      </w:pPr>
    </w:p>
    <w:p w:rsidR="007B4B1C" w:rsidRPr="006C5305" w:rsidRDefault="007B4B1C" w:rsidP="00985EB4">
      <w:pPr>
        <w:pStyle w:val="ListParagraph"/>
        <w:numPr>
          <w:ilvl w:val="0"/>
          <w:numId w:val="20"/>
        </w:numPr>
        <w:spacing w:line="360" w:lineRule="auto"/>
        <w:contextualSpacing/>
        <w:jc w:val="both"/>
        <w:rPr>
          <w:rFonts w:cs="Arial"/>
        </w:rPr>
      </w:pPr>
      <w:r w:rsidRPr="006C5305">
        <w:rPr>
          <w:rFonts w:cs="Arial"/>
        </w:rPr>
        <w:t>promoting the efficient, economic and effective use of staff and other resources;</w:t>
      </w:r>
    </w:p>
    <w:p w:rsidR="007B4B1C" w:rsidRPr="006C5305" w:rsidRDefault="007B4B1C" w:rsidP="00985EB4">
      <w:pPr>
        <w:pStyle w:val="ListParagraph"/>
        <w:spacing w:line="360" w:lineRule="auto"/>
        <w:rPr>
          <w:rFonts w:cs="Arial"/>
        </w:rPr>
      </w:pPr>
    </w:p>
    <w:p w:rsidR="007B4B1C" w:rsidRPr="006C5305" w:rsidRDefault="007B4B1C" w:rsidP="00985EB4">
      <w:pPr>
        <w:pStyle w:val="ListParagraph"/>
        <w:numPr>
          <w:ilvl w:val="0"/>
          <w:numId w:val="20"/>
        </w:numPr>
        <w:spacing w:line="360" w:lineRule="auto"/>
        <w:contextualSpacing/>
        <w:jc w:val="both"/>
        <w:rPr>
          <w:rFonts w:cs="Arial"/>
        </w:rPr>
      </w:pPr>
      <w:r w:rsidRPr="006C5305">
        <w:rPr>
          <w:rFonts w:cs="Arial"/>
        </w:rPr>
        <w:t>encouraging and delivering high standards of regularity and propriety;</w:t>
      </w:r>
    </w:p>
    <w:p w:rsidR="007B4B1C" w:rsidRPr="006C5305" w:rsidRDefault="007B4B1C" w:rsidP="00985EB4">
      <w:pPr>
        <w:pStyle w:val="ListParagraph"/>
        <w:spacing w:line="360" w:lineRule="auto"/>
        <w:rPr>
          <w:rFonts w:cs="Arial"/>
        </w:rPr>
      </w:pPr>
    </w:p>
    <w:p w:rsidR="007B4B1C" w:rsidRPr="006C5305" w:rsidRDefault="007B4B1C" w:rsidP="00985EB4">
      <w:pPr>
        <w:pStyle w:val="ListParagraph"/>
        <w:numPr>
          <w:ilvl w:val="0"/>
          <w:numId w:val="20"/>
        </w:numPr>
        <w:spacing w:line="360" w:lineRule="auto"/>
        <w:contextualSpacing/>
        <w:jc w:val="both"/>
        <w:rPr>
          <w:rFonts w:cs="Arial"/>
        </w:rPr>
      </w:pPr>
      <w:r w:rsidRPr="006C5305">
        <w:rPr>
          <w:rFonts w:cs="Arial"/>
        </w:rPr>
        <w:t>representing the views of the Board to the general public; and,</w:t>
      </w:r>
    </w:p>
    <w:p w:rsidR="007B4B1C" w:rsidRPr="006C5305" w:rsidRDefault="007B4B1C" w:rsidP="00985EB4">
      <w:pPr>
        <w:pStyle w:val="ListParagraph"/>
        <w:spacing w:line="360" w:lineRule="auto"/>
        <w:rPr>
          <w:rFonts w:cs="Arial"/>
        </w:rPr>
      </w:pPr>
    </w:p>
    <w:p w:rsidR="007B4B1C" w:rsidRPr="006C5305" w:rsidRDefault="007B4B1C" w:rsidP="00985EB4">
      <w:pPr>
        <w:pStyle w:val="ListParagraph"/>
        <w:numPr>
          <w:ilvl w:val="0"/>
          <w:numId w:val="20"/>
        </w:numPr>
        <w:spacing w:line="360" w:lineRule="auto"/>
        <w:contextualSpacing/>
        <w:jc w:val="both"/>
        <w:rPr>
          <w:rFonts w:cs="Arial"/>
        </w:rPr>
      </w:pPr>
      <w:r w:rsidRPr="006C5305">
        <w:rPr>
          <w:rFonts w:cs="Arial"/>
        </w:rPr>
        <w:t xml:space="preserve">ensuring that the Board </w:t>
      </w:r>
      <w:r w:rsidR="00BD33DA">
        <w:rPr>
          <w:rFonts w:cs="Arial"/>
        </w:rPr>
        <w:t xml:space="preserve">and its sub-groups </w:t>
      </w:r>
      <w:r w:rsidRPr="006C5305">
        <w:rPr>
          <w:rFonts w:cs="Arial"/>
        </w:rPr>
        <w:t>meets at regular intervals throughout the year and that the minutes of meetings accurately record the decision</w:t>
      </w:r>
      <w:r>
        <w:rPr>
          <w:rFonts w:cs="Arial"/>
        </w:rPr>
        <w:t>s</w:t>
      </w:r>
      <w:r w:rsidRPr="006C5305">
        <w:rPr>
          <w:rFonts w:cs="Arial"/>
        </w:rPr>
        <w:t xml:space="preserve"> taken and, where appropriate, the views of individual Board Members.</w:t>
      </w:r>
    </w:p>
    <w:p w:rsidR="007B4B1C" w:rsidRDefault="007B4B1C" w:rsidP="00985EB4">
      <w:pPr>
        <w:spacing w:line="360" w:lineRule="auto"/>
        <w:jc w:val="both"/>
        <w:rPr>
          <w:rFonts w:cs="Arial"/>
        </w:rPr>
      </w:pPr>
    </w:p>
    <w:p w:rsidR="007B4B1C" w:rsidRPr="000B00BE" w:rsidRDefault="007B4B1C" w:rsidP="00985EB4">
      <w:pPr>
        <w:pStyle w:val="ListParagraph"/>
        <w:spacing w:line="360" w:lineRule="auto"/>
        <w:ind w:left="0"/>
        <w:contextualSpacing/>
        <w:jc w:val="both"/>
        <w:rPr>
          <w:rFonts w:cs="Arial"/>
        </w:rPr>
      </w:pPr>
      <w:r>
        <w:rPr>
          <w:rFonts w:cs="Arial"/>
        </w:rPr>
        <w:t>The Chair</w:t>
      </w:r>
      <w:r w:rsidRPr="000B00BE">
        <w:rPr>
          <w:rFonts w:cs="Arial"/>
        </w:rPr>
        <w:t xml:space="preserve"> shall also:</w:t>
      </w:r>
    </w:p>
    <w:p w:rsidR="007B4B1C" w:rsidRPr="006C5305" w:rsidRDefault="007B4B1C" w:rsidP="00985EB4">
      <w:pPr>
        <w:spacing w:line="360" w:lineRule="auto"/>
        <w:jc w:val="both"/>
        <w:rPr>
          <w:rFonts w:cs="Arial"/>
        </w:rPr>
      </w:pPr>
    </w:p>
    <w:p w:rsidR="007B4B1C" w:rsidRPr="006C5305" w:rsidRDefault="007B4B1C" w:rsidP="00985EB4">
      <w:pPr>
        <w:pStyle w:val="ListParagraph"/>
        <w:numPr>
          <w:ilvl w:val="0"/>
          <w:numId w:val="21"/>
        </w:numPr>
        <w:spacing w:line="360" w:lineRule="auto"/>
        <w:contextualSpacing/>
        <w:jc w:val="both"/>
        <w:rPr>
          <w:rFonts w:cs="Arial"/>
        </w:rPr>
      </w:pPr>
      <w:r>
        <w:rPr>
          <w:rFonts w:cs="Arial"/>
        </w:rPr>
        <w:t>in conjunction with DA</w:t>
      </w:r>
      <w:r w:rsidR="000D2B8B">
        <w:rPr>
          <w:rFonts w:cs="Arial"/>
        </w:rPr>
        <w:t>ERA</w:t>
      </w:r>
      <w:r>
        <w:rPr>
          <w:rFonts w:cs="Arial"/>
        </w:rPr>
        <w:t xml:space="preserve">, </w:t>
      </w:r>
      <w:r w:rsidRPr="006C5305">
        <w:rPr>
          <w:rFonts w:cs="Arial"/>
        </w:rPr>
        <w:t>ensure that all members of the Board, when taking up office, are fully briefed on the terms of their appointment and on their duties, rights and responsibilities, and receive appropriate induction training, including on the financial management and reporting requirements of public sector bodies and on any differences which may exist between private and public sector practice;</w:t>
      </w:r>
    </w:p>
    <w:p w:rsidR="007B4B1C" w:rsidRPr="006C5305" w:rsidRDefault="007B4B1C" w:rsidP="00985EB4">
      <w:pPr>
        <w:pStyle w:val="ListParagraph"/>
        <w:spacing w:line="360" w:lineRule="auto"/>
        <w:ind w:left="1080"/>
        <w:jc w:val="both"/>
        <w:rPr>
          <w:rFonts w:cs="Arial"/>
        </w:rPr>
      </w:pPr>
    </w:p>
    <w:p w:rsidR="007B4B1C" w:rsidRPr="006C5305" w:rsidRDefault="007B4B1C" w:rsidP="00985EB4">
      <w:pPr>
        <w:pStyle w:val="ListParagraph"/>
        <w:numPr>
          <w:ilvl w:val="0"/>
          <w:numId w:val="21"/>
        </w:numPr>
        <w:spacing w:line="360" w:lineRule="auto"/>
        <w:contextualSpacing/>
        <w:jc w:val="both"/>
        <w:rPr>
          <w:rFonts w:cs="Arial"/>
        </w:rPr>
      </w:pPr>
      <w:r w:rsidRPr="006C5305">
        <w:rPr>
          <w:rFonts w:cs="Arial"/>
        </w:rPr>
        <w:t>advise DA</w:t>
      </w:r>
      <w:r w:rsidR="000D2B8B">
        <w:rPr>
          <w:rFonts w:cs="Arial"/>
        </w:rPr>
        <w:t>ERA</w:t>
      </w:r>
      <w:r w:rsidRPr="006C5305">
        <w:rPr>
          <w:rFonts w:cs="Arial"/>
        </w:rPr>
        <w:t xml:space="preserve"> of the needs of AFBI when Board vacancies arise, with a view to ensuring a proper balance of professional and financial expertise; and</w:t>
      </w:r>
    </w:p>
    <w:p w:rsidR="007B4B1C" w:rsidRPr="006C5305" w:rsidRDefault="007B4B1C" w:rsidP="00985EB4">
      <w:pPr>
        <w:pStyle w:val="ListParagraph"/>
        <w:spacing w:line="360" w:lineRule="auto"/>
        <w:rPr>
          <w:rFonts w:cs="Arial"/>
        </w:rPr>
      </w:pPr>
    </w:p>
    <w:p w:rsidR="007B4B1C" w:rsidRPr="006C5305" w:rsidRDefault="007B4B1C" w:rsidP="00985EB4">
      <w:pPr>
        <w:pStyle w:val="ListParagraph"/>
        <w:numPr>
          <w:ilvl w:val="0"/>
          <w:numId w:val="21"/>
        </w:numPr>
        <w:spacing w:line="360" w:lineRule="auto"/>
        <w:contextualSpacing/>
        <w:jc w:val="both"/>
        <w:rPr>
          <w:rFonts w:cs="Arial"/>
        </w:rPr>
      </w:pPr>
      <w:r w:rsidRPr="006C5305">
        <w:rPr>
          <w:rFonts w:cs="Arial"/>
        </w:rPr>
        <w:t>assess the performance of individual Board members. Board Members will be subject to on-going performance appraisal, with a formal assessment being completed by the Chair of the Board at the end of each year (and prior to any re-appointment of individual Members taking place). Members will be made aware that they are being appraised, the standards against which they will be appraised, and will have an opportunity to contribute to and view their report</w:t>
      </w:r>
      <w:r>
        <w:rPr>
          <w:rFonts w:cs="Arial"/>
        </w:rPr>
        <w:t>s</w:t>
      </w:r>
      <w:r w:rsidRPr="006C5305">
        <w:rPr>
          <w:rFonts w:cs="Arial"/>
        </w:rPr>
        <w:t>.</w:t>
      </w:r>
    </w:p>
    <w:p w:rsidR="007B4B1C" w:rsidRPr="006C5305" w:rsidRDefault="007B4B1C" w:rsidP="00985EB4">
      <w:pPr>
        <w:pStyle w:val="ListParagraph"/>
        <w:spacing w:line="360" w:lineRule="auto"/>
        <w:rPr>
          <w:rFonts w:cs="Arial"/>
        </w:rPr>
      </w:pPr>
    </w:p>
    <w:p w:rsidR="0086797E" w:rsidRPr="009C11CC" w:rsidRDefault="0086797E" w:rsidP="00985EB4">
      <w:pPr>
        <w:spacing w:line="360" w:lineRule="auto"/>
        <w:jc w:val="both"/>
        <w:rPr>
          <w:rFonts w:cs="Arial"/>
          <w:szCs w:val="24"/>
        </w:rPr>
      </w:pPr>
    </w:p>
    <w:p w:rsidR="00527C8E" w:rsidRDefault="00A7266B" w:rsidP="00985EB4">
      <w:pPr>
        <w:spacing w:line="360" w:lineRule="auto"/>
        <w:jc w:val="both"/>
        <w:rPr>
          <w:rFonts w:cs="Arial"/>
          <w:szCs w:val="24"/>
        </w:rPr>
      </w:pPr>
      <w:r>
        <w:rPr>
          <w:rFonts w:cs="Arial"/>
          <w:szCs w:val="24"/>
        </w:rPr>
        <w:t xml:space="preserve">The Chair of the Board </w:t>
      </w:r>
      <w:r w:rsidR="008D54A3">
        <w:rPr>
          <w:rFonts w:cs="Arial"/>
          <w:szCs w:val="24"/>
        </w:rPr>
        <w:t xml:space="preserve">will be arriving at a time </w:t>
      </w:r>
      <w:r w:rsidR="005F0D94">
        <w:rPr>
          <w:rFonts w:cs="Arial"/>
          <w:szCs w:val="24"/>
        </w:rPr>
        <w:t xml:space="preserve">of </w:t>
      </w:r>
      <w:r w:rsidR="00BD33DA">
        <w:rPr>
          <w:rFonts w:cs="Arial"/>
          <w:szCs w:val="24"/>
        </w:rPr>
        <w:t xml:space="preserve">continued </w:t>
      </w:r>
      <w:r w:rsidR="008D54A3">
        <w:rPr>
          <w:rFonts w:cs="Arial"/>
          <w:szCs w:val="24"/>
        </w:rPr>
        <w:t xml:space="preserve">significant change </w:t>
      </w:r>
      <w:r w:rsidR="005F0D94">
        <w:rPr>
          <w:rFonts w:cs="Arial"/>
          <w:szCs w:val="24"/>
        </w:rPr>
        <w:t xml:space="preserve">for </w:t>
      </w:r>
      <w:r w:rsidR="008D54A3">
        <w:rPr>
          <w:rFonts w:cs="Arial"/>
          <w:szCs w:val="24"/>
        </w:rPr>
        <w:t>AFBI</w:t>
      </w:r>
      <w:r w:rsidR="00194996">
        <w:rPr>
          <w:rFonts w:cs="Arial"/>
          <w:szCs w:val="24"/>
        </w:rPr>
        <w:t xml:space="preserve">, </w:t>
      </w:r>
      <w:r w:rsidR="001B00CB">
        <w:rPr>
          <w:rFonts w:cs="Arial"/>
          <w:szCs w:val="24"/>
        </w:rPr>
        <w:t xml:space="preserve">for </w:t>
      </w:r>
      <w:r w:rsidR="00BD33DA">
        <w:rPr>
          <w:rFonts w:cs="Arial"/>
          <w:szCs w:val="24"/>
        </w:rPr>
        <w:t>DAERA</w:t>
      </w:r>
      <w:r w:rsidR="000E6E56">
        <w:rPr>
          <w:rFonts w:cs="Arial"/>
          <w:szCs w:val="24"/>
        </w:rPr>
        <w:t xml:space="preserve"> and</w:t>
      </w:r>
      <w:r w:rsidR="00194996">
        <w:rPr>
          <w:rFonts w:cs="Arial"/>
          <w:szCs w:val="24"/>
        </w:rPr>
        <w:t xml:space="preserve"> for</w:t>
      </w:r>
      <w:r w:rsidR="000E6E56">
        <w:rPr>
          <w:rFonts w:cs="Arial"/>
          <w:szCs w:val="24"/>
        </w:rPr>
        <w:t xml:space="preserve"> </w:t>
      </w:r>
      <w:r w:rsidR="001B00CB">
        <w:rPr>
          <w:rFonts w:cs="Arial"/>
          <w:szCs w:val="24"/>
        </w:rPr>
        <w:t>AFBI’s external customers.</w:t>
      </w:r>
      <w:r w:rsidR="005F0D94">
        <w:rPr>
          <w:rFonts w:cs="Arial"/>
          <w:szCs w:val="24"/>
        </w:rPr>
        <w:t xml:space="preserve"> </w:t>
      </w:r>
      <w:r w:rsidR="000E6E56">
        <w:rPr>
          <w:rFonts w:cs="Arial"/>
          <w:szCs w:val="24"/>
        </w:rPr>
        <w:t xml:space="preserve">Following the release of 135 staff through a voluntary exit scheme in 2015/16, AFBI’s ‘shrink to grow’ strategy is progressing </w:t>
      </w:r>
      <w:r w:rsidR="001B00CB">
        <w:rPr>
          <w:rFonts w:cs="Arial"/>
          <w:szCs w:val="24"/>
        </w:rPr>
        <w:t xml:space="preserve">and </w:t>
      </w:r>
      <w:r w:rsidR="000E6E56">
        <w:rPr>
          <w:rFonts w:cs="Arial"/>
          <w:szCs w:val="24"/>
        </w:rPr>
        <w:t xml:space="preserve">in 2017/18 </w:t>
      </w:r>
      <w:r w:rsidR="001B00CB">
        <w:rPr>
          <w:rFonts w:cs="Arial"/>
          <w:szCs w:val="24"/>
        </w:rPr>
        <w:t xml:space="preserve">the organisation has entered a growth phase </w:t>
      </w:r>
      <w:r w:rsidR="000E6E56">
        <w:rPr>
          <w:rFonts w:cs="Arial"/>
          <w:szCs w:val="24"/>
        </w:rPr>
        <w:t xml:space="preserve">based on a positive financial outlook.  </w:t>
      </w:r>
      <w:r w:rsidR="001B00CB">
        <w:rPr>
          <w:rFonts w:cs="Arial"/>
          <w:szCs w:val="24"/>
        </w:rPr>
        <w:t xml:space="preserve">Looking to the medium term AFBI will </w:t>
      </w:r>
      <w:r w:rsidR="008D54A3">
        <w:rPr>
          <w:rFonts w:cs="Arial"/>
          <w:szCs w:val="24"/>
        </w:rPr>
        <w:t>fac</w:t>
      </w:r>
      <w:r w:rsidR="001B00CB">
        <w:rPr>
          <w:rFonts w:cs="Arial"/>
          <w:szCs w:val="24"/>
        </w:rPr>
        <w:t>e</w:t>
      </w:r>
      <w:r w:rsidR="008D54A3">
        <w:rPr>
          <w:rFonts w:cs="Arial"/>
          <w:szCs w:val="24"/>
        </w:rPr>
        <w:t xml:space="preserve"> a range of </w:t>
      </w:r>
      <w:r w:rsidR="007B4B1C">
        <w:rPr>
          <w:rFonts w:cs="Arial"/>
          <w:szCs w:val="24"/>
        </w:rPr>
        <w:t xml:space="preserve">strategic </w:t>
      </w:r>
      <w:r w:rsidR="008D54A3">
        <w:rPr>
          <w:rFonts w:cs="Arial"/>
          <w:szCs w:val="24"/>
        </w:rPr>
        <w:t>challenges</w:t>
      </w:r>
      <w:r w:rsidR="008A2468">
        <w:rPr>
          <w:rFonts w:cs="Arial"/>
          <w:szCs w:val="24"/>
        </w:rPr>
        <w:t>, which will include those highlighted through the AFBI Review</w:t>
      </w:r>
      <w:r w:rsidR="001B00CB">
        <w:rPr>
          <w:rFonts w:cs="Arial"/>
          <w:szCs w:val="24"/>
        </w:rPr>
        <w:t xml:space="preserve">.  </w:t>
      </w:r>
      <w:r w:rsidR="00527C8E">
        <w:rPr>
          <w:rFonts w:cs="Arial"/>
          <w:szCs w:val="24"/>
        </w:rPr>
        <w:t xml:space="preserve"> </w:t>
      </w:r>
      <w:r w:rsidR="007B4B1C">
        <w:rPr>
          <w:rFonts w:cs="Arial"/>
          <w:szCs w:val="24"/>
        </w:rPr>
        <w:t>Notably, t</w:t>
      </w:r>
      <w:r w:rsidR="00527C8E">
        <w:rPr>
          <w:rFonts w:cs="Arial"/>
          <w:szCs w:val="24"/>
        </w:rPr>
        <w:t>hese include:</w:t>
      </w:r>
    </w:p>
    <w:p w:rsidR="00527C8E" w:rsidRDefault="00527C8E" w:rsidP="00985EB4">
      <w:pPr>
        <w:spacing w:line="360" w:lineRule="auto"/>
        <w:jc w:val="both"/>
        <w:rPr>
          <w:rFonts w:cs="Arial"/>
          <w:szCs w:val="24"/>
        </w:rPr>
      </w:pPr>
    </w:p>
    <w:p w:rsidR="002A725B" w:rsidRPr="001936AA" w:rsidRDefault="002A725B" w:rsidP="007055FF">
      <w:pPr>
        <w:pStyle w:val="ListParagraph"/>
        <w:numPr>
          <w:ilvl w:val="0"/>
          <w:numId w:val="16"/>
        </w:numPr>
        <w:autoSpaceDE w:val="0"/>
        <w:autoSpaceDN w:val="0"/>
        <w:adjustRightInd w:val="0"/>
        <w:spacing w:line="360" w:lineRule="auto"/>
        <w:contextualSpacing/>
        <w:jc w:val="both"/>
        <w:rPr>
          <w:rFonts w:cs="Arial"/>
          <w:bCs/>
          <w:szCs w:val="24"/>
        </w:rPr>
      </w:pPr>
      <w:r w:rsidRPr="001936AA">
        <w:rPr>
          <w:rFonts w:cs="Arial"/>
          <w:bCs/>
          <w:szCs w:val="24"/>
        </w:rPr>
        <w:t xml:space="preserve">Charting a pathway for a financially sustainable organisation consolidating around its priority scientific areas to meet </w:t>
      </w:r>
      <w:r w:rsidR="00194996">
        <w:rPr>
          <w:rFonts w:cs="Arial"/>
          <w:bCs/>
          <w:szCs w:val="24"/>
        </w:rPr>
        <w:t xml:space="preserve">the </w:t>
      </w:r>
      <w:r w:rsidRPr="001936AA">
        <w:rPr>
          <w:rFonts w:cs="Arial"/>
          <w:bCs/>
          <w:szCs w:val="24"/>
        </w:rPr>
        <w:t xml:space="preserve">needs of DAERA and </w:t>
      </w:r>
      <w:r w:rsidR="00194996">
        <w:rPr>
          <w:rFonts w:cs="Arial"/>
          <w:bCs/>
          <w:szCs w:val="24"/>
        </w:rPr>
        <w:t xml:space="preserve">AFBI’s </w:t>
      </w:r>
      <w:r w:rsidRPr="001936AA">
        <w:rPr>
          <w:rFonts w:cs="Arial"/>
          <w:bCs/>
          <w:szCs w:val="24"/>
        </w:rPr>
        <w:t>external customers.</w:t>
      </w:r>
    </w:p>
    <w:p w:rsidR="002A725B" w:rsidRPr="001936AA" w:rsidRDefault="002A725B" w:rsidP="007055FF">
      <w:pPr>
        <w:pStyle w:val="ListParagraph"/>
        <w:autoSpaceDE w:val="0"/>
        <w:autoSpaceDN w:val="0"/>
        <w:adjustRightInd w:val="0"/>
        <w:spacing w:line="360" w:lineRule="auto"/>
        <w:jc w:val="both"/>
        <w:rPr>
          <w:rFonts w:cs="Arial"/>
          <w:bCs/>
          <w:szCs w:val="24"/>
        </w:rPr>
      </w:pPr>
    </w:p>
    <w:p w:rsidR="002A725B" w:rsidRPr="001936AA" w:rsidRDefault="002A725B" w:rsidP="007055FF">
      <w:pPr>
        <w:pStyle w:val="ListParagraph"/>
        <w:numPr>
          <w:ilvl w:val="0"/>
          <w:numId w:val="16"/>
        </w:numPr>
        <w:autoSpaceDE w:val="0"/>
        <w:autoSpaceDN w:val="0"/>
        <w:adjustRightInd w:val="0"/>
        <w:spacing w:line="360" w:lineRule="auto"/>
        <w:contextualSpacing/>
        <w:jc w:val="both"/>
        <w:rPr>
          <w:rFonts w:cs="Arial"/>
          <w:bCs/>
          <w:szCs w:val="24"/>
        </w:rPr>
      </w:pPr>
      <w:r>
        <w:rPr>
          <w:rFonts w:cs="Arial"/>
          <w:bCs/>
          <w:szCs w:val="24"/>
        </w:rPr>
        <w:t>The need for A</w:t>
      </w:r>
      <w:r w:rsidRPr="001936AA">
        <w:rPr>
          <w:rFonts w:cs="Arial"/>
          <w:bCs/>
          <w:szCs w:val="24"/>
        </w:rPr>
        <w:t xml:space="preserve">FBI to respond to the changing requirements of DAERA (new Department) and external requirements of customers in </w:t>
      </w:r>
      <w:r w:rsidR="00194996">
        <w:rPr>
          <w:rFonts w:cs="Arial"/>
          <w:bCs/>
          <w:szCs w:val="24"/>
        </w:rPr>
        <w:t xml:space="preserve">a </w:t>
      </w:r>
      <w:r w:rsidRPr="001936AA">
        <w:rPr>
          <w:rFonts w:cs="Arial"/>
          <w:bCs/>
          <w:szCs w:val="24"/>
        </w:rPr>
        <w:t>new policy environment (post Brexit).</w:t>
      </w:r>
    </w:p>
    <w:p w:rsidR="002A725B" w:rsidRPr="001936AA" w:rsidRDefault="002A725B" w:rsidP="007055FF">
      <w:pPr>
        <w:pStyle w:val="ListParagraph"/>
        <w:spacing w:line="360" w:lineRule="auto"/>
        <w:rPr>
          <w:rFonts w:cs="Arial"/>
          <w:bCs/>
          <w:szCs w:val="24"/>
        </w:rPr>
      </w:pPr>
    </w:p>
    <w:p w:rsidR="002A725B" w:rsidRDefault="002A725B" w:rsidP="007055FF">
      <w:pPr>
        <w:pStyle w:val="ListParagraph"/>
        <w:numPr>
          <w:ilvl w:val="0"/>
          <w:numId w:val="16"/>
        </w:numPr>
        <w:autoSpaceDE w:val="0"/>
        <w:autoSpaceDN w:val="0"/>
        <w:adjustRightInd w:val="0"/>
        <w:spacing w:line="360" w:lineRule="auto"/>
        <w:contextualSpacing/>
        <w:jc w:val="both"/>
        <w:rPr>
          <w:rFonts w:cs="Arial"/>
          <w:szCs w:val="24"/>
        </w:rPr>
      </w:pPr>
      <w:r w:rsidRPr="002A725B">
        <w:rPr>
          <w:rFonts w:cs="Arial"/>
          <w:szCs w:val="24"/>
        </w:rPr>
        <w:t xml:space="preserve">The continued need for the organisation to drive efficiency savings and continue to improve its delivery.  </w:t>
      </w:r>
    </w:p>
    <w:p w:rsidR="002A725B" w:rsidRPr="002A725B" w:rsidRDefault="002A725B" w:rsidP="007055FF">
      <w:pPr>
        <w:pStyle w:val="ListParagraph"/>
        <w:autoSpaceDE w:val="0"/>
        <w:autoSpaceDN w:val="0"/>
        <w:adjustRightInd w:val="0"/>
        <w:spacing w:line="360" w:lineRule="auto"/>
        <w:ind w:left="0"/>
        <w:contextualSpacing/>
        <w:jc w:val="both"/>
        <w:rPr>
          <w:rFonts w:cs="Arial"/>
          <w:szCs w:val="24"/>
        </w:rPr>
      </w:pPr>
    </w:p>
    <w:p w:rsidR="002A725B" w:rsidRPr="005D1A01" w:rsidRDefault="002A725B" w:rsidP="007055FF">
      <w:pPr>
        <w:pStyle w:val="ListParagraph"/>
        <w:numPr>
          <w:ilvl w:val="0"/>
          <w:numId w:val="16"/>
        </w:numPr>
        <w:autoSpaceDE w:val="0"/>
        <w:autoSpaceDN w:val="0"/>
        <w:adjustRightInd w:val="0"/>
        <w:spacing w:line="360" w:lineRule="auto"/>
        <w:contextualSpacing/>
        <w:jc w:val="both"/>
        <w:rPr>
          <w:rFonts w:cs="Arial"/>
          <w:szCs w:val="24"/>
        </w:rPr>
      </w:pPr>
      <w:r w:rsidRPr="001936AA">
        <w:rPr>
          <w:rFonts w:cs="Arial"/>
          <w:szCs w:val="24"/>
        </w:rPr>
        <w:t xml:space="preserve">Identification of new opportunities – </w:t>
      </w:r>
      <w:r w:rsidRPr="005D1A01">
        <w:rPr>
          <w:rFonts w:cs="Arial"/>
          <w:szCs w:val="24"/>
        </w:rPr>
        <w:t xml:space="preserve">increasing </w:t>
      </w:r>
      <w:r w:rsidR="00C96724" w:rsidRPr="005D1A01">
        <w:rPr>
          <w:rFonts w:cs="Arial"/>
          <w:szCs w:val="24"/>
        </w:rPr>
        <w:t xml:space="preserve">the </w:t>
      </w:r>
      <w:r w:rsidRPr="005D1A01">
        <w:rPr>
          <w:rFonts w:cs="Arial"/>
          <w:szCs w:val="24"/>
        </w:rPr>
        <w:t xml:space="preserve">role for AFBI to play in driving new innovations forward in </w:t>
      </w:r>
      <w:r w:rsidR="00C96724" w:rsidRPr="005D1A01">
        <w:rPr>
          <w:rFonts w:cs="Arial"/>
          <w:szCs w:val="24"/>
        </w:rPr>
        <w:t>the agri-food s</w:t>
      </w:r>
      <w:r w:rsidRPr="005D1A01">
        <w:rPr>
          <w:rFonts w:cs="Arial"/>
          <w:szCs w:val="24"/>
        </w:rPr>
        <w:t xml:space="preserve">ector post Brexit and </w:t>
      </w:r>
      <w:r w:rsidR="00C96724" w:rsidRPr="005D1A01">
        <w:rPr>
          <w:rFonts w:cs="Arial"/>
          <w:szCs w:val="24"/>
        </w:rPr>
        <w:t xml:space="preserve">servicing the </w:t>
      </w:r>
      <w:r w:rsidRPr="005D1A01">
        <w:rPr>
          <w:rFonts w:cs="Arial"/>
          <w:szCs w:val="24"/>
        </w:rPr>
        <w:t>policy development needs of DAERA to underpin the sustainable growth of the agri-food sector, whilst protecting the environment.</w:t>
      </w:r>
    </w:p>
    <w:p w:rsidR="002A725B" w:rsidRPr="001936AA" w:rsidRDefault="002A725B" w:rsidP="007055FF">
      <w:pPr>
        <w:pStyle w:val="ListParagraph"/>
        <w:spacing w:line="360" w:lineRule="auto"/>
        <w:rPr>
          <w:szCs w:val="24"/>
        </w:rPr>
      </w:pPr>
    </w:p>
    <w:p w:rsidR="002A725B" w:rsidRPr="001936AA" w:rsidRDefault="001B00CB" w:rsidP="007055FF">
      <w:pPr>
        <w:pStyle w:val="ListParagraph"/>
        <w:numPr>
          <w:ilvl w:val="0"/>
          <w:numId w:val="16"/>
        </w:numPr>
        <w:autoSpaceDE w:val="0"/>
        <w:autoSpaceDN w:val="0"/>
        <w:adjustRightInd w:val="0"/>
        <w:spacing w:line="360" w:lineRule="auto"/>
        <w:contextualSpacing/>
        <w:jc w:val="both"/>
        <w:rPr>
          <w:rFonts w:cs="Arial"/>
          <w:szCs w:val="24"/>
        </w:rPr>
      </w:pPr>
      <w:r>
        <w:rPr>
          <w:szCs w:val="24"/>
        </w:rPr>
        <w:t>The n</w:t>
      </w:r>
      <w:r w:rsidR="002A725B" w:rsidRPr="001936AA">
        <w:rPr>
          <w:szCs w:val="24"/>
        </w:rPr>
        <w:t xml:space="preserve">eed for leadership which cultivates a positive culture focussing on the values of the organisation.  </w:t>
      </w:r>
    </w:p>
    <w:p w:rsidR="002A725B" w:rsidRPr="001936AA" w:rsidRDefault="002A725B" w:rsidP="007055FF">
      <w:pPr>
        <w:pStyle w:val="ListParagraph"/>
        <w:spacing w:line="360" w:lineRule="auto"/>
        <w:rPr>
          <w:rFonts w:cs="Arial"/>
          <w:szCs w:val="24"/>
        </w:rPr>
      </w:pPr>
    </w:p>
    <w:p w:rsidR="002A725B" w:rsidRPr="001936AA" w:rsidRDefault="001B00CB" w:rsidP="007055FF">
      <w:pPr>
        <w:pStyle w:val="ListParagraph"/>
        <w:numPr>
          <w:ilvl w:val="0"/>
          <w:numId w:val="16"/>
        </w:numPr>
        <w:autoSpaceDE w:val="0"/>
        <w:autoSpaceDN w:val="0"/>
        <w:adjustRightInd w:val="0"/>
        <w:spacing w:line="360" w:lineRule="auto"/>
        <w:contextualSpacing/>
        <w:jc w:val="both"/>
        <w:rPr>
          <w:rFonts w:cs="Arial"/>
          <w:szCs w:val="24"/>
        </w:rPr>
      </w:pPr>
      <w:r>
        <w:rPr>
          <w:rFonts w:cs="Arial"/>
          <w:szCs w:val="24"/>
        </w:rPr>
        <w:t>The n</w:t>
      </w:r>
      <w:r w:rsidR="002A725B" w:rsidRPr="001936AA">
        <w:rPr>
          <w:rFonts w:cs="Arial"/>
          <w:szCs w:val="24"/>
        </w:rPr>
        <w:t>eed for AFBI to improve its financial management systems to direct timely and strategic decision making and provide robust evidence of value for money and appropriate governance.</w:t>
      </w:r>
    </w:p>
    <w:p w:rsidR="002A725B" w:rsidRPr="001936AA" w:rsidRDefault="002A725B" w:rsidP="007055FF">
      <w:pPr>
        <w:pStyle w:val="ListParagraph"/>
        <w:spacing w:line="360" w:lineRule="auto"/>
        <w:rPr>
          <w:rFonts w:cs="Arial"/>
          <w:szCs w:val="24"/>
        </w:rPr>
      </w:pPr>
    </w:p>
    <w:p w:rsidR="002A725B" w:rsidRPr="001936AA" w:rsidRDefault="00FC19E0" w:rsidP="007055FF">
      <w:pPr>
        <w:pStyle w:val="ListParagraph"/>
        <w:numPr>
          <w:ilvl w:val="0"/>
          <w:numId w:val="16"/>
        </w:numPr>
        <w:autoSpaceDE w:val="0"/>
        <w:autoSpaceDN w:val="0"/>
        <w:adjustRightInd w:val="0"/>
        <w:spacing w:line="360" w:lineRule="auto"/>
        <w:contextualSpacing/>
        <w:jc w:val="both"/>
        <w:rPr>
          <w:rFonts w:cs="Arial"/>
          <w:szCs w:val="24"/>
        </w:rPr>
      </w:pPr>
      <w:r>
        <w:rPr>
          <w:rFonts w:cs="Arial"/>
          <w:szCs w:val="24"/>
        </w:rPr>
        <w:t xml:space="preserve">Opportunities to form new strategic partnerships/alliances with </w:t>
      </w:r>
      <w:r w:rsidR="002A725B" w:rsidRPr="001936AA">
        <w:rPr>
          <w:rFonts w:cs="Arial"/>
          <w:szCs w:val="24"/>
        </w:rPr>
        <w:t>other research, education and KT organisations.</w:t>
      </w:r>
    </w:p>
    <w:p w:rsidR="00211918" w:rsidRPr="009C11CC" w:rsidRDefault="00211918" w:rsidP="007055FF">
      <w:pPr>
        <w:spacing w:line="360" w:lineRule="auto"/>
        <w:jc w:val="both"/>
        <w:rPr>
          <w:rFonts w:cs="Arial"/>
          <w:szCs w:val="24"/>
        </w:rPr>
      </w:pPr>
    </w:p>
    <w:p w:rsidR="00127B57" w:rsidRDefault="00127B57" w:rsidP="00985EB4">
      <w:pPr>
        <w:spacing w:line="360" w:lineRule="auto"/>
        <w:jc w:val="both"/>
        <w:rPr>
          <w:rFonts w:cs="Arial"/>
          <w:b/>
          <w:szCs w:val="24"/>
        </w:rPr>
      </w:pPr>
    </w:p>
    <w:p w:rsidR="0086797E" w:rsidRPr="009C11CC" w:rsidRDefault="0081268C" w:rsidP="00985EB4">
      <w:pPr>
        <w:spacing w:line="360" w:lineRule="auto"/>
        <w:jc w:val="both"/>
        <w:rPr>
          <w:rFonts w:cs="Arial"/>
          <w:b/>
          <w:szCs w:val="24"/>
        </w:rPr>
      </w:pPr>
      <w:r w:rsidRPr="009C11CC">
        <w:rPr>
          <w:rFonts w:cs="Arial"/>
          <w:b/>
          <w:szCs w:val="24"/>
        </w:rPr>
        <w:t>Other Information</w:t>
      </w:r>
    </w:p>
    <w:p w:rsidR="0086797E" w:rsidRPr="009C11CC" w:rsidRDefault="0086797E" w:rsidP="00985EB4">
      <w:pPr>
        <w:spacing w:line="360" w:lineRule="auto"/>
        <w:jc w:val="both"/>
        <w:rPr>
          <w:rFonts w:cs="Arial"/>
          <w:b/>
          <w:szCs w:val="24"/>
        </w:rPr>
      </w:pPr>
    </w:p>
    <w:p w:rsidR="0086797E" w:rsidRPr="009C11CC" w:rsidRDefault="0086797E" w:rsidP="00985EB4">
      <w:pPr>
        <w:spacing w:line="360" w:lineRule="auto"/>
        <w:jc w:val="both"/>
        <w:rPr>
          <w:rFonts w:cs="Arial"/>
          <w:b/>
          <w:szCs w:val="24"/>
        </w:rPr>
      </w:pPr>
      <w:r w:rsidRPr="009C11CC">
        <w:rPr>
          <w:rFonts w:cs="Arial"/>
          <w:b/>
          <w:szCs w:val="24"/>
        </w:rPr>
        <w:t>Time commitment</w:t>
      </w:r>
    </w:p>
    <w:p w:rsidR="0086797E" w:rsidRPr="009C11CC" w:rsidRDefault="0086797E" w:rsidP="00985EB4">
      <w:pPr>
        <w:spacing w:line="360" w:lineRule="auto"/>
        <w:jc w:val="both"/>
        <w:rPr>
          <w:rFonts w:cs="Arial"/>
          <w:szCs w:val="24"/>
        </w:rPr>
      </w:pPr>
      <w:bookmarkStart w:id="2" w:name="OLE_LINK3"/>
      <w:bookmarkStart w:id="3" w:name="OLE_LINK4"/>
      <w:r w:rsidRPr="009C11CC">
        <w:rPr>
          <w:rFonts w:cs="Arial"/>
          <w:szCs w:val="24"/>
        </w:rPr>
        <w:t xml:space="preserve">The </w:t>
      </w:r>
      <w:r w:rsidR="00621450">
        <w:rPr>
          <w:rFonts w:cs="Arial"/>
          <w:szCs w:val="24"/>
        </w:rPr>
        <w:t xml:space="preserve">AFBI </w:t>
      </w:r>
      <w:r w:rsidRPr="009C11CC">
        <w:rPr>
          <w:rFonts w:cs="Arial"/>
          <w:szCs w:val="24"/>
        </w:rPr>
        <w:t xml:space="preserve">Chair is required to </w:t>
      </w:r>
      <w:r w:rsidR="00DB76C3">
        <w:rPr>
          <w:rFonts w:cs="Arial"/>
          <w:szCs w:val="24"/>
        </w:rPr>
        <w:t xml:space="preserve">fulfil his/her role and responsibilities in full. To do so, a time </w:t>
      </w:r>
      <w:r w:rsidR="00E769F9">
        <w:rPr>
          <w:rFonts w:cs="Arial"/>
          <w:szCs w:val="24"/>
        </w:rPr>
        <w:t>commit</w:t>
      </w:r>
      <w:r w:rsidR="00DB76C3">
        <w:rPr>
          <w:rFonts w:cs="Arial"/>
          <w:szCs w:val="24"/>
        </w:rPr>
        <w:t>ment of</w:t>
      </w:r>
      <w:r w:rsidR="00E769F9">
        <w:rPr>
          <w:rFonts w:cs="Arial"/>
          <w:szCs w:val="24"/>
        </w:rPr>
        <w:t xml:space="preserve"> approximately 40 days </w:t>
      </w:r>
      <w:r w:rsidR="00DB76C3">
        <w:rPr>
          <w:rFonts w:cs="Arial"/>
          <w:szCs w:val="24"/>
        </w:rPr>
        <w:t xml:space="preserve">per </w:t>
      </w:r>
      <w:r w:rsidR="00621450">
        <w:rPr>
          <w:rFonts w:cs="Arial"/>
          <w:szCs w:val="24"/>
        </w:rPr>
        <w:t>year</w:t>
      </w:r>
      <w:r w:rsidR="00E769F9">
        <w:rPr>
          <w:rFonts w:cs="Arial"/>
          <w:szCs w:val="24"/>
        </w:rPr>
        <w:t xml:space="preserve"> </w:t>
      </w:r>
      <w:r w:rsidR="00DB76C3">
        <w:rPr>
          <w:rFonts w:cs="Arial"/>
          <w:szCs w:val="24"/>
        </w:rPr>
        <w:t xml:space="preserve">is envisaged </w:t>
      </w:r>
      <w:r w:rsidR="00E769F9">
        <w:rPr>
          <w:rFonts w:cs="Arial"/>
          <w:szCs w:val="24"/>
        </w:rPr>
        <w:t>including induction, training and development, attendance at and preparation for Board meetings, Strategy / Away days, joint D</w:t>
      </w:r>
      <w:r w:rsidR="00DB76C3">
        <w:rPr>
          <w:rFonts w:cs="Arial"/>
          <w:szCs w:val="24"/>
        </w:rPr>
        <w:t>A</w:t>
      </w:r>
      <w:r w:rsidR="002A725B">
        <w:rPr>
          <w:rFonts w:cs="Arial"/>
          <w:szCs w:val="24"/>
        </w:rPr>
        <w:t>ERA</w:t>
      </w:r>
      <w:r w:rsidR="00DB76C3">
        <w:rPr>
          <w:rFonts w:cs="Arial"/>
          <w:szCs w:val="24"/>
        </w:rPr>
        <w:t xml:space="preserve"> and AFBI Board meetings, regular meetings with DA</w:t>
      </w:r>
      <w:r w:rsidR="002A725B">
        <w:rPr>
          <w:rFonts w:cs="Arial"/>
          <w:szCs w:val="24"/>
        </w:rPr>
        <w:t>ERA</w:t>
      </w:r>
      <w:r w:rsidR="00DB76C3">
        <w:rPr>
          <w:rFonts w:cs="Arial"/>
          <w:szCs w:val="24"/>
        </w:rPr>
        <w:t xml:space="preserve"> senior officials and </w:t>
      </w:r>
      <w:r w:rsidR="00E769F9">
        <w:rPr>
          <w:rFonts w:cs="Arial"/>
          <w:szCs w:val="24"/>
        </w:rPr>
        <w:t xml:space="preserve">the annual Ministerial meeting. </w:t>
      </w:r>
      <w:r w:rsidR="00621450">
        <w:rPr>
          <w:rFonts w:cs="Arial"/>
          <w:szCs w:val="24"/>
        </w:rPr>
        <w:t xml:space="preserve">  </w:t>
      </w:r>
      <w:bookmarkEnd w:id="2"/>
      <w:bookmarkEnd w:id="3"/>
    </w:p>
    <w:p w:rsidR="0086797E" w:rsidRPr="009C11CC" w:rsidRDefault="0086797E" w:rsidP="00985EB4">
      <w:pPr>
        <w:spacing w:line="360" w:lineRule="auto"/>
        <w:jc w:val="both"/>
        <w:rPr>
          <w:rFonts w:cs="Arial"/>
          <w:szCs w:val="24"/>
        </w:rPr>
      </w:pPr>
    </w:p>
    <w:p w:rsidR="0086797E" w:rsidRPr="009C11CC" w:rsidRDefault="0086797E" w:rsidP="00985EB4">
      <w:pPr>
        <w:spacing w:line="360" w:lineRule="auto"/>
        <w:jc w:val="both"/>
        <w:rPr>
          <w:rFonts w:cs="Arial"/>
          <w:szCs w:val="24"/>
        </w:rPr>
      </w:pPr>
      <w:r w:rsidRPr="009C11CC">
        <w:rPr>
          <w:rFonts w:cs="Arial"/>
          <w:b/>
          <w:szCs w:val="24"/>
        </w:rPr>
        <w:t>Period of appointment</w:t>
      </w:r>
    </w:p>
    <w:p w:rsidR="0086797E" w:rsidRPr="009C11CC" w:rsidRDefault="0086797E" w:rsidP="00985EB4">
      <w:pPr>
        <w:spacing w:line="360" w:lineRule="auto"/>
        <w:jc w:val="both"/>
        <w:rPr>
          <w:rFonts w:cs="Arial"/>
          <w:szCs w:val="24"/>
        </w:rPr>
      </w:pPr>
      <w:r w:rsidRPr="009C11CC">
        <w:rPr>
          <w:rFonts w:cs="Arial"/>
          <w:szCs w:val="24"/>
        </w:rPr>
        <w:t xml:space="preserve">The </w:t>
      </w:r>
      <w:r w:rsidR="00621450">
        <w:rPr>
          <w:rFonts w:cs="Arial"/>
          <w:szCs w:val="24"/>
        </w:rPr>
        <w:t xml:space="preserve">AFBI </w:t>
      </w:r>
      <w:r w:rsidRPr="009C11CC">
        <w:rPr>
          <w:rFonts w:cs="Arial"/>
          <w:szCs w:val="24"/>
        </w:rPr>
        <w:t>Chair will initi</w:t>
      </w:r>
      <w:r w:rsidR="00624C8C">
        <w:rPr>
          <w:rFonts w:cs="Arial"/>
          <w:szCs w:val="24"/>
        </w:rPr>
        <w:t>ally be appointed for a term of 3 years</w:t>
      </w:r>
      <w:r w:rsidRPr="009C11CC">
        <w:rPr>
          <w:rFonts w:cs="Arial"/>
          <w:szCs w:val="24"/>
        </w:rPr>
        <w:t xml:space="preserve">. An annual appraisal of the Chair’s performance will be conducted by </w:t>
      </w:r>
      <w:r w:rsidR="00E02E85" w:rsidRPr="009C11CC">
        <w:rPr>
          <w:rFonts w:cs="Arial"/>
          <w:szCs w:val="24"/>
        </w:rPr>
        <w:t xml:space="preserve">the Departmental Accounting Officer </w:t>
      </w:r>
      <w:r w:rsidR="00E02E85">
        <w:rPr>
          <w:rFonts w:cs="Arial"/>
          <w:szCs w:val="24"/>
        </w:rPr>
        <w:t xml:space="preserve">or </w:t>
      </w:r>
      <w:r w:rsidRPr="009C11CC">
        <w:rPr>
          <w:rFonts w:cs="Arial"/>
          <w:szCs w:val="24"/>
        </w:rPr>
        <w:t xml:space="preserve">a Departmental official acting on </w:t>
      </w:r>
      <w:r w:rsidR="00E02E85">
        <w:rPr>
          <w:rFonts w:cs="Arial"/>
          <w:szCs w:val="24"/>
        </w:rPr>
        <w:t>his behalf</w:t>
      </w:r>
      <w:r w:rsidRPr="009C11CC">
        <w:rPr>
          <w:rFonts w:cs="Arial"/>
          <w:szCs w:val="24"/>
        </w:rPr>
        <w:t xml:space="preserve">. Subject to satisfactory performance, the Chair’s appointment will continue for the remainder of the three-year term, and the Chair may be offered </w:t>
      </w:r>
      <w:r w:rsidR="00E50CE1">
        <w:rPr>
          <w:rFonts w:cs="Arial"/>
          <w:szCs w:val="24"/>
        </w:rPr>
        <w:t xml:space="preserve">an extension </w:t>
      </w:r>
      <w:r w:rsidRPr="009C11CC">
        <w:rPr>
          <w:rFonts w:cs="Arial"/>
          <w:szCs w:val="24"/>
        </w:rPr>
        <w:t xml:space="preserve">at the end of </w:t>
      </w:r>
      <w:r w:rsidR="007B4B1C">
        <w:rPr>
          <w:rFonts w:cs="Arial"/>
          <w:szCs w:val="24"/>
        </w:rPr>
        <w:t>his/her</w:t>
      </w:r>
      <w:r w:rsidRPr="009C11CC">
        <w:rPr>
          <w:rFonts w:cs="Arial"/>
          <w:szCs w:val="24"/>
        </w:rPr>
        <w:t xml:space="preserve"> term for a further </w:t>
      </w:r>
      <w:r w:rsidR="007B4B1C">
        <w:rPr>
          <w:rFonts w:cs="Arial"/>
          <w:szCs w:val="24"/>
        </w:rPr>
        <w:t xml:space="preserve">up to two years. This potential extension is also </w:t>
      </w:r>
      <w:r w:rsidR="00621450">
        <w:rPr>
          <w:rFonts w:cs="Arial"/>
          <w:szCs w:val="24"/>
        </w:rPr>
        <w:t xml:space="preserve">subject to satisfactory performance.   </w:t>
      </w:r>
    </w:p>
    <w:p w:rsidR="0086797E" w:rsidRPr="009C11CC" w:rsidRDefault="0086797E" w:rsidP="00985EB4">
      <w:pPr>
        <w:spacing w:line="360" w:lineRule="auto"/>
        <w:jc w:val="both"/>
        <w:rPr>
          <w:rFonts w:cs="Arial"/>
          <w:szCs w:val="24"/>
        </w:rPr>
      </w:pPr>
    </w:p>
    <w:p w:rsidR="0086797E" w:rsidRPr="009C11CC" w:rsidRDefault="0086797E" w:rsidP="00985EB4">
      <w:pPr>
        <w:spacing w:line="360" w:lineRule="auto"/>
        <w:jc w:val="both"/>
        <w:rPr>
          <w:rFonts w:cs="Arial"/>
          <w:b/>
          <w:szCs w:val="24"/>
        </w:rPr>
      </w:pPr>
      <w:r w:rsidRPr="009C11CC">
        <w:rPr>
          <w:rFonts w:cs="Arial"/>
          <w:b/>
          <w:szCs w:val="24"/>
        </w:rPr>
        <w:t>Remuneration</w:t>
      </w:r>
    </w:p>
    <w:p w:rsidR="00621450" w:rsidRPr="00397F4A" w:rsidRDefault="00621450" w:rsidP="00985EB4">
      <w:pPr>
        <w:pStyle w:val="BodyTextIndent2"/>
        <w:spacing w:after="0" w:line="360" w:lineRule="auto"/>
        <w:ind w:left="0"/>
        <w:jc w:val="both"/>
        <w:rPr>
          <w:rFonts w:cs="Arial"/>
        </w:rPr>
      </w:pPr>
      <w:r>
        <w:rPr>
          <w:rFonts w:cs="Arial"/>
        </w:rPr>
        <w:t xml:space="preserve">The </w:t>
      </w:r>
      <w:r w:rsidR="005F0D94">
        <w:rPr>
          <w:rFonts w:cs="Arial"/>
        </w:rPr>
        <w:t xml:space="preserve">annual </w:t>
      </w:r>
      <w:r>
        <w:rPr>
          <w:rFonts w:cs="Arial"/>
        </w:rPr>
        <w:t xml:space="preserve">rate of remuneration for the AFBI Chair will be </w:t>
      </w:r>
      <w:r w:rsidR="00127B57">
        <w:rPr>
          <w:rFonts w:cs="Arial"/>
        </w:rPr>
        <w:t>£2</w:t>
      </w:r>
      <w:r w:rsidR="0065187E">
        <w:rPr>
          <w:rFonts w:cs="Arial"/>
        </w:rPr>
        <w:t>6,</w:t>
      </w:r>
      <w:r w:rsidR="002043F9">
        <w:rPr>
          <w:rFonts w:cs="Arial"/>
        </w:rPr>
        <w:t>510</w:t>
      </w:r>
      <w:r w:rsidR="009B4BD1">
        <w:rPr>
          <w:rFonts w:cs="Arial"/>
        </w:rPr>
        <w:t xml:space="preserve"> (under review)</w:t>
      </w:r>
      <w:r w:rsidR="007055FF">
        <w:rPr>
          <w:rFonts w:cs="Arial"/>
        </w:rPr>
        <w:t xml:space="preserve">. </w:t>
      </w:r>
      <w:r w:rsidR="0047018D">
        <w:rPr>
          <w:rFonts w:cs="Arial"/>
        </w:rPr>
        <w:t xml:space="preserve"> Appropriate</w:t>
      </w:r>
      <w:r w:rsidR="00554C47">
        <w:rPr>
          <w:rFonts w:cs="Arial"/>
        </w:rPr>
        <w:t xml:space="preserve"> tax and National Insurance deductions will be made</w:t>
      </w:r>
      <w:r w:rsidRPr="00397F4A">
        <w:rPr>
          <w:rFonts w:cs="Arial"/>
        </w:rPr>
        <w:t xml:space="preserve">.  The appointment </w:t>
      </w:r>
      <w:r w:rsidR="00127B57">
        <w:rPr>
          <w:rFonts w:cs="Arial"/>
        </w:rPr>
        <w:t>is</w:t>
      </w:r>
      <w:r w:rsidRPr="00397F4A">
        <w:rPr>
          <w:rFonts w:cs="Arial"/>
        </w:rPr>
        <w:t xml:space="preserve"> not pensionable.</w:t>
      </w:r>
    </w:p>
    <w:p w:rsidR="00533F89" w:rsidRDefault="00533F89" w:rsidP="00985EB4">
      <w:pPr>
        <w:spacing w:line="360" w:lineRule="auto"/>
        <w:jc w:val="both"/>
        <w:rPr>
          <w:rFonts w:cs="Arial"/>
          <w:szCs w:val="24"/>
        </w:rPr>
      </w:pPr>
    </w:p>
    <w:p w:rsidR="0086797E" w:rsidRPr="009C11CC" w:rsidRDefault="0086797E" w:rsidP="00985EB4">
      <w:pPr>
        <w:spacing w:line="360" w:lineRule="auto"/>
        <w:jc w:val="both"/>
        <w:rPr>
          <w:rFonts w:cs="Arial"/>
          <w:szCs w:val="24"/>
        </w:rPr>
      </w:pPr>
      <w:r w:rsidRPr="009C11CC">
        <w:rPr>
          <w:rFonts w:cs="Arial"/>
          <w:szCs w:val="24"/>
        </w:rPr>
        <w:t xml:space="preserve">The </w:t>
      </w:r>
      <w:r w:rsidR="00533F89">
        <w:rPr>
          <w:rFonts w:cs="Arial"/>
          <w:szCs w:val="24"/>
        </w:rPr>
        <w:t xml:space="preserve">AFBI </w:t>
      </w:r>
      <w:r w:rsidRPr="009C11CC">
        <w:rPr>
          <w:rFonts w:cs="Arial"/>
          <w:szCs w:val="24"/>
        </w:rPr>
        <w:t xml:space="preserve">Chair is also eligible to claim allowances, at Northern Ireland Civil Service rates, for travel and subsistence costs necessarily incurred on official business.  For the avoidance of doubt, ‘official business’ does </w:t>
      </w:r>
      <w:r w:rsidRPr="009C11CC">
        <w:rPr>
          <w:rFonts w:cs="Arial"/>
          <w:szCs w:val="24"/>
          <w:u w:val="single"/>
        </w:rPr>
        <w:t>not</w:t>
      </w:r>
      <w:r w:rsidRPr="009C11CC">
        <w:rPr>
          <w:rFonts w:cs="Arial"/>
          <w:szCs w:val="24"/>
        </w:rPr>
        <w:t xml:space="preserve"> include travel </w:t>
      </w:r>
      <w:r w:rsidR="00C96724" w:rsidRPr="005D1A01">
        <w:rPr>
          <w:rFonts w:cs="Arial"/>
          <w:szCs w:val="24"/>
        </w:rPr>
        <w:t>between home and</w:t>
      </w:r>
      <w:r w:rsidRPr="005D1A01">
        <w:rPr>
          <w:rFonts w:cs="Arial"/>
          <w:szCs w:val="24"/>
        </w:rPr>
        <w:t xml:space="preserve"> </w:t>
      </w:r>
      <w:r w:rsidR="00533F89" w:rsidRPr="005D1A01">
        <w:rPr>
          <w:rFonts w:cs="Arial"/>
          <w:szCs w:val="24"/>
        </w:rPr>
        <w:t xml:space="preserve">AFBI’s </w:t>
      </w:r>
      <w:r w:rsidRPr="009C11CC">
        <w:rPr>
          <w:rFonts w:cs="Arial"/>
          <w:szCs w:val="24"/>
        </w:rPr>
        <w:t>headquarters (</w:t>
      </w:r>
      <w:r w:rsidR="00533F89">
        <w:rPr>
          <w:rFonts w:cs="Arial"/>
          <w:szCs w:val="24"/>
        </w:rPr>
        <w:t xml:space="preserve">Newforge Lane, Belfast).  </w:t>
      </w:r>
    </w:p>
    <w:p w:rsidR="0086797E" w:rsidRPr="009C11CC" w:rsidRDefault="0086797E" w:rsidP="00985EB4">
      <w:pPr>
        <w:spacing w:line="360" w:lineRule="auto"/>
        <w:jc w:val="both"/>
        <w:rPr>
          <w:rFonts w:cs="Arial"/>
          <w:szCs w:val="24"/>
        </w:rPr>
      </w:pPr>
    </w:p>
    <w:p w:rsidR="0086797E" w:rsidRPr="009C11CC" w:rsidRDefault="0086797E" w:rsidP="00985EB4">
      <w:pPr>
        <w:spacing w:line="360" w:lineRule="auto"/>
        <w:jc w:val="both"/>
        <w:rPr>
          <w:rFonts w:cs="Arial"/>
          <w:b/>
          <w:szCs w:val="24"/>
        </w:rPr>
      </w:pPr>
      <w:r w:rsidRPr="009C11CC">
        <w:rPr>
          <w:rFonts w:cs="Arial"/>
          <w:b/>
          <w:szCs w:val="24"/>
        </w:rPr>
        <w:t>Location</w:t>
      </w:r>
    </w:p>
    <w:p w:rsidR="0086797E" w:rsidRPr="009C11CC" w:rsidRDefault="00533F89" w:rsidP="00985EB4">
      <w:pPr>
        <w:spacing w:line="360" w:lineRule="auto"/>
        <w:jc w:val="both"/>
        <w:rPr>
          <w:rFonts w:cs="Arial"/>
          <w:szCs w:val="24"/>
        </w:rPr>
      </w:pPr>
      <w:r>
        <w:rPr>
          <w:rFonts w:cs="Arial"/>
          <w:szCs w:val="24"/>
        </w:rPr>
        <w:t xml:space="preserve">AFBI’s </w:t>
      </w:r>
      <w:r w:rsidR="0086797E" w:rsidRPr="009C11CC">
        <w:rPr>
          <w:rFonts w:cs="Arial"/>
          <w:szCs w:val="24"/>
        </w:rPr>
        <w:t xml:space="preserve">headquarters </w:t>
      </w:r>
      <w:r>
        <w:rPr>
          <w:rFonts w:cs="Arial"/>
          <w:szCs w:val="24"/>
        </w:rPr>
        <w:t xml:space="preserve">are </w:t>
      </w:r>
      <w:r w:rsidR="005F0D94">
        <w:rPr>
          <w:rFonts w:cs="Arial"/>
          <w:szCs w:val="24"/>
        </w:rPr>
        <w:t xml:space="preserve">currently </w:t>
      </w:r>
      <w:r>
        <w:rPr>
          <w:rFonts w:cs="Arial"/>
          <w:szCs w:val="24"/>
        </w:rPr>
        <w:t xml:space="preserve">at Newforge Lane, </w:t>
      </w:r>
      <w:r w:rsidR="0086797E" w:rsidRPr="009C11CC">
        <w:rPr>
          <w:rFonts w:cs="Arial"/>
          <w:szCs w:val="24"/>
        </w:rPr>
        <w:t xml:space="preserve">Belfast, with </w:t>
      </w:r>
      <w:r>
        <w:rPr>
          <w:rFonts w:cs="Arial"/>
          <w:szCs w:val="24"/>
        </w:rPr>
        <w:t xml:space="preserve">a further </w:t>
      </w:r>
      <w:r w:rsidR="00127B57">
        <w:rPr>
          <w:rFonts w:cs="Arial"/>
          <w:szCs w:val="24"/>
        </w:rPr>
        <w:t>six</w:t>
      </w:r>
      <w:r>
        <w:rPr>
          <w:rFonts w:cs="Arial"/>
          <w:szCs w:val="24"/>
        </w:rPr>
        <w:t xml:space="preserve"> r</w:t>
      </w:r>
      <w:r w:rsidR="0086797E" w:rsidRPr="009C11CC">
        <w:rPr>
          <w:rFonts w:cs="Arial"/>
          <w:szCs w:val="24"/>
        </w:rPr>
        <w:t xml:space="preserve">egional </w:t>
      </w:r>
      <w:r>
        <w:rPr>
          <w:rFonts w:cs="Arial"/>
          <w:szCs w:val="24"/>
        </w:rPr>
        <w:t xml:space="preserve">sites across the North.  </w:t>
      </w:r>
      <w:r w:rsidR="0086797E" w:rsidRPr="009C11CC">
        <w:rPr>
          <w:rFonts w:cs="Arial"/>
          <w:szCs w:val="24"/>
        </w:rPr>
        <w:t>Meetings will normally take place in Belfast, but may occasionally be held at other locations in Northern Ireland.</w:t>
      </w:r>
    </w:p>
    <w:p w:rsidR="007B4B1C" w:rsidRDefault="007B4B1C" w:rsidP="00985EB4">
      <w:pPr>
        <w:spacing w:line="360" w:lineRule="auto"/>
        <w:jc w:val="both"/>
        <w:rPr>
          <w:rFonts w:cs="Arial"/>
          <w:b/>
          <w:szCs w:val="24"/>
        </w:rPr>
      </w:pPr>
    </w:p>
    <w:p w:rsidR="0086797E" w:rsidRPr="009C11CC" w:rsidRDefault="0086797E" w:rsidP="00985EB4">
      <w:pPr>
        <w:spacing w:line="360" w:lineRule="auto"/>
        <w:jc w:val="both"/>
        <w:rPr>
          <w:rFonts w:cs="Arial"/>
          <w:szCs w:val="24"/>
        </w:rPr>
      </w:pPr>
      <w:r w:rsidRPr="009C11CC">
        <w:rPr>
          <w:rFonts w:cs="Arial"/>
          <w:b/>
          <w:szCs w:val="24"/>
        </w:rPr>
        <w:t>Training and development</w:t>
      </w:r>
    </w:p>
    <w:p w:rsidR="0086797E" w:rsidRPr="009C11CC" w:rsidRDefault="0086797E" w:rsidP="00985EB4">
      <w:pPr>
        <w:spacing w:line="360" w:lineRule="auto"/>
        <w:jc w:val="both"/>
        <w:rPr>
          <w:rFonts w:cs="Arial"/>
          <w:szCs w:val="24"/>
        </w:rPr>
      </w:pPr>
      <w:r w:rsidRPr="009C11CC">
        <w:rPr>
          <w:rFonts w:cs="Arial"/>
          <w:szCs w:val="24"/>
        </w:rPr>
        <w:t xml:space="preserve">The new Chair may be required to attend relevant training courses, organised by </w:t>
      </w:r>
      <w:r w:rsidR="00533F89">
        <w:rPr>
          <w:rFonts w:cs="Arial"/>
          <w:szCs w:val="24"/>
        </w:rPr>
        <w:t>AFBI or DA</w:t>
      </w:r>
      <w:r w:rsidR="002A725B">
        <w:rPr>
          <w:rFonts w:cs="Arial"/>
          <w:szCs w:val="24"/>
        </w:rPr>
        <w:t>ERA</w:t>
      </w:r>
      <w:r w:rsidR="00533F89">
        <w:rPr>
          <w:rFonts w:cs="Arial"/>
          <w:szCs w:val="24"/>
        </w:rPr>
        <w:t xml:space="preserve">.  </w:t>
      </w:r>
    </w:p>
    <w:p w:rsidR="0086797E" w:rsidRPr="009C11CC" w:rsidRDefault="0086797E" w:rsidP="00985EB4">
      <w:pPr>
        <w:spacing w:line="360" w:lineRule="auto"/>
        <w:jc w:val="both"/>
        <w:rPr>
          <w:rFonts w:cs="Arial"/>
          <w:szCs w:val="24"/>
        </w:rPr>
      </w:pPr>
    </w:p>
    <w:p w:rsidR="00533F89" w:rsidRPr="008D319C" w:rsidRDefault="00533F89" w:rsidP="00985EB4">
      <w:pPr>
        <w:pStyle w:val="BodyTextIndent2"/>
        <w:spacing w:after="0" w:line="360" w:lineRule="auto"/>
        <w:ind w:left="0"/>
        <w:jc w:val="both"/>
        <w:rPr>
          <w:rFonts w:cs="Arial"/>
          <w:b/>
          <w:bCs/>
          <w:iCs/>
        </w:rPr>
      </w:pPr>
      <w:r w:rsidRPr="008D319C">
        <w:rPr>
          <w:rFonts w:cs="Arial"/>
          <w:b/>
          <w:bCs/>
          <w:iCs/>
        </w:rPr>
        <w:t>Performance Appraisal</w:t>
      </w:r>
    </w:p>
    <w:p w:rsidR="00533F89" w:rsidRPr="00397F4A" w:rsidRDefault="00533F89" w:rsidP="00985EB4">
      <w:pPr>
        <w:pStyle w:val="BodyTextIndent2"/>
        <w:spacing w:after="0" w:line="360" w:lineRule="auto"/>
        <w:ind w:left="0"/>
        <w:jc w:val="both"/>
        <w:rPr>
          <w:rFonts w:cs="Arial"/>
        </w:rPr>
      </w:pPr>
      <w:r w:rsidRPr="009C11CC">
        <w:rPr>
          <w:rFonts w:cs="Arial"/>
          <w:szCs w:val="24"/>
        </w:rPr>
        <w:t xml:space="preserve">An annual appraisal of the Chair’s performance </w:t>
      </w:r>
      <w:r w:rsidR="007B4B1C">
        <w:rPr>
          <w:rFonts w:cs="Arial"/>
          <w:szCs w:val="24"/>
        </w:rPr>
        <w:t xml:space="preserve">against agreed objectives </w:t>
      </w:r>
      <w:r w:rsidRPr="009C11CC">
        <w:rPr>
          <w:rFonts w:cs="Arial"/>
          <w:szCs w:val="24"/>
        </w:rPr>
        <w:t xml:space="preserve">will be conducted by </w:t>
      </w:r>
      <w:r w:rsidR="00127B57" w:rsidRPr="009C11CC">
        <w:rPr>
          <w:rFonts w:cs="Arial"/>
          <w:szCs w:val="24"/>
        </w:rPr>
        <w:t xml:space="preserve">the Departmental Accounting Officer </w:t>
      </w:r>
      <w:r w:rsidR="00127B57">
        <w:rPr>
          <w:rFonts w:cs="Arial"/>
          <w:szCs w:val="24"/>
        </w:rPr>
        <w:t xml:space="preserve">or </w:t>
      </w:r>
      <w:r w:rsidRPr="009C11CC">
        <w:rPr>
          <w:rFonts w:cs="Arial"/>
          <w:szCs w:val="24"/>
        </w:rPr>
        <w:t xml:space="preserve">a Departmental official acting on </w:t>
      </w:r>
      <w:r w:rsidR="00127B57">
        <w:rPr>
          <w:rFonts w:cs="Arial"/>
          <w:szCs w:val="24"/>
        </w:rPr>
        <w:t>his behalf</w:t>
      </w:r>
      <w:r w:rsidRPr="009C11CC">
        <w:rPr>
          <w:rFonts w:cs="Arial"/>
          <w:szCs w:val="24"/>
        </w:rPr>
        <w:t xml:space="preserve">. </w:t>
      </w:r>
      <w:r>
        <w:rPr>
          <w:rFonts w:cs="Arial"/>
          <w:szCs w:val="24"/>
        </w:rPr>
        <w:t xml:space="preserve"> </w:t>
      </w:r>
    </w:p>
    <w:p w:rsidR="00533F89" w:rsidRPr="00397F4A" w:rsidRDefault="00533F89" w:rsidP="00985EB4">
      <w:pPr>
        <w:pStyle w:val="BodyTextIndent2"/>
        <w:spacing w:line="360" w:lineRule="auto"/>
        <w:ind w:left="0"/>
        <w:jc w:val="both"/>
        <w:rPr>
          <w:rFonts w:cs="Arial"/>
        </w:rPr>
      </w:pPr>
    </w:p>
    <w:p w:rsidR="00533F89" w:rsidRPr="008D319C" w:rsidRDefault="00533F89" w:rsidP="00985EB4">
      <w:pPr>
        <w:pStyle w:val="BodyTextIndent2"/>
        <w:spacing w:after="0" w:line="360" w:lineRule="auto"/>
        <w:ind w:left="0"/>
        <w:jc w:val="both"/>
        <w:rPr>
          <w:rFonts w:cs="Arial"/>
          <w:b/>
          <w:bCs/>
          <w:iCs/>
        </w:rPr>
      </w:pPr>
      <w:r w:rsidRPr="008D319C">
        <w:rPr>
          <w:rFonts w:cs="Arial"/>
          <w:b/>
          <w:bCs/>
          <w:iCs/>
        </w:rPr>
        <w:t>Indemnities for personal liability</w:t>
      </w:r>
    </w:p>
    <w:p w:rsidR="00533F89" w:rsidRPr="00397F4A" w:rsidRDefault="003559BB" w:rsidP="00985EB4">
      <w:pPr>
        <w:pStyle w:val="BodyTextIndent2"/>
        <w:spacing w:after="0" w:line="360" w:lineRule="auto"/>
        <w:ind w:left="0"/>
        <w:jc w:val="both"/>
        <w:rPr>
          <w:rFonts w:cs="Arial"/>
        </w:rPr>
      </w:pPr>
      <w:r>
        <w:rPr>
          <w:rFonts w:cs="Arial"/>
        </w:rPr>
        <w:t xml:space="preserve">The </w:t>
      </w:r>
      <w:r w:rsidR="00D42A04">
        <w:rPr>
          <w:rFonts w:cs="Arial"/>
        </w:rPr>
        <w:t xml:space="preserve">AFBI </w:t>
      </w:r>
      <w:r>
        <w:rPr>
          <w:rFonts w:cs="Arial"/>
        </w:rPr>
        <w:t>Chair</w:t>
      </w:r>
      <w:r w:rsidR="00D42A04">
        <w:rPr>
          <w:rFonts w:cs="Arial"/>
        </w:rPr>
        <w:t xml:space="preserve">, </w:t>
      </w:r>
      <w:r w:rsidR="00533F89" w:rsidRPr="00397F4A">
        <w:rPr>
          <w:rFonts w:cs="Arial"/>
        </w:rPr>
        <w:t>act</w:t>
      </w:r>
      <w:r w:rsidR="00D42A04">
        <w:rPr>
          <w:rFonts w:cs="Arial"/>
        </w:rPr>
        <w:t>ing</w:t>
      </w:r>
      <w:r w:rsidR="00533F89" w:rsidRPr="00397F4A">
        <w:rPr>
          <w:rFonts w:cs="Arial"/>
        </w:rPr>
        <w:t xml:space="preserve"> honestly and in good faith</w:t>
      </w:r>
      <w:r w:rsidR="00D42A04">
        <w:rPr>
          <w:rFonts w:cs="Arial"/>
        </w:rPr>
        <w:t>,</w:t>
      </w:r>
      <w:r w:rsidR="00533F89" w:rsidRPr="00397F4A">
        <w:rPr>
          <w:rFonts w:cs="Arial"/>
        </w:rPr>
        <w:t xml:space="preserve"> will not have to meet out of his/her own personal resources any personal civil liability which is incurred in the execution of his/her function, save where the person has acted recklessly.</w:t>
      </w:r>
    </w:p>
    <w:p w:rsidR="00F646DA" w:rsidRDefault="00F646DA" w:rsidP="00985EB4">
      <w:pPr>
        <w:pStyle w:val="BodyTextIndent2"/>
        <w:spacing w:line="360" w:lineRule="auto"/>
        <w:ind w:left="0"/>
        <w:jc w:val="both"/>
        <w:rPr>
          <w:rFonts w:cs="Arial"/>
        </w:rPr>
      </w:pPr>
    </w:p>
    <w:p w:rsidR="00DC2E89" w:rsidRDefault="00DC2E89" w:rsidP="00985EB4">
      <w:pPr>
        <w:pStyle w:val="BodyTextIndent2"/>
        <w:spacing w:after="0" w:line="360" w:lineRule="auto"/>
        <w:ind w:left="0"/>
        <w:jc w:val="both"/>
        <w:rPr>
          <w:rFonts w:cs="Arial"/>
          <w:b/>
          <w:bCs/>
          <w:iCs/>
        </w:rPr>
      </w:pPr>
    </w:p>
    <w:p w:rsidR="00C67E7C" w:rsidRDefault="00C67E7C" w:rsidP="00985EB4">
      <w:pPr>
        <w:pStyle w:val="BodyTextIndent2"/>
        <w:spacing w:after="0" w:line="360" w:lineRule="auto"/>
        <w:ind w:left="0"/>
        <w:jc w:val="both"/>
        <w:rPr>
          <w:rFonts w:cs="Arial"/>
          <w:b/>
          <w:bCs/>
          <w:iCs/>
        </w:rPr>
      </w:pPr>
    </w:p>
    <w:p w:rsidR="00533F89" w:rsidRPr="008D319C" w:rsidRDefault="00533F89" w:rsidP="00985EB4">
      <w:pPr>
        <w:pStyle w:val="BodyTextIndent2"/>
        <w:spacing w:after="0" w:line="360" w:lineRule="auto"/>
        <w:ind w:left="0"/>
        <w:jc w:val="both"/>
        <w:rPr>
          <w:rFonts w:cs="Arial"/>
          <w:b/>
          <w:bCs/>
          <w:iCs/>
        </w:rPr>
      </w:pPr>
      <w:r w:rsidRPr="008D319C">
        <w:rPr>
          <w:rFonts w:cs="Arial"/>
          <w:b/>
          <w:bCs/>
          <w:iCs/>
        </w:rPr>
        <w:t>Conduct</w:t>
      </w:r>
    </w:p>
    <w:p w:rsidR="00533F89" w:rsidRDefault="003559BB" w:rsidP="00985EB4">
      <w:pPr>
        <w:pStyle w:val="BodyTextIndent2"/>
        <w:spacing w:after="0" w:line="360" w:lineRule="auto"/>
        <w:ind w:left="0"/>
        <w:jc w:val="both"/>
        <w:rPr>
          <w:rFonts w:cs="Arial"/>
        </w:rPr>
      </w:pPr>
      <w:r>
        <w:rPr>
          <w:rFonts w:cs="Arial"/>
        </w:rPr>
        <w:t>The Chair has</w:t>
      </w:r>
      <w:r w:rsidR="00533F89" w:rsidRPr="00397F4A">
        <w:rPr>
          <w:rFonts w:cs="Arial"/>
        </w:rPr>
        <w:t xml:space="preserve"> a duty in relation to conduct, propriety and confidentiality.  </w:t>
      </w:r>
      <w:r>
        <w:rPr>
          <w:rFonts w:cs="Arial"/>
        </w:rPr>
        <w:t>He/she</w:t>
      </w:r>
      <w:r w:rsidR="00533F89" w:rsidRPr="00397F4A">
        <w:rPr>
          <w:rFonts w:cs="Arial"/>
        </w:rPr>
        <w:t xml:space="preserve"> will be required as a condition of appointment to abide by the Seven Principles of Public Life </w:t>
      </w:r>
      <w:r w:rsidR="00127B57">
        <w:rPr>
          <w:rFonts w:cs="Arial"/>
        </w:rPr>
        <w:t>(</w:t>
      </w:r>
      <w:r w:rsidR="00127B57" w:rsidRPr="003559BB">
        <w:rPr>
          <w:rFonts w:cs="Arial"/>
          <w:b/>
        </w:rPr>
        <w:t>Annex A</w:t>
      </w:r>
      <w:r w:rsidR="00127B57">
        <w:rPr>
          <w:rFonts w:cs="Arial"/>
        </w:rPr>
        <w:t xml:space="preserve">) </w:t>
      </w:r>
      <w:r w:rsidR="00533F89" w:rsidRPr="00397F4A">
        <w:rPr>
          <w:rFonts w:cs="Arial"/>
        </w:rPr>
        <w:t xml:space="preserve">and by </w:t>
      </w:r>
      <w:r>
        <w:rPr>
          <w:rFonts w:cs="Arial"/>
        </w:rPr>
        <w:t>a</w:t>
      </w:r>
      <w:r w:rsidR="00533F89" w:rsidRPr="00397F4A">
        <w:rPr>
          <w:rFonts w:cs="Arial"/>
        </w:rPr>
        <w:t xml:space="preserve"> Code of Practice of </w:t>
      </w:r>
      <w:r>
        <w:rPr>
          <w:rFonts w:cs="Arial"/>
        </w:rPr>
        <w:t>the AFBI Board.</w:t>
      </w:r>
      <w:r w:rsidR="00533F89" w:rsidRPr="00397F4A">
        <w:rPr>
          <w:rFonts w:cs="Arial"/>
        </w:rPr>
        <w:t xml:space="preserve">  </w:t>
      </w:r>
      <w:r>
        <w:rPr>
          <w:rFonts w:cs="Arial"/>
        </w:rPr>
        <w:t xml:space="preserve">The Chair </w:t>
      </w:r>
      <w:r w:rsidR="00533F89" w:rsidRPr="00397F4A">
        <w:rPr>
          <w:rFonts w:cs="Arial"/>
        </w:rPr>
        <w:t xml:space="preserve">must notify the Institute Secretariat if </w:t>
      </w:r>
      <w:r>
        <w:rPr>
          <w:rFonts w:cs="Arial"/>
        </w:rPr>
        <w:t>he/she</w:t>
      </w:r>
      <w:r w:rsidR="00533F89" w:rsidRPr="00397F4A">
        <w:rPr>
          <w:rFonts w:cs="Arial"/>
        </w:rPr>
        <w:t xml:space="preserve"> become</w:t>
      </w:r>
      <w:r>
        <w:rPr>
          <w:rFonts w:cs="Arial"/>
        </w:rPr>
        <w:t>s</w:t>
      </w:r>
      <w:r w:rsidR="00533F89" w:rsidRPr="00397F4A">
        <w:rPr>
          <w:rFonts w:cs="Arial"/>
        </w:rPr>
        <w:t xml:space="preserve"> the subject of a police investigation or </w:t>
      </w:r>
      <w:r>
        <w:rPr>
          <w:rFonts w:cs="Arial"/>
        </w:rPr>
        <w:t>is</w:t>
      </w:r>
      <w:r w:rsidR="00533F89" w:rsidRPr="00397F4A">
        <w:rPr>
          <w:rFonts w:cs="Arial"/>
        </w:rPr>
        <w:t xml:space="preserve"> arrested by the police.</w:t>
      </w:r>
    </w:p>
    <w:p w:rsidR="00533F89" w:rsidRDefault="00533F89" w:rsidP="00985EB4">
      <w:pPr>
        <w:pStyle w:val="BodyTextIndent2"/>
        <w:spacing w:line="360" w:lineRule="auto"/>
        <w:ind w:left="0"/>
        <w:jc w:val="both"/>
        <w:rPr>
          <w:rFonts w:cs="Arial"/>
        </w:rPr>
      </w:pPr>
    </w:p>
    <w:p w:rsidR="00533F89" w:rsidRPr="008D319C" w:rsidRDefault="00533F89" w:rsidP="00985EB4">
      <w:pPr>
        <w:pStyle w:val="BodyTextIndent2"/>
        <w:spacing w:after="0" w:line="360" w:lineRule="auto"/>
        <w:ind w:left="0"/>
        <w:jc w:val="both"/>
        <w:rPr>
          <w:rFonts w:cs="Arial"/>
          <w:b/>
          <w:bCs/>
          <w:iCs/>
        </w:rPr>
      </w:pPr>
      <w:r w:rsidRPr="008D319C">
        <w:rPr>
          <w:rFonts w:cs="Arial"/>
          <w:b/>
          <w:bCs/>
          <w:iCs/>
        </w:rPr>
        <w:t>Attendance</w:t>
      </w:r>
    </w:p>
    <w:p w:rsidR="00533F89" w:rsidRDefault="003559BB" w:rsidP="00985EB4">
      <w:pPr>
        <w:pStyle w:val="BodyTextIndent2"/>
        <w:spacing w:after="0" w:line="360" w:lineRule="auto"/>
        <w:ind w:left="0"/>
        <w:jc w:val="both"/>
        <w:rPr>
          <w:rFonts w:cs="Arial"/>
          <w:b/>
          <w:bCs/>
          <w:iCs/>
        </w:rPr>
      </w:pPr>
      <w:r>
        <w:rPr>
          <w:rFonts w:cs="Arial"/>
        </w:rPr>
        <w:t xml:space="preserve">The Chair is </w:t>
      </w:r>
      <w:r w:rsidR="00533F89" w:rsidRPr="00397F4A">
        <w:rPr>
          <w:rFonts w:cs="Arial"/>
        </w:rPr>
        <w:t xml:space="preserve">expected to attend meetings regularly.  </w:t>
      </w:r>
      <w:r w:rsidR="00665932">
        <w:rPr>
          <w:rFonts w:cs="Arial"/>
        </w:rPr>
        <w:t>His/her</w:t>
      </w:r>
      <w:r w:rsidR="00533F89" w:rsidRPr="00397F4A">
        <w:rPr>
          <w:rFonts w:cs="Arial"/>
        </w:rPr>
        <w:t xml:space="preserve"> appointment may be terminated if attendance </w:t>
      </w:r>
      <w:r w:rsidR="00554C47">
        <w:rPr>
          <w:rFonts w:cs="Arial"/>
        </w:rPr>
        <w:t xml:space="preserve">becomes </w:t>
      </w:r>
      <w:r w:rsidR="005D1A01" w:rsidRPr="005D1A01">
        <w:rPr>
          <w:rFonts w:cs="Arial"/>
        </w:rPr>
        <w:t>such</w:t>
      </w:r>
      <w:r w:rsidR="00554C47">
        <w:rPr>
          <w:rFonts w:cs="Arial"/>
        </w:rPr>
        <w:t xml:space="preserve"> that it </w:t>
      </w:r>
      <w:r w:rsidR="00533F89" w:rsidRPr="00397F4A">
        <w:rPr>
          <w:rFonts w:cs="Arial"/>
        </w:rPr>
        <w:t>interfere</w:t>
      </w:r>
      <w:r w:rsidR="00665932">
        <w:rPr>
          <w:rFonts w:cs="Arial"/>
        </w:rPr>
        <w:t>s</w:t>
      </w:r>
      <w:r w:rsidR="00533F89" w:rsidRPr="00397F4A">
        <w:rPr>
          <w:rFonts w:cs="Arial"/>
        </w:rPr>
        <w:t xml:space="preserve"> with the good running of AFBI.  </w:t>
      </w:r>
    </w:p>
    <w:p w:rsidR="003559BB" w:rsidRDefault="003559BB" w:rsidP="00985EB4">
      <w:pPr>
        <w:pStyle w:val="BodyTextIndent2"/>
        <w:spacing w:after="0" w:line="360" w:lineRule="auto"/>
        <w:ind w:left="0"/>
        <w:jc w:val="both"/>
        <w:rPr>
          <w:rFonts w:cs="Arial"/>
          <w:b/>
          <w:bCs/>
          <w:iCs/>
        </w:rPr>
      </w:pPr>
    </w:p>
    <w:p w:rsidR="00533F89" w:rsidRPr="008D319C" w:rsidRDefault="00533F89" w:rsidP="00985EB4">
      <w:pPr>
        <w:pStyle w:val="BodyTextIndent2"/>
        <w:spacing w:after="0" w:line="360" w:lineRule="auto"/>
        <w:ind w:left="0"/>
        <w:jc w:val="both"/>
        <w:rPr>
          <w:rFonts w:cs="Arial"/>
          <w:b/>
          <w:bCs/>
          <w:iCs/>
        </w:rPr>
      </w:pPr>
      <w:r w:rsidRPr="008D319C">
        <w:rPr>
          <w:rFonts w:cs="Arial"/>
          <w:b/>
          <w:bCs/>
          <w:iCs/>
        </w:rPr>
        <w:t>Gifts and Hospitality</w:t>
      </w:r>
    </w:p>
    <w:p w:rsidR="00533F89" w:rsidRPr="00397F4A" w:rsidRDefault="00665932" w:rsidP="00985EB4">
      <w:pPr>
        <w:pStyle w:val="BodyTextIndent2"/>
        <w:spacing w:after="0" w:line="360" w:lineRule="auto"/>
        <w:ind w:left="0"/>
        <w:jc w:val="both"/>
        <w:rPr>
          <w:rFonts w:cs="Arial"/>
        </w:rPr>
      </w:pPr>
      <w:r>
        <w:rPr>
          <w:rFonts w:cs="Arial"/>
        </w:rPr>
        <w:t>The Chair will be</w:t>
      </w:r>
      <w:r w:rsidR="00533F89" w:rsidRPr="00397F4A">
        <w:rPr>
          <w:rFonts w:cs="Arial"/>
        </w:rPr>
        <w:t xml:space="preserve"> expected to ensure that the acceptance of gifts and hospitality can stand up to public scrutiny.  Gifts should be declined wherever possible, and any offers should be reported to the Institute Secretariat.  </w:t>
      </w:r>
      <w:r>
        <w:rPr>
          <w:rFonts w:cs="Arial"/>
        </w:rPr>
        <w:t>The Chair</w:t>
      </w:r>
      <w:r w:rsidR="00533F89" w:rsidRPr="00397F4A">
        <w:rPr>
          <w:rFonts w:cs="Arial"/>
        </w:rPr>
        <w:t xml:space="preserve"> must take personal responsibility to ensure that a record is placed in the appropriate hospitality register.  </w:t>
      </w:r>
    </w:p>
    <w:p w:rsidR="00554C47" w:rsidRDefault="00554C47" w:rsidP="00985EB4">
      <w:pPr>
        <w:pStyle w:val="BodyTextIndent2"/>
        <w:spacing w:line="360" w:lineRule="auto"/>
        <w:ind w:left="0"/>
        <w:jc w:val="both"/>
        <w:rPr>
          <w:rFonts w:cs="Arial"/>
          <w:b/>
          <w:bCs/>
          <w:iCs/>
        </w:rPr>
      </w:pPr>
    </w:p>
    <w:p w:rsidR="00015B97" w:rsidRDefault="00015B97" w:rsidP="00985EB4">
      <w:pPr>
        <w:pStyle w:val="BodyTextIndent2"/>
        <w:spacing w:after="0" w:line="360" w:lineRule="auto"/>
        <w:ind w:left="0"/>
        <w:jc w:val="both"/>
        <w:rPr>
          <w:rFonts w:cs="Arial"/>
          <w:b/>
          <w:bCs/>
          <w:iCs/>
        </w:rPr>
      </w:pPr>
    </w:p>
    <w:p w:rsidR="00533F89" w:rsidRPr="008D319C" w:rsidRDefault="00533F89" w:rsidP="00985EB4">
      <w:pPr>
        <w:pStyle w:val="BodyTextIndent2"/>
        <w:spacing w:after="0" w:line="360" w:lineRule="auto"/>
        <w:ind w:left="0"/>
        <w:jc w:val="both"/>
        <w:rPr>
          <w:rFonts w:cs="Arial"/>
          <w:b/>
          <w:bCs/>
          <w:iCs/>
        </w:rPr>
      </w:pPr>
      <w:r w:rsidRPr="008D319C">
        <w:rPr>
          <w:rFonts w:cs="Arial"/>
          <w:b/>
          <w:bCs/>
          <w:iCs/>
        </w:rPr>
        <w:t>Conflicts of Interest</w:t>
      </w:r>
    </w:p>
    <w:p w:rsidR="00533F89" w:rsidRDefault="00665932" w:rsidP="00985EB4">
      <w:pPr>
        <w:pStyle w:val="BodyTextIndent2"/>
        <w:spacing w:after="0" w:line="360" w:lineRule="auto"/>
        <w:ind w:left="0"/>
        <w:jc w:val="both"/>
        <w:rPr>
          <w:rFonts w:cs="Arial"/>
        </w:rPr>
      </w:pPr>
      <w:r>
        <w:rPr>
          <w:rFonts w:cs="Arial"/>
        </w:rPr>
        <w:t xml:space="preserve">The </w:t>
      </w:r>
      <w:r w:rsidR="00D42A04">
        <w:rPr>
          <w:rFonts w:cs="Arial"/>
        </w:rPr>
        <w:t xml:space="preserve">AFBI </w:t>
      </w:r>
      <w:r>
        <w:rPr>
          <w:rFonts w:cs="Arial"/>
        </w:rPr>
        <w:t>Chair</w:t>
      </w:r>
      <w:r w:rsidR="00533F89" w:rsidRPr="00397F4A">
        <w:rPr>
          <w:rFonts w:cs="Arial"/>
        </w:rPr>
        <w:t xml:space="preserve"> must declare any personal or business interests which may, or may be perceived to, influence </w:t>
      </w:r>
      <w:r w:rsidR="00DC47F8">
        <w:rPr>
          <w:rFonts w:cs="Arial"/>
        </w:rPr>
        <w:t>his/her</w:t>
      </w:r>
      <w:r w:rsidR="00533F89" w:rsidRPr="00397F4A">
        <w:rPr>
          <w:rFonts w:cs="Arial"/>
        </w:rPr>
        <w:t xml:space="preserve"> judgement when performing </w:t>
      </w:r>
      <w:r w:rsidR="00D42A04">
        <w:rPr>
          <w:rFonts w:cs="Arial"/>
        </w:rPr>
        <w:t>his/her</w:t>
      </w:r>
      <w:r w:rsidR="00533F89" w:rsidRPr="00397F4A">
        <w:rPr>
          <w:rFonts w:cs="Arial"/>
        </w:rPr>
        <w:t xml:space="preserve"> duties as a member of AFBI.</w:t>
      </w:r>
    </w:p>
    <w:p w:rsidR="00985EB4" w:rsidRDefault="00985EB4" w:rsidP="00985EB4">
      <w:pPr>
        <w:pStyle w:val="BodyTextIndent2"/>
        <w:spacing w:after="0" w:line="360" w:lineRule="auto"/>
        <w:ind w:left="0"/>
        <w:jc w:val="both"/>
        <w:rPr>
          <w:rFonts w:cs="Arial"/>
        </w:rPr>
      </w:pPr>
    </w:p>
    <w:p w:rsidR="00D42A04" w:rsidRDefault="00533F89" w:rsidP="00985EB4">
      <w:pPr>
        <w:pStyle w:val="BodyTextIndent2"/>
        <w:spacing w:after="0" w:line="360" w:lineRule="auto"/>
        <w:ind w:left="0"/>
        <w:jc w:val="both"/>
        <w:rPr>
          <w:rFonts w:cs="Arial"/>
        </w:rPr>
      </w:pPr>
      <w:r w:rsidRPr="00397F4A">
        <w:rPr>
          <w:rFonts w:cs="Arial"/>
        </w:rPr>
        <w:t xml:space="preserve">These interests will be included in an appropriate register of interests maintained by the Institute Secretariat and </w:t>
      </w:r>
      <w:r w:rsidR="00D42A04">
        <w:rPr>
          <w:rFonts w:cs="Arial"/>
        </w:rPr>
        <w:t>the Chair</w:t>
      </w:r>
      <w:r w:rsidRPr="00397F4A">
        <w:rPr>
          <w:rFonts w:cs="Arial"/>
        </w:rPr>
        <w:t xml:space="preserve"> must ensure that </w:t>
      </w:r>
      <w:r w:rsidR="00D42A04">
        <w:rPr>
          <w:rFonts w:cs="Arial"/>
        </w:rPr>
        <w:t>his/her entries are kept up to date.</w:t>
      </w:r>
    </w:p>
    <w:p w:rsidR="00985EB4" w:rsidRDefault="00985EB4" w:rsidP="00985EB4">
      <w:pPr>
        <w:pStyle w:val="BodyTextIndent2"/>
        <w:spacing w:after="0" w:line="360" w:lineRule="auto"/>
        <w:ind w:left="0"/>
        <w:jc w:val="both"/>
        <w:rPr>
          <w:rFonts w:cs="Arial"/>
        </w:rPr>
      </w:pPr>
    </w:p>
    <w:p w:rsidR="00533F89" w:rsidRDefault="00533F89" w:rsidP="00985EB4">
      <w:pPr>
        <w:pStyle w:val="BodyTextIndent2"/>
        <w:spacing w:after="0" w:line="360" w:lineRule="auto"/>
        <w:ind w:left="0"/>
        <w:jc w:val="both"/>
        <w:rPr>
          <w:rFonts w:cs="Arial"/>
        </w:rPr>
      </w:pPr>
      <w:r w:rsidRPr="00397F4A">
        <w:rPr>
          <w:rFonts w:cs="Arial"/>
        </w:rPr>
        <w:t xml:space="preserve">Should an issue arise subsequent to the completion of the register of interests that could give rise to a potential conflict of interest </w:t>
      </w:r>
      <w:r w:rsidR="00554C47">
        <w:rPr>
          <w:rFonts w:cs="Arial"/>
        </w:rPr>
        <w:t>he/she</w:t>
      </w:r>
      <w:r w:rsidRPr="00397F4A">
        <w:rPr>
          <w:rFonts w:cs="Arial"/>
        </w:rPr>
        <w:t xml:space="preserve"> must inform the Institute Secretariat.  If, at a meeting of the Institute, a particular issue arises that could give rise to a potential conflict, </w:t>
      </w:r>
      <w:r w:rsidR="00554C47">
        <w:rPr>
          <w:rFonts w:cs="Arial"/>
        </w:rPr>
        <w:t>the Chair should disclose his/her</w:t>
      </w:r>
      <w:r w:rsidRPr="00397F4A">
        <w:rPr>
          <w:rFonts w:cs="Arial"/>
        </w:rPr>
        <w:t xml:space="preserve"> interest and withdraw from any discussion or consideration of the matter.  </w:t>
      </w:r>
      <w:r w:rsidR="00554C47">
        <w:rPr>
          <w:rFonts w:cs="Arial"/>
        </w:rPr>
        <w:t>He/she is</w:t>
      </w:r>
      <w:r w:rsidRPr="00397F4A">
        <w:rPr>
          <w:rFonts w:cs="Arial"/>
        </w:rPr>
        <w:t xml:space="preserve"> encouraged to register </w:t>
      </w:r>
      <w:r w:rsidR="00554C47">
        <w:rPr>
          <w:rFonts w:cs="Arial"/>
        </w:rPr>
        <w:t>his/her</w:t>
      </w:r>
      <w:r w:rsidRPr="00397F4A">
        <w:rPr>
          <w:rFonts w:cs="Arial"/>
        </w:rPr>
        <w:t xml:space="preserve"> own non-pecuniary interests and the interests of close family members and persons living in the same household that are closely related to </w:t>
      </w:r>
      <w:r w:rsidR="00554C47">
        <w:rPr>
          <w:rFonts w:cs="Arial"/>
        </w:rPr>
        <w:t>his/her</w:t>
      </w:r>
      <w:r w:rsidRPr="00397F4A">
        <w:rPr>
          <w:rFonts w:cs="Arial"/>
        </w:rPr>
        <w:t xml:space="preserve"> activities as a member of AFBI.  Should </w:t>
      </w:r>
      <w:r w:rsidR="00554C47">
        <w:rPr>
          <w:rFonts w:cs="Arial"/>
        </w:rPr>
        <w:t>the Chair</w:t>
      </w:r>
      <w:r w:rsidRPr="00397F4A">
        <w:rPr>
          <w:rFonts w:cs="Arial"/>
        </w:rPr>
        <w:t xml:space="preserve"> be in any doubt, it is best to err on the side of caution and disclose the information.</w:t>
      </w:r>
    </w:p>
    <w:p w:rsidR="00985EB4" w:rsidRPr="00397F4A" w:rsidRDefault="00985EB4" w:rsidP="00985EB4">
      <w:pPr>
        <w:pStyle w:val="BodyTextIndent2"/>
        <w:spacing w:after="0" w:line="360" w:lineRule="auto"/>
        <w:ind w:left="0"/>
        <w:jc w:val="both"/>
        <w:rPr>
          <w:rFonts w:cs="Arial"/>
        </w:rPr>
      </w:pPr>
    </w:p>
    <w:p w:rsidR="00533F89" w:rsidRPr="00397F4A" w:rsidRDefault="00554C47" w:rsidP="00985EB4">
      <w:pPr>
        <w:pStyle w:val="BodyTextIndent2"/>
        <w:spacing w:after="0" w:line="360" w:lineRule="auto"/>
        <w:ind w:left="0"/>
        <w:jc w:val="both"/>
        <w:rPr>
          <w:rFonts w:cs="Arial"/>
        </w:rPr>
      </w:pPr>
      <w:r>
        <w:rPr>
          <w:rFonts w:cs="Arial"/>
        </w:rPr>
        <w:t>The Chair</w:t>
      </w:r>
      <w:r w:rsidR="00533F89" w:rsidRPr="00397F4A">
        <w:rPr>
          <w:rFonts w:cs="Arial"/>
        </w:rPr>
        <w:t xml:space="preserve"> must inform the Institute Secretariat in advance of any new appointments which may impinge on </w:t>
      </w:r>
      <w:r>
        <w:rPr>
          <w:rFonts w:cs="Arial"/>
        </w:rPr>
        <w:t>his/her</w:t>
      </w:r>
      <w:r w:rsidR="00533F89" w:rsidRPr="00397F4A">
        <w:rPr>
          <w:rFonts w:cs="Arial"/>
        </w:rPr>
        <w:t xml:space="preserve"> duties.</w:t>
      </w:r>
    </w:p>
    <w:p w:rsidR="00533F89" w:rsidRPr="008D319C" w:rsidRDefault="00533F89" w:rsidP="00985EB4">
      <w:pPr>
        <w:pStyle w:val="BodyTextIndent2"/>
        <w:spacing w:line="360" w:lineRule="auto"/>
        <w:ind w:left="0"/>
        <w:jc w:val="both"/>
        <w:rPr>
          <w:rFonts w:cs="Arial"/>
        </w:rPr>
      </w:pPr>
    </w:p>
    <w:p w:rsidR="00533F89" w:rsidRPr="008D319C" w:rsidRDefault="00533F89" w:rsidP="00985EB4">
      <w:pPr>
        <w:pStyle w:val="BodyTextIndent2"/>
        <w:spacing w:line="360" w:lineRule="auto"/>
        <w:ind w:left="0"/>
        <w:jc w:val="both"/>
        <w:rPr>
          <w:rFonts w:cs="Arial"/>
          <w:b/>
          <w:bCs/>
          <w:iCs/>
        </w:rPr>
      </w:pPr>
      <w:r w:rsidRPr="008D319C">
        <w:rPr>
          <w:rFonts w:cs="Arial"/>
          <w:b/>
          <w:bCs/>
          <w:iCs/>
        </w:rPr>
        <w:t>Political Activity</w:t>
      </w:r>
    </w:p>
    <w:p w:rsidR="004A480C" w:rsidRDefault="00DC47F8" w:rsidP="00985EB4">
      <w:pPr>
        <w:pStyle w:val="BodyTextIndent2"/>
        <w:spacing w:after="0" w:line="360" w:lineRule="auto"/>
        <w:ind w:left="0"/>
        <w:jc w:val="both"/>
        <w:rPr>
          <w:rFonts w:cs="Arial"/>
        </w:rPr>
      </w:pPr>
      <w:r>
        <w:rPr>
          <w:rFonts w:cs="Arial"/>
        </w:rPr>
        <w:t xml:space="preserve">The Chair of AFBI cannot </w:t>
      </w:r>
      <w:r w:rsidR="00533F89" w:rsidRPr="00060C34">
        <w:rPr>
          <w:rFonts w:cs="Arial"/>
        </w:rPr>
        <w:t>occup</w:t>
      </w:r>
      <w:r>
        <w:rPr>
          <w:rFonts w:cs="Arial"/>
        </w:rPr>
        <w:t xml:space="preserve">y paid party political posts, </w:t>
      </w:r>
      <w:r w:rsidR="00533F89" w:rsidRPr="00060C34">
        <w:rPr>
          <w:rFonts w:cs="Arial"/>
        </w:rPr>
        <w:t>hold particularly sensitive positions of responsibility in a political party</w:t>
      </w:r>
      <w:r>
        <w:rPr>
          <w:rFonts w:cs="Arial"/>
        </w:rPr>
        <w:t>, or hold a position of elected MP</w:t>
      </w:r>
      <w:r w:rsidR="004A480C">
        <w:rPr>
          <w:rFonts w:cs="Arial"/>
        </w:rPr>
        <w:t>, MEP</w:t>
      </w:r>
      <w:r>
        <w:rPr>
          <w:rFonts w:cs="Arial"/>
        </w:rPr>
        <w:t xml:space="preserve"> or MLA, u</w:t>
      </w:r>
      <w:r w:rsidRPr="00397F4A">
        <w:rPr>
          <w:rFonts w:cs="Arial"/>
        </w:rPr>
        <w:t>nder the terms of the House of Commons Disqualification Act 1975</w:t>
      </w:r>
      <w:r w:rsidR="004A480C">
        <w:rPr>
          <w:rFonts w:cs="Arial"/>
        </w:rPr>
        <w:t>, the European Assembly Elections Act 1978</w:t>
      </w:r>
      <w:r w:rsidRPr="00397F4A">
        <w:rPr>
          <w:rFonts w:cs="Arial"/>
        </w:rPr>
        <w:t xml:space="preserve"> and the Northern Ireland Assembly Disqualification </w:t>
      </w:r>
      <w:r w:rsidR="004A480C">
        <w:rPr>
          <w:rFonts w:cs="Arial"/>
        </w:rPr>
        <w:t>Act 1975.</w:t>
      </w:r>
    </w:p>
    <w:p w:rsidR="00985EB4" w:rsidRDefault="00985EB4" w:rsidP="00985EB4">
      <w:pPr>
        <w:pStyle w:val="BodyTextIndent2"/>
        <w:spacing w:after="0" w:line="360" w:lineRule="auto"/>
        <w:ind w:left="0"/>
        <w:jc w:val="both"/>
        <w:rPr>
          <w:rFonts w:cs="Arial"/>
        </w:rPr>
      </w:pPr>
    </w:p>
    <w:p w:rsidR="00DC47F8" w:rsidRPr="00397F4A" w:rsidRDefault="00DC47F8" w:rsidP="00985EB4">
      <w:pPr>
        <w:pStyle w:val="BodyTextIndent2"/>
        <w:spacing w:after="0" w:line="360" w:lineRule="auto"/>
        <w:ind w:left="0"/>
        <w:jc w:val="both"/>
        <w:rPr>
          <w:rFonts w:cs="Arial"/>
        </w:rPr>
      </w:pPr>
      <w:r>
        <w:rPr>
          <w:rFonts w:cs="Arial"/>
        </w:rPr>
        <w:t>He/she is</w:t>
      </w:r>
      <w:r w:rsidRPr="00060C34">
        <w:rPr>
          <w:rFonts w:cs="Arial"/>
        </w:rPr>
        <w:t xml:space="preserve"> expected to inform the Institute Secretariat of any intention to accept a prominent position in any political party and to understand that </w:t>
      </w:r>
      <w:r>
        <w:rPr>
          <w:rFonts w:cs="Arial"/>
        </w:rPr>
        <w:t>his/her</w:t>
      </w:r>
      <w:r w:rsidRPr="00060C34">
        <w:rPr>
          <w:rFonts w:cs="Arial"/>
        </w:rPr>
        <w:t xml:space="preserve"> appointment as a member of AFBI may be terminated if the Department feels that, in the case of </w:t>
      </w:r>
      <w:r w:rsidR="00D42A04">
        <w:rPr>
          <w:rFonts w:cs="Arial"/>
        </w:rPr>
        <w:t xml:space="preserve">the AFBI Chair </w:t>
      </w:r>
      <w:r w:rsidRPr="00060C34">
        <w:rPr>
          <w:rFonts w:cs="Arial"/>
        </w:rPr>
        <w:t>accepting such a role, the positions are incompatible.</w:t>
      </w:r>
    </w:p>
    <w:p w:rsidR="00985EB4" w:rsidRDefault="00985EB4" w:rsidP="00985EB4">
      <w:pPr>
        <w:pStyle w:val="BodyTextIndent2"/>
        <w:spacing w:line="360" w:lineRule="auto"/>
        <w:ind w:left="0"/>
        <w:jc w:val="both"/>
        <w:rPr>
          <w:rFonts w:cs="Arial"/>
        </w:rPr>
      </w:pPr>
    </w:p>
    <w:p w:rsidR="00533F89" w:rsidRPr="00060C34" w:rsidRDefault="00533F89" w:rsidP="00985EB4">
      <w:pPr>
        <w:pStyle w:val="BodyTextIndent2"/>
        <w:spacing w:line="360" w:lineRule="auto"/>
        <w:ind w:left="0"/>
        <w:jc w:val="both"/>
        <w:rPr>
          <w:rFonts w:cs="Arial"/>
        </w:rPr>
      </w:pPr>
      <w:r w:rsidRPr="00060C34">
        <w:rPr>
          <w:rFonts w:cs="Arial"/>
        </w:rPr>
        <w:t xml:space="preserve">Subject to the foregoing, </w:t>
      </w:r>
      <w:r w:rsidR="00DC47F8">
        <w:rPr>
          <w:rFonts w:cs="Arial"/>
        </w:rPr>
        <w:t>the AFBI Chair is</w:t>
      </w:r>
      <w:r w:rsidRPr="00060C34">
        <w:rPr>
          <w:rFonts w:cs="Arial"/>
        </w:rPr>
        <w:t xml:space="preserve"> free to engage in political activities provided that </w:t>
      </w:r>
      <w:r w:rsidR="00DC47F8">
        <w:rPr>
          <w:rFonts w:cs="Arial"/>
        </w:rPr>
        <w:t>he/she is</w:t>
      </w:r>
      <w:r w:rsidRPr="00060C34">
        <w:rPr>
          <w:rFonts w:cs="Arial"/>
        </w:rPr>
        <w:t xml:space="preserve"> conscious of </w:t>
      </w:r>
      <w:r w:rsidR="00DC47F8">
        <w:rPr>
          <w:rFonts w:cs="Arial"/>
        </w:rPr>
        <w:t>his/her</w:t>
      </w:r>
      <w:r w:rsidRPr="00060C34">
        <w:rPr>
          <w:rFonts w:cs="Arial"/>
        </w:rPr>
        <w:t xml:space="preserve"> general public responsibilities and exercise</w:t>
      </w:r>
      <w:r w:rsidR="00DC47F8">
        <w:rPr>
          <w:rFonts w:cs="Arial"/>
        </w:rPr>
        <w:t>s</w:t>
      </w:r>
      <w:r w:rsidRPr="00060C34">
        <w:rPr>
          <w:rFonts w:cs="Arial"/>
        </w:rPr>
        <w:t xml:space="preserve"> proper discretion, particularly with regard to the work of AFBI.  </w:t>
      </w:r>
    </w:p>
    <w:p w:rsidR="00533F89" w:rsidRPr="00397F4A" w:rsidRDefault="00533F89" w:rsidP="00985EB4">
      <w:pPr>
        <w:pStyle w:val="BodyTextIndent2"/>
        <w:spacing w:line="360" w:lineRule="auto"/>
        <w:ind w:left="0"/>
        <w:jc w:val="both"/>
        <w:rPr>
          <w:rFonts w:cs="Arial"/>
        </w:rPr>
      </w:pPr>
    </w:p>
    <w:p w:rsidR="00533F89" w:rsidRPr="008D319C" w:rsidRDefault="00533F89" w:rsidP="00985EB4">
      <w:pPr>
        <w:pStyle w:val="BodyTextIndent2"/>
        <w:spacing w:after="0" w:line="360" w:lineRule="auto"/>
        <w:ind w:left="0"/>
        <w:jc w:val="both"/>
        <w:rPr>
          <w:rFonts w:cs="Arial"/>
          <w:b/>
          <w:bCs/>
          <w:iCs/>
        </w:rPr>
      </w:pPr>
      <w:r w:rsidRPr="008D319C">
        <w:rPr>
          <w:rFonts w:cs="Arial"/>
          <w:b/>
          <w:bCs/>
          <w:iCs/>
        </w:rPr>
        <w:t>Bankruptcy</w:t>
      </w:r>
    </w:p>
    <w:p w:rsidR="00533F89" w:rsidRPr="00397F4A" w:rsidRDefault="00DC47F8" w:rsidP="00985EB4">
      <w:pPr>
        <w:pStyle w:val="BodyTextIndent2"/>
        <w:spacing w:after="0" w:line="360" w:lineRule="auto"/>
        <w:ind w:left="0"/>
        <w:jc w:val="both"/>
        <w:rPr>
          <w:rFonts w:cs="Arial"/>
        </w:rPr>
      </w:pPr>
      <w:r>
        <w:rPr>
          <w:rFonts w:cs="Arial"/>
        </w:rPr>
        <w:t>The AFBI Chair</w:t>
      </w:r>
      <w:r w:rsidR="00533F89" w:rsidRPr="00397F4A">
        <w:rPr>
          <w:rFonts w:cs="Arial"/>
        </w:rPr>
        <w:t xml:space="preserve"> may be removed from office before the end of </w:t>
      </w:r>
      <w:r>
        <w:rPr>
          <w:rFonts w:cs="Arial"/>
        </w:rPr>
        <w:t>his/her</w:t>
      </w:r>
      <w:r w:rsidR="00533F89" w:rsidRPr="00397F4A">
        <w:rPr>
          <w:rFonts w:cs="Arial"/>
        </w:rPr>
        <w:t xml:space="preserve"> term of appointment if </w:t>
      </w:r>
      <w:r>
        <w:rPr>
          <w:rFonts w:cs="Arial"/>
        </w:rPr>
        <w:t>he/she</w:t>
      </w:r>
      <w:r w:rsidR="00533F89" w:rsidRPr="00397F4A">
        <w:rPr>
          <w:rFonts w:cs="Arial"/>
        </w:rPr>
        <w:t xml:space="preserve"> become</w:t>
      </w:r>
      <w:r>
        <w:rPr>
          <w:rFonts w:cs="Arial"/>
        </w:rPr>
        <w:t>s bankrupt, makes</w:t>
      </w:r>
      <w:r w:rsidR="00533F89" w:rsidRPr="00397F4A">
        <w:rPr>
          <w:rFonts w:cs="Arial"/>
        </w:rPr>
        <w:t xml:space="preserve"> an arrangement with creditors or </w:t>
      </w:r>
      <w:r>
        <w:rPr>
          <w:rFonts w:cs="Arial"/>
        </w:rPr>
        <w:t>is</w:t>
      </w:r>
      <w:r w:rsidR="00533F89" w:rsidRPr="00397F4A">
        <w:rPr>
          <w:rFonts w:cs="Arial"/>
        </w:rPr>
        <w:t xml:space="preserve"> made the subject of a Bankruptcy Restrictions Order.</w:t>
      </w:r>
      <w:r w:rsidR="00533F89" w:rsidDel="00D26AE4">
        <w:rPr>
          <w:rFonts w:cs="Arial"/>
        </w:rPr>
        <w:t xml:space="preserve"> </w:t>
      </w:r>
    </w:p>
    <w:p w:rsidR="00533F89" w:rsidRPr="00397F4A" w:rsidRDefault="00533F89" w:rsidP="00985EB4">
      <w:pPr>
        <w:pStyle w:val="BodyTextIndent2"/>
        <w:spacing w:after="0" w:line="360" w:lineRule="auto"/>
        <w:ind w:left="0"/>
        <w:jc w:val="both"/>
        <w:rPr>
          <w:rFonts w:cs="Arial"/>
        </w:rPr>
      </w:pPr>
    </w:p>
    <w:p w:rsidR="00DC2E89" w:rsidRDefault="00DC2E89" w:rsidP="00985EB4">
      <w:pPr>
        <w:pStyle w:val="BodyTextIndent2"/>
        <w:spacing w:after="0" w:line="360" w:lineRule="auto"/>
        <w:ind w:left="0"/>
        <w:jc w:val="both"/>
        <w:rPr>
          <w:rFonts w:cs="Arial"/>
          <w:b/>
          <w:bCs/>
          <w:iCs/>
        </w:rPr>
      </w:pPr>
    </w:p>
    <w:p w:rsidR="00DC2E89" w:rsidRDefault="00DC2E89" w:rsidP="00985EB4">
      <w:pPr>
        <w:pStyle w:val="BodyTextIndent2"/>
        <w:spacing w:after="0" w:line="360" w:lineRule="auto"/>
        <w:ind w:left="0"/>
        <w:jc w:val="both"/>
        <w:rPr>
          <w:rFonts w:cs="Arial"/>
          <w:b/>
          <w:bCs/>
          <w:iCs/>
        </w:rPr>
      </w:pPr>
    </w:p>
    <w:p w:rsidR="00533F89" w:rsidRPr="008D319C" w:rsidRDefault="00533F89" w:rsidP="00985EB4">
      <w:pPr>
        <w:pStyle w:val="BodyTextIndent2"/>
        <w:spacing w:after="0" w:line="360" w:lineRule="auto"/>
        <w:ind w:left="0"/>
        <w:jc w:val="both"/>
        <w:rPr>
          <w:rFonts w:cs="Arial"/>
          <w:b/>
          <w:bCs/>
          <w:iCs/>
        </w:rPr>
      </w:pPr>
      <w:r w:rsidRPr="008D319C">
        <w:rPr>
          <w:rFonts w:cs="Arial"/>
          <w:b/>
          <w:bCs/>
          <w:iCs/>
        </w:rPr>
        <w:t>Official Secrets Act</w:t>
      </w:r>
    </w:p>
    <w:p w:rsidR="00533F89" w:rsidRDefault="00533F89" w:rsidP="00985EB4">
      <w:pPr>
        <w:pStyle w:val="BodyTextIndent2"/>
        <w:spacing w:after="0" w:line="360" w:lineRule="auto"/>
        <w:ind w:left="0"/>
        <w:jc w:val="both"/>
        <w:rPr>
          <w:rFonts w:cs="Arial"/>
        </w:rPr>
      </w:pPr>
      <w:r w:rsidRPr="00397F4A">
        <w:rPr>
          <w:rFonts w:cs="Arial"/>
        </w:rPr>
        <w:t xml:space="preserve">The provisions of the Official Secrets Act 1911 to 1989 apply to </w:t>
      </w:r>
      <w:r w:rsidR="00DC47F8">
        <w:rPr>
          <w:rFonts w:cs="Arial"/>
        </w:rPr>
        <w:t xml:space="preserve">the AFBI Chair. </w:t>
      </w:r>
      <w:r w:rsidRPr="00397F4A">
        <w:rPr>
          <w:rFonts w:cs="Arial"/>
        </w:rPr>
        <w:t xml:space="preserve">Unauthorised disclosure of any information gained in the course of </w:t>
      </w:r>
      <w:r w:rsidR="00DC47F8">
        <w:rPr>
          <w:rFonts w:cs="Arial"/>
        </w:rPr>
        <w:t>his/her</w:t>
      </w:r>
      <w:r w:rsidRPr="00397F4A">
        <w:rPr>
          <w:rFonts w:cs="Arial"/>
        </w:rPr>
        <w:t xml:space="preserve"> appointment, or its use by </w:t>
      </w:r>
      <w:r w:rsidR="00DC47F8">
        <w:rPr>
          <w:rFonts w:cs="Arial"/>
        </w:rPr>
        <w:t>him/her</w:t>
      </w:r>
      <w:r w:rsidRPr="00397F4A">
        <w:rPr>
          <w:rFonts w:cs="Arial"/>
        </w:rPr>
        <w:t xml:space="preserve"> or others for personal gain or advancement, could result in </w:t>
      </w:r>
      <w:r w:rsidR="00DC47F8">
        <w:rPr>
          <w:rFonts w:cs="Arial"/>
        </w:rPr>
        <w:t>his/her</w:t>
      </w:r>
      <w:r w:rsidRPr="00397F4A">
        <w:rPr>
          <w:rFonts w:cs="Arial"/>
        </w:rPr>
        <w:t xml:space="preserve"> appointment being terminated early, or even criminal prosecution.</w:t>
      </w:r>
    </w:p>
    <w:p w:rsidR="00985EB4" w:rsidRDefault="00985EB4" w:rsidP="00985EB4">
      <w:pPr>
        <w:pStyle w:val="BodyTextIndent2"/>
        <w:spacing w:after="0" w:line="360" w:lineRule="auto"/>
        <w:ind w:left="0"/>
        <w:jc w:val="both"/>
        <w:rPr>
          <w:rFonts w:cs="Arial"/>
        </w:rPr>
      </w:pPr>
    </w:p>
    <w:p w:rsidR="00985EB4" w:rsidRDefault="00985EB4" w:rsidP="00985EB4">
      <w:pPr>
        <w:pStyle w:val="BodyTextIndent2"/>
        <w:spacing w:after="0" w:line="360" w:lineRule="auto"/>
        <w:ind w:left="0"/>
        <w:jc w:val="both"/>
        <w:rPr>
          <w:rFonts w:cs="Arial"/>
          <w:b/>
        </w:rPr>
      </w:pPr>
      <w:r w:rsidRPr="00985EB4">
        <w:rPr>
          <w:rFonts w:cs="Arial"/>
          <w:b/>
        </w:rPr>
        <w:t>Other Public Appointments</w:t>
      </w:r>
    </w:p>
    <w:p w:rsidR="002C569F" w:rsidRPr="002C569F" w:rsidRDefault="002C569F" w:rsidP="00985EB4">
      <w:pPr>
        <w:pStyle w:val="BodyTextIndent2"/>
        <w:spacing w:after="0" w:line="360" w:lineRule="auto"/>
        <w:ind w:left="0"/>
        <w:jc w:val="both"/>
        <w:rPr>
          <w:rFonts w:cs="Arial"/>
        </w:rPr>
      </w:pPr>
      <w:r>
        <w:rPr>
          <w:rFonts w:cs="Arial"/>
        </w:rPr>
        <w:t xml:space="preserve">It is not uncommon for applicants for public appointments to hold other appointments or to have done so in the past. </w:t>
      </w:r>
      <w:r w:rsidR="002A725B">
        <w:rPr>
          <w:rFonts w:cs="Arial"/>
        </w:rPr>
        <w:t>DAERA</w:t>
      </w:r>
      <w:r>
        <w:rPr>
          <w:rFonts w:cs="Arial"/>
        </w:rPr>
        <w:t xml:space="preserve"> is required, as far as practicable, to take steps to check how applicants have performed in these other roles. As such, the application form includes a section for cand</w:t>
      </w:r>
      <w:r w:rsidR="00302D45">
        <w:rPr>
          <w:rFonts w:cs="Arial"/>
        </w:rPr>
        <w:t xml:space="preserve">idates to list </w:t>
      </w:r>
      <w:r>
        <w:rPr>
          <w:rFonts w:cs="Arial"/>
        </w:rPr>
        <w:t xml:space="preserve">current public appointments and </w:t>
      </w:r>
      <w:r w:rsidR="002A725B">
        <w:rPr>
          <w:rFonts w:cs="Arial"/>
        </w:rPr>
        <w:t>DAERA</w:t>
      </w:r>
      <w:r>
        <w:rPr>
          <w:rFonts w:cs="Arial"/>
        </w:rPr>
        <w:t xml:space="preserve"> will seek information on performance from the relevant Department(s).</w:t>
      </w:r>
    </w:p>
    <w:p w:rsidR="00DC47F8" w:rsidRDefault="00DC47F8" w:rsidP="00985EB4">
      <w:pPr>
        <w:pStyle w:val="BodyTextIndent2"/>
        <w:spacing w:line="360" w:lineRule="auto"/>
        <w:ind w:left="0"/>
        <w:jc w:val="both"/>
        <w:rPr>
          <w:rFonts w:cs="Arial"/>
        </w:rPr>
      </w:pPr>
    </w:p>
    <w:p w:rsidR="00533F89" w:rsidRPr="00533F89" w:rsidRDefault="00533F89" w:rsidP="00985EB4">
      <w:pPr>
        <w:tabs>
          <w:tab w:val="num" w:pos="709"/>
        </w:tabs>
        <w:spacing w:line="360" w:lineRule="auto"/>
        <w:jc w:val="both"/>
        <w:rPr>
          <w:rFonts w:cs="Arial"/>
          <w:szCs w:val="24"/>
        </w:rPr>
      </w:pPr>
    </w:p>
    <w:p w:rsidR="0081268C" w:rsidRDefault="0086797E" w:rsidP="00985EB4">
      <w:pPr>
        <w:spacing w:line="360" w:lineRule="auto"/>
        <w:jc w:val="both"/>
        <w:rPr>
          <w:rFonts w:cs="Arial"/>
          <w:b/>
          <w:szCs w:val="24"/>
        </w:rPr>
      </w:pPr>
      <w:r w:rsidRPr="009C11CC">
        <w:rPr>
          <w:rFonts w:cs="Arial"/>
          <w:b/>
          <w:szCs w:val="24"/>
        </w:rPr>
        <w:br w:type="page"/>
      </w:r>
    </w:p>
    <w:p w:rsidR="00015B97" w:rsidRDefault="00015B97" w:rsidP="00985EB4">
      <w:pPr>
        <w:spacing w:line="360" w:lineRule="auto"/>
        <w:jc w:val="both"/>
        <w:rPr>
          <w:rFonts w:cs="Arial"/>
          <w:b/>
          <w:szCs w:val="24"/>
        </w:rPr>
      </w:pPr>
    </w:p>
    <w:p w:rsidR="0086797E" w:rsidRDefault="0081268C" w:rsidP="00985EB4">
      <w:pPr>
        <w:spacing w:line="360" w:lineRule="auto"/>
        <w:jc w:val="both"/>
        <w:rPr>
          <w:rFonts w:cs="Arial"/>
          <w:b/>
          <w:szCs w:val="24"/>
        </w:rPr>
      </w:pPr>
      <w:r>
        <w:rPr>
          <w:rFonts w:cs="Arial"/>
          <w:b/>
          <w:szCs w:val="24"/>
        </w:rPr>
        <w:t xml:space="preserve">Section </w:t>
      </w:r>
      <w:r w:rsidR="00015B97">
        <w:rPr>
          <w:rFonts w:cs="Arial"/>
          <w:b/>
          <w:szCs w:val="24"/>
        </w:rPr>
        <w:t>3</w:t>
      </w:r>
      <w:r>
        <w:rPr>
          <w:rFonts w:cs="Arial"/>
          <w:b/>
          <w:szCs w:val="24"/>
        </w:rPr>
        <w:t xml:space="preserve"> - </w:t>
      </w:r>
      <w:r w:rsidRPr="009C11CC">
        <w:rPr>
          <w:rFonts w:cs="Arial"/>
          <w:b/>
          <w:szCs w:val="24"/>
        </w:rPr>
        <w:t>Person Specification</w:t>
      </w:r>
    </w:p>
    <w:p w:rsidR="0081268C" w:rsidRPr="009C11CC" w:rsidRDefault="0081268C" w:rsidP="00985EB4">
      <w:pPr>
        <w:spacing w:line="360" w:lineRule="auto"/>
        <w:jc w:val="both"/>
        <w:rPr>
          <w:rFonts w:cs="Arial"/>
          <w:b/>
          <w:szCs w:val="24"/>
        </w:rPr>
      </w:pPr>
    </w:p>
    <w:p w:rsidR="005A46BA" w:rsidRDefault="0086797E" w:rsidP="00985EB4">
      <w:pPr>
        <w:spacing w:line="360" w:lineRule="auto"/>
        <w:jc w:val="both"/>
        <w:rPr>
          <w:rFonts w:cs="Arial"/>
          <w:szCs w:val="24"/>
        </w:rPr>
      </w:pPr>
      <w:r w:rsidRPr="009C11CC">
        <w:rPr>
          <w:rFonts w:cs="Arial"/>
          <w:szCs w:val="24"/>
        </w:rPr>
        <w:t xml:space="preserve">Before applying for this position, please take the time to study the </w:t>
      </w:r>
      <w:r w:rsidR="009E1A24">
        <w:rPr>
          <w:rFonts w:cs="Arial"/>
          <w:szCs w:val="24"/>
        </w:rPr>
        <w:t>essential</w:t>
      </w:r>
      <w:r w:rsidRPr="009C11CC">
        <w:rPr>
          <w:rFonts w:cs="Arial"/>
          <w:szCs w:val="24"/>
        </w:rPr>
        <w:t xml:space="preserve"> criteria set out below and consider whether you meet these.</w:t>
      </w:r>
      <w:r w:rsidR="009E1A24">
        <w:rPr>
          <w:rFonts w:cs="Arial"/>
          <w:szCs w:val="24"/>
        </w:rPr>
        <w:t xml:space="preserve"> Candidates who do not meet the </w:t>
      </w:r>
      <w:r w:rsidR="00554C47">
        <w:rPr>
          <w:rFonts w:cs="Arial"/>
          <w:szCs w:val="24"/>
        </w:rPr>
        <w:t>essential</w:t>
      </w:r>
      <w:r w:rsidR="009E1A24">
        <w:rPr>
          <w:rFonts w:cs="Arial"/>
          <w:szCs w:val="24"/>
        </w:rPr>
        <w:t xml:space="preserve"> criteria will not be considered for interview.</w:t>
      </w:r>
    </w:p>
    <w:p w:rsidR="009E1A24" w:rsidRDefault="005A46BA" w:rsidP="00985EB4">
      <w:pPr>
        <w:spacing w:line="360" w:lineRule="auto"/>
        <w:jc w:val="both"/>
        <w:rPr>
          <w:rFonts w:cs="Arial"/>
          <w:szCs w:val="24"/>
        </w:rPr>
      </w:pPr>
      <w:r>
        <w:rPr>
          <w:rFonts w:cs="Arial"/>
          <w:szCs w:val="24"/>
        </w:rPr>
        <w:t xml:space="preserve"> </w:t>
      </w:r>
    </w:p>
    <w:p w:rsidR="0086797E" w:rsidRPr="009C11CC" w:rsidRDefault="00BA7299" w:rsidP="00985EB4">
      <w:pPr>
        <w:spacing w:line="360" w:lineRule="auto"/>
        <w:jc w:val="both"/>
        <w:rPr>
          <w:rFonts w:cs="Arial"/>
          <w:b/>
          <w:szCs w:val="24"/>
        </w:rPr>
      </w:pPr>
      <w:r>
        <w:rPr>
          <w:rFonts w:cs="Arial"/>
          <w:b/>
          <w:szCs w:val="24"/>
        </w:rPr>
        <w:t>Essential C</w:t>
      </w:r>
      <w:r w:rsidR="0086797E" w:rsidRPr="009C11CC">
        <w:rPr>
          <w:rFonts w:cs="Arial"/>
          <w:b/>
          <w:szCs w:val="24"/>
        </w:rPr>
        <w:t>riteria</w:t>
      </w:r>
    </w:p>
    <w:p w:rsidR="0086797E" w:rsidRPr="009C11CC" w:rsidRDefault="0086797E" w:rsidP="00985EB4">
      <w:pPr>
        <w:spacing w:line="360" w:lineRule="auto"/>
        <w:jc w:val="both"/>
        <w:rPr>
          <w:rFonts w:cs="Arial"/>
          <w:bCs/>
          <w:szCs w:val="24"/>
        </w:rPr>
      </w:pPr>
      <w:r w:rsidRPr="009C11CC">
        <w:rPr>
          <w:rFonts w:cs="Arial"/>
          <w:szCs w:val="24"/>
        </w:rPr>
        <w:t>C</w:t>
      </w:r>
      <w:r w:rsidRPr="009C11CC">
        <w:rPr>
          <w:rFonts w:cs="Arial"/>
          <w:bCs/>
          <w:szCs w:val="24"/>
        </w:rPr>
        <w:t xml:space="preserve">andidates will need to demonstrate </w:t>
      </w:r>
      <w:r w:rsidR="001B06D7">
        <w:rPr>
          <w:rFonts w:cs="Arial"/>
          <w:bCs/>
          <w:szCs w:val="24"/>
        </w:rPr>
        <w:t>by way of example</w:t>
      </w:r>
      <w:r w:rsidR="00554C47">
        <w:rPr>
          <w:rFonts w:cs="Arial"/>
          <w:bCs/>
          <w:szCs w:val="24"/>
        </w:rPr>
        <w:t xml:space="preserve"> </w:t>
      </w:r>
      <w:r w:rsidRPr="009C11CC">
        <w:rPr>
          <w:rFonts w:cs="Arial"/>
          <w:bCs/>
          <w:szCs w:val="24"/>
        </w:rPr>
        <w:t xml:space="preserve">that </w:t>
      </w:r>
      <w:r w:rsidR="00B840F4">
        <w:rPr>
          <w:rFonts w:cs="Arial"/>
          <w:bCs/>
          <w:szCs w:val="24"/>
        </w:rPr>
        <w:t xml:space="preserve">they </w:t>
      </w:r>
      <w:r w:rsidR="00554C47">
        <w:rPr>
          <w:rFonts w:cs="Arial"/>
          <w:bCs/>
          <w:szCs w:val="24"/>
        </w:rPr>
        <w:t xml:space="preserve">have the following skills, </w:t>
      </w:r>
      <w:r w:rsidRPr="009C11CC">
        <w:rPr>
          <w:rFonts w:cs="Arial"/>
          <w:bCs/>
          <w:szCs w:val="24"/>
        </w:rPr>
        <w:t>knowledge</w:t>
      </w:r>
      <w:r w:rsidR="00554C47">
        <w:rPr>
          <w:rFonts w:cs="Arial"/>
          <w:bCs/>
          <w:szCs w:val="24"/>
        </w:rPr>
        <w:t xml:space="preserve"> and experience</w:t>
      </w:r>
      <w:r w:rsidRPr="009C11CC">
        <w:rPr>
          <w:rFonts w:cs="Arial"/>
          <w:bCs/>
          <w:szCs w:val="24"/>
        </w:rPr>
        <w:t xml:space="preserve">. </w:t>
      </w:r>
      <w:r w:rsidR="001B06D7">
        <w:rPr>
          <w:rFonts w:cs="Arial"/>
          <w:bCs/>
          <w:szCs w:val="24"/>
        </w:rPr>
        <w:t>It is your responsibility to provide relevant examples</w:t>
      </w:r>
      <w:r w:rsidRPr="009C11CC">
        <w:rPr>
          <w:rFonts w:cs="Arial"/>
          <w:bCs/>
          <w:szCs w:val="24"/>
        </w:rPr>
        <w:t xml:space="preserve">, both on the application form and at interview, </w:t>
      </w:r>
      <w:r w:rsidR="001B06D7">
        <w:rPr>
          <w:rFonts w:cs="Arial"/>
          <w:bCs/>
          <w:szCs w:val="24"/>
        </w:rPr>
        <w:t>that s</w:t>
      </w:r>
      <w:r w:rsidRPr="009C11CC">
        <w:rPr>
          <w:rFonts w:cs="Arial"/>
          <w:bCs/>
          <w:szCs w:val="24"/>
        </w:rPr>
        <w:t>how</w:t>
      </w:r>
      <w:r w:rsidR="001B06D7">
        <w:rPr>
          <w:rFonts w:cs="Arial"/>
          <w:bCs/>
          <w:szCs w:val="24"/>
        </w:rPr>
        <w:t xml:space="preserve"> clearly how</w:t>
      </w:r>
      <w:r w:rsidRPr="009C11CC">
        <w:rPr>
          <w:rFonts w:cs="Arial"/>
          <w:bCs/>
          <w:szCs w:val="24"/>
        </w:rPr>
        <w:t xml:space="preserve"> </w:t>
      </w:r>
      <w:r w:rsidR="001B06D7">
        <w:rPr>
          <w:rFonts w:cs="Arial"/>
          <w:bCs/>
          <w:szCs w:val="24"/>
        </w:rPr>
        <w:t>you</w:t>
      </w:r>
      <w:r w:rsidRPr="009C11CC">
        <w:rPr>
          <w:rFonts w:cs="Arial"/>
          <w:bCs/>
          <w:szCs w:val="24"/>
        </w:rPr>
        <w:t xml:space="preserve"> meet each of the criteria listed below. </w:t>
      </w:r>
    </w:p>
    <w:p w:rsidR="0086797E" w:rsidRDefault="0086797E" w:rsidP="00985EB4">
      <w:pPr>
        <w:spacing w:line="360" w:lineRule="auto"/>
        <w:jc w:val="both"/>
        <w:rPr>
          <w:rFonts w:cs="Arial"/>
          <w:szCs w:val="24"/>
        </w:rPr>
      </w:pPr>
    </w:p>
    <w:p w:rsidR="00735CED" w:rsidRPr="00EE2208" w:rsidRDefault="00735CED" w:rsidP="00985EB4">
      <w:pPr>
        <w:pStyle w:val="ListParagraph"/>
        <w:numPr>
          <w:ilvl w:val="0"/>
          <w:numId w:val="22"/>
        </w:numPr>
        <w:spacing w:after="120" w:line="360" w:lineRule="auto"/>
        <w:contextualSpacing/>
        <w:rPr>
          <w:szCs w:val="24"/>
        </w:rPr>
      </w:pPr>
      <w:r>
        <w:rPr>
          <w:b/>
          <w:szCs w:val="24"/>
        </w:rPr>
        <w:t>Experience in a Field of Activity Relevant to the Discharge of the Functions of the Institute:</w:t>
      </w:r>
    </w:p>
    <w:p w:rsidR="00106F95" w:rsidRPr="00106F95" w:rsidRDefault="00106F95" w:rsidP="00106F95">
      <w:pPr>
        <w:pStyle w:val="ListParagraph"/>
        <w:spacing w:line="360" w:lineRule="auto"/>
        <w:ind w:left="0"/>
        <w:contextualSpacing/>
        <w:rPr>
          <w:szCs w:val="24"/>
        </w:rPr>
      </w:pPr>
    </w:p>
    <w:p w:rsidR="00403368" w:rsidRDefault="00EE2208">
      <w:pPr>
        <w:spacing w:line="360" w:lineRule="auto"/>
        <w:jc w:val="both"/>
        <w:rPr>
          <w:rFonts w:cs="Arial"/>
        </w:rPr>
      </w:pPr>
      <w:r>
        <w:rPr>
          <w:rFonts w:cs="Arial"/>
        </w:rPr>
        <w:t>The functions of AFBI, the role of the AFBI Board and Chair and some of the challenges facing the orga</w:t>
      </w:r>
      <w:r w:rsidR="007B4655">
        <w:rPr>
          <w:rFonts w:cs="Arial"/>
        </w:rPr>
        <w:t>nisation are detailed on pages 5-9</w:t>
      </w:r>
      <w:r>
        <w:rPr>
          <w:rFonts w:cs="Arial"/>
        </w:rPr>
        <w:t xml:space="preserve"> of the Candidate Information Document.</w:t>
      </w:r>
    </w:p>
    <w:p w:rsidR="00403368" w:rsidRDefault="00403368">
      <w:pPr>
        <w:spacing w:line="360" w:lineRule="auto"/>
        <w:jc w:val="both"/>
        <w:rPr>
          <w:rFonts w:cs="Arial"/>
        </w:rPr>
      </w:pPr>
    </w:p>
    <w:p w:rsidR="00DD7B4D" w:rsidRDefault="00EE2208" w:rsidP="00DD7B4D">
      <w:pPr>
        <w:spacing w:line="360" w:lineRule="auto"/>
        <w:jc w:val="both"/>
        <w:rPr>
          <w:rFonts w:cs="Arial"/>
        </w:rPr>
      </w:pPr>
      <w:r>
        <w:rPr>
          <w:rFonts w:cs="Arial"/>
        </w:rPr>
        <w:t xml:space="preserve">We are looking for evidence that demonstrates (a) your understanding of AFBI’s role (b) your understanding of the range of strategic challenges facing AFBI in the medium-term and (c) your experience in a field of activity relevant to the discharge of AFBI’s functions. </w:t>
      </w:r>
      <w:r w:rsidR="00DD7B4D">
        <w:rPr>
          <w:rFonts w:cs="Arial"/>
        </w:rPr>
        <w:t>When providing this evidence, you need to demonstrate that you have the ability to operate as an effective Chair. You do not need to demonstrate experience in undertaking any of AFBI’s specialist scientific activities.</w:t>
      </w:r>
    </w:p>
    <w:p w:rsidR="00106F95" w:rsidRPr="00106F95" w:rsidRDefault="00106F95" w:rsidP="00106F95">
      <w:pPr>
        <w:pStyle w:val="ListParagraph"/>
        <w:spacing w:after="120" w:line="276" w:lineRule="auto"/>
        <w:ind w:left="0"/>
        <w:contextualSpacing/>
        <w:rPr>
          <w:szCs w:val="24"/>
        </w:rPr>
      </w:pPr>
    </w:p>
    <w:p w:rsidR="006518BE" w:rsidRPr="00553F03" w:rsidRDefault="006518BE" w:rsidP="00985EB4">
      <w:pPr>
        <w:pStyle w:val="ListParagraph"/>
        <w:numPr>
          <w:ilvl w:val="0"/>
          <w:numId w:val="22"/>
        </w:numPr>
        <w:spacing w:after="120" w:line="360" w:lineRule="auto"/>
        <w:contextualSpacing/>
        <w:rPr>
          <w:b/>
          <w:szCs w:val="24"/>
        </w:rPr>
      </w:pPr>
      <w:r w:rsidRPr="00553F03">
        <w:rPr>
          <w:b/>
          <w:szCs w:val="24"/>
        </w:rPr>
        <w:t>Strategic Thinking and Direction:</w:t>
      </w:r>
    </w:p>
    <w:p w:rsidR="006518BE" w:rsidRPr="001D5AE2" w:rsidRDefault="006518BE" w:rsidP="00985EB4">
      <w:pPr>
        <w:spacing w:line="360" w:lineRule="auto"/>
        <w:rPr>
          <w:rFonts w:cstheme="minorHAnsi"/>
          <w:szCs w:val="24"/>
        </w:rPr>
      </w:pPr>
      <w:r w:rsidRPr="001D5AE2">
        <w:rPr>
          <w:rFonts w:cstheme="minorHAnsi"/>
          <w:szCs w:val="24"/>
        </w:rPr>
        <w:t xml:space="preserve">The </w:t>
      </w:r>
      <w:r>
        <w:rPr>
          <w:rFonts w:cstheme="minorHAnsi"/>
          <w:szCs w:val="24"/>
        </w:rPr>
        <w:t>AFBI Chair</w:t>
      </w:r>
      <w:r w:rsidRPr="001D5AE2">
        <w:rPr>
          <w:rFonts w:cstheme="minorHAnsi"/>
          <w:szCs w:val="24"/>
        </w:rPr>
        <w:t xml:space="preserve"> will be responsible for establishing the AFBI Board’s strategy and for leading the Board in establishing the overall strategic direction of AFBI. In doing so, he/she will ensure that AFBI fulfils the aims and objectives set by </w:t>
      </w:r>
      <w:r w:rsidR="002A725B">
        <w:rPr>
          <w:rFonts w:cstheme="minorHAnsi"/>
          <w:szCs w:val="24"/>
        </w:rPr>
        <w:t>DAERA</w:t>
      </w:r>
      <w:r w:rsidRPr="001D5AE2">
        <w:rPr>
          <w:rFonts w:cstheme="minorHAnsi"/>
          <w:szCs w:val="24"/>
        </w:rPr>
        <w:t xml:space="preserve"> and approved by the Minister</w:t>
      </w:r>
      <w:r w:rsidR="00682D77">
        <w:rPr>
          <w:rFonts w:cstheme="minorHAnsi"/>
          <w:szCs w:val="24"/>
        </w:rPr>
        <w:t xml:space="preserve">, including </w:t>
      </w:r>
      <w:r w:rsidR="001B2562">
        <w:rPr>
          <w:rFonts w:cstheme="minorHAnsi"/>
          <w:szCs w:val="24"/>
        </w:rPr>
        <w:t xml:space="preserve">clarifying and shaping AFBI’s role and purpose in helping the Department </w:t>
      </w:r>
      <w:r w:rsidR="00682D77">
        <w:rPr>
          <w:rFonts w:cstheme="minorHAnsi"/>
          <w:szCs w:val="24"/>
        </w:rPr>
        <w:t>deliver</w:t>
      </w:r>
      <w:r w:rsidR="001B2562">
        <w:rPr>
          <w:rFonts w:cstheme="minorHAnsi"/>
          <w:szCs w:val="24"/>
        </w:rPr>
        <w:t xml:space="preserve"> </w:t>
      </w:r>
      <w:r w:rsidR="00682D77">
        <w:rPr>
          <w:rFonts w:cstheme="minorHAnsi"/>
          <w:szCs w:val="24"/>
        </w:rPr>
        <w:t>the Programme for Government.</w:t>
      </w:r>
    </w:p>
    <w:p w:rsidR="006518BE" w:rsidRDefault="006518BE" w:rsidP="00985EB4">
      <w:pPr>
        <w:spacing w:line="360" w:lineRule="auto"/>
        <w:rPr>
          <w:szCs w:val="24"/>
        </w:rPr>
      </w:pPr>
    </w:p>
    <w:p w:rsidR="006518BE" w:rsidRDefault="006518BE" w:rsidP="00985EB4">
      <w:pPr>
        <w:spacing w:line="360" w:lineRule="auto"/>
        <w:rPr>
          <w:szCs w:val="24"/>
        </w:rPr>
      </w:pPr>
      <w:r>
        <w:rPr>
          <w:szCs w:val="24"/>
        </w:rPr>
        <w:t>We are looking for evidence that demonstrates your strategic thinking and the skills you have employed to influence the direction of an organisation, taking account of internal issues, the wider external environment and any operating frameworks or other set parameters (resources, policies, business models etc).</w:t>
      </w:r>
    </w:p>
    <w:p w:rsidR="001B2562" w:rsidRDefault="001B2562" w:rsidP="00985EB4">
      <w:pPr>
        <w:spacing w:line="360" w:lineRule="auto"/>
        <w:rPr>
          <w:szCs w:val="24"/>
        </w:rPr>
      </w:pPr>
      <w:r>
        <w:rPr>
          <w:szCs w:val="24"/>
        </w:rPr>
        <w:t xml:space="preserve">We are looking for evidence of your ability </w:t>
      </w:r>
      <w:r w:rsidR="009B4BD1">
        <w:rPr>
          <w:szCs w:val="24"/>
        </w:rPr>
        <w:t xml:space="preserve">to </w:t>
      </w:r>
      <w:r>
        <w:rPr>
          <w:szCs w:val="24"/>
        </w:rPr>
        <w:t xml:space="preserve">fully engage </w:t>
      </w:r>
      <w:r w:rsidR="009B4BD1">
        <w:rPr>
          <w:szCs w:val="24"/>
        </w:rPr>
        <w:t>with and utilise the AFBI Board and Executive Management Team’s wider experience and knowledge to support strategic decision making.</w:t>
      </w:r>
    </w:p>
    <w:p w:rsidR="006518BE" w:rsidRDefault="006518BE" w:rsidP="00985EB4">
      <w:pPr>
        <w:spacing w:line="360" w:lineRule="auto"/>
        <w:rPr>
          <w:szCs w:val="24"/>
        </w:rPr>
      </w:pPr>
    </w:p>
    <w:p w:rsidR="006518BE" w:rsidRPr="00553F03" w:rsidRDefault="006518BE" w:rsidP="00985EB4">
      <w:pPr>
        <w:pStyle w:val="ListParagraph"/>
        <w:numPr>
          <w:ilvl w:val="0"/>
          <w:numId w:val="22"/>
        </w:numPr>
        <w:spacing w:after="120" w:line="360" w:lineRule="auto"/>
        <w:contextualSpacing/>
        <w:rPr>
          <w:b/>
          <w:szCs w:val="24"/>
        </w:rPr>
      </w:pPr>
      <w:r w:rsidRPr="00553F03">
        <w:rPr>
          <w:b/>
          <w:szCs w:val="24"/>
        </w:rPr>
        <w:t>Leadership:</w:t>
      </w:r>
    </w:p>
    <w:p w:rsidR="006518BE" w:rsidRDefault="006518BE" w:rsidP="00985EB4">
      <w:pPr>
        <w:spacing w:line="360" w:lineRule="auto"/>
        <w:rPr>
          <w:szCs w:val="24"/>
        </w:rPr>
      </w:pPr>
      <w:r>
        <w:rPr>
          <w:szCs w:val="24"/>
        </w:rPr>
        <w:t xml:space="preserve">The AFBI Chair will be responsible for generating corporate responsibility and cohesion among Board members and for providing strategic leadership to AFBI. This will involve working with Board colleagues, the AFBI Chief Executive and senior management team, senior civil servants, the </w:t>
      </w:r>
      <w:r w:rsidR="002A725B">
        <w:rPr>
          <w:szCs w:val="24"/>
        </w:rPr>
        <w:t>DAERA</w:t>
      </w:r>
      <w:r>
        <w:rPr>
          <w:szCs w:val="24"/>
        </w:rPr>
        <w:t xml:space="preserve"> Minister and other stakeholders. </w:t>
      </w:r>
    </w:p>
    <w:p w:rsidR="006518BE" w:rsidRDefault="006518BE" w:rsidP="00985EB4">
      <w:pPr>
        <w:spacing w:line="360" w:lineRule="auto"/>
        <w:rPr>
          <w:szCs w:val="24"/>
        </w:rPr>
      </w:pPr>
    </w:p>
    <w:p w:rsidR="006518BE" w:rsidRDefault="006518BE" w:rsidP="00985EB4">
      <w:pPr>
        <w:spacing w:line="360" w:lineRule="auto"/>
        <w:rPr>
          <w:szCs w:val="24"/>
        </w:rPr>
      </w:pPr>
      <w:r>
        <w:rPr>
          <w:szCs w:val="24"/>
        </w:rPr>
        <w:t>We are looking for evidence that demonstrates your ability to</w:t>
      </w:r>
      <w:r w:rsidR="00892C23">
        <w:rPr>
          <w:szCs w:val="24"/>
        </w:rPr>
        <w:t xml:space="preserve"> provide strong leadership </w:t>
      </w:r>
      <w:r w:rsidR="00892C23" w:rsidRPr="005D1A01">
        <w:rPr>
          <w:szCs w:val="24"/>
        </w:rPr>
        <w:t xml:space="preserve">such as </w:t>
      </w:r>
      <w:r>
        <w:rPr>
          <w:szCs w:val="24"/>
        </w:rPr>
        <w:t>the ability to manage effectively relationships, guiding, persuading and constructively challenging others, driving the decision-making process and exercising personal authority.</w:t>
      </w:r>
    </w:p>
    <w:p w:rsidR="006518BE" w:rsidRDefault="006518BE" w:rsidP="00985EB4">
      <w:pPr>
        <w:spacing w:line="360" w:lineRule="auto"/>
        <w:rPr>
          <w:szCs w:val="24"/>
        </w:rPr>
      </w:pPr>
    </w:p>
    <w:p w:rsidR="006518BE" w:rsidRPr="00553F03" w:rsidRDefault="006518BE" w:rsidP="00985EB4">
      <w:pPr>
        <w:pStyle w:val="ListParagraph"/>
        <w:numPr>
          <w:ilvl w:val="0"/>
          <w:numId w:val="22"/>
        </w:numPr>
        <w:spacing w:after="120" w:line="360" w:lineRule="auto"/>
        <w:contextualSpacing/>
        <w:rPr>
          <w:b/>
          <w:szCs w:val="24"/>
        </w:rPr>
      </w:pPr>
      <w:r w:rsidRPr="00553F03">
        <w:rPr>
          <w:b/>
          <w:szCs w:val="24"/>
        </w:rPr>
        <w:t>Influencing and Directing Change:</w:t>
      </w:r>
    </w:p>
    <w:p w:rsidR="006518BE" w:rsidRDefault="006518BE" w:rsidP="00985EB4">
      <w:pPr>
        <w:spacing w:line="360" w:lineRule="auto"/>
        <w:rPr>
          <w:szCs w:val="24"/>
        </w:rPr>
      </w:pPr>
      <w:r>
        <w:rPr>
          <w:szCs w:val="24"/>
        </w:rPr>
        <w:t xml:space="preserve">The AFBI Chair will be responsible for leading AFBI during a time of significant change. This will involve ensuring that AFBI’s corporate, business and other plans identify the challenges and opportunities facing the organisation and outline how they will be addressed. </w:t>
      </w:r>
    </w:p>
    <w:p w:rsidR="006518BE" w:rsidRDefault="006518BE" w:rsidP="00985EB4">
      <w:pPr>
        <w:spacing w:line="360" w:lineRule="auto"/>
        <w:rPr>
          <w:szCs w:val="24"/>
        </w:rPr>
      </w:pPr>
    </w:p>
    <w:p w:rsidR="006518BE" w:rsidRPr="005D1A01" w:rsidRDefault="006518BE" w:rsidP="00985EB4">
      <w:pPr>
        <w:spacing w:line="360" w:lineRule="auto"/>
        <w:rPr>
          <w:szCs w:val="24"/>
        </w:rPr>
      </w:pPr>
      <w:r>
        <w:rPr>
          <w:szCs w:val="24"/>
        </w:rPr>
        <w:t xml:space="preserve">We are looking for evidence that demonstrates your ability to influence, direct and oversee organisational change. </w:t>
      </w:r>
      <w:r w:rsidR="00892C23" w:rsidRPr="005D1A01">
        <w:rPr>
          <w:szCs w:val="24"/>
        </w:rPr>
        <w:t xml:space="preserve">For example you should seek to </w:t>
      </w:r>
      <w:r w:rsidRPr="005D1A01">
        <w:rPr>
          <w:szCs w:val="24"/>
        </w:rPr>
        <w:t>demonstrate how you have listened to and inspired others and created a culture t</w:t>
      </w:r>
      <w:r w:rsidR="00BC46F3" w:rsidRPr="005D1A01">
        <w:rPr>
          <w:szCs w:val="24"/>
        </w:rPr>
        <w:t xml:space="preserve">o deliver such change and </w:t>
      </w:r>
      <w:r w:rsidRPr="005D1A01">
        <w:rPr>
          <w:szCs w:val="24"/>
        </w:rPr>
        <w:t>also how you have overcome obstacles when driving change</w:t>
      </w:r>
      <w:r w:rsidR="003A024A" w:rsidRPr="005D1A01">
        <w:rPr>
          <w:szCs w:val="24"/>
        </w:rPr>
        <w:t>, while seeking out opportunities for innovation.</w:t>
      </w:r>
    </w:p>
    <w:p w:rsidR="00513966" w:rsidRPr="005D1A01" w:rsidRDefault="00513966" w:rsidP="00985EB4">
      <w:pPr>
        <w:spacing w:line="360" w:lineRule="auto"/>
        <w:rPr>
          <w:szCs w:val="24"/>
        </w:rPr>
      </w:pPr>
    </w:p>
    <w:p w:rsidR="006518BE" w:rsidRDefault="006518BE" w:rsidP="00985EB4">
      <w:pPr>
        <w:spacing w:line="360" w:lineRule="auto"/>
        <w:rPr>
          <w:szCs w:val="24"/>
        </w:rPr>
      </w:pPr>
    </w:p>
    <w:p w:rsidR="006518BE" w:rsidRPr="00553F03" w:rsidRDefault="006518BE" w:rsidP="00985EB4">
      <w:pPr>
        <w:pStyle w:val="ListParagraph"/>
        <w:numPr>
          <w:ilvl w:val="0"/>
          <w:numId w:val="22"/>
        </w:numPr>
        <w:spacing w:after="120" w:line="360" w:lineRule="auto"/>
        <w:contextualSpacing/>
        <w:rPr>
          <w:b/>
          <w:szCs w:val="24"/>
        </w:rPr>
      </w:pPr>
      <w:r w:rsidRPr="00553F03">
        <w:rPr>
          <w:b/>
          <w:szCs w:val="24"/>
        </w:rPr>
        <w:t xml:space="preserve">Financial </w:t>
      </w:r>
      <w:r>
        <w:rPr>
          <w:b/>
          <w:szCs w:val="24"/>
        </w:rPr>
        <w:t xml:space="preserve">Planning and </w:t>
      </w:r>
      <w:r w:rsidRPr="00553F03">
        <w:rPr>
          <w:b/>
          <w:szCs w:val="24"/>
        </w:rPr>
        <w:t>Management:</w:t>
      </w:r>
    </w:p>
    <w:p w:rsidR="006518BE" w:rsidRDefault="006518BE" w:rsidP="00985EB4">
      <w:pPr>
        <w:spacing w:line="360" w:lineRule="auto"/>
        <w:rPr>
          <w:szCs w:val="24"/>
        </w:rPr>
      </w:pPr>
      <w:r w:rsidRPr="008F30C0">
        <w:rPr>
          <w:szCs w:val="24"/>
        </w:rPr>
        <w:t xml:space="preserve">The </w:t>
      </w:r>
      <w:r>
        <w:rPr>
          <w:szCs w:val="24"/>
        </w:rPr>
        <w:t>AFBI Chair</w:t>
      </w:r>
      <w:r w:rsidRPr="008F30C0">
        <w:rPr>
          <w:szCs w:val="24"/>
        </w:rPr>
        <w:t xml:space="preserve"> </w:t>
      </w:r>
      <w:r>
        <w:rPr>
          <w:szCs w:val="24"/>
        </w:rPr>
        <w:t xml:space="preserve">will be responsible for ensuring that the highest standards of financial management are applied within AFBI and that AFBI operates within the financial framework established by </w:t>
      </w:r>
      <w:r w:rsidR="002A725B">
        <w:rPr>
          <w:szCs w:val="24"/>
        </w:rPr>
        <w:t>DAERA</w:t>
      </w:r>
      <w:r>
        <w:rPr>
          <w:szCs w:val="24"/>
        </w:rPr>
        <w:t xml:space="preserve"> and the Department of Finance (D</w:t>
      </w:r>
      <w:r w:rsidR="003A024A">
        <w:rPr>
          <w:szCs w:val="24"/>
        </w:rPr>
        <w:t>oF</w:t>
      </w:r>
      <w:r>
        <w:rPr>
          <w:szCs w:val="24"/>
        </w:rPr>
        <w:t xml:space="preserve">) (according to the requirements of AFBI’s Management Statement and Financial Memorandum, Managing Public Money Northern Ireland and any other guidance issued by </w:t>
      </w:r>
      <w:r w:rsidR="002A725B">
        <w:rPr>
          <w:szCs w:val="24"/>
        </w:rPr>
        <w:t>DAERA</w:t>
      </w:r>
      <w:r>
        <w:rPr>
          <w:szCs w:val="24"/>
        </w:rPr>
        <w:t xml:space="preserve"> or </w:t>
      </w:r>
      <w:r w:rsidR="00055ED7">
        <w:rPr>
          <w:szCs w:val="24"/>
        </w:rPr>
        <w:t>t</w:t>
      </w:r>
      <w:r>
        <w:rPr>
          <w:szCs w:val="24"/>
        </w:rPr>
        <w:t>he D</w:t>
      </w:r>
      <w:r w:rsidR="003A024A">
        <w:rPr>
          <w:szCs w:val="24"/>
        </w:rPr>
        <w:t>oF</w:t>
      </w:r>
      <w:r>
        <w:rPr>
          <w:szCs w:val="24"/>
        </w:rPr>
        <w:t xml:space="preserve">). He/she will be responsible for promoting the efficient, economic and effective use of resources and for ensuring that the Board receives reviews and critically evaluates regular financial information concerning the management of AFBI and its activities. </w:t>
      </w:r>
    </w:p>
    <w:p w:rsidR="006518BE" w:rsidRDefault="006518BE" w:rsidP="00985EB4">
      <w:pPr>
        <w:spacing w:line="360" w:lineRule="auto"/>
        <w:rPr>
          <w:szCs w:val="24"/>
        </w:rPr>
      </w:pPr>
    </w:p>
    <w:p w:rsidR="006518BE" w:rsidRDefault="006518BE" w:rsidP="00985EB4">
      <w:pPr>
        <w:spacing w:line="360" w:lineRule="auto"/>
        <w:rPr>
          <w:szCs w:val="24"/>
        </w:rPr>
      </w:pPr>
      <w:r>
        <w:rPr>
          <w:szCs w:val="24"/>
        </w:rPr>
        <w:t xml:space="preserve">We are looking for evidence to demonstrate that you have used your skills to ensure high standards of financial management and control within an organisation. We </w:t>
      </w:r>
      <w:r w:rsidR="007055FF">
        <w:rPr>
          <w:szCs w:val="24"/>
        </w:rPr>
        <w:t>are looking</w:t>
      </w:r>
      <w:r>
        <w:rPr>
          <w:szCs w:val="24"/>
        </w:rPr>
        <w:t xml:space="preserve"> for evidence of your ability to use financial information to guide the management and development of an organisation</w:t>
      </w:r>
      <w:r w:rsidR="001B06D7">
        <w:rPr>
          <w:szCs w:val="24"/>
        </w:rPr>
        <w:t>, ensuring best value for money</w:t>
      </w:r>
      <w:r w:rsidR="003A024A">
        <w:rPr>
          <w:szCs w:val="24"/>
        </w:rPr>
        <w:t>. We are also looking for evidence of your ability to maintain a clear focus on maximising resource efficiency, continually questioning the value of activities against strategic priorities.</w:t>
      </w:r>
    </w:p>
    <w:p w:rsidR="006518BE" w:rsidRDefault="006518BE" w:rsidP="00985EB4">
      <w:pPr>
        <w:spacing w:line="360" w:lineRule="auto"/>
        <w:rPr>
          <w:szCs w:val="24"/>
        </w:rPr>
      </w:pPr>
    </w:p>
    <w:p w:rsidR="006518BE" w:rsidRDefault="006518BE" w:rsidP="00985EB4">
      <w:pPr>
        <w:pStyle w:val="ListParagraph"/>
        <w:numPr>
          <w:ilvl w:val="0"/>
          <w:numId w:val="22"/>
        </w:numPr>
        <w:spacing w:after="120" w:line="360" w:lineRule="auto"/>
        <w:contextualSpacing/>
        <w:rPr>
          <w:b/>
          <w:szCs w:val="24"/>
        </w:rPr>
      </w:pPr>
      <w:r>
        <w:rPr>
          <w:b/>
          <w:szCs w:val="24"/>
        </w:rPr>
        <w:t>Corporate Governance and Accountability</w:t>
      </w:r>
    </w:p>
    <w:p w:rsidR="006518BE" w:rsidRDefault="006518BE" w:rsidP="00985EB4">
      <w:pPr>
        <w:spacing w:line="360" w:lineRule="auto"/>
        <w:rPr>
          <w:rFonts w:eastAsia="Calibri" w:cstheme="minorHAnsi"/>
          <w:spacing w:val="-3"/>
          <w:szCs w:val="24"/>
        </w:rPr>
      </w:pPr>
      <w:r w:rsidRPr="00687975">
        <w:rPr>
          <w:rFonts w:eastAsia="Calibri" w:cstheme="minorHAnsi"/>
          <w:spacing w:val="-3"/>
          <w:szCs w:val="24"/>
        </w:rPr>
        <w:t xml:space="preserve">Corporate governance can be defined as </w:t>
      </w:r>
      <w:r w:rsidRPr="00687975">
        <w:rPr>
          <w:rFonts w:eastAsia="Calibri" w:cstheme="minorHAnsi"/>
          <w:bCs/>
          <w:iCs/>
          <w:spacing w:val="-3"/>
          <w:szCs w:val="24"/>
        </w:rPr>
        <w:t>“The way in which organisations are directed and controlled”.</w:t>
      </w:r>
      <w:r w:rsidRPr="00687975">
        <w:rPr>
          <w:rFonts w:cstheme="minorHAnsi"/>
          <w:bCs/>
          <w:iCs/>
          <w:spacing w:val="-3"/>
          <w:szCs w:val="24"/>
        </w:rPr>
        <w:t xml:space="preserve"> </w:t>
      </w:r>
      <w:r w:rsidRPr="00687975">
        <w:rPr>
          <w:rFonts w:eastAsia="Calibri" w:cstheme="minorHAnsi"/>
          <w:spacing w:val="-3"/>
          <w:szCs w:val="24"/>
        </w:rPr>
        <w:t>Accountability</w:t>
      </w:r>
      <w:r w:rsidRPr="00687975">
        <w:rPr>
          <w:rFonts w:eastAsia="Calibri" w:cstheme="minorHAnsi"/>
          <w:b/>
          <w:spacing w:val="-3"/>
          <w:szCs w:val="24"/>
        </w:rPr>
        <w:t xml:space="preserve"> </w:t>
      </w:r>
      <w:r w:rsidRPr="00687975">
        <w:rPr>
          <w:rFonts w:eastAsia="Calibri" w:cstheme="minorHAnsi"/>
          <w:spacing w:val="-3"/>
          <w:szCs w:val="24"/>
        </w:rPr>
        <w:t>can be defined as “the process by which public sector bodies and the individuals within them are held to account for their decisions and actions, including their stewardship of public funds and all aspects of performance”.</w:t>
      </w:r>
      <w:r>
        <w:rPr>
          <w:rFonts w:eastAsia="Calibri" w:cstheme="minorHAnsi"/>
          <w:spacing w:val="-3"/>
          <w:szCs w:val="24"/>
        </w:rPr>
        <w:t xml:space="preserve"> The AFBI Chair will be expected to ensure that high standards of corporate governance and accountability are upheld throughout AFBI. </w:t>
      </w:r>
    </w:p>
    <w:p w:rsidR="006518BE" w:rsidRDefault="006518BE" w:rsidP="00985EB4">
      <w:pPr>
        <w:spacing w:line="360" w:lineRule="auto"/>
        <w:rPr>
          <w:rFonts w:eastAsia="Calibri" w:cstheme="minorHAnsi"/>
          <w:spacing w:val="-3"/>
          <w:szCs w:val="24"/>
        </w:rPr>
      </w:pPr>
    </w:p>
    <w:p w:rsidR="006518BE" w:rsidRPr="005D1A01" w:rsidRDefault="006518BE" w:rsidP="00985EB4">
      <w:pPr>
        <w:spacing w:line="360" w:lineRule="auto"/>
        <w:rPr>
          <w:b/>
          <w:szCs w:val="24"/>
        </w:rPr>
      </w:pPr>
      <w:r w:rsidRPr="005D1A01">
        <w:rPr>
          <w:rFonts w:eastAsia="Calibri" w:cstheme="minorHAnsi"/>
          <w:spacing w:val="-3"/>
          <w:szCs w:val="24"/>
        </w:rPr>
        <w:t>We are looking for evidence</w:t>
      </w:r>
      <w:r w:rsidR="001B06D7" w:rsidRPr="005D1A01">
        <w:rPr>
          <w:rFonts w:eastAsia="Calibri" w:cstheme="minorHAnsi"/>
          <w:spacing w:val="-3"/>
          <w:szCs w:val="24"/>
        </w:rPr>
        <w:t xml:space="preserve">, gained at Board level </w:t>
      </w:r>
      <w:r w:rsidR="00BC46F3" w:rsidRPr="005D1A01">
        <w:rPr>
          <w:rFonts w:eastAsia="Calibri" w:cstheme="minorHAnsi"/>
          <w:spacing w:val="-3"/>
          <w:szCs w:val="24"/>
        </w:rPr>
        <w:t xml:space="preserve">of (a) your understanding and application </w:t>
      </w:r>
      <w:r w:rsidRPr="005D1A01">
        <w:rPr>
          <w:rFonts w:eastAsia="Calibri" w:cstheme="minorHAnsi"/>
          <w:spacing w:val="-3"/>
          <w:szCs w:val="24"/>
        </w:rPr>
        <w:t>of the principles and practice of corporate governance and accountabil</w:t>
      </w:r>
      <w:r w:rsidR="001B06D7" w:rsidRPr="005D1A01">
        <w:rPr>
          <w:rFonts w:eastAsia="Calibri" w:cstheme="minorHAnsi"/>
          <w:spacing w:val="-3"/>
          <w:szCs w:val="24"/>
        </w:rPr>
        <w:t>ity, including risk management an</w:t>
      </w:r>
      <w:r w:rsidR="00BC46F3" w:rsidRPr="005D1A01">
        <w:rPr>
          <w:rFonts w:eastAsia="Calibri" w:cstheme="minorHAnsi"/>
          <w:spacing w:val="-3"/>
          <w:szCs w:val="24"/>
        </w:rPr>
        <w:t xml:space="preserve">d (b) </w:t>
      </w:r>
      <w:r w:rsidRPr="005D1A01">
        <w:rPr>
          <w:rFonts w:eastAsia="Calibri" w:cstheme="minorHAnsi"/>
          <w:spacing w:val="-3"/>
          <w:szCs w:val="24"/>
        </w:rPr>
        <w:t>to demonstrate that you have maintained or improved good governance within an organisation and</w:t>
      </w:r>
      <w:r w:rsidR="00BC46F3" w:rsidRPr="005D1A01">
        <w:rPr>
          <w:rFonts w:eastAsia="Calibri" w:cstheme="minorHAnsi"/>
          <w:spacing w:val="-3"/>
          <w:szCs w:val="24"/>
        </w:rPr>
        <w:t xml:space="preserve"> (c)</w:t>
      </w:r>
      <w:r w:rsidRPr="005D1A01">
        <w:rPr>
          <w:rFonts w:eastAsia="Calibri" w:cstheme="minorHAnsi"/>
          <w:spacing w:val="-3"/>
          <w:szCs w:val="24"/>
        </w:rPr>
        <w:t xml:space="preserve"> that you have demonstrated personal accountability when making decisions and taking action.</w:t>
      </w:r>
    </w:p>
    <w:p w:rsidR="006518BE" w:rsidRDefault="006518BE" w:rsidP="00985EB4">
      <w:pPr>
        <w:pStyle w:val="ListParagraph"/>
        <w:spacing w:line="360" w:lineRule="auto"/>
        <w:ind w:left="360"/>
        <w:rPr>
          <w:b/>
          <w:szCs w:val="24"/>
        </w:rPr>
      </w:pPr>
    </w:p>
    <w:p w:rsidR="006518BE" w:rsidRPr="00553F03" w:rsidRDefault="006518BE" w:rsidP="00985EB4">
      <w:pPr>
        <w:pStyle w:val="ListParagraph"/>
        <w:numPr>
          <w:ilvl w:val="0"/>
          <w:numId w:val="22"/>
        </w:numPr>
        <w:spacing w:after="120" w:line="360" w:lineRule="auto"/>
        <w:contextualSpacing/>
        <w:rPr>
          <w:b/>
          <w:szCs w:val="24"/>
        </w:rPr>
      </w:pPr>
      <w:r>
        <w:rPr>
          <w:b/>
          <w:szCs w:val="24"/>
        </w:rPr>
        <w:t>Communication</w:t>
      </w:r>
    </w:p>
    <w:p w:rsidR="006518BE" w:rsidRDefault="006518BE" w:rsidP="00985EB4">
      <w:pPr>
        <w:spacing w:line="360" w:lineRule="auto"/>
        <w:rPr>
          <w:szCs w:val="24"/>
        </w:rPr>
      </w:pPr>
      <w:r>
        <w:rPr>
          <w:szCs w:val="24"/>
        </w:rPr>
        <w:t xml:space="preserve">The AFBI Chair will be an excellent communicator and will be capable of communicating effectively in order to develop and maintain good relationships and to achieve results. </w:t>
      </w:r>
      <w:r w:rsidR="001B06D7">
        <w:rPr>
          <w:szCs w:val="24"/>
        </w:rPr>
        <w:t>He/she wil</w:t>
      </w:r>
      <w:r w:rsidR="00624C8C">
        <w:rPr>
          <w:szCs w:val="24"/>
        </w:rPr>
        <w:t>l be expected to speak publicly</w:t>
      </w:r>
      <w:r w:rsidR="001B06D7">
        <w:rPr>
          <w:szCs w:val="24"/>
        </w:rPr>
        <w:t xml:space="preserve"> on behalf of AFBI.</w:t>
      </w:r>
    </w:p>
    <w:p w:rsidR="006518BE" w:rsidRDefault="006518BE" w:rsidP="00985EB4">
      <w:pPr>
        <w:spacing w:line="360" w:lineRule="auto"/>
        <w:rPr>
          <w:szCs w:val="24"/>
        </w:rPr>
      </w:pPr>
    </w:p>
    <w:p w:rsidR="006518BE" w:rsidRPr="00807268" w:rsidRDefault="006518BE" w:rsidP="00985EB4">
      <w:pPr>
        <w:spacing w:line="360" w:lineRule="auto"/>
        <w:rPr>
          <w:szCs w:val="24"/>
        </w:rPr>
      </w:pPr>
      <w:r>
        <w:rPr>
          <w:szCs w:val="24"/>
        </w:rPr>
        <w:t xml:space="preserve">We are looking for evidence to demonstrate your communication skills including your ability to interact constructively with </w:t>
      </w:r>
      <w:r w:rsidR="001B06D7">
        <w:rPr>
          <w:szCs w:val="24"/>
        </w:rPr>
        <w:t>others</w:t>
      </w:r>
      <w:r>
        <w:rPr>
          <w:szCs w:val="24"/>
        </w:rPr>
        <w:t xml:space="preserve"> and to influence key decision makers and those in senior positions of authority.</w:t>
      </w:r>
      <w:r w:rsidR="001B2562">
        <w:rPr>
          <w:szCs w:val="24"/>
        </w:rPr>
        <w:t xml:space="preserve"> We are also looking for evidence of your ability to be highly articulate, and be credible at the most senior levels, consistently delivering inspiring, engaging and meaningful messages about the future direction.</w:t>
      </w:r>
    </w:p>
    <w:p w:rsidR="006518BE" w:rsidRDefault="006518BE" w:rsidP="00985EB4">
      <w:pPr>
        <w:spacing w:line="360" w:lineRule="auto"/>
        <w:jc w:val="both"/>
        <w:rPr>
          <w:rFonts w:cs="Arial"/>
          <w:szCs w:val="24"/>
        </w:rPr>
      </w:pPr>
    </w:p>
    <w:p w:rsidR="008D7BB4" w:rsidRDefault="008D7BB4" w:rsidP="00985EB4">
      <w:pPr>
        <w:spacing w:line="360" w:lineRule="auto"/>
        <w:jc w:val="both"/>
        <w:rPr>
          <w:rFonts w:cs="Arial"/>
        </w:rPr>
      </w:pPr>
      <w:bookmarkStart w:id="4" w:name="OLE_LINK5"/>
      <w:bookmarkStart w:id="5" w:name="OLE_LINK6"/>
    </w:p>
    <w:bookmarkEnd w:id="4"/>
    <w:bookmarkEnd w:id="5"/>
    <w:p w:rsidR="0081268C" w:rsidRDefault="0086797E" w:rsidP="00985EB4">
      <w:pPr>
        <w:spacing w:line="360" w:lineRule="auto"/>
        <w:jc w:val="both"/>
        <w:rPr>
          <w:rFonts w:cs="Arial"/>
          <w:b/>
          <w:szCs w:val="24"/>
        </w:rPr>
      </w:pPr>
      <w:r w:rsidRPr="009C11CC">
        <w:rPr>
          <w:rFonts w:cs="Arial"/>
          <w:b/>
          <w:szCs w:val="24"/>
        </w:rPr>
        <w:br w:type="page"/>
      </w:r>
    </w:p>
    <w:p w:rsidR="0081268C" w:rsidRDefault="0081268C" w:rsidP="00985EB4">
      <w:pPr>
        <w:spacing w:line="360" w:lineRule="auto"/>
        <w:jc w:val="both"/>
        <w:rPr>
          <w:rFonts w:cs="Arial"/>
          <w:b/>
          <w:szCs w:val="24"/>
        </w:rPr>
      </w:pPr>
      <w:r>
        <w:rPr>
          <w:rFonts w:cs="Arial"/>
          <w:b/>
          <w:szCs w:val="24"/>
        </w:rPr>
        <w:t xml:space="preserve">Section </w:t>
      </w:r>
      <w:r w:rsidR="00015B97">
        <w:rPr>
          <w:rFonts w:cs="Arial"/>
          <w:b/>
          <w:szCs w:val="24"/>
        </w:rPr>
        <w:t>4 – Application and Selection Process</w:t>
      </w:r>
    </w:p>
    <w:p w:rsidR="00015B97" w:rsidRDefault="00015B97" w:rsidP="00985EB4">
      <w:pPr>
        <w:spacing w:line="360" w:lineRule="auto"/>
        <w:jc w:val="both"/>
        <w:rPr>
          <w:rFonts w:cs="Arial"/>
          <w:b/>
          <w:szCs w:val="24"/>
        </w:rPr>
      </w:pPr>
    </w:p>
    <w:p w:rsidR="0086797E" w:rsidRPr="009C11CC" w:rsidRDefault="0081268C" w:rsidP="00985EB4">
      <w:pPr>
        <w:spacing w:line="360" w:lineRule="auto"/>
        <w:jc w:val="both"/>
        <w:rPr>
          <w:rFonts w:cs="Arial"/>
          <w:szCs w:val="24"/>
        </w:rPr>
      </w:pPr>
      <w:r w:rsidRPr="009C11CC">
        <w:rPr>
          <w:rFonts w:cs="Arial"/>
          <w:b/>
          <w:szCs w:val="24"/>
        </w:rPr>
        <w:t>Making Your Application</w:t>
      </w:r>
    </w:p>
    <w:p w:rsidR="0086797E" w:rsidRPr="009C11CC" w:rsidRDefault="0086797E" w:rsidP="00985EB4">
      <w:pPr>
        <w:spacing w:line="360" w:lineRule="auto"/>
        <w:jc w:val="both"/>
        <w:rPr>
          <w:rFonts w:cs="Arial"/>
          <w:szCs w:val="24"/>
        </w:rPr>
      </w:pPr>
      <w:r w:rsidRPr="009C11CC">
        <w:rPr>
          <w:rFonts w:cs="Arial"/>
          <w:szCs w:val="24"/>
        </w:rPr>
        <w:t xml:space="preserve">The application form is designed to ensure applicants provide the necessary information to determine how they meet the competition requirements. You will be assessed against the </w:t>
      </w:r>
      <w:r w:rsidR="009E1A24">
        <w:rPr>
          <w:rFonts w:cs="Arial"/>
          <w:szCs w:val="24"/>
        </w:rPr>
        <w:t xml:space="preserve">essential </w:t>
      </w:r>
      <w:r w:rsidRPr="009C11CC">
        <w:rPr>
          <w:rFonts w:cs="Arial"/>
          <w:szCs w:val="24"/>
        </w:rPr>
        <w:t xml:space="preserve">criteria on pages </w:t>
      </w:r>
      <w:r w:rsidR="00BC1EE4">
        <w:rPr>
          <w:rFonts w:cs="Arial"/>
          <w:szCs w:val="24"/>
        </w:rPr>
        <w:t>14</w:t>
      </w:r>
      <w:r w:rsidR="00AD585D">
        <w:rPr>
          <w:rFonts w:cs="Arial"/>
          <w:szCs w:val="24"/>
        </w:rPr>
        <w:t xml:space="preserve"> </w:t>
      </w:r>
      <w:r w:rsidR="00BC1EE4">
        <w:rPr>
          <w:rFonts w:cs="Arial"/>
          <w:szCs w:val="24"/>
        </w:rPr>
        <w:t>to 17</w:t>
      </w:r>
      <w:r w:rsidR="00AD585D">
        <w:rPr>
          <w:rFonts w:cs="Arial"/>
          <w:szCs w:val="24"/>
        </w:rPr>
        <w:t xml:space="preserve"> </w:t>
      </w:r>
      <w:r w:rsidRPr="009C11CC">
        <w:rPr>
          <w:rFonts w:cs="Arial"/>
          <w:szCs w:val="24"/>
        </w:rPr>
        <w:t>of this document. You can use examples from your working life, including any voluntary or community work you are, or have been, engaged in or, if preferred, you can use examples from your personal life.</w:t>
      </w:r>
    </w:p>
    <w:p w:rsidR="0086797E" w:rsidRPr="009C11CC" w:rsidRDefault="0086797E" w:rsidP="00985EB4">
      <w:pPr>
        <w:spacing w:line="360" w:lineRule="auto"/>
        <w:jc w:val="both"/>
        <w:rPr>
          <w:rFonts w:cs="Arial"/>
          <w:szCs w:val="24"/>
        </w:rPr>
      </w:pPr>
    </w:p>
    <w:p w:rsidR="0086797E" w:rsidRPr="009C11CC" w:rsidRDefault="0086797E" w:rsidP="00985EB4">
      <w:pPr>
        <w:spacing w:line="360" w:lineRule="auto"/>
        <w:jc w:val="both"/>
        <w:rPr>
          <w:rFonts w:cs="Arial"/>
          <w:b/>
          <w:szCs w:val="24"/>
        </w:rPr>
      </w:pPr>
      <w:r w:rsidRPr="009C11CC">
        <w:rPr>
          <w:rFonts w:cs="Arial"/>
          <w:b/>
          <w:szCs w:val="24"/>
        </w:rPr>
        <w:t>Please note:</w:t>
      </w:r>
      <w:bookmarkStart w:id="6" w:name="_GoBack"/>
      <w:bookmarkEnd w:id="6"/>
    </w:p>
    <w:p w:rsidR="0086797E" w:rsidRPr="009C11CC" w:rsidRDefault="0086797E" w:rsidP="00985EB4">
      <w:pPr>
        <w:numPr>
          <w:ilvl w:val="0"/>
          <w:numId w:val="2"/>
        </w:numPr>
        <w:spacing w:line="360" w:lineRule="auto"/>
        <w:ind w:hanging="720"/>
        <w:jc w:val="both"/>
        <w:rPr>
          <w:rFonts w:cs="Arial"/>
          <w:szCs w:val="24"/>
        </w:rPr>
      </w:pPr>
      <w:r w:rsidRPr="009C11CC">
        <w:rPr>
          <w:rFonts w:cs="Arial"/>
          <w:szCs w:val="24"/>
        </w:rPr>
        <w:t>the closing date for applications is</w:t>
      </w:r>
      <w:r w:rsidR="00BE4084">
        <w:rPr>
          <w:rFonts w:cs="Arial"/>
          <w:szCs w:val="24"/>
        </w:rPr>
        <w:t xml:space="preserve"> </w:t>
      </w:r>
      <w:r w:rsidR="00BE4084" w:rsidRPr="00BE4084">
        <w:rPr>
          <w:rFonts w:cs="Arial"/>
          <w:b/>
          <w:szCs w:val="24"/>
        </w:rPr>
        <w:t>Friday</w:t>
      </w:r>
      <w:r w:rsidR="00BE4084">
        <w:rPr>
          <w:rFonts w:cs="Arial"/>
          <w:szCs w:val="24"/>
        </w:rPr>
        <w:t xml:space="preserve"> </w:t>
      </w:r>
      <w:r w:rsidR="00AD585D" w:rsidRPr="00EC2BB2">
        <w:rPr>
          <w:rFonts w:cs="Arial"/>
          <w:b/>
          <w:szCs w:val="24"/>
        </w:rPr>
        <w:t>4.00pm,</w:t>
      </w:r>
      <w:r w:rsidR="00AD585D">
        <w:rPr>
          <w:rFonts w:cs="Arial"/>
          <w:szCs w:val="24"/>
        </w:rPr>
        <w:t xml:space="preserve"> </w:t>
      </w:r>
      <w:r w:rsidR="004D48AC">
        <w:rPr>
          <w:rFonts w:cs="Arial"/>
          <w:b/>
          <w:szCs w:val="24"/>
        </w:rPr>
        <w:t>26</w:t>
      </w:r>
      <w:r w:rsidR="00C12A07" w:rsidRPr="00BC46F3">
        <w:rPr>
          <w:rFonts w:cs="Arial"/>
          <w:b/>
          <w:szCs w:val="24"/>
          <w:vertAlign w:val="superscript"/>
        </w:rPr>
        <w:t>th</w:t>
      </w:r>
      <w:r w:rsidR="00BC46F3" w:rsidRPr="00BC46F3">
        <w:rPr>
          <w:rFonts w:cs="Arial"/>
          <w:b/>
          <w:szCs w:val="24"/>
        </w:rPr>
        <w:t xml:space="preserve"> Octo</w:t>
      </w:r>
      <w:r w:rsidR="00C12A07" w:rsidRPr="00BC46F3">
        <w:rPr>
          <w:rFonts w:cs="Arial"/>
          <w:b/>
          <w:szCs w:val="24"/>
        </w:rPr>
        <w:t>ber</w:t>
      </w:r>
      <w:r w:rsidR="00AD585D" w:rsidRPr="00BC46F3">
        <w:rPr>
          <w:rFonts w:cs="Arial"/>
          <w:b/>
          <w:szCs w:val="24"/>
        </w:rPr>
        <w:t xml:space="preserve"> 201</w:t>
      </w:r>
      <w:r w:rsidR="00C12A07" w:rsidRPr="00BC46F3">
        <w:rPr>
          <w:rFonts w:cs="Arial"/>
          <w:b/>
          <w:szCs w:val="24"/>
        </w:rPr>
        <w:t>8</w:t>
      </w:r>
      <w:r w:rsidRPr="00BC46F3">
        <w:rPr>
          <w:rFonts w:cs="Arial"/>
          <w:b/>
          <w:szCs w:val="24"/>
        </w:rPr>
        <w:t>;</w:t>
      </w:r>
    </w:p>
    <w:p w:rsidR="0086797E" w:rsidRPr="009C11CC" w:rsidRDefault="0086797E" w:rsidP="00985EB4">
      <w:pPr>
        <w:numPr>
          <w:ilvl w:val="0"/>
          <w:numId w:val="2"/>
        </w:numPr>
        <w:spacing w:line="360" w:lineRule="auto"/>
        <w:ind w:hanging="720"/>
        <w:jc w:val="both"/>
        <w:rPr>
          <w:rFonts w:cs="Arial"/>
          <w:szCs w:val="24"/>
        </w:rPr>
      </w:pPr>
      <w:r w:rsidRPr="009C11CC">
        <w:rPr>
          <w:rFonts w:cs="Arial"/>
          <w:szCs w:val="24"/>
        </w:rPr>
        <w:t xml:space="preserve">no other information, other than that supplied under the criteria sought, will be taken into account when </w:t>
      </w:r>
      <w:r w:rsidR="001B06D7">
        <w:rPr>
          <w:rFonts w:cs="Arial"/>
          <w:szCs w:val="24"/>
        </w:rPr>
        <w:t>shortlisting</w:t>
      </w:r>
      <w:r w:rsidRPr="009C11CC">
        <w:rPr>
          <w:rFonts w:cs="Arial"/>
          <w:szCs w:val="24"/>
        </w:rPr>
        <w:t>;</w:t>
      </w:r>
    </w:p>
    <w:p w:rsidR="0086797E" w:rsidRPr="009C11CC" w:rsidRDefault="0086797E" w:rsidP="00985EB4">
      <w:pPr>
        <w:numPr>
          <w:ilvl w:val="0"/>
          <w:numId w:val="2"/>
        </w:numPr>
        <w:spacing w:line="360" w:lineRule="auto"/>
        <w:ind w:hanging="720"/>
        <w:jc w:val="both"/>
        <w:rPr>
          <w:rFonts w:cs="Arial"/>
          <w:szCs w:val="24"/>
        </w:rPr>
      </w:pPr>
      <w:r w:rsidRPr="009C11CC">
        <w:rPr>
          <w:rFonts w:cs="Arial"/>
          <w:szCs w:val="24"/>
        </w:rPr>
        <w:t>we will not accept CVs, letters, or any other supplementary material in place of, or in addition to, completed application forms;</w:t>
      </w:r>
    </w:p>
    <w:p w:rsidR="00C254AC" w:rsidRDefault="0086797E" w:rsidP="00985EB4">
      <w:pPr>
        <w:numPr>
          <w:ilvl w:val="0"/>
          <w:numId w:val="2"/>
        </w:numPr>
        <w:spacing w:line="360" w:lineRule="auto"/>
        <w:ind w:hanging="720"/>
        <w:jc w:val="both"/>
        <w:rPr>
          <w:rFonts w:cs="Arial"/>
          <w:szCs w:val="24"/>
        </w:rPr>
      </w:pPr>
      <w:r w:rsidRPr="009C11CC">
        <w:rPr>
          <w:rFonts w:cs="Arial"/>
          <w:szCs w:val="24"/>
        </w:rPr>
        <w:t xml:space="preserve">applicants should complete the application form in Arial font size 12, or legible, </w:t>
      </w:r>
      <w:r w:rsidR="00C254AC">
        <w:rPr>
          <w:rFonts w:cs="Arial"/>
          <w:szCs w:val="24"/>
        </w:rPr>
        <w:t>block capitals using black ink;</w:t>
      </w:r>
    </w:p>
    <w:p w:rsidR="0086797E" w:rsidRPr="009C11CC" w:rsidRDefault="00C254AC" w:rsidP="00985EB4">
      <w:pPr>
        <w:numPr>
          <w:ilvl w:val="0"/>
          <w:numId w:val="2"/>
        </w:numPr>
        <w:spacing w:line="360" w:lineRule="auto"/>
        <w:ind w:hanging="720"/>
        <w:jc w:val="both"/>
        <w:rPr>
          <w:rFonts w:cs="Arial"/>
          <w:szCs w:val="24"/>
        </w:rPr>
      </w:pPr>
      <w:r>
        <w:rPr>
          <w:rFonts w:cs="Arial"/>
          <w:szCs w:val="24"/>
        </w:rPr>
        <w:t xml:space="preserve">when completing the application form, a maximum of </w:t>
      </w:r>
      <w:r w:rsidR="00323D44">
        <w:rPr>
          <w:rFonts w:cs="Arial"/>
          <w:szCs w:val="24"/>
        </w:rPr>
        <w:t>400</w:t>
      </w:r>
      <w:r>
        <w:rPr>
          <w:rFonts w:cs="Arial"/>
          <w:szCs w:val="24"/>
        </w:rPr>
        <w:t xml:space="preserve"> words per criteri</w:t>
      </w:r>
      <w:r w:rsidR="00323D44">
        <w:rPr>
          <w:rFonts w:cs="Arial"/>
          <w:szCs w:val="24"/>
        </w:rPr>
        <w:t>on</w:t>
      </w:r>
      <w:r>
        <w:rPr>
          <w:rFonts w:cs="Arial"/>
          <w:szCs w:val="24"/>
        </w:rPr>
        <w:t xml:space="preserve"> is permitted; </w:t>
      </w:r>
      <w:r w:rsidR="0086797E" w:rsidRPr="009C11CC">
        <w:rPr>
          <w:rFonts w:cs="Arial"/>
          <w:szCs w:val="24"/>
        </w:rPr>
        <w:t>and</w:t>
      </w:r>
    </w:p>
    <w:p w:rsidR="0086797E" w:rsidRPr="009C11CC" w:rsidRDefault="0086797E" w:rsidP="00985EB4">
      <w:pPr>
        <w:numPr>
          <w:ilvl w:val="0"/>
          <w:numId w:val="2"/>
        </w:numPr>
        <w:spacing w:line="360" w:lineRule="auto"/>
        <w:ind w:hanging="720"/>
        <w:jc w:val="both"/>
        <w:rPr>
          <w:rFonts w:cs="Arial"/>
          <w:szCs w:val="24"/>
        </w:rPr>
      </w:pPr>
      <w:r w:rsidRPr="009C11CC">
        <w:rPr>
          <w:rFonts w:cs="Arial"/>
          <w:szCs w:val="24"/>
        </w:rPr>
        <w:t>application forms should not be amended in any way.</w:t>
      </w:r>
    </w:p>
    <w:p w:rsidR="0086797E" w:rsidRDefault="0086797E" w:rsidP="00985EB4">
      <w:pPr>
        <w:spacing w:line="360" w:lineRule="auto"/>
        <w:jc w:val="both"/>
        <w:rPr>
          <w:rFonts w:cs="Arial"/>
          <w:szCs w:val="24"/>
        </w:rPr>
      </w:pPr>
    </w:p>
    <w:p w:rsidR="00F646DA" w:rsidRDefault="00F646DA" w:rsidP="00985EB4">
      <w:pPr>
        <w:spacing w:line="360" w:lineRule="auto"/>
        <w:jc w:val="both"/>
        <w:rPr>
          <w:rFonts w:cs="Arial"/>
          <w:szCs w:val="24"/>
        </w:rPr>
      </w:pPr>
    </w:p>
    <w:p w:rsidR="00F646DA" w:rsidRPr="009C11CC" w:rsidRDefault="00F646DA" w:rsidP="00985EB4">
      <w:pPr>
        <w:spacing w:line="360" w:lineRule="auto"/>
        <w:jc w:val="both"/>
        <w:rPr>
          <w:rFonts w:cs="Arial"/>
          <w:b/>
          <w:szCs w:val="24"/>
        </w:rPr>
      </w:pPr>
      <w:r w:rsidRPr="009C11CC">
        <w:rPr>
          <w:rFonts w:cs="Arial"/>
          <w:b/>
          <w:szCs w:val="24"/>
        </w:rPr>
        <w:t>Applications from civil servants/former civil servants</w:t>
      </w:r>
    </w:p>
    <w:p w:rsidR="00F646DA" w:rsidRPr="009C11CC" w:rsidRDefault="00F646DA" w:rsidP="00985EB4">
      <w:pPr>
        <w:spacing w:line="360" w:lineRule="auto"/>
        <w:jc w:val="both"/>
        <w:rPr>
          <w:rFonts w:cs="Arial"/>
          <w:szCs w:val="24"/>
        </w:rPr>
      </w:pPr>
      <w:r w:rsidRPr="009C11CC">
        <w:rPr>
          <w:rFonts w:cs="Arial"/>
          <w:szCs w:val="24"/>
        </w:rPr>
        <w:t xml:space="preserve">Civil servants, or former civil servants, are welcome to apply for the post of </w:t>
      </w:r>
      <w:r>
        <w:rPr>
          <w:rFonts w:cs="Arial"/>
          <w:szCs w:val="24"/>
        </w:rPr>
        <w:t xml:space="preserve">AFBI </w:t>
      </w:r>
      <w:r w:rsidRPr="009C11CC">
        <w:rPr>
          <w:rFonts w:cs="Arial"/>
          <w:szCs w:val="24"/>
        </w:rPr>
        <w:t xml:space="preserve">Chair. However, they should be aware that a judgment will be made by the interviewing panel, taking account of the Cabinet Office guidance on Making and Managing Public Appointments, as to whether the nature of his/her employment could lead to a perceived or real split of loyalties of a sufficiently serious nature to render appointment as </w:t>
      </w:r>
      <w:r>
        <w:rPr>
          <w:rFonts w:cs="Arial"/>
          <w:szCs w:val="24"/>
        </w:rPr>
        <w:t xml:space="preserve">AFBI </w:t>
      </w:r>
      <w:r w:rsidRPr="009C11CC">
        <w:rPr>
          <w:rFonts w:cs="Arial"/>
          <w:szCs w:val="24"/>
        </w:rPr>
        <w:t>Chair an unmanageable conflict of interest. A copy of this guidance is available at:</w:t>
      </w:r>
    </w:p>
    <w:p w:rsidR="00F646DA" w:rsidRPr="009C11CC" w:rsidRDefault="00BE4084" w:rsidP="00985EB4">
      <w:pPr>
        <w:spacing w:line="360" w:lineRule="auto"/>
        <w:jc w:val="both"/>
        <w:rPr>
          <w:rFonts w:cs="Arial"/>
          <w:szCs w:val="24"/>
        </w:rPr>
      </w:pPr>
      <w:hyperlink r:id="rId13" w:history="1">
        <w:r w:rsidR="00F646DA" w:rsidRPr="0071310E">
          <w:rPr>
            <w:rStyle w:val="Hyperlink"/>
            <w:rFonts w:cs="Arial"/>
            <w:szCs w:val="24"/>
          </w:rPr>
          <w:t>http://www.civilservice.gov.uk/about/resources/public-appointments</w:t>
        </w:r>
      </w:hyperlink>
    </w:p>
    <w:p w:rsidR="00F646DA" w:rsidRPr="009C11CC" w:rsidRDefault="00F646DA" w:rsidP="00985EB4">
      <w:pPr>
        <w:spacing w:line="360" w:lineRule="auto"/>
        <w:jc w:val="both"/>
        <w:rPr>
          <w:rFonts w:cs="Arial"/>
          <w:szCs w:val="24"/>
        </w:rPr>
      </w:pPr>
      <w:r w:rsidRPr="009C11CC" w:rsidDel="00520865">
        <w:rPr>
          <w:rFonts w:cs="Arial"/>
          <w:szCs w:val="24"/>
        </w:rPr>
        <w:t xml:space="preserve"> </w:t>
      </w:r>
    </w:p>
    <w:p w:rsidR="00F646DA" w:rsidRPr="009C11CC" w:rsidRDefault="00F646DA" w:rsidP="00985EB4">
      <w:pPr>
        <w:spacing w:line="360" w:lineRule="auto"/>
        <w:jc w:val="both"/>
        <w:rPr>
          <w:rFonts w:cs="Arial"/>
          <w:szCs w:val="24"/>
        </w:rPr>
      </w:pPr>
      <w:r w:rsidRPr="009C11CC">
        <w:rPr>
          <w:rFonts w:cs="Arial"/>
          <w:szCs w:val="24"/>
        </w:rPr>
        <w:t>Civil servants, or former civil servants, who wish to apply, may also wish to check their eligibility to do so with their Departmental HR Branch.</w:t>
      </w:r>
    </w:p>
    <w:p w:rsidR="00F646DA" w:rsidRDefault="00F646DA" w:rsidP="00985EB4">
      <w:pPr>
        <w:spacing w:line="360" w:lineRule="auto"/>
        <w:jc w:val="both"/>
        <w:rPr>
          <w:rFonts w:cs="Arial"/>
          <w:szCs w:val="24"/>
        </w:rPr>
      </w:pPr>
    </w:p>
    <w:p w:rsidR="00F646DA" w:rsidRPr="009C11CC" w:rsidRDefault="00F646DA" w:rsidP="00985EB4">
      <w:pPr>
        <w:spacing w:line="360" w:lineRule="auto"/>
        <w:jc w:val="both"/>
        <w:rPr>
          <w:rFonts w:cs="Arial"/>
          <w:szCs w:val="24"/>
        </w:rPr>
      </w:pPr>
    </w:p>
    <w:p w:rsidR="0086797E" w:rsidRPr="009C11CC" w:rsidRDefault="0025030E" w:rsidP="00985EB4">
      <w:pPr>
        <w:spacing w:line="360" w:lineRule="auto"/>
        <w:jc w:val="both"/>
        <w:rPr>
          <w:rFonts w:cs="Arial"/>
          <w:b/>
          <w:szCs w:val="24"/>
        </w:rPr>
      </w:pPr>
      <w:r>
        <w:rPr>
          <w:rFonts w:cs="Arial"/>
          <w:b/>
          <w:szCs w:val="24"/>
        </w:rPr>
        <w:t>Submission o</w:t>
      </w:r>
      <w:r w:rsidR="00015B97" w:rsidRPr="009C11CC">
        <w:rPr>
          <w:rFonts w:cs="Arial"/>
          <w:b/>
          <w:szCs w:val="24"/>
        </w:rPr>
        <w:t>f Application Form</w:t>
      </w:r>
    </w:p>
    <w:p w:rsidR="0086797E" w:rsidRPr="009C11CC" w:rsidRDefault="0086797E" w:rsidP="00985EB4">
      <w:pPr>
        <w:numPr>
          <w:ilvl w:val="0"/>
          <w:numId w:val="3"/>
        </w:numPr>
        <w:spacing w:line="360" w:lineRule="auto"/>
        <w:ind w:hanging="720"/>
        <w:jc w:val="both"/>
        <w:rPr>
          <w:rFonts w:cs="Arial"/>
          <w:szCs w:val="24"/>
        </w:rPr>
      </w:pPr>
      <w:r w:rsidRPr="009C11CC">
        <w:rPr>
          <w:rFonts w:cs="Arial"/>
          <w:szCs w:val="24"/>
        </w:rPr>
        <w:t>Applications should be completed and returned by hard copy or email.</w:t>
      </w:r>
    </w:p>
    <w:p w:rsidR="0086797E" w:rsidRPr="00BC1EE4" w:rsidRDefault="0086797E" w:rsidP="00985EB4">
      <w:pPr>
        <w:numPr>
          <w:ilvl w:val="0"/>
          <w:numId w:val="3"/>
        </w:numPr>
        <w:spacing w:line="360" w:lineRule="auto"/>
        <w:ind w:hanging="720"/>
        <w:jc w:val="both"/>
        <w:rPr>
          <w:rFonts w:cs="Arial"/>
          <w:b/>
          <w:szCs w:val="24"/>
          <w:u w:val="single"/>
        </w:rPr>
      </w:pPr>
      <w:r w:rsidRPr="009C11CC">
        <w:rPr>
          <w:rFonts w:cs="Arial"/>
          <w:szCs w:val="24"/>
        </w:rPr>
        <w:t>We will not accept incomplete application forms, or application forms received after the closing deadline.</w:t>
      </w:r>
    </w:p>
    <w:p w:rsidR="00BC1EE4" w:rsidRPr="009C11CC" w:rsidRDefault="00BC1EE4" w:rsidP="00985EB4">
      <w:pPr>
        <w:numPr>
          <w:ilvl w:val="0"/>
          <w:numId w:val="3"/>
        </w:numPr>
        <w:spacing w:line="360" w:lineRule="auto"/>
        <w:ind w:hanging="720"/>
        <w:jc w:val="both"/>
        <w:rPr>
          <w:rFonts w:cs="Arial"/>
          <w:b/>
          <w:szCs w:val="24"/>
          <w:u w:val="single"/>
        </w:rPr>
      </w:pPr>
      <w:r>
        <w:rPr>
          <w:rFonts w:cs="Arial"/>
          <w:szCs w:val="24"/>
        </w:rPr>
        <w:t>It is the responsibility of the applicant to ensure that sufficient time is allowed for their application to arrive with DAERA on or before the deadline.</w:t>
      </w:r>
    </w:p>
    <w:p w:rsidR="009E1A24" w:rsidRPr="009E1A24" w:rsidRDefault="0086797E" w:rsidP="00985EB4">
      <w:pPr>
        <w:numPr>
          <w:ilvl w:val="0"/>
          <w:numId w:val="3"/>
        </w:numPr>
        <w:spacing w:line="360" w:lineRule="auto"/>
        <w:ind w:hanging="720"/>
        <w:jc w:val="both"/>
        <w:rPr>
          <w:rFonts w:cs="Arial"/>
          <w:b/>
          <w:szCs w:val="24"/>
          <w:u w:val="single"/>
        </w:rPr>
      </w:pPr>
      <w:r w:rsidRPr="009E1A24">
        <w:rPr>
          <w:rFonts w:cs="Arial"/>
          <w:szCs w:val="24"/>
        </w:rPr>
        <w:t>Applicants using Royal Mail should note that 1</w:t>
      </w:r>
      <w:r w:rsidRPr="009E1A24">
        <w:rPr>
          <w:rFonts w:cs="Arial"/>
          <w:szCs w:val="24"/>
          <w:vertAlign w:val="superscript"/>
        </w:rPr>
        <w:t>st</w:t>
      </w:r>
      <w:r w:rsidRPr="009E1A24">
        <w:rPr>
          <w:rFonts w:cs="Arial"/>
          <w:szCs w:val="24"/>
        </w:rPr>
        <w:t xml:space="preserve"> class mail does not guarantee next day delivery. </w:t>
      </w:r>
    </w:p>
    <w:p w:rsidR="0086797E" w:rsidRPr="009E1A24" w:rsidRDefault="0086797E" w:rsidP="00985EB4">
      <w:pPr>
        <w:numPr>
          <w:ilvl w:val="0"/>
          <w:numId w:val="3"/>
        </w:numPr>
        <w:spacing w:line="360" w:lineRule="auto"/>
        <w:ind w:hanging="720"/>
        <w:jc w:val="both"/>
        <w:rPr>
          <w:rFonts w:cs="Arial"/>
          <w:b/>
          <w:szCs w:val="24"/>
          <w:u w:val="single"/>
        </w:rPr>
      </w:pPr>
      <w:r w:rsidRPr="009E1A24">
        <w:rPr>
          <w:rFonts w:cs="Arial"/>
          <w:szCs w:val="24"/>
        </w:rPr>
        <w:t>We will not accept any application where we are asked to pay any shortfall in postage.</w:t>
      </w:r>
    </w:p>
    <w:p w:rsidR="0086797E" w:rsidRPr="005D1A01" w:rsidRDefault="0086797E" w:rsidP="00985EB4">
      <w:pPr>
        <w:numPr>
          <w:ilvl w:val="0"/>
          <w:numId w:val="3"/>
        </w:numPr>
        <w:spacing w:line="360" w:lineRule="auto"/>
        <w:ind w:hanging="720"/>
        <w:jc w:val="both"/>
        <w:rPr>
          <w:rFonts w:cs="Arial"/>
          <w:b/>
          <w:szCs w:val="24"/>
          <w:u w:val="single"/>
        </w:rPr>
      </w:pPr>
      <w:r w:rsidRPr="005D1A01">
        <w:rPr>
          <w:rFonts w:cs="Arial"/>
          <w:szCs w:val="24"/>
        </w:rPr>
        <w:t xml:space="preserve">Applicants who send their application form electronically are also required to meet the closing deadline for receipt in </w:t>
      </w:r>
      <w:r w:rsidR="00BC46F3" w:rsidRPr="005D1A01">
        <w:rPr>
          <w:rFonts w:cs="Arial"/>
          <w:szCs w:val="24"/>
        </w:rPr>
        <w:t>the Public Appointments Unit.</w:t>
      </w:r>
    </w:p>
    <w:p w:rsidR="00BC1EE4" w:rsidRPr="00BC1EE4" w:rsidRDefault="00BC1EE4" w:rsidP="00985EB4">
      <w:pPr>
        <w:numPr>
          <w:ilvl w:val="0"/>
          <w:numId w:val="3"/>
        </w:numPr>
        <w:spacing w:line="360" w:lineRule="auto"/>
        <w:ind w:hanging="720"/>
        <w:jc w:val="both"/>
        <w:rPr>
          <w:rFonts w:cs="Arial"/>
          <w:b/>
          <w:szCs w:val="24"/>
          <w:u w:val="single"/>
        </w:rPr>
      </w:pPr>
      <w:r>
        <w:rPr>
          <w:rFonts w:cs="Arial"/>
          <w:szCs w:val="24"/>
        </w:rPr>
        <w:t>Applications will be individually date-stamped and the time of receipt formally recorded.</w:t>
      </w:r>
    </w:p>
    <w:p w:rsidR="00BC1EE4" w:rsidRPr="009C11CC" w:rsidRDefault="00BC1EE4" w:rsidP="00985EB4">
      <w:pPr>
        <w:numPr>
          <w:ilvl w:val="0"/>
          <w:numId w:val="3"/>
        </w:numPr>
        <w:spacing w:line="360" w:lineRule="auto"/>
        <w:ind w:hanging="720"/>
        <w:jc w:val="both"/>
        <w:rPr>
          <w:rFonts w:cs="Arial"/>
          <w:b/>
          <w:szCs w:val="24"/>
          <w:u w:val="single"/>
        </w:rPr>
      </w:pPr>
      <w:r>
        <w:rPr>
          <w:rFonts w:cs="Arial"/>
          <w:szCs w:val="24"/>
        </w:rPr>
        <w:t>To ensure equality of opportunity for all, applications will not be examined until after the closing deadline.</w:t>
      </w:r>
    </w:p>
    <w:p w:rsidR="0086797E" w:rsidRDefault="0086797E" w:rsidP="00985EB4">
      <w:pPr>
        <w:numPr>
          <w:ilvl w:val="0"/>
          <w:numId w:val="3"/>
        </w:numPr>
        <w:spacing w:line="360" w:lineRule="auto"/>
        <w:ind w:hanging="720"/>
        <w:jc w:val="both"/>
        <w:rPr>
          <w:rFonts w:cs="Arial"/>
          <w:szCs w:val="24"/>
        </w:rPr>
      </w:pPr>
      <w:r w:rsidRPr="009C11CC">
        <w:rPr>
          <w:rFonts w:cs="Arial"/>
          <w:szCs w:val="24"/>
        </w:rPr>
        <w:t>Braille, large print and audio formats are available on request.</w:t>
      </w:r>
    </w:p>
    <w:p w:rsidR="00F4298D" w:rsidRDefault="00F4298D" w:rsidP="00F4298D">
      <w:pPr>
        <w:spacing w:line="360" w:lineRule="auto"/>
        <w:jc w:val="both"/>
        <w:rPr>
          <w:rFonts w:cs="Arial"/>
          <w:szCs w:val="24"/>
        </w:rPr>
      </w:pPr>
    </w:p>
    <w:p w:rsidR="00F4298D" w:rsidRDefault="00F4298D" w:rsidP="00F4298D">
      <w:pPr>
        <w:spacing w:line="360" w:lineRule="auto"/>
        <w:jc w:val="both"/>
        <w:rPr>
          <w:rFonts w:cs="Arial"/>
          <w:b/>
          <w:szCs w:val="24"/>
        </w:rPr>
      </w:pPr>
      <w:r w:rsidRPr="00F4298D">
        <w:rPr>
          <w:rFonts w:cs="Arial"/>
          <w:b/>
          <w:szCs w:val="24"/>
        </w:rPr>
        <w:t>Sift</w:t>
      </w:r>
    </w:p>
    <w:p w:rsidR="00CF5BFF" w:rsidRPr="00CF5BFF" w:rsidRDefault="00CF5BFF" w:rsidP="00F4298D">
      <w:pPr>
        <w:spacing w:line="360" w:lineRule="auto"/>
        <w:jc w:val="both"/>
        <w:rPr>
          <w:rFonts w:cs="Arial"/>
          <w:szCs w:val="24"/>
        </w:rPr>
      </w:pPr>
      <w:r>
        <w:rPr>
          <w:rFonts w:cs="Arial"/>
          <w:szCs w:val="24"/>
        </w:rPr>
        <w:t>An anonymised sift of all application forms received will be carried out by the selection panel.</w:t>
      </w:r>
    </w:p>
    <w:p w:rsidR="00F4298D" w:rsidRDefault="00F4298D" w:rsidP="00F4298D">
      <w:pPr>
        <w:spacing w:line="360" w:lineRule="auto"/>
        <w:jc w:val="both"/>
        <w:rPr>
          <w:rFonts w:cs="Arial"/>
          <w:szCs w:val="24"/>
        </w:rPr>
      </w:pPr>
      <w:r>
        <w:rPr>
          <w:rFonts w:cs="Arial"/>
          <w:szCs w:val="24"/>
        </w:rPr>
        <w:t>The eligibility sift i</w:t>
      </w:r>
      <w:r w:rsidR="00C12A07">
        <w:rPr>
          <w:rFonts w:cs="Arial"/>
          <w:szCs w:val="24"/>
        </w:rPr>
        <w:t xml:space="preserve">s due to take place </w:t>
      </w:r>
      <w:r w:rsidR="00C67E7C" w:rsidRPr="00C67E7C">
        <w:rPr>
          <w:rFonts w:cs="Arial"/>
          <w:b/>
          <w:szCs w:val="24"/>
        </w:rPr>
        <w:t>w/c</w:t>
      </w:r>
      <w:r w:rsidR="00C12A07">
        <w:rPr>
          <w:rFonts w:cs="Arial"/>
          <w:szCs w:val="24"/>
        </w:rPr>
        <w:t xml:space="preserve"> </w:t>
      </w:r>
      <w:r w:rsidR="004D48AC">
        <w:rPr>
          <w:rFonts w:cs="Arial"/>
          <w:b/>
          <w:szCs w:val="24"/>
        </w:rPr>
        <w:t>5</w:t>
      </w:r>
      <w:r w:rsidR="004D48AC" w:rsidRPr="004D48AC">
        <w:rPr>
          <w:rFonts w:cs="Arial"/>
          <w:b/>
          <w:szCs w:val="24"/>
          <w:vertAlign w:val="superscript"/>
        </w:rPr>
        <w:t>th</w:t>
      </w:r>
      <w:r w:rsidR="004D48AC">
        <w:rPr>
          <w:rFonts w:cs="Arial"/>
          <w:b/>
          <w:szCs w:val="24"/>
        </w:rPr>
        <w:t xml:space="preserve"> November</w:t>
      </w:r>
      <w:r w:rsidR="00672A19" w:rsidRPr="00155156">
        <w:rPr>
          <w:rFonts w:cs="Arial"/>
          <w:b/>
          <w:szCs w:val="24"/>
        </w:rPr>
        <w:t xml:space="preserve"> 2018</w:t>
      </w:r>
      <w:r w:rsidR="00672A19">
        <w:rPr>
          <w:rFonts w:cs="Arial"/>
          <w:szCs w:val="24"/>
        </w:rPr>
        <w:t>.</w:t>
      </w:r>
    </w:p>
    <w:p w:rsidR="00CF5BFF" w:rsidRDefault="00CF5BFF" w:rsidP="00F4298D">
      <w:pPr>
        <w:spacing w:line="360" w:lineRule="auto"/>
        <w:jc w:val="both"/>
        <w:rPr>
          <w:rFonts w:cs="Arial"/>
          <w:szCs w:val="24"/>
        </w:rPr>
      </w:pPr>
      <w:r>
        <w:rPr>
          <w:rFonts w:cs="Arial"/>
          <w:szCs w:val="24"/>
        </w:rPr>
        <w:t>Only those applicants assessed as meeting al</w:t>
      </w:r>
      <w:r w:rsidR="00C37778">
        <w:rPr>
          <w:rFonts w:cs="Arial"/>
          <w:szCs w:val="24"/>
        </w:rPr>
        <w:t>l</w:t>
      </w:r>
      <w:r>
        <w:rPr>
          <w:rFonts w:cs="Arial"/>
          <w:szCs w:val="24"/>
        </w:rPr>
        <w:t xml:space="preserve"> criteria will be eligible to proceed to the next stage of the selection process.</w:t>
      </w:r>
    </w:p>
    <w:p w:rsidR="00BC46F3" w:rsidRDefault="00BC46F3" w:rsidP="00F4298D">
      <w:pPr>
        <w:spacing w:line="360" w:lineRule="auto"/>
        <w:jc w:val="both"/>
        <w:rPr>
          <w:rFonts w:cs="Arial"/>
          <w:szCs w:val="24"/>
        </w:rPr>
      </w:pPr>
    </w:p>
    <w:p w:rsidR="00BC46F3" w:rsidRPr="005D1A01" w:rsidRDefault="00BC46F3" w:rsidP="00F4298D">
      <w:pPr>
        <w:spacing w:line="360" w:lineRule="auto"/>
        <w:jc w:val="both"/>
        <w:rPr>
          <w:rFonts w:cs="Arial"/>
          <w:b/>
          <w:szCs w:val="24"/>
        </w:rPr>
      </w:pPr>
      <w:r w:rsidRPr="005D1A01">
        <w:rPr>
          <w:rFonts w:cs="Arial"/>
          <w:b/>
          <w:szCs w:val="24"/>
        </w:rPr>
        <w:t>Short</w:t>
      </w:r>
      <w:r w:rsidR="00155156" w:rsidRPr="005D1A01">
        <w:rPr>
          <w:rFonts w:cs="Arial"/>
          <w:b/>
          <w:szCs w:val="24"/>
        </w:rPr>
        <w:t xml:space="preserve"> Listing</w:t>
      </w:r>
    </w:p>
    <w:p w:rsidR="00155156" w:rsidRPr="005D1A01" w:rsidRDefault="00155156" w:rsidP="00F4298D">
      <w:pPr>
        <w:spacing w:line="360" w:lineRule="auto"/>
        <w:jc w:val="both"/>
        <w:rPr>
          <w:rFonts w:cs="Arial"/>
          <w:szCs w:val="24"/>
        </w:rPr>
      </w:pPr>
      <w:r w:rsidRPr="005D1A01">
        <w:rPr>
          <w:rFonts w:cs="Arial"/>
          <w:szCs w:val="24"/>
        </w:rPr>
        <w:t>If, following the sift exercise, the number of applicants meeting the essential criteria are, in the Departments view, too many to be interviewed, short listing may be applied.  Short listing is an extension of the sift process, and in this competition will involve incrementally increasing the value of the criterion pass mark in the following:</w:t>
      </w:r>
    </w:p>
    <w:p w:rsidR="00155156" w:rsidRPr="005D1A01" w:rsidRDefault="00155156" w:rsidP="00155156">
      <w:pPr>
        <w:pStyle w:val="ListParagraph"/>
        <w:numPr>
          <w:ilvl w:val="0"/>
          <w:numId w:val="35"/>
        </w:numPr>
        <w:spacing w:line="360" w:lineRule="auto"/>
        <w:jc w:val="both"/>
        <w:rPr>
          <w:rFonts w:cs="Arial"/>
          <w:szCs w:val="24"/>
        </w:rPr>
      </w:pPr>
      <w:r w:rsidRPr="005D1A01">
        <w:rPr>
          <w:rFonts w:cs="Arial"/>
          <w:szCs w:val="24"/>
        </w:rPr>
        <w:t>Strategic Thinking and Direction</w:t>
      </w:r>
    </w:p>
    <w:p w:rsidR="00155156" w:rsidRPr="005D1A01" w:rsidRDefault="00155156" w:rsidP="00155156">
      <w:pPr>
        <w:pStyle w:val="ListParagraph"/>
        <w:numPr>
          <w:ilvl w:val="0"/>
          <w:numId w:val="35"/>
        </w:numPr>
        <w:spacing w:line="360" w:lineRule="auto"/>
        <w:jc w:val="both"/>
        <w:rPr>
          <w:rFonts w:cs="Arial"/>
          <w:szCs w:val="24"/>
        </w:rPr>
      </w:pPr>
      <w:r w:rsidRPr="005D1A01">
        <w:rPr>
          <w:rFonts w:cs="Arial"/>
          <w:szCs w:val="24"/>
        </w:rPr>
        <w:t>Leadership</w:t>
      </w:r>
    </w:p>
    <w:p w:rsidR="00155156" w:rsidRPr="005D1A01" w:rsidRDefault="00155156" w:rsidP="00155156">
      <w:pPr>
        <w:pStyle w:val="ListParagraph"/>
        <w:numPr>
          <w:ilvl w:val="0"/>
          <w:numId w:val="35"/>
        </w:numPr>
        <w:spacing w:line="360" w:lineRule="auto"/>
        <w:jc w:val="both"/>
        <w:rPr>
          <w:rFonts w:cs="Arial"/>
          <w:szCs w:val="24"/>
        </w:rPr>
      </w:pPr>
      <w:r w:rsidRPr="005D1A01">
        <w:rPr>
          <w:rFonts w:cs="Arial"/>
          <w:szCs w:val="24"/>
        </w:rPr>
        <w:t>Corporate Governance and Accountability</w:t>
      </w:r>
    </w:p>
    <w:p w:rsidR="0086797E" w:rsidRPr="009C11CC" w:rsidRDefault="0086797E" w:rsidP="00985EB4">
      <w:pPr>
        <w:spacing w:line="360" w:lineRule="auto"/>
        <w:jc w:val="both"/>
        <w:rPr>
          <w:rFonts w:cs="Arial"/>
          <w:b/>
          <w:szCs w:val="24"/>
        </w:rPr>
      </w:pPr>
    </w:p>
    <w:p w:rsidR="0086797E" w:rsidRPr="009C11CC" w:rsidRDefault="0086797E" w:rsidP="00985EB4">
      <w:pPr>
        <w:spacing w:line="360" w:lineRule="auto"/>
        <w:jc w:val="both"/>
        <w:rPr>
          <w:rFonts w:cs="Arial"/>
          <w:b/>
          <w:szCs w:val="24"/>
        </w:rPr>
      </w:pPr>
      <w:r w:rsidRPr="009C11CC">
        <w:rPr>
          <w:rFonts w:cs="Arial"/>
          <w:b/>
          <w:szCs w:val="24"/>
        </w:rPr>
        <w:t>I</w:t>
      </w:r>
      <w:r w:rsidR="00015B97" w:rsidRPr="009C11CC">
        <w:rPr>
          <w:rFonts w:cs="Arial"/>
          <w:b/>
          <w:szCs w:val="24"/>
        </w:rPr>
        <w:t>nterviews</w:t>
      </w:r>
    </w:p>
    <w:p w:rsidR="0086797E" w:rsidRPr="009C11CC" w:rsidRDefault="0086797E" w:rsidP="00985EB4">
      <w:pPr>
        <w:pStyle w:val="Header"/>
        <w:tabs>
          <w:tab w:val="left" w:pos="720"/>
        </w:tabs>
        <w:spacing w:line="360" w:lineRule="auto"/>
        <w:jc w:val="both"/>
        <w:rPr>
          <w:rFonts w:ascii="Arial" w:hAnsi="Arial" w:cs="Arial"/>
          <w:b/>
          <w:szCs w:val="24"/>
          <w:u w:val="single"/>
        </w:rPr>
      </w:pPr>
    </w:p>
    <w:p w:rsidR="0086797E" w:rsidRPr="009C11CC" w:rsidRDefault="0086797E" w:rsidP="00985EB4">
      <w:pPr>
        <w:pStyle w:val="Header"/>
        <w:tabs>
          <w:tab w:val="left" w:pos="720"/>
        </w:tabs>
        <w:spacing w:line="360" w:lineRule="auto"/>
        <w:jc w:val="both"/>
        <w:rPr>
          <w:rFonts w:ascii="Arial" w:hAnsi="Arial" w:cs="Arial"/>
          <w:b/>
          <w:szCs w:val="24"/>
        </w:rPr>
      </w:pPr>
      <w:r w:rsidRPr="009C11CC">
        <w:rPr>
          <w:rFonts w:ascii="Arial" w:hAnsi="Arial" w:cs="Arial"/>
          <w:b/>
          <w:szCs w:val="24"/>
        </w:rPr>
        <w:t>Competence-based interviews</w:t>
      </w:r>
    </w:p>
    <w:p w:rsidR="008F1E95" w:rsidRDefault="0086797E" w:rsidP="00985EB4">
      <w:pPr>
        <w:spacing w:line="360" w:lineRule="auto"/>
        <w:jc w:val="both"/>
        <w:rPr>
          <w:rFonts w:cs="Arial"/>
          <w:szCs w:val="24"/>
        </w:rPr>
      </w:pPr>
      <w:r w:rsidRPr="009C11CC">
        <w:rPr>
          <w:rFonts w:cs="Arial"/>
          <w:szCs w:val="24"/>
        </w:rPr>
        <w:t>Competence-based interviewing tests candidates against the specific selection criteria for a particular appointment.</w:t>
      </w:r>
      <w:r w:rsidR="008F1E95">
        <w:rPr>
          <w:rFonts w:cs="Arial"/>
          <w:szCs w:val="24"/>
        </w:rPr>
        <w:t xml:space="preserve">  Please see the enclosed Guide to Competency Based Interviewing (Annex B).</w:t>
      </w:r>
    </w:p>
    <w:p w:rsidR="008F1E95" w:rsidRDefault="008F1E95" w:rsidP="00985EB4">
      <w:pPr>
        <w:spacing w:line="360" w:lineRule="auto"/>
        <w:jc w:val="both"/>
        <w:rPr>
          <w:rFonts w:cs="Arial"/>
          <w:szCs w:val="24"/>
        </w:rPr>
      </w:pPr>
    </w:p>
    <w:p w:rsidR="0086797E" w:rsidRPr="009C11CC" w:rsidRDefault="0086797E" w:rsidP="00985EB4">
      <w:pPr>
        <w:spacing w:line="360" w:lineRule="auto"/>
        <w:jc w:val="both"/>
        <w:rPr>
          <w:rFonts w:cs="Arial"/>
          <w:szCs w:val="24"/>
        </w:rPr>
      </w:pPr>
      <w:r w:rsidRPr="009C11CC">
        <w:rPr>
          <w:rFonts w:cs="Arial"/>
          <w:szCs w:val="24"/>
        </w:rPr>
        <w:t>The application form gives you an opportunity to provide examples relevant to the specific criteria. These, in turn, provide the interview panel with information and evidence about you, and a deeper understanding of your abilities.</w:t>
      </w:r>
    </w:p>
    <w:p w:rsidR="0086797E" w:rsidRPr="009C11CC" w:rsidRDefault="0086797E" w:rsidP="00985EB4">
      <w:pPr>
        <w:spacing w:line="360" w:lineRule="auto"/>
        <w:jc w:val="both"/>
        <w:rPr>
          <w:rFonts w:cs="Arial"/>
          <w:szCs w:val="24"/>
        </w:rPr>
      </w:pPr>
    </w:p>
    <w:p w:rsidR="0086797E" w:rsidRPr="009C11CC" w:rsidRDefault="0086797E" w:rsidP="00985EB4">
      <w:pPr>
        <w:spacing w:line="360" w:lineRule="auto"/>
        <w:jc w:val="both"/>
        <w:rPr>
          <w:rFonts w:cs="Arial"/>
          <w:szCs w:val="24"/>
        </w:rPr>
      </w:pPr>
      <w:r w:rsidRPr="009C11CC">
        <w:rPr>
          <w:rFonts w:cs="Arial"/>
          <w:szCs w:val="24"/>
        </w:rPr>
        <w:t>The interview is a crucial part of the appointment process and thorough preparation is essential. You can prepare for the interview by:</w:t>
      </w:r>
    </w:p>
    <w:p w:rsidR="0086797E" w:rsidRPr="009C11CC" w:rsidRDefault="0086797E" w:rsidP="00985EB4">
      <w:pPr>
        <w:spacing w:line="360" w:lineRule="auto"/>
        <w:jc w:val="both"/>
        <w:rPr>
          <w:rFonts w:cs="Arial"/>
          <w:szCs w:val="24"/>
        </w:rPr>
      </w:pPr>
    </w:p>
    <w:p w:rsidR="0086797E" w:rsidRPr="009C11CC" w:rsidRDefault="0086797E" w:rsidP="00985EB4">
      <w:pPr>
        <w:numPr>
          <w:ilvl w:val="0"/>
          <w:numId w:val="1"/>
        </w:numPr>
        <w:spacing w:line="360" w:lineRule="auto"/>
        <w:ind w:hanging="720"/>
        <w:jc w:val="both"/>
        <w:rPr>
          <w:rFonts w:cs="Arial"/>
          <w:szCs w:val="24"/>
        </w:rPr>
      </w:pPr>
      <w:r w:rsidRPr="009C11CC">
        <w:rPr>
          <w:rFonts w:cs="Arial"/>
          <w:szCs w:val="24"/>
        </w:rPr>
        <w:t>reading and thoroughly understanding the selection criteria;</w:t>
      </w:r>
    </w:p>
    <w:p w:rsidR="0086797E" w:rsidRPr="009C11CC" w:rsidRDefault="0086797E" w:rsidP="00985EB4">
      <w:pPr>
        <w:numPr>
          <w:ilvl w:val="0"/>
          <w:numId w:val="1"/>
        </w:numPr>
        <w:spacing w:line="360" w:lineRule="auto"/>
        <w:ind w:hanging="720"/>
        <w:jc w:val="both"/>
        <w:rPr>
          <w:rFonts w:cs="Arial"/>
          <w:szCs w:val="24"/>
        </w:rPr>
      </w:pPr>
      <w:r w:rsidRPr="009C11CC">
        <w:rPr>
          <w:rFonts w:cs="Arial"/>
          <w:szCs w:val="24"/>
        </w:rPr>
        <w:t>reminding yourself of the examples you used in your application form and being prepared to expand on these at interview, if asked;</w:t>
      </w:r>
    </w:p>
    <w:p w:rsidR="0086797E" w:rsidRPr="009C11CC" w:rsidRDefault="0086797E" w:rsidP="00985EB4">
      <w:pPr>
        <w:numPr>
          <w:ilvl w:val="0"/>
          <w:numId w:val="1"/>
        </w:numPr>
        <w:spacing w:line="360" w:lineRule="auto"/>
        <w:ind w:hanging="720"/>
        <w:jc w:val="both"/>
        <w:rPr>
          <w:rFonts w:cs="Arial"/>
          <w:szCs w:val="24"/>
        </w:rPr>
      </w:pPr>
      <w:r w:rsidRPr="009C11CC">
        <w:rPr>
          <w:rFonts w:cs="Arial"/>
          <w:szCs w:val="24"/>
        </w:rPr>
        <w:t>rehearsing how you might relate your experiences to the interview panel, emphasising your own role and responsibilities; and</w:t>
      </w:r>
    </w:p>
    <w:p w:rsidR="0086797E" w:rsidRPr="009C11CC" w:rsidRDefault="00CF5BFF" w:rsidP="00985EB4">
      <w:pPr>
        <w:numPr>
          <w:ilvl w:val="0"/>
          <w:numId w:val="1"/>
        </w:numPr>
        <w:spacing w:line="360" w:lineRule="auto"/>
        <w:ind w:hanging="720"/>
        <w:jc w:val="both"/>
        <w:rPr>
          <w:rFonts w:cs="Arial"/>
          <w:szCs w:val="24"/>
        </w:rPr>
      </w:pPr>
      <w:r>
        <w:rPr>
          <w:rFonts w:cs="Arial"/>
          <w:szCs w:val="24"/>
        </w:rPr>
        <w:t xml:space="preserve">not </w:t>
      </w:r>
      <w:r w:rsidR="0086797E" w:rsidRPr="009C11CC">
        <w:rPr>
          <w:rFonts w:cs="Arial"/>
          <w:szCs w:val="24"/>
        </w:rPr>
        <w:t>assuming that your qualities and experience will speak for themselves.</w:t>
      </w:r>
    </w:p>
    <w:p w:rsidR="0086797E" w:rsidRPr="009C11CC" w:rsidRDefault="0086797E" w:rsidP="00985EB4">
      <w:pPr>
        <w:spacing w:line="360" w:lineRule="auto"/>
        <w:jc w:val="both"/>
        <w:rPr>
          <w:rFonts w:cs="Arial"/>
          <w:szCs w:val="24"/>
        </w:rPr>
      </w:pPr>
    </w:p>
    <w:p w:rsidR="0086797E" w:rsidRDefault="0086797E" w:rsidP="00985EB4">
      <w:pPr>
        <w:spacing w:line="360" w:lineRule="auto"/>
        <w:jc w:val="both"/>
        <w:rPr>
          <w:rFonts w:cs="Arial"/>
          <w:szCs w:val="24"/>
        </w:rPr>
      </w:pPr>
      <w:r w:rsidRPr="009C11CC">
        <w:rPr>
          <w:rFonts w:cs="Arial"/>
          <w:szCs w:val="24"/>
        </w:rPr>
        <w:t xml:space="preserve">It is intended that interviews for this position will take place in </w:t>
      </w:r>
      <w:r w:rsidR="00C67E7C" w:rsidRPr="00C67E7C">
        <w:rPr>
          <w:rFonts w:cs="Arial"/>
          <w:b/>
          <w:szCs w:val="24"/>
        </w:rPr>
        <w:t xml:space="preserve">Dundonald House, Stormont Estate </w:t>
      </w:r>
      <w:r w:rsidR="00672A19" w:rsidRPr="005D1A01">
        <w:rPr>
          <w:rFonts w:cs="Arial"/>
          <w:b/>
          <w:szCs w:val="24"/>
        </w:rPr>
        <w:t xml:space="preserve">w/c </w:t>
      </w:r>
      <w:r w:rsidR="004D48AC">
        <w:rPr>
          <w:rFonts w:cs="Arial"/>
          <w:b/>
          <w:szCs w:val="24"/>
        </w:rPr>
        <w:t>7</w:t>
      </w:r>
      <w:r w:rsidR="00CF5BFF" w:rsidRPr="005D1A01">
        <w:rPr>
          <w:rFonts w:cs="Arial"/>
          <w:b/>
          <w:szCs w:val="24"/>
          <w:vertAlign w:val="superscript"/>
        </w:rPr>
        <w:t>th</w:t>
      </w:r>
      <w:r w:rsidR="00CF5BFF" w:rsidRPr="005D1A01">
        <w:rPr>
          <w:rFonts w:cs="Arial"/>
          <w:b/>
          <w:szCs w:val="24"/>
        </w:rPr>
        <w:t xml:space="preserve"> </w:t>
      </w:r>
      <w:r w:rsidR="004D48AC">
        <w:rPr>
          <w:rFonts w:cs="Arial"/>
          <w:b/>
          <w:szCs w:val="24"/>
        </w:rPr>
        <w:t>January</w:t>
      </w:r>
      <w:r w:rsidR="00672A19" w:rsidRPr="005D1A01">
        <w:rPr>
          <w:rFonts w:cs="Arial"/>
          <w:b/>
          <w:szCs w:val="24"/>
        </w:rPr>
        <w:t xml:space="preserve"> </w:t>
      </w:r>
      <w:r w:rsidR="00AD585D" w:rsidRPr="005D1A01">
        <w:rPr>
          <w:rFonts w:cs="Arial"/>
          <w:b/>
          <w:szCs w:val="24"/>
        </w:rPr>
        <w:t>201</w:t>
      </w:r>
      <w:r w:rsidR="004D48AC">
        <w:rPr>
          <w:rFonts w:cs="Arial"/>
          <w:b/>
          <w:szCs w:val="24"/>
        </w:rPr>
        <w:t>9</w:t>
      </w:r>
      <w:r w:rsidRPr="005D1A01">
        <w:rPr>
          <w:rFonts w:cs="Arial"/>
          <w:szCs w:val="24"/>
        </w:rPr>
        <w:t>.</w:t>
      </w:r>
      <w:r w:rsidR="00AD585D" w:rsidRPr="005D1A01">
        <w:rPr>
          <w:rFonts w:cs="Arial"/>
          <w:szCs w:val="24"/>
        </w:rPr>
        <w:t xml:space="preserve"> </w:t>
      </w:r>
      <w:r w:rsidRPr="005D1A01">
        <w:rPr>
          <w:rFonts w:cs="Arial"/>
          <w:szCs w:val="24"/>
        </w:rPr>
        <w:t xml:space="preserve"> The interview panel will con</w:t>
      </w:r>
      <w:r w:rsidR="00E070F8" w:rsidRPr="005D1A01">
        <w:rPr>
          <w:rFonts w:cs="Arial"/>
          <w:szCs w:val="24"/>
        </w:rPr>
        <w:t>sist of two</w:t>
      </w:r>
      <w:r w:rsidRPr="005D1A01">
        <w:rPr>
          <w:rFonts w:cs="Arial"/>
          <w:szCs w:val="24"/>
        </w:rPr>
        <w:t xml:space="preserve"> </w:t>
      </w:r>
      <w:r w:rsidRPr="009C11CC">
        <w:rPr>
          <w:rFonts w:cs="Arial"/>
          <w:szCs w:val="24"/>
        </w:rPr>
        <w:t>senior official</w:t>
      </w:r>
      <w:r w:rsidR="00E070F8" w:rsidRPr="009C11CC">
        <w:rPr>
          <w:rFonts w:cs="Arial"/>
          <w:szCs w:val="24"/>
        </w:rPr>
        <w:t>s</w:t>
      </w:r>
      <w:r w:rsidRPr="009C11CC">
        <w:rPr>
          <w:rFonts w:cs="Arial"/>
          <w:szCs w:val="24"/>
        </w:rPr>
        <w:t xml:space="preserve"> from </w:t>
      </w:r>
      <w:r w:rsidR="002A725B">
        <w:rPr>
          <w:rFonts w:cs="Arial"/>
          <w:szCs w:val="24"/>
        </w:rPr>
        <w:t>DAERA</w:t>
      </w:r>
      <w:r w:rsidR="00672A19">
        <w:rPr>
          <w:rFonts w:cs="Arial"/>
          <w:szCs w:val="24"/>
        </w:rPr>
        <w:t xml:space="preserve"> </w:t>
      </w:r>
      <w:r w:rsidR="00AD585D">
        <w:rPr>
          <w:rFonts w:cs="Arial"/>
          <w:szCs w:val="24"/>
        </w:rPr>
        <w:t xml:space="preserve">and </w:t>
      </w:r>
      <w:r w:rsidRPr="009C11CC">
        <w:rPr>
          <w:rFonts w:cs="Arial"/>
          <w:szCs w:val="24"/>
        </w:rPr>
        <w:t xml:space="preserve">an independent assessor appointed by the Commissioner for Public Appointments NI. It is expected that the successful candidate will be notified </w:t>
      </w:r>
      <w:r w:rsidR="00E070F8" w:rsidRPr="009C11CC">
        <w:rPr>
          <w:rFonts w:cs="Arial"/>
          <w:szCs w:val="24"/>
        </w:rPr>
        <w:t xml:space="preserve">in </w:t>
      </w:r>
      <w:r w:rsidR="004D48AC" w:rsidRPr="00944C26">
        <w:rPr>
          <w:rFonts w:cs="Arial"/>
          <w:b/>
          <w:szCs w:val="24"/>
        </w:rPr>
        <w:t>January</w:t>
      </w:r>
      <w:r w:rsidR="00AD585D" w:rsidRPr="00944C26">
        <w:rPr>
          <w:rFonts w:cs="Arial"/>
          <w:b/>
          <w:szCs w:val="24"/>
        </w:rPr>
        <w:t xml:space="preserve"> 201</w:t>
      </w:r>
      <w:r w:rsidR="004D48AC" w:rsidRPr="00944C26">
        <w:rPr>
          <w:rFonts w:cs="Arial"/>
          <w:b/>
          <w:szCs w:val="24"/>
        </w:rPr>
        <w:t>9</w:t>
      </w:r>
      <w:r w:rsidR="00C254AC">
        <w:rPr>
          <w:rFonts w:cs="Arial"/>
          <w:szCs w:val="24"/>
        </w:rPr>
        <w:t xml:space="preserve"> so that he/she </w:t>
      </w:r>
      <w:r w:rsidR="00672A19">
        <w:rPr>
          <w:rFonts w:cs="Arial"/>
          <w:szCs w:val="24"/>
        </w:rPr>
        <w:t xml:space="preserve">can take up the position from </w:t>
      </w:r>
      <w:r w:rsidR="00672A19" w:rsidRPr="00944C26">
        <w:rPr>
          <w:rFonts w:cs="Arial"/>
          <w:b/>
          <w:szCs w:val="24"/>
        </w:rPr>
        <w:t>1</w:t>
      </w:r>
      <w:r w:rsidR="00672A19" w:rsidRPr="00944C26">
        <w:rPr>
          <w:rFonts w:cs="Arial"/>
          <w:b/>
          <w:szCs w:val="24"/>
          <w:vertAlign w:val="superscript"/>
        </w:rPr>
        <w:t>st</w:t>
      </w:r>
      <w:r w:rsidR="00672A19" w:rsidRPr="00944C26">
        <w:rPr>
          <w:rFonts w:cs="Arial"/>
          <w:b/>
          <w:szCs w:val="24"/>
        </w:rPr>
        <w:t xml:space="preserve"> </w:t>
      </w:r>
      <w:r w:rsidR="004D48AC" w:rsidRPr="00944C26">
        <w:rPr>
          <w:rFonts w:cs="Arial"/>
          <w:b/>
          <w:szCs w:val="24"/>
        </w:rPr>
        <w:t>April</w:t>
      </w:r>
      <w:r w:rsidR="00C254AC" w:rsidRPr="00944C26">
        <w:rPr>
          <w:rFonts w:cs="Arial"/>
          <w:b/>
          <w:szCs w:val="24"/>
        </w:rPr>
        <w:t xml:space="preserve"> 201</w:t>
      </w:r>
      <w:r w:rsidR="00672A19" w:rsidRPr="00944C26">
        <w:rPr>
          <w:rFonts w:cs="Arial"/>
          <w:b/>
          <w:szCs w:val="24"/>
        </w:rPr>
        <w:t>9</w:t>
      </w:r>
      <w:r w:rsidR="00CF5BFF">
        <w:rPr>
          <w:rFonts w:cs="Arial"/>
          <w:szCs w:val="24"/>
        </w:rPr>
        <w:t xml:space="preserve"> (subject to the necessary pre-appointment checks)</w:t>
      </w:r>
      <w:r w:rsidR="00AD585D">
        <w:rPr>
          <w:rFonts w:cs="Arial"/>
          <w:szCs w:val="24"/>
        </w:rPr>
        <w:t xml:space="preserve">.  </w:t>
      </w:r>
    </w:p>
    <w:p w:rsidR="00AD585D" w:rsidRPr="009C11CC" w:rsidRDefault="00AD585D" w:rsidP="00985EB4">
      <w:pPr>
        <w:spacing w:line="360" w:lineRule="auto"/>
        <w:jc w:val="both"/>
        <w:rPr>
          <w:rFonts w:cs="Arial"/>
          <w:szCs w:val="24"/>
        </w:rPr>
      </w:pPr>
    </w:p>
    <w:p w:rsidR="00BC4DF1" w:rsidRDefault="0086797E" w:rsidP="00985EB4">
      <w:pPr>
        <w:spacing w:line="360" w:lineRule="auto"/>
        <w:jc w:val="both"/>
        <w:rPr>
          <w:rFonts w:cs="Arial"/>
          <w:szCs w:val="24"/>
        </w:rPr>
      </w:pPr>
      <w:r w:rsidRPr="009C11CC">
        <w:rPr>
          <w:rFonts w:cs="Arial"/>
          <w:szCs w:val="24"/>
        </w:rPr>
        <w:t>Applicants will be eligible to claim expenses for travel and subsistence at standard NI Civil Service rates for attendance at interview.</w:t>
      </w:r>
    </w:p>
    <w:p w:rsidR="00BC4DF1" w:rsidRDefault="00BC4DF1" w:rsidP="00985EB4">
      <w:pPr>
        <w:spacing w:line="360" w:lineRule="auto"/>
        <w:jc w:val="both"/>
        <w:rPr>
          <w:rFonts w:cs="Arial"/>
          <w:szCs w:val="24"/>
        </w:rPr>
      </w:pPr>
    </w:p>
    <w:p w:rsidR="0086797E" w:rsidRPr="00015B97" w:rsidRDefault="00015B97" w:rsidP="00985EB4">
      <w:pPr>
        <w:spacing w:line="360" w:lineRule="auto"/>
        <w:jc w:val="both"/>
        <w:rPr>
          <w:rFonts w:cs="Arial"/>
          <w:szCs w:val="24"/>
        </w:rPr>
      </w:pPr>
      <w:r w:rsidRPr="009C11CC">
        <w:rPr>
          <w:rFonts w:cs="Arial"/>
          <w:b/>
          <w:szCs w:val="24"/>
        </w:rPr>
        <w:t>How Your Application Will Be Processed</w:t>
      </w:r>
    </w:p>
    <w:p w:rsidR="00347E36" w:rsidRDefault="002A725B" w:rsidP="00985EB4">
      <w:pPr>
        <w:spacing w:line="360" w:lineRule="auto"/>
        <w:jc w:val="both"/>
        <w:rPr>
          <w:rFonts w:cs="Arial"/>
          <w:szCs w:val="24"/>
        </w:rPr>
      </w:pPr>
      <w:r>
        <w:rPr>
          <w:rFonts w:cs="Arial"/>
          <w:szCs w:val="24"/>
        </w:rPr>
        <w:t>DAERA</w:t>
      </w:r>
      <w:r w:rsidR="00906A84">
        <w:rPr>
          <w:rFonts w:cs="Arial"/>
          <w:szCs w:val="24"/>
        </w:rPr>
        <w:t xml:space="preserve"> </w:t>
      </w:r>
      <w:r w:rsidR="0086797E" w:rsidRPr="009C11CC">
        <w:rPr>
          <w:rFonts w:cs="Arial"/>
          <w:szCs w:val="24"/>
        </w:rPr>
        <w:t xml:space="preserve">will process your application in accordance with the Code of Practice of the Commissioner for Public Appointments for Northern Ireland. Your application will be made anonymous before the selection panel conducts its sifting exercise. </w:t>
      </w:r>
    </w:p>
    <w:p w:rsidR="00347E36" w:rsidRDefault="00347E36" w:rsidP="00985EB4">
      <w:pPr>
        <w:spacing w:line="360" w:lineRule="auto"/>
        <w:jc w:val="both"/>
        <w:rPr>
          <w:rFonts w:cs="Arial"/>
          <w:szCs w:val="24"/>
        </w:rPr>
      </w:pPr>
      <w:r>
        <w:rPr>
          <w:rFonts w:cs="Arial"/>
          <w:szCs w:val="24"/>
        </w:rPr>
        <w:t xml:space="preserve">DAERA Equality, Diversity and Public Appointments Branch will conduct an initial application admissibility check.  Applications will only be eligible for panel assessment if they are received within the deadline and all eligible questions are completed in line with the parameters outlined in Section 4 of the Candidate Information Booklet.  </w:t>
      </w:r>
      <w:r w:rsidR="0086797E" w:rsidRPr="009C11CC">
        <w:rPr>
          <w:rFonts w:cs="Arial"/>
          <w:szCs w:val="24"/>
        </w:rPr>
        <w:t xml:space="preserve">The selection panel will assess all application forms against the </w:t>
      </w:r>
      <w:r w:rsidR="006518BE">
        <w:rPr>
          <w:rFonts w:cs="Arial"/>
          <w:szCs w:val="24"/>
        </w:rPr>
        <w:t xml:space="preserve">eligibility and </w:t>
      </w:r>
      <w:r w:rsidR="0086797E" w:rsidRPr="009C11CC">
        <w:rPr>
          <w:rFonts w:cs="Arial"/>
          <w:szCs w:val="24"/>
        </w:rPr>
        <w:t xml:space="preserve">essential criteria. Only those applicants who appear to meet </w:t>
      </w:r>
      <w:r w:rsidR="006518BE">
        <w:rPr>
          <w:rFonts w:cs="Arial"/>
          <w:szCs w:val="24"/>
        </w:rPr>
        <w:t xml:space="preserve">both the eligibility and </w:t>
      </w:r>
      <w:r w:rsidR="0086797E" w:rsidRPr="009C11CC">
        <w:rPr>
          <w:rFonts w:cs="Arial"/>
          <w:szCs w:val="24"/>
        </w:rPr>
        <w:t xml:space="preserve">the essential criteria will be invited to interview. Applicants who do not appear to meet the </w:t>
      </w:r>
      <w:r w:rsidR="006518BE">
        <w:rPr>
          <w:rFonts w:cs="Arial"/>
          <w:szCs w:val="24"/>
        </w:rPr>
        <w:t xml:space="preserve">eligibility and </w:t>
      </w:r>
      <w:r w:rsidR="0086797E" w:rsidRPr="009C11CC">
        <w:rPr>
          <w:rFonts w:cs="Arial"/>
          <w:szCs w:val="24"/>
        </w:rPr>
        <w:t xml:space="preserve">essential criteria will be informed of the decision at this stage. </w:t>
      </w:r>
      <w:r>
        <w:rPr>
          <w:rFonts w:cs="Arial"/>
          <w:szCs w:val="24"/>
        </w:rPr>
        <w:t xml:space="preserve">If a high number of applications are received, only the top scoring applicants will progress to the next stage, based on the quality of information provided.  </w:t>
      </w:r>
    </w:p>
    <w:p w:rsidR="002611BD" w:rsidRDefault="00347E36" w:rsidP="00985EB4">
      <w:pPr>
        <w:spacing w:line="360" w:lineRule="auto"/>
        <w:jc w:val="both"/>
        <w:rPr>
          <w:rFonts w:cs="Arial"/>
          <w:szCs w:val="24"/>
        </w:rPr>
      </w:pPr>
      <w:r>
        <w:rPr>
          <w:rFonts w:cs="Arial"/>
          <w:szCs w:val="24"/>
        </w:rPr>
        <w:t>Only information supplied under each of the criteria in the application form will be taken into account for the sift process.  It is therefore essential that you provide in the application form information relevant to each of the essential criteria.</w:t>
      </w:r>
      <w:r w:rsidR="002611BD">
        <w:rPr>
          <w:rFonts w:cs="Arial"/>
          <w:szCs w:val="24"/>
        </w:rPr>
        <w:t xml:space="preserve">  Application forms must be completed in full.  </w:t>
      </w:r>
    </w:p>
    <w:p w:rsidR="002611BD" w:rsidRDefault="002611BD" w:rsidP="00985EB4">
      <w:pPr>
        <w:spacing w:line="360" w:lineRule="auto"/>
        <w:jc w:val="both"/>
        <w:rPr>
          <w:rFonts w:cs="Arial"/>
          <w:szCs w:val="24"/>
        </w:rPr>
      </w:pPr>
      <w:r>
        <w:rPr>
          <w:rFonts w:cs="Arial"/>
          <w:szCs w:val="24"/>
        </w:rPr>
        <w:t xml:space="preserve">Applicants who are sifted out will be informed of the decision at this stage.  </w:t>
      </w:r>
      <w:r w:rsidR="0086797E" w:rsidRPr="009C11CC">
        <w:rPr>
          <w:rFonts w:cs="Arial"/>
          <w:szCs w:val="24"/>
        </w:rPr>
        <w:t xml:space="preserve">The Department has a system in place to reassess applicants who query, challenge, or raise a complaint during the appointment process. </w:t>
      </w:r>
    </w:p>
    <w:p w:rsidR="002611BD" w:rsidRDefault="002611BD" w:rsidP="00985EB4">
      <w:pPr>
        <w:spacing w:line="360" w:lineRule="auto"/>
        <w:jc w:val="both"/>
        <w:rPr>
          <w:rFonts w:cs="Arial"/>
          <w:szCs w:val="24"/>
        </w:rPr>
      </w:pPr>
    </w:p>
    <w:p w:rsidR="002611BD" w:rsidRDefault="002611BD" w:rsidP="00985EB4">
      <w:pPr>
        <w:spacing w:line="360" w:lineRule="auto"/>
        <w:jc w:val="both"/>
        <w:rPr>
          <w:rFonts w:cs="Arial"/>
          <w:b/>
          <w:szCs w:val="24"/>
        </w:rPr>
      </w:pPr>
      <w:r w:rsidRPr="002611BD">
        <w:rPr>
          <w:rFonts w:cs="Arial"/>
          <w:b/>
          <w:szCs w:val="24"/>
        </w:rPr>
        <w:t>Appointment</w:t>
      </w:r>
    </w:p>
    <w:p w:rsidR="00AA15A3" w:rsidRPr="002611BD" w:rsidRDefault="00AA15A3" w:rsidP="00985EB4">
      <w:pPr>
        <w:spacing w:line="360" w:lineRule="auto"/>
        <w:jc w:val="both"/>
        <w:rPr>
          <w:rFonts w:cs="Arial"/>
          <w:b/>
          <w:szCs w:val="24"/>
        </w:rPr>
      </w:pPr>
    </w:p>
    <w:p w:rsidR="0086797E" w:rsidRPr="009C11CC" w:rsidRDefault="00AA15A3" w:rsidP="00985EB4">
      <w:pPr>
        <w:spacing w:line="360" w:lineRule="auto"/>
        <w:jc w:val="both"/>
        <w:rPr>
          <w:rFonts w:cs="Arial"/>
          <w:szCs w:val="24"/>
        </w:rPr>
      </w:pPr>
      <w:r>
        <w:rPr>
          <w:rFonts w:cs="Arial"/>
          <w:szCs w:val="24"/>
        </w:rPr>
        <w:t xml:space="preserve">Once the selection panel has interviewed candidates, they will agree a ranked order of successful candidates for consideration of appointment. </w:t>
      </w:r>
      <w:r w:rsidR="00155156" w:rsidRPr="005D1A01">
        <w:rPr>
          <w:rFonts w:cs="Arial"/>
          <w:szCs w:val="24"/>
        </w:rPr>
        <w:t xml:space="preserve">The </w:t>
      </w:r>
      <w:r w:rsidR="0086797E" w:rsidRPr="005D1A01">
        <w:rPr>
          <w:rFonts w:cs="Arial"/>
          <w:szCs w:val="24"/>
        </w:rPr>
        <w:t>successful</w:t>
      </w:r>
      <w:r w:rsidR="00155156" w:rsidRPr="005D1A01">
        <w:rPr>
          <w:rFonts w:cs="Arial"/>
          <w:szCs w:val="24"/>
        </w:rPr>
        <w:t xml:space="preserve"> candidate will</w:t>
      </w:r>
      <w:r w:rsidR="0086797E" w:rsidRPr="005D1A01">
        <w:rPr>
          <w:rFonts w:cs="Arial"/>
          <w:szCs w:val="24"/>
        </w:rPr>
        <w:t xml:space="preserve"> be asked to provide </w:t>
      </w:r>
      <w:r w:rsidR="00E9590B" w:rsidRPr="005D1A01">
        <w:rPr>
          <w:rFonts w:cs="Arial"/>
          <w:szCs w:val="24"/>
        </w:rPr>
        <w:t xml:space="preserve">further </w:t>
      </w:r>
      <w:r w:rsidR="0086797E" w:rsidRPr="005D1A01">
        <w:rPr>
          <w:rFonts w:cs="Arial"/>
          <w:szCs w:val="24"/>
        </w:rPr>
        <w:t xml:space="preserve">information for a short pen picture for inclusion in the press release to announce the appointment, in </w:t>
      </w:r>
      <w:r w:rsidR="0086797E" w:rsidRPr="009C11CC">
        <w:rPr>
          <w:rFonts w:cs="Arial"/>
          <w:szCs w:val="24"/>
        </w:rPr>
        <w:t xml:space="preserve">line with the Commissioner for Public Appointment’s Code of Practice. This will include: </w:t>
      </w:r>
    </w:p>
    <w:p w:rsidR="0086797E" w:rsidRPr="009C11CC" w:rsidRDefault="0086797E" w:rsidP="00985EB4">
      <w:pPr>
        <w:spacing w:line="360" w:lineRule="auto"/>
        <w:jc w:val="both"/>
        <w:rPr>
          <w:rFonts w:cs="Arial"/>
          <w:szCs w:val="24"/>
        </w:rPr>
      </w:pPr>
    </w:p>
    <w:p w:rsidR="0086797E" w:rsidRPr="009C11CC" w:rsidRDefault="0086797E" w:rsidP="00985EB4">
      <w:pPr>
        <w:numPr>
          <w:ilvl w:val="0"/>
          <w:numId w:val="4"/>
        </w:numPr>
        <w:tabs>
          <w:tab w:val="clear" w:pos="1080"/>
          <w:tab w:val="num" w:pos="720"/>
        </w:tabs>
        <w:spacing w:line="360" w:lineRule="auto"/>
        <w:ind w:left="720" w:hanging="720"/>
        <w:jc w:val="both"/>
        <w:rPr>
          <w:rFonts w:cs="Arial"/>
          <w:b/>
          <w:szCs w:val="24"/>
        </w:rPr>
      </w:pPr>
      <w:r w:rsidRPr="009C11CC">
        <w:rPr>
          <w:rFonts w:cs="Arial"/>
          <w:szCs w:val="24"/>
        </w:rPr>
        <w:t>your name;</w:t>
      </w:r>
    </w:p>
    <w:p w:rsidR="0086797E" w:rsidRPr="009C11CC" w:rsidRDefault="0086797E" w:rsidP="00985EB4">
      <w:pPr>
        <w:numPr>
          <w:ilvl w:val="0"/>
          <w:numId w:val="4"/>
        </w:numPr>
        <w:tabs>
          <w:tab w:val="clear" w:pos="1080"/>
          <w:tab w:val="num" w:pos="720"/>
        </w:tabs>
        <w:spacing w:line="360" w:lineRule="auto"/>
        <w:ind w:left="720" w:hanging="720"/>
        <w:jc w:val="both"/>
        <w:rPr>
          <w:rFonts w:cs="Arial"/>
          <w:b/>
          <w:szCs w:val="24"/>
        </w:rPr>
      </w:pPr>
      <w:r w:rsidRPr="009C11CC">
        <w:rPr>
          <w:rFonts w:cs="Arial"/>
          <w:szCs w:val="24"/>
        </w:rPr>
        <w:t>a brief summary of the skills and knowledge you bring to the role;</w:t>
      </w:r>
    </w:p>
    <w:p w:rsidR="0086797E" w:rsidRPr="009C11CC" w:rsidRDefault="0086797E" w:rsidP="00985EB4">
      <w:pPr>
        <w:numPr>
          <w:ilvl w:val="0"/>
          <w:numId w:val="4"/>
        </w:numPr>
        <w:tabs>
          <w:tab w:val="clear" w:pos="1080"/>
          <w:tab w:val="num" w:pos="720"/>
        </w:tabs>
        <w:spacing w:line="360" w:lineRule="auto"/>
        <w:ind w:left="720" w:hanging="720"/>
        <w:jc w:val="both"/>
        <w:rPr>
          <w:rFonts w:cs="Arial"/>
          <w:b/>
          <w:szCs w:val="24"/>
        </w:rPr>
      </w:pPr>
      <w:r w:rsidRPr="009C11CC">
        <w:rPr>
          <w:rFonts w:cs="Arial"/>
          <w:szCs w:val="24"/>
        </w:rPr>
        <w:t>details of all other public appointments you hold and any related remuneration received; and</w:t>
      </w:r>
    </w:p>
    <w:p w:rsidR="0086797E" w:rsidRPr="009C11CC" w:rsidRDefault="0086797E" w:rsidP="00985EB4">
      <w:pPr>
        <w:numPr>
          <w:ilvl w:val="0"/>
          <w:numId w:val="4"/>
        </w:numPr>
        <w:tabs>
          <w:tab w:val="clear" w:pos="1080"/>
          <w:tab w:val="num" w:pos="720"/>
        </w:tabs>
        <w:spacing w:line="360" w:lineRule="auto"/>
        <w:ind w:left="720" w:hanging="720"/>
        <w:jc w:val="both"/>
        <w:rPr>
          <w:rFonts w:cs="Arial"/>
          <w:b/>
          <w:szCs w:val="24"/>
        </w:rPr>
      </w:pPr>
      <w:r w:rsidRPr="009C11CC">
        <w:rPr>
          <w:rFonts w:cs="Arial"/>
          <w:szCs w:val="24"/>
        </w:rPr>
        <w:t>details of any political activity declared in the last 5 years.</w:t>
      </w:r>
    </w:p>
    <w:p w:rsidR="0086797E" w:rsidRPr="009C11CC" w:rsidRDefault="0086797E" w:rsidP="00985EB4">
      <w:pPr>
        <w:spacing w:line="360" w:lineRule="auto"/>
        <w:jc w:val="both"/>
        <w:rPr>
          <w:rFonts w:cs="Arial"/>
          <w:szCs w:val="24"/>
        </w:rPr>
      </w:pPr>
    </w:p>
    <w:p w:rsidR="0086797E" w:rsidRPr="009C11CC" w:rsidRDefault="002A725B" w:rsidP="00985EB4">
      <w:pPr>
        <w:spacing w:line="360" w:lineRule="auto"/>
        <w:jc w:val="both"/>
        <w:rPr>
          <w:rFonts w:cs="Arial"/>
          <w:szCs w:val="24"/>
        </w:rPr>
      </w:pPr>
      <w:r>
        <w:rPr>
          <w:rFonts w:cs="Arial"/>
          <w:szCs w:val="24"/>
        </w:rPr>
        <w:t>DAERA</w:t>
      </w:r>
      <w:r w:rsidR="00906A84">
        <w:rPr>
          <w:rFonts w:cs="Arial"/>
          <w:szCs w:val="24"/>
        </w:rPr>
        <w:t xml:space="preserve"> </w:t>
      </w:r>
      <w:r w:rsidR="0086797E" w:rsidRPr="009C11CC">
        <w:rPr>
          <w:rFonts w:cs="Arial"/>
          <w:szCs w:val="24"/>
        </w:rPr>
        <w:t>will add the following information to the press release:</w:t>
      </w:r>
    </w:p>
    <w:p w:rsidR="0086797E" w:rsidRPr="009C11CC" w:rsidRDefault="0086797E" w:rsidP="00985EB4">
      <w:pPr>
        <w:spacing w:line="360" w:lineRule="auto"/>
        <w:jc w:val="both"/>
        <w:rPr>
          <w:rFonts w:cs="Arial"/>
          <w:szCs w:val="24"/>
        </w:rPr>
      </w:pPr>
    </w:p>
    <w:p w:rsidR="0086797E" w:rsidRPr="009C11CC" w:rsidRDefault="0086797E" w:rsidP="00985EB4">
      <w:pPr>
        <w:numPr>
          <w:ilvl w:val="0"/>
          <w:numId w:val="4"/>
        </w:numPr>
        <w:tabs>
          <w:tab w:val="clear" w:pos="1080"/>
          <w:tab w:val="num" w:pos="720"/>
        </w:tabs>
        <w:spacing w:line="360" w:lineRule="auto"/>
        <w:ind w:left="720" w:hanging="720"/>
        <w:jc w:val="both"/>
        <w:rPr>
          <w:rFonts w:cs="Arial"/>
          <w:b/>
          <w:szCs w:val="24"/>
        </w:rPr>
      </w:pPr>
      <w:r w:rsidRPr="009C11CC">
        <w:rPr>
          <w:rFonts w:cs="Arial"/>
          <w:szCs w:val="24"/>
        </w:rPr>
        <w:t>a short description of the body to which you have been appointed;</w:t>
      </w:r>
    </w:p>
    <w:p w:rsidR="0086797E" w:rsidRPr="009C11CC" w:rsidRDefault="0086797E" w:rsidP="00985EB4">
      <w:pPr>
        <w:numPr>
          <w:ilvl w:val="0"/>
          <w:numId w:val="4"/>
        </w:numPr>
        <w:tabs>
          <w:tab w:val="clear" w:pos="1080"/>
          <w:tab w:val="num" w:pos="720"/>
        </w:tabs>
        <w:spacing w:line="360" w:lineRule="auto"/>
        <w:ind w:left="720" w:hanging="720"/>
        <w:jc w:val="both"/>
        <w:rPr>
          <w:rFonts w:cs="Arial"/>
          <w:b/>
          <w:szCs w:val="24"/>
        </w:rPr>
      </w:pPr>
      <w:r w:rsidRPr="009C11CC">
        <w:rPr>
          <w:rFonts w:cs="Arial"/>
          <w:szCs w:val="24"/>
        </w:rPr>
        <w:t>the period of appointment; and</w:t>
      </w:r>
    </w:p>
    <w:p w:rsidR="0086797E" w:rsidRPr="009C11CC" w:rsidRDefault="0086797E" w:rsidP="00985EB4">
      <w:pPr>
        <w:numPr>
          <w:ilvl w:val="0"/>
          <w:numId w:val="4"/>
        </w:numPr>
        <w:tabs>
          <w:tab w:val="clear" w:pos="1080"/>
          <w:tab w:val="num" w:pos="720"/>
        </w:tabs>
        <w:spacing w:line="360" w:lineRule="auto"/>
        <w:ind w:left="720" w:hanging="720"/>
        <w:jc w:val="both"/>
        <w:rPr>
          <w:rFonts w:cs="Arial"/>
          <w:b/>
          <w:szCs w:val="24"/>
        </w:rPr>
      </w:pPr>
      <w:r w:rsidRPr="009C11CC">
        <w:rPr>
          <w:rFonts w:cs="Arial"/>
          <w:szCs w:val="24"/>
        </w:rPr>
        <w:t>any remuneration associated with the appointment.</w:t>
      </w:r>
    </w:p>
    <w:p w:rsidR="002611BD" w:rsidRDefault="002611BD" w:rsidP="002611BD">
      <w:pPr>
        <w:spacing w:before="120" w:after="120" w:line="360" w:lineRule="auto"/>
        <w:jc w:val="both"/>
        <w:rPr>
          <w:rFonts w:cs="Arial"/>
          <w:b/>
        </w:rPr>
      </w:pPr>
      <w:r>
        <w:rPr>
          <w:rFonts w:cs="Arial"/>
          <w:b/>
        </w:rPr>
        <w:t>Disqualification</w:t>
      </w:r>
    </w:p>
    <w:p w:rsidR="002611BD" w:rsidRDefault="002611BD" w:rsidP="002611BD">
      <w:pPr>
        <w:spacing w:line="360" w:lineRule="auto"/>
        <w:rPr>
          <w:rFonts w:cs="Arial"/>
        </w:rPr>
      </w:pPr>
      <w:r>
        <w:rPr>
          <w:rFonts w:cs="Arial"/>
        </w:rPr>
        <w:t>Under the terms of the House of Commons Disqualification Act 1975, the European Parliamentary Elections Act 2002 and the Northern Ireland Assembly Disqualification Act 1975, existing MPs, MEPs and MLAs cease to hold their elected office if they take up an appointment to a public body listed in the aforementioned legislation.</w:t>
      </w:r>
    </w:p>
    <w:p w:rsidR="002611BD" w:rsidRDefault="002611BD" w:rsidP="002611BD">
      <w:pPr>
        <w:spacing w:line="360" w:lineRule="auto"/>
        <w:rPr>
          <w:rFonts w:cs="Arial"/>
        </w:rPr>
      </w:pPr>
    </w:p>
    <w:p w:rsidR="002611BD" w:rsidRDefault="002611BD" w:rsidP="002611BD">
      <w:pPr>
        <w:spacing w:line="360" w:lineRule="auto"/>
        <w:rPr>
          <w:rFonts w:cs="Arial"/>
        </w:rPr>
      </w:pPr>
      <w:r>
        <w:rPr>
          <w:rFonts w:cs="Arial"/>
        </w:rPr>
        <w:t>The onus is on the person standing for election to state that they are aware of the provisions of the House of Commons Disqualification Act 1975, the European Parliamentary Elections Act 2002 or the Northern Ireland Assembly Disqualification Act 1975 and that, to the best of their knowledge and belief, they are not disqualified from being an MP, MEP or MLA.</w:t>
      </w:r>
    </w:p>
    <w:p w:rsidR="002611BD" w:rsidRDefault="002611BD" w:rsidP="002611BD">
      <w:pPr>
        <w:spacing w:line="360" w:lineRule="auto"/>
        <w:rPr>
          <w:rFonts w:cs="Arial"/>
        </w:rPr>
      </w:pPr>
    </w:p>
    <w:p w:rsidR="002611BD" w:rsidRPr="005D1A01" w:rsidRDefault="002611BD" w:rsidP="002611BD">
      <w:pPr>
        <w:spacing w:line="360" w:lineRule="auto"/>
        <w:rPr>
          <w:rFonts w:cs="Arial"/>
        </w:rPr>
      </w:pPr>
      <w:r>
        <w:rPr>
          <w:rFonts w:cs="Arial"/>
        </w:rPr>
        <w:t>If an individual holding a public appointment decides to stand for election as an MP, MEP or MLA, it is their responsibility to check whether the public body to which they belong or the office that they hold is listed in the appropriate Disqualification Act</w:t>
      </w:r>
      <w:r w:rsidRPr="005D1A01">
        <w:rPr>
          <w:rFonts w:cs="Arial"/>
        </w:rPr>
        <w:t>.</w:t>
      </w:r>
      <w:r w:rsidR="00C22F7D" w:rsidRPr="005D1A01">
        <w:rPr>
          <w:rFonts w:cs="Arial"/>
        </w:rPr>
        <w:t xml:space="preserve">  They should be aware that AFBI is listed in </w:t>
      </w:r>
      <w:r w:rsidR="005F638C" w:rsidRPr="005D1A01">
        <w:rPr>
          <w:rFonts w:cs="Arial"/>
        </w:rPr>
        <w:t xml:space="preserve">the terms of the House of Commons Disqualification Act 1975, the European Assembly Elections Act 1978 and </w:t>
      </w:r>
      <w:r w:rsidR="00C22F7D" w:rsidRPr="005D1A01">
        <w:rPr>
          <w:rFonts w:cs="Arial"/>
        </w:rPr>
        <w:t>the Northern Ireland Assembly Disqualification Act 1975.</w:t>
      </w:r>
    </w:p>
    <w:p w:rsidR="005F638C" w:rsidRDefault="005F638C" w:rsidP="002611BD">
      <w:pPr>
        <w:spacing w:line="360" w:lineRule="auto"/>
        <w:rPr>
          <w:rFonts w:cs="Arial"/>
        </w:rPr>
      </w:pPr>
    </w:p>
    <w:p w:rsidR="002611BD" w:rsidRDefault="002611BD" w:rsidP="002611BD">
      <w:pPr>
        <w:spacing w:line="360" w:lineRule="auto"/>
        <w:rPr>
          <w:rFonts w:cs="Arial"/>
        </w:rPr>
      </w:pPr>
      <w:r>
        <w:rPr>
          <w:rFonts w:cs="Arial"/>
        </w:rPr>
        <w:t xml:space="preserve">If the public body to which an individual belongs or the office that they hold is listed in the Disqualification Act they must immediately notify DAERA of their intention to stand for election.  To avoid any disqualification issues from arising later they should resign their appointment </w:t>
      </w:r>
      <w:r>
        <w:rPr>
          <w:rFonts w:cs="Arial"/>
          <w:u w:val="single"/>
        </w:rPr>
        <w:t>before</w:t>
      </w:r>
      <w:r>
        <w:rPr>
          <w:rFonts w:cs="Arial"/>
        </w:rPr>
        <w:t xml:space="preserve"> submitting their nomination as candidate in an election.  If they have not resigned their public appointment before submitting their nomination as a candidate and are subsequently elected as an MP, MEP or MLA their election will be void.</w:t>
      </w:r>
    </w:p>
    <w:p w:rsidR="00194DCF" w:rsidRDefault="00194DCF" w:rsidP="0025030E">
      <w:pPr>
        <w:spacing w:before="120" w:after="120"/>
        <w:jc w:val="both"/>
        <w:rPr>
          <w:rFonts w:cs="Arial"/>
          <w:szCs w:val="24"/>
        </w:rPr>
      </w:pPr>
    </w:p>
    <w:p w:rsidR="00CF5BFF" w:rsidRDefault="00CF5BFF" w:rsidP="0025030E">
      <w:pPr>
        <w:spacing w:before="120" w:after="120"/>
        <w:jc w:val="both"/>
        <w:rPr>
          <w:rFonts w:cs="Arial"/>
          <w:b/>
          <w:szCs w:val="24"/>
          <w:lang w:eastAsia="en-US"/>
        </w:rPr>
      </w:pPr>
    </w:p>
    <w:p w:rsidR="00CF5BFF" w:rsidRDefault="00CF5BFF" w:rsidP="0025030E">
      <w:pPr>
        <w:spacing w:before="120" w:after="120"/>
        <w:jc w:val="both"/>
        <w:rPr>
          <w:rFonts w:cs="Arial"/>
          <w:b/>
          <w:szCs w:val="24"/>
          <w:lang w:eastAsia="en-US"/>
        </w:rPr>
      </w:pPr>
    </w:p>
    <w:p w:rsidR="00CF5BFF" w:rsidRDefault="00CF5BFF" w:rsidP="0025030E">
      <w:pPr>
        <w:spacing w:before="120" w:after="120"/>
        <w:jc w:val="both"/>
        <w:rPr>
          <w:rFonts w:cs="Arial"/>
          <w:b/>
          <w:szCs w:val="24"/>
          <w:lang w:eastAsia="en-US"/>
        </w:rPr>
      </w:pPr>
    </w:p>
    <w:p w:rsidR="00DC2E89" w:rsidRDefault="00DC2E89" w:rsidP="0025030E">
      <w:pPr>
        <w:spacing w:before="120" w:after="120"/>
        <w:jc w:val="both"/>
        <w:rPr>
          <w:rFonts w:cs="Arial"/>
          <w:b/>
          <w:szCs w:val="24"/>
          <w:lang w:eastAsia="en-US"/>
        </w:rPr>
      </w:pPr>
    </w:p>
    <w:p w:rsidR="00DC2E89" w:rsidRDefault="00DC2E89" w:rsidP="0025030E">
      <w:pPr>
        <w:spacing w:before="120" w:after="120"/>
        <w:jc w:val="both"/>
        <w:rPr>
          <w:rFonts w:cs="Arial"/>
          <w:b/>
          <w:szCs w:val="24"/>
          <w:lang w:eastAsia="en-US"/>
        </w:rPr>
      </w:pPr>
    </w:p>
    <w:p w:rsidR="00DC2E89" w:rsidRDefault="00DC2E89" w:rsidP="0025030E">
      <w:pPr>
        <w:spacing w:before="120" w:after="120"/>
        <w:jc w:val="both"/>
        <w:rPr>
          <w:rFonts w:cs="Arial"/>
          <w:b/>
          <w:szCs w:val="24"/>
          <w:lang w:eastAsia="en-US"/>
        </w:rPr>
      </w:pPr>
    </w:p>
    <w:p w:rsidR="00DC2E89" w:rsidRDefault="00DC2E89" w:rsidP="0025030E">
      <w:pPr>
        <w:spacing w:before="120" w:after="120"/>
        <w:jc w:val="both"/>
        <w:rPr>
          <w:rFonts w:cs="Arial"/>
          <w:b/>
          <w:szCs w:val="24"/>
          <w:lang w:eastAsia="en-US"/>
        </w:rPr>
      </w:pPr>
    </w:p>
    <w:p w:rsidR="00DC2E89" w:rsidRDefault="00DC2E89" w:rsidP="0025030E">
      <w:pPr>
        <w:spacing w:before="120" w:after="120"/>
        <w:jc w:val="both"/>
        <w:rPr>
          <w:rFonts w:cs="Arial"/>
          <w:b/>
          <w:szCs w:val="24"/>
          <w:lang w:eastAsia="en-US"/>
        </w:rPr>
      </w:pPr>
    </w:p>
    <w:p w:rsidR="00DC2E89" w:rsidRDefault="00DC2E89" w:rsidP="0025030E">
      <w:pPr>
        <w:spacing w:before="120" w:after="120"/>
        <w:jc w:val="both"/>
        <w:rPr>
          <w:rFonts w:cs="Arial"/>
          <w:b/>
          <w:szCs w:val="24"/>
          <w:lang w:eastAsia="en-US"/>
        </w:rPr>
      </w:pPr>
    </w:p>
    <w:p w:rsidR="00DC2E89" w:rsidRDefault="00DC2E89" w:rsidP="0025030E">
      <w:pPr>
        <w:spacing w:before="120" w:after="120"/>
        <w:jc w:val="both"/>
        <w:rPr>
          <w:rFonts w:cs="Arial"/>
          <w:b/>
          <w:szCs w:val="24"/>
          <w:lang w:eastAsia="en-US"/>
        </w:rPr>
      </w:pPr>
    </w:p>
    <w:p w:rsidR="00DC2E89" w:rsidRDefault="00DC2E89" w:rsidP="0025030E">
      <w:pPr>
        <w:spacing w:before="120" w:after="120"/>
        <w:jc w:val="both"/>
        <w:rPr>
          <w:rFonts w:cs="Arial"/>
          <w:b/>
          <w:szCs w:val="24"/>
          <w:lang w:eastAsia="en-US"/>
        </w:rPr>
      </w:pPr>
    </w:p>
    <w:p w:rsidR="00DC2E89" w:rsidRDefault="00DC2E89" w:rsidP="0025030E">
      <w:pPr>
        <w:spacing w:before="120" w:after="120"/>
        <w:jc w:val="both"/>
        <w:rPr>
          <w:rFonts w:cs="Arial"/>
          <w:b/>
          <w:szCs w:val="24"/>
          <w:lang w:eastAsia="en-US"/>
        </w:rPr>
      </w:pPr>
    </w:p>
    <w:p w:rsidR="00DC2E89" w:rsidRDefault="00DC2E89" w:rsidP="0025030E">
      <w:pPr>
        <w:spacing w:before="120" w:after="120"/>
        <w:jc w:val="both"/>
        <w:rPr>
          <w:rFonts w:cs="Arial"/>
          <w:b/>
          <w:szCs w:val="24"/>
          <w:lang w:eastAsia="en-US"/>
        </w:rPr>
      </w:pPr>
    </w:p>
    <w:p w:rsidR="00DC2E89" w:rsidRDefault="00DC2E89" w:rsidP="0025030E">
      <w:pPr>
        <w:spacing w:before="120" w:after="120"/>
        <w:jc w:val="both"/>
        <w:rPr>
          <w:rFonts w:cs="Arial"/>
          <w:b/>
          <w:szCs w:val="24"/>
          <w:lang w:eastAsia="en-US"/>
        </w:rPr>
      </w:pPr>
    </w:p>
    <w:p w:rsidR="00DC2E89" w:rsidRDefault="00DC2E89" w:rsidP="0025030E">
      <w:pPr>
        <w:spacing w:before="120" w:after="120"/>
        <w:jc w:val="both"/>
        <w:rPr>
          <w:rFonts w:cs="Arial"/>
          <w:b/>
          <w:szCs w:val="24"/>
          <w:lang w:eastAsia="en-US"/>
        </w:rPr>
      </w:pPr>
    </w:p>
    <w:p w:rsidR="00DC2E89" w:rsidRDefault="00DC2E89" w:rsidP="0025030E">
      <w:pPr>
        <w:spacing w:before="120" w:after="120"/>
        <w:jc w:val="both"/>
        <w:rPr>
          <w:rFonts w:cs="Arial"/>
          <w:b/>
          <w:szCs w:val="24"/>
          <w:lang w:eastAsia="en-US"/>
        </w:rPr>
      </w:pPr>
    </w:p>
    <w:p w:rsidR="00DC2E89" w:rsidRDefault="00DC2E89" w:rsidP="0025030E">
      <w:pPr>
        <w:spacing w:before="120" w:after="120"/>
        <w:jc w:val="both"/>
        <w:rPr>
          <w:rFonts w:cs="Arial"/>
          <w:b/>
          <w:szCs w:val="24"/>
          <w:lang w:eastAsia="en-US"/>
        </w:rPr>
      </w:pPr>
    </w:p>
    <w:p w:rsidR="00DC2E89" w:rsidRDefault="00DC2E89" w:rsidP="0025030E">
      <w:pPr>
        <w:spacing w:before="120" w:after="120"/>
        <w:jc w:val="both"/>
        <w:rPr>
          <w:rFonts w:cs="Arial"/>
          <w:b/>
          <w:szCs w:val="24"/>
          <w:lang w:eastAsia="en-US"/>
        </w:rPr>
      </w:pPr>
    </w:p>
    <w:p w:rsidR="00DC2E89" w:rsidRDefault="00DC2E89" w:rsidP="0025030E">
      <w:pPr>
        <w:spacing w:before="120" w:after="120"/>
        <w:jc w:val="both"/>
        <w:rPr>
          <w:rFonts w:cs="Arial"/>
          <w:b/>
          <w:szCs w:val="24"/>
          <w:lang w:eastAsia="en-US"/>
        </w:rPr>
      </w:pPr>
    </w:p>
    <w:p w:rsidR="00DC2E89" w:rsidRDefault="00DC2E89" w:rsidP="0025030E">
      <w:pPr>
        <w:spacing w:before="120" w:after="120"/>
        <w:jc w:val="both"/>
        <w:rPr>
          <w:rFonts w:cs="Arial"/>
          <w:b/>
          <w:szCs w:val="24"/>
          <w:lang w:eastAsia="en-US"/>
        </w:rPr>
      </w:pPr>
    </w:p>
    <w:p w:rsidR="00DC2E89" w:rsidRDefault="00DC2E89" w:rsidP="0025030E">
      <w:pPr>
        <w:spacing w:before="120" w:after="120"/>
        <w:jc w:val="both"/>
        <w:rPr>
          <w:rFonts w:cs="Arial"/>
          <w:b/>
          <w:szCs w:val="24"/>
          <w:lang w:eastAsia="en-US"/>
        </w:rPr>
      </w:pPr>
    </w:p>
    <w:p w:rsidR="00DC2E89" w:rsidRDefault="00DC2E89" w:rsidP="0025030E">
      <w:pPr>
        <w:spacing w:before="120" w:after="120"/>
        <w:jc w:val="both"/>
        <w:rPr>
          <w:rFonts w:cs="Arial"/>
          <w:b/>
          <w:szCs w:val="24"/>
          <w:lang w:eastAsia="en-US"/>
        </w:rPr>
      </w:pPr>
    </w:p>
    <w:p w:rsidR="00DC2E89" w:rsidRDefault="00DC2E89" w:rsidP="0025030E">
      <w:pPr>
        <w:spacing w:before="120" w:after="120"/>
        <w:jc w:val="both"/>
        <w:rPr>
          <w:rFonts w:cs="Arial"/>
          <w:b/>
          <w:szCs w:val="24"/>
          <w:lang w:eastAsia="en-US"/>
        </w:rPr>
      </w:pPr>
    </w:p>
    <w:p w:rsidR="00DC2E89" w:rsidRDefault="00DC2E89" w:rsidP="0025030E">
      <w:pPr>
        <w:spacing w:before="120" w:after="120"/>
        <w:jc w:val="both"/>
        <w:rPr>
          <w:rFonts w:cs="Arial"/>
          <w:b/>
          <w:szCs w:val="24"/>
          <w:lang w:eastAsia="en-US"/>
        </w:rPr>
      </w:pPr>
    </w:p>
    <w:p w:rsidR="00DC2E89" w:rsidRDefault="00DC2E89" w:rsidP="0025030E">
      <w:pPr>
        <w:spacing w:before="120" w:after="120"/>
        <w:jc w:val="both"/>
        <w:rPr>
          <w:rFonts w:cs="Arial"/>
          <w:b/>
          <w:szCs w:val="24"/>
          <w:lang w:eastAsia="en-US"/>
        </w:rPr>
      </w:pPr>
    </w:p>
    <w:p w:rsidR="00DC2E89" w:rsidRDefault="00DC2E89" w:rsidP="0025030E">
      <w:pPr>
        <w:spacing w:before="120" w:after="120"/>
        <w:jc w:val="both"/>
        <w:rPr>
          <w:rFonts w:cs="Arial"/>
          <w:b/>
          <w:szCs w:val="24"/>
          <w:lang w:eastAsia="en-US"/>
        </w:rPr>
      </w:pPr>
    </w:p>
    <w:p w:rsidR="00DC2E89" w:rsidRDefault="00DC2E89" w:rsidP="0025030E">
      <w:pPr>
        <w:spacing w:before="120" w:after="120"/>
        <w:jc w:val="both"/>
        <w:rPr>
          <w:rFonts w:cs="Arial"/>
          <w:b/>
          <w:szCs w:val="24"/>
          <w:lang w:eastAsia="en-US"/>
        </w:rPr>
      </w:pPr>
    </w:p>
    <w:p w:rsidR="00DC2E89" w:rsidRDefault="00DC2E89" w:rsidP="0025030E">
      <w:pPr>
        <w:spacing w:before="120" w:after="120"/>
        <w:jc w:val="both"/>
        <w:rPr>
          <w:rFonts w:cs="Arial"/>
          <w:b/>
          <w:szCs w:val="24"/>
          <w:lang w:eastAsia="en-US"/>
        </w:rPr>
      </w:pPr>
    </w:p>
    <w:p w:rsidR="0025030E" w:rsidRPr="0025030E" w:rsidRDefault="0025030E" w:rsidP="0025030E">
      <w:pPr>
        <w:spacing w:before="120" w:after="120"/>
        <w:jc w:val="both"/>
        <w:rPr>
          <w:rFonts w:cs="Arial"/>
          <w:b/>
          <w:szCs w:val="24"/>
          <w:lang w:eastAsia="en-US"/>
        </w:rPr>
      </w:pPr>
      <w:r w:rsidRPr="0025030E">
        <w:rPr>
          <w:rFonts w:cs="Arial"/>
          <w:b/>
          <w:szCs w:val="24"/>
          <w:lang w:eastAsia="en-US"/>
        </w:rPr>
        <w:t>Section 5 - Probity and Conflicts of Interest</w:t>
      </w:r>
    </w:p>
    <w:p w:rsidR="0025030E" w:rsidRPr="0025030E" w:rsidRDefault="0025030E" w:rsidP="0025030E">
      <w:pPr>
        <w:spacing w:before="120" w:after="120"/>
        <w:jc w:val="both"/>
        <w:rPr>
          <w:rFonts w:cs="Arial"/>
          <w:b/>
          <w:sz w:val="28"/>
          <w:szCs w:val="28"/>
          <w:lang w:eastAsia="en-US"/>
        </w:rPr>
      </w:pPr>
    </w:p>
    <w:p w:rsidR="0025030E" w:rsidRPr="0025030E" w:rsidRDefault="0025030E" w:rsidP="0025030E">
      <w:pPr>
        <w:spacing w:after="120" w:line="360" w:lineRule="auto"/>
        <w:jc w:val="both"/>
        <w:rPr>
          <w:rFonts w:cs="Arial"/>
          <w:szCs w:val="24"/>
          <w:lang w:eastAsia="en-US"/>
        </w:rPr>
      </w:pPr>
      <w:r w:rsidRPr="0025030E">
        <w:rPr>
          <w:rFonts w:cs="Arial"/>
          <w:szCs w:val="24"/>
          <w:lang w:eastAsia="en-US"/>
        </w:rPr>
        <w:t xml:space="preserve">The highest standards of propriety are expected of the </w:t>
      </w:r>
      <w:r>
        <w:rPr>
          <w:rFonts w:cs="Arial"/>
          <w:szCs w:val="24"/>
          <w:lang w:eastAsia="en-US"/>
        </w:rPr>
        <w:t>AFBI</w:t>
      </w:r>
      <w:r w:rsidRPr="0025030E">
        <w:rPr>
          <w:rFonts w:cs="Arial"/>
          <w:szCs w:val="24"/>
          <w:lang w:eastAsia="en-US"/>
        </w:rPr>
        <w:t xml:space="preserve"> Board Members. Public appointees must show a willingness to work under any administration irrespective of public opinion.  Public appointees, including the </w:t>
      </w:r>
      <w:r>
        <w:rPr>
          <w:rFonts w:cs="Arial"/>
          <w:szCs w:val="24"/>
          <w:lang w:eastAsia="en-US"/>
        </w:rPr>
        <w:t>AFBI</w:t>
      </w:r>
      <w:r w:rsidRPr="0025030E">
        <w:rPr>
          <w:rFonts w:cs="Arial"/>
          <w:szCs w:val="24"/>
          <w:lang w:eastAsia="en-US"/>
        </w:rPr>
        <w:t xml:space="preserve"> Board Members, must adhere to the seven principles of conduct underpinning public life as established by the Nolan Committee.  A copy is attached at Annex A.</w:t>
      </w:r>
    </w:p>
    <w:p w:rsidR="0080272E" w:rsidRDefault="0025030E" w:rsidP="0025030E">
      <w:pPr>
        <w:autoSpaceDE w:val="0"/>
        <w:autoSpaceDN w:val="0"/>
        <w:adjustRightInd w:val="0"/>
        <w:spacing w:before="120" w:after="120" w:line="360" w:lineRule="auto"/>
        <w:rPr>
          <w:rFonts w:cs="Arial"/>
          <w:szCs w:val="24"/>
          <w:lang w:eastAsia="en-US"/>
        </w:rPr>
      </w:pPr>
      <w:r w:rsidRPr="0025030E">
        <w:rPr>
          <w:rFonts w:cs="Arial"/>
          <w:szCs w:val="24"/>
          <w:lang w:eastAsia="en-US"/>
        </w:rPr>
        <w:t xml:space="preserve">Any private or business interests that potential Board members might have, and that may be relevant to the work of the </w:t>
      </w:r>
      <w:r>
        <w:rPr>
          <w:rFonts w:cs="Arial"/>
          <w:szCs w:val="24"/>
          <w:lang w:eastAsia="en-US"/>
        </w:rPr>
        <w:t>AFBI</w:t>
      </w:r>
      <w:r w:rsidRPr="0025030E">
        <w:rPr>
          <w:rFonts w:cs="Arial"/>
          <w:szCs w:val="24"/>
          <w:lang w:eastAsia="en-US"/>
        </w:rPr>
        <w:t xml:space="preserve">, must be declared in the application form.  Examples of what might constitute a conflict of interest are given on the enclosed leaflet issued by the Commissioner for Public Appointments. </w:t>
      </w:r>
    </w:p>
    <w:p w:rsidR="0080272E" w:rsidRDefault="00BE4084" w:rsidP="0025030E">
      <w:pPr>
        <w:autoSpaceDE w:val="0"/>
        <w:autoSpaceDN w:val="0"/>
        <w:adjustRightInd w:val="0"/>
        <w:spacing w:before="120" w:after="120" w:line="360" w:lineRule="auto"/>
        <w:rPr>
          <w:rFonts w:cs="Arial"/>
          <w:szCs w:val="24"/>
          <w:lang w:eastAsia="en-US"/>
        </w:rPr>
      </w:pPr>
      <w:hyperlink r:id="rId14" w:history="1">
        <w:r w:rsidR="0080272E" w:rsidRPr="0080272E">
          <w:rPr>
            <w:rStyle w:val="Hyperlink"/>
            <w:rFonts w:cs="Arial"/>
            <w:szCs w:val="24"/>
            <w:lang w:eastAsia="en-US"/>
          </w:rPr>
          <w:t>https://www.publicappointmentsni.org/sites/cpani/files/media-files/CPA NI Guidance on conflicts of interest%2C integrity and how to raise a complaint.pdf</w:t>
        </w:r>
      </w:hyperlink>
    </w:p>
    <w:p w:rsidR="0025030E" w:rsidRPr="0025030E" w:rsidRDefault="0025030E" w:rsidP="0025030E">
      <w:pPr>
        <w:autoSpaceDE w:val="0"/>
        <w:autoSpaceDN w:val="0"/>
        <w:adjustRightInd w:val="0"/>
        <w:spacing w:before="120" w:after="120" w:line="360" w:lineRule="auto"/>
        <w:rPr>
          <w:rFonts w:cs="Arial"/>
          <w:szCs w:val="24"/>
          <w:lang w:eastAsia="en-US"/>
        </w:rPr>
      </w:pPr>
      <w:r w:rsidRPr="0025030E">
        <w:rPr>
          <w:rFonts w:cs="Arial"/>
          <w:szCs w:val="24"/>
          <w:lang w:eastAsia="en-US"/>
        </w:rPr>
        <w:t xml:space="preserve"> You should declare in your application form any matter(s) which could cause or could be perceived to cause reputational damage to DAERA, the </w:t>
      </w:r>
      <w:r w:rsidR="00261C31">
        <w:rPr>
          <w:rFonts w:cs="Arial"/>
          <w:szCs w:val="24"/>
          <w:lang w:eastAsia="en-US"/>
        </w:rPr>
        <w:t>AFBI</w:t>
      </w:r>
      <w:r w:rsidRPr="0025030E">
        <w:rPr>
          <w:rFonts w:cs="Arial"/>
          <w:szCs w:val="24"/>
          <w:lang w:eastAsia="en-US"/>
        </w:rPr>
        <w:t xml:space="preserve"> or the </w:t>
      </w:r>
      <w:r w:rsidR="00261C31">
        <w:rPr>
          <w:rFonts w:cs="Arial"/>
          <w:szCs w:val="24"/>
          <w:lang w:eastAsia="en-US"/>
        </w:rPr>
        <w:t>AFBI</w:t>
      </w:r>
      <w:r w:rsidRPr="0025030E">
        <w:rPr>
          <w:rFonts w:cs="Arial"/>
          <w:szCs w:val="24"/>
          <w:lang w:eastAsia="en-US"/>
        </w:rPr>
        <w:t xml:space="preserve"> Board.</w:t>
      </w:r>
    </w:p>
    <w:p w:rsidR="0025030E" w:rsidRPr="0025030E" w:rsidRDefault="0025030E" w:rsidP="0025030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cs="Arial"/>
          <w:szCs w:val="24"/>
          <w:lang w:eastAsia="en-US"/>
        </w:rPr>
      </w:pPr>
      <w:r w:rsidRPr="0025030E">
        <w:rPr>
          <w:rFonts w:cs="Arial"/>
          <w:szCs w:val="24"/>
          <w:lang w:eastAsia="en-US"/>
        </w:rPr>
        <w:t xml:space="preserve">Conflicts of interest are not necessarily a barrier to appointment, but both real and perceived conflicts, if viewed as relevant, will be explored by the selection panel to ensure that the public can have confidence in the </w:t>
      </w:r>
      <w:r w:rsidR="00261C31">
        <w:rPr>
          <w:rFonts w:cs="Arial"/>
          <w:szCs w:val="24"/>
          <w:lang w:eastAsia="en-US"/>
        </w:rPr>
        <w:t>AFBI</w:t>
      </w:r>
      <w:r w:rsidRPr="0025030E">
        <w:rPr>
          <w:rFonts w:cs="Arial"/>
          <w:szCs w:val="24"/>
          <w:lang w:eastAsia="en-US"/>
        </w:rPr>
        <w:t xml:space="preserve"> Board’s independence and impartiality. </w:t>
      </w:r>
    </w:p>
    <w:p w:rsidR="0025030E" w:rsidRPr="0025030E" w:rsidRDefault="0025030E" w:rsidP="0025030E">
      <w:pPr>
        <w:spacing w:before="120" w:after="120" w:line="360" w:lineRule="auto"/>
        <w:rPr>
          <w:rFonts w:cs="Arial"/>
          <w:color w:val="000000"/>
          <w:szCs w:val="24"/>
          <w:lang w:eastAsia="en-US"/>
        </w:rPr>
      </w:pPr>
      <w:r w:rsidRPr="0025030E">
        <w:rPr>
          <w:rFonts w:cs="Arial"/>
          <w:szCs w:val="24"/>
          <w:lang w:eastAsia="en-US"/>
        </w:rPr>
        <w:t>Applicants will be tested on these issues during the selection stage of the appointment process.</w:t>
      </w:r>
    </w:p>
    <w:p w:rsidR="00163C5C" w:rsidRDefault="00163C5C" w:rsidP="0025030E">
      <w:pPr>
        <w:spacing w:line="360" w:lineRule="auto"/>
        <w:jc w:val="both"/>
        <w:rPr>
          <w:rFonts w:cs="Arial"/>
          <w:szCs w:val="24"/>
          <w:lang w:eastAsia="en-US"/>
        </w:rPr>
      </w:pPr>
    </w:p>
    <w:p w:rsidR="0025030E" w:rsidRPr="0025030E" w:rsidRDefault="0025030E" w:rsidP="0025030E">
      <w:pPr>
        <w:spacing w:line="360" w:lineRule="auto"/>
        <w:jc w:val="both"/>
        <w:rPr>
          <w:rFonts w:cs="Arial"/>
          <w:szCs w:val="24"/>
          <w:lang w:eastAsia="en-US"/>
        </w:rPr>
      </w:pPr>
      <w:r w:rsidRPr="0025030E">
        <w:rPr>
          <w:rFonts w:cs="Arial"/>
          <w:szCs w:val="24"/>
          <w:lang w:eastAsia="en-US"/>
        </w:rPr>
        <w:t xml:space="preserve">A person appointed to the </w:t>
      </w:r>
      <w:r w:rsidR="00261C31">
        <w:rPr>
          <w:rFonts w:cs="Arial"/>
          <w:szCs w:val="24"/>
          <w:lang w:eastAsia="en-US"/>
        </w:rPr>
        <w:t>AFBI</w:t>
      </w:r>
      <w:r w:rsidRPr="0025030E">
        <w:rPr>
          <w:rFonts w:cs="Arial"/>
          <w:szCs w:val="24"/>
          <w:lang w:eastAsia="en-US"/>
        </w:rPr>
        <w:t xml:space="preserve"> may be removed from office if he/she:-</w:t>
      </w:r>
    </w:p>
    <w:p w:rsidR="0025030E" w:rsidRPr="0025030E" w:rsidRDefault="0025030E" w:rsidP="0025030E">
      <w:pPr>
        <w:spacing w:line="360" w:lineRule="auto"/>
        <w:ind w:left="540" w:hanging="360"/>
        <w:jc w:val="both"/>
        <w:rPr>
          <w:rFonts w:cs="Arial"/>
          <w:szCs w:val="24"/>
          <w:lang w:eastAsia="en-US"/>
        </w:rPr>
      </w:pPr>
    </w:p>
    <w:p w:rsidR="0025030E" w:rsidRPr="0025030E" w:rsidRDefault="0025030E" w:rsidP="0025030E">
      <w:pPr>
        <w:numPr>
          <w:ilvl w:val="0"/>
          <w:numId w:val="29"/>
        </w:numPr>
        <w:spacing w:line="360" w:lineRule="auto"/>
        <w:jc w:val="both"/>
        <w:rPr>
          <w:rFonts w:cs="Arial"/>
          <w:szCs w:val="24"/>
          <w:lang w:eastAsia="en-US"/>
        </w:rPr>
      </w:pPr>
      <w:r w:rsidRPr="0025030E">
        <w:rPr>
          <w:rFonts w:cs="Arial"/>
          <w:szCs w:val="24"/>
          <w:lang w:eastAsia="en-US"/>
        </w:rPr>
        <w:t>has become bankrupt or made an arrangement with creditors or is the subject of a bankruptcy restrictions order or a debt relief restrictions order;</w:t>
      </w:r>
    </w:p>
    <w:p w:rsidR="0025030E" w:rsidRPr="0025030E" w:rsidRDefault="00014238" w:rsidP="00014238">
      <w:pPr>
        <w:numPr>
          <w:ilvl w:val="0"/>
          <w:numId w:val="29"/>
        </w:numPr>
        <w:spacing w:line="360" w:lineRule="auto"/>
        <w:jc w:val="both"/>
        <w:rPr>
          <w:rFonts w:cs="Arial"/>
          <w:szCs w:val="24"/>
          <w:lang w:eastAsia="en-US"/>
        </w:rPr>
      </w:pPr>
      <w:r w:rsidRPr="005D1A01">
        <w:rPr>
          <w:rFonts w:cs="Arial"/>
          <w:szCs w:val="24"/>
          <w:lang w:eastAsia="en-US"/>
        </w:rPr>
        <w:t xml:space="preserve">attendance becomes </w:t>
      </w:r>
      <w:r w:rsidR="005D1A01" w:rsidRPr="005D1A01">
        <w:rPr>
          <w:rFonts w:cs="Arial"/>
          <w:szCs w:val="24"/>
          <w:lang w:eastAsia="en-US"/>
        </w:rPr>
        <w:t>such</w:t>
      </w:r>
      <w:r w:rsidRPr="005D1A01">
        <w:rPr>
          <w:rFonts w:cs="Arial"/>
          <w:szCs w:val="24"/>
          <w:lang w:eastAsia="en-US"/>
        </w:rPr>
        <w:t xml:space="preserve"> that it interferes with the good running of AFBI </w:t>
      </w:r>
      <w:r w:rsidR="0025030E" w:rsidRPr="005D1A01">
        <w:rPr>
          <w:rFonts w:cs="Arial"/>
          <w:szCs w:val="24"/>
          <w:lang w:eastAsia="en-US"/>
        </w:rPr>
        <w:t xml:space="preserve">otherwise than for a reason approved by DAERA; </w:t>
      </w:r>
      <w:r w:rsidR="0025030E" w:rsidRPr="0025030E">
        <w:rPr>
          <w:rFonts w:cs="Arial"/>
          <w:szCs w:val="24"/>
          <w:lang w:eastAsia="en-US"/>
        </w:rPr>
        <w:t>or</w:t>
      </w:r>
    </w:p>
    <w:p w:rsidR="0025030E" w:rsidRPr="0025030E" w:rsidRDefault="0025030E" w:rsidP="0025030E">
      <w:pPr>
        <w:numPr>
          <w:ilvl w:val="0"/>
          <w:numId w:val="29"/>
        </w:numPr>
        <w:spacing w:line="360" w:lineRule="auto"/>
        <w:jc w:val="both"/>
        <w:rPr>
          <w:rFonts w:cs="Arial"/>
          <w:szCs w:val="24"/>
          <w:lang w:eastAsia="en-US"/>
        </w:rPr>
      </w:pPr>
      <w:r w:rsidRPr="0025030E">
        <w:rPr>
          <w:rFonts w:cs="Arial"/>
          <w:szCs w:val="24"/>
          <w:lang w:eastAsia="en-US"/>
        </w:rPr>
        <w:t>is otherwise unable or unfit to discharge the functions of a member, or is unsuitable to continue as a member.</w:t>
      </w:r>
    </w:p>
    <w:p w:rsidR="0025030E" w:rsidRPr="0025030E" w:rsidRDefault="0025030E" w:rsidP="0025030E">
      <w:pPr>
        <w:numPr>
          <w:ilvl w:val="0"/>
          <w:numId w:val="29"/>
        </w:numPr>
        <w:spacing w:line="360" w:lineRule="auto"/>
        <w:jc w:val="both"/>
        <w:rPr>
          <w:rFonts w:cs="Arial"/>
          <w:szCs w:val="24"/>
          <w:lang w:eastAsia="en-US"/>
        </w:rPr>
      </w:pPr>
      <w:r w:rsidRPr="0025030E">
        <w:rPr>
          <w:rFonts w:cs="Arial"/>
          <w:szCs w:val="24"/>
          <w:lang w:eastAsia="en-US"/>
        </w:rPr>
        <w:t xml:space="preserve">has during the process leading to their appointment given false information or wilfully suppressed any material fact. </w:t>
      </w:r>
    </w:p>
    <w:p w:rsidR="0025030E" w:rsidRPr="0025030E" w:rsidRDefault="0025030E" w:rsidP="0025030E">
      <w:pPr>
        <w:spacing w:line="360" w:lineRule="auto"/>
        <w:jc w:val="both"/>
        <w:rPr>
          <w:rFonts w:cs="Arial"/>
          <w:szCs w:val="24"/>
          <w:lang w:eastAsia="en-US"/>
        </w:rPr>
      </w:pPr>
    </w:p>
    <w:p w:rsidR="0025030E" w:rsidRPr="0025030E" w:rsidRDefault="0025030E" w:rsidP="0025030E">
      <w:pPr>
        <w:tabs>
          <w:tab w:val="left" w:pos="540"/>
          <w:tab w:val="left" w:pos="1080"/>
          <w:tab w:val="left" w:pos="1620"/>
          <w:tab w:val="left" w:pos="2340"/>
          <w:tab w:val="left" w:pos="4320"/>
          <w:tab w:val="left" w:pos="4860"/>
          <w:tab w:val="left" w:pos="6660"/>
          <w:tab w:val="left" w:pos="7200"/>
        </w:tabs>
        <w:spacing w:before="120" w:after="120"/>
        <w:jc w:val="both"/>
        <w:rPr>
          <w:rFonts w:cs="Arial"/>
          <w:b/>
          <w:szCs w:val="24"/>
          <w:lang w:eastAsia="en-US"/>
        </w:rPr>
      </w:pPr>
      <w:r w:rsidRPr="0025030E">
        <w:rPr>
          <w:rFonts w:cs="Arial"/>
          <w:b/>
          <w:szCs w:val="24"/>
          <w:lang w:eastAsia="en-US"/>
        </w:rPr>
        <w:t>Other Public Appointments</w:t>
      </w:r>
    </w:p>
    <w:p w:rsidR="0025030E" w:rsidRPr="0025030E" w:rsidRDefault="0025030E" w:rsidP="0025030E">
      <w:pPr>
        <w:autoSpaceDE w:val="0"/>
        <w:autoSpaceDN w:val="0"/>
        <w:adjustRightInd w:val="0"/>
        <w:spacing w:before="120" w:after="120" w:line="360" w:lineRule="auto"/>
        <w:rPr>
          <w:rFonts w:cs="Arial"/>
          <w:szCs w:val="24"/>
          <w:lang w:eastAsia="en-US"/>
        </w:rPr>
      </w:pPr>
      <w:r w:rsidRPr="0025030E">
        <w:rPr>
          <w:rFonts w:cs="Arial"/>
          <w:szCs w:val="24"/>
          <w:lang w:eastAsia="en-US"/>
        </w:rPr>
        <w:t xml:space="preserve">It is not uncommon for applicants for public appointments to hold other appointments.  DAERA is required, as far as practicable, to take steps to check how applicants perform in these other roles.  As such, the application form includes a section for candidates to list all current public appointments </w:t>
      </w:r>
      <w:r w:rsidR="00CF5BFF">
        <w:rPr>
          <w:rFonts w:cs="Arial"/>
          <w:szCs w:val="24"/>
          <w:lang w:eastAsia="en-US"/>
        </w:rPr>
        <w:t xml:space="preserve">and any remuneration received, </w:t>
      </w:r>
      <w:r w:rsidRPr="0025030E">
        <w:rPr>
          <w:rFonts w:cs="Arial"/>
          <w:szCs w:val="24"/>
          <w:lang w:eastAsia="en-US"/>
        </w:rPr>
        <w:t>and DAERA will seek information on performance from the relevant Department(s).</w:t>
      </w:r>
    </w:p>
    <w:p w:rsidR="0025030E" w:rsidRPr="0025030E" w:rsidRDefault="0025030E" w:rsidP="0025030E">
      <w:pPr>
        <w:autoSpaceDE w:val="0"/>
        <w:autoSpaceDN w:val="0"/>
        <w:adjustRightInd w:val="0"/>
        <w:spacing w:before="120" w:after="120" w:line="360" w:lineRule="auto"/>
        <w:rPr>
          <w:rFonts w:cs="Arial"/>
          <w:szCs w:val="24"/>
          <w:lang w:eastAsia="en-US"/>
        </w:rPr>
      </w:pPr>
    </w:p>
    <w:p w:rsidR="0025030E" w:rsidRPr="0025030E" w:rsidRDefault="0025030E" w:rsidP="0025030E">
      <w:pPr>
        <w:spacing w:before="120" w:after="120"/>
        <w:rPr>
          <w:rFonts w:cs="Arial"/>
          <w:b/>
          <w:color w:val="000000"/>
          <w:kern w:val="28"/>
          <w:szCs w:val="24"/>
          <w:lang w:eastAsia="en-US"/>
        </w:rPr>
      </w:pPr>
      <w:r w:rsidRPr="0025030E">
        <w:rPr>
          <w:rFonts w:cs="Arial"/>
          <w:b/>
          <w:color w:val="000000"/>
          <w:kern w:val="28"/>
          <w:szCs w:val="24"/>
          <w:lang w:eastAsia="en-US"/>
        </w:rPr>
        <w:t>The Two Terms Rule</w:t>
      </w:r>
    </w:p>
    <w:p w:rsidR="0025030E" w:rsidRPr="0025030E" w:rsidRDefault="0025030E" w:rsidP="0025030E">
      <w:pPr>
        <w:spacing w:before="120" w:after="120" w:line="360" w:lineRule="auto"/>
        <w:rPr>
          <w:rFonts w:cs="Arial"/>
          <w:b/>
          <w:color w:val="000000"/>
          <w:kern w:val="28"/>
          <w:szCs w:val="24"/>
          <w:lang w:eastAsia="en-US"/>
        </w:rPr>
      </w:pPr>
      <w:r w:rsidRPr="0025030E">
        <w:rPr>
          <w:rFonts w:cs="Arial"/>
          <w:color w:val="000000"/>
          <w:kern w:val="28"/>
          <w:szCs w:val="24"/>
          <w:lang w:eastAsia="en-US"/>
        </w:rPr>
        <w:t xml:space="preserve">You should be aware that if you have already served two terms in the same position on the same board you cannot apply through open competition for a third term.  </w:t>
      </w:r>
    </w:p>
    <w:p w:rsidR="0025030E" w:rsidRPr="0025030E" w:rsidRDefault="0025030E" w:rsidP="0025030E">
      <w:pPr>
        <w:spacing w:before="120" w:after="120"/>
        <w:rPr>
          <w:rFonts w:cs="Arial"/>
          <w:b/>
          <w:color w:val="000000"/>
          <w:kern w:val="28"/>
          <w:szCs w:val="24"/>
          <w:lang w:eastAsia="en-US"/>
        </w:rPr>
      </w:pPr>
    </w:p>
    <w:p w:rsidR="0025030E" w:rsidRPr="0025030E" w:rsidRDefault="0025030E" w:rsidP="0025030E">
      <w:pPr>
        <w:spacing w:before="120" w:after="120"/>
        <w:rPr>
          <w:rFonts w:cs="Arial"/>
          <w:b/>
          <w:color w:val="000000"/>
          <w:kern w:val="28"/>
          <w:szCs w:val="24"/>
          <w:lang w:eastAsia="en-US"/>
        </w:rPr>
      </w:pPr>
      <w:r w:rsidRPr="0025030E">
        <w:rPr>
          <w:rFonts w:cs="Arial"/>
          <w:b/>
          <w:color w:val="000000"/>
          <w:kern w:val="28"/>
          <w:szCs w:val="24"/>
          <w:lang w:eastAsia="en-US"/>
        </w:rPr>
        <w:t xml:space="preserve">Double Paying </w:t>
      </w:r>
    </w:p>
    <w:p w:rsidR="0025030E" w:rsidRPr="0025030E" w:rsidRDefault="0025030E" w:rsidP="0025030E">
      <w:pPr>
        <w:spacing w:before="120" w:after="120" w:line="360" w:lineRule="auto"/>
        <w:rPr>
          <w:rFonts w:cs="Arial"/>
          <w:szCs w:val="24"/>
          <w:lang w:eastAsia="en-US"/>
        </w:rPr>
      </w:pPr>
      <w:r w:rsidRPr="0025030E">
        <w:rPr>
          <w:rFonts w:cs="Arial"/>
          <w:szCs w:val="24"/>
          <w:lang w:eastAsia="en-US"/>
        </w:rPr>
        <w:t>If you already work in the public sector you need to be aware that:</w:t>
      </w:r>
    </w:p>
    <w:p w:rsidR="0025030E" w:rsidRPr="0025030E" w:rsidRDefault="0025030E" w:rsidP="0025030E">
      <w:pPr>
        <w:numPr>
          <w:ilvl w:val="0"/>
          <w:numId w:val="28"/>
        </w:numPr>
        <w:spacing w:before="120" w:after="120" w:line="360" w:lineRule="auto"/>
        <w:contextualSpacing/>
        <w:rPr>
          <w:rFonts w:cs="Arial"/>
          <w:szCs w:val="24"/>
        </w:rPr>
      </w:pPr>
      <w:r w:rsidRPr="0025030E">
        <w:rPr>
          <w:rFonts w:cs="Arial"/>
          <w:szCs w:val="24"/>
        </w:rPr>
        <w:t>you may be ineligible for consideration for this appointment if in the Department’s view there is a conflict of interest, the perception of a conflict or a potential conflict, between the appointment and their existing commitments;</w:t>
      </w:r>
    </w:p>
    <w:p w:rsidR="0025030E" w:rsidRPr="0025030E" w:rsidRDefault="0025030E" w:rsidP="0025030E">
      <w:pPr>
        <w:numPr>
          <w:ilvl w:val="0"/>
          <w:numId w:val="28"/>
        </w:numPr>
        <w:spacing w:before="120" w:after="120" w:line="360" w:lineRule="auto"/>
        <w:contextualSpacing/>
        <w:rPr>
          <w:rFonts w:cs="Arial"/>
          <w:szCs w:val="24"/>
        </w:rPr>
      </w:pPr>
      <w:r w:rsidRPr="0025030E">
        <w:rPr>
          <w:rFonts w:cs="Arial"/>
          <w:szCs w:val="24"/>
        </w:rPr>
        <w:t>you will be asked to confirm that you have permission from your employer to take up an appointment if one is offered and your Department will confirm this; and</w:t>
      </w:r>
    </w:p>
    <w:p w:rsidR="0025030E" w:rsidRDefault="0025030E" w:rsidP="0025030E">
      <w:pPr>
        <w:numPr>
          <w:ilvl w:val="0"/>
          <w:numId w:val="28"/>
        </w:numPr>
        <w:spacing w:before="120" w:after="120" w:line="360" w:lineRule="auto"/>
        <w:contextualSpacing/>
        <w:rPr>
          <w:rFonts w:cs="Arial"/>
          <w:szCs w:val="24"/>
        </w:rPr>
      </w:pPr>
      <w:r w:rsidRPr="0025030E">
        <w:rPr>
          <w:rFonts w:cs="Arial"/>
          <w:szCs w:val="24"/>
        </w:rPr>
        <w:t>there is a general guiding principle that an individual should not be paid twice from the public purse for the same period of time.  As a result if you already work in the public sector you may not be entitled to claim remuneration including expenses for this position if the duties are undertaken during a period of time for which you are already paid by the public sector. If in doubt you should contact your employer for advice.</w:t>
      </w:r>
    </w:p>
    <w:p w:rsidR="00261C31" w:rsidRPr="0025030E" w:rsidRDefault="00261C31" w:rsidP="00261C31">
      <w:pPr>
        <w:spacing w:before="120" w:after="120" w:line="360" w:lineRule="auto"/>
        <w:ind w:left="720"/>
        <w:contextualSpacing/>
        <w:rPr>
          <w:rFonts w:cs="Arial"/>
          <w:szCs w:val="24"/>
        </w:rPr>
      </w:pPr>
    </w:p>
    <w:p w:rsidR="0025030E" w:rsidRDefault="0025030E" w:rsidP="0025030E">
      <w:pPr>
        <w:spacing w:before="120" w:after="120" w:line="360" w:lineRule="auto"/>
        <w:rPr>
          <w:rFonts w:cs="Arial"/>
          <w:szCs w:val="24"/>
          <w:lang w:eastAsia="en-US"/>
        </w:rPr>
      </w:pPr>
      <w:r w:rsidRPr="0025030E">
        <w:rPr>
          <w:rFonts w:cs="Arial"/>
          <w:szCs w:val="24"/>
          <w:lang w:eastAsia="en-US"/>
        </w:rPr>
        <w:t xml:space="preserve">In the interests of minimising the potential for double paying to occur, </w:t>
      </w:r>
      <w:r w:rsidR="005B754F" w:rsidRPr="0025030E">
        <w:rPr>
          <w:rFonts w:cs="Arial"/>
          <w:szCs w:val="24"/>
          <w:lang w:eastAsia="en-US"/>
        </w:rPr>
        <w:t>DAERA reserves</w:t>
      </w:r>
      <w:r w:rsidRPr="0025030E">
        <w:rPr>
          <w:rFonts w:cs="Arial"/>
          <w:szCs w:val="24"/>
          <w:lang w:eastAsia="en-US"/>
        </w:rPr>
        <w:t xml:space="preserve"> the right to contact your employer regarding your candidature.</w:t>
      </w:r>
    </w:p>
    <w:p w:rsidR="00BC4DF1" w:rsidRDefault="00BC4DF1" w:rsidP="0025030E">
      <w:pPr>
        <w:spacing w:before="120" w:after="120" w:line="360" w:lineRule="auto"/>
        <w:rPr>
          <w:rFonts w:cs="Arial"/>
          <w:szCs w:val="24"/>
          <w:lang w:eastAsia="en-US"/>
        </w:rPr>
      </w:pPr>
    </w:p>
    <w:p w:rsidR="00BC4DF1" w:rsidRPr="005D1A01" w:rsidRDefault="00B67BD7" w:rsidP="0025030E">
      <w:pPr>
        <w:spacing w:before="120" w:after="120" w:line="360" w:lineRule="auto"/>
        <w:rPr>
          <w:rFonts w:cs="Arial"/>
          <w:b/>
          <w:szCs w:val="24"/>
          <w:lang w:eastAsia="en-US"/>
        </w:rPr>
      </w:pPr>
      <w:r w:rsidRPr="005D1A01">
        <w:rPr>
          <w:rFonts w:cs="Arial"/>
          <w:b/>
          <w:szCs w:val="24"/>
          <w:lang w:eastAsia="en-US"/>
        </w:rPr>
        <w:t>Access NI</w:t>
      </w:r>
      <w:r w:rsidR="00BC4DF1" w:rsidRPr="005D1A01">
        <w:rPr>
          <w:rFonts w:cs="Arial"/>
          <w:b/>
          <w:szCs w:val="24"/>
          <w:lang w:eastAsia="en-US"/>
        </w:rPr>
        <w:t xml:space="preserve"> Checks</w:t>
      </w:r>
    </w:p>
    <w:p w:rsidR="00BC4DF1" w:rsidRPr="005D1A01" w:rsidRDefault="00BC4DF1" w:rsidP="0025030E">
      <w:pPr>
        <w:spacing w:before="120" w:after="120" w:line="360" w:lineRule="auto"/>
        <w:rPr>
          <w:rFonts w:cs="Arial"/>
          <w:szCs w:val="24"/>
          <w:lang w:eastAsia="en-US"/>
        </w:rPr>
      </w:pPr>
      <w:r w:rsidRPr="005D1A01">
        <w:rPr>
          <w:rFonts w:cs="Arial"/>
          <w:szCs w:val="24"/>
          <w:lang w:eastAsia="en-US"/>
        </w:rPr>
        <w:t xml:space="preserve">If </w:t>
      </w:r>
      <w:r w:rsidR="00E214CE" w:rsidRPr="005D1A01">
        <w:rPr>
          <w:rFonts w:cs="Arial"/>
          <w:szCs w:val="24"/>
          <w:lang w:eastAsia="en-US"/>
        </w:rPr>
        <w:t>successful,</w:t>
      </w:r>
      <w:r w:rsidRPr="005D1A01">
        <w:rPr>
          <w:rFonts w:cs="Arial"/>
          <w:szCs w:val="24"/>
          <w:lang w:eastAsia="en-US"/>
        </w:rPr>
        <w:t xml:space="preserve"> you should be aware that you will be required to complete a basic </w:t>
      </w:r>
      <w:r w:rsidR="00B67BD7" w:rsidRPr="005D1A01">
        <w:rPr>
          <w:rFonts w:cs="Arial"/>
          <w:szCs w:val="24"/>
          <w:lang w:eastAsia="en-US"/>
        </w:rPr>
        <w:t>Access NI</w:t>
      </w:r>
      <w:r w:rsidRPr="005D1A01">
        <w:rPr>
          <w:rFonts w:cs="Arial"/>
          <w:szCs w:val="24"/>
          <w:lang w:eastAsia="en-US"/>
        </w:rPr>
        <w:t xml:space="preserve"> check.  Further details in relation to this can be found in the Access NI Code of Practice.  Should you require a copy of this please contact the Equality, Diversity and Public Appointments Unit as per details on contents page.</w:t>
      </w:r>
    </w:p>
    <w:p w:rsidR="00261C31" w:rsidRDefault="00261C31" w:rsidP="00985EB4">
      <w:pPr>
        <w:spacing w:line="360" w:lineRule="auto"/>
        <w:jc w:val="both"/>
        <w:rPr>
          <w:rFonts w:cs="Arial"/>
          <w:b/>
          <w:szCs w:val="24"/>
        </w:rPr>
      </w:pPr>
    </w:p>
    <w:p w:rsidR="0074034C" w:rsidRDefault="0074034C" w:rsidP="00985EB4">
      <w:pPr>
        <w:spacing w:line="360" w:lineRule="auto"/>
        <w:jc w:val="both"/>
        <w:rPr>
          <w:rFonts w:cs="Arial"/>
          <w:b/>
          <w:szCs w:val="24"/>
        </w:rPr>
      </w:pPr>
    </w:p>
    <w:p w:rsidR="0074034C" w:rsidRDefault="0074034C" w:rsidP="00985EB4">
      <w:pPr>
        <w:spacing w:line="360" w:lineRule="auto"/>
        <w:jc w:val="both"/>
        <w:rPr>
          <w:rFonts w:cs="Arial"/>
          <w:b/>
          <w:szCs w:val="24"/>
        </w:rPr>
      </w:pPr>
    </w:p>
    <w:p w:rsidR="0074034C" w:rsidRDefault="0074034C" w:rsidP="00985EB4">
      <w:pPr>
        <w:spacing w:line="360" w:lineRule="auto"/>
        <w:jc w:val="both"/>
        <w:rPr>
          <w:rFonts w:cs="Arial"/>
          <w:b/>
          <w:szCs w:val="24"/>
        </w:rPr>
      </w:pPr>
    </w:p>
    <w:p w:rsidR="0074034C" w:rsidRDefault="0074034C" w:rsidP="00985EB4">
      <w:pPr>
        <w:spacing w:line="360" w:lineRule="auto"/>
        <w:jc w:val="both"/>
        <w:rPr>
          <w:rFonts w:cs="Arial"/>
          <w:b/>
          <w:szCs w:val="24"/>
        </w:rPr>
      </w:pPr>
    </w:p>
    <w:p w:rsidR="0074034C" w:rsidRDefault="0074034C" w:rsidP="00985EB4">
      <w:pPr>
        <w:spacing w:line="360" w:lineRule="auto"/>
        <w:jc w:val="both"/>
        <w:rPr>
          <w:rFonts w:cs="Arial"/>
          <w:b/>
          <w:szCs w:val="24"/>
        </w:rPr>
      </w:pPr>
    </w:p>
    <w:p w:rsidR="0074034C" w:rsidRDefault="0074034C" w:rsidP="00985EB4">
      <w:pPr>
        <w:spacing w:line="360" w:lineRule="auto"/>
        <w:jc w:val="both"/>
        <w:rPr>
          <w:rFonts w:cs="Arial"/>
          <w:b/>
          <w:szCs w:val="24"/>
        </w:rPr>
      </w:pPr>
    </w:p>
    <w:p w:rsidR="0074034C" w:rsidRDefault="0074034C" w:rsidP="00985EB4">
      <w:pPr>
        <w:spacing w:line="360" w:lineRule="auto"/>
        <w:jc w:val="both"/>
        <w:rPr>
          <w:rFonts w:cs="Arial"/>
          <w:b/>
          <w:szCs w:val="24"/>
        </w:rPr>
      </w:pPr>
    </w:p>
    <w:p w:rsidR="0074034C" w:rsidRDefault="0074034C" w:rsidP="00985EB4">
      <w:pPr>
        <w:spacing w:line="360" w:lineRule="auto"/>
        <w:jc w:val="both"/>
        <w:rPr>
          <w:rFonts w:cs="Arial"/>
          <w:b/>
          <w:szCs w:val="24"/>
        </w:rPr>
      </w:pPr>
    </w:p>
    <w:p w:rsidR="0074034C" w:rsidRDefault="0074034C" w:rsidP="00985EB4">
      <w:pPr>
        <w:spacing w:line="360" w:lineRule="auto"/>
        <w:jc w:val="both"/>
        <w:rPr>
          <w:rFonts w:cs="Arial"/>
          <w:b/>
          <w:szCs w:val="24"/>
        </w:rPr>
      </w:pPr>
    </w:p>
    <w:p w:rsidR="0074034C" w:rsidRDefault="0074034C" w:rsidP="00985EB4">
      <w:pPr>
        <w:spacing w:line="360" w:lineRule="auto"/>
        <w:jc w:val="both"/>
        <w:rPr>
          <w:rFonts w:cs="Arial"/>
          <w:b/>
          <w:szCs w:val="24"/>
        </w:rPr>
      </w:pPr>
    </w:p>
    <w:p w:rsidR="0074034C" w:rsidRDefault="0074034C" w:rsidP="00985EB4">
      <w:pPr>
        <w:spacing w:line="360" w:lineRule="auto"/>
        <w:jc w:val="both"/>
        <w:rPr>
          <w:rFonts w:cs="Arial"/>
          <w:b/>
          <w:szCs w:val="24"/>
        </w:rPr>
      </w:pPr>
    </w:p>
    <w:p w:rsidR="0074034C" w:rsidRDefault="0074034C" w:rsidP="00985EB4">
      <w:pPr>
        <w:spacing w:line="360" w:lineRule="auto"/>
        <w:jc w:val="both"/>
        <w:rPr>
          <w:rFonts w:cs="Arial"/>
          <w:b/>
          <w:szCs w:val="24"/>
        </w:rPr>
      </w:pPr>
    </w:p>
    <w:p w:rsidR="0074034C" w:rsidRDefault="0074034C" w:rsidP="00985EB4">
      <w:pPr>
        <w:spacing w:line="360" w:lineRule="auto"/>
        <w:jc w:val="both"/>
        <w:rPr>
          <w:rFonts w:cs="Arial"/>
          <w:b/>
          <w:szCs w:val="24"/>
        </w:rPr>
      </w:pPr>
    </w:p>
    <w:p w:rsidR="0074034C" w:rsidRDefault="0074034C" w:rsidP="00985EB4">
      <w:pPr>
        <w:spacing w:line="360" w:lineRule="auto"/>
        <w:jc w:val="both"/>
        <w:rPr>
          <w:rFonts w:cs="Arial"/>
          <w:b/>
          <w:szCs w:val="24"/>
        </w:rPr>
      </w:pPr>
    </w:p>
    <w:p w:rsidR="0074034C" w:rsidRDefault="0074034C" w:rsidP="00985EB4">
      <w:pPr>
        <w:spacing w:line="360" w:lineRule="auto"/>
        <w:jc w:val="both"/>
        <w:rPr>
          <w:rFonts w:cs="Arial"/>
          <w:b/>
          <w:szCs w:val="24"/>
        </w:rPr>
      </w:pPr>
    </w:p>
    <w:p w:rsidR="0074034C" w:rsidRDefault="0074034C" w:rsidP="00985EB4">
      <w:pPr>
        <w:spacing w:line="360" w:lineRule="auto"/>
        <w:jc w:val="both"/>
        <w:rPr>
          <w:rFonts w:cs="Arial"/>
          <w:b/>
          <w:szCs w:val="24"/>
        </w:rPr>
      </w:pPr>
    </w:p>
    <w:p w:rsidR="0074034C" w:rsidRDefault="0074034C" w:rsidP="00985EB4">
      <w:pPr>
        <w:spacing w:line="360" w:lineRule="auto"/>
        <w:jc w:val="both"/>
        <w:rPr>
          <w:rFonts w:cs="Arial"/>
          <w:b/>
          <w:szCs w:val="24"/>
        </w:rPr>
      </w:pPr>
    </w:p>
    <w:p w:rsidR="0074034C" w:rsidRDefault="0074034C" w:rsidP="00985EB4">
      <w:pPr>
        <w:spacing w:line="360" w:lineRule="auto"/>
        <w:jc w:val="both"/>
        <w:rPr>
          <w:rFonts w:cs="Arial"/>
          <w:b/>
          <w:szCs w:val="24"/>
        </w:rPr>
      </w:pPr>
    </w:p>
    <w:p w:rsidR="0074034C" w:rsidRDefault="0074034C" w:rsidP="00985EB4">
      <w:pPr>
        <w:spacing w:line="360" w:lineRule="auto"/>
        <w:jc w:val="both"/>
        <w:rPr>
          <w:rFonts w:cs="Arial"/>
          <w:b/>
          <w:szCs w:val="24"/>
        </w:rPr>
      </w:pPr>
    </w:p>
    <w:p w:rsidR="00DC2E89" w:rsidRDefault="00DC2E89" w:rsidP="00985EB4">
      <w:pPr>
        <w:spacing w:line="360" w:lineRule="auto"/>
        <w:jc w:val="both"/>
        <w:rPr>
          <w:rFonts w:cs="Arial"/>
          <w:b/>
          <w:szCs w:val="24"/>
        </w:rPr>
      </w:pPr>
    </w:p>
    <w:p w:rsidR="00DC2E89" w:rsidRDefault="00DC2E89" w:rsidP="00985EB4">
      <w:pPr>
        <w:spacing w:line="360" w:lineRule="auto"/>
        <w:jc w:val="both"/>
        <w:rPr>
          <w:rFonts w:cs="Arial"/>
          <w:b/>
          <w:szCs w:val="24"/>
        </w:rPr>
      </w:pPr>
    </w:p>
    <w:p w:rsidR="00DC2E89" w:rsidRDefault="00DC2E89" w:rsidP="00985EB4">
      <w:pPr>
        <w:spacing w:line="360" w:lineRule="auto"/>
        <w:jc w:val="both"/>
        <w:rPr>
          <w:rFonts w:cs="Arial"/>
          <w:b/>
          <w:szCs w:val="24"/>
        </w:rPr>
      </w:pPr>
    </w:p>
    <w:p w:rsidR="0025030E" w:rsidRDefault="0025030E" w:rsidP="00985EB4">
      <w:pPr>
        <w:spacing w:line="360" w:lineRule="auto"/>
        <w:jc w:val="both"/>
        <w:rPr>
          <w:rFonts w:cs="Arial"/>
          <w:b/>
          <w:szCs w:val="24"/>
        </w:rPr>
      </w:pPr>
      <w:r>
        <w:rPr>
          <w:rFonts w:cs="Arial"/>
          <w:b/>
          <w:szCs w:val="24"/>
        </w:rPr>
        <w:t>Section 6 –</w:t>
      </w:r>
      <w:r w:rsidR="00E214CE">
        <w:rPr>
          <w:rFonts w:cs="Arial"/>
          <w:b/>
          <w:szCs w:val="24"/>
        </w:rPr>
        <w:t xml:space="preserve"> Equal O</w:t>
      </w:r>
      <w:r>
        <w:rPr>
          <w:rFonts w:cs="Arial"/>
          <w:b/>
          <w:szCs w:val="24"/>
        </w:rPr>
        <w:t>pportunities Monitoring Form and Complaints Procedure</w:t>
      </w:r>
    </w:p>
    <w:p w:rsidR="0025030E" w:rsidRDefault="0025030E" w:rsidP="00985EB4">
      <w:pPr>
        <w:spacing w:line="360" w:lineRule="auto"/>
        <w:jc w:val="both"/>
        <w:rPr>
          <w:rFonts w:cs="Arial"/>
          <w:b/>
          <w:szCs w:val="24"/>
        </w:rPr>
      </w:pPr>
    </w:p>
    <w:p w:rsidR="00D53EDB" w:rsidRDefault="00D53EDB" w:rsidP="00985EB4">
      <w:pPr>
        <w:spacing w:line="360" w:lineRule="auto"/>
        <w:jc w:val="both"/>
        <w:rPr>
          <w:rFonts w:cs="Arial"/>
          <w:b/>
          <w:szCs w:val="24"/>
        </w:rPr>
      </w:pPr>
      <w:r>
        <w:rPr>
          <w:rFonts w:cs="Arial"/>
          <w:b/>
          <w:szCs w:val="24"/>
        </w:rPr>
        <w:t>Equal Opportunities Monitoring Form</w:t>
      </w:r>
    </w:p>
    <w:p w:rsidR="00D53EDB" w:rsidRDefault="00D53EDB" w:rsidP="00985EB4">
      <w:pPr>
        <w:spacing w:line="360" w:lineRule="auto"/>
        <w:jc w:val="both"/>
        <w:rPr>
          <w:rFonts w:cs="Arial"/>
          <w:szCs w:val="24"/>
        </w:rPr>
      </w:pPr>
      <w:r>
        <w:rPr>
          <w:rFonts w:cs="Arial"/>
          <w:szCs w:val="24"/>
        </w:rPr>
        <w:t>The Northern Ireland Civil Service (NICS) is committed to equality of opportunity.  The NICS monitors the appointment processes to help ensure that processes and procedures promote equality of opportunity as far as possible.  Please complete the Equal Opportunities Monitoring Form – Part C of the application form.</w:t>
      </w:r>
    </w:p>
    <w:p w:rsidR="00D53EDB" w:rsidRDefault="00D53EDB" w:rsidP="00985EB4">
      <w:pPr>
        <w:spacing w:line="360" w:lineRule="auto"/>
        <w:jc w:val="both"/>
        <w:rPr>
          <w:rFonts w:cs="Arial"/>
          <w:szCs w:val="24"/>
        </w:rPr>
      </w:pPr>
    </w:p>
    <w:p w:rsidR="00D53EDB" w:rsidRDefault="00D53EDB" w:rsidP="00985EB4">
      <w:pPr>
        <w:spacing w:line="360" w:lineRule="auto"/>
        <w:jc w:val="both"/>
        <w:rPr>
          <w:rFonts w:cs="Arial"/>
          <w:szCs w:val="24"/>
        </w:rPr>
      </w:pPr>
      <w:r>
        <w:rPr>
          <w:rFonts w:cs="Arial"/>
          <w:szCs w:val="24"/>
        </w:rPr>
        <w:t>The information provided in the Monitoring Form will be detached from the information on the application form and held separately.  It will not be available to selection panels or to anyone else involved in the selection process.  The information will be used for statistical purposes only and analysed independently by staff in the Northern Ireland Statistics and Research Agency (NISRA) in the strictest confidence.</w:t>
      </w:r>
    </w:p>
    <w:p w:rsidR="00B67BD7" w:rsidRDefault="00B67BD7" w:rsidP="00985EB4">
      <w:pPr>
        <w:spacing w:line="360" w:lineRule="auto"/>
        <w:jc w:val="both"/>
        <w:rPr>
          <w:rFonts w:cs="Arial"/>
          <w:szCs w:val="24"/>
        </w:rPr>
      </w:pPr>
    </w:p>
    <w:p w:rsidR="00D53EDB" w:rsidRDefault="00D53EDB" w:rsidP="00985EB4">
      <w:pPr>
        <w:spacing w:line="360" w:lineRule="auto"/>
        <w:jc w:val="both"/>
        <w:rPr>
          <w:rFonts w:cs="Arial"/>
          <w:szCs w:val="24"/>
        </w:rPr>
      </w:pPr>
    </w:p>
    <w:p w:rsidR="00D53EDB" w:rsidRDefault="00D53EDB" w:rsidP="00985EB4">
      <w:pPr>
        <w:spacing w:line="360" w:lineRule="auto"/>
        <w:jc w:val="both"/>
        <w:rPr>
          <w:rFonts w:cs="Arial"/>
          <w:b/>
          <w:szCs w:val="24"/>
        </w:rPr>
      </w:pPr>
      <w:r>
        <w:rPr>
          <w:rFonts w:cs="Arial"/>
          <w:b/>
          <w:szCs w:val="24"/>
        </w:rPr>
        <w:t>Diversity in Public Appointments</w:t>
      </w:r>
    </w:p>
    <w:p w:rsidR="00D53EDB" w:rsidRDefault="0096771C" w:rsidP="00985EB4">
      <w:pPr>
        <w:spacing w:line="360" w:lineRule="auto"/>
        <w:jc w:val="both"/>
        <w:rPr>
          <w:rFonts w:cs="Arial"/>
          <w:szCs w:val="24"/>
        </w:rPr>
      </w:pPr>
      <w:r>
        <w:rPr>
          <w:rFonts w:cs="Arial"/>
          <w:szCs w:val="24"/>
        </w:rPr>
        <w:t>DAERA is committed to equality of opportunity and welcomes applications from all suitability qualified people irrespective of religious belief, gender, disability, ethnic origin, political opinion, age, marital status, sexual orientation or whether or not they have dependants.  All applications for appointment are considered strictly on merit.</w:t>
      </w:r>
    </w:p>
    <w:p w:rsidR="0096771C" w:rsidRPr="00D53EDB" w:rsidRDefault="0096771C" w:rsidP="00985EB4">
      <w:pPr>
        <w:spacing w:line="360" w:lineRule="auto"/>
        <w:jc w:val="both"/>
        <w:rPr>
          <w:rFonts w:cs="Arial"/>
          <w:szCs w:val="24"/>
        </w:rPr>
      </w:pPr>
    </w:p>
    <w:p w:rsidR="0086797E" w:rsidRPr="009C11CC" w:rsidRDefault="0086797E" w:rsidP="00985EB4">
      <w:pPr>
        <w:spacing w:line="360" w:lineRule="auto"/>
        <w:jc w:val="both"/>
        <w:rPr>
          <w:rFonts w:cs="Arial"/>
          <w:szCs w:val="24"/>
        </w:rPr>
      </w:pPr>
      <w:r w:rsidRPr="009C11CC">
        <w:rPr>
          <w:rFonts w:cs="Arial"/>
          <w:b/>
          <w:szCs w:val="24"/>
        </w:rPr>
        <w:t>Complaints</w:t>
      </w:r>
      <w:r w:rsidR="002B61B7">
        <w:rPr>
          <w:rFonts w:cs="Arial"/>
          <w:b/>
          <w:szCs w:val="24"/>
        </w:rPr>
        <w:t xml:space="preserve"> and Challenges</w:t>
      </w:r>
    </w:p>
    <w:p w:rsidR="0086797E" w:rsidRPr="009C11CC" w:rsidRDefault="0086797E" w:rsidP="00985EB4">
      <w:pPr>
        <w:spacing w:line="360" w:lineRule="auto"/>
        <w:jc w:val="both"/>
        <w:rPr>
          <w:rFonts w:cs="Arial"/>
          <w:szCs w:val="24"/>
        </w:rPr>
      </w:pPr>
      <w:r w:rsidRPr="009C11CC">
        <w:rPr>
          <w:rFonts w:cs="Arial"/>
          <w:szCs w:val="24"/>
        </w:rPr>
        <w:t xml:space="preserve">If you wish to </w:t>
      </w:r>
      <w:r w:rsidR="002B61B7">
        <w:rPr>
          <w:rFonts w:cs="Arial"/>
          <w:szCs w:val="24"/>
        </w:rPr>
        <w:t xml:space="preserve">challenge or </w:t>
      </w:r>
      <w:r w:rsidRPr="009C11CC">
        <w:rPr>
          <w:rFonts w:cs="Arial"/>
          <w:szCs w:val="24"/>
        </w:rPr>
        <w:t xml:space="preserve">make a complaint about any aspect of this appointment process, you should in the first instance contact </w:t>
      </w:r>
      <w:r w:rsidR="007F511C">
        <w:rPr>
          <w:rFonts w:cs="Arial"/>
          <w:szCs w:val="24"/>
        </w:rPr>
        <w:t>Dolores</w:t>
      </w:r>
      <w:r w:rsidR="00302D45">
        <w:rPr>
          <w:rFonts w:cs="Arial"/>
          <w:szCs w:val="24"/>
        </w:rPr>
        <w:t xml:space="preserve"> Kelly</w:t>
      </w:r>
      <w:r w:rsidR="00CF5BFF">
        <w:rPr>
          <w:rFonts w:cs="Arial"/>
          <w:szCs w:val="24"/>
        </w:rPr>
        <w:t xml:space="preserve">. </w:t>
      </w:r>
      <w:r w:rsidR="007F511C">
        <w:rPr>
          <w:rFonts w:cs="Arial"/>
          <w:szCs w:val="24"/>
        </w:rPr>
        <w:t xml:space="preserve"> </w:t>
      </w:r>
      <w:r w:rsidR="00C254AC">
        <w:rPr>
          <w:rFonts w:cs="Arial"/>
          <w:szCs w:val="24"/>
        </w:rPr>
        <w:t xml:space="preserve">Your complaint </w:t>
      </w:r>
      <w:r w:rsidR="002B61B7">
        <w:rPr>
          <w:rFonts w:cs="Arial"/>
          <w:szCs w:val="24"/>
        </w:rPr>
        <w:t xml:space="preserve">will be </w:t>
      </w:r>
      <w:r w:rsidRPr="009C11CC">
        <w:rPr>
          <w:rFonts w:cs="Arial"/>
          <w:szCs w:val="24"/>
        </w:rPr>
        <w:t>manage</w:t>
      </w:r>
      <w:r w:rsidR="002B61B7">
        <w:rPr>
          <w:rFonts w:cs="Arial"/>
          <w:szCs w:val="24"/>
        </w:rPr>
        <w:t>d</w:t>
      </w:r>
      <w:r w:rsidR="00C254AC">
        <w:rPr>
          <w:rFonts w:cs="Arial"/>
          <w:szCs w:val="24"/>
        </w:rPr>
        <w:t xml:space="preserve"> in accordance with</w:t>
      </w:r>
      <w:r w:rsidR="002B61B7">
        <w:rPr>
          <w:rFonts w:cs="Arial"/>
          <w:szCs w:val="24"/>
        </w:rPr>
        <w:t xml:space="preserve"> a set procedure</w:t>
      </w:r>
      <w:r w:rsidRPr="009C11CC">
        <w:rPr>
          <w:rFonts w:cs="Arial"/>
          <w:szCs w:val="24"/>
        </w:rPr>
        <w:t xml:space="preserve">. If you are unhappy with </w:t>
      </w:r>
      <w:r w:rsidR="002A725B">
        <w:rPr>
          <w:rFonts w:cs="Arial"/>
          <w:szCs w:val="24"/>
        </w:rPr>
        <w:t>DAERA</w:t>
      </w:r>
      <w:r w:rsidRPr="009C11CC">
        <w:rPr>
          <w:rFonts w:cs="Arial"/>
          <w:szCs w:val="24"/>
        </w:rPr>
        <w:t>’s response, you may wish to contact the Commissioner for Public Appointments in Northern Ireland. The Commissioner operates an independent complaints procedure dealing with potential breaches in the Code of Practice for Ministerial Appointments to Public Bodies. Contact details can be found in the enclosed leaflet.</w:t>
      </w:r>
    </w:p>
    <w:p w:rsidR="00163C5C" w:rsidRDefault="00163C5C" w:rsidP="00985EB4">
      <w:pPr>
        <w:jc w:val="both"/>
        <w:rPr>
          <w:rFonts w:cs="Arial"/>
          <w:szCs w:val="24"/>
        </w:rPr>
      </w:pPr>
    </w:p>
    <w:p w:rsidR="0086797E" w:rsidRPr="009C11CC" w:rsidRDefault="0086797E" w:rsidP="00985EB4">
      <w:pPr>
        <w:jc w:val="both"/>
        <w:rPr>
          <w:rFonts w:cs="Arial"/>
          <w:szCs w:val="24"/>
        </w:rPr>
      </w:pPr>
      <w:r w:rsidRPr="009C11CC">
        <w:rPr>
          <w:rFonts w:cs="Arial"/>
          <w:szCs w:val="24"/>
        </w:rPr>
        <w:t>Please address any enquiries, including feedback or applications, to:</w:t>
      </w:r>
    </w:p>
    <w:p w:rsidR="0086797E" w:rsidRPr="009C11CC" w:rsidRDefault="0086797E" w:rsidP="00985EB4">
      <w:pPr>
        <w:jc w:val="both"/>
        <w:rPr>
          <w:rFonts w:cs="Arial"/>
          <w:szCs w:val="24"/>
        </w:rPr>
      </w:pPr>
    </w:p>
    <w:p w:rsidR="0086797E" w:rsidRDefault="00513966" w:rsidP="00985EB4">
      <w:pPr>
        <w:pStyle w:val="Footer"/>
        <w:rPr>
          <w:rFonts w:cs="Arial"/>
          <w:szCs w:val="24"/>
        </w:rPr>
      </w:pPr>
      <w:r>
        <w:rPr>
          <w:rFonts w:cs="Arial"/>
          <w:szCs w:val="24"/>
        </w:rPr>
        <w:t>Dolores Kelly</w:t>
      </w:r>
    </w:p>
    <w:p w:rsidR="00513966" w:rsidRDefault="00513966" w:rsidP="00985EB4">
      <w:pPr>
        <w:pStyle w:val="Footer"/>
        <w:rPr>
          <w:rFonts w:cs="Arial"/>
          <w:szCs w:val="24"/>
        </w:rPr>
      </w:pPr>
      <w:r>
        <w:rPr>
          <w:rFonts w:cs="Arial"/>
          <w:szCs w:val="24"/>
        </w:rPr>
        <w:t>Equality, Diversity and Public Appointments Branch</w:t>
      </w:r>
    </w:p>
    <w:p w:rsidR="00513966" w:rsidRDefault="00513966" w:rsidP="00985EB4">
      <w:pPr>
        <w:pStyle w:val="Footer"/>
        <w:rPr>
          <w:rFonts w:cs="Arial"/>
          <w:szCs w:val="24"/>
        </w:rPr>
      </w:pPr>
      <w:r>
        <w:rPr>
          <w:rFonts w:cs="Arial"/>
          <w:szCs w:val="24"/>
        </w:rPr>
        <w:t>DAERA</w:t>
      </w:r>
    </w:p>
    <w:p w:rsidR="00513966" w:rsidRDefault="0099667B" w:rsidP="00985EB4">
      <w:pPr>
        <w:pStyle w:val="Footer"/>
        <w:rPr>
          <w:rFonts w:cs="Arial"/>
          <w:szCs w:val="24"/>
        </w:rPr>
      </w:pPr>
      <w:r>
        <w:rPr>
          <w:rFonts w:cs="Arial"/>
          <w:szCs w:val="24"/>
        </w:rPr>
        <w:t>Ballykelly House</w:t>
      </w:r>
    </w:p>
    <w:p w:rsidR="00513966" w:rsidRDefault="0099667B" w:rsidP="00985EB4">
      <w:pPr>
        <w:pStyle w:val="Footer"/>
        <w:rPr>
          <w:rFonts w:cs="Arial"/>
          <w:szCs w:val="24"/>
        </w:rPr>
      </w:pPr>
      <w:r>
        <w:rPr>
          <w:rFonts w:cs="Arial"/>
          <w:szCs w:val="24"/>
        </w:rPr>
        <w:t>111 Ballykelly Road</w:t>
      </w:r>
    </w:p>
    <w:p w:rsidR="00513966" w:rsidRDefault="0099667B" w:rsidP="00985EB4">
      <w:pPr>
        <w:pStyle w:val="Footer"/>
        <w:rPr>
          <w:rFonts w:cs="Arial"/>
          <w:szCs w:val="24"/>
        </w:rPr>
      </w:pPr>
      <w:r>
        <w:rPr>
          <w:rFonts w:cs="Arial"/>
          <w:szCs w:val="24"/>
        </w:rPr>
        <w:t>Ballykelly</w:t>
      </w:r>
    </w:p>
    <w:p w:rsidR="007322FF" w:rsidRDefault="007322FF" w:rsidP="00985EB4">
      <w:pPr>
        <w:pStyle w:val="Footer"/>
        <w:rPr>
          <w:rFonts w:cs="Arial"/>
          <w:szCs w:val="24"/>
        </w:rPr>
      </w:pPr>
      <w:r>
        <w:rPr>
          <w:rFonts w:cs="Arial"/>
          <w:szCs w:val="24"/>
        </w:rPr>
        <w:t>Limavady</w:t>
      </w:r>
    </w:p>
    <w:p w:rsidR="00513966" w:rsidRPr="00906A84" w:rsidRDefault="0099667B" w:rsidP="00985EB4">
      <w:pPr>
        <w:pStyle w:val="Footer"/>
        <w:rPr>
          <w:rFonts w:cs="Arial"/>
          <w:szCs w:val="24"/>
        </w:rPr>
      </w:pPr>
      <w:r>
        <w:rPr>
          <w:rFonts w:cs="Arial"/>
          <w:szCs w:val="24"/>
        </w:rPr>
        <w:t>BT</w:t>
      </w:r>
      <w:r w:rsidR="00780CFC">
        <w:rPr>
          <w:rFonts w:cs="Arial"/>
          <w:szCs w:val="24"/>
        </w:rPr>
        <w:t>4</w:t>
      </w:r>
      <w:r>
        <w:rPr>
          <w:rFonts w:cs="Arial"/>
          <w:szCs w:val="24"/>
        </w:rPr>
        <w:t>9 9HP</w:t>
      </w:r>
    </w:p>
    <w:p w:rsidR="00906A84" w:rsidRPr="00906A84" w:rsidRDefault="00906A84" w:rsidP="00985EB4">
      <w:pPr>
        <w:pStyle w:val="Footer"/>
        <w:rPr>
          <w:rFonts w:cs="Arial"/>
          <w:szCs w:val="24"/>
        </w:rPr>
      </w:pPr>
    </w:p>
    <w:p w:rsidR="0086797E" w:rsidRPr="009C11CC" w:rsidRDefault="0086797E" w:rsidP="00985EB4">
      <w:pPr>
        <w:jc w:val="both"/>
        <w:rPr>
          <w:rFonts w:cs="Arial"/>
          <w:szCs w:val="24"/>
        </w:rPr>
      </w:pPr>
      <w:r w:rsidRPr="009C11CC">
        <w:rPr>
          <w:rFonts w:cs="Arial"/>
          <w:b/>
          <w:szCs w:val="24"/>
        </w:rPr>
        <w:t>Email:</w:t>
      </w:r>
      <w:r w:rsidRPr="009C11CC">
        <w:rPr>
          <w:rFonts w:cs="Arial"/>
          <w:b/>
          <w:szCs w:val="24"/>
        </w:rPr>
        <w:tab/>
      </w:r>
      <w:hyperlink r:id="rId15" w:history="1">
        <w:r w:rsidR="00513966" w:rsidRPr="00513966">
          <w:rPr>
            <w:rStyle w:val="Hyperlink"/>
            <w:rFonts w:cs="Arial"/>
            <w:b/>
            <w:szCs w:val="24"/>
          </w:rPr>
          <w:t>EqualityDiversityPublicAppointments@daera-ni.gov.uk</w:t>
        </w:r>
      </w:hyperlink>
      <w:hyperlink r:id="rId16" w:history="1"/>
    </w:p>
    <w:p w:rsidR="0086797E" w:rsidRPr="009C11CC" w:rsidRDefault="00D232BB" w:rsidP="00985EB4">
      <w:pPr>
        <w:jc w:val="both"/>
        <w:rPr>
          <w:rFonts w:cs="Arial"/>
          <w:szCs w:val="24"/>
        </w:rPr>
      </w:pPr>
      <w:r>
        <w:rPr>
          <w:rFonts w:cs="Arial"/>
          <w:b/>
          <w:szCs w:val="24"/>
        </w:rPr>
        <w:t>T</w:t>
      </w:r>
      <w:r w:rsidR="0086797E" w:rsidRPr="009C11CC">
        <w:rPr>
          <w:rFonts w:cs="Arial"/>
          <w:b/>
          <w:szCs w:val="24"/>
        </w:rPr>
        <w:t>elephone:</w:t>
      </w:r>
      <w:r w:rsidR="0086797E" w:rsidRPr="009C11CC">
        <w:rPr>
          <w:rFonts w:cs="Arial"/>
          <w:b/>
          <w:szCs w:val="24"/>
        </w:rPr>
        <w:tab/>
      </w:r>
      <w:r w:rsidR="0086797E" w:rsidRPr="009C11CC">
        <w:rPr>
          <w:rFonts w:cs="Arial"/>
          <w:szCs w:val="24"/>
        </w:rPr>
        <w:t xml:space="preserve">(028) </w:t>
      </w:r>
      <w:r w:rsidR="0099667B">
        <w:rPr>
          <w:rFonts w:cs="Arial"/>
          <w:szCs w:val="24"/>
        </w:rPr>
        <w:t>77 442025</w:t>
      </w:r>
    </w:p>
    <w:p w:rsidR="0086797E" w:rsidRPr="009C11CC" w:rsidRDefault="0086797E" w:rsidP="00985EB4">
      <w:pPr>
        <w:jc w:val="both"/>
        <w:rPr>
          <w:rFonts w:cs="Arial"/>
          <w:szCs w:val="24"/>
        </w:rPr>
      </w:pPr>
    </w:p>
    <w:p w:rsidR="0086797E" w:rsidRDefault="0086797E" w:rsidP="00985EB4">
      <w:pPr>
        <w:jc w:val="both"/>
        <w:rPr>
          <w:rFonts w:cs="Arial"/>
          <w:szCs w:val="24"/>
        </w:rPr>
      </w:pPr>
      <w:r w:rsidRPr="009C11CC">
        <w:rPr>
          <w:rFonts w:cs="Arial"/>
          <w:b/>
          <w:szCs w:val="24"/>
        </w:rPr>
        <w:t>Textphone:</w:t>
      </w:r>
      <w:r w:rsidRPr="009C11CC">
        <w:rPr>
          <w:rFonts w:cs="Arial"/>
          <w:b/>
          <w:szCs w:val="24"/>
        </w:rPr>
        <w:tab/>
      </w:r>
      <w:r w:rsidR="00B67BD7">
        <w:rPr>
          <w:rFonts w:cs="Arial"/>
          <w:szCs w:val="24"/>
        </w:rPr>
        <w:t>1 8001 77442025</w:t>
      </w:r>
    </w:p>
    <w:p w:rsidR="0096771C" w:rsidRDefault="0096771C" w:rsidP="00985EB4">
      <w:pPr>
        <w:jc w:val="both"/>
        <w:rPr>
          <w:rFonts w:cs="Arial"/>
          <w:szCs w:val="24"/>
        </w:rPr>
      </w:pPr>
    </w:p>
    <w:p w:rsidR="00B67BD7" w:rsidRDefault="00B67BD7" w:rsidP="00985EB4">
      <w:pPr>
        <w:jc w:val="both"/>
        <w:rPr>
          <w:rFonts w:cs="Arial"/>
          <w:szCs w:val="24"/>
        </w:rPr>
      </w:pPr>
    </w:p>
    <w:p w:rsidR="00B67BD7" w:rsidRDefault="00B67BD7" w:rsidP="00985EB4">
      <w:pPr>
        <w:jc w:val="both"/>
        <w:rPr>
          <w:rFonts w:cs="Arial"/>
          <w:szCs w:val="24"/>
        </w:rPr>
      </w:pPr>
    </w:p>
    <w:p w:rsidR="0096771C" w:rsidRDefault="0096771C" w:rsidP="00985EB4">
      <w:pPr>
        <w:jc w:val="both"/>
        <w:rPr>
          <w:rFonts w:cs="Arial"/>
          <w:szCs w:val="24"/>
        </w:rPr>
      </w:pPr>
      <w:r>
        <w:rPr>
          <w:rFonts w:cs="Arial"/>
          <w:szCs w:val="24"/>
        </w:rPr>
        <w:t>If you are unhappy with DAERA’S response, you may wish to write to the Commissioner for Public Appointments in Northern Ireland (see contact details below).</w:t>
      </w:r>
    </w:p>
    <w:p w:rsidR="0096771C" w:rsidRDefault="0096771C" w:rsidP="00985EB4">
      <w:pPr>
        <w:jc w:val="both"/>
        <w:rPr>
          <w:rFonts w:cs="Arial"/>
          <w:szCs w:val="24"/>
        </w:rPr>
      </w:pPr>
    </w:p>
    <w:p w:rsidR="0096771C" w:rsidRDefault="0096771C" w:rsidP="00985EB4">
      <w:pPr>
        <w:jc w:val="both"/>
        <w:rPr>
          <w:rFonts w:cs="Arial"/>
          <w:szCs w:val="24"/>
        </w:rPr>
      </w:pPr>
      <w:r>
        <w:rPr>
          <w:rFonts w:cs="Arial"/>
          <w:szCs w:val="24"/>
        </w:rPr>
        <w:t>Judena Leslie</w:t>
      </w:r>
    </w:p>
    <w:p w:rsidR="0096771C" w:rsidRDefault="0096771C" w:rsidP="00985EB4">
      <w:pPr>
        <w:jc w:val="both"/>
        <w:rPr>
          <w:rFonts w:cs="Arial"/>
          <w:szCs w:val="24"/>
        </w:rPr>
      </w:pPr>
      <w:r>
        <w:rPr>
          <w:rFonts w:cs="Arial"/>
          <w:szCs w:val="24"/>
        </w:rPr>
        <w:t>Commissioner for Public Appointments (CPA NI)</w:t>
      </w:r>
    </w:p>
    <w:p w:rsidR="0096771C" w:rsidRDefault="0096771C" w:rsidP="00985EB4">
      <w:pPr>
        <w:jc w:val="both"/>
        <w:rPr>
          <w:rFonts w:cs="Arial"/>
          <w:szCs w:val="24"/>
        </w:rPr>
      </w:pPr>
      <w:r>
        <w:rPr>
          <w:rFonts w:cs="Arial"/>
          <w:szCs w:val="24"/>
        </w:rPr>
        <w:t xml:space="preserve">Dundonald House, </w:t>
      </w:r>
    </w:p>
    <w:p w:rsidR="0096771C" w:rsidRDefault="0096771C" w:rsidP="00985EB4">
      <w:pPr>
        <w:jc w:val="both"/>
        <w:rPr>
          <w:rFonts w:cs="Arial"/>
          <w:szCs w:val="24"/>
        </w:rPr>
      </w:pPr>
      <w:r>
        <w:rPr>
          <w:rFonts w:cs="Arial"/>
          <w:szCs w:val="24"/>
        </w:rPr>
        <w:t>Annexe B, Stormont Estate</w:t>
      </w:r>
    </w:p>
    <w:p w:rsidR="0096771C" w:rsidRDefault="0096771C" w:rsidP="00985EB4">
      <w:pPr>
        <w:jc w:val="both"/>
        <w:rPr>
          <w:rFonts w:cs="Arial"/>
          <w:szCs w:val="24"/>
        </w:rPr>
      </w:pPr>
      <w:r>
        <w:rPr>
          <w:rFonts w:cs="Arial"/>
          <w:szCs w:val="24"/>
        </w:rPr>
        <w:t>Upper Newtownards Road</w:t>
      </w:r>
    </w:p>
    <w:p w:rsidR="0096771C" w:rsidRDefault="0096771C" w:rsidP="00985EB4">
      <w:pPr>
        <w:jc w:val="both"/>
        <w:rPr>
          <w:rFonts w:cs="Arial"/>
          <w:szCs w:val="24"/>
        </w:rPr>
      </w:pPr>
      <w:r>
        <w:rPr>
          <w:rFonts w:cs="Arial"/>
          <w:szCs w:val="24"/>
        </w:rPr>
        <w:t>Belfast</w:t>
      </w:r>
    </w:p>
    <w:p w:rsidR="0096771C" w:rsidRDefault="0096771C" w:rsidP="00985EB4">
      <w:pPr>
        <w:jc w:val="both"/>
        <w:rPr>
          <w:rFonts w:cs="Arial"/>
          <w:szCs w:val="24"/>
        </w:rPr>
      </w:pPr>
      <w:r>
        <w:rPr>
          <w:rFonts w:cs="Arial"/>
          <w:szCs w:val="24"/>
        </w:rPr>
        <w:t>BT4 3SB</w:t>
      </w:r>
    </w:p>
    <w:p w:rsidR="0096771C" w:rsidRDefault="0096771C" w:rsidP="00985EB4">
      <w:pPr>
        <w:jc w:val="both"/>
        <w:rPr>
          <w:rFonts w:cs="Arial"/>
          <w:szCs w:val="24"/>
        </w:rPr>
      </w:pPr>
      <w:r>
        <w:rPr>
          <w:rFonts w:cs="Arial"/>
          <w:szCs w:val="24"/>
        </w:rPr>
        <w:t xml:space="preserve">Email: </w:t>
      </w:r>
      <w:hyperlink r:id="rId17" w:history="1">
        <w:r w:rsidRPr="0096771C">
          <w:rPr>
            <w:rStyle w:val="Hyperlink"/>
            <w:rFonts w:cs="Arial"/>
            <w:szCs w:val="24"/>
          </w:rPr>
          <w:t>info@publicappointmentsni.org</w:t>
        </w:r>
      </w:hyperlink>
    </w:p>
    <w:p w:rsidR="0096771C" w:rsidRDefault="0096771C" w:rsidP="00985EB4">
      <w:pPr>
        <w:jc w:val="both"/>
        <w:rPr>
          <w:rFonts w:cs="Arial"/>
          <w:szCs w:val="24"/>
        </w:rPr>
      </w:pPr>
    </w:p>
    <w:p w:rsidR="0096771C" w:rsidRDefault="0096771C" w:rsidP="00985EB4">
      <w:pPr>
        <w:jc w:val="both"/>
        <w:rPr>
          <w:rFonts w:cs="Arial"/>
          <w:szCs w:val="24"/>
        </w:rPr>
      </w:pPr>
    </w:p>
    <w:p w:rsidR="009E30CD" w:rsidRDefault="009E30CD" w:rsidP="00985EB4">
      <w:pPr>
        <w:jc w:val="both"/>
        <w:rPr>
          <w:rFonts w:cs="Arial"/>
          <w:b/>
          <w:szCs w:val="24"/>
        </w:rPr>
      </w:pPr>
    </w:p>
    <w:p w:rsidR="009E30CD" w:rsidRDefault="009E30CD" w:rsidP="00985EB4">
      <w:pPr>
        <w:jc w:val="both"/>
        <w:rPr>
          <w:rFonts w:cs="Arial"/>
          <w:b/>
          <w:szCs w:val="24"/>
        </w:rPr>
      </w:pPr>
    </w:p>
    <w:p w:rsidR="009E30CD" w:rsidRDefault="009E30CD" w:rsidP="00985EB4">
      <w:pPr>
        <w:jc w:val="both"/>
        <w:rPr>
          <w:rFonts w:cs="Arial"/>
          <w:b/>
          <w:szCs w:val="24"/>
        </w:rPr>
      </w:pPr>
    </w:p>
    <w:p w:rsidR="009E30CD" w:rsidRDefault="009E30CD" w:rsidP="00985EB4">
      <w:pPr>
        <w:jc w:val="both"/>
        <w:rPr>
          <w:rFonts w:cs="Arial"/>
          <w:b/>
          <w:szCs w:val="24"/>
        </w:rPr>
      </w:pPr>
    </w:p>
    <w:p w:rsidR="009E30CD" w:rsidRDefault="009E30CD" w:rsidP="00985EB4">
      <w:pPr>
        <w:jc w:val="both"/>
        <w:rPr>
          <w:rFonts w:cs="Arial"/>
          <w:b/>
          <w:szCs w:val="24"/>
        </w:rPr>
      </w:pPr>
    </w:p>
    <w:p w:rsidR="009E30CD" w:rsidRDefault="009E30CD" w:rsidP="00985EB4">
      <w:pPr>
        <w:jc w:val="both"/>
        <w:rPr>
          <w:rFonts w:cs="Arial"/>
          <w:b/>
          <w:szCs w:val="24"/>
        </w:rPr>
      </w:pPr>
    </w:p>
    <w:p w:rsidR="009E30CD" w:rsidRDefault="009E30CD" w:rsidP="00985EB4">
      <w:pPr>
        <w:jc w:val="both"/>
        <w:rPr>
          <w:rFonts w:cs="Arial"/>
          <w:b/>
          <w:szCs w:val="24"/>
        </w:rPr>
      </w:pPr>
    </w:p>
    <w:p w:rsidR="009E30CD" w:rsidRDefault="009E30CD" w:rsidP="00985EB4">
      <w:pPr>
        <w:jc w:val="both"/>
        <w:rPr>
          <w:rFonts w:cs="Arial"/>
          <w:b/>
          <w:szCs w:val="24"/>
        </w:rPr>
      </w:pPr>
    </w:p>
    <w:p w:rsidR="009E30CD" w:rsidRDefault="009E30CD" w:rsidP="00985EB4">
      <w:pPr>
        <w:jc w:val="both"/>
        <w:rPr>
          <w:rFonts w:cs="Arial"/>
          <w:b/>
          <w:szCs w:val="24"/>
        </w:rPr>
      </w:pPr>
    </w:p>
    <w:p w:rsidR="009E30CD" w:rsidRDefault="009E30CD" w:rsidP="00985EB4">
      <w:pPr>
        <w:jc w:val="both"/>
        <w:rPr>
          <w:rFonts w:cs="Arial"/>
          <w:b/>
          <w:szCs w:val="24"/>
        </w:rPr>
      </w:pPr>
    </w:p>
    <w:p w:rsidR="009E30CD" w:rsidRDefault="009E30CD" w:rsidP="00985EB4">
      <w:pPr>
        <w:jc w:val="both"/>
        <w:rPr>
          <w:rFonts w:cs="Arial"/>
          <w:b/>
          <w:szCs w:val="24"/>
        </w:rPr>
      </w:pPr>
    </w:p>
    <w:p w:rsidR="009E30CD" w:rsidRDefault="009E30CD" w:rsidP="00985EB4">
      <w:pPr>
        <w:jc w:val="both"/>
        <w:rPr>
          <w:rFonts w:cs="Arial"/>
          <w:b/>
          <w:szCs w:val="24"/>
        </w:rPr>
      </w:pPr>
    </w:p>
    <w:p w:rsidR="00B67BD7" w:rsidRDefault="00B67BD7" w:rsidP="00985EB4">
      <w:pPr>
        <w:jc w:val="both"/>
        <w:rPr>
          <w:rFonts w:cs="Arial"/>
          <w:b/>
          <w:szCs w:val="24"/>
        </w:rPr>
      </w:pPr>
    </w:p>
    <w:p w:rsidR="0096771C" w:rsidRDefault="0096771C" w:rsidP="00985EB4">
      <w:pPr>
        <w:jc w:val="both"/>
        <w:rPr>
          <w:rFonts w:cs="Arial"/>
          <w:b/>
          <w:szCs w:val="24"/>
        </w:rPr>
      </w:pPr>
      <w:r>
        <w:rPr>
          <w:rFonts w:cs="Arial"/>
          <w:b/>
          <w:szCs w:val="24"/>
        </w:rPr>
        <w:t>If you have a hearing difficulty you can contact DAERA via Text Relay.</w:t>
      </w:r>
    </w:p>
    <w:p w:rsidR="0096771C" w:rsidRDefault="0096771C" w:rsidP="00985EB4">
      <w:pPr>
        <w:jc w:val="both"/>
        <w:rPr>
          <w:rFonts w:cs="Arial"/>
          <w:b/>
          <w:szCs w:val="24"/>
        </w:rPr>
      </w:pPr>
    </w:p>
    <w:p w:rsidR="0096771C" w:rsidRDefault="0096771C" w:rsidP="00985EB4">
      <w:pPr>
        <w:jc w:val="both"/>
        <w:rPr>
          <w:rFonts w:cs="Arial"/>
          <w:b/>
          <w:szCs w:val="24"/>
        </w:rPr>
      </w:pPr>
      <w:r>
        <w:rPr>
          <w:rFonts w:cs="Arial"/>
          <w:b/>
          <w:szCs w:val="24"/>
        </w:rPr>
        <w:t>Making a call from a textphone dial</w:t>
      </w:r>
      <w:r w:rsidR="00CF5BFF">
        <w:rPr>
          <w:rFonts w:cs="Arial"/>
          <w:b/>
          <w:szCs w:val="24"/>
        </w:rPr>
        <w:t xml:space="preserve">     1 8001 77442025</w:t>
      </w:r>
    </w:p>
    <w:p w:rsidR="0096771C" w:rsidRDefault="0096771C" w:rsidP="00985EB4">
      <w:pPr>
        <w:jc w:val="both"/>
        <w:rPr>
          <w:rFonts w:cs="Arial"/>
          <w:b/>
          <w:szCs w:val="24"/>
        </w:rPr>
      </w:pPr>
    </w:p>
    <w:p w:rsidR="0096771C" w:rsidRDefault="0096771C" w:rsidP="00985EB4">
      <w:pPr>
        <w:jc w:val="both"/>
        <w:rPr>
          <w:rFonts w:cs="Arial"/>
          <w:b/>
          <w:szCs w:val="24"/>
        </w:rPr>
      </w:pPr>
      <w:r>
        <w:rPr>
          <w:rFonts w:cs="Arial"/>
          <w:b/>
          <w:szCs w:val="24"/>
        </w:rPr>
        <w:t>Making a call from a telephone dial</w:t>
      </w:r>
      <w:r w:rsidR="00CF5BFF">
        <w:rPr>
          <w:rFonts w:cs="Arial"/>
          <w:b/>
          <w:szCs w:val="24"/>
        </w:rPr>
        <w:t xml:space="preserve">     1 8002 77442025</w:t>
      </w:r>
    </w:p>
    <w:p w:rsidR="008F1E95" w:rsidRPr="008F1E95" w:rsidRDefault="008F1E95" w:rsidP="008F1E95">
      <w:pPr>
        <w:spacing w:line="360" w:lineRule="auto"/>
        <w:jc w:val="both"/>
        <w:rPr>
          <w:rFonts w:cs="Arial"/>
          <w:b/>
          <w:szCs w:val="24"/>
          <w:lang w:eastAsia="en-US"/>
        </w:rPr>
      </w:pPr>
    </w:p>
    <w:p w:rsidR="007322FF" w:rsidRDefault="007322FF" w:rsidP="007A25CA">
      <w:pPr>
        <w:spacing w:line="360" w:lineRule="auto"/>
        <w:jc w:val="both"/>
        <w:rPr>
          <w:rFonts w:cs="Arial"/>
          <w:b/>
          <w:sz w:val="28"/>
          <w:szCs w:val="28"/>
          <w:lang w:eastAsia="en-US"/>
        </w:rPr>
      </w:pPr>
    </w:p>
    <w:p w:rsidR="007E1379" w:rsidRDefault="007A25CA" w:rsidP="007E1379">
      <w:pPr>
        <w:tabs>
          <w:tab w:val="right" w:pos="9026"/>
        </w:tabs>
        <w:rPr>
          <w:rFonts w:cs="Arial"/>
          <w:b/>
          <w:kern w:val="28"/>
          <w:szCs w:val="24"/>
        </w:rPr>
      </w:pPr>
      <w:r w:rsidRPr="007A25CA">
        <w:rPr>
          <w:rFonts w:cs="Arial"/>
          <w:b/>
          <w:sz w:val="28"/>
          <w:szCs w:val="28"/>
          <w:lang w:eastAsia="en-US"/>
        </w:rPr>
        <w:t xml:space="preserve">Section 7 - </w:t>
      </w:r>
      <w:r w:rsidR="007E1379">
        <w:rPr>
          <w:rFonts w:cs="Arial"/>
          <w:b/>
          <w:smallCaps/>
          <w:kern w:val="28"/>
          <w:sz w:val="36"/>
          <w:szCs w:val="36"/>
        </w:rPr>
        <w:t>public appointments privacy notice</w:t>
      </w:r>
      <w:r w:rsidR="007E1379">
        <w:rPr>
          <w:rFonts w:cs="Arial"/>
          <w:b/>
          <w:kern w:val="28"/>
          <w:szCs w:val="24"/>
        </w:rPr>
        <w:tab/>
      </w:r>
    </w:p>
    <w:p w:rsidR="007E1379" w:rsidRDefault="007E1379" w:rsidP="007E1379">
      <w:pPr>
        <w:rPr>
          <w:rFonts w:cs="Arial"/>
          <w:kern w:val="28"/>
          <w:szCs w:val="24"/>
        </w:rPr>
      </w:pPr>
      <w:r>
        <w:rPr>
          <w:rFonts w:cs="Arial"/>
          <w:kern w:val="28"/>
          <w:szCs w:val="24"/>
        </w:rPr>
        <w:tab/>
      </w:r>
    </w:p>
    <w:p w:rsidR="007E1379" w:rsidRDefault="007E1379" w:rsidP="007E1379">
      <w:pPr>
        <w:rPr>
          <w:rFonts w:cs="Arial"/>
          <w:kern w:val="28"/>
          <w:szCs w:val="24"/>
        </w:rPr>
      </w:pPr>
    </w:p>
    <w:p w:rsidR="00A5340F" w:rsidRPr="00A5340F" w:rsidRDefault="00A5340F" w:rsidP="00A5340F">
      <w:pPr>
        <w:rPr>
          <w:rFonts w:ascii="Verdana" w:hAnsi="Verdana" w:cs="Arial"/>
          <w:kern w:val="28"/>
          <w:szCs w:val="24"/>
          <w:lang w:eastAsia="en-US"/>
        </w:rPr>
      </w:pPr>
      <w:r w:rsidRPr="00A5340F">
        <w:rPr>
          <w:rFonts w:ascii="Verdana" w:hAnsi="Verdana" w:cs="Arial"/>
          <w:kern w:val="28"/>
          <w:szCs w:val="24"/>
          <w:lang w:eastAsia="en-US"/>
        </w:rPr>
        <w:t>Data Protection Officer</w:t>
      </w:r>
    </w:p>
    <w:p w:rsidR="00A5340F" w:rsidRPr="00A5340F" w:rsidRDefault="00A5340F" w:rsidP="00A5340F">
      <w:pPr>
        <w:rPr>
          <w:rFonts w:ascii="Verdana" w:hAnsi="Verdana" w:cs="Arial"/>
          <w:kern w:val="28"/>
          <w:szCs w:val="24"/>
          <w:lang w:eastAsia="en-US"/>
        </w:rPr>
      </w:pPr>
      <w:r w:rsidRPr="00A5340F">
        <w:rPr>
          <w:rFonts w:ascii="Verdana" w:hAnsi="Verdana" w:cs="Arial"/>
          <w:kern w:val="28"/>
          <w:szCs w:val="24"/>
          <w:lang w:eastAsia="en-US"/>
        </w:rPr>
        <w:t>Department of Agriculture, Environment and Rural Affairs</w:t>
      </w:r>
    </w:p>
    <w:p w:rsidR="00A5340F" w:rsidRPr="00A5340F" w:rsidRDefault="00A5340F" w:rsidP="00A5340F">
      <w:pPr>
        <w:rPr>
          <w:rFonts w:ascii="Verdana" w:hAnsi="Verdana" w:cs="Arial"/>
          <w:kern w:val="28"/>
          <w:szCs w:val="24"/>
          <w:lang w:eastAsia="en-US"/>
        </w:rPr>
      </w:pPr>
      <w:r w:rsidRPr="00A5340F">
        <w:rPr>
          <w:rFonts w:ascii="Verdana" w:hAnsi="Verdana" w:cs="Arial"/>
          <w:kern w:val="28"/>
          <w:szCs w:val="24"/>
          <w:lang w:eastAsia="en-US"/>
        </w:rPr>
        <w:t>Ballykelly House,</w:t>
      </w:r>
    </w:p>
    <w:p w:rsidR="00A5340F" w:rsidRPr="00A5340F" w:rsidRDefault="00A5340F" w:rsidP="00A5340F">
      <w:pPr>
        <w:rPr>
          <w:rFonts w:ascii="Verdana" w:hAnsi="Verdana" w:cs="Arial"/>
          <w:kern w:val="28"/>
          <w:szCs w:val="24"/>
          <w:lang w:eastAsia="en-US"/>
        </w:rPr>
      </w:pPr>
      <w:r w:rsidRPr="00A5340F">
        <w:rPr>
          <w:rFonts w:ascii="Verdana" w:hAnsi="Verdana" w:cs="Arial"/>
          <w:kern w:val="28"/>
          <w:szCs w:val="24"/>
          <w:lang w:eastAsia="en-US"/>
        </w:rPr>
        <w:t>111 Ballykelly Road</w:t>
      </w:r>
    </w:p>
    <w:p w:rsidR="00A5340F" w:rsidRPr="00A5340F" w:rsidRDefault="00A5340F" w:rsidP="00A5340F">
      <w:pPr>
        <w:rPr>
          <w:rFonts w:ascii="Verdana" w:hAnsi="Verdana" w:cs="Arial"/>
          <w:kern w:val="28"/>
          <w:szCs w:val="24"/>
          <w:lang w:eastAsia="en-US"/>
        </w:rPr>
      </w:pPr>
      <w:r w:rsidRPr="00A5340F">
        <w:rPr>
          <w:rFonts w:ascii="Verdana" w:hAnsi="Verdana" w:cs="Arial"/>
          <w:kern w:val="28"/>
          <w:szCs w:val="24"/>
          <w:lang w:eastAsia="en-US"/>
        </w:rPr>
        <w:t>Ballykelly,</w:t>
      </w:r>
    </w:p>
    <w:p w:rsidR="00A5340F" w:rsidRPr="00A5340F" w:rsidRDefault="00A5340F" w:rsidP="00A5340F">
      <w:pPr>
        <w:rPr>
          <w:rFonts w:ascii="Verdana" w:hAnsi="Verdana" w:cs="Arial"/>
          <w:kern w:val="28"/>
          <w:szCs w:val="24"/>
          <w:lang w:eastAsia="en-US"/>
        </w:rPr>
      </w:pPr>
      <w:r w:rsidRPr="00A5340F">
        <w:rPr>
          <w:rFonts w:ascii="Verdana" w:hAnsi="Verdana" w:cs="Arial"/>
          <w:kern w:val="28"/>
          <w:szCs w:val="24"/>
          <w:lang w:eastAsia="en-US"/>
        </w:rPr>
        <w:t>Limavady</w:t>
      </w:r>
    </w:p>
    <w:p w:rsidR="00A5340F" w:rsidRPr="00A5340F" w:rsidRDefault="00A5340F" w:rsidP="00A5340F">
      <w:pPr>
        <w:rPr>
          <w:rFonts w:ascii="Verdana" w:hAnsi="Verdana" w:cs="Arial"/>
          <w:kern w:val="28"/>
          <w:szCs w:val="24"/>
          <w:lang w:eastAsia="en-US"/>
        </w:rPr>
      </w:pPr>
      <w:r w:rsidRPr="00A5340F">
        <w:rPr>
          <w:rFonts w:ascii="Verdana" w:hAnsi="Verdana" w:cs="Arial"/>
          <w:kern w:val="28"/>
          <w:szCs w:val="24"/>
          <w:lang w:eastAsia="en-US"/>
        </w:rPr>
        <w:t>BT49 9HP</w:t>
      </w:r>
    </w:p>
    <w:p w:rsidR="00A5340F" w:rsidRPr="00A5340F" w:rsidRDefault="00A5340F" w:rsidP="00A5340F">
      <w:pPr>
        <w:rPr>
          <w:rFonts w:ascii="Verdana" w:hAnsi="Verdana" w:cs="Arial"/>
          <w:kern w:val="28"/>
          <w:szCs w:val="24"/>
          <w:lang w:eastAsia="en-US"/>
        </w:rPr>
      </w:pPr>
      <w:r w:rsidRPr="00A5340F">
        <w:rPr>
          <w:rFonts w:ascii="Verdana" w:hAnsi="Verdana" w:cs="Arial"/>
          <w:kern w:val="28"/>
          <w:szCs w:val="24"/>
          <w:lang w:eastAsia="en-US"/>
        </w:rPr>
        <w:t>Telephone: 028 9052 4316</w:t>
      </w:r>
    </w:p>
    <w:p w:rsidR="00A5340F" w:rsidRPr="00A5340F" w:rsidRDefault="00A5340F" w:rsidP="00A5340F">
      <w:pPr>
        <w:rPr>
          <w:rFonts w:ascii="Verdana" w:hAnsi="Verdana" w:cs="Arial"/>
          <w:kern w:val="28"/>
          <w:szCs w:val="24"/>
          <w:lang w:eastAsia="en-US"/>
        </w:rPr>
      </w:pPr>
      <w:r w:rsidRPr="00A5340F">
        <w:rPr>
          <w:rFonts w:ascii="Verdana" w:hAnsi="Verdana" w:cs="Arial"/>
          <w:kern w:val="28"/>
          <w:szCs w:val="24"/>
          <w:lang w:eastAsia="en-US"/>
        </w:rPr>
        <w:t xml:space="preserve">Email: </w:t>
      </w:r>
      <w:hyperlink r:id="rId18" w:history="1">
        <w:r w:rsidRPr="00A5340F">
          <w:rPr>
            <w:rFonts w:ascii="Verdana" w:hAnsi="Verdana" w:cs="Arial"/>
            <w:color w:val="0000FF" w:themeColor="hyperlink"/>
            <w:kern w:val="28"/>
            <w:szCs w:val="24"/>
            <w:u w:val="single"/>
            <w:lang w:eastAsia="en-US"/>
          </w:rPr>
          <w:t>dataprotectionofficer@daera-ni.gov.uk</w:t>
        </w:r>
      </w:hyperlink>
    </w:p>
    <w:p w:rsidR="007E1379" w:rsidRDefault="007E1379" w:rsidP="007E1379">
      <w:pPr>
        <w:rPr>
          <w:rFonts w:cs="Arial"/>
          <w:kern w:val="28"/>
          <w:szCs w:val="24"/>
        </w:rPr>
      </w:pPr>
      <w:r>
        <w:rPr>
          <w:rFonts w:cs="Arial"/>
          <w:kern w:val="28"/>
          <w:szCs w:val="24"/>
        </w:rPr>
        <w:tab/>
      </w:r>
    </w:p>
    <w:p w:rsidR="007E1379" w:rsidRDefault="007E1379" w:rsidP="007E1379">
      <w:pPr>
        <w:rPr>
          <w:rFonts w:cs="Arial"/>
          <w:b/>
          <w:kern w:val="28"/>
          <w:szCs w:val="24"/>
        </w:rPr>
      </w:pPr>
      <w:r>
        <w:rPr>
          <w:rFonts w:cs="Arial"/>
          <w:b/>
          <w:kern w:val="28"/>
          <w:szCs w:val="24"/>
        </w:rPr>
        <w:t>Why are you processing my personal information?</w:t>
      </w:r>
    </w:p>
    <w:p w:rsidR="007E1379" w:rsidRPr="004F3EC0" w:rsidRDefault="007E1379" w:rsidP="007E1379">
      <w:pPr>
        <w:numPr>
          <w:ilvl w:val="0"/>
          <w:numId w:val="34"/>
        </w:numPr>
        <w:rPr>
          <w:rFonts w:cs="Arial"/>
          <w:kern w:val="28"/>
          <w:szCs w:val="24"/>
        </w:rPr>
      </w:pPr>
      <w:r>
        <w:rPr>
          <w:rFonts w:cs="Arial"/>
          <w:kern w:val="28"/>
          <w:szCs w:val="24"/>
        </w:rPr>
        <w:t xml:space="preserve">Your personal information is required for the purposes of making this/these public appointment(s). </w:t>
      </w:r>
      <w:r w:rsidRPr="004F3EC0">
        <w:rPr>
          <w:rFonts w:cs="Arial"/>
          <w:kern w:val="28"/>
          <w:szCs w:val="24"/>
        </w:rPr>
        <w:t>Public body requirements are specified in law and the process of making appointments is carried out in accordance with the Code of Practice for Ministerial Appointments in Northern Ireland.</w:t>
      </w:r>
    </w:p>
    <w:p w:rsidR="007E1379" w:rsidRPr="004F3EC0" w:rsidRDefault="007E1379" w:rsidP="007E1379">
      <w:pPr>
        <w:numPr>
          <w:ilvl w:val="0"/>
          <w:numId w:val="34"/>
        </w:numPr>
        <w:rPr>
          <w:rFonts w:cs="Arial"/>
          <w:kern w:val="28"/>
          <w:szCs w:val="24"/>
        </w:rPr>
      </w:pPr>
      <w:r w:rsidRPr="004F3EC0">
        <w:rPr>
          <w:rFonts w:cs="Arial"/>
          <w:kern w:val="28"/>
          <w:szCs w:val="24"/>
        </w:rPr>
        <w:t>Equal opportunities monitoring information (provided voluntarily) is collected in an anonymous form for analysis by the Northern Ireland Statistics and Research Agency (NISRA). This information is used to monitor diversity in public appointments and a composite analysis is published in a Public Appointments Annual Report for Northern Ireland.</w:t>
      </w:r>
    </w:p>
    <w:p w:rsidR="007E1379" w:rsidRDefault="007E1379" w:rsidP="007E1379">
      <w:pPr>
        <w:ind w:left="720"/>
        <w:rPr>
          <w:rFonts w:cs="Arial"/>
          <w:kern w:val="28"/>
          <w:szCs w:val="24"/>
        </w:rPr>
      </w:pPr>
    </w:p>
    <w:p w:rsidR="007E1379" w:rsidRDefault="007E1379" w:rsidP="007E1379">
      <w:pPr>
        <w:rPr>
          <w:rFonts w:cs="Arial"/>
          <w:b/>
          <w:kern w:val="28"/>
          <w:szCs w:val="24"/>
        </w:rPr>
      </w:pPr>
      <w:r>
        <w:rPr>
          <w:rFonts w:cs="Arial"/>
          <w:b/>
          <w:kern w:val="28"/>
          <w:szCs w:val="24"/>
        </w:rPr>
        <w:t>What categories of personal data are you processing?</w:t>
      </w:r>
    </w:p>
    <w:p w:rsidR="007E1379" w:rsidRDefault="007E1379" w:rsidP="007E1379">
      <w:pPr>
        <w:numPr>
          <w:ilvl w:val="0"/>
          <w:numId w:val="33"/>
        </w:numPr>
        <w:rPr>
          <w:rFonts w:cs="Arial"/>
          <w:kern w:val="28"/>
          <w:szCs w:val="24"/>
        </w:rPr>
      </w:pPr>
      <w:r>
        <w:rPr>
          <w:rFonts w:cs="Arial"/>
          <w:kern w:val="28"/>
          <w:szCs w:val="24"/>
        </w:rPr>
        <w:t>Contact details</w:t>
      </w:r>
    </w:p>
    <w:p w:rsidR="007E1379" w:rsidRDefault="007E1379" w:rsidP="007E1379">
      <w:pPr>
        <w:numPr>
          <w:ilvl w:val="0"/>
          <w:numId w:val="33"/>
        </w:numPr>
        <w:rPr>
          <w:rFonts w:cs="Arial"/>
          <w:kern w:val="28"/>
          <w:szCs w:val="24"/>
        </w:rPr>
      </w:pPr>
      <w:r>
        <w:rPr>
          <w:rFonts w:cs="Arial"/>
          <w:kern w:val="28"/>
          <w:szCs w:val="24"/>
        </w:rPr>
        <w:t xml:space="preserve">Equal opportunities monitoring information which includes sensitive data (special category data):  national insurance number; gender; date of birth; marital status; disability; sexual orientation; race; community background; dependants; employment history sector;  </w:t>
      </w:r>
      <w:r>
        <w:rPr>
          <w:rFonts w:cs="Arial"/>
          <w:szCs w:val="24"/>
        </w:rPr>
        <w:t>level of educational attainment.</w:t>
      </w:r>
    </w:p>
    <w:p w:rsidR="007E1379" w:rsidRDefault="007E1379" w:rsidP="007E1379">
      <w:pPr>
        <w:numPr>
          <w:ilvl w:val="0"/>
          <w:numId w:val="33"/>
        </w:numPr>
        <w:rPr>
          <w:rFonts w:cs="Arial"/>
          <w:kern w:val="28"/>
          <w:szCs w:val="24"/>
        </w:rPr>
      </w:pPr>
      <w:r>
        <w:rPr>
          <w:rFonts w:cs="Arial"/>
          <w:szCs w:val="24"/>
        </w:rPr>
        <w:t xml:space="preserve">Access NI/criminal history record check </w:t>
      </w:r>
    </w:p>
    <w:p w:rsidR="007E1379" w:rsidRDefault="007E1379" w:rsidP="007E1379">
      <w:pPr>
        <w:ind w:left="720"/>
        <w:rPr>
          <w:rFonts w:cs="Arial"/>
          <w:kern w:val="28"/>
          <w:szCs w:val="24"/>
        </w:rPr>
      </w:pPr>
    </w:p>
    <w:p w:rsidR="007E1379" w:rsidRDefault="007E1379" w:rsidP="007E1379">
      <w:pPr>
        <w:rPr>
          <w:rFonts w:cs="Arial"/>
          <w:b/>
          <w:kern w:val="28"/>
          <w:szCs w:val="24"/>
        </w:rPr>
      </w:pPr>
      <w:r>
        <w:rPr>
          <w:rFonts w:cs="Arial"/>
          <w:b/>
          <w:kern w:val="28"/>
          <w:szCs w:val="24"/>
        </w:rPr>
        <w:t>Where do you get my personal data from?</w:t>
      </w:r>
    </w:p>
    <w:p w:rsidR="007E1379" w:rsidRDefault="007E1379" w:rsidP="007E1379">
      <w:pPr>
        <w:numPr>
          <w:ilvl w:val="0"/>
          <w:numId w:val="33"/>
        </w:numPr>
        <w:rPr>
          <w:rFonts w:cs="Arial"/>
          <w:kern w:val="28"/>
          <w:szCs w:val="24"/>
        </w:rPr>
      </w:pPr>
      <w:r>
        <w:rPr>
          <w:rFonts w:cs="Arial"/>
          <w:kern w:val="28"/>
          <w:szCs w:val="24"/>
        </w:rPr>
        <w:t>From the competition application form and Equal Opportunities Monitoring form you will have</w:t>
      </w:r>
      <w:r w:rsidR="00B67BD7">
        <w:rPr>
          <w:rFonts w:cs="Arial"/>
          <w:kern w:val="28"/>
          <w:szCs w:val="24"/>
        </w:rPr>
        <w:t xml:space="preserve"> </w:t>
      </w:r>
      <w:r w:rsidR="00B67BD7" w:rsidRPr="005D1A01">
        <w:rPr>
          <w:rFonts w:cs="Arial"/>
          <w:kern w:val="28"/>
          <w:szCs w:val="24"/>
        </w:rPr>
        <w:t>(voluntarily)</w:t>
      </w:r>
      <w:r w:rsidRPr="005D1A01">
        <w:rPr>
          <w:rFonts w:cs="Arial"/>
          <w:kern w:val="28"/>
          <w:szCs w:val="24"/>
        </w:rPr>
        <w:t xml:space="preserve"> submitted.</w:t>
      </w:r>
    </w:p>
    <w:p w:rsidR="007E1379" w:rsidRDefault="007E1379" w:rsidP="007E1379">
      <w:pPr>
        <w:ind w:left="720"/>
        <w:rPr>
          <w:rFonts w:cs="Arial"/>
          <w:kern w:val="28"/>
          <w:szCs w:val="24"/>
        </w:rPr>
      </w:pPr>
    </w:p>
    <w:p w:rsidR="007E1379" w:rsidRDefault="007E1379" w:rsidP="007E1379">
      <w:pPr>
        <w:rPr>
          <w:rFonts w:cs="Arial"/>
          <w:b/>
          <w:kern w:val="28"/>
          <w:szCs w:val="24"/>
        </w:rPr>
      </w:pPr>
      <w:r>
        <w:rPr>
          <w:rFonts w:cs="Arial"/>
          <w:b/>
          <w:kern w:val="28"/>
          <w:szCs w:val="24"/>
        </w:rPr>
        <w:t>Do you share my personal data with anyone else?</w:t>
      </w:r>
    </w:p>
    <w:p w:rsidR="007E1379" w:rsidRPr="00615D71" w:rsidRDefault="007E1379" w:rsidP="007E1379">
      <w:pPr>
        <w:numPr>
          <w:ilvl w:val="0"/>
          <w:numId w:val="33"/>
        </w:numPr>
        <w:rPr>
          <w:rFonts w:cs="Arial"/>
          <w:kern w:val="28"/>
          <w:szCs w:val="24"/>
        </w:rPr>
      </w:pPr>
      <w:r w:rsidRPr="00615D71">
        <w:rPr>
          <w:rFonts w:cs="Arial"/>
          <w:kern w:val="28"/>
          <w:szCs w:val="24"/>
        </w:rPr>
        <w:t>The relevant details from your application form will be shared with the competition panel which will include a departmental representative, a</w:t>
      </w:r>
      <w:r>
        <w:rPr>
          <w:rFonts w:cs="Arial"/>
          <w:kern w:val="28"/>
          <w:szCs w:val="24"/>
        </w:rPr>
        <w:t xml:space="preserve">n Independent Assessor </w:t>
      </w:r>
      <w:r w:rsidRPr="00615D71">
        <w:rPr>
          <w:rFonts w:cs="Arial"/>
          <w:kern w:val="28"/>
          <w:szCs w:val="24"/>
        </w:rPr>
        <w:t>and usually a representative from</w:t>
      </w:r>
      <w:r>
        <w:rPr>
          <w:rFonts w:cs="Arial"/>
          <w:kern w:val="28"/>
          <w:szCs w:val="24"/>
        </w:rPr>
        <w:t xml:space="preserve"> the public body. At the sifting stage this will exclude your identity details </w:t>
      </w:r>
    </w:p>
    <w:p w:rsidR="007E1379" w:rsidRDefault="007E1379" w:rsidP="007E1379">
      <w:pPr>
        <w:numPr>
          <w:ilvl w:val="0"/>
          <w:numId w:val="33"/>
        </w:numPr>
        <w:rPr>
          <w:rFonts w:cs="Arial"/>
          <w:kern w:val="28"/>
          <w:szCs w:val="24"/>
        </w:rPr>
      </w:pPr>
      <w:r>
        <w:rPr>
          <w:rFonts w:cs="Arial"/>
          <w:kern w:val="28"/>
          <w:szCs w:val="24"/>
        </w:rPr>
        <w:t xml:space="preserve">The equal opportunities monitoring information, in an anonymous form, is shared with NISRA. Your equal opportunities monitoring information will not be shared with the competition panel. </w:t>
      </w:r>
    </w:p>
    <w:p w:rsidR="007E1379" w:rsidRDefault="007E1379" w:rsidP="007E1379">
      <w:pPr>
        <w:numPr>
          <w:ilvl w:val="0"/>
          <w:numId w:val="33"/>
        </w:numPr>
        <w:rPr>
          <w:rFonts w:cs="Arial"/>
          <w:kern w:val="28"/>
          <w:szCs w:val="24"/>
        </w:rPr>
      </w:pPr>
      <w:r>
        <w:rPr>
          <w:rFonts w:cs="Arial"/>
          <w:kern w:val="28"/>
          <w:szCs w:val="24"/>
        </w:rPr>
        <w:t>Some of the information you have provided will be used in a press release announcing your appointment, including your response to a political activity questionnaire.</w:t>
      </w:r>
    </w:p>
    <w:p w:rsidR="007E1379" w:rsidRPr="00BA2A16" w:rsidRDefault="007E1379" w:rsidP="007E1379">
      <w:pPr>
        <w:numPr>
          <w:ilvl w:val="0"/>
          <w:numId w:val="33"/>
        </w:numPr>
        <w:rPr>
          <w:rFonts w:cs="Arial"/>
          <w:kern w:val="28"/>
          <w:szCs w:val="24"/>
        </w:rPr>
      </w:pPr>
      <w:r w:rsidRPr="00BA2A16">
        <w:rPr>
          <w:rFonts w:cs="Arial"/>
          <w:kern w:val="28"/>
          <w:szCs w:val="24"/>
        </w:rPr>
        <w:t>Your name, address, date of birth, details of the post held and remuneration will be shared with NISRA to update the Public Appointments Database.</w:t>
      </w:r>
    </w:p>
    <w:p w:rsidR="007E1379" w:rsidRDefault="007E1379" w:rsidP="007E1379">
      <w:pPr>
        <w:numPr>
          <w:ilvl w:val="0"/>
          <w:numId w:val="33"/>
        </w:numPr>
        <w:rPr>
          <w:rFonts w:cs="Arial"/>
          <w:kern w:val="28"/>
          <w:szCs w:val="24"/>
        </w:rPr>
      </w:pPr>
      <w:r>
        <w:rPr>
          <w:rFonts w:cs="Arial"/>
          <w:kern w:val="28"/>
          <w:szCs w:val="24"/>
        </w:rPr>
        <w:t>Some of the information you have provided will be presented anonymously within the Public Appointments Annual Report.</w:t>
      </w:r>
    </w:p>
    <w:p w:rsidR="007E1379" w:rsidRDefault="007E1379" w:rsidP="007E1379">
      <w:pPr>
        <w:numPr>
          <w:ilvl w:val="0"/>
          <w:numId w:val="33"/>
        </w:numPr>
        <w:rPr>
          <w:rFonts w:cs="Arial"/>
          <w:kern w:val="28"/>
          <w:szCs w:val="24"/>
        </w:rPr>
      </w:pPr>
      <w:r>
        <w:rPr>
          <w:rFonts w:cs="Arial"/>
          <w:kern w:val="28"/>
          <w:szCs w:val="24"/>
        </w:rPr>
        <w:t>Your name, appointment term and details of remuneration will be published in the Public Bodies Annual Report.</w:t>
      </w:r>
    </w:p>
    <w:p w:rsidR="007E1379" w:rsidRDefault="007E1379" w:rsidP="007E1379">
      <w:pPr>
        <w:numPr>
          <w:ilvl w:val="0"/>
          <w:numId w:val="33"/>
        </w:numPr>
        <w:rPr>
          <w:rFonts w:cs="Arial"/>
          <w:kern w:val="28"/>
          <w:szCs w:val="24"/>
        </w:rPr>
      </w:pPr>
      <w:r>
        <w:rPr>
          <w:rFonts w:cs="Arial"/>
          <w:kern w:val="28"/>
          <w:szCs w:val="24"/>
        </w:rPr>
        <w:t xml:space="preserve">Some of the information you have provided may be disclosed to other government departments, the Commissioner for Public Appointments for Northern Ireland, or anonymously in response to Assembly/Parliamentary Questions and other enquiries. </w:t>
      </w:r>
    </w:p>
    <w:p w:rsidR="007E1379" w:rsidRDefault="007E1379" w:rsidP="007E1379">
      <w:pPr>
        <w:ind w:left="720"/>
        <w:rPr>
          <w:rFonts w:cs="Arial"/>
          <w:kern w:val="28"/>
          <w:szCs w:val="24"/>
        </w:rPr>
      </w:pPr>
    </w:p>
    <w:p w:rsidR="007E1379" w:rsidRDefault="007E1379" w:rsidP="007E1379">
      <w:pPr>
        <w:rPr>
          <w:rFonts w:cs="Arial"/>
          <w:kern w:val="28"/>
          <w:szCs w:val="24"/>
        </w:rPr>
      </w:pPr>
    </w:p>
    <w:p w:rsidR="007E1379" w:rsidRDefault="007E1379" w:rsidP="007E1379">
      <w:pPr>
        <w:keepNext/>
        <w:rPr>
          <w:rFonts w:cs="Arial"/>
          <w:b/>
          <w:kern w:val="28"/>
          <w:szCs w:val="24"/>
        </w:rPr>
      </w:pPr>
      <w:r>
        <w:rPr>
          <w:rFonts w:cs="Arial"/>
          <w:b/>
          <w:kern w:val="28"/>
          <w:szCs w:val="24"/>
        </w:rPr>
        <w:t>Do you transfer my personal data to other countries?</w:t>
      </w:r>
    </w:p>
    <w:p w:rsidR="007E1379" w:rsidRDefault="007E1379" w:rsidP="007E1379">
      <w:pPr>
        <w:numPr>
          <w:ilvl w:val="0"/>
          <w:numId w:val="33"/>
        </w:numPr>
        <w:rPr>
          <w:rFonts w:cs="Arial"/>
          <w:kern w:val="28"/>
          <w:szCs w:val="24"/>
        </w:rPr>
      </w:pPr>
      <w:r>
        <w:rPr>
          <w:rFonts w:cs="Arial"/>
          <w:kern w:val="28"/>
          <w:szCs w:val="24"/>
        </w:rPr>
        <w:t>No.</w:t>
      </w:r>
    </w:p>
    <w:p w:rsidR="007E1379" w:rsidRDefault="007E1379" w:rsidP="007E1379">
      <w:pPr>
        <w:rPr>
          <w:rFonts w:cs="Arial"/>
          <w:kern w:val="28"/>
          <w:szCs w:val="24"/>
        </w:rPr>
      </w:pPr>
    </w:p>
    <w:p w:rsidR="007E1379" w:rsidRDefault="007E1379" w:rsidP="007E1379">
      <w:pPr>
        <w:rPr>
          <w:rFonts w:cs="Arial"/>
          <w:b/>
          <w:kern w:val="28"/>
          <w:szCs w:val="24"/>
        </w:rPr>
      </w:pPr>
      <w:r>
        <w:rPr>
          <w:rFonts w:cs="Arial"/>
          <w:b/>
          <w:kern w:val="28"/>
          <w:szCs w:val="24"/>
        </w:rPr>
        <w:t>How long do you keep my personal data?</w:t>
      </w:r>
    </w:p>
    <w:p w:rsidR="007E1379" w:rsidRPr="004F3EC0" w:rsidRDefault="007E1379" w:rsidP="007E1379">
      <w:pPr>
        <w:numPr>
          <w:ilvl w:val="0"/>
          <w:numId w:val="33"/>
        </w:numPr>
        <w:rPr>
          <w:rFonts w:cs="Arial"/>
          <w:kern w:val="28"/>
          <w:szCs w:val="24"/>
        </w:rPr>
      </w:pPr>
      <w:r w:rsidRPr="004F3EC0">
        <w:rPr>
          <w:rFonts w:cs="Arial"/>
          <w:kern w:val="28"/>
          <w:szCs w:val="24"/>
        </w:rPr>
        <w:t xml:space="preserve">If you are successful in the competition, your details will be retained for a period of seven years after the appointment ends (including reappointments). </w:t>
      </w:r>
    </w:p>
    <w:p w:rsidR="007E1379" w:rsidRDefault="007E1379" w:rsidP="007E1379">
      <w:pPr>
        <w:numPr>
          <w:ilvl w:val="0"/>
          <w:numId w:val="33"/>
        </w:numPr>
        <w:rPr>
          <w:rFonts w:cs="Arial"/>
          <w:kern w:val="28"/>
          <w:szCs w:val="24"/>
        </w:rPr>
      </w:pPr>
      <w:r w:rsidRPr="004F3EC0">
        <w:rPr>
          <w:rFonts w:cs="Arial"/>
          <w:kern w:val="28"/>
          <w:szCs w:val="24"/>
        </w:rPr>
        <w:t>If you are unsuccessful, your details will be retained for three years from the close of the competition</w:t>
      </w:r>
      <w:r>
        <w:rPr>
          <w:rFonts w:cs="Arial"/>
          <w:kern w:val="28"/>
          <w:szCs w:val="24"/>
        </w:rPr>
        <w:t>.</w:t>
      </w:r>
    </w:p>
    <w:p w:rsidR="007E1379" w:rsidRDefault="007E1379" w:rsidP="007E1379">
      <w:pPr>
        <w:rPr>
          <w:rFonts w:cs="Arial"/>
          <w:kern w:val="28"/>
          <w:szCs w:val="24"/>
        </w:rPr>
      </w:pPr>
    </w:p>
    <w:p w:rsidR="007E1379" w:rsidRDefault="007E1379" w:rsidP="007E1379">
      <w:pPr>
        <w:rPr>
          <w:rFonts w:cs="Arial"/>
          <w:b/>
          <w:kern w:val="28"/>
          <w:szCs w:val="24"/>
        </w:rPr>
      </w:pPr>
      <w:r>
        <w:rPr>
          <w:rFonts w:cs="Arial"/>
          <w:b/>
          <w:kern w:val="28"/>
          <w:szCs w:val="24"/>
        </w:rPr>
        <w:t>(If you use automated decision making or profiling) How do you use my personal data to make decisions about me?</w:t>
      </w:r>
    </w:p>
    <w:p w:rsidR="007E1379" w:rsidRDefault="007E1379" w:rsidP="007E1379">
      <w:pPr>
        <w:rPr>
          <w:rFonts w:cs="Arial"/>
          <w:kern w:val="28"/>
          <w:szCs w:val="24"/>
        </w:rPr>
      </w:pPr>
      <w:r>
        <w:rPr>
          <w:rFonts w:cs="Arial"/>
          <w:kern w:val="28"/>
          <w:szCs w:val="24"/>
        </w:rPr>
        <w:t>N/A.</w:t>
      </w:r>
    </w:p>
    <w:p w:rsidR="007E1379" w:rsidRDefault="007E1379" w:rsidP="007E1379">
      <w:pPr>
        <w:rPr>
          <w:rFonts w:cs="Arial"/>
          <w:kern w:val="28"/>
          <w:szCs w:val="24"/>
        </w:rPr>
      </w:pPr>
    </w:p>
    <w:p w:rsidR="007E1379" w:rsidRDefault="007E1379" w:rsidP="007E1379">
      <w:pPr>
        <w:rPr>
          <w:rFonts w:cs="Arial"/>
          <w:b/>
          <w:kern w:val="28"/>
          <w:szCs w:val="24"/>
        </w:rPr>
      </w:pPr>
      <w:r>
        <w:rPr>
          <w:rFonts w:cs="Arial"/>
          <w:b/>
          <w:kern w:val="28"/>
          <w:szCs w:val="24"/>
        </w:rPr>
        <w:t>What rights do I have?</w:t>
      </w:r>
    </w:p>
    <w:p w:rsidR="007E1379" w:rsidRDefault="007E1379" w:rsidP="007E1379">
      <w:pPr>
        <w:numPr>
          <w:ilvl w:val="0"/>
          <w:numId w:val="33"/>
        </w:numPr>
        <w:spacing w:after="240"/>
        <w:contextualSpacing/>
        <w:rPr>
          <w:rFonts w:cs="Arial"/>
          <w:color w:val="000000"/>
          <w:kern w:val="28"/>
          <w:szCs w:val="24"/>
        </w:rPr>
      </w:pPr>
      <w:r>
        <w:rPr>
          <w:rFonts w:cs="Arial"/>
          <w:color w:val="000000"/>
          <w:kern w:val="28"/>
          <w:szCs w:val="24"/>
        </w:rPr>
        <w:t xml:space="preserve">You have the right to obtain confirmation that your data is being </w:t>
      </w:r>
      <w:hyperlink r:id="rId19" w:history="1">
        <w:r>
          <w:rPr>
            <w:rStyle w:val="Hyperlink"/>
            <w:rFonts w:cs="Arial"/>
            <w:kern w:val="28"/>
            <w:szCs w:val="24"/>
          </w:rPr>
          <w:t>processed, and access to your personal data</w:t>
        </w:r>
      </w:hyperlink>
    </w:p>
    <w:p w:rsidR="007E1379" w:rsidRDefault="007E1379" w:rsidP="007E1379">
      <w:pPr>
        <w:numPr>
          <w:ilvl w:val="0"/>
          <w:numId w:val="33"/>
        </w:numPr>
        <w:spacing w:after="240"/>
        <w:contextualSpacing/>
        <w:rPr>
          <w:rFonts w:cs="Arial"/>
          <w:color w:val="000000"/>
          <w:kern w:val="28"/>
          <w:szCs w:val="24"/>
        </w:rPr>
      </w:pPr>
      <w:r>
        <w:rPr>
          <w:rFonts w:cs="Arial"/>
          <w:color w:val="000000"/>
          <w:kern w:val="28"/>
          <w:szCs w:val="24"/>
        </w:rPr>
        <w:t xml:space="preserve">You are entitled to have personal data </w:t>
      </w:r>
      <w:hyperlink r:id="rId20" w:history="1">
        <w:r>
          <w:rPr>
            <w:rStyle w:val="Hyperlink"/>
            <w:rFonts w:cs="Arial"/>
            <w:kern w:val="28"/>
            <w:szCs w:val="24"/>
          </w:rPr>
          <w:t>rectified if it is inaccurate or incomplete</w:t>
        </w:r>
      </w:hyperlink>
    </w:p>
    <w:p w:rsidR="007E1379" w:rsidRDefault="007E1379" w:rsidP="007E1379">
      <w:pPr>
        <w:numPr>
          <w:ilvl w:val="0"/>
          <w:numId w:val="33"/>
        </w:numPr>
        <w:spacing w:after="240"/>
        <w:contextualSpacing/>
        <w:rPr>
          <w:rFonts w:cs="Arial"/>
          <w:color w:val="000000"/>
          <w:kern w:val="28"/>
          <w:szCs w:val="24"/>
        </w:rPr>
      </w:pPr>
      <w:r>
        <w:rPr>
          <w:rFonts w:cs="Arial"/>
          <w:color w:val="000000"/>
          <w:kern w:val="28"/>
          <w:szCs w:val="24"/>
        </w:rPr>
        <w:t xml:space="preserve">You have a right to have personal data erased and to prevent processing, </w:t>
      </w:r>
      <w:hyperlink r:id="rId21" w:history="1">
        <w:r>
          <w:rPr>
            <w:rStyle w:val="Hyperlink"/>
            <w:rFonts w:cs="Arial"/>
            <w:kern w:val="28"/>
            <w:szCs w:val="24"/>
          </w:rPr>
          <w:t>in specific circumstances</w:t>
        </w:r>
      </w:hyperlink>
      <w:r>
        <w:rPr>
          <w:rFonts w:cs="Arial"/>
          <w:color w:val="000000"/>
          <w:kern w:val="28"/>
          <w:szCs w:val="24"/>
        </w:rPr>
        <w:t xml:space="preserve"> </w:t>
      </w:r>
    </w:p>
    <w:p w:rsidR="007E1379" w:rsidRDefault="007E1379" w:rsidP="007E1379">
      <w:pPr>
        <w:numPr>
          <w:ilvl w:val="0"/>
          <w:numId w:val="33"/>
        </w:numPr>
        <w:spacing w:after="240"/>
        <w:contextualSpacing/>
        <w:rPr>
          <w:rFonts w:cs="Arial"/>
          <w:color w:val="000000"/>
          <w:kern w:val="28"/>
          <w:szCs w:val="24"/>
        </w:rPr>
      </w:pPr>
      <w:r>
        <w:rPr>
          <w:rFonts w:cs="Arial"/>
          <w:color w:val="000000"/>
          <w:kern w:val="28"/>
          <w:szCs w:val="24"/>
        </w:rPr>
        <w:t xml:space="preserve">You have the right to ‘block’ or suppress processing of personal data, </w:t>
      </w:r>
      <w:hyperlink r:id="rId22" w:history="1">
        <w:r>
          <w:rPr>
            <w:rStyle w:val="Hyperlink"/>
            <w:rFonts w:cs="Arial"/>
            <w:kern w:val="28"/>
            <w:szCs w:val="24"/>
          </w:rPr>
          <w:t>in specific circumstances</w:t>
        </w:r>
      </w:hyperlink>
    </w:p>
    <w:p w:rsidR="007E1379" w:rsidRDefault="007E1379" w:rsidP="007E1379">
      <w:pPr>
        <w:numPr>
          <w:ilvl w:val="0"/>
          <w:numId w:val="33"/>
        </w:numPr>
        <w:spacing w:after="240"/>
        <w:contextualSpacing/>
        <w:rPr>
          <w:rFonts w:cs="Arial"/>
          <w:color w:val="000000"/>
          <w:kern w:val="28"/>
          <w:szCs w:val="24"/>
        </w:rPr>
      </w:pPr>
      <w:r>
        <w:rPr>
          <w:rFonts w:cs="Arial"/>
          <w:color w:val="000000"/>
          <w:kern w:val="28"/>
          <w:szCs w:val="24"/>
        </w:rPr>
        <w:t xml:space="preserve">You have the right to data portability, </w:t>
      </w:r>
      <w:hyperlink r:id="rId23" w:history="1">
        <w:r>
          <w:rPr>
            <w:rStyle w:val="Hyperlink"/>
            <w:rFonts w:cs="Arial"/>
            <w:kern w:val="28"/>
            <w:szCs w:val="24"/>
          </w:rPr>
          <w:t>in specific circumstances</w:t>
        </w:r>
      </w:hyperlink>
    </w:p>
    <w:p w:rsidR="007E1379" w:rsidRDefault="007E1379" w:rsidP="007E1379">
      <w:pPr>
        <w:numPr>
          <w:ilvl w:val="0"/>
          <w:numId w:val="33"/>
        </w:numPr>
        <w:spacing w:after="240"/>
        <w:contextualSpacing/>
        <w:rPr>
          <w:rFonts w:cs="Arial"/>
          <w:bCs/>
          <w:kern w:val="28"/>
        </w:rPr>
      </w:pPr>
      <w:r w:rsidRPr="00E45D4A">
        <w:rPr>
          <w:rFonts w:cs="Arial"/>
          <w:bCs/>
          <w:color w:val="000000"/>
          <w:kern w:val="28"/>
          <w:szCs w:val="24"/>
        </w:rPr>
        <w:t>You have the right to object to the processing,</w:t>
      </w:r>
      <w:r>
        <w:rPr>
          <w:rFonts w:cs="Arial"/>
          <w:b/>
          <w:bCs/>
          <w:color w:val="000000"/>
          <w:kern w:val="28"/>
          <w:szCs w:val="24"/>
        </w:rPr>
        <w:t xml:space="preserve"> </w:t>
      </w:r>
      <w:hyperlink r:id="rId24" w:history="1">
        <w:r>
          <w:rPr>
            <w:rStyle w:val="Hyperlink"/>
            <w:rFonts w:cs="Arial"/>
            <w:kern w:val="28"/>
            <w:szCs w:val="24"/>
          </w:rPr>
          <w:t>in specific circumstances</w:t>
        </w:r>
      </w:hyperlink>
    </w:p>
    <w:p w:rsidR="007E1379" w:rsidRDefault="007E1379" w:rsidP="007E1379">
      <w:pPr>
        <w:numPr>
          <w:ilvl w:val="0"/>
          <w:numId w:val="33"/>
        </w:numPr>
        <w:spacing w:after="240"/>
        <w:contextualSpacing/>
        <w:rPr>
          <w:rFonts w:cs="Arial"/>
          <w:bCs/>
          <w:color w:val="000000"/>
          <w:kern w:val="28"/>
          <w:szCs w:val="24"/>
        </w:rPr>
      </w:pPr>
      <w:r w:rsidRPr="00E45D4A">
        <w:rPr>
          <w:rFonts w:cs="Arial"/>
          <w:bCs/>
          <w:color w:val="000000"/>
          <w:kern w:val="28"/>
          <w:szCs w:val="24"/>
        </w:rPr>
        <w:t xml:space="preserve">You have rights </w:t>
      </w:r>
      <w:r w:rsidRPr="00E45D4A">
        <w:rPr>
          <w:rFonts w:cs="Arial"/>
          <w:bCs/>
          <w:kern w:val="28"/>
          <w:szCs w:val="24"/>
        </w:rPr>
        <w:t>in relation to</w:t>
      </w:r>
      <w:r>
        <w:rPr>
          <w:rFonts w:cs="Arial"/>
          <w:b/>
          <w:bCs/>
          <w:kern w:val="28"/>
          <w:szCs w:val="24"/>
        </w:rPr>
        <w:t xml:space="preserve"> </w:t>
      </w:r>
      <w:hyperlink r:id="rId25" w:history="1">
        <w:r>
          <w:rPr>
            <w:rStyle w:val="Hyperlink"/>
            <w:rFonts w:cs="Arial"/>
            <w:kern w:val="28"/>
            <w:szCs w:val="24"/>
          </w:rPr>
          <w:t>automated decision making and profiling</w:t>
        </w:r>
      </w:hyperlink>
    </w:p>
    <w:p w:rsidR="007E1379" w:rsidRDefault="007E1379" w:rsidP="007E1379">
      <w:pPr>
        <w:spacing w:after="240"/>
        <w:ind w:left="720"/>
        <w:rPr>
          <w:rFonts w:cs="Arial"/>
          <w:b/>
          <w:bCs/>
          <w:kern w:val="28"/>
          <w:szCs w:val="24"/>
        </w:rPr>
      </w:pPr>
    </w:p>
    <w:p w:rsidR="007E1379" w:rsidRDefault="007E1379" w:rsidP="007E1379">
      <w:pPr>
        <w:spacing w:after="240"/>
        <w:rPr>
          <w:rFonts w:cs="Arial"/>
          <w:b/>
          <w:bCs/>
          <w:kern w:val="28"/>
          <w:szCs w:val="24"/>
        </w:rPr>
      </w:pPr>
      <w:r>
        <w:rPr>
          <w:rFonts w:cs="Arial"/>
          <w:b/>
          <w:bCs/>
          <w:kern w:val="28"/>
          <w:szCs w:val="24"/>
        </w:rPr>
        <w:t>How do I complain if I am not happy?</w:t>
      </w:r>
    </w:p>
    <w:p w:rsidR="007E1379" w:rsidRPr="00E45D4A" w:rsidRDefault="007E1379" w:rsidP="007E1379">
      <w:pPr>
        <w:spacing w:after="240"/>
        <w:rPr>
          <w:rFonts w:cs="Arial"/>
          <w:bCs/>
          <w:kern w:val="28"/>
          <w:szCs w:val="24"/>
        </w:rPr>
      </w:pPr>
      <w:r w:rsidRPr="00E45D4A">
        <w:rPr>
          <w:rFonts w:cs="Arial"/>
          <w:bCs/>
          <w:kern w:val="28"/>
          <w:szCs w:val="24"/>
        </w:rPr>
        <w:t>If you are unhappy with how any aspect of this privacy notice, or how your personal information is being processed, please contact the Department of Agriculture, Environment and Rural Affairs Data Protection Officer using the details provided above.</w:t>
      </w:r>
    </w:p>
    <w:p w:rsidR="0074034C" w:rsidRDefault="0074034C" w:rsidP="007E1379">
      <w:pPr>
        <w:spacing w:after="240"/>
        <w:rPr>
          <w:rFonts w:cs="Arial"/>
          <w:b/>
          <w:bCs/>
          <w:kern w:val="28"/>
          <w:szCs w:val="24"/>
        </w:rPr>
      </w:pPr>
    </w:p>
    <w:p w:rsidR="007E1379" w:rsidRDefault="007E1379" w:rsidP="007E1379">
      <w:pPr>
        <w:spacing w:after="240"/>
        <w:rPr>
          <w:rFonts w:cs="Arial"/>
          <w:bCs/>
          <w:kern w:val="28"/>
          <w:szCs w:val="24"/>
        </w:rPr>
      </w:pPr>
      <w:r>
        <w:rPr>
          <w:rFonts w:cs="Arial"/>
          <w:b/>
          <w:bCs/>
          <w:kern w:val="28"/>
          <w:szCs w:val="24"/>
        </w:rPr>
        <w:t>If you are still not happy, you have the right to lodge a complaint with the Information Commissioner’s Office (ICO):</w:t>
      </w:r>
    </w:p>
    <w:p w:rsidR="007E1379" w:rsidRPr="00E45D4A" w:rsidRDefault="007E1379" w:rsidP="007E1379">
      <w:pPr>
        <w:spacing w:after="240"/>
        <w:rPr>
          <w:rFonts w:cs="Arial"/>
          <w:bCs/>
          <w:kern w:val="28"/>
          <w:szCs w:val="24"/>
        </w:rPr>
      </w:pPr>
      <w:r w:rsidRPr="00E45D4A">
        <w:rPr>
          <w:rFonts w:cs="Arial"/>
          <w:bCs/>
          <w:kern w:val="28"/>
          <w:szCs w:val="24"/>
        </w:rPr>
        <w:t>Information Commissioner’s Office – Northern Ireland</w:t>
      </w:r>
    </w:p>
    <w:p w:rsidR="007E1379" w:rsidRPr="00E45D4A" w:rsidRDefault="007E1379" w:rsidP="007E1379">
      <w:pPr>
        <w:spacing w:after="240"/>
        <w:rPr>
          <w:rFonts w:cs="Arial"/>
          <w:bCs/>
          <w:kern w:val="28"/>
          <w:szCs w:val="24"/>
        </w:rPr>
      </w:pPr>
      <w:r w:rsidRPr="00E45D4A">
        <w:rPr>
          <w:rFonts w:cs="Arial"/>
          <w:color w:val="000000"/>
          <w:kern w:val="28"/>
          <w:szCs w:val="24"/>
        </w:rPr>
        <w:t>3</w:t>
      </w:r>
      <w:r w:rsidRPr="00E45D4A">
        <w:rPr>
          <w:rFonts w:cs="Arial"/>
          <w:color w:val="000000"/>
          <w:kern w:val="28"/>
          <w:szCs w:val="24"/>
          <w:vertAlign w:val="superscript"/>
        </w:rPr>
        <w:t>rd</w:t>
      </w:r>
      <w:r w:rsidRPr="00E45D4A">
        <w:rPr>
          <w:rFonts w:cs="Arial"/>
          <w:color w:val="000000"/>
          <w:kern w:val="28"/>
          <w:szCs w:val="24"/>
        </w:rPr>
        <w:t xml:space="preserve"> Floor</w:t>
      </w:r>
      <w:r w:rsidRPr="00E45D4A">
        <w:rPr>
          <w:rFonts w:cs="Arial"/>
          <w:color w:val="000000"/>
          <w:kern w:val="28"/>
          <w:szCs w:val="24"/>
        </w:rPr>
        <w:br/>
        <w:t>14 Cromac Place</w:t>
      </w:r>
      <w:r w:rsidRPr="00E45D4A">
        <w:rPr>
          <w:rFonts w:cs="Arial"/>
          <w:color w:val="000000"/>
          <w:kern w:val="28"/>
          <w:szCs w:val="24"/>
        </w:rPr>
        <w:br/>
        <w:t>Belfast</w:t>
      </w:r>
      <w:r w:rsidRPr="00E45D4A">
        <w:rPr>
          <w:rFonts w:cs="Arial"/>
          <w:color w:val="000000"/>
          <w:kern w:val="28"/>
          <w:szCs w:val="24"/>
        </w:rPr>
        <w:br/>
        <w:t>BT7 2JB</w:t>
      </w:r>
      <w:r w:rsidRPr="00E45D4A">
        <w:rPr>
          <w:rFonts w:cs="Arial"/>
          <w:color w:val="000000"/>
          <w:kern w:val="28"/>
          <w:szCs w:val="24"/>
        </w:rPr>
        <w:br/>
      </w:r>
    </w:p>
    <w:p w:rsidR="007E1379" w:rsidRPr="00E45D4A" w:rsidRDefault="007E1379" w:rsidP="007E1379">
      <w:pPr>
        <w:spacing w:after="240"/>
        <w:rPr>
          <w:rFonts w:cs="Arial"/>
          <w:color w:val="000000"/>
          <w:kern w:val="28"/>
          <w:szCs w:val="24"/>
        </w:rPr>
      </w:pPr>
      <w:r w:rsidRPr="00E45D4A">
        <w:rPr>
          <w:rFonts w:cs="Arial"/>
          <w:color w:val="000000"/>
          <w:kern w:val="28"/>
          <w:szCs w:val="24"/>
        </w:rPr>
        <w:t>Tel: 028 9027 8757</w:t>
      </w:r>
    </w:p>
    <w:p w:rsidR="007E1379" w:rsidRDefault="007E1379" w:rsidP="007E1379">
      <w:pPr>
        <w:spacing w:after="240"/>
        <w:rPr>
          <w:rFonts w:cs="Arial"/>
        </w:rPr>
      </w:pPr>
      <w:r>
        <w:rPr>
          <w:rFonts w:cs="Arial"/>
          <w:color w:val="000000"/>
          <w:kern w:val="28"/>
          <w:szCs w:val="24"/>
        </w:rPr>
        <w:t xml:space="preserve">Email: </w:t>
      </w:r>
      <w:hyperlink r:id="rId26" w:history="1">
        <w:r>
          <w:rPr>
            <w:rStyle w:val="Hyperlink"/>
            <w:rFonts w:cs="Arial"/>
            <w:kern w:val="28"/>
            <w:szCs w:val="24"/>
          </w:rPr>
          <w:t>ni@ico.org.uk</w:t>
        </w:r>
      </w:hyperlink>
    </w:p>
    <w:p w:rsidR="00A5340F" w:rsidRDefault="00A5340F" w:rsidP="007E1379">
      <w:pPr>
        <w:spacing w:line="360" w:lineRule="auto"/>
        <w:jc w:val="both"/>
        <w:rPr>
          <w:rFonts w:cs="Arial"/>
          <w:b/>
          <w:szCs w:val="24"/>
        </w:rPr>
      </w:pPr>
    </w:p>
    <w:p w:rsidR="00A5340F" w:rsidRDefault="00A5340F" w:rsidP="007E1379">
      <w:pPr>
        <w:spacing w:line="360" w:lineRule="auto"/>
        <w:jc w:val="both"/>
        <w:rPr>
          <w:rFonts w:cs="Arial"/>
          <w:b/>
          <w:szCs w:val="24"/>
        </w:rPr>
      </w:pPr>
    </w:p>
    <w:p w:rsidR="00A5340F" w:rsidRDefault="00A5340F" w:rsidP="007E1379">
      <w:pPr>
        <w:spacing w:line="360" w:lineRule="auto"/>
        <w:jc w:val="both"/>
        <w:rPr>
          <w:rFonts w:cs="Arial"/>
          <w:b/>
          <w:szCs w:val="24"/>
        </w:rPr>
      </w:pPr>
    </w:p>
    <w:p w:rsidR="00A5340F" w:rsidRDefault="00A5340F" w:rsidP="007E1379">
      <w:pPr>
        <w:spacing w:line="360" w:lineRule="auto"/>
        <w:jc w:val="both"/>
        <w:rPr>
          <w:rFonts w:cs="Arial"/>
          <w:b/>
          <w:szCs w:val="24"/>
        </w:rPr>
      </w:pPr>
    </w:p>
    <w:p w:rsidR="00A5340F" w:rsidRDefault="00A5340F" w:rsidP="007E1379">
      <w:pPr>
        <w:spacing w:line="360" w:lineRule="auto"/>
        <w:jc w:val="both"/>
        <w:rPr>
          <w:rFonts w:cs="Arial"/>
          <w:b/>
          <w:szCs w:val="24"/>
        </w:rPr>
      </w:pPr>
    </w:p>
    <w:p w:rsidR="00A5340F" w:rsidRDefault="00A5340F" w:rsidP="007E1379">
      <w:pPr>
        <w:spacing w:line="360" w:lineRule="auto"/>
        <w:jc w:val="both"/>
        <w:rPr>
          <w:rFonts w:cs="Arial"/>
          <w:b/>
          <w:szCs w:val="24"/>
        </w:rPr>
      </w:pPr>
    </w:p>
    <w:p w:rsidR="00A5340F" w:rsidRDefault="00A5340F" w:rsidP="007E1379">
      <w:pPr>
        <w:spacing w:line="360" w:lineRule="auto"/>
        <w:jc w:val="both"/>
        <w:rPr>
          <w:rFonts w:cs="Arial"/>
          <w:b/>
          <w:szCs w:val="24"/>
        </w:rPr>
      </w:pPr>
    </w:p>
    <w:p w:rsidR="00A5340F" w:rsidRDefault="00A5340F" w:rsidP="007E1379">
      <w:pPr>
        <w:spacing w:line="360" w:lineRule="auto"/>
        <w:jc w:val="both"/>
        <w:rPr>
          <w:rFonts w:cs="Arial"/>
          <w:b/>
          <w:szCs w:val="24"/>
        </w:rPr>
      </w:pPr>
    </w:p>
    <w:p w:rsidR="00A5340F" w:rsidRDefault="00A5340F" w:rsidP="007E1379">
      <w:pPr>
        <w:spacing w:line="360" w:lineRule="auto"/>
        <w:jc w:val="both"/>
        <w:rPr>
          <w:rFonts w:cs="Arial"/>
          <w:b/>
          <w:szCs w:val="24"/>
        </w:rPr>
      </w:pPr>
    </w:p>
    <w:p w:rsidR="00A5340F" w:rsidRDefault="00A5340F" w:rsidP="007E1379">
      <w:pPr>
        <w:spacing w:line="360" w:lineRule="auto"/>
        <w:jc w:val="both"/>
        <w:rPr>
          <w:rFonts w:cs="Arial"/>
          <w:b/>
          <w:szCs w:val="24"/>
        </w:rPr>
      </w:pPr>
    </w:p>
    <w:p w:rsidR="00A5340F" w:rsidRDefault="00A5340F" w:rsidP="007E1379">
      <w:pPr>
        <w:spacing w:line="360" w:lineRule="auto"/>
        <w:jc w:val="both"/>
        <w:rPr>
          <w:rFonts w:cs="Arial"/>
          <w:b/>
          <w:szCs w:val="24"/>
        </w:rPr>
      </w:pPr>
    </w:p>
    <w:p w:rsidR="00A5340F" w:rsidRDefault="00A5340F" w:rsidP="007E1379">
      <w:pPr>
        <w:spacing w:line="360" w:lineRule="auto"/>
        <w:jc w:val="both"/>
        <w:rPr>
          <w:rFonts w:cs="Arial"/>
          <w:b/>
          <w:szCs w:val="24"/>
        </w:rPr>
      </w:pPr>
    </w:p>
    <w:p w:rsidR="00A5340F" w:rsidRDefault="00A5340F" w:rsidP="007E1379">
      <w:pPr>
        <w:spacing w:line="360" w:lineRule="auto"/>
        <w:jc w:val="both"/>
        <w:rPr>
          <w:rFonts w:cs="Arial"/>
          <w:b/>
          <w:szCs w:val="24"/>
        </w:rPr>
      </w:pPr>
    </w:p>
    <w:p w:rsidR="00A5340F" w:rsidRDefault="00A5340F" w:rsidP="007E1379">
      <w:pPr>
        <w:spacing w:line="360" w:lineRule="auto"/>
        <w:jc w:val="both"/>
        <w:rPr>
          <w:rFonts w:cs="Arial"/>
          <w:b/>
          <w:szCs w:val="24"/>
        </w:rPr>
      </w:pPr>
    </w:p>
    <w:p w:rsidR="00A5340F" w:rsidRDefault="00A5340F" w:rsidP="007E1379">
      <w:pPr>
        <w:spacing w:line="360" w:lineRule="auto"/>
        <w:jc w:val="both"/>
        <w:rPr>
          <w:rFonts w:cs="Arial"/>
          <w:b/>
          <w:szCs w:val="24"/>
        </w:rPr>
      </w:pPr>
    </w:p>
    <w:p w:rsidR="00A5340F" w:rsidRDefault="00A5340F" w:rsidP="007E1379">
      <w:pPr>
        <w:spacing w:line="360" w:lineRule="auto"/>
        <w:jc w:val="both"/>
        <w:rPr>
          <w:rFonts w:cs="Arial"/>
          <w:b/>
          <w:szCs w:val="24"/>
        </w:rPr>
      </w:pPr>
    </w:p>
    <w:p w:rsidR="00A5340F" w:rsidRDefault="00A5340F" w:rsidP="007E1379">
      <w:pPr>
        <w:spacing w:line="360" w:lineRule="auto"/>
        <w:jc w:val="both"/>
        <w:rPr>
          <w:rFonts w:cs="Arial"/>
          <w:b/>
          <w:szCs w:val="24"/>
        </w:rPr>
      </w:pPr>
    </w:p>
    <w:p w:rsidR="00A5340F" w:rsidRDefault="00A5340F" w:rsidP="007E1379">
      <w:pPr>
        <w:spacing w:line="360" w:lineRule="auto"/>
        <w:jc w:val="both"/>
        <w:rPr>
          <w:rFonts w:cs="Arial"/>
          <w:b/>
          <w:szCs w:val="24"/>
        </w:rPr>
      </w:pPr>
    </w:p>
    <w:p w:rsidR="0074034C" w:rsidRDefault="00E45D4A" w:rsidP="007E1379">
      <w:pPr>
        <w:spacing w:line="360" w:lineRule="auto"/>
        <w:jc w:val="both"/>
        <w:rPr>
          <w:rFonts w:cs="Arial"/>
          <w:b/>
          <w:szCs w:val="24"/>
        </w:rPr>
      </w:pPr>
      <w:r>
        <w:rPr>
          <w:rFonts w:cs="Arial"/>
          <w:b/>
          <w:szCs w:val="24"/>
        </w:rPr>
        <w:t xml:space="preserve">                                                                                                        </w:t>
      </w:r>
    </w:p>
    <w:p w:rsidR="0074034C" w:rsidRDefault="0074034C" w:rsidP="007E1379">
      <w:pPr>
        <w:spacing w:line="360" w:lineRule="auto"/>
        <w:jc w:val="both"/>
        <w:rPr>
          <w:rFonts w:cs="Arial"/>
          <w:b/>
          <w:szCs w:val="24"/>
        </w:rPr>
      </w:pPr>
    </w:p>
    <w:p w:rsidR="0074034C" w:rsidRDefault="0074034C" w:rsidP="007E1379">
      <w:pPr>
        <w:spacing w:line="360" w:lineRule="auto"/>
        <w:jc w:val="both"/>
        <w:rPr>
          <w:rFonts w:cs="Arial"/>
          <w:b/>
          <w:szCs w:val="24"/>
        </w:rPr>
      </w:pPr>
    </w:p>
    <w:p w:rsidR="0074034C" w:rsidRDefault="0074034C" w:rsidP="007E1379">
      <w:pPr>
        <w:spacing w:line="360" w:lineRule="auto"/>
        <w:jc w:val="both"/>
        <w:rPr>
          <w:rFonts w:cs="Arial"/>
          <w:b/>
          <w:szCs w:val="24"/>
        </w:rPr>
      </w:pPr>
    </w:p>
    <w:p w:rsidR="0074034C" w:rsidRDefault="0074034C" w:rsidP="007E1379">
      <w:pPr>
        <w:spacing w:line="360" w:lineRule="auto"/>
        <w:jc w:val="both"/>
        <w:rPr>
          <w:rFonts w:cs="Arial"/>
          <w:b/>
          <w:szCs w:val="24"/>
        </w:rPr>
      </w:pPr>
    </w:p>
    <w:p w:rsidR="0074034C" w:rsidRDefault="0074034C" w:rsidP="007E1379">
      <w:pPr>
        <w:spacing w:line="360" w:lineRule="auto"/>
        <w:jc w:val="both"/>
        <w:rPr>
          <w:rFonts w:cs="Arial"/>
          <w:b/>
          <w:szCs w:val="24"/>
        </w:rPr>
      </w:pPr>
    </w:p>
    <w:p w:rsidR="0074034C" w:rsidRDefault="0074034C" w:rsidP="007E1379">
      <w:pPr>
        <w:spacing w:line="360" w:lineRule="auto"/>
        <w:jc w:val="both"/>
        <w:rPr>
          <w:rFonts w:cs="Arial"/>
          <w:b/>
          <w:szCs w:val="24"/>
        </w:rPr>
      </w:pPr>
    </w:p>
    <w:p w:rsidR="0086797E" w:rsidRPr="009C11CC" w:rsidRDefault="00E45D4A" w:rsidP="004D48AC">
      <w:pPr>
        <w:spacing w:line="360" w:lineRule="auto"/>
        <w:ind w:left="7200"/>
        <w:jc w:val="both"/>
        <w:rPr>
          <w:rFonts w:cs="Arial"/>
          <w:b/>
          <w:szCs w:val="24"/>
        </w:rPr>
      </w:pPr>
      <w:r>
        <w:rPr>
          <w:rFonts w:cs="Arial"/>
          <w:b/>
          <w:szCs w:val="24"/>
        </w:rPr>
        <w:t xml:space="preserve">      </w:t>
      </w:r>
      <w:r w:rsidR="0074034C">
        <w:rPr>
          <w:rFonts w:cs="Arial"/>
          <w:b/>
          <w:szCs w:val="24"/>
        </w:rPr>
        <w:t xml:space="preserve">   </w:t>
      </w:r>
      <w:r w:rsidR="0086797E" w:rsidRPr="009C11CC">
        <w:rPr>
          <w:rFonts w:cs="Arial"/>
          <w:b/>
          <w:szCs w:val="24"/>
        </w:rPr>
        <w:t>Annex A</w:t>
      </w:r>
    </w:p>
    <w:p w:rsidR="0086797E" w:rsidRPr="009C11CC" w:rsidRDefault="0086797E" w:rsidP="00985EB4">
      <w:pPr>
        <w:pStyle w:val="CM34"/>
        <w:spacing w:after="0" w:line="360" w:lineRule="auto"/>
        <w:jc w:val="both"/>
        <w:rPr>
          <w:rFonts w:ascii="Arial" w:hAnsi="Arial" w:cs="Arial"/>
          <w:b/>
        </w:rPr>
      </w:pPr>
      <w:r w:rsidRPr="009C11CC">
        <w:rPr>
          <w:rFonts w:ascii="Arial" w:hAnsi="Arial" w:cs="Arial"/>
          <w:b/>
        </w:rPr>
        <w:t>The Seven Principles Underpinning Public Life</w:t>
      </w:r>
    </w:p>
    <w:p w:rsidR="0086797E" w:rsidRPr="009C11CC" w:rsidRDefault="0086797E" w:rsidP="00985EB4">
      <w:pPr>
        <w:pStyle w:val="Default"/>
        <w:spacing w:line="360" w:lineRule="auto"/>
        <w:jc w:val="both"/>
        <w:rPr>
          <w:rFonts w:ascii="Arial" w:hAnsi="Arial" w:cs="Arial"/>
        </w:rPr>
      </w:pPr>
    </w:p>
    <w:p w:rsidR="0086797E" w:rsidRPr="009C11CC" w:rsidRDefault="0086797E" w:rsidP="00985EB4">
      <w:pPr>
        <w:pStyle w:val="CM33"/>
        <w:spacing w:after="0" w:line="360" w:lineRule="auto"/>
        <w:jc w:val="both"/>
        <w:rPr>
          <w:rFonts w:ascii="Arial" w:hAnsi="Arial" w:cs="Arial"/>
          <w:color w:val="000000"/>
        </w:rPr>
      </w:pPr>
      <w:r w:rsidRPr="009C11CC">
        <w:rPr>
          <w:rFonts w:ascii="Arial" w:hAnsi="Arial" w:cs="Arial"/>
          <w:color w:val="000000"/>
        </w:rPr>
        <w:t xml:space="preserve">In 1995, the Committee on Standards in Public Life defined seven principles, which should underpin the actions of all who serve the public in any way. These are: </w:t>
      </w:r>
    </w:p>
    <w:p w:rsidR="0086797E" w:rsidRPr="009C11CC" w:rsidRDefault="0086797E" w:rsidP="00985EB4">
      <w:pPr>
        <w:pStyle w:val="CM34"/>
        <w:spacing w:after="0" w:line="360" w:lineRule="auto"/>
        <w:jc w:val="both"/>
        <w:rPr>
          <w:rFonts w:ascii="Arial" w:hAnsi="Arial" w:cs="Arial"/>
          <w:b/>
          <w:bCs/>
          <w:color w:val="000000"/>
        </w:rPr>
      </w:pPr>
    </w:p>
    <w:p w:rsidR="0086797E" w:rsidRPr="009C11CC" w:rsidRDefault="0086797E" w:rsidP="00985EB4">
      <w:pPr>
        <w:pStyle w:val="CM34"/>
        <w:tabs>
          <w:tab w:val="left" w:pos="1800"/>
        </w:tabs>
        <w:spacing w:after="0" w:line="360" w:lineRule="auto"/>
        <w:jc w:val="both"/>
        <w:rPr>
          <w:rFonts w:ascii="Arial" w:hAnsi="Arial" w:cs="Arial"/>
          <w:color w:val="000000"/>
        </w:rPr>
      </w:pPr>
      <w:r w:rsidRPr="009C11CC">
        <w:rPr>
          <w:rFonts w:ascii="Arial" w:hAnsi="Arial" w:cs="Arial"/>
          <w:b/>
          <w:bCs/>
          <w:color w:val="000000"/>
        </w:rPr>
        <w:t>Selflessness:</w:t>
      </w:r>
      <w:r w:rsidRPr="009C11CC">
        <w:rPr>
          <w:rFonts w:ascii="Arial" w:hAnsi="Arial" w:cs="Arial"/>
          <w:bCs/>
          <w:color w:val="000000"/>
        </w:rPr>
        <w:tab/>
      </w:r>
      <w:r w:rsidRPr="009C11CC">
        <w:rPr>
          <w:rFonts w:ascii="Arial" w:hAnsi="Arial" w:cs="Arial"/>
          <w:color w:val="000000"/>
        </w:rPr>
        <w:t>Holders of public office should take decisions solely in terms of the public interest. They should not do so in order to gain financial or other material benefits for themselves, their family, or other friends.</w:t>
      </w:r>
    </w:p>
    <w:p w:rsidR="0086797E" w:rsidRPr="009C11CC" w:rsidRDefault="0086797E" w:rsidP="00985EB4">
      <w:pPr>
        <w:pStyle w:val="CM34"/>
        <w:spacing w:after="0" w:line="360" w:lineRule="auto"/>
        <w:jc w:val="both"/>
        <w:rPr>
          <w:rFonts w:ascii="Arial" w:hAnsi="Arial" w:cs="Arial"/>
          <w:b/>
          <w:bCs/>
          <w:color w:val="000000"/>
        </w:rPr>
      </w:pPr>
    </w:p>
    <w:p w:rsidR="0086797E" w:rsidRPr="009C11CC" w:rsidRDefault="0086797E" w:rsidP="00985EB4">
      <w:pPr>
        <w:pStyle w:val="CM34"/>
        <w:tabs>
          <w:tab w:val="left" w:pos="1260"/>
        </w:tabs>
        <w:spacing w:after="0" w:line="360" w:lineRule="auto"/>
        <w:jc w:val="both"/>
        <w:rPr>
          <w:rFonts w:ascii="Arial" w:hAnsi="Arial" w:cs="Arial"/>
          <w:color w:val="000000"/>
        </w:rPr>
      </w:pPr>
      <w:r w:rsidRPr="009C11CC">
        <w:rPr>
          <w:rFonts w:ascii="Arial" w:hAnsi="Arial" w:cs="Arial"/>
          <w:b/>
          <w:bCs/>
          <w:color w:val="000000"/>
        </w:rPr>
        <w:t>Integrity:</w:t>
      </w:r>
      <w:r w:rsidRPr="009C11CC">
        <w:rPr>
          <w:rFonts w:ascii="Arial" w:hAnsi="Arial" w:cs="Arial"/>
          <w:b/>
          <w:bCs/>
          <w:color w:val="000000"/>
        </w:rPr>
        <w:tab/>
      </w:r>
      <w:r w:rsidRPr="009C11CC">
        <w:rPr>
          <w:rFonts w:ascii="Arial" w:hAnsi="Arial" w:cs="Arial"/>
          <w:color w:val="000000"/>
        </w:rPr>
        <w:t>Holders of public office should not place themselves under any financial or other obligation to outside individuals or organisations that might influence them in the performance of their official duties.</w:t>
      </w:r>
    </w:p>
    <w:p w:rsidR="0086797E" w:rsidRPr="009C11CC" w:rsidRDefault="0086797E" w:rsidP="00985EB4">
      <w:pPr>
        <w:pStyle w:val="CM34"/>
        <w:spacing w:after="0" w:line="360" w:lineRule="auto"/>
        <w:jc w:val="both"/>
        <w:rPr>
          <w:rFonts w:ascii="Arial" w:hAnsi="Arial" w:cs="Arial"/>
          <w:b/>
          <w:bCs/>
          <w:color w:val="000000"/>
        </w:rPr>
      </w:pPr>
    </w:p>
    <w:p w:rsidR="0086797E" w:rsidRPr="009C11CC" w:rsidRDefault="0086797E" w:rsidP="00985EB4">
      <w:pPr>
        <w:pStyle w:val="CM34"/>
        <w:tabs>
          <w:tab w:val="left" w:pos="1620"/>
        </w:tabs>
        <w:spacing w:after="0" w:line="360" w:lineRule="auto"/>
        <w:jc w:val="both"/>
        <w:rPr>
          <w:rFonts w:ascii="Arial" w:hAnsi="Arial" w:cs="Arial"/>
          <w:color w:val="000000"/>
        </w:rPr>
      </w:pPr>
      <w:r w:rsidRPr="009C11CC">
        <w:rPr>
          <w:rFonts w:ascii="Arial" w:hAnsi="Arial" w:cs="Arial"/>
          <w:b/>
          <w:bCs/>
          <w:color w:val="000000"/>
        </w:rPr>
        <w:t>Objectivity:</w:t>
      </w:r>
      <w:r w:rsidRPr="009C11CC">
        <w:rPr>
          <w:rFonts w:ascii="Arial" w:hAnsi="Arial" w:cs="Arial"/>
          <w:bCs/>
          <w:color w:val="000000"/>
        </w:rPr>
        <w:tab/>
      </w:r>
      <w:r w:rsidRPr="009C11CC">
        <w:rPr>
          <w:rFonts w:ascii="Arial" w:hAnsi="Arial" w:cs="Arial"/>
          <w:color w:val="000000"/>
        </w:rPr>
        <w:t>In carrying out public business, including making public appointments, awarding contracts, or recommending individuals for rewards and benefits, holders of public office should make choices on merit.</w:t>
      </w:r>
    </w:p>
    <w:p w:rsidR="0086797E" w:rsidRPr="009C11CC" w:rsidRDefault="0086797E" w:rsidP="00985EB4">
      <w:pPr>
        <w:pStyle w:val="CM34"/>
        <w:spacing w:after="0" w:line="360" w:lineRule="auto"/>
        <w:jc w:val="both"/>
        <w:rPr>
          <w:rFonts w:ascii="Arial" w:hAnsi="Arial" w:cs="Arial"/>
          <w:b/>
          <w:bCs/>
          <w:color w:val="000000"/>
        </w:rPr>
      </w:pPr>
    </w:p>
    <w:p w:rsidR="0086797E" w:rsidRPr="009C11CC" w:rsidRDefault="0086797E" w:rsidP="00985EB4">
      <w:pPr>
        <w:pStyle w:val="CM34"/>
        <w:tabs>
          <w:tab w:val="left" w:pos="1980"/>
        </w:tabs>
        <w:spacing w:after="0" w:line="360" w:lineRule="auto"/>
        <w:jc w:val="both"/>
        <w:rPr>
          <w:rFonts w:ascii="Arial" w:hAnsi="Arial" w:cs="Arial"/>
          <w:color w:val="000000"/>
        </w:rPr>
      </w:pPr>
      <w:r w:rsidRPr="009C11CC">
        <w:rPr>
          <w:rFonts w:ascii="Arial" w:hAnsi="Arial" w:cs="Arial"/>
          <w:b/>
          <w:bCs/>
          <w:color w:val="000000"/>
        </w:rPr>
        <w:t>Accountability:</w:t>
      </w:r>
      <w:r w:rsidRPr="009C11CC">
        <w:rPr>
          <w:rFonts w:ascii="Arial" w:hAnsi="Arial" w:cs="Arial"/>
          <w:b/>
          <w:bCs/>
          <w:color w:val="000000"/>
        </w:rPr>
        <w:tab/>
      </w:r>
      <w:r w:rsidRPr="009C11CC">
        <w:rPr>
          <w:rFonts w:ascii="Arial" w:hAnsi="Arial" w:cs="Arial"/>
          <w:color w:val="000000"/>
        </w:rPr>
        <w:t>Holders of public office are accountable for their decisions and actions to the public and must submit themselves to whatever scrutiny is appropriate to their office.</w:t>
      </w:r>
    </w:p>
    <w:p w:rsidR="0086797E" w:rsidRPr="009C11CC" w:rsidRDefault="0086797E" w:rsidP="00985EB4">
      <w:pPr>
        <w:pStyle w:val="CM34"/>
        <w:spacing w:after="0" w:line="360" w:lineRule="auto"/>
        <w:jc w:val="both"/>
        <w:rPr>
          <w:rFonts w:ascii="Arial" w:hAnsi="Arial" w:cs="Arial"/>
          <w:b/>
          <w:bCs/>
          <w:color w:val="000000"/>
        </w:rPr>
      </w:pPr>
    </w:p>
    <w:p w:rsidR="0086797E" w:rsidRPr="009C11CC" w:rsidRDefault="0086797E" w:rsidP="00985EB4">
      <w:pPr>
        <w:pStyle w:val="CM34"/>
        <w:spacing w:after="0" w:line="360" w:lineRule="auto"/>
        <w:jc w:val="both"/>
        <w:rPr>
          <w:rFonts w:ascii="Arial" w:hAnsi="Arial" w:cs="Arial"/>
          <w:color w:val="000000"/>
        </w:rPr>
      </w:pPr>
      <w:r w:rsidRPr="009C11CC">
        <w:rPr>
          <w:rFonts w:ascii="Arial" w:hAnsi="Arial" w:cs="Arial"/>
          <w:b/>
          <w:bCs/>
          <w:color w:val="000000"/>
        </w:rPr>
        <w:t>Openness:</w:t>
      </w:r>
      <w:r w:rsidRPr="009C11CC">
        <w:rPr>
          <w:rFonts w:ascii="Arial" w:hAnsi="Arial" w:cs="Arial"/>
          <w:bCs/>
          <w:color w:val="000000"/>
        </w:rPr>
        <w:tab/>
      </w:r>
      <w:r w:rsidRPr="009C11CC">
        <w:rPr>
          <w:rFonts w:ascii="Arial" w:hAnsi="Arial" w:cs="Arial"/>
          <w:color w:val="000000"/>
        </w:rPr>
        <w:t>Holders of public office should be as open as possible about all the decisions and actions that they take. They should give reasons for their decisions and restrict information only when the wider public interest clearly demands.</w:t>
      </w:r>
    </w:p>
    <w:p w:rsidR="0086797E" w:rsidRPr="009C11CC" w:rsidRDefault="0086797E" w:rsidP="00985EB4">
      <w:pPr>
        <w:pStyle w:val="CM34"/>
        <w:spacing w:after="0" w:line="360" w:lineRule="auto"/>
        <w:jc w:val="both"/>
        <w:rPr>
          <w:rFonts w:ascii="Arial" w:hAnsi="Arial" w:cs="Arial"/>
          <w:b/>
          <w:bCs/>
          <w:color w:val="000000"/>
        </w:rPr>
      </w:pPr>
    </w:p>
    <w:p w:rsidR="0086797E" w:rsidRPr="009C11CC" w:rsidRDefault="0086797E" w:rsidP="00985EB4">
      <w:pPr>
        <w:pStyle w:val="CM34"/>
        <w:tabs>
          <w:tab w:val="left" w:pos="1260"/>
        </w:tabs>
        <w:spacing w:after="0" w:line="360" w:lineRule="auto"/>
        <w:jc w:val="both"/>
        <w:rPr>
          <w:rFonts w:ascii="Arial" w:hAnsi="Arial" w:cs="Arial"/>
          <w:color w:val="000000"/>
        </w:rPr>
      </w:pPr>
      <w:r w:rsidRPr="009C11CC">
        <w:rPr>
          <w:rFonts w:ascii="Arial" w:hAnsi="Arial" w:cs="Arial"/>
          <w:b/>
          <w:bCs/>
          <w:color w:val="000000"/>
        </w:rPr>
        <w:t>Honesty:</w:t>
      </w:r>
      <w:r w:rsidRPr="009C11CC">
        <w:rPr>
          <w:rFonts w:ascii="Arial" w:hAnsi="Arial" w:cs="Arial"/>
          <w:bCs/>
          <w:color w:val="000000"/>
        </w:rPr>
        <w:tab/>
      </w:r>
      <w:r w:rsidRPr="009C11CC">
        <w:rPr>
          <w:rFonts w:ascii="Arial" w:hAnsi="Arial" w:cs="Arial"/>
          <w:color w:val="000000"/>
        </w:rPr>
        <w:t>Holders of public office have a duty to declare any private interests relating to their public duties and to take steps to resolve any conflicts arising in a way that protects the public interest.</w:t>
      </w:r>
    </w:p>
    <w:p w:rsidR="0086797E" w:rsidRPr="009C11CC" w:rsidRDefault="0086797E" w:rsidP="00985EB4">
      <w:pPr>
        <w:pStyle w:val="Default"/>
        <w:spacing w:line="360" w:lineRule="auto"/>
        <w:jc w:val="both"/>
        <w:rPr>
          <w:rFonts w:ascii="Arial" w:hAnsi="Arial" w:cs="Arial"/>
          <w:b/>
          <w:bCs/>
        </w:rPr>
      </w:pPr>
    </w:p>
    <w:p w:rsidR="0086797E" w:rsidRDefault="0086797E" w:rsidP="00985EB4">
      <w:pPr>
        <w:pStyle w:val="Default"/>
        <w:tabs>
          <w:tab w:val="left" w:pos="1620"/>
        </w:tabs>
        <w:spacing w:line="360" w:lineRule="auto"/>
        <w:jc w:val="both"/>
        <w:rPr>
          <w:rFonts w:ascii="Arial" w:hAnsi="Arial" w:cs="Arial"/>
        </w:rPr>
      </w:pPr>
      <w:r w:rsidRPr="009C11CC">
        <w:rPr>
          <w:rFonts w:ascii="Arial" w:hAnsi="Arial" w:cs="Arial"/>
          <w:b/>
          <w:bCs/>
        </w:rPr>
        <w:t>Leadership:</w:t>
      </w:r>
      <w:r w:rsidRPr="009C11CC">
        <w:rPr>
          <w:rFonts w:ascii="Arial" w:hAnsi="Arial" w:cs="Arial"/>
          <w:bCs/>
        </w:rPr>
        <w:tab/>
      </w:r>
      <w:r w:rsidRPr="009C11CC">
        <w:rPr>
          <w:rFonts w:ascii="Arial" w:hAnsi="Arial" w:cs="Arial"/>
        </w:rPr>
        <w:t>Holders of public office should promote and support these principles by leadership and example.</w:t>
      </w:r>
    </w:p>
    <w:p w:rsidR="008F1E95" w:rsidRDefault="008F1E95" w:rsidP="00985EB4">
      <w:pPr>
        <w:pStyle w:val="Default"/>
        <w:tabs>
          <w:tab w:val="left" w:pos="1620"/>
        </w:tabs>
        <w:spacing w:line="360" w:lineRule="auto"/>
        <w:jc w:val="both"/>
        <w:rPr>
          <w:rFonts w:ascii="Arial" w:hAnsi="Arial" w:cs="Arial"/>
        </w:rPr>
      </w:pPr>
    </w:p>
    <w:p w:rsidR="008F1E95" w:rsidRPr="0025030E" w:rsidRDefault="00E45D4A" w:rsidP="008F1E95">
      <w:pPr>
        <w:spacing w:line="360" w:lineRule="auto"/>
        <w:ind w:left="-540" w:right="-514"/>
        <w:outlineLvl w:val="0"/>
        <w:rPr>
          <w:rFonts w:cs="Arial"/>
          <w:b/>
          <w:szCs w:val="24"/>
          <w:lang w:eastAsia="en-US"/>
        </w:rPr>
      </w:pPr>
      <w:r>
        <w:rPr>
          <w:rFonts w:cs="Arial"/>
          <w:b/>
          <w:szCs w:val="24"/>
          <w:lang w:eastAsia="en-US"/>
        </w:rPr>
        <w:t xml:space="preserve">                                                                                                                             </w:t>
      </w:r>
      <w:r w:rsidR="008F1E95" w:rsidRPr="0025030E">
        <w:rPr>
          <w:rFonts w:cs="Arial"/>
          <w:b/>
          <w:szCs w:val="24"/>
          <w:lang w:eastAsia="en-US"/>
        </w:rPr>
        <w:t>Annex B</w:t>
      </w:r>
    </w:p>
    <w:p w:rsidR="008F1E95" w:rsidRPr="0025030E" w:rsidRDefault="008F1E95" w:rsidP="008F1E95">
      <w:pPr>
        <w:spacing w:line="360" w:lineRule="auto"/>
        <w:ind w:left="-540" w:right="-514"/>
        <w:outlineLvl w:val="0"/>
        <w:rPr>
          <w:rFonts w:cs="Arial"/>
          <w:b/>
          <w:szCs w:val="24"/>
          <w:lang w:eastAsia="en-US"/>
        </w:rPr>
      </w:pPr>
      <w:r w:rsidRPr="0025030E">
        <w:rPr>
          <w:rFonts w:cs="Arial"/>
          <w:b/>
          <w:szCs w:val="24"/>
          <w:lang w:eastAsia="en-US"/>
        </w:rPr>
        <w:t>Guide to Competency Based Interviewing</w:t>
      </w:r>
    </w:p>
    <w:p w:rsidR="008F1E95" w:rsidRPr="008F1E95" w:rsidRDefault="008F1E95" w:rsidP="008F1E95">
      <w:pPr>
        <w:spacing w:before="100" w:beforeAutospacing="1" w:after="100" w:afterAutospacing="1"/>
        <w:ind w:left="-540" w:right="-514"/>
        <w:jc w:val="both"/>
        <w:rPr>
          <w:rFonts w:cs="Arial"/>
          <w:szCs w:val="24"/>
          <w:lang w:eastAsia="en-US"/>
        </w:rPr>
      </w:pPr>
      <w:r w:rsidRPr="008F1E95">
        <w:rPr>
          <w:rFonts w:cs="Arial"/>
          <w:szCs w:val="24"/>
          <w:lang w:eastAsia="en-US"/>
        </w:rPr>
        <w:t xml:space="preserve">Competency Based Interviewing (CBI) is currently the most common method adopted for making public appointments in </w:t>
      </w:r>
      <w:smartTag w:uri="urn:schemas-microsoft-com:office:smarttags" w:element="country-region">
        <w:smartTag w:uri="urn:schemas-microsoft-com:office:smarttags" w:element="place">
          <w:r w:rsidRPr="008F1E95">
            <w:rPr>
              <w:rFonts w:cs="Arial"/>
              <w:szCs w:val="24"/>
              <w:lang w:eastAsia="en-US"/>
            </w:rPr>
            <w:t>Northern Ireland</w:t>
          </w:r>
        </w:smartTag>
      </w:smartTag>
      <w:r w:rsidRPr="008F1E95">
        <w:rPr>
          <w:rFonts w:cs="Arial"/>
          <w:szCs w:val="24"/>
          <w:lang w:eastAsia="en-US"/>
        </w:rPr>
        <w:t>.  CBI is based on the premise that past performance is the best indicator of how someone will perform in a similar situation in the future.  The CBI approach places the onus on you, the candidate, to provide evidence from your own experience of specific skills, competencies and behaviours at the required standard of performance.  A ‘competence’ is simply a desirable skill or quality.</w:t>
      </w:r>
    </w:p>
    <w:p w:rsidR="008F1E95" w:rsidRPr="008F1E95" w:rsidRDefault="008F1E95" w:rsidP="008F1E95">
      <w:pPr>
        <w:spacing w:before="100" w:beforeAutospacing="1" w:after="100" w:afterAutospacing="1"/>
        <w:ind w:left="-540" w:right="-514"/>
        <w:jc w:val="both"/>
        <w:rPr>
          <w:rFonts w:cs="Arial"/>
          <w:szCs w:val="24"/>
          <w:lang w:eastAsia="en-US"/>
        </w:rPr>
      </w:pPr>
      <w:r w:rsidRPr="008F1E95">
        <w:rPr>
          <w:rFonts w:cs="Arial"/>
          <w:szCs w:val="24"/>
          <w:lang w:eastAsia="en-US"/>
        </w:rPr>
        <w:t xml:space="preserve">CBI provides the opportunity for you to answer questions about how you have reacted to and dealt with previous situations, the lessons you have learned and how you might handle similar situations in the future.  CBI gives you an opportunity to illustrate your personality, skill set and individual competencies to the interviewer.  </w:t>
      </w:r>
    </w:p>
    <w:p w:rsidR="008F1E95" w:rsidRPr="008F1E95" w:rsidRDefault="008F1E95" w:rsidP="008F1E95">
      <w:pPr>
        <w:spacing w:before="100" w:beforeAutospacing="1" w:after="100" w:afterAutospacing="1"/>
        <w:ind w:left="-540" w:right="-514"/>
        <w:jc w:val="both"/>
        <w:rPr>
          <w:rFonts w:cs="Arial"/>
          <w:szCs w:val="24"/>
          <w:lang w:eastAsia="en-US"/>
        </w:rPr>
      </w:pPr>
      <w:r w:rsidRPr="008F1E95">
        <w:rPr>
          <w:rFonts w:cs="Arial"/>
          <w:szCs w:val="24"/>
          <w:lang w:eastAsia="en-US"/>
        </w:rPr>
        <w:t xml:space="preserve">During the interview each competence is tested separately and you will be told which competence you are being questioned on.  For each competence, the interviewer will begin by asking a </w:t>
      </w:r>
      <w:r w:rsidRPr="008F1E95">
        <w:rPr>
          <w:rFonts w:cs="Arial"/>
          <w:b/>
          <w:szCs w:val="24"/>
          <w:lang w:eastAsia="en-US"/>
        </w:rPr>
        <w:t>lead question</w:t>
      </w:r>
      <w:r w:rsidRPr="008F1E95">
        <w:rPr>
          <w:rFonts w:cs="Arial"/>
          <w:szCs w:val="24"/>
          <w:lang w:eastAsia="en-US"/>
        </w:rPr>
        <w:t>.  These questions are seeking an example of a situation or task which led you to take a certain course of action.  Lead questions are standardised and are therefore asked to each candidate in the same way.  Some examples of lead questions are:</w:t>
      </w:r>
    </w:p>
    <w:p w:rsidR="008F1E95" w:rsidRPr="008F1E95" w:rsidRDefault="008F1E95" w:rsidP="008F1E95">
      <w:pPr>
        <w:numPr>
          <w:ilvl w:val="0"/>
          <w:numId w:val="25"/>
        </w:numPr>
        <w:spacing w:before="100" w:beforeAutospacing="1" w:after="100" w:afterAutospacing="1"/>
        <w:ind w:left="-540" w:right="-514" w:firstLine="540"/>
        <w:rPr>
          <w:rFonts w:cs="Arial"/>
          <w:i/>
          <w:szCs w:val="24"/>
          <w:lang w:eastAsia="en-US"/>
        </w:rPr>
      </w:pPr>
      <w:r w:rsidRPr="008F1E95">
        <w:rPr>
          <w:rFonts w:cs="Arial"/>
          <w:i/>
          <w:szCs w:val="24"/>
          <w:lang w:eastAsia="en-US"/>
        </w:rPr>
        <w:t>Describe a situation when you have worked as part of a team?</w:t>
      </w:r>
    </w:p>
    <w:p w:rsidR="008F1E95" w:rsidRPr="008F1E95" w:rsidRDefault="008F1E95" w:rsidP="008F1E95">
      <w:pPr>
        <w:numPr>
          <w:ilvl w:val="0"/>
          <w:numId w:val="25"/>
        </w:numPr>
        <w:spacing w:before="100" w:beforeAutospacing="1" w:after="100" w:afterAutospacing="1"/>
        <w:ind w:left="-540" w:right="-514" w:firstLine="540"/>
        <w:jc w:val="both"/>
        <w:rPr>
          <w:rFonts w:cs="Arial"/>
          <w:i/>
          <w:szCs w:val="24"/>
          <w:lang w:eastAsia="en-US"/>
        </w:rPr>
      </w:pPr>
      <w:r w:rsidRPr="008F1E95">
        <w:rPr>
          <w:rFonts w:cs="Arial"/>
          <w:i/>
          <w:szCs w:val="24"/>
          <w:lang w:eastAsia="en-US"/>
        </w:rPr>
        <w:t>Tell me about a time when you have been faced with a challenge in work?</w:t>
      </w:r>
    </w:p>
    <w:p w:rsidR="008F1E95" w:rsidRPr="008F1E95" w:rsidRDefault="008F1E95" w:rsidP="008F1E95">
      <w:pPr>
        <w:spacing w:before="100" w:beforeAutospacing="1" w:after="100" w:afterAutospacing="1"/>
        <w:ind w:left="-540" w:right="-514"/>
        <w:jc w:val="both"/>
        <w:rPr>
          <w:rFonts w:cs="Arial"/>
          <w:szCs w:val="24"/>
          <w:lang w:eastAsia="en-US"/>
        </w:rPr>
      </w:pPr>
      <w:r w:rsidRPr="008F1E95">
        <w:rPr>
          <w:rFonts w:cs="Arial"/>
          <w:b/>
          <w:szCs w:val="24"/>
          <w:lang w:eastAsia="en-US"/>
        </w:rPr>
        <w:t>Probing questions</w:t>
      </w:r>
      <w:r w:rsidRPr="008F1E95">
        <w:rPr>
          <w:rFonts w:cs="Arial"/>
          <w:szCs w:val="24"/>
          <w:lang w:eastAsia="en-US"/>
        </w:rPr>
        <w:t xml:space="preserve"> will then be used to determine the course of action taken, what changes were created by those actions and the effects of those actions on others.  Examples of probing questions are:</w:t>
      </w:r>
    </w:p>
    <w:p w:rsidR="008F1E95" w:rsidRPr="008F1E95" w:rsidRDefault="008F1E95" w:rsidP="008F1E95">
      <w:pPr>
        <w:numPr>
          <w:ilvl w:val="0"/>
          <w:numId w:val="26"/>
        </w:numPr>
        <w:spacing w:before="100" w:beforeAutospacing="1" w:after="100" w:afterAutospacing="1"/>
        <w:ind w:right="-514"/>
        <w:rPr>
          <w:rFonts w:cs="Arial"/>
          <w:i/>
          <w:szCs w:val="24"/>
          <w:lang w:eastAsia="en-US"/>
        </w:rPr>
      </w:pPr>
      <w:r w:rsidRPr="008F1E95">
        <w:rPr>
          <w:rFonts w:cs="Arial"/>
          <w:i/>
          <w:szCs w:val="24"/>
          <w:lang w:eastAsia="en-US"/>
        </w:rPr>
        <w:t>What did you actually do?</w:t>
      </w:r>
    </w:p>
    <w:p w:rsidR="008F1E95" w:rsidRPr="008F1E95" w:rsidRDefault="008F1E95" w:rsidP="008F1E95">
      <w:pPr>
        <w:numPr>
          <w:ilvl w:val="0"/>
          <w:numId w:val="26"/>
        </w:numPr>
        <w:spacing w:before="100" w:beforeAutospacing="1" w:after="100" w:afterAutospacing="1"/>
        <w:ind w:right="-514"/>
        <w:rPr>
          <w:rFonts w:cs="Arial"/>
          <w:i/>
          <w:szCs w:val="24"/>
          <w:lang w:eastAsia="en-US"/>
        </w:rPr>
      </w:pPr>
      <w:r w:rsidRPr="008F1E95">
        <w:rPr>
          <w:rFonts w:cs="Arial"/>
          <w:i/>
          <w:szCs w:val="24"/>
          <w:lang w:eastAsia="en-US"/>
        </w:rPr>
        <w:t>What risks did you take?</w:t>
      </w:r>
    </w:p>
    <w:p w:rsidR="008F1E95" w:rsidRPr="008F1E95" w:rsidRDefault="008F1E95" w:rsidP="008F1E95">
      <w:pPr>
        <w:numPr>
          <w:ilvl w:val="0"/>
          <w:numId w:val="26"/>
        </w:numPr>
        <w:spacing w:before="100" w:beforeAutospacing="1" w:after="100" w:afterAutospacing="1"/>
        <w:ind w:right="-514"/>
        <w:rPr>
          <w:rFonts w:cs="Arial"/>
          <w:i/>
          <w:szCs w:val="24"/>
          <w:lang w:eastAsia="en-US"/>
        </w:rPr>
      </w:pPr>
      <w:r w:rsidRPr="008F1E95">
        <w:rPr>
          <w:rFonts w:cs="Arial"/>
          <w:i/>
          <w:szCs w:val="24"/>
          <w:lang w:eastAsia="en-US"/>
        </w:rPr>
        <w:t>How did you plan it?</w:t>
      </w:r>
    </w:p>
    <w:p w:rsidR="008F1E95" w:rsidRPr="008F1E95" w:rsidRDefault="008F1E95" w:rsidP="008F1E95">
      <w:pPr>
        <w:numPr>
          <w:ilvl w:val="0"/>
          <w:numId w:val="26"/>
        </w:numPr>
        <w:spacing w:before="100" w:beforeAutospacing="1" w:after="100" w:afterAutospacing="1"/>
        <w:ind w:right="-514"/>
        <w:rPr>
          <w:rFonts w:cs="Arial"/>
          <w:i/>
          <w:szCs w:val="24"/>
          <w:lang w:eastAsia="en-US"/>
        </w:rPr>
      </w:pPr>
      <w:r w:rsidRPr="008F1E95">
        <w:rPr>
          <w:rFonts w:cs="Arial"/>
          <w:i/>
          <w:szCs w:val="24"/>
          <w:lang w:eastAsia="en-US"/>
        </w:rPr>
        <w:t>What were the implications of….?</w:t>
      </w:r>
    </w:p>
    <w:p w:rsidR="008F1E95" w:rsidRPr="008F1E95" w:rsidRDefault="008F1E95" w:rsidP="008F1E95">
      <w:pPr>
        <w:numPr>
          <w:ilvl w:val="0"/>
          <w:numId w:val="26"/>
        </w:numPr>
        <w:spacing w:before="100" w:beforeAutospacing="1" w:after="100" w:afterAutospacing="1"/>
        <w:ind w:right="-514"/>
        <w:rPr>
          <w:rFonts w:cs="Arial"/>
          <w:i/>
          <w:szCs w:val="24"/>
          <w:lang w:eastAsia="en-US"/>
        </w:rPr>
      </w:pPr>
      <w:r w:rsidRPr="008F1E95">
        <w:rPr>
          <w:rFonts w:cs="Arial"/>
          <w:i/>
          <w:szCs w:val="24"/>
          <w:lang w:eastAsia="en-US"/>
        </w:rPr>
        <w:t xml:space="preserve"> What went well?</w:t>
      </w:r>
    </w:p>
    <w:p w:rsidR="008F1E95" w:rsidRPr="008F1E95" w:rsidRDefault="008F1E95" w:rsidP="008F1E95">
      <w:pPr>
        <w:numPr>
          <w:ilvl w:val="0"/>
          <w:numId w:val="26"/>
        </w:numPr>
        <w:spacing w:before="100" w:beforeAutospacing="1" w:after="100" w:afterAutospacing="1"/>
        <w:ind w:right="-514"/>
        <w:rPr>
          <w:rFonts w:cs="Arial"/>
          <w:i/>
          <w:szCs w:val="24"/>
          <w:lang w:eastAsia="en-US"/>
        </w:rPr>
      </w:pPr>
      <w:r w:rsidRPr="008F1E95">
        <w:rPr>
          <w:rFonts w:cs="Arial"/>
          <w:i/>
          <w:szCs w:val="24"/>
          <w:lang w:eastAsia="en-US"/>
        </w:rPr>
        <w:t>What went badly?</w:t>
      </w:r>
    </w:p>
    <w:p w:rsidR="008F1E95" w:rsidRPr="008F1E95" w:rsidRDefault="008F1E95" w:rsidP="008F1E95">
      <w:pPr>
        <w:numPr>
          <w:ilvl w:val="0"/>
          <w:numId w:val="26"/>
        </w:numPr>
        <w:spacing w:before="100" w:beforeAutospacing="1" w:after="100" w:afterAutospacing="1"/>
        <w:ind w:right="-514"/>
        <w:rPr>
          <w:rFonts w:cs="Arial"/>
          <w:i/>
          <w:szCs w:val="24"/>
          <w:lang w:eastAsia="en-US"/>
        </w:rPr>
      </w:pPr>
      <w:r w:rsidRPr="008F1E95">
        <w:rPr>
          <w:rFonts w:cs="Arial"/>
          <w:i/>
          <w:szCs w:val="24"/>
          <w:lang w:eastAsia="en-US"/>
        </w:rPr>
        <w:t>What were the outcomes?</w:t>
      </w:r>
    </w:p>
    <w:p w:rsidR="008F1E95" w:rsidRPr="008F1E95" w:rsidRDefault="008F1E95" w:rsidP="008F1E95">
      <w:pPr>
        <w:numPr>
          <w:ilvl w:val="0"/>
          <w:numId w:val="26"/>
        </w:numPr>
        <w:spacing w:before="100" w:beforeAutospacing="1" w:after="100" w:afterAutospacing="1"/>
        <w:ind w:right="-514"/>
        <w:rPr>
          <w:rFonts w:cs="Arial"/>
          <w:i/>
          <w:szCs w:val="24"/>
          <w:lang w:eastAsia="en-US"/>
        </w:rPr>
      </w:pPr>
      <w:r w:rsidRPr="008F1E95">
        <w:rPr>
          <w:rFonts w:cs="Arial"/>
          <w:i/>
          <w:szCs w:val="24"/>
          <w:lang w:eastAsia="en-US"/>
        </w:rPr>
        <w:t>What would you do differently?</w:t>
      </w:r>
    </w:p>
    <w:p w:rsidR="008F1E95" w:rsidRPr="008F1E95" w:rsidRDefault="008F1E95" w:rsidP="008F1E95">
      <w:pPr>
        <w:spacing w:before="100" w:beforeAutospacing="1" w:after="100" w:afterAutospacing="1"/>
        <w:ind w:left="-540" w:right="-514"/>
        <w:jc w:val="both"/>
        <w:rPr>
          <w:rFonts w:cs="Arial"/>
          <w:szCs w:val="24"/>
          <w:lang w:eastAsia="en-US"/>
        </w:rPr>
      </w:pPr>
      <w:r w:rsidRPr="008F1E95">
        <w:rPr>
          <w:rFonts w:cs="Arial"/>
          <w:szCs w:val="24"/>
          <w:lang w:eastAsia="en-US"/>
        </w:rPr>
        <w:t>When preparing for a CBI, a good approach is to read each competence that you will be questioned on, identify a relevant example and break it down under the following headings:</w:t>
      </w:r>
    </w:p>
    <w:p w:rsidR="008F1E95" w:rsidRPr="008F1E95" w:rsidRDefault="008F1E95" w:rsidP="008F1E95">
      <w:pPr>
        <w:numPr>
          <w:ilvl w:val="0"/>
          <w:numId w:val="27"/>
        </w:numPr>
        <w:spacing w:before="100" w:beforeAutospacing="1" w:after="100" w:afterAutospacing="1"/>
        <w:ind w:left="-540" w:right="-514" w:firstLine="540"/>
        <w:rPr>
          <w:rFonts w:cs="Arial"/>
          <w:szCs w:val="24"/>
          <w:lang w:eastAsia="en-US"/>
        </w:rPr>
      </w:pPr>
      <w:r w:rsidRPr="008F1E95">
        <w:rPr>
          <w:rFonts w:cs="Arial"/>
          <w:szCs w:val="24"/>
          <w:lang w:eastAsia="en-US"/>
        </w:rPr>
        <w:t xml:space="preserve">Describe the </w:t>
      </w:r>
      <w:r w:rsidRPr="008F1E95">
        <w:rPr>
          <w:rFonts w:cs="Arial"/>
          <w:b/>
          <w:szCs w:val="24"/>
          <w:lang w:eastAsia="en-US"/>
        </w:rPr>
        <w:t>challenge</w:t>
      </w:r>
      <w:r w:rsidRPr="008F1E95">
        <w:rPr>
          <w:rFonts w:cs="Arial"/>
          <w:szCs w:val="24"/>
          <w:lang w:eastAsia="en-US"/>
        </w:rPr>
        <w:t xml:space="preserve"> presented,</w:t>
      </w:r>
    </w:p>
    <w:p w:rsidR="008F1E95" w:rsidRPr="008F1E95" w:rsidRDefault="008F1E95" w:rsidP="008F1E95">
      <w:pPr>
        <w:numPr>
          <w:ilvl w:val="0"/>
          <w:numId w:val="27"/>
        </w:numPr>
        <w:spacing w:before="100" w:beforeAutospacing="1" w:after="100" w:afterAutospacing="1"/>
        <w:ind w:left="-540" w:right="-514" w:firstLine="540"/>
        <w:rPr>
          <w:rFonts w:cs="Arial"/>
          <w:szCs w:val="24"/>
          <w:lang w:eastAsia="en-US"/>
        </w:rPr>
      </w:pPr>
      <w:r w:rsidRPr="008F1E95">
        <w:rPr>
          <w:rFonts w:cs="Arial"/>
          <w:szCs w:val="24"/>
          <w:lang w:eastAsia="en-US"/>
        </w:rPr>
        <w:t xml:space="preserve">Explain the </w:t>
      </w:r>
      <w:r w:rsidRPr="008F1E95">
        <w:rPr>
          <w:rFonts w:cs="Arial"/>
          <w:b/>
          <w:szCs w:val="24"/>
          <w:lang w:eastAsia="en-US"/>
        </w:rPr>
        <w:t>context</w:t>
      </w:r>
      <w:r w:rsidRPr="008F1E95">
        <w:rPr>
          <w:rFonts w:cs="Arial"/>
          <w:szCs w:val="24"/>
          <w:lang w:eastAsia="en-US"/>
        </w:rPr>
        <w:t xml:space="preserve"> of that challenge,</w:t>
      </w:r>
    </w:p>
    <w:p w:rsidR="008F1E95" w:rsidRPr="008F1E95" w:rsidRDefault="008F1E95" w:rsidP="008F1E95">
      <w:pPr>
        <w:numPr>
          <w:ilvl w:val="0"/>
          <w:numId w:val="27"/>
        </w:numPr>
        <w:spacing w:before="100" w:beforeAutospacing="1" w:after="100" w:afterAutospacing="1"/>
        <w:ind w:left="-540" w:right="-514" w:firstLine="540"/>
        <w:rPr>
          <w:rFonts w:cs="Arial"/>
          <w:szCs w:val="24"/>
          <w:lang w:eastAsia="en-US"/>
        </w:rPr>
      </w:pPr>
      <w:r w:rsidRPr="008F1E95">
        <w:rPr>
          <w:rFonts w:cs="Arial"/>
          <w:szCs w:val="24"/>
          <w:lang w:eastAsia="en-US"/>
        </w:rPr>
        <w:t>Outline the</w:t>
      </w:r>
      <w:r w:rsidRPr="008F1E95">
        <w:rPr>
          <w:rFonts w:cs="Arial"/>
          <w:b/>
          <w:szCs w:val="24"/>
          <w:lang w:eastAsia="en-US"/>
        </w:rPr>
        <w:t xml:space="preserve"> action</w:t>
      </w:r>
      <w:r w:rsidRPr="008F1E95">
        <w:rPr>
          <w:rFonts w:cs="Arial"/>
          <w:szCs w:val="24"/>
          <w:lang w:eastAsia="en-US"/>
        </w:rPr>
        <w:t xml:space="preserve"> taken and </w:t>
      </w:r>
    </w:p>
    <w:p w:rsidR="008F1E95" w:rsidRPr="008F1E95" w:rsidRDefault="008F1E95" w:rsidP="008F1E95">
      <w:pPr>
        <w:numPr>
          <w:ilvl w:val="0"/>
          <w:numId w:val="27"/>
        </w:numPr>
        <w:spacing w:before="100" w:beforeAutospacing="1" w:after="100" w:afterAutospacing="1"/>
        <w:ind w:left="-540" w:right="-514" w:firstLine="540"/>
        <w:rPr>
          <w:rFonts w:cs="Arial"/>
          <w:szCs w:val="24"/>
          <w:lang w:eastAsia="en-US"/>
        </w:rPr>
      </w:pPr>
      <w:r w:rsidRPr="008F1E95">
        <w:rPr>
          <w:rFonts w:cs="Arial"/>
          <w:szCs w:val="24"/>
          <w:lang w:eastAsia="en-US"/>
        </w:rPr>
        <w:t xml:space="preserve">Describe the end </w:t>
      </w:r>
      <w:r w:rsidRPr="008F1E95">
        <w:rPr>
          <w:rFonts w:cs="Arial"/>
          <w:b/>
          <w:szCs w:val="24"/>
          <w:lang w:eastAsia="en-US"/>
        </w:rPr>
        <w:t>result</w:t>
      </w:r>
      <w:r w:rsidRPr="008F1E95">
        <w:rPr>
          <w:rFonts w:cs="Arial"/>
          <w:szCs w:val="24"/>
          <w:lang w:eastAsia="en-US"/>
        </w:rPr>
        <w:t>.</w:t>
      </w:r>
    </w:p>
    <w:p w:rsidR="008F1E95" w:rsidRPr="008F1E95" w:rsidRDefault="008F1E95" w:rsidP="008F1E95">
      <w:pPr>
        <w:ind w:left="-540" w:right="-514"/>
        <w:jc w:val="both"/>
        <w:rPr>
          <w:rFonts w:cs="Arial"/>
          <w:szCs w:val="28"/>
          <w:lang w:eastAsia="en-US"/>
        </w:rPr>
      </w:pPr>
      <w:r w:rsidRPr="008F1E95">
        <w:rPr>
          <w:rFonts w:cs="Arial"/>
          <w:szCs w:val="24"/>
          <w:lang w:eastAsia="en-US"/>
        </w:rPr>
        <w:t>The competencies being tested are the criteria indicated in the application form.</w:t>
      </w:r>
    </w:p>
    <w:p w:rsidR="008F1E95" w:rsidRPr="009C11CC" w:rsidRDefault="008F1E95" w:rsidP="00985EB4">
      <w:pPr>
        <w:pStyle w:val="Default"/>
        <w:tabs>
          <w:tab w:val="left" w:pos="1620"/>
        </w:tabs>
        <w:spacing w:line="360" w:lineRule="auto"/>
        <w:jc w:val="both"/>
        <w:rPr>
          <w:rFonts w:ascii="Arial" w:hAnsi="Arial" w:cs="Arial"/>
        </w:rPr>
      </w:pPr>
    </w:p>
    <w:sectPr w:rsidR="008F1E95" w:rsidRPr="009C11CC" w:rsidSect="00D335B6">
      <w:headerReference w:type="default" r:id="rId27"/>
      <w:footerReference w:type="default" r:id="rId28"/>
      <w:headerReference w:type="first" r:id="rId29"/>
      <w:footerReference w:type="first" r:id="rId30"/>
      <w:pgSz w:w="11906" w:h="16838"/>
      <w:pgMar w:top="1151" w:right="1797" w:bottom="1151" w:left="1797" w:header="709" w:footer="709" w:gutter="0"/>
      <w:paperSrc w:first="260" w:other="260"/>
      <w:pgBorders w:display="firstPage" w:offsetFrom="page">
        <w:top w:val="single" w:sz="4" w:space="24" w:color="auto"/>
        <w:left w:val="single" w:sz="4" w:space="24" w:color="auto"/>
        <w:bottom w:val="single" w:sz="4" w:space="24" w:color="auto"/>
        <w:right w:val="single" w:sz="4" w:space="24"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1A0" w:rsidRDefault="002671A0">
      <w:r>
        <w:separator/>
      </w:r>
    </w:p>
  </w:endnote>
  <w:endnote w:type="continuationSeparator" w:id="0">
    <w:p w:rsidR="002671A0" w:rsidRDefault="0026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CMAEK+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lbertus Mediu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FB6" w:rsidRDefault="00056FB6" w:rsidP="00D335B6">
    <w:pPr>
      <w:pStyle w:val="Footer"/>
      <w:jc w:val="center"/>
    </w:pPr>
    <w:r>
      <w:rPr>
        <w:rStyle w:val="PageNumber"/>
      </w:rPr>
      <w:fldChar w:fldCharType="begin"/>
    </w:r>
    <w:r>
      <w:rPr>
        <w:rStyle w:val="PageNumber"/>
      </w:rPr>
      <w:instrText xml:space="preserve"> PAGE </w:instrText>
    </w:r>
    <w:r>
      <w:rPr>
        <w:rStyle w:val="PageNumber"/>
      </w:rPr>
      <w:fldChar w:fldCharType="separate"/>
    </w:r>
    <w:r w:rsidR="00BE4084">
      <w:rPr>
        <w:rStyle w:val="PageNumber"/>
        <w:noProof/>
      </w:rPr>
      <w:t>27</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FB6" w:rsidRDefault="00056FB6" w:rsidP="00D335B6">
    <w:pPr>
      <w:pStyle w:val="Footer"/>
      <w:jc w:val="center"/>
      <w:rPr>
        <w:rFonts w:ascii="Albertus Medium" w:hAnsi="Albertus Medium"/>
        <w:sz w:val="16"/>
      </w:rPr>
    </w:pPr>
  </w:p>
  <w:p w:rsidR="00056FB6" w:rsidRDefault="00056FB6" w:rsidP="0072703A">
    <w:pPr>
      <w:pStyle w:val="Footer"/>
      <w:jc w:val="center"/>
      <w:rPr>
        <w:rFonts w:ascii="Albertus Medium" w:hAnsi="Albertus Medium"/>
        <w:sz w:val="16"/>
      </w:rPr>
    </w:pPr>
    <w:r>
      <w:rPr>
        <w:rFonts w:ascii="Albertus Medium" w:hAnsi="Albertus Medium"/>
        <w:sz w:val="16"/>
      </w:rPr>
      <w:t xml:space="preserve">                 Equality, Diversity and Public Appointments Branch, DAERA, Ballykelly House, </w:t>
    </w:r>
  </w:p>
  <w:p w:rsidR="00056FB6" w:rsidRDefault="00056FB6" w:rsidP="0072703A">
    <w:pPr>
      <w:pStyle w:val="Footer"/>
      <w:jc w:val="center"/>
      <w:rPr>
        <w:rFonts w:ascii="Albertus Medium" w:hAnsi="Albertus Medium"/>
        <w:sz w:val="16"/>
      </w:rPr>
    </w:pPr>
    <w:r>
      <w:rPr>
        <w:rFonts w:ascii="Albertus Medium" w:hAnsi="Albertus Medium"/>
        <w:sz w:val="16"/>
      </w:rPr>
      <w:t>111 Ballykelly Road, Ballykelly, Limavady, BT49 9HP.</w:t>
    </w:r>
  </w:p>
  <w:p w:rsidR="00056FB6" w:rsidRDefault="00BE4084" w:rsidP="0072703A">
    <w:pPr>
      <w:pStyle w:val="Footer"/>
      <w:jc w:val="center"/>
    </w:pPr>
    <w:hyperlink r:id="rId1" w:history="1">
      <w:r w:rsidR="00056FB6" w:rsidRPr="0072703A">
        <w:rPr>
          <w:rStyle w:val="Hyperlink"/>
          <w:rFonts w:ascii="Albertus Medium" w:hAnsi="Albertus Medium"/>
          <w:sz w:val="16"/>
        </w:rPr>
        <w:t>Email: EqualityDiversityPublicAppointments@daera-ni.gov.uk</w:t>
      </w:r>
    </w:hyperlink>
  </w:p>
  <w:p w:rsidR="00056FB6" w:rsidRDefault="007D65B6" w:rsidP="007D65B6">
    <w:pPr>
      <w:pStyle w:val="Footer"/>
      <w:ind w:left="-1276"/>
      <w:rPr>
        <w:b/>
        <w:sz w:val="16"/>
        <w:szCs w:val="16"/>
      </w:rPr>
    </w:pPr>
    <w:r w:rsidRPr="00056FB6">
      <w:rPr>
        <w:rFonts w:cs="Arial"/>
        <w:noProof/>
        <w:szCs w:val="24"/>
      </w:rPr>
      <w:drawing>
        <wp:anchor distT="0" distB="0" distL="114300" distR="114300" simplePos="0" relativeHeight="251658240" behindDoc="0" locked="0" layoutInCell="1" allowOverlap="1">
          <wp:simplePos x="0" y="0"/>
          <wp:positionH relativeFrom="column">
            <wp:posOffset>-807720</wp:posOffset>
          </wp:positionH>
          <wp:positionV relativeFrom="paragraph">
            <wp:posOffset>-969010</wp:posOffset>
          </wp:positionV>
          <wp:extent cx="1998000" cy="1296000"/>
          <wp:effectExtent l="0" t="0" r="2540" b="0"/>
          <wp:wrapSquare wrapText="bothSides"/>
          <wp:docPr id="6" name="Picture 6" descr="C:\Users\1484742\AppData\Local\Microsoft\Windows\Temporary Internet Files\Content.Outlook\Z6XWYNXD\CPA Regula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484742\AppData\Local\Microsoft\Windows\Temporary Internet Files\Content.Outlook\Z6XWYNXD\CPA Regulated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8000"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D65B6" w:rsidRPr="00A12158" w:rsidRDefault="007D65B6" w:rsidP="007D65B6">
    <w:pPr>
      <w:pStyle w:val="Foo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1A0" w:rsidRDefault="002671A0">
      <w:r>
        <w:separator/>
      </w:r>
    </w:p>
  </w:footnote>
  <w:footnote w:type="continuationSeparator" w:id="0">
    <w:p w:rsidR="002671A0" w:rsidRDefault="00267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FB6" w:rsidRPr="00E67659" w:rsidRDefault="00056FB6" w:rsidP="00D335B6">
    <w:pPr>
      <w:pStyle w:val="Header"/>
      <w:jc w:val="center"/>
      <w:rPr>
        <w:rFonts w:ascii="Arial" w:hAnsi="Arial" w:cs="Arial"/>
      </w:rPr>
    </w:pPr>
    <w:r w:rsidRPr="00E67659">
      <w:rPr>
        <w:rFonts w:ascii="Arial" w:hAnsi="Arial" w:cs="Arial"/>
      </w:rPr>
      <w:t>RESTRICTED - APPOINTMENTS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FB6" w:rsidRPr="00E67659" w:rsidRDefault="00056FB6" w:rsidP="00D335B6">
    <w:pPr>
      <w:pStyle w:val="Header"/>
      <w:jc w:val="center"/>
      <w:rPr>
        <w:rFonts w:ascii="Arial" w:hAnsi="Arial" w:cs="Arial"/>
      </w:rPr>
    </w:pPr>
    <w:r w:rsidRPr="00E67659">
      <w:rPr>
        <w:rFonts w:ascii="Arial" w:hAnsi="Arial" w:cs="Arial"/>
        <w:szCs w:val="24"/>
      </w:rPr>
      <w:t>RESTRICTED - APPOINTMENTS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3BC4"/>
    <w:multiLevelType w:val="hybridMultilevel"/>
    <w:tmpl w:val="16F62410"/>
    <w:lvl w:ilvl="0" w:tplc="6456D7E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9AE0D66"/>
    <w:multiLevelType w:val="hybridMultilevel"/>
    <w:tmpl w:val="701EA9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173DDA"/>
    <w:multiLevelType w:val="hybridMultilevel"/>
    <w:tmpl w:val="04BE2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40E9F"/>
    <w:multiLevelType w:val="hybridMultilevel"/>
    <w:tmpl w:val="24E49938"/>
    <w:lvl w:ilvl="0" w:tplc="08090001">
      <w:start w:val="1"/>
      <w:numFmt w:val="bullet"/>
      <w:lvlText w:val=""/>
      <w:lvlJc w:val="left"/>
      <w:pPr>
        <w:tabs>
          <w:tab w:val="num" w:pos="1080"/>
        </w:tabs>
        <w:ind w:left="1080" w:hanging="360"/>
      </w:pPr>
      <w:rPr>
        <w:rFonts w:ascii="Symbol" w:hAnsi="Symbol" w:hint="default"/>
        <w:color w:val="auto"/>
      </w:rPr>
    </w:lvl>
    <w:lvl w:ilvl="1" w:tplc="45B6BF4E">
      <w:numFmt w:val="bullet"/>
      <w:lvlText w:val="-"/>
      <w:lvlJc w:val="left"/>
      <w:pPr>
        <w:tabs>
          <w:tab w:val="num" w:pos="2160"/>
        </w:tabs>
        <w:ind w:left="2160" w:hanging="360"/>
      </w:pPr>
      <w:rPr>
        <w:rFonts w:ascii="Arial" w:eastAsia="Times New Roman" w:hAnsi="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0D03250"/>
    <w:multiLevelType w:val="hybridMultilevel"/>
    <w:tmpl w:val="9124B5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CF4E8A"/>
    <w:multiLevelType w:val="hybridMultilevel"/>
    <w:tmpl w:val="AF886976"/>
    <w:lvl w:ilvl="0" w:tplc="E8826570">
      <w:start w:val="1"/>
      <w:numFmt w:val="bullet"/>
      <w:lvlText w:val=""/>
      <w:lvlJc w:val="left"/>
      <w:pPr>
        <w:tabs>
          <w:tab w:val="num" w:pos="680"/>
        </w:tabs>
        <w:ind w:left="680" w:hanging="34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5BF696C"/>
    <w:multiLevelType w:val="hybridMultilevel"/>
    <w:tmpl w:val="56ECF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C85AC6"/>
    <w:multiLevelType w:val="hybridMultilevel"/>
    <w:tmpl w:val="372C14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0739DD"/>
    <w:multiLevelType w:val="hybridMultilevel"/>
    <w:tmpl w:val="246801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FE1070"/>
    <w:multiLevelType w:val="multilevel"/>
    <w:tmpl w:val="730A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B27398"/>
    <w:multiLevelType w:val="hybridMultilevel"/>
    <w:tmpl w:val="B3F078BC"/>
    <w:lvl w:ilvl="0" w:tplc="08090001">
      <w:start w:val="1"/>
      <w:numFmt w:val="bullet"/>
      <w:lvlText w:val=""/>
      <w:lvlJc w:val="left"/>
      <w:pPr>
        <w:tabs>
          <w:tab w:val="num" w:pos="1080"/>
        </w:tabs>
        <w:ind w:left="1080" w:hanging="360"/>
      </w:pPr>
      <w:rPr>
        <w:rFonts w:ascii="Symbol" w:hAnsi="Symbol" w:hint="default"/>
        <w:color w:val="auto"/>
      </w:rPr>
    </w:lvl>
    <w:lvl w:ilvl="1" w:tplc="45B6BF4E">
      <w:numFmt w:val="bullet"/>
      <w:lvlText w:val="-"/>
      <w:lvlJc w:val="left"/>
      <w:pPr>
        <w:tabs>
          <w:tab w:val="num" w:pos="2160"/>
        </w:tabs>
        <w:ind w:left="2160" w:hanging="360"/>
      </w:pPr>
      <w:rPr>
        <w:rFonts w:ascii="Arial" w:eastAsia="Times New Roman" w:hAnsi="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DA921E9"/>
    <w:multiLevelType w:val="hybridMultilevel"/>
    <w:tmpl w:val="F3745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DD0758B"/>
    <w:multiLevelType w:val="hybridMultilevel"/>
    <w:tmpl w:val="2D568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C621E5"/>
    <w:multiLevelType w:val="hybridMultilevel"/>
    <w:tmpl w:val="3E0012CC"/>
    <w:lvl w:ilvl="0" w:tplc="759683D4">
      <w:start w:val="1"/>
      <w:numFmt w:val="bullet"/>
      <w:pStyle w:val="myHeading6"/>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9201CB"/>
    <w:multiLevelType w:val="multilevel"/>
    <w:tmpl w:val="FC76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795663"/>
    <w:multiLevelType w:val="hybridMultilevel"/>
    <w:tmpl w:val="9DA8A36C"/>
    <w:lvl w:ilvl="0" w:tplc="E8826570">
      <w:start w:val="1"/>
      <w:numFmt w:val="bullet"/>
      <w:lvlText w:val=""/>
      <w:lvlJc w:val="left"/>
      <w:pPr>
        <w:tabs>
          <w:tab w:val="num" w:pos="680"/>
        </w:tabs>
        <w:ind w:left="680" w:hanging="34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307522EF"/>
    <w:multiLevelType w:val="hybridMultilevel"/>
    <w:tmpl w:val="D5607D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437E69D1"/>
    <w:multiLevelType w:val="hybridMultilevel"/>
    <w:tmpl w:val="607831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53A78BE"/>
    <w:multiLevelType w:val="multilevel"/>
    <w:tmpl w:val="C830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A20D02"/>
    <w:multiLevelType w:val="hybridMultilevel"/>
    <w:tmpl w:val="61FC60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2E1D84"/>
    <w:multiLevelType w:val="hybridMultilevel"/>
    <w:tmpl w:val="FC62C78E"/>
    <w:lvl w:ilvl="0" w:tplc="08090001">
      <w:start w:val="1"/>
      <w:numFmt w:val="bullet"/>
      <w:lvlText w:val=""/>
      <w:lvlJc w:val="left"/>
      <w:pPr>
        <w:tabs>
          <w:tab w:val="num" w:pos="1080"/>
        </w:tabs>
        <w:ind w:left="1080" w:hanging="360"/>
      </w:pPr>
      <w:rPr>
        <w:rFonts w:ascii="Symbol" w:hAnsi="Symbol" w:hint="default"/>
        <w:color w:val="auto"/>
      </w:rPr>
    </w:lvl>
    <w:lvl w:ilvl="1" w:tplc="45B6BF4E">
      <w:numFmt w:val="bullet"/>
      <w:lvlText w:val="-"/>
      <w:lvlJc w:val="left"/>
      <w:pPr>
        <w:tabs>
          <w:tab w:val="num" w:pos="2160"/>
        </w:tabs>
        <w:ind w:left="2160" w:hanging="360"/>
      </w:pPr>
      <w:rPr>
        <w:rFonts w:ascii="Arial" w:eastAsia="Times New Roman" w:hAnsi="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D0E64CE"/>
    <w:multiLevelType w:val="hybridMultilevel"/>
    <w:tmpl w:val="195411E2"/>
    <w:lvl w:ilvl="0" w:tplc="08090001">
      <w:start w:val="1"/>
      <w:numFmt w:val="bullet"/>
      <w:lvlText w:val=""/>
      <w:lvlJc w:val="left"/>
      <w:pPr>
        <w:tabs>
          <w:tab w:val="num" w:pos="1080"/>
        </w:tabs>
        <w:ind w:left="1080" w:hanging="360"/>
      </w:pPr>
      <w:rPr>
        <w:rFonts w:ascii="Symbol" w:hAnsi="Symbol" w:hint="default"/>
        <w:color w:val="auto"/>
      </w:rPr>
    </w:lvl>
    <w:lvl w:ilvl="1" w:tplc="45B6BF4E">
      <w:numFmt w:val="bullet"/>
      <w:lvlText w:val="-"/>
      <w:lvlJc w:val="left"/>
      <w:pPr>
        <w:tabs>
          <w:tab w:val="num" w:pos="2160"/>
        </w:tabs>
        <w:ind w:left="2160" w:hanging="360"/>
      </w:pPr>
      <w:rPr>
        <w:rFonts w:ascii="Arial" w:eastAsia="Times New Roman" w:hAnsi="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94C0130"/>
    <w:multiLevelType w:val="hybridMultilevel"/>
    <w:tmpl w:val="9C0887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29C4DA7"/>
    <w:multiLevelType w:val="hybridMultilevel"/>
    <w:tmpl w:val="F56A7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3CE12FD"/>
    <w:multiLevelType w:val="hybridMultilevel"/>
    <w:tmpl w:val="67688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64F01607"/>
    <w:multiLevelType w:val="hybridMultilevel"/>
    <w:tmpl w:val="69E639DC"/>
    <w:lvl w:ilvl="0" w:tplc="08090001">
      <w:start w:val="1"/>
      <w:numFmt w:val="bullet"/>
      <w:lvlText w:val=""/>
      <w:lvlJc w:val="left"/>
      <w:pPr>
        <w:tabs>
          <w:tab w:val="num" w:pos="1080"/>
        </w:tabs>
        <w:ind w:left="1080" w:hanging="360"/>
      </w:pPr>
      <w:rPr>
        <w:rFonts w:ascii="Symbol" w:hAnsi="Symbol" w:hint="default"/>
      </w:rPr>
    </w:lvl>
    <w:lvl w:ilvl="1" w:tplc="0FA6B28C">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8CA59FB"/>
    <w:multiLevelType w:val="hybridMultilevel"/>
    <w:tmpl w:val="93989362"/>
    <w:lvl w:ilvl="0" w:tplc="08090001">
      <w:start w:val="1"/>
      <w:numFmt w:val="bullet"/>
      <w:lvlText w:val=""/>
      <w:lvlJc w:val="left"/>
      <w:pPr>
        <w:tabs>
          <w:tab w:val="num" w:pos="1080"/>
        </w:tabs>
        <w:ind w:left="1080" w:hanging="360"/>
      </w:pPr>
      <w:rPr>
        <w:rFonts w:ascii="Symbol" w:hAnsi="Symbol" w:hint="default"/>
      </w:rPr>
    </w:lvl>
    <w:lvl w:ilvl="1" w:tplc="0FA6B28C">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D7B4889"/>
    <w:multiLevelType w:val="hybridMultilevel"/>
    <w:tmpl w:val="74EE39F2"/>
    <w:lvl w:ilvl="0" w:tplc="45367C7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09122B"/>
    <w:multiLevelType w:val="hybridMultilevel"/>
    <w:tmpl w:val="3E849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801562"/>
    <w:multiLevelType w:val="hybridMultilevel"/>
    <w:tmpl w:val="E56AD556"/>
    <w:lvl w:ilvl="0" w:tplc="08090001">
      <w:start w:val="1"/>
      <w:numFmt w:val="bullet"/>
      <w:lvlText w:val=""/>
      <w:lvlJc w:val="left"/>
      <w:pPr>
        <w:tabs>
          <w:tab w:val="num" w:pos="1080"/>
        </w:tabs>
        <w:ind w:left="1080" w:hanging="360"/>
      </w:pPr>
      <w:rPr>
        <w:rFonts w:ascii="Symbol" w:hAnsi="Symbol" w:hint="default"/>
        <w:color w:val="auto"/>
      </w:rPr>
    </w:lvl>
    <w:lvl w:ilvl="1" w:tplc="45B6BF4E">
      <w:numFmt w:val="bullet"/>
      <w:lvlText w:val="-"/>
      <w:lvlJc w:val="left"/>
      <w:pPr>
        <w:tabs>
          <w:tab w:val="num" w:pos="2160"/>
        </w:tabs>
        <w:ind w:left="2160" w:hanging="360"/>
      </w:pPr>
      <w:rPr>
        <w:rFonts w:ascii="Arial" w:eastAsia="Times New Roman" w:hAnsi="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6102597"/>
    <w:multiLevelType w:val="hybridMultilevel"/>
    <w:tmpl w:val="9F888E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102A26"/>
    <w:multiLevelType w:val="hybridMultilevel"/>
    <w:tmpl w:val="83361ED0"/>
    <w:lvl w:ilvl="0" w:tplc="08090001">
      <w:start w:val="1"/>
      <w:numFmt w:val="bullet"/>
      <w:lvlText w:val=""/>
      <w:lvlJc w:val="left"/>
      <w:pPr>
        <w:tabs>
          <w:tab w:val="num" w:pos="1080"/>
        </w:tabs>
        <w:ind w:left="1080" w:hanging="360"/>
      </w:pPr>
      <w:rPr>
        <w:rFonts w:ascii="Symbol" w:hAnsi="Symbol" w:hint="default"/>
        <w:color w:val="auto"/>
      </w:rPr>
    </w:lvl>
    <w:lvl w:ilvl="1" w:tplc="45B6BF4E">
      <w:numFmt w:val="bullet"/>
      <w:lvlText w:val="-"/>
      <w:lvlJc w:val="left"/>
      <w:pPr>
        <w:tabs>
          <w:tab w:val="num" w:pos="2160"/>
        </w:tabs>
        <w:ind w:left="2160" w:hanging="360"/>
      </w:pPr>
      <w:rPr>
        <w:rFonts w:ascii="Arial" w:eastAsia="Times New Roman" w:hAnsi="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DC954F8"/>
    <w:multiLevelType w:val="hybridMultilevel"/>
    <w:tmpl w:val="E05CB5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ED7584C"/>
    <w:multiLevelType w:val="hybridMultilevel"/>
    <w:tmpl w:val="367447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F715828"/>
    <w:multiLevelType w:val="hybridMultilevel"/>
    <w:tmpl w:val="31A048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5"/>
  </w:num>
  <w:num w:numId="7">
    <w:abstractNumId w:val="10"/>
  </w:num>
  <w:num w:numId="8">
    <w:abstractNumId w:val="31"/>
  </w:num>
  <w:num w:numId="9">
    <w:abstractNumId w:val="20"/>
  </w:num>
  <w:num w:numId="10">
    <w:abstractNumId w:val="29"/>
  </w:num>
  <w:num w:numId="11">
    <w:abstractNumId w:val="21"/>
  </w:num>
  <w:num w:numId="12">
    <w:abstractNumId w:val="3"/>
  </w:num>
  <w:num w:numId="13">
    <w:abstractNumId w:val="13"/>
  </w:num>
  <w:num w:numId="14">
    <w:abstractNumId w:val="0"/>
  </w:num>
  <w:num w:numId="15">
    <w:abstractNumId w:val="17"/>
  </w:num>
  <w:num w:numId="16">
    <w:abstractNumId w:val="6"/>
  </w:num>
  <w:num w:numId="17">
    <w:abstractNumId w:val="2"/>
  </w:num>
  <w:num w:numId="18">
    <w:abstractNumId w:val="27"/>
  </w:num>
  <w:num w:numId="19">
    <w:abstractNumId w:val="8"/>
  </w:num>
  <w:num w:numId="20">
    <w:abstractNumId w:val="33"/>
  </w:num>
  <w:num w:numId="21">
    <w:abstractNumId w:val="22"/>
  </w:num>
  <w:num w:numId="22">
    <w:abstractNumId w:val="4"/>
  </w:num>
  <w:num w:numId="23">
    <w:abstractNumId w:val="19"/>
  </w:num>
  <w:num w:numId="2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18"/>
  </w:num>
  <w:num w:numId="31">
    <w:abstractNumId w:val="9"/>
  </w:num>
  <w:num w:numId="32">
    <w:abstractNumId w:val="14"/>
  </w:num>
  <w:num w:numId="33">
    <w:abstractNumId w:val="23"/>
  </w:num>
  <w:num w:numId="34">
    <w:abstractNumId w:val="11"/>
  </w:num>
  <w:num w:numId="35">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5B6"/>
    <w:rsid w:val="00010B95"/>
    <w:rsid w:val="0001137A"/>
    <w:rsid w:val="00013670"/>
    <w:rsid w:val="00014238"/>
    <w:rsid w:val="00015B97"/>
    <w:rsid w:val="00025839"/>
    <w:rsid w:val="00034F13"/>
    <w:rsid w:val="00035FE8"/>
    <w:rsid w:val="00042567"/>
    <w:rsid w:val="00043C75"/>
    <w:rsid w:val="00044922"/>
    <w:rsid w:val="00045555"/>
    <w:rsid w:val="000469DB"/>
    <w:rsid w:val="00055ED7"/>
    <w:rsid w:val="00056FB6"/>
    <w:rsid w:val="000572C7"/>
    <w:rsid w:val="0006179B"/>
    <w:rsid w:val="00070977"/>
    <w:rsid w:val="00075394"/>
    <w:rsid w:val="000854B5"/>
    <w:rsid w:val="000B34D6"/>
    <w:rsid w:val="000B7593"/>
    <w:rsid w:val="000C485A"/>
    <w:rsid w:val="000D03DE"/>
    <w:rsid w:val="000D2B8B"/>
    <w:rsid w:val="000E29D9"/>
    <w:rsid w:val="000E6E56"/>
    <w:rsid w:val="0010021F"/>
    <w:rsid w:val="00101CAD"/>
    <w:rsid w:val="00103542"/>
    <w:rsid w:val="0010538A"/>
    <w:rsid w:val="00106F95"/>
    <w:rsid w:val="001140CC"/>
    <w:rsid w:val="00124528"/>
    <w:rsid w:val="00125BFE"/>
    <w:rsid w:val="001272EA"/>
    <w:rsid w:val="00127B57"/>
    <w:rsid w:val="00127CE2"/>
    <w:rsid w:val="00142645"/>
    <w:rsid w:val="00155156"/>
    <w:rsid w:val="00155A6E"/>
    <w:rsid w:val="0016248C"/>
    <w:rsid w:val="00163C5C"/>
    <w:rsid w:val="00166C1C"/>
    <w:rsid w:val="001716EF"/>
    <w:rsid w:val="00194996"/>
    <w:rsid w:val="00194DCF"/>
    <w:rsid w:val="0019513D"/>
    <w:rsid w:val="001A42F0"/>
    <w:rsid w:val="001B00CB"/>
    <w:rsid w:val="001B06D7"/>
    <w:rsid w:val="001B2562"/>
    <w:rsid w:val="001C226F"/>
    <w:rsid w:val="001C3DC0"/>
    <w:rsid w:val="001C661B"/>
    <w:rsid w:val="001D7F2F"/>
    <w:rsid w:val="001E0F00"/>
    <w:rsid w:val="001E393A"/>
    <w:rsid w:val="001F0B05"/>
    <w:rsid w:val="001F4338"/>
    <w:rsid w:val="002043F9"/>
    <w:rsid w:val="00211918"/>
    <w:rsid w:val="00230484"/>
    <w:rsid w:val="002375FA"/>
    <w:rsid w:val="0025030E"/>
    <w:rsid w:val="002514E9"/>
    <w:rsid w:val="00252EEE"/>
    <w:rsid w:val="002611BD"/>
    <w:rsid w:val="00261C31"/>
    <w:rsid w:val="002642DB"/>
    <w:rsid w:val="002671A0"/>
    <w:rsid w:val="00270356"/>
    <w:rsid w:val="00270AF6"/>
    <w:rsid w:val="00280E8A"/>
    <w:rsid w:val="0028586D"/>
    <w:rsid w:val="00285B4F"/>
    <w:rsid w:val="00290DA5"/>
    <w:rsid w:val="00295214"/>
    <w:rsid w:val="00295974"/>
    <w:rsid w:val="002A4D68"/>
    <w:rsid w:val="002A725B"/>
    <w:rsid w:val="002B2E1B"/>
    <w:rsid w:val="002B61B7"/>
    <w:rsid w:val="002B726D"/>
    <w:rsid w:val="002C569F"/>
    <w:rsid w:val="002C6687"/>
    <w:rsid w:val="002D1B2E"/>
    <w:rsid w:val="002E5401"/>
    <w:rsid w:val="002F2148"/>
    <w:rsid w:val="002F3D96"/>
    <w:rsid w:val="002F49FD"/>
    <w:rsid w:val="002F6F7E"/>
    <w:rsid w:val="00302D45"/>
    <w:rsid w:val="00323D44"/>
    <w:rsid w:val="00326C03"/>
    <w:rsid w:val="00341C78"/>
    <w:rsid w:val="00347E36"/>
    <w:rsid w:val="0035220A"/>
    <w:rsid w:val="003559BB"/>
    <w:rsid w:val="0036180F"/>
    <w:rsid w:val="003752FC"/>
    <w:rsid w:val="00391001"/>
    <w:rsid w:val="003A024A"/>
    <w:rsid w:val="003B3B8C"/>
    <w:rsid w:val="003C3DF2"/>
    <w:rsid w:val="003C5AD2"/>
    <w:rsid w:val="003E399B"/>
    <w:rsid w:val="003E4671"/>
    <w:rsid w:val="003F20B9"/>
    <w:rsid w:val="00403368"/>
    <w:rsid w:val="004110EE"/>
    <w:rsid w:val="00421FB3"/>
    <w:rsid w:val="00422144"/>
    <w:rsid w:val="0043562D"/>
    <w:rsid w:val="004434BE"/>
    <w:rsid w:val="00451B87"/>
    <w:rsid w:val="00463EEE"/>
    <w:rsid w:val="004677A6"/>
    <w:rsid w:val="0047018D"/>
    <w:rsid w:val="0047306C"/>
    <w:rsid w:val="00483D70"/>
    <w:rsid w:val="00484DF7"/>
    <w:rsid w:val="004859A2"/>
    <w:rsid w:val="004A461F"/>
    <w:rsid w:val="004A480C"/>
    <w:rsid w:val="004B76F6"/>
    <w:rsid w:val="004C047C"/>
    <w:rsid w:val="004C75E6"/>
    <w:rsid w:val="004D48AC"/>
    <w:rsid w:val="004F55D3"/>
    <w:rsid w:val="00513379"/>
    <w:rsid w:val="00513966"/>
    <w:rsid w:val="00520865"/>
    <w:rsid w:val="00527C8E"/>
    <w:rsid w:val="00533F89"/>
    <w:rsid w:val="005357BB"/>
    <w:rsid w:val="00543BDA"/>
    <w:rsid w:val="0054532C"/>
    <w:rsid w:val="00545D1C"/>
    <w:rsid w:val="005546C0"/>
    <w:rsid w:val="00554C47"/>
    <w:rsid w:val="00572154"/>
    <w:rsid w:val="005742B8"/>
    <w:rsid w:val="00575AFD"/>
    <w:rsid w:val="005851AB"/>
    <w:rsid w:val="0058640D"/>
    <w:rsid w:val="00586E32"/>
    <w:rsid w:val="00587B7F"/>
    <w:rsid w:val="005926B0"/>
    <w:rsid w:val="005A46BA"/>
    <w:rsid w:val="005B357B"/>
    <w:rsid w:val="005B754F"/>
    <w:rsid w:val="005C0373"/>
    <w:rsid w:val="005C08DC"/>
    <w:rsid w:val="005D1A01"/>
    <w:rsid w:val="005E174F"/>
    <w:rsid w:val="005F0D94"/>
    <w:rsid w:val="005F638C"/>
    <w:rsid w:val="00603C5D"/>
    <w:rsid w:val="006065BD"/>
    <w:rsid w:val="00621450"/>
    <w:rsid w:val="00624C8C"/>
    <w:rsid w:val="00630275"/>
    <w:rsid w:val="00634283"/>
    <w:rsid w:val="00640856"/>
    <w:rsid w:val="00644156"/>
    <w:rsid w:val="00650610"/>
    <w:rsid w:val="0065187E"/>
    <w:rsid w:val="006518BE"/>
    <w:rsid w:val="00665932"/>
    <w:rsid w:val="00665C11"/>
    <w:rsid w:val="00672A19"/>
    <w:rsid w:val="00676285"/>
    <w:rsid w:val="00677906"/>
    <w:rsid w:val="00682D77"/>
    <w:rsid w:val="0069470D"/>
    <w:rsid w:val="006A53A2"/>
    <w:rsid w:val="006C6E77"/>
    <w:rsid w:val="006D269F"/>
    <w:rsid w:val="006D3CEC"/>
    <w:rsid w:val="006D3F41"/>
    <w:rsid w:val="006E137B"/>
    <w:rsid w:val="006F2CD7"/>
    <w:rsid w:val="007055FF"/>
    <w:rsid w:val="0070577A"/>
    <w:rsid w:val="0072703A"/>
    <w:rsid w:val="007322FF"/>
    <w:rsid w:val="007338D2"/>
    <w:rsid w:val="0073427D"/>
    <w:rsid w:val="00735CED"/>
    <w:rsid w:val="0074034C"/>
    <w:rsid w:val="00763538"/>
    <w:rsid w:val="00771523"/>
    <w:rsid w:val="007726CF"/>
    <w:rsid w:val="0078004B"/>
    <w:rsid w:val="00780CFC"/>
    <w:rsid w:val="007A25CA"/>
    <w:rsid w:val="007A5C8E"/>
    <w:rsid w:val="007B4655"/>
    <w:rsid w:val="007B4B1C"/>
    <w:rsid w:val="007B4EB7"/>
    <w:rsid w:val="007D65B6"/>
    <w:rsid w:val="007D727C"/>
    <w:rsid w:val="007E0C4A"/>
    <w:rsid w:val="007E1379"/>
    <w:rsid w:val="007F1DE6"/>
    <w:rsid w:val="007F4608"/>
    <w:rsid w:val="007F511C"/>
    <w:rsid w:val="0080272E"/>
    <w:rsid w:val="00802C0A"/>
    <w:rsid w:val="0081042C"/>
    <w:rsid w:val="0081268C"/>
    <w:rsid w:val="0082033C"/>
    <w:rsid w:val="00833711"/>
    <w:rsid w:val="00834A01"/>
    <w:rsid w:val="008363AE"/>
    <w:rsid w:val="00865A70"/>
    <w:rsid w:val="0086797E"/>
    <w:rsid w:val="00867A8E"/>
    <w:rsid w:val="00882693"/>
    <w:rsid w:val="00885125"/>
    <w:rsid w:val="00885B91"/>
    <w:rsid w:val="00892C23"/>
    <w:rsid w:val="00894371"/>
    <w:rsid w:val="008A2468"/>
    <w:rsid w:val="008A3215"/>
    <w:rsid w:val="008A498E"/>
    <w:rsid w:val="008A503B"/>
    <w:rsid w:val="008A7155"/>
    <w:rsid w:val="008A7A50"/>
    <w:rsid w:val="008B1507"/>
    <w:rsid w:val="008B4DED"/>
    <w:rsid w:val="008B5023"/>
    <w:rsid w:val="008B6B74"/>
    <w:rsid w:val="008D54A3"/>
    <w:rsid w:val="008D7BB4"/>
    <w:rsid w:val="008E5B0D"/>
    <w:rsid w:val="008F1E95"/>
    <w:rsid w:val="00906A84"/>
    <w:rsid w:val="009151BE"/>
    <w:rsid w:val="00944549"/>
    <w:rsid w:val="00944C26"/>
    <w:rsid w:val="0096771C"/>
    <w:rsid w:val="00970626"/>
    <w:rsid w:val="0098371F"/>
    <w:rsid w:val="009838BA"/>
    <w:rsid w:val="00985EB4"/>
    <w:rsid w:val="009908EF"/>
    <w:rsid w:val="00990B1B"/>
    <w:rsid w:val="0099129A"/>
    <w:rsid w:val="0099654B"/>
    <w:rsid w:val="0099667B"/>
    <w:rsid w:val="009A4B61"/>
    <w:rsid w:val="009B21D6"/>
    <w:rsid w:val="009B4BD1"/>
    <w:rsid w:val="009B52F8"/>
    <w:rsid w:val="009C11CC"/>
    <w:rsid w:val="009C3C6C"/>
    <w:rsid w:val="009C5062"/>
    <w:rsid w:val="009C759B"/>
    <w:rsid w:val="009D70F3"/>
    <w:rsid w:val="009E1A24"/>
    <w:rsid w:val="009E1D80"/>
    <w:rsid w:val="009E2D81"/>
    <w:rsid w:val="009E30CD"/>
    <w:rsid w:val="009E525B"/>
    <w:rsid w:val="009E6F02"/>
    <w:rsid w:val="009E770B"/>
    <w:rsid w:val="009F5219"/>
    <w:rsid w:val="00A0696A"/>
    <w:rsid w:val="00A10E9D"/>
    <w:rsid w:val="00A12158"/>
    <w:rsid w:val="00A1660A"/>
    <w:rsid w:val="00A2164C"/>
    <w:rsid w:val="00A23D86"/>
    <w:rsid w:val="00A310C2"/>
    <w:rsid w:val="00A32100"/>
    <w:rsid w:val="00A4071B"/>
    <w:rsid w:val="00A458A5"/>
    <w:rsid w:val="00A46A43"/>
    <w:rsid w:val="00A5340F"/>
    <w:rsid w:val="00A57267"/>
    <w:rsid w:val="00A57BBB"/>
    <w:rsid w:val="00A646AF"/>
    <w:rsid w:val="00A674C0"/>
    <w:rsid w:val="00A67DAB"/>
    <w:rsid w:val="00A7266B"/>
    <w:rsid w:val="00A73297"/>
    <w:rsid w:val="00A752A5"/>
    <w:rsid w:val="00A756F7"/>
    <w:rsid w:val="00A845DE"/>
    <w:rsid w:val="00A847FC"/>
    <w:rsid w:val="00A86567"/>
    <w:rsid w:val="00A92A4E"/>
    <w:rsid w:val="00AA15A3"/>
    <w:rsid w:val="00AA18EB"/>
    <w:rsid w:val="00AB0962"/>
    <w:rsid w:val="00AB6042"/>
    <w:rsid w:val="00AC44CC"/>
    <w:rsid w:val="00AD0118"/>
    <w:rsid w:val="00AD420E"/>
    <w:rsid w:val="00AD585D"/>
    <w:rsid w:val="00AE101F"/>
    <w:rsid w:val="00AE5635"/>
    <w:rsid w:val="00B16BEC"/>
    <w:rsid w:val="00B365A3"/>
    <w:rsid w:val="00B37828"/>
    <w:rsid w:val="00B41FA7"/>
    <w:rsid w:val="00B42971"/>
    <w:rsid w:val="00B45D87"/>
    <w:rsid w:val="00B67BD7"/>
    <w:rsid w:val="00B7219F"/>
    <w:rsid w:val="00B840F4"/>
    <w:rsid w:val="00B9201F"/>
    <w:rsid w:val="00BA4D08"/>
    <w:rsid w:val="00BA7299"/>
    <w:rsid w:val="00BC1EE4"/>
    <w:rsid w:val="00BC46F3"/>
    <w:rsid w:val="00BC4DF1"/>
    <w:rsid w:val="00BD33DA"/>
    <w:rsid w:val="00BE3570"/>
    <w:rsid w:val="00BE4084"/>
    <w:rsid w:val="00BE5454"/>
    <w:rsid w:val="00BE7F1E"/>
    <w:rsid w:val="00C04B29"/>
    <w:rsid w:val="00C07CA5"/>
    <w:rsid w:val="00C12A07"/>
    <w:rsid w:val="00C22F7D"/>
    <w:rsid w:val="00C254AC"/>
    <w:rsid w:val="00C3620E"/>
    <w:rsid w:val="00C3745C"/>
    <w:rsid w:val="00C37778"/>
    <w:rsid w:val="00C60DD9"/>
    <w:rsid w:val="00C61075"/>
    <w:rsid w:val="00C67E7C"/>
    <w:rsid w:val="00C777A6"/>
    <w:rsid w:val="00C81266"/>
    <w:rsid w:val="00C96724"/>
    <w:rsid w:val="00CA2D8B"/>
    <w:rsid w:val="00CA423C"/>
    <w:rsid w:val="00CA5826"/>
    <w:rsid w:val="00CD1C50"/>
    <w:rsid w:val="00CD3FEB"/>
    <w:rsid w:val="00CE57BE"/>
    <w:rsid w:val="00CF547E"/>
    <w:rsid w:val="00CF5BFF"/>
    <w:rsid w:val="00CF6312"/>
    <w:rsid w:val="00D15174"/>
    <w:rsid w:val="00D232BB"/>
    <w:rsid w:val="00D335B6"/>
    <w:rsid w:val="00D42A04"/>
    <w:rsid w:val="00D43FA8"/>
    <w:rsid w:val="00D50DAF"/>
    <w:rsid w:val="00D53E64"/>
    <w:rsid w:val="00D53EDB"/>
    <w:rsid w:val="00D645D6"/>
    <w:rsid w:val="00D81A4E"/>
    <w:rsid w:val="00D9178C"/>
    <w:rsid w:val="00D9704E"/>
    <w:rsid w:val="00D97397"/>
    <w:rsid w:val="00DA0E39"/>
    <w:rsid w:val="00DA708C"/>
    <w:rsid w:val="00DB76C3"/>
    <w:rsid w:val="00DC2E89"/>
    <w:rsid w:val="00DC47F8"/>
    <w:rsid w:val="00DD0D76"/>
    <w:rsid w:val="00DD4CB7"/>
    <w:rsid w:val="00DD53DA"/>
    <w:rsid w:val="00DD7B4D"/>
    <w:rsid w:val="00E02E85"/>
    <w:rsid w:val="00E070F8"/>
    <w:rsid w:val="00E214CE"/>
    <w:rsid w:val="00E21C05"/>
    <w:rsid w:val="00E22321"/>
    <w:rsid w:val="00E36636"/>
    <w:rsid w:val="00E44673"/>
    <w:rsid w:val="00E45D4A"/>
    <w:rsid w:val="00E50CE1"/>
    <w:rsid w:val="00E51D20"/>
    <w:rsid w:val="00E535DB"/>
    <w:rsid w:val="00E66589"/>
    <w:rsid w:val="00E67659"/>
    <w:rsid w:val="00E76159"/>
    <w:rsid w:val="00E769F9"/>
    <w:rsid w:val="00E86AE4"/>
    <w:rsid w:val="00E9590B"/>
    <w:rsid w:val="00EA22C4"/>
    <w:rsid w:val="00EA37BE"/>
    <w:rsid w:val="00EB5479"/>
    <w:rsid w:val="00EB7D0C"/>
    <w:rsid w:val="00EC1DFB"/>
    <w:rsid w:val="00EC2BB2"/>
    <w:rsid w:val="00EC2E8D"/>
    <w:rsid w:val="00EC3BDB"/>
    <w:rsid w:val="00EC3E27"/>
    <w:rsid w:val="00ED0C30"/>
    <w:rsid w:val="00EE2208"/>
    <w:rsid w:val="00EE5426"/>
    <w:rsid w:val="00EE5A6D"/>
    <w:rsid w:val="00EF012B"/>
    <w:rsid w:val="00F00212"/>
    <w:rsid w:val="00F02B4F"/>
    <w:rsid w:val="00F12743"/>
    <w:rsid w:val="00F146EA"/>
    <w:rsid w:val="00F14A75"/>
    <w:rsid w:val="00F157F1"/>
    <w:rsid w:val="00F214E4"/>
    <w:rsid w:val="00F2637B"/>
    <w:rsid w:val="00F2713B"/>
    <w:rsid w:val="00F4298D"/>
    <w:rsid w:val="00F44DE5"/>
    <w:rsid w:val="00F5549A"/>
    <w:rsid w:val="00F6429F"/>
    <w:rsid w:val="00F646DA"/>
    <w:rsid w:val="00F67B24"/>
    <w:rsid w:val="00F72073"/>
    <w:rsid w:val="00F77466"/>
    <w:rsid w:val="00F857DA"/>
    <w:rsid w:val="00F91747"/>
    <w:rsid w:val="00F93F77"/>
    <w:rsid w:val="00F94991"/>
    <w:rsid w:val="00FA2328"/>
    <w:rsid w:val="00FA2510"/>
    <w:rsid w:val="00FC0BAC"/>
    <w:rsid w:val="00FC19E0"/>
    <w:rsid w:val="00FC5C58"/>
    <w:rsid w:val="00FE02E6"/>
    <w:rsid w:val="00FE2735"/>
    <w:rsid w:val="00FE4027"/>
    <w:rsid w:val="00FE4B14"/>
    <w:rsid w:val="00FF2A0C"/>
    <w:rsid w:val="00FF3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15:docId w15:val="{1879D0E4-3B20-4411-AA39-FBADE40A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5B6"/>
    <w:rPr>
      <w:rFonts w:ascii="Arial" w:hAnsi="Arial"/>
      <w:sz w:val="24"/>
    </w:rPr>
  </w:style>
  <w:style w:type="paragraph" w:styleId="Heading6">
    <w:name w:val="heading 6"/>
    <w:basedOn w:val="Normal"/>
    <w:next w:val="Normal"/>
    <w:link w:val="Heading6Char"/>
    <w:uiPriority w:val="99"/>
    <w:qFormat/>
    <w:rsid w:val="00D50DAF"/>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locked/>
    <w:rsid w:val="00DA0E39"/>
    <w:rPr>
      <w:rFonts w:ascii="Calibri" w:hAnsi="Calibri" w:cs="Times New Roman"/>
      <w:b/>
      <w:bCs/>
    </w:rPr>
  </w:style>
  <w:style w:type="paragraph" w:styleId="Header">
    <w:name w:val="header"/>
    <w:basedOn w:val="Normal"/>
    <w:link w:val="HeaderChar"/>
    <w:uiPriority w:val="99"/>
    <w:rsid w:val="00D335B6"/>
    <w:pPr>
      <w:tabs>
        <w:tab w:val="center" w:pos="4153"/>
        <w:tab w:val="right" w:pos="8306"/>
      </w:tabs>
    </w:pPr>
    <w:rPr>
      <w:rFonts w:ascii="Times New Roman" w:hAnsi="Times New Roman"/>
    </w:rPr>
  </w:style>
  <w:style w:type="character" w:customStyle="1" w:styleId="HeaderChar">
    <w:name w:val="Header Char"/>
    <w:basedOn w:val="DefaultParagraphFont"/>
    <w:link w:val="Header"/>
    <w:uiPriority w:val="99"/>
    <w:semiHidden/>
    <w:locked/>
    <w:rsid w:val="00D335B6"/>
    <w:rPr>
      <w:rFonts w:cs="Times New Roman"/>
      <w:sz w:val="24"/>
      <w:lang w:val="en-GB" w:eastAsia="en-GB" w:bidi="ar-SA"/>
    </w:rPr>
  </w:style>
  <w:style w:type="paragraph" w:styleId="Footer">
    <w:name w:val="footer"/>
    <w:basedOn w:val="Normal"/>
    <w:link w:val="FooterChar"/>
    <w:uiPriority w:val="99"/>
    <w:rsid w:val="00D335B6"/>
    <w:pPr>
      <w:tabs>
        <w:tab w:val="center" w:pos="4153"/>
        <w:tab w:val="right" w:pos="8306"/>
      </w:tabs>
    </w:pPr>
  </w:style>
  <w:style w:type="character" w:customStyle="1" w:styleId="FooterChar">
    <w:name w:val="Footer Char"/>
    <w:basedOn w:val="DefaultParagraphFont"/>
    <w:link w:val="Footer"/>
    <w:uiPriority w:val="99"/>
    <w:semiHidden/>
    <w:locked/>
    <w:rsid w:val="00D335B6"/>
    <w:rPr>
      <w:rFonts w:ascii="Arial" w:hAnsi="Arial" w:cs="Times New Roman"/>
      <w:sz w:val="24"/>
      <w:lang w:val="en-GB" w:eastAsia="en-GB" w:bidi="ar-SA"/>
    </w:rPr>
  </w:style>
  <w:style w:type="character" w:styleId="PageNumber">
    <w:name w:val="page number"/>
    <w:basedOn w:val="DefaultParagraphFont"/>
    <w:uiPriority w:val="99"/>
    <w:rsid w:val="00D335B6"/>
    <w:rPr>
      <w:rFonts w:cs="Times New Roman"/>
    </w:rPr>
  </w:style>
  <w:style w:type="character" w:styleId="Hyperlink">
    <w:name w:val="Hyperlink"/>
    <w:basedOn w:val="DefaultParagraphFont"/>
    <w:uiPriority w:val="99"/>
    <w:rsid w:val="00D335B6"/>
    <w:rPr>
      <w:rFonts w:cs="Times New Roman"/>
      <w:color w:val="0000FF"/>
      <w:u w:val="single"/>
    </w:rPr>
  </w:style>
  <w:style w:type="paragraph" w:customStyle="1" w:styleId="Default">
    <w:name w:val="Default"/>
    <w:uiPriority w:val="99"/>
    <w:rsid w:val="00D335B6"/>
    <w:pPr>
      <w:autoSpaceDE w:val="0"/>
      <w:autoSpaceDN w:val="0"/>
      <w:adjustRightInd w:val="0"/>
    </w:pPr>
    <w:rPr>
      <w:rFonts w:ascii="ECMAEK+Arial,Bold" w:hAnsi="ECMAEK+Arial,Bold" w:cs="ECMAEK+Arial,Bold"/>
      <w:color w:val="000000"/>
      <w:sz w:val="24"/>
      <w:szCs w:val="24"/>
    </w:rPr>
  </w:style>
  <w:style w:type="paragraph" w:customStyle="1" w:styleId="CM34">
    <w:name w:val="CM34"/>
    <w:basedOn w:val="Default"/>
    <w:next w:val="Default"/>
    <w:uiPriority w:val="99"/>
    <w:rsid w:val="00D335B6"/>
    <w:pPr>
      <w:spacing w:after="260"/>
    </w:pPr>
    <w:rPr>
      <w:rFonts w:cs="Times New Roman"/>
      <w:color w:val="auto"/>
    </w:rPr>
  </w:style>
  <w:style w:type="paragraph" w:customStyle="1" w:styleId="CM33">
    <w:name w:val="CM33"/>
    <w:basedOn w:val="Default"/>
    <w:next w:val="Default"/>
    <w:uiPriority w:val="99"/>
    <w:rsid w:val="00D335B6"/>
    <w:pPr>
      <w:spacing w:after="545"/>
    </w:pPr>
    <w:rPr>
      <w:rFonts w:cs="Times New Roman"/>
      <w:color w:val="auto"/>
    </w:rPr>
  </w:style>
  <w:style w:type="paragraph" w:styleId="BodyText">
    <w:name w:val="Body Text"/>
    <w:basedOn w:val="Normal"/>
    <w:link w:val="BodyTextChar"/>
    <w:uiPriority w:val="99"/>
    <w:rsid w:val="00D335B6"/>
    <w:rPr>
      <w:rFonts w:ascii="Times New Roman" w:hAnsi="Times New Roman"/>
      <w:b/>
      <w:bCs/>
      <w:sz w:val="26"/>
      <w:szCs w:val="24"/>
      <w:lang w:eastAsia="en-US"/>
    </w:rPr>
  </w:style>
  <w:style w:type="character" w:customStyle="1" w:styleId="BodyTextChar">
    <w:name w:val="Body Text Char"/>
    <w:basedOn w:val="DefaultParagraphFont"/>
    <w:link w:val="BodyText"/>
    <w:uiPriority w:val="99"/>
    <w:semiHidden/>
    <w:locked/>
    <w:rsid w:val="00D335B6"/>
    <w:rPr>
      <w:rFonts w:cs="Times New Roman"/>
      <w:b/>
      <w:bCs/>
      <w:sz w:val="24"/>
      <w:szCs w:val="24"/>
      <w:lang w:val="en-GB" w:eastAsia="en-US" w:bidi="ar-SA"/>
    </w:rPr>
  </w:style>
  <w:style w:type="paragraph" w:customStyle="1" w:styleId="1">
    <w:name w:val="1"/>
    <w:aliases w:val="2,3"/>
    <w:basedOn w:val="Normal"/>
    <w:uiPriority w:val="99"/>
    <w:rsid w:val="00D335B6"/>
    <w:pPr>
      <w:overflowPunct w:val="0"/>
      <w:autoSpaceDE w:val="0"/>
      <w:autoSpaceDN w:val="0"/>
      <w:adjustRightInd w:val="0"/>
      <w:ind w:left="720" w:hanging="720"/>
      <w:textAlignment w:val="baseline"/>
    </w:pPr>
    <w:rPr>
      <w:lang w:eastAsia="en-US"/>
    </w:rPr>
  </w:style>
  <w:style w:type="paragraph" w:customStyle="1" w:styleId="myHeading6">
    <w:name w:val="myHeading6"/>
    <w:basedOn w:val="Heading6"/>
    <w:autoRedefine/>
    <w:uiPriority w:val="99"/>
    <w:rsid w:val="00640856"/>
    <w:pPr>
      <w:numPr>
        <w:numId w:val="13"/>
      </w:numPr>
      <w:spacing w:before="0" w:after="0" w:line="360" w:lineRule="auto"/>
      <w:ind w:hanging="720"/>
      <w:jc w:val="both"/>
      <w:outlineLvl w:val="9"/>
    </w:pPr>
    <w:rPr>
      <w:rFonts w:ascii="Arial" w:hAnsi="Arial" w:cs="Arial"/>
      <w:b w:val="0"/>
      <w:bCs w:val="0"/>
      <w:sz w:val="24"/>
      <w:szCs w:val="24"/>
      <w:lang w:val="en-US" w:eastAsia="en-US"/>
    </w:rPr>
  </w:style>
  <w:style w:type="table" w:styleId="TableGrid">
    <w:name w:val="Table Grid"/>
    <w:basedOn w:val="TableNormal"/>
    <w:uiPriority w:val="99"/>
    <w:rsid w:val="00361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5546C0"/>
    <w:rPr>
      <w:rFonts w:cs="Times New Roman"/>
      <w:sz w:val="16"/>
      <w:szCs w:val="16"/>
    </w:rPr>
  </w:style>
  <w:style w:type="paragraph" w:styleId="CommentText">
    <w:name w:val="annotation text"/>
    <w:basedOn w:val="Normal"/>
    <w:link w:val="CommentTextChar"/>
    <w:semiHidden/>
    <w:rsid w:val="005546C0"/>
    <w:rPr>
      <w:sz w:val="20"/>
    </w:rPr>
  </w:style>
  <w:style w:type="character" w:customStyle="1" w:styleId="CommentTextChar">
    <w:name w:val="Comment Text Char"/>
    <w:basedOn w:val="DefaultParagraphFont"/>
    <w:link w:val="CommentText"/>
    <w:semiHidden/>
    <w:locked/>
    <w:rsid w:val="00DA0E39"/>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5546C0"/>
    <w:rPr>
      <w:b/>
      <w:bCs/>
    </w:rPr>
  </w:style>
  <w:style w:type="character" w:customStyle="1" w:styleId="CommentSubjectChar">
    <w:name w:val="Comment Subject Char"/>
    <w:basedOn w:val="CommentTextChar"/>
    <w:link w:val="CommentSubject"/>
    <w:uiPriority w:val="99"/>
    <w:semiHidden/>
    <w:locked/>
    <w:rsid w:val="00DA0E39"/>
    <w:rPr>
      <w:rFonts w:ascii="Arial" w:hAnsi="Arial" w:cs="Times New Roman"/>
      <w:b/>
      <w:bCs/>
      <w:sz w:val="20"/>
      <w:szCs w:val="20"/>
    </w:rPr>
  </w:style>
  <w:style w:type="paragraph" w:styleId="BalloonText">
    <w:name w:val="Balloon Text"/>
    <w:basedOn w:val="Normal"/>
    <w:link w:val="BalloonTextChar"/>
    <w:uiPriority w:val="99"/>
    <w:semiHidden/>
    <w:rsid w:val="005546C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0E39"/>
    <w:rPr>
      <w:rFonts w:cs="Times New Roman"/>
      <w:sz w:val="2"/>
    </w:rPr>
  </w:style>
  <w:style w:type="character" w:styleId="FollowedHyperlink">
    <w:name w:val="FollowedHyperlink"/>
    <w:basedOn w:val="DefaultParagraphFont"/>
    <w:uiPriority w:val="99"/>
    <w:rsid w:val="0054532C"/>
    <w:rPr>
      <w:rFonts w:cs="Times New Roman"/>
      <w:color w:val="800080"/>
      <w:u w:val="single"/>
    </w:rPr>
  </w:style>
  <w:style w:type="paragraph" w:styleId="FootnoteText">
    <w:name w:val="footnote text"/>
    <w:basedOn w:val="Normal"/>
    <w:link w:val="FootnoteTextChar"/>
    <w:uiPriority w:val="99"/>
    <w:rsid w:val="004677A6"/>
    <w:rPr>
      <w:sz w:val="20"/>
    </w:rPr>
  </w:style>
  <w:style w:type="character" w:customStyle="1" w:styleId="FootnoteTextChar">
    <w:name w:val="Footnote Text Char"/>
    <w:basedOn w:val="DefaultParagraphFont"/>
    <w:link w:val="FootnoteText"/>
    <w:uiPriority w:val="99"/>
    <w:locked/>
    <w:rsid w:val="004677A6"/>
    <w:rPr>
      <w:rFonts w:ascii="Arial" w:hAnsi="Arial" w:cs="Times New Roman"/>
    </w:rPr>
  </w:style>
  <w:style w:type="character" w:styleId="FootnoteReference">
    <w:name w:val="footnote reference"/>
    <w:basedOn w:val="DefaultParagraphFont"/>
    <w:uiPriority w:val="99"/>
    <w:rsid w:val="004677A6"/>
    <w:rPr>
      <w:rFonts w:cs="Times New Roman"/>
      <w:vertAlign w:val="superscript"/>
    </w:rPr>
  </w:style>
  <w:style w:type="paragraph" w:styleId="BodyTextIndent">
    <w:name w:val="Body Text Indent"/>
    <w:basedOn w:val="Normal"/>
    <w:link w:val="BodyTextIndentChar"/>
    <w:uiPriority w:val="99"/>
    <w:semiHidden/>
    <w:unhideWhenUsed/>
    <w:rsid w:val="00034F13"/>
    <w:pPr>
      <w:spacing w:after="120"/>
      <w:ind w:left="283"/>
    </w:pPr>
  </w:style>
  <w:style w:type="character" w:customStyle="1" w:styleId="BodyTextIndentChar">
    <w:name w:val="Body Text Indent Char"/>
    <w:basedOn w:val="DefaultParagraphFont"/>
    <w:link w:val="BodyTextIndent"/>
    <w:uiPriority w:val="99"/>
    <w:semiHidden/>
    <w:rsid w:val="00034F13"/>
    <w:rPr>
      <w:rFonts w:ascii="Arial" w:hAnsi="Arial"/>
      <w:sz w:val="24"/>
    </w:rPr>
  </w:style>
  <w:style w:type="paragraph" w:styleId="BodyTextIndent2">
    <w:name w:val="Body Text Indent 2"/>
    <w:basedOn w:val="Normal"/>
    <w:link w:val="BodyTextIndent2Char"/>
    <w:uiPriority w:val="99"/>
    <w:unhideWhenUsed/>
    <w:rsid w:val="00621450"/>
    <w:pPr>
      <w:spacing w:after="120" w:line="480" w:lineRule="auto"/>
      <w:ind w:left="283"/>
    </w:pPr>
  </w:style>
  <w:style w:type="character" w:customStyle="1" w:styleId="BodyTextIndent2Char">
    <w:name w:val="Body Text Indent 2 Char"/>
    <w:basedOn w:val="DefaultParagraphFont"/>
    <w:link w:val="BodyTextIndent2"/>
    <w:uiPriority w:val="99"/>
    <w:rsid w:val="00621450"/>
    <w:rPr>
      <w:rFonts w:ascii="Arial" w:hAnsi="Arial"/>
      <w:sz w:val="24"/>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8D7BB4"/>
    <w:pPr>
      <w:ind w:left="720"/>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34"/>
    <w:qFormat/>
    <w:locked/>
    <w:rsid w:val="002A725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232022">
      <w:bodyDiv w:val="1"/>
      <w:marLeft w:val="0"/>
      <w:marRight w:val="0"/>
      <w:marTop w:val="0"/>
      <w:marBottom w:val="0"/>
      <w:divBdr>
        <w:top w:val="none" w:sz="0" w:space="0" w:color="auto"/>
        <w:left w:val="none" w:sz="0" w:space="0" w:color="auto"/>
        <w:bottom w:val="none" w:sz="0" w:space="0" w:color="auto"/>
        <w:right w:val="none" w:sz="0" w:space="0" w:color="auto"/>
      </w:divBdr>
    </w:div>
    <w:div w:id="1122456105">
      <w:bodyDiv w:val="1"/>
      <w:marLeft w:val="0"/>
      <w:marRight w:val="0"/>
      <w:marTop w:val="0"/>
      <w:marBottom w:val="0"/>
      <w:divBdr>
        <w:top w:val="none" w:sz="0" w:space="0" w:color="auto"/>
        <w:left w:val="none" w:sz="0" w:space="0" w:color="auto"/>
        <w:bottom w:val="none" w:sz="0" w:space="0" w:color="auto"/>
        <w:right w:val="none" w:sz="0" w:space="0" w:color="auto"/>
      </w:divBdr>
    </w:div>
    <w:div w:id="157623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EqualityDiversityPublicAppointments@daera-ni.gov.uk%20" TargetMode="External"/><Relationship Id="rId13" Type="http://schemas.openxmlformats.org/officeDocument/2006/relationships/hyperlink" Target="http://www.civilservice.gov.uk/about/resources/public-appointments" TargetMode="External"/><Relationship Id="rId18" Type="http://schemas.openxmlformats.org/officeDocument/2006/relationships/hyperlink" Target="mailto:dataprotectionofficer@daera-ni.gov.uk" TargetMode="External"/><Relationship Id="rId26" Type="http://schemas.openxmlformats.org/officeDocument/2006/relationships/hyperlink" Target="mailto:ni@ico.org.uk" TargetMode="External"/><Relationship Id="rId3" Type="http://schemas.openxmlformats.org/officeDocument/2006/relationships/styles" Target="styles.xml"/><Relationship Id="rId21" Type="http://schemas.openxmlformats.org/officeDocument/2006/relationships/hyperlink" Target="https://ico.org.uk/for-organisations/data-protection-reform/overview-of-the-gdpr/individuals-rights/the-right-to-erasure/" TargetMode="External"/><Relationship Id="rId7" Type="http://schemas.openxmlformats.org/officeDocument/2006/relationships/endnotes" Target="endnotes.xml"/><Relationship Id="rId12" Type="http://schemas.openxmlformats.org/officeDocument/2006/relationships/hyperlink" Target="http://nics.intranet.nigov.net/daera/articles/afbi-agri-food-and-biosciences-institute-review" TargetMode="External"/><Relationship Id="rId17" Type="http://schemas.openxmlformats.org/officeDocument/2006/relationships/hyperlink" Target="info@publicappointmentsni.org" TargetMode="External"/><Relationship Id="rId25" Type="http://schemas.openxmlformats.org/officeDocument/2006/relationships/hyperlink" Target="https://ico.org.uk/for-organisations/data-protection-reform/overview-of-the-gdpr/individuals-rights/rights-related-to-automated-decision-making-and-profiling/" TargetMode="External"/><Relationship Id="rId2" Type="http://schemas.openxmlformats.org/officeDocument/2006/relationships/numbering" Target="numbering.xml"/><Relationship Id="rId16" Type="http://schemas.openxmlformats.org/officeDocument/2006/relationships/hyperlink" Target="mailto:" TargetMode="External"/><Relationship Id="rId20" Type="http://schemas.openxmlformats.org/officeDocument/2006/relationships/hyperlink" Target="https://ico.org.uk/for-organisations/data-protection-reform/overview-of-the-gdpr/individuals-rights/the-right-to-rectificatio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blicappointmentsni.org" TargetMode="External"/><Relationship Id="rId24" Type="http://schemas.openxmlformats.org/officeDocument/2006/relationships/hyperlink" Target="https://ico.org.uk/for-organisations/data-protection-reform/overview-of-the-gdpr/individuals-rights/the-right-to-objec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EqualityDiversityPublicAppointments@daera-ni.gov.uk" TargetMode="External"/><Relationship Id="rId23" Type="http://schemas.openxmlformats.org/officeDocument/2006/relationships/hyperlink" Target="https://ico.org.uk/for-organisations/data-protection-reform/overview-of-the-gdpr/individuals-rights/the-right-to-data-portability/" TargetMode="External"/><Relationship Id="rId28" Type="http://schemas.openxmlformats.org/officeDocument/2006/relationships/footer" Target="footer1.xml"/><Relationship Id="rId10" Type="http://schemas.openxmlformats.org/officeDocument/2006/relationships/hyperlink" Target="http://www.afbini.gov.uk" TargetMode="External"/><Relationship Id="rId19" Type="http://schemas.openxmlformats.org/officeDocument/2006/relationships/hyperlink" Target="https://ico.org.uk/for-organisations/data-protection-reform/overview-of-the-gdpr/individuals-rights/the-right-of-acces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https://www.publicappointmentsni.org/sites/cpani/files/media-files/CPA%20NI%20Guidance%20on%20conflicts%20of%20interest%2C%20integrity%20and%20how%20to%20raise%20a%20complaint.pdf" TargetMode="External"/><Relationship Id="rId22" Type="http://schemas.openxmlformats.org/officeDocument/2006/relationships/hyperlink" Target="https://ico.org.uk/for-organisations/data-protection-reform/overview-of-the-gdpr/individuals-rights/the-right-to-restrict-processing/"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Email:%20EqualityDiversityPublicAppointments@daera-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953E7-4486-4155-A5F4-EEC05F78B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33</Pages>
  <Words>7258</Words>
  <Characters>42297</Characters>
  <Application>Microsoft Office Word</Application>
  <DocSecurity>0</DocSecurity>
  <Lines>352</Lines>
  <Paragraphs>98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49457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1006663</dc:creator>
  <cp:keywords/>
  <dc:description/>
  <cp:lastModifiedBy>Dolores Kelly</cp:lastModifiedBy>
  <cp:revision>82</cp:revision>
  <cp:lastPrinted>2018-02-22T11:08:00Z</cp:lastPrinted>
  <dcterms:created xsi:type="dcterms:W3CDTF">2017-10-17T11:20:00Z</dcterms:created>
  <dcterms:modified xsi:type="dcterms:W3CDTF">2018-10-01T10:21:00Z</dcterms:modified>
</cp:coreProperties>
</file>