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C5FC0" w14:textId="77777777" w:rsidR="00B318AC" w:rsidRDefault="00B318AC">
      <w:pPr>
        <w:rPr>
          <w:rFonts w:ascii="Arial" w:hAnsi="Arial" w:cs="Arial"/>
          <w:szCs w:val="20"/>
        </w:rPr>
      </w:pPr>
    </w:p>
    <w:p w14:paraId="43821939" w14:textId="77777777" w:rsidR="00B318AC" w:rsidRDefault="00B318AC">
      <w:pPr>
        <w:pStyle w:val="Heading1"/>
        <w:jc w:val="center"/>
        <w:rPr>
          <w:rFonts w:ascii="Arial" w:hAnsi="Arial" w:cs="Arial"/>
        </w:rPr>
      </w:pPr>
    </w:p>
    <w:p w14:paraId="710E7CB1" w14:textId="22A007C0" w:rsidR="00B318AC" w:rsidRDefault="00B318AC">
      <w:pPr>
        <w:pStyle w:val="BodyText"/>
        <w:rPr>
          <w:rFonts w:ascii="Arial" w:hAnsi="Arial" w:cs="Arial"/>
          <w:szCs w:val="20"/>
        </w:rPr>
      </w:pPr>
      <w:r>
        <w:rPr>
          <w:rFonts w:ascii="Arial" w:hAnsi="Arial" w:cs="Arial"/>
        </w:rPr>
        <w:t xml:space="preserve">WARE POTATO MARKETING ARRANGEMENTS FOR </w:t>
      </w:r>
      <w:r w:rsidR="00AC33E0">
        <w:rPr>
          <w:rFonts w:ascii="Arial" w:hAnsi="Arial" w:cs="Arial"/>
        </w:rPr>
        <w:t xml:space="preserve">THE </w:t>
      </w:r>
      <w:r w:rsidRPr="00B374E1">
        <w:rPr>
          <w:rFonts w:ascii="Arial" w:hAnsi="Arial" w:cs="Arial"/>
        </w:rPr>
        <w:t>20</w:t>
      </w:r>
      <w:r w:rsidR="00E9112A">
        <w:rPr>
          <w:rFonts w:ascii="Arial" w:hAnsi="Arial" w:cs="Arial"/>
        </w:rPr>
        <w:t>2</w:t>
      </w:r>
      <w:r w:rsidR="00584164">
        <w:rPr>
          <w:rFonts w:ascii="Arial" w:hAnsi="Arial" w:cs="Arial"/>
        </w:rPr>
        <w:t>4</w:t>
      </w:r>
      <w:r>
        <w:rPr>
          <w:rFonts w:ascii="Arial" w:hAnsi="Arial" w:cs="Arial"/>
        </w:rPr>
        <w:t xml:space="preserve"> CROP</w:t>
      </w:r>
    </w:p>
    <w:p w14:paraId="53D27C19" w14:textId="77777777" w:rsidR="00B318AC" w:rsidRDefault="00B318AC">
      <w:pPr>
        <w:rPr>
          <w:rFonts w:ascii="Arial" w:hAnsi="Arial" w:cs="Arial"/>
          <w:b/>
          <w:szCs w:val="20"/>
        </w:rPr>
      </w:pPr>
    </w:p>
    <w:p w14:paraId="4CEFB734" w14:textId="77777777" w:rsidR="00513C47" w:rsidRDefault="00513C47">
      <w:pPr>
        <w:rPr>
          <w:rFonts w:ascii="Arial" w:hAnsi="Arial" w:cs="Arial"/>
          <w:b/>
          <w:szCs w:val="20"/>
        </w:rPr>
      </w:pPr>
    </w:p>
    <w:p w14:paraId="235423DA" w14:textId="77777777" w:rsidR="00B318AC" w:rsidRDefault="00B318AC">
      <w:pPr>
        <w:rPr>
          <w:rFonts w:ascii="Arial" w:hAnsi="Arial" w:cs="Arial"/>
          <w:b/>
          <w:szCs w:val="20"/>
        </w:rPr>
      </w:pPr>
    </w:p>
    <w:p w14:paraId="6DF0337D" w14:textId="77777777" w:rsidR="00B318AC" w:rsidRDefault="00B318AC">
      <w:pPr>
        <w:rPr>
          <w:rFonts w:ascii="Arial" w:hAnsi="Arial" w:cs="Arial"/>
          <w:b/>
          <w:sz w:val="28"/>
          <w:szCs w:val="20"/>
        </w:rPr>
      </w:pPr>
      <w:r w:rsidRPr="005A4D7E">
        <w:rPr>
          <w:rFonts w:ascii="Arial" w:hAnsi="Arial" w:cs="Arial"/>
          <w:b/>
          <w:sz w:val="28"/>
        </w:rPr>
        <w:t>1.</w:t>
      </w:r>
      <w:r>
        <w:rPr>
          <w:rFonts w:ascii="Arial" w:hAnsi="Arial" w:cs="Arial"/>
          <w:sz w:val="28"/>
        </w:rPr>
        <w:tab/>
      </w:r>
      <w:r w:rsidR="00E11841" w:rsidRPr="00E11841">
        <w:rPr>
          <w:rFonts w:ascii="Arial" w:hAnsi="Arial" w:cs="Arial"/>
          <w:b/>
          <w:sz w:val="28"/>
        </w:rPr>
        <w:t>GENERAL</w:t>
      </w:r>
      <w:r w:rsidR="00E11841">
        <w:rPr>
          <w:rFonts w:ascii="Arial" w:hAnsi="Arial" w:cs="Arial"/>
          <w:sz w:val="28"/>
        </w:rPr>
        <w:t xml:space="preserve"> </w:t>
      </w:r>
      <w:r>
        <w:rPr>
          <w:rFonts w:ascii="Arial" w:hAnsi="Arial" w:cs="Arial"/>
          <w:b/>
          <w:sz w:val="28"/>
        </w:rPr>
        <w:t>PLANT HEALTH REQUIREMENTS</w:t>
      </w:r>
    </w:p>
    <w:p w14:paraId="32F445B0" w14:textId="77777777" w:rsidR="00B318AC" w:rsidRDefault="00B318AC">
      <w:pPr>
        <w:rPr>
          <w:rFonts w:ascii="Arial" w:hAnsi="Arial" w:cs="Arial"/>
          <w:b/>
          <w:szCs w:val="20"/>
        </w:rPr>
      </w:pPr>
    </w:p>
    <w:p w14:paraId="60222D67" w14:textId="438F5301" w:rsidR="00EE7219" w:rsidRPr="005A4A33" w:rsidRDefault="009B45BD" w:rsidP="00F94292">
      <w:pPr>
        <w:ind w:left="1440"/>
        <w:jc w:val="both"/>
        <w:rPr>
          <w:rFonts w:ascii="Arial" w:hAnsi="Arial" w:cs="Arial"/>
          <w:bCs/>
          <w:szCs w:val="20"/>
        </w:rPr>
      </w:pPr>
      <w:r w:rsidRPr="005A4A33">
        <w:rPr>
          <w:rFonts w:ascii="Arial" w:hAnsi="Arial" w:cs="Arial"/>
          <w:bCs/>
          <w:szCs w:val="20"/>
        </w:rPr>
        <w:t xml:space="preserve">The </w:t>
      </w:r>
      <w:r w:rsidR="00587085" w:rsidRPr="005A4A33">
        <w:rPr>
          <w:rFonts w:ascii="Arial" w:hAnsi="Arial" w:cs="Arial"/>
          <w:bCs/>
          <w:szCs w:val="20"/>
        </w:rPr>
        <w:t>m</w:t>
      </w:r>
      <w:r w:rsidRPr="005A4A33">
        <w:rPr>
          <w:rFonts w:ascii="Arial" w:hAnsi="Arial" w:cs="Arial"/>
          <w:bCs/>
          <w:szCs w:val="20"/>
        </w:rPr>
        <w:t xml:space="preserve">arketing of ware potatoes is governed by </w:t>
      </w:r>
      <w:r w:rsidR="001F0427">
        <w:rPr>
          <w:rFonts w:ascii="Arial" w:hAnsi="Arial" w:cs="Arial"/>
          <w:bCs/>
          <w:szCs w:val="20"/>
        </w:rPr>
        <w:t>“</w:t>
      </w:r>
      <w:r w:rsidR="00587085" w:rsidRPr="005A4A33">
        <w:rPr>
          <w:rFonts w:ascii="Arial" w:hAnsi="Arial" w:cs="Arial"/>
          <w:bCs/>
          <w:szCs w:val="20"/>
        </w:rPr>
        <w:t>T</w:t>
      </w:r>
      <w:r w:rsidRPr="005A4A33">
        <w:rPr>
          <w:rFonts w:ascii="Arial" w:hAnsi="Arial" w:cs="Arial"/>
          <w:bCs/>
          <w:szCs w:val="20"/>
        </w:rPr>
        <w:t xml:space="preserve">he Marketing of Potatoes Regulations (NI) 1989 </w:t>
      </w:r>
      <w:r w:rsidR="00587085" w:rsidRPr="005A4A33">
        <w:rPr>
          <w:rFonts w:ascii="Arial" w:hAnsi="Arial" w:cs="Arial"/>
          <w:bCs/>
          <w:szCs w:val="20"/>
        </w:rPr>
        <w:t>(</w:t>
      </w:r>
      <w:r w:rsidRPr="005A4A33">
        <w:rPr>
          <w:rFonts w:ascii="Arial" w:hAnsi="Arial" w:cs="Arial"/>
          <w:bCs/>
          <w:szCs w:val="20"/>
        </w:rPr>
        <w:t>as amended</w:t>
      </w:r>
      <w:r w:rsidR="00587085" w:rsidRPr="005A4A33">
        <w:rPr>
          <w:rFonts w:ascii="Arial" w:hAnsi="Arial" w:cs="Arial"/>
          <w:bCs/>
          <w:szCs w:val="20"/>
        </w:rPr>
        <w:t>)</w:t>
      </w:r>
      <w:r w:rsidR="001F0427">
        <w:rPr>
          <w:rFonts w:ascii="Arial" w:hAnsi="Arial" w:cs="Arial"/>
          <w:bCs/>
          <w:szCs w:val="20"/>
        </w:rPr>
        <w:t>”</w:t>
      </w:r>
      <w:r w:rsidR="007F499C" w:rsidRPr="005A4A33">
        <w:rPr>
          <w:rFonts w:ascii="Arial" w:hAnsi="Arial" w:cs="Arial"/>
          <w:bCs/>
          <w:szCs w:val="20"/>
        </w:rPr>
        <w:t xml:space="preserve"> and</w:t>
      </w:r>
      <w:r w:rsidR="00962101" w:rsidRPr="005A4A33">
        <w:rPr>
          <w:rFonts w:ascii="Arial" w:hAnsi="Arial" w:cs="Arial"/>
          <w:bCs/>
          <w:szCs w:val="20"/>
        </w:rPr>
        <w:t xml:space="preserve"> </w:t>
      </w:r>
      <w:r w:rsidR="001F0427">
        <w:rPr>
          <w:rFonts w:ascii="Arial" w:hAnsi="Arial" w:cs="Arial"/>
          <w:bCs/>
          <w:szCs w:val="20"/>
        </w:rPr>
        <w:t>“</w:t>
      </w:r>
      <w:r w:rsidRPr="005A4A33">
        <w:rPr>
          <w:rFonts w:ascii="Arial" w:hAnsi="Arial" w:cs="Arial"/>
          <w:bCs/>
          <w:szCs w:val="20"/>
        </w:rPr>
        <w:t xml:space="preserve">the Marketing of Potatoes Act (NI) 1964 </w:t>
      </w:r>
      <w:r w:rsidR="00587085" w:rsidRPr="005A4A33">
        <w:rPr>
          <w:rFonts w:ascii="Arial" w:hAnsi="Arial" w:cs="Arial"/>
          <w:bCs/>
          <w:szCs w:val="20"/>
        </w:rPr>
        <w:t>(</w:t>
      </w:r>
      <w:r w:rsidRPr="005A4A33">
        <w:rPr>
          <w:rFonts w:ascii="Arial" w:hAnsi="Arial" w:cs="Arial"/>
          <w:bCs/>
          <w:szCs w:val="20"/>
        </w:rPr>
        <w:t>as amended</w:t>
      </w:r>
      <w:r w:rsidR="00587085" w:rsidRPr="005A4A33">
        <w:rPr>
          <w:rFonts w:ascii="Arial" w:hAnsi="Arial" w:cs="Arial"/>
          <w:bCs/>
          <w:szCs w:val="20"/>
        </w:rPr>
        <w:t>)</w:t>
      </w:r>
      <w:r w:rsidR="001F0427">
        <w:rPr>
          <w:rFonts w:ascii="Arial" w:hAnsi="Arial" w:cs="Arial"/>
          <w:bCs/>
          <w:szCs w:val="20"/>
        </w:rPr>
        <w:t>”</w:t>
      </w:r>
      <w:r w:rsidRPr="005A4A33">
        <w:rPr>
          <w:rFonts w:ascii="Arial" w:hAnsi="Arial" w:cs="Arial"/>
          <w:bCs/>
          <w:szCs w:val="20"/>
        </w:rPr>
        <w:t xml:space="preserve">. Plant health matters are </w:t>
      </w:r>
      <w:r w:rsidR="00643249" w:rsidRPr="005A4A33">
        <w:rPr>
          <w:rFonts w:ascii="Arial" w:hAnsi="Arial" w:cs="Arial"/>
          <w:bCs/>
          <w:szCs w:val="20"/>
        </w:rPr>
        <w:t>determined</w:t>
      </w:r>
      <w:r w:rsidRPr="005A4A33">
        <w:rPr>
          <w:rFonts w:ascii="Arial" w:hAnsi="Arial" w:cs="Arial"/>
          <w:bCs/>
          <w:szCs w:val="20"/>
        </w:rPr>
        <w:t xml:space="preserve"> b</w:t>
      </w:r>
      <w:r w:rsidR="00F3090F" w:rsidRPr="005A4A33">
        <w:rPr>
          <w:rFonts w:ascii="Arial" w:hAnsi="Arial" w:cs="Arial"/>
          <w:bCs/>
          <w:szCs w:val="20"/>
        </w:rPr>
        <w:t>y</w:t>
      </w:r>
      <w:r w:rsidR="00E9112A" w:rsidRPr="001F0427">
        <w:rPr>
          <w:bCs/>
        </w:rPr>
        <w:t xml:space="preserve"> </w:t>
      </w:r>
      <w:r w:rsidR="001F0427">
        <w:rPr>
          <w:bCs/>
        </w:rPr>
        <w:t>“</w:t>
      </w:r>
      <w:r w:rsidR="00E9112A" w:rsidRPr="005A4A33">
        <w:rPr>
          <w:rFonts w:ascii="Arial" w:hAnsi="Arial" w:cs="Arial"/>
          <w:bCs/>
          <w:szCs w:val="20"/>
        </w:rPr>
        <w:t>The Plant Health (Official Controls and Miscellaneous Provisions) Regulations (Northern Ireland) 2020 (S.R. 2020 No. 293) (as amended)</w:t>
      </w:r>
      <w:r w:rsidR="001F0427">
        <w:rPr>
          <w:rFonts w:ascii="Arial" w:hAnsi="Arial" w:cs="Arial"/>
          <w:bCs/>
          <w:szCs w:val="20"/>
        </w:rPr>
        <w:t>”</w:t>
      </w:r>
      <w:r w:rsidR="00962101" w:rsidRPr="005A4A33">
        <w:rPr>
          <w:rFonts w:ascii="Arial" w:hAnsi="Arial" w:cs="Arial"/>
          <w:bCs/>
          <w:szCs w:val="20"/>
        </w:rPr>
        <w:t xml:space="preserve">. </w:t>
      </w:r>
      <w:r w:rsidRPr="005A4A33">
        <w:rPr>
          <w:rFonts w:ascii="Arial" w:hAnsi="Arial" w:cs="Arial"/>
          <w:bCs/>
          <w:szCs w:val="20"/>
        </w:rPr>
        <w:t xml:space="preserve">Fees are </w:t>
      </w:r>
      <w:r w:rsidR="00643249" w:rsidRPr="005A4A33">
        <w:rPr>
          <w:rFonts w:ascii="Arial" w:hAnsi="Arial" w:cs="Arial"/>
          <w:bCs/>
          <w:szCs w:val="20"/>
        </w:rPr>
        <w:t>set in</w:t>
      </w:r>
      <w:r w:rsidRPr="005A4A33">
        <w:rPr>
          <w:rFonts w:ascii="Arial" w:hAnsi="Arial" w:cs="Arial"/>
          <w:bCs/>
          <w:szCs w:val="20"/>
        </w:rPr>
        <w:t xml:space="preserve"> </w:t>
      </w:r>
      <w:r w:rsidR="001F0427">
        <w:rPr>
          <w:rFonts w:ascii="Arial" w:hAnsi="Arial" w:cs="Arial"/>
          <w:bCs/>
          <w:szCs w:val="20"/>
        </w:rPr>
        <w:t>“</w:t>
      </w:r>
      <w:r w:rsidRPr="005A4A33">
        <w:rPr>
          <w:rFonts w:ascii="Arial" w:hAnsi="Arial" w:cs="Arial"/>
          <w:bCs/>
          <w:szCs w:val="20"/>
        </w:rPr>
        <w:t xml:space="preserve">the </w:t>
      </w:r>
      <w:r w:rsidR="005A51C9" w:rsidRPr="005A4A33">
        <w:rPr>
          <w:rFonts w:ascii="Arial" w:hAnsi="Arial" w:cs="Arial"/>
          <w:bCs/>
          <w:szCs w:val="20"/>
        </w:rPr>
        <w:t>Marketing of Potatoes (Amendment) Regulations (Northern Ireland) 2011</w:t>
      </w:r>
      <w:r w:rsidR="001F0427">
        <w:rPr>
          <w:rFonts w:ascii="Arial" w:hAnsi="Arial" w:cs="Arial"/>
          <w:bCs/>
          <w:szCs w:val="20"/>
        </w:rPr>
        <w:t>”</w:t>
      </w:r>
      <w:r w:rsidRPr="005A4A33">
        <w:rPr>
          <w:rFonts w:ascii="Arial" w:hAnsi="Arial" w:cs="Arial"/>
          <w:bCs/>
          <w:szCs w:val="20"/>
        </w:rPr>
        <w:t>.</w:t>
      </w:r>
    </w:p>
    <w:p w14:paraId="1A34B8AA" w14:textId="77777777" w:rsidR="009B45BD" w:rsidRDefault="009B45BD">
      <w:pPr>
        <w:rPr>
          <w:rFonts w:ascii="Arial" w:hAnsi="Arial" w:cs="Arial"/>
          <w:b/>
          <w:szCs w:val="20"/>
        </w:rPr>
      </w:pPr>
    </w:p>
    <w:p w14:paraId="739D08FA" w14:textId="77777777" w:rsidR="00B318AC" w:rsidRDefault="00B318AC">
      <w:pPr>
        <w:tabs>
          <w:tab w:val="left" w:pos="720"/>
        </w:tabs>
        <w:ind w:left="1440" w:hanging="1440"/>
        <w:jc w:val="both"/>
        <w:rPr>
          <w:rFonts w:ascii="Arial" w:hAnsi="Arial" w:cs="Arial"/>
          <w:szCs w:val="20"/>
        </w:rPr>
      </w:pPr>
      <w:r>
        <w:rPr>
          <w:rFonts w:ascii="Arial" w:hAnsi="Arial" w:cs="Arial"/>
          <w:b/>
        </w:rPr>
        <w:tab/>
      </w:r>
      <w:r>
        <w:rPr>
          <w:rFonts w:ascii="Arial" w:hAnsi="Arial" w:cs="Arial"/>
        </w:rPr>
        <w:t>1.1</w:t>
      </w:r>
      <w:r>
        <w:rPr>
          <w:rFonts w:ascii="Arial" w:hAnsi="Arial" w:cs="Arial"/>
        </w:rPr>
        <w:tab/>
      </w:r>
      <w:r>
        <w:rPr>
          <w:rFonts w:ascii="Arial" w:hAnsi="Arial" w:cs="Arial"/>
          <w:u w:val="single"/>
        </w:rPr>
        <w:t>Exports to EC Countries</w:t>
      </w:r>
      <w:r>
        <w:rPr>
          <w:rFonts w:ascii="Arial" w:hAnsi="Arial" w:cs="Arial"/>
        </w:rPr>
        <w:t xml:space="preserve">  </w:t>
      </w:r>
    </w:p>
    <w:p w14:paraId="6A6E5A00" w14:textId="77777777" w:rsidR="00B318AC" w:rsidRDefault="00B318AC">
      <w:pPr>
        <w:tabs>
          <w:tab w:val="left" w:pos="720"/>
        </w:tabs>
        <w:ind w:left="1440" w:hanging="1440"/>
        <w:jc w:val="both"/>
        <w:rPr>
          <w:rFonts w:ascii="Arial" w:hAnsi="Arial" w:cs="Arial"/>
          <w:szCs w:val="20"/>
          <w:u w:val="single"/>
        </w:rPr>
      </w:pPr>
      <w:r>
        <w:rPr>
          <w:rFonts w:ascii="Arial" w:hAnsi="Arial" w:cs="Arial"/>
        </w:rPr>
        <w:tab/>
      </w:r>
      <w:r>
        <w:rPr>
          <w:rFonts w:ascii="Arial" w:hAnsi="Arial" w:cs="Arial"/>
        </w:rPr>
        <w:tab/>
      </w:r>
    </w:p>
    <w:p w14:paraId="267FA385" w14:textId="4B16DA30" w:rsidR="00B318AC" w:rsidRDefault="00B318AC">
      <w:pPr>
        <w:tabs>
          <w:tab w:val="left" w:pos="720"/>
        </w:tabs>
        <w:ind w:left="1440" w:hanging="1440"/>
        <w:jc w:val="both"/>
        <w:rPr>
          <w:rFonts w:ascii="Arial" w:hAnsi="Arial" w:cs="Arial"/>
          <w:szCs w:val="20"/>
        </w:rPr>
      </w:pPr>
      <w:r>
        <w:rPr>
          <w:rFonts w:ascii="Arial" w:hAnsi="Arial" w:cs="Arial"/>
        </w:rPr>
        <w:tab/>
      </w:r>
      <w:r>
        <w:rPr>
          <w:rFonts w:ascii="Arial" w:hAnsi="Arial" w:cs="Arial"/>
        </w:rPr>
        <w:tab/>
        <w:t>For potatoes moving within the EC (inc</w:t>
      </w:r>
      <w:r w:rsidR="00BC6520">
        <w:rPr>
          <w:rFonts w:ascii="Arial" w:hAnsi="Arial" w:cs="Arial"/>
        </w:rPr>
        <w:t>luding</w:t>
      </w:r>
      <w:r>
        <w:rPr>
          <w:rFonts w:ascii="Arial" w:hAnsi="Arial" w:cs="Arial"/>
        </w:rPr>
        <w:t xml:space="preserve"> within NI) “trace-back” controls are in operation.  Growers </w:t>
      </w:r>
      <w:r>
        <w:rPr>
          <w:rFonts w:ascii="Arial" w:hAnsi="Arial" w:cs="Arial"/>
          <w:u w:val="single"/>
        </w:rPr>
        <w:t>must</w:t>
      </w:r>
      <w:r>
        <w:rPr>
          <w:rFonts w:ascii="Arial" w:hAnsi="Arial" w:cs="Arial"/>
        </w:rPr>
        <w:t xml:space="preserve"> put their </w:t>
      </w:r>
      <w:r w:rsidR="00BC6520">
        <w:rPr>
          <w:rFonts w:ascii="Arial" w:hAnsi="Arial" w:cs="Arial"/>
        </w:rPr>
        <w:t>P</w:t>
      </w:r>
      <w:r>
        <w:rPr>
          <w:rFonts w:ascii="Arial" w:hAnsi="Arial" w:cs="Arial"/>
        </w:rPr>
        <w:t xml:space="preserve">lant </w:t>
      </w:r>
      <w:r w:rsidR="00BC6520">
        <w:rPr>
          <w:rFonts w:ascii="Arial" w:hAnsi="Arial" w:cs="Arial"/>
        </w:rPr>
        <w:t>H</w:t>
      </w:r>
      <w:r>
        <w:rPr>
          <w:rFonts w:ascii="Arial" w:hAnsi="Arial" w:cs="Arial"/>
        </w:rPr>
        <w:t xml:space="preserve">ealth </w:t>
      </w:r>
      <w:r w:rsidR="00BC6520">
        <w:rPr>
          <w:rFonts w:ascii="Arial" w:hAnsi="Arial" w:cs="Arial"/>
        </w:rPr>
        <w:t>R</w:t>
      </w:r>
      <w:r>
        <w:rPr>
          <w:rFonts w:ascii="Arial" w:hAnsi="Arial" w:cs="Arial"/>
        </w:rPr>
        <w:t>egistration number on each package or in the case of loose loaded potatoes transported in bulk, on the documents accompanying the load. Name and address can also be included.</w:t>
      </w:r>
    </w:p>
    <w:p w14:paraId="09B0DFEA" w14:textId="77777777" w:rsidR="00B318AC" w:rsidRDefault="00B318AC">
      <w:pPr>
        <w:tabs>
          <w:tab w:val="left" w:pos="720"/>
        </w:tabs>
        <w:ind w:left="1440" w:hanging="1440"/>
        <w:jc w:val="both"/>
        <w:rPr>
          <w:rFonts w:ascii="Arial" w:hAnsi="Arial" w:cs="Arial"/>
          <w:szCs w:val="20"/>
        </w:rPr>
      </w:pPr>
    </w:p>
    <w:p w14:paraId="618AC921" w14:textId="77777777" w:rsidR="00B318AC" w:rsidRDefault="00B318AC">
      <w:pPr>
        <w:tabs>
          <w:tab w:val="left" w:pos="720"/>
        </w:tabs>
        <w:ind w:left="1440" w:hanging="1440"/>
        <w:jc w:val="both"/>
        <w:rPr>
          <w:rFonts w:ascii="Arial" w:hAnsi="Arial" w:cs="Arial"/>
        </w:rPr>
      </w:pPr>
      <w:r>
        <w:rPr>
          <w:rFonts w:ascii="Arial" w:hAnsi="Arial" w:cs="Arial"/>
        </w:rPr>
        <w:tab/>
      </w:r>
      <w:r>
        <w:rPr>
          <w:rFonts w:ascii="Arial" w:hAnsi="Arial" w:cs="Arial"/>
        </w:rPr>
        <w:tab/>
        <w:t xml:space="preserve">Where a trader replaces the grower’s registration number on any consignment with his own registration number, he should keep records, which enable the origin of the consignment to be verified.  Where consignments are mixed before further trading the packer </w:t>
      </w:r>
      <w:r>
        <w:rPr>
          <w:rFonts w:ascii="Arial" w:hAnsi="Arial" w:cs="Arial"/>
          <w:u w:val="single"/>
        </w:rPr>
        <w:t>must</w:t>
      </w:r>
      <w:r>
        <w:rPr>
          <w:rFonts w:ascii="Arial" w:hAnsi="Arial" w:cs="Arial"/>
        </w:rPr>
        <w:t xml:space="preserve"> use his own registration number on the packaging and documents and keep similar records so that the origin of the consignment can be traced.</w:t>
      </w:r>
    </w:p>
    <w:p w14:paraId="2452EEE0" w14:textId="77777777" w:rsidR="00B318AC" w:rsidRDefault="00B318AC">
      <w:pPr>
        <w:tabs>
          <w:tab w:val="left" w:pos="720"/>
        </w:tabs>
        <w:ind w:left="1440" w:hanging="1440"/>
        <w:jc w:val="both"/>
        <w:rPr>
          <w:rFonts w:ascii="Arial" w:hAnsi="Arial" w:cs="Arial"/>
          <w:szCs w:val="20"/>
        </w:rPr>
      </w:pPr>
    </w:p>
    <w:p w14:paraId="1CA2D2D5" w14:textId="77777777" w:rsidR="00B318AC" w:rsidRDefault="00B318AC">
      <w:pPr>
        <w:tabs>
          <w:tab w:val="left" w:pos="720"/>
        </w:tabs>
        <w:ind w:left="1440" w:hanging="1440"/>
        <w:jc w:val="both"/>
        <w:rPr>
          <w:rFonts w:ascii="Arial" w:hAnsi="Arial" w:cs="Arial"/>
          <w:szCs w:val="20"/>
        </w:rPr>
      </w:pPr>
      <w:r>
        <w:rPr>
          <w:rFonts w:ascii="Arial" w:hAnsi="Arial" w:cs="Arial"/>
        </w:rPr>
        <w:tab/>
        <w:t>1.2</w:t>
      </w:r>
      <w:r>
        <w:rPr>
          <w:rFonts w:ascii="Arial" w:hAnsi="Arial" w:cs="Arial"/>
        </w:rPr>
        <w:tab/>
      </w:r>
      <w:r>
        <w:rPr>
          <w:rFonts w:ascii="Arial" w:hAnsi="Arial" w:cs="Arial"/>
          <w:u w:val="single"/>
        </w:rPr>
        <w:t>Exports to non-EC Countries</w:t>
      </w:r>
    </w:p>
    <w:p w14:paraId="2D7EE57C" w14:textId="77777777" w:rsidR="00B318AC" w:rsidRDefault="00B318AC">
      <w:pPr>
        <w:tabs>
          <w:tab w:val="left" w:pos="720"/>
        </w:tabs>
        <w:ind w:left="1440" w:hanging="1440"/>
        <w:jc w:val="both"/>
        <w:rPr>
          <w:rFonts w:ascii="Arial" w:hAnsi="Arial" w:cs="Arial"/>
          <w:szCs w:val="20"/>
          <w:u w:val="single"/>
        </w:rPr>
      </w:pPr>
    </w:p>
    <w:p w14:paraId="7836910C" w14:textId="51D748F6" w:rsidR="00B318AC" w:rsidRDefault="00B318AC">
      <w:pPr>
        <w:tabs>
          <w:tab w:val="left" w:pos="720"/>
        </w:tabs>
        <w:ind w:left="1440" w:hanging="1440"/>
        <w:jc w:val="both"/>
        <w:rPr>
          <w:rFonts w:ascii="Arial" w:hAnsi="Arial" w:cs="Arial"/>
          <w:szCs w:val="20"/>
        </w:rPr>
      </w:pPr>
      <w:r>
        <w:rPr>
          <w:rFonts w:ascii="Arial" w:hAnsi="Arial" w:cs="Arial"/>
        </w:rPr>
        <w:tab/>
      </w:r>
      <w:r>
        <w:rPr>
          <w:rFonts w:ascii="Arial" w:hAnsi="Arial" w:cs="Arial"/>
        </w:rPr>
        <w:tab/>
        <w:t>Ware potatoes for shipment to non-EC countries</w:t>
      </w:r>
      <w:r w:rsidR="00223194">
        <w:rPr>
          <w:rFonts w:ascii="Arial" w:hAnsi="Arial" w:cs="Arial"/>
        </w:rPr>
        <w:t xml:space="preserve"> (ex</w:t>
      </w:r>
      <w:r w:rsidR="00453350">
        <w:rPr>
          <w:rFonts w:ascii="Arial" w:hAnsi="Arial" w:cs="Arial"/>
        </w:rPr>
        <w:t>c</w:t>
      </w:r>
      <w:r w:rsidR="00223194">
        <w:rPr>
          <w:rFonts w:ascii="Arial" w:hAnsi="Arial" w:cs="Arial"/>
        </w:rPr>
        <w:t>luding GB)</w:t>
      </w:r>
      <w:r>
        <w:rPr>
          <w:rFonts w:ascii="Arial" w:hAnsi="Arial" w:cs="Arial"/>
        </w:rPr>
        <w:t xml:space="preserve"> must be accompanied by a phytosanitary certificate issued by </w:t>
      </w:r>
      <w:r w:rsidR="00362F38">
        <w:rPr>
          <w:rFonts w:ascii="Arial" w:hAnsi="Arial" w:cs="Arial"/>
        </w:rPr>
        <w:t>Plant Health</w:t>
      </w:r>
      <w:r w:rsidR="00B72369">
        <w:rPr>
          <w:rFonts w:ascii="Arial" w:hAnsi="Arial" w:cs="Arial"/>
        </w:rPr>
        <w:t xml:space="preserve"> Inspection</w:t>
      </w:r>
      <w:r w:rsidR="00B374E1" w:rsidRPr="00B374E1">
        <w:rPr>
          <w:rFonts w:ascii="Arial" w:hAnsi="Arial" w:cs="Arial"/>
        </w:rPr>
        <w:t xml:space="preserve"> </w:t>
      </w:r>
      <w:r w:rsidR="00962101" w:rsidRPr="00B374E1">
        <w:rPr>
          <w:rFonts w:ascii="Arial" w:hAnsi="Arial" w:cs="Arial"/>
        </w:rPr>
        <w:t>Branch</w:t>
      </w:r>
      <w:r w:rsidR="00962101">
        <w:rPr>
          <w:rFonts w:ascii="Arial" w:hAnsi="Arial" w:cs="Arial"/>
        </w:rPr>
        <w:t>. This</w:t>
      </w:r>
      <w:r>
        <w:rPr>
          <w:rFonts w:ascii="Arial" w:hAnsi="Arial" w:cs="Arial"/>
        </w:rPr>
        <w:t xml:space="preserve"> also applies to shipments to the </w:t>
      </w:r>
      <w:smartTag w:uri="urn:schemas-microsoft-com:office:smarttags" w:element="place">
        <w:r>
          <w:rPr>
            <w:rFonts w:ascii="Arial" w:hAnsi="Arial" w:cs="Arial"/>
          </w:rPr>
          <w:t>Canary Islands</w:t>
        </w:r>
      </w:smartTag>
      <w:r>
        <w:rPr>
          <w:rFonts w:ascii="Arial" w:hAnsi="Arial" w:cs="Arial"/>
        </w:rPr>
        <w:t>.</w:t>
      </w:r>
    </w:p>
    <w:p w14:paraId="606772BE" w14:textId="77777777" w:rsidR="00B318AC" w:rsidRDefault="00B318AC">
      <w:pPr>
        <w:tabs>
          <w:tab w:val="left" w:pos="720"/>
        </w:tabs>
        <w:ind w:left="1440" w:hanging="1440"/>
        <w:jc w:val="both"/>
        <w:rPr>
          <w:rFonts w:ascii="Arial" w:hAnsi="Arial" w:cs="Arial"/>
          <w:szCs w:val="20"/>
          <w:u w:val="single"/>
        </w:rPr>
      </w:pPr>
    </w:p>
    <w:p w14:paraId="7BA9C6C0" w14:textId="77777777" w:rsidR="00513C47" w:rsidRDefault="00B318AC">
      <w:pPr>
        <w:tabs>
          <w:tab w:val="left" w:pos="720"/>
        </w:tabs>
        <w:ind w:left="1440" w:hanging="1440"/>
        <w:jc w:val="both"/>
        <w:rPr>
          <w:rFonts w:ascii="Arial" w:hAnsi="Arial" w:cs="Arial"/>
          <w:szCs w:val="20"/>
        </w:rPr>
      </w:pPr>
      <w:r>
        <w:rPr>
          <w:rFonts w:ascii="Arial" w:hAnsi="Arial" w:cs="Arial"/>
        </w:rPr>
        <w:tab/>
        <w:t>1.3</w:t>
      </w:r>
      <w:r>
        <w:rPr>
          <w:rFonts w:ascii="Arial" w:hAnsi="Arial" w:cs="Arial"/>
        </w:rPr>
        <w:tab/>
        <w:t xml:space="preserve">Exporting merchants are advised to give growers a reasonable amount of time to grade and pack consignments in order to allow at least two </w:t>
      </w:r>
      <w:r>
        <w:rPr>
          <w:rFonts w:ascii="Arial" w:hAnsi="Arial" w:cs="Arial"/>
        </w:rPr>
        <w:lastRenderedPageBreak/>
        <w:t>days for “curing” prior to farm inspection, sealing and loading for despatch.  This is particularly important for shipment in containers.</w:t>
      </w:r>
    </w:p>
    <w:p w14:paraId="3B3AAAE3" w14:textId="77777777" w:rsidR="00636B56" w:rsidRDefault="00636B56">
      <w:pPr>
        <w:tabs>
          <w:tab w:val="left" w:pos="720"/>
        </w:tabs>
        <w:ind w:left="1440" w:hanging="1440"/>
        <w:jc w:val="both"/>
        <w:rPr>
          <w:rFonts w:ascii="Arial" w:hAnsi="Arial" w:cs="Arial"/>
          <w:szCs w:val="20"/>
        </w:rPr>
      </w:pPr>
    </w:p>
    <w:p w14:paraId="54BA991C" w14:textId="77777777" w:rsidR="005A51C9" w:rsidRDefault="005A51C9">
      <w:pPr>
        <w:tabs>
          <w:tab w:val="left" w:pos="720"/>
        </w:tabs>
        <w:ind w:left="1440" w:hanging="1440"/>
        <w:jc w:val="both"/>
        <w:rPr>
          <w:rFonts w:ascii="Arial" w:hAnsi="Arial" w:cs="Arial"/>
          <w:szCs w:val="20"/>
        </w:rPr>
      </w:pPr>
    </w:p>
    <w:p w14:paraId="1590AE6D" w14:textId="4CB08A68" w:rsidR="00B318AC" w:rsidRDefault="00B318AC">
      <w:pPr>
        <w:tabs>
          <w:tab w:val="left" w:pos="720"/>
        </w:tabs>
        <w:ind w:left="1440" w:hanging="1440"/>
        <w:jc w:val="both"/>
        <w:rPr>
          <w:rFonts w:ascii="Arial" w:hAnsi="Arial" w:cs="Arial"/>
          <w:szCs w:val="20"/>
        </w:rPr>
      </w:pPr>
      <w:r>
        <w:rPr>
          <w:rFonts w:ascii="Arial" w:hAnsi="Arial" w:cs="Arial"/>
        </w:rPr>
        <w:tab/>
        <w:t>1.4</w:t>
      </w:r>
      <w:r>
        <w:rPr>
          <w:rFonts w:ascii="Arial" w:hAnsi="Arial" w:cs="Arial"/>
        </w:rPr>
        <w:tab/>
        <w:t xml:space="preserve">All ware potatoes supplied must conform to at least the prescribed minimum standards of size and </w:t>
      </w:r>
      <w:r w:rsidR="005A4A33">
        <w:rPr>
          <w:rFonts w:ascii="Arial" w:hAnsi="Arial" w:cs="Arial"/>
        </w:rPr>
        <w:t>quality and</w:t>
      </w:r>
      <w:r>
        <w:rPr>
          <w:rFonts w:ascii="Arial" w:hAnsi="Arial" w:cs="Arial"/>
        </w:rPr>
        <w:t xml:space="preserve"> be packaged and labelled as specified in </w:t>
      </w:r>
      <w:r w:rsidR="001F0427">
        <w:rPr>
          <w:rFonts w:ascii="Arial" w:hAnsi="Arial" w:cs="Arial"/>
        </w:rPr>
        <w:t>“</w:t>
      </w:r>
      <w:r>
        <w:rPr>
          <w:rFonts w:ascii="Arial" w:hAnsi="Arial" w:cs="Arial"/>
        </w:rPr>
        <w:t>the Marketing of Potatoes Regulations (Northern Ireland) 1989, (S</w:t>
      </w:r>
      <w:r w:rsidR="00BC6520">
        <w:rPr>
          <w:rFonts w:ascii="Arial" w:hAnsi="Arial" w:cs="Arial"/>
        </w:rPr>
        <w:t>.</w:t>
      </w:r>
      <w:r>
        <w:rPr>
          <w:rFonts w:ascii="Arial" w:hAnsi="Arial" w:cs="Arial"/>
        </w:rPr>
        <w:t>R</w:t>
      </w:r>
      <w:r w:rsidR="00BC6520">
        <w:rPr>
          <w:rFonts w:ascii="Arial" w:hAnsi="Arial" w:cs="Arial"/>
        </w:rPr>
        <w:t>.</w:t>
      </w:r>
      <w:r>
        <w:rPr>
          <w:rFonts w:ascii="Arial" w:hAnsi="Arial" w:cs="Arial"/>
        </w:rPr>
        <w:t xml:space="preserve"> 1989 No. 221)</w:t>
      </w:r>
      <w:r w:rsidR="001F0427">
        <w:rPr>
          <w:rFonts w:ascii="Arial" w:hAnsi="Arial" w:cs="Arial"/>
        </w:rPr>
        <w:t>”</w:t>
      </w:r>
      <w:r>
        <w:rPr>
          <w:rFonts w:ascii="Arial" w:hAnsi="Arial" w:cs="Arial"/>
        </w:rPr>
        <w:t>.</w:t>
      </w:r>
    </w:p>
    <w:p w14:paraId="6A804A9C" w14:textId="77777777" w:rsidR="00B318AC" w:rsidRDefault="00B318AC">
      <w:pPr>
        <w:tabs>
          <w:tab w:val="left" w:pos="720"/>
        </w:tabs>
        <w:ind w:left="1440" w:hanging="1440"/>
        <w:jc w:val="both"/>
        <w:rPr>
          <w:rFonts w:ascii="Arial" w:hAnsi="Arial" w:cs="Arial"/>
          <w:szCs w:val="20"/>
        </w:rPr>
      </w:pPr>
    </w:p>
    <w:p w14:paraId="56BB39A8" w14:textId="77777777" w:rsidR="00B318AC" w:rsidRDefault="00B318AC">
      <w:pPr>
        <w:tabs>
          <w:tab w:val="left" w:pos="720"/>
        </w:tabs>
        <w:ind w:left="1440" w:hanging="1440"/>
        <w:jc w:val="both"/>
        <w:rPr>
          <w:rFonts w:ascii="Arial" w:hAnsi="Arial" w:cs="Arial"/>
          <w:szCs w:val="20"/>
        </w:rPr>
      </w:pPr>
      <w:r>
        <w:rPr>
          <w:rFonts w:ascii="Arial" w:hAnsi="Arial" w:cs="Arial"/>
        </w:rPr>
        <w:tab/>
        <w:t>1.5</w:t>
      </w:r>
      <w:r>
        <w:rPr>
          <w:rFonts w:ascii="Arial" w:hAnsi="Arial" w:cs="Arial"/>
        </w:rPr>
        <w:tab/>
        <w:t>Merchants are reminded that where necessary, ware potatoes must conform to any higher or additional standards of quality, health and packaging set by the importing country.  They should also ensure compliance with any other conditions and regulations of the importing country.</w:t>
      </w:r>
    </w:p>
    <w:p w14:paraId="679FCCF4" w14:textId="77777777" w:rsidR="00B318AC" w:rsidRDefault="00B318AC">
      <w:pPr>
        <w:tabs>
          <w:tab w:val="left" w:pos="720"/>
        </w:tabs>
        <w:ind w:left="1440" w:hanging="1440"/>
        <w:jc w:val="both"/>
        <w:rPr>
          <w:rFonts w:ascii="Arial" w:hAnsi="Arial" w:cs="Arial"/>
          <w:szCs w:val="20"/>
        </w:rPr>
      </w:pPr>
    </w:p>
    <w:p w14:paraId="78868E32" w14:textId="77777777" w:rsidR="00B318AC" w:rsidRDefault="00B318AC">
      <w:pPr>
        <w:tabs>
          <w:tab w:val="left" w:pos="720"/>
        </w:tabs>
        <w:ind w:left="1440" w:hanging="1440"/>
        <w:jc w:val="both"/>
        <w:rPr>
          <w:rFonts w:ascii="Arial" w:hAnsi="Arial" w:cs="Arial"/>
          <w:szCs w:val="20"/>
          <w:u w:val="single"/>
        </w:rPr>
      </w:pPr>
      <w:r>
        <w:rPr>
          <w:rFonts w:ascii="Arial" w:hAnsi="Arial" w:cs="Arial"/>
        </w:rPr>
        <w:tab/>
        <w:t>1.6</w:t>
      </w:r>
      <w:r>
        <w:rPr>
          <w:rFonts w:ascii="Arial" w:hAnsi="Arial" w:cs="Arial"/>
        </w:rPr>
        <w:tab/>
      </w:r>
      <w:r>
        <w:rPr>
          <w:rFonts w:ascii="Arial" w:hAnsi="Arial" w:cs="Arial"/>
          <w:u w:val="single"/>
        </w:rPr>
        <w:t>Ware Potatoes for Shipment</w:t>
      </w:r>
    </w:p>
    <w:p w14:paraId="5D0A0109" w14:textId="77777777" w:rsidR="00B318AC" w:rsidRDefault="00B318AC">
      <w:pPr>
        <w:tabs>
          <w:tab w:val="left" w:pos="720"/>
        </w:tabs>
        <w:ind w:left="1440" w:hanging="1440"/>
        <w:jc w:val="both"/>
        <w:rPr>
          <w:rFonts w:ascii="Arial" w:hAnsi="Arial" w:cs="Arial"/>
          <w:szCs w:val="20"/>
          <w:u w:val="single"/>
        </w:rPr>
      </w:pPr>
    </w:p>
    <w:p w14:paraId="63D68D42" w14:textId="77777777" w:rsidR="00B318AC" w:rsidRDefault="00B318AC" w:rsidP="00B9136B">
      <w:pPr>
        <w:tabs>
          <w:tab w:val="left" w:pos="720"/>
          <w:tab w:val="left" w:pos="1440"/>
        </w:tabs>
        <w:ind w:left="1418" w:hanging="2160"/>
        <w:jc w:val="both"/>
        <w:rPr>
          <w:rFonts w:ascii="Arial" w:hAnsi="Arial" w:cs="Arial"/>
          <w:szCs w:val="20"/>
        </w:rPr>
      </w:pPr>
      <w:r>
        <w:rPr>
          <w:rFonts w:ascii="Arial" w:hAnsi="Arial" w:cs="Arial"/>
        </w:rPr>
        <w:tab/>
      </w:r>
      <w:r>
        <w:rPr>
          <w:rFonts w:ascii="Arial" w:hAnsi="Arial" w:cs="Arial"/>
        </w:rPr>
        <w:tab/>
      </w:r>
      <w:r w:rsidR="00BC6520">
        <w:rPr>
          <w:rFonts w:ascii="Arial" w:hAnsi="Arial" w:cs="Arial"/>
        </w:rPr>
        <w:t xml:space="preserve">Consignments </w:t>
      </w:r>
      <w:r w:rsidR="00F42580">
        <w:rPr>
          <w:rFonts w:ascii="Arial" w:hAnsi="Arial" w:cs="Arial"/>
        </w:rPr>
        <w:t xml:space="preserve">of ware potatoes </w:t>
      </w:r>
      <w:r>
        <w:rPr>
          <w:rFonts w:ascii="Arial" w:hAnsi="Arial" w:cs="Arial"/>
        </w:rPr>
        <w:t xml:space="preserve">to all </w:t>
      </w:r>
      <w:r w:rsidR="00F42580">
        <w:rPr>
          <w:rFonts w:ascii="Arial" w:hAnsi="Arial" w:cs="Arial"/>
        </w:rPr>
        <w:t>Non EC</w:t>
      </w:r>
      <w:r>
        <w:rPr>
          <w:rFonts w:ascii="Arial" w:hAnsi="Arial" w:cs="Arial"/>
        </w:rPr>
        <w:t xml:space="preserve"> destinations must be inspected and sealed on the farm of origin</w:t>
      </w:r>
      <w:r w:rsidR="00F14784">
        <w:rPr>
          <w:rFonts w:ascii="Arial" w:hAnsi="Arial" w:cs="Arial"/>
        </w:rPr>
        <w:t xml:space="preserve"> </w:t>
      </w:r>
      <w:r>
        <w:rPr>
          <w:rFonts w:ascii="Arial" w:hAnsi="Arial" w:cs="Arial"/>
        </w:rPr>
        <w:t>to enable a phytosanitary certificate to be issued.</w:t>
      </w:r>
      <w:r w:rsidR="00F42580">
        <w:rPr>
          <w:rFonts w:ascii="Arial" w:hAnsi="Arial" w:cs="Arial"/>
        </w:rPr>
        <w:t xml:space="preserve"> A fee of £4.30 per tonne or part of a tonne is payable</w:t>
      </w:r>
      <w:r w:rsidR="00B9136B">
        <w:rPr>
          <w:rFonts w:ascii="Arial" w:hAnsi="Arial" w:cs="Arial"/>
        </w:rPr>
        <w:t xml:space="preserve"> for inspection</w:t>
      </w:r>
      <w:r w:rsidR="00F42580">
        <w:rPr>
          <w:rFonts w:ascii="Arial" w:hAnsi="Arial" w:cs="Arial"/>
        </w:rPr>
        <w:t>.</w:t>
      </w:r>
    </w:p>
    <w:p w14:paraId="38F618C2" w14:textId="77777777" w:rsidR="00E9531D" w:rsidRDefault="00B318AC" w:rsidP="00F42580">
      <w:pPr>
        <w:tabs>
          <w:tab w:val="left" w:pos="720"/>
          <w:tab w:val="left" w:pos="1440"/>
        </w:tabs>
        <w:ind w:left="2070" w:hanging="2070"/>
        <w:jc w:val="both"/>
        <w:rPr>
          <w:rFonts w:ascii="Arial" w:hAnsi="Arial" w:cs="Arial"/>
          <w:szCs w:val="20"/>
        </w:rPr>
      </w:pPr>
      <w:r>
        <w:rPr>
          <w:rFonts w:ascii="Arial" w:hAnsi="Arial" w:cs="Arial"/>
        </w:rPr>
        <w:tab/>
      </w:r>
      <w:r>
        <w:rPr>
          <w:rFonts w:ascii="Arial" w:hAnsi="Arial" w:cs="Arial"/>
        </w:rPr>
        <w:tab/>
      </w:r>
    </w:p>
    <w:p w14:paraId="5420A703" w14:textId="77777777" w:rsidR="00E9531D" w:rsidRDefault="00E9531D">
      <w:pPr>
        <w:tabs>
          <w:tab w:val="left" w:pos="720"/>
        </w:tabs>
        <w:ind w:left="1440" w:hanging="1440"/>
        <w:jc w:val="both"/>
        <w:rPr>
          <w:rFonts w:ascii="Arial" w:hAnsi="Arial" w:cs="Arial"/>
          <w:szCs w:val="20"/>
        </w:rPr>
      </w:pPr>
    </w:p>
    <w:p w14:paraId="03B40472" w14:textId="77777777" w:rsidR="00B318AC" w:rsidRPr="00E11841" w:rsidRDefault="00E11841" w:rsidP="00871D5A">
      <w:pPr>
        <w:tabs>
          <w:tab w:val="left" w:pos="720"/>
        </w:tabs>
        <w:ind w:left="720"/>
        <w:rPr>
          <w:rFonts w:ascii="Arial" w:hAnsi="Arial" w:cs="Arial"/>
          <w:b/>
          <w:sz w:val="28"/>
          <w:szCs w:val="28"/>
        </w:rPr>
      </w:pPr>
      <w:r>
        <w:rPr>
          <w:rFonts w:ascii="Arial" w:hAnsi="Arial" w:cs="Arial"/>
          <w:b/>
          <w:sz w:val="28"/>
          <w:szCs w:val="28"/>
        </w:rPr>
        <w:t>Further Requirements for the export of ware to the Canary Islands and other Non EC countries</w:t>
      </w:r>
    </w:p>
    <w:p w14:paraId="2CAE007C" w14:textId="77777777" w:rsidR="00105AEE" w:rsidRDefault="00105AEE" w:rsidP="005A4A33">
      <w:pPr>
        <w:tabs>
          <w:tab w:val="left" w:pos="720"/>
        </w:tabs>
        <w:jc w:val="both"/>
        <w:rPr>
          <w:rFonts w:ascii="Arial" w:hAnsi="Arial" w:cs="Arial"/>
          <w:b/>
          <w:bCs/>
          <w:sz w:val="28"/>
        </w:rPr>
      </w:pPr>
    </w:p>
    <w:p w14:paraId="2A55551D" w14:textId="77777777" w:rsidR="00B318AC" w:rsidRDefault="00B318AC">
      <w:pPr>
        <w:tabs>
          <w:tab w:val="left" w:pos="720"/>
        </w:tabs>
        <w:ind w:left="1440" w:hanging="1440"/>
        <w:jc w:val="both"/>
        <w:rPr>
          <w:rFonts w:ascii="Arial" w:hAnsi="Arial" w:cs="Arial"/>
          <w:b/>
          <w:bCs/>
          <w:sz w:val="28"/>
          <w:szCs w:val="20"/>
        </w:rPr>
      </w:pPr>
      <w:r>
        <w:rPr>
          <w:rFonts w:ascii="Arial" w:hAnsi="Arial" w:cs="Arial"/>
          <w:b/>
          <w:bCs/>
          <w:sz w:val="28"/>
        </w:rPr>
        <w:t>2.</w:t>
      </w:r>
      <w:r>
        <w:rPr>
          <w:rFonts w:ascii="Arial" w:hAnsi="Arial" w:cs="Arial"/>
          <w:b/>
          <w:bCs/>
          <w:sz w:val="28"/>
        </w:rPr>
        <w:tab/>
        <w:t>STANDARDS OF PACKAGING</w:t>
      </w:r>
    </w:p>
    <w:p w14:paraId="26AEF8A0" w14:textId="77777777" w:rsidR="00B318AC" w:rsidRDefault="00B318AC">
      <w:pPr>
        <w:tabs>
          <w:tab w:val="left" w:pos="720"/>
        </w:tabs>
        <w:ind w:left="1440" w:hanging="1440"/>
        <w:jc w:val="both"/>
        <w:rPr>
          <w:rFonts w:ascii="Arial" w:hAnsi="Arial" w:cs="Arial"/>
          <w:b/>
          <w:szCs w:val="20"/>
        </w:rPr>
      </w:pPr>
    </w:p>
    <w:p w14:paraId="2184E9B8" w14:textId="77777777" w:rsidR="00B318AC" w:rsidRDefault="00B318AC">
      <w:pPr>
        <w:tabs>
          <w:tab w:val="left" w:pos="720"/>
        </w:tabs>
        <w:ind w:left="1440" w:hanging="1440"/>
        <w:jc w:val="both"/>
        <w:rPr>
          <w:rFonts w:ascii="Arial" w:hAnsi="Arial" w:cs="Arial"/>
          <w:szCs w:val="20"/>
        </w:rPr>
      </w:pPr>
      <w:r>
        <w:rPr>
          <w:rFonts w:ascii="Arial" w:hAnsi="Arial" w:cs="Arial"/>
          <w:b/>
        </w:rPr>
        <w:tab/>
      </w:r>
      <w:r>
        <w:rPr>
          <w:rFonts w:ascii="Arial" w:hAnsi="Arial" w:cs="Arial"/>
        </w:rPr>
        <w:t>2.1</w:t>
      </w:r>
      <w:r>
        <w:rPr>
          <w:rFonts w:ascii="Arial" w:hAnsi="Arial" w:cs="Arial"/>
        </w:rPr>
        <w:tab/>
        <w:t>Packages of potatoes and any packing materials used in them must be:-</w:t>
      </w:r>
    </w:p>
    <w:p w14:paraId="0306F849" w14:textId="77777777" w:rsidR="00B318AC" w:rsidRDefault="00B318AC">
      <w:pPr>
        <w:tabs>
          <w:tab w:val="left" w:pos="720"/>
        </w:tabs>
        <w:ind w:left="1440" w:hanging="1440"/>
        <w:jc w:val="both"/>
        <w:rPr>
          <w:rFonts w:ascii="Arial" w:hAnsi="Arial" w:cs="Arial"/>
          <w:szCs w:val="20"/>
        </w:rPr>
      </w:pPr>
    </w:p>
    <w:p w14:paraId="3D6FC417" w14:textId="77777777" w:rsidR="00B318AC" w:rsidRDefault="00B318AC">
      <w:pPr>
        <w:tabs>
          <w:tab w:val="left" w:pos="720"/>
          <w:tab w:val="left" w:pos="1440"/>
        </w:tabs>
        <w:ind w:left="2160" w:hanging="2160"/>
        <w:jc w:val="both"/>
        <w:rPr>
          <w:rFonts w:ascii="Arial" w:hAnsi="Arial" w:cs="Arial"/>
          <w:szCs w:val="20"/>
        </w:rPr>
      </w:pPr>
      <w:r>
        <w:rPr>
          <w:rFonts w:ascii="Arial" w:hAnsi="Arial" w:cs="Arial"/>
        </w:rPr>
        <w:tab/>
      </w:r>
      <w:r>
        <w:rPr>
          <w:rFonts w:ascii="Arial" w:hAnsi="Arial" w:cs="Arial"/>
        </w:rPr>
        <w:tab/>
        <w:t>(a)</w:t>
      </w:r>
      <w:r>
        <w:rPr>
          <w:rFonts w:ascii="Arial" w:hAnsi="Arial" w:cs="Arial"/>
        </w:rPr>
        <w:tab/>
        <w:t>new, clean and non-toxic; and</w:t>
      </w:r>
    </w:p>
    <w:p w14:paraId="03C26959" w14:textId="77777777" w:rsidR="00B318AC" w:rsidRDefault="00B318AC">
      <w:pPr>
        <w:tabs>
          <w:tab w:val="left" w:pos="720"/>
        </w:tabs>
        <w:ind w:left="1440" w:hanging="1440"/>
        <w:jc w:val="both"/>
        <w:rPr>
          <w:rFonts w:ascii="Arial" w:hAnsi="Arial" w:cs="Arial"/>
          <w:szCs w:val="20"/>
        </w:rPr>
      </w:pPr>
    </w:p>
    <w:p w14:paraId="54502E48" w14:textId="77777777" w:rsidR="00DB279D" w:rsidRDefault="00B318AC">
      <w:pPr>
        <w:pStyle w:val="BodyTextIndent"/>
        <w:ind w:left="2160" w:hanging="2160"/>
        <w:rPr>
          <w:rFonts w:ascii="Arial" w:hAnsi="Arial" w:cs="Arial"/>
        </w:rPr>
      </w:pPr>
      <w:r>
        <w:rPr>
          <w:rFonts w:ascii="Arial" w:hAnsi="Arial" w:cs="Arial"/>
        </w:rPr>
        <w:tab/>
      </w:r>
      <w:r>
        <w:rPr>
          <w:rFonts w:ascii="Arial" w:hAnsi="Arial" w:cs="Arial"/>
        </w:rPr>
        <w:tab/>
        <w:t>(b)</w:t>
      </w:r>
      <w:r>
        <w:rPr>
          <w:rFonts w:ascii="Arial" w:hAnsi="Arial" w:cs="Arial"/>
        </w:rPr>
        <w:tab/>
        <w:t>sufficient to avoid any external or internal damage to the potatoes contained in the package.</w:t>
      </w:r>
    </w:p>
    <w:p w14:paraId="230C6DC7" w14:textId="77777777" w:rsidR="00513C47" w:rsidRDefault="00513C47">
      <w:pPr>
        <w:tabs>
          <w:tab w:val="left" w:pos="720"/>
          <w:tab w:val="left" w:pos="1440"/>
        </w:tabs>
        <w:ind w:left="2160" w:hanging="2160"/>
        <w:jc w:val="both"/>
        <w:rPr>
          <w:rFonts w:ascii="Arial" w:hAnsi="Arial" w:cs="Arial"/>
          <w:szCs w:val="20"/>
        </w:rPr>
      </w:pPr>
    </w:p>
    <w:p w14:paraId="2EDC3B2B" w14:textId="77777777" w:rsidR="00B318AC" w:rsidRDefault="00B318AC">
      <w:pPr>
        <w:tabs>
          <w:tab w:val="left" w:pos="720"/>
          <w:tab w:val="left" w:pos="1440"/>
        </w:tabs>
        <w:ind w:left="2160" w:hanging="2160"/>
        <w:jc w:val="both"/>
        <w:rPr>
          <w:rFonts w:ascii="Arial" w:hAnsi="Arial" w:cs="Arial"/>
          <w:szCs w:val="20"/>
        </w:rPr>
      </w:pPr>
      <w:r>
        <w:rPr>
          <w:rFonts w:ascii="Arial" w:hAnsi="Arial" w:cs="Arial"/>
        </w:rPr>
        <w:tab/>
        <w:t>2.2</w:t>
      </w:r>
      <w:r>
        <w:rPr>
          <w:rFonts w:ascii="Arial" w:hAnsi="Arial" w:cs="Arial"/>
        </w:rPr>
        <w:tab/>
        <w:t>The contents of each package or lot must:-</w:t>
      </w:r>
    </w:p>
    <w:p w14:paraId="51D6AC39" w14:textId="77777777" w:rsidR="00B318AC" w:rsidRDefault="00B318AC">
      <w:pPr>
        <w:tabs>
          <w:tab w:val="left" w:pos="720"/>
          <w:tab w:val="left" w:pos="1440"/>
        </w:tabs>
        <w:ind w:left="2160" w:hanging="2160"/>
        <w:jc w:val="both"/>
        <w:rPr>
          <w:rFonts w:ascii="Arial" w:hAnsi="Arial" w:cs="Arial"/>
          <w:szCs w:val="20"/>
        </w:rPr>
      </w:pPr>
    </w:p>
    <w:p w14:paraId="3399EB1D" w14:textId="77777777" w:rsidR="00B318AC" w:rsidRDefault="00B318AC">
      <w:pPr>
        <w:tabs>
          <w:tab w:val="left" w:pos="720"/>
          <w:tab w:val="left" w:pos="1440"/>
        </w:tabs>
        <w:ind w:left="2160" w:hanging="2160"/>
        <w:jc w:val="both"/>
        <w:rPr>
          <w:rFonts w:ascii="Arial" w:hAnsi="Arial" w:cs="Arial"/>
          <w:szCs w:val="20"/>
        </w:rPr>
      </w:pPr>
      <w:r>
        <w:rPr>
          <w:rFonts w:ascii="Arial" w:hAnsi="Arial" w:cs="Arial"/>
        </w:rPr>
        <w:tab/>
      </w:r>
      <w:r>
        <w:rPr>
          <w:rFonts w:ascii="Arial" w:hAnsi="Arial" w:cs="Arial"/>
        </w:rPr>
        <w:tab/>
        <w:t>(a)</w:t>
      </w:r>
      <w:r>
        <w:rPr>
          <w:rFonts w:ascii="Arial" w:hAnsi="Arial" w:cs="Arial"/>
        </w:rPr>
        <w:tab/>
        <w:t>be of a uniform size;</w:t>
      </w:r>
    </w:p>
    <w:p w14:paraId="32DD7A4C" w14:textId="77777777" w:rsidR="00B318AC" w:rsidRDefault="00B318AC">
      <w:pPr>
        <w:tabs>
          <w:tab w:val="left" w:pos="720"/>
          <w:tab w:val="left" w:pos="1440"/>
        </w:tabs>
        <w:ind w:left="2160" w:hanging="2160"/>
        <w:jc w:val="both"/>
        <w:rPr>
          <w:rFonts w:ascii="Arial" w:hAnsi="Arial" w:cs="Arial"/>
          <w:szCs w:val="20"/>
        </w:rPr>
      </w:pPr>
    </w:p>
    <w:p w14:paraId="75A98960" w14:textId="77777777" w:rsidR="00B318AC" w:rsidRDefault="00B318AC">
      <w:pPr>
        <w:tabs>
          <w:tab w:val="left" w:pos="720"/>
          <w:tab w:val="left" w:pos="1440"/>
        </w:tabs>
        <w:ind w:left="2160" w:hanging="2160"/>
        <w:jc w:val="both"/>
        <w:rPr>
          <w:rFonts w:ascii="Arial" w:hAnsi="Arial" w:cs="Arial"/>
          <w:szCs w:val="20"/>
        </w:rPr>
      </w:pPr>
      <w:r>
        <w:rPr>
          <w:rFonts w:ascii="Arial" w:hAnsi="Arial" w:cs="Arial"/>
        </w:rPr>
        <w:tab/>
      </w:r>
      <w:r>
        <w:rPr>
          <w:rFonts w:ascii="Arial" w:hAnsi="Arial" w:cs="Arial"/>
        </w:rPr>
        <w:tab/>
        <w:t>(b)</w:t>
      </w:r>
      <w:r>
        <w:rPr>
          <w:rFonts w:ascii="Arial" w:hAnsi="Arial" w:cs="Arial"/>
        </w:rPr>
        <w:tab/>
        <w:t xml:space="preserve">contain potatoes from the same country of origin; and </w:t>
      </w:r>
    </w:p>
    <w:p w14:paraId="04082AEE" w14:textId="77777777" w:rsidR="00B318AC" w:rsidRDefault="00B318AC">
      <w:pPr>
        <w:tabs>
          <w:tab w:val="left" w:pos="720"/>
          <w:tab w:val="left" w:pos="1440"/>
        </w:tabs>
        <w:ind w:left="2160" w:hanging="2160"/>
        <w:jc w:val="both"/>
        <w:rPr>
          <w:rFonts w:ascii="Arial" w:hAnsi="Arial" w:cs="Arial"/>
          <w:szCs w:val="20"/>
        </w:rPr>
      </w:pPr>
    </w:p>
    <w:p w14:paraId="48639419" w14:textId="77777777" w:rsidR="00B318AC" w:rsidRDefault="00B318AC" w:rsidP="00A60C0D">
      <w:pPr>
        <w:tabs>
          <w:tab w:val="left" w:pos="720"/>
          <w:tab w:val="left" w:pos="1440"/>
        </w:tabs>
        <w:ind w:left="2160" w:hanging="2160"/>
        <w:jc w:val="both"/>
        <w:rPr>
          <w:rFonts w:ascii="Arial" w:hAnsi="Arial" w:cs="Arial"/>
        </w:rPr>
      </w:pPr>
      <w:r>
        <w:rPr>
          <w:rFonts w:ascii="Arial" w:hAnsi="Arial" w:cs="Arial"/>
        </w:rPr>
        <w:lastRenderedPageBreak/>
        <w:tab/>
      </w:r>
      <w:r>
        <w:rPr>
          <w:rFonts w:ascii="Arial" w:hAnsi="Arial" w:cs="Arial"/>
        </w:rPr>
        <w:tab/>
        <w:t>(c)</w:t>
      </w:r>
      <w:r>
        <w:rPr>
          <w:rFonts w:ascii="Arial" w:hAnsi="Arial" w:cs="Arial"/>
        </w:rPr>
        <w:tab/>
        <w:t>contain potatoes of which at least 98% by weight are of the same variety.</w:t>
      </w:r>
    </w:p>
    <w:p w14:paraId="2F35604B" w14:textId="77777777" w:rsidR="00A60C0D" w:rsidRDefault="00A60C0D" w:rsidP="00A60C0D">
      <w:pPr>
        <w:tabs>
          <w:tab w:val="left" w:pos="720"/>
          <w:tab w:val="left" w:pos="1440"/>
        </w:tabs>
        <w:ind w:left="2160" w:hanging="2160"/>
        <w:jc w:val="both"/>
        <w:rPr>
          <w:rFonts w:ascii="Arial" w:hAnsi="Arial" w:cs="Arial"/>
          <w:szCs w:val="20"/>
        </w:rPr>
      </w:pPr>
    </w:p>
    <w:p w14:paraId="2DBBF597" w14:textId="72114A2A" w:rsidR="00B318AC" w:rsidRPr="00DB279D" w:rsidRDefault="00B318AC" w:rsidP="005916A3">
      <w:pPr>
        <w:pStyle w:val="BodyTextIndent2"/>
        <w:tabs>
          <w:tab w:val="left" w:pos="1440"/>
        </w:tabs>
        <w:ind w:left="1418" w:hanging="1418"/>
        <w:rPr>
          <w:rFonts w:ascii="Arial" w:hAnsi="Arial" w:cs="Arial"/>
          <w:bCs/>
        </w:rPr>
      </w:pPr>
      <w:r>
        <w:rPr>
          <w:rFonts w:ascii="Arial" w:hAnsi="Arial" w:cs="Arial"/>
        </w:rPr>
        <w:tab/>
        <w:t>2.3</w:t>
      </w:r>
      <w:r>
        <w:rPr>
          <w:rFonts w:ascii="Arial" w:hAnsi="Arial" w:cs="Arial"/>
        </w:rPr>
        <w:tab/>
      </w:r>
      <w:r>
        <w:rPr>
          <w:rFonts w:ascii="Arial" w:hAnsi="Arial" w:cs="Arial"/>
        </w:rPr>
        <w:tab/>
        <w:t xml:space="preserve">Where a lot of potatoes consists of more than one package, each package in that lot must, as far as practicable, be of the same weight.  Merchants intending to ship ware potatoes in 500 kg or 1000 kg bags </w:t>
      </w:r>
      <w:r>
        <w:rPr>
          <w:rFonts w:ascii="Arial" w:hAnsi="Arial" w:cs="Arial"/>
          <w:u w:val="single"/>
        </w:rPr>
        <w:t>must</w:t>
      </w:r>
      <w:r>
        <w:rPr>
          <w:rFonts w:ascii="Arial" w:hAnsi="Arial" w:cs="Arial"/>
        </w:rPr>
        <w:t xml:space="preserve"> inform the local inspector of their intention prior to the commencement of packing to facilitate inspection. </w:t>
      </w:r>
      <w:r w:rsidRPr="00DB279D">
        <w:rPr>
          <w:rFonts w:ascii="Arial" w:hAnsi="Arial" w:cs="Arial"/>
          <w:bCs/>
        </w:rPr>
        <w:t xml:space="preserve">For the </w:t>
      </w:r>
      <w:r w:rsidR="00AD6CE6" w:rsidRPr="00B374E1">
        <w:rPr>
          <w:rFonts w:ascii="Arial" w:hAnsi="Arial" w:cs="Arial"/>
          <w:bCs/>
        </w:rPr>
        <w:t>20</w:t>
      </w:r>
      <w:r w:rsidR="00510F74">
        <w:rPr>
          <w:rFonts w:ascii="Arial" w:hAnsi="Arial" w:cs="Arial"/>
          <w:bCs/>
        </w:rPr>
        <w:t>2</w:t>
      </w:r>
      <w:r w:rsidR="00DA14B2">
        <w:rPr>
          <w:rFonts w:ascii="Arial" w:hAnsi="Arial" w:cs="Arial"/>
          <w:bCs/>
        </w:rPr>
        <w:t>3</w:t>
      </w:r>
      <w:r w:rsidR="00AD6CE6" w:rsidRPr="00DB279D">
        <w:rPr>
          <w:rFonts w:ascii="Arial" w:hAnsi="Arial" w:cs="Arial"/>
          <w:bCs/>
        </w:rPr>
        <w:t xml:space="preserve"> </w:t>
      </w:r>
      <w:r w:rsidRPr="00DB279D">
        <w:rPr>
          <w:rFonts w:ascii="Arial" w:hAnsi="Arial" w:cs="Arial"/>
          <w:bCs/>
        </w:rPr>
        <w:t xml:space="preserve">crop the plastic seals will </w:t>
      </w:r>
      <w:r w:rsidR="00DA15E9" w:rsidRPr="00DB279D">
        <w:rPr>
          <w:rFonts w:ascii="Arial" w:hAnsi="Arial" w:cs="Arial"/>
          <w:bCs/>
        </w:rPr>
        <w:t>continue to be</w:t>
      </w:r>
      <w:r w:rsidR="0058111D" w:rsidRPr="00DB279D">
        <w:rPr>
          <w:rFonts w:ascii="Arial" w:hAnsi="Arial" w:cs="Arial"/>
          <w:bCs/>
        </w:rPr>
        <w:t xml:space="preserve"> </w:t>
      </w:r>
      <w:r w:rsidRPr="00DB279D">
        <w:rPr>
          <w:rFonts w:ascii="Arial" w:hAnsi="Arial" w:cs="Arial"/>
          <w:bCs/>
        </w:rPr>
        <w:t>used on these b</w:t>
      </w:r>
      <w:r w:rsidR="00DA15E9" w:rsidRPr="00DB279D">
        <w:rPr>
          <w:rFonts w:ascii="Arial" w:hAnsi="Arial" w:cs="Arial"/>
          <w:bCs/>
        </w:rPr>
        <w:t>ags</w:t>
      </w:r>
      <w:r w:rsidR="00DB279D" w:rsidRPr="00DB279D">
        <w:rPr>
          <w:rFonts w:ascii="Arial" w:hAnsi="Arial" w:cs="Arial"/>
          <w:bCs/>
        </w:rPr>
        <w:t>.</w:t>
      </w:r>
    </w:p>
    <w:p w14:paraId="1EC95B41" w14:textId="77777777" w:rsidR="00B318AC" w:rsidRDefault="00B318AC">
      <w:pPr>
        <w:pStyle w:val="BodyTextIndent2"/>
        <w:rPr>
          <w:rFonts w:ascii="Arial" w:hAnsi="Arial" w:cs="Arial"/>
        </w:rPr>
      </w:pPr>
    </w:p>
    <w:p w14:paraId="2DBE8556" w14:textId="77777777" w:rsidR="00B318AC" w:rsidRDefault="00B318AC">
      <w:pPr>
        <w:pStyle w:val="BodyTextIndent2"/>
        <w:rPr>
          <w:rFonts w:ascii="Arial" w:hAnsi="Arial" w:cs="Arial"/>
          <w:b/>
          <w:bCs/>
          <w:sz w:val="28"/>
        </w:rPr>
      </w:pPr>
      <w:r>
        <w:rPr>
          <w:rFonts w:ascii="Arial" w:hAnsi="Arial" w:cs="Arial"/>
          <w:b/>
          <w:bCs/>
          <w:sz w:val="28"/>
        </w:rPr>
        <w:t>3.</w:t>
      </w:r>
      <w:r>
        <w:rPr>
          <w:rFonts w:ascii="Arial" w:hAnsi="Arial" w:cs="Arial"/>
          <w:b/>
          <w:bCs/>
          <w:sz w:val="28"/>
        </w:rPr>
        <w:tab/>
        <w:t>SIZE</w:t>
      </w:r>
    </w:p>
    <w:p w14:paraId="010DFAFB" w14:textId="77777777" w:rsidR="00B318AC" w:rsidRDefault="00B318AC">
      <w:pPr>
        <w:pStyle w:val="BodyTextIndent2"/>
        <w:rPr>
          <w:rFonts w:ascii="Arial" w:hAnsi="Arial" w:cs="Arial"/>
        </w:rPr>
      </w:pPr>
    </w:p>
    <w:p w14:paraId="10620E48" w14:textId="77777777" w:rsidR="00B318AC" w:rsidRDefault="00B318AC">
      <w:pPr>
        <w:pStyle w:val="BodyTextIndent2"/>
        <w:rPr>
          <w:rFonts w:ascii="Arial" w:hAnsi="Arial" w:cs="Arial"/>
        </w:rPr>
      </w:pPr>
      <w:r>
        <w:rPr>
          <w:rFonts w:ascii="Arial" w:hAnsi="Arial" w:cs="Arial"/>
        </w:rPr>
        <w:tab/>
        <w:t>3.1</w:t>
      </w:r>
      <w:r>
        <w:rPr>
          <w:rFonts w:ascii="Arial" w:hAnsi="Arial" w:cs="Arial"/>
        </w:rPr>
        <w:tab/>
      </w:r>
      <w:r>
        <w:rPr>
          <w:rFonts w:ascii="Arial" w:hAnsi="Arial" w:cs="Arial"/>
          <w:u w:val="single"/>
        </w:rPr>
        <w:t>Maincrop Potatoes</w:t>
      </w:r>
    </w:p>
    <w:p w14:paraId="1CCAA23F" w14:textId="77777777" w:rsidR="00B318AC" w:rsidRDefault="00B318AC">
      <w:pPr>
        <w:pStyle w:val="BodyTextIndent2"/>
        <w:rPr>
          <w:rFonts w:ascii="Arial" w:hAnsi="Arial" w:cs="Arial"/>
        </w:rPr>
      </w:pPr>
    </w:p>
    <w:p w14:paraId="24BF11CF" w14:textId="77777777" w:rsidR="00B318AC" w:rsidRDefault="00B318AC">
      <w:pPr>
        <w:pStyle w:val="BodyTextIndent2"/>
        <w:rPr>
          <w:rFonts w:ascii="Arial" w:hAnsi="Arial" w:cs="Arial"/>
        </w:rPr>
      </w:pPr>
      <w:r>
        <w:rPr>
          <w:rFonts w:ascii="Arial" w:hAnsi="Arial" w:cs="Arial"/>
        </w:rPr>
        <w:tab/>
      </w:r>
      <w:r>
        <w:rPr>
          <w:rFonts w:ascii="Arial" w:hAnsi="Arial" w:cs="Arial"/>
        </w:rPr>
        <w:tab/>
        <w:t>Potatoes shall not pass through a square mesh of 35 mm by 35 mm other than in the case of a variety of potatoes whose average length is at least twice its average width.</w:t>
      </w:r>
    </w:p>
    <w:p w14:paraId="511AF5E5" w14:textId="77777777" w:rsidR="00B318AC" w:rsidRDefault="00B318AC">
      <w:pPr>
        <w:pStyle w:val="BodyTextIndent2"/>
        <w:rPr>
          <w:rFonts w:ascii="Arial" w:hAnsi="Arial" w:cs="Arial"/>
        </w:rPr>
      </w:pPr>
    </w:p>
    <w:p w14:paraId="12584386" w14:textId="77777777" w:rsidR="00B318AC" w:rsidRDefault="00B318AC">
      <w:pPr>
        <w:pStyle w:val="BodyTextIndent2"/>
        <w:rPr>
          <w:rFonts w:ascii="Arial" w:hAnsi="Arial" w:cs="Arial"/>
        </w:rPr>
      </w:pPr>
      <w:r>
        <w:rPr>
          <w:rFonts w:ascii="Arial" w:hAnsi="Arial" w:cs="Arial"/>
        </w:rPr>
        <w:tab/>
        <w:t>3.2</w:t>
      </w:r>
      <w:r>
        <w:rPr>
          <w:rFonts w:ascii="Arial" w:hAnsi="Arial" w:cs="Arial"/>
        </w:rPr>
        <w:tab/>
      </w:r>
      <w:r>
        <w:rPr>
          <w:rFonts w:ascii="Arial" w:hAnsi="Arial" w:cs="Arial"/>
          <w:u w:val="single"/>
        </w:rPr>
        <w:t>Limits of Tolerance</w:t>
      </w:r>
    </w:p>
    <w:p w14:paraId="5F232812" w14:textId="77777777" w:rsidR="00B318AC" w:rsidRDefault="00B318AC">
      <w:pPr>
        <w:pStyle w:val="BodyTextIndent2"/>
        <w:rPr>
          <w:rFonts w:ascii="Arial" w:hAnsi="Arial" w:cs="Arial"/>
        </w:rPr>
      </w:pPr>
    </w:p>
    <w:p w14:paraId="62C523D0" w14:textId="77777777" w:rsidR="00B318AC" w:rsidRDefault="00B318AC" w:rsidP="00F03D77">
      <w:pPr>
        <w:pStyle w:val="BodyTextIndent2"/>
        <w:ind w:left="2160" w:hanging="2160"/>
        <w:jc w:val="left"/>
        <w:rPr>
          <w:rFonts w:ascii="Arial" w:hAnsi="Arial" w:cs="Arial"/>
        </w:rPr>
      </w:pPr>
      <w:r>
        <w:rPr>
          <w:rFonts w:ascii="Arial" w:hAnsi="Arial" w:cs="Arial"/>
        </w:rPr>
        <w:tab/>
      </w:r>
      <w:r w:rsidR="00F03D77">
        <w:rPr>
          <w:rFonts w:ascii="Arial" w:hAnsi="Arial" w:cs="Arial"/>
        </w:rPr>
        <w:t xml:space="preserve">           </w:t>
      </w:r>
      <w:r>
        <w:rPr>
          <w:rFonts w:ascii="Arial" w:hAnsi="Arial" w:cs="Arial"/>
        </w:rPr>
        <w:t>(a)</w:t>
      </w:r>
      <w:r>
        <w:rPr>
          <w:rFonts w:ascii="Arial" w:hAnsi="Arial" w:cs="Arial"/>
        </w:rPr>
        <w:tab/>
        <w:t xml:space="preserve">Not more than 3% by weight shall fail to comply with </w:t>
      </w:r>
      <w:r w:rsidR="00962101">
        <w:rPr>
          <w:rFonts w:ascii="Arial" w:hAnsi="Arial" w:cs="Arial"/>
        </w:rPr>
        <w:t>these standards</w:t>
      </w:r>
      <w:r>
        <w:rPr>
          <w:rFonts w:ascii="Arial" w:hAnsi="Arial" w:cs="Arial"/>
        </w:rPr>
        <w:t>;</w:t>
      </w:r>
    </w:p>
    <w:p w14:paraId="3FFBC445" w14:textId="77777777" w:rsidR="00B318AC" w:rsidRDefault="00B318AC">
      <w:pPr>
        <w:pStyle w:val="BodyTextIndent2"/>
        <w:rPr>
          <w:rFonts w:ascii="Arial" w:hAnsi="Arial" w:cs="Arial"/>
        </w:rPr>
      </w:pPr>
    </w:p>
    <w:p w14:paraId="38A55F83" w14:textId="77777777" w:rsidR="00B318AC" w:rsidRDefault="00B318AC">
      <w:pPr>
        <w:pStyle w:val="BodyTextIndent2"/>
        <w:tabs>
          <w:tab w:val="left" w:pos="1440"/>
        </w:tabs>
        <w:ind w:left="2160" w:hanging="2160"/>
        <w:rPr>
          <w:rFonts w:ascii="Arial" w:hAnsi="Arial" w:cs="Arial"/>
        </w:rPr>
      </w:pPr>
      <w:r>
        <w:rPr>
          <w:rFonts w:ascii="Arial" w:hAnsi="Arial" w:cs="Arial"/>
        </w:rPr>
        <w:tab/>
      </w:r>
      <w:r>
        <w:rPr>
          <w:rFonts w:ascii="Arial" w:hAnsi="Arial" w:cs="Arial"/>
        </w:rPr>
        <w:tab/>
        <w:t>(b)</w:t>
      </w:r>
      <w:r>
        <w:rPr>
          <w:rFonts w:ascii="Arial" w:hAnsi="Arial" w:cs="Arial"/>
        </w:rPr>
        <w:tab/>
      </w:r>
      <w:r w:rsidRPr="0058571F">
        <w:rPr>
          <w:rFonts w:ascii="Arial" w:hAnsi="Arial" w:cs="Arial"/>
          <w:sz w:val="22"/>
          <w:u w:val="single"/>
        </w:rPr>
        <w:t>NO POTATOES SHALL PASS THROUGH A SQUARE MESH OF 28 MM BY 28 MM</w:t>
      </w:r>
      <w:r w:rsidRPr="0058571F">
        <w:rPr>
          <w:rFonts w:ascii="Arial" w:hAnsi="Arial" w:cs="Arial"/>
          <w:sz w:val="22"/>
        </w:rPr>
        <w:t>.</w:t>
      </w:r>
    </w:p>
    <w:p w14:paraId="3B4DF344" w14:textId="77777777" w:rsidR="00B318AC" w:rsidRDefault="00B318AC">
      <w:pPr>
        <w:pStyle w:val="BodyTextIndent2"/>
        <w:tabs>
          <w:tab w:val="left" w:pos="1440"/>
        </w:tabs>
        <w:ind w:left="2160" w:hanging="2160"/>
        <w:rPr>
          <w:rFonts w:ascii="Arial" w:hAnsi="Arial" w:cs="Arial"/>
          <w:u w:val="single"/>
        </w:rPr>
      </w:pPr>
    </w:p>
    <w:p w14:paraId="387A46E7" w14:textId="77777777" w:rsidR="00643249" w:rsidRDefault="00643249">
      <w:pPr>
        <w:pStyle w:val="BodyTextIndent2"/>
        <w:tabs>
          <w:tab w:val="left" w:pos="1440"/>
        </w:tabs>
        <w:ind w:left="2160" w:hanging="2160"/>
        <w:rPr>
          <w:rFonts w:ascii="Arial" w:hAnsi="Arial" w:cs="Arial"/>
          <w:u w:val="single"/>
        </w:rPr>
      </w:pPr>
    </w:p>
    <w:p w14:paraId="45FEE588" w14:textId="77777777" w:rsidR="00DB279D" w:rsidRDefault="00B318AC">
      <w:pPr>
        <w:pStyle w:val="BodyTextIndent2"/>
        <w:rPr>
          <w:rFonts w:ascii="Arial" w:hAnsi="Arial" w:cs="Arial"/>
        </w:rPr>
      </w:pPr>
      <w:r>
        <w:rPr>
          <w:rFonts w:ascii="Arial" w:hAnsi="Arial" w:cs="Arial"/>
        </w:rPr>
        <w:tab/>
      </w:r>
      <w:r>
        <w:rPr>
          <w:rFonts w:ascii="Arial" w:hAnsi="Arial" w:cs="Arial"/>
        </w:rPr>
        <w:tab/>
        <w:t>These tolerances apply to the contents of each package – i</w:t>
      </w:r>
      <w:r w:rsidR="009379D1">
        <w:rPr>
          <w:rFonts w:ascii="Arial" w:hAnsi="Arial" w:cs="Arial"/>
        </w:rPr>
        <w:t>.</w:t>
      </w:r>
      <w:r>
        <w:rPr>
          <w:rFonts w:ascii="Arial" w:hAnsi="Arial" w:cs="Arial"/>
        </w:rPr>
        <w:t>e</w:t>
      </w:r>
      <w:r w:rsidR="009379D1">
        <w:rPr>
          <w:rFonts w:ascii="Arial" w:hAnsi="Arial" w:cs="Arial"/>
        </w:rPr>
        <w:t>.</w:t>
      </w:r>
      <w:r>
        <w:rPr>
          <w:rFonts w:ascii="Arial" w:hAnsi="Arial" w:cs="Arial"/>
        </w:rPr>
        <w:t xml:space="preserve"> if the label indicates the size as 40 mm by 60 mm not more than 3% by weight should fail to meet the size stated and none should be smaller than 28 mm by 28 mm.</w:t>
      </w:r>
      <w:r>
        <w:rPr>
          <w:rFonts w:ascii="Arial" w:hAnsi="Arial" w:cs="Arial"/>
        </w:rPr>
        <w:tab/>
      </w:r>
    </w:p>
    <w:p w14:paraId="59E47C25" w14:textId="3DDA6A3C" w:rsidR="00223194" w:rsidRDefault="00223194" w:rsidP="005A4A33">
      <w:pPr>
        <w:pStyle w:val="BodyTextIndent2"/>
        <w:ind w:left="0" w:firstLine="0"/>
        <w:rPr>
          <w:rFonts w:ascii="Arial" w:hAnsi="Arial" w:cs="Arial"/>
        </w:rPr>
      </w:pPr>
    </w:p>
    <w:p w14:paraId="6581EE85" w14:textId="77777777" w:rsidR="00B318AC" w:rsidRDefault="00B318AC">
      <w:pPr>
        <w:pStyle w:val="BodyTextIndent2"/>
        <w:rPr>
          <w:rFonts w:ascii="Arial" w:hAnsi="Arial" w:cs="Arial"/>
        </w:rPr>
      </w:pPr>
    </w:p>
    <w:p w14:paraId="44A857C8" w14:textId="77777777" w:rsidR="00B318AC" w:rsidRPr="00513C47" w:rsidRDefault="00B318AC">
      <w:pPr>
        <w:pStyle w:val="BodyTextIndent2"/>
        <w:rPr>
          <w:rFonts w:ascii="Arial" w:hAnsi="Arial" w:cs="Arial"/>
          <w:b/>
          <w:sz w:val="28"/>
          <w:szCs w:val="28"/>
        </w:rPr>
      </w:pPr>
      <w:r w:rsidRPr="00513C47">
        <w:rPr>
          <w:rFonts w:ascii="Arial" w:hAnsi="Arial" w:cs="Arial"/>
          <w:b/>
          <w:sz w:val="28"/>
          <w:szCs w:val="28"/>
        </w:rPr>
        <w:t>4.</w:t>
      </w:r>
      <w:r w:rsidRPr="00513C47">
        <w:rPr>
          <w:rFonts w:ascii="Arial" w:hAnsi="Arial" w:cs="Arial"/>
          <w:b/>
          <w:sz w:val="28"/>
          <w:szCs w:val="28"/>
        </w:rPr>
        <w:tab/>
        <w:t>LABELLING</w:t>
      </w:r>
    </w:p>
    <w:p w14:paraId="093C69FA" w14:textId="77777777" w:rsidR="00B318AC" w:rsidRDefault="00B318AC">
      <w:pPr>
        <w:pStyle w:val="BodyTextIndent2"/>
        <w:rPr>
          <w:rFonts w:ascii="Arial" w:hAnsi="Arial" w:cs="Arial"/>
          <w:b/>
        </w:rPr>
      </w:pPr>
    </w:p>
    <w:p w14:paraId="6DBA58E2" w14:textId="77777777" w:rsidR="00B318AC" w:rsidRDefault="00B318AC">
      <w:pPr>
        <w:pStyle w:val="BodyTextIndent2"/>
        <w:rPr>
          <w:rFonts w:ascii="Arial" w:hAnsi="Arial" w:cs="Arial"/>
        </w:rPr>
      </w:pPr>
      <w:r>
        <w:rPr>
          <w:rFonts w:ascii="Arial" w:hAnsi="Arial" w:cs="Arial"/>
        </w:rPr>
        <w:tab/>
        <w:t>4.1</w:t>
      </w:r>
      <w:r>
        <w:rPr>
          <w:rFonts w:ascii="Arial" w:hAnsi="Arial" w:cs="Arial"/>
        </w:rPr>
        <w:tab/>
        <w:t>The particulars listed in paragraph 4.2 must be:-</w:t>
      </w:r>
    </w:p>
    <w:p w14:paraId="20F0D7BB" w14:textId="77777777" w:rsidR="00B318AC" w:rsidRDefault="00B318AC">
      <w:pPr>
        <w:pStyle w:val="BodyTextIndent2"/>
        <w:rPr>
          <w:rFonts w:ascii="Arial" w:hAnsi="Arial" w:cs="Arial"/>
        </w:rPr>
      </w:pPr>
    </w:p>
    <w:p w14:paraId="5290DDB3" w14:textId="77777777" w:rsidR="00B318AC" w:rsidRDefault="00B318AC">
      <w:pPr>
        <w:pStyle w:val="BodyTextIndent2"/>
        <w:tabs>
          <w:tab w:val="left" w:pos="1440"/>
        </w:tabs>
        <w:ind w:left="2160" w:hanging="2160"/>
        <w:rPr>
          <w:rFonts w:ascii="Arial" w:hAnsi="Arial" w:cs="Arial"/>
        </w:rPr>
      </w:pPr>
      <w:r>
        <w:rPr>
          <w:rFonts w:ascii="Arial" w:hAnsi="Arial" w:cs="Arial"/>
        </w:rPr>
        <w:tab/>
      </w:r>
      <w:r>
        <w:rPr>
          <w:rFonts w:ascii="Arial" w:hAnsi="Arial" w:cs="Arial"/>
        </w:rPr>
        <w:tab/>
        <w:t>(a)</w:t>
      </w:r>
      <w:r>
        <w:rPr>
          <w:rFonts w:ascii="Arial" w:hAnsi="Arial" w:cs="Arial"/>
        </w:rPr>
        <w:tab/>
        <w:t>on a label which is secured to the fastening of the package; or</w:t>
      </w:r>
    </w:p>
    <w:p w14:paraId="1A9601C8" w14:textId="77777777" w:rsidR="00B318AC" w:rsidRDefault="00B318AC">
      <w:pPr>
        <w:pStyle w:val="BodyTextIndent2"/>
        <w:tabs>
          <w:tab w:val="left" w:pos="1440"/>
        </w:tabs>
        <w:ind w:left="2160" w:hanging="2160"/>
        <w:rPr>
          <w:rFonts w:ascii="Arial" w:hAnsi="Arial" w:cs="Arial"/>
        </w:rPr>
      </w:pPr>
    </w:p>
    <w:p w14:paraId="07CF22C3" w14:textId="77777777" w:rsidR="00B318AC" w:rsidRDefault="00B318AC">
      <w:pPr>
        <w:pStyle w:val="BodyTextIndent2"/>
        <w:tabs>
          <w:tab w:val="left" w:pos="1440"/>
        </w:tabs>
        <w:ind w:left="2160" w:hanging="2160"/>
        <w:rPr>
          <w:rFonts w:ascii="Arial" w:hAnsi="Arial" w:cs="Arial"/>
        </w:rPr>
      </w:pPr>
      <w:r>
        <w:rPr>
          <w:rFonts w:ascii="Arial" w:hAnsi="Arial" w:cs="Arial"/>
        </w:rPr>
        <w:tab/>
      </w:r>
      <w:r>
        <w:rPr>
          <w:rFonts w:ascii="Arial" w:hAnsi="Arial" w:cs="Arial"/>
        </w:rPr>
        <w:tab/>
        <w:t>(b)</w:t>
      </w:r>
      <w:r>
        <w:rPr>
          <w:rFonts w:ascii="Arial" w:hAnsi="Arial" w:cs="Arial"/>
        </w:rPr>
        <w:tab/>
        <w:t>on a label placed inside the package, which must be legible from outside the package; or</w:t>
      </w:r>
    </w:p>
    <w:p w14:paraId="307542CC" w14:textId="77777777" w:rsidR="00B318AC" w:rsidRDefault="00B318AC">
      <w:pPr>
        <w:pStyle w:val="BodyTextIndent2"/>
        <w:tabs>
          <w:tab w:val="left" w:pos="1440"/>
        </w:tabs>
        <w:ind w:left="2160" w:hanging="2160"/>
        <w:rPr>
          <w:rFonts w:ascii="Arial" w:hAnsi="Arial" w:cs="Arial"/>
        </w:rPr>
      </w:pPr>
    </w:p>
    <w:p w14:paraId="1D90492E" w14:textId="77777777" w:rsidR="00B318AC" w:rsidRDefault="00B318AC">
      <w:pPr>
        <w:pStyle w:val="BodyTextIndent2"/>
        <w:tabs>
          <w:tab w:val="left" w:pos="1440"/>
        </w:tabs>
        <w:ind w:left="2160" w:hanging="2160"/>
        <w:rPr>
          <w:rFonts w:ascii="Arial" w:hAnsi="Arial" w:cs="Arial"/>
        </w:rPr>
      </w:pPr>
      <w:r>
        <w:rPr>
          <w:rFonts w:ascii="Arial" w:hAnsi="Arial" w:cs="Arial"/>
        </w:rPr>
        <w:tab/>
      </w:r>
      <w:r>
        <w:rPr>
          <w:rFonts w:ascii="Arial" w:hAnsi="Arial" w:cs="Arial"/>
        </w:rPr>
        <w:tab/>
        <w:t>(c)</w:t>
      </w:r>
      <w:r>
        <w:rPr>
          <w:rFonts w:ascii="Arial" w:hAnsi="Arial" w:cs="Arial"/>
        </w:rPr>
        <w:tab/>
        <w:t>legibly and indelibly marked directly on one side of the package.</w:t>
      </w:r>
    </w:p>
    <w:p w14:paraId="43541E9C" w14:textId="77777777" w:rsidR="00B318AC" w:rsidRDefault="00B318AC">
      <w:pPr>
        <w:pStyle w:val="BodyTextIndent2"/>
        <w:tabs>
          <w:tab w:val="left" w:pos="1440"/>
        </w:tabs>
        <w:ind w:left="2160" w:hanging="2160"/>
        <w:rPr>
          <w:rFonts w:ascii="Arial" w:hAnsi="Arial" w:cs="Arial"/>
        </w:rPr>
      </w:pPr>
    </w:p>
    <w:p w14:paraId="0D2729A8" w14:textId="77777777" w:rsidR="00B318AC" w:rsidRDefault="00B318AC">
      <w:pPr>
        <w:pStyle w:val="BodyTextIndent2"/>
        <w:rPr>
          <w:rFonts w:ascii="Arial" w:hAnsi="Arial" w:cs="Arial"/>
        </w:rPr>
      </w:pPr>
      <w:r>
        <w:rPr>
          <w:rFonts w:ascii="Arial" w:hAnsi="Arial" w:cs="Arial"/>
        </w:rPr>
        <w:tab/>
        <w:t>4.2</w:t>
      </w:r>
      <w:r>
        <w:rPr>
          <w:rFonts w:ascii="Arial" w:hAnsi="Arial" w:cs="Arial"/>
        </w:rPr>
        <w:tab/>
        <w:t>The name and address of the packer or, if appropriate</w:t>
      </w:r>
      <w:r w:rsidR="00BC6520">
        <w:rPr>
          <w:rFonts w:ascii="Arial" w:hAnsi="Arial" w:cs="Arial"/>
        </w:rPr>
        <w:t>,</w:t>
      </w:r>
      <w:r>
        <w:rPr>
          <w:rFonts w:ascii="Arial" w:hAnsi="Arial" w:cs="Arial"/>
        </w:rPr>
        <w:t xml:space="preserve"> the </w:t>
      </w:r>
      <w:r w:rsidR="00962101">
        <w:rPr>
          <w:rFonts w:ascii="Arial" w:hAnsi="Arial" w:cs="Arial"/>
        </w:rPr>
        <w:t>dispatcher</w:t>
      </w:r>
      <w:r>
        <w:rPr>
          <w:rFonts w:ascii="Arial" w:hAnsi="Arial" w:cs="Arial"/>
        </w:rPr>
        <w:t xml:space="preserve"> and, if shipped by a </w:t>
      </w:r>
      <w:r w:rsidR="00BC6520">
        <w:rPr>
          <w:rFonts w:ascii="Arial" w:hAnsi="Arial" w:cs="Arial"/>
        </w:rPr>
        <w:t>merchant</w:t>
      </w:r>
      <w:r w:rsidR="00F6164F">
        <w:rPr>
          <w:rFonts w:ascii="Arial" w:hAnsi="Arial" w:cs="Arial"/>
        </w:rPr>
        <w:t>, his name and</w:t>
      </w:r>
      <w:r>
        <w:rPr>
          <w:rFonts w:ascii="Arial" w:hAnsi="Arial" w:cs="Arial"/>
        </w:rPr>
        <w:t xml:space="preserve"> trade brand.</w:t>
      </w:r>
    </w:p>
    <w:p w14:paraId="3275C37C" w14:textId="77777777" w:rsidR="00B318AC" w:rsidRPr="00F65D9D" w:rsidRDefault="00B318AC">
      <w:pPr>
        <w:pStyle w:val="BodyTextIndent2"/>
        <w:rPr>
          <w:rFonts w:ascii="Arial" w:hAnsi="Arial" w:cs="Arial"/>
        </w:rPr>
      </w:pPr>
      <w:r>
        <w:rPr>
          <w:rFonts w:ascii="Arial" w:hAnsi="Arial" w:cs="Arial"/>
        </w:rPr>
        <w:tab/>
      </w:r>
      <w:r>
        <w:rPr>
          <w:rFonts w:ascii="Arial" w:hAnsi="Arial" w:cs="Arial"/>
        </w:rPr>
        <w:tab/>
        <w:t xml:space="preserve">The grower’s or merchant’s </w:t>
      </w:r>
      <w:r w:rsidR="00BC6520">
        <w:rPr>
          <w:rFonts w:ascii="Arial" w:hAnsi="Arial" w:cs="Arial"/>
        </w:rPr>
        <w:t>P</w:t>
      </w:r>
      <w:r>
        <w:rPr>
          <w:rFonts w:ascii="Arial" w:hAnsi="Arial" w:cs="Arial"/>
        </w:rPr>
        <w:t xml:space="preserve">lant </w:t>
      </w:r>
      <w:r w:rsidR="00BC6520">
        <w:rPr>
          <w:rFonts w:ascii="Arial" w:hAnsi="Arial" w:cs="Arial"/>
        </w:rPr>
        <w:t>H</w:t>
      </w:r>
      <w:r>
        <w:rPr>
          <w:rFonts w:ascii="Arial" w:hAnsi="Arial" w:cs="Arial"/>
        </w:rPr>
        <w:t xml:space="preserve">ealth </w:t>
      </w:r>
      <w:r w:rsidR="00BC6520">
        <w:rPr>
          <w:rFonts w:ascii="Arial" w:hAnsi="Arial" w:cs="Arial"/>
        </w:rPr>
        <w:t>R</w:t>
      </w:r>
      <w:r>
        <w:rPr>
          <w:rFonts w:ascii="Arial" w:hAnsi="Arial" w:cs="Arial"/>
        </w:rPr>
        <w:t xml:space="preserve">egistration number </w:t>
      </w:r>
      <w:r w:rsidR="00F6164F">
        <w:rPr>
          <w:rFonts w:ascii="Arial" w:hAnsi="Arial" w:cs="Arial"/>
        </w:rPr>
        <w:t>(see paragraph 1.1</w:t>
      </w:r>
      <w:r w:rsidRPr="009379D1">
        <w:rPr>
          <w:rFonts w:ascii="Arial" w:hAnsi="Arial" w:cs="Arial"/>
        </w:rPr>
        <w:t xml:space="preserve"> above).</w:t>
      </w:r>
    </w:p>
    <w:p w14:paraId="6AD94163" w14:textId="77777777" w:rsidR="00B318AC" w:rsidRDefault="00B318AC">
      <w:pPr>
        <w:pStyle w:val="BodyTextIndent2"/>
        <w:rPr>
          <w:rFonts w:ascii="Arial" w:hAnsi="Arial" w:cs="Arial"/>
        </w:rPr>
      </w:pPr>
    </w:p>
    <w:p w14:paraId="2BAE6EE6" w14:textId="77777777" w:rsidR="009379D1" w:rsidRDefault="009379D1">
      <w:pPr>
        <w:pStyle w:val="BodyTextIndent2"/>
        <w:rPr>
          <w:rFonts w:ascii="Arial" w:hAnsi="Arial" w:cs="Arial"/>
        </w:rPr>
      </w:pPr>
    </w:p>
    <w:p w14:paraId="5DE131D0" w14:textId="77777777" w:rsidR="00B318AC" w:rsidRDefault="00B318AC">
      <w:pPr>
        <w:pStyle w:val="BodyTextIndent2"/>
        <w:rPr>
          <w:rFonts w:ascii="Arial" w:hAnsi="Arial" w:cs="Arial"/>
        </w:rPr>
      </w:pPr>
      <w:r>
        <w:rPr>
          <w:rFonts w:ascii="Arial" w:hAnsi="Arial" w:cs="Arial"/>
        </w:rPr>
        <w:tab/>
      </w:r>
      <w:r>
        <w:rPr>
          <w:rFonts w:ascii="Arial" w:hAnsi="Arial" w:cs="Arial"/>
        </w:rPr>
        <w:tab/>
      </w:r>
      <w:r>
        <w:rPr>
          <w:rFonts w:ascii="Arial" w:hAnsi="Arial" w:cs="Arial"/>
        </w:rPr>
        <w:tab/>
      </w:r>
      <w:smartTag w:uri="urn:schemas-microsoft-com:office:smarttags" w:element="place">
        <w:smartTag w:uri="urn:schemas-microsoft-com:office:smarttags" w:element="country-region">
          <w:r>
            <w:rPr>
              <w:rFonts w:ascii="Arial" w:hAnsi="Arial" w:cs="Arial"/>
            </w:rPr>
            <w:t>Northern Ireland</w:t>
          </w:r>
        </w:smartTag>
      </w:smartTag>
      <w:r>
        <w:rPr>
          <w:rFonts w:ascii="Arial" w:hAnsi="Arial" w:cs="Arial"/>
        </w:rPr>
        <w:t xml:space="preserve"> Table Potatoes</w:t>
      </w:r>
    </w:p>
    <w:p w14:paraId="2340E49C" w14:textId="77777777" w:rsidR="00B318AC" w:rsidRDefault="00B318AC">
      <w:pPr>
        <w:pStyle w:val="BodyTextIndent2"/>
        <w:rPr>
          <w:rFonts w:ascii="Arial" w:hAnsi="Arial" w:cs="Arial"/>
        </w:rPr>
      </w:pPr>
      <w:r>
        <w:rPr>
          <w:rFonts w:ascii="Arial" w:hAnsi="Arial" w:cs="Arial"/>
        </w:rPr>
        <w:tab/>
      </w:r>
      <w:r>
        <w:rPr>
          <w:rFonts w:ascii="Arial" w:hAnsi="Arial" w:cs="Arial"/>
        </w:rPr>
        <w:tab/>
      </w:r>
      <w:r>
        <w:rPr>
          <w:rFonts w:ascii="Arial" w:hAnsi="Arial" w:cs="Arial"/>
        </w:rPr>
        <w:tab/>
        <w:t>Variety</w:t>
      </w:r>
    </w:p>
    <w:p w14:paraId="0B8F0BAB" w14:textId="77777777" w:rsidR="00B318AC" w:rsidRDefault="00B318AC">
      <w:pPr>
        <w:pStyle w:val="BodyTextIndent2"/>
        <w:rPr>
          <w:rFonts w:ascii="Arial" w:hAnsi="Arial" w:cs="Arial"/>
        </w:rPr>
      </w:pPr>
      <w:r>
        <w:rPr>
          <w:rFonts w:ascii="Arial" w:hAnsi="Arial" w:cs="Arial"/>
        </w:rPr>
        <w:tab/>
      </w:r>
      <w:r>
        <w:rPr>
          <w:rFonts w:ascii="Arial" w:hAnsi="Arial" w:cs="Arial"/>
        </w:rPr>
        <w:tab/>
      </w:r>
      <w:r>
        <w:rPr>
          <w:rFonts w:ascii="Arial" w:hAnsi="Arial" w:cs="Arial"/>
        </w:rPr>
        <w:tab/>
        <w:t>Net Weight</w:t>
      </w:r>
    </w:p>
    <w:p w14:paraId="09BF4E2E" w14:textId="77777777" w:rsidR="00B318AC" w:rsidRDefault="00B318AC">
      <w:pPr>
        <w:pStyle w:val="BodyTextIndent2"/>
        <w:rPr>
          <w:rFonts w:ascii="Arial" w:hAnsi="Arial" w:cs="Arial"/>
        </w:rPr>
      </w:pPr>
      <w:r>
        <w:rPr>
          <w:rFonts w:ascii="Arial" w:hAnsi="Arial" w:cs="Arial"/>
        </w:rPr>
        <w:tab/>
      </w:r>
      <w:r>
        <w:rPr>
          <w:rFonts w:ascii="Arial" w:hAnsi="Arial" w:cs="Arial"/>
        </w:rPr>
        <w:tab/>
      </w:r>
      <w:r>
        <w:rPr>
          <w:rFonts w:ascii="Arial" w:hAnsi="Arial" w:cs="Arial"/>
        </w:rPr>
        <w:tab/>
        <w:t>Date of Packing</w:t>
      </w:r>
    </w:p>
    <w:p w14:paraId="0B26F0E3" w14:textId="77777777" w:rsidR="00B318AC" w:rsidRDefault="00B318AC">
      <w:pPr>
        <w:pStyle w:val="BodyTextIndent2"/>
        <w:rPr>
          <w:rFonts w:ascii="Arial" w:hAnsi="Arial" w:cs="Arial"/>
        </w:rPr>
      </w:pPr>
      <w:r>
        <w:rPr>
          <w:rFonts w:ascii="Arial" w:hAnsi="Arial" w:cs="Arial"/>
        </w:rPr>
        <w:tab/>
      </w:r>
      <w:r>
        <w:rPr>
          <w:rFonts w:ascii="Arial" w:hAnsi="Arial" w:cs="Arial"/>
        </w:rPr>
        <w:tab/>
      </w:r>
      <w:r>
        <w:rPr>
          <w:rFonts w:ascii="Arial" w:hAnsi="Arial" w:cs="Arial"/>
        </w:rPr>
        <w:tab/>
        <w:t>Chemical treatment if appropriate</w:t>
      </w:r>
    </w:p>
    <w:p w14:paraId="6FF3F473" w14:textId="77777777" w:rsidR="00B318AC" w:rsidRDefault="00B318AC">
      <w:pPr>
        <w:pStyle w:val="BodyTextIndent2"/>
        <w:rPr>
          <w:rFonts w:ascii="Arial" w:hAnsi="Arial" w:cs="Arial"/>
        </w:rPr>
      </w:pPr>
    </w:p>
    <w:p w14:paraId="7CF5E49F" w14:textId="77777777" w:rsidR="00B318AC" w:rsidRDefault="00B318AC">
      <w:pPr>
        <w:pStyle w:val="BodyTextIndent2"/>
        <w:rPr>
          <w:rFonts w:ascii="Arial" w:hAnsi="Arial" w:cs="Arial"/>
        </w:rPr>
      </w:pPr>
      <w:r>
        <w:rPr>
          <w:rFonts w:ascii="Arial" w:hAnsi="Arial" w:cs="Arial"/>
        </w:rPr>
        <w:tab/>
      </w:r>
      <w:r>
        <w:rPr>
          <w:rFonts w:ascii="Arial" w:hAnsi="Arial" w:cs="Arial"/>
        </w:rPr>
        <w:tab/>
      </w:r>
      <w:r>
        <w:rPr>
          <w:rFonts w:ascii="Arial" w:hAnsi="Arial" w:cs="Arial"/>
          <w:b/>
          <w:u w:val="single"/>
        </w:rPr>
        <w:t>IT IS ESSENTIAL TO RECORD THE ABOVE INFORMATION</w:t>
      </w:r>
    </w:p>
    <w:p w14:paraId="0050A9EB" w14:textId="77777777" w:rsidR="00B318AC" w:rsidRDefault="00B318AC">
      <w:pPr>
        <w:pStyle w:val="BodyTextIndent2"/>
        <w:rPr>
          <w:rFonts w:ascii="Arial" w:hAnsi="Arial" w:cs="Arial"/>
        </w:rPr>
      </w:pPr>
    </w:p>
    <w:p w14:paraId="31933D1E" w14:textId="77777777" w:rsidR="00023558" w:rsidRDefault="00B318AC" w:rsidP="005F3769">
      <w:pPr>
        <w:pStyle w:val="BodyTextIndent2"/>
        <w:tabs>
          <w:tab w:val="clear" w:pos="720"/>
        </w:tabs>
        <w:ind w:hanging="716"/>
        <w:jc w:val="left"/>
        <w:rPr>
          <w:rFonts w:ascii="Arial" w:hAnsi="Arial" w:cs="Arial"/>
          <w:b/>
        </w:rPr>
      </w:pPr>
      <w:r>
        <w:rPr>
          <w:rFonts w:ascii="Arial" w:hAnsi="Arial" w:cs="Arial"/>
        </w:rPr>
        <w:t>4.3</w:t>
      </w:r>
      <w:r>
        <w:rPr>
          <w:rFonts w:ascii="Arial" w:hAnsi="Arial" w:cs="Arial"/>
        </w:rPr>
        <w:tab/>
        <w:t>Merchants are recommended to use labels similar in size to the official EC seed potato passport – 110 mm x 76 mm approx. – with a layout as</w:t>
      </w:r>
      <w:r w:rsidR="005F3769">
        <w:rPr>
          <w:rFonts w:ascii="Arial" w:hAnsi="Arial" w:cs="Arial"/>
        </w:rPr>
        <w:t xml:space="preserve"> illustrated below.</w:t>
      </w:r>
    </w:p>
    <w:p w14:paraId="789C69D5" w14:textId="77777777" w:rsidR="00E11841" w:rsidRDefault="00E11841">
      <w:pPr>
        <w:pStyle w:val="BodyTextIndent2"/>
        <w:ind w:firstLine="0"/>
        <w:jc w:val="center"/>
        <w:rPr>
          <w:rFonts w:ascii="Arial" w:hAnsi="Arial" w:cs="Arial"/>
          <w:b/>
        </w:rPr>
      </w:pPr>
    </w:p>
    <w:p w14:paraId="239518FA" w14:textId="77777777" w:rsidR="00B318AC" w:rsidRDefault="00B318AC">
      <w:pPr>
        <w:pStyle w:val="BodyTextIndent2"/>
        <w:ind w:firstLine="0"/>
        <w:jc w:val="center"/>
        <w:rPr>
          <w:rFonts w:ascii="Arial" w:hAnsi="Arial" w:cs="Arial"/>
          <w:b/>
        </w:rPr>
      </w:pPr>
      <w:r>
        <w:rPr>
          <w:rFonts w:ascii="Arial" w:hAnsi="Arial" w:cs="Arial"/>
          <w:b/>
        </w:rPr>
        <w:t>FRONT</w:t>
      </w:r>
    </w:p>
    <w:p w14:paraId="29EBE765" w14:textId="77777777" w:rsidR="00B318AC" w:rsidRDefault="00B318AC">
      <w:pPr>
        <w:pStyle w:val="BodyTextIndent2"/>
        <w:jc w:val="center"/>
        <w:rPr>
          <w:rFonts w:ascii="Arial" w:hAnsi="Arial" w:cs="Arial"/>
          <w:b/>
        </w:rPr>
      </w:pPr>
    </w:p>
    <w:tbl>
      <w:tblPr>
        <w:tblW w:w="0" w:type="auto"/>
        <w:tblInd w:w="19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0"/>
      </w:tblGrid>
      <w:tr w:rsidR="00B318AC" w14:paraId="3EB8EC2C" w14:textId="77777777">
        <w:tc>
          <w:tcPr>
            <w:tcW w:w="7200" w:type="dxa"/>
            <w:tcBorders>
              <w:top w:val="single" w:sz="4" w:space="0" w:color="auto"/>
              <w:left w:val="single" w:sz="4" w:space="0" w:color="auto"/>
              <w:bottom w:val="single" w:sz="4" w:space="0" w:color="auto"/>
              <w:right w:val="single" w:sz="4" w:space="0" w:color="auto"/>
            </w:tcBorders>
          </w:tcPr>
          <w:p w14:paraId="5A18C67C" w14:textId="77777777" w:rsidR="00B318AC" w:rsidRDefault="00B318AC">
            <w:pPr>
              <w:pStyle w:val="BodyTextIndent2"/>
              <w:ind w:left="0" w:firstLine="0"/>
              <w:jc w:val="center"/>
              <w:rPr>
                <w:rFonts w:ascii="Arial" w:hAnsi="Arial" w:cs="Arial"/>
                <w:b/>
              </w:rPr>
            </w:pPr>
          </w:p>
          <w:p w14:paraId="0383771D" w14:textId="77777777" w:rsidR="00B318AC" w:rsidRPr="00F078A4" w:rsidRDefault="00B318AC">
            <w:pPr>
              <w:pStyle w:val="BodyTextIndent2"/>
              <w:ind w:left="0" w:firstLine="0"/>
              <w:jc w:val="center"/>
              <w:rPr>
                <w:rFonts w:ascii="Arial" w:hAnsi="Arial" w:cs="Arial"/>
                <w:b/>
              </w:rPr>
            </w:pPr>
            <w:r>
              <w:rPr>
                <w:rFonts w:ascii="Arial" w:hAnsi="Arial" w:cs="Arial"/>
                <w:b/>
              </w:rPr>
              <w:t>MERCHANT</w:t>
            </w:r>
            <w:r w:rsidR="00F078A4">
              <w:rPr>
                <w:rFonts w:ascii="Arial" w:hAnsi="Arial" w:cs="Arial"/>
              </w:rPr>
              <w:t xml:space="preserve"> and/or </w:t>
            </w:r>
            <w:r w:rsidR="00F078A4">
              <w:rPr>
                <w:rFonts w:ascii="Arial" w:hAnsi="Arial" w:cs="Arial"/>
                <w:b/>
              </w:rPr>
              <w:t>TRADE BRAND</w:t>
            </w:r>
          </w:p>
          <w:p w14:paraId="657D54DF" w14:textId="77777777" w:rsidR="00B318AC" w:rsidRDefault="00B318AC">
            <w:pPr>
              <w:pStyle w:val="BodyTextIndent2"/>
              <w:ind w:left="0" w:firstLine="0"/>
              <w:jc w:val="left"/>
              <w:rPr>
                <w:rFonts w:ascii="Arial" w:hAnsi="Arial" w:cs="Arial"/>
                <w:b/>
              </w:rPr>
            </w:pPr>
          </w:p>
          <w:p w14:paraId="142DD7D7" w14:textId="77777777" w:rsidR="00B318AC" w:rsidRDefault="00B318AC">
            <w:pPr>
              <w:pStyle w:val="BodyTextIndent2"/>
              <w:ind w:left="0" w:firstLine="0"/>
              <w:jc w:val="left"/>
              <w:rPr>
                <w:rFonts w:ascii="Arial" w:hAnsi="Arial" w:cs="Arial"/>
              </w:rPr>
            </w:pPr>
            <w:r>
              <w:rPr>
                <w:rFonts w:ascii="Arial" w:hAnsi="Arial" w:cs="Arial"/>
              </w:rPr>
              <w:t xml:space="preserve">        </w:t>
            </w:r>
            <w:r w:rsidR="00F078A4">
              <w:rPr>
                <w:rFonts w:ascii="Arial" w:hAnsi="Arial" w:cs="Arial"/>
              </w:rPr>
              <w:t>ADDRESS</w:t>
            </w:r>
          </w:p>
          <w:p w14:paraId="3DBE0B01" w14:textId="77777777" w:rsidR="00B318AC" w:rsidRDefault="00B318AC">
            <w:pPr>
              <w:pStyle w:val="BodyTextIndent2"/>
              <w:ind w:left="0" w:firstLine="0"/>
              <w:jc w:val="left"/>
              <w:rPr>
                <w:rFonts w:ascii="Arial" w:hAnsi="Arial" w:cs="Arial"/>
              </w:rPr>
            </w:pPr>
          </w:p>
        </w:tc>
      </w:tr>
      <w:tr w:rsidR="00B318AC" w14:paraId="509F237B" w14:textId="77777777">
        <w:tc>
          <w:tcPr>
            <w:tcW w:w="7200" w:type="dxa"/>
            <w:tcBorders>
              <w:top w:val="single" w:sz="4" w:space="0" w:color="auto"/>
              <w:left w:val="single" w:sz="4" w:space="0" w:color="auto"/>
              <w:bottom w:val="single" w:sz="4" w:space="0" w:color="auto"/>
              <w:right w:val="single" w:sz="4" w:space="0" w:color="auto"/>
            </w:tcBorders>
          </w:tcPr>
          <w:p w14:paraId="57492069" w14:textId="77777777" w:rsidR="00B318AC" w:rsidRDefault="00B318AC">
            <w:pPr>
              <w:pStyle w:val="BodyTextIndent2"/>
              <w:ind w:left="0" w:firstLine="0"/>
              <w:jc w:val="left"/>
              <w:rPr>
                <w:rFonts w:ascii="Arial" w:hAnsi="Arial" w:cs="Arial"/>
                <w:b/>
              </w:rPr>
            </w:pPr>
          </w:p>
          <w:p w14:paraId="2B6D407A" w14:textId="77777777" w:rsidR="00B318AC" w:rsidRDefault="00B318AC">
            <w:pPr>
              <w:pStyle w:val="BodyTextIndent2"/>
              <w:ind w:left="0" w:firstLine="0"/>
              <w:jc w:val="left"/>
              <w:rPr>
                <w:rFonts w:ascii="Arial" w:hAnsi="Arial" w:cs="Arial"/>
              </w:rPr>
            </w:pPr>
            <w:r>
              <w:rPr>
                <w:rFonts w:ascii="Arial" w:hAnsi="Arial" w:cs="Arial"/>
              </w:rPr>
              <w:t>PACKED BY:  (NAME AND ADDRESS)</w:t>
            </w:r>
          </w:p>
          <w:p w14:paraId="194F441E" w14:textId="77777777" w:rsidR="00B318AC" w:rsidRDefault="00B318AC">
            <w:pPr>
              <w:pStyle w:val="BodyTextIndent2"/>
              <w:ind w:left="0" w:firstLine="0"/>
              <w:jc w:val="left"/>
              <w:rPr>
                <w:rFonts w:ascii="Arial" w:hAnsi="Arial" w:cs="Arial"/>
              </w:rPr>
            </w:pPr>
          </w:p>
          <w:p w14:paraId="10F4E46E" w14:textId="77777777" w:rsidR="00B318AC" w:rsidRDefault="00B318AC">
            <w:pPr>
              <w:pStyle w:val="BodyTextIndent2"/>
              <w:ind w:left="0" w:firstLine="0"/>
              <w:jc w:val="left"/>
              <w:rPr>
                <w:rFonts w:ascii="Arial" w:hAnsi="Arial" w:cs="Arial"/>
              </w:rPr>
            </w:pPr>
          </w:p>
          <w:p w14:paraId="1DEC05E9" w14:textId="77777777" w:rsidR="00B318AC" w:rsidRDefault="00B318AC">
            <w:pPr>
              <w:pStyle w:val="BodyTextIndent2"/>
              <w:ind w:left="0" w:firstLine="0"/>
              <w:jc w:val="left"/>
              <w:rPr>
                <w:rFonts w:ascii="Arial" w:hAnsi="Arial" w:cs="Arial"/>
              </w:rPr>
            </w:pPr>
          </w:p>
          <w:p w14:paraId="02AB8D18" w14:textId="77777777" w:rsidR="00B318AC" w:rsidRDefault="00B318AC">
            <w:pPr>
              <w:pStyle w:val="BodyTextIndent2"/>
              <w:ind w:left="0" w:firstLine="0"/>
              <w:jc w:val="left"/>
              <w:rPr>
                <w:rFonts w:ascii="Arial" w:hAnsi="Arial" w:cs="Arial"/>
              </w:rPr>
            </w:pPr>
            <w:r>
              <w:rPr>
                <w:rFonts w:ascii="Arial" w:hAnsi="Arial" w:cs="Arial"/>
              </w:rPr>
              <w:t>GROWER’S OR MERCHANT’S PLANT HEALTH REGISTRATION NUMBER:  UK/NI …………………..</w:t>
            </w:r>
          </w:p>
          <w:p w14:paraId="0A509635" w14:textId="77777777" w:rsidR="00B318AC" w:rsidRDefault="00B318AC">
            <w:pPr>
              <w:pStyle w:val="BodyTextIndent2"/>
              <w:ind w:left="0" w:firstLine="0"/>
              <w:jc w:val="left"/>
              <w:rPr>
                <w:rFonts w:ascii="Arial" w:hAnsi="Arial" w:cs="Arial"/>
                <w:b/>
              </w:rPr>
            </w:pPr>
          </w:p>
        </w:tc>
      </w:tr>
    </w:tbl>
    <w:p w14:paraId="0421074F" w14:textId="77777777" w:rsidR="00B318AC" w:rsidRDefault="00B318AC">
      <w:pPr>
        <w:pStyle w:val="BodyTextIndent2"/>
        <w:jc w:val="center"/>
        <w:rPr>
          <w:rFonts w:ascii="Arial" w:hAnsi="Arial" w:cs="Arial"/>
          <w:b/>
        </w:rPr>
      </w:pPr>
    </w:p>
    <w:p w14:paraId="401A5972" w14:textId="54CCD525" w:rsidR="00495F04" w:rsidRDefault="00495F04" w:rsidP="005A4A33">
      <w:pPr>
        <w:pStyle w:val="BodyTextIndent2"/>
        <w:ind w:left="0" w:firstLine="0"/>
        <w:rPr>
          <w:rFonts w:ascii="Arial" w:hAnsi="Arial" w:cs="Arial"/>
          <w:b/>
        </w:rPr>
      </w:pPr>
    </w:p>
    <w:p w14:paraId="5119C72E" w14:textId="77777777" w:rsidR="005A4A33" w:rsidRDefault="005A4A33" w:rsidP="005A4A33">
      <w:pPr>
        <w:pStyle w:val="BodyTextIndent2"/>
        <w:ind w:left="0" w:firstLine="0"/>
        <w:rPr>
          <w:rFonts w:ascii="Arial" w:hAnsi="Arial" w:cs="Arial"/>
          <w:b/>
        </w:rPr>
      </w:pPr>
    </w:p>
    <w:p w14:paraId="4DE6417B" w14:textId="77777777" w:rsidR="00495F04" w:rsidRDefault="00495F04">
      <w:pPr>
        <w:pStyle w:val="BodyTextIndent2"/>
        <w:jc w:val="center"/>
        <w:rPr>
          <w:rFonts w:ascii="Arial" w:hAnsi="Arial" w:cs="Arial"/>
          <w:b/>
        </w:rPr>
      </w:pPr>
    </w:p>
    <w:p w14:paraId="156AE813" w14:textId="77777777" w:rsidR="00B318AC" w:rsidRDefault="00B318AC">
      <w:pPr>
        <w:pStyle w:val="BodyTextIndent2"/>
        <w:ind w:firstLine="0"/>
        <w:jc w:val="center"/>
        <w:rPr>
          <w:rFonts w:ascii="Arial" w:hAnsi="Arial" w:cs="Arial"/>
          <w:b/>
        </w:rPr>
      </w:pPr>
    </w:p>
    <w:p w14:paraId="4155D2F4" w14:textId="77777777" w:rsidR="00B318AC" w:rsidRDefault="00B318AC">
      <w:pPr>
        <w:pStyle w:val="BodyTextIndent2"/>
        <w:ind w:firstLine="0"/>
        <w:jc w:val="center"/>
        <w:rPr>
          <w:rFonts w:ascii="Arial" w:hAnsi="Arial" w:cs="Arial"/>
          <w:b/>
        </w:rPr>
      </w:pPr>
      <w:r>
        <w:rPr>
          <w:rFonts w:ascii="Arial" w:hAnsi="Arial" w:cs="Arial"/>
          <w:b/>
        </w:rPr>
        <w:lastRenderedPageBreak/>
        <w:t>BACK</w:t>
      </w:r>
    </w:p>
    <w:p w14:paraId="148AC15F" w14:textId="77777777" w:rsidR="00B318AC" w:rsidRDefault="00B318AC">
      <w:pPr>
        <w:pStyle w:val="BodyTextIndent2"/>
        <w:ind w:firstLine="0"/>
        <w:jc w:val="center"/>
        <w:rPr>
          <w:rFonts w:ascii="Arial" w:hAnsi="Arial" w:cs="Arial"/>
          <w:b/>
        </w:rPr>
      </w:pPr>
    </w:p>
    <w:tbl>
      <w:tblPr>
        <w:tblW w:w="0" w:type="auto"/>
        <w:tblInd w:w="19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0"/>
      </w:tblGrid>
      <w:tr w:rsidR="00B318AC" w14:paraId="7D1FD794" w14:textId="77777777">
        <w:tc>
          <w:tcPr>
            <w:tcW w:w="7200" w:type="dxa"/>
            <w:tcBorders>
              <w:top w:val="single" w:sz="4" w:space="0" w:color="auto"/>
              <w:left w:val="single" w:sz="4" w:space="0" w:color="auto"/>
              <w:bottom w:val="single" w:sz="4" w:space="0" w:color="auto"/>
              <w:right w:val="single" w:sz="4" w:space="0" w:color="auto"/>
            </w:tcBorders>
          </w:tcPr>
          <w:p w14:paraId="2A290E1D" w14:textId="77777777" w:rsidR="00B318AC" w:rsidRDefault="00B318AC">
            <w:pPr>
              <w:pStyle w:val="BodyTextIndent2"/>
              <w:ind w:left="0" w:firstLine="0"/>
              <w:jc w:val="left"/>
              <w:rPr>
                <w:rFonts w:ascii="Arial" w:hAnsi="Arial" w:cs="Arial"/>
                <w:b/>
              </w:rPr>
            </w:pPr>
          </w:p>
          <w:p w14:paraId="040F35A5" w14:textId="77777777" w:rsidR="00B318AC" w:rsidRDefault="00B318AC">
            <w:pPr>
              <w:pStyle w:val="BodyTextIndent2"/>
              <w:ind w:left="0" w:firstLine="0"/>
              <w:jc w:val="center"/>
              <w:rPr>
                <w:rFonts w:ascii="Arial" w:hAnsi="Arial" w:cs="Arial"/>
                <w:b/>
              </w:rPr>
            </w:pPr>
            <w:smartTag w:uri="urn:schemas-microsoft-com:office:smarttags" w:element="place">
              <w:smartTag w:uri="urn:schemas-microsoft-com:office:smarttags" w:element="country-region">
                <w:r>
                  <w:rPr>
                    <w:rFonts w:ascii="Arial" w:hAnsi="Arial" w:cs="Arial"/>
                    <w:b/>
                  </w:rPr>
                  <w:t>NORTHERN IRELAND</w:t>
                </w:r>
              </w:smartTag>
            </w:smartTag>
            <w:r>
              <w:rPr>
                <w:rFonts w:ascii="Arial" w:hAnsi="Arial" w:cs="Arial"/>
                <w:b/>
              </w:rPr>
              <w:t xml:space="preserve"> TABLE POTATOES</w:t>
            </w:r>
          </w:p>
          <w:p w14:paraId="5689BCE1" w14:textId="77777777" w:rsidR="00B318AC" w:rsidRDefault="00B318AC">
            <w:pPr>
              <w:pStyle w:val="BodyTextIndent2"/>
              <w:ind w:left="0" w:firstLine="0"/>
              <w:jc w:val="center"/>
              <w:rPr>
                <w:rFonts w:ascii="Arial" w:hAnsi="Arial" w:cs="Arial"/>
                <w:b/>
              </w:rPr>
            </w:pPr>
          </w:p>
        </w:tc>
      </w:tr>
      <w:tr w:rsidR="00B318AC" w14:paraId="5AA9BFB3" w14:textId="77777777">
        <w:tc>
          <w:tcPr>
            <w:tcW w:w="7200" w:type="dxa"/>
            <w:tcBorders>
              <w:top w:val="single" w:sz="4" w:space="0" w:color="auto"/>
              <w:left w:val="single" w:sz="4" w:space="0" w:color="auto"/>
              <w:bottom w:val="single" w:sz="4" w:space="0" w:color="auto"/>
              <w:right w:val="single" w:sz="4" w:space="0" w:color="auto"/>
            </w:tcBorders>
          </w:tcPr>
          <w:p w14:paraId="499E52C9" w14:textId="77777777" w:rsidR="00B318AC" w:rsidRDefault="00B318AC">
            <w:pPr>
              <w:pStyle w:val="BodyTextIndent2"/>
              <w:ind w:left="0" w:firstLine="0"/>
              <w:jc w:val="left"/>
              <w:rPr>
                <w:rFonts w:ascii="Arial" w:hAnsi="Arial" w:cs="Arial"/>
                <w:b/>
              </w:rPr>
            </w:pPr>
          </w:p>
          <w:p w14:paraId="59DAB2F9" w14:textId="77777777" w:rsidR="00B318AC" w:rsidRDefault="00B318AC">
            <w:pPr>
              <w:pStyle w:val="BodyTextIndent2"/>
              <w:ind w:left="0" w:firstLine="0"/>
              <w:jc w:val="left"/>
              <w:rPr>
                <w:rFonts w:ascii="Arial" w:hAnsi="Arial" w:cs="Arial"/>
              </w:rPr>
            </w:pPr>
            <w:r>
              <w:rPr>
                <w:rFonts w:ascii="Arial" w:hAnsi="Arial" w:cs="Arial"/>
              </w:rPr>
              <w:t>Variety</w:t>
            </w:r>
          </w:p>
          <w:p w14:paraId="3610DF03" w14:textId="77777777" w:rsidR="00B318AC" w:rsidRDefault="00B318AC">
            <w:pPr>
              <w:pStyle w:val="BodyTextIndent2"/>
              <w:ind w:left="0" w:firstLine="0"/>
              <w:jc w:val="left"/>
              <w:rPr>
                <w:rFonts w:ascii="Arial" w:hAnsi="Arial" w:cs="Arial"/>
              </w:rPr>
            </w:pPr>
          </w:p>
          <w:p w14:paraId="404846CA" w14:textId="77777777" w:rsidR="00B318AC" w:rsidRDefault="00B318AC">
            <w:pPr>
              <w:pStyle w:val="BodyTextIndent2"/>
              <w:ind w:left="0" w:firstLine="0"/>
              <w:jc w:val="left"/>
              <w:rPr>
                <w:rFonts w:ascii="Arial" w:hAnsi="Arial" w:cs="Arial"/>
              </w:rPr>
            </w:pPr>
          </w:p>
          <w:p w14:paraId="2FD07EE9" w14:textId="77777777" w:rsidR="00B318AC" w:rsidRDefault="00B318AC">
            <w:pPr>
              <w:pStyle w:val="BodyTextIndent2"/>
              <w:ind w:left="0" w:firstLine="0"/>
              <w:jc w:val="left"/>
              <w:rPr>
                <w:rFonts w:ascii="Arial" w:hAnsi="Arial" w:cs="Arial"/>
              </w:rPr>
            </w:pPr>
            <w:r>
              <w:rPr>
                <w:rFonts w:ascii="Arial" w:hAnsi="Arial" w:cs="Arial"/>
              </w:rPr>
              <w:t>Net Weight</w:t>
            </w:r>
          </w:p>
          <w:p w14:paraId="6CA18E14" w14:textId="77777777" w:rsidR="00B318AC" w:rsidRDefault="00B318AC">
            <w:pPr>
              <w:pStyle w:val="BodyTextIndent2"/>
              <w:ind w:left="0" w:firstLine="0"/>
              <w:jc w:val="left"/>
              <w:rPr>
                <w:rFonts w:ascii="Arial" w:hAnsi="Arial" w:cs="Arial"/>
              </w:rPr>
            </w:pPr>
          </w:p>
          <w:p w14:paraId="0CD48284" w14:textId="77777777" w:rsidR="00B318AC" w:rsidRDefault="00B318AC">
            <w:pPr>
              <w:pStyle w:val="BodyTextIndent2"/>
              <w:ind w:left="0" w:firstLine="0"/>
              <w:jc w:val="left"/>
              <w:rPr>
                <w:rFonts w:ascii="Arial" w:hAnsi="Arial" w:cs="Arial"/>
              </w:rPr>
            </w:pPr>
            <w:r>
              <w:rPr>
                <w:rFonts w:ascii="Arial" w:hAnsi="Arial" w:cs="Arial"/>
              </w:rPr>
              <w:t>Date of Packing</w:t>
            </w:r>
          </w:p>
          <w:p w14:paraId="4F9FAF22" w14:textId="77777777" w:rsidR="00B318AC" w:rsidRDefault="00B318AC">
            <w:pPr>
              <w:pStyle w:val="BodyTextIndent2"/>
              <w:ind w:left="0" w:firstLine="0"/>
              <w:jc w:val="left"/>
              <w:rPr>
                <w:rFonts w:ascii="Arial" w:hAnsi="Arial" w:cs="Arial"/>
              </w:rPr>
            </w:pPr>
          </w:p>
          <w:p w14:paraId="3C0E997F" w14:textId="77777777" w:rsidR="00B318AC" w:rsidRDefault="00B318AC">
            <w:pPr>
              <w:pStyle w:val="BodyTextIndent2"/>
              <w:ind w:left="0" w:firstLine="0"/>
              <w:jc w:val="left"/>
              <w:rPr>
                <w:rFonts w:ascii="Arial" w:hAnsi="Arial" w:cs="Arial"/>
              </w:rPr>
            </w:pPr>
          </w:p>
          <w:p w14:paraId="1723776E" w14:textId="77777777" w:rsidR="00B318AC" w:rsidRDefault="00B318AC">
            <w:pPr>
              <w:pStyle w:val="BodyTextIndent2"/>
              <w:ind w:left="0" w:firstLine="0"/>
              <w:jc w:val="left"/>
              <w:rPr>
                <w:rFonts w:ascii="Arial" w:hAnsi="Arial" w:cs="Arial"/>
              </w:rPr>
            </w:pPr>
            <w:r>
              <w:rPr>
                <w:rFonts w:ascii="Arial" w:hAnsi="Arial" w:cs="Arial"/>
              </w:rPr>
              <w:t>CHEMICAL TREATMENT IF APPROPRIATE</w:t>
            </w:r>
          </w:p>
          <w:p w14:paraId="46A965B7" w14:textId="77777777" w:rsidR="00B318AC" w:rsidRDefault="00B318AC">
            <w:pPr>
              <w:pStyle w:val="BodyTextIndent2"/>
              <w:ind w:left="0" w:firstLine="0"/>
              <w:jc w:val="left"/>
              <w:rPr>
                <w:rFonts w:ascii="Arial" w:hAnsi="Arial" w:cs="Arial"/>
              </w:rPr>
            </w:pPr>
          </w:p>
          <w:p w14:paraId="6BB00481" w14:textId="77777777" w:rsidR="00B318AC" w:rsidRDefault="00B318AC">
            <w:pPr>
              <w:pStyle w:val="BodyTextIndent2"/>
              <w:ind w:left="0" w:firstLine="0"/>
              <w:jc w:val="left"/>
              <w:rPr>
                <w:rFonts w:ascii="Arial" w:hAnsi="Arial" w:cs="Arial"/>
              </w:rPr>
            </w:pPr>
          </w:p>
        </w:tc>
      </w:tr>
    </w:tbl>
    <w:p w14:paraId="5EE803A1" w14:textId="64FB0846" w:rsidR="00B318AC" w:rsidRDefault="00B318AC" w:rsidP="005A4A33">
      <w:pPr>
        <w:pStyle w:val="BodyTextIndent2"/>
        <w:ind w:left="0" w:firstLine="0"/>
        <w:rPr>
          <w:rFonts w:ascii="Arial" w:hAnsi="Arial" w:cs="Arial"/>
          <w:b/>
        </w:rPr>
      </w:pPr>
    </w:p>
    <w:p w14:paraId="05E01B5F" w14:textId="77777777" w:rsidR="00647ABF" w:rsidRDefault="00E13D65">
      <w:pPr>
        <w:pStyle w:val="BodyTextIndent2"/>
        <w:rPr>
          <w:rFonts w:ascii="Arial" w:hAnsi="Arial" w:cs="Arial"/>
          <w:b/>
        </w:rPr>
      </w:pPr>
      <w:r>
        <w:rPr>
          <w:rFonts w:ascii="Arial" w:hAnsi="Arial" w:cs="Arial"/>
          <w:b/>
        </w:rPr>
        <w:t xml:space="preserve"> </w:t>
      </w:r>
    </w:p>
    <w:p w14:paraId="110E3066" w14:textId="2BBA82C9" w:rsidR="00495F04" w:rsidRDefault="00B318AC" w:rsidP="005A4A33">
      <w:pPr>
        <w:pStyle w:val="BodyTextIndent2"/>
        <w:ind w:firstLine="0"/>
        <w:rPr>
          <w:rFonts w:ascii="Arial" w:hAnsi="Arial" w:cs="Arial"/>
        </w:rPr>
      </w:pPr>
      <w:r w:rsidRPr="00F65D9D">
        <w:rPr>
          <w:rFonts w:ascii="Arial" w:hAnsi="Arial" w:cs="Arial"/>
        </w:rPr>
        <w:t>Merchants should make their own arrangements to have labels printed.   Labels, which have been stitched to bags, must be tear resistant.  They must not be re-used.</w:t>
      </w:r>
    </w:p>
    <w:p w14:paraId="4B35D8D5" w14:textId="77777777" w:rsidR="00495F04" w:rsidRDefault="00495F04" w:rsidP="005A4A33">
      <w:pPr>
        <w:pStyle w:val="BodyTextIndent2"/>
        <w:ind w:left="0" w:firstLine="0"/>
        <w:rPr>
          <w:rFonts w:ascii="Arial" w:hAnsi="Arial" w:cs="Arial"/>
        </w:rPr>
      </w:pPr>
    </w:p>
    <w:p w14:paraId="6BCC50D9" w14:textId="72C2B12E" w:rsidR="00330DFE" w:rsidRDefault="00330DFE" w:rsidP="00330DFE">
      <w:pPr>
        <w:tabs>
          <w:tab w:val="left" w:pos="720"/>
          <w:tab w:val="left" w:pos="1440"/>
        </w:tabs>
        <w:ind w:left="720" w:hanging="720"/>
        <w:jc w:val="both"/>
        <w:rPr>
          <w:rFonts w:ascii="Arial" w:hAnsi="Arial" w:cs="Arial"/>
          <w:b/>
          <w:bCs/>
          <w:sz w:val="28"/>
          <w:szCs w:val="28"/>
        </w:rPr>
      </w:pPr>
      <w:r w:rsidRPr="00090354">
        <w:rPr>
          <w:rFonts w:ascii="Arial" w:hAnsi="Arial" w:cs="Arial"/>
          <w:b/>
          <w:bCs/>
          <w:sz w:val="28"/>
          <w:szCs w:val="28"/>
        </w:rPr>
        <w:t>5</w:t>
      </w:r>
      <w:r>
        <w:rPr>
          <w:rFonts w:ascii="Arial" w:hAnsi="Arial" w:cs="Arial"/>
          <w:b/>
          <w:bCs/>
        </w:rPr>
        <w:t>.</w:t>
      </w:r>
      <w:r>
        <w:rPr>
          <w:rFonts w:ascii="Arial" w:hAnsi="Arial" w:cs="Arial"/>
          <w:b/>
          <w:bCs/>
        </w:rPr>
        <w:tab/>
      </w:r>
      <w:r w:rsidRPr="00090354">
        <w:rPr>
          <w:rFonts w:ascii="Arial" w:hAnsi="Arial" w:cs="Arial"/>
          <w:b/>
          <w:bCs/>
          <w:sz w:val="28"/>
          <w:szCs w:val="28"/>
        </w:rPr>
        <w:t>EU Exit</w:t>
      </w:r>
    </w:p>
    <w:p w14:paraId="32141AD6" w14:textId="77777777" w:rsidR="005A4A33" w:rsidRDefault="005A4A33" w:rsidP="00330DFE">
      <w:pPr>
        <w:tabs>
          <w:tab w:val="left" w:pos="720"/>
          <w:tab w:val="left" w:pos="1440"/>
        </w:tabs>
        <w:ind w:left="720" w:hanging="720"/>
        <w:jc w:val="both"/>
        <w:rPr>
          <w:rFonts w:ascii="Arial" w:hAnsi="Arial" w:cs="Arial"/>
          <w:b/>
          <w:bCs/>
          <w:sz w:val="28"/>
          <w:szCs w:val="28"/>
        </w:rPr>
      </w:pPr>
    </w:p>
    <w:p w14:paraId="18467D23" w14:textId="5D8803A4" w:rsidR="00E13D65" w:rsidRDefault="00E13D65" w:rsidP="00E13D65">
      <w:pPr>
        <w:tabs>
          <w:tab w:val="left" w:pos="720"/>
          <w:tab w:val="left" w:pos="1440"/>
        </w:tabs>
        <w:ind w:left="720" w:hanging="720"/>
        <w:jc w:val="both"/>
      </w:pPr>
      <w:r>
        <w:rPr>
          <w:rFonts w:ascii="Arial" w:hAnsi="Arial" w:cs="Arial"/>
          <w:b/>
          <w:bCs/>
        </w:rPr>
        <w:tab/>
      </w:r>
      <w:r w:rsidRPr="00E13D65">
        <w:rPr>
          <w:rFonts w:ascii="Arial" w:hAnsi="Arial" w:cs="Arial"/>
          <w:b/>
          <w:bCs/>
        </w:rPr>
        <w:t>The implementation of the Northern Ireland Protocol mean</w:t>
      </w:r>
      <w:r w:rsidR="005A4A33">
        <w:rPr>
          <w:rFonts w:ascii="Arial" w:hAnsi="Arial" w:cs="Arial"/>
          <w:b/>
          <w:bCs/>
        </w:rPr>
        <w:t>s</w:t>
      </w:r>
      <w:r w:rsidRPr="00E13D65">
        <w:rPr>
          <w:rFonts w:ascii="Arial" w:hAnsi="Arial" w:cs="Arial"/>
          <w:b/>
          <w:bCs/>
        </w:rPr>
        <w:t xml:space="preserve"> that regulated goods moving from Great Britain to Northern Ireland </w:t>
      </w:r>
      <w:r w:rsidR="00AD459A">
        <w:rPr>
          <w:rFonts w:ascii="Arial" w:hAnsi="Arial" w:cs="Arial"/>
          <w:b/>
          <w:bCs/>
        </w:rPr>
        <w:t>are</w:t>
      </w:r>
      <w:r w:rsidRPr="00E13D65">
        <w:rPr>
          <w:rFonts w:ascii="Arial" w:hAnsi="Arial" w:cs="Arial"/>
          <w:b/>
          <w:bCs/>
        </w:rPr>
        <w:t xml:space="preserve"> subject to rules on EU Sanitary and Phytosanitary (SPS) measures and marketing of certain propagating material and seeds which currently apply to third countries. As a </w:t>
      </w:r>
      <w:r>
        <w:rPr>
          <w:rFonts w:ascii="Arial" w:hAnsi="Arial" w:cs="Arial"/>
          <w:b/>
          <w:bCs/>
        </w:rPr>
        <w:t>consequence the movement of ware</w:t>
      </w:r>
      <w:r w:rsidRPr="00E13D65">
        <w:rPr>
          <w:rFonts w:ascii="Arial" w:hAnsi="Arial" w:cs="Arial"/>
          <w:b/>
          <w:bCs/>
        </w:rPr>
        <w:t xml:space="preserve"> pot</w:t>
      </w:r>
      <w:r>
        <w:rPr>
          <w:rFonts w:ascii="Arial" w:hAnsi="Arial" w:cs="Arial"/>
          <w:b/>
          <w:bCs/>
        </w:rPr>
        <w:t>ato</w:t>
      </w:r>
      <w:r w:rsidR="00F3090F">
        <w:rPr>
          <w:rFonts w:ascii="Arial" w:hAnsi="Arial" w:cs="Arial"/>
          <w:b/>
          <w:bCs/>
        </w:rPr>
        <w:t>e</w:t>
      </w:r>
      <w:r>
        <w:rPr>
          <w:rFonts w:ascii="Arial" w:hAnsi="Arial" w:cs="Arial"/>
          <w:b/>
          <w:bCs/>
        </w:rPr>
        <w:t>s from GB to NI requires a Phytosanitary certificate and a pre-notification CHEDPP on Traces NT</w:t>
      </w:r>
      <w:r w:rsidRPr="00E13D65">
        <w:rPr>
          <w:rFonts w:ascii="Arial" w:hAnsi="Arial" w:cs="Arial"/>
          <w:b/>
          <w:bCs/>
        </w:rPr>
        <w:t xml:space="preserve">. </w:t>
      </w:r>
      <w:r>
        <w:rPr>
          <w:rFonts w:ascii="Arial" w:hAnsi="Arial" w:cs="Arial"/>
          <w:b/>
          <w:bCs/>
        </w:rPr>
        <w:t>Further information on pre-notification requirements can be found on DAERA’s ‘</w:t>
      </w:r>
      <w:r w:rsidR="00584164">
        <w:rPr>
          <w:rFonts w:ascii="Arial" w:hAnsi="Arial" w:cs="Arial"/>
          <w:b/>
          <w:bCs/>
        </w:rPr>
        <w:t>Ware Potatoes’</w:t>
      </w:r>
      <w:r>
        <w:rPr>
          <w:rFonts w:ascii="Arial" w:hAnsi="Arial" w:cs="Arial"/>
          <w:b/>
          <w:bCs/>
        </w:rPr>
        <w:t xml:space="preserve"> webpage at</w:t>
      </w:r>
      <w:r w:rsidR="00584164">
        <w:t xml:space="preserve"> </w:t>
      </w:r>
      <w:hyperlink r:id="rId8" w:history="1">
        <w:r w:rsidR="00584164">
          <w:rPr>
            <w:rFonts w:ascii="Arial" w:hAnsi="Arial" w:cs="Arial"/>
            <w:b/>
            <w:bCs/>
            <w:color w:val="0000FF"/>
            <w:u w:val="single"/>
          </w:rPr>
          <w:t>https://www.daera-ni.gov.uk/articles/ware-potatoes</w:t>
        </w:r>
      </w:hyperlink>
      <w:r w:rsidR="00DA14B2" w:rsidRPr="00584164">
        <w:rPr>
          <w:rFonts w:ascii="Arial" w:hAnsi="Arial" w:cs="Arial"/>
          <w:b/>
          <w:bCs/>
        </w:rPr>
        <w:t>.</w:t>
      </w:r>
    </w:p>
    <w:p w14:paraId="69262388" w14:textId="77777777" w:rsidR="00DA14B2" w:rsidRPr="00E13D65" w:rsidRDefault="00DA14B2" w:rsidP="00E13D65">
      <w:pPr>
        <w:tabs>
          <w:tab w:val="left" w:pos="720"/>
          <w:tab w:val="left" w:pos="1440"/>
        </w:tabs>
        <w:ind w:left="720" w:hanging="720"/>
        <w:jc w:val="both"/>
        <w:rPr>
          <w:rFonts w:ascii="Arial" w:hAnsi="Arial" w:cs="Arial"/>
          <w:b/>
          <w:bCs/>
        </w:rPr>
      </w:pPr>
    </w:p>
    <w:p w14:paraId="633B5532" w14:textId="322DCA57" w:rsidR="00330DFE" w:rsidRDefault="00E13D65" w:rsidP="00E13D65">
      <w:pPr>
        <w:tabs>
          <w:tab w:val="left" w:pos="720"/>
          <w:tab w:val="left" w:pos="1440"/>
        </w:tabs>
        <w:ind w:left="720" w:hanging="720"/>
        <w:jc w:val="both"/>
        <w:rPr>
          <w:rFonts w:ascii="Arial" w:hAnsi="Arial" w:cs="Arial"/>
          <w:b/>
          <w:bCs/>
        </w:rPr>
      </w:pPr>
      <w:r w:rsidRPr="00E13D65">
        <w:rPr>
          <w:rFonts w:ascii="Arial" w:hAnsi="Arial" w:cs="Arial"/>
          <w:b/>
          <w:bCs/>
        </w:rPr>
        <w:tab/>
        <w:t xml:space="preserve">The movement of </w:t>
      </w:r>
      <w:r w:rsidR="00223194">
        <w:rPr>
          <w:rFonts w:ascii="Arial" w:hAnsi="Arial" w:cs="Arial"/>
          <w:b/>
          <w:bCs/>
        </w:rPr>
        <w:t xml:space="preserve">ware </w:t>
      </w:r>
      <w:r w:rsidR="00223194" w:rsidRPr="00E13D65">
        <w:rPr>
          <w:rFonts w:ascii="Arial" w:hAnsi="Arial" w:cs="Arial"/>
          <w:b/>
          <w:bCs/>
        </w:rPr>
        <w:t>potatoes</w:t>
      </w:r>
      <w:r w:rsidRPr="00E13D65">
        <w:rPr>
          <w:rFonts w:ascii="Arial" w:hAnsi="Arial" w:cs="Arial"/>
          <w:b/>
          <w:bCs/>
        </w:rPr>
        <w:t xml:space="preserve"> from NI to GB </w:t>
      </w:r>
      <w:r>
        <w:rPr>
          <w:rFonts w:ascii="Arial" w:hAnsi="Arial" w:cs="Arial"/>
          <w:b/>
          <w:bCs/>
        </w:rPr>
        <w:t xml:space="preserve">and NI to the EU </w:t>
      </w:r>
      <w:r w:rsidRPr="00E13D65">
        <w:rPr>
          <w:rFonts w:ascii="Arial" w:hAnsi="Arial" w:cs="Arial"/>
          <w:b/>
          <w:bCs/>
        </w:rPr>
        <w:t>currently remains unaffected</w:t>
      </w:r>
      <w:r>
        <w:rPr>
          <w:rFonts w:ascii="Arial" w:hAnsi="Arial" w:cs="Arial"/>
          <w:b/>
          <w:bCs/>
        </w:rPr>
        <w:t xml:space="preserve"> </w:t>
      </w:r>
      <w:r w:rsidRPr="00E13D65">
        <w:rPr>
          <w:rFonts w:ascii="Arial" w:hAnsi="Arial" w:cs="Arial"/>
          <w:b/>
          <w:bCs/>
        </w:rPr>
        <w:t>and the same condition</w:t>
      </w:r>
      <w:r w:rsidR="005E7F4B">
        <w:rPr>
          <w:rFonts w:ascii="Arial" w:hAnsi="Arial" w:cs="Arial"/>
          <w:b/>
          <w:bCs/>
        </w:rPr>
        <w:t>s</w:t>
      </w:r>
      <w:r w:rsidRPr="00E13D65">
        <w:rPr>
          <w:rFonts w:ascii="Arial" w:hAnsi="Arial" w:cs="Arial"/>
          <w:b/>
          <w:bCs/>
        </w:rPr>
        <w:t xml:space="preserve"> apply as before. </w:t>
      </w:r>
    </w:p>
    <w:p w14:paraId="764042D1" w14:textId="79DD3E53" w:rsidR="003216A0" w:rsidRDefault="00330DFE" w:rsidP="003216A0">
      <w:pPr>
        <w:tabs>
          <w:tab w:val="left" w:pos="720"/>
          <w:tab w:val="left" w:pos="1440"/>
        </w:tabs>
        <w:ind w:left="720" w:hanging="720"/>
        <w:jc w:val="both"/>
        <w:rPr>
          <w:rFonts w:ascii="Arial" w:hAnsi="Arial" w:cs="Arial"/>
          <w:b/>
          <w:bCs/>
        </w:rPr>
      </w:pPr>
      <w:r>
        <w:rPr>
          <w:rFonts w:ascii="Arial" w:hAnsi="Arial" w:cs="Arial"/>
          <w:b/>
          <w:bCs/>
        </w:rPr>
        <w:tab/>
      </w:r>
      <w:r w:rsidR="003216A0">
        <w:rPr>
          <w:rFonts w:ascii="Arial" w:hAnsi="Arial" w:cs="Arial"/>
          <w:b/>
          <w:bCs/>
        </w:rPr>
        <w:tab/>
      </w:r>
    </w:p>
    <w:p w14:paraId="1EA7115E" w14:textId="77777777" w:rsidR="00330DFE" w:rsidRDefault="00330DFE" w:rsidP="005A4A33">
      <w:pPr>
        <w:pStyle w:val="BodyTextIndent2"/>
        <w:ind w:left="0" w:firstLine="0"/>
        <w:rPr>
          <w:rFonts w:ascii="Arial" w:hAnsi="Arial" w:cs="Arial"/>
          <w:b/>
          <w:bCs/>
          <w:sz w:val="28"/>
        </w:rPr>
      </w:pPr>
    </w:p>
    <w:p w14:paraId="1D8E7832" w14:textId="77777777" w:rsidR="00DA14B2" w:rsidRDefault="00DA14B2" w:rsidP="005A4A33">
      <w:pPr>
        <w:pStyle w:val="BodyTextIndent2"/>
        <w:ind w:left="0" w:firstLine="0"/>
        <w:rPr>
          <w:rFonts w:ascii="Arial" w:hAnsi="Arial" w:cs="Arial"/>
          <w:b/>
          <w:bCs/>
          <w:sz w:val="28"/>
        </w:rPr>
      </w:pPr>
    </w:p>
    <w:p w14:paraId="0A5210DA" w14:textId="77777777" w:rsidR="00B318AC" w:rsidRDefault="00330DFE">
      <w:pPr>
        <w:pStyle w:val="BodyTextIndent2"/>
        <w:rPr>
          <w:rFonts w:ascii="Arial" w:hAnsi="Arial" w:cs="Arial"/>
          <w:b/>
          <w:bCs/>
          <w:sz w:val="28"/>
        </w:rPr>
      </w:pPr>
      <w:r>
        <w:rPr>
          <w:rFonts w:ascii="Arial" w:hAnsi="Arial" w:cs="Arial"/>
          <w:b/>
          <w:bCs/>
          <w:sz w:val="28"/>
        </w:rPr>
        <w:lastRenderedPageBreak/>
        <w:t>6</w:t>
      </w:r>
      <w:r w:rsidR="00B318AC">
        <w:rPr>
          <w:rFonts w:ascii="Arial" w:hAnsi="Arial" w:cs="Arial"/>
          <w:b/>
          <w:bCs/>
          <w:sz w:val="28"/>
        </w:rPr>
        <w:t>.</w:t>
      </w:r>
      <w:r w:rsidR="00B318AC">
        <w:rPr>
          <w:rFonts w:ascii="Arial" w:hAnsi="Arial" w:cs="Arial"/>
          <w:b/>
          <w:bCs/>
          <w:sz w:val="28"/>
        </w:rPr>
        <w:tab/>
        <w:t>IMPORTING COUNTRIES’ REQUIREMENTS</w:t>
      </w:r>
    </w:p>
    <w:p w14:paraId="095D3C89" w14:textId="77777777" w:rsidR="00B318AC" w:rsidRDefault="00B318AC">
      <w:pPr>
        <w:pStyle w:val="BodyTextIndent2"/>
        <w:rPr>
          <w:rFonts w:ascii="Arial" w:hAnsi="Arial" w:cs="Arial"/>
          <w:b/>
        </w:rPr>
      </w:pPr>
    </w:p>
    <w:p w14:paraId="58E8163B" w14:textId="77777777" w:rsidR="00B318AC" w:rsidRPr="00D879B8" w:rsidRDefault="00B318AC">
      <w:pPr>
        <w:pStyle w:val="BodyTextIndent2"/>
        <w:rPr>
          <w:rFonts w:ascii="Arial" w:hAnsi="Arial" w:cs="Arial"/>
          <w:b/>
        </w:rPr>
      </w:pPr>
      <w:r>
        <w:rPr>
          <w:rFonts w:ascii="Arial" w:hAnsi="Arial" w:cs="Arial"/>
          <w:b/>
        </w:rPr>
        <w:tab/>
      </w:r>
      <w:r>
        <w:rPr>
          <w:rFonts w:ascii="Arial" w:hAnsi="Arial" w:cs="Arial"/>
        </w:rPr>
        <w:t>5.1</w:t>
      </w:r>
      <w:r>
        <w:rPr>
          <w:rFonts w:ascii="Arial" w:hAnsi="Arial" w:cs="Arial"/>
        </w:rPr>
        <w:tab/>
        <w:t>Merchants should ensure compliance with any conditions and regulations imposed by the importing country.</w:t>
      </w:r>
      <w:r w:rsidR="00FC0400">
        <w:rPr>
          <w:rFonts w:ascii="Arial" w:hAnsi="Arial" w:cs="Arial"/>
        </w:rPr>
        <w:t xml:space="preserve"> </w:t>
      </w:r>
      <w:r w:rsidR="00EE7219" w:rsidRPr="00EE7219">
        <w:rPr>
          <w:rFonts w:ascii="Arial" w:hAnsi="Arial" w:cs="Arial"/>
          <w:b/>
        </w:rPr>
        <w:t>Merchants</w:t>
      </w:r>
      <w:r w:rsidR="00643249">
        <w:rPr>
          <w:rFonts w:ascii="Arial" w:hAnsi="Arial" w:cs="Arial"/>
          <w:b/>
        </w:rPr>
        <w:t xml:space="preserve"> or their agents</w:t>
      </w:r>
      <w:r w:rsidR="00EE7219" w:rsidRPr="00EE7219">
        <w:rPr>
          <w:rFonts w:ascii="Arial" w:hAnsi="Arial" w:cs="Arial"/>
          <w:b/>
        </w:rPr>
        <w:t xml:space="preserve"> should make contact with officials from the importing country to ensure that all additional requirements to be met are understood</w:t>
      </w:r>
      <w:r w:rsidR="00643249">
        <w:rPr>
          <w:rFonts w:ascii="Arial" w:hAnsi="Arial" w:cs="Arial"/>
          <w:b/>
        </w:rPr>
        <w:t xml:space="preserve">. Merchants should </w:t>
      </w:r>
      <w:r w:rsidR="00EE7219" w:rsidRPr="00EE7219">
        <w:rPr>
          <w:rFonts w:ascii="Arial" w:hAnsi="Arial" w:cs="Arial"/>
          <w:b/>
        </w:rPr>
        <w:t>communicate th</w:t>
      </w:r>
      <w:r w:rsidR="00643249">
        <w:rPr>
          <w:rFonts w:ascii="Arial" w:hAnsi="Arial" w:cs="Arial"/>
          <w:b/>
        </w:rPr>
        <w:t>ese requirements</w:t>
      </w:r>
      <w:r w:rsidR="00EE7219" w:rsidRPr="00EE7219">
        <w:rPr>
          <w:rFonts w:ascii="Arial" w:hAnsi="Arial" w:cs="Arial"/>
          <w:b/>
        </w:rPr>
        <w:t xml:space="preserve"> to </w:t>
      </w:r>
      <w:r w:rsidR="00643249">
        <w:rPr>
          <w:rFonts w:ascii="Arial" w:hAnsi="Arial" w:cs="Arial"/>
          <w:b/>
        </w:rPr>
        <w:t>the</w:t>
      </w:r>
      <w:r w:rsidR="00EE7219" w:rsidRPr="00EE7219">
        <w:rPr>
          <w:rFonts w:ascii="Arial" w:hAnsi="Arial" w:cs="Arial"/>
          <w:b/>
        </w:rPr>
        <w:t xml:space="preserve"> grower responsible for grading consignments.</w:t>
      </w:r>
    </w:p>
    <w:p w14:paraId="5AA9B3B1" w14:textId="77777777" w:rsidR="00B318AC" w:rsidRDefault="00B318AC">
      <w:pPr>
        <w:pStyle w:val="BodyTextIndent2"/>
        <w:rPr>
          <w:rFonts w:ascii="Arial" w:hAnsi="Arial" w:cs="Arial"/>
        </w:rPr>
      </w:pPr>
    </w:p>
    <w:p w14:paraId="3B5F7A79" w14:textId="77777777" w:rsidR="00B318AC" w:rsidRDefault="00B318AC" w:rsidP="00FC0400">
      <w:pPr>
        <w:pStyle w:val="BodyTextIndent2"/>
        <w:numPr>
          <w:ilvl w:val="1"/>
          <w:numId w:val="8"/>
        </w:numPr>
        <w:tabs>
          <w:tab w:val="clear" w:pos="720"/>
          <w:tab w:val="clear" w:pos="1080"/>
          <w:tab w:val="left" w:pos="1440"/>
        </w:tabs>
        <w:ind w:left="1440" w:hanging="720"/>
        <w:rPr>
          <w:rFonts w:ascii="Arial" w:hAnsi="Arial" w:cs="Arial"/>
        </w:rPr>
      </w:pPr>
      <w:r>
        <w:rPr>
          <w:rFonts w:ascii="Arial" w:hAnsi="Arial" w:cs="Arial"/>
        </w:rPr>
        <w:t xml:space="preserve">For the Canary Islands and </w:t>
      </w:r>
      <w:r w:rsidR="00393112">
        <w:rPr>
          <w:rFonts w:ascii="Arial" w:hAnsi="Arial" w:cs="Arial"/>
        </w:rPr>
        <w:t>c</w:t>
      </w:r>
      <w:r>
        <w:rPr>
          <w:rFonts w:ascii="Arial" w:hAnsi="Arial" w:cs="Arial"/>
        </w:rPr>
        <w:t>ountries outside the European</w:t>
      </w:r>
      <w:r w:rsidR="00F65D9D">
        <w:rPr>
          <w:rFonts w:ascii="Arial" w:hAnsi="Arial" w:cs="Arial"/>
        </w:rPr>
        <w:t xml:space="preserve"> </w:t>
      </w:r>
      <w:r w:rsidR="00BA3445">
        <w:rPr>
          <w:rFonts w:ascii="Arial" w:hAnsi="Arial" w:cs="Arial"/>
        </w:rPr>
        <w:t>Union</w:t>
      </w:r>
      <w:r>
        <w:rPr>
          <w:rFonts w:ascii="Arial" w:hAnsi="Arial" w:cs="Arial"/>
        </w:rPr>
        <w:t>, the fields in which the ware potatoes were grown must have been sampled and been found free from Potato Cyst Nematode (PCN).</w:t>
      </w:r>
    </w:p>
    <w:p w14:paraId="58EA4062" w14:textId="77777777" w:rsidR="00FC0400" w:rsidRDefault="00FC0400" w:rsidP="00FC0400">
      <w:pPr>
        <w:pStyle w:val="BodyTextIndent2"/>
        <w:ind w:left="720" w:firstLine="0"/>
        <w:rPr>
          <w:rFonts w:ascii="Arial" w:hAnsi="Arial" w:cs="Arial"/>
        </w:rPr>
      </w:pPr>
    </w:p>
    <w:p w14:paraId="2DB4D3EF" w14:textId="77777777" w:rsidR="00FC0400" w:rsidRDefault="00FC0400" w:rsidP="00FC0400">
      <w:pPr>
        <w:pStyle w:val="BodyTextIndent2"/>
        <w:numPr>
          <w:ilvl w:val="1"/>
          <w:numId w:val="8"/>
        </w:numPr>
        <w:tabs>
          <w:tab w:val="clear" w:pos="1080"/>
          <w:tab w:val="num" w:pos="1440"/>
        </w:tabs>
        <w:ind w:left="1440" w:hanging="720"/>
        <w:rPr>
          <w:rFonts w:ascii="Arial" w:hAnsi="Arial" w:cs="Arial"/>
        </w:rPr>
      </w:pPr>
      <w:r>
        <w:rPr>
          <w:rFonts w:ascii="Arial" w:hAnsi="Arial" w:cs="Arial"/>
        </w:rPr>
        <w:t xml:space="preserve">Ware potatoes for export to </w:t>
      </w:r>
      <w:smartTag w:uri="urn:schemas-microsoft-com:office:smarttags" w:element="country-region">
        <w:r>
          <w:rPr>
            <w:rFonts w:ascii="Arial" w:hAnsi="Arial" w:cs="Arial"/>
          </w:rPr>
          <w:t>Russia</w:t>
        </w:r>
      </w:smartTag>
      <w:r>
        <w:rPr>
          <w:rFonts w:ascii="Arial" w:hAnsi="Arial" w:cs="Arial"/>
        </w:rPr>
        <w:t xml:space="preserve"> (either directly or via another </w:t>
      </w:r>
      <w:smartTag w:uri="urn:schemas-microsoft-com:office:smarttags" w:element="place">
        <w:smartTag w:uri="urn:schemas-microsoft-com:office:smarttags" w:element="PlaceName">
          <w:r>
            <w:rPr>
              <w:rFonts w:ascii="Arial" w:hAnsi="Arial" w:cs="Arial"/>
            </w:rPr>
            <w:t>Member</w:t>
          </w:r>
        </w:smartTag>
        <w:r>
          <w:rPr>
            <w:rFonts w:ascii="Arial" w:hAnsi="Arial" w:cs="Arial"/>
          </w:rPr>
          <w:t xml:space="preserve"> </w:t>
        </w:r>
        <w:smartTag w:uri="urn:schemas-microsoft-com:office:smarttags" w:element="PlaceType">
          <w:r>
            <w:rPr>
              <w:rFonts w:ascii="Arial" w:hAnsi="Arial" w:cs="Arial"/>
            </w:rPr>
            <w:t>State</w:t>
          </w:r>
        </w:smartTag>
      </w:smartTag>
      <w:r>
        <w:rPr>
          <w:rFonts w:ascii="Arial" w:hAnsi="Arial" w:cs="Arial"/>
        </w:rPr>
        <w:t xml:space="preserve">) must have a PCN consignment test carried out in store after harvest. This consignment test will be carried out in addition to any pre planting PCN field test. </w:t>
      </w:r>
    </w:p>
    <w:p w14:paraId="19F44F32" w14:textId="4343B3C1" w:rsidR="00B318AC" w:rsidRDefault="00B318AC" w:rsidP="00223194">
      <w:pPr>
        <w:pStyle w:val="BodyTextIndent2"/>
        <w:ind w:left="0" w:firstLine="0"/>
        <w:rPr>
          <w:rFonts w:ascii="Arial" w:hAnsi="Arial" w:cs="Arial"/>
          <w:b/>
          <w:bCs/>
          <w:sz w:val="28"/>
        </w:rPr>
      </w:pPr>
    </w:p>
    <w:p w14:paraId="1753D3B3" w14:textId="77777777" w:rsidR="00223194" w:rsidRDefault="00223194" w:rsidP="00223194">
      <w:pPr>
        <w:pStyle w:val="BodyTextIndent2"/>
        <w:ind w:left="0" w:firstLine="0"/>
        <w:rPr>
          <w:rFonts w:ascii="Arial" w:hAnsi="Arial" w:cs="Arial"/>
          <w:b/>
          <w:bCs/>
          <w:sz w:val="28"/>
        </w:rPr>
      </w:pPr>
    </w:p>
    <w:p w14:paraId="4C8F029D" w14:textId="77777777" w:rsidR="00B318AC" w:rsidRDefault="00330DFE">
      <w:pPr>
        <w:pStyle w:val="BodyTextIndent2"/>
        <w:rPr>
          <w:rFonts w:ascii="Arial" w:hAnsi="Arial" w:cs="Arial"/>
          <w:b/>
        </w:rPr>
      </w:pPr>
      <w:r>
        <w:rPr>
          <w:rFonts w:ascii="Arial" w:hAnsi="Arial" w:cs="Arial"/>
          <w:b/>
          <w:bCs/>
          <w:sz w:val="28"/>
        </w:rPr>
        <w:t>7</w:t>
      </w:r>
      <w:r w:rsidR="00B318AC">
        <w:rPr>
          <w:rFonts w:ascii="Arial" w:hAnsi="Arial" w:cs="Arial"/>
          <w:b/>
          <w:bCs/>
          <w:sz w:val="28"/>
        </w:rPr>
        <w:t>.</w:t>
      </w:r>
      <w:r w:rsidR="00B318AC">
        <w:rPr>
          <w:rFonts w:ascii="Arial" w:hAnsi="Arial" w:cs="Arial"/>
          <w:b/>
          <w:bCs/>
          <w:sz w:val="28"/>
        </w:rPr>
        <w:tab/>
        <w:t>CHEMICAL TREATMENT</w:t>
      </w:r>
    </w:p>
    <w:p w14:paraId="256413E4" w14:textId="77777777" w:rsidR="00B318AC" w:rsidRDefault="00B318AC">
      <w:pPr>
        <w:pStyle w:val="BodyTextIndent2"/>
        <w:rPr>
          <w:rFonts w:ascii="Arial" w:hAnsi="Arial" w:cs="Arial"/>
        </w:rPr>
      </w:pPr>
    </w:p>
    <w:p w14:paraId="0B5BC921" w14:textId="77777777" w:rsidR="00B318AC" w:rsidRDefault="005F3769">
      <w:pPr>
        <w:pStyle w:val="BodyTextIndent2"/>
        <w:rPr>
          <w:rFonts w:ascii="Arial" w:hAnsi="Arial" w:cs="Arial"/>
        </w:rPr>
      </w:pPr>
      <w:r>
        <w:rPr>
          <w:rFonts w:ascii="Arial" w:hAnsi="Arial" w:cs="Arial"/>
        </w:rPr>
        <w:tab/>
      </w:r>
      <w:r>
        <w:rPr>
          <w:rFonts w:ascii="Arial" w:hAnsi="Arial" w:cs="Arial"/>
        </w:rPr>
        <w:tab/>
      </w:r>
      <w:r w:rsidR="00B318AC" w:rsidRPr="00F65D9D">
        <w:rPr>
          <w:rFonts w:ascii="Arial" w:hAnsi="Arial" w:cs="Arial"/>
        </w:rPr>
        <w:t xml:space="preserve">If the potatoes have been chemically treated, the name of the chemical used must be stated on the phytosanitary certificate.  </w:t>
      </w:r>
      <w:r w:rsidR="00F60E36" w:rsidRPr="005916A3">
        <w:rPr>
          <w:rFonts w:ascii="Arial" w:hAnsi="Arial" w:cs="Arial"/>
        </w:rPr>
        <w:t xml:space="preserve">Chemical treatment should also be included on a </w:t>
      </w:r>
      <w:r w:rsidR="00B318AC" w:rsidRPr="005916A3">
        <w:rPr>
          <w:rFonts w:ascii="Arial" w:hAnsi="Arial" w:cs="Arial"/>
        </w:rPr>
        <w:t>label attached to each package.</w:t>
      </w:r>
    </w:p>
    <w:p w14:paraId="5B3FAC69" w14:textId="05ED32AD" w:rsidR="005F3769" w:rsidRDefault="005F3769">
      <w:pPr>
        <w:pStyle w:val="BodyTextIndent2"/>
        <w:rPr>
          <w:rFonts w:ascii="Arial" w:hAnsi="Arial" w:cs="Arial"/>
        </w:rPr>
      </w:pPr>
    </w:p>
    <w:p w14:paraId="77BDD69C" w14:textId="77777777" w:rsidR="00223194" w:rsidRDefault="00223194">
      <w:pPr>
        <w:pStyle w:val="BodyTextIndent2"/>
        <w:rPr>
          <w:rFonts w:ascii="Arial" w:hAnsi="Arial" w:cs="Arial"/>
        </w:rPr>
      </w:pPr>
    </w:p>
    <w:p w14:paraId="34C6258A" w14:textId="77777777" w:rsidR="00B318AC" w:rsidRDefault="00330DFE">
      <w:pPr>
        <w:pStyle w:val="BodyTextIndent2"/>
        <w:rPr>
          <w:rFonts w:ascii="Arial" w:hAnsi="Arial" w:cs="Arial"/>
          <w:b/>
          <w:bCs/>
          <w:sz w:val="28"/>
        </w:rPr>
      </w:pPr>
      <w:r>
        <w:rPr>
          <w:rFonts w:ascii="Arial" w:hAnsi="Arial" w:cs="Arial"/>
          <w:b/>
          <w:bCs/>
          <w:sz w:val="28"/>
        </w:rPr>
        <w:t>8</w:t>
      </w:r>
      <w:r w:rsidR="00B318AC">
        <w:rPr>
          <w:rFonts w:ascii="Arial" w:hAnsi="Arial" w:cs="Arial"/>
          <w:b/>
          <w:bCs/>
          <w:sz w:val="28"/>
        </w:rPr>
        <w:t>.</w:t>
      </w:r>
      <w:r w:rsidR="00B318AC">
        <w:rPr>
          <w:rFonts w:ascii="Arial" w:hAnsi="Arial" w:cs="Arial"/>
          <w:b/>
          <w:bCs/>
          <w:sz w:val="28"/>
        </w:rPr>
        <w:tab/>
        <w:t>INSPECTION</w:t>
      </w:r>
    </w:p>
    <w:p w14:paraId="309B0077" w14:textId="77777777" w:rsidR="00B318AC" w:rsidRDefault="00B318AC">
      <w:pPr>
        <w:pStyle w:val="BodyTextIndent2"/>
        <w:rPr>
          <w:rFonts w:ascii="Arial" w:hAnsi="Arial" w:cs="Arial"/>
          <w:b/>
        </w:rPr>
      </w:pPr>
    </w:p>
    <w:p w14:paraId="456DAD32" w14:textId="5A713928" w:rsidR="00B318AC" w:rsidRDefault="00B318AC">
      <w:pPr>
        <w:pStyle w:val="BodyTextIndent2"/>
        <w:rPr>
          <w:rFonts w:ascii="Arial" w:hAnsi="Arial" w:cs="Arial"/>
        </w:rPr>
      </w:pPr>
      <w:r>
        <w:rPr>
          <w:rFonts w:ascii="Arial" w:hAnsi="Arial" w:cs="Arial"/>
          <w:b/>
        </w:rPr>
        <w:tab/>
      </w:r>
      <w:r w:rsidR="005A4A33">
        <w:rPr>
          <w:rFonts w:ascii="Arial" w:hAnsi="Arial" w:cs="Arial"/>
        </w:rPr>
        <w:t>8</w:t>
      </w:r>
      <w:r>
        <w:rPr>
          <w:rFonts w:ascii="Arial" w:hAnsi="Arial" w:cs="Arial"/>
        </w:rPr>
        <w:t>.1</w:t>
      </w:r>
      <w:r>
        <w:rPr>
          <w:rFonts w:ascii="Arial" w:hAnsi="Arial" w:cs="Arial"/>
        </w:rPr>
        <w:tab/>
        <w:t>All potatoes for shipment to non-EC destinations and the Canary Islands must be:-</w:t>
      </w:r>
    </w:p>
    <w:p w14:paraId="1B9A3A72" w14:textId="77777777" w:rsidR="00B318AC" w:rsidRDefault="00B318AC">
      <w:pPr>
        <w:pStyle w:val="BodyTextIndent2"/>
        <w:rPr>
          <w:rFonts w:ascii="Arial" w:hAnsi="Arial" w:cs="Arial"/>
        </w:rPr>
      </w:pPr>
    </w:p>
    <w:p w14:paraId="06C0F4BE" w14:textId="77777777" w:rsidR="00101AD3" w:rsidRDefault="00B318AC">
      <w:pPr>
        <w:pStyle w:val="BodyTextIndent2"/>
        <w:tabs>
          <w:tab w:val="left" w:pos="1440"/>
        </w:tabs>
        <w:ind w:left="2160" w:hanging="2160"/>
        <w:rPr>
          <w:rFonts w:ascii="Arial" w:hAnsi="Arial" w:cs="Arial"/>
        </w:rPr>
      </w:pPr>
      <w:r>
        <w:rPr>
          <w:rFonts w:ascii="Arial" w:hAnsi="Arial" w:cs="Arial"/>
        </w:rPr>
        <w:tab/>
      </w:r>
      <w:r>
        <w:rPr>
          <w:rFonts w:ascii="Arial" w:hAnsi="Arial" w:cs="Arial"/>
        </w:rPr>
        <w:tab/>
        <w:t>(a)</w:t>
      </w:r>
      <w:r>
        <w:rPr>
          <w:rFonts w:ascii="Arial" w:hAnsi="Arial" w:cs="Arial"/>
        </w:rPr>
        <w:tab/>
      </w:r>
      <w:r w:rsidR="00470999">
        <w:rPr>
          <w:rFonts w:ascii="Arial" w:hAnsi="Arial" w:cs="Arial"/>
        </w:rPr>
        <w:t>Inspected</w:t>
      </w:r>
      <w:r>
        <w:rPr>
          <w:rFonts w:ascii="Arial" w:hAnsi="Arial" w:cs="Arial"/>
        </w:rPr>
        <w:t xml:space="preserve"> and sealed on the farm;</w:t>
      </w:r>
      <w:r>
        <w:rPr>
          <w:rFonts w:ascii="Arial" w:hAnsi="Arial" w:cs="Arial"/>
        </w:rPr>
        <w:tab/>
      </w:r>
      <w:r>
        <w:rPr>
          <w:rFonts w:ascii="Arial" w:hAnsi="Arial" w:cs="Arial"/>
        </w:rPr>
        <w:tab/>
      </w:r>
    </w:p>
    <w:p w14:paraId="3379E1E2" w14:textId="77777777" w:rsidR="00101AD3" w:rsidRDefault="00101AD3">
      <w:pPr>
        <w:pStyle w:val="BodyTextIndent2"/>
        <w:tabs>
          <w:tab w:val="left" w:pos="1440"/>
        </w:tabs>
        <w:ind w:left="2160" w:hanging="2160"/>
        <w:rPr>
          <w:rFonts w:ascii="Arial" w:hAnsi="Arial" w:cs="Arial"/>
        </w:rPr>
      </w:pPr>
    </w:p>
    <w:p w14:paraId="65DB722B" w14:textId="77777777" w:rsidR="00B318AC" w:rsidRDefault="00B318AC">
      <w:pPr>
        <w:pStyle w:val="BodyTextIndent2"/>
        <w:tabs>
          <w:tab w:val="left" w:pos="1440"/>
        </w:tabs>
        <w:ind w:left="2160" w:hanging="2160"/>
        <w:rPr>
          <w:rFonts w:ascii="Arial" w:hAnsi="Arial" w:cs="Arial"/>
        </w:rPr>
      </w:pPr>
      <w:r>
        <w:rPr>
          <w:rFonts w:ascii="Arial" w:hAnsi="Arial" w:cs="Arial"/>
        </w:rPr>
        <w:tab/>
      </w:r>
      <w:r>
        <w:rPr>
          <w:rFonts w:ascii="Arial" w:hAnsi="Arial" w:cs="Arial"/>
        </w:rPr>
        <w:tab/>
        <w:t>(</w:t>
      </w:r>
      <w:r w:rsidR="00643249">
        <w:rPr>
          <w:rFonts w:ascii="Arial" w:hAnsi="Arial" w:cs="Arial"/>
        </w:rPr>
        <w:t>b</w:t>
      </w:r>
      <w:r>
        <w:rPr>
          <w:rFonts w:ascii="Arial" w:hAnsi="Arial" w:cs="Arial"/>
        </w:rPr>
        <w:t>)</w:t>
      </w:r>
      <w:r>
        <w:rPr>
          <w:rFonts w:ascii="Arial" w:hAnsi="Arial" w:cs="Arial"/>
        </w:rPr>
        <w:tab/>
        <w:t>re-presented for check inspection if they have been in storage more than 14 days after sealing.</w:t>
      </w:r>
    </w:p>
    <w:p w14:paraId="2EB7B802" w14:textId="77777777" w:rsidR="00647ABF" w:rsidRDefault="00647ABF">
      <w:pPr>
        <w:pStyle w:val="BodyTextIndent2"/>
        <w:tabs>
          <w:tab w:val="left" w:pos="1440"/>
        </w:tabs>
        <w:ind w:left="2160" w:hanging="2160"/>
        <w:rPr>
          <w:rFonts w:ascii="Arial" w:hAnsi="Arial" w:cs="Arial"/>
        </w:rPr>
      </w:pPr>
    </w:p>
    <w:p w14:paraId="2644F2AA" w14:textId="6F2AFD6A" w:rsidR="00223194" w:rsidRDefault="00B318AC" w:rsidP="005A4A33">
      <w:pPr>
        <w:pStyle w:val="BodyTextIndent2"/>
        <w:rPr>
          <w:rFonts w:ascii="Arial" w:hAnsi="Arial" w:cs="Arial"/>
        </w:rPr>
      </w:pPr>
      <w:r>
        <w:rPr>
          <w:rFonts w:ascii="Arial" w:hAnsi="Arial" w:cs="Arial"/>
        </w:rPr>
        <w:tab/>
      </w:r>
      <w:r w:rsidR="005A4A33">
        <w:rPr>
          <w:rFonts w:ascii="Arial" w:hAnsi="Arial" w:cs="Arial"/>
        </w:rPr>
        <w:t>8</w:t>
      </w:r>
      <w:r>
        <w:rPr>
          <w:rFonts w:ascii="Arial" w:hAnsi="Arial" w:cs="Arial"/>
        </w:rPr>
        <w:t>.2</w:t>
      </w:r>
      <w:r>
        <w:rPr>
          <w:rFonts w:ascii="Arial" w:hAnsi="Arial" w:cs="Arial"/>
        </w:rPr>
        <w:tab/>
        <w:t xml:space="preserve">The necessary documents (MP3 and shipping document) must accompany each load.  The shipping document must show the quantity (number of bags), the country of destination and the names of the stevedore firm and shipping agent handling the cargo or containers.  Lots </w:t>
      </w:r>
      <w:r>
        <w:rPr>
          <w:rFonts w:ascii="Arial" w:hAnsi="Arial" w:cs="Arial"/>
        </w:rPr>
        <w:lastRenderedPageBreak/>
        <w:t>presented without proper documents will not be accepted. Lots may be finalised on the farm.</w:t>
      </w:r>
    </w:p>
    <w:p w14:paraId="26BE2452" w14:textId="77777777" w:rsidR="00223194" w:rsidRDefault="00223194">
      <w:pPr>
        <w:pStyle w:val="BodyTextIndent2"/>
        <w:rPr>
          <w:rFonts w:ascii="Arial" w:hAnsi="Arial" w:cs="Arial"/>
        </w:rPr>
      </w:pPr>
    </w:p>
    <w:p w14:paraId="4DEC9DCC" w14:textId="77777777" w:rsidR="00330DFE" w:rsidRDefault="00330DFE">
      <w:pPr>
        <w:pStyle w:val="BodyTextIndent2"/>
        <w:rPr>
          <w:rFonts w:ascii="Arial" w:hAnsi="Arial" w:cs="Arial"/>
        </w:rPr>
      </w:pPr>
    </w:p>
    <w:p w14:paraId="096E88BC" w14:textId="77777777" w:rsidR="00B318AC" w:rsidRDefault="00330DFE">
      <w:pPr>
        <w:pStyle w:val="BodyTextIndent2"/>
        <w:rPr>
          <w:rFonts w:ascii="Arial" w:hAnsi="Arial" w:cs="Arial"/>
          <w:b/>
          <w:bCs/>
          <w:sz w:val="28"/>
        </w:rPr>
      </w:pPr>
      <w:r>
        <w:rPr>
          <w:rFonts w:ascii="Arial" w:hAnsi="Arial" w:cs="Arial"/>
          <w:b/>
          <w:bCs/>
          <w:sz w:val="28"/>
        </w:rPr>
        <w:t>9</w:t>
      </w:r>
      <w:r w:rsidR="00B318AC">
        <w:rPr>
          <w:rFonts w:ascii="Arial" w:hAnsi="Arial" w:cs="Arial"/>
          <w:b/>
          <w:bCs/>
          <w:sz w:val="28"/>
        </w:rPr>
        <w:t>.</w:t>
      </w:r>
      <w:r w:rsidR="00B318AC">
        <w:rPr>
          <w:rFonts w:ascii="Arial" w:hAnsi="Arial" w:cs="Arial"/>
          <w:b/>
          <w:bCs/>
          <w:sz w:val="28"/>
        </w:rPr>
        <w:tab/>
        <w:t>TRANSPORTATION</w:t>
      </w:r>
    </w:p>
    <w:p w14:paraId="70803DCE" w14:textId="77777777" w:rsidR="00B318AC" w:rsidRDefault="00B318AC">
      <w:pPr>
        <w:pStyle w:val="BodyTextIndent2"/>
        <w:rPr>
          <w:rFonts w:ascii="Arial" w:hAnsi="Arial" w:cs="Arial"/>
        </w:rPr>
      </w:pPr>
      <w:r>
        <w:rPr>
          <w:rFonts w:ascii="Arial" w:hAnsi="Arial" w:cs="Arial"/>
          <w:b/>
        </w:rPr>
        <w:tab/>
      </w:r>
      <w:r>
        <w:rPr>
          <w:rFonts w:ascii="Arial" w:hAnsi="Arial" w:cs="Arial"/>
        </w:rPr>
        <w:tab/>
      </w:r>
      <w:r>
        <w:rPr>
          <w:rFonts w:ascii="Arial" w:hAnsi="Arial" w:cs="Arial"/>
        </w:rPr>
        <w:tab/>
      </w:r>
    </w:p>
    <w:p w14:paraId="02CFF9CE" w14:textId="77777777" w:rsidR="00B318AC" w:rsidRDefault="00B318AC">
      <w:pPr>
        <w:pStyle w:val="BodyTextIndent2"/>
        <w:tabs>
          <w:tab w:val="left" w:pos="1440"/>
        </w:tabs>
        <w:ind w:left="2160" w:hanging="2160"/>
        <w:rPr>
          <w:rFonts w:ascii="Arial" w:hAnsi="Arial" w:cs="Arial"/>
        </w:rPr>
      </w:pP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When cargoes are laid down in sheds, there should be heavy tarpaulin-type covers and/or heating equipment sufficient to prevent frost damage.</w:t>
      </w:r>
    </w:p>
    <w:p w14:paraId="7FAF11F3" w14:textId="77777777" w:rsidR="00B318AC" w:rsidRDefault="00B318AC">
      <w:pPr>
        <w:pStyle w:val="BodyTextIndent2"/>
        <w:tabs>
          <w:tab w:val="left" w:pos="1440"/>
        </w:tabs>
        <w:ind w:left="2160" w:hanging="2160"/>
        <w:rPr>
          <w:rFonts w:ascii="Arial" w:hAnsi="Arial" w:cs="Arial"/>
        </w:rPr>
      </w:pPr>
    </w:p>
    <w:p w14:paraId="163508E2" w14:textId="5438281F" w:rsidR="00B318AC" w:rsidRPr="005A4A33" w:rsidRDefault="00B318AC" w:rsidP="005A4A33">
      <w:pPr>
        <w:pStyle w:val="BodyTextIndent2"/>
        <w:numPr>
          <w:ilvl w:val="0"/>
          <w:numId w:val="5"/>
        </w:numPr>
        <w:tabs>
          <w:tab w:val="left" w:pos="1440"/>
        </w:tabs>
        <w:rPr>
          <w:rFonts w:ascii="Arial" w:hAnsi="Arial" w:cs="Arial"/>
        </w:rPr>
      </w:pPr>
      <w:r w:rsidRPr="005F3769">
        <w:rPr>
          <w:rFonts w:ascii="Arial" w:hAnsi="Arial" w:cs="Arial"/>
        </w:rPr>
        <w:t>Non-insulated containers are satisfactory provided the floor, sides and tops of the bags are adequately protected from frost and condensation by the use of insulative materials, e</w:t>
      </w:r>
      <w:r w:rsidR="00430BE1">
        <w:rPr>
          <w:rFonts w:ascii="Arial" w:hAnsi="Arial" w:cs="Arial"/>
        </w:rPr>
        <w:t>.</w:t>
      </w:r>
      <w:r w:rsidRPr="005F3769">
        <w:rPr>
          <w:rFonts w:ascii="Arial" w:hAnsi="Arial" w:cs="Arial"/>
        </w:rPr>
        <w:t>g</w:t>
      </w:r>
      <w:r w:rsidR="00430BE1">
        <w:rPr>
          <w:rFonts w:ascii="Arial" w:hAnsi="Arial" w:cs="Arial"/>
        </w:rPr>
        <w:t>.</w:t>
      </w:r>
      <w:r w:rsidRPr="005F3769">
        <w:rPr>
          <w:rFonts w:ascii="Arial" w:hAnsi="Arial" w:cs="Arial"/>
        </w:rPr>
        <w:t xml:space="preserve"> corrugated cardboard.  These containers should not be left outdoors during frosty weather after loading.</w:t>
      </w:r>
    </w:p>
    <w:p w14:paraId="0BA27EC0" w14:textId="31D5948F" w:rsidR="00495F04" w:rsidRDefault="00495F04">
      <w:pPr>
        <w:pStyle w:val="BodyTextIndent2"/>
        <w:ind w:left="720" w:hanging="720"/>
        <w:rPr>
          <w:rFonts w:ascii="Arial" w:hAnsi="Arial" w:cs="Arial"/>
          <w:b/>
          <w:bCs/>
          <w:sz w:val="28"/>
        </w:rPr>
      </w:pPr>
    </w:p>
    <w:p w14:paraId="69B1112E" w14:textId="77777777" w:rsidR="005A4A33" w:rsidRDefault="005A4A33">
      <w:pPr>
        <w:pStyle w:val="BodyTextIndent2"/>
        <w:ind w:left="720" w:hanging="720"/>
        <w:rPr>
          <w:rFonts w:ascii="Arial" w:hAnsi="Arial" w:cs="Arial"/>
          <w:b/>
          <w:bCs/>
          <w:sz w:val="28"/>
        </w:rPr>
      </w:pPr>
    </w:p>
    <w:p w14:paraId="73E54B83" w14:textId="77777777" w:rsidR="00B318AC" w:rsidRDefault="00330DFE">
      <w:pPr>
        <w:pStyle w:val="BodyTextIndent2"/>
        <w:ind w:left="720" w:hanging="720"/>
        <w:rPr>
          <w:rFonts w:ascii="Arial" w:hAnsi="Arial" w:cs="Arial"/>
          <w:b/>
          <w:bCs/>
          <w:sz w:val="28"/>
        </w:rPr>
      </w:pPr>
      <w:r>
        <w:rPr>
          <w:rFonts w:ascii="Arial" w:hAnsi="Arial" w:cs="Arial"/>
          <w:b/>
          <w:bCs/>
          <w:sz w:val="28"/>
        </w:rPr>
        <w:t>10</w:t>
      </w:r>
      <w:r w:rsidR="00B318AC">
        <w:rPr>
          <w:rFonts w:ascii="Arial" w:hAnsi="Arial" w:cs="Arial"/>
          <w:b/>
          <w:bCs/>
          <w:sz w:val="28"/>
        </w:rPr>
        <w:t>.</w:t>
      </w:r>
      <w:r w:rsidR="00B318AC">
        <w:rPr>
          <w:rFonts w:ascii="Arial" w:hAnsi="Arial" w:cs="Arial"/>
          <w:b/>
          <w:bCs/>
          <w:sz w:val="28"/>
        </w:rPr>
        <w:tab/>
        <w:t xml:space="preserve">PHYTOSANITARY CERTIFICATES </w:t>
      </w:r>
    </w:p>
    <w:p w14:paraId="3E8ED088" w14:textId="77777777" w:rsidR="00B374E1" w:rsidRDefault="00B374E1" w:rsidP="00B374E1">
      <w:pPr>
        <w:tabs>
          <w:tab w:val="left" w:pos="630"/>
          <w:tab w:val="num" w:pos="1440"/>
          <w:tab w:val="left" w:pos="3780"/>
        </w:tabs>
        <w:ind w:left="630"/>
        <w:jc w:val="both"/>
        <w:outlineLvl w:val="0"/>
        <w:rPr>
          <w:rFonts w:ascii="Arial" w:hAnsi="Arial" w:cs="Arial"/>
        </w:rPr>
      </w:pPr>
    </w:p>
    <w:p w14:paraId="07E2D9A3" w14:textId="77777777" w:rsidR="00B374E1" w:rsidRDefault="00330DFE" w:rsidP="00B374E1">
      <w:pPr>
        <w:tabs>
          <w:tab w:val="left" w:pos="720"/>
          <w:tab w:val="num" w:pos="1440"/>
          <w:tab w:val="left" w:pos="3780"/>
        </w:tabs>
        <w:ind w:left="630" w:firstLine="90"/>
        <w:jc w:val="both"/>
        <w:outlineLvl w:val="0"/>
        <w:rPr>
          <w:rFonts w:ascii="Arial" w:hAnsi="Arial" w:cs="Arial"/>
          <w:szCs w:val="20"/>
        </w:rPr>
      </w:pPr>
      <w:r>
        <w:rPr>
          <w:rFonts w:ascii="Arial" w:hAnsi="Arial" w:cs="Arial"/>
          <w:b/>
          <w:bCs/>
        </w:rPr>
        <w:t>10</w:t>
      </w:r>
      <w:r w:rsidR="00B318AC">
        <w:rPr>
          <w:rFonts w:ascii="Arial" w:hAnsi="Arial" w:cs="Arial"/>
          <w:b/>
          <w:bCs/>
        </w:rPr>
        <w:t>.1</w:t>
      </w:r>
      <w:r w:rsidR="00B318AC">
        <w:rPr>
          <w:rFonts w:ascii="Arial" w:hAnsi="Arial" w:cs="Arial"/>
          <w:b/>
          <w:bCs/>
        </w:rPr>
        <w:tab/>
      </w:r>
      <w:r w:rsidR="00B374E1" w:rsidRPr="00B374E1">
        <w:rPr>
          <w:rFonts w:ascii="Arial" w:hAnsi="Arial" w:cs="Arial"/>
          <w:b/>
          <w:bCs/>
          <w:u w:val="single"/>
        </w:rPr>
        <w:t xml:space="preserve"> </w:t>
      </w:r>
      <w:r w:rsidR="00B374E1">
        <w:rPr>
          <w:rFonts w:ascii="Arial" w:hAnsi="Arial" w:cs="Arial"/>
          <w:b/>
          <w:bCs/>
          <w:u w:val="single"/>
        </w:rPr>
        <w:t xml:space="preserve">Ordering Phytosanitary Certificates </w:t>
      </w:r>
    </w:p>
    <w:p w14:paraId="24C3E8BB" w14:textId="77777777" w:rsidR="00B374E1" w:rsidRDefault="00B374E1" w:rsidP="00B374E1">
      <w:pPr>
        <w:tabs>
          <w:tab w:val="left" w:pos="630"/>
          <w:tab w:val="left" w:pos="1440"/>
          <w:tab w:val="left" w:pos="3780"/>
        </w:tabs>
        <w:ind w:left="630" w:hanging="630"/>
        <w:jc w:val="both"/>
        <w:rPr>
          <w:rFonts w:ascii="Arial" w:hAnsi="Arial" w:cs="Arial"/>
          <w:szCs w:val="20"/>
        </w:rPr>
      </w:pPr>
    </w:p>
    <w:p w14:paraId="0AC40F59" w14:textId="0E7C8A1F" w:rsidR="003216A0" w:rsidRPr="00A03F25" w:rsidRDefault="00B374E1" w:rsidP="003216A0">
      <w:pPr>
        <w:tabs>
          <w:tab w:val="left" w:pos="630"/>
          <w:tab w:val="left" w:pos="1134"/>
          <w:tab w:val="left" w:pos="3780"/>
        </w:tabs>
        <w:ind w:left="1080"/>
        <w:jc w:val="both"/>
      </w:pPr>
      <w:r>
        <w:rPr>
          <w:rFonts w:ascii="Arial" w:hAnsi="Arial" w:cs="Arial"/>
        </w:rPr>
        <w:tab/>
      </w:r>
      <w:r w:rsidR="003216A0" w:rsidRPr="00A03F25">
        <w:rPr>
          <w:rFonts w:ascii="Arial" w:hAnsi="Arial" w:cs="Arial"/>
        </w:rPr>
        <w:t xml:space="preserve">Phytosanitary </w:t>
      </w:r>
      <w:r w:rsidR="00495F04" w:rsidRPr="00A03F25">
        <w:rPr>
          <w:rFonts w:ascii="Arial" w:hAnsi="Arial" w:cs="Arial"/>
        </w:rPr>
        <w:t xml:space="preserve">certificates </w:t>
      </w:r>
      <w:r w:rsidR="0016452C">
        <w:rPr>
          <w:rFonts w:ascii="Arial" w:hAnsi="Arial" w:cs="Arial"/>
        </w:rPr>
        <w:t>are ordered via an</w:t>
      </w:r>
      <w:r w:rsidR="003216A0" w:rsidRPr="00A03F25">
        <w:rPr>
          <w:rFonts w:ascii="Arial" w:hAnsi="Arial" w:cs="Arial"/>
        </w:rPr>
        <w:t xml:space="preserve"> online system called PECOL which can be accessed on the following link:</w:t>
      </w:r>
    </w:p>
    <w:p w14:paraId="1E8D92C4" w14:textId="77777777" w:rsidR="003216A0" w:rsidRPr="00A03F25" w:rsidRDefault="003216A0" w:rsidP="003216A0">
      <w:pPr>
        <w:tabs>
          <w:tab w:val="left" w:pos="630"/>
          <w:tab w:val="left" w:pos="1134"/>
          <w:tab w:val="left" w:pos="3780"/>
        </w:tabs>
        <w:ind w:left="1080"/>
        <w:jc w:val="both"/>
        <w:rPr>
          <w:rFonts w:ascii="Arial" w:hAnsi="Arial" w:cs="Arial"/>
        </w:rPr>
      </w:pPr>
      <w:r w:rsidRPr="00A03F25">
        <w:rPr>
          <w:rFonts w:ascii="Arial" w:hAnsi="Arial" w:cs="Arial"/>
        </w:rPr>
        <w:t xml:space="preserve"> </w:t>
      </w:r>
      <w:hyperlink r:id="rId9" w:history="1">
        <w:r w:rsidRPr="000A455A">
          <w:rPr>
            <w:rStyle w:val="Hyperlink"/>
            <w:rFonts w:ascii="Arial" w:hAnsi="Arial" w:cs="Arial"/>
          </w:rPr>
          <w:t>https://www.daera-ni.gov.uk/articles/phytosanitary-export-certificate-online-pecol</w:t>
        </w:r>
      </w:hyperlink>
    </w:p>
    <w:p w14:paraId="38441CFB" w14:textId="77777777" w:rsidR="003216A0" w:rsidRDefault="003216A0" w:rsidP="003216A0">
      <w:pPr>
        <w:tabs>
          <w:tab w:val="left" w:pos="630"/>
          <w:tab w:val="left" w:pos="1134"/>
          <w:tab w:val="left" w:pos="3780"/>
        </w:tabs>
        <w:ind w:left="1080"/>
        <w:jc w:val="both"/>
        <w:rPr>
          <w:rFonts w:ascii="Arial" w:hAnsi="Arial" w:cs="Arial"/>
          <w:color w:val="333333"/>
          <w:shd w:val="clear" w:color="auto" w:fill="FFFFFF"/>
        </w:rPr>
      </w:pPr>
      <w:r>
        <w:rPr>
          <w:rFonts w:ascii="Arial" w:hAnsi="Arial" w:cs="Arial"/>
          <w:color w:val="333333"/>
          <w:shd w:val="clear" w:color="auto" w:fill="FFFFFF"/>
        </w:rPr>
        <w:t>Please enter all necessary information on the online form including, your Business I.D</w:t>
      </w:r>
      <w:r w:rsidR="00495F04">
        <w:rPr>
          <w:rFonts w:ascii="Arial" w:hAnsi="Arial" w:cs="Arial"/>
          <w:color w:val="333333"/>
          <w:shd w:val="clear" w:color="auto" w:fill="FFFFFF"/>
        </w:rPr>
        <w:t xml:space="preserve">, </w:t>
      </w:r>
      <w:r w:rsidR="00495F04" w:rsidRPr="00A03F25">
        <w:rPr>
          <w:rFonts w:ascii="Arial" w:hAnsi="Arial" w:cs="Arial"/>
        </w:rPr>
        <w:t>consignor</w:t>
      </w:r>
      <w:r>
        <w:rPr>
          <w:rFonts w:ascii="Arial" w:hAnsi="Arial" w:cs="Arial"/>
        </w:rPr>
        <w:t>, variety, quantity</w:t>
      </w:r>
      <w:r w:rsidR="00495F04">
        <w:rPr>
          <w:rFonts w:ascii="Arial" w:hAnsi="Arial" w:cs="Arial"/>
        </w:rPr>
        <w:t>, consignee</w:t>
      </w:r>
      <w:r>
        <w:rPr>
          <w:rFonts w:ascii="Arial" w:hAnsi="Arial" w:cs="Arial"/>
        </w:rPr>
        <w:t xml:space="preserve"> and eventual destination.</w:t>
      </w:r>
      <w:r>
        <w:rPr>
          <w:rFonts w:ascii="Arial" w:hAnsi="Arial" w:cs="Arial"/>
          <w:color w:val="333333"/>
          <w:shd w:val="clear" w:color="auto" w:fill="FFFFFF"/>
        </w:rPr>
        <w:t xml:space="preserve"> Incomplete forms may delay the issue of the certificate. </w:t>
      </w:r>
      <w:r w:rsidRPr="00A03F25">
        <w:rPr>
          <w:rFonts w:ascii="Arial" w:hAnsi="Arial" w:cs="Arial"/>
          <w:color w:val="333333"/>
          <w:shd w:val="clear" w:color="auto" w:fill="FFFFFF"/>
        </w:rPr>
        <w:t>DAERA will aim to provide the phytosanitary certificate within 10 working days of the online application being submitted.</w:t>
      </w:r>
      <w:r>
        <w:rPr>
          <w:rFonts w:ascii="Arial" w:hAnsi="Arial" w:cs="Arial"/>
          <w:color w:val="333333"/>
          <w:shd w:val="clear" w:color="auto" w:fill="FFFFFF"/>
        </w:rPr>
        <w:t xml:space="preserve"> More details can be found on the above link</w:t>
      </w:r>
    </w:p>
    <w:p w14:paraId="2818905E" w14:textId="77777777" w:rsidR="00495F04" w:rsidRDefault="00495F04" w:rsidP="003216A0">
      <w:pPr>
        <w:tabs>
          <w:tab w:val="left" w:pos="630"/>
          <w:tab w:val="left" w:pos="1134"/>
          <w:tab w:val="left" w:pos="3780"/>
        </w:tabs>
        <w:ind w:left="1080"/>
        <w:jc w:val="both"/>
        <w:rPr>
          <w:rFonts w:ascii="Arial" w:hAnsi="Arial" w:cs="Arial"/>
          <w:color w:val="333333"/>
          <w:shd w:val="clear" w:color="auto" w:fill="FFFFFF"/>
        </w:rPr>
      </w:pPr>
    </w:p>
    <w:p w14:paraId="51672F0E" w14:textId="77777777" w:rsidR="003216A0" w:rsidRPr="005E0139" w:rsidRDefault="003216A0" w:rsidP="003216A0">
      <w:pPr>
        <w:tabs>
          <w:tab w:val="left" w:pos="630"/>
          <w:tab w:val="left" w:pos="1134"/>
          <w:tab w:val="left" w:pos="3780"/>
        </w:tabs>
        <w:ind w:left="1080"/>
        <w:jc w:val="both"/>
        <w:rPr>
          <w:rFonts w:ascii="Arial" w:hAnsi="Arial" w:cs="Arial"/>
          <w:b/>
          <w:color w:val="333333"/>
          <w:shd w:val="clear" w:color="auto" w:fill="FFFFFF"/>
        </w:rPr>
      </w:pPr>
      <w:r>
        <w:rPr>
          <w:rFonts w:ascii="Arial" w:hAnsi="Arial" w:cs="Arial"/>
          <w:b/>
          <w:color w:val="333333"/>
          <w:shd w:val="clear" w:color="auto" w:fill="FFFFFF"/>
        </w:rPr>
        <w:t>P</w:t>
      </w:r>
      <w:r w:rsidRPr="005E0139">
        <w:rPr>
          <w:rFonts w:ascii="Arial" w:hAnsi="Arial" w:cs="Arial"/>
          <w:b/>
          <w:color w:val="333333"/>
          <w:shd w:val="clear" w:color="auto" w:fill="FFFFFF"/>
        </w:rPr>
        <w:t>lease submit an application at the earliest opportunity if considering an export.</w:t>
      </w:r>
    </w:p>
    <w:p w14:paraId="7E84FBCE" w14:textId="77777777" w:rsidR="00B374E1" w:rsidRPr="007C4D2F" w:rsidRDefault="00B374E1" w:rsidP="007C4D2F">
      <w:pPr>
        <w:tabs>
          <w:tab w:val="left" w:pos="630"/>
          <w:tab w:val="left" w:pos="1440"/>
          <w:tab w:val="left" w:pos="3780"/>
        </w:tabs>
        <w:ind w:left="1440" w:hanging="1440"/>
        <w:jc w:val="both"/>
        <w:rPr>
          <w:rFonts w:ascii="Arial" w:hAnsi="Arial" w:cs="Arial"/>
        </w:rPr>
      </w:pPr>
    </w:p>
    <w:p w14:paraId="4EBD183A" w14:textId="77777777" w:rsidR="00B318AC" w:rsidRDefault="00B318AC">
      <w:pPr>
        <w:pStyle w:val="BodyTextIndent2"/>
        <w:rPr>
          <w:rFonts w:ascii="Arial" w:hAnsi="Arial" w:cs="Arial"/>
          <w:b/>
          <w:bCs/>
        </w:rPr>
      </w:pPr>
    </w:p>
    <w:p w14:paraId="66B97AAB" w14:textId="0D795A19" w:rsidR="00223194" w:rsidRDefault="00B374E1" w:rsidP="00223194">
      <w:pPr>
        <w:tabs>
          <w:tab w:val="left" w:pos="630"/>
          <w:tab w:val="left" w:pos="1440"/>
          <w:tab w:val="left" w:pos="3780"/>
        </w:tabs>
        <w:ind w:left="1440" w:hanging="720"/>
        <w:jc w:val="both"/>
        <w:rPr>
          <w:rFonts w:ascii="Arial" w:hAnsi="Arial" w:cs="Arial"/>
        </w:rPr>
      </w:pPr>
      <w:r>
        <w:rPr>
          <w:rFonts w:ascii="Arial" w:hAnsi="Arial" w:cs="Arial"/>
          <w:bCs/>
        </w:rPr>
        <w:t xml:space="preserve"> </w:t>
      </w:r>
      <w:r w:rsidR="00B318AC">
        <w:rPr>
          <w:rFonts w:ascii="Arial" w:hAnsi="Arial" w:cs="Arial"/>
        </w:rPr>
        <w:tab/>
      </w:r>
    </w:p>
    <w:p w14:paraId="5FAAC26A" w14:textId="77777777" w:rsidR="00DA14B2" w:rsidRDefault="00DA14B2" w:rsidP="00223194">
      <w:pPr>
        <w:tabs>
          <w:tab w:val="left" w:pos="630"/>
          <w:tab w:val="left" w:pos="1440"/>
          <w:tab w:val="left" w:pos="3780"/>
        </w:tabs>
        <w:ind w:left="1440" w:hanging="720"/>
        <w:jc w:val="both"/>
        <w:rPr>
          <w:rFonts w:ascii="Arial" w:hAnsi="Arial" w:cs="Arial"/>
        </w:rPr>
      </w:pPr>
    </w:p>
    <w:p w14:paraId="03821D72" w14:textId="31B03FE9" w:rsidR="005A4A33" w:rsidRDefault="005A4A33" w:rsidP="00223194">
      <w:pPr>
        <w:tabs>
          <w:tab w:val="left" w:pos="630"/>
          <w:tab w:val="left" w:pos="1440"/>
          <w:tab w:val="left" w:pos="3780"/>
        </w:tabs>
        <w:ind w:left="1440" w:hanging="720"/>
        <w:jc w:val="both"/>
        <w:rPr>
          <w:rFonts w:ascii="Arial" w:hAnsi="Arial" w:cs="Arial"/>
        </w:rPr>
      </w:pPr>
    </w:p>
    <w:p w14:paraId="5190888A" w14:textId="30D2E722" w:rsidR="005A4A33" w:rsidRDefault="005A4A33" w:rsidP="00223194">
      <w:pPr>
        <w:tabs>
          <w:tab w:val="left" w:pos="630"/>
          <w:tab w:val="left" w:pos="1440"/>
          <w:tab w:val="left" w:pos="3780"/>
        </w:tabs>
        <w:ind w:left="1440" w:hanging="720"/>
        <w:jc w:val="both"/>
        <w:rPr>
          <w:rFonts w:ascii="Arial" w:hAnsi="Arial" w:cs="Arial"/>
        </w:rPr>
      </w:pPr>
    </w:p>
    <w:p w14:paraId="25F9C464" w14:textId="77777777" w:rsidR="005A4A33" w:rsidRDefault="005A4A33" w:rsidP="00223194">
      <w:pPr>
        <w:tabs>
          <w:tab w:val="left" w:pos="630"/>
          <w:tab w:val="left" w:pos="1440"/>
          <w:tab w:val="left" w:pos="3780"/>
        </w:tabs>
        <w:ind w:left="1440" w:hanging="720"/>
        <w:jc w:val="both"/>
        <w:rPr>
          <w:rFonts w:ascii="Arial" w:hAnsi="Arial" w:cs="Arial"/>
        </w:rPr>
      </w:pPr>
    </w:p>
    <w:p w14:paraId="7C8315B9" w14:textId="77777777" w:rsidR="00B318AC" w:rsidRDefault="00330DFE" w:rsidP="004D0CEF">
      <w:pPr>
        <w:pStyle w:val="BodyTextIndent2"/>
        <w:ind w:left="720" w:firstLine="0"/>
        <w:rPr>
          <w:rFonts w:ascii="Arial" w:hAnsi="Arial" w:cs="Arial"/>
        </w:rPr>
      </w:pPr>
      <w:r>
        <w:rPr>
          <w:rFonts w:ascii="Arial" w:hAnsi="Arial" w:cs="Arial"/>
          <w:b/>
          <w:bCs/>
        </w:rPr>
        <w:lastRenderedPageBreak/>
        <w:t>10</w:t>
      </w:r>
      <w:r w:rsidR="00B318AC">
        <w:rPr>
          <w:rFonts w:ascii="Arial" w:hAnsi="Arial" w:cs="Arial"/>
          <w:b/>
          <w:bCs/>
        </w:rPr>
        <w:t>.</w:t>
      </w:r>
      <w:r w:rsidR="000E37DE">
        <w:rPr>
          <w:rFonts w:ascii="Arial" w:hAnsi="Arial" w:cs="Arial"/>
          <w:b/>
          <w:bCs/>
        </w:rPr>
        <w:t>2</w:t>
      </w:r>
      <w:r w:rsidR="00B318AC">
        <w:rPr>
          <w:rFonts w:ascii="Arial" w:hAnsi="Arial" w:cs="Arial"/>
          <w:b/>
          <w:bCs/>
        </w:rPr>
        <w:tab/>
      </w:r>
      <w:r w:rsidR="00B318AC">
        <w:rPr>
          <w:rFonts w:ascii="Arial" w:hAnsi="Arial" w:cs="Arial"/>
          <w:b/>
          <w:bCs/>
          <w:u w:val="single"/>
        </w:rPr>
        <w:t>The Department will not</w:t>
      </w:r>
      <w:r w:rsidR="00B318AC">
        <w:rPr>
          <w:rFonts w:ascii="Arial" w:hAnsi="Arial" w:cs="Arial"/>
        </w:rPr>
        <w:t>:</w:t>
      </w:r>
    </w:p>
    <w:p w14:paraId="4BE55743" w14:textId="77777777" w:rsidR="00B318AC" w:rsidRDefault="00B318AC">
      <w:pPr>
        <w:pStyle w:val="BodyTextIndent2"/>
        <w:rPr>
          <w:rFonts w:ascii="Arial" w:hAnsi="Arial" w:cs="Arial"/>
          <w:u w:val="single"/>
        </w:rPr>
      </w:pPr>
    </w:p>
    <w:p w14:paraId="38518553" w14:textId="77777777" w:rsidR="00EE7219" w:rsidRDefault="00647ABF">
      <w:pPr>
        <w:pStyle w:val="BodyTextIndent2"/>
        <w:numPr>
          <w:ilvl w:val="0"/>
          <w:numId w:val="14"/>
        </w:numPr>
        <w:tabs>
          <w:tab w:val="left" w:pos="1440"/>
        </w:tabs>
        <w:rPr>
          <w:rFonts w:ascii="Arial" w:hAnsi="Arial" w:cs="Arial"/>
        </w:rPr>
      </w:pPr>
      <w:r>
        <w:rPr>
          <w:rFonts w:ascii="Arial" w:hAnsi="Arial" w:cs="Arial"/>
        </w:rPr>
        <w:t>I</w:t>
      </w:r>
      <w:r w:rsidR="00B318AC">
        <w:rPr>
          <w:rFonts w:ascii="Arial" w:hAnsi="Arial" w:cs="Arial"/>
        </w:rPr>
        <w:t xml:space="preserve">ssue phytosanitary certificates at variance with those already agreed and normally accepted by customer countries, unless the shipping merchant has reached </w:t>
      </w:r>
      <w:r w:rsidR="00B318AC">
        <w:rPr>
          <w:rFonts w:ascii="Arial" w:hAnsi="Arial" w:cs="Arial"/>
          <w:b/>
          <w:bCs/>
          <w:u w:val="single"/>
        </w:rPr>
        <w:t>PRIOR</w:t>
      </w:r>
      <w:r w:rsidR="00B318AC">
        <w:rPr>
          <w:rFonts w:ascii="Arial" w:hAnsi="Arial" w:cs="Arial"/>
        </w:rPr>
        <w:t xml:space="preserve"> agreement with </w:t>
      </w:r>
      <w:r w:rsidR="00276A4E">
        <w:rPr>
          <w:rFonts w:ascii="Arial" w:hAnsi="Arial" w:cs="Arial"/>
        </w:rPr>
        <w:t>Plant Health</w:t>
      </w:r>
      <w:r>
        <w:rPr>
          <w:rFonts w:ascii="Arial" w:hAnsi="Arial" w:cs="Arial"/>
        </w:rPr>
        <w:t xml:space="preserve"> Inspection</w:t>
      </w:r>
      <w:r w:rsidR="00B318AC">
        <w:rPr>
          <w:rFonts w:ascii="Arial" w:hAnsi="Arial" w:cs="Arial"/>
        </w:rPr>
        <w:t xml:space="preserve"> Branch </w:t>
      </w:r>
      <w:r w:rsidR="00B318AC">
        <w:rPr>
          <w:rFonts w:ascii="Arial" w:hAnsi="Arial" w:cs="Arial"/>
          <w:b/>
          <w:bCs/>
          <w:u w:val="single"/>
        </w:rPr>
        <w:t>BEFORE</w:t>
      </w:r>
      <w:r w:rsidR="00B318AC">
        <w:rPr>
          <w:rFonts w:ascii="Arial" w:hAnsi="Arial" w:cs="Arial"/>
        </w:rPr>
        <w:t xml:space="preserve"> finalising the transaction with the customer;</w:t>
      </w:r>
    </w:p>
    <w:p w14:paraId="2A748EC8" w14:textId="77777777" w:rsidR="005B296E" w:rsidRDefault="005B296E">
      <w:pPr>
        <w:pStyle w:val="ListParagraph"/>
        <w:rPr>
          <w:rFonts w:ascii="Arial" w:hAnsi="Arial" w:cs="Arial"/>
        </w:rPr>
      </w:pPr>
    </w:p>
    <w:p w14:paraId="54964906" w14:textId="77777777" w:rsidR="00EE7219" w:rsidRDefault="00647ABF">
      <w:pPr>
        <w:pStyle w:val="BodyTextIndent2"/>
        <w:numPr>
          <w:ilvl w:val="0"/>
          <w:numId w:val="14"/>
        </w:numPr>
        <w:tabs>
          <w:tab w:val="left" w:pos="1440"/>
        </w:tabs>
        <w:rPr>
          <w:rFonts w:ascii="Arial" w:hAnsi="Arial" w:cs="Arial"/>
        </w:rPr>
      </w:pPr>
      <w:r>
        <w:rPr>
          <w:rFonts w:ascii="Arial" w:hAnsi="Arial" w:cs="Arial"/>
        </w:rPr>
        <w:t>Issue a phytosanitary certificate until it has received confirmation of shipment by the provision of a copy of the Bill of Lading or other communication.</w:t>
      </w:r>
    </w:p>
    <w:p w14:paraId="458BA135" w14:textId="5948B06A" w:rsidR="00B318AC" w:rsidRDefault="00B318AC" w:rsidP="00223194">
      <w:pPr>
        <w:pStyle w:val="BodyTextIndent2"/>
        <w:tabs>
          <w:tab w:val="left" w:pos="1440"/>
        </w:tabs>
        <w:rPr>
          <w:rFonts w:ascii="Arial" w:hAnsi="Arial" w:cs="Arial"/>
        </w:rPr>
      </w:pPr>
    </w:p>
    <w:p w14:paraId="18B44B05" w14:textId="77777777" w:rsidR="00495F04" w:rsidRDefault="00495F04">
      <w:pPr>
        <w:pStyle w:val="BodyTextIndent2"/>
        <w:tabs>
          <w:tab w:val="left" w:pos="1440"/>
        </w:tabs>
        <w:ind w:left="2160" w:hanging="2160"/>
        <w:rPr>
          <w:rFonts w:ascii="Arial" w:hAnsi="Arial" w:cs="Arial"/>
          <w:b/>
          <w:bCs/>
          <w:sz w:val="28"/>
        </w:rPr>
      </w:pPr>
    </w:p>
    <w:p w14:paraId="57AEAD59" w14:textId="77777777" w:rsidR="00B318AC" w:rsidRDefault="00B318AC">
      <w:pPr>
        <w:pStyle w:val="BodyTextIndent2"/>
        <w:tabs>
          <w:tab w:val="left" w:pos="1440"/>
        </w:tabs>
        <w:ind w:left="2160" w:hanging="2160"/>
        <w:rPr>
          <w:rFonts w:ascii="Arial" w:hAnsi="Arial" w:cs="Arial"/>
          <w:b/>
          <w:bCs/>
          <w:sz w:val="28"/>
        </w:rPr>
      </w:pPr>
      <w:r>
        <w:rPr>
          <w:rFonts w:ascii="Arial" w:hAnsi="Arial" w:cs="Arial"/>
          <w:b/>
          <w:bCs/>
          <w:sz w:val="28"/>
        </w:rPr>
        <w:t>1</w:t>
      </w:r>
      <w:r w:rsidR="00330DFE">
        <w:rPr>
          <w:rFonts w:ascii="Arial" w:hAnsi="Arial" w:cs="Arial"/>
          <w:b/>
          <w:bCs/>
          <w:sz w:val="28"/>
        </w:rPr>
        <w:t>1</w:t>
      </w:r>
      <w:r>
        <w:rPr>
          <w:rFonts w:ascii="Arial" w:hAnsi="Arial" w:cs="Arial"/>
          <w:b/>
          <w:bCs/>
          <w:sz w:val="28"/>
        </w:rPr>
        <w:t>.</w:t>
      </w:r>
      <w:r>
        <w:rPr>
          <w:rFonts w:ascii="Arial" w:hAnsi="Arial" w:cs="Arial"/>
          <w:b/>
          <w:bCs/>
          <w:sz w:val="28"/>
        </w:rPr>
        <w:tab/>
        <w:t>VARIATIONS FROM THESE ARRANGEMENTS</w:t>
      </w:r>
    </w:p>
    <w:p w14:paraId="633D0174" w14:textId="77777777" w:rsidR="00B318AC" w:rsidRDefault="00B318AC">
      <w:pPr>
        <w:pStyle w:val="BodyTextIndent2"/>
        <w:tabs>
          <w:tab w:val="left" w:pos="1440"/>
        </w:tabs>
        <w:ind w:left="2160" w:hanging="2160"/>
        <w:rPr>
          <w:rFonts w:ascii="Arial" w:hAnsi="Arial" w:cs="Arial"/>
        </w:rPr>
      </w:pPr>
    </w:p>
    <w:p w14:paraId="366D9BFA" w14:textId="77777777" w:rsidR="00B318AC" w:rsidRDefault="00B318AC">
      <w:pPr>
        <w:pStyle w:val="BodyTextIndent2"/>
        <w:ind w:left="720" w:hanging="720"/>
        <w:rPr>
          <w:rFonts w:ascii="Arial" w:hAnsi="Arial" w:cs="Arial"/>
        </w:rPr>
      </w:pPr>
      <w:r>
        <w:rPr>
          <w:rFonts w:ascii="Arial" w:hAnsi="Arial" w:cs="Arial"/>
        </w:rPr>
        <w:tab/>
        <w:t xml:space="preserve">Variations from the above arrangements will not normally be permitted, however, requests for minor variations </w:t>
      </w:r>
      <w:r>
        <w:rPr>
          <w:rFonts w:ascii="Arial" w:hAnsi="Arial" w:cs="Arial"/>
          <w:b/>
          <w:bCs/>
          <w:u w:val="single"/>
        </w:rPr>
        <w:t>PRIOR TO THEIR IMPLEMENTATION</w:t>
      </w:r>
      <w:r>
        <w:rPr>
          <w:rFonts w:ascii="Arial" w:hAnsi="Arial" w:cs="Arial"/>
          <w:b/>
          <w:bCs/>
        </w:rPr>
        <w:t xml:space="preserve"> </w:t>
      </w:r>
      <w:r>
        <w:rPr>
          <w:rFonts w:ascii="Arial" w:hAnsi="Arial" w:cs="Arial"/>
        </w:rPr>
        <w:t>will be considered.</w:t>
      </w:r>
    </w:p>
    <w:p w14:paraId="2605A1AF" w14:textId="77777777" w:rsidR="00E9531D" w:rsidRDefault="00E9531D">
      <w:pPr>
        <w:pStyle w:val="BodyTextIndent2"/>
        <w:ind w:left="720" w:hanging="720"/>
        <w:rPr>
          <w:rFonts w:ascii="Arial" w:hAnsi="Arial" w:cs="Arial"/>
        </w:rPr>
      </w:pPr>
    </w:p>
    <w:p w14:paraId="42BF5DA2" w14:textId="7051A96E" w:rsidR="007C4D2F" w:rsidRDefault="00B318AC" w:rsidP="00223194">
      <w:pPr>
        <w:pStyle w:val="BodyTextIndent2"/>
        <w:ind w:left="720" w:hanging="720"/>
        <w:rPr>
          <w:rFonts w:ascii="Arial" w:hAnsi="Arial" w:cs="Arial"/>
        </w:rPr>
      </w:pPr>
      <w:r>
        <w:rPr>
          <w:rFonts w:ascii="Arial" w:hAnsi="Arial" w:cs="Arial"/>
        </w:rPr>
        <w:tab/>
        <w:t>It is the responsibility of the merchant to inform his haulier or agent of the shipping arrangements.</w:t>
      </w:r>
    </w:p>
    <w:p w14:paraId="3EC1FF31" w14:textId="68E0B551" w:rsidR="00223194" w:rsidRDefault="00223194" w:rsidP="00223194">
      <w:pPr>
        <w:pStyle w:val="BodyTextIndent2"/>
        <w:ind w:left="0" w:firstLine="0"/>
        <w:rPr>
          <w:rFonts w:ascii="Arial" w:hAnsi="Arial" w:cs="Arial"/>
        </w:rPr>
      </w:pPr>
    </w:p>
    <w:p w14:paraId="0E1633EC" w14:textId="77777777" w:rsidR="0024663D" w:rsidRDefault="0024663D">
      <w:pPr>
        <w:pStyle w:val="BodyTextIndent2"/>
        <w:ind w:left="720" w:hanging="720"/>
        <w:rPr>
          <w:rFonts w:ascii="Arial" w:hAnsi="Arial" w:cs="Arial"/>
        </w:rPr>
      </w:pPr>
    </w:p>
    <w:p w14:paraId="0C628019" w14:textId="3EF54A78" w:rsidR="00223194" w:rsidRDefault="00B318AC" w:rsidP="00223194">
      <w:pPr>
        <w:pStyle w:val="BodyTextIndent2"/>
        <w:ind w:left="720" w:hanging="720"/>
        <w:rPr>
          <w:rFonts w:ascii="Arial" w:hAnsi="Arial" w:cs="Arial"/>
          <w:b/>
          <w:bCs/>
        </w:rPr>
      </w:pPr>
      <w:r w:rsidRPr="002B6B51">
        <w:rPr>
          <w:rFonts w:ascii="Arial" w:hAnsi="Arial" w:cs="Arial"/>
          <w:b/>
          <w:sz w:val="28"/>
          <w:szCs w:val="28"/>
        </w:rPr>
        <w:t>1</w:t>
      </w:r>
      <w:r w:rsidR="005A4A33">
        <w:rPr>
          <w:rFonts w:ascii="Arial" w:hAnsi="Arial" w:cs="Arial"/>
          <w:b/>
          <w:sz w:val="28"/>
          <w:szCs w:val="28"/>
        </w:rPr>
        <w:t>2</w:t>
      </w:r>
      <w:r>
        <w:rPr>
          <w:rFonts w:ascii="Arial" w:hAnsi="Arial" w:cs="Arial"/>
        </w:rPr>
        <w:t>.</w:t>
      </w:r>
      <w:r>
        <w:rPr>
          <w:rFonts w:ascii="Arial" w:hAnsi="Arial" w:cs="Arial"/>
        </w:rPr>
        <w:tab/>
      </w:r>
      <w:r>
        <w:rPr>
          <w:rFonts w:ascii="Arial" w:hAnsi="Arial" w:cs="Arial"/>
          <w:b/>
          <w:bCs/>
        </w:rPr>
        <w:t xml:space="preserve">THESE ARRANGEMENTS ARE FOR GENERAL GUIDANCE ONLY.  DETAILS OF INDIVIDUAL SHIPMENTS TO NON-EC COUNTRIES SHOULD BE CLEARED IN ADVANCE WITH </w:t>
      </w:r>
      <w:r w:rsidR="00362F38">
        <w:rPr>
          <w:rFonts w:ascii="Arial" w:hAnsi="Arial" w:cs="Arial"/>
          <w:b/>
          <w:bCs/>
        </w:rPr>
        <w:t>PLANT HEALTH IN</w:t>
      </w:r>
      <w:r w:rsidR="00E16E47">
        <w:rPr>
          <w:rFonts w:ascii="Arial" w:hAnsi="Arial" w:cs="Arial"/>
          <w:b/>
          <w:bCs/>
        </w:rPr>
        <w:t>SPECTION</w:t>
      </w:r>
      <w:r>
        <w:rPr>
          <w:rFonts w:ascii="Arial" w:hAnsi="Arial" w:cs="Arial"/>
          <w:b/>
          <w:bCs/>
        </w:rPr>
        <w:t xml:space="preserve"> BRANCH, </w:t>
      </w:r>
      <w:r w:rsidR="00DA14B2">
        <w:rPr>
          <w:rFonts w:ascii="Arial" w:hAnsi="Arial" w:cs="Arial"/>
          <w:b/>
          <w:bCs/>
        </w:rPr>
        <w:t>CLARE HOUSE, 303 AIRPORT</w:t>
      </w:r>
      <w:r w:rsidR="00957727">
        <w:rPr>
          <w:rFonts w:ascii="Arial" w:hAnsi="Arial" w:cs="Arial"/>
          <w:b/>
          <w:bCs/>
        </w:rPr>
        <w:t xml:space="preserve"> ROAD WEST, BELFAST, BT3 9ED </w:t>
      </w:r>
      <w:r>
        <w:rPr>
          <w:rFonts w:ascii="Arial" w:hAnsi="Arial" w:cs="Arial"/>
          <w:b/>
          <w:bCs/>
        </w:rPr>
        <w:t>(TELEPHONE</w:t>
      </w:r>
      <w:r w:rsidR="00957727">
        <w:rPr>
          <w:rFonts w:ascii="Arial" w:hAnsi="Arial" w:cs="Arial"/>
          <w:b/>
          <w:bCs/>
        </w:rPr>
        <w:t>:</w:t>
      </w:r>
      <w:r w:rsidR="00F83289">
        <w:rPr>
          <w:rFonts w:ascii="Arial" w:hAnsi="Arial" w:cs="Arial"/>
          <w:b/>
          <w:bCs/>
        </w:rPr>
        <w:t xml:space="preserve"> 028 90 524168</w:t>
      </w:r>
      <w:r w:rsidR="00957727">
        <w:rPr>
          <w:rFonts w:ascii="Arial" w:hAnsi="Arial" w:cs="Arial"/>
          <w:b/>
          <w:bCs/>
        </w:rPr>
        <w:t xml:space="preserve">, EMAIL: </w:t>
      </w:r>
      <w:hyperlink r:id="rId10" w:history="1">
        <w:r w:rsidR="00957727" w:rsidRPr="00957727">
          <w:rPr>
            <w:rStyle w:val="Hyperlink"/>
            <w:rFonts w:ascii="Arial" w:hAnsi="Arial" w:cs="Arial"/>
          </w:rPr>
          <w:t>phcrops@daera-ni.gov.uk</w:t>
        </w:r>
      </w:hyperlink>
      <w:r w:rsidR="00957727">
        <w:rPr>
          <w:rFonts w:ascii="Arial" w:hAnsi="Arial" w:cs="Arial"/>
          <w:b/>
          <w:bCs/>
        </w:rPr>
        <w:t xml:space="preserve"> </w:t>
      </w:r>
      <w:r>
        <w:rPr>
          <w:rFonts w:ascii="Arial" w:hAnsi="Arial" w:cs="Arial"/>
          <w:b/>
          <w:bCs/>
        </w:rPr>
        <w:t>).</w:t>
      </w:r>
    </w:p>
    <w:p w14:paraId="6DFFE34E" w14:textId="77777777" w:rsidR="005A4A33" w:rsidRDefault="005A4A33" w:rsidP="00223194">
      <w:pPr>
        <w:pStyle w:val="BodyTextIndent2"/>
        <w:ind w:left="720" w:hanging="720"/>
        <w:rPr>
          <w:rFonts w:ascii="Arial" w:hAnsi="Arial" w:cs="Arial"/>
        </w:rPr>
      </w:pPr>
    </w:p>
    <w:p w14:paraId="19DB3309" w14:textId="77777777" w:rsidR="00B318AC" w:rsidRDefault="007160BF">
      <w:pPr>
        <w:pStyle w:val="BodyTextIndent2"/>
        <w:ind w:left="720" w:hanging="720"/>
        <w:rPr>
          <w:rFonts w:ascii="Arial" w:hAnsi="Arial" w:cs="Arial"/>
          <w:b/>
        </w:rPr>
      </w:pPr>
      <w:r>
        <w:rPr>
          <w:rFonts w:ascii="Arial" w:hAnsi="Arial" w:cs="Arial"/>
          <w:b/>
        </w:rPr>
        <w:pict w14:anchorId="6803DE73">
          <v:rect id="_x0000_i1025" style="width:0;height:1.5pt" o:hralign="center" o:hrstd="t" o:hr="t" fillcolor="gray" stroked="f"/>
        </w:pict>
      </w:r>
    </w:p>
    <w:p w14:paraId="09419553" w14:textId="77777777" w:rsidR="00B318AC" w:rsidRDefault="00B318AC">
      <w:pPr>
        <w:pStyle w:val="BodyTextIndent2"/>
        <w:ind w:left="720" w:hanging="720"/>
        <w:rPr>
          <w:rFonts w:ascii="Arial" w:hAnsi="Arial" w:cs="Arial"/>
          <w:b/>
        </w:rPr>
      </w:pPr>
    </w:p>
    <w:p w14:paraId="6F3F40EF" w14:textId="77777777" w:rsidR="00DA14B2" w:rsidRPr="00DA14B2" w:rsidRDefault="00B318AC" w:rsidP="00DA14B2">
      <w:pPr>
        <w:pStyle w:val="BodyTextIndent2"/>
        <w:ind w:left="720" w:hanging="720"/>
        <w:rPr>
          <w:rFonts w:ascii="Arial" w:hAnsi="Arial" w:cs="Arial"/>
          <w:b/>
        </w:rPr>
      </w:pPr>
      <w:r>
        <w:rPr>
          <w:rFonts w:ascii="Arial" w:hAnsi="Arial" w:cs="Arial"/>
          <w:b/>
        </w:rPr>
        <w:t xml:space="preserve">Issued by </w:t>
      </w:r>
      <w:r w:rsidR="00DA14B2" w:rsidRPr="00DA14B2">
        <w:rPr>
          <w:rFonts w:ascii="Arial" w:hAnsi="Arial" w:cs="Arial"/>
          <w:b/>
        </w:rPr>
        <w:t>Plant Health Inspection Branch</w:t>
      </w:r>
    </w:p>
    <w:p w14:paraId="68AAFE11" w14:textId="77777777" w:rsidR="00DA14B2" w:rsidRPr="00DA14B2" w:rsidRDefault="00DA14B2" w:rsidP="00DA14B2">
      <w:pPr>
        <w:pStyle w:val="BodyTextIndent2"/>
        <w:ind w:left="720" w:hanging="720"/>
        <w:rPr>
          <w:rFonts w:ascii="Arial" w:hAnsi="Arial" w:cs="Arial"/>
          <w:b/>
        </w:rPr>
      </w:pPr>
      <w:r w:rsidRPr="00DA14B2">
        <w:rPr>
          <w:rFonts w:ascii="Arial" w:hAnsi="Arial" w:cs="Arial"/>
          <w:b/>
        </w:rPr>
        <w:t xml:space="preserve">Clare House </w:t>
      </w:r>
    </w:p>
    <w:p w14:paraId="02E1CC17" w14:textId="77777777" w:rsidR="00DA14B2" w:rsidRPr="00DA14B2" w:rsidRDefault="00DA14B2" w:rsidP="00DA14B2">
      <w:pPr>
        <w:pStyle w:val="BodyTextIndent2"/>
        <w:ind w:left="720" w:hanging="720"/>
        <w:rPr>
          <w:rFonts w:ascii="Arial" w:hAnsi="Arial" w:cs="Arial"/>
          <w:b/>
        </w:rPr>
      </w:pPr>
      <w:r w:rsidRPr="00DA14B2">
        <w:rPr>
          <w:rFonts w:ascii="Arial" w:hAnsi="Arial" w:cs="Arial"/>
          <w:b/>
        </w:rPr>
        <w:t>303 Airport Road West</w:t>
      </w:r>
    </w:p>
    <w:p w14:paraId="2B5F2FC6" w14:textId="77777777" w:rsidR="00DA14B2" w:rsidRPr="00DA14B2" w:rsidRDefault="00DA14B2" w:rsidP="00DA14B2">
      <w:pPr>
        <w:pStyle w:val="BodyTextIndent2"/>
        <w:ind w:left="720" w:hanging="720"/>
        <w:rPr>
          <w:rFonts w:ascii="Arial" w:hAnsi="Arial" w:cs="Arial"/>
          <w:b/>
        </w:rPr>
      </w:pPr>
      <w:r w:rsidRPr="00DA14B2">
        <w:rPr>
          <w:rFonts w:ascii="Arial" w:hAnsi="Arial" w:cs="Arial"/>
          <w:b/>
        </w:rPr>
        <w:t xml:space="preserve">Belfast </w:t>
      </w:r>
    </w:p>
    <w:p w14:paraId="77B26C9B" w14:textId="7DB89938" w:rsidR="00330DFE" w:rsidRDefault="00DA14B2" w:rsidP="00DA14B2">
      <w:pPr>
        <w:pStyle w:val="BodyTextIndent2"/>
        <w:ind w:left="720" w:hanging="720"/>
        <w:rPr>
          <w:rFonts w:ascii="Arial" w:hAnsi="Arial" w:cs="Arial"/>
          <w:b/>
        </w:rPr>
      </w:pPr>
      <w:r w:rsidRPr="00DA14B2">
        <w:rPr>
          <w:rFonts w:ascii="Arial" w:hAnsi="Arial" w:cs="Arial"/>
          <w:b/>
        </w:rPr>
        <w:t>BT3 9ED</w:t>
      </w:r>
    </w:p>
    <w:p w14:paraId="12FD710B" w14:textId="72D19141" w:rsidR="00330DFE" w:rsidRDefault="006C2CEA" w:rsidP="00E11782">
      <w:pPr>
        <w:pStyle w:val="BodyTextIndent2"/>
        <w:ind w:left="720" w:hanging="720"/>
        <w:rPr>
          <w:rFonts w:ascii="Arial" w:hAnsi="Arial" w:cs="Arial"/>
          <w:b/>
        </w:rPr>
      </w:pPr>
      <w:r>
        <w:rPr>
          <w:rFonts w:ascii="Arial" w:hAnsi="Arial" w:cs="Arial"/>
          <w:b/>
        </w:rPr>
        <w:t>1</w:t>
      </w:r>
      <w:r w:rsidR="007160BF">
        <w:rPr>
          <w:rFonts w:ascii="Arial" w:hAnsi="Arial" w:cs="Arial"/>
          <w:b/>
        </w:rPr>
        <w:t>st</w:t>
      </w:r>
      <w:r w:rsidR="003216A0">
        <w:rPr>
          <w:rFonts w:ascii="Arial" w:hAnsi="Arial" w:cs="Arial"/>
          <w:b/>
        </w:rPr>
        <w:t xml:space="preserve"> October 202</w:t>
      </w:r>
      <w:r w:rsidR="00584164">
        <w:rPr>
          <w:rFonts w:ascii="Arial" w:hAnsi="Arial" w:cs="Arial"/>
          <w:b/>
        </w:rPr>
        <w:t>4</w:t>
      </w:r>
    </w:p>
    <w:p w14:paraId="1FE67ADB" w14:textId="77777777" w:rsidR="00330DFE" w:rsidRDefault="00330DFE" w:rsidP="00E11782">
      <w:pPr>
        <w:pStyle w:val="BodyTextIndent2"/>
        <w:ind w:left="720" w:hanging="720"/>
        <w:rPr>
          <w:rFonts w:ascii="Arial" w:hAnsi="Arial" w:cs="Arial"/>
        </w:rPr>
      </w:pPr>
    </w:p>
    <w:sectPr w:rsidR="00330DFE" w:rsidSect="00513C47">
      <w:headerReference w:type="default" r:id="rId11"/>
      <w:footerReference w:type="default" r:id="rId12"/>
      <w:pgSz w:w="11906" w:h="16838"/>
      <w:pgMar w:top="1440" w:right="1800"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1C443" w14:textId="77777777" w:rsidR="00A8742E" w:rsidRDefault="00A8742E">
      <w:r>
        <w:separator/>
      </w:r>
    </w:p>
  </w:endnote>
  <w:endnote w:type="continuationSeparator" w:id="0">
    <w:p w14:paraId="567A8C8E" w14:textId="77777777" w:rsidR="00A8742E" w:rsidRDefault="00A8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D6CA6" w14:textId="77777777" w:rsidR="00E22896" w:rsidRDefault="00E22896">
    <w:pPr>
      <w:pStyle w:val="Footer"/>
    </w:pPr>
  </w:p>
  <w:p w14:paraId="158E0F9F" w14:textId="77777777" w:rsidR="00E22896" w:rsidRDefault="00E22896">
    <w:pPr>
      <w:pStyle w:val="Footer"/>
    </w:pPr>
  </w:p>
  <w:p w14:paraId="05FA0F25" w14:textId="77777777" w:rsidR="00303F66" w:rsidRPr="00303F66" w:rsidRDefault="00303F66" w:rsidP="00303F66">
    <w:pPr>
      <w:tabs>
        <w:tab w:val="center" w:pos="4320"/>
        <w:tab w:val="right" w:pos="8640"/>
      </w:tabs>
      <w:ind w:left="-709" w:right="-731"/>
      <w:jc w:val="center"/>
      <w:rPr>
        <w:rFonts w:ascii="Arial" w:eastAsia="Cambria" w:hAnsi="Arial" w:cs="Arial"/>
        <w:i/>
        <w:iCs/>
        <w:color w:val="5FA82B"/>
        <w:kern w:val="24"/>
        <w:lang w:val="en-US"/>
      </w:rPr>
    </w:pPr>
    <w:r w:rsidRPr="00303F66">
      <w:rPr>
        <w:rFonts w:ascii="Arial" w:eastAsia="Cambria" w:hAnsi="Arial" w:cs="Arial"/>
        <w:b/>
        <w:bCs/>
        <w:i/>
        <w:iCs/>
        <w:color w:val="5FA82B"/>
        <w:kern w:val="24"/>
        <w:lang w:val="en-US"/>
      </w:rPr>
      <w:t>Sustainability</w:t>
    </w:r>
    <w:r w:rsidRPr="00303F66">
      <w:rPr>
        <w:rFonts w:ascii="Arial" w:eastAsia="Cambria" w:hAnsi="Arial" w:cs="Arial"/>
        <w:i/>
        <w:iCs/>
        <w:color w:val="5FA82B"/>
        <w:kern w:val="24"/>
        <w:lang w:val="en-US"/>
      </w:rPr>
      <w:t xml:space="preserve"> at the heart of a living, working, active landscape valued by everyone.</w:t>
    </w:r>
  </w:p>
  <w:p w14:paraId="6523C3C0" w14:textId="77777777" w:rsidR="00E22896" w:rsidRDefault="007160BF" w:rsidP="00303F66">
    <w:pPr>
      <w:pStyle w:val="Footer"/>
    </w:pPr>
    <w:r>
      <w:rPr>
        <w:noProof/>
        <w:lang w:eastAsia="en-GB"/>
      </w:rPr>
      <w:pict w14:anchorId="73765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7pt;height:78pt;visibility:visible;mso-wrap-style:square">
          <v:imagedata r:id="rId1" o:title="" croptop="12831f"/>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B9EAE" w14:textId="77777777" w:rsidR="00A8742E" w:rsidRDefault="00A8742E">
      <w:r>
        <w:separator/>
      </w:r>
    </w:p>
  </w:footnote>
  <w:footnote w:type="continuationSeparator" w:id="0">
    <w:p w14:paraId="58235C77" w14:textId="77777777" w:rsidR="00A8742E" w:rsidRDefault="00A87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44990" w14:textId="77777777" w:rsidR="00E22896" w:rsidRDefault="007160BF" w:rsidP="00E22896">
    <w:pPr>
      <w:pStyle w:val="Header"/>
      <w:jc w:val="center"/>
    </w:pPr>
    <w:r>
      <w:rPr>
        <w:noProof/>
        <w:lang w:eastAsia="en-GB"/>
      </w:rPr>
      <w:pict w14:anchorId="6C82D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6" type="#_x0000_t75" alt="fs_logo_email" style="width:149.25pt;height:60.75pt;visibility:visible;mso-wrap-style:square">
          <v:imagedata r:id="rId1" o:title="fs_logo_email"/>
        </v:shape>
      </w:pict>
    </w:r>
  </w:p>
  <w:p w14:paraId="6146D434" w14:textId="77777777" w:rsidR="00E22896" w:rsidRDefault="00E22896" w:rsidP="00E2289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591B"/>
    <w:multiLevelType w:val="multilevel"/>
    <w:tmpl w:val="5B9E1A4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5A12ABD"/>
    <w:multiLevelType w:val="hybridMultilevel"/>
    <w:tmpl w:val="28CEE7FC"/>
    <w:lvl w:ilvl="0" w:tplc="F140C738">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2" w15:restartNumberingAfterBreak="0">
    <w:nsid w:val="0AC9712B"/>
    <w:multiLevelType w:val="hybridMultilevel"/>
    <w:tmpl w:val="C0225C6A"/>
    <w:lvl w:ilvl="0" w:tplc="C77C56F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FB8188A"/>
    <w:multiLevelType w:val="multilevel"/>
    <w:tmpl w:val="3C748EC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54511A7"/>
    <w:multiLevelType w:val="hybridMultilevel"/>
    <w:tmpl w:val="BA307BA0"/>
    <w:lvl w:ilvl="0" w:tplc="A7C228F6">
      <w:start w:val="2"/>
      <w:numFmt w:val="lowerLetter"/>
      <w:lvlText w:val="(%1)"/>
      <w:lvlJc w:val="left"/>
      <w:pPr>
        <w:tabs>
          <w:tab w:val="num" w:pos="2520"/>
        </w:tabs>
        <w:ind w:left="2520" w:hanging="36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5" w15:restartNumberingAfterBreak="0">
    <w:nsid w:val="2DD75807"/>
    <w:multiLevelType w:val="multilevel"/>
    <w:tmpl w:val="B3E4C4AE"/>
    <w:lvl w:ilvl="0">
      <w:start w:val="4"/>
      <w:numFmt w:val="decimal"/>
      <w:lvlText w:val="%1"/>
      <w:lvlJc w:val="left"/>
      <w:pPr>
        <w:tabs>
          <w:tab w:val="num" w:pos="360"/>
        </w:tabs>
        <w:ind w:left="36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 w15:restartNumberingAfterBreak="0">
    <w:nsid w:val="3F7F26BC"/>
    <w:multiLevelType w:val="hybridMultilevel"/>
    <w:tmpl w:val="465E06C4"/>
    <w:lvl w:ilvl="0" w:tplc="F140C738">
      <w:start w:val="3"/>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5E40130"/>
    <w:multiLevelType w:val="hybridMultilevel"/>
    <w:tmpl w:val="6BF898FA"/>
    <w:lvl w:ilvl="0" w:tplc="F140C738">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621784"/>
    <w:multiLevelType w:val="hybridMultilevel"/>
    <w:tmpl w:val="9E78CCCE"/>
    <w:lvl w:ilvl="0" w:tplc="F140C738">
      <w:start w:val="3"/>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14505E9"/>
    <w:multiLevelType w:val="hybridMultilevel"/>
    <w:tmpl w:val="FA0AF370"/>
    <w:lvl w:ilvl="0" w:tplc="F140C738">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696867"/>
    <w:multiLevelType w:val="hybridMultilevel"/>
    <w:tmpl w:val="6EECD936"/>
    <w:lvl w:ilvl="0" w:tplc="8E0A78B4">
      <w:start w:val="1"/>
      <w:numFmt w:val="lowerLetter"/>
      <w:lvlText w:val="%1)"/>
      <w:lvlJc w:val="left"/>
      <w:pPr>
        <w:tabs>
          <w:tab w:val="num" w:pos="1080"/>
        </w:tabs>
        <w:ind w:left="1080" w:hanging="360"/>
      </w:pPr>
      <w:rPr>
        <w:rFonts w:hint="default"/>
        <w:b/>
      </w:rPr>
    </w:lvl>
    <w:lvl w:ilvl="1" w:tplc="04090017">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7EE0C2E"/>
    <w:multiLevelType w:val="multilevel"/>
    <w:tmpl w:val="B3E4C4AE"/>
    <w:lvl w:ilvl="0">
      <w:start w:val="4"/>
      <w:numFmt w:val="decimal"/>
      <w:lvlText w:val="%1"/>
      <w:lvlJc w:val="left"/>
      <w:pPr>
        <w:tabs>
          <w:tab w:val="num" w:pos="360"/>
        </w:tabs>
        <w:ind w:left="36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2" w15:restartNumberingAfterBreak="0">
    <w:nsid w:val="74646A8B"/>
    <w:multiLevelType w:val="hybridMultilevel"/>
    <w:tmpl w:val="9ABE1A9A"/>
    <w:lvl w:ilvl="0" w:tplc="486E258A">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C785515"/>
    <w:multiLevelType w:val="hybridMultilevel"/>
    <w:tmpl w:val="86828A4E"/>
    <w:lvl w:ilvl="0" w:tplc="4710971C">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51727344">
    <w:abstractNumId w:val="5"/>
  </w:num>
  <w:num w:numId="2" w16cid:durableId="533349416">
    <w:abstractNumId w:val="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6480298">
    <w:abstractNumId w:val="1"/>
  </w:num>
  <w:num w:numId="4" w16cid:durableId="908030523">
    <w:abstractNumId w:val="0"/>
  </w:num>
  <w:num w:numId="5" w16cid:durableId="1192189935">
    <w:abstractNumId w:val="13"/>
  </w:num>
  <w:num w:numId="6" w16cid:durableId="1029179322">
    <w:abstractNumId w:val="12"/>
  </w:num>
  <w:num w:numId="7" w16cid:durableId="1503080884">
    <w:abstractNumId w:val="10"/>
  </w:num>
  <w:num w:numId="8" w16cid:durableId="1984577177">
    <w:abstractNumId w:val="3"/>
  </w:num>
  <w:num w:numId="9" w16cid:durableId="1471439766">
    <w:abstractNumId w:val="4"/>
  </w:num>
  <w:num w:numId="10" w16cid:durableId="975916847">
    <w:abstractNumId w:val="8"/>
  </w:num>
  <w:num w:numId="11" w16cid:durableId="1291280031">
    <w:abstractNumId w:val="6"/>
  </w:num>
  <w:num w:numId="12" w16cid:durableId="857962221">
    <w:abstractNumId w:val="9"/>
  </w:num>
  <w:num w:numId="13" w16cid:durableId="95442616">
    <w:abstractNumId w:val="7"/>
  </w:num>
  <w:num w:numId="14" w16cid:durableId="1248418404">
    <w:abstractNumId w:val="2"/>
  </w:num>
  <w:num w:numId="15" w16cid:durableId="7128534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15E9"/>
    <w:rsid w:val="00003AB9"/>
    <w:rsid w:val="00005315"/>
    <w:rsid w:val="0001638A"/>
    <w:rsid w:val="00023558"/>
    <w:rsid w:val="00044B80"/>
    <w:rsid w:val="000D799A"/>
    <w:rsid w:val="000E280D"/>
    <w:rsid w:val="000E37DE"/>
    <w:rsid w:val="00101AD3"/>
    <w:rsid w:val="00105AEE"/>
    <w:rsid w:val="00124F29"/>
    <w:rsid w:val="0015374B"/>
    <w:rsid w:val="0016452C"/>
    <w:rsid w:val="00180A8F"/>
    <w:rsid w:val="00193E41"/>
    <w:rsid w:val="001D61E6"/>
    <w:rsid w:val="001F0427"/>
    <w:rsid w:val="001F440A"/>
    <w:rsid w:val="001F7F5B"/>
    <w:rsid w:val="00223194"/>
    <w:rsid w:val="00246230"/>
    <w:rsid w:val="0024663D"/>
    <w:rsid w:val="002504B9"/>
    <w:rsid w:val="0026562F"/>
    <w:rsid w:val="00276A4E"/>
    <w:rsid w:val="002872D4"/>
    <w:rsid w:val="002B6B51"/>
    <w:rsid w:val="00303F66"/>
    <w:rsid w:val="003169CD"/>
    <w:rsid w:val="003216A0"/>
    <w:rsid w:val="00330DFE"/>
    <w:rsid w:val="00344CC0"/>
    <w:rsid w:val="00362F38"/>
    <w:rsid w:val="00393112"/>
    <w:rsid w:val="003A5E52"/>
    <w:rsid w:val="003C0425"/>
    <w:rsid w:val="003C56F4"/>
    <w:rsid w:val="00430BE1"/>
    <w:rsid w:val="00453350"/>
    <w:rsid w:val="00470999"/>
    <w:rsid w:val="004825C2"/>
    <w:rsid w:val="004944FF"/>
    <w:rsid w:val="00495F04"/>
    <w:rsid w:val="004A2564"/>
    <w:rsid w:val="004B392E"/>
    <w:rsid w:val="004D0CEF"/>
    <w:rsid w:val="004D67CE"/>
    <w:rsid w:val="00510F74"/>
    <w:rsid w:val="00513C47"/>
    <w:rsid w:val="00513FD2"/>
    <w:rsid w:val="00516BAE"/>
    <w:rsid w:val="00526487"/>
    <w:rsid w:val="005506BB"/>
    <w:rsid w:val="0058111D"/>
    <w:rsid w:val="00584164"/>
    <w:rsid w:val="0058571F"/>
    <w:rsid w:val="00587085"/>
    <w:rsid w:val="005916A3"/>
    <w:rsid w:val="005A4A33"/>
    <w:rsid w:val="005A4D7E"/>
    <w:rsid w:val="005A51C9"/>
    <w:rsid w:val="005B296E"/>
    <w:rsid w:val="005B50AE"/>
    <w:rsid w:val="005C03C0"/>
    <w:rsid w:val="005E7F4B"/>
    <w:rsid w:val="005F3769"/>
    <w:rsid w:val="00600079"/>
    <w:rsid w:val="00601947"/>
    <w:rsid w:val="00636B56"/>
    <w:rsid w:val="006408F8"/>
    <w:rsid w:val="00643249"/>
    <w:rsid w:val="00647ABF"/>
    <w:rsid w:val="00650A99"/>
    <w:rsid w:val="00670268"/>
    <w:rsid w:val="006A6950"/>
    <w:rsid w:val="006C2CE0"/>
    <w:rsid w:val="006C2CEA"/>
    <w:rsid w:val="006D488F"/>
    <w:rsid w:val="006F69E1"/>
    <w:rsid w:val="007029FE"/>
    <w:rsid w:val="0071121F"/>
    <w:rsid w:val="007160BF"/>
    <w:rsid w:val="007C4D2F"/>
    <w:rsid w:val="007E16E3"/>
    <w:rsid w:val="007F499C"/>
    <w:rsid w:val="007F5922"/>
    <w:rsid w:val="00816633"/>
    <w:rsid w:val="00846347"/>
    <w:rsid w:val="00871D5A"/>
    <w:rsid w:val="008A4274"/>
    <w:rsid w:val="008F58C0"/>
    <w:rsid w:val="009041DB"/>
    <w:rsid w:val="00911964"/>
    <w:rsid w:val="00922E76"/>
    <w:rsid w:val="009379D1"/>
    <w:rsid w:val="00957727"/>
    <w:rsid w:val="00962101"/>
    <w:rsid w:val="009B45BD"/>
    <w:rsid w:val="009B771A"/>
    <w:rsid w:val="009D0CE6"/>
    <w:rsid w:val="009D7DD1"/>
    <w:rsid w:val="00A01EE1"/>
    <w:rsid w:val="00A25DFF"/>
    <w:rsid w:val="00A46C31"/>
    <w:rsid w:val="00A60C0D"/>
    <w:rsid w:val="00A64A3C"/>
    <w:rsid w:val="00A714EE"/>
    <w:rsid w:val="00A8742E"/>
    <w:rsid w:val="00A97AC5"/>
    <w:rsid w:val="00AA0219"/>
    <w:rsid w:val="00AC33E0"/>
    <w:rsid w:val="00AC6FEA"/>
    <w:rsid w:val="00AD459A"/>
    <w:rsid w:val="00AD6CE6"/>
    <w:rsid w:val="00B04E32"/>
    <w:rsid w:val="00B213D6"/>
    <w:rsid w:val="00B24A10"/>
    <w:rsid w:val="00B318AC"/>
    <w:rsid w:val="00B374E1"/>
    <w:rsid w:val="00B72369"/>
    <w:rsid w:val="00B8026E"/>
    <w:rsid w:val="00B9136B"/>
    <w:rsid w:val="00BA3445"/>
    <w:rsid w:val="00BA7FD9"/>
    <w:rsid w:val="00BC21C7"/>
    <w:rsid w:val="00BC6520"/>
    <w:rsid w:val="00C225D4"/>
    <w:rsid w:val="00C34664"/>
    <w:rsid w:val="00C36217"/>
    <w:rsid w:val="00C853C7"/>
    <w:rsid w:val="00CA6772"/>
    <w:rsid w:val="00CB3CE3"/>
    <w:rsid w:val="00CC0CBF"/>
    <w:rsid w:val="00CD666C"/>
    <w:rsid w:val="00CE6700"/>
    <w:rsid w:val="00D072DC"/>
    <w:rsid w:val="00D5454D"/>
    <w:rsid w:val="00D83632"/>
    <w:rsid w:val="00D879B8"/>
    <w:rsid w:val="00D95AD7"/>
    <w:rsid w:val="00DA14B2"/>
    <w:rsid w:val="00DA15E9"/>
    <w:rsid w:val="00DA5ECC"/>
    <w:rsid w:val="00DB279D"/>
    <w:rsid w:val="00DC4923"/>
    <w:rsid w:val="00DE1CA0"/>
    <w:rsid w:val="00E039BF"/>
    <w:rsid w:val="00E11472"/>
    <w:rsid w:val="00E11782"/>
    <w:rsid w:val="00E11841"/>
    <w:rsid w:val="00E13D65"/>
    <w:rsid w:val="00E16E47"/>
    <w:rsid w:val="00E22896"/>
    <w:rsid w:val="00E5121E"/>
    <w:rsid w:val="00E741DB"/>
    <w:rsid w:val="00E9112A"/>
    <w:rsid w:val="00E9531D"/>
    <w:rsid w:val="00EC0831"/>
    <w:rsid w:val="00ED0EF7"/>
    <w:rsid w:val="00EE7219"/>
    <w:rsid w:val="00F03D77"/>
    <w:rsid w:val="00F078A4"/>
    <w:rsid w:val="00F10BC6"/>
    <w:rsid w:val="00F14784"/>
    <w:rsid w:val="00F2071D"/>
    <w:rsid w:val="00F3090F"/>
    <w:rsid w:val="00F42580"/>
    <w:rsid w:val="00F60E36"/>
    <w:rsid w:val="00F6164F"/>
    <w:rsid w:val="00F65D9D"/>
    <w:rsid w:val="00F753B7"/>
    <w:rsid w:val="00F81925"/>
    <w:rsid w:val="00F83289"/>
    <w:rsid w:val="00F94292"/>
    <w:rsid w:val="00FA2965"/>
    <w:rsid w:val="00FA784B"/>
    <w:rsid w:val="00FC0400"/>
    <w:rsid w:val="00FC150A"/>
    <w:rsid w:val="00FD7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09CFB0B0"/>
  <w15:docId w15:val="{6C0402FA-D737-4A1E-AFEE-4A18AE7A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2D4"/>
    <w:rPr>
      <w:sz w:val="24"/>
      <w:szCs w:val="24"/>
      <w:lang w:eastAsia="en-US"/>
    </w:rPr>
  </w:style>
  <w:style w:type="paragraph" w:styleId="Heading1">
    <w:name w:val="heading 1"/>
    <w:basedOn w:val="Normal"/>
    <w:next w:val="Normal"/>
    <w:qFormat/>
    <w:rsid w:val="002872D4"/>
    <w:pPr>
      <w:keepNext/>
      <w:outlineLvl w:val="0"/>
    </w:pPr>
    <w:rPr>
      <w:rFonts w:eastAsia="Arial Unicode MS"/>
      <w:b/>
      <w:szCs w:val="20"/>
    </w:rPr>
  </w:style>
  <w:style w:type="paragraph" w:styleId="Heading4">
    <w:name w:val="heading 4"/>
    <w:basedOn w:val="Normal"/>
    <w:next w:val="Normal"/>
    <w:link w:val="Heading4Char"/>
    <w:semiHidden/>
    <w:unhideWhenUsed/>
    <w:qFormat/>
    <w:rsid w:val="0024663D"/>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872D4"/>
    <w:pPr>
      <w:tabs>
        <w:tab w:val="left" w:pos="720"/>
        <w:tab w:val="left" w:pos="1440"/>
      </w:tabs>
      <w:ind w:left="2070" w:hanging="2070"/>
      <w:jc w:val="both"/>
    </w:pPr>
    <w:rPr>
      <w:szCs w:val="20"/>
    </w:rPr>
  </w:style>
  <w:style w:type="paragraph" w:styleId="BodyTextIndent2">
    <w:name w:val="Body Text Indent 2"/>
    <w:basedOn w:val="Normal"/>
    <w:link w:val="BodyTextIndent2Char"/>
    <w:rsid w:val="002872D4"/>
    <w:pPr>
      <w:tabs>
        <w:tab w:val="left" w:pos="720"/>
      </w:tabs>
      <w:ind w:left="1440" w:hanging="1440"/>
      <w:jc w:val="both"/>
    </w:pPr>
    <w:rPr>
      <w:szCs w:val="20"/>
    </w:rPr>
  </w:style>
  <w:style w:type="paragraph" w:styleId="Header">
    <w:name w:val="header"/>
    <w:basedOn w:val="Normal"/>
    <w:rsid w:val="002872D4"/>
    <w:pPr>
      <w:tabs>
        <w:tab w:val="center" w:pos="4153"/>
        <w:tab w:val="right" w:pos="8306"/>
      </w:tabs>
    </w:pPr>
  </w:style>
  <w:style w:type="paragraph" w:styleId="Footer">
    <w:name w:val="footer"/>
    <w:basedOn w:val="Normal"/>
    <w:rsid w:val="002872D4"/>
    <w:pPr>
      <w:tabs>
        <w:tab w:val="center" w:pos="4153"/>
        <w:tab w:val="right" w:pos="8306"/>
      </w:tabs>
    </w:pPr>
  </w:style>
  <w:style w:type="paragraph" w:styleId="BodyText">
    <w:name w:val="Body Text"/>
    <w:basedOn w:val="Normal"/>
    <w:rsid w:val="002872D4"/>
    <w:pPr>
      <w:jc w:val="center"/>
    </w:pPr>
    <w:rPr>
      <w:b/>
      <w:sz w:val="32"/>
    </w:rPr>
  </w:style>
  <w:style w:type="paragraph" w:styleId="DocumentMap">
    <w:name w:val="Document Map"/>
    <w:basedOn w:val="Normal"/>
    <w:semiHidden/>
    <w:rsid w:val="00CA6772"/>
    <w:pPr>
      <w:shd w:val="clear" w:color="auto" w:fill="000080"/>
    </w:pPr>
    <w:rPr>
      <w:rFonts w:ascii="Tahoma" w:hAnsi="Tahoma" w:cs="Tahoma"/>
      <w:sz w:val="20"/>
      <w:szCs w:val="20"/>
    </w:rPr>
  </w:style>
  <w:style w:type="character" w:styleId="Hyperlink">
    <w:name w:val="Hyperlink"/>
    <w:uiPriority w:val="99"/>
    <w:rsid w:val="00A46C31"/>
    <w:rPr>
      <w:color w:val="0000FF"/>
      <w:u w:val="single"/>
    </w:rPr>
  </w:style>
  <w:style w:type="character" w:styleId="FollowedHyperlink">
    <w:name w:val="FollowedHyperlink"/>
    <w:rsid w:val="00F753B7"/>
    <w:rPr>
      <w:color w:val="800080"/>
      <w:u w:val="single"/>
    </w:rPr>
  </w:style>
  <w:style w:type="paragraph" w:styleId="BalloonText">
    <w:name w:val="Balloon Text"/>
    <w:basedOn w:val="Normal"/>
    <w:semiHidden/>
    <w:rsid w:val="00B374E1"/>
    <w:rPr>
      <w:rFonts w:ascii="Tahoma" w:hAnsi="Tahoma" w:cs="Tahoma"/>
      <w:sz w:val="16"/>
      <w:szCs w:val="16"/>
    </w:rPr>
  </w:style>
  <w:style w:type="character" w:styleId="CommentReference">
    <w:name w:val="annotation reference"/>
    <w:semiHidden/>
    <w:rsid w:val="009B45BD"/>
    <w:rPr>
      <w:sz w:val="16"/>
      <w:szCs w:val="16"/>
    </w:rPr>
  </w:style>
  <w:style w:type="paragraph" w:styleId="CommentText">
    <w:name w:val="annotation text"/>
    <w:basedOn w:val="Normal"/>
    <w:semiHidden/>
    <w:rsid w:val="009B45BD"/>
    <w:rPr>
      <w:sz w:val="20"/>
      <w:szCs w:val="20"/>
    </w:rPr>
  </w:style>
  <w:style w:type="paragraph" w:styleId="CommentSubject">
    <w:name w:val="annotation subject"/>
    <w:basedOn w:val="CommentText"/>
    <w:next w:val="CommentText"/>
    <w:semiHidden/>
    <w:rsid w:val="009B45BD"/>
    <w:rPr>
      <w:b/>
      <w:bCs/>
    </w:rPr>
  </w:style>
  <w:style w:type="character" w:customStyle="1" w:styleId="BodyTextIndent2Char">
    <w:name w:val="Body Text Indent 2 Char"/>
    <w:link w:val="BodyTextIndent2"/>
    <w:rsid w:val="00647ABF"/>
    <w:rPr>
      <w:sz w:val="24"/>
      <w:lang w:eastAsia="en-US"/>
    </w:rPr>
  </w:style>
  <w:style w:type="paragraph" w:styleId="ListParagraph">
    <w:name w:val="List Paragraph"/>
    <w:basedOn w:val="Normal"/>
    <w:uiPriority w:val="34"/>
    <w:qFormat/>
    <w:rsid w:val="00647ABF"/>
    <w:pPr>
      <w:ind w:left="720"/>
    </w:pPr>
  </w:style>
  <w:style w:type="character" w:customStyle="1" w:styleId="Heading4Char">
    <w:name w:val="Heading 4 Char"/>
    <w:link w:val="Heading4"/>
    <w:semiHidden/>
    <w:rsid w:val="0024663D"/>
    <w:rPr>
      <w:rFonts w:ascii="Cambria" w:eastAsia="Times New Roman" w:hAnsi="Cambria" w:cs="Times New Roman"/>
      <w:b/>
      <w:bCs/>
      <w:i/>
      <w:iCs/>
      <w:color w:val="4F81BD"/>
      <w:sz w:val="24"/>
      <w:szCs w:val="24"/>
      <w:lang w:eastAsia="en-US"/>
    </w:rPr>
  </w:style>
  <w:style w:type="paragraph" w:styleId="Revision">
    <w:name w:val="Revision"/>
    <w:hidden/>
    <w:uiPriority w:val="99"/>
    <w:semiHidden/>
    <w:rsid w:val="00AD459A"/>
    <w:rPr>
      <w:sz w:val="24"/>
      <w:szCs w:val="24"/>
      <w:lang w:eastAsia="en-US"/>
    </w:rPr>
  </w:style>
  <w:style w:type="character" w:styleId="UnresolvedMention">
    <w:name w:val="Unresolved Mention"/>
    <w:uiPriority w:val="99"/>
    <w:semiHidden/>
    <w:unhideWhenUsed/>
    <w:rsid w:val="00957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articles/ware-potato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crops@daera-ni.gov.uk" TargetMode="External"/><Relationship Id="rId4" Type="http://schemas.openxmlformats.org/officeDocument/2006/relationships/settings" Target="settings.xml"/><Relationship Id="rId9" Type="http://schemas.openxmlformats.org/officeDocument/2006/relationships/hyperlink" Target="https://www.daera-ni.gov.uk/articles/phytosanitary-export-certificate-online-peco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4DA1E-82E8-4648-B2C0-ACB817B0A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1591</Words>
  <Characters>8470</Characters>
  <Application>Microsoft Office Word</Application>
  <DocSecurity>0</DocSecurity>
  <Lines>321</Lines>
  <Paragraphs>92</Paragraphs>
  <ScaleCrop>false</ScaleCrop>
  <HeadingPairs>
    <vt:vector size="2" baseType="variant">
      <vt:variant>
        <vt:lpstr>Title</vt:lpstr>
      </vt:variant>
      <vt:variant>
        <vt:i4>1</vt:i4>
      </vt:variant>
    </vt:vector>
  </HeadingPairs>
  <TitlesOfParts>
    <vt:vector size="1" baseType="lpstr">
      <vt:lpstr>WARE POTATO MARKETING ARRANGEMENTS FOR 2004 CROP</vt:lpstr>
    </vt:vector>
  </TitlesOfParts>
  <Company>Dardni</Company>
  <LinksUpToDate>false</LinksUpToDate>
  <CharactersWithSpaces>10112</CharactersWithSpaces>
  <SharedDoc>false</SharedDoc>
  <HLinks>
    <vt:vector size="24" baseType="variant">
      <vt:variant>
        <vt:i4>2883620</vt:i4>
      </vt:variant>
      <vt:variant>
        <vt:i4>2</vt:i4>
      </vt:variant>
      <vt:variant>
        <vt:i4>0</vt:i4>
      </vt:variant>
      <vt:variant>
        <vt:i4>5</vt:i4>
      </vt:variant>
      <vt:variant>
        <vt:lpwstr>http://www.dardni.gov.uk/seed-potato-classification-scheme</vt:lpwstr>
      </vt:variant>
      <vt:variant>
        <vt:lpwstr/>
      </vt:variant>
      <vt:variant>
        <vt:i4>2883620</vt:i4>
      </vt:variant>
      <vt:variant>
        <vt:i4>0</vt:i4>
      </vt:variant>
      <vt:variant>
        <vt:i4>0</vt:i4>
      </vt:variant>
      <vt:variant>
        <vt:i4>5</vt:i4>
      </vt:variant>
      <vt:variant>
        <vt:lpwstr>http://www.dardni.gov.uk/seed-potato-classification-scheme</vt:lpwstr>
      </vt:variant>
      <vt:variant>
        <vt:lpwstr/>
      </vt:variant>
      <vt:variant>
        <vt:i4>7143441</vt:i4>
      </vt:variant>
      <vt:variant>
        <vt:i4>12684</vt:i4>
      </vt:variant>
      <vt:variant>
        <vt:i4>1026</vt:i4>
      </vt:variant>
      <vt:variant>
        <vt:i4>1</vt:i4>
      </vt:variant>
      <vt:variant>
        <vt:lpwstr>\\::Sized%20logos:jpeg\tif:Headers:Header.jpg</vt:lpwstr>
      </vt:variant>
      <vt:variant>
        <vt:lpwstr/>
      </vt:variant>
      <vt:variant>
        <vt:i4>4587626</vt:i4>
      </vt:variant>
      <vt:variant>
        <vt:i4>12794</vt:i4>
      </vt:variant>
      <vt:variant>
        <vt:i4>1027</vt:i4>
      </vt:variant>
      <vt:variant>
        <vt:i4>1</vt:i4>
      </vt:variant>
      <vt:variant>
        <vt:lpwstr>\\::Sized%20logos:jpeg\tif:14mm%20jpeg%20logos:A4DARDblack.jpg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 POTATO MARKETING ARRANGEMENTS FOR 2004 CROP</dc:title>
  <dc:subject/>
  <dc:creator>1217261</dc:creator>
  <cp:keywords/>
  <cp:lastModifiedBy>Porter, Martin</cp:lastModifiedBy>
  <cp:revision>2</cp:revision>
  <cp:lastPrinted>2019-10-17T13:58:00Z</cp:lastPrinted>
  <dcterms:created xsi:type="dcterms:W3CDTF">2024-09-30T14:47:00Z</dcterms:created>
  <dcterms:modified xsi:type="dcterms:W3CDTF">2024-09-30T14:47:00Z</dcterms:modified>
</cp:coreProperties>
</file>