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B3D2F" w14:textId="77777777" w:rsidR="00606FB6" w:rsidRDefault="00606FB6" w:rsidP="00606FB6">
      <w:pPr>
        <w:ind w:left="709"/>
        <w:jc w:val="center"/>
        <w:rPr>
          <w:rFonts w:ascii="Arial" w:hAnsi="Arial" w:cs="Arial"/>
          <w:b/>
          <w:sz w:val="44"/>
          <w:szCs w:val="44"/>
        </w:rPr>
      </w:pPr>
      <w:bookmarkStart w:id="0" w:name="_GoBack"/>
      <w:bookmarkEnd w:id="0"/>
      <w:r>
        <w:rPr>
          <w:rFonts w:ascii="Arial" w:hAnsi="Arial" w:cs="Arial"/>
          <w:b/>
          <w:sz w:val="44"/>
          <w:szCs w:val="44"/>
        </w:rPr>
        <w:t>DEPARTMENT OF AGRICULTURE, ENVIRONMENT AND RURAL AFFAIRS</w:t>
      </w:r>
    </w:p>
    <w:p w14:paraId="0F0725BE" w14:textId="77777777" w:rsidR="00606FB6" w:rsidRDefault="00606FB6" w:rsidP="00606FB6">
      <w:pPr>
        <w:jc w:val="center"/>
        <w:rPr>
          <w:b/>
          <w:sz w:val="36"/>
          <w:szCs w:val="36"/>
        </w:rPr>
      </w:pPr>
    </w:p>
    <w:p w14:paraId="203FB2A2" w14:textId="77777777" w:rsidR="00606FB6" w:rsidRDefault="00606FB6" w:rsidP="00606FB6"/>
    <w:p w14:paraId="46B4A4B4" w14:textId="77777777" w:rsidR="00606FB6" w:rsidRDefault="00606FB6" w:rsidP="00606FB6"/>
    <w:p w14:paraId="1B1F5B8B" w14:textId="77777777" w:rsidR="00606FB6" w:rsidRDefault="00606FB6" w:rsidP="00606FB6">
      <w:pPr>
        <w:ind w:left="1704"/>
        <w:rPr>
          <w:rFonts w:ascii="Arial" w:hAnsi="Arial"/>
          <w:b/>
          <w:sz w:val="56"/>
        </w:rPr>
      </w:pPr>
    </w:p>
    <w:p w14:paraId="1D07A848" w14:textId="77777777" w:rsidR="00606FB6" w:rsidRDefault="00606FB6" w:rsidP="00606FB6">
      <w:pPr>
        <w:ind w:left="1704"/>
        <w:rPr>
          <w:rFonts w:ascii="Arial" w:hAnsi="Arial"/>
          <w:b/>
          <w:sz w:val="56"/>
        </w:rPr>
      </w:pPr>
    </w:p>
    <w:p w14:paraId="49CFA241" w14:textId="77777777" w:rsidR="00606FB6" w:rsidRDefault="00606FB6" w:rsidP="004B2DF1">
      <w:pPr>
        <w:ind w:left="1704" w:right="1693"/>
        <w:jc w:val="center"/>
        <w:rPr>
          <w:rFonts w:ascii="Arial" w:hAnsi="Arial"/>
          <w:b/>
          <w:sz w:val="56"/>
        </w:rPr>
      </w:pPr>
      <w:r>
        <w:rPr>
          <w:rFonts w:ascii="Arial" w:hAnsi="Arial"/>
          <w:b/>
          <w:sz w:val="56"/>
        </w:rPr>
        <w:t>Equality and Human Rights</w:t>
      </w:r>
      <w:r w:rsidR="004B2DF1">
        <w:rPr>
          <w:rFonts w:ascii="Arial" w:hAnsi="Arial"/>
          <w:b/>
          <w:sz w:val="56"/>
        </w:rPr>
        <w:t xml:space="preserve"> Screening </w:t>
      </w:r>
    </w:p>
    <w:p w14:paraId="3D90781F" w14:textId="77777777" w:rsidR="00606FB6" w:rsidRDefault="00606FB6" w:rsidP="00606FB6">
      <w:pPr>
        <w:pStyle w:val="Header"/>
        <w:tabs>
          <w:tab w:val="left" w:pos="3180"/>
        </w:tabs>
        <w:ind w:left="1704" w:right="1693"/>
        <w:jc w:val="center"/>
        <w:rPr>
          <w:rFonts w:ascii="Arial" w:hAnsi="Arial"/>
          <w:b/>
          <w:sz w:val="56"/>
        </w:rPr>
      </w:pPr>
    </w:p>
    <w:p w14:paraId="6A5D154D" w14:textId="77777777" w:rsidR="00606FB6" w:rsidRDefault="00606FB6" w:rsidP="00606FB6">
      <w:pPr>
        <w:pStyle w:val="Header"/>
        <w:tabs>
          <w:tab w:val="left" w:pos="3180"/>
        </w:tabs>
        <w:ind w:left="1704" w:right="1693"/>
        <w:jc w:val="center"/>
        <w:rPr>
          <w:rFonts w:ascii="Arial" w:hAnsi="Arial"/>
          <w:b/>
          <w:sz w:val="56"/>
        </w:rPr>
      </w:pPr>
    </w:p>
    <w:p w14:paraId="10071539" w14:textId="77777777" w:rsidR="00606FB6" w:rsidRDefault="00606FB6" w:rsidP="00606FB6">
      <w:pPr>
        <w:pStyle w:val="Header"/>
        <w:tabs>
          <w:tab w:val="left" w:pos="3180"/>
        </w:tabs>
        <w:ind w:left="1704" w:right="1693"/>
        <w:jc w:val="center"/>
        <w:rPr>
          <w:rFonts w:ascii="Arial" w:hAnsi="Arial"/>
          <w:b/>
          <w:sz w:val="56"/>
        </w:rPr>
      </w:pPr>
    </w:p>
    <w:p w14:paraId="7AC5F4E9" w14:textId="77777777" w:rsidR="00606FB6" w:rsidRDefault="00606FB6" w:rsidP="00606FB6">
      <w:pPr>
        <w:pStyle w:val="Header"/>
        <w:tabs>
          <w:tab w:val="left" w:pos="3180"/>
        </w:tabs>
        <w:ind w:left="1704" w:right="1693"/>
        <w:jc w:val="center"/>
        <w:rPr>
          <w:rFonts w:ascii="Arial" w:hAnsi="Arial"/>
          <w:b/>
          <w:sz w:val="56"/>
        </w:rPr>
      </w:pPr>
    </w:p>
    <w:p w14:paraId="17517A3F" w14:textId="77777777" w:rsidR="00606FB6" w:rsidRDefault="00606FB6" w:rsidP="00606FB6">
      <w:pPr>
        <w:pStyle w:val="Header"/>
        <w:tabs>
          <w:tab w:val="left" w:pos="3180"/>
        </w:tabs>
        <w:ind w:left="1704" w:right="1693"/>
        <w:jc w:val="center"/>
        <w:rPr>
          <w:rFonts w:ascii="Arial" w:hAnsi="Arial"/>
          <w:b/>
          <w:sz w:val="56"/>
        </w:rPr>
      </w:pPr>
    </w:p>
    <w:p w14:paraId="2BCB7012" w14:textId="77777777" w:rsidR="00606FB6" w:rsidRDefault="00606FB6" w:rsidP="00606FB6">
      <w:pPr>
        <w:pStyle w:val="Header"/>
        <w:tabs>
          <w:tab w:val="left" w:pos="3180"/>
        </w:tabs>
        <w:ind w:left="1704" w:right="1693"/>
        <w:jc w:val="center"/>
        <w:rPr>
          <w:rFonts w:ascii="Arial" w:hAnsi="Arial"/>
          <w:b/>
          <w:sz w:val="56"/>
        </w:rPr>
      </w:pPr>
    </w:p>
    <w:p w14:paraId="36972A52" w14:textId="77777777" w:rsidR="00606FB6" w:rsidRDefault="008F7974" w:rsidP="00606FB6">
      <w:pPr>
        <w:pStyle w:val="Header"/>
        <w:tabs>
          <w:tab w:val="left" w:pos="3180"/>
        </w:tabs>
        <w:ind w:right="842"/>
        <w:jc w:val="right"/>
        <w:rPr>
          <w:rFonts w:ascii="Arial" w:hAnsi="Arial"/>
          <w:szCs w:val="24"/>
        </w:rPr>
      </w:pPr>
      <w:r>
        <w:rPr>
          <w:rFonts w:ascii="Arial" w:hAnsi="Arial"/>
          <w:szCs w:val="24"/>
        </w:rPr>
        <w:t>November</w:t>
      </w:r>
      <w:r w:rsidR="00606FB6">
        <w:rPr>
          <w:rFonts w:ascii="Arial" w:hAnsi="Arial"/>
          <w:szCs w:val="24"/>
        </w:rPr>
        <w:t xml:space="preserve"> 2020</w:t>
      </w:r>
    </w:p>
    <w:p w14:paraId="603F6613" w14:textId="77777777" w:rsidR="00606FB6" w:rsidRDefault="00606FB6" w:rsidP="00606FB6">
      <w:pPr>
        <w:pStyle w:val="Header"/>
        <w:tabs>
          <w:tab w:val="left" w:pos="3180"/>
        </w:tabs>
        <w:rPr>
          <w:rFonts w:ascii="Arial" w:hAnsi="Arial"/>
          <w:sz w:val="56"/>
        </w:rPr>
      </w:pPr>
    </w:p>
    <w:p w14:paraId="7B3BE262" w14:textId="77777777" w:rsidR="00606FB6" w:rsidRDefault="00606FB6" w:rsidP="00606FB6">
      <w:pPr>
        <w:pStyle w:val="Header"/>
        <w:tabs>
          <w:tab w:val="left" w:pos="3180"/>
        </w:tabs>
        <w:rPr>
          <w:rFonts w:ascii="Arial" w:hAnsi="Arial"/>
          <w:sz w:val="56"/>
        </w:rPr>
      </w:pPr>
    </w:p>
    <w:p w14:paraId="4368B0A1" w14:textId="77777777" w:rsidR="00606FB6" w:rsidRDefault="00606FB6" w:rsidP="00606FB6">
      <w:pPr>
        <w:pStyle w:val="Header"/>
        <w:tabs>
          <w:tab w:val="left" w:pos="3180"/>
        </w:tabs>
        <w:rPr>
          <w:rFonts w:ascii="Arial" w:hAnsi="Arial"/>
          <w:sz w:val="56"/>
        </w:rPr>
      </w:pPr>
    </w:p>
    <w:p w14:paraId="224CE10A" w14:textId="77777777" w:rsidR="00606FB6" w:rsidRDefault="00606FB6" w:rsidP="00606FB6">
      <w:pPr>
        <w:pStyle w:val="Header"/>
        <w:tabs>
          <w:tab w:val="left" w:pos="3180"/>
        </w:tabs>
        <w:ind w:left="8876"/>
        <w:rPr>
          <w:rFonts w:ascii="Arial" w:hAnsi="Arial"/>
          <w:sz w:val="56"/>
        </w:rPr>
      </w:pPr>
    </w:p>
    <w:p w14:paraId="7A61FA38" w14:textId="77777777" w:rsidR="00606FB6" w:rsidRDefault="00606FB6" w:rsidP="00606FB6">
      <w:pPr>
        <w:pStyle w:val="Header"/>
        <w:tabs>
          <w:tab w:val="left" w:pos="3180"/>
        </w:tabs>
        <w:ind w:left="1704" w:right="559"/>
        <w:rPr>
          <w:rFonts w:ascii="Arial" w:hAnsi="Arial"/>
          <w:sz w:val="56"/>
        </w:rPr>
      </w:pPr>
    </w:p>
    <w:p w14:paraId="1BC94263" w14:textId="77777777" w:rsidR="00606FB6" w:rsidRDefault="00606FB6" w:rsidP="00606FB6">
      <w:pPr>
        <w:pStyle w:val="Header"/>
        <w:tabs>
          <w:tab w:val="left" w:pos="1704"/>
        </w:tabs>
        <w:rPr>
          <w:rFonts w:ascii="Arial" w:hAnsi="Arial"/>
          <w:sz w:val="56"/>
        </w:rPr>
      </w:pPr>
      <w:r>
        <w:rPr>
          <w:rFonts w:ascii="Arial" w:hAnsi="Arial"/>
          <w:sz w:val="56"/>
        </w:rPr>
        <w:tab/>
      </w:r>
      <w:r>
        <w:rPr>
          <w:rFonts w:ascii="Arial" w:hAnsi="Arial"/>
          <w:noProof/>
          <w:sz w:val="56"/>
          <w:lang w:val="en-GB" w:eastAsia="en-GB"/>
        </w:rPr>
        <w:drawing>
          <wp:inline distT="0" distB="0" distL="0" distR="0" wp14:anchorId="0F3814C4" wp14:editId="7581657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1304962D" w14:textId="77777777" w:rsidR="00606FB6" w:rsidRDefault="00606FB6" w:rsidP="00606FB6">
      <w:pPr>
        <w:rPr>
          <w:rFonts w:ascii="Arial" w:hAnsi="Arial"/>
          <w:sz w:val="56"/>
        </w:rPr>
        <w:sectPr w:rsidR="00606FB6">
          <w:pgSz w:w="11899" w:h="16838"/>
          <w:pgMar w:top="720" w:right="720" w:bottom="720" w:left="720" w:header="720" w:footer="567" w:gutter="0"/>
          <w:pgNumType w:start="1"/>
          <w:cols w:space="720"/>
        </w:sectPr>
      </w:pPr>
    </w:p>
    <w:p w14:paraId="3201F764" w14:textId="77777777" w:rsidR="00606FB6" w:rsidRDefault="00606FB6" w:rsidP="00606FB6">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107C9644" w14:textId="77777777" w:rsidR="00606FB6" w:rsidRDefault="00606FB6" w:rsidP="00606FB6">
      <w:pPr>
        <w:pStyle w:val="Heading1"/>
        <w:rPr>
          <w:rFonts w:eastAsia="Times"/>
        </w:rPr>
      </w:pPr>
      <w:r>
        <w:rPr>
          <w:rFonts w:eastAsia="Times"/>
          <w:sz w:val="40"/>
        </w:rPr>
        <w:t>Screening Template</w:t>
      </w:r>
    </w:p>
    <w:p w14:paraId="169D6780" w14:textId="77777777" w:rsidR="00606FB6" w:rsidRDefault="00606FB6" w:rsidP="00606FB6">
      <w:pPr>
        <w:jc w:val="center"/>
        <w:rPr>
          <w:b/>
          <w:sz w:val="28"/>
        </w:rPr>
      </w:pPr>
    </w:p>
    <w:p w14:paraId="2F986734" w14:textId="77777777" w:rsidR="00606FB6" w:rsidRDefault="00606FB6" w:rsidP="00606FB6">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04BBF73B" w14:textId="77777777" w:rsidR="00606FB6" w:rsidRDefault="00606FB6" w:rsidP="00606FB6">
      <w:pPr>
        <w:pStyle w:val="DARDEqualityText"/>
      </w:pPr>
      <w:r>
        <w:t xml:space="preserve">   </w:t>
      </w:r>
    </w:p>
    <w:p w14:paraId="3A0854E5" w14:textId="77777777" w:rsidR="00606FB6" w:rsidRDefault="00606FB6" w:rsidP="00606FB6">
      <w:pPr>
        <w:pStyle w:val="DARDEqualityText"/>
        <w:tabs>
          <w:tab w:val="num" w:pos="2282"/>
        </w:tabs>
        <w:rPr>
          <w:color w:val="FF0000"/>
        </w:rPr>
      </w:pPr>
      <w:r>
        <w:t>Before carrying out an equality screening exercise it is important that you have received the necessary training and know the current effective guidance first (see HPRM (Trim) link below for Guidance Document).</w:t>
      </w:r>
      <w:r>
        <w:rPr>
          <w:color w:val="FF0000"/>
        </w:rPr>
        <w:t xml:space="preserve"> </w:t>
      </w:r>
      <w:r>
        <w:t>To find out about the training needed, contact</w:t>
      </w:r>
      <w:r>
        <w:rPr>
          <w:color w:val="FF0000"/>
        </w:rPr>
        <w:t xml:space="preserve"> </w:t>
      </w:r>
      <w:r>
        <w:t>-</w:t>
      </w:r>
      <w:r>
        <w:rPr>
          <w:color w:val="FF0000"/>
        </w:rPr>
        <w:t xml:space="preserve"> </w:t>
      </w:r>
      <w:hyperlink r:id="rId8" w:history="1">
        <w:r>
          <w:rPr>
            <w:rStyle w:val="Hyperlink"/>
          </w:rPr>
          <w:t>equalitydiversitypublicappointments@daera-ni.gov.uk</w:t>
        </w:r>
      </w:hyperlink>
      <w:r>
        <w:t>.</w:t>
      </w:r>
      <w:r>
        <w:rPr>
          <w:color w:val="FF0000"/>
        </w:rPr>
        <w:t xml:space="preserve">  </w:t>
      </w:r>
      <w:r>
        <w:t>All screening exercises must be supported by evidence and Quality Assured by Equality Unit prior to being cleared at Grade 3 level.</w:t>
      </w:r>
    </w:p>
    <w:p w14:paraId="6CADB373" w14:textId="77777777" w:rsidR="00606FB6" w:rsidRDefault="00606FB6" w:rsidP="00606FB6">
      <w:pPr>
        <w:pStyle w:val="DARDEqualityText"/>
        <w:tabs>
          <w:tab w:val="num" w:pos="2282"/>
        </w:tabs>
      </w:pPr>
      <w:r>
        <w:object w:dxaOrig="1590" w:dyaOrig="1005" w14:anchorId="001D6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50.6pt" o:ole="">
            <v:imagedata r:id="rId9" o:title=""/>
          </v:shape>
          <o:OLEObject Type="Embed" ProgID="Package" ShapeID="_x0000_i1025" DrawAspect="Icon" ObjectID="_1681212166" r:id="rId10"/>
        </w:object>
      </w:r>
    </w:p>
    <w:p w14:paraId="5ECA2FF2" w14:textId="77777777" w:rsidR="00606FB6" w:rsidRDefault="00606FB6" w:rsidP="00606FB6">
      <w:pPr>
        <w:pStyle w:val="DARDEqualityText"/>
        <w:tabs>
          <w:tab w:val="num" w:pos="2282"/>
        </w:tabs>
      </w:pPr>
      <w:r>
        <w:t>The accompanying Screening Guidance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14:paraId="0D9E49C8" w14:textId="77777777" w:rsidR="00606FB6" w:rsidRDefault="00606FB6" w:rsidP="00606FB6">
      <w:pPr>
        <w:pStyle w:val="DARDEqualityText"/>
        <w:tabs>
          <w:tab w:val="num" w:pos="2282"/>
        </w:tabs>
      </w:pPr>
    </w:p>
    <w:p w14:paraId="0C814298" w14:textId="77777777" w:rsidR="00606FB6" w:rsidRDefault="00606FB6" w:rsidP="00606FB6">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5E478E4" w14:textId="77777777" w:rsidR="00606FB6" w:rsidRDefault="00606FB6" w:rsidP="00606FB6">
      <w:pPr>
        <w:pStyle w:val="DARDEqualityText"/>
        <w:tabs>
          <w:tab w:val="num" w:pos="2282"/>
        </w:tabs>
        <w:spacing w:line="240" w:lineRule="auto"/>
      </w:pPr>
    </w:p>
    <w:p w14:paraId="38FE9B18" w14:textId="7FB0259A" w:rsidR="00606FB6" w:rsidRDefault="00606FB6" w:rsidP="00606FB6">
      <w:pPr>
        <w:pStyle w:val="DARDEqualityText"/>
        <w:tabs>
          <w:tab w:val="num" w:pos="2282"/>
        </w:tabs>
      </w:pPr>
      <w:r>
        <w:t xml:space="preserve">The screening template has 4 </w:t>
      </w:r>
      <w:r w:rsidR="00F97C47">
        <w:t>sections to complete. These are:</w:t>
      </w:r>
    </w:p>
    <w:p w14:paraId="1A90C083" w14:textId="77777777" w:rsidR="00606FB6" w:rsidRDefault="00606FB6" w:rsidP="00606FB6">
      <w:pPr>
        <w:pStyle w:val="DARDEqualityText"/>
        <w:spacing w:before="300"/>
        <w:ind w:left="1562" w:hanging="1562"/>
        <w:rPr>
          <w:b/>
          <w:color w:val="142062"/>
        </w:rPr>
      </w:pPr>
    </w:p>
    <w:p w14:paraId="3E361E6F" w14:textId="77777777" w:rsidR="00606FB6" w:rsidRDefault="00606FB6" w:rsidP="00606FB6">
      <w:pPr>
        <w:pStyle w:val="DARDEqualityText"/>
        <w:spacing w:before="300"/>
        <w:ind w:left="1562" w:hanging="1562"/>
        <w:rPr>
          <w:b/>
          <w:color w:val="142062"/>
        </w:rPr>
      </w:pPr>
    </w:p>
    <w:p w14:paraId="3D3A4EAF" w14:textId="77777777" w:rsidR="00606FB6" w:rsidRDefault="00606FB6" w:rsidP="00606FB6">
      <w:pPr>
        <w:pStyle w:val="DARDEqualityText"/>
        <w:spacing w:before="300"/>
        <w:ind w:left="1562" w:hanging="1562"/>
      </w:pPr>
      <w:r>
        <w:rPr>
          <w:b/>
          <w:color w:val="142062"/>
        </w:rPr>
        <w:lastRenderedPageBreak/>
        <w:t>Section A</w:t>
      </w:r>
      <w:r>
        <w:t xml:space="preserve"> - asks you to provide details about the policy / decision that is being screened.</w:t>
      </w:r>
    </w:p>
    <w:p w14:paraId="00E9588F" w14:textId="77777777" w:rsidR="00606FB6" w:rsidRDefault="00606FB6" w:rsidP="00606FB6">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14:paraId="12F71648" w14:textId="77777777" w:rsidR="00606FB6" w:rsidRDefault="00606FB6" w:rsidP="00606FB6">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2C1E81B4" w14:textId="77777777" w:rsidR="00606FB6" w:rsidRDefault="00606FB6" w:rsidP="00606FB6">
      <w:pPr>
        <w:pStyle w:val="DARDEqualityText"/>
        <w:spacing w:before="300"/>
        <w:ind w:left="1562" w:hanging="1562"/>
        <w:rPr>
          <w:color w:val="FF0000"/>
        </w:rPr>
      </w:pPr>
      <w:r>
        <w:rPr>
          <w:b/>
          <w:color w:val="142062"/>
        </w:rPr>
        <w:t>Section D</w:t>
      </w:r>
      <w:r>
        <w:t xml:space="preserve"> - is the formal record of the screening decision. </w:t>
      </w:r>
    </w:p>
    <w:p w14:paraId="2962A88D" w14:textId="77777777" w:rsidR="00606FB6" w:rsidRDefault="00606FB6" w:rsidP="00606FB6">
      <w:pPr>
        <w:pStyle w:val="DARDEqualityTextBold"/>
        <w:rPr>
          <w:sz w:val="40"/>
        </w:rPr>
      </w:pPr>
    </w:p>
    <w:p w14:paraId="48E8F65C" w14:textId="77777777" w:rsidR="00606FB6" w:rsidRDefault="00606FB6" w:rsidP="00606FB6">
      <w:pPr>
        <w:pStyle w:val="DARDEqualityTextBold"/>
        <w:rPr>
          <w:sz w:val="40"/>
        </w:rPr>
      </w:pPr>
    </w:p>
    <w:p w14:paraId="2C401468" w14:textId="77777777" w:rsidR="00606FB6" w:rsidRDefault="00606FB6" w:rsidP="00606FB6">
      <w:pPr>
        <w:pStyle w:val="DARDEqualityTextBold"/>
        <w:rPr>
          <w:sz w:val="40"/>
        </w:rPr>
      </w:pPr>
    </w:p>
    <w:p w14:paraId="315BA802" w14:textId="77777777" w:rsidR="00606FB6" w:rsidRDefault="00606FB6" w:rsidP="00606FB6">
      <w:pPr>
        <w:pStyle w:val="DARDEqualityTextBold"/>
        <w:rPr>
          <w:sz w:val="40"/>
        </w:rPr>
      </w:pPr>
    </w:p>
    <w:p w14:paraId="2449207B" w14:textId="77777777" w:rsidR="00606FB6" w:rsidRDefault="00606FB6" w:rsidP="00606FB6">
      <w:pPr>
        <w:pStyle w:val="DARDEqualityTextBold"/>
        <w:rPr>
          <w:sz w:val="40"/>
        </w:rPr>
      </w:pPr>
    </w:p>
    <w:p w14:paraId="246FDAAA" w14:textId="77777777" w:rsidR="00606FB6" w:rsidRDefault="00606FB6" w:rsidP="00606FB6">
      <w:pPr>
        <w:pStyle w:val="DARDEqualityTextBold"/>
        <w:rPr>
          <w:sz w:val="40"/>
        </w:rPr>
      </w:pPr>
    </w:p>
    <w:p w14:paraId="72246646" w14:textId="77777777" w:rsidR="00606FB6" w:rsidRDefault="00606FB6" w:rsidP="00606FB6">
      <w:pPr>
        <w:pStyle w:val="DARDEqualityTextBold"/>
        <w:rPr>
          <w:sz w:val="40"/>
        </w:rPr>
      </w:pPr>
    </w:p>
    <w:p w14:paraId="7974864F" w14:textId="77777777" w:rsidR="00606FB6" w:rsidRDefault="00606FB6" w:rsidP="00606FB6">
      <w:pPr>
        <w:pStyle w:val="DARDEqualityTextBold"/>
        <w:rPr>
          <w:sz w:val="40"/>
        </w:rPr>
      </w:pPr>
    </w:p>
    <w:p w14:paraId="065180B6" w14:textId="77777777" w:rsidR="00606FB6" w:rsidRDefault="00606FB6" w:rsidP="00606FB6">
      <w:pPr>
        <w:pStyle w:val="DARDEqualityTextBold"/>
        <w:rPr>
          <w:sz w:val="40"/>
        </w:rPr>
      </w:pPr>
    </w:p>
    <w:p w14:paraId="7FC36AE7" w14:textId="77777777" w:rsidR="00606FB6" w:rsidRDefault="00606FB6" w:rsidP="00606FB6">
      <w:pPr>
        <w:pStyle w:val="DARDEqualityTextBold"/>
        <w:rPr>
          <w:sz w:val="40"/>
        </w:rPr>
      </w:pPr>
    </w:p>
    <w:p w14:paraId="06E9273E" w14:textId="77777777" w:rsidR="00606FB6" w:rsidRDefault="00606FB6" w:rsidP="00606FB6">
      <w:pPr>
        <w:pStyle w:val="DARDEqualityTextBold"/>
        <w:rPr>
          <w:sz w:val="40"/>
        </w:rPr>
      </w:pPr>
    </w:p>
    <w:p w14:paraId="39932ACC" w14:textId="77777777" w:rsidR="00606FB6" w:rsidRDefault="00606FB6" w:rsidP="00606FB6">
      <w:pPr>
        <w:pStyle w:val="DARDEqualityTextBold"/>
        <w:rPr>
          <w:sz w:val="40"/>
        </w:rPr>
      </w:pPr>
    </w:p>
    <w:p w14:paraId="5DDDB391" w14:textId="77777777" w:rsidR="00606FB6" w:rsidRDefault="00606FB6" w:rsidP="00606FB6">
      <w:pPr>
        <w:pStyle w:val="DARDEqualityTextBold"/>
        <w:rPr>
          <w:sz w:val="40"/>
        </w:rPr>
      </w:pPr>
    </w:p>
    <w:p w14:paraId="1D3EAB41" w14:textId="77777777" w:rsidR="00606FB6" w:rsidRDefault="00606FB6" w:rsidP="00606FB6">
      <w:pPr>
        <w:pStyle w:val="DARDEqualityTextBold"/>
        <w:rPr>
          <w:sz w:val="40"/>
        </w:rPr>
      </w:pPr>
    </w:p>
    <w:p w14:paraId="083C8D78" w14:textId="77777777" w:rsidR="00606FB6" w:rsidRDefault="00606FB6" w:rsidP="00606FB6">
      <w:pPr>
        <w:pStyle w:val="DARDEqualityTextBold"/>
        <w:rPr>
          <w:sz w:val="40"/>
        </w:rPr>
      </w:pPr>
    </w:p>
    <w:p w14:paraId="160BF88E" w14:textId="77777777" w:rsidR="008F7974" w:rsidRDefault="008F7974" w:rsidP="00606FB6">
      <w:pPr>
        <w:pStyle w:val="DARDEqualityTextBold"/>
        <w:rPr>
          <w:sz w:val="40"/>
        </w:rPr>
      </w:pPr>
    </w:p>
    <w:p w14:paraId="644B2FC2" w14:textId="77777777" w:rsidR="00606FB6" w:rsidRDefault="00606FB6" w:rsidP="00606FB6">
      <w:pPr>
        <w:pStyle w:val="DARDEqualityTextBold"/>
        <w:rPr>
          <w:sz w:val="40"/>
        </w:rPr>
      </w:pPr>
      <w:r>
        <w:rPr>
          <w:sz w:val="40"/>
        </w:rPr>
        <w:lastRenderedPageBreak/>
        <w:t>Section A</w:t>
      </w:r>
    </w:p>
    <w:p w14:paraId="33740CF4" w14:textId="77777777" w:rsidR="00606FB6" w:rsidRDefault="00606FB6" w:rsidP="00606FB6">
      <w:pPr>
        <w:pStyle w:val="DARDEqualityTextBold"/>
      </w:pPr>
      <w:r>
        <w:t xml:space="preserve">Details about the policy / decision to be screened </w:t>
      </w:r>
    </w:p>
    <w:p w14:paraId="0621C090" w14:textId="77777777" w:rsidR="00606FB6" w:rsidRDefault="00606FB6" w:rsidP="00606FB6">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14:paraId="2EBA73FC" w14:textId="77777777" w:rsidTr="00606FB6">
        <w:trPr>
          <w:trHeight w:val="1576"/>
        </w:trPr>
        <w:tc>
          <w:tcPr>
            <w:tcW w:w="10598" w:type="dxa"/>
            <w:tcBorders>
              <w:top w:val="single" w:sz="4" w:space="0" w:color="808080"/>
              <w:left w:val="single" w:sz="4" w:space="0" w:color="808080"/>
              <w:bottom w:val="single" w:sz="4" w:space="0" w:color="808080"/>
              <w:right w:val="single" w:sz="4" w:space="0" w:color="808080"/>
            </w:tcBorders>
            <w:hideMark/>
          </w:tcPr>
          <w:p w14:paraId="57E51892" w14:textId="77777777" w:rsidR="00606FB6" w:rsidRDefault="00606FB6">
            <w:pPr>
              <w:pStyle w:val="DARDEqualityTextBold"/>
              <w:spacing w:before="20"/>
              <w:rPr>
                <w:color w:val="auto"/>
                <w:sz w:val="24"/>
              </w:rPr>
            </w:pPr>
            <w:r>
              <w:rPr>
                <w:color w:val="auto"/>
                <w:sz w:val="24"/>
              </w:rPr>
              <w:t xml:space="preserve">Title of policy / decision to be screened:- </w:t>
            </w:r>
          </w:p>
          <w:p w14:paraId="0AEC8517" w14:textId="77777777" w:rsidR="00606FB6" w:rsidRDefault="00606FB6" w:rsidP="004B2DF1">
            <w:pPr>
              <w:pStyle w:val="DARDEqualityTextBold"/>
              <w:spacing w:before="20" w:line="240" w:lineRule="auto"/>
              <w:rPr>
                <w:b w:val="0"/>
                <w:color w:val="auto"/>
                <w:sz w:val="24"/>
              </w:rPr>
            </w:pPr>
            <w:r>
              <w:rPr>
                <w:b w:val="0"/>
                <w:color w:val="auto"/>
                <w:sz w:val="24"/>
              </w:rPr>
              <w:t>The Direct Payments to Farmers (</w:t>
            </w:r>
            <w:r w:rsidR="004B2DF1">
              <w:rPr>
                <w:b w:val="0"/>
                <w:color w:val="auto"/>
                <w:sz w:val="24"/>
              </w:rPr>
              <w:t>Amendments</w:t>
            </w:r>
            <w:r>
              <w:rPr>
                <w:b w:val="0"/>
                <w:color w:val="auto"/>
                <w:sz w:val="24"/>
              </w:rPr>
              <w:t>) Regulations</w:t>
            </w:r>
            <w:r w:rsidR="004B2DF1">
              <w:rPr>
                <w:b w:val="0"/>
                <w:color w:val="auto"/>
                <w:sz w:val="24"/>
              </w:rPr>
              <w:t xml:space="preserve"> (Northern Ireland) 2021</w:t>
            </w:r>
          </w:p>
        </w:tc>
      </w:tr>
    </w:tbl>
    <w:p w14:paraId="42005FF7" w14:textId="77777777" w:rsidR="00606FB6" w:rsidRDefault="00606FB6" w:rsidP="00606FB6"/>
    <w:p w14:paraId="236E6345" w14:textId="77777777" w:rsidR="00606FB6" w:rsidRDefault="00606FB6" w:rsidP="00606FB6"/>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14:paraId="6C7B062D" w14:textId="77777777" w:rsidTr="00606FB6">
        <w:trPr>
          <w:trHeight w:val="2987"/>
        </w:trPr>
        <w:tc>
          <w:tcPr>
            <w:tcW w:w="10598" w:type="dxa"/>
            <w:tcBorders>
              <w:top w:val="single" w:sz="4" w:space="0" w:color="808080"/>
              <w:left w:val="single" w:sz="4" w:space="0" w:color="808080"/>
              <w:bottom w:val="single" w:sz="4" w:space="0" w:color="808080"/>
              <w:right w:val="single" w:sz="4" w:space="0" w:color="808080"/>
            </w:tcBorders>
          </w:tcPr>
          <w:p w14:paraId="5CE30E0E" w14:textId="77777777" w:rsidR="00606FB6" w:rsidRDefault="00606FB6">
            <w:pPr>
              <w:pStyle w:val="DARDEqualityTextBold"/>
              <w:spacing w:before="20"/>
              <w:rPr>
                <w:b w:val="0"/>
                <w:color w:val="auto"/>
                <w:sz w:val="24"/>
              </w:rPr>
            </w:pPr>
            <w:r>
              <w:rPr>
                <w:color w:val="auto"/>
                <w:sz w:val="24"/>
              </w:rPr>
              <w:t xml:space="preserve">Brief description of policy / decision to be screened:- </w:t>
            </w:r>
            <w:r>
              <w:rPr>
                <w:b w:val="0"/>
                <w:color w:val="auto"/>
                <w:sz w:val="24"/>
              </w:rPr>
              <w:t xml:space="preserve"> </w:t>
            </w:r>
          </w:p>
          <w:p w14:paraId="0D9F0D93" w14:textId="77777777" w:rsidR="000E7D8F" w:rsidRDefault="000E7D8F" w:rsidP="000E7D8F">
            <w:pPr>
              <w:spacing w:before="5"/>
              <w:ind w:left="40"/>
              <w:jc w:val="both"/>
              <w:rPr>
                <w:rFonts w:ascii="Arial" w:eastAsia="Times New Roman" w:hAnsi="Arial" w:cs="Arial"/>
              </w:rPr>
            </w:pPr>
          </w:p>
          <w:p w14:paraId="29D875C1" w14:textId="0842F4CB" w:rsidR="004B2DF1" w:rsidRPr="004B2DF1" w:rsidRDefault="004B2DF1" w:rsidP="00E71F47">
            <w:pPr>
              <w:spacing w:before="5"/>
              <w:ind w:left="40"/>
              <w:jc w:val="both"/>
              <w:rPr>
                <w:rFonts w:ascii="Arial" w:hAnsi="Arial" w:cs="Arial"/>
                <w:szCs w:val="24"/>
              </w:rPr>
            </w:pPr>
            <w:r w:rsidRPr="004B2DF1">
              <w:rPr>
                <w:rFonts w:ascii="Arial" w:hAnsi="Arial" w:cs="Arial"/>
                <w:szCs w:val="24"/>
              </w:rPr>
              <w:t xml:space="preserve">The United Kingdom leaving the EU and the Common Agricultural Policy is the most significant change in policy affecting the Agri-food sector in over 40 years. It means that our policies no longer have to be constrained by the existing </w:t>
            </w:r>
            <w:r w:rsidR="00012FEF">
              <w:rPr>
                <w:rFonts w:ascii="Arial" w:hAnsi="Arial" w:cs="Arial"/>
                <w:szCs w:val="24"/>
              </w:rPr>
              <w:t>EU rules</w:t>
            </w:r>
            <w:r w:rsidRPr="004B2DF1">
              <w:rPr>
                <w:rFonts w:ascii="Arial" w:hAnsi="Arial" w:cs="Arial"/>
                <w:szCs w:val="24"/>
              </w:rPr>
              <w:t xml:space="preserve"> and gives us the opportunity to develop new approaches and support systems which better address the needs of Northern Ireland agriculture</w:t>
            </w:r>
            <w:r w:rsidR="00012FEF">
              <w:rPr>
                <w:rFonts w:ascii="Arial" w:hAnsi="Arial" w:cs="Arial"/>
                <w:szCs w:val="24"/>
              </w:rPr>
              <w:t xml:space="preserve"> and</w:t>
            </w:r>
            <w:r w:rsidRPr="004B2DF1">
              <w:rPr>
                <w:rFonts w:ascii="Arial" w:hAnsi="Arial" w:cs="Arial"/>
                <w:szCs w:val="24"/>
              </w:rPr>
              <w:t xml:space="preserve"> the environment.</w:t>
            </w:r>
          </w:p>
          <w:p w14:paraId="702A2D2D" w14:textId="77777777" w:rsidR="004B2DF1" w:rsidRPr="004B2DF1" w:rsidRDefault="004B2DF1" w:rsidP="004B2DF1">
            <w:pPr>
              <w:spacing w:before="5"/>
              <w:ind w:left="40"/>
              <w:jc w:val="both"/>
              <w:rPr>
                <w:rFonts w:ascii="Arial" w:hAnsi="Arial" w:cs="Arial"/>
                <w:szCs w:val="24"/>
              </w:rPr>
            </w:pPr>
          </w:p>
          <w:p w14:paraId="1D13FCCE" w14:textId="3C270D0B" w:rsidR="004B2DF1" w:rsidRPr="004B2DF1" w:rsidRDefault="004B2DF1" w:rsidP="004B2DF1">
            <w:pPr>
              <w:spacing w:before="5"/>
              <w:jc w:val="both"/>
              <w:rPr>
                <w:rFonts w:ascii="Arial" w:hAnsi="Arial" w:cs="Arial"/>
                <w:szCs w:val="24"/>
              </w:rPr>
            </w:pPr>
            <w:r w:rsidRPr="004B2DF1">
              <w:rPr>
                <w:rFonts w:ascii="Arial" w:hAnsi="Arial" w:cs="Arial"/>
                <w:szCs w:val="24"/>
              </w:rPr>
              <w:t>The Department continues to look at what future payments can do to support our farming communities, while promoting sustainable farming, and our cultural landscape. As this will take time to develop, this S</w:t>
            </w:r>
            <w:r w:rsidR="007321E3">
              <w:rPr>
                <w:rFonts w:ascii="Arial" w:hAnsi="Arial" w:cs="Arial"/>
                <w:szCs w:val="24"/>
              </w:rPr>
              <w:t xml:space="preserve">tatutory </w:t>
            </w:r>
            <w:r w:rsidRPr="004B2DF1">
              <w:rPr>
                <w:rFonts w:ascii="Arial" w:hAnsi="Arial" w:cs="Arial"/>
                <w:szCs w:val="24"/>
              </w:rPr>
              <w:t>R</w:t>
            </w:r>
            <w:r w:rsidR="007321E3">
              <w:rPr>
                <w:rFonts w:ascii="Arial" w:hAnsi="Arial" w:cs="Arial"/>
                <w:szCs w:val="24"/>
              </w:rPr>
              <w:t>ule (SR)</w:t>
            </w:r>
            <w:r w:rsidRPr="004B2DF1">
              <w:rPr>
                <w:rFonts w:ascii="Arial" w:hAnsi="Arial" w:cs="Arial"/>
                <w:szCs w:val="24"/>
              </w:rPr>
              <w:t xml:space="preserve"> is required to allow us to operate the existing Direct Payment </w:t>
            </w:r>
            <w:r w:rsidR="007321E3">
              <w:rPr>
                <w:rFonts w:ascii="Arial" w:hAnsi="Arial" w:cs="Arial"/>
                <w:szCs w:val="24"/>
              </w:rPr>
              <w:t xml:space="preserve">support </w:t>
            </w:r>
            <w:r w:rsidRPr="004B2DF1">
              <w:rPr>
                <w:rFonts w:ascii="Arial" w:hAnsi="Arial" w:cs="Arial"/>
                <w:szCs w:val="24"/>
              </w:rPr>
              <w:t xml:space="preserve">schemes for farmers in Northern Ireland beyond the end of the 2020 scheme. </w:t>
            </w:r>
          </w:p>
          <w:p w14:paraId="22D61C37" w14:textId="77777777" w:rsidR="004B2DF1" w:rsidRPr="004B2DF1" w:rsidRDefault="004B2DF1" w:rsidP="004B2DF1">
            <w:pPr>
              <w:spacing w:before="5"/>
              <w:ind w:left="40"/>
              <w:jc w:val="both"/>
              <w:rPr>
                <w:rFonts w:ascii="Arial" w:hAnsi="Arial" w:cs="Arial"/>
                <w:szCs w:val="24"/>
              </w:rPr>
            </w:pPr>
          </w:p>
          <w:p w14:paraId="0B05385C" w14:textId="55154A24" w:rsidR="000E7D8F" w:rsidRPr="006F2662" w:rsidRDefault="004B2DF1" w:rsidP="004B2DF1">
            <w:pPr>
              <w:spacing w:before="5"/>
              <w:ind w:left="40"/>
              <w:jc w:val="both"/>
              <w:rPr>
                <w:rFonts w:ascii="Arial" w:hAnsi="Arial" w:cs="Arial"/>
                <w:szCs w:val="24"/>
              </w:rPr>
            </w:pPr>
            <w:r w:rsidRPr="004B2DF1">
              <w:rPr>
                <w:rFonts w:ascii="Arial" w:hAnsi="Arial" w:cs="Arial"/>
                <w:szCs w:val="24"/>
              </w:rPr>
              <w:t xml:space="preserve">In Northern Ireland Direct Payments are currently worth over £293m annually. </w:t>
            </w:r>
          </w:p>
          <w:p w14:paraId="624FD4BF" w14:textId="77777777" w:rsidR="000E7D8F" w:rsidRDefault="000E7D8F">
            <w:pPr>
              <w:spacing w:before="5"/>
              <w:ind w:left="40"/>
              <w:jc w:val="both"/>
              <w:rPr>
                <w:rFonts w:ascii="Arial" w:eastAsia="Times New Roman" w:hAnsi="Arial" w:cs="Arial"/>
              </w:rPr>
            </w:pPr>
          </w:p>
          <w:p w14:paraId="2BA18D7D" w14:textId="77777777" w:rsidR="00A50CE5" w:rsidRDefault="00A50CE5">
            <w:pPr>
              <w:spacing w:before="5"/>
              <w:ind w:left="40"/>
              <w:jc w:val="both"/>
              <w:rPr>
                <w:rFonts w:ascii="Arial" w:eastAsia="Times New Roman" w:hAnsi="Arial" w:cs="Arial"/>
              </w:rPr>
            </w:pPr>
          </w:p>
          <w:p w14:paraId="6FBDAFAD" w14:textId="77777777" w:rsidR="00A50CE5" w:rsidRDefault="00A50CE5">
            <w:pPr>
              <w:spacing w:before="5"/>
              <w:ind w:left="40"/>
              <w:jc w:val="both"/>
              <w:rPr>
                <w:rFonts w:ascii="Arial" w:eastAsia="Times New Roman" w:hAnsi="Arial" w:cs="Arial"/>
              </w:rPr>
            </w:pPr>
          </w:p>
          <w:p w14:paraId="5B0973AF" w14:textId="77777777" w:rsidR="00606FB6" w:rsidRDefault="00606FB6">
            <w:pPr>
              <w:pStyle w:val="DARDEqualityTextBold"/>
              <w:spacing w:before="20"/>
              <w:rPr>
                <w:rFonts w:cs="Times New Roman"/>
                <w:b w:val="0"/>
                <w:color w:val="auto"/>
                <w:sz w:val="24"/>
                <w:szCs w:val="24"/>
              </w:rPr>
            </w:pPr>
          </w:p>
          <w:p w14:paraId="14A7F9E3" w14:textId="77777777" w:rsidR="00606FB6" w:rsidRDefault="00606FB6">
            <w:pPr>
              <w:pStyle w:val="DARDEqualityTextBold"/>
              <w:spacing w:before="20"/>
              <w:rPr>
                <w:b w:val="0"/>
                <w:color w:val="auto"/>
                <w:sz w:val="24"/>
                <w:szCs w:val="24"/>
              </w:rPr>
            </w:pPr>
          </w:p>
          <w:p w14:paraId="0B2A2FDE" w14:textId="77777777" w:rsidR="00606FB6" w:rsidRDefault="00606FB6">
            <w:pPr>
              <w:pStyle w:val="DARDEqualityTextBold"/>
              <w:spacing w:before="20"/>
              <w:rPr>
                <w:color w:val="auto"/>
                <w:sz w:val="24"/>
                <w:szCs w:val="24"/>
              </w:rPr>
            </w:pPr>
          </w:p>
        </w:tc>
      </w:tr>
    </w:tbl>
    <w:p w14:paraId="46A8E4D5" w14:textId="77777777" w:rsidR="00606FB6" w:rsidRDefault="00606FB6" w:rsidP="00606FB6"/>
    <w:p w14:paraId="585F9C37" w14:textId="77777777" w:rsidR="00606FB6" w:rsidRDefault="00606FB6" w:rsidP="00606FB6"/>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14:paraId="18856223" w14:textId="77777777" w:rsidTr="00606FB6">
        <w:trPr>
          <w:trHeight w:val="3508"/>
        </w:trPr>
        <w:tc>
          <w:tcPr>
            <w:tcW w:w="10598" w:type="dxa"/>
            <w:tcBorders>
              <w:top w:val="single" w:sz="4" w:space="0" w:color="808080"/>
              <w:left w:val="single" w:sz="4" w:space="0" w:color="808080"/>
              <w:bottom w:val="single" w:sz="4" w:space="0" w:color="808080"/>
              <w:right w:val="single" w:sz="4" w:space="0" w:color="808080"/>
            </w:tcBorders>
          </w:tcPr>
          <w:p w14:paraId="66F8C5D7" w14:textId="77777777" w:rsidR="00606FB6" w:rsidRDefault="00606FB6">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fldChar w:fldCharType="end"/>
            </w:r>
            <w:bookmarkEnd w:id="1"/>
          </w:p>
          <w:p w14:paraId="4927942D" w14:textId="6D57CDBF" w:rsidR="002D04E1" w:rsidRDefault="00E71F47" w:rsidP="00155F94">
            <w:pPr>
              <w:pStyle w:val="EMLevel1Paragraph"/>
              <w:numPr>
                <w:ilvl w:val="0"/>
                <w:numId w:val="0"/>
              </w:numPr>
              <w:spacing w:before="0" w:after="0"/>
              <w:rPr>
                <w:rFonts w:ascii="Arial" w:eastAsia="Times" w:hAnsi="Arial"/>
                <w:szCs w:val="24"/>
                <w:lang w:val="en-US"/>
              </w:rPr>
            </w:pPr>
            <w:r>
              <w:rPr>
                <w:rFonts w:ascii="Arial" w:hAnsi="Arial"/>
                <w:bCs/>
                <w:color w:val="000000"/>
                <w:szCs w:val="24"/>
                <w:lang w:eastAsia="en-GB"/>
              </w:rPr>
              <w:br/>
            </w:r>
            <w:r w:rsidR="002D04E1" w:rsidRPr="002D04E1">
              <w:rPr>
                <w:rFonts w:ascii="Arial" w:eastAsia="Times" w:hAnsi="Arial"/>
                <w:szCs w:val="24"/>
                <w:lang w:val="en-US"/>
              </w:rPr>
              <w:t xml:space="preserve">The </w:t>
            </w:r>
            <w:r w:rsidR="002D04E1">
              <w:rPr>
                <w:rFonts w:ascii="Arial" w:eastAsia="Times" w:hAnsi="Arial"/>
                <w:szCs w:val="24"/>
                <w:lang w:val="en-US"/>
              </w:rPr>
              <w:t>SR</w:t>
            </w:r>
            <w:r w:rsidRPr="00155F94">
              <w:rPr>
                <w:rFonts w:ascii="Arial" w:eastAsia="Times" w:hAnsi="Arial"/>
                <w:szCs w:val="24"/>
                <w:lang w:val="en-US"/>
              </w:rPr>
              <w:t xml:space="preserve"> amend</w:t>
            </w:r>
            <w:r w:rsidR="002D04E1">
              <w:rPr>
                <w:rFonts w:ascii="Arial" w:eastAsia="Times" w:hAnsi="Arial"/>
                <w:szCs w:val="24"/>
                <w:lang w:val="en-US"/>
              </w:rPr>
              <w:t>s</w:t>
            </w:r>
            <w:r w:rsidRPr="00155F94">
              <w:rPr>
                <w:rFonts w:ascii="Arial" w:eastAsia="Times" w:hAnsi="Arial"/>
                <w:szCs w:val="24"/>
                <w:lang w:val="en-US"/>
              </w:rPr>
              <w:t xml:space="preserve"> the retained EU law relating to the Direct Payment schemes in order that the basic payment scheme </w:t>
            </w:r>
            <w:r w:rsidR="002D04E1">
              <w:rPr>
                <w:rFonts w:ascii="Arial" w:eastAsia="Times" w:hAnsi="Arial"/>
                <w:szCs w:val="24"/>
                <w:lang w:val="en-US"/>
              </w:rPr>
              <w:t xml:space="preserve">for the farming industry </w:t>
            </w:r>
            <w:r w:rsidRPr="00155F94">
              <w:rPr>
                <w:rFonts w:ascii="Arial" w:eastAsia="Times" w:hAnsi="Arial"/>
                <w:szCs w:val="24"/>
                <w:lang w:val="en-US"/>
              </w:rPr>
              <w:t xml:space="preserve">can continue to function effectively beyond 2020 in Northern Ireland. The amendments include provision for determining the Direct Payment ceiling in Northern Ireland. The amendments also remove provisions that are no longer operating, or have never operated, in Northern Ireland. </w:t>
            </w:r>
          </w:p>
          <w:p w14:paraId="0E6C621C" w14:textId="57C9C435" w:rsidR="002D04E1" w:rsidRDefault="00E71F47" w:rsidP="00155F94">
            <w:pPr>
              <w:pStyle w:val="EMLevel1Paragraph"/>
              <w:numPr>
                <w:ilvl w:val="0"/>
                <w:numId w:val="0"/>
              </w:numPr>
              <w:spacing w:before="0" w:after="0"/>
              <w:rPr>
                <w:rFonts w:ascii="Arial" w:hAnsi="Arial"/>
                <w:szCs w:val="24"/>
              </w:rPr>
            </w:pPr>
            <w:r>
              <w:rPr>
                <w:rFonts w:ascii="Arial" w:eastAsia="Times" w:hAnsi="Arial"/>
                <w:szCs w:val="24"/>
                <w:lang w:val="en-US"/>
              </w:rPr>
              <w:br/>
            </w:r>
            <w:r w:rsidRPr="002E4DB1">
              <w:rPr>
                <w:rFonts w:ascii="Arial" w:hAnsi="Arial"/>
                <w:szCs w:val="24"/>
              </w:rPr>
              <w:t xml:space="preserve">Direct Payments have been the main income-support schemes for farmers under the </w:t>
            </w:r>
            <w:r w:rsidR="007321E3">
              <w:rPr>
                <w:rFonts w:ascii="Arial" w:hAnsi="Arial"/>
                <w:szCs w:val="24"/>
              </w:rPr>
              <w:t xml:space="preserve">EU </w:t>
            </w:r>
            <w:r w:rsidRPr="002E4DB1">
              <w:rPr>
                <w:rFonts w:ascii="Arial" w:hAnsi="Arial"/>
                <w:szCs w:val="24"/>
              </w:rPr>
              <w:t>C</w:t>
            </w:r>
            <w:r w:rsidR="002D04E1">
              <w:rPr>
                <w:rFonts w:ascii="Arial" w:hAnsi="Arial"/>
                <w:szCs w:val="24"/>
              </w:rPr>
              <w:t xml:space="preserve">ommon </w:t>
            </w:r>
            <w:r w:rsidRPr="002E4DB1">
              <w:rPr>
                <w:rFonts w:ascii="Arial" w:hAnsi="Arial"/>
                <w:szCs w:val="24"/>
              </w:rPr>
              <w:t>A</w:t>
            </w:r>
            <w:r w:rsidR="002D04E1">
              <w:rPr>
                <w:rFonts w:ascii="Arial" w:hAnsi="Arial"/>
                <w:szCs w:val="24"/>
              </w:rPr>
              <w:t xml:space="preserve">gricultural </w:t>
            </w:r>
            <w:r w:rsidRPr="002E4DB1">
              <w:rPr>
                <w:rFonts w:ascii="Arial" w:hAnsi="Arial"/>
                <w:szCs w:val="24"/>
              </w:rPr>
              <w:t>P</w:t>
            </w:r>
            <w:r w:rsidR="002D04E1">
              <w:rPr>
                <w:rFonts w:ascii="Arial" w:hAnsi="Arial"/>
                <w:szCs w:val="24"/>
              </w:rPr>
              <w:t>olicy</w:t>
            </w:r>
            <w:r w:rsidRPr="002E4DB1">
              <w:rPr>
                <w:rFonts w:ascii="Arial" w:hAnsi="Arial"/>
                <w:szCs w:val="24"/>
              </w:rPr>
              <w:t>. The legislation governing the 2020 Direct Payment schemes was incorporated into UK law on exit day and the 2020 scheme was domestically funded.</w:t>
            </w:r>
            <w:r w:rsidR="002D04E1">
              <w:rPr>
                <w:rFonts w:ascii="Arial" w:eastAsia="Times" w:hAnsi="Arial"/>
                <w:szCs w:val="24"/>
                <w:lang w:val="en-US"/>
              </w:rPr>
              <w:t xml:space="preserve"> </w:t>
            </w:r>
            <w:r w:rsidRPr="002E4DB1">
              <w:rPr>
                <w:rFonts w:ascii="Arial" w:hAnsi="Arial"/>
                <w:szCs w:val="24"/>
              </w:rPr>
              <w:t xml:space="preserve">Without this SR we would not have legislation in place allowing us to operate the existing Direct Payment schemes for farmers in Northern Ireland beyond the end of the 2020 scheme. </w:t>
            </w:r>
          </w:p>
          <w:p w14:paraId="6EFC84E4" w14:textId="77777777" w:rsidR="002D04E1" w:rsidRDefault="002D04E1" w:rsidP="00155F94">
            <w:pPr>
              <w:pStyle w:val="EMLevel1Paragraph"/>
              <w:numPr>
                <w:ilvl w:val="0"/>
                <w:numId w:val="0"/>
              </w:numPr>
              <w:spacing w:before="0" w:after="0"/>
              <w:rPr>
                <w:rFonts w:ascii="Arial" w:hAnsi="Arial"/>
                <w:szCs w:val="24"/>
              </w:rPr>
            </w:pPr>
          </w:p>
          <w:p w14:paraId="68830BEC" w14:textId="226EE0F4" w:rsidR="00E71F47" w:rsidRDefault="00E71F47" w:rsidP="00155F94">
            <w:pPr>
              <w:pStyle w:val="EMLevel1Paragraph"/>
              <w:numPr>
                <w:ilvl w:val="0"/>
                <w:numId w:val="0"/>
              </w:numPr>
              <w:spacing w:before="0" w:after="0"/>
              <w:rPr>
                <w:rFonts w:ascii="Arial" w:hAnsi="Arial"/>
                <w:szCs w:val="24"/>
              </w:rPr>
            </w:pPr>
            <w:r w:rsidRPr="002E4DB1">
              <w:rPr>
                <w:rFonts w:ascii="Arial" w:hAnsi="Arial"/>
                <w:szCs w:val="24"/>
              </w:rPr>
              <w:t xml:space="preserve">In Northern Ireland Direct Payments are currently worth £293m annually. </w:t>
            </w:r>
            <w:r w:rsidR="00D72B42">
              <w:rPr>
                <w:rFonts w:ascii="Arial" w:eastAsia="Times" w:hAnsi="Arial"/>
                <w:szCs w:val="24"/>
                <w:lang w:val="en-US"/>
              </w:rPr>
              <w:t xml:space="preserve"> </w:t>
            </w:r>
            <w:r w:rsidRPr="002E4DB1">
              <w:rPr>
                <w:rFonts w:ascii="Arial" w:hAnsi="Arial"/>
                <w:szCs w:val="24"/>
              </w:rPr>
              <w:t xml:space="preserve">The legislative amendments introduced by this SR will maintain the </w:t>
            </w:r>
            <w:r w:rsidRPr="002E4DB1">
              <w:rPr>
                <w:rFonts w:ascii="Arial" w:hAnsi="Arial"/>
                <w:i/>
                <w:iCs/>
                <w:szCs w:val="24"/>
              </w:rPr>
              <w:t>status quo</w:t>
            </w:r>
            <w:r w:rsidRPr="002E4DB1">
              <w:rPr>
                <w:rFonts w:ascii="Arial" w:hAnsi="Arial"/>
                <w:szCs w:val="24"/>
              </w:rPr>
              <w:t xml:space="preserve">, as far as possible, and are </w:t>
            </w:r>
            <w:r w:rsidRPr="002E4DB1">
              <w:rPr>
                <w:rFonts w:ascii="Arial" w:hAnsi="Arial"/>
                <w:szCs w:val="24"/>
              </w:rPr>
              <w:lastRenderedPageBreak/>
              <w:t>largely technical. No substantive policy changes are</w:t>
            </w:r>
            <w:r w:rsidRPr="002E4DB1">
              <w:rPr>
                <w:rFonts w:ascii="Arial" w:hAnsi="Arial"/>
                <w:i/>
                <w:iCs/>
                <w:szCs w:val="24"/>
              </w:rPr>
              <w:t xml:space="preserve"> </w:t>
            </w:r>
            <w:r w:rsidRPr="002E4DB1">
              <w:rPr>
                <w:rFonts w:ascii="Arial" w:hAnsi="Arial"/>
                <w:szCs w:val="24"/>
              </w:rPr>
              <w:t>being made and farmers will see no change on the ground as a result of this instrument.</w:t>
            </w:r>
          </w:p>
          <w:p w14:paraId="066D488F" w14:textId="77777777" w:rsidR="0060424C" w:rsidRDefault="0060424C" w:rsidP="00155F94">
            <w:pPr>
              <w:pStyle w:val="EMLevel1Paragraph"/>
              <w:numPr>
                <w:ilvl w:val="0"/>
                <w:numId w:val="0"/>
              </w:numPr>
              <w:spacing w:before="0" w:after="0"/>
              <w:rPr>
                <w:rFonts w:ascii="Arial" w:hAnsi="Arial"/>
                <w:szCs w:val="24"/>
              </w:rPr>
            </w:pPr>
          </w:p>
          <w:p w14:paraId="2985580A" w14:textId="77777777" w:rsidR="0060424C" w:rsidRPr="00155F94" w:rsidRDefault="0060424C" w:rsidP="00155F94">
            <w:pPr>
              <w:pStyle w:val="EMLevel1Paragraph"/>
              <w:numPr>
                <w:ilvl w:val="0"/>
                <w:numId w:val="0"/>
              </w:numPr>
              <w:spacing w:before="0" w:after="0"/>
              <w:rPr>
                <w:rFonts w:ascii="Arial" w:eastAsia="Times" w:hAnsi="Arial"/>
                <w:szCs w:val="24"/>
                <w:lang w:val="en-US"/>
              </w:rPr>
            </w:pPr>
            <w:r>
              <w:rPr>
                <w:rFonts w:ascii="Arial" w:hAnsi="Arial"/>
                <w:szCs w:val="24"/>
              </w:rPr>
              <w:t xml:space="preserve">Retained EU law </w:t>
            </w:r>
            <w:r w:rsidRPr="002E4DB1">
              <w:rPr>
                <w:rFonts w:ascii="Arial" w:hAnsi="Arial"/>
                <w:szCs w:val="24"/>
              </w:rPr>
              <w:t>contains financial ceilings which are used to calculate Direct Payments to farmers across the UK. However, it only includes financial ceilings up to and including the 2020 claim year. This SR specifies the manner by which DAERA will determine the annual financial ceiling to calculate payments beyond 2020 in Northern Ireland.</w:t>
            </w:r>
            <w:r>
              <w:rPr>
                <w:rFonts w:ascii="Arial" w:hAnsi="Arial"/>
                <w:szCs w:val="24"/>
              </w:rPr>
              <w:t xml:space="preserve"> It </w:t>
            </w:r>
            <w:r w:rsidRPr="002E4DB1">
              <w:rPr>
                <w:rFonts w:ascii="Arial" w:hAnsi="Arial"/>
                <w:szCs w:val="24"/>
              </w:rPr>
              <w:t xml:space="preserve">also makes other minor amendments to ensure the schemes can continue to operate effectively beyond 2020. This includes replacing some dates which were specific to the 2020 scheme year with equivalent dates which are not year-specific.  </w:t>
            </w:r>
          </w:p>
          <w:p w14:paraId="7B8F330C" w14:textId="77777777" w:rsidR="00E71F47" w:rsidRPr="00155F94" w:rsidRDefault="00E71F47" w:rsidP="00E71F47">
            <w:pPr>
              <w:pStyle w:val="EMLevel1Paragraph"/>
              <w:numPr>
                <w:ilvl w:val="0"/>
                <w:numId w:val="0"/>
              </w:numPr>
              <w:rPr>
                <w:rFonts w:ascii="Arial" w:eastAsia="Times" w:hAnsi="Arial"/>
                <w:szCs w:val="24"/>
                <w:lang w:val="en-US"/>
              </w:rPr>
            </w:pPr>
          </w:p>
          <w:p w14:paraId="3FA65523" w14:textId="77777777" w:rsidR="00E71F47" w:rsidRPr="002E4DB1" w:rsidRDefault="00E71F47" w:rsidP="00E71F47">
            <w:pPr>
              <w:pStyle w:val="EMLevel1Paragraph"/>
              <w:numPr>
                <w:ilvl w:val="0"/>
                <w:numId w:val="0"/>
              </w:numPr>
              <w:rPr>
                <w:rFonts w:ascii="Arial" w:hAnsi="Arial"/>
                <w:szCs w:val="24"/>
              </w:rPr>
            </w:pPr>
          </w:p>
          <w:p w14:paraId="6B1CEA44" w14:textId="77777777" w:rsidR="00E71F47" w:rsidRPr="00155F94" w:rsidRDefault="00E71F47" w:rsidP="00155F94">
            <w:pPr>
              <w:ind w:right="274"/>
              <w:rPr>
                <w:rFonts w:ascii="Arial" w:hAnsi="Arial"/>
                <w:bCs/>
                <w:color w:val="000000"/>
                <w:szCs w:val="24"/>
                <w:lang w:eastAsia="en-GB"/>
              </w:rPr>
            </w:pPr>
          </w:p>
          <w:p w14:paraId="4F5428A4" w14:textId="77777777" w:rsidR="00E71F47" w:rsidRDefault="00E71F47" w:rsidP="004B2DF1">
            <w:pPr>
              <w:ind w:right="274"/>
              <w:rPr>
                <w:rFonts w:ascii="Arial" w:hAnsi="Arial" w:cs="Arial"/>
                <w:iCs/>
                <w:color w:val="000000" w:themeColor="text1"/>
              </w:rPr>
            </w:pPr>
          </w:p>
          <w:p w14:paraId="6AA7F1D1" w14:textId="77777777" w:rsidR="0028239D" w:rsidRDefault="0028239D" w:rsidP="00501487">
            <w:pPr>
              <w:autoSpaceDE w:val="0"/>
              <w:autoSpaceDN w:val="0"/>
              <w:adjustRightInd w:val="0"/>
              <w:jc w:val="both"/>
            </w:pPr>
          </w:p>
          <w:p w14:paraId="47F4E1C0" w14:textId="77777777" w:rsidR="00501487" w:rsidRDefault="00501487" w:rsidP="00501487">
            <w:pPr>
              <w:autoSpaceDE w:val="0"/>
              <w:autoSpaceDN w:val="0"/>
              <w:adjustRightInd w:val="0"/>
              <w:jc w:val="both"/>
            </w:pPr>
          </w:p>
        </w:tc>
      </w:tr>
    </w:tbl>
    <w:p w14:paraId="501294F5" w14:textId="77777777" w:rsidR="00606FB6" w:rsidRDefault="00606FB6" w:rsidP="00606FB6"/>
    <w:p w14:paraId="73E95657" w14:textId="77777777" w:rsidR="00606FB6" w:rsidRDefault="00606FB6" w:rsidP="00606FB6"/>
    <w:p w14:paraId="59A2318E" w14:textId="77777777" w:rsidR="00606FB6" w:rsidRDefault="00606FB6" w:rsidP="00606FB6"/>
    <w:p w14:paraId="3E53E86E" w14:textId="77777777" w:rsidR="00606FB6" w:rsidRDefault="00606FB6" w:rsidP="00606FB6"/>
    <w:p w14:paraId="3408A79E" w14:textId="77777777" w:rsidR="00606FB6" w:rsidRDefault="00606FB6" w:rsidP="00606FB6"/>
    <w:p w14:paraId="4B132234" w14:textId="77777777" w:rsidR="00606FB6" w:rsidRDefault="00606FB6" w:rsidP="00606FB6"/>
    <w:p w14:paraId="3813FB82" w14:textId="77777777" w:rsidR="00606FB6" w:rsidRDefault="00606FB6" w:rsidP="00606FB6"/>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14:paraId="47D4C711" w14:textId="77777777" w:rsidTr="00606FB6">
        <w:trPr>
          <w:trHeight w:val="3289"/>
        </w:trPr>
        <w:tc>
          <w:tcPr>
            <w:tcW w:w="10456" w:type="dxa"/>
            <w:tcBorders>
              <w:top w:val="single" w:sz="4" w:space="0" w:color="808080"/>
              <w:left w:val="single" w:sz="4" w:space="0" w:color="808080"/>
              <w:bottom w:val="single" w:sz="4" w:space="0" w:color="808080"/>
              <w:right w:val="single" w:sz="4" w:space="0" w:color="808080"/>
            </w:tcBorders>
          </w:tcPr>
          <w:p w14:paraId="71A4832A" w14:textId="77777777" w:rsidR="00606FB6" w:rsidRDefault="00606FB6">
            <w:pPr>
              <w:rPr>
                <w:rFonts w:ascii="Arial" w:hAnsi="Arial" w:cs="Arial"/>
                <w:b/>
                <w:sz w:val="28"/>
                <w:szCs w:val="28"/>
              </w:rPr>
            </w:pPr>
            <w:r>
              <w:rPr>
                <w:rFonts w:ascii="Arial" w:hAnsi="Arial" w:cs="Arial"/>
                <w:b/>
                <w:sz w:val="28"/>
                <w:szCs w:val="28"/>
              </w:rPr>
              <w:t>On whom will the policy / decision impact?</w:t>
            </w:r>
          </w:p>
          <w:p w14:paraId="4F48D366" w14:textId="77777777" w:rsidR="00606FB6" w:rsidRDefault="00606FB6">
            <w:pPr>
              <w:rPr>
                <w:rFonts w:ascii="Arial" w:hAnsi="Arial" w:cs="Arial"/>
                <w:b/>
                <w:sz w:val="28"/>
                <w:szCs w:val="28"/>
              </w:rPr>
            </w:pPr>
          </w:p>
          <w:p w14:paraId="37E2D4AF" w14:textId="77777777" w:rsidR="00606FB6" w:rsidRDefault="00606FB6">
            <w:pPr>
              <w:rPr>
                <w:rFonts w:ascii="Arial" w:hAnsi="Arial" w:cs="Arial"/>
                <w:szCs w:val="24"/>
              </w:rPr>
            </w:pPr>
            <w:r>
              <w:rPr>
                <w:rFonts w:ascii="Arial" w:hAnsi="Arial" w:cs="Arial"/>
                <w:szCs w:val="24"/>
              </w:rPr>
              <w:t xml:space="preserve">Consider the internal and external impacts (both actual or potential) </w:t>
            </w:r>
          </w:p>
          <w:p w14:paraId="1406153E" w14:textId="77777777" w:rsidR="00606FB6" w:rsidRDefault="00606FB6">
            <w:pPr>
              <w:spacing w:before="120"/>
              <w:ind w:left="301"/>
              <w:rPr>
                <w:rFonts w:ascii="Arial" w:hAnsi="Arial" w:cs="Arial"/>
                <w:szCs w:val="24"/>
              </w:rPr>
            </w:pPr>
          </w:p>
          <w:p w14:paraId="4869B2EE" w14:textId="77777777" w:rsidR="00606FB6" w:rsidRDefault="00606FB6">
            <w:pPr>
              <w:ind w:left="720"/>
              <w:rPr>
                <w:rFonts w:ascii="Arial" w:hAnsi="Arial" w:cs="Arial"/>
                <w:szCs w:val="24"/>
              </w:rPr>
            </w:pPr>
            <w:r>
              <w:rPr>
                <w:noProof/>
                <w:lang w:val="en-GB" w:eastAsia="en-GB"/>
              </w:rPr>
              <mc:AlternateContent>
                <mc:Choice Requires="wps">
                  <w:drawing>
                    <wp:anchor distT="0" distB="0" distL="114300" distR="114300" simplePos="0" relativeHeight="251655168" behindDoc="0" locked="0" layoutInCell="1" allowOverlap="1" wp14:anchorId="03618E08" wp14:editId="509274D1">
                      <wp:simplePos x="0" y="0"/>
                      <wp:positionH relativeFrom="column">
                        <wp:posOffset>66675</wp:posOffset>
                      </wp:positionH>
                      <wp:positionV relativeFrom="paragraph">
                        <wp:posOffset>17145</wp:posOffset>
                      </wp:positionV>
                      <wp:extent cx="228600" cy="254635"/>
                      <wp:effectExtent l="9525" t="7620" r="952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EDE2" id="Rectangle 10" o:spid="_x0000_s1026" style="position:absolute;margin-left:5.25pt;margin-top:1.3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FNf3hgiAgAAPQQAAA4AAAAAAAAAAAAAAAAALgIAAGRycy9lMm9Eb2MueG1sUEsB&#10;Ai0AFAAGAAgAAAAhAKK0VefaAAAABgEAAA8AAAAAAAAAAAAAAAAAfAQAAGRycy9kb3ducmV2Lnht&#10;bFBLBQYAAAAABAAEAPMAAACDBQAAAAA=&#10;" fillcolor="#969696" strokecolor="gray"/>
                  </w:pict>
                </mc:Fallback>
              </mc:AlternateContent>
            </w:r>
            <w:r>
              <w:rPr>
                <w:rFonts w:ascii="Arial" w:hAnsi="Arial" w:cs="Arial"/>
                <w:szCs w:val="24"/>
              </w:rPr>
              <w:t xml:space="preserve">Staff </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1A023246" w14:textId="77777777" w:rsidR="00606FB6" w:rsidRDefault="00606FB6">
            <w:pPr>
              <w:ind w:left="720"/>
              <w:rPr>
                <w:rFonts w:ascii="Arial" w:hAnsi="Arial" w:cs="Arial"/>
                <w:szCs w:val="24"/>
              </w:rPr>
            </w:pPr>
            <w:r>
              <w:rPr>
                <w:rFonts w:ascii="Arial" w:hAnsi="Arial" w:cs="Arial"/>
                <w:noProof/>
                <w:szCs w:val="24"/>
                <w:lang w:eastAsia="en-GB"/>
              </w:rPr>
              <w:t xml:space="preserve"> </w:t>
            </w:r>
          </w:p>
          <w:p w14:paraId="614F6ACA" w14:textId="77777777" w:rsidR="00606FB6" w:rsidRDefault="00606FB6">
            <w:pPr>
              <w:ind w:left="720"/>
              <w:rPr>
                <w:rFonts w:ascii="Arial" w:hAnsi="Arial" w:cs="Arial"/>
                <w:szCs w:val="24"/>
              </w:rPr>
            </w:pPr>
            <w:r>
              <w:rPr>
                <w:noProof/>
                <w:lang w:val="en-GB" w:eastAsia="en-GB"/>
              </w:rPr>
              <mc:AlternateContent>
                <mc:Choice Requires="wps">
                  <w:drawing>
                    <wp:anchor distT="0" distB="0" distL="114300" distR="114300" simplePos="0" relativeHeight="251656192" behindDoc="0" locked="0" layoutInCell="1" allowOverlap="1" wp14:anchorId="1D9848B6" wp14:editId="762A2616">
                      <wp:simplePos x="0" y="0"/>
                      <wp:positionH relativeFrom="column">
                        <wp:posOffset>66675</wp:posOffset>
                      </wp:positionH>
                      <wp:positionV relativeFrom="paragraph">
                        <wp:posOffset>9525</wp:posOffset>
                      </wp:positionV>
                      <wp:extent cx="228600" cy="254635"/>
                      <wp:effectExtent l="9525" t="9525"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C90DA" id="Rectangle 9" o:spid="_x0000_s1026" style="position:absolute;margin-left:5.25pt;margin-top:.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gq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i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" fillcolor="#969696" strokecolor="gray"/>
                  </w:pict>
                </mc:Fallback>
              </mc:AlternateContent>
            </w:r>
            <w:r>
              <w:rPr>
                <w:rFonts w:ascii="Arial" w:hAnsi="Arial" w:cs="Arial"/>
                <w:szCs w:val="24"/>
              </w:rPr>
              <w:t>service users</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3EC0AC89" w14:textId="77777777" w:rsidR="00606FB6" w:rsidRDefault="00606FB6">
            <w:pPr>
              <w:ind w:left="720"/>
              <w:rPr>
                <w:rFonts w:ascii="Arial" w:hAnsi="Arial" w:cs="Arial"/>
                <w:szCs w:val="24"/>
              </w:rPr>
            </w:pPr>
          </w:p>
          <w:p w14:paraId="00A7E5DB" w14:textId="77777777" w:rsidR="00606FB6" w:rsidRDefault="00606FB6">
            <w:pPr>
              <w:rPr>
                <w:rFonts w:ascii="Arial" w:hAnsi="Arial" w:cs="Arial"/>
                <w:szCs w:val="24"/>
              </w:rPr>
            </w:pPr>
            <w:r>
              <w:rPr>
                <w:noProof/>
                <w:lang w:val="en-GB" w:eastAsia="en-GB"/>
              </w:rPr>
              <mc:AlternateContent>
                <mc:Choice Requires="wps">
                  <w:drawing>
                    <wp:anchor distT="0" distB="0" distL="114300" distR="114300" simplePos="0" relativeHeight="251657216" behindDoc="0" locked="0" layoutInCell="1" allowOverlap="1" wp14:anchorId="4A040E21" wp14:editId="189EF6CF">
                      <wp:simplePos x="0" y="0"/>
                      <wp:positionH relativeFrom="column">
                        <wp:posOffset>66675</wp:posOffset>
                      </wp:positionH>
                      <wp:positionV relativeFrom="paragraph">
                        <wp:posOffset>1905</wp:posOffset>
                      </wp:positionV>
                      <wp:extent cx="228600" cy="254635"/>
                      <wp:effectExtent l="0" t="0" r="1905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2A1F10F" w14:textId="77777777" w:rsidR="00DB4F55" w:rsidRPr="008F7974" w:rsidRDefault="00DB4F55" w:rsidP="008F7974">
                                  <w:pPr>
                                    <w:jc w:val="center"/>
                                    <w:rPr>
                                      <w:b/>
                                      <w:lang w:val="en-GB"/>
                                    </w:rPr>
                                  </w:pPr>
                                  <w:r w:rsidRPr="008F7974">
                                    <w:rPr>
                                      <w:b/>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0E21" id="Rectangle 8" o:spid="_x0000_s1026" style="position:absolute;margin-left:5.25pt;margin-top:.15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e6JgIAAEY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" fillcolor="#969696" strokecolor="gray">
                      <v:textbox>
                        <w:txbxContent>
                          <w:p w14:paraId="72A1F10F" w14:textId="77777777" w:rsidR="00DB4F55" w:rsidRPr="008F7974" w:rsidRDefault="00DB4F55" w:rsidP="008F7974">
                            <w:pPr>
                              <w:jc w:val="center"/>
                              <w:rPr>
                                <w:b/>
                                <w:lang w:val="en-GB"/>
                              </w:rPr>
                            </w:pPr>
                            <w:r w:rsidRPr="008F7974">
                              <w:rPr>
                                <w:b/>
                                <w:lang w:val="en-GB"/>
                              </w:rPr>
                              <w:t>X</w:t>
                            </w:r>
                          </w:p>
                        </w:txbxContent>
                      </v:textbox>
                    </v:rect>
                  </w:pict>
                </mc:Fallback>
              </mc:AlternateContent>
            </w:r>
            <w:r>
              <w:rPr>
                <w:rFonts w:ascii="Arial" w:hAnsi="Arial" w:cs="Arial"/>
                <w:szCs w:val="24"/>
              </w:rPr>
              <w:t xml:space="preserve">           rural community</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4429AD1E" w14:textId="77777777" w:rsidR="00606FB6" w:rsidRDefault="00606FB6">
            <w:pPr>
              <w:ind w:left="720"/>
              <w:rPr>
                <w:rFonts w:ascii="Arial" w:hAnsi="Arial" w:cs="Arial"/>
                <w:szCs w:val="24"/>
              </w:rPr>
            </w:pPr>
          </w:p>
          <w:p w14:paraId="0DE33856" w14:textId="77777777" w:rsidR="00606FB6" w:rsidRDefault="00606FB6">
            <w:pPr>
              <w:ind w:left="720"/>
              <w:rPr>
                <w:rFonts w:ascii="Arial" w:hAnsi="Arial" w:cs="Arial"/>
                <w:szCs w:val="24"/>
              </w:rPr>
            </w:pPr>
            <w:r>
              <w:rPr>
                <w:noProof/>
                <w:lang w:val="en-GB" w:eastAsia="en-GB"/>
              </w:rPr>
              <mc:AlternateContent>
                <mc:Choice Requires="wps">
                  <w:drawing>
                    <wp:anchor distT="0" distB="0" distL="114300" distR="114300" simplePos="0" relativeHeight="251658240" behindDoc="0" locked="0" layoutInCell="1" allowOverlap="1" wp14:anchorId="256F2F7A" wp14:editId="357D31B7">
                      <wp:simplePos x="0" y="0"/>
                      <wp:positionH relativeFrom="column">
                        <wp:posOffset>65405</wp:posOffset>
                      </wp:positionH>
                      <wp:positionV relativeFrom="paragraph">
                        <wp:posOffset>-7620</wp:posOffset>
                      </wp:positionV>
                      <wp:extent cx="228600" cy="254635"/>
                      <wp:effectExtent l="8255" t="11430" r="1079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0FA2A" id="Rectangle 7" o:spid="_x0000_s1026" style="position:absolute;margin-left:5.15pt;margin-top:-.6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DKFvUhIgIAADsEAAAOAAAAAAAAAAAAAAAAAC4CAABkcnMvZTJvRG9jLnhtbFBL&#10;AQItABQABgAIAAAAIQA/aNSy2wAAAAcBAAAPAAAAAAAAAAAAAAAAAHwEAABkcnMvZG93bnJldi54&#10;bWxQSwUGAAAAAAQABADzAAAAhAUAAAAA&#10;" fillcolor="#969696" strokecolor="gray"/>
                  </w:pict>
                </mc:Fallback>
              </mc:AlternateContent>
            </w:r>
            <w:r>
              <w:rPr>
                <w:rFonts w:ascii="Arial" w:hAnsi="Arial" w:cs="Arial"/>
                <w:szCs w:val="24"/>
              </w:rPr>
              <w:t>other public sector organisations</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F4F16A" w14:textId="77777777" w:rsidR="00606FB6" w:rsidRDefault="00606FB6">
            <w:pPr>
              <w:ind w:left="720"/>
              <w:rPr>
                <w:rFonts w:ascii="Arial" w:hAnsi="Arial" w:cs="Arial"/>
                <w:szCs w:val="24"/>
              </w:rPr>
            </w:pPr>
            <w:r>
              <w:rPr>
                <w:noProof/>
                <w:lang w:val="en-GB" w:eastAsia="en-GB"/>
              </w:rPr>
              <mc:AlternateContent>
                <mc:Choice Requires="wps">
                  <w:drawing>
                    <wp:anchor distT="0" distB="0" distL="114300" distR="114300" simplePos="0" relativeHeight="251659264" behindDoc="0" locked="0" layoutInCell="1" allowOverlap="1" wp14:anchorId="1EE8FD85" wp14:editId="6B528818">
                      <wp:simplePos x="0" y="0"/>
                      <wp:positionH relativeFrom="column">
                        <wp:posOffset>66675</wp:posOffset>
                      </wp:positionH>
                      <wp:positionV relativeFrom="paragraph">
                        <wp:posOffset>161925</wp:posOffset>
                      </wp:positionV>
                      <wp:extent cx="228600" cy="254635"/>
                      <wp:effectExtent l="9525" t="9525"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53D7F" id="Rectangle 6"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CPOmQIiAgAAOwQAAA4AAAAAAAAAAAAAAAAALgIAAGRycy9lMm9Eb2MueG1sUEsB&#10;Ai0AFAAGAAgAAAAhANW/yI7aAAAABwEAAA8AAAAAAAAAAAAAAAAAfAQAAGRycy9kb3ducmV2Lnht&#10;bFBLBQYAAAAABAAEAPMAAACDBQAAAAA=&#10;" fillcolor="#969696" strokecolor="gray"/>
                  </w:pict>
                </mc:Fallback>
              </mc:AlternateContent>
            </w:r>
          </w:p>
          <w:p w14:paraId="2FDE55DC" w14:textId="77777777" w:rsidR="00606FB6" w:rsidRDefault="00606FB6">
            <w:pPr>
              <w:ind w:left="720"/>
              <w:rPr>
                <w:rFonts w:ascii="Arial" w:hAnsi="Arial" w:cs="Arial"/>
                <w:szCs w:val="24"/>
              </w:rPr>
            </w:pPr>
            <w:r>
              <w:rPr>
                <w:rFonts w:ascii="Arial" w:hAnsi="Arial" w:cs="Arial"/>
                <w:szCs w:val="24"/>
              </w:rPr>
              <w:t>voluntary / community groups / trade unions</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7F90B767" w14:textId="77777777" w:rsidR="00606FB6" w:rsidRDefault="00606FB6">
            <w:pPr>
              <w:ind w:left="720"/>
              <w:rPr>
                <w:rFonts w:cs="Arial"/>
                <w:szCs w:val="24"/>
              </w:rPr>
            </w:pPr>
            <w:r>
              <w:rPr>
                <w:noProof/>
                <w:lang w:val="en-GB" w:eastAsia="en-GB"/>
              </w:rPr>
              <mc:AlternateContent>
                <mc:Choice Requires="wps">
                  <w:drawing>
                    <wp:anchor distT="0" distB="0" distL="114300" distR="114300" simplePos="0" relativeHeight="251660288" behindDoc="0" locked="0" layoutInCell="1" allowOverlap="1" wp14:anchorId="583BE413" wp14:editId="0CA9815A">
                      <wp:simplePos x="0" y="0"/>
                      <wp:positionH relativeFrom="column">
                        <wp:posOffset>66675</wp:posOffset>
                      </wp:positionH>
                      <wp:positionV relativeFrom="paragraph">
                        <wp:posOffset>154305</wp:posOffset>
                      </wp:positionV>
                      <wp:extent cx="228600" cy="254635"/>
                      <wp:effectExtent l="9525" t="1143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3491" id="Rectangle 5" o:spid="_x0000_s1026" style="position:absolute;margin-left:5.25pt;margin-top:12.1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YpyxnIgIAADsEAAAOAAAAAAAAAAAAAAAAAC4CAABkcnMvZTJvRG9jLnhtbFBL&#10;AQItABQABgAIAAAAIQCELLzG2wAAAAcBAAAPAAAAAAAAAAAAAAAAAHwEAABkcnMvZG93bnJldi54&#10;bWxQSwUGAAAAAAQABADzAAAAhAUAAAAA&#10;" fillcolor="#969696" strokecolor="gray"/>
                  </w:pict>
                </mc:Fallback>
              </mc:AlternateContent>
            </w:r>
          </w:p>
          <w:p w14:paraId="6DD8EC7E" w14:textId="77777777" w:rsidR="00606FB6" w:rsidRDefault="00606FB6">
            <w:pPr>
              <w:ind w:left="720"/>
              <w:rPr>
                <w:rFonts w:ascii="Arial" w:hAnsi="Arial" w:cs="Arial"/>
                <w:sz w:val="28"/>
                <w:szCs w:val="28"/>
              </w:rPr>
            </w:pPr>
            <w:r>
              <w:rPr>
                <w:rFonts w:ascii="Arial" w:hAnsi="Arial" w:cs="Arial"/>
                <w:szCs w:val="24"/>
              </w:rPr>
              <w:t>others, please specify</w:t>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5F58434" w14:textId="77777777" w:rsidR="00606FB6" w:rsidRDefault="00606FB6">
            <w:pPr>
              <w:ind w:left="1167"/>
              <w:rPr>
                <w:rFonts w:cs="Arial"/>
                <w:sz w:val="28"/>
                <w:szCs w:val="28"/>
              </w:rPr>
            </w:pPr>
          </w:p>
          <w:p w14:paraId="26DD7E0F" w14:textId="77777777" w:rsidR="00606FB6" w:rsidRDefault="00606FB6">
            <w:pPr>
              <w:rPr>
                <w:rFonts w:cs="Arial"/>
                <w:sz w:val="28"/>
                <w:szCs w:val="28"/>
              </w:rPr>
            </w:pPr>
          </w:p>
          <w:p w14:paraId="1A39BDA6" w14:textId="45BDAF42" w:rsidR="00606FB6" w:rsidRPr="009B336B" w:rsidRDefault="009B336B">
            <w:pPr>
              <w:rPr>
                <w:rFonts w:ascii="Arial" w:hAnsi="Arial" w:cs="Arial"/>
                <w:szCs w:val="24"/>
              </w:rPr>
            </w:pPr>
            <w:r w:rsidRPr="009B336B">
              <w:rPr>
                <w:rFonts w:ascii="Arial" w:hAnsi="Arial" w:cs="Arial"/>
              </w:rPr>
              <w:t>The Direct Payments to Farmers (</w:t>
            </w:r>
            <w:r w:rsidR="0060424C">
              <w:rPr>
                <w:rFonts w:ascii="Arial" w:hAnsi="Arial" w:cs="Arial"/>
              </w:rPr>
              <w:t>Amendments</w:t>
            </w:r>
            <w:r w:rsidRPr="009B336B">
              <w:rPr>
                <w:rFonts w:ascii="Arial" w:hAnsi="Arial" w:cs="Arial"/>
              </w:rPr>
              <w:t>) Reg</w:t>
            </w:r>
            <w:r w:rsidR="00802BAC">
              <w:rPr>
                <w:rFonts w:ascii="Arial" w:hAnsi="Arial" w:cs="Arial"/>
              </w:rPr>
              <w:t>ulations (Northern Ireland) 2021</w:t>
            </w:r>
            <w:r>
              <w:rPr>
                <w:rFonts w:ascii="Arial" w:hAnsi="Arial" w:cs="Arial"/>
              </w:rPr>
              <w:t xml:space="preserve"> will apply equally to all applicants claiming Direct Agricultural Support</w:t>
            </w:r>
            <w:r w:rsidR="0060424C">
              <w:rPr>
                <w:rFonts w:ascii="Arial" w:hAnsi="Arial" w:cs="Arial"/>
              </w:rPr>
              <w:t>.</w:t>
            </w:r>
          </w:p>
          <w:p w14:paraId="342D459F" w14:textId="77777777" w:rsidR="00606FB6" w:rsidRDefault="00606FB6">
            <w:pPr>
              <w:pStyle w:val="DARDEqualityTextBold"/>
              <w:spacing w:before="20"/>
              <w:rPr>
                <w:rFonts w:cs="Times New Roman"/>
                <w:color w:val="auto"/>
                <w:sz w:val="24"/>
                <w:szCs w:val="20"/>
              </w:rPr>
            </w:pPr>
          </w:p>
        </w:tc>
      </w:tr>
    </w:tbl>
    <w:p w14:paraId="48E5BD01" w14:textId="77777777" w:rsidR="00606FB6" w:rsidRDefault="00606FB6" w:rsidP="00606FB6">
      <w:pPr>
        <w:pStyle w:val="DARDEqualityTextBold"/>
        <w:rPr>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14:paraId="35190A01" w14:textId="77777777" w:rsidTr="00606FB6">
        <w:trPr>
          <w:trHeight w:val="3508"/>
        </w:trPr>
        <w:tc>
          <w:tcPr>
            <w:tcW w:w="10456" w:type="dxa"/>
            <w:tcBorders>
              <w:top w:val="single" w:sz="4" w:space="0" w:color="808080"/>
              <w:left w:val="single" w:sz="4" w:space="0" w:color="808080"/>
              <w:bottom w:val="single" w:sz="4" w:space="0" w:color="808080"/>
              <w:right w:val="single" w:sz="4" w:space="0" w:color="808080"/>
            </w:tcBorders>
          </w:tcPr>
          <w:p w14:paraId="3090A36F" w14:textId="77777777" w:rsidR="00606FB6" w:rsidRDefault="00606FB6">
            <w:pPr>
              <w:pStyle w:val="DARDEqualityTextBold"/>
              <w:spacing w:before="20" w:line="276" w:lineRule="auto"/>
              <w:rPr>
                <w:b w:val="0"/>
                <w:i/>
                <w:color w:val="auto"/>
                <w:sz w:val="24"/>
                <w:szCs w:val="24"/>
              </w:rPr>
            </w:pPr>
            <w:r>
              <w:rPr>
                <w:color w:val="auto"/>
                <w:szCs w:val="28"/>
              </w:rPr>
              <w:lastRenderedPageBreak/>
              <w:t xml:space="preserve">Are there linkages to </w:t>
            </w:r>
            <w:r>
              <w:rPr>
                <w:bCs/>
                <w:color w:val="auto"/>
                <w:szCs w:val="28"/>
              </w:rPr>
              <w:t>other NI Departments / NDPBs?</w:t>
            </w:r>
            <w:r>
              <w:rPr>
                <w:color w:val="auto"/>
                <w:szCs w:val="28"/>
              </w:rPr>
              <w:t xml:space="preserve"> </w:t>
            </w:r>
          </w:p>
          <w:p w14:paraId="37DAAB85" w14:textId="77777777" w:rsidR="00606FB6" w:rsidRDefault="00606FB6">
            <w:pPr>
              <w:pStyle w:val="DARDEqualityTextBold"/>
              <w:spacing w:before="20"/>
              <w:rPr>
                <w:b w:val="0"/>
                <w:color w:val="auto"/>
                <w:sz w:val="24"/>
                <w:szCs w:val="20"/>
              </w:rPr>
            </w:pPr>
          </w:p>
          <w:p w14:paraId="5AF2F11F" w14:textId="77777777" w:rsidR="00606FB6" w:rsidRDefault="009B336B" w:rsidP="009B336B">
            <w:pPr>
              <w:pStyle w:val="DARDEqualityTextBold"/>
              <w:spacing w:before="20"/>
              <w:rPr>
                <w:color w:val="auto"/>
                <w:sz w:val="24"/>
              </w:rPr>
            </w:pPr>
            <w:r>
              <w:rPr>
                <w:color w:val="auto"/>
                <w:sz w:val="24"/>
              </w:rPr>
              <w:t>N</w:t>
            </w:r>
            <w:r w:rsidR="00606FB6">
              <w:rPr>
                <w:color w:val="auto"/>
                <w:sz w:val="24"/>
              </w:rPr>
              <w:t>o linkage to other NI Departments or NDPB</w:t>
            </w:r>
            <w:r>
              <w:rPr>
                <w:color w:val="auto"/>
                <w:sz w:val="24"/>
              </w:rPr>
              <w:t>s</w:t>
            </w:r>
            <w:r w:rsidR="00606FB6">
              <w:rPr>
                <w:color w:val="auto"/>
                <w:sz w:val="24"/>
              </w:rPr>
              <w:t xml:space="preserve"> is envisaged.</w:t>
            </w:r>
          </w:p>
        </w:tc>
      </w:tr>
    </w:tbl>
    <w:p w14:paraId="1CA196BE" w14:textId="77777777" w:rsidR="00606FB6" w:rsidRDefault="00606FB6" w:rsidP="00606FB6">
      <w:pPr>
        <w:spacing w:line="360" w:lineRule="auto"/>
        <w:rPr>
          <w:rFonts w:ascii="Arial" w:hAnsi="Arial"/>
          <w:b/>
          <w:color w:val="142062"/>
          <w:sz w:val="28"/>
        </w:rPr>
        <w:sectPr w:rsidR="00606FB6">
          <w:pgSz w:w="11899" w:h="16838"/>
          <w:pgMar w:top="720" w:right="720" w:bottom="720" w:left="720" w:header="720" w:footer="567" w:gutter="0"/>
          <w:cols w:space="720"/>
        </w:sectPr>
      </w:pPr>
    </w:p>
    <w:p w14:paraId="7E20AA59" w14:textId="77777777" w:rsidR="00606FB6" w:rsidRDefault="00606FB6" w:rsidP="00606FB6">
      <w:pPr>
        <w:pStyle w:val="DARDEqualityTextBold"/>
        <w:rPr>
          <w:sz w:val="40"/>
          <w:szCs w:val="20"/>
        </w:rPr>
      </w:pPr>
      <w:r>
        <w:rPr>
          <w:sz w:val="40"/>
        </w:rPr>
        <w:lastRenderedPageBreak/>
        <w:t>Section B</w:t>
      </w:r>
    </w:p>
    <w:p w14:paraId="4634026E" w14:textId="77777777" w:rsidR="00606FB6" w:rsidRDefault="00606FB6" w:rsidP="00606FB6">
      <w:pPr>
        <w:autoSpaceDE w:val="0"/>
        <w:autoSpaceDN w:val="0"/>
        <w:adjustRightInd w:val="0"/>
        <w:rPr>
          <w:rFonts w:ascii="Arial" w:hAnsi="Arial" w:cs="Arial"/>
          <w:b/>
          <w:sz w:val="28"/>
          <w:szCs w:val="28"/>
        </w:rPr>
      </w:pPr>
      <w:r>
        <w:rPr>
          <w:rFonts w:ascii="Arial" w:hAnsi="Arial" w:cs="Arial"/>
          <w:b/>
          <w:sz w:val="28"/>
          <w:szCs w:val="28"/>
        </w:rPr>
        <w:t xml:space="preserve">Available evidence </w:t>
      </w:r>
    </w:p>
    <w:p w14:paraId="544E1797" w14:textId="77777777" w:rsidR="00606FB6" w:rsidRDefault="00606FB6" w:rsidP="00606FB6">
      <w:pPr>
        <w:autoSpaceDE w:val="0"/>
        <w:autoSpaceDN w:val="0"/>
        <w:adjustRightInd w:val="0"/>
        <w:rPr>
          <w:rFonts w:ascii="Arial" w:hAnsi="Arial" w:cs="Arial"/>
          <w:sz w:val="28"/>
          <w:szCs w:val="28"/>
        </w:rPr>
      </w:pPr>
    </w:p>
    <w:p w14:paraId="52EBEFB2" w14:textId="77777777" w:rsidR="00606FB6" w:rsidRDefault="00606FB6" w:rsidP="00606FB6">
      <w:pPr>
        <w:pStyle w:val="DARDEqualityText"/>
        <w:spacing w:before="300"/>
        <w:rPr>
          <w:color w:val="FF0000"/>
        </w:rPr>
      </w:pPr>
      <w:r>
        <w:rPr>
          <w:rFonts w:cs="Arial"/>
          <w:szCs w:val="28"/>
        </w:rPr>
        <w:t xml:space="preserve">What evidence or information (both qualitative and quantitative) have you gathered to inform this policy?  Set out all evidence below along with </w:t>
      </w:r>
      <w:r>
        <w:t>details of the different groups you have met and or consulted with to help inform your screening assessment</w:t>
      </w:r>
      <w:r>
        <w:rPr>
          <w:szCs w:val="28"/>
        </w:rPr>
        <w:t>.</w:t>
      </w:r>
    </w:p>
    <w:p w14:paraId="40575276" w14:textId="77777777" w:rsidR="00606FB6" w:rsidRDefault="00606FB6" w:rsidP="00606FB6">
      <w:pPr>
        <w:autoSpaceDE w:val="0"/>
        <w:autoSpaceDN w:val="0"/>
        <w:adjustRightInd w:val="0"/>
        <w:rPr>
          <w:rFonts w:ascii="Arial" w:hAnsi="Arial" w:cs="Arial"/>
          <w:b/>
          <w:sz w:val="28"/>
          <w:szCs w:val="28"/>
        </w:rPr>
      </w:pPr>
    </w:p>
    <w:p w14:paraId="710347B0" w14:textId="77777777" w:rsidR="00606FB6" w:rsidRDefault="00606FB6" w:rsidP="00606FB6">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606FB6" w14:paraId="663B1333" w14:textId="77777777" w:rsidTr="00A52B7C">
        <w:trPr>
          <w:trHeight w:val="1011"/>
        </w:trPr>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5E22E70" w14:textId="77777777" w:rsidR="00606FB6" w:rsidRDefault="00606FB6">
            <w:pPr>
              <w:spacing w:before="240" w:after="240"/>
              <w:rPr>
                <w:rFonts w:ascii="Arial" w:hAnsi="Arial" w:cs="Arial"/>
                <w:b/>
                <w:szCs w:val="24"/>
                <w:highlight w:val="lightGray"/>
              </w:rPr>
            </w:pPr>
            <w:r>
              <w:rPr>
                <w:rFonts w:ascii="Arial" w:hAnsi="Arial" w:cs="Arial"/>
                <w:b/>
                <w:szCs w:val="24"/>
                <w:highlight w:val="lightGray"/>
              </w:rPr>
              <w:t xml:space="preserve">Section 75 category </w:t>
            </w:r>
          </w:p>
        </w:tc>
        <w:tc>
          <w:tcPr>
            <w:tcW w:w="8080" w:type="dxa"/>
            <w:tcBorders>
              <w:top w:val="single" w:sz="4" w:space="0" w:color="auto"/>
              <w:left w:val="single" w:sz="4" w:space="0" w:color="auto"/>
              <w:bottom w:val="single" w:sz="4" w:space="0" w:color="auto"/>
              <w:right w:val="single" w:sz="4" w:space="0" w:color="auto"/>
            </w:tcBorders>
            <w:shd w:val="clear" w:color="auto" w:fill="C0C0C0"/>
            <w:hideMark/>
          </w:tcPr>
          <w:p w14:paraId="711C5022" w14:textId="77777777" w:rsidR="00606FB6" w:rsidRDefault="00606FB6">
            <w:pPr>
              <w:spacing w:before="240" w:after="240"/>
              <w:rPr>
                <w:rFonts w:ascii="Arial" w:hAnsi="Arial" w:cs="Arial"/>
                <w:b/>
                <w:szCs w:val="24"/>
                <w:highlight w:val="lightGray"/>
              </w:rPr>
            </w:pPr>
            <w:r>
              <w:rPr>
                <w:rFonts w:ascii="Arial" w:hAnsi="Arial" w:cs="Arial"/>
                <w:b/>
                <w:szCs w:val="24"/>
                <w:highlight w:val="lightGray"/>
              </w:rPr>
              <w:t>Details of evidence or information and engagement</w:t>
            </w:r>
          </w:p>
        </w:tc>
      </w:tr>
      <w:tr w:rsidR="00606FB6" w14:paraId="05D5FADF"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035C6645"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Religious belief </w:t>
            </w:r>
          </w:p>
        </w:tc>
        <w:tc>
          <w:tcPr>
            <w:tcW w:w="8080" w:type="dxa"/>
            <w:tcBorders>
              <w:top w:val="single" w:sz="4" w:space="0" w:color="auto"/>
              <w:left w:val="single" w:sz="4" w:space="0" w:color="auto"/>
              <w:bottom w:val="single" w:sz="4" w:space="0" w:color="auto"/>
              <w:right w:val="single" w:sz="4" w:space="0" w:color="auto"/>
            </w:tcBorders>
          </w:tcPr>
          <w:p w14:paraId="323A68DF" w14:textId="73DE3599" w:rsidR="00606FB6" w:rsidRDefault="00CE4326">
            <w:pPr>
              <w:spacing w:before="240" w:after="240"/>
              <w:rPr>
                <w:rFonts w:ascii="Arial" w:hAnsi="Arial" w:cs="Arial"/>
                <w:b/>
                <w:szCs w:val="24"/>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 xml:space="preserve">DAERA Farm </w:t>
            </w:r>
            <w:r w:rsidRPr="00F87B57">
              <w:rPr>
                <w:rFonts w:ascii="Arial" w:hAnsi="Arial" w:cs="Arial"/>
                <w:color w:val="000000" w:themeColor="text1"/>
                <w:sz w:val="28"/>
                <w:szCs w:val="28"/>
              </w:rPr>
              <w:t xml:space="preserve">Equality Indicators </w:t>
            </w:r>
            <w:r>
              <w:rPr>
                <w:rFonts w:ascii="Arial" w:hAnsi="Arial" w:cs="Arial"/>
                <w:color w:val="000000" w:themeColor="text1"/>
                <w:sz w:val="28"/>
                <w:szCs w:val="28"/>
              </w:rPr>
              <w:t>Report 2018 states that 52</w:t>
            </w:r>
            <w:r w:rsidRPr="00F87B57">
              <w:rPr>
                <w:rFonts w:ascii="Arial" w:hAnsi="Arial" w:cs="Arial"/>
                <w:color w:val="000000" w:themeColor="text1"/>
                <w:sz w:val="28"/>
                <w:szCs w:val="28"/>
              </w:rPr>
              <w:t>% of farm</w:t>
            </w:r>
            <w:r>
              <w:rPr>
                <w:rFonts w:ascii="Arial" w:hAnsi="Arial" w:cs="Arial"/>
                <w:color w:val="000000" w:themeColor="text1"/>
                <w:sz w:val="28"/>
                <w:szCs w:val="28"/>
              </w:rPr>
              <w:t>s</w:t>
            </w:r>
            <w:r w:rsidRPr="00F87B57">
              <w:rPr>
                <w:rFonts w:ascii="Arial" w:hAnsi="Arial" w:cs="Arial"/>
                <w:color w:val="000000" w:themeColor="text1"/>
                <w:sz w:val="28"/>
                <w:szCs w:val="28"/>
              </w:rPr>
              <w:t xml:space="preserve"> in Northern Ireland</w:t>
            </w:r>
            <w:r>
              <w:rPr>
                <w:rFonts w:ascii="Arial" w:hAnsi="Arial" w:cs="Arial"/>
                <w:color w:val="000000" w:themeColor="text1"/>
                <w:sz w:val="28"/>
                <w:szCs w:val="28"/>
              </w:rPr>
              <w:t xml:space="preserve"> were farmed by a member of the Protestant community and 42% by a member of the Catholic community.</w:t>
            </w:r>
            <w:r w:rsidRPr="00F87B57">
              <w:rPr>
                <w:rFonts w:ascii="Arial" w:hAnsi="Arial" w:cs="Arial"/>
                <w:color w:val="000000" w:themeColor="text1"/>
                <w:sz w:val="28"/>
                <w:szCs w:val="28"/>
              </w:rPr>
              <w:t xml:space="preserve"> </w:t>
            </w:r>
            <w:r>
              <w:rPr>
                <w:rFonts w:ascii="Arial" w:hAnsi="Arial" w:cs="Arial"/>
                <w:color w:val="000000" w:themeColor="text1"/>
                <w:sz w:val="28"/>
                <w:szCs w:val="28"/>
              </w:rPr>
              <w:t xml:space="preserve"> </w:t>
            </w:r>
          </w:p>
        </w:tc>
      </w:tr>
      <w:tr w:rsidR="00606FB6" w14:paraId="65889B44"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7D05F7E7"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Political opinion </w:t>
            </w:r>
          </w:p>
        </w:tc>
        <w:tc>
          <w:tcPr>
            <w:tcW w:w="8080" w:type="dxa"/>
            <w:tcBorders>
              <w:top w:val="single" w:sz="4" w:space="0" w:color="auto"/>
              <w:left w:val="single" w:sz="4" w:space="0" w:color="auto"/>
              <w:bottom w:val="single" w:sz="4" w:space="0" w:color="auto"/>
              <w:right w:val="single" w:sz="4" w:space="0" w:color="auto"/>
            </w:tcBorders>
            <w:hideMark/>
          </w:tcPr>
          <w:p w14:paraId="69045047" w14:textId="245D535D" w:rsidR="00606FB6" w:rsidRDefault="00CC3D3F" w:rsidP="00F7267E">
            <w:pPr>
              <w:spacing w:before="240" w:after="240"/>
              <w:rPr>
                <w:rFonts w:ascii="Arial" w:hAnsi="Arial" w:cs="Arial"/>
                <w:b/>
                <w:szCs w:val="24"/>
              </w:rPr>
            </w:pPr>
            <w:r>
              <w:rPr>
                <w:rFonts w:ascii="Arial" w:hAnsi="Arial" w:cs="Arial"/>
                <w:color w:val="000000" w:themeColor="text1"/>
                <w:sz w:val="28"/>
                <w:szCs w:val="28"/>
              </w:rPr>
              <w:t>The DAERA Farmer Equality Indicators Report 2018</w:t>
            </w:r>
            <w:r w:rsidR="008E63E8" w:rsidRPr="00F87B57">
              <w:rPr>
                <w:rFonts w:ascii="Arial" w:hAnsi="Arial" w:cs="Arial"/>
                <w:color w:val="000000" w:themeColor="text1"/>
                <w:sz w:val="28"/>
                <w:szCs w:val="28"/>
              </w:rPr>
              <w:t xml:space="preserve"> s</w:t>
            </w:r>
            <w:r w:rsidR="008F7974" w:rsidRPr="00F87B57">
              <w:rPr>
                <w:rFonts w:ascii="Arial" w:hAnsi="Arial" w:cs="Arial"/>
                <w:color w:val="000000" w:themeColor="text1"/>
                <w:sz w:val="28"/>
                <w:szCs w:val="28"/>
              </w:rPr>
              <w:t>uggest</w:t>
            </w:r>
            <w:r>
              <w:rPr>
                <w:rFonts w:ascii="Arial" w:hAnsi="Arial" w:cs="Arial"/>
                <w:color w:val="000000" w:themeColor="text1"/>
                <w:sz w:val="28"/>
                <w:szCs w:val="28"/>
              </w:rPr>
              <w:t>s</w:t>
            </w:r>
            <w:r w:rsidR="008F7974" w:rsidRPr="00F87B57">
              <w:rPr>
                <w:rFonts w:ascii="Arial" w:hAnsi="Arial" w:cs="Arial"/>
                <w:color w:val="000000" w:themeColor="text1"/>
                <w:sz w:val="28"/>
                <w:szCs w:val="28"/>
              </w:rPr>
              <w:t xml:space="preserve"> that </w:t>
            </w:r>
            <w:r w:rsidR="008E63E8" w:rsidRPr="00F87B57">
              <w:rPr>
                <w:rFonts w:ascii="Arial" w:hAnsi="Arial" w:cs="Arial"/>
                <w:color w:val="000000" w:themeColor="text1"/>
                <w:sz w:val="28"/>
                <w:szCs w:val="28"/>
              </w:rPr>
              <w:t>national identity</w:t>
            </w:r>
            <w:r w:rsidR="008F7974" w:rsidRPr="00F87B57">
              <w:rPr>
                <w:rFonts w:ascii="Arial" w:hAnsi="Arial" w:cs="Arial"/>
                <w:color w:val="000000" w:themeColor="text1"/>
                <w:sz w:val="28"/>
                <w:szCs w:val="28"/>
              </w:rPr>
              <w:t xml:space="preserve"> is a reasonable proxy indicator for the Unionist/Nationalist divide.  </w:t>
            </w:r>
            <w:r w:rsidR="008E63E8" w:rsidRPr="00F87B57">
              <w:rPr>
                <w:rFonts w:ascii="Arial" w:hAnsi="Arial" w:cs="Arial"/>
                <w:color w:val="000000" w:themeColor="text1"/>
                <w:sz w:val="28"/>
                <w:szCs w:val="28"/>
              </w:rPr>
              <w:t xml:space="preserve">44% of farmers have reported their identity as British only, 26% as Irish only and 23% as Northern Irish only. </w:t>
            </w:r>
            <w:r w:rsidR="00690882">
              <w:rPr>
                <w:rFonts w:ascii="Arial" w:hAnsi="Arial" w:cs="Arial"/>
                <w:color w:val="000000" w:themeColor="text1"/>
                <w:sz w:val="28"/>
                <w:szCs w:val="28"/>
              </w:rPr>
              <w:t xml:space="preserve"> </w:t>
            </w:r>
          </w:p>
        </w:tc>
      </w:tr>
      <w:tr w:rsidR="00606FB6" w14:paraId="2D4594AB"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44B979FC"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Racial group </w:t>
            </w:r>
          </w:p>
        </w:tc>
        <w:tc>
          <w:tcPr>
            <w:tcW w:w="8080" w:type="dxa"/>
            <w:tcBorders>
              <w:top w:val="single" w:sz="4" w:space="0" w:color="auto"/>
              <w:left w:val="single" w:sz="4" w:space="0" w:color="auto"/>
              <w:bottom w:val="single" w:sz="4" w:space="0" w:color="auto"/>
              <w:right w:val="single" w:sz="4" w:space="0" w:color="auto"/>
            </w:tcBorders>
            <w:hideMark/>
          </w:tcPr>
          <w:p w14:paraId="1A89A32C" w14:textId="7CA5FF1D" w:rsidR="00606FB6" w:rsidRDefault="00CC3D3F" w:rsidP="008E63E8">
            <w:pPr>
              <w:spacing w:before="240" w:after="240"/>
              <w:rPr>
                <w:rFonts w:ascii="Arial" w:hAnsi="Arial" w:cs="Arial"/>
                <w:b/>
                <w:szCs w:val="24"/>
              </w:rPr>
            </w:pPr>
            <w:r w:rsidRPr="00F87B57">
              <w:rPr>
                <w:rFonts w:ascii="Arial" w:hAnsi="Arial" w:cs="Arial"/>
                <w:color w:val="000000" w:themeColor="text1"/>
                <w:sz w:val="28"/>
                <w:szCs w:val="28"/>
              </w:rPr>
              <w:t>The</w:t>
            </w:r>
            <w:r>
              <w:rPr>
                <w:rFonts w:ascii="Arial" w:hAnsi="Arial" w:cs="Arial"/>
                <w:color w:val="000000" w:themeColor="text1"/>
                <w:sz w:val="28"/>
                <w:szCs w:val="28"/>
              </w:rPr>
              <w:t xml:space="preserve"> 2011 census indicates that 99% of the rural population are white and it therefore stands to reason that the farming population would follow a similar pattern. A small number of migrant workers are also employed within the farming industry.</w:t>
            </w:r>
            <w:r w:rsidRPr="00F87B57">
              <w:rPr>
                <w:rFonts w:ascii="Arial" w:hAnsi="Arial" w:cs="Arial"/>
                <w:color w:val="000000" w:themeColor="text1"/>
                <w:sz w:val="28"/>
                <w:szCs w:val="28"/>
              </w:rPr>
              <w:t xml:space="preserve"> </w:t>
            </w:r>
            <w:r w:rsidR="008F7974" w:rsidRPr="00F87B57">
              <w:rPr>
                <w:rFonts w:ascii="Arial" w:hAnsi="Arial" w:cs="Arial"/>
                <w:color w:val="000000" w:themeColor="text1"/>
                <w:sz w:val="28"/>
                <w:szCs w:val="28"/>
              </w:rPr>
              <w:t>This would support the view that the amendment is likely to affect more white beneficiaries.</w:t>
            </w:r>
          </w:p>
        </w:tc>
      </w:tr>
      <w:tr w:rsidR="00606FB6" w14:paraId="3727192E"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61653B1C"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Age </w:t>
            </w:r>
          </w:p>
        </w:tc>
        <w:tc>
          <w:tcPr>
            <w:tcW w:w="8080" w:type="dxa"/>
            <w:tcBorders>
              <w:top w:val="single" w:sz="4" w:space="0" w:color="auto"/>
              <w:left w:val="single" w:sz="4" w:space="0" w:color="auto"/>
              <w:bottom w:val="single" w:sz="4" w:space="0" w:color="auto"/>
              <w:right w:val="single" w:sz="4" w:space="0" w:color="auto"/>
            </w:tcBorders>
            <w:hideMark/>
          </w:tcPr>
          <w:p w14:paraId="03999CF5" w14:textId="4FD5BE61" w:rsidR="00606FB6" w:rsidRDefault="00690882" w:rsidP="004E751B">
            <w:pPr>
              <w:spacing w:before="240" w:after="240"/>
              <w:rPr>
                <w:rFonts w:ascii="Arial" w:hAnsi="Arial" w:cs="Arial"/>
                <w:b/>
                <w:szCs w:val="24"/>
              </w:rPr>
            </w:pPr>
            <w:r>
              <w:rPr>
                <w:rFonts w:ascii="Arial" w:hAnsi="Arial" w:cs="Arial"/>
                <w:color w:val="000000" w:themeColor="text1"/>
                <w:sz w:val="28"/>
                <w:szCs w:val="28"/>
              </w:rPr>
              <w:t xml:space="preserve">The DAERA Farm Equality Indicators Report 2018 showed that 36% of farmers are 65 years and over with 8% under </w:t>
            </w:r>
            <w:r w:rsidR="004E751B">
              <w:rPr>
                <w:rFonts w:ascii="Arial" w:hAnsi="Arial" w:cs="Arial"/>
                <w:color w:val="000000" w:themeColor="text1"/>
                <w:sz w:val="28"/>
                <w:szCs w:val="28"/>
              </w:rPr>
              <w:t xml:space="preserve">40 </w:t>
            </w:r>
            <w:r>
              <w:rPr>
                <w:rFonts w:ascii="Arial" w:hAnsi="Arial" w:cs="Arial"/>
                <w:color w:val="000000" w:themeColor="text1"/>
                <w:sz w:val="28"/>
                <w:szCs w:val="28"/>
              </w:rPr>
              <w:t>years of age</w:t>
            </w:r>
            <w:r w:rsidR="00DB4F55">
              <w:rPr>
                <w:rFonts w:ascii="Arial" w:hAnsi="Arial" w:cs="Arial"/>
                <w:color w:val="000000" w:themeColor="text1"/>
                <w:sz w:val="28"/>
                <w:szCs w:val="28"/>
              </w:rPr>
              <w:t>.</w:t>
            </w:r>
            <w:r w:rsidRPr="00F87B57">
              <w:rPr>
                <w:rFonts w:ascii="Arial" w:hAnsi="Arial" w:cs="Arial"/>
                <w:color w:val="000000" w:themeColor="text1"/>
                <w:sz w:val="28"/>
                <w:szCs w:val="28"/>
              </w:rPr>
              <w:t xml:space="preserve"> </w:t>
            </w:r>
          </w:p>
        </w:tc>
      </w:tr>
      <w:tr w:rsidR="00606FB6" w14:paraId="359D0B61"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71FDB9B2" w14:textId="77777777" w:rsidR="00606FB6" w:rsidRDefault="00606FB6">
            <w:pPr>
              <w:spacing w:before="240" w:after="240"/>
              <w:rPr>
                <w:rFonts w:ascii="Arial" w:hAnsi="Arial" w:cs="Arial"/>
                <w:b/>
                <w:szCs w:val="24"/>
              </w:rPr>
            </w:pPr>
            <w:r>
              <w:rPr>
                <w:rFonts w:ascii="Arial" w:hAnsi="Arial" w:cs="Arial"/>
                <w:b/>
                <w:szCs w:val="24"/>
              </w:rPr>
              <w:t xml:space="preserve">Marital status </w:t>
            </w:r>
          </w:p>
        </w:tc>
        <w:tc>
          <w:tcPr>
            <w:tcW w:w="8080" w:type="dxa"/>
            <w:tcBorders>
              <w:top w:val="single" w:sz="4" w:space="0" w:color="auto"/>
              <w:left w:val="single" w:sz="4" w:space="0" w:color="auto"/>
              <w:bottom w:val="single" w:sz="4" w:space="0" w:color="auto"/>
              <w:right w:val="single" w:sz="4" w:space="0" w:color="auto"/>
            </w:tcBorders>
            <w:hideMark/>
          </w:tcPr>
          <w:p w14:paraId="2DC9E683" w14:textId="11B7AB1E" w:rsidR="00606FB6" w:rsidRDefault="009967CD" w:rsidP="0051697D">
            <w:pPr>
              <w:spacing w:before="240" w:after="240"/>
              <w:rPr>
                <w:rFonts w:ascii="Arial" w:hAnsi="Arial" w:cs="Arial"/>
                <w:b/>
                <w:szCs w:val="24"/>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 xml:space="preserve">DAERA Farm Equality Indicators </w:t>
            </w:r>
            <w:r w:rsidRPr="00F87B57">
              <w:rPr>
                <w:rFonts w:ascii="Arial" w:hAnsi="Arial" w:cs="Arial"/>
                <w:color w:val="000000" w:themeColor="text1"/>
                <w:sz w:val="28"/>
                <w:szCs w:val="28"/>
              </w:rPr>
              <w:t xml:space="preserve">data shows </w:t>
            </w:r>
            <w:r w:rsidR="008F7974" w:rsidRPr="00F87B57">
              <w:rPr>
                <w:rFonts w:ascii="Arial" w:hAnsi="Arial" w:cs="Arial"/>
                <w:color w:val="000000" w:themeColor="text1"/>
                <w:sz w:val="28"/>
                <w:szCs w:val="28"/>
              </w:rPr>
              <w:t>that around 73% of all farmers are married and living with a wife/husband.</w:t>
            </w:r>
          </w:p>
        </w:tc>
      </w:tr>
      <w:tr w:rsidR="00606FB6" w14:paraId="55068005"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64CA4F45" w14:textId="77777777" w:rsidR="00606FB6" w:rsidRDefault="00606FB6">
            <w:pPr>
              <w:spacing w:before="240" w:after="240"/>
              <w:rPr>
                <w:rFonts w:ascii="Arial" w:hAnsi="Arial" w:cs="Arial"/>
                <w:b/>
                <w:szCs w:val="24"/>
              </w:rPr>
            </w:pPr>
            <w:r>
              <w:rPr>
                <w:rFonts w:ascii="Arial" w:hAnsi="Arial" w:cs="Arial"/>
                <w:b/>
                <w:szCs w:val="24"/>
              </w:rPr>
              <w:t>Sexual orientation</w:t>
            </w:r>
          </w:p>
        </w:tc>
        <w:tc>
          <w:tcPr>
            <w:tcW w:w="8080" w:type="dxa"/>
            <w:tcBorders>
              <w:top w:val="single" w:sz="4" w:space="0" w:color="auto"/>
              <w:left w:val="single" w:sz="4" w:space="0" w:color="auto"/>
              <w:bottom w:val="single" w:sz="4" w:space="0" w:color="auto"/>
              <w:right w:val="single" w:sz="4" w:space="0" w:color="auto"/>
            </w:tcBorders>
            <w:hideMark/>
          </w:tcPr>
          <w:p w14:paraId="404FEB66" w14:textId="40CA9CFC" w:rsidR="00606FB6" w:rsidRDefault="008F7974" w:rsidP="00690882">
            <w:pPr>
              <w:spacing w:before="240" w:after="240"/>
              <w:rPr>
                <w:rFonts w:ascii="Arial" w:hAnsi="Arial" w:cs="Arial"/>
                <w:b/>
                <w:szCs w:val="24"/>
              </w:rPr>
            </w:pPr>
            <w:r w:rsidRPr="00F87B57">
              <w:rPr>
                <w:rFonts w:ascii="Arial" w:hAnsi="Arial" w:cs="Arial"/>
                <w:color w:val="000000" w:themeColor="text1"/>
                <w:sz w:val="28"/>
                <w:szCs w:val="28"/>
              </w:rPr>
              <w:t xml:space="preserve">There is no data held on the number of lesbian, gay or bisexual persons in NI as no national census has ever asked people to define their sexuality.  Information provided by sexual </w:t>
            </w:r>
            <w:r w:rsidRPr="00F87B57">
              <w:rPr>
                <w:rFonts w:ascii="Arial" w:hAnsi="Arial" w:cs="Arial"/>
                <w:color w:val="000000" w:themeColor="text1"/>
                <w:sz w:val="28"/>
                <w:szCs w:val="28"/>
              </w:rPr>
              <w:lastRenderedPageBreak/>
              <w:t xml:space="preserve">orientation groups in response to pre-consultation on the NIRDP 2007-2013 suggest a figure of 10% of the population being lesbian, gay or bisexual (LGB) and is generally accepted as a reasonable estimate. </w:t>
            </w:r>
          </w:p>
        </w:tc>
      </w:tr>
      <w:tr w:rsidR="00606FB6" w14:paraId="0E13D802"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756A2318" w14:textId="77777777" w:rsidR="00606FB6" w:rsidRDefault="00606FB6">
            <w:pPr>
              <w:spacing w:before="240" w:after="240"/>
              <w:rPr>
                <w:rFonts w:ascii="Arial" w:hAnsi="Arial" w:cs="Arial"/>
                <w:b/>
                <w:szCs w:val="24"/>
              </w:rPr>
            </w:pPr>
            <w:r>
              <w:rPr>
                <w:rFonts w:ascii="Arial" w:hAnsi="Arial" w:cs="Arial"/>
                <w:b/>
                <w:szCs w:val="24"/>
              </w:rPr>
              <w:lastRenderedPageBreak/>
              <w:t>Men &amp; women generally</w:t>
            </w:r>
          </w:p>
        </w:tc>
        <w:tc>
          <w:tcPr>
            <w:tcW w:w="8080" w:type="dxa"/>
            <w:tcBorders>
              <w:top w:val="single" w:sz="4" w:space="0" w:color="auto"/>
              <w:left w:val="single" w:sz="4" w:space="0" w:color="auto"/>
              <w:bottom w:val="single" w:sz="4" w:space="0" w:color="auto"/>
              <w:right w:val="single" w:sz="4" w:space="0" w:color="auto"/>
            </w:tcBorders>
            <w:hideMark/>
          </w:tcPr>
          <w:p w14:paraId="03D14369" w14:textId="28D9DBE8" w:rsidR="00606FB6" w:rsidRDefault="00690882" w:rsidP="00690882">
            <w:pPr>
              <w:spacing w:before="240" w:after="240"/>
              <w:rPr>
                <w:rFonts w:ascii="Arial" w:hAnsi="Arial" w:cs="Arial"/>
                <w:b/>
                <w:szCs w:val="24"/>
              </w:rPr>
            </w:pPr>
            <w:r w:rsidRPr="00F87B57">
              <w:rPr>
                <w:rFonts w:ascii="Arial" w:hAnsi="Arial" w:cs="Arial"/>
                <w:sz w:val="28"/>
                <w:szCs w:val="28"/>
              </w:rPr>
              <w:t xml:space="preserve">The </w:t>
            </w:r>
            <w:r>
              <w:rPr>
                <w:rFonts w:ascii="Arial" w:hAnsi="Arial" w:cs="Arial"/>
                <w:sz w:val="28"/>
                <w:szCs w:val="28"/>
              </w:rPr>
              <w:t>DAERA Farm Equality Indicators 2018 data showed that 91% of farmers in Northern Ireland are males.  Farm Structure Survey data revealed that female workers accounted for 24% of the total workforce and 5% of farms were managed by women.</w:t>
            </w:r>
            <w:r w:rsidR="00DB4F55">
              <w:rPr>
                <w:rFonts w:ascii="Arial" w:hAnsi="Arial" w:cs="Arial"/>
                <w:sz w:val="28"/>
                <w:szCs w:val="28"/>
              </w:rPr>
              <w:t xml:space="preserve"> </w:t>
            </w:r>
            <w:r w:rsidR="003F3D3C">
              <w:rPr>
                <w:rFonts w:ascii="Arial" w:hAnsi="Arial" w:cs="Arial"/>
                <w:sz w:val="28"/>
                <w:szCs w:val="28"/>
              </w:rPr>
              <w:t>Research has further shown that up to 50% of women (on farms) work off the farm and in many cases, the primary motivation is to provide supplemental income to farm income.</w:t>
            </w:r>
          </w:p>
        </w:tc>
      </w:tr>
      <w:tr w:rsidR="00606FB6" w14:paraId="35F203C0"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2A52756E" w14:textId="77777777" w:rsidR="00606FB6" w:rsidRDefault="00606FB6">
            <w:pPr>
              <w:spacing w:before="240" w:after="240"/>
              <w:rPr>
                <w:rFonts w:ascii="Arial" w:hAnsi="Arial" w:cs="Arial"/>
                <w:b/>
                <w:szCs w:val="24"/>
              </w:rPr>
            </w:pPr>
            <w:r>
              <w:rPr>
                <w:rFonts w:ascii="Arial" w:hAnsi="Arial" w:cs="Arial"/>
                <w:b/>
                <w:szCs w:val="24"/>
              </w:rPr>
              <w:t>Disability</w:t>
            </w:r>
          </w:p>
        </w:tc>
        <w:tc>
          <w:tcPr>
            <w:tcW w:w="8080" w:type="dxa"/>
            <w:tcBorders>
              <w:top w:val="single" w:sz="4" w:space="0" w:color="auto"/>
              <w:left w:val="single" w:sz="4" w:space="0" w:color="auto"/>
              <w:bottom w:val="single" w:sz="4" w:space="0" w:color="auto"/>
              <w:right w:val="single" w:sz="4" w:space="0" w:color="auto"/>
            </w:tcBorders>
            <w:hideMark/>
          </w:tcPr>
          <w:p w14:paraId="386FD959" w14:textId="3051B22E" w:rsidR="00606FB6" w:rsidRDefault="00690882" w:rsidP="00690882">
            <w:pPr>
              <w:spacing w:before="240" w:after="240"/>
              <w:rPr>
                <w:rFonts w:ascii="Arial" w:hAnsi="Arial" w:cs="Arial"/>
                <w:b/>
                <w:szCs w:val="24"/>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DAERA Farmer Equality Indicators 2018 data</w:t>
            </w:r>
            <w:r w:rsidRPr="00F87B57">
              <w:rPr>
                <w:rFonts w:ascii="Arial" w:hAnsi="Arial" w:cs="Arial"/>
                <w:color w:val="000000" w:themeColor="text1"/>
                <w:sz w:val="28"/>
                <w:szCs w:val="28"/>
              </w:rPr>
              <w:t xml:space="preserve"> indicate</w:t>
            </w:r>
            <w:r>
              <w:rPr>
                <w:rFonts w:ascii="Arial" w:hAnsi="Arial" w:cs="Arial"/>
                <w:color w:val="000000" w:themeColor="text1"/>
                <w:sz w:val="28"/>
                <w:szCs w:val="28"/>
              </w:rPr>
              <w:t>d,</w:t>
            </w:r>
            <w:r w:rsidRPr="00F87B57">
              <w:rPr>
                <w:rFonts w:ascii="Arial" w:hAnsi="Arial" w:cs="Arial"/>
                <w:color w:val="000000" w:themeColor="text1"/>
                <w:sz w:val="28"/>
                <w:szCs w:val="28"/>
              </w:rPr>
              <w:t xml:space="preserve"> that while a high proportion of farmers (30%) suffered from a </w:t>
            </w:r>
            <w:r>
              <w:rPr>
                <w:rFonts w:ascii="Arial" w:hAnsi="Arial" w:cs="Arial"/>
                <w:color w:val="000000" w:themeColor="text1"/>
                <w:sz w:val="28"/>
                <w:szCs w:val="28"/>
              </w:rPr>
              <w:t xml:space="preserve">disability limiting their day to day activities, there was also a difference by farm type with 9% of arable farms reporting a disability that limited their day to day activities compared with 77% who indicated that a disability did not limit their day to day activities. </w:t>
            </w:r>
          </w:p>
        </w:tc>
      </w:tr>
      <w:tr w:rsidR="00606FB6" w14:paraId="0C8BC19C" w14:textId="77777777"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20869D1E" w14:textId="77777777" w:rsidR="00606FB6" w:rsidRDefault="00606FB6">
            <w:pPr>
              <w:spacing w:before="240" w:after="240"/>
              <w:rPr>
                <w:rFonts w:ascii="Arial" w:hAnsi="Arial" w:cs="Arial"/>
                <w:b/>
                <w:szCs w:val="24"/>
              </w:rPr>
            </w:pPr>
            <w:r>
              <w:rPr>
                <w:rFonts w:ascii="Arial" w:hAnsi="Arial" w:cs="Arial"/>
                <w:b/>
                <w:szCs w:val="24"/>
              </w:rPr>
              <w:t>Dependants</w:t>
            </w:r>
          </w:p>
        </w:tc>
        <w:tc>
          <w:tcPr>
            <w:tcW w:w="8080" w:type="dxa"/>
            <w:tcBorders>
              <w:top w:val="single" w:sz="4" w:space="0" w:color="auto"/>
              <w:left w:val="single" w:sz="4" w:space="0" w:color="auto"/>
              <w:bottom w:val="single" w:sz="4" w:space="0" w:color="auto"/>
              <w:right w:val="single" w:sz="4" w:space="0" w:color="auto"/>
            </w:tcBorders>
            <w:hideMark/>
          </w:tcPr>
          <w:p w14:paraId="67463C7F" w14:textId="01C3BD3A" w:rsidR="00606FB6" w:rsidRDefault="00690882" w:rsidP="00690882">
            <w:pPr>
              <w:spacing w:before="240" w:after="240"/>
              <w:rPr>
                <w:rFonts w:ascii="Arial" w:hAnsi="Arial" w:cs="Arial"/>
                <w:b/>
                <w:szCs w:val="24"/>
              </w:rPr>
            </w:pPr>
            <w:r w:rsidRPr="005C77A7">
              <w:rPr>
                <w:rFonts w:ascii="Arial" w:hAnsi="Arial" w:cs="Arial"/>
                <w:color w:val="000000" w:themeColor="text1"/>
                <w:sz w:val="28"/>
                <w:szCs w:val="28"/>
              </w:rPr>
              <w:t>The most recent data from the 2018 DAERA Farmer Equality Indicators report reveal</w:t>
            </w:r>
            <w:r>
              <w:rPr>
                <w:rFonts w:ascii="Arial" w:hAnsi="Arial" w:cs="Arial"/>
                <w:color w:val="000000" w:themeColor="text1"/>
                <w:sz w:val="28"/>
                <w:szCs w:val="28"/>
              </w:rPr>
              <w:t>ed</w:t>
            </w:r>
            <w:r w:rsidRPr="005C77A7">
              <w:rPr>
                <w:rFonts w:ascii="Arial" w:hAnsi="Arial" w:cs="Arial"/>
                <w:color w:val="000000" w:themeColor="text1"/>
                <w:sz w:val="28"/>
                <w:szCs w:val="28"/>
              </w:rPr>
              <w:t xml:space="preserve"> that almost 40% of households supported by family farms included one or more dependent</w:t>
            </w:r>
            <w:r>
              <w:rPr>
                <w:rFonts w:ascii="Arial" w:hAnsi="Arial" w:cs="Arial"/>
                <w:color w:val="000000" w:themeColor="text1"/>
                <w:sz w:val="28"/>
                <w:szCs w:val="28"/>
              </w:rPr>
              <w:t>s</w:t>
            </w:r>
            <w:r w:rsidRPr="005C77A7">
              <w:rPr>
                <w:rFonts w:ascii="Arial" w:hAnsi="Arial" w:cs="Arial"/>
                <w:color w:val="000000" w:themeColor="text1"/>
                <w:sz w:val="28"/>
                <w:szCs w:val="28"/>
              </w:rPr>
              <w:t xml:space="preserve">. </w:t>
            </w:r>
            <w:r>
              <w:rPr>
                <w:rFonts w:ascii="Arial" w:hAnsi="Arial" w:cs="Arial"/>
                <w:color w:val="000000" w:themeColor="text1"/>
                <w:sz w:val="28"/>
                <w:szCs w:val="28"/>
              </w:rPr>
              <w:t xml:space="preserve">On arable farms, 30% of farmers had one or more dependent.  </w:t>
            </w:r>
          </w:p>
        </w:tc>
      </w:tr>
    </w:tbl>
    <w:p w14:paraId="688F3F9B" w14:textId="77777777" w:rsidR="00606FB6" w:rsidRDefault="00606FB6" w:rsidP="00606FB6">
      <w:pPr>
        <w:autoSpaceDE w:val="0"/>
        <w:autoSpaceDN w:val="0"/>
        <w:adjustRightInd w:val="0"/>
        <w:rPr>
          <w:rFonts w:ascii="Arial" w:hAnsi="Arial" w:cs="Arial"/>
          <w:b/>
          <w:sz w:val="28"/>
          <w:szCs w:val="28"/>
        </w:rPr>
      </w:pPr>
    </w:p>
    <w:p w14:paraId="5A881784" w14:textId="77777777" w:rsidR="00606FB6" w:rsidRDefault="00606FB6" w:rsidP="00606FB6">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632"/>
      </w:tblGrid>
      <w:tr w:rsidR="00606FB6" w14:paraId="0639587B" w14:textId="77777777" w:rsidTr="00606FB6">
        <w:trPr>
          <w:trHeight w:val="1835"/>
        </w:trPr>
        <w:tc>
          <w:tcPr>
            <w:tcW w:w="10632" w:type="dxa"/>
            <w:tcBorders>
              <w:top w:val="single" w:sz="4" w:space="0" w:color="808080"/>
              <w:left w:val="single" w:sz="4" w:space="0" w:color="808080"/>
              <w:bottom w:val="single" w:sz="4" w:space="0" w:color="808080"/>
              <w:right w:val="single" w:sz="4" w:space="0" w:color="808080"/>
            </w:tcBorders>
          </w:tcPr>
          <w:p w14:paraId="31FB069C" w14:textId="77777777" w:rsidR="00606FB6" w:rsidRDefault="00606FB6" w:rsidP="004B2DF1">
            <w:pPr>
              <w:pStyle w:val="DARDEqualityText"/>
              <w:tabs>
                <w:tab w:val="left" w:pos="-108"/>
              </w:tabs>
              <w:spacing w:before="20"/>
            </w:pPr>
            <w:r>
              <w:rPr>
                <w:b/>
                <w:sz w:val="24"/>
              </w:rPr>
              <w:t>No evidence held? Outline how you will obtain it:</w:t>
            </w:r>
            <w:r>
              <w:rPr>
                <w:b/>
              </w:rPr>
              <w:t xml:space="preserve"> </w:t>
            </w:r>
          </w:p>
        </w:tc>
      </w:tr>
    </w:tbl>
    <w:p w14:paraId="610416F0" w14:textId="77777777" w:rsidR="00606FB6" w:rsidRDefault="00606FB6" w:rsidP="00606FB6">
      <w:pPr>
        <w:pStyle w:val="DARDEqualityTextBold"/>
        <w:rPr>
          <w:sz w:val="40"/>
          <w:szCs w:val="20"/>
        </w:rPr>
      </w:pPr>
    </w:p>
    <w:p w14:paraId="74F0CE20" w14:textId="77777777" w:rsidR="00606FB6" w:rsidRDefault="00606FB6" w:rsidP="00606FB6">
      <w:pPr>
        <w:pStyle w:val="DARDEqualityText"/>
        <w:numPr>
          <w:ilvl w:val="0"/>
          <w:numId w:val="2"/>
        </w:numPr>
        <w:ind w:left="284" w:right="-173" w:hanging="426"/>
        <w:rPr>
          <w:b/>
        </w:rPr>
      </w:pPr>
      <w:r>
        <w:rPr>
          <w:b/>
        </w:rPr>
        <w:t xml:space="preserve">What is the likely impact on </w:t>
      </w:r>
      <w:r>
        <w:rPr>
          <w:b/>
          <w:u w:val="single"/>
        </w:rPr>
        <w:t>equality of opportunity</w:t>
      </w:r>
      <w:r>
        <w:rPr>
          <w:b/>
        </w:rPr>
        <w:t xml:space="preserve"> for those affected by this policy, for each of the Section 75 equality categories?  What is the level of impact? </w:t>
      </w:r>
    </w:p>
    <w:tbl>
      <w:tblPr>
        <w:tblW w:w="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606FB6" w14:paraId="159BDFC5" w14:textId="77777777" w:rsidTr="00606FB6">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552092C4"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hideMark/>
          </w:tcPr>
          <w:p w14:paraId="5DAB4DD5"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hideMark/>
          </w:tcPr>
          <w:p w14:paraId="0FD5BC0C" w14:textId="77777777" w:rsidR="00606FB6" w:rsidRDefault="00606FB6">
            <w:pPr>
              <w:autoSpaceDE w:val="0"/>
              <w:autoSpaceDN w:val="0"/>
              <w:adjustRightInd w:val="0"/>
              <w:spacing w:before="300" w:after="300"/>
              <w:ind w:right="-288"/>
              <w:rPr>
                <w:rFonts w:ascii="Arial" w:hAnsi="Arial" w:cs="Arial"/>
                <w:b/>
                <w:szCs w:val="24"/>
              </w:rPr>
            </w:pPr>
            <w:r>
              <w:rPr>
                <w:rFonts w:ascii="Arial" w:hAnsi="Arial" w:cs="Arial"/>
                <w:b/>
                <w:szCs w:val="24"/>
              </w:rPr>
              <w:t>Level of impact?    Minor/Major/None</w:t>
            </w:r>
          </w:p>
        </w:tc>
      </w:tr>
      <w:tr w:rsidR="00606FB6" w14:paraId="4C689A90"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17E44004"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lastRenderedPageBreak/>
              <w:t>Religious belief</w:t>
            </w:r>
          </w:p>
        </w:tc>
        <w:tc>
          <w:tcPr>
            <w:tcW w:w="5671" w:type="dxa"/>
            <w:tcBorders>
              <w:top w:val="single" w:sz="4" w:space="0" w:color="auto"/>
              <w:left w:val="single" w:sz="4" w:space="0" w:color="auto"/>
              <w:bottom w:val="single" w:sz="4" w:space="0" w:color="auto"/>
              <w:right w:val="single" w:sz="4" w:space="0" w:color="auto"/>
            </w:tcBorders>
            <w:hideMark/>
          </w:tcPr>
          <w:p w14:paraId="2A789CD1" w14:textId="4149471C" w:rsidR="00606FB6" w:rsidRDefault="00A06AD8" w:rsidP="00D72B42">
            <w:pPr>
              <w:autoSpaceDE w:val="0"/>
              <w:autoSpaceDN w:val="0"/>
              <w:adjustRightInd w:val="0"/>
              <w:spacing w:before="300" w:after="300"/>
              <w:jc w:val="both"/>
              <w:rPr>
                <w:rFonts w:ascii="Arial" w:hAnsi="Arial" w:cs="Arial"/>
                <w:szCs w:val="24"/>
              </w:rPr>
            </w:pPr>
            <w:r>
              <w:rPr>
                <w:rFonts w:ascii="Arial" w:hAnsi="Arial" w:cs="Arial"/>
                <w:szCs w:val="24"/>
              </w:rPr>
              <w:t>None – the Statutory Rule</w:t>
            </w:r>
            <w:r w:rsidR="004B2DF1" w:rsidRPr="004B2DF1">
              <w:rPr>
                <w:rFonts w:ascii="Arial" w:hAnsi="Arial" w:cs="Arial"/>
                <w:szCs w:val="24"/>
              </w:rPr>
              <w:t xml:space="preserve"> makes technical changes and does not represent a change in policy. </w:t>
            </w:r>
            <w:r w:rsidR="004B2DF1">
              <w:rPr>
                <w:rFonts w:ascii="Arial" w:hAnsi="Arial" w:cs="Arial"/>
                <w:szCs w:val="24"/>
              </w:rPr>
              <w:t>The SR</w:t>
            </w:r>
            <w:r w:rsidR="004B2DF1" w:rsidRPr="004B2DF1">
              <w:rPr>
                <w:rFonts w:ascii="Arial" w:hAnsi="Arial" w:cs="Arial"/>
                <w:szCs w:val="24"/>
              </w:rPr>
              <w:t xml:space="preserve"> </w:t>
            </w:r>
            <w:r w:rsidR="004B2DF1">
              <w:rPr>
                <w:rFonts w:ascii="Arial" w:hAnsi="Arial" w:cs="Arial"/>
                <w:bCs/>
                <w:color w:val="000000"/>
                <w:szCs w:val="24"/>
                <w:lang w:eastAsia="en-GB"/>
              </w:rPr>
              <w:t xml:space="preserve">will </w:t>
            </w:r>
            <w:r w:rsidR="004B2DF1" w:rsidRPr="00A0190C">
              <w:rPr>
                <w:rFonts w:ascii="Arial" w:hAnsi="Arial" w:cs="Arial"/>
                <w:bCs/>
                <w:color w:val="000000"/>
                <w:szCs w:val="24"/>
                <w:lang w:eastAsia="en-GB"/>
              </w:rPr>
              <w:t>modify the existing legislation governing Direct Payment schemes for farmers in North</w:t>
            </w:r>
            <w:r w:rsidR="004B2DF1">
              <w:rPr>
                <w:rFonts w:ascii="Arial" w:hAnsi="Arial" w:cs="Arial"/>
                <w:bCs/>
                <w:color w:val="000000"/>
                <w:szCs w:val="24"/>
                <w:lang w:eastAsia="en-GB"/>
              </w:rPr>
              <w:t>ern Ireland so that it can continue</w:t>
            </w:r>
            <w:r w:rsidR="004B2DF1" w:rsidRPr="00A0190C">
              <w:rPr>
                <w:rFonts w:ascii="Arial" w:hAnsi="Arial" w:cs="Arial"/>
                <w:bCs/>
                <w:color w:val="000000"/>
                <w:szCs w:val="24"/>
                <w:lang w:eastAsia="en-GB"/>
              </w:rPr>
              <w:t xml:space="preserve"> to operate beyond the end of the 2020 scheme.  </w:t>
            </w:r>
            <w:r>
              <w:rPr>
                <w:rFonts w:ascii="Arial" w:hAnsi="Arial" w:cs="Arial"/>
                <w:szCs w:val="24"/>
              </w:rPr>
              <w:t>The rules apply equally to all applicants.</w:t>
            </w:r>
          </w:p>
        </w:tc>
        <w:tc>
          <w:tcPr>
            <w:tcW w:w="2409" w:type="dxa"/>
            <w:tcBorders>
              <w:top w:val="single" w:sz="4" w:space="0" w:color="auto"/>
              <w:left w:val="single" w:sz="4" w:space="0" w:color="auto"/>
              <w:bottom w:val="single" w:sz="4" w:space="0" w:color="auto"/>
              <w:right w:val="single" w:sz="4" w:space="0" w:color="auto"/>
            </w:tcBorders>
            <w:hideMark/>
          </w:tcPr>
          <w:p w14:paraId="7024BCB7"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14:paraId="143B9C70"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63FE574F"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Political opinion </w:t>
            </w:r>
          </w:p>
        </w:tc>
        <w:tc>
          <w:tcPr>
            <w:tcW w:w="5671" w:type="dxa"/>
            <w:tcBorders>
              <w:top w:val="single" w:sz="4" w:space="0" w:color="auto"/>
              <w:left w:val="single" w:sz="4" w:space="0" w:color="auto"/>
              <w:bottom w:val="single" w:sz="4" w:space="0" w:color="auto"/>
              <w:right w:val="single" w:sz="4" w:space="0" w:color="auto"/>
            </w:tcBorders>
            <w:hideMark/>
          </w:tcPr>
          <w:p w14:paraId="2F68591A"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14:paraId="512F0765"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14:paraId="46C064AE"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4DED39FF"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Racial group </w:t>
            </w:r>
          </w:p>
        </w:tc>
        <w:tc>
          <w:tcPr>
            <w:tcW w:w="5671" w:type="dxa"/>
            <w:tcBorders>
              <w:top w:val="single" w:sz="4" w:space="0" w:color="auto"/>
              <w:left w:val="single" w:sz="4" w:space="0" w:color="auto"/>
              <w:bottom w:val="single" w:sz="4" w:space="0" w:color="auto"/>
              <w:right w:val="single" w:sz="4" w:space="0" w:color="auto"/>
            </w:tcBorders>
            <w:hideMark/>
          </w:tcPr>
          <w:p w14:paraId="20D6C627"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14:paraId="6A7C89D3"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14:paraId="055C32A1"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5DE338CE"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Age</w:t>
            </w:r>
          </w:p>
        </w:tc>
        <w:tc>
          <w:tcPr>
            <w:tcW w:w="5671" w:type="dxa"/>
            <w:tcBorders>
              <w:top w:val="single" w:sz="4" w:space="0" w:color="auto"/>
              <w:left w:val="single" w:sz="4" w:space="0" w:color="auto"/>
              <w:bottom w:val="single" w:sz="4" w:space="0" w:color="auto"/>
              <w:right w:val="single" w:sz="4" w:space="0" w:color="auto"/>
            </w:tcBorders>
            <w:hideMark/>
          </w:tcPr>
          <w:p w14:paraId="71072F9E"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14:paraId="3BBAB91C"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14:paraId="100C104E"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3D0EFA98"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Marital  status </w:t>
            </w:r>
          </w:p>
        </w:tc>
        <w:tc>
          <w:tcPr>
            <w:tcW w:w="5671" w:type="dxa"/>
            <w:tcBorders>
              <w:top w:val="single" w:sz="4" w:space="0" w:color="auto"/>
              <w:left w:val="single" w:sz="4" w:space="0" w:color="auto"/>
              <w:bottom w:val="single" w:sz="4" w:space="0" w:color="auto"/>
              <w:right w:val="single" w:sz="4" w:space="0" w:color="auto"/>
            </w:tcBorders>
            <w:hideMark/>
          </w:tcPr>
          <w:p w14:paraId="02B0643A"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14:paraId="4401B1BA"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14:paraId="49CD0460"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39DA41C0"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Sexual orientation</w:t>
            </w:r>
          </w:p>
        </w:tc>
        <w:tc>
          <w:tcPr>
            <w:tcW w:w="5671" w:type="dxa"/>
            <w:tcBorders>
              <w:top w:val="single" w:sz="4" w:space="0" w:color="auto"/>
              <w:left w:val="single" w:sz="4" w:space="0" w:color="auto"/>
              <w:bottom w:val="single" w:sz="4" w:space="0" w:color="auto"/>
              <w:right w:val="single" w:sz="4" w:space="0" w:color="auto"/>
            </w:tcBorders>
            <w:hideMark/>
          </w:tcPr>
          <w:p w14:paraId="05192C2F"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14:paraId="31C0BADA"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14:paraId="3037412B"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592DC624" w14:textId="77777777" w:rsidR="00606FB6" w:rsidRDefault="00606FB6">
            <w:pPr>
              <w:autoSpaceDE w:val="0"/>
              <w:autoSpaceDN w:val="0"/>
              <w:adjustRightInd w:val="0"/>
              <w:spacing w:before="300" w:after="300"/>
              <w:ind w:right="-189"/>
              <w:rPr>
                <w:rFonts w:ascii="Arial" w:hAnsi="Arial" w:cs="Arial"/>
                <w:b/>
                <w:szCs w:val="24"/>
              </w:rPr>
            </w:pPr>
            <w:r>
              <w:rPr>
                <w:rFonts w:ascii="Arial" w:hAnsi="Arial" w:cs="Arial"/>
                <w:b/>
                <w:szCs w:val="24"/>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hideMark/>
          </w:tcPr>
          <w:p w14:paraId="4C17492A"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14:paraId="345EB44A"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14:paraId="4A3B5580"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52CBD0A2"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Disability</w:t>
            </w:r>
          </w:p>
        </w:tc>
        <w:tc>
          <w:tcPr>
            <w:tcW w:w="5671" w:type="dxa"/>
            <w:tcBorders>
              <w:top w:val="single" w:sz="4" w:space="0" w:color="auto"/>
              <w:left w:val="single" w:sz="4" w:space="0" w:color="auto"/>
              <w:bottom w:val="single" w:sz="4" w:space="0" w:color="auto"/>
              <w:right w:val="single" w:sz="4" w:space="0" w:color="auto"/>
            </w:tcBorders>
            <w:hideMark/>
          </w:tcPr>
          <w:p w14:paraId="700FB1A9"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14:paraId="251FA64B"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14:paraId="7B8EB2E8"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614BE990" w14:textId="77777777"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Dependants </w:t>
            </w:r>
          </w:p>
        </w:tc>
        <w:tc>
          <w:tcPr>
            <w:tcW w:w="5671" w:type="dxa"/>
            <w:tcBorders>
              <w:top w:val="single" w:sz="4" w:space="0" w:color="auto"/>
              <w:left w:val="single" w:sz="4" w:space="0" w:color="auto"/>
              <w:bottom w:val="single" w:sz="4" w:space="0" w:color="auto"/>
              <w:right w:val="single" w:sz="4" w:space="0" w:color="auto"/>
            </w:tcBorders>
            <w:hideMark/>
          </w:tcPr>
          <w:p w14:paraId="384C1FE4"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14:paraId="5B703ADA" w14:textId="77777777"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bl>
    <w:p w14:paraId="2C7255D5" w14:textId="77777777" w:rsidR="00606FB6" w:rsidRDefault="00606FB6" w:rsidP="00606FB6">
      <w:pPr>
        <w:rPr>
          <w:rFonts w:ascii="Arial" w:hAnsi="Arial" w:cs="Arial"/>
        </w:rPr>
      </w:pPr>
    </w:p>
    <w:p w14:paraId="3953A76B" w14:textId="77777777" w:rsidR="00606FB6" w:rsidRDefault="00606FB6" w:rsidP="00606FB6">
      <w:pPr>
        <w:pStyle w:val="DARDEqualityText"/>
        <w:numPr>
          <w:ilvl w:val="0"/>
          <w:numId w:val="4"/>
        </w:numPr>
        <w:tabs>
          <w:tab w:val="left" w:pos="284"/>
        </w:tabs>
        <w:spacing w:before="400"/>
        <w:ind w:left="284" w:hanging="426"/>
        <w:rPr>
          <w:b/>
        </w:rPr>
      </w:pPr>
      <w:r>
        <w:rPr>
          <w:b/>
        </w:rPr>
        <w:t xml:space="preserve">Are there opportunities to better promote </w:t>
      </w:r>
      <w:r>
        <w:rPr>
          <w:b/>
          <w:u w:val="single"/>
        </w:rPr>
        <w:t>equality of opportunity</w:t>
      </w:r>
      <w:r>
        <w:rPr>
          <w:b/>
        </w:rPr>
        <w:t xml:space="preserve"> for people within the Section 75 equalities categories? </w:t>
      </w:r>
    </w:p>
    <w:p w14:paraId="594A81F2" w14:textId="77777777" w:rsidR="00606FB6" w:rsidRDefault="00606FB6" w:rsidP="00606FB6">
      <w:pPr>
        <w:pStyle w:val="DARDEqualityText"/>
        <w:tabs>
          <w:tab w:val="left" w:pos="-142"/>
        </w:tabs>
        <w:spacing w:before="400"/>
        <w:ind w:left="-851"/>
        <w:rPr>
          <w:b/>
        </w:rPr>
      </w:pPr>
    </w:p>
    <w:tbl>
      <w:tblPr>
        <w:tblW w:w="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606FB6" w14:paraId="1652255B"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1A680519"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hideMark/>
          </w:tcPr>
          <w:p w14:paraId="23983DF1"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hideMark/>
          </w:tcPr>
          <w:p w14:paraId="228D0053"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If No, provide reasons</w:t>
            </w:r>
          </w:p>
        </w:tc>
      </w:tr>
      <w:tr w:rsidR="00606FB6" w14:paraId="5ACC85A0"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686FC62F"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Religious belief</w:t>
            </w:r>
          </w:p>
        </w:tc>
        <w:tc>
          <w:tcPr>
            <w:tcW w:w="5812" w:type="dxa"/>
            <w:tcBorders>
              <w:top w:val="single" w:sz="4" w:space="0" w:color="auto"/>
              <w:left w:val="single" w:sz="4" w:space="0" w:color="auto"/>
              <w:bottom w:val="single" w:sz="4" w:space="0" w:color="auto"/>
              <w:right w:val="single" w:sz="4" w:space="0" w:color="auto"/>
            </w:tcBorders>
          </w:tcPr>
          <w:p w14:paraId="2312E6C5"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272BEA69" w14:textId="77777777" w:rsidR="00606FB6" w:rsidRDefault="009B336B" w:rsidP="004B2DF1">
            <w:pPr>
              <w:autoSpaceDE w:val="0"/>
              <w:autoSpaceDN w:val="0"/>
              <w:adjustRightInd w:val="0"/>
              <w:spacing w:before="240" w:after="240"/>
              <w:rPr>
                <w:rFonts w:ascii="Arial" w:hAnsi="Arial" w:cs="Arial"/>
                <w:szCs w:val="24"/>
              </w:rPr>
            </w:pPr>
            <w:r w:rsidRPr="004B2DF1">
              <w:rPr>
                <w:rFonts w:ascii="Arial" w:hAnsi="Arial" w:cs="Arial"/>
                <w:szCs w:val="28"/>
              </w:rPr>
              <w:t xml:space="preserve">No – The legislation proposed will be applicable to all individuals and businesses claiming </w:t>
            </w:r>
            <w:r w:rsidRPr="004B2DF1">
              <w:rPr>
                <w:rFonts w:ascii="Arial" w:hAnsi="Arial" w:cs="Arial"/>
                <w:szCs w:val="28"/>
              </w:rPr>
              <w:lastRenderedPageBreak/>
              <w:t>direct agricultural support. There is therefore no facility to better promote equality of opportunity.</w:t>
            </w:r>
            <w:r w:rsidR="00606FB6" w:rsidRPr="004B2DF1">
              <w:rPr>
                <w:rFonts w:ascii="Arial" w:hAnsi="Arial" w:cs="Arial"/>
                <w:sz w:val="22"/>
                <w:szCs w:val="24"/>
              </w:rPr>
              <w:t xml:space="preserve"> </w:t>
            </w:r>
          </w:p>
        </w:tc>
      </w:tr>
      <w:tr w:rsidR="00606FB6" w14:paraId="5814AA1A"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732F2FE7"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744D9685"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5F9451D8"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14:paraId="3947E4CF"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2BCE9119"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2EA123E8"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76EB3B1E"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14:paraId="627E265F"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1621BD3B"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Age</w:t>
            </w:r>
          </w:p>
        </w:tc>
        <w:tc>
          <w:tcPr>
            <w:tcW w:w="5812" w:type="dxa"/>
            <w:tcBorders>
              <w:top w:val="single" w:sz="4" w:space="0" w:color="auto"/>
              <w:left w:val="single" w:sz="4" w:space="0" w:color="auto"/>
              <w:bottom w:val="single" w:sz="4" w:space="0" w:color="auto"/>
              <w:right w:val="single" w:sz="4" w:space="0" w:color="auto"/>
            </w:tcBorders>
          </w:tcPr>
          <w:p w14:paraId="276546B8"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7356C2DA"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14:paraId="1047D0C5"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1C92EA0C"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14:paraId="4B29988A"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15CDB93B"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14:paraId="661C04F1"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2E20E238"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14:paraId="3E935137"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349F80C6"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14:paraId="0DBE0679"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5BF689A9"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1C0BF8C1"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1252CE38"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14:paraId="1B07BD8C"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4E0B186A"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Disability</w:t>
            </w:r>
          </w:p>
        </w:tc>
        <w:tc>
          <w:tcPr>
            <w:tcW w:w="5812" w:type="dxa"/>
            <w:tcBorders>
              <w:top w:val="single" w:sz="4" w:space="0" w:color="auto"/>
              <w:left w:val="single" w:sz="4" w:space="0" w:color="auto"/>
              <w:bottom w:val="single" w:sz="4" w:space="0" w:color="auto"/>
              <w:right w:val="single" w:sz="4" w:space="0" w:color="auto"/>
            </w:tcBorders>
          </w:tcPr>
          <w:p w14:paraId="1AB466CA"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15D8036A"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14:paraId="3E8BD8FB"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12FF54A4"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Dependants</w:t>
            </w:r>
          </w:p>
        </w:tc>
        <w:tc>
          <w:tcPr>
            <w:tcW w:w="5812" w:type="dxa"/>
            <w:tcBorders>
              <w:top w:val="single" w:sz="4" w:space="0" w:color="auto"/>
              <w:left w:val="single" w:sz="4" w:space="0" w:color="auto"/>
              <w:bottom w:val="single" w:sz="4" w:space="0" w:color="auto"/>
              <w:right w:val="single" w:sz="4" w:space="0" w:color="auto"/>
            </w:tcBorders>
          </w:tcPr>
          <w:p w14:paraId="685ED491" w14:textId="77777777"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14:paraId="190DB956"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bl>
    <w:p w14:paraId="160FECA1" w14:textId="77777777" w:rsidR="00606FB6" w:rsidRDefault="00606FB6" w:rsidP="00606FB6">
      <w:pPr>
        <w:pStyle w:val="DARDEqualityText"/>
        <w:tabs>
          <w:tab w:val="left" w:pos="1455"/>
        </w:tabs>
        <w:spacing w:before="400"/>
        <w:ind w:right="-718"/>
        <w:rPr>
          <w:b/>
        </w:rPr>
      </w:pPr>
    </w:p>
    <w:p w14:paraId="7BF58EFD" w14:textId="77777777" w:rsidR="00606FB6" w:rsidRDefault="00606FB6" w:rsidP="00606FB6">
      <w:pPr>
        <w:pStyle w:val="DARDEqualityText"/>
        <w:tabs>
          <w:tab w:val="left" w:pos="-142"/>
        </w:tabs>
        <w:spacing w:before="400"/>
        <w:ind w:left="-851" w:right="-718"/>
        <w:rPr>
          <w:b/>
        </w:rPr>
      </w:pPr>
    </w:p>
    <w:p w14:paraId="167B6A16" w14:textId="77777777" w:rsidR="00606FB6" w:rsidRDefault="00606FB6" w:rsidP="00606FB6">
      <w:pPr>
        <w:pStyle w:val="DARDEqualityText"/>
        <w:numPr>
          <w:ilvl w:val="0"/>
          <w:numId w:val="4"/>
        </w:numPr>
        <w:tabs>
          <w:tab w:val="left" w:pos="284"/>
        </w:tabs>
        <w:spacing w:before="400"/>
        <w:ind w:left="284" w:right="-718" w:hanging="426"/>
        <w:rPr>
          <w:b/>
        </w:rPr>
      </w:pPr>
      <w:r>
        <w:rPr>
          <w:b/>
        </w:rPr>
        <w:t xml:space="preserve">To what extent is the policy likely to impact on </w:t>
      </w:r>
      <w:r>
        <w:rPr>
          <w:b/>
          <w:u w:val="single"/>
        </w:rPr>
        <w:t>good relations</w:t>
      </w:r>
      <w:r>
        <w:rPr>
          <w:b/>
        </w:rPr>
        <w:t xml:space="preserve"> between people of different religious belief, political opinion or racial group? What is the level of impact?  </w:t>
      </w:r>
      <w:r>
        <w:rPr>
          <w:b/>
          <w:i/>
          <w:u w:val="single"/>
        </w:rPr>
        <w:t>Think People!</w:t>
      </w:r>
    </w:p>
    <w:p w14:paraId="17A1904E" w14:textId="77777777" w:rsidR="00606FB6" w:rsidRDefault="00606FB6" w:rsidP="00606FB6">
      <w:pPr>
        <w:pStyle w:val="DARDEqualityText"/>
        <w:tabs>
          <w:tab w:val="left" w:pos="-142"/>
        </w:tabs>
        <w:spacing w:before="400"/>
        <w:ind w:left="-851" w:right="-718"/>
        <w:rPr>
          <w:b/>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606FB6" w14:paraId="31ACDCBB"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2C29D0A9" w14:textId="77777777" w:rsidR="00606FB6" w:rsidRDefault="00606FB6">
            <w:pPr>
              <w:autoSpaceDE w:val="0"/>
              <w:autoSpaceDN w:val="0"/>
              <w:adjustRightInd w:val="0"/>
              <w:spacing w:before="240" w:after="240"/>
              <w:ind w:left="34" w:hanging="34"/>
              <w:rPr>
                <w:rFonts w:ascii="Arial" w:hAnsi="Arial" w:cs="Arial"/>
                <w:b/>
                <w:szCs w:val="24"/>
              </w:rPr>
            </w:pPr>
            <w:r>
              <w:rPr>
                <w:rFonts w:ascii="Arial" w:hAnsi="Arial" w:cs="Arial"/>
                <w:b/>
                <w:szCs w:val="24"/>
              </w:rPr>
              <w:t xml:space="preserve">Good relations category </w:t>
            </w:r>
          </w:p>
        </w:tc>
        <w:tc>
          <w:tcPr>
            <w:tcW w:w="5670" w:type="dxa"/>
            <w:tcBorders>
              <w:top w:val="single" w:sz="4" w:space="0" w:color="auto"/>
              <w:left w:val="single" w:sz="4" w:space="0" w:color="auto"/>
              <w:bottom w:val="single" w:sz="4" w:space="0" w:color="auto"/>
              <w:right w:val="single" w:sz="4" w:space="0" w:color="auto"/>
            </w:tcBorders>
            <w:shd w:val="clear" w:color="auto" w:fill="E6E6E6"/>
            <w:hideMark/>
          </w:tcPr>
          <w:p w14:paraId="5B36B271"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Likely impact?  </w:t>
            </w:r>
          </w:p>
        </w:tc>
        <w:tc>
          <w:tcPr>
            <w:tcW w:w="2551" w:type="dxa"/>
            <w:tcBorders>
              <w:top w:val="single" w:sz="4" w:space="0" w:color="auto"/>
              <w:left w:val="single" w:sz="4" w:space="0" w:color="auto"/>
              <w:bottom w:val="single" w:sz="4" w:space="0" w:color="auto"/>
              <w:right w:val="single" w:sz="4" w:space="0" w:color="auto"/>
            </w:tcBorders>
            <w:shd w:val="clear" w:color="auto" w:fill="E6E6E6"/>
            <w:hideMark/>
          </w:tcPr>
          <w:p w14:paraId="5C688B17" w14:textId="77777777" w:rsidR="00606FB6" w:rsidRDefault="00606FB6">
            <w:pPr>
              <w:autoSpaceDE w:val="0"/>
              <w:autoSpaceDN w:val="0"/>
              <w:adjustRightInd w:val="0"/>
              <w:spacing w:before="240" w:after="240"/>
              <w:ind w:right="-108"/>
              <w:rPr>
                <w:rFonts w:ascii="Arial" w:hAnsi="Arial" w:cs="Arial"/>
                <w:b/>
                <w:szCs w:val="24"/>
              </w:rPr>
            </w:pPr>
            <w:r>
              <w:rPr>
                <w:rFonts w:ascii="Arial" w:hAnsi="Arial" w:cs="Arial"/>
                <w:b/>
                <w:szCs w:val="24"/>
              </w:rPr>
              <w:t xml:space="preserve">Level of impact? Minor/Major/None </w:t>
            </w:r>
          </w:p>
        </w:tc>
      </w:tr>
      <w:tr w:rsidR="00606FB6" w14:paraId="726C2CDC"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4F9CB093"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Religious belief</w:t>
            </w:r>
          </w:p>
        </w:tc>
        <w:tc>
          <w:tcPr>
            <w:tcW w:w="5670" w:type="dxa"/>
            <w:tcBorders>
              <w:top w:val="single" w:sz="4" w:space="0" w:color="auto"/>
              <w:left w:val="single" w:sz="4" w:space="0" w:color="auto"/>
              <w:bottom w:val="single" w:sz="4" w:space="0" w:color="auto"/>
              <w:right w:val="single" w:sz="4" w:space="0" w:color="auto"/>
            </w:tcBorders>
            <w:hideMark/>
          </w:tcPr>
          <w:p w14:paraId="492ECB8C" w14:textId="43F53B3D" w:rsidR="00606FB6" w:rsidRDefault="00606FB6" w:rsidP="001A69EE">
            <w:pPr>
              <w:autoSpaceDE w:val="0"/>
              <w:autoSpaceDN w:val="0"/>
              <w:adjustRightInd w:val="0"/>
              <w:spacing w:before="240" w:after="240"/>
              <w:jc w:val="both"/>
              <w:rPr>
                <w:rFonts w:ascii="Arial" w:hAnsi="Arial" w:cs="Arial"/>
                <w:szCs w:val="24"/>
              </w:rPr>
            </w:pPr>
            <w:r>
              <w:rPr>
                <w:rFonts w:ascii="Arial" w:hAnsi="Arial" w:cs="Arial"/>
                <w:szCs w:val="24"/>
              </w:rPr>
              <w:t xml:space="preserve">None – the Statutory Rule </w:t>
            </w:r>
            <w:r w:rsidR="003079A2">
              <w:rPr>
                <w:rFonts w:ascii="Arial" w:hAnsi="Arial" w:cs="Arial"/>
              </w:rPr>
              <w:t>modifies</w:t>
            </w:r>
            <w:r w:rsidR="003079A2" w:rsidRPr="0063529C">
              <w:rPr>
                <w:rFonts w:ascii="Arial" w:hAnsi="Arial" w:cs="Arial"/>
              </w:rPr>
              <w:t xml:space="preserve"> the existing legislation governing </w:t>
            </w:r>
            <w:r w:rsidR="003079A2">
              <w:rPr>
                <w:rFonts w:ascii="Arial" w:hAnsi="Arial" w:cs="Arial"/>
              </w:rPr>
              <w:t xml:space="preserve">the </w:t>
            </w:r>
            <w:r w:rsidR="003079A2" w:rsidRPr="0063529C">
              <w:rPr>
                <w:rFonts w:ascii="Arial" w:hAnsi="Arial" w:cs="Arial"/>
              </w:rPr>
              <w:t>Dir</w:t>
            </w:r>
            <w:r w:rsidR="003079A2" w:rsidRPr="004028F1">
              <w:rPr>
                <w:rFonts w:ascii="Arial" w:hAnsi="Arial" w:cs="Arial"/>
              </w:rPr>
              <w:t>ect Payment scheme</w:t>
            </w:r>
            <w:r w:rsidR="003079A2" w:rsidRPr="0063529C">
              <w:rPr>
                <w:rFonts w:ascii="Arial" w:hAnsi="Arial" w:cs="Arial"/>
              </w:rPr>
              <w:t xml:space="preserve"> for farmers in Northern Ireland so that it can continue to </w:t>
            </w:r>
            <w:r w:rsidR="003079A2" w:rsidRPr="0063529C">
              <w:rPr>
                <w:rFonts w:ascii="Arial" w:hAnsi="Arial" w:cs="Arial"/>
              </w:rPr>
              <w:lastRenderedPageBreak/>
              <w:t>operate beyond the end of the 2020 scheme.</w:t>
            </w:r>
            <w:r w:rsidR="003079A2">
              <w:rPr>
                <w:rFonts w:ascii="Arial" w:hAnsi="Arial" w:cs="Arial"/>
              </w:rPr>
              <w:t xml:space="preserve"> </w:t>
            </w:r>
            <w:r w:rsidR="001A69EE">
              <w:rPr>
                <w:rFonts w:ascii="Arial" w:hAnsi="Arial" w:cs="Arial"/>
                <w:szCs w:val="24"/>
              </w:rPr>
              <w:t xml:space="preserve"> The rules apply equally to all applicants.</w:t>
            </w:r>
          </w:p>
        </w:tc>
        <w:tc>
          <w:tcPr>
            <w:tcW w:w="2551" w:type="dxa"/>
            <w:tcBorders>
              <w:top w:val="single" w:sz="4" w:space="0" w:color="auto"/>
              <w:left w:val="single" w:sz="4" w:space="0" w:color="auto"/>
              <w:bottom w:val="single" w:sz="4" w:space="0" w:color="auto"/>
              <w:right w:val="single" w:sz="4" w:space="0" w:color="auto"/>
            </w:tcBorders>
            <w:hideMark/>
          </w:tcPr>
          <w:p w14:paraId="23439307"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lastRenderedPageBreak/>
              <w:t>None</w:t>
            </w:r>
          </w:p>
        </w:tc>
      </w:tr>
      <w:tr w:rsidR="00606FB6" w14:paraId="6E74CB8F"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3B01F267"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Political opinion </w:t>
            </w:r>
          </w:p>
        </w:tc>
        <w:tc>
          <w:tcPr>
            <w:tcW w:w="5670" w:type="dxa"/>
            <w:tcBorders>
              <w:top w:val="single" w:sz="4" w:space="0" w:color="auto"/>
              <w:left w:val="single" w:sz="4" w:space="0" w:color="auto"/>
              <w:bottom w:val="single" w:sz="4" w:space="0" w:color="auto"/>
              <w:right w:val="single" w:sz="4" w:space="0" w:color="auto"/>
            </w:tcBorders>
            <w:hideMark/>
          </w:tcPr>
          <w:p w14:paraId="54BD2445"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hideMark/>
          </w:tcPr>
          <w:p w14:paraId="77255683"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None</w:t>
            </w:r>
          </w:p>
        </w:tc>
      </w:tr>
      <w:tr w:rsidR="00606FB6" w14:paraId="2E9944E5" w14:textId="77777777"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14:paraId="11B2236A"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Racial group</w:t>
            </w:r>
          </w:p>
        </w:tc>
        <w:tc>
          <w:tcPr>
            <w:tcW w:w="5670" w:type="dxa"/>
            <w:tcBorders>
              <w:top w:val="single" w:sz="4" w:space="0" w:color="auto"/>
              <w:left w:val="single" w:sz="4" w:space="0" w:color="auto"/>
              <w:bottom w:val="single" w:sz="4" w:space="0" w:color="auto"/>
              <w:right w:val="single" w:sz="4" w:space="0" w:color="auto"/>
            </w:tcBorders>
            <w:hideMark/>
          </w:tcPr>
          <w:p w14:paraId="7A0553B9"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hideMark/>
          </w:tcPr>
          <w:p w14:paraId="3969E595"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None</w:t>
            </w:r>
          </w:p>
        </w:tc>
      </w:tr>
    </w:tbl>
    <w:p w14:paraId="48F4CEC5" w14:textId="77777777" w:rsidR="00606FB6" w:rsidRDefault="00606FB6" w:rsidP="00606FB6">
      <w:pPr>
        <w:pStyle w:val="DARDEqualityText"/>
        <w:spacing w:before="400"/>
        <w:ind w:left="-851" w:right="-718"/>
        <w:rPr>
          <w:b/>
        </w:rPr>
      </w:pPr>
    </w:p>
    <w:p w14:paraId="72AD43A4" w14:textId="77777777" w:rsidR="00606FB6" w:rsidRDefault="00606FB6" w:rsidP="00606FB6">
      <w:pPr>
        <w:pStyle w:val="DARDEqualityText"/>
        <w:numPr>
          <w:ilvl w:val="0"/>
          <w:numId w:val="4"/>
        </w:numPr>
        <w:tabs>
          <w:tab w:val="num" w:pos="284"/>
        </w:tabs>
        <w:spacing w:before="400"/>
        <w:ind w:left="284" w:right="-718" w:hanging="427"/>
        <w:rPr>
          <w:b/>
        </w:rPr>
      </w:pPr>
      <w:r>
        <w:rPr>
          <w:b/>
        </w:rPr>
        <w:t xml:space="preserve">Are there opportunities to better promote </w:t>
      </w:r>
      <w:r>
        <w:rPr>
          <w:b/>
          <w:u w:val="single"/>
        </w:rPr>
        <w:t>good relations</w:t>
      </w:r>
      <w:r>
        <w:rPr>
          <w:b/>
        </w:rPr>
        <w:t xml:space="preserve"> between people of different religious belief, political opinion or racial group?  </w:t>
      </w:r>
      <w:r>
        <w:rPr>
          <w:b/>
          <w:i/>
          <w:u w:val="single"/>
        </w:rPr>
        <w:t>Think People!</w:t>
      </w:r>
    </w:p>
    <w:p w14:paraId="7C08CFE1" w14:textId="77777777" w:rsidR="00606FB6" w:rsidRDefault="00606FB6" w:rsidP="00606FB6">
      <w:pPr>
        <w:pStyle w:val="DARDEqualityText"/>
        <w:spacing w:before="400" w:line="240" w:lineRule="auto"/>
        <w:ind w:left="-851" w:right="-720"/>
        <w:rPr>
          <w:b/>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606FB6" w14:paraId="19CDB846"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791BDAC1"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Good relations category</w:t>
            </w:r>
          </w:p>
        </w:tc>
        <w:tc>
          <w:tcPr>
            <w:tcW w:w="5529" w:type="dxa"/>
            <w:tcBorders>
              <w:top w:val="single" w:sz="4" w:space="0" w:color="auto"/>
              <w:left w:val="single" w:sz="4" w:space="0" w:color="auto"/>
              <w:bottom w:val="single" w:sz="4" w:space="0" w:color="auto"/>
              <w:right w:val="single" w:sz="4" w:space="0" w:color="auto"/>
            </w:tcBorders>
            <w:shd w:val="clear" w:color="auto" w:fill="E6E6E6"/>
            <w:hideMark/>
          </w:tcPr>
          <w:p w14:paraId="3CA40D3C"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hideMark/>
          </w:tcPr>
          <w:p w14:paraId="7C9C78A8"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If No, provide reasons</w:t>
            </w:r>
          </w:p>
        </w:tc>
      </w:tr>
      <w:tr w:rsidR="00606FB6" w14:paraId="48A2157A"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042316FF"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Religious belief</w:t>
            </w:r>
          </w:p>
        </w:tc>
        <w:tc>
          <w:tcPr>
            <w:tcW w:w="5529" w:type="dxa"/>
            <w:tcBorders>
              <w:top w:val="single" w:sz="4" w:space="0" w:color="auto"/>
              <w:left w:val="single" w:sz="4" w:space="0" w:color="auto"/>
              <w:bottom w:val="single" w:sz="4" w:space="0" w:color="auto"/>
              <w:right w:val="single" w:sz="4" w:space="0" w:color="auto"/>
            </w:tcBorders>
          </w:tcPr>
          <w:p w14:paraId="5135E5A4" w14:textId="77777777" w:rsidR="00606FB6" w:rsidRDefault="00606FB6">
            <w:pPr>
              <w:autoSpaceDE w:val="0"/>
              <w:autoSpaceDN w:val="0"/>
              <w:adjustRightInd w:val="0"/>
              <w:spacing w:before="240" w:after="240"/>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14:paraId="6D148E40" w14:textId="147B2C75" w:rsidR="00606FB6" w:rsidRDefault="004B2DF1" w:rsidP="00D72B42">
            <w:pPr>
              <w:autoSpaceDE w:val="0"/>
              <w:autoSpaceDN w:val="0"/>
              <w:adjustRightInd w:val="0"/>
              <w:spacing w:before="240" w:after="240"/>
              <w:rPr>
                <w:rFonts w:ascii="Arial" w:hAnsi="Arial" w:cs="Arial"/>
                <w:szCs w:val="24"/>
              </w:rPr>
            </w:pPr>
            <w:r w:rsidRPr="004B2DF1">
              <w:rPr>
                <w:rFonts w:ascii="Arial" w:hAnsi="Arial" w:cs="Arial"/>
                <w:szCs w:val="22"/>
              </w:rPr>
              <w:t xml:space="preserve">No – </w:t>
            </w:r>
            <w:r w:rsidR="0029440E">
              <w:rPr>
                <w:rFonts w:ascii="Arial" w:hAnsi="Arial" w:cs="Arial"/>
                <w:szCs w:val="22"/>
              </w:rPr>
              <w:t xml:space="preserve">The Statutory Rule </w:t>
            </w:r>
            <w:r w:rsidR="003079A2">
              <w:rPr>
                <w:rFonts w:ascii="Arial" w:hAnsi="Arial" w:cs="Arial"/>
              </w:rPr>
              <w:t>modifies</w:t>
            </w:r>
            <w:r w:rsidR="003079A2" w:rsidRPr="0063529C">
              <w:rPr>
                <w:rFonts w:ascii="Arial" w:hAnsi="Arial" w:cs="Arial"/>
              </w:rPr>
              <w:t xml:space="preserve"> the existing legislation governing Dir</w:t>
            </w:r>
            <w:r w:rsidR="003079A2" w:rsidRPr="004028F1">
              <w:rPr>
                <w:rFonts w:ascii="Arial" w:hAnsi="Arial" w:cs="Arial"/>
              </w:rPr>
              <w:t>ect Payment scheme</w:t>
            </w:r>
            <w:r w:rsidR="003079A2" w:rsidRPr="0063529C">
              <w:rPr>
                <w:rFonts w:ascii="Arial" w:hAnsi="Arial" w:cs="Arial"/>
              </w:rPr>
              <w:t xml:space="preserve"> for farmers in Northern Ireland so that it can continue to operate be</w:t>
            </w:r>
            <w:r w:rsidR="003079A2">
              <w:rPr>
                <w:rFonts w:ascii="Arial" w:hAnsi="Arial" w:cs="Arial"/>
              </w:rPr>
              <w:t xml:space="preserve">yond the end of the 2020 scheme </w:t>
            </w:r>
            <w:r w:rsidR="0029440E">
              <w:rPr>
                <w:rFonts w:ascii="Arial" w:hAnsi="Arial" w:cs="Arial"/>
                <w:szCs w:val="22"/>
              </w:rPr>
              <w:t>and</w:t>
            </w:r>
            <w:r w:rsidRPr="004B2DF1">
              <w:rPr>
                <w:rFonts w:ascii="Arial" w:hAnsi="Arial" w:cs="Arial"/>
                <w:szCs w:val="22"/>
              </w:rPr>
              <w:t xml:space="preserve"> will be applicable to all individuals and businesses claiming direct agricultural support. </w:t>
            </w:r>
            <w:r w:rsidR="00606FB6" w:rsidRPr="004B2DF1">
              <w:rPr>
                <w:rFonts w:ascii="Arial" w:hAnsi="Arial" w:cs="Arial"/>
                <w:szCs w:val="22"/>
              </w:rPr>
              <w:t>As such, there are no opportunities to promote good relations between people of different religious beliefs, political opinion or racial group.</w:t>
            </w:r>
          </w:p>
        </w:tc>
      </w:tr>
      <w:tr w:rsidR="00606FB6" w14:paraId="2FC4309A"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0D1EB646"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Political opinion </w:t>
            </w:r>
          </w:p>
        </w:tc>
        <w:tc>
          <w:tcPr>
            <w:tcW w:w="5529" w:type="dxa"/>
            <w:tcBorders>
              <w:top w:val="single" w:sz="4" w:space="0" w:color="auto"/>
              <w:left w:val="single" w:sz="4" w:space="0" w:color="auto"/>
              <w:bottom w:val="single" w:sz="4" w:space="0" w:color="auto"/>
              <w:right w:val="single" w:sz="4" w:space="0" w:color="auto"/>
            </w:tcBorders>
          </w:tcPr>
          <w:p w14:paraId="6E4363CF" w14:textId="77777777" w:rsidR="00606FB6" w:rsidRDefault="00606FB6">
            <w:pPr>
              <w:autoSpaceDE w:val="0"/>
              <w:autoSpaceDN w:val="0"/>
              <w:adjustRightInd w:val="0"/>
              <w:spacing w:before="240" w:after="240"/>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hideMark/>
          </w:tcPr>
          <w:p w14:paraId="2A58E7DF"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None – reasons as above</w:t>
            </w:r>
          </w:p>
        </w:tc>
      </w:tr>
      <w:tr w:rsidR="00606FB6" w14:paraId="29487F84" w14:textId="77777777"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14894E94" w14:textId="77777777"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Racial group </w:t>
            </w:r>
          </w:p>
        </w:tc>
        <w:tc>
          <w:tcPr>
            <w:tcW w:w="5529" w:type="dxa"/>
            <w:tcBorders>
              <w:top w:val="single" w:sz="4" w:space="0" w:color="auto"/>
              <w:left w:val="single" w:sz="4" w:space="0" w:color="auto"/>
              <w:bottom w:val="single" w:sz="4" w:space="0" w:color="auto"/>
              <w:right w:val="single" w:sz="4" w:space="0" w:color="auto"/>
            </w:tcBorders>
          </w:tcPr>
          <w:p w14:paraId="729833F1" w14:textId="77777777" w:rsidR="00606FB6" w:rsidRDefault="00606FB6">
            <w:pPr>
              <w:autoSpaceDE w:val="0"/>
              <w:autoSpaceDN w:val="0"/>
              <w:adjustRightInd w:val="0"/>
              <w:spacing w:before="240" w:after="240"/>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hideMark/>
          </w:tcPr>
          <w:p w14:paraId="540D9CE2" w14:textId="77777777" w:rsidR="00606FB6" w:rsidRDefault="00606FB6">
            <w:pPr>
              <w:autoSpaceDE w:val="0"/>
              <w:autoSpaceDN w:val="0"/>
              <w:adjustRightInd w:val="0"/>
              <w:spacing w:before="240" w:after="240"/>
              <w:rPr>
                <w:rFonts w:ascii="Arial" w:hAnsi="Arial" w:cs="Arial"/>
                <w:szCs w:val="24"/>
              </w:rPr>
            </w:pPr>
            <w:r>
              <w:rPr>
                <w:rFonts w:ascii="Arial" w:hAnsi="Arial" w:cs="Arial"/>
                <w:szCs w:val="24"/>
              </w:rPr>
              <w:t>None – reasons as above</w:t>
            </w:r>
          </w:p>
        </w:tc>
      </w:tr>
    </w:tbl>
    <w:p w14:paraId="5D50B6A1" w14:textId="77777777" w:rsidR="00606FB6" w:rsidRDefault="00606FB6" w:rsidP="00606FB6">
      <w:pPr>
        <w:pStyle w:val="DARDEqualityText"/>
        <w:spacing w:before="400"/>
        <w:rPr>
          <w:b/>
        </w:rPr>
      </w:pPr>
    </w:p>
    <w:p w14:paraId="7C7B29DB" w14:textId="77777777" w:rsidR="00606FB6" w:rsidRDefault="00606FB6" w:rsidP="00606FB6">
      <w:pPr>
        <w:pStyle w:val="DARDEqualityTextBold"/>
        <w:rPr>
          <w:sz w:val="40"/>
        </w:rPr>
      </w:pPr>
      <w:r>
        <w:br w:type="page"/>
      </w:r>
      <w:r>
        <w:rPr>
          <w:sz w:val="40"/>
        </w:rPr>
        <w:lastRenderedPageBreak/>
        <w:t>Section C</w:t>
      </w:r>
    </w:p>
    <w:p w14:paraId="1C01C1ED" w14:textId="77777777" w:rsidR="00606FB6" w:rsidRDefault="00606FB6" w:rsidP="00606FB6">
      <w:pPr>
        <w:pStyle w:val="DARDEqualityText"/>
      </w:pPr>
      <w:r>
        <w:t xml:space="preserve">DAERA also has legislative obligations to meet under the </w:t>
      </w:r>
      <w:r>
        <w:rPr>
          <w:color w:val="0000FF"/>
          <w:u w:val="single"/>
        </w:rPr>
        <w:t>Disability Discrimination Order</w:t>
      </w:r>
      <w:r>
        <w:t xml:space="preserve"> and </w:t>
      </w:r>
      <w:r>
        <w:rPr>
          <w:color w:val="0000FF"/>
          <w:u w:val="single"/>
        </w:rPr>
        <w:t>Human Rights Act</w:t>
      </w:r>
      <w:r>
        <w:t xml:space="preserve"> Questions 5 -9 relate to these two areas.</w:t>
      </w:r>
    </w:p>
    <w:p w14:paraId="0A79753F" w14:textId="77777777" w:rsidR="00606FB6" w:rsidRDefault="00606FB6" w:rsidP="00606FB6">
      <w:pPr>
        <w:pStyle w:val="DARDEqualityTextBold"/>
        <w:spacing w:before="300"/>
        <w:rPr>
          <w:b w:val="0"/>
        </w:rPr>
      </w:pPr>
      <w:r>
        <w:t>Consideration of Disability Duties</w:t>
      </w:r>
    </w:p>
    <w:p w14:paraId="7093A4AF" w14:textId="77777777" w:rsidR="00606FB6" w:rsidRDefault="00606FB6" w:rsidP="00606FB6">
      <w:pPr>
        <w:pStyle w:val="DARDEqualityText"/>
        <w:tabs>
          <w:tab w:val="left" w:pos="426"/>
        </w:tabs>
        <w:spacing w:after="200"/>
        <w:ind w:left="426" w:hanging="426"/>
      </w:pPr>
      <w:r>
        <w:t>5.</w:t>
      </w:r>
      <w:r>
        <w:tab/>
        <w:t xml:space="preserve">Does this proposed policy or decision provide an opportunity for DAERA to better </w:t>
      </w:r>
      <w:r>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425"/>
      </w:tblGrid>
      <w:tr w:rsidR="00606FB6" w14:paraId="6BACB809" w14:textId="77777777" w:rsidTr="00606FB6">
        <w:trPr>
          <w:trHeight w:val="3289"/>
        </w:trPr>
        <w:tc>
          <w:tcPr>
            <w:tcW w:w="10432" w:type="dxa"/>
            <w:tcBorders>
              <w:top w:val="single" w:sz="4" w:space="0" w:color="808080"/>
              <w:left w:val="single" w:sz="4" w:space="0" w:color="808080"/>
              <w:bottom w:val="single" w:sz="4" w:space="0" w:color="808080"/>
              <w:right w:val="single" w:sz="4" w:space="0" w:color="808080"/>
            </w:tcBorders>
          </w:tcPr>
          <w:p w14:paraId="6B21D39E" w14:textId="77777777" w:rsidR="00606FB6" w:rsidRDefault="00606FB6">
            <w:pPr>
              <w:pStyle w:val="DARDEqualityText"/>
              <w:tabs>
                <w:tab w:val="left" w:pos="426"/>
              </w:tabs>
              <w:spacing w:before="20"/>
              <w:rPr>
                <w:b/>
                <w:sz w:val="24"/>
                <w:szCs w:val="24"/>
              </w:rPr>
            </w:pPr>
            <w:r>
              <w:rPr>
                <w:b/>
                <w:sz w:val="24"/>
                <w:szCs w:val="24"/>
              </w:rPr>
              <w:t xml:space="preserve">Explain your assessment in full </w:t>
            </w:r>
          </w:p>
          <w:p w14:paraId="0BC052F5" w14:textId="25432D44" w:rsidR="00606FB6" w:rsidRPr="00E17C4F" w:rsidRDefault="00E17C4F" w:rsidP="00E17C4F">
            <w:pPr>
              <w:autoSpaceDE w:val="0"/>
              <w:autoSpaceDN w:val="0"/>
              <w:adjustRightInd w:val="0"/>
              <w:spacing w:before="240" w:after="240"/>
              <w:rPr>
                <w:rFonts w:ascii="Arial" w:hAnsi="Arial" w:cs="Arial"/>
                <w:szCs w:val="28"/>
              </w:rPr>
            </w:pPr>
            <w:r w:rsidRPr="00E17C4F">
              <w:rPr>
                <w:rFonts w:ascii="Arial" w:hAnsi="Arial" w:cs="Arial"/>
                <w:szCs w:val="22"/>
              </w:rPr>
              <w:t>No – The Statutory Rule will be applicable to all individuals and businesses claiming direct agricultural support. The rules apply equally to all applicants</w:t>
            </w:r>
            <w:r w:rsidR="004E751B">
              <w:rPr>
                <w:rFonts w:ascii="Arial" w:hAnsi="Arial" w:cs="Arial"/>
                <w:szCs w:val="22"/>
              </w:rPr>
              <w:t xml:space="preserve"> and involves no change in policy</w:t>
            </w:r>
            <w:r w:rsidRPr="00E17C4F">
              <w:rPr>
                <w:rFonts w:ascii="Arial" w:hAnsi="Arial" w:cs="Arial"/>
                <w:szCs w:val="22"/>
              </w:rPr>
              <w:t xml:space="preserve">. </w:t>
            </w:r>
            <w:r w:rsidR="00606FB6" w:rsidRPr="00E17C4F">
              <w:rPr>
                <w:rFonts w:ascii="Arial" w:hAnsi="Arial" w:cs="Arial"/>
                <w:szCs w:val="28"/>
              </w:rPr>
              <w:t xml:space="preserve">It </w:t>
            </w:r>
            <w:r w:rsidR="0029440E">
              <w:rPr>
                <w:rFonts w:ascii="Arial" w:hAnsi="Arial" w:cs="Arial"/>
                <w:szCs w:val="28"/>
              </w:rPr>
              <w:t>does not allow for wider changes which could</w:t>
            </w:r>
            <w:r w:rsidR="00606FB6" w:rsidRPr="00E17C4F">
              <w:rPr>
                <w:rFonts w:ascii="Arial" w:hAnsi="Arial" w:cs="Arial"/>
                <w:szCs w:val="28"/>
              </w:rPr>
              <w:t xml:space="preserve"> promote positive attitudes towards disabled people.   </w:t>
            </w:r>
          </w:p>
          <w:p w14:paraId="6C3B2C89" w14:textId="77777777" w:rsidR="00606FB6" w:rsidRDefault="00606FB6"/>
          <w:p w14:paraId="35287211" w14:textId="77777777" w:rsidR="00606FB6" w:rsidRDefault="00606FB6">
            <w:pPr>
              <w:tabs>
                <w:tab w:val="left" w:pos="2085"/>
              </w:tabs>
            </w:pPr>
          </w:p>
        </w:tc>
      </w:tr>
    </w:tbl>
    <w:p w14:paraId="5C1D2482" w14:textId="77777777" w:rsidR="00606FB6" w:rsidRDefault="00606FB6" w:rsidP="00606FB6">
      <w:pPr>
        <w:pStyle w:val="DARDEqualityText"/>
        <w:tabs>
          <w:tab w:val="left" w:pos="426"/>
        </w:tabs>
        <w:ind w:left="426" w:hanging="426"/>
      </w:pPr>
    </w:p>
    <w:p w14:paraId="650E7726" w14:textId="77777777" w:rsidR="00606FB6" w:rsidRDefault="00606FB6" w:rsidP="00606FB6">
      <w:pPr>
        <w:pStyle w:val="DARDEqualityText"/>
        <w:tabs>
          <w:tab w:val="left" w:pos="426"/>
        </w:tabs>
        <w:spacing w:after="200"/>
        <w:ind w:left="462" w:hanging="462"/>
      </w:pPr>
      <w:r>
        <w:t>6.</w:t>
      </w:r>
      <w:r>
        <w:tab/>
        <w:t xml:space="preserve">Does this proposed policy or decision provide an opportunity to actively </w:t>
      </w:r>
      <w:r>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425"/>
      </w:tblGrid>
      <w:tr w:rsidR="00606FB6" w14:paraId="0E1EF5D2" w14:textId="77777777" w:rsidTr="00606FB6">
        <w:trPr>
          <w:trHeight w:val="3289"/>
        </w:trPr>
        <w:tc>
          <w:tcPr>
            <w:tcW w:w="10432" w:type="dxa"/>
            <w:tcBorders>
              <w:top w:val="single" w:sz="4" w:space="0" w:color="808080"/>
              <w:left w:val="single" w:sz="4" w:space="0" w:color="808080"/>
              <w:bottom w:val="single" w:sz="4" w:space="0" w:color="808080"/>
              <w:right w:val="single" w:sz="4" w:space="0" w:color="808080"/>
            </w:tcBorders>
            <w:hideMark/>
          </w:tcPr>
          <w:p w14:paraId="76FDEA88" w14:textId="77777777" w:rsidR="00606FB6" w:rsidRDefault="00606FB6">
            <w:pPr>
              <w:pStyle w:val="DARDEqualityText"/>
              <w:tabs>
                <w:tab w:val="left" w:pos="426"/>
              </w:tabs>
              <w:spacing w:before="20"/>
              <w:rPr>
                <w:b/>
              </w:rPr>
            </w:pPr>
            <w:r>
              <w:rPr>
                <w:b/>
                <w:sz w:val="24"/>
              </w:rPr>
              <w:t>Explain your assessment in full</w:t>
            </w:r>
            <w:r>
              <w:rPr>
                <w:b/>
              </w:rPr>
              <w:t xml:space="preserve"> </w:t>
            </w:r>
          </w:p>
          <w:p w14:paraId="061B5BAC" w14:textId="61A5A21B" w:rsidR="00E17C4F" w:rsidRPr="00E17C4F" w:rsidRDefault="00E17C4F" w:rsidP="00E17C4F">
            <w:pPr>
              <w:autoSpaceDE w:val="0"/>
              <w:autoSpaceDN w:val="0"/>
              <w:adjustRightInd w:val="0"/>
              <w:spacing w:before="240" w:after="240"/>
              <w:rPr>
                <w:rFonts w:ascii="Arial" w:hAnsi="Arial" w:cs="Arial"/>
                <w:szCs w:val="28"/>
              </w:rPr>
            </w:pPr>
            <w:r w:rsidRPr="00E17C4F">
              <w:rPr>
                <w:rFonts w:ascii="Arial" w:hAnsi="Arial" w:cs="Arial"/>
                <w:szCs w:val="22"/>
              </w:rPr>
              <w:t xml:space="preserve">No – The Statutory Rule </w:t>
            </w:r>
            <w:r w:rsidR="0029440E">
              <w:rPr>
                <w:rFonts w:ascii="Arial" w:hAnsi="Arial" w:cs="Arial"/>
                <w:szCs w:val="22"/>
              </w:rPr>
              <w:t xml:space="preserve">makes technical legislative changes to </w:t>
            </w:r>
            <w:r w:rsidR="004028F1" w:rsidRPr="00155F94">
              <w:rPr>
                <w:rFonts w:ascii="Arial" w:hAnsi="Arial" w:cs="Arial"/>
              </w:rPr>
              <w:t>modify the existing legislation governing Dir</w:t>
            </w:r>
            <w:r w:rsidR="004028F1" w:rsidRPr="004028F1">
              <w:rPr>
                <w:rFonts w:ascii="Arial" w:hAnsi="Arial" w:cs="Arial"/>
              </w:rPr>
              <w:t>ect Payment scheme</w:t>
            </w:r>
            <w:r w:rsidR="004028F1" w:rsidRPr="00155F94">
              <w:rPr>
                <w:rFonts w:ascii="Arial" w:hAnsi="Arial" w:cs="Arial"/>
              </w:rPr>
              <w:t xml:space="preserve"> for farmers in Northern Ireland so that it can continue to operate beyond the end of the 2020 scheme.</w:t>
            </w:r>
            <w:r w:rsidR="004028F1">
              <w:rPr>
                <w:rFonts w:ascii="Arial" w:hAnsi="Arial" w:cs="Arial"/>
              </w:rPr>
              <w:t xml:space="preserve"> </w:t>
            </w:r>
            <w:r w:rsidR="0029440E">
              <w:rPr>
                <w:rFonts w:ascii="Arial" w:hAnsi="Arial" w:cs="Arial"/>
                <w:szCs w:val="22"/>
              </w:rPr>
              <w:t xml:space="preserve">It does not represent a change in policy and </w:t>
            </w:r>
            <w:r w:rsidRPr="00E17C4F">
              <w:rPr>
                <w:rFonts w:ascii="Arial" w:hAnsi="Arial" w:cs="Arial"/>
                <w:szCs w:val="22"/>
              </w:rPr>
              <w:t xml:space="preserve">will be applicable to all individuals and businesses claiming direct agricultural support. The rules apply equally to all applicants. </w:t>
            </w:r>
            <w:r w:rsidRPr="00E17C4F">
              <w:rPr>
                <w:rFonts w:ascii="Arial" w:hAnsi="Arial" w:cs="Arial"/>
                <w:szCs w:val="28"/>
              </w:rPr>
              <w:t>It</w:t>
            </w:r>
            <w:r>
              <w:rPr>
                <w:rFonts w:ascii="Arial" w:hAnsi="Arial" w:cs="Arial"/>
                <w:szCs w:val="28"/>
              </w:rPr>
              <w:t xml:space="preserve"> does not </w:t>
            </w:r>
            <w:r w:rsidR="004028F1">
              <w:rPr>
                <w:rFonts w:ascii="Arial" w:hAnsi="Arial" w:cs="Arial"/>
                <w:szCs w:val="28"/>
              </w:rPr>
              <w:t xml:space="preserve">allow for wider changes which would </w:t>
            </w:r>
            <w:r>
              <w:rPr>
                <w:rFonts w:ascii="Arial" w:hAnsi="Arial" w:cs="Arial"/>
                <w:szCs w:val="28"/>
              </w:rPr>
              <w:t>provide an opportunity to</w:t>
            </w:r>
            <w:r w:rsidRPr="00E17C4F">
              <w:rPr>
                <w:rFonts w:ascii="Arial" w:hAnsi="Arial" w:cs="Arial"/>
                <w:szCs w:val="28"/>
              </w:rPr>
              <w:t xml:space="preserve"> actively increase the participation by disabled people in public life</w:t>
            </w:r>
            <w:r>
              <w:rPr>
                <w:rFonts w:ascii="Arial" w:hAnsi="Arial" w:cs="Arial"/>
                <w:szCs w:val="28"/>
              </w:rPr>
              <w:t>.</w:t>
            </w:r>
          </w:p>
          <w:p w14:paraId="62987720" w14:textId="77777777" w:rsidR="00606FB6" w:rsidRDefault="00606FB6" w:rsidP="00A06AD8">
            <w:pPr>
              <w:pStyle w:val="DARDEqualityText"/>
              <w:tabs>
                <w:tab w:val="left" w:pos="426"/>
              </w:tabs>
              <w:spacing w:before="20"/>
              <w:rPr>
                <w:sz w:val="24"/>
                <w:szCs w:val="24"/>
              </w:rPr>
            </w:pPr>
          </w:p>
        </w:tc>
      </w:tr>
    </w:tbl>
    <w:p w14:paraId="54C9420B" w14:textId="77777777" w:rsidR="00606FB6" w:rsidRDefault="00606FB6" w:rsidP="00606FB6">
      <w:pPr>
        <w:pStyle w:val="DARDEqualityText"/>
        <w:tabs>
          <w:tab w:val="left" w:pos="426"/>
        </w:tabs>
        <w:ind w:left="426" w:hanging="426"/>
      </w:pPr>
    </w:p>
    <w:p w14:paraId="47F78825" w14:textId="77777777" w:rsidR="00606FB6" w:rsidRDefault="00606FB6" w:rsidP="00606FB6">
      <w:pPr>
        <w:pStyle w:val="DARDEqualityTextBold"/>
        <w:rPr>
          <w:b w:val="0"/>
        </w:rPr>
      </w:pPr>
      <w:r>
        <w:rPr>
          <w:b w:val="0"/>
        </w:rPr>
        <w:br w:type="page"/>
      </w:r>
      <w:r>
        <w:lastRenderedPageBreak/>
        <w:t xml:space="preserve">Consideration of Human Rights </w:t>
      </w:r>
    </w:p>
    <w:p w14:paraId="7E2EDFB6" w14:textId="77777777" w:rsidR="00606FB6" w:rsidRDefault="00606FB6" w:rsidP="00606FB6">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67493503" w14:textId="77777777" w:rsidR="00606FB6" w:rsidRDefault="00606FB6" w:rsidP="00606FB6">
      <w:pPr>
        <w:pStyle w:val="DARDEqualityText"/>
        <w:tabs>
          <w:tab w:val="left" w:pos="448"/>
        </w:tabs>
        <w:spacing w:after="100"/>
        <w:ind w:left="448" w:hanging="448"/>
        <w:rPr>
          <w:b/>
        </w:rPr>
      </w:pPr>
      <w:r>
        <w:rPr>
          <w:b/>
        </w:rPr>
        <w:tab/>
        <w:t>See Annex A for brief synopsis on each of the Human Rights Articles &amp; Protocols</w:t>
      </w:r>
    </w:p>
    <w:p w14:paraId="7E83A381" w14:textId="77777777" w:rsidR="00606FB6" w:rsidRDefault="00606FB6" w:rsidP="00606FB6">
      <w:pPr>
        <w:pStyle w:val="DARDEqualityText"/>
        <w:tabs>
          <w:tab w:val="left" w:pos="448"/>
        </w:tabs>
        <w:spacing w:line="240" w:lineRule="auto"/>
        <w:ind w:left="448" w:hanging="448"/>
      </w:pPr>
    </w:p>
    <w:tbl>
      <w:tblPr>
        <w:tblW w:w="9338" w:type="dxa"/>
        <w:tblLook w:val="04A0" w:firstRow="1" w:lastRow="0" w:firstColumn="1" w:lastColumn="0" w:noHBand="0" w:noVBand="1"/>
      </w:tblPr>
      <w:tblGrid>
        <w:gridCol w:w="6204"/>
        <w:gridCol w:w="1984"/>
        <w:gridCol w:w="1150"/>
      </w:tblGrid>
      <w:tr w:rsidR="00606FB6" w14:paraId="78C907DF" w14:textId="77777777" w:rsidTr="00606FB6">
        <w:trPr>
          <w:trHeight w:val="737"/>
        </w:trPr>
        <w:tc>
          <w:tcPr>
            <w:tcW w:w="6204" w:type="dxa"/>
          </w:tcPr>
          <w:p w14:paraId="1B248FE4" w14:textId="77777777" w:rsidR="00606FB6" w:rsidRDefault="00606FB6">
            <w:pPr>
              <w:pStyle w:val="Header"/>
              <w:tabs>
                <w:tab w:val="left" w:pos="720"/>
              </w:tabs>
              <w:spacing w:before="100"/>
              <w:rPr>
                <w:rFonts w:ascii="Arial" w:hAnsi="Arial"/>
              </w:rPr>
            </w:pPr>
            <w:r>
              <w:rPr>
                <w:rFonts w:ascii="Arial" w:hAnsi="Arial"/>
              </w:rPr>
              <w:t>Right to Life</w:t>
            </w:r>
          </w:p>
          <w:p w14:paraId="64B0D366" w14:textId="77777777" w:rsidR="00606FB6" w:rsidRDefault="00606FB6">
            <w:pPr>
              <w:pStyle w:val="Header"/>
              <w:tabs>
                <w:tab w:val="left" w:pos="720"/>
              </w:tabs>
              <w:spacing w:before="100"/>
              <w:rPr>
                <w:rFonts w:ascii="Arial" w:hAnsi="Arial"/>
              </w:rPr>
            </w:pPr>
          </w:p>
        </w:tc>
        <w:tc>
          <w:tcPr>
            <w:tcW w:w="1984" w:type="dxa"/>
            <w:hideMark/>
          </w:tcPr>
          <w:p w14:paraId="6EAAEB62" w14:textId="77777777" w:rsidR="00606FB6" w:rsidRDefault="00606FB6">
            <w:pPr>
              <w:pStyle w:val="Header"/>
              <w:tabs>
                <w:tab w:val="left" w:pos="720"/>
              </w:tabs>
              <w:spacing w:before="100"/>
              <w:ind w:left="170"/>
              <w:rPr>
                <w:rFonts w:ascii="Arial" w:hAnsi="Arial"/>
              </w:rPr>
            </w:pPr>
            <w:r>
              <w:rPr>
                <w:rFonts w:ascii="Arial" w:hAnsi="Arial"/>
                <w:b/>
              </w:rPr>
              <w:t>Article 2</w:t>
            </w:r>
          </w:p>
        </w:tc>
        <w:tc>
          <w:tcPr>
            <w:tcW w:w="1150" w:type="dxa"/>
            <w:hideMark/>
          </w:tcPr>
          <w:p w14:paraId="2E150E0E"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0E602C06" w14:textId="77777777" w:rsidTr="00606FB6">
        <w:trPr>
          <w:trHeight w:val="737"/>
        </w:trPr>
        <w:tc>
          <w:tcPr>
            <w:tcW w:w="6204" w:type="dxa"/>
            <w:hideMark/>
          </w:tcPr>
          <w:p w14:paraId="533FFF94" w14:textId="77777777" w:rsidR="00606FB6" w:rsidRDefault="00606FB6">
            <w:pPr>
              <w:spacing w:before="100"/>
              <w:rPr>
                <w:rFonts w:ascii="Arial" w:hAnsi="Arial"/>
              </w:rPr>
            </w:pPr>
            <w:r>
              <w:rPr>
                <w:rFonts w:ascii="Arial" w:hAnsi="Arial"/>
              </w:rPr>
              <w:t xml:space="preserve">Prohibition of torture, inhuman or degrading treatment </w:t>
            </w:r>
          </w:p>
        </w:tc>
        <w:tc>
          <w:tcPr>
            <w:tcW w:w="1984" w:type="dxa"/>
            <w:hideMark/>
          </w:tcPr>
          <w:p w14:paraId="593CBD7C" w14:textId="77777777" w:rsidR="00606FB6" w:rsidRDefault="00606FB6">
            <w:pPr>
              <w:pStyle w:val="Header"/>
              <w:tabs>
                <w:tab w:val="left" w:pos="720"/>
              </w:tabs>
              <w:spacing w:before="100"/>
              <w:ind w:left="170"/>
              <w:rPr>
                <w:rFonts w:ascii="Arial" w:hAnsi="Arial"/>
              </w:rPr>
            </w:pPr>
            <w:r>
              <w:rPr>
                <w:rFonts w:ascii="Arial" w:hAnsi="Arial"/>
                <w:b/>
              </w:rPr>
              <w:t>Article 3</w:t>
            </w:r>
          </w:p>
        </w:tc>
        <w:tc>
          <w:tcPr>
            <w:tcW w:w="1150" w:type="dxa"/>
            <w:hideMark/>
          </w:tcPr>
          <w:p w14:paraId="0A3E2D65"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7C51C84D" w14:textId="77777777" w:rsidTr="00606FB6">
        <w:trPr>
          <w:trHeight w:val="737"/>
        </w:trPr>
        <w:tc>
          <w:tcPr>
            <w:tcW w:w="6204" w:type="dxa"/>
            <w:hideMark/>
          </w:tcPr>
          <w:p w14:paraId="1A859BBA" w14:textId="77777777" w:rsidR="00606FB6" w:rsidRDefault="00606FB6">
            <w:pPr>
              <w:spacing w:before="100"/>
              <w:rPr>
                <w:rFonts w:ascii="Arial" w:hAnsi="Arial"/>
              </w:rPr>
            </w:pPr>
            <w:r>
              <w:rPr>
                <w:rFonts w:ascii="Arial" w:hAnsi="Arial"/>
              </w:rPr>
              <w:t>Prohibition of slavery and forced labour</w:t>
            </w:r>
          </w:p>
        </w:tc>
        <w:tc>
          <w:tcPr>
            <w:tcW w:w="1984" w:type="dxa"/>
            <w:hideMark/>
          </w:tcPr>
          <w:p w14:paraId="12B3F53B" w14:textId="77777777" w:rsidR="00606FB6" w:rsidRDefault="00606FB6">
            <w:pPr>
              <w:pStyle w:val="Header"/>
              <w:tabs>
                <w:tab w:val="left" w:pos="720"/>
              </w:tabs>
              <w:spacing w:before="100"/>
              <w:ind w:left="170"/>
              <w:rPr>
                <w:rFonts w:ascii="Arial" w:hAnsi="Arial"/>
              </w:rPr>
            </w:pPr>
            <w:r>
              <w:rPr>
                <w:rFonts w:ascii="Arial" w:hAnsi="Arial"/>
                <w:b/>
              </w:rPr>
              <w:t>Article 4</w:t>
            </w:r>
          </w:p>
        </w:tc>
        <w:tc>
          <w:tcPr>
            <w:tcW w:w="1150" w:type="dxa"/>
            <w:hideMark/>
          </w:tcPr>
          <w:p w14:paraId="1CD396ED"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3C0A02F6" w14:textId="77777777" w:rsidTr="00606FB6">
        <w:trPr>
          <w:trHeight w:val="737"/>
        </w:trPr>
        <w:tc>
          <w:tcPr>
            <w:tcW w:w="6204" w:type="dxa"/>
            <w:hideMark/>
          </w:tcPr>
          <w:p w14:paraId="687E39BE" w14:textId="77777777" w:rsidR="00606FB6" w:rsidRDefault="00606FB6">
            <w:pPr>
              <w:spacing w:before="100"/>
              <w:rPr>
                <w:rFonts w:ascii="Arial" w:hAnsi="Arial"/>
              </w:rPr>
            </w:pPr>
            <w:r>
              <w:rPr>
                <w:rFonts w:ascii="Arial" w:hAnsi="Arial"/>
              </w:rPr>
              <w:t xml:space="preserve">Right to liberty and security </w:t>
            </w:r>
          </w:p>
        </w:tc>
        <w:tc>
          <w:tcPr>
            <w:tcW w:w="1984" w:type="dxa"/>
            <w:hideMark/>
          </w:tcPr>
          <w:p w14:paraId="4D7A0CF5" w14:textId="77777777" w:rsidR="00606FB6" w:rsidRDefault="00606FB6">
            <w:pPr>
              <w:pStyle w:val="Header"/>
              <w:tabs>
                <w:tab w:val="left" w:pos="720"/>
              </w:tabs>
              <w:spacing w:before="100"/>
              <w:ind w:left="170"/>
              <w:rPr>
                <w:rFonts w:ascii="Arial" w:hAnsi="Arial"/>
              </w:rPr>
            </w:pPr>
            <w:r>
              <w:rPr>
                <w:rFonts w:ascii="Arial" w:hAnsi="Arial"/>
                <w:b/>
              </w:rPr>
              <w:t>Article 5</w:t>
            </w:r>
          </w:p>
        </w:tc>
        <w:tc>
          <w:tcPr>
            <w:tcW w:w="1150" w:type="dxa"/>
            <w:hideMark/>
          </w:tcPr>
          <w:p w14:paraId="5E4FF229"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46756755" w14:textId="77777777" w:rsidTr="00606FB6">
        <w:trPr>
          <w:trHeight w:val="737"/>
        </w:trPr>
        <w:tc>
          <w:tcPr>
            <w:tcW w:w="6204" w:type="dxa"/>
            <w:hideMark/>
          </w:tcPr>
          <w:p w14:paraId="672058B4" w14:textId="77777777" w:rsidR="00606FB6" w:rsidRDefault="00606FB6">
            <w:pPr>
              <w:spacing w:before="100"/>
              <w:rPr>
                <w:rFonts w:ascii="Arial" w:hAnsi="Arial"/>
              </w:rPr>
            </w:pPr>
            <w:r>
              <w:rPr>
                <w:rFonts w:ascii="Arial" w:hAnsi="Arial"/>
              </w:rPr>
              <w:t>Right to a fair and public trial</w:t>
            </w:r>
          </w:p>
        </w:tc>
        <w:tc>
          <w:tcPr>
            <w:tcW w:w="1984" w:type="dxa"/>
            <w:hideMark/>
          </w:tcPr>
          <w:p w14:paraId="5EF7DA37" w14:textId="77777777" w:rsidR="00606FB6" w:rsidRDefault="00606FB6">
            <w:pPr>
              <w:pStyle w:val="Header"/>
              <w:tabs>
                <w:tab w:val="left" w:pos="720"/>
              </w:tabs>
              <w:spacing w:before="100"/>
              <w:ind w:left="170"/>
              <w:rPr>
                <w:rFonts w:ascii="Arial" w:hAnsi="Arial"/>
              </w:rPr>
            </w:pPr>
            <w:r>
              <w:rPr>
                <w:rFonts w:ascii="Arial" w:hAnsi="Arial"/>
                <w:b/>
              </w:rPr>
              <w:t>Article 6</w:t>
            </w:r>
          </w:p>
        </w:tc>
        <w:tc>
          <w:tcPr>
            <w:tcW w:w="1150" w:type="dxa"/>
            <w:hideMark/>
          </w:tcPr>
          <w:p w14:paraId="657B4E3D"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0902EFE7" w14:textId="77777777" w:rsidTr="00606FB6">
        <w:trPr>
          <w:trHeight w:val="737"/>
        </w:trPr>
        <w:tc>
          <w:tcPr>
            <w:tcW w:w="6204" w:type="dxa"/>
            <w:hideMark/>
          </w:tcPr>
          <w:p w14:paraId="2109F44F" w14:textId="77777777" w:rsidR="00606FB6" w:rsidRDefault="00606FB6">
            <w:pPr>
              <w:spacing w:before="100"/>
              <w:rPr>
                <w:rFonts w:ascii="Arial" w:hAnsi="Arial"/>
              </w:rPr>
            </w:pPr>
            <w:r>
              <w:rPr>
                <w:rFonts w:ascii="Arial" w:hAnsi="Arial"/>
              </w:rPr>
              <w:t>Right to no punishment without law</w:t>
            </w:r>
          </w:p>
        </w:tc>
        <w:tc>
          <w:tcPr>
            <w:tcW w:w="1984" w:type="dxa"/>
            <w:hideMark/>
          </w:tcPr>
          <w:p w14:paraId="15EE38AB" w14:textId="77777777" w:rsidR="00606FB6" w:rsidRDefault="00606FB6">
            <w:pPr>
              <w:pStyle w:val="Header"/>
              <w:tabs>
                <w:tab w:val="left" w:pos="720"/>
              </w:tabs>
              <w:spacing w:before="100"/>
              <w:ind w:left="170"/>
              <w:rPr>
                <w:rFonts w:ascii="Arial" w:hAnsi="Arial"/>
              </w:rPr>
            </w:pPr>
            <w:r>
              <w:rPr>
                <w:rFonts w:ascii="Arial" w:hAnsi="Arial"/>
                <w:b/>
              </w:rPr>
              <w:t>Article 7</w:t>
            </w:r>
          </w:p>
        </w:tc>
        <w:tc>
          <w:tcPr>
            <w:tcW w:w="1150" w:type="dxa"/>
            <w:hideMark/>
          </w:tcPr>
          <w:p w14:paraId="6F00B3E9"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01A08079" w14:textId="77777777" w:rsidTr="00606FB6">
        <w:trPr>
          <w:trHeight w:val="737"/>
        </w:trPr>
        <w:tc>
          <w:tcPr>
            <w:tcW w:w="6204" w:type="dxa"/>
            <w:hideMark/>
          </w:tcPr>
          <w:p w14:paraId="50BA26F1" w14:textId="77777777" w:rsidR="00606FB6" w:rsidRDefault="00606FB6">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hideMark/>
          </w:tcPr>
          <w:p w14:paraId="1074C3F8" w14:textId="77777777" w:rsidR="00606FB6" w:rsidRDefault="00606FB6">
            <w:pPr>
              <w:pStyle w:val="Header"/>
              <w:tabs>
                <w:tab w:val="left" w:pos="720"/>
              </w:tabs>
              <w:spacing w:before="100"/>
              <w:ind w:left="170"/>
              <w:rPr>
                <w:rFonts w:ascii="Arial" w:hAnsi="Arial"/>
              </w:rPr>
            </w:pPr>
            <w:r>
              <w:rPr>
                <w:rFonts w:ascii="Arial" w:hAnsi="Arial"/>
                <w:b/>
              </w:rPr>
              <w:t>Article 8</w:t>
            </w:r>
          </w:p>
        </w:tc>
        <w:tc>
          <w:tcPr>
            <w:tcW w:w="1150" w:type="dxa"/>
            <w:hideMark/>
          </w:tcPr>
          <w:p w14:paraId="6A8EC174"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43BE5A42" w14:textId="77777777" w:rsidTr="00606FB6">
        <w:trPr>
          <w:trHeight w:val="737"/>
        </w:trPr>
        <w:tc>
          <w:tcPr>
            <w:tcW w:w="6204" w:type="dxa"/>
            <w:hideMark/>
          </w:tcPr>
          <w:p w14:paraId="056D42B4" w14:textId="77777777" w:rsidR="00606FB6" w:rsidRDefault="00606FB6">
            <w:pPr>
              <w:spacing w:before="100"/>
              <w:rPr>
                <w:rFonts w:ascii="Arial" w:hAnsi="Arial"/>
              </w:rPr>
            </w:pPr>
            <w:r>
              <w:rPr>
                <w:rFonts w:ascii="Arial" w:hAnsi="Arial"/>
              </w:rPr>
              <w:t>Right to freedom of thought, conscience and religion</w:t>
            </w:r>
          </w:p>
        </w:tc>
        <w:tc>
          <w:tcPr>
            <w:tcW w:w="1984" w:type="dxa"/>
            <w:hideMark/>
          </w:tcPr>
          <w:p w14:paraId="4BA4B554" w14:textId="77777777" w:rsidR="00606FB6" w:rsidRDefault="00606FB6">
            <w:pPr>
              <w:pStyle w:val="Header"/>
              <w:tabs>
                <w:tab w:val="left" w:pos="720"/>
              </w:tabs>
              <w:spacing w:before="100"/>
              <w:ind w:left="170"/>
              <w:rPr>
                <w:rFonts w:ascii="Arial" w:hAnsi="Arial"/>
              </w:rPr>
            </w:pPr>
            <w:r>
              <w:rPr>
                <w:rFonts w:ascii="Arial" w:hAnsi="Arial"/>
                <w:b/>
              </w:rPr>
              <w:t>Article 9</w:t>
            </w:r>
          </w:p>
        </w:tc>
        <w:tc>
          <w:tcPr>
            <w:tcW w:w="1150" w:type="dxa"/>
            <w:hideMark/>
          </w:tcPr>
          <w:p w14:paraId="08CD36DC"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41594EBD" w14:textId="77777777" w:rsidTr="00606FB6">
        <w:trPr>
          <w:trHeight w:val="737"/>
        </w:trPr>
        <w:tc>
          <w:tcPr>
            <w:tcW w:w="6204" w:type="dxa"/>
            <w:hideMark/>
          </w:tcPr>
          <w:p w14:paraId="789962A0" w14:textId="77777777" w:rsidR="00606FB6" w:rsidRDefault="00606FB6">
            <w:pPr>
              <w:spacing w:before="100"/>
              <w:rPr>
                <w:rFonts w:ascii="Arial" w:hAnsi="Arial"/>
              </w:rPr>
            </w:pPr>
            <w:r>
              <w:rPr>
                <w:rFonts w:ascii="Arial" w:hAnsi="Arial"/>
              </w:rPr>
              <w:t>Right to freedom of expression</w:t>
            </w:r>
          </w:p>
        </w:tc>
        <w:tc>
          <w:tcPr>
            <w:tcW w:w="1984" w:type="dxa"/>
            <w:hideMark/>
          </w:tcPr>
          <w:p w14:paraId="2F698D5C" w14:textId="77777777" w:rsidR="00606FB6" w:rsidRDefault="00606FB6">
            <w:pPr>
              <w:pStyle w:val="Header"/>
              <w:tabs>
                <w:tab w:val="left" w:pos="720"/>
              </w:tabs>
              <w:spacing w:before="100"/>
              <w:ind w:left="170"/>
              <w:rPr>
                <w:rFonts w:ascii="Arial" w:hAnsi="Arial"/>
              </w:rPr>
            </w:pPr>
            <w:r>
              <w:rPr>
                <w:rFonts w:ascii="Arial" w:hAnsi="Arial"/>
                <w:b/>
              </w:rPr>
              <w:t>Article 10</w:t>
            </w:r>
          </w:p>
        </w:tc>
        <w:tc>
          <w:tcPr>
            <w:tcW w:w="1150" w:type="dxa"/>
            <w:hideMark/>
          </w:tcPr>
          <w:p w14:paraId="7F60D85C"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76261C4D" w14:textId="77777777" w:rsidTr="00606FB6">
        <w:trPr>
          <w:trHeight w:val="737"/>
        </w:trPr>
        <w:tc>
          <w:tcPr>
            <w:tcW w:w="6204" w:type="dxa"/>
            <w:hideMark/>
          </w:tcPr>
          <w:p w14:paraId="1A2E7251" w14:textId="77777777" w:rsidR="00606FB6" w:rsidRDefault="00606FB6">
            <w:pPr>
              <w:spacing w:before="100"/>
              <w:rPr>
                <w:rFonts w:ascii="Arial" w:hAnsi="Arial"/>
              </w:rPr>
            </w:pPr>
            <w:r>
              <w:rPr>
                <w:rFonts w:ascii="Arial" w:hAnsi="Arial"/>
              </w:rPr>
              <w:t>Right to freedom of peaceful assembly and association</w:t>
            </w:r>
          </w:p>
        </w:tc>
        <w:tc>
          <w:tcPr>
            <w:tcW w:w="1984" w:type="dxa"/>
            <w:hideMark/>
          </w:tcPr>
          <w:p w14:paraId="02E4561C" w14:textId="77777777" w:rsidR="00606FB6" w:rsidRDefault="00606FB6">
            <w:pPr>
              <w:pStyle w:val="Header"/>
              <w:tabs>
                <w:tab w:val="left" w:pos="720"/>
              </w:tabs>
              <w:spacing w:before="100"/>
              <w:ind w:left="170"/>
              <w:rPr>
                <w:rFonts w:ascii="Arial" w:hAnsi="Arial"/>
              </w:rPr>
            </w:pPr>
            <w:r>
              <w:rPr>
                <w:rFonts w:ascii="Arial" w:hAnsi="Arial"/>
                <w:b/>
              </w:rPr>
              <w:t>Article 11</w:t>
            </w:r>
          </w:p>
        </w:tc>
        <w:tc>
          <w:tcPr>
            <w:tcW w:w="1150" w:type="dxa"/>
            <w:hideMark/>
          </w:tcPr>
          <w:p w14:paraId="0CC82AFE"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1C198AD0" w14:textId="77777777" w:rsidTr="00606FB6">
        <w:trPr>
          <w:trHeight w:val="737"/>
        </w:trPr>
        <w:tc>
          <w:tcPr>
            <w:tcW w:w="6204" w:type="dxa"/>
            <w:hideMark/>
          </w:tcPr>
          <w:p w14:paraId="2F18B87D" w14:textId="77777777" w:rsidR="00606FB6" w:rsidRDefault="00606FB6">
            <w:pPr>
              <w:spacing w:before="100"/>
              <w:rPr>
                <w:rFonts w:ascii="Arial" w:hAnsi="Arial"/>
              </w:rPr>
            </w:pPr>
            <w:r>
              <w:rPr>
                <w:rFonts w:ascii="Arial" w:hAnsi="Arial"/>
              </w:rPr>
              <w:t>Right to marry and to found a family</w:t>
            </w:r>
          </w:p>
        </w:tc>
        <w:tc>
          <w:tcPr>
            <w:tcW w:w="1984" w:type="dxa"/>
            <w:hideMark/>
          </w:tcPr>
          <w:p w14:paraId="626A6E26" w14:textId="77777777" w:rsidR="00606FB6" w:rsidRDefault="00606FB6">
            <w:pPr>
              <w:pStyle w:val="Header"/>
              <w:tabs>
                <w:tab w:val="left" w:pos="720"/>
              </w:tabs>
              <w:spacing w:before="100"/>
              <w:ind w:left="170"/>
              <w:rPr>
                <w:rFonts w:ascii="Arial" w:hAnsi="Arial"/>
              </w:rPr>
            </w:pPr>
            <w:r>
              <w:rPr>
                <w:rFonts w:ascii="Arial" w:hAnsi="Arial"/>
                <w:b/>
              </w:rPr>
              <w:t>Article 12</w:t>
            </w:r>
          </w:p>
        </w:tc>
        <w:tc>
          <w:tcPr>
            <w:tcW w:w="1150" w:type="dxa"/>
            <w:hideMark/>
          </w:tcPr>
          <w:p w14:paraId="2810805F"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4834B559" w14:textId="77777777" w:rsidTr="00606FB6">
        <w:trPr>
          <w:trHeight w:val="737"/>
        </w:trPr>
        <w:tc>
          <w:tcPr>
            <w:tcW w:w="6204" w:type="dxa"/>
            <w:hideMark/>
          </w:tcPr>
          <w:p w14:paraId="1AEF2049" w14:textId="77777777" w:rsidR="00606FB6" w:rsidRDefault="00606FB6">
            <w:pPr>
              <w:spacing w:before="100"/>
              <w:rPr>
                <w:rFonts w:ascii="Arial" w:hAnsi="Arial"/>
              </w:rPr>
            </w:pPr>
            <w:r>
              <w:rPr>
                <w:rFonts w:ascii="Arial" w:hAnsi="Arial"/>
              </w:rPr>
              <w:t>The prohibition of discrimination</w:t>
            </w:r>
          </w:p>
        </w:tc>
        <w:tc>
          <w:tcPr>
            <w:tcW w:w="1984" w:type="dxa"/>
            <w:hideMark/>
          </w:tcPr>
          <w:p w14:paraId="62B65860" w14:textId="77777777" w:rsidR="00606FB6" w:rsidRDefault="00606FB6">
            <w:pPr>
              <w:pStyle w:val="Header"/>
              <w:tabs>
                <w:tab w:val="left" w:pos="720"/>
              </w:tabs>
              <w:spacing w:before="100"/>
              <w:ind w:left="170"/>
              <w:rPr>
                <w:rFonts w:ascii="Arial" w:hAnsi="Arial"/>
              </w:rPr>
            </w:pPr>
            <w:r>
              <w:rPr>
                <w:rFonts w:ascii="Arial" w:hAnsi="Arial"/>
                <w:b/>
              </w:rPr>
              <w:t>Article 14</w:t>
            </w:r>
          </w:p>
        </w:tc>
        <w:tc>
          <w:tcPr>
            <w:tcW w:w="1150" w:type="dxa"/>
            <w:hideMark/>
          </w:tcPr>
          <w:p w14:paraId="08693C23"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34660650" w14:textId="77777777" w:rsidTr="00606FB6">
        <w:trPr>
          <w:trHeight w:val="737"/>
        </w:trPr>
        <w:tc>
          <w:tcPr>
            <w:tcW w:w="6204" w:type="dxa"/>
            <w:hideMark/>
          </w:tcPr>
          <w:p w14:paraId="291DFEBC" w14:textId="77777777" w:rsidR="00606FB6" w:rsidRDefault="00606FB6">
            <w:pPr>
              <w:spacing w:before="100"/>
              <w:rPr>
                <w:rFonts w:ascii="Arial" w:hAnsi="Arial"/>
              </w:rPr>
            </w:pPr>
            <w:r>
              <w:rPr>
                <w:rFonts w:ascii="Arial" w:hAnsi="Arial"/>
              </w:rPr>
              <w:t>Protection of property and enjoyment of possessions</w:t>
            </w:r>
          </w:p>
        </w:tc>
        <w:tc>
          <w:tcPr>
            <w:tcW w:w="1984" w:type="dxa"/>
            <w:hideMark/>
          </w:tcPr>
          <w:p w14:paraId="7EC23F3F" w14:textId="77777777" w:rsidR="00606FB6" w:rsidRDefault="00606FB6">
            <w:pPr>
              <w:pStyle w:val="Header"/>
              <w:tabs>
                <w:tab w:val="left" w:pos="720"/>
              </w:tabs>
              <w:spacing w:before="100"/>
              <w:ind w:left="170"/>
              <w:rPr>
                <w:rFonts w:ascii="Arial" w:hAnsi="Arial"/>
              </w:rPr>
            </w:pPr>
            <w:r>
              <w:rPr>
                <w:rFonts w:ascii="Arial" w:hAnsi="Arial"/>
                <w:b/>
              </w:rPr>
              <w:t>Protocol 1</w:t>
            </w:r>
            <w:r>
              <w:rPr>
                <w:rFonts w:ascii="Arial" w:hAnsi="Arial"/>
                <w:b/>
              </w:rPr>
              <w:br/>
              <w:t>Article 1</w:t>
            </w:r>
          </w:p>
        </w:tc>
        <w:tc>
          <w:tcPr>
            <w:tcW w:w="1150" w:type="dxa"/>
            <w:hideMark/>
          </w:tcPr>
          <w:p w14:paraId="7D0142A1"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3B74CC0A" w14:textId="77777777" w:rsidTr="00606FB6">
        <w:trPr>
          <w:trHeight w:val="737"/>
        </w:trPr>
        <w:tc>
          <w:tcPr>
            <w:tcW w:w="6204" w:type="dxa"/>
            <w:hideMark/>
          </w:tcPr>
          <w:p w14:paraId="490CED39" w14:textId="77777777" w:rsidR="00606FB6" w:rsidRDefault="00606FB6">
            <w:pPr>
              <w:spacing w:before="100"/>
              <w:rPr>
                <w:rFonts w:ascii="Arial" w:hAnsi="Arial"/>
              </w:rPr>
            </w:pPr>
            <w:r>
              <w:rPr>
                <w:rFonts w:ascii="Arial" w:hAnsi="Arial"/>
              </w:rPr>
              <w:t>Right to education</w:t>
            </w:r>
          </w:p>
        </w:tc>
        <w:tc>
          <w:tcPr>
            <w:tcW w:w="1984" w:type="dxa"/>
            <w:hideMark/>
          </w:tcPr>
          <w:p w14:paraId="0FF58C76" w14:textId="77777777" w:rsidR="00606FB6" w:rsidRDefault="00606FB6">
            <w:pPr>
              <w:pStyle w:val="Header"/>
              <w:tabs>
                <w:tab w:val="left" w:pos="720"/>
              </w:tabs>
              <w:spacing w:before="100"/>
              <w:ind w:left="170"/>
              <w:rPr>
                <w:rFonts w:ascii="Arial" w:hAnsi="Arial"/>
              </w:rPr>
            </w:pPr>
            <w:r>
              <w:rPr>
                <w:rFonts w:ascii="Arial" w:hAnsi="Arial"/>
                <w:b/>
              </w:rPr>
              <w:t>Protocol 1</w:t>
            </w:r>
            <w:r>
              <w:rPr>
                <w:rFonts w:ascii="Arial" w:hAnsi="Arial"/>
                <w:b/>
              </w:rPr>
              <w:br/>
              <w:t>Article 2</w:t>
            </w:r>
          </w:p>
        </w:tc>
        <w:tc>
          <w:tcPr>
            <w:tcW w:w="1150" w:type="dxa"/>
            <w:hideMark/>
          </w:tcPr>
          <w:p w14:paraId="5A1A3BCB"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r w:rsidR="00606FB6" w14:paraId="27AB69A8" w14:textId="77777777" w:rsidTr="00606FB6">
        <w:trPr>
          <w:trHeight w:val="737"/>
        </w:trPr>
        <w:tc>
          <w:tcPr>
            <w:tcW w:w="6204" w:type="dxa"/>
            <w:hideMark/>
          </w:tcPr>
          <w:p w14:paraId="0AC467B0" w14:textId="77777777" w:rsidR="00606FB6" w:rsidRDefault="00606FB6">
            <w:pPr>
              <w:spacing w:before="100"/>
              <w:rPr>
                <w:rFonts w:ascii="Arial" w:hAnsi="Arial"/>
              </w:rPr>
            </w:pPr>
            <w:r>
              <w:rPr>
                <w:rFonts w:ascii="Arial" w:hAnsi="Arial"/>
              </w:rPr>
              <w:t>Right to free and secret elections</w:t>
            </w:r>
          </w:p>
        </w:tc>
        <w:tc>
          <w:tcPr>
            <w:tcW w:w="1984" w:type="dxa"/>
            <w:hideMark/>
          </w:tcPr>
          <w:p w14:paraId="2BCA8C6D" w14:textId="77777777" w:rsidR="00606FB6" w:rsidRDefault="00606FB6">
            <w:pPr>
              <w:pStyle w:val="Header"/>
              <w:tabs>
                <w:tab w:val="left" w:pos="720"/>
              </w:tabs>
              <w:spacing w:before="100"/>
              <w:ind w:left="170"/>
              <w:rPr>
                <w:rFonts w:ascii="Arial" w:hAnsi="Arial"/>
              </w:rPr>
            </w:pPr>
            <w:r>
              <w:rPr>
                <w:rFonts w:ascii="Arial" w:hAnsi="Arial"/>
                <w:b/>
              </w:rPr>
              <w:t>Protocol 1</w:t>
            </w:r>
            <w:r>
              <w:rPr>
                <w:rFonts w:ascii="Arial" w:hAnsi="Arial"/>
                <w:b/>
              </w:rPr>
              <w:br/>
              <w:t>Article 3</w:t>
            </w:r>
          </w:p>
        </w:tc>
        <w:tc>
          <w:tcPr>
            <w:tcW w:w="1150" w:type="dxa"/>
            <w:hideMark/>
          </w:tcPr>
          <w:p w14:paraId="147A0200" w14:textId="77777777"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r>
    </w:tbl>
    <w:p w14:paraId="76011996" w14:textId="77777777" w:rsidR="00606FB6" w:rsidRDefault="00606FB6" w:rsidP="00606FB6">
      <w:pPr>
        <w:pStyle w:val="DARDEqualityText"/>
        <w:tabs>
          <w:tab w:val="left" w:pos="448"/>
        </w:tabs>
        <w:ind w:left="448" w:hanging="448"/>
        <w:rPr>
          <w:color w:val="000080"/>
        </w:rPr>
      </w:pPr>
      <w:r>
        <w:rPr>
          <w:color w:val="000080"/>
        </w:rPr>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425"/>
      </w:tblGrid>
      <w:tr w:rsidR="00606FB6" w14:paraId="4E8F6681" w14:textId="77777777" w:rsidTr="00606FB6">
        <w:trPr>
          <w:trHeight w:val="3289"/>
        </w:trPr>
        <w:tc>
          <w:tcPr>
            <w:tcW w:w="10432" w:type="dxa"/>
            <w:tcBorders>
              <w:top w:val="single" w:sz="4" w:space="0" w:color="808080"/>
              <w:left w:val="single" w:sz="4" w:space="0" w:color="808080"/>
              <w:bottom w:val="single" w:sz="4" w:space="0" w:color="808080"/>
              <w:right w:val="single" w:sz="4" w:space="0" w:color="808080"/>
            </w:tcBorders>
          </w:tcPr>
          <w:p w14:paraId="233F7B3E" w14:textId="77777777" w:rsidR="00606FB6" w:rsidRDefault="00606FB6">
            <w:pPr>
              <w:pStyle w:val="DARDEqualityText"/>
              <w:tabs>
                <w:tab w:val="left" w:pos="426"/>
              </w:tabs>
              <w:spacing w:before="20"/>
              <w:ind w:left="452" w:hanging="452"/>
              <w:rPr>
                <w:b/>
              </w:rPr>
            </w:pPr>
            <w:r>
              <w:lastRenderedPageBreak/>
              <w:t>8.</w:t>
            </w:r>
            <w:r>
              <w:rPr>
                <w:b/>
              </w:rPr>
              <w:tab/>
            </w:r>
            <w:r>
              <w:rPr>
                <w:b/>
                <w:sz w:val="24"/>
              </w:rPr>
              <w:t>Please explain any adverse impacts on human rights that you have identified</w:t>
            </w:r>
            <w:r>
              <w:rPr>
                <w:b/>
              </w:rPr>
              <w:t xml:space="preserve"> </w:t>
            </w:r>
          </w:p>
          <w:p w14:paraId="5567B4CA" w14:textId="77777777" w:rsidR="00606FB6" w:rsidRDefault="00606FB6">
            <w:pPr>
              <w:pStyle w:val="DARDEqualityText"/>
              <w:tabs>
                <w:tab w:val="left" w:pos="426"/>
              </w:tabs>
              <w:spacing w:before="20"/>
              <w:ind w:left="452" w:hanging="452"/>
              <w:rPr>
                <w:sz w:val="24"/>
              </w:rPr>
            </w:pPr>
          </w:p>
          <w:p w14:paraId="068F9D3A" w14:textId="77777777" w:rsidR="00606FB6" w:rsidRDefault="00606FB6">
            <w:pPr>
              <w:pStyle w:val="DARDEqualityText"/>
              <w:tabs>
                <w:tab w:val="left" w:pos="426"/>
              </w:tabs>
              <w:spacing w:before="20"/>
              <w:ind w:left="452" w:hanging="452"/>
              <w:rPr>
                <w:sz w:val="24"/>
              </w:rPr>
            </w:pPr>
            <w:r>
              <w:rPr>
                <w:sz w:val="24"/>
              </w:rPr>
              <w:t>No adverse impact on Human Rights have been identified</w:t>
            </w:r>
          </w:p>
        </w:tc>
      </w:tr>
    </w:tbl>
    <w:p w14:paraId="6E5C31AF" w14:textId="77777777" w:rsidR="00606FB6" w:rsidRDefault="00606FB6" w:rsidP="00606FB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606FB6" w14:paraId="4679084D" w14:textId="77777777" w:rsidTr="00606FB6">
        <w:trPr>
          <w:trHeight w:val="3289"/>
        </w:trPr>
        <w:tc>
          <w:tcPr>
            <w:tcW w:w="10490" w:type="dxa"/>
            <w:tcBorders>
              <w:top w:val="single" w:sz="4" w:space="0" w:color="auto"/>
              <w:left w:val="single" w:sz="4" w:space="0" w:color="auto"/>
              <w:bottom w:val="single" w:sz="4" w:space="0" w:color="auto"/>
              <w:right w:val="single" w:sz="4" w:space="0" w:color="auto"/>
            </w:tcBorders>
          </w:tcPr>
          <w:p w14:paraId="61EB0A12" w14:textId="77777777" w:rsidR="00606FB6" w:rsidRDefault="00606FB6">
            <w:pPr>
              <w:pStyle w:val="DARDEqualityText"/>
              <w:tabs>
                <w:tab w:val="left" w:pos="452"/>
              </w:tabs>
              <w:spacing w:before="20"/>
              <w:ind w:left="438" w:hanging="438"/>
            </w:pPr>
            <w:r>
              <w:t>9.</w:t>
            </w:r>
            <w:r>
              <w:tab/>
            </w:r>
            <w:r>
              <w:rPr>
                <w:b/>
                <w:sz w:val="24"/>
              </w:rPr>
              <w:t>Please indicate any ways which you consider the policy positively promotes human rights</w:t>
            </w:r>
            <w:r>
              <w:t xml:space="preserve"> </w:t>
            </w:r>
          </w:p>
          <w:p w14:paraId="10EE4C5A" w14:textId="77777777" w:rsidR="00606FB6" w:rsidRDefault="00606FB6">
            <w:pPr>
              <w:pStyle w:val="DARDEqualityText"/>
              <w:tabs>
                <w:tab w:val="left" w:pos="452"/>
              </w:tabs>
              <w:spacing w:before="20"/>
              <w:ind w:left="438" w:hanging="438"/>
              <w:rPr>
                <w:sz w:val="24"/>
              </w:rPr>
            </w:pPr>
          </w:p>
          <w:p w14:paraId="20F3DD2F" w14:textId="77777777" w:rsidR="00606FB6" w:rsidRDefault="00606FB6">
            <w:pPr>
              <w:pStyle w:val="DARDEqualityText"/>
              <w:tabs>
                <w:tab w:val="left" w:pos="452"/>
              </w:tabs>
              <w:spacing w:before="20"/>
              <w:ind w:left="438" w:hanging="438"/>
              <w:rPr>
                <w:sz w:val="24"/>
              </w:rPr>
            </w:pPr>
            <w:r>
              <w:rPr>
                <w:sz w:val="24"/>
              </w:rPr>
              <w:t>The policy does not create any opportunity to promote human rights</w:t>
            </w:r>
          </w:p>
        </w:tc>
      </w:tr>
    </w:tbl>
    <w:p w14:paraId="2C403C9A" w14:textId="77777777" w:rsidR="00606FB6" w:rsidRDefault="00606FB6" w:rsidP="00606FB6"/>
    <w:p w14:paraId="3761B67D" w14:textId="77777777" w:rsidR="00606FB6" w:rsidRDefault="00606FB6" w:rsidP="00606FB6"/>
    <w:p w14:paraId="3AA2AB62" w14:textId="77777777" w:rsidR="00606FB6" w:rsidRDefault="00606FB6" w:rsidP="00606FB6"/>
    <w:p w14:paraId="0D959D81" w14:textId="77777777" w:rsidR="00606FB6" w:rsidRDefault="00606FB6" w:rsidP="00606FB6"/>
    <w:p w14:paraId="3FC81B9B" w14:textId="77777777" w:rsidR="00606FB6" w:rsidRDefault="00606FB6" w:rsidP="00606FB6"/>
    <w:p w14:paraId="7AD7D68E" w14:textId="77777777" w:rsidR="00606FB6" w:rsidRDefault="00606FB6" w:rsidP="00606FB6"/>
    <w:p w14:paraId="454F1034" w14:textId="77777777" w:rsidR="00606FB6" w:rsidRDefault="00606FB6" w:rsidP="00606FB6"/>
    <w:p w14:paraId="052D763B" w14:textId="77777777" w:rsidR="00606FB6" w:rsidRDefault="00606FB6" w:rsidP="00606FB6"/>
    <w:p w14:paraId="3C1D7905" w14:textId="77777777" w:rsidR="00606FB6" w:rsidRDefault="00606FB6" w:rsidP="00606FB6"/>
    <w:p w14:paraId="51B88883" w14:textId="77777777" w:rsidR="00606FB6" w:rsidRDefault="00606FB6" w:rsidP="00606FB6"/>
    <w:p w14:paraId="2F59DF4F" w14:textId="77777777" w:rsidR="00606FB6" w:rsidRDefault="00606FB6" w:rsidP="00606FB6"/>
    <w:p w14:paraId="25D8ABBF" w14:textId="77777777" w:rsidR="00606FB6" w:rsidRDefault="00606FB6" w:rsidP="00606FB6"/>
    <w:p w14:paraId="04419442" w14:textId="77777777" w:rsidR="00606FB6" w:rsidRDefault="00606FB6" w:rsidP="00606FB6"/>
    <w:p w14:paraId="62E16198" w14:textId="77777777" w:rsidR="00606FB6" w:rsidRDefault="00606FB6" w:rsidP="00606FB6"/>
    <w:p w14:paraId="7B69F834" w14:textId="77777777" w:rsidR="00606FB6" w:rsidRDefault="00606FB6" w:rsidP="00606FB6"/>
    <w:p w14:paraId="2B63E9FD" w14:textId="77777777" w:rsidR="00606FB6" w:rsidRDefault="00606FB6" w:rsidP="00606FB6"/>
    <w:p w14:paraId="33145592" w14:textId="77777777" w:rsidR="00606FB6" w:rsidRDefault="00606FB6" w:rsidP="00606FB6"/>
    <w:p w14:paraId="2E238088" w14:textId="77777777" w:rsidR="00606FB6" w:rsidRDefault="00606FB6" w:rsidP="00606FB6"/>
    <w:p w14:paraId="2306A79E" w14:textId="77777777" w:rsidR="00606FB6" w:rsidRDefault="00606FB6" w:rsidP="00606FB6"/>
    <w:p w14:paraId="51591371" w14:textId="77777777" w:rsidR="00606FB6" w:rsidRDefault="00606FB6" w:rsidP="00606FB6"/>
    <w:p w14:paraId="614BB4FC" w14:textId="77777777" w:rsidR="00606FB6" w:rsidRDefault="00606FB6" w:rsidP="00606FB6"/>
    <w:p w14:paraId="306B06B5" w14:textId="77777777" w:rsidR="00606FB6" w:rsidRDefault="00606FB6" w:rsidP="00606FB6"/>
    <w:p w14:paraId="14ED1B75" w14:textId="77777777" w:rsidR="00606FB6" w:rsidRDefault="00606FB6" w:rsidP="00606FB6"/>
    <w:p w14:paraId="674318D7" w14:textId="77777777" w:rsidR="00606FB6" w:rsidRDefault="00606FB6" w:rsidP="00606FB6"/>
    <w:p w14:paraId="141CD8EF" w14:textId="77777777" w:rsidR="00606FB6" w:rsidRDefault="00606FB6" w:rsidP="00606FB6"/>
    <w:p w14:paraId="31BB00B9" w14:textId="77777777" w:rsidR="00606FB6" w:rsidRDefault="00606FB6" w:rsidP="00606FB6"/>
    <w:p w14:paraId="6E178003" w14:textId="77777777" w:rsidR="00732B41" w:rsidRDefault="00732B41" w:rsidP="00606FB6"/>
    <w:p w14:paraId="1696E5E2" w14:textId="77777777" w:rsidR="00732B41" w:rsidRDefault="00732B41" w:rsidP="00606FB6"/>
    <w:p w14:paraId="35FDCD11" w14:textId="77777777" w:rsidR="00732B41" w:rsidRDefault="00732B41" w:rsidP="00606FB6"/>
    <w:p w14:paraId="64B0E754" w14:textId="77777777" w:rsidR="00606FB6" w:rsidRDefault="00606FB6" w:rsidP="00606FB6"/>
    <w:p w14:paraId="71A77FC4" w14:textId="77777777" w:rsidR="00606FB6" w:rsidRDefault="00606FB6" w:rsidP="00606FB6">
      <w:pPr>
        <w:rPr>
          <w:rFonts w:ascii="Arial" w:hAnsi="Arial" w:cs="Arial"/>
          <w:b/>
          <w:sz w:val="28"/>
          <w:szCs w:val="28"/>
        </w:rPr>
      </w:pPr>
      <w:r>
        <w:rPr>
          <w:rFonts w:ascii="Arial" w:hAnsi="Arial" w:cs="Arial"/>
          <w:b/>
          <w:sz w:val="28"/>
          <w:szCs w:val="28"/>
        </w:rPr>
        <w:lastRenderedPageBreak/>
        <w:t>Monitoring Arrangements</w:t>
      </w:r>
    </w:p>
    <w:p w14:paraId="41DD84E1" w14:textId="77777777" w:rsidR="00606FB6" w:rsidRDefault="00606FB6" w:rsidP="00606FB6">
      <w:pPr>
        <w:rPr>
          <w:rFonts w:ascii="Arial" w:hAnsi="Arial" w:cs="Arial"/>
          <w:b/>
          <w:sz w:val="28"/>
          <w:szCs w:val="28"/>
        </w:rPr>
      </w:pPr>
    </w:p>
    <w:p w14:paraId="6A3F7D2F" w14:textId="77777777" w:rsidR="00606FB6" w:rsidRDefault="00606FB6" w:rsidP="00606FB6">
      <w:pPr>
        <w:rPr>
          <w:rStyle w:val="DARDEqualityTextBoldChar"/>
          <w:rFonts w:cs="Times New Roman"/>
        </w:rPr>
      </w:pPr>
      <w:r>
        <w:rPr>
          <w:rStyle w:val="DARDEqualityTextBoldChar"/>
          <w:rFonts w:cs="Times New Roman"/>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20B25EED" w14:textId="77777777" w:rsidR="00606FB6" w:rsidRDefault="00606FB6" w:rsidP="00606FB6">
      <w:pPr>
        <w:rPr>
          <w:rStyle w:val="DARDEqualityTextBoldChar"/>
          <w:rFonts w:cs="Times New Roman"/>
          <w:b w:val="0"/>
        </w:rPr>
      </w:pPr>
    </w:p>
    <w:p w14:paraId="75F05E52" w14:textId="77777777" w:rsidR="00606FB6" w:rsidRDefault="00606FB6" w:rsidP="00606FB6">
      <w:pPr>
        <w:rPr>
          <w:rFonts w:cs="Arial"/>
          <w:i/>
          <w:szCs w:val="28"/>
        </w:rPr>
      </w:pPr>
      <w:r>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15F60C8" w14:textId="77777777" w:rsidR="00606FB6" w:rsidRDefault="00606FB6" w:rsidP="00606FB6">
      <w:pPr>
        <w:rPr>
          <w:rFonts w:ascii="Arial" w:hAnsi="Arial" w:cs="Arial"/>
          <w:i/>
          <w:sz w:val="28"/>
          <w:szCs w:val="28"/>
        </w:rPr>
      </w:pPr>
    </w:p>
    <w:p w14:paraId="6310AF32" w14:textId="77777777" w:rsidR="00606FB6" w:rsidRDefault="00606FB6" w:rsidP="00606FB6">
      <w:pPr>
        <w:rPr>
          <w:rFonts w:ascii="Arial" w:hAnsi="Arial" w:cs="Arial"/>
          <w:i/>
          <w:sz w:val="28"/>
          <w:szCs w:val="28"/>
        </w:rPr>
      </w:pPr>
      <w:r>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21E0981" w14:textId="77777777" w:rsidR="00606FB6" w:rsidRDefault="00606FB6" w:rsidP="00606FB6">
      <w:pPr>
        <w:rPr>
          <w:rStyle w:val="DARDEqualityTextBoldChar"/>
          <w:rFonts w:cs="Times New Roman"/>
          <w:b w:val="0"/>
        </w:rPr>
      </w:pPr>
    </w:p>
    <w:p w14:paraId="255F4267" w14:textId="77777777" w:rsidR="00606FB6" w:rsidRDefault="00606FB6" w:rsidP="00606FB6">
      <w:pPr>
        <w:rPr>
          <w:rFonts w:cs="Arial"/>
          <w:szCs w:val="28"/>
        </w:rPr>
      </w:pPr>
      <w:r>
        <w:rPr>
          <w:rStyle w:val="DARDEqualityTextBoldChar"/>
          <w:rFonts w:cs="Times New Roman"/>
        </w:rPr>
        <w:t>Outline what data you will collect in the future in order to monitor the impact of this policy or decision on equality, good relations and disability duties</w:t>
      </w:r>
      <w:r>
        <w:rPr>
          <w:rFonts w:ascii="Arial" w:hAnsi="Arial" w:cs="Arial"/>
          <w:sz w:val="28"/>
          <w:szCs w:val="28"/>
        </w:rPr>
        <w:t>.</w:t>
      </w:r>
    </w:p>
    <w:p w14:paraId="52832728" w14:textId="77777777" w:rsidR="00606FB6" w:rsidRDefault="00606FB6" w:rsidP="00606FB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606FB6" w14:paraId="51324A48" w14:textId="77777777" w:rsidTr="00606FB6">
        <w:tc>
          <w:tcPr>
            <w:tcW w:w="3433" w:type="dxa"/>
            <w:tcBorders>
              <w:top w:val="single" w:sz="4" w:space="0" w:color="auto"/>
              <w:left w:val="single" w:sz="4" w:space="0" w:color="auto"/>
              <w:bottom w:val="single" w:sz="4" w:space="0" w:color="auto"/>
              <w:right w:val="single" w:sz="4" w:space="0" w:color="auto"/>
            </w:tcBorders>
            <w:hideMark/>
          </w:tcPr>
          <w:p w14:paraId="0C821D26" w14:textId="77777777" w:rsidR="00606FB6" w:rsidRDefault="00606FB6">
            <w:pPr>
              <w:pStyle w:val="DARDEqualityText"/>
              <w:tabs>
                <w:tab w:val="left" w:pos="448"/>
              </w:tabs>
              <w:rPr>
                <w:b/>
                <w:sz w:val="24"/>
                <w:szCs w:val="24"/>
              </w:rPr>
            </w:pPr>
            <w:r>
              <w:rPr>
                <w:b/>
                <w:sz w:val="24"/>
                <w:szCs w:val="24"/>
              </w:rPr>
              <w:t xml:space="preserve">Equality </w:t>
            </w:r>
          </w:p>
        </w:tc>
        <w:tc>
          <w:tcPr>
            <w:tcW w:w="2950" w:type="dxa"/>
            <w:tcBorders>
              <w:top w:val="single" w:sz="4" w:space="0" w:color="auto"/>
              <w:left w:val="single" w:sz="4" w:space="0" w:color="auto"/>
              <w:bottom w:val="single" w:sz="4" w:space="0" w:color="auto"/>
              <w:right w:val="single" w:sz="4" w:space="0" w:color="auto"/>
            </w:tcBorders>
            <w:hideMark/>
          </w:tcPr>
          <w:p w14:paraId="76A4F8B1" w14:textId="77777777" w:rsidR="00606FB6" w:rsidRDefault="00606FB6">
            <w:pPr>
              <w:pStyle w:val="DARDEqualityText"/>
              <w:tabs>
                <w:tab w:val="left" w:pos="448"/>
              </w:tabs>
              <w:rPr>
                <w:b/>
                <w:sz w:val="24"/>
                <w:szCs w:val="24"/>
              </w:rPr>
            </w:pPr>
            <w:r>
              <w:rPr>
                <w:b/>
                <w:sz w:val="24"/>
                <w:szCs w:val="24"/>
              </w:rPr>
              <w:t xml:space="preserve"> Good Relations</w:t>
            </w:r>
          </w:p>
        </w:tc>
        <w:tc>
          <w:tcPr>
            <w:tcW w:w="4107" w:type="dxa"/>
            <w:tcBorders>
              <w:top w:val="single" w:sz="4" w:space="0" w:color="auto"/>
              <w:left w:val="single" w:sz="4" w:space="0" w:color="auto"/>
              <w:bottom w:val="single" w:sz="4" w:space="0" w:color="auto"/>
              <w:right w:val="single" w:sz="4" w:space="0" w:color="auto"/>
            </w:tcBorders>
            <w:hideMark/>
          </w:tcPr>
          <w:p w14:paraId="31E59FDA" w14:textId="77777777" w:rsidR="00606FB6" w:rsidRDefault="00606FB6">
            <w:pPr>
              <w:pStyle w:val="DARDEqualityText"/>
              <w:tabs>
                <w:tab w:val="left" w:pos="448"/>
              </w:tabs>
              <w:rPr>
                <w:b/>
                <w:sz w:val="24"/>
                <w:szCs w:val="24"/>
              </w:rPr>
            </w:pPr>
            <w:r>
              <w:rPr>
                <w:b/>
                <w:sz w:val="24"/>
                <w:szCs w:val="24"/>
              </w:rPr>
              <w:t>Disability Duties</w:t>
            </w:r>
          </w:p>
        </w:tc>
      </w:tr>
      <w:tr w:rsidR="00606FB6" w14:paraId="49D5FA1D" w14:textId="77777777" w:rsidTr="00606FB6">
        <w:tc>
          <w:tcPr>
            <w:tcW w:w="3433" w:type="dxa"/>
            <w:tcBorders>
              <w:top w:val="single" w:sz="4" w:space="0" w:color="auto"/>
              <w:left w:val="single" w:sz="4" w:space="0" w:color="auto"/>
              <w:bottom w:val="single" w:sz="4" w:space="0" w:color="auto"/>
              <w:right w:val="single" w:sz="4" w:space="0" w:color="auto"/>
            </w:tcBorders>
            <w:hideMark/>
          </w:tcPr>
          <w:p w14:paraId="11588F11" w14:textId="77777777" w:rsidR="00606FB6" w:rsidRDefault="00E17C4F" w:rsidP="00D72B42">
            <w:pPr>
              <w:pStyle w:val="DARDEqualityText"/>
              <w:tabs>
                <w:tab w:val="left" w:pos="448"/>
              </w:tabs>
              <w:spacing w:line="240" w:lineRule="auto"/>
            </w:pPr>
            <w:r w:rsidRPr="00E17C4F">
              <w:rPr>
                <w:sz w:val="24"/>
              </w:rPr>
              <w:t xml:space="preserve">The SR </w:t>
            </w:r>
            <w:r>
              <w:rPr>
                <w:sz w:val="24"/>
              </w:rPr>
              <w:t>is required to</w:t>
            </w:r>
            <w:r w:rsidRPr="00E17C4F">
              <w:rPr>
                <w:sz w:val="24"/>
              </w:rPr>
              <w:t xml:space="preserve"> modify the existing legislation governing Direct Payment schemes for farmers in Northern Ireland so that it can continue to operate beyond the end of the 2020 scheme.  The rules apply equally to all applicants.</w:t>
            </w:r>
            <w:r>
              <w:rPr>
                <w:sz w:val="24"/>
              </w:rPr>
              <w:t xml:space="preserve"> </w:t>
            </w:r>
            <w:r w:rsidR="00606FB6">
              <w:rPr>
                <w:sz w:val="24"/>
              </w:rPr>
              <w:t>It is not foreseen to have any equality impacts. This policy will be reviewed on an ongoing basis following implementation and any identified impacts on s75 stakeholders will be addressed.</w:t>
            </w:r>
          </w:p>
        </w:tc>
        <w:tc>
          <w:tcPr>
            <w:tcW w:w="2950" w:type="dxa"/>
            <w:tcBorders>
              <w:top w:val="single" w:sz="4" w:space="0" w:color="auto"/>
              <w:left w:val="single" w:sz="4" w:space="0" w:color="auto"/>
              <w:bottom w:val="single" w:sz="4" w:space="0" w:color="auto"/>
              <w:right w:val="single" w:sz="4" w:space="0" w:color="auto"/>
            </w:tcBorders>
            <w:hideMark/>
          </w:tcPr>
          <w:p w14:paraId="0D7529AA" w14:textId="77777777" w:rsidR="00606FB6" w:rsidRDefault="00E17C4F" w:rsidP="00D72B42">
            <w:pPr>
              <w:pStyle w:val="DARDEqualityText"/>
              <w:tabs>
                <w:tab w:val="left" w:pos="448"/>
              </w:tabs>
              <w:spacing w:line="240" w:lineRule="auto"/>
            </w:pPr>
            <w:r w:rsidRPr="00E17C4F">
              <w:rPr>
                <w:sz w:val="24"/>
              </w:rPr>
              <w:t xml:space="preserve">The SR </w:t>
            </w:r>
            <w:r>
              <w:rPr>
                <w:sz w:val="24"/>
              </w:rPr>
              <w:t>is required to</w:t>
            </w:r>
            <w:r w:rsidRPr="00E17C4F">
              <w:rPr>
                <w:sz w:val="24"/>
              </w:rPr>
              <w:t xml:space="preserve"> modify the existing legislation governing Direct Payment schemes for farmers in Northern Ireland so that it can continue to operate beyond the end of the 2020 scheme.  The rules apply equally to all applicants.</w:t>
            </w:r>
            <w:r>
              <w:rPr>
                <w:sz w:val="24"/>
              </w:rPr>
              <w:t xml:space="preserve"> </w:t>
            </w:r>
            <w:r w:rsidR="00606FB6">
              <w:rPr>
                <w:sz w:val="24"/>
              </w:rPr>
              <w:t>It is not foreseen to have any opportunities for good relations. This policy will be reviewed on an ongoing basis following implementation and any identified impacts on good relations will be addressed.</w:t>
            </w:r>
          </w:p>
        </w:tc>
        <w:tc>
          <w:tcPr>
            <w:tcW w:w="4107" w:type="dxa"/>
            <w:tcBorders>
              <w:top w:val="single" w:sz="4" w:space="0" w:color="auto"/>
              <w:left w:val="single" w:sz="4" w:space="0" w:color="auto"/>
              <w:bottom w:val="single" w:sz="4" w:space="0" w:color="auto"/>
              <w:right w:val="single" w:sz="4" w:space="0" w:color="auto"/>
            </w:tcBorders>
            <w:hideMark/>
          </w:tcPr>
          <w:p w14:paraId="62CC11DB" w14:textId="1CD3230B" w:rsidR="00606FB6" w:rsidRDefault="00E17C4F" w:rsidP="00D72B42">
            <w:pPr>
              <w:pStyle w:val="DARDEqualityText"/>
              <w:tabs>
                <w:tab w:val="left" w:pos="448"/>
              </w:tabs>
              <w:spacing w:line="240" w:lineRule="auto"/>
            </w:pPr>
            <w:r w:rsidRPr="00E17C4F">
              <w:rPr>
                <w:sz w:val="24"/>
              </w:rPr>
              <w:t xml:space="preserve">The SR </w:t>
            </w:r>
            <w:r>
              <w:rPr>
                <w:sz w:val="24"/>
              </w:rPr>
              <w:t>is required to</w:t>
            </w:r>
            <w:r w:rsidRPr="00E17C4F">
              <w:rPr>
                <w:sz w:val="24"/>
              </w:rPr>
              <w:t xml:space="preserve"> modify the existing legislation governing Direct Payment schemes for farmers in Northern Ireland so that it can continue to operate beyond the end of the 2020 scheme.  The rules apply equally to all applicants.</w:t>
            </w:r>
            <w:r>
              <w:rPr>
                <w:sz w:val="24"/>
              </w:rPr>
              <w:t xml:space="preserve"> </w:t>
            </w:r>
            <w:r w:rsidR="00606FB6">
              <w:rPr>
                <w:sz w:val="24"/>
              </w:rPr>
              <w:t xml:space="preserve"> It is not foreseen to have any impacts on disability duties. This policy will be reviewed on an ongoing basis following implementation and any identified impacts on disability duties will be addressed.</w:t>
            </w:r>
          </w:p>
        </w:tc>
      </w:tr>
    </w:tbl>
    <w:p w14:paraId="30E91888" w14:textId="77777777" w:rsidR="00606FB6" w:rsidRDefault="00606FB6" w:rsidP="00606FB6">
      <w:pPr>
        <w:pStyle w:val="DARDEqualityTextBold"/>
        <w:rPr>
          <w:sz w:val="40"/>
          <w:szCs w:val="20"/>
        </w:rPr>
      </w:pPr>
      <w:r>
        <w:rPr>
          <w:b w:val="0"/>
        </w:rPr>
        <w:br w:type="page"/>
      </w:r>
      <w:r>
        <w:rPr>
          <w:sz w:val="40"/>
        </w:rPr>
        <w:lastRenderedPageBreak/>
        <w:t>Section D – Summary Sheet</w:t>
      </w:r>
    </w:p>
    <w:p w14:paraId="795EE5C1" w14:textId="77777777" w:rsidR="00606FB6" w:rsidRDefault="00606FB6" w:rsidP="00606FB6">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425"/>
      </w:tblGrid>
      <w:tr w:rsidR="00606FB6" w14:paraId="025B8F14" w14:textId="77777777" w:rsidTr="00606FB6">
        <w:trPr>
          <w:trHeight w:val="1083"/>
        </w:trPr>
        <w:tc>
          <w:tcPr>
            <w:tcW w:w="10432" w:type="dxa"/>
            <w:tcBorders>
              <w:top w:val="single" w:sz="4" w:space="0" w:color="808080"/>
              <w:left w:val="single" w:sz="4" w:space="0" w:color="808080"/>
              <w:bottom w:val="single" w:sz="4" w:space="0" w:color="808080"/>
              <w:right w:val="single" w:sz="4" w:space="0" w:color="808080"/>
            </w:tcBorders>
            <w:hideMark/>
          </w:tcPr>
          <w:p w14:paraId="48A120D6" w14:textId="77777777" w:rsidR="00606FB6" w:rsidRDefault="00606FB6">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6875982B" w14:textId="77777777" w:rsidR="00606FB6" w:rsidRPr="008F7974" w:rsidRDefault="00EE7FD6" w:rsidP="00E17C4F">
            <w:pPr>
              <w:pStyle w:val="DARDEqualityText"/>
              <w:tabs>
                <w:tab w:val="left" w:pos="452"/>
              </w:tabs>
              <w:spacing w:before="20"/>
              <w:rPr>
                <w:sz w:val="24"/>
              </w:rPr>
            </w:pPr>
            <w:r w:rsidRPr="008F7974">
              <w:rPr>
                <w:sz w:val="24"/>
              </w:rPr>
              <w:t>The Direct Payments to Farmers (</w:t>
            </w:r>
            <w:r w:rsidR="00E17C4F">
              <w:rPr>
                <w:sz w:val="24"/>
              </w:rPr>
              <w:t>Amendments</w:t>
            </w:r>
            <w:r w:rsidRPr="008F7974">
              <w:rPr>
                <w:sz w:val="24"/>
              </w:rPr>
              <w:t xml:space="preserve">) Regulations (Northern Ireland) </w:t>
            </w:r>
            <w:r w:rsidR="00E17C4F">
              <w:rPr>
                <w:sz w:val="24"/>
              </w:rPr>
              <w:t>2021</w:t>
            </w:r>
          </w:p>
        </w:tc>
      </w:tr>
    </w:tbl>
    <w:p w14:paraId="0D8CA37F" w14:textId="77777777" w:rsidR="00606FB6" w:rsidRDefault="00606FB6" w:rsidP="00606FB6">
      <w:pPr>
        <w:pStyle w:val="DARDEqualityText"/>
      </w:pPr>
    </w:p>
    <w:p w14:paraId="6768FF93" w14:textId="77777777" w:rsidR="00606FB6" w:rsidRDefault="00606FB6" w:rsidP="00606FB6">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9354"/>
      </w:tblGrid>
      <w:tr w:rsidR="00606FB6" w14:paraId="252ED02E"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4221A356" w14:textId="77777777" w:rsidR="00606FB6" w:rsidRDefault="00606FB6">
            <w:pPr>
              <w:pStyle w:val="Header"/>
              <w:tabs>
                <w:tab w:val="left" w:pos="72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AE4DC9">
              <w:fldChar w:fldCharType="separate"/>
            </w:r>
            <w:r>
              <w:fldChar w:fldCharType="end"/>
            </w:r>
            <w:bookmarkEnd w:id="2"/>
          </w:p>
        </w:tc>
        <w:tc>
          <w:tcPr>
            <w:tcW w:w="9354" w:type="dxa"/>
            <w:tcBorders>
              <w:top w:val="single" w:sz="4" w:space="0" w:color="auto"/>
              <w:left w:val="single" w:sz="4" w:space="0" w:color="auto"/>
              <w:bottom w:val="single" w:sz="4" w:space="0" w:color="auto"/>
              <w:right w:val="single" w:sz="4" w:space="0" w:color="auto"/>
            </w:tcBorders>
            <w:hideMark/>
          </w:tcPr>
          <w:p w14:paraId="1F83FA87" w14:textId="77777777" w:rsidR="00606FB6" w:rsidRDefault="00606FB6">
            <w:pPr>
              <w:pStyle w:val="DARDEqualityText"/>
              <w:spacing w:before="100"/>
            </w:pPr>
            <w:r>
              <w:t>equality of opportunity and good relations</w:t>
            </w:r>
          </w:p>
        </w:tc>
      </w:tr>
      <w:tr w:rsidR="00606FB6" w14:paraId="316B6094"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0FF544F6" w14:textId="77777777" w:rsidR="00606FB6" w:rsidRDefault="00606FB6">
            <w:pPr>
              <w:pStyle w:val="Header"/>
              <w:tabs>
                <w:tab w:val="left" w:pos="72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E4D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hideMark/>
          </w:tcPr>
          <w:p w14:paraId="4F635973" w14:textId="77777777" w:rsidR="00606FB6" w:rsidRDefault="00606FB6">
            <w:pPr>
              <w:pStyle w:val="DARDEqualityText"/>
              <w:spacing w:before="100"/>
            </w:pPr>
            <w:r>
              <w:t>disabilities duties; and</w:t>
            </w:r>
          </w:p>
        </w:tc>
      </w:tr>
      <w:tr w:rsidR="00606FB6" w14:paraId="46D9C597"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7F64D265" w14:textId="77777777" w:rsidR="00606FB6" w:rsidRDefault="00606FB6">
            <w:pPr>
              <w:pStyle w:val="Header"/>
              <w:tabs>
                <w:tab w:val="left" w:pos="720"/>
              </w:tabs>
              <w:jc w:val="center"/>
            </w:pPr>
            <w:r>
              <w:fldChar w:fldCharType="begin">
                <w:ffData>
                  <w:name w:val=""/>
                  <w:enabled/>
                  <w:calcOnExit w:val="0"/>
                  <w:checkBox>
                    <w:size w:val="30"/>
                    <w:default w:val="1"/>
                  </w:checkBox>
                </w:ffData>
              </w:fldChar>
            </w:r>
            <w:r>
              <w:instrText xml:space="preserve"> FORMCHECKBOX </w:instrText>
            </w:r>
            <w:r w:rsidR="00AE4D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hideMark/>
          </w:tcPr>
          <w:p w14:paraId="59E87B94" w14:textId="77777777" w:rsidR="00606FB6" w:rsidRDefault="00606FB6">
            <w:pPr>
              <w:pStyle w:val="DARDEqualityText"/>
            </w:pPr>
            <w:r>
              <w:t>human rights issues</w:t>
            </w:r>
          </w:p>
        </w:tc>
      </w:tr>
    </w:tbl>
    <w:p w14:paraId="2B7E101E" w14:textId="77777777" w:rsidR="00606FB6" w:rsidRDefault="00606FB6" w:rsidP="00606FB6">
      <w:pPr>
        <w:pStyle w:val="DARDEqualityText"/>
      </w:pPr>
    </w:p>
    <w:p w14:paraId="1E3D15B5" w14:textId="77777777" w:rsidR="00606FB6" w:rsidRDefault="00606FB6" w:rsidP="00606FB6">
      <w:pPr>
        <w:pStyle w:val="DARDEqualityText"/>
        <w:rPr>
          <w:sz w:val="20"/>
        </w:rPr>
      </w:pPr>
      <w:r>
        <w:t>On the basis of the answers to the screening questions, I recommend that this policy / decision is –</w:t>
      </w:r>
      <w:r>
        <w:rPr>
          <w:sz w:val="20"/>
        </w:rPr>
        <w:t xml:space="preserve"> </w:t>
      </w:r>
    </w:p>
    <w:p w14:paraId="28768D2F" w14:textId="77777777" w:rsidR="00606FB6" w:rsidRDefault="00606FB6" w:rsidP="00606FB6">
      <w:pPr>
        <w:pStyle w:val="DARDEqualityText"/>
        <w:rPr>
          <w:sz w:val="16"/>
          <w:szCs w:val="16"/>
        </w:rPr>
      </w:pPr>
      <w:r>
        <w:rPr>
          <w:sz w:val="16"/>
          <w:szCs w:val="16"/>
        </w:rPr>
        <w:t>*</w:t>
      </w:r>
      <w:r>
        <w:rPr>
          <w:b/>
          <w:sz w:val="16"/>
          <w:szCs w:val="16"/>
        </w:rPr>
        <w:t>place an X in the appropriate box below</w:t>
      </w:r>
    </w:p>
    <w:tbl>
      <w:tblPr>
        <w:tblW w:w="10456" w:type="dxa"/>
        <w:tblLook w:val="04A0" w:firstRow="1" w:lastRow="0" w:firstColumn="1" w:lastColumn="0" w:noHBand="0" w:noVBand="1"/>
      </w:tblPr>
      <w:tblGrid>
        <w:gridCol w:w="1102"/>
        <w:gridCol w:w="9354"/>
      </w:tblGrid>
      <w:tr w:rsidR="00606FB6" w14:paraId="0630EC47"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6713020A" w14:textId="77777777" w:rsidR="00606FB6" w:rsidRDefault="00606FB6">
            <w:pPr>
              <w:pStyle w:val="Header"/>
              <w:tabs>
                <w:tab w:val="left" w:pos="720"/>
              </w:tabs>
              <w:spacing w:before="100"/>
              <w:jc w:val="center"/>
            </w:pPr>
            <w:r>
              <w:fldChar w:fldCharType="begin">
                <w:ffData>
                  <w:name w:val="Check4"/>
                  <w:enabled/>
                  <w:calcOnExit w:val="0"/>
                  <w:checkBox>
                    <w:size w:val="30"/>
                    <w:default w:val="0"/>
                  </w:checkBox>
                </w:ffData>
              </w:fldChar>
            </w:r>
            <w:r>
              <w:instrText xml:space="preserve"> FORMCHECKBOX </w:instrText>
            </w:r>
            <w:r w:rsidR="00AE4D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hideMark/>
          </w:tcPr>
          <w:p w14:paraId="5F421BCA" w14:textId="77777777" w:rsidR="00606FB6" w:rsidRDefault="00606FB6">
            <w:pPr>
              <w:pStyle w:val="DARDEqualityText"/>
              <w:spacing w:before="100"/>
            </w:pPr>
            <w:r>
              <w:t>*</w:t>
            </w:r>
            <w:r>
              <w:rPr>
                <w:b/>
                <w:u w:val="single"/>
              </w:rPr>
              <w:t>Screened In</w:t>
            </w:r>
            <w:r>
              <w:t xml:space="preserve"> – Necessary to conduct a full EQIA</w:t>
            </w:r>
          </w:p>
        </w:tc>
      </w:tr>
    </w:tbl>
    <w:p w14:paraId="1DE515BE" w14:textId="77777777" w:rsidR="00606FB6" w:rsidRDefault="00606FB6" w:rsidP="00606FB6"/>
    <w:tbl>
      <w:tblPr>
        <w:tblW w:w="10456" w:type="dxa"/>
        <w:tblLook w:val="04A0" w:firstRow="1" w:lastRow="0" w:firstColumn="1" w:lastColumn="0" w:noHBand="0" w:noVBand="1"/>
      </w:tblPr>
      <w:tblGrid>
        <w:gridCol w:w="1102"/>
        <w:gridCol w:w="9354"/>
      </w:tblGrid>
      <w:tr w:rsidR="00606FB6" w14:paraId="19FE1F3B"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787FEB78" w14:textId="77777777" w:rsidR="00606FB6" w:rsidRDefault="00606FB6">
            <w:pPr>
              <w:pStyle w:val="Header"/>
              <w:tabs>
                <w:tab w:val="left" w:pos="72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E4D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hideMark/>
          </w:tcPr>
          <w:p w14:paraId="5E794571" w14:textId="77777777" w:rsidR="00606FB6" w:rsidRDefault="00606FB6">
            <w:pPr>
              <w:pStyle w:val="DARDEqualityText"/>
              <w:spacing w:before="100"/>
            </w:pPr>
            <w:r>
              <w:t>*</w:t>
            </w:r>
            <w:r>
              <w:rPr>
                <w:b/>
                <w:u w:val="single"/>
              </w:rPr>
              <w:t>Screened Out</w:t>
            </w:r>
            <w:r>
              <w:t xml:space="preserve"> – No EQIA necessary (</w:t>
            </w:r>
            <w:r>
              <w:rPr>
                <w:sz w:val="24"/>
                <w:szCs w:val="24"/>
              </w:rPr>
              <w:t>no impacts</w:t>
            </w:r>
            <w:r>
              <w:t>)</w:t>
            </w:r>
          </w:p>
          <w:p w14:paraId="6D69DAC9" w14:textId="77777777" w:rsidR="00606FB6" w:rsidRDefault="00606FB6">
            <w:pPr>
              <w:pStyle w:val="DARDEqualityText"/>
              <w:spacing w:before="100"/>
              <w:rPr>
                <w:sz w:val="24"/>
                <w:szCs w:val="24"/>
              </w:rPr>
            </w:pPr>
            <w:r>
              <w:rPr>
                <w:sz w:val="24"/>
                <w:szCs w:val="24"/>
              </w:rPr>
              <w:t>Provide a brief note here to explain how this decision was reached:</w:t>
            </w:r>
          </w:p>
          <w:p w14:paraId="10FB4FF4" w14:textId="2A48D288" w:rsidR="00606FB6" w:rsidRDefault="00EE7FD6">
            <w:pPr>
              <w:pStyle w:val="DARDEqualityText"/>
              <w:numPr>
                <w:ilvl w:val="0"/>
                <w:numId w:val="6"/>
              </w:numPr>
              <w:spacing w:before="100"/>
              <w:rPr>
                <w:sz w:val="24"/>
                <w:szCs w:val="24"/>
              </w:rPr>
            </w:pPr>
            <w:r>
              <w:rPr>
                <w:sz w:val="24"/>
              </w:rPr>
              <w:t xml:space="preserve">The policy is required to </w:t>
            </w:r>
            <w:r w:rsidR="003079A2" w:rsidRPr="0063529C">
              <w:rPr>
                <w:rFonts w:cs="Arial"/>
                <w:sz w:val="24"/>
              </w:rPr>
              <w:t xml:space="preserve">modify the existing legislation governing </w:t>
            </w:r>
            <w:r w:rsidR="003079A2">
              <w:rPr>
                <w:rFonts w:cs="Arial"/>
                <w:sz w:val="24"/>
              </w:rPr>
              <w:t xml:space="preserve">the </w:t>
            </w:r>
            <w:r w:rsidR="003079A2" w:rsidRPr="003079A2">
              <w:rPr>
                <w:rFonts w:cs="Arial"/>
                <w:sz w:val="24"/>
                <w:szCs w:val="24"/>
              </w:rPr>
              <w:t>Dir</w:t>
            </w:r>
            <w:r w:rsidR="003079A2" w:rsidRPr="00155F94">
              <w:rPr>
                <w:rFonts w:cs="Arial"/>
                <w:sz w:val="24"/>
                <w:szCs w:val="24"/>
              </w:rPr>
              <w:t>ect Payment scheme</w:t>
            </w:r>
            <w:r w:rsidR="003079A2" w:rsidRPr="003079A2">
              <w:rPr>
                <w:rFonts w:cs="Arial"/>
                <w:sz w:val="24"/>
                <w:szCs w:val="24"/>
              </w:rPr>
              <w:t xml:space="preserve"> for</w:t>
            </w:r>
            <w:r w:rsidR="003079A2" w:rsidRPr="0063529C">
              <w:rPr>
                <w:rFonts w:cs="Arial"/>
                <w:sz w:val="24"/>
              </w:rPr>
              <w:t xml:space="preserve"> farmers in Northern Ireland so that it can continue to operate beyond the end of the 2020 scheme.</w:t>
            </w:r>
            <w:r w:rsidR="003079A2">
              <w:rPr>
                <w:rFonts w:cs="Arial"/>
              </w:rPr>
              <w:t xml:space="preserve"> </w:t>
            </w:r>
            <w:r>
              <w:rPr>
                <w:sz w:val="24"/>
              </w:rPr>
              <w:t>These rules apply equally to all applicants.</w:t>
            </w:r>
            <w:r w:rsidR="00606FB6">
              <w:rPr>
                <w:sz w:val="24"/>
                <w:szCs w:val="24"/>
              </w:rPr>
              <w:t xml:space="preserve"> </w:t>
            </w:r>
            <w:r w:rsidR="00606FB6">
              <w:rPr>
                <w:rFonts w:cs="Arial"/>
                <w:sz w:val="24"/>
                <w:szCs w:val="24"/>
              </w:rPr>
              <w:t>Therefore, it will have no additional impacts on s.75 equality categories.</w:t>
            </w:r>
          </w:p>
          <w:p w14:paraId="1436EBBB" w14:textId="77777777" w:rsidR="00606FB6" w:rsidRDefault="00EE7FD6" w:rsidP="00EE7FD6">
            <w:pPr>
              <w:pStyle w:val="DARDEqualityText"/>
              <w:numPr>
                <w:ilvl w:val="0"/>
                <w:numId w:val="6"/>
              </w:numPr>
              <w:spacing w:before="100"/>
              <w:rPr>
                <w:sz w:val="24"/>
                <w:szCs w:val="24"/>
              </w:rPr>
            </w:pPr>
            <w:r>
              <w:rPr>
                <w:rFonts w:cs="Arial"/>
                <w:sz w:val="24"/>
                <w:szCs w:val="24"/>
              </w:rPr>
              <w:t>T</w:t>
            </w:r>
            <w:r w:rsidR="00606FB6">
              <w:rPr>
                <w:rFonts w:cs="Arial"/>
                <w:sz w:val="24"/>
                <w:szCs w:val="24"/>
              </w:rPr>
              <w:t xml:space="preserve">here is no scope within it to improve good relations, attitudes towards or participation of disabled people. </w:t>
            </w:r>
          </w:p>
        </w:tc>
      </w:tr>
    </w:tbl>
    <w:p w14:paraId="4500DA0C" w14:textId="77777777" w:rsidR="00606FB6" w:rsidRDefault="00606FB6" w:rsidP="00606FB6"/>
    <w:tbl>
      <w:tblPr>
        <w:tblW w:w="10456" w:type="dxa"/>
        <w:tblLook w:val="04A0" w:firstRow="1" w:lastRow="0" w:firstColumn="1" w:lastColumn="0" w:noHBand="0" w:noVBand="1"/>
      </w:tblPr>
      <w:tblGrid>
        <w:gridCol w:w="1102"/>
        <w:gridCol w:w="9354"/>
      </w:tblGrid>
      <w:tr w:rsidR="00606FB6" w14:paraId="0D423D67"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tcPr>
          <w:p w14:paraId="4CB9E05D" w14:textId="77777777" w:rsidR="00606FB6" w:rsidRDefault="00606FB6">
            <w:pPr>
              <w:pStyle w:val="Header"/>
              <w:tabs>
                <w:tab w:val="left" w:pos="720"/>
              </w:tabs>
              <w:spacing w:before="100"/>
              <w:jc w:val="center"/>
              <w:rPr>
                <w:sz w:val="22"/>
                <w:szCs w:val="22"/>
              </w:rPr>
            </w:pPr>
            <w:r>
              <w:rPr>
                <w:sz w:val="22"/>
                <w:szCs w:val="22"/>
              </w:rPr>
              <w:fldChar w:fldCharType="begin">
                <w:ffData>
                  <w:name w:val="Check4"/>
                  <w:enabled/>
                  <w:calcOnExit w:val="0"/>
                  <w:checkBox>
                    <w:size w:val="30"/>
                    <w:default w:val="0"/>
                  </w:checkBox>
                </w:ffData>
              </w:fldChar>
            </w:r>
            <w:r>
              <w:rPr>
                <w:sz w:val="22"/>
                <w:szCs w:val="22"/>
              </w:rPr>
              <w:instrText xml:space="preserve"> FORMCHECKBOX </w:instrText>
            </w:r>
            <w:r w:rsidR="00AE4DC9">
              <w:rPr>
                <w:sz w:val="22"/>
                <w:szCs w:val="22"/>
              </w:rPr>
            </w:r>
            <w:r w:rsidR="00AE4DC9">
              <w:rPr>
                <w:sz w:val="22"/>
                <w:szCs w:val="22"/>
              </w:rPr>
              <w:fldChar w:fldCharType="separate"/>
            </w:r>
            <w:r>
              <w:rPr>
                <w:sz w:val="22"/>
                <w:szCs w:val="22"/>
              </w:rPr>
              <w:fldChar w:fldCharType="end"/>
            </w:r>
          </w:p>
          <w:p w14:paraId="11E1401B" w14:textId="77777777" w:rsidR="00606FB6" w:rsidRDefault="00606FB6">
            <w:pPr>
              <w:pStyle w:val="Header"/>
              <w:tabs>
                <w:tab w:val="left" w:pos="720"/>
              </w:tabs>
              <w:spacing w:before="100"/>
              <w:jc w:val="center"/>
              <w:rPr>
                <w:sz w:val="22"/>
                <w:szCs w:val="22"/>
              </w:rPr>
            </w:pPr>
          </w:p>
          <w:p w14:paraId="09650A01" w14:textId="77777777" w:rsidR="00606FB6" w:rsidRDefault="00606FB6">
            <w:pPr>
              <w:pStyle w:val="Header"/>
              <w:tabs>
                <w:tab w:val="left" w:pos="720"/>
              </w:tabs>
              <w:spacing w:before="100"/>
              <w:jc w:val="center"/>
              <w:rPr>
                <w:sz w:val="22"/>
                <w:szCs w:val="22"/>
              </w:rPr>
            </w:pPr>
          </w:p>
          <w:p w14:paraId="043D72B4" w14:textId="77777777" w:rsidR="00606FB6" w:rsidRDefault="00606FB6">
            <w:pPr>
              <w:pStyle w:val="Header"/>
              <w:tabs>
                <w:tab w:val="left" w:pos="72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466088E" w14:textId="77777777" w:rsidR="00606FB6" w:rsidRDefault="00606FB6">
            <w:pPr>
              <w:pStyle w:val="DARDEqualityText"/>
              <w:spacing w:before="100"/>
            </w:pPr>
            <w:r>
              <w:t xml:space="preserve">* </w:t>
            </w:r>
            <w:r>
              <w:rPr>
                <w:b/>
                <w:u w:val="single"/>
              </w:rPr>
              <w:t xml:space="preserve">Screened Out - </w:t>
            </w:r>
            <w:r>
              <w:t>Mitigating Actions (</w:t>
            </w:r>
            <w:r>
              <w:rPr>
                <w:sz w:val="24"/>
                <w:szCs w:val="24"/>
              </w:rPr>
              <w:t>minor impacts</w:t>
            </w:r>
            <w:r>
              <w:t>)</w:t>
            </w:r>
          </w:p>
          <w:p w14:paraId="19630D06" w14:textId="77777777" w:rsidR="00606FB6" w:rsidRDefault="00606FB6">
            <w:pPr>
              <w:pStyle w:val="DARDEqualityText"/>
              <w:spacing w:before="100"/>
              <w:ind w:left="60"/>
              <w:rPr>
                <w:sz w:val="24"/>
                <w:szCs w:val="24"/>
              </w:rPr>
            </w:pPr>
            <w:r>
              <w:rPr>
                <w:sz w:val="24"/>
                <w:szCs w:val="24"/>
              </w:rPr>
              <w:t xml:space="preserve">Provide a brief note here to explain how this decision was reached: </w:t>
            </w:r>
          </w:p>
          <w:p w14:paraId="07F76611" w14:textId="77777777" w:rsidR="00606FB6" w:rsidRDefault="00606FB6">
            <w:pPr>
              <w:pStyle w:val="DARDEqualityText"/>
              <w:numPr>
                <w:ilvl w:val="0"/>
                <w:numId w:val="8"/>
              </w:numPr>
              <w:spacing w:before="100"/>
              <w:rPr>
                <w:sz w:val="24"/>
                <w:szCs w:val="24"/>
              </w:rPr>
            </w:pPr>
            <w:r>
              <w:rPr>
                <w:sz w:val="24"/>
                <w:szCs w:val="24"/>
              </w:rPr>
              <w:t xml:space="preserve"> Describe clearly the  m</w:t>
            </w:r>
            <w:r>
              <w:rPr>
                <w:rFonts w:cs="Arial"/>
                <w:sz w:val="24"/>
                <w:szCs w:val="24"/>
              </w:rPr>
              <w:t>itigating actions and / or policy changes that will now be introduced</w:t>
            </w:r>
          </w:p>
          <w:p w14:paraId="39134735" w14:textId="77777777" w:rsidR="00606FB6" w:rsidRDefault="00606FB6">
            <w:pPr>
              <w:pStyle w:val="DARDEqualityText"/>
              <w:numPr>
                <w:ilvl w:val="0"/>
                <w:numId w:val="8"/>
              </w:numPr>
              <w:spacing w:before="100"/>
              <w:rPr>
                <w:sz w:val="24"/>
                <w:szCs w:val="24"/>
              </w:rPr>
            </w:pPr>
            <w:r>
              <w:rPr>
                <w:rFonts w:cs="Arial"/>
                <w:sz w:val="24"/>
                <w:szCs w:val="24"/>
              </w:rPr>
              <w:t>Explain how these actions will address the inequalities:</w:t>
            </w:r>
          </w:p>
          <w:p w14:paraId="339F9C77" w14:textId="77777777" w:rsidR="00606FB6" w:rsidRDefault="00606FB6">
            <w:pPr>
              <w:pStyle w:val="DARDEqualityText"/>
              <w:spacing w:before="100"/>
              <w:ind w:left="60"/>
              <w:rPr>
                <w:sz w:val="24"/>
                <w:szCs w:val="24"/>
              </w:rPr>
            </w:pPr>
          </w:p>
        </w:tc>
      </w:tr>
    </w:tbl>
    <w:p w14:paraId="413A466D" w14:textId="77777777" w:rsidR="00606FB6" w:rsidRDefault="00606FB6" w:rsidP="00606FB6"/>
    <w:p w14:paraId="73AC8B4D" w14:textId="77777777" w:rsidR="00606FB6" w:rsidRDefault="00606FB6" w:rsidP="00606FB6"/>
    <w:p w14:paraId="3D6902A8" w14:textId="77777777" w:rsidR="00606FB6" w:rsidRDefault="00606FB6" w:rsidP="00606FB6">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0097C046" w14:textId="77777777" w:rsidR="00606FB6" w:rsidRDefault="00606FB6" w:rsidP="00606FB6">
      <w:pPr>
        <w:pStyle w:val="Heading1"/>
        <w:rPr>
          <w:rFonts w:eastAsia="Times"/>
        </w:rPr>
      </w:pPr>
      <w:r>
        <w:rPr>
          <w:rFonts w:eastAsia="Times"/>
          <w:sz w:val="40"/>
        </w:rPr>
        <w:t>Screening Checklist</w:t>
      </w:r>
    </w:p>
    <w:p w14:paraId="58B7FDB8" w14:textId="77777777" w:rsidR="00606FB6" w:rsidRDefault="00606FB6" w:rsidP="00606FB6">
      <w:pPr>
        <w:jc w:val="center"/>
        <w:rPr>
          <w:b/>
          <w:sz w:val="28"/>
        </w:rPr>
      </w:pPr>
    </w:p>
    <w:p w14:paraId="258D4FD7" w14:textId="77777777" w:rsidR="00606FB6" w:rsidRDefault="00606FB6" w:rsidP="00606FB6">
      <w:pPr>
        <w:pStyle w:val="DARDEqualityText"/>
      </w:pPr>
      <w:r>
        <w:t>Before signing off this screening template please confirm that you have completed all the actions listed below.</w:t>
      </w:r>
    </w:p>
    <w:p w14:paraId="393CC1CC" w14:textId="77777777" w:rsidR="00606FB6" w:rsidRDefault="00606FB6" w:rsidP="00606FB6">
      <w:pPr>
        <w:pStyle w:val="DARDEqualityText"/>
      </w:pPr>
    </w:p>
    <w:p w14:paraId="6AE38F04" w14:textId="77777777" w:rsidR="00606FB6" w:rsidRDefault="00606FB6" w:rsidP="00606FB6">
      <w:pPr>
        <w:pStyle w:val="DARDEqualityText"/>
      </w:pPr>
      <w:r>
        <w:t>I can confirm that all the actions listed below have been completed –</w:t>
      </w:r>
    </w:p>
    <w:p w14:paraId="36F2797A" w14:textId="77777777" w:rsidR="00606FB6" w:rsidRDefault="00606FB6" w:rsidP="00606FB6">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260"/>
      </w:tblGrid>
      <w:tr w:rsidR="00606FB6" w14:paraId="573B70DD"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0F2AFBE4" w14:textId="77777777" w:rsidR="00606FB6" w:rsidRDefault="00606FB6">
            <w:pPr>
              <w:pStyle w:val="Header"/>
              <w:tabs>
                <w:tab w:val="left" w:pos="72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E4DC9">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hideMark/>
          </w:tcPr>
          <w:p w14:paraId="7F0E00A3" w14:textId="77777777" w:rsidR="00606FB6" w:rsidRDefault="00606FB6">
            <w:pPr>
              <w:pStyle w:val="DARDEqualityText"/>
              <w:spacing w:before="100"/>
            </w:pPr>
            <w:r>
              <w:t>I have explained any technical issues in plain English (easily understood by a 12 year old)</w:t>
            </w:r>
          </w:p>
        </w:tc>
      </w:tr>
      <w:tr w:rsidR="00606FB6" w14:paraId="30FFC9E9"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1E65ADAC" w14:textId="77777777" w:rsidR="00606FB6" w:rsidRDefault="00606FB6">
            <w:pPr>
              <w:pStyle w:val="Header"/>
              <w:tabs>
                <w:tab w:val="left" w:pos="720"/>
              </w:tabs>
              <w:spacing w:before="100"/>
              <w:jc w:val="center"/>
            </w:pPr>
            <w:r>
              <w:fldChar w:fldCharType="begin">
                <w:ffData>
                  <w:name w:val=""/>
                  <w:enabled/>
                  <w:calcOnExit w:val="0"/>
                  <w:checkBox>
                    <w:size w:val="30"/>
                    <w:default w:val="1"/>
                  </w:checkBox>
                </w:ffData>
              </w:fldChar>
            </w:r>
            <w:r>
              <w:instrText xml:space="preserve"> FORMCHECKBOX </w:instrText>
            </w:r>
            <w:r w:rsidR="00AE4DC9">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hideMark/>
          </w:tcPr>
          <w:p w14:paraId="3DC45BBA" w14:textId="77777777" w:rsidR="00606FB6" w:rsidRDefault="00606FB6">
            <w:pPr>
              <w:pStyle w:val="DARDEqualityText"/>
              <w:spacing w:before="100"/>
            </w:pPr>
            <w:r>
              <w:t>I have added evidence and explained my assessments in full</w:t>
            </w:r>
          </w:p>
        </w:tc>
      </w:tr>
      <w:tr w:rsidR="00606FB6" w14:paraId="7C3F71B4"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5FF1B33A" w14:textId="77777777" w:rsidR="00606FB6" w:rsidRDefault="00606FB6">
            <w:pPr>
              <w:pStyle w:val="Header"/>
              <w:tabs>
                <w:tab w:val="left" w:pos="720"/>
              </w:tabs>
              <w:spacing w:before="100"/>
              <w:jc w:val="center"/>
            </w:pPr>
            <w:r>
              <w:fldChar w:fldCharType="begin">
                <w:ffData>
                  <w:name w:val=""/>
                  <w:enabled/>
                  <w:calcOnExit w:val="0"/>
                  <w:checkBox>
                    <w:size w:val="30"/>
                    <w:default w:val="1"/>
                  </w:checkBox>
                </w:ffData>
              </w:fldChar>
            </w:r>
            <w:r>
              <w:instrText xml:space="preserve"> FORMCHECKBOX </w:instrText>
            </w:r>
            <w:r w:rsidR="00AE4DC9">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hideMark/>
          </w:tcPr>
          <w:p w14:paraId="5675B221" w14:textId="77777777" w:rsidR="00606FB6" w:rsidRDefault="00606FB6">
            <w:pPr>
              <w:pStyle w:val="DARDEqualityText"/>
              <w:spacing w:before="100"/>
            </w:pPr>
            <w:r>
              <w:t>I have provided a brief note to justify my decision to ‘Screen In’ or ‘Screen Out’</w:t>
            </w:r>
          </w:p>
        </w:tc>
      </w:tr>
      <w:tr w:rsidR="00606FB6" w14:paraId="2FD1CD76" w14:textId="77777777"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14:paraId="28F9FECD" w14:textId="77777777" w:rsidR="00606FB6" w:rsidRDefault="00606FB6">
            <w:pPr>
              <w:pStyle w:val="Header"/>
              <w:tabs>
                <w:tab w:val="left" w:pos="72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E4DC9">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hideMark/>
          </w:tcPr>
          <w:p w14:paraId="19B0D46B" w14:textId="77777777" w:rsidR="00606FB6" w:rsidRDefault="00606FB6">
            <w:pPr>
              <w:pStyle w:val="DARDEqualityText"/>
              <w:spacing w:before="100"/>
            </w:pPr>
            <w:r>
              <w:t xml:space="preserve">A copy of this screening template and the final decision has been sent to the Equality Unit for their consideration before it has been forwarded for sign-off </w:t>
            </w:r>
          </w:p>
        </w:tc>
      </w:tr>
    </w:tbl>
    <w:p w14:paraId="1EC3F160" w14:textId="77777777" w:rsidR="00606FB6" w:rsidRDefault="00606FB6" w:rsidP="00606FB6">
      <w:pPr>
        <w:pStyle w:val="DARDEqualityText"/>
      </w:pPr>
    </w:p>
    <w:p w14:paraId="5E0FAA9E" w14:textId="77777777" w:rsidR="00606FB6" w:rsidRDefault="00606FB6" w:rsidP="00606FB6"/>
    <w:p w14:paraId="1A1158D3" w14:textId="77777777" w:rsidR="00606FB6" w:rsidRDefault="00606FB6" w:rsidP="00606FB6"/>
    <w:p w14:paraId="26895FEF" w14:textId="77777777" w:rsidR="00606FB6" w:rsidRDefault="00606FB6" w:rsidP="00606FB6"/>
    <w:p w14:paraId="7F322006" w14:textId="77777777" w:rsidR="00606FB6" w:rsidRDefault="00606FB6" w:rsidP="00606FB6"/>
    <w:p w14:paraId="41037BF8" w14:textId="77777777" w:rsidR="00606FB6" w:rsidRDefault="00606FB6" w:rsidP="00606FB6"/>
    <w:p w14:paraId="3DB7A140" w14:textId="77777777" w:rsidR="00606FB6" w:rsidRDefault="00606FB6" w:rsidP="00606FB6"/>
    <w:p w14:paraId="48B1EB04" w14:textId="77777777" w:rsidR="00606FB6" w:rsidRDefault="00606FB6" w:rsidP="00606FB6">
      <w:pPr>
        <w:rPr>
          <w:rFonts w:ascii="Arial Bold" w:hAnsi="Arial Bold" w:cs="Arial"/>
          <w:b/>
          <w:color w:val="000080"/>
          <w:sz w:val="28"/>
          <w:szCs w:val="28"/>
        </w:rPr>
      </w:pPr>
    </w:p>
    <w:p w14:paraId="6C91DF54" w14:textId="77777777" w:rsidR="00606FB6" w:rsidRDefault="00606FB6" w:rsidP="00606FB6">
      <w:pPr>
        <w:rPr>
          <w:rFonts w:ascii="Arial Bold" w:hAnsi="Arial Bold" w:cs="Arial"/>
          <w:b/>
          <w:color w:val="000080"/>
          <w:sz w:val="28"/>
          <w:szCs w:val="28"/>
        </w:rPr>
      </w:pPr>
    </w:p>
    <w:p w14:paraId="3331826B" w14:textId="77777777" w:rsidR="00606FB6" w:rsidRDefault="00606FB6" w:rsidP="00606FB6">
      <w:pPr>
        <w:rPr>
          <w:rFonts w:ascii="Arial Bold" w:hAnsi="Arial Bold" w:cs="Arial"/>
          <w:b/>
          <w:color w:val="000080"/>
          <w:sz w:val="28"/>
          <w:szCs w:val="28"/>
        </w:rPr>
      </w:pPr>
    </w:p>
    <w:p w14:paraId="0D6501BD" w14:textId="77777777" w:rsidR="00606FB6" w:rsidRDefault="00606FB6" w:rsidP="00606FB6">
      <w:pPr>
        <w:rPr>
          <w:rFonts w:ascii="Arial Bold" w:hAnsi="Arial Bold" w:cs="Arial"/>
          <w:b/>
          <w:color w:val="000080"/>
          <w:sz w:val="28"/>
          <w:szCs w:val="28"/>
        </w:rPr>
      </w:pPr>
    </w:p>
    <w:p w14:paraId="77007258" w14:textId="77777777" w:rsidR="00606FB6" w:rsidRDefault="00606FB6" w:rsidP="00606FB6">
      <w:pPr>
        <w:rPr>
          <w:rFonts w:ascii="Arial Bold" w:hAnsi="Arial Bold" w:cs="Arial"/>
          <w:b/>
          <w:color w:val="000080"/>
          <w:sz w:val="28"/>
          <w:szCs w:val="28"/>
        </w:rPr>
      </w:pPr>
    </w:p>
    <w:p w14:paraId="672F8D22" w14:textId="77777777" w:rsidR="00606FB6" w:rsidRDefault="00606FB6" w:rsidP="00606FB6">
      <w:pPr>
        <w:rPr>
          <w:rFonts w:ascii="Arial Bold" w:hAnsi="Arial Bold" w:cs="Arial"/>
          <w:b/>
          <w:color w:val="000080"/>
          <w:sz w:val="28"/>
          <w:szCs w:val="28"/>
        </w:rPr>
      </w:pPr>
    </w:p>
    <w:p w14:paraId="2646323C" w14:textId="77777777" w:rsidR="00606FB6" w:rsidRDefault="00606FB6" w:rsidP="00606FB6">
      <w:pPr>
        <w:rPr>
          <w:rFonts w:ascii="Arial Bold" w:hAnsi="Arial Bold" w:cs="Arial"/>
          <w:b/>
          <w:color w:val="000080"/>
          <w:sz w:val="28"/>
          <w:szCs w:val="28"/>
        </w:rPr>
      </w:pPr>
    </w:p>
    <w:p w14:paraId="6E01FC50" w14:textId="77777777" w:rsidR="00606FB6" w:rsidRDefault="00606FB6" w:rsidP="00606FB6">
      <w:pPr>
        <w:rPr>
          <w:rFonts w:ascii="Arial Bold" w:hAnsi="Arial Bold" w:cs="Arial"/>
          <w:b/>
          <w:color w:val="000080"/>
          <w:sz w:val="28"/>
          <w:szCs w:val="28"/>
        </w:rPr>
      </w:pPr>
    </w:p>
    <w:p w14:paraId="5D398511" w14:textId="77777777" w:rsidR="00606FB6" w:rsidRDefault="00606FB6" w:rsidP="00606FB6">
      <w:pPr>
        <w:rPr>
          <w:rFonts w:ascii="Arial Bold" w:hAnsi="Arial Bold" w:cs="Arial"/>
          <w:b/>
          <w:color w:val="000080"/>
          <w:sz w:val="28"/>
          <w:szCs w:val="28"/>
        </w:rPr>
      </w:pPr>
    </w:p>
    <w:p w14:paraId="02B2CEB2" w14:textId="77777777" w:rsidR="00732B41" w:rsidRDefault="00732B41" w:rsidP="00606FB6">
      <w:pPr>
        <w:rPr>
          <w:rFonts w:ascii="Arial Bold" w:hAnsi="Arial Bold" w:cs="Arial"/>
          <w:b/>
          <w:color w:val="000080"/>
          <w:sz w:val="28"/>
          <w:szCs w:val="28"/>
        </w:rPr>
      </w:pPr>
    </w:p>
    <w:p w14:paraId="20B03D43" w14:textId="77777777" w:rsidR="00606FB6" w:rsidRDefault="00606FB6" w:rsidP="00606FB6">
      <w:pPr>
        <w:rPr>
          <w:rFonts w:ascii="Arial Bold" w:hAnsi="Arial Bold" w:cs="Arial"/>
          <w:b/>
          <w:color w:val="000080"/>
          <w:sz w:val="28"/>
          <w:szCs w:val="28"/>
        </w:rPr>
      </w:pPr>
    </w:p>
    <w:p w14:paraId="242AE878" w14:textId="77777777" w:rsidR="00606FB6" w:rsidRDefault="00606FB6" w:rsidP="00606FB6">
      <w:pPr>
        <w:rPr>
          <w:rFonts w:ascii="Arial" w:hAnsi="Arial" w:cs="Arial"/>
          <w:sz w:val="28"/>
          <w:szCs w:val="28"/>
        </w:rPr>
      </w:pPr>
      <w:r>
        <w:rPr>
          <w:rFonts w:ascii="Arial Bold" w:hAnsi="Arial Bold" w:cs="Arial"/>
          <w:b/>
          <w:color w:val="000080"/>
          <w:sz w:val="28"/>
          <w:szCs w:val="28"/>
        </w:rPr>
        <w:lastRenderedPageBreak/>
        <w:t>Formal Record of Screening Decision</w:t>
      </w:r>
      <w:r>
        <w:rPr>
          <w:rFonts w:ascii="Arial" w:hAnsi="Arial" w:cs="Arial"/>
          <w:sz w:val="28"/>
          <w:szCs w:val="28"/>
        </w:rPr>
        <w:t xml:space="preserve"> (cont.)</w:t>
      </w:r>
    </w:p>
    <w:p w14:paraId="1D2505C2" w14:textId="77777777" w:rsidR="00606FB6" w:rsidRDefault="00606FB6" w:rsidP="00606FB6">
      <w:pPr>
        <w:rPr>
          <w:rFonts w:ascii="Arial" w:hAnsi="Arial" w:cs="Arial"/>
          <w:sz w:val="28"/>
          <w:szCs w:val="28"/>
        </w:rPr>
      </w:pPr>
    </w:p>
    <w:p w14:paraId="305AA5DD" w14:textId="77777777" w:rsidR="00606FB6" w:rsidRDefault="00606FB6" w:rsidP="00606FB6">
      <w:pPr>
        <w:rPr>
          <w:rFonts w:ascii="Arial" w:hAnsi="Arial" w:cs="Arial"/>
          <w:b/>
          <w:i/>
          <w:sz w:val="28"/>
          <w:szCs w:val="28"/>
        </w:rPr>
      </w:pPr>
      <w:r>
        <w:rPr>
          <w:rFonts w:ascii="Arial" w:hAnsi="Arial" w:cs="Arial"/>
          <w:b/>
          <w:i/>
          <w:sz w:val="28"/>
          <w:szCs w:val="28"/>
        </w:rPr>
        <w:t>Have you issued this document to Equality Unit prior to obtaining Grade 3 signature?</w:t>
      </w:r>
    </w:p>
    <w:p w14:paraId="2099E694" w14:textId="77777777" w:rsidR="00606FB6" w:rsidRDefault="00606FB6" w:rsidP="00606FB6">
      <w:pPr>
        <w:rPr>
          <w:rFonts w:ascii="Arial" w:hAnsi="Arial" w:cs="Arial"/>
          <w:b/>
          <w:i/>
          <w:sz w:val="28"/>
          <w:szCs w:val="28"/>
        </w:rPr>
      </w:pPr>
    </w:p>
    <w:p w14:paraId="4B2F86B2" w14:textId="77777777" w:rsidR="00606FB6" w:rsidRDefault="00606FB6" w:rsidP="00606FB6">
      <w:pPr>
        <w:rPr>
          <w:rFonts w:ascii="Arial" w:hAnsi="Arial" w:cs="Arial"/>
          <w:b/>
          <w:i/>
          <w:sz w:val="28"/>
          <w:szCs w:val="28"/>
        </w:rPr>
      </w:pPr>
      <w:r>
        <w:rPr>
          <w:rFonts w:ascii="Arial" w:hAnsi="Arial" w:cs="Arial"/>
          <w:b/>
          <w:i/>
          <w:sz w:val="28"/>
          <w:szCs w:val="28"/>
        </w:rPr>
        <w:t>YES</w:t>
      </w:r>
    </w:p>
    <w:p w14:paraId="794F26B7" w14:textId="77777777" w:rsidR="00606FB6" w:rsidRDefault="00606FB6" w:rsidP="00606FB6">
      <w:pPr>
        <w:rPr>
          <w:rFonts w:ascii="Arial" w:hAnsi="Arial" w:cs="Arial"/>
          <w:b/>
          <w:i/>
          <w:sz w:val="28"/>
          <w:szCs w:val="28"/>
        </w:rPr>
      </w:pPr>
    </w:p>
    <w:p w14:paraId="6C8D2254" w14:textId="77777777" w:rsidR="00606FB6" w:rsidRDefault="00606FB6" w:rsidP="00606FB6">
      <w:pPr>
        <w:rPr>
          <w:rFonts w:ascii="Arial" w:hAnsi="Arial" w:cs="Arial"/>
          <w:b/>
          <w:i/>
          <w:sz w:val="28"/>
          <w:szCs w:val="28"/>
        </w:rPr>
      </w:pPr>
    </w:p>
    <w:p w14:paraId="7D6AE76C" w14:textId="77777777" w:rsidR="00606FB6" w:rsidRDefault="00606FB6" w:rsidP="00606FB6">
      <w:pPr>
        <w:rPr>
          <w:rFonts w:ascii="Arial" w:hAnsi="Arial" w:cs="Arial"/>
          <w:sz w:val="28"/>
          <w:szCs w:val="28"/>
        </w:rPr>
      </w:pPr>
    </w:p>
    <w:p w14:paraId="093D24A1" w14:textId="77777777" w:rsidR="00606FB6" w:rsidRDefault="00606FB6" w:rsidP="00606FB6">
      <w:pPr>
        <w:rPr>
          <w:rFonts w:ascii="Arial" w:hAnsi="Arial" w:cs="Arial"/>
          <w:sz w:val="28"/>
          <w:szCs w:val="28"/>
        </w:rPr>
      </w:pPr>
    </w:p>
    <w:p w14:paraId="09B2FAD9" w14:textId="77777777" w:rsidR="00606FB6" w:rsidRDefault="00606FB6" w:rsidP="00606FB6">
      <w:pPr>
        <w:rPr>
          <w:rFonts w:ascii="Arial" w:hAnsi="Arial" w:cs="Arial"/>
          <w:sz w:val="28"/>
          <w:szCs w:val="28"/>
        </w:rPr>
      </w:pPr>
    </w:p>
    <w:p w14:paraId="324E1FD0" w14:textId="77777777" w:rsidR="00606FB6" w:rsidRDefault="00606FB6" w:rsidP="00606FB6">
      <w:pPr>
        <w:rPr>
          <w:rFonts w:ascii="Arial" w:hAnsi="Arial" w:cs="Arial"/>
          <w:sz w:val="28"/>
          <w:szCs w:val="28"/>
        </w:rPr>
      </w:pPr>
    </w:p>
    <w:tbl>
      <w:tblPr>
        <w:tblW w:w="9362" w:type="dxa"/>
        <w:tblLook w:val="04A0" w:firstRow="1" w:lastRow="0" w:firstColumn="1" w:lastColumn="0" w:noHBand="0" w:noVBand="1"/>
      </w:tblPr>
      <w:tblGrid>
        <w:gridCol w:w="5646"/>
        <w:gridCol w:w="3716"/>
      </w:tblGrid>
      <w:tr w:rsidR="00606FB6" w14:paraId="4F98AE85" w14:textId="77777777" w:rsidTr="00606FB6">
        <w:trPr>
          <w:cantSplit/>
          <w:trHeight w:val="454"/>
        </w:trPr>
        <w:tc>
          <w:tcPr>
            <w:tcW w:w="9362" w:type="dxa"/>
            <w:gridSpan w:val="2"/>
            <w:hideMark/>
          </w:tcPr>
          <w:p w14:paraId="7A274540" w14:textId="77777777" w:rsidR="00606FB6" w:rsidRDefault="00606FB6">
            <w:pPr>
              <w:pStyle w:val="DARDEqualityText"/>
              <w:spacing w:before="100"/>
              <w:rPr>
                <w:b/>
              </w:rPr>
            </w:pPr>
            <w:r>
              <w:rPr>
                <w:b/>
              </w:rPr>
              <w:t>Screening assessment completed by (Staff Officer level or above) -</w:t>
            </w:r>
          </w:p>
        </w:tc>
      </w:tr>
      <w:tr w:rsidR="00606FB6" w14:paraId="7A848649" w14:textId="77777777" w:rsidTr="00606FB6">
        <w:trPr>
          <w:trHeight w:val="454"/>
        </w:trPr>
        <w:tc>
          <w:tcPr>
            <w:tcW w:w="5646" w:type="dxa"/>
            <w:hideMark/>
          </w:tcPr>
          <w:p w14:paraId="2F6C1157" w14:textId="77777777" w:rsidR="00606FB6" w:rsidRDefault="00606FB6" w:rsidP="00EE7FD6">
            <w:pPr>
              <w:pStyle w:val="Header"/>
              <w:tabs>
                <w:tab w:val="left" w:pos="720"/>
              </w:tabs>
              <w:spacing w:before="100"/>
              <w:rPr>
                <w:rFonts w:ascii="Arial" w:hAnsi="Arial"/>
              </w:rPr>
            </w:pPr>
            <w:r>
              <w:rPr>
                <w:rFonts w:ascii="Arial" w:hAnsi="Arial"/>
                <w:sz w:val="28"/>
              </w:rPr>
              <w:t>Name:</w:t>
            </w:r>
            <w:r>
              <w:rPr>
                <w:rFonts w:ascii="Arial" w:hAnsi="Arial"/>
              </w:rPr>
              <w:t xml:space="preserve"> S</w:t>
            </w:r>
            <w:r w:rsidR="00EE7FD6">
              <w:rPr>
                <w:rFonts w:ascii="Arial" w:hAnsi="Arial"/>
              </w:rPr>
              <w:t>haron Cabecinha</w:t>
            </w:r>
          </w:p>
        </w:tc>
        <w:tc>
          <w:tcPr>
            <w:tcW w:w="3716" w:type="dxa"/>
            <w:hideMark/>
          </w:tcPr>
          <w:p w14:paraId="5FE1F518" w14:textId="77777777" w:rsidR="00606FB6" w:rsidRDefault="00606FB6" w:rsidP="00EE7FD6">
            <w:pPr>
              <w:pStyle w:val="Header"/>
              <w:tabs>
                <w:tab w:val="left" w:pos="720"/>
              </w:tabs>
              <w:spacing w:before="100"/>
              <w:rPr>
                <w:rFonts w:ascii="Arial" w:hAnsi="Arial"/>
              </w:rPr>
            </w:pPr>
            <w:r>
              <w:rPr>
                <w:rFonts w:ascii="Arial" w:hAnsi="Arial"/>
                <w:sz w:val="28"/>
              </w:rPr>
              <w:t>Grade:</w:t>
            </w:r>
            <w:r>
              <w:rPr>
                <w:rFonts w:ascii="Arial" w:hAnsi="Arial"/>
              </w:rPr>
              <w:t xml:space="preserve"> </w:t>
            </w:r>
            <w:r w:rsidR="00EE7FD6">
              <w:rPr>
                <w:rFonts w:ascii="Arial" w:hAnsi="Arial"/>
              </w:rPr>
              <w:t>Principal (G7)</w:t>
            </w:r>
          </w:p>
        </w:tc>
      </w:tr>
      <w:tr w:rsidR="00606FB6" w14:paraId="606E8815" w14:textId="77777777" w:rsidTr="00606FB6">
        <w:trPr>
          <w:trHeight w:val="454"/>
        </w:trPr>
        <w:tc>
          <w:tcPr>
            <w:tcW w:w="5646" w:type="dxa"/>
            <w:shd w:val="solid" w:color="C0C0C0" w:fill="auto"/>
          </w:tcPr>
          <w:p w14:paraId="4920A64A" w14:textId="77777777" w:rsidR="00606FB6" w:rsidRDefault="00606FB6">
            <w:pPr>
              <w:pStyle w:val="Header"/>
              <w:tabs>
                <w:tab w:val="left" w:pos="720"/>
              </w:tabs>
              <w:spacing w:before="100"/>
              <w:rPr>
                <w:rFonts w:ascii="Arial" w:hAnsi="Arial"/>
                <w:sz w:val="28"/>
              </w:rPr>
            </w:pPr>
          </w:p>
        </w:tc>
        <w:tc>
          <w:tcPr>
            <w:tcW w:w="3716" w:type="dxa"/>
            <w:hideMark/>
          </w:tcPr>
          <w:p w14:paraId="049843D2" w14:textId="32D922FB" w:rsidR="00606FB6" w:rsidRDefault="00606FB6" w:rsidP="00EE7FD6">
            <w:pPr>
              <w:pStyle w:val="Header"/>
              <w:tabs>
                <w:tab w:val="left" w:pos="720"/>
              </w:tabs>
              <w:spacing w:before="100"/>
              <w:rPr>
                <w:rFonts w:ascii="Arial" w:hAnsi="Arial"/>
                <w:sz w:val="28"/>
              </w:rPr>
            </w:pPr>
            <w:r>
              <w:rPr>
                <w:rFonts w:ascii="Arial" w:hAnsi="Arial"/>
                <w:sz w:val="28"/>
              </w:rPr>
              <w:t>Date:</w:t>
            </w:r>
            <w:r>
              <w:rPr>
                <w:rFonts w:ascii="Arial" w:hAnsi="Arial"/>
              </w:rPr>
              <w:t xml:space="preserve"> </w:t>
            </w:r>
            <w:r w:rsidR="00EB27BE">
              <w:rPr>
                <w:rFonts w:ascii="Arial" w:hAnsi="Arial"/>
              </w:rPr>
              <w:t>22</w:t>
            </w:r>
            <w:r>
              <w:rPr>
                <w:rFonts w:ascii="Arial" w:hAnsi="Arial"/>
              </w:rPr>
              <w:t xml:space="preserve"> </w:t>
            </w:r>
            <w:r w:rsidR="00516D54">
              <w:rPr>
                <w:rFonts w:ascii="Arial" w:hAnsi="Arial"/>
              </w:rPr>
              <w:t>January 2021</w:t>
            </w:r>
          </w:p>
        </w:tc>
      </w:tr>
      <w:tr w:rsidR="00606FB6" w14:paraId="703527D2" w14:textId="77777777" w:rsidTr="00606FB6">
        <w:trPr>
          <w:cantSplit/>
          <w:trHeight w:val="454"/>
        </w:trPr>
        <w:tc>
          <w:tcPr>
            <w:tcW w:w="9362" w:type="dxa"/>
            <w:gridSpan w:val="2"/>
            <w:hideMark/>
          </w:tcPr>
          <w:p w14:paraId="0B6781B2" w14:textId="77777777" w:rsidR="00606FB6" w:rsidRDefault="00606FB6">
            <w:pPr>
              <w:pStyle w:val="Header"/>
              <w:tabs>
                <w:tab w:val="left" w:pos="720"/>
              </w:tabs>
              <w:rPr>
                <w:rFonts w:ascii="Arial" w:hAnsi="Arial"/>
              </w:rPr>
            </w:pPr>
            <w:r>
              <w:rPr>
                <w:rFonts w:ascii="Arial" w:hAnsi="Arial"/>
                <w:sz w:val="28"/>
              </w:rPr>
              <w:t>Branch:</w:t>
            </w:r>
            <w:r>
              <w:rPr>
                <w:rFonts w:ascii="Arial" w:hAnsi="Arial"/>
              </w:rPr>
              <w:t xml:space="preserve"> </w:t>
            </w:r>
            <w:r w:rsidR="00E17C4F">
              <w:rPr>
                <w:rFonts w:ascii="Arial" w:hAnsi="Arial"/>
              </w:rPr>
              <w:t>Future Agricultural Policy Branch, Brexit Division.</w:t>
            </w:r>
          </w:p>
          <w:p w14:paraId="1CE74B01" w14:textId="77777777" w:rsidR="00606FB6" w:rsidRDefault="00606FB6">
            <w:pPr>
              <w:pStyle w:val="Header"/>
              <w:tabs>
                <w:tab w:val="left" w:pos="720"/>
              </w:tabs>
              <w:rPr>
                <w:rFonts w:ascii="Arial" w:hAnsi="Arial"/>
              </w:rPr>
            </w:pPr>
          </w:p>
        </w:tc>
      </w:tr>
      <w:tr w:rsidR="00606FB6" w14:paraId="054782F8" w14:textId="77777777" w:rsidTr="00606FB6">
        <w:trPr>
          <w:cantSplit/>
          <w:trHeight w:val="454"/>
        </w:trPr>
        <w:tc>
          <w:tcPr>
            <w:tcW w:w="9362" w:type="dxa"/>
            <w:gridSpan w:val="2"/>
          </w:tcPr>
          <w:p w14:paraId="4245A7EA" w14:textId="77777777" w:rsidR="00606FB6" w:rsidRDefault="00606FB6">
            <w:pPr>
              <w:pStyle w:val="Header"/>
              <w:tabs>
                <w:tab w:val="left" w:pos="720"/>
              </w:tabs>
              <w:rPr>
                <w:rFonts w:ascii="Arial" w:hAnsi="Arial"/>
                <w:sz w:val="28"/>
              </w:rPr>
            </w:pPr>
          </w:p>
        </w:tc>
      </w:tr>
    </w:tbl>
    <w:p w14:paraId="23781819" w14:textId="77777777" w:rsidR="00606FB6" w:rsidRDefault="00606FB6" w:rsidP="00606FB6">
      <w:pPr>
        <w:spacing w:line="360" w:lineRule="auto"/>
        <w:rPr>
          <w:rFonts w:ascii="Arial" w:hAnsi="Arial"/>
          <w:b/>
          <w:sz w:val="28"/>
        </w:rPr>
        <w:sectPr w:rsidR="00606FB6">
          <w:pgSz w:w="11899" w:h="16838"/>
          <w:pgMar w:top="720" w:right="720" w:bottom="720" w:left="720" w:header="720" w:footer="567" w:gutter="0"/>
          <w:cols w:space="720"/>
        </w:sectPr>
      </w:pPr>
    </w:p>
    <w:p w14:paraId="51412CCE" w14:textId="77777777" w:rsidR="00606FB6" w:rsidRDefault="00606FB6" w:rsidP="00606FB6">
      <w:pPr>
        <w:rPr>
          <w:rFonts w:ascii="Arial" w:hAnsi="Arial"/>
          <w:b/>
          <w:sz w:val="28"/>
        </w:rPr>
        <w:sectPr w:rsidR="00606FB6">
          <w:type w:val="continuous"/>
          <w:pgSz w:w="11899" w:h="16838"/>
          <w:pgMar w:top="720" w:right="720" w:bottom="720" w:left="720" w:header="720" w:footer="567" w:gutter="0"/>
          <w:cols w:space="720"/>
        </w:sectPr>
      </w:pPr>
    </w:p>
    <w:tbl>
      <w:tblPr>
        <w:tblW w:w="9362" w:type="dxa"/>
        <w:tblLook w:val="04A0" w:firstRow="1" w:lastRow="0" w:firstColumn="1" w:lastColumn="0" w:noHBand="0" w:noVBand="1"/>
      </w:tblPr>
      <w:tblGrid>
        <w:gridCol w:w="9362"/>
      </w:tblGrid>
      <w:tr w:rsidR="00606FB6" w14:paraId="2A1F3696" w14:textId="77777777" w:rsidTr="00606FB6">
        <w:trPr>
          <w:cantSplit/>
          <w:trHeight w:val="501"/>
        </w:trPr>
        <w:tc>
          <w:tcPr>
            <w:tcW w:w="9362" w:type="dxa"/>
          </w:tcPr>
          <w:p w14:paraId="4C60BDBE" w14:textId="77777777" w:rsidR="00606FB6" w:rsidRDefault="00606FB6">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365BF2DF" w14:textId="77777777" w:rsidR="00606FB6" w:rsidRDefault="00606FB6">
            <w:pPr>
              <w:rPr>
                <w:rFonts w:ascii="Arial" w:hAnsi="Arial"/>
                <w:color w:val="808080"/>
                <w:sz w:val="28"/>
              </w:rPr>
            </w:pPr>
          </w:p>
          <w:p w14:paraId="00812E7B" w14:textId="77777777" w:rsidR="00606FB6" w:rsidRDefault="00606FB6"/>
          <w:p w14:paraId="76E0D383" w14:textId="77777777" w:rsidR="00606FB6" w:rsidRDefault="00606FB6"/>
        </w:tc>
      </w:tr>
    </w:tbl>
    <w:p w14:paraId="0A7DF063" w14:textId="77777777" w:rsidR="00606FB6" w:rsidRDefault="00606FB6" w:rsidP="00606FB6">
      <w:pPr>
        <w:spacing w:line="360" w:lineRule="auto"/>
        <w:rPr>
          <w:rFonts w:ascii="Arial" w:hAnsi="Arial"/>
          <w:b/>
          <w:sz w:val="28"/>
        </w:rPr>
        <w:sectPr w:rsidR="00606FB6">
          <w:type w:val="continuous"/>
          <w:pgSz w:w="11899" w:h="16838"/>
          <w:pgMar w:top="720" w:right="720" w:bottom="720" w:left="720" w:header="720" w:footer="567" w:gutter="0"/>
          <w:cols w:space="720"/>
          <w:formProt w:val="0"/>
        </w:sectPr>
      </w:pPr>
    </w:p>
    <w:p w14:paraId="1C7BBBEA" w14:textId="77777777" w:rsidR="00606FB6" w:rsidRDefault="00606FB6" w:rsidP="00606FB6">
      <w:pPr>
        <w:spacing w:line="360" w:lineRule="auto"/>
        <w:rPr>
          <w:rFonts w:ascii="Arial" w:hAnsi="Arial"/>
          <w:b/>
          <w:sz w:val="28"/>
        </w:rPr>
        <w:sectPr w:rsidR="00606FB6">
          <w:type w:val="continuous"/>
          <w:pgSz w:w="11899" w:h="16838"/>
          <w:pgMar w:top="720" w:right="720" w:bottom="720" w:left="720" w:header="720" w:footer="567" w:gutter="0"/>
          <w:cols w:space="720"/>
        </w:sectPr>
      </w:pPr>
    </w:p>
    <w:p w14:paraId="51E4D174" w14:textId="77777777" w:rsidR="00606FB6" w:rsidRDefault="00606FB6" w:rsidP="00606FB6">
      <w:pPr>
        <w:pStyle w:val="DARDEqualityText"/>
        <w:spacing w:line="240" w:lineRule="auto"/>
      </w:pPr>
    </w:p>
    <w:tbl>
      <w:tblPr>
        <w:tblW w:w="9362" w:type="dxa"/>
        <w:tblLook w:val="04A0" w:firstRow="1" w:lastRow="0" w:firstColumn="1" w:lastColumn="0" w:noHBand="0" w:noVBand="1"/>
      </w:tblPr>
      <w:tblGrid>
        <w:gridCol w:w="5646"/>
        <w:gridCol w:w="3716"/>
      </w:tblGrid>
      <w:tr w:rsidR="00606FB6" w14:paraId="1E717980" w14:textId="77777777" w:rsidTr="00606FB6">
        <w:trPr>
          <w:cantSplit/>
          <w:trHeight w:val="454"/>
        </w:trPr>
        <w:tc>
          <w:tcPr>
            <w:tcW w:w="9362" w:type="dxa"/>
            <w:gridSpan w:val="2"/>
            <w:hideMark/>
          </w:tcPr>
          <w:p w14:paraId="524439FD" w14:textId="77777777" w:rsidR="00606FB6" w:rsidRDefault="00606FB6">
            <w:pPr>
              <w:pStyle w:val="DARDEqualityText"/>
              <w:spacing w:before="100"/>
              <w:rPr>
                <w:b/>
              </w:rPr>
            </w:pPr>
            <w:r>
              <w:rPr>
                <w:b/>
              </w:rPr>
              <w:t>Screening decision approved by (</w:t>
            </w:r>
            <w:r>
              <w:rPr>
                <w:b/>
                <w:u w:val="single"/>
              </w:rPr>
              <w:t>must be Grade 3 or above</w:t>
            </w:r>
            <w:r>
              <w:rPr>
                <w:b/>
              </w:rPr>
              <w:t>) -</w:t>
            </w:r>
          </w:p>
        </w:tc>
      </w:tr>
      <w:tr w:rsidR="00606FB6" w14:paraId="3BF5B961" w14:textId="77777777" w:rsidTr="00606FB6">
        <w:trPr>
          <w:trHeight w:val="454"/>
        </w:trPr>
        <w:tc>
          <w:tcPr>
            <w:tcW w:w="5646" w:type="dxa"/>
            <w:hideMark/>
          </w:tcPr>
          <w:p w14:paraId="024EEE22" w14:textId="77777777" w:rsidR="00606FB6" w:rsidRDefault="00606FB6" w:rsidP="008F7974">
            <w:pPr>
              <w:pStyle w:val="Header"/>
              <w:tabs>
                <w:tab w:val="left" w:pos="720"/>
              </w:tabs>
              <w:spacing w:before="100"/>
              <w:rPr>
                <w:rFonts w:ascii="Arial" w:hAnsi="Arial"/>
              </w:rPr>
            </w:pPr>
            <w:r>
              <w:rPr>
                <w:rFonts w:ascii="Arial" w:hAnsi="Arial"/>
                <w:sz w:val="28"/>
              </w:rPr>
              <w:t>Name:</w:t>
            </w:r>
            <w:r>
              <w:rPr>
                <w:rFonts w:ascii="Arial" w:hAnsi="Arial"/>
              </w:rPr>
              <w:t xml:space="preserve"> </w:t>
            </w:r>
            <w:r w:rsidR="008F7974">
              <w:rPr>
                <w:rFonts w:ascii="Arial" w:hAnsi="Arial"/>
              </w:rPr>
              <w:t>Norman Fulton</w:t>
            </w:r>
          </w:p>
        </w:tc>
        <w:tc>
          <w:tcPr>
            <w:tcW w:w="3716" w:type="dxa"/>
            <w:hideMark/>
          </w:tcPr>
          <w:p w14:paraId="29123E88" w14:textId="77777777" w:rsidR="00606FB6" w:rsidRDefault="00606FB6">
            <w:pPr>
              <w:pStyle w:val="Header"/>
              <w:tabs>
                <w:tab w:val="left" w:pos="720"/>
              </w:tabs>
              <w:spacing w:before="100"/>
              <w:rPr>
                <w:rFonts w:ascii="Arial" w:hAnsi="Arial"/>
              </w:rPr>
            </w:pPr>
            <w:r>
              <w:rPr>
                <w:rFonts w:ascii="Arial" w:hAnsi="Arial"/>
                <w:sz w:val="28"/>
              </w:rPr>
              <w:t>Grade:</w:t>
            </w:r>
            <w:r>
              <w:rPr>
                <w:rFonts w:ascii="Arial" w:hAnsi="Arial"/>
              </w:rPr>
              <w:t xml:space="preserve"> Grade 3</w:t>
            </w:r>
          </w:p>
        </w:tc>
      </w:tr>
      <w:tr w:rsidR="00606FB6" w14:paraId="200450FA" w14:textId="77777777" w:rsidTr="00606FB6">
        <w:trPr>
          <w:trHeight w:val="454"/>
        </w:trPr>
        <w:tc>
          <w:tcPr>
            <w:tcW w:w="5646" w:type="dxa"/>
            <w:shd w:val="solid" w:color="C0C0C0" w:fill="auto"/>
          </w:tcPr>
          <w:p w14:paraId="5CD5A424" w14:textId="77777777" w:rsidR="00606FB6" w:rsidRDefault="00606FB6">
            <w:pPr>
              <w:pStyle w:val="Header"/>
              <w:tabs>
                <w:tab w:val="left" w:pos="720"/>
              </w:tabs>
              <w:spacing w:before="100"/>
              <w:rPr>
                <w:rFonts w:ascii="Arial" w:hAnsi="Arial"/>
                <w:sz w:val="28"/>
              </w:rPr>
            </w:pPr>
          </w:p>
        </w:tc>
        <w:tc>
          <w:tcPr>
            <w:tcW w:w="3716" w:type="dxa"/>
            <w:hideMark/>
          </w:tcPr>
          <w:p w14:paraId="0B06D41F" w14:textId="498C4D55" w:rsidR="00606FB6" w:rsidRDefault="00606FB6" w:rsidP="004E751B">
            <w:pPr>
              <w:pStyle w:val="Header"/>
              <w:tabs>
                <w:tab w:val="left" w:pos="720"/>
              </w:tabs>
              <w:spacing w:before="100"/>
              <w:rPr>
                <w:rFonts w:ascii="Arial" w:hAnsi="Arial"/>
                <w:sz w:val="28"/>
              </w:rPr>
            </w:pPr>
            <w:r>
              <w:rPr>
                <w:rFonts w:ascii="Arial" w:hAnsi="Arial"/>
                <w:sz w:val="28"/>
              </w:rPr>
              <w:t>Date:</w:t>
            </w:r>
            <w:r>
              <w:rPr>
                <w:rFonts w:ascii="Arial" w:hAnsi="Arial"/>
              </w:rPr>
              <w:t xml:space="preserve"> </w:t>
            </w:r>
            <w:r w:rsidR="004E751B">
              <w:rPr>
                <w:rFonts w:ascii="Arial" w:hAnsi="Arial"/>
              </w:rPr>
              <w:t>26</w:t>
            </w:r>
            <w:r>
              <w:rPr>
                <w:rFonts w:ascii="Arial" w:hAnsi="Arial"/>
              </w:rPr>
              <w:t xml:space="preserve"> </w:t>
            </w:r>
            <w:r w:rsidR="00516D54">
              <w:rPr>
                <w:rFonts w:ascii="Arial" w:hAnsi="Arial"/>
              </w:rPr>
              <w:t>January 2021</w:t>
            </w:r>
          </w:p>
        </w:tc>
      </w:tr>
      <w:tr w:rsidR="00606FB6" w14:paraId="728CF56E" w14:textId="77777777" w:rsidTr="00606FB6">
        <w:trPr>
          <w:cantSplit/>
          <w:trHeight w:val="454"/>
        </w:trPr>
        <w:tc>
          <w:tcPr>
            <w:tcW w:w="9362" w:type="dxa"/>
            <w:gridSpan w:val="2"/>
            <w:hideMark/>
          </w:tcPr>
          <w:p w14:paraId="60A344A2" w14:textId="77777777" w:rsidR="00606FB6" w:rsidRDefault="00606FB6" w:rsidP="00E17C4F">
            <w:pPr>
              <w:pStyle w:val="Header"/>
              <w:tabs>
                <w:tab w:val="left" w:pos="720"/>
              </w:tabs>
              <w:spacing w:before="100"/>
              <w:rPr>
                <w:rFonts w:ascii="Arial" w:hAnsi="Arial"/>
              </w:rPr>
            </w:pPr>
            <w:r>
              <w:rPr>
                <w:rFonts w:ascii="Arial" w:hAnsi="Arial"/>
                <w:sz w:val="28"/>
              </w:rPr>
              <w:t>Branch:</w:t>
            </w:r>
            <w:r>
              <w:rPr>
                <w:rFonts w:ascii="Arial" w:hAnsi="Arial"/>
              </w:rPr>
              <w:t xml:space="preserve"> </w:t>
            </w:r>
            <w:r w:rsidR="00E17C4F">
              <w:rPr>
                <w:rFonts w:ascii="Arial" w:hAnsi="Arial"/>
              </w:rPr>
              <w:t xml:space="preserve">Food and Farming Group </w:t>
            </w:r>
          </w:p>
        </w:tc>
      </w:tr>
    </w:tbl>
    <w:p w14:paraId="24B08376" w14:textId="77777777" w:rsidR="00606FB6" w:rsidRDefault="00606FB6" w:rsidP="00606FB6">
      <w:pPr>
        <w:spacing w:line="360" w:lineRule="auto"/>
        <w:rPr>
          <w:rFonts w:ascii="Arial" w:hAnsi="Arial"/>
          <w:sz w:val="28"/>
        </w:rPr>
        <w:sectPr w:rsidR="00606FB6">
          <w:type w:val="continuous"/>
          <w:pgSz w:w="11899" w:h="16838"/>
          <w:pgMar w:top="720" w:right="720" w:bottom="720" w:left="720" w:header="720" w:footer="567" w:gutter="0"/>
          <w:cols w:space="720"/>
        </w:sectPr>
      </w:pPr>
    </w:p>
    <w:p w14:paraId="22AFFB25" w14:textId="77777777" w:rsidR="00606FB6" w:rsidRDefault="00606FB6" w:rsidP="00606FB6">
      <w:pPr>
        <w:rPr>
          <w:rFonts w:ascii="Arial" w:hAnsi="Arial"/>
          <w:sz w:val="28"/>
        </w:rPr>
        <w:sectPr w:rsidR="00606FB6">
          <w:type w:val="continuous"/>
          <w:pgSz w:w="11899" w:h="16838"/>
          <w:pgMar w:top="720" w:right="720" w:bottom="720" w:left="720" w:header="720" w:footer="567" w:gutter="0"/>
          <w:cols w:space="720"/>
        </w:sectPr>
      </w:pPr>
    </w:p>
    <w:tbl>
      <w:tblPr>
        <w:tblW w:w="9362" w:type="dxa"/>
        <w:tblLook w:val="04A0" w:firstRow="1" w:lastRow="0" w:firstColumn="1" w:lastColumn="0" w:noHBand="0" w:noVBand="1"/>
      </w:tblPr>
      <w:tblGrid>
        <w:gridCol w:w="9362"/>
      </w:tblGrid>
      <w:tr w:rsidR="00606FB6" w14:paraId="3C13498A" w14:textId="77777777" w:rsidTr="00606FB6">
        <w:trPr>
          <w:cantSplit/>
          <w:trHeight w:val="1713"/>
        </w:trPr>
        <w:tc>
          <w:tcPr>
            <w:tcW w:w="9362" w:type="dxa"/>
          </w:tcPr>
          <w:p w14:paraId="54427389" w14:textId="77777777" w:rsidR="00606FB6" w:rsidRDefault="00606FB6">
            <w:pPr>
              <w:spacing w:before="100"/>
              <w:rPr>
                <w:rFonts w:ascii="Arial" w:hAnsi="Arial"/>
                <w:color w:val="808080"/>
                <w:sz w:val="28"/>
              </w:rPr>
            </w:pPr>
            <w:r>
              <w:rPr>
                <w:rFonts w:ascii="Arial" w:hAnsi="Arial"/>
                <w:sz w:val="28"/>
              </w:rPr>
              <w:lastRenderedPageBreak/>
              <w:t xml:space="preserve">Signature: </w:t>
            </w:r>
          </w:p>
          <w:p w14:paraId="14573859" w14:textId="77777777" w:rsidR="00606FB6" w:rsidRDefault="00606FB6">
            <w:pPr>
              <w:pStyle w:val="Header"/>
              <w:tabs>
                <w:tab w:val="left" w:pos="720"/>
              </w:tabs>
              <w:spacing w:before="100"/>
            </w:pPr>
          </w:p>
          <w:p w14:paraId="71195F2F" w14:textId="5008B4A2" w:rsidR="00606FB6" w:rsidRDefault="004E751B">
            <w:pPr>
              <w:pStyle w:val="Header"/>
              <w:tabs>
                <w:tab w:val="left" w:pos="720"/>
              </w:tabs>
              <w:spacing w:before="100"/>
              <w:rPr>
                <w:rFonts w:ascii="Arial" w:hAnsi="Arial" w:cs="Arial"/>
                <w:sz w:val="28"/>
                <w:szCs w:val="28"/>
              </w:rPr>
            </w:pPr>
            <w:r>
              <w:object w:dxaOrig="14010" w:dyaOrig="6930" w14:anchorId="2BE374E8">
                <v:shape id="_x0000_i1026" type="#_x0000_t75" style="width:147.65pt;height:72.45pt" o:ole="" fillcolor="window">
                  <v:imagedata r:id="rId11" o:title=""/>
                </v:shape>
                <o:OLEObject Type="Embed" ProgID="PBrush" ShapeID="_x0000_i1026" DrawAspect="Content" ObjectID="_1681212167" r:id="rId12"/>
              </w:object>
            </w:r>
          </w:p>
          <w:p w14:paraId="75657865" w14:textId="77777777" w:rsidR="00606FB6" w:rsidRDefault="00606FB6">
            <w:pPr>
              <w:pStyle w:val="Header"/>
              <w:tabs>
                <w:tab w:val="left" w:pos="720"/>
              </w:tabs>
              <w:spacing w:before="100"/>
              <w:rPr>
                <w:rFonts w:ascii="Arial" w:hAnsi="Arial" w:cs="Arial"/>
                <w:sz w:val="28"/>
                <w:szCs w:val="28"/>
              </w:rPr>
            </w:pPr>
          </w:p>
          <w:p w14:paraId="50C8B14D" w14:textId="77777777" w:rsidR="00606FB6" w:rsidRDefault="00606FB6">
            <w:pPr>
              <w:pStyle w:val="Header"/>
              <w:tabs>
                <w:tab w:val="left" w:pos="720"/>
              </w:tabs>
              <w:spacing w:before="100"/>
              <w:rPr>
                <w:rFonts w:ascii="Arial" w:hAnsi="Arial" w:cs="Arial"/>
                <w:sz w:val="28"/>
                <w:szCs w:val="28"/>
              </w:rPr>
            </w:pPr>
          </w:p>
          <w:p w14:paraId="3E46C57E" w14:textId="77777777" w:rsidR="00606FB6" w:rsidRDefault="00606FB6">
            <w:pPr>
              <w:pStyle w:val="Header"/>
              <w:tabs>
                <w:tab w:val="left" w:pos="720"/>
              </w:tabs>
              <w:spacing w:before="100"/>
              <w:rPr>
                <w:rFonts w:ascii="Arial" w:hAnsi="Arial" w:cs="Arial"/>
                <w:sz w:val="28"/>
                <w:szCs w:val="28"/>
              </w:rPr>
            </w:pPr>
          </w:p>
        </w:tc>
      </w:tr>
    </w:tbl>
    <w:p w14:paraId="4AF91A02" w14:textId="77777777" w:rsidR="00606FB6" w:rsidRDefault="00606FB6" w:rsidP="00606FB6">
      <w:pPr>
        <w:spacing w:line="360" w:lineRule="auto"/>
        <w:rPr>
          <w:rFonts w:ascii="Arial" w:hAnsi="Arial"/>
          <w:sz w:val="28"/>
        </w:rPr>
        <w:sectPr w:rsidR="00606FB6">
          <w:type w:val="continuous"/>
          <w:pgSz w:w="11899" w:h="16838"/>
          <w:pgMar w:top="720" w:right="720" w:bottom="720" w:left="720" w:header="720" w:footer="567" w:gutter="0"/>
          <w:cols w:space="720"/>
          <w:formProt w:val="0"/>
        </w:sectPr>
      </w:pPr>
    </w:p>
    <w:p w14:paraId="5167A7A0" w14:textId="77777777" w:rsidR="00606FB6" w:rsidRDefault="00606FB6" w:rsidP="00606FB6">
      <w:pPr>
        <w:rPr>
          <w:rFonts w:ascii="Arial" w:hAnsi="Arial"/>
          <w:sz w:val="28"/>
        </w:rPr>
        <w:sectPr w:rsidR="00606FB6">
          <w:type w:val="continuous"/>
          <w:pgSz w:w="11899" w:h="16838"/>
          <w:pgMar w:top="720" w:right="720" w:bottom="720" w:left="720" w:header="720" w:footer="567" w:gutter="0"/>
          <w:cols w:space="720"/>
        </w:sectPr>
      </w:pPr>
    </w:p>
    <w:p w14:paraId="10968A5B" w14:textId="77777777" w:rsidR="00606FB6" w:rsidRDefault="00606FB6" w:rsidP="00606FB6">
      <w:pPr>
        <w:pStyle w:val="DARDEqualityText"/>
        <w:rPr>
          <w:color w:val="142062"/>
        </w:rPr>
      </w:pPr>
      <w:r>
        <w:lastRenderedPageBreak/>
        <w:t xml:space="preserve">Please save the </w:t>
      </w:r>
      <w:r>
        <w:rPr>
          <w:u w:val="single"/>
        </w:rPr>
        <w:t>final signed version</w:t>
      </w:r>
      <w:r>
        <w:t xml:space="preserve"> of the completed screening form in the HPRM container below as soon as possible after completion and forward the HPRM link to Equality Branch at </w:t>
      </w:r>
      <w:hyperlink r:id="rId13" w:history="1">
        <w:r>
          <w:rPr>
            <w:rStyle w:val="Hyperlink"/>
          </w:rPr>
          <w:t>equalitydiversitypublicappointments@daera-ni.gov.uk</w:t>
        </w:r>
      </w:hyperlink>
      <w:r>
        <w:t>.  The screening form will be placed on the DAERA website and a link provided to the Department’s Section 75 consultees</w:t>
      </w:r>
      <w:r>
        <w:rPr>
          <w:color w:val="142062"/>
        </w:rPr>
        <w:t xml:space="preserve">. </w:t>
      </w:r>
    </w:p>
    <w:p w14:paraId="7A4687BE" w14:textId="77777777" w:rsidR="00606FB6" w:rsidRDefault="00606FB6" w:rsidP="00606FB6">
      <w:pPr>
        <w:pStyle w:val="DARDEqualityText"/>
        <w:rPr>
          <w:color w:val="142062"/>
        </w:rPr>
      </w:pPr>
    </w:p>
    <w:p w14:paraId="7ED2772F" w14:textId="77777777" w:rsidR="00606FB6" w:rsidRDefault="00606FB6" w:rsidP="00606FB6">
      <w:pPr>
        <w:pStyle w:val="DARDEqualityText"/>
      </w:pPr>
      <w:r>
        <w:tab/>
      </w:r>
      <w:r>
        <w:object w:dxaOrig="1545" w:dyaOrig="1005" w14:anchorId="5DD40201">
          <v:shape id="_x0000_i1027" type="#_x0000_t75" style="width:77pt;height:50.6pt" o:ole="">
            <v:imagedata r:id="rId14" o:title=""/>
          </v:shape>
          <o:OLEObject Type="Embed" ProgID="Package" ShapeID="_x0000_i1027" DrawAspect="Icon" ObjectID="_1681212168" r:id="rId15"/>
        </w:object>
      </w:r>
    </w:p>
    <w:p w14:paraId="6B334D51" w14:textId="77777777" w:rsidR="00606FB6" w:rsidRDefault="00606FB6" w:rsidP="00606FB6">
      <w:pPr>
        <w:pStyle w:val="DARDEqualityText"/>
      </w:pPr>
    </w:p>
    <w:p w14:paraId="2A2A1763" w14:textId="77777777" w:rsidR="00606FB6" w:rsidRDefault="00606FB6" w:rsidP="00606FB6">
      <w:pPr>
        <w:pStyle w:val="DARDEqualityText"/>
      </w:pPr>
      <w:r>
        <w:t xml:space="preserve">For more information about equality screening, contact – </w:t>
      </w:r>
    </w:p>
    <w:p w14:paraId="2BCFE74A" w14:textId="77777777" w:rsidR="00606FB6" w:rsidRDefault="00606FB6" w:rsidP="00606FB6">
      <w:pPr>
        <w:pStyle w:val="DARDEqualityText"/>
        <w:spacing w:line="240" w:lineRule="auto"/>
      </w:pPr>
      <w:r>
        <w:t>DAERA Equality Unit</w:t>
      </w:r>
    </w:p>
    <w:p w14:paraId="61E8CFCE" w14:textId="77777777" w:rsidR="00606FB6" w:rsidRDefault="00606FB6" w:rsidP="00606FB6">
      <w:pPr>
        <w:rPr>
          <w:rFonts w:ascii="Arial" w:hAnsi="Arial" w:cs="Arial"/>
          <w:sz w:val="28"/>
          <w:szCs w:val="28"/>
          <w:lang w:val="en"/>
        </w:rPr>
      </w:pPr>
      <w:r>
        <w:rPr>
          <w:rFonts w:ascii="Arial" w:hAnsi="Arial" w:cs="Arial"/>
          <w:sz w:val="28"/>
          <w:szCs w:val="28"/>
          <w:lang w:val="en"/>
        </w:rPr>
        <w:t>Equality, Diversity &amp; Public Appointments Branch</w:t>
      </w:r>
    </w:p>
    <w:p w14:paraId="3B790E71" w14:textId="77777777" w:rsidR="00606FB6" w:rsidRDefault="00606FB6" w:rsidP="00606FB6">
      <w:pPr>
        <w:rPr>
          <w:rFonts w:ascii="Arial" w:hAnsi="Arial" w:cs="Arial"/>
          <w:sz w:val="28"/>
          <w:szCs w:val="28"/>
          <w:lang w:val="en"/>
        </w:rPr>
      </w:pPr>
      <w:r>
        <w:rPr>
          <w:rFonts w:ascii="Arial" w:hAnsi="Arial" w:cs="Arial"/>
          <w:sz w:val="28"/>
          <w:szCs w:val="28"/>
          <w:lang w:val="en"/>
        </w:rPr>
        <w:t>Ballykelly House</w:t>
      </w:r>
    </w:p>
    <w:p w14:paraId="2E2BE184" w14:textId="77777777" w:rsidR="00606FB6" w:rsidRDefault="00606FB6" w:rsidP="00606FB6">
      <w:pPr>
        <w:rPr>
          <w:rFonts w:ascii="Arial" w:hAnsi="Arial" w:cs="Arial"/>
          <w:sz w:val="28"/>
          <w:szCs w:val="28"/>
          <w:lang w:val="en"/>
        </w:rPr>
      </w:pPr>
      <w:r>
        <w:rPr>
          <w:rFonts w:ascii="Arial" w:hAnsi="Arial" w:cs="Arial"/>
          <w:sz w:val="28"/>
          <w:szCs w:val="28"/>
          <w:lang w:val="en"/>
        </w:rPr>
        <w:t>111 Ballykelly Road</w:t>
      </w:r>
    </w:p>
    <w:p w14:paraId="64773DF9" w14:textId="77777777" w:rsidR="00606FB6" w:rsidRDefault="00606FB6" w:rsidP="00606FB6">
      <w:pPr>
        <w:rPr>
          <w:rFonts w:ascii="Arial" w:hAnsi="Arial" w:cs="Arial"/>
          <w:sz w:val="28"/>
          <w:szCs w:val="28"/>
          <w:lang w:val="en"/>
        </w:rPr>
      </w:pPr>
      <w:r>
        <w:rPr>
          <w:rFonts w:ascii="Arial" w:hAnsi="Arial" w:cs="Arial"/>
          <w:sz w:val="28"/>
          <w:szCs w:val="28"/>
          <w:lang w:val="en"/>
        </w:rPr>
        <w:t>LIMAVADY</w:t>
      </w:r>
      <w:r>
        <w:rPr>
          <w:rFonts w:ascii="Arial" w:hAnsi="Arial" w:cs="Arial"/>
          <w:sz w:val="28"/>
          <w:szCs w:val="28"/>
          <w:lang w:val="en"/>
        </w:rPr>
        <w:br/>
        <w:t>BT49 9HP</w:t>
      </w:r>
    </w:p>
    <w:p w14:paraId="4D915C10" w14:textId="77777777" w:rsidR="00606FB6" w:rsidRDefault="00606FB6" w:rsidP="00606FB6">
      <w:pPr>
        <w:rPr>
          <w:rFonts w:ascii="Arial" w:hAnsi="Arial" w:cs="Arial"/>
          <w:sz w:val="28"/>
          <w:szCs w:val="28"/>
          <w:lang w:val="en"/>
        </w:rPr>
      </w:pPr>
    </w:p>
    <w:p w14:paraId="5C85AD26" w14:textId="77777777" w:rsidR="00606FB6" w:rsidRDefault="00606FB6" w:rsidP="00606FB6">
      <w:pPr>
        <w:rPr>
          <w:rStyle w:val="Hyperlink"/>
        </w:rPr>
      </w:pPr>
      <w:r>
        <w:rPr>
          <w:rFonts w:ascii="Arial" w:hAnsi="Arial" w:cs="Arial"/>
          <w:sz w:val="28"/>
          <w:szCs w:val="28"/>
          <w:lang w:val="en"/>
        </w:rPr>
        <w:t xml:space="preserve">Email: </w:t>
      </w:r>
      <w:hyperlink r:id="rId16" w:history="1">
        <w:r>
          <w:rPr>
            <w:rStyle w:val="Hyperlink"/>
            <w:rFonts w:cs="Arial"/>
            <w:sz w:val="28"/>
            <w:szCs w:val="28"/>
          </w:rPr>
          <w:t>equalitydiversitypublicappointments@daera-ni.gov.uk</w:t>
        </w:r>
      </w:hyperlink>
    </w:p>
    <w:p w14:paraId="0F5074C2" w14:textId="77777777" w:rsidR="00606FB6" w:rsidRDefault="00606FB6" w:rsidP="00606FB6">
      <w:pPr>
        <w:rPr>
          <w:rStyle w:val="Hyperlink"/>
          <w:rFonts w:cs="Arial"/>
          <w:sz w:val="28"/>
          <w:szCs w:val="28"/>
        </w:rPr>
      </w:pPr>
    </w:p>
    <w:p w14:paraId="1C9BE3D0" w14:textId="77777777" w:rsidR="00606FB6" w:rsidRDefault="00606FB6" w:rsidP="00606FB6">
      <w:pPr>
        <w:rPr>
          <w:rStyle w:val="Hyperlink"/>
          <w:rFonts w:cs="Arial"/>
          <w:sz w:val="28"/>
          <w:szCs w:val="28"/>
        </w:rPr>
      </w:pPr>
      <w:r>
        <w:rPr>
          <w:rStyle w:val="Hyperlink"/>
          <w:rFonts w:cs="Arial"/>
          <w:sz w:val="28"/>
          <w:szCs w:val="28"/>
        </w:rPr>
        <w:t>Tel: 028 7744 2027</w:t>
      </w:r>
    </w:p>
    <w:p w14:paraId="237F51EB" w14:textId="77777777" w:rsidR="00606FB6" w:rsidRDefault="00606FB6" w:rsidP="00606FB6">
      <w:pPr>
        <w:rPr>
          <w:rStyle w:val="Hyperlink"/>
          <w:rFonts w:cs="Arial"/>
          <w:sz w:val="28"/>
          <w:szCs w:val="28"/>
        </w:rPr>
      </w:pPr>
    </w:p>
    <w:p w14:paraId="6676766A" w14:textId="77777777" w:rsidR="00606FB6" w:rsidRDefault="00606FB6" w:rsidP="00606FB6">
      <w:pPr>
        <w:rPr>
          <w:rStyle w:val="Hyperlink"/>
          <w:rFonts w:cs="Arial"/>
          <w:sz w:val="28"/>
          <w:szCs w:val="28"/>
        </w:rPr>
      </w:pPr>
    </w:p>
    <w:p w14:paraId="69A9BCBD" w14:textId="77777777" w:rsidR="00606FB6" w:rsidRDefault="00606FB6" w:rsidP="00606FB6">
      <w:pPr>
        <w:rPr>
          <w:rStyle w:val="Hyperlink"/>
          <w:rFonts w:cs="Arial"/>
          <w:sz w:val="28"/>
          <w:szCs w:val="28"/>
        </w:rPr>
      </w:pPr>
    </w:p>
    <w:p w14:paraId="2FBA7EA5" w14:textId="77777777" w:rsidR="00606FB6" w:rsidRDefault="00606FB6" w:rsidP="00606FB6">
      <w:pPr>
        <w:rPr>
          <w:b/>
        </w:rPr>
      </w:pPr>
      <w:r>
        <w:rPr>
          <w:rStyle w:val="Hyperlink"/>
          <w:rFonts w:cs="Arial"/>
          <w:b/>
          <w:sz w:val="28"/>
          <w:szCs w:val="28"/>
        </w:rPr>
        <w:t>August 2019</w:t>
      </w:r>
    </w:p>
    <w:p w14:paraId="20994D92" w14:textId="77777777" w:rsidR="00606FB6" w:rsidRDefault="00606FB6" w:rsidP="00606FB6">
      <w:pPr>
        <w:pStyle w:val="DARDEqualityText"/>
        <w:spacing w:line="240" w:lineRule="auto"/>
      </w:pPr>
    </w:p>
    <w:p w14:paraId="34419469" w14:textId="77777777" w:rsidR="00606FB6" w:rsidRDefault="00606FB6" w:rsidP="00606FB6">
      <w:pPr>
        <w:pStyle w:val="DARDEqualityText"/>
        <w:spacing w:line="240" w:lineRule="auto"/>
      </w:pPr>
    </w:p>
    <w:p w14:paraId="52E746BA" w14:textId="77777777" w:rsidR="00606FB6" w:rsidRDefault="00606FB6" w:rsidP="00606FB6">
      <w:pPr>
        <w:pStyle w:val="DARDEqualityText"/>
        <w:spacing w:line="240" w:lineRule="auto"/>
      </w:pPr>
    </w:p>
    <w:p w14:paraId="0D912B75" w14:textId="77777777" w:rsidR="00606FB6" w:rsidRDefault="00606FB6" w:rsidP="00606FB6">
      <w:pPr>
        <w:pStyle w:val="DARDEqualityText"/>
        <w:spacing w:line="240" w:lineRule="auto"/>
      </w:pPr>
    </w:p>
    <w:p w14:paraId="153CF1D6" w14:textId="77777777" w:rsidR="00606FB6" w:rsidRDefault="00606FB6" w:rsidP="00606FB6">
      <w:pPr>
        <w:pStyle w:val="DARDEqualityText"/>
        <w:spacing w:line="240" w:lineRule="auto"/>
        <w:rPr>
          <w:b/>
          <w:color w:val="FF0000"/>
          <w:u w:val="single"/>
        </w:rPr>
      </w:pPr>
    </w:p>
    <w:p w14:paraId="5E165969" w14:textId="77777777" w:rsidR="00606FB6" w:rsidRDefault="00606FB6" w:rsidP="00606FB6">
      <w:pPr>
        <w:pStyle w:val="DARDEqualityText"/>
        <w:spacing w:line="240" w:lineRule="auto"/>
      </w:pPr>
    </w:p>
    <w:p w14:paraId="1A70F39A" w14:textId="77777777" w:rsidR="00606FB6" w:rsidRDefault="00606FB6" w:rsidP="00606FB6">
      <w:pPr>
        <w:pStyle w:val="DARDEqualityText"/>
        <w:spacing w:line="240" w:lineRule="auto"/>
      </w:pPr>
    </w:p>
    <w:p w14:paraId="7A3E2858" w14:textId="77777777" w:rsidR="00606FB6" w:rsidRDefault="00606FB6" w:rsidP="00606FB6">
      <w:pPr>
        <w:pStyle w:val="DARDEqualityText"/>
        <w:spacing w:line="240" w:lineRule="auto"/>
      </w:pPr>
    </w:p>
    <w:p w14:paraId="3D9EAA29" w14:textId="77777777" w:rsidR="00606FB6" w:rsidRDefault="00606FB6" w:rsidP="00606FB6">
      <w:pPr>
        <w:pStyle w:val="DARDEqualityText"/>
        <w:spacing w:line="240" w:lineRule="auto"/>
      </w:pPr>
    </w:p>
    <w:p w14:paraId="0AF2B9D8" w14:textId="77777777" w:rsidR="00606FB6" w:rsidRDefault="00606FB6" w:rsidP="00606FB6">
      <w:pPr>
        <w:pStyle w:val="DARDEqualityText"/>
        <w:spacing w:line="240" w:lineRule="auto"/>
      </w:pPr>
    </w:p>
    <w:p w14:paraId="1CD049DF" w14:textId="77777777" w:rsidR="00606FB6" w:rsidRDefault="00606FB6" w:rsidP="00606FB6">
      <w:pPr>
        <w:pStyle w:val="DARDEqualityText"/>
        <w:spacing w:before="100" w:line="240" w:lineRule="auto"/>
        <w:rPr>
          <w:sz w:val="56"/>
        </w:rPr>
      </w:pPr>
    </w:p>
    <w:p w14:paraId="7DAE9E8A" w14:textId="77777777" w:rsidR="00606FB6" w:rsidRDefault="00606FB6" w:rsidP="00606FB6">
      <w:pPr>
        <w:pStyle w:val="DARDEqualityText"/>
        <w:spacing w:before="100" w:line="240" w:lineRule="auto"/>
        <w:rPr>
          <w:szCs w:val="28"/>
        </w:rPr>
      </w:pPr>
      <w:r>
        <w:rPr>
          <w:noProof/>
          <w:sz w:val="56"/>
          <w:lang w:val="en-GB" w:eastAsia="en-GB"/>
        </w:rPr>
        <w:drawing>
          <wp:inline distT="0" distB="0" distL="0" distR="0" wp14:anchorId="295DD5ED" wp14:editId="0FE4BEB7">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 DAERA Logo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2F050C9E" w14:textId="77777777" w:rsidR="00606FB6" w:rsidRDefault="00606FB6" w:rsidP="00606FB6">
      <w:pPr>
        <w:pStyle w:val="DARDEqualityText"/>
        <w:spacing w:before="100"/>
        <w:rPr>
          <w:b/>
          <w:szCs w:val="28"/>
        </w:rPr>
      </w:pPr>
    </w:p>
    <w:p w14:paraId="6FC1E63B" w14:textId="77777777" w:rsidR="00606FB6" w:rsidRDefault="00606FB6" w:rsidP="00606FB6">
      <w:pPr>
        <w:pStyle w:val="DARDEqualityText"/>
        <w:spacing w:before="100"/>
        <w:rPr>
          <w:b/>
          <w:szCs w:val="28"/>
        </w:rPr>
      </w:pPr>
      <w:r>
        <w:rPr>
          <w:b/>
          <w:szCs w:val="28"/>
        </w:rPr>
        <w:t>Annex A</w:t>
      </w:r>
    </w:p>
    <w:p w14:paraId="7CAA67A8" w14:textId="77777777" w:rsidR="00606FB6" w:rsidRDefault="00606FB6" w:rsidP="00606FB6">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30578C8C" w14:textId="77777777" w:rsidR="00606FB6" w:rsidRDefault="00606FB6" w:rsidP="00606FB6">
      <w:pPr>
        <w:shd w:val="clear" w:color="auto" w:fill="FFFFFF"/>
        <w:spacing w:line="360" w:lineRule="auto"/>
        <w:outlineLvl w:val="4"/>
        <w:rPr>
          <w:rFonts w:ascii="Arial" w:eastAsia="Times New Roman" w:hAnsi="Arial" w:cs="Arial"/>
          <w:b/>
          <w:iCs/>
          <w:color w:val="000000"/>
          <w:sz w:val="23"/>
          <w:szCs w:val="23"/>
          <w:u w:val="single"/>
          <w:lang w:val="en" w:eastAsia="en-GB"/>
        </w:rPr>
      </w:pPr>
      <w:r>
        <w:rPr>
          <w:rFonts w:ascii="Arial" w:eastAsia="Times New Roman" w:hAnsi="Arial" w:cs="Arial"/>
          <w:b/>
          <w:iCs/>
          <w:color w:val="000000"/>
          <w:sz w:val="23"/>
          <w:szCs w:val="23"/>
          <w:u w:val="single"/>
          <w:lang w:val="en" w:eastAsia="en-GB"/>
        </w:rPr>
        <w:t>Synopsis of Human Rights Act Articles &amp; Protocols</w:t>
      </w:r>
    </w:p>
    <w:p w14:paraId="29B79BB8" w14:textId="77777777"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03DDB8EA" w14:textId="77777777"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2</w:t>
      </w:r>
    </w:p>
    <w:p w14:paraId="6C0B9F07"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life</w:t>
      </w:r>
    </w:p>
    <w:p w14:paraId="14E0CE53" w14:textId="77777777"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14:paraId="0F580685" w14:textId="77777777" w:rsidR="00606FB6" w:rsidRDefault="00606FB6" w:rsidP="00606FB6">
      <w:pPr>
        <w:pStyle w:val="ListParagraph"/>
        <w:numPr>
          <w:ilvl w:val="0"/>
          <w:numId w:val="10"/>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Pr>
          <w:rFonts w:ascii="Arial" w:eastAsia="Times New Roman" w:hAnsi="Arial" w:cs="Arial"/>
          <w:b/>
          <w:bCs/>
          <w:vanish/>
          <w:color w:val="FFFFFF"/>
          <w:sz w:val="23"/>
          <w:szCs w:val="23"/>
          <w:shd w:val="clear" w:color="auto" w:fill="660066"/>
          <w:lang w:val="en" w:eastAsia="en-GB"/>
        </w:rPr>
        <w:t>E+W+S+N.I.</w:t>
      </w:r>
    </w:p>
    <w:p w14:paraId="3EFED0EB" w14:textId="77777777" w:rsidR="00606FB6" w:rsidRDefault="00606FB6" w:rsidP="00606FB6">
      <w:pPr>
        <w:pStyle w:val="ListParagraph"/>
        <w:numPr>
          <w:ilvl w:val="0"/>
          <w:numId w:val="10"/>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Pr>
          <w:rFonts w:ascii="Arial" w:eastAsia="Times New Roman" w:hAnsi="Arial" w:cs="Arial"/>
          <w:b/>
          <w:bCs/>
          <w:vanish/>
          <w:color w:val="FFFFFF"/>
          <w:sz w:val="23"/>
          <w:szCs w:val="23"/>
          <w:shd w:val="clear" w:color="auto" w:fill="660066"/>
          <w:lang w:val="en" w:eastAsia="en-GB"/>
        </w:rPr>
        <w:t>E+W+S+N.I.</w:t>
      </w:r>
    </w:p>
    <w:p w14:paraId="50A18E7A"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In defense of any person from unlawful violence;</w:t>
      </w:r>
    </w:p>
    <w:p w14:paraId="60E3C69E"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In order to effect a lawful arrest or to prevent the escape of a person lawfully detained;</w:t>
      </w:r>
    </w:p>
    <w:p w14:paraId="1D47959C"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In action lawfully taken for the purpose of quelling a riot or insurrection.</w:t>
      </w:r>
    </w:p>
    <w:p w14:paraId="5E433EF6"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14:paraId="54D35389" w14:textId="77777777"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3</w:t>
      </w:r>
    </w:p>
    <w:p w14:paraId="4A388563" w14:textId="77777777"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torture</w:t>
      </w:r>
    </w:p>
    <w:p w14:paraId="7561FFE7" w14:textId="77777777" w:rsidR="00606FB6" w:rsidRDefault="00606FB6" w:rsidP="00606FB6">
      <w:pPr>
        <w:shd w:val="clear" w:color="auto" w:fill="FFFFFF"/>
        <w:spacing w:line="360" w:lineRule="auto"/>
        <w:jc w:val="both"/>
        <w:rPr>
          <w:rFonts w:ascii="Arial" w:eastAsia="Times New Roman" w:hAnsi="Arial" w:cs="Arial"/>
          <w:color w:val="000000"/>
          <w:sz w:val="23"/>
          <w:szCs w:val="23"/>
          <w:lang w:val="en" w:eastAsia="en-GB"/>
        </w:rPr>
      </w:pPr>
    </w:p>
    <w:p w14:paraId="4BA3320F" w14:textId="77777777" w:rsidR="00606FB6" w:rsidRDefault="00606FB6" w:rsidP="00606FB6">
      <w:pPr>
        <w:shd w:val="clear" w:color="auto" w:fill="FFFFFF"/>
        <w:spacing w:line="360" w:lineRule="auto"/>
        <w:ind w:left="720"/>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No one shall be subjected to torture or to inhuman or degrading treatment or punishment. </w:t>
      </w:r>
    </w:p>
    <w:p w14:paraId="4EC44E14" w14:textId="77777777" w:rsidR="00606FB6" w:rsidRDefault="00606FB6" w:rsidP="00606FB6">
      <w:pPr>
        <w:shd w:val="clear" w:color="auto" w:fill="FFFFFF"/>
        <w:spacing w:line="360" w:lineRule="auto"/>
        <w:ind w:firstLine="720"/>
        <w:jc w:val="both"/>
        <w:rPr>
          <w:rFonts w:ascii="Arial" w:eastAsia="Times New Roman" w:hAnsi="Arial" w:cs="Arial"/>
          <w:color w:val="000000"/>
          <w:sz w:val="23"/>
          <w:szCs w:val="23"/>
          <w:lang w:val="en" w:eastAsia="en-GB"/>
        </w:rPr>
      </w:pPr>
    </w:p>
    <w:p w14:paraId="5BF42CEE" w14:textId="77777777"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4</w:t>
      </w:r>
      <w:r>
        <w:rPr>
          <w:rFonts w:ascii="Arial" w:eastAsia="Times New Roman" w:hAnsi="Arial" w:cs="Arial"/>
          <w:b/>
          <w:smallCaps/>
          <w:color w:val="000000"/>
          <w:sz w:val="23"/>
          <w:szCs w:val="23"/>
          <w:lang w:val="en" w:eastAsia="en-GB"/>
        </w:rPr>
        <w:t xml:space="preserve"> </w:t>
      </w:r>
    </w:p>
    <w:p w14:paraId="416C943B"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slavery and forced labour</w:t>
      </w:r>
    </w:p>
    <w:p w14:paraId="7D7F793E" w14:textId="77777777" w:rsidR="00606FB6" w:rsidRDefault="00606FB6" w:rsidP="00606FB6">
      <w:pPr>
        <w:shd w:val="clear" w:color="auto" w:fill="FFFFFF"/>
        <w:spacing w:line="360" w:lineRule="auto"/>
        <w:outlineLvl w:val="4"/>
        <w:rPr>
          <w:rFonts w:ascii="Arial" w:eastAsia="Times New Roman" w:hAnsi="Arial" w:cs="Arial"/>
          <w:i/>
          <w:iCs/>
          <w:color w:val="000000"/>
          <w:sz w:val="23"/>
          <w:szCs w:val="23"/>
          <w:lang w:val="en" w:eastAsia="en-GB"/>
        </w:rPr>
      </w:pPr>
    </w:p>
    <w:p w14:paraId="1E5B2940" w14:textId="77777777" w:rsidR="00606FB6" w:rsidRDefault="00606FB6" w:rsidP="00606FB6">
      <w:pPr>
        <w:pStyle w:val="ListParagraph"/>
        <w:numPr>
          <w:ilvl w:val="0"/>
          <w:numId w:val="12"/>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held in slavery or servitude.</w:t>
      </w:r>
      <w:r>
        <w:rPr>
          <w:rFonts w:ascii="Arial" w:eastAsia="Times New Roman" w:hAnsi="Arial" w:cs="Arial"/>
          <w:b/>
          <w:bCs/>
          <w:vanish/>
          <w:color w:val="FFFFFF"/>
          <w:sz w:val="23"/>
          <w:szCs w:val="23"/>
          <w:shd w:val="clear" w:color="auto" w:fill="660066"/>
          <w:lang w:val="en" w:eastAsia="en-GB"/>
        </w:rPr>
        <w:t>E+W+S+N.I.</w:t>
      </w:r>
    </w:p>
    <w:p w14:paraId="2A4A3B1E" w14:textId="77777777" w:rsidR="00606FB6" w:rsidRDefault="00606FB6" w:rsidP="00606FB6">
      <w:pPr>
        <w:pStyle w:val="ListParagraph"/>
        <w:numPr>
          <w:ilvl w:val="0"/>
          <w:numId w:val="12"/>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required to perform forced or compulsory labour.</w:t>
      </w:r>
      <w:r>
        <w:rPr>
          <w:rFonts w:ascii="Arial" w:eastAsia="Times New Roman" w:hAnsi="Arial" w:cs="Arial"/>
          <w:b/>
          <w:bCs/>
          <w:vanish/>
          <w:color w:val="FFFFFF"/>
          <w:sz w:val="23"/>
          <w:szCs w:val="23"/>
          <w:shd w:val="clear" w:color="auto" w:fill="660066"/>
          <w:lang w:val="en" w:eastAsia="en-GB"/>
        </w:rPr>
        <w:t>E+W+S+N.I.</w:t>
      </w:r>
    </w:p>
    <w:p w14:paraId="7CCAB095" w14:textId="77777777" w:rsidR="00606FB6" w:rsidRDefault="00606FB6" w:rsidP="00606FB6">
      <w:pPr>
        <w:pStyle w:val="ListParagraph"/>
        <w:numPr>
          <w:ilvl w:val="0"/>
          <w:numId w:val="12"/>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For the purpose of this Article the term “forced or compulsory labour” shall not include:</w:t>
      </w:r>
      <w:r>
        <w:rPr>
          <w:rFonts w:ascii="Arial" w:eastAsia="Times New Roman" w:hAnsi="Arial" w:cs="Arial"/>
          <w:b/>
          <w:bCs/>
          <w:vanish/>
          <w:color w:val="FFFFFF"/>
          <w:sz w:val="23"/>
          <w:szCs w:val="23"/>
          <w:shd w:val="clear" w:color="auto" w:fill="660066"/>
          <w:lang w:val="en" w:eastAsia="en-GB"/>
        </w:rPr>
        <w:t>E+W+S+N.I.</w:t>
      </w:r>
    </w:p>
    <w:p w14:paraId="06E5374C"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14:paraId="22871921"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Any service of a military character or, in case of conscientious objectors in countries where they are recognised, service exacted instead of compulsory military service;</w:t>
      </w:r>
    </w:p>
    <w:p w14:paraId="33DBDB82"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Any service exacted in case of an emergency or calamity threatening the life or well-being of the community;</w:t>
      </w:r>
    </w:p>
    <w:p w14:paraId="1480DFDF"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Any work or service which forms part of normal civic obligations.</w:t>
      </w:r>
    </w:p>
    <w:p w14:paraId="2F193917"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14:paraId="75B00157"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14:paraId="7C306C93"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14:paraId="68C23AE9"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14:paraId="7E5AF20E" w14:textId="77777777"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5</w:t>
      </w:r>
    </w:p>
    <w:p w14:paraId="0204F522"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liberty and security</w:t>
      </w:r>
    </w:p>
    <w:p w14:paraId="133CB826" w14:textId="77777777"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14:paraId="1B715663" w14:textId="77777777"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Pr>
          <w:rFonts w:ascii="Arial" w:eastAsia="Times New Roman" w:hAnsi="Arial" w:cs="Arial"/>
          <w:b/>
          <w:bCs/>
          <w:vanish/>
          <w:color w:val="FFFFFF"/>
          <w:sz w:val="23"/>
          <w:szCs w:val="23"/>
          <w:shd w:val="clear" w:color="auto" w:fill="660066"/>
          <w:lang w:val="en" w:eastAsia="en-GB"/>
        </w:rPr>
        <w:t>E+W+S+N.I.</w:t>
      </w:r>
    </w:p>
    <w:p w14:paraId="660BD081"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The lawful detention of a person after conviction by a competent court;</w:t>
      </w:r>
    </w:p>
    <w:p w14:paraId="6E4ADC12"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The lawful arrest or detention of a person for non-compliance with the lawful order of a court or in order to secure the fulfilment of any obligation prescribed by law;</w:t>
      </w:r>
    </w:p>
    <w:p w14:paraId="48E99E5E"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56D517E"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 the detention of a minor by lawful order for the purpose of educational supervision or his lawful detention for the purpose of bringing him before the competent legal authority;</w:t>
      </w:r>
    </w:p>
    <w:p w14:paraId="0DDC2458"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 The lawful detention of persons for the prevention of the spreading of infectious diseases, of persons of unsound mind, alcoholics or drug addicts or vagrants;</w:t>
      </w:r>
    </w:p>
    <w:p w14:paraId="516B0814"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(f) The lawful arrest or detention of a person to prevent his effecting an unauthorised entry into the country or of a person against whom action is being taken with a view to deportation or extradition.</w:t>
      </w:r>
    </w:p>
    <w:p w14:paraId="1221C561" w14:textId="77777777"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Pr>
          <w:rFonts w:ascii="Arial" w:eastAsia="Times New Roman" w:hAnsi="Arial" w:cs="Arial"/>
          <w:b/>
          <w:bCs/>
          <w:vanish/>
          <w:color w:val="FFFFFF"/>
          <w:sz w:val="23"/>
          <w:szCs w:val="23"/>
          <w:shd w:val="clear" w:color="auto" w:fill="660066"/>
          <w:lang w:val="en" w:eastAsia="en-GB"/>
        </w:rPr>
        <w:t>E+W+S+N.I.</w:t>
      </w:r>
    </w:p>
    <w:p w14:paraId="349DD31C" w14:textId="77777777"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Pr>
          <w:rFonts w:ascii="Arial" w:eastAsia="Times New Roman" w:hAnsi="Arial" w:cs="Arial"/>
          <w:b/>
          <w:bCs/>
          <w:vanish/>
          <w:color w:val="FFFFFF"/>
          <w:sz w:val="23"/>
          <w:szCs w:val="23"/>
          <w:shd w:val="clear" w:color="auto" w:fill="660066"/>
          <w:lang w:val="en" w:eastAsia="en-GB"/>
        </w:rPr>
        <w:t>E+W+S+N.I.</w:t>
      </w:r>
    </w:p>
    <w:p w14:paraId="25B8ADD8" w14:textId="77777777"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Pr>
          <w:rFonts w:ascii="Arial" w:eastAsia="Times New Roman" w:hAnsi="Arial" w:cs="Arial"/>
          <w:b/>
          <w:bCs/>
          <w:vanish/>
          <w:color w:val="FFFFFF"/>
          <w:sz w:val="23"/>
          <w:szCs w:val="23"/>
          <w:shd w:val="clear" w:color="auto" w:fill="660066"/>
          <w:lang w:val="en" w:eastAsia="en-GB"/>
        </w:rPr>
        <w:t>E+W+S+N.I.</w:t>
      </w:r>
    </w:p>
    <w:p w14:paraId="38F1F4B0" w14:textId="77777777"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Pr>
          <w:rFonts w:ascii="Arial" w:eastAsia="Times New Roman" w:hAnsi="Arial" w:cs="Arial"/>
          <w:b/>
          <w:bCs/>
          <w:vanish/>
          <w:color w:val="FFFFFF"/>
          <w:sz w:val="23"/>
          <w:szCs w:val="23"/>
          <w:shd w:val="clear" w:color="auto" w:fill="660066"/>
          <w:lang w:val="en" w:eastAsia="en-GB"/>
        </w:rPr>
        <w:t>E+W+S+N.I.</w:t>
      </w:r>
    </w:p>
    <w:p w14:paraId="3544C6C6"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2A8A74AB"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1CAA9CB0"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5849DA3D"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244628E2"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329B2DF5"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063EF144"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37BA6857"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054192A6" w14:textId="77777777"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6</w:t>
      </w:r>
      <w:r>
        <w:rPr>
          <w:rFonts w:ascii="Arial" w:eastAsia="Times New Roman" w:hAnsi="Arial" w:cs="Arial"/>
          <w:b/>
          <w:smallCaps/>
          <w:color w:val="000000"/>
          <w:sz w:val="23"/>
          <w:szCs w:val="23"/>
          <w:lang w:val="en" w:eastAsia="en-GB"/>
        </w:rPr>
        <w:t xml:space="preserve"> </w:t>
      </w:r>
    </w:p>
    <w:p w14:paraId="3FA390E5"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a fair trial</w:t>
      </w:r>
    </w:p>
    <w:p w14:paraId="00FA6994" w14:textId="77777777"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14:paraId="21B0F1B7" w14:textId="77777777" w:rsidR="00606FB6" w:rsidRDefault="00606FB6" w:rsidP="00606FB6">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Pr>
          <w:rFonts w:ascii="Arial" w:eastAsia="Times New Roman" w:hAnsi="Arial" w:cs="Arial"/>
          <w:b/>
          <w:bCs/>
          <w:vanish/>
          <w:color w:val="FFFFFF"/>
          <w:sz w:val="23"/>
          <w:szCs w:val="23"/>
          <w:shd w:val="clear" w:color="auto" w:fill="660066"/>
          <w:lang w:val="en" w:eastAsia="en-GB"/>
        </w:rPr>
        <w:t>E+W+S+N.I.</w:t>
      </w:r>
    </w:p>
    <w:p w14:paraId="1C35ADA2" w14:textId="77777777" w:rsidR="00606FB6" w:rsidRDefault="00606FB6" w:rsidP="00606FB6">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Everyone charged with a criminal offence shall be presumed innocent until proved guilty according to law.</w:t>
      </w:r>
      <w:r>
        <w:rPr>
          <w:rFonts w:ascii="Arial" w:eastAsia="Times New Roman" w:hAnsi="Arial" w:cs="Arial"/>
          <w:b/>
          <w:bCs/>
          <w:vanish/>
          <w:color w:val="FFFFFF"/>
          <w:sz w:val="23"/>
          <w:szCs w:val="23"/>
          <w:shd w:val="clear" w:color="auto" w:fill="660066"/>
          <w:lang w:val="en" w:eastAsia="en-GB"/>
        </w:rPr>
        <w:t>E+W+S+N.I.</w:t>
      </w:r>
    </w:p>
    <w:p w14:paraId="5252EF03" w14:textId="77777777" w:rsidR="00606FB6" w:rsidRDefault="00606FB6" w:rsidP="00606FB6">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charged with a criminal offence has the following minimum rights:</w:t>
      </w:r>
      <w:r>
        <w:rPr>
          <w:rFonts w:ascii="Arial" w:eastAsia="Times New Roman" w:hAnsi="Arial" w:cs="Arial"/>
          <w:b/>
          <w:bCs/>
          <w:vanish/>
          <w:color w:val="FFFFFF"/>
          <w:sz w:val="23"/>
          <w:szCs w:val="23"/>
          <w:shd w:val="clear" w:color="auto" w:fill="660066"/>
          <w:lang w:val="en" w:eastAsia="en-GB"/>
        </w:rPr>
        <w:t>E+W+S+N.I.</w:t>
      </w:r>
    </w:p>
    <w:p w14:paraId="52A82F67"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To be informed promptly, in a language which he understands and in detail, of the nature and cause of the accusation against him;</w:t>
      </w:r>
    </w:p>
    <w:p w14:paraId="192F5464" w14:textId="77777777"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To have adequate time and facilities for the preparation of his defense;</w:t>
      </w:r>
    </w:p>
    <w:p w14:paraId="47C54F3A"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14:paraId="777D482C"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To examine or have examined witnesses against him and to obtain the attendance and examination of witnesses on his behalf under the same conditions as witnesses against him;</w:t>
      </w:r>
    </w:p>
    <w:p w14:paraId="1C46B39A" w14:textId="77777777"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 To have the free assistance of an interpreter if he cannot understand or speak the language used in court.</w:t>
      </w:r>
    </w:p>
    <w:p w14:paraId="5F64D8E9" w14:textId="77777777"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AE244CD" w14:textId="77777777"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7</w:t>
      </w:r>
      <w:r>
        <w:rPr>
          <w:rFonts w:ascii="Arial" w:eastAsia="Times New Roman" w:hAnsi="Arial" w:cs="Arial"/>
          <w:b/>
          <w:smallCaps/>
          <w:color w:val="000000"/>
          <w:sz w:val="23"/>
          <w:szCs w:val="23"/>
          <w:lang w:val="en" w:eastAsia="en-GB"/>
        </w:rPr>
        <w:t xml:space="preserve"> </w:t>
      </w:r>
    </w:p>
    <w:p w14:paraId="1576445E"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No punishment without law</w:t>
      </w:r>
    </w:p>
    <w:p w14:paraId="75298018" w14:textId="77777777"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14:paraId="54241087" w14:textId="77777777" w:rsidR="00606FB6" w:rsidRDefault="00606FB6" w:rsidP="00606FB6">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Pr>
          <w:rFonts w:ascii="Arial" w:eastAsia="Times New Roman" w:hAnsi="Arial" w:cs="Arial"/>
          <w:b/>
          <w:bCs/>
          <w:vanish/>
          <w:color w:val="FFFFFF"/>
          <w:sz w:val="23"/>
          <w:szCs w:val="23"/>
          <w:shd w:val="clear" w:color="auto" w:fill="660066"/>
          <w:lang w:val="en" w:eastAsia="en-GB"/>
        </w:rPr>
        <w:t>E+W+S+N.I.</w:t>
      </w:r>
    </w:p>
    <w:p w14:paraId="069AF5F8" w14:textId="77777777" w:rsidR="00606FB6" w:rsidRDefault="00606FB6" w:rsidP="00606FB6">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Pr>
          <w:rFonts w:ascii="Arial" w:eastAsia="Times New Roman" w:hAnsi="Arial" w:cs="Arial"/>
          <w:b/>
          <w:bCs/>
          <w:vanish/>
          <w:color w:val="FFFFFF"/>
          <w:sz w:val="23"/>
          <w:szCs w:val="23"/>
          <w:shd w:val="clear" w:color="auto" w:fill="660066"/>
          <w:lang w:val="en" w:eastAsia="en-GB"/>
        </w:rPr>
        <w:t>E+W+S+N.I.</w:t>
      </w:r>
    </w:p>
    <w:p w14:paraId="01DAE64B" w14:textId="77777777"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14:paraId="45C16B64" w14:textId="77777777"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14:paraId="2841B240" w14:textId="77777777"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14:paraId="7B600056" w14:textId="77777777"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14:paraId="2CF9E133" w14:textId="77777777"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8</w:t>
      </w:r>
      <w:r>
        <w:rPr>
          <w:rFonts w:ascii="Arial" w:eastAsia="Times New Roman" w:hAnsi="Arial" w:cs="Arial"/>
          <w:b/>
          <w:smallCaps/>
          <w:color w:val="000000"/>
          <w:sz w:val="23"/>
          <w:szCs w:val="23"/>
          <w:lang w:val="en" w:eastAsia="en-GB"/>
        </w:rPr>
        <w:t xml:space="preserve"> </w:t>
      </w:r>
    </w:p>
    <w:p w14:paraId="0941220B"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respect for private and family life</w:t>
      </w:r>
    </w:p>
    <w:p w14:paraId="22C3C289" w14:textId="77777777"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14:paraId="4B0AC0A2" w14:textId="77777777" w:rsidR="00606FB6" w:rsidRDefault="00606FB6" w:rsidP="00606FB6">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respect for his private and family life, his home and his correspondence.</w:t>
      </w:r>
      <w:r>
        <w:rPr>
          <w:rFonts w:ascii="Arial" w:eastAsia="Times New Roman" w:hAnsi="Arial" w:cs="Arial"/>
          <w:b/>
          <w:bCs/>
          <w:vanish/>
          <w:color w:val="FFFFFF"/>
          <w:sz w:val="23"/>
          <w:szCs w:val="23"/>
          <w:shd w:val="clear" w:color="auto" w:fill="660066"/>
          <w:lang w:val="en" w:eastAsia="en-GB"/>
        </w:rPr>
        <w:t>E+W+S+N.I.</w:t>
      </w:r>
    </w:p>
    <w:p w14:paraId="768CEFE6" w14:textId="77777777" w:rsidR="00606FB6" w:rsidRDefault="00606FB6" w:rsidP="00606FB6">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Pr>
          <w:rFonts w:ascii="Arial" w:eastAsia="Times New Roman" w:hAnsi="Arial" w:cs="Arial"/>
          <w:b/>
          <w:bCs/>
          <w:vanish/>
          <w:color w:val="FFFFFF"/>
          <w:sz w:val="23"/>
          <w:szCs w:val="23"/>
          <w:shd w:val="clear" w:color="auto" w:fill="660066"/>
          <w:lang w:val="en" w:eastAsia="en-GB"/>
        </w:rPr>
        <w:t>E+W+S+N.I.</w:t>
      </w:r>
    </w:p>
    <w:p w14:paraId="17DC3DB9" w14:textId="77777777" w:rsidR="00606FB6" w:rsidRDefault="00606FB6" w:rsidP="00606FB6">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7389CB9"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51E16017" w14:textId="77777777"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9</w:t>
      </w:r>
      <w:r>
        <w:rPr>
          <w:rFonts w:ascii="Arial" w:eastAsia="Times New Roman" w:hAnsi="Arial" w:cs="Arial"/>
          <w:b/>
          <w:smallCaps/>
          <w:color w:val="000000"/>
          <w:sz w:val="23"/>
          <w:szCs w:val="23"/>
          <w:lang w:val="en" w:eastAsia="en-GB"/>
        </w:rPr>
        <w:t xml:space="preserve"> </w:t>
      </w:r>
    </w:p>
    <w:p w14:paraId="4E3027FF"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thought, conscience and religion</w:t>
      </w:r>
    </w:p>
    <w:p w14:paraId="287B5314" w14:textId="77777777"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14:paraId="1E2F0042" w14:textId="77777777" w:rsidR="00606FB6" w:rsidRDefault="00606FB6" w:rsidP="00606FB6">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Pr>
          <w:rFonts w:ascii="Arial" w:eastAsia="Times New Roman" w:hAnsi="Arial" w:cs="Arial"/>
          <w:b/>
          <w:bCs/>
          <w:vanish/>
          <w:color w:val="FFFFFF"/>
          <w:sz w:val="23"/>
          <w:szCs w:val="23"/>
          <w:shd w:val="clear" w:color="auto" w:fill="660066"/>
          <w:lang w:val="en" w:eastAsia="en-GB"/>
        </w:rPr>
        <w:t>E+W+S+N.I.</w:t>
      </w:r>
    </w:p>
    <w:p w14:paraId="0C299D3A" w14:textId="77777777" w:rsidR="00606FB6" w:rsidRDefault="00606FB6" w:rsidP="00606FB6">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Pr>
          <w:rFonts w:ascii="Arial" w:eastAsia="Times New Roman" w:hAnsi="Arial" w:cs="Arial"/>
          <w:b/>
          <w:bCs/>
          <w:vanish/>
          <w:color w:val="FFFFFF"/>
          <w:sz w:val="23"/>
          <w:szCs w:val="23"/>
          <w:shd w:val="clear" w:color="auto" w:fill="660066"/>
          <w:lang w:val="en" w:eastAsia="en-GB"/>
        </w:rPr>
        <w:t>E+W+S+N.I.</w:t>
      </w:r>
    </w:p>
    <w:p w14:paraId="338164DB" w14:textId="77777777" w:rsidR="00606FB6" w:rsidRDefault="00606FB6" w:rsidP="00606FB6">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606F489" w14:textId="77777777"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14:paraId="53DFF07A" w14:textId="77777777"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10</w:t>
      </w:r>
      <w:r>
        <w:rPr>
          <w:rFonts w:ascii="Arial" w:eastAsia="Times New Roman" w:hAnsi="Arial" w:cs="Arial"/>
          <w:b/>
          <w:smallCaps/>
          <w:color w:val="000000"/>
          <w:sz w:val="23"/>
          <w:szCs w:val="23"/>
          <w:lang w:val="en" w:eastAsia="en-GB"/>
        </w:rPr>
        <w:t xml:space="preserve"> </w:t>
      </w:r>
    </w:p>
    <w:p w14:paraId="511967D0"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expression</w:t>
      </w:r>
    </w:p>
    <w:p w14:paraId="56B07B31" w14:textId="77777777"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14:paraId="4B72DE77" w14:textId="77777777" w:rsidR="00606FB6" w:rsidRDefault="00606FB6" w:rsidP="00606FB6">
      <w:pPr>
        <w:pStyle w:val="ListParagraph"/>
        <w:numPr>
          <w:ilvl w:val="0"/>
          <w:numId w:val="24"/>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Pr>
          <w:rFonts w:ascii="Arial" w:eastAsia="Times New Roman" w:hAnsi="Arial" w:cs="Arial"/>
          <w:b/>
          <w:bCs/>
          <w:vanish/>
          <w:color w:val="FFFFFF"/>
          <w:sz w:val="23"/>
          <w:szCs w:val="23"/>
          <w:shd w:val="clear" w:color="auto" w:fill="660066"/>
          <w:lang w:val="en" w:eastAsia="en-GB"/>
        </w:rPr>
        <w:t>E+W+S+N.I.</w:t>
      </w:r>
    </w:p>
    <w:p w14:paraId="10CD6901" w14:textId="77777777" w:rsidR="00606FB6" w:rsidRDefault="00606FB6" w:rsidP="00606FB6">
      <w:pPr>
        <w:pStyle w:val="ListParagraph"/>
        <w:numPr>
          <w:ilvl w:val="0"/>
          <w:numId w:val="24"/>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Pr>
          <w:rFonts w:ascii="Arial" w:eastAsia="Times New Roman" w:hAnsi="Arial" w:cs="Arial"/>
          <w:b/>
          <w:bCs/>
          <w:vanish/>
          <w:color w:val="FFFFFF"/>
          <w:sz w:val="23"/>
          <w:szCs w:val="23"/>
          <w:shd w:val="clear" w:color="auto" w:fill="660066"/>
          <w:lang w:val="en" w:eastAsia="en-GB"/>
        </w:rPr>
        <w:t>E+W+S+N.I.</w:t>
      </w:r>
    </w:p>
    <w:p w14:paraId="334202D0" w14:textId="77777777" w:rsidR="00606FB6" w:rsidRDefault="00606FB6" w:rsidP="00606FB6">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672A8ED" w14:textId="77777777"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14:paraId="77C74AE2" w14:textId="77777777"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11</w:t>
      </w:r>
    </w:p>
    <w:p w14:paraId="3390C88C"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assembly and association</w:t>
      </w:r>
    </w:p>
    <w:p w14:paraId="546A73DB" w14:textId="77777777"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14:paraId="12EB7FF6" w14:textId="77777777" w:rsidR="00606FB6" w:rsidRDefault="00606FB6" w:rsidP="00606FB6">
      <w:pPr>
        <w:pStyle w:val="ListParagraph"/>
        <w:numPr>
          <w:ilvl w:val="0"/>
          <w:numId w:val="26"/>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Pr>
          <w:rFonts w:ascii="Arial" w:eastAsia="Times New Roman" w:hAnsi="Arial" w:cs="Arial"/>
          <w:b/>
          <w:bCs/>
          <w:vanish/>
          <w:color w:val="FFFFFF"/>
          <w:sz w:val="23"/>
          <w:szCs w:val="23"/>
          <w:shd w:val="clear" w:color="auto" w:fill="660066"/>
          <w:lang w:val="en" w:eastAsia="en-GB"/>
        </w:rPr>
        <w:t>E+W+S+N.I.</w:t>
      </w:r>
    </w:p>
    <w:p w14:paraId="6F98CD51" w14:textId="77777777" w:rsidR="00606FB6" w:rsidRDefault="00606FB6" w:rsidP="00606FB6">
      <w:pPr>
        <w:pStyle w:val="ListParagraph"/>
        <w:numPr>
          <w:ilvl w:val="0"/>
          <w:numId w:val="26"/>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Pr>
          <w:rFonts w:ascii="Arial" w:eastAsia="Times New Roman" w:hAnsi="Arial" w:cs="Arial"/>
          <w:b/>
          <w:bCs/>
          <w:vanish/>
          <w:color w:val="FFFFFF"/>
          <w:sz w:val="23"/>
          <w:szCs w:val="23"/>
          <w:shd w:val="clear" w:color="auto" w:fill="660066"/>
          <w:lang w:val="en" w:eastAsia="en-GB"/>
        </w:rPr>
        <w:t>E+W+S+N.I.</w:t>
      </w:r>
    </w:p>
    <w:p w14:paraId="54098B2B" w14:textId="77777777"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14:paraId="0D2CDC72" w14:textId="77777777"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14:paraId="0D11C381" w14:textId="77777777"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12</w:t>
      </w:r>
      <w:r>
        <w:rPr>
          <w:rFonts w:ascii="Arial" w:eastAsia="Times New Roman" w:hAnsi="Arial" w:cs="Arial"/>
          <w:b/>
          <w:smallCaps/>
          <w:color w:val="000000"/>
          <w:sz w:val="23"/>
          <w:szCs w:val="23"/>
          <w:lang w:val="en" w:eastAsia="en-GB"/>
        </w:rPr>
        <w:t xml:space="preserve"> </w:t>
      </w:r>
    </w:p>
    <w:p w14:paraId="7D85E747"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marry</w:t>
      </w:r>
    </w:p>
    <w:p w14:paraId="15069092" w14:textId="77777777"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14:paraId="37E4FB98" w14:textId="77777777"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694C5CA" w14:textId="77777777" w:rsidR="00606FB6" w:rsidRDefault="00606FB6" w:rsidP="00606FB6">
      <w:pPr>
        <w:shd w:val="clear" w:color="auto" w:fill="FFFFFF"/>
        <w:spacing w:line="360" w:lineRule="auto"/>
        <w:ind w:left="1224"/>
        <w:jc w:val="both"/>
        <w:rPr>
          <w:rFonts w:ascii="Arial" w:eastAsia="Times New Roman" w:hAnsi="Arial" w:cs="Arial"/>
          <w:color w:val="000000"/>
          <w:sz w:val="23"/>
          <w:szCs w:val="23"/>
          <w:lang w:val="en" w:eastAsia="en-GB"/>
        </w:rPr>
      </w:pPr>
    </w:p>
    <w:p w14:paraId="7474D2D6" w14:textId="77777777" w:rsidR="00606FB6" w:rsidRDefault="00606FB6" w:rsidP="00606FB6">
      <w:pPr>
        <w:shd w:val="clear" w:color="auto" w:fill="FFFFFF"/>
        <w:spacing w:line="360" w:lineRule="auto"/>
        <w:ind w:left="1224"/>
        <w:jc w:val="both"/>
        <w:rPr>
          <w:rFonts w:ascii="Arial" w:eastAsia="Times New Roman" w:hAnsi="Arial" w:cs="Arial"/>
          <w:color w:val="000000"/>
          <w:sz w:val="23"/>
          <w:szCs w:val="23"/>
          <w:lang w:val="en" w:eastAsia="en-GB"/>
        </w:rPr>
      </w:pPr>
    </w:p>
    <w:p w14:paraId="40C950A1" w14:textId="77777777"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14</w:t>
      </w:r>
      <w:r>
        <w:rPr>
          <w:rFonts w:ascii="Arial" w:eastAsia="Times New Roman" w:hAnsi="Arial" w:cs="Arial"/>
          <w:b/>
          <w:smallCaps/>
          <w:color w:val="000000"/>
          <w:sz w:val="23"/>
          <w:szCs w:val="23"/>
          <w:lang w:val="en" w:eastAsia="en-GB"/>
        </w:rPr>
        <w:t xml:space="preserve"> </w:t>
      </w:r>
    </w:p>
    <w:p w14:paraId="0627181E"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discrimination</w:t>
      </w:r>
    </w:p>
    <w:p w14:paraId="24D4F265" w14:textId="77777777"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14:paraId="1863C8B6" w14:textId="77777777"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717B48D" w14:textId="77777777" w:rsidR="00606FB6" w:rsidRDefault="00606FB6" w:rsidP="00606FB6">
      <w:pPr>
        <w:spacing w:line="360" w:lineRule="auto"/>
        <w:rPr>
          <w:rFonts w:ascii="Arial" w:hAnsi="Arial" w:cs="Arial"/>
          <w:sz w:val="23"/>
          <w:szCs w:val="23"/>
        </w:rPr>
      </w:pPr>
    </w:p>
    <w:p w14:paraId="7376552B" w14:textId="77777777" w:rsidR="00606FB6" w:rsidRDefault="00606FB6" w:rsidP="00606FB6">
      <w:pPr>
        <w:spacing w:line="360" w:lineRule="auto"/>
        <w:rPr>
          <w:rFonts w:ascii="Arial" w:hAnsi="Arial" w:cs="Arial"/>
          <w:sz w:val="23"/>
          <w:szCs w:val="23"/>
        </w:rPr>
      </w:pPr>
    </w:p>
    <w:p w14:paraId="1DAE4B8F" w14:textId="77777777" w:rsidR="00606FB6" w:rsidRDefault="00606FB6" w:rsidP="00606FB6">
      <w:pPr>
        <w:spacing w:line="360" w:lineRule="auto"/>
        <w:rPr>
          <w:rFonts w:ascii="Arial" w:hAnsi="Arial" w:cs="Arial"/>
          <w:sz w:val="23"/>
          <w:szCs w:val="23"/>
        </w:rPr>
      </w:pPr>
    </w:p>
    <w:p w14:paraId="42956705" w14:textId="77777777" w:rsidR="00606FB6" w:rsidRDefault="00606FB6" w:rsidP="00606FB6">
      <w:pPr>
        <w:spacing w:line="360" w:lineRule="auto"/>
        <w:rPr>
          <w:rFonts w:ascii="Arial" w:hAnsi="Arial" w:cs="Arial"/>
          <w:sz w:val="23"/>
          <w:szCs w:val="23"/>
        </w:rPr>
      </w:pPr>
    </w:p>
    <w:p w14:paraId="789DFBE3" w14:textId="77777777" w:rsidR="00606FB6" w:rsidRDefault="00606FB6" w:rsidP="00606FB6">
      <w:pPr>
        <w:spacing w:line="360" w:lineRule="auto"/>
        <w:rPr>
          <w:rFonts w:ascii="Arial" w:hAnsi="Arial" w:cs="Arial"/>
          <w:sz w:val="23"/>
          <w:szCs w:val="23"/>
        </w:rPr>
      </w:pPr>
    </w:p>
    <w:p w14:paraId="5FD521D5" w14:textId="77777777" w:rsidR="00606FB6" w:rsidRDefault="00606FB6" w:rsidP="00606FB6">
      <w:pPr>
        <w:spacing w:line="360" w:lineRule="auto"/>
        <w:rPr>
          <w:rFonts w:ascii="Arial" w:hAnsi="Arial" w:cs="Arial"/>
          <w:sz w:val="23"/>
          <w:szCs w:val="23"/>
        </w:rPr>
      </w:pPr>
    </w:p>
    <w:p w14:paraId="0E7FD7A7" w14:textId="77777777" w:rsidR="00606FB6" w:rsidRDefault="00606FB6" w:rsidP="00606FB6">
      <w:pPr>
        <w:spacing w:line="360" w:lineRule="auto"/>
        <w:rPr>
          <w:rFonts w:ascii="Arial" w:hAnsi="Arial" w:cs="Arial"/>
          <w:sz w:val="23"/>
          <w:szCs w:val="23"/>
        </w:rPr>
      </w:pPr>
    </w:p>
    <w:p w14:paraId="5980CB07" w14:textId="77777777" w:rsidR="00606FB6" w:rsidRDefault="00606FB6" w:rsidP="00606FB6">
      <w:pPr>
        <w:spacing w:line="360" w:lineRule="auto"/>
        <w:rPr>
          <w:rFonts w:ascii="Arial" w:hAnsi="Arial" w:cs="Arial"/>
          <w:sz w:val="23"/>
          <w:szCs w:val="23"/>
        </w:rPr>
      </w:pPr>
    </w:p>
    <w:p w14:paraId="3CF9AF93" w14:textId="77777777" w:rsidR="00606FB6" w:rsidRDefault="00606FB6" w:rsidP="00606FB6">
      <w:pPr>
        <w:spacing w:line="360" w:lineRule="auto"/>
        <w:rPr>
          <w:rFonts w:ascii="Arial" w:hAnsi="Arial" w:cs="Arial"/>
          <w:sz w:val="23"/>
          <w:szCs w:val="23"/>
        </w:rPr>
      </w:pPr>
    </w:p>
    <w:p w14:paraId="51D160AF" w14:textId="77777777" w:rsidR="00606FB6" w:rsidRDefault="00606FB6" w:rsidP="00606FB6">
      <w:pPr>
        <w:spacing w:line="360" w:lineRule="auto"/>
        <w:rPr>
          <w:rFonts w:ascii="Arial" w:hAnsi="Arial" w:cs="Arial"/>
          <w:b/>
          <w:sz w:val="23"/>
          <w:szCs w:val="23"/>
        </w:rPr>
      </w:pPr>
      <w:r>
        <w:rPr>
          <w:rFonts w:ascii="Arial" w:hAnsi="Arial" w:cs="Arial"/>
          <w:b/>
          <w:sz w:val="23"/>
          <w:szCs w:val="23"/>
        </w:rPr>
        <w:t>Protocol 1</w:t>
      </w:r>
    </w:p>
    <w:p w14:paraId="687701F2" w14:textId="77777777"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1</w:t>
      </w:r>
    </w:p>
    <w:p w14:paraId="3892A217"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Protection of property</w:t>
      </w:r>
    </w:p>
    <w:p w14:paraId="6C612BE3" w14:textId="77777777"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14:paraId="66DD9401" w14:textId="77777777"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5D83E3F8" w14:textId="77777777"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7CD99BB" w14:textId="77777777" w:rsidR="00606FB6" w:rsidRDefault="00606FB6" w:rsidP="00606FB6">
      <w:pPr>
        <w:shd w:val="clear" w:color="auto" w:fill="FFFFFF"/>
        <w:spacing w:line="360" w:lineRule="auto"/>
        <w:jc w:val="both"/>
        <w:rPr>
          <w:rFonts w:ascii="Arial" w:eastAsia="Times New Roman" w:hAnsi="Arial" w:cs="Arial"/>
          <w:color w:val="000000"/>
          <w:sz w:val="23"/>
          <w:szCs w:val="23"/>
          <w:lang w:val="en" w:eastAsia="en-GB"/>
        </w:rPr>
      </w:pPr>
    </w:p>
    <w:p w14:paraId="158F5F59" w14:textId="77777777" w:rsidR="00606FB6" w:rsidRDefault="00606FB6" w:rsidP="00606FB6">
      <w:pPr>
        <w:shd w:val="clear" w:color="auto" w:fill="FFFFFF"/>
        <w:spacing w:line="360" w:lineRule="auto"/>
        <w:jc w:val="both"/>
        <w:rPr>
          <w:rFonts w:ascii="Arial" w:eastAsia="Times New Roman" w:hAnsi="Arial" w:cs="Arial"/>
          <w:b/>
          <w:color w:val="000000"/>
          <w:sz w:val="23"/>
          <w:szCs w:val="23"/>
          <w:lang w:val="en" w:eastAsia="en-GB"/>
        </w:rPr>
      </w:pPr>
      <w:r>
        <w:rPr>
          <w:rFonts w:ascii="Arial" w:eastAsia="Times New Roman" w:hAnsi="Arial" w:cs="Arial"/>
          <w:b/>
          <w:color w:val="000000"/>
          <w:sz w:val="23"/>
          <w:szCs w:val="23"/>
          <w:lang w:val="en" w:eastAsia="en-GB"/>
        </w:rPr>
        <w:t>Protocol 1</w:t>
      </w:r>
    </w:p>
    <w:p w14:paraId="38498697" w14:textId="77777777" w:rsidR="00606FB6" w:rsidRDefault="00606FB6" w:rsidP="00606FB6">
      <w:pPr>
        <w:shd w:val="clear" w:color="auto" w:fill="FFFFFF"/>
        <w:spacing w:line="360" w:lineRule="auto"/>
        <w:jc w:val="both"/>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2</w:t>
      </w:r>
    </w:p>
    <w:p w14:paraId="77BD1D9A" w14:textId="77777777" w:rsidR="00606FB6" w:rsidRDefault="00606FB6" w:rsidP="00606FB6">
      <w:pPr>
        <w:shd w:val="clear" w:color="auto" w:fill="FFFFFF"/>
        <w:spacing w:line="360" w:lineRule="auto"/>
        <w:jc w:val="both"/>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education</w:t>
      </w:r>
    </w:p>
    <w:p w14:paraId="2D25997A" w14:textId="77777777"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14:paraId="167DB2F7" w14:textId="77777777"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F4778CE" w14:textId="77777777" w:rsidR="00606FB6" w:rsidRDefault="00606FB6" w:rsidP="00606FB6">
      <w:pPr>
        <w:shd w:val="clear" w:color="auto" w:fill="FFFFFF"/>
        <w:spacing w:line="360" w:lineRule="auto"/>
        <w:jc w:val="both"/>
        <w:rPr>
          <w:rFonts w:ascii="Arial" w:eastAsia="Times New Roman" w:hAnsi="Arial" w:cs="Arial"/>
          <w:color w:val="000000"/>
          <w:sz w:val="23"/>
          <w:szCs w:val="23"/>
          <w:lang w:val="en" w:eastAsia="en-GB"/>
        </w:rPr>
      </w:pPr>
    </w:p>
    <w:p w14:paraId="23F27731" w14:textId="77777777" w:rsidR="00606FB6" w:rsidRDefault="00606FB6" w:rsidP="00606FB6">
      <w:pPr>
        <w:shd w:val="clear" w:color="auto" w:fill="FFFFFF"/>
        <w:spacing w:line="360" w:lineRule="auto"/>
        <w:jc w:val="both"/>
        <w:rPr>
          <w:rFonts w:ascii="Arial" w:eastAsia="Times New Roman" w:hAnsi="Arial" w:cs="Arial"/>
          <w:b/>
          <w:color w:val="000000"/>
          <w:sz w:val="23"/>
          <w:szCs w:val="23"/>
          <w:lang w:val="en" w:eastAsia="en-GB"/>
        </w:rPr>
      </w:pPr>
      <w:r>
        <w:rPr>
          <w:rFonts w:ascii="Arial" w:eastAsia="Times New Roman" w:hAnsi="Arial" w:cs="Arial"/>
          <w:b/>
          <w:color w:val="000000"/>
          <w:sz w:val="23"/>
          <w:szCs w:val="23"/>
          <w:lang w:val="en" w:eastAsia="en-GB"/>
        </w:rPr>
        <w:t>Protocol 1</w:t>
      </w:r>
    </w:p>
    <w:p w14:paraId="27D34C1F" w14:textId="77777777"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 xml:space="preserve">Article </w:t>
      </w:r>
    </w:p>
    <w:p w14:paraId="701C1960" w14:textId="77777777"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i/>
          <w:iCs/>
          <w:smallCaps/>
          <w:color w:val="000000"/>
          <w:sz w:val="23"/>
          <w:szCs w:val="23"/>
          <w:lang w:val="en" w:eastAsia="en-GB"/>
        </w:rPr>
        <w:t>3</w:t>
      </w: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free elections</w:t>
      </w:r>
    </w:p>
    <w:p w14:paraId="01066919" w14:textId="77777777"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14:paraId="6DFA82E0" w14:textId="77777777" w:rsidR="00606FB6" w:rsidRDefault="00606FB6" w:rsidP="00606FB6">
      <w:pPr>
        <w:shd w:val="clear" w:color="auto" w:fill="FFFFFF"/>
        <w:spacing w:line="360" w:lineRule="auto"/>
        <w:ind w:left="1225"/>
        <w:jc w:val="both"/>
        <w:rPr>
          <w:rFonts w:ascii="Arial" w:hAnsi="Arial" w:cs="Arial"/>
          <w:sz w:val="23"/>
          <w:szCs w:val="23"/>
        </w:rPr>
      </w:pPr>
      <w:r>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3E7BBE51" w14:textId="77777777" w:rsidR="00606FB6" w:rsidRDefault="00606FB6" w:rsidP="00606FB6">
      <w:pPr>
        <w:pStyle w:val="DARDEqualityText"/>
        <w:spacing w:before="100" w:line="240" w:lineRule="auto"/>
        <w:rPr>
          <w:b/>
          <w:szCs w:val="28"/>
        </w:rPr>
      </w:pPr>
    </w:p>
    <w:p w14:paraId="2C4100DE" w14:textId="77777777" w:rsidR="000613B6" w:rsidRDefault="000613B6"/>
    <w:p w14:paraId="54CB1D83" w14:textId="77777777" w:rsidR="004B2DF1" w:rsidRDefault="004B2DF1"/>
    <w:sectPr w:rsidR="004B2D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5F785" w14:textId="77777777" w:rsidR="00772137" w:rsidRDefault="00772137" w:rsidP="00606FB6">
      <w:r>
        <w:separator/>
      </w:r>
    </w:p>
  </w:endnote>
  <w:endnote w:type="continuationSeparator" w:id="0">
    <w:p w14:paraId="2681B3EF" w14:textId="77777777" w:rsidR="00772137" w:rsidRDefault="00772137" w:rsidP="0060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AEC28" w14:textId="77777777" w:rsidR="00772137" w:rsidRDefault="00772137" w:rsidP="00606FB6">
      <w:r>
        <w:separator/>
      </w:r>
    </w:p>
  </w:footnote>
  <w:footnote w:type="continuationSeparator" w:id="0">
    <w:p w14:paraId="0FC58065" w14:textId="77777777" w:rsidR="00772137" w:rsidRDefault="00772137" w:rsidP="00606FB6">
      <w:r>
        <w:continuationSeparator/>
      </w:r>
    </w:p>
  </w:footnote>
  <w:footnote w:id="1">
    <w:p w14:paraId="56EB7198" w14:textId="77777777" w:rsidR="00DB4F55" w:rsidRDefault="00DB4F55" w:rsidP="00606FB6">
      <w:pPr>
        <w:pStyle w:val="FootnoteText"/>
        <w:rPr>
          <w:rFonts w:ascii="Arial" w:hAnsi="Arial" w:cs="Arial"/>
          <w:color w:val="0000FF"/>
          <w:lang w:val="en-GB"/>
        </w:rPr>
      </w:pPr>
      <w:r>
        <w:rPr>
          <w:rStyle w:val="FootnoteReference"/>
          <w:rFonts w:ascii="Arial" w:hAnsi="Arial" w:cs="Arial"/>
          <w:color w:val="0000FF"/>
        </w:rPr>
        <w:footnoteRef/>
      </w:r>
      <w:r>
        <w:rPr>
          <w:rFonts w:ascii="Arial" w:hAnsi="Arial" w:cs="Arial"/>
          <w:color w:val="0000FF"/>
        </w:rPr>
        <w:t xml:space="preserve"> </w:t>
      </w:r>
      <w:r>
        <w:rPr>
          <w:rFonts w:ascii="Arial" w:hAnsi="Arial" w:cs="Arial"/>
          <w:color w:val="0000FF"/>
          <w:lang w:val="en-GB"/>
        </w:rPr>
        <w:t xml:space="preserve">ECNI ‘Section 75 of the NI Act 1998: A Guide for Public Authorities’ April 2010. </w:t>
      </w:r>
      <w:hyperlink r:id="rId1" w:history="1">
        <w:r>
          <w:rPr>
            <w:rStyle w:val="Hyperlink"/>
            <w:rFonts w:cs="Arial"/>
            <w:lang w:val="en-GB"/>
          </w:rPr>
          <w:t>www.equalityni.org</w:t>
        </w:r>
      </w:hyperlink>
    </w:p>
    <w:p w14:paraId="2171C404" w14:textId="77777777" w:rsidR="00DB4F55" w:rsidRDefault="00DB4F55" w:rsidP="00606FB6">
      <w:pPr>
        <w:pStyle w:val="FootnoteText"/>
        <w:rPr>
          <w:rFonts w:ascii="Arial" w:hAnsi="Arial" w:cs="Arial"/>
          <w:color w:val="0000FF"/>
          <w:lang w:val="en-GB"/>
        </w:rPr>
      </w:pPr>
    </w:p>
  </w:footnote>
  <w:footnote w:id="2">
    <w:p w14:paraId="2479813B" w14:textId="77777777" w:rsidR="00DB4F55" w:rsidRDefault="00DB4F55" w:rsidP="00606FB6">
      <w:pPr>
        <w:pStyle w:val="FootnoteText"/>
        <w:rPr>
          <w:rFonts w:ascii="Arial" w:hAnsi="Arial" w:cs="Arial"/>
          <w:color w:val="0000FF"/>
          <w:lang w:val="en-GB"/>
        </w:rPr>
      </w:pPr>
      <w:r>
        <w:rPr>
          <w:rStyle w:val="FootnoteReference"/>
          <w:rFonts w:ascii="Arial" w:hAnsi="Arial" w:cs="Arial"/>
          <w:color w:val="0000FF"/>
        </w:rPr>
        <w:footnoteRef/>
      </w:r>
      <w:r>
        <w:rPr>
          <w:rFonts w:ascii="Arial" w:hAnsi="Arial" w:cs="Arial"/>
          <w:color w:val="0000FF"/>
        </w:rPr>
        <w:t xml:space="preserve"> </w:t>
      </w:r>
      <w:r>
        <w:rPr>
          <w:rFonts w:ascii="Arial" w:hAnsi="Arial" w:cs="Arial"/>
          <w:color w:val="0000FF"/>
          <w:lang w:val="en-GB"/>
        </w:rPr>
        <w:t>Should be easily understood by a 12 year old.</w:t>
      </w:r>
    </w:p>
    <w:p w14:paraId="645F7B9D" w14:textId="77777777" w:rsidR="00DB4F55" w:rsidRDefault="00DB4F55" w:rsidP="00606FB6">
      <w:pPr>
        <w:pStyle w:val="FootnoteText"/>
        <w:rPr>
          <w:rFonts w:ascii="Arial" w:hAnsi="Arial" w:cs="Arial"/>
          <w:color w:val="0000FF"/>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6B94055"/>
    <w:multiLevelType w:val="hybridMultilevel"/>
    <w:tmpl w:val="01903F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99576A"/>
    <w:multiLevelType w:val="hybridMultilevel"/>
    <w:tmpl w:val="D45A2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8462304"/>
    <w:multiLevelType w:val="multilevel"/>
    <w:tmpl w:val="FB8829F8"/>
    <w:lvl w:ilvl="0">
      <w:start w:val="1"/>
      <w:numFmt w:val="decimal"/>
      <w:pStyle w:val="EMSectionTitle"/>
      <w:lvlText w:val="%1."/>
      <w:lvlJc w:val="left"/>
      <w:pPr>
        <w:tabs>
          <w:tab w:val="num" w:pos="432"/>
        </w:tabs>
        <w:ind w:left="432" w:hanging="432"/>
      </w:pPr>
      <w:rPr>
        <w:rFonts w:hint="default"/>
      </w:rPr>
    </w:lvl>
    <w:lvl w:ilvl="1">
      <w:start w:val="1"/>
      <w:numFmt w:val="decimal"/>
      <w:pStyle w:val="Heading2"/>
      <w:lvlText w:val="%1.%2"/>
      <w:lvlJc w:val="left"/>
      <w:pPr>
        <w:tabs>
          <w:tab w:val="num" w:pos="696"/>
        </w:tabs>
        <w:ind w:left="696" w:hanging="576"/>
      </w:pPr>
      <w:rPr>
        <w:rFonts w:ascii="Arial" w:hAnsi="Arial" w:cs="Arial" w:hint="default"/>
        <w:b w:val="0"/>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9F22E7A"/>
    <w:multiLevelType w:val="hybridMultilevel"/>
    <w:tmpl w:val="2B70F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FC367F7"/>
    <w:multiLevelType w:val="hybridMultilevel"/>
    <w:tmpl w:val="FEE42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9127468"/>
    <w:multiLevelType w:val="hybridMultilevel"/>
    <w:tmpl w:val="E1FC2E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C0D3B29"/>
    <w:multiLevelType w:val="hybridMultilevel"/>
    <w:tmpl w:val="F9806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CB561F1"/>
    <w:multiLevelType w:val="hybridMultilevel"/>
    <w:tmpl w:val="AFDAC762"/>
    <w:lvl w:ilvl="0" w:tplc="E0407EB2">
      <w:start w:val="2"/>
      <w:numFmt w:val="decimal"/>
      <w:lvlText w:val="%1."/>
      <w:lvlJc w:val="left"/>
      <w:pPr>
        <w:tabs>
          <w:tab w:val="num" w:pos="420"/>
        </w:tabs>
        <w:ind w:left="420" w:hanging="420"/>
      </w:pPr>
    </w:lvl>
    <w:lvl w:ilvl="1" w:tplc="083EADD2">
      <w:start w:val="1"/>
      <w:numFmt w:val="lowerLetter"/>
      <w:lvlText w:val="%2."/>
      <w:lvlJc w:val="left"/>
      <w:pPr>
        <w:tabs>
          <w:tab w:val="num" w:pos="1440"/>
        </w:tabs>
        <w:ind w:left="1440" w:hanging="360"/>
      </w:pPr>
    </w:lvl>
    <w:lvl w:ilvl="2" w:tplc="0750CF02">
      <w:start w:val="1"/>
      <w:numFmt w:val="lowerRoman"/>
      <w:lvlText w:val="%3."/>
      <w:lvlJc w:val="right"/>
      <w:pPr>
        <w:tabs>
          <w:tab w:val="num" w:pos="2160"/>
        </w:tabs>
        <w:ind w:left="2160" w:hanging="180"/>
      </w:pPr>
    </w:lvl>
    <w:lvl w:ilvl="3" w:tplc="2BB42222">
      <w:start w:val="1"/>
      <w:numFmt w:val="decimal"/>
      <w:lvlText w:val="%4."/>
      <w:lvlJc w:val="left"/>
      <w:pPr>
        <w:tabs>
          <w:tab w:val="num" w:pos="2880"/>
        </w:tabs>
        <w:ind w:left="2880" w:hanging="360"/>
      </w:pPr>
    </w:lvl>
    <w:lvl w:ilvl="4" w:tplc="C8341D6C">
      <w:start w:val="1"/>
      <w:numFmt w:val="lowerLetter"/>
      <w:lvlText w:val="%5."/>
      <w:lvlJc w:val="left"/>
      <w:pPr>
        <w:tabs>
          <w:tab w:val="num" w:pos="3600"/>
        </w:tabs>
        <w:ind w:left="3600" w:hanging="360"/>
      </w:pPr>
    </w:lvl>
    <w:lvl w:ilvl="5" w:tplc="2B9C63E6">
      <w:start w:val="1"/>
      <w:numFmt w:val="lowerRoman"/>
      <w:lvlText w:val="%6."/>
      <w:lvlJc w:val="right"/>
      <w:pPr>
        <w:tabs>
          <w:tab w:val="num" w:pos="4320"/>
        </w:tabs>
        <w:ind w:left="4320" w:hanging="180"/>
      </w:pPr>
    </w:lvl>
    <w:lvl w:ilvl="6" w:tplc="D2382C4A">
      <w:start w:val="1"/>
      <w:numFmt w:val="decimal"/>
      <w:lvlText w:val="%7."/>
      <w:lvlJc w:val="left"/>
      <w:pPr>
        <w:tabs>
          <w:tab w:val="num" w:pos="5040"/>
        </w:tabs>
        <w:ind w:left="5040" w:hanging="360"/>
      </w:pPr>
    </w:lvl>
    <w:lvl w:ilvl="7" w:tplc="81E6FA3C">
      <w:start w:val="1"/>
      <w:numFmt w:val="lowerLetter"/>
      <w:lvlText w:val="%8."/>
      <w:lvlJc w:val="left"/>
      <w:pPr>
        <w:tabs>
          <w:tab w:val="num" w:pos="5760"/>
        </w:tabs>
        <w:ind w:left="5760" w:hanging="360"/>
      </w:pPr>
    </w:lvl>
    <w:lvl w:ilvl="8" w:tplc="8A600ECC">
      <w:start w:val="1"/>
      <w:numFmt w:val="lowerRoman"/>
      <w:lvlText w:val="%9."/>
      <w:lvlJc w:val="right"/>
      <w:pPr>
        <w:tabs>
          <w:tab w:val="num" w:pos="6480"/>
        </w:tabs>
        <w:ind w:left="6480" w:hanging="180"/>
      </w:pPr>
    </w:lvl>
  </w:abstractNum>
  <w:abstractNum w:abstractNumId="11" w15:restartNumberingAfterBreak="0">
    <w:nsid w:val="5D530DC7"/>
    <w:multiLevelType w:val="hybridMultilevel"/>
    <w:tmpl w:val="34F4F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C1206A6"/>
    <w:multiLevelType w:val="hybridMultilevel"/>
    <w:tmpl w:val="9F180A18"/>
    <w:lvl w:ilvl="0" w:tplc="D502542C">
      <w:start w:val="1"/>
      <w:numFmt w:val="decimal"/>
      <w:lvlText w:val="%1."/>
      <w:lvlJc w:val="left"/>
      <w:pPr>
        <w:tabs>
          <w:tab w:val="num" w:pos="-491"/>
        </w:tabs>
        <w:ind w:left="-491" w:hanging="360"/>
      </w:pPr>
    </w:lvl>
    <w:lvl w:ilvl="1" w:tplc="08090019">
      <w:start w:val="1"/>
      <w:numFmt w:val="lowerLetter"/>
      <w:lvlText w:val="%2."/>
      <w:lvlJc w:val="left"/>
      <w:pPr>
        <w:tabs>
          <w:tab w:val="num" w:pos="229"/>
        </w:tabs>
        <w:ind w:left="229" w:hanging="360"/>
      </w:pPr>
    </w:lvl>
    <w:lvl w:ilvl="2" w:tplc="0809001B">
      <w:start w:val="1"/>
      <w:numFmt w:val="lowerRoman"/>
      <w:lvlText w:val="%3."/>
      <w:lvlJc w:val="right"/>
      <w:pPr>
        <w:tabs>
          <w:tab w:val="num" w:pos="949"/>
        </w:tabs>
        <w:ind w:left="949" w:hanging="180"/>
      </w:pPr>
    </w:lvl>
    <w:lvl w:ilvl="3" w:tplc="0809000F">
      <w:start w:val="1"/>
      <w:numFmt w:val="decimal"/>
      <w:lvlText w:val="%4."/>
      <w:lvlJc w:val="left"/>
      <w:pPr>
        <w:tabs>
          <w:tab w:val="num" w:pos="1669"/>
        </w:tabs>
        <w:ind w:left="1669" w:hanging="360"/>
      </w:pPr>
    </w:lvl>
    <w:lvl w:ilvl="4" w:tplc="08090019">
      <w:start w:val="1"/>
      <w:numFmt w:val="lowerLetter"/>
      <w:lvlText w:val="%5."/>
      <w:lvlJc w:val="left"/>
      <w:pPr>
        <w:tabs>
          <w:tab w:val="num" w:pos="2389"/>
        </w:tabs>
        <w:ind w:left="2389" w:hanging="360"/>
      </w:pPr>
    </w:lvl>
    <w:lvl w:ilvl="5" w:tplc="0809001B">
      <w:start w:val="1"/>
      <w:numFmt w:val="lowerRoman"/>
      <w:lvlText w:val="%6."/>
      <w:lvlJc w:val="right"/>
      <w:pPr>
        <w:tabs>
          <w:tab w:val="num" w:pos="3109"/>
        </w:tabs>
        <w:ind w:left="3109" w:hanging="180"/>
      </w:pPr>
    </w:lvl>
    <w:lvl w:ilvl="6" w:tplc="0809000F">
      <w:start w:val="1"/>
      <w:numFmt w:val="decimal"/>
      <w:lvlText w:val="%7."/>
      <w:lvlJc w:val="left"/>
      <w:pPr>
        <w:tabs>
          <w:tab w:val="num" w:pos="3829"/>
        </w:tabs>
        <w:ind w:left="3829" w:hanging="360"/>
      </w:pPr>
    </w:lvl>
    <w:lvl w:ilvl="7" w:tplc="08090019">
      <w:start w:val="1"/>
      <w:numFmt w:val="lowerLetter"/>
      <w:lvlText w:val="%8."/>
      <w:lvlJc w:val="left"/>
      <w:pPr>
        <w:tabs>
          <w:tab w:val="num" w:pos="4549"/>
        </w:tabs>
        <w:ind w:left="4549" w:hanging="360"/>
      </w:pPr>
    </w:lvl>
    <w:lvl w:ilvl="8" w:tplc="0809001B">
      <w:start w:val="1"/>
      <w:numFmt w:val="lowerRoman"/>
      <w:lvlText w:val="%9."/>
      <w:lvlJc w:val="right"/>
      <w:pPr>
        <w:tabs>
          <w:tab w:val="num" w:pos="5269"/>
        </w:tabs>
        <w:ind w:left="5269"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2"/>
  </w:num>
  <w:num w:numId="8">
    <w:abstractNumId w:val="1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B6"/>
    <w:rsid w:val="00012FEF"/>
    <w:rsid w:val="000613B6"/>
    <w:rsid w:val="000E7D8F"/>
    <w:rsid w:val="00155F94"/>
    <w:rsid w:val="001A69EE"/>
    <w:rsid w:val="0028239D"/>
    <w:rsid w:val="0029440E"/>
    <w:rsid w:val="002D04E1"/>
    <w:rsid w:val="003079A2"/>
    <w:rsid w:val="00362EC9"/>
    <w:rsid w:val="003E0856"/>
    <w:rsid w:val="003F23DF"/>
    <w:rsid w:val="003F3D3C"/>
    <w:rsid w:val="004028F1"/>
    <w:rsid w:val="004B2DF1"/>
    <w:rsid w:val="004E751B"/>
    <w:rsid w:val="00501487"/>
    <w:rsid w:val="0051697D"/>
    <w:rsid w:val="00516D54"/>
    <w:rsid w:val="0060424C"/>
    <w:rsid w:val="00606FB6"/>
    <w:rsid w:val="00690882"/>
    <w:rsid w:val="007321E3"/>
    <w:rsid w:val="00732B41"/>
    <w:rsid w:val="00772137"/>
    <w:rsid w:val="00802BAC"/>
    <w:rsid w:val="0083169D"/>
    <w:rsid w:val="008E63E8"/>
    <w:rsid w:val="008F321C"/>
    <w:rsid w:val="008F7974"/>
    <w:rsid w:val="00986BF3"/>
    <w:rsid w:val="009967CD"/>
    <w:rsid w:val="009A7C42"/>
    <w:rsid w:val="009B336B"/>
    <w:rsid w:val="009C7510"/>
    <w:rsid w:val="00A06AD8"/>
    <w:rsid w:val="00A3248A"/>
    <w:rsid w:val="00A50CE5"/>
    <w:rsid w:val="00A52B7C"/>
    <w:rsid w:val="00AE4DC9"/>
    <w:rsid w:val="00BE0B85"/>
    <w:rsid w:val="00BF428E"/>
    <w:rsid w:val="00C1610A"/>
    <w:rsid w:val="00C711BE"/>
    <w:rsid w:val="00CA3A62"/>
    <w:rsid w:val="00CC3D3F"/>
    <w:rsid w:val="00CE4326"/>
    <w:rsid w:val="00D149DD"/>
    <w:rsid w:val="00D53FEB"/>
    <w:rsid w:val="00D72B42"/>
    <w:rsid w:val="00DB4F55"/>
    <w:rsid w:val="00DB7568"/>
    <w:rsid w:val="00DC4B32"/>
    <w:rsid w:val="00E17C4F"/>
    <w:rsid w:val="00E71F47"/>
    <w:rsid w:val="00E808D4"/>
    <w:rsid w:val="00EB27BE"/>
    <w:rsid w:val="00EE7FD6"/>
    <w:rsid w:val="00F30DFF"/>
    <w:rsid w:val="00F7267E"/>
    <w:rsid w:val="00F87B57"/>
    <w:rsid w:val="00F97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4:docId w14:val="06365084"/>
  <w15:chartTrackingRefBased/>
  <w15:docId w15:val="{2AF92AFD-7008-4C52-9E25-A01079C3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B6"/>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606FB6"/>
    <w:pPr>
      <w:keepNext/>
      <w:outlineLvl w:val="0"/>
    </w:pPr>
    <w:rPr>
      <w:rFonts w:ascii="Arial" w:eastAsia="Times New Roman" w:hAnsi="Arial"/>
      <w:sz w:val="32"/>
    </w:rPr>
  </w:style>
  <w:style w:type="paragraph" w:styleId="Heading2">
    <w:name w:val="heading 2"/>
    <w:basedOn w:val="Normal"/>
    <w:next w:val="Normal"/>
    <w:link w:val="Heading2Char"/>
    <w:qFormat/>
    <w:rsid w:val="00E71F47"/>
    <w:pPr>
      <w:keepNext/>
      <w:numPr>
        <w:ilvl w:val="1"/>
        <w:numId w:val="27"/>
      </w:numPr>
      <w:spacing w:before="240" w:after="60"/>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E71F47"/>
    <w:pPr>
      <w:keepNext/>
      <w:numPr>
        <w:ilvl w:val="2"/>
        <w:numId w:val="27"/>
      </w:numPr>
      <w:spacing w:before="240" w:after="60"/>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E71F47"/>
    <w:pPr>
      <w:keepNext/>
      <w:numPr>
        <w:ilvl w:val="3"/>
        <w:numId w:val="27"/>
      </w:numPr>
      <w:spacing w:before="240" w:after="60"/>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E71F47"/>
    <w:pPr>
      <w:numPr>
        <w:ilvl w:val="4"/>
        <w:numId w:val="27"/>
      </w:numPr>
      <w:spacing w:before="240" w:after="60"/>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E71F47"/>
    <w:pPr>
      <w:numPr>
        <w:ilvl w:val="5"/>
        <w:numId w:val="27"/>
      </w:numPr>
      <w:spacing w:before="240" w:after="60"/>
      <w:outlineLvl w:val="5"/>
    </w:pPr>
    <w:rPr>
      <w:rFonts w:ascii="Times New Roman" w:eastAsia="Times New Roman" w:hAnsi="Times New Roman"/>
      <w:b/>
      <w:bCs/>
      <w:sz w:val="22"/>
      <w:szCs w:val="22"/>
      <w:lang w:val="en-GB"/>
    </w:rPr>
  </w:style>
  <w:style w:type="paragraph" w:styleId="Heading7">
    <w:name w:val="heading 7"/>
    <w:basedOn w:val="Normal"/>
    <w:next w:val="Normal"/>
    <w:link w:val="Heading7Char"/>
    <w:qFormat/>
    <w:rsid w:val="00E71F47"/>
    <w:pPr>
      <w:numPr>
        <w:ilvl w:val="6"/>
        <w:numId w:val="27"/>
      </w:numPr>
      <w:spacing w:before="240" w:after="60"/>
      <w:outlineLvl w:val="6"/>
    </w:pPr>
    <w:rPr>
      <w:rFonts w:ascii="Times New Roman" w:eastAsia="Times New Roman" w:hAnsi="Times New Roman"/>
      <w:szCs w:val="24"/>
      <w:lang w:val="en-GB"/>
    </w:rPr>
  </w:style>
  <w:style w:type="paragraph" w:styleId="Heading8">
    <w:name w:val="heading 8"/>
    <w:basedOn w:val="Normal"/>
    <w:next w:val="Normal"/>
    <w:link w:val="Heading8Char"/>
    <w:qFormat/>
    <w:rsid w:val="00E71F47"/>
    <w:pPr>
      <w:numPr>
        <w:ilvl w:val="7"/>
        <w:numId w:val="27"/>
      </w:numPr>
      <w:spacing w:before="240" w:after="60"/>
      <w:outlineLvl w:val="7"/>
    </w:pPr>
    <w:rPr>
      <w:rFonts w:ascii="Times New Roman" w:eastAsia="Times New Roman" w:hAnsi="Times New Roman"/>
      <w:i/>
      <w:iCs/>
      <w:szCs w:val="24"/>
      <w:lang w:val="en-GB"/>
    </w:rPr>
  </w:style>
  <w:style w:type="paragraph" w:styleId="Heading9">
    <w:name w:val="heading 9"/>
    <w:basedOn w:val="Normal"/>
    <w:next w:val="Normal"/>
    <w:link w:val="Heading9Char"/>
    <w:qFormat/>
    <w:rsid w:val="00E71F47"/>
    <w:pPr>
      <w:numPr>
        <w:ilvl w:val="8"/>
        <w:numId w:val="27"/>
      </w:numPr>
      <w:spacing w:before="240" w:after="60"/>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FB6"/>
    <w:rPr>
      <w:rFonts w:ascii="Arial" w:eastAsia="Times New Roman" w:hAnsi="Arial" w:cs="Times New Roman"/>
      <w:sz w:val="32"/>
      <w:szCs w:val="20"/>
      <w:lang w:val="en-US"/>
    </w:rPr>
  </w:style>
  <w:style w:type="character" w:styleId="Hyperlink">
    <w:name w:val="Hyperlink"/>
    <w:semiHidden/>
    <w:unhideWhenUsed/>
    <w:rsid w:val="00606FB6"/>
    <w:rPr>
      <w:color w:val="142062"/>
      <w:u w:val="single"/>
    </w:rPr>
  </w:style>
  <w:style w:type="paragraph" w:styleId="FootnoteText">
    <w:name w:val="footnote text"/>
    <w:basedOn w:val="Normal"/>
    <w:link w:val="FootnoteTextChar"/>
    <w:semiHidden/>
    <w:unhideWhenUsed/>
    <w:rsid w:val="00606FB6"/>
    <w:rPr>
      <w:sz w:val="20"/>
    </w:rPr>
  </w:style>
  <w:style w:type="character" w:customStyle="1" w:styleId="FootnoteTextChar">
    <w:name w:val="Footnote Text Char"/>
    <w:basedOn w:val="DefaultParagraphFont"/>
    <w:link w:val="FootnoteText"/>
    <w:semiHidden/>
    <w:rsid w:val="00606FB6"/>
    <w:rPr>
      <w:rFonts w:ascii="Times" w:eastAsia="Times" w:hAnsi="Times" w:cs="Times New Roman"/>
      <w:sz w:val="20"/>
      <w:szCs w:val="20"/>
      <w:lang w:val="en-US"/>
    </w:rPr>
  </w:style>
  <w:style w:type="character" w:customStyle="1" w:styleId="CommentTextChar">
    <w:name w:val="Comment Text Char"/>
    <w:basedOn w:val="DefaultParagraphFont"/>
    <w:link w:val="CommentText"/>
    <w:semiHidden/>
    <w:rsid w:val="00606FB6"/>
    <w:rPr>
      <w:rFonts w:ascii="Times" w:eastAsia="Times" w:hAnsi="Times" w:cs="Times New Roman"/>
      <w:sz w:val="20"/>
      <w:szCs w:val="20"/>
      <w:lang w:val="en-US"/>
    </w:rPr>
  </w:style>
  <w:style w:type="paragraph" w:styleId="CommentText">
    <w:name w:val="annotation text"/>
    <w:basedOn w:val="Normal"/>
    <w:link w:val="CommentTextChar"/>
    <w:semiHidden/>
    <w:unhideWhenUsed/>
    <w:rsid w:val="00606FB6"/>
    <w:rPr>
      <w:sz w:val="20"/>
    </w:rPr>
  </w:style>
  <w:style w:type="paragraph" w:styleId="Header">
    <w:name w:val="header"/>
    <w:basedOn w:val="Normal"/>
    <w:link w:val="HeaderChar"/>
    <w:uiPriority w:val="99"/>
    <w:unhideWhenUsed/>
    <w:rsid w:val="00606FB6"/>
    <w:pPr>
      <w:tabs>
        <w:tab w:val="center" w:pos="4320"/>
        <w:tab w:val="right" w:pos="8640"/>
      </w:tabs>
    </w:pPr>
  </w:style>
  <w:style w:type="character" w:customStyle="1" w:styleId="HeaderChar">
    <w:name w:val="Header Char"/>
    <w:basedOn w:val="DefaultParagraphFont"/>
    <w:link w:val="Header"/>
    <w:uiPriority w:val="99"/>
    <w:rsid w:val="00606FB6"/>
    <w:rPr>
      <w:rFonts w:ascii="Times" w:eastAsia="Times" w:hAnsi="Times" w:cs="Times New Roman"/>
      <w:sz w:val="24"/>
      <w:szCs w:val="20"/>
      <w:lang w:val="en-US"/>
    </w:rPr>
  </w:style>
  <w:style w:type="paragraph" w:styleId="Footer">
    <w:name w:val="footer"/>
    <w:basedOn w:val="Normal"/>
    <w:link w:val="FooterChar"/>
    <w:uiPriority w:val="99"/>
    <w:semiHidden/>
    <w:unhideWhenUsed/>
    <w:rsid w:val="00606FB6"/>
    <w:pPr>
      <w:tabs>
        <w:tab w:val="center" w:pos="4320"/>
        <w:tab w:val="right" w:pos="8640"/>
      </w:tabs>
    </w:pPr>
  </w:style>
  <w:style w:type="character" w:customStyle="1" w:styleId="FooterChar">
    <w:name w:val="Footer Char"/>
    <w:basedOn w:val="DefaultParagraphFont"/>
    <w:link w:val="Footer"/>
    <w:uiPriority w:val="99"/>
    <w:semiHidden/>
    <w:rsid w:val="00606FB6"/>
    <w:rPr>
      <w:rFonts w:ascii="Times" w:eastAsia="Times" w:hAnsi="Times" w:cs="Times New Roman"/>
      <w:sz w:val="24"/>
      <w:szCs w:val="20"/>
      <w:lang w:val="en-US"/>
    </w:rPr>
  </w:style>
  <w:style w:type="character" w:customStyle="1" w:styleId="CommentSubjectChar">
    <w:name w:val="Comment Subject Char"/>
    <w:basedOn w:val="CommentTextChar"/>
    <w:link w:val="CommentSubject"/>
    <w:semiHidden/>
    <w:rsid w:val="00606FB6"/>
    <w:rPr>
      <w:rFonts w:ascii="Times" w:eastAsia="Times" w:hAnsi="Times" w:cs="Times New Roman"/>
      <w:b/>
      <w:bCs/>
      <w:sz w:val="20"/>
      <w:szCs w:val="20"/>
      <w:lang w:val="en-US"/>
    </w:rPr>
  </w:style>
  <w:style w:type="paragraph" w:styleId="CommentSubject">
    <w:name w:val="annotation subject"/>
    <w:basedOn w:val="CommentText"/>
    <w:next w:val="CommentText"/>
    <w:link w:val="CommentSubjectChar"/>
    <w:semiHidden/>
    <w:unhideWhenUsed/>
    <w:rsid w:val="00606FB6"/>
    <w:rPr>
      <w:b/>
      <w:bCs/>
    </w:rPr>
  </w:style>
  <w:style w:type="character" w:customStyle="1" w:styleId="BalloonTextChar">
    <w:name w:val="Balloon Text Char"/>
    <w:basedOn w:val="DefaultParagraphFont"/>
    <w:link w:val="BalloonText"/>
    <w:semiHidden/>
    <w:rsid w:val="00606FB6"/>
    <w:rPr>
      <w:rFonts w:ascii="Tahoma" w:eastAsia="Times" w:hAnsi="Tahoma" w:cs="Tahoma"/>
      <w:sz w:val="16"/>
      <w:szCs w:val="16"/>
      <w:lang w:val="en-US"/>
    </w:rPr>
  </w:style>
  <w:style w:type="paragraph" w:styleId="BalloonText">
    <w:name w:val="Balloon Text"/>
    <w:basedOn w:val="Normal"/>
    <w:link w:val="BalloonTextChar"/>
    <w:semiHidden/>
    <w:unhideWhenUsed/>
    <w:rsid w:val="00606FB6"/>
    <w:rPr>
      <w:rFonts w:ascii="Tahoma" w:hAnsi="Tahoma" w:cs="Tahoma"/>
      <w:sz w:val="16"/>
      <w:szCs w:val="16"/>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606FB6"/>
    <w:rPr>
      <w:sz w:val="24"/>
      <w:lang w:val="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606FB6"/>
    <w:pPr>
      <w:ind w:left="720"/>
      <w:contextualSpacing/>
    </w:pPr>
    <w:rPr>
      <w:rFonts w:asciiTheme="minorHAnsi" w:eastAsiaTheme="minorHAnsi" w:hAnsiTheme="minorHAnsi" w:cstheme="minorBidi"/>
      <w:szCs w:val="22"/>
    </w:rPr>
  </w:style>
  <w:style w:type="paragraph" w:customStyle="1" w:styleId="DARDLettertextsize">
    <w:name w:val="DARD Letter text size"/>
    <w:basedOn w:val="Normal"/>
    <w:autoRedefine/>
    <w:rsid w:val="00606FB6"/>
    <w:pPr>
      <w:spacing w:after="200"/>
      <w:ind w:left="680" w:right="170"/>
    </w:pPr>
    <w:rPr>
      <w:rFonts w:ascii="Arial" w:hAnsi="Arial"/>
      <w:noProof/>
    </w:rPr>
  </w:style>
  <w:style w:type="paragraph" w:customStyle="1" w:styleId="DARDLetterTitle">
    <w:name w:val="DARD Letter Title"/>
    <w:basedOn w:val="DARDLettertextsize"/>
    <w:autoRedefine/>
    <w:rsid w:val="00606FB6"/>
    <w:rPr>
      <w:b/>
    </w:rPr>
  </w:style>
  <w:style w:type="paragraph" w:customStyle="1" w:styleId="DARDLetterTextSize0">
    <w:name w:val="DARD Letter Text Size"/>
    <w:basedOn w:val="Normal"/>
    <w:autoRedefine/>
    <w:rsid w:val="00606FB6"/>
    <w:pPr>
      <w:spacing w:after="200"/>
      <w:ind w:left="680" w:right="170"/>
    </w:pPr>
    <w:rPr>
      <w:rFonts w:ascii="Arial" w:hAnsi="Arial"/>
      <w:noProof/>
    </w:rPr>
  </w:style>
  <w:style w:type="paragraph" w:customStyle="1" w:styleId="DARDName">
    <w:name w:val="DARD Name"/>
    <w:basedOn w:val="DARDLetterTextSize0"/>
    <w:autoRedefine/>
    <w:rsid w:val="00606FB6"/>
    <w:pPr>
      <w:spacing w:before="400" w:after="40"/>
    </w:pPr>
    <w:rPr>
      <w:b/>
    </w:rPr>
  </w:style>
  <w:style w:type="paragraph" w:customStyle="1" w:styleId="OfficeAddressText">
    <w:name w:val="Office Address Text"/>
    <w:basedOn w:val="Header"/>
    <w:autoRedefine/>
    <w:rsid w:val="00606FB6"/>
    <w:pPr>
      <w:ind w:left="1026"/>
    </w:pPr>
    <w:rPr>
      <w:rFonts w:ascii="Arial" w:hAnsi="Arial"/>
      <w:sz w:val="20"/>
    </w:rPr>
  </w:style>
  <w:style w:type="paragraph" w:customStyle="1" w:styleId="DARDBusinessArea">
    <w:name w:val="DARD Business Area"/>
    <w:basedOn w:val="Header"/>
    <w:autoRedefine/>
    <w:rsid w:val="00606FB6"/>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606FB6"/>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606FB6"/>
    <w:pPr>
      <w:spacing w:before="440"/>
      <w:ind w:left="-108"/>
    </w:pPr>
    <w:rPr>
      <w:rFonts w:ascii="Arial" w:hAnsi="Arial"/>
      <w:noProof/>
    </w:rPr>
  </w:style>
  <w:style w:type="paragraph" w:customStyle="1" w:styleId="DARDTextphoneStatementEnglish">
    <w:name w:val="DARD Textphone Statement English"/>
    <w:basedOn w:val="Footer"/>
    <w:autoRedefine/>
    <w:rsid w:val="00606FB6"/>
    <w:pPr>
      <w:ind w:left="568"/>
    </w:pPr>
    <w:rPr>
      <w:rFonts w:ascii="Arial" w:hAnsi="Arial"/>
      <w:sz w:val="19"/>
    </w:rPr>
  </w:style>
  <w:style w:type="paragraph" w:customStyle="1" w:styleId="DARDTextphoneStatementIrish">
    <w:name w:val="DARD Textphone Statement Irish"/>
    <w:basedOn w:val="Footer"/>
    <w:autoRedefine/>
    <w:rsid w:val="00606FB6"/>
    <w:rPr>
      <w:rFonts w:ascii="Arial" w:hAnsi="Arial"/>
      <w:sz w:val="20"/>
    </w:rPr>
  </w:style>
  <w:style w:type="paragraph" w:customStyle="1" w:styleId="DARDTextphoneStatementEnglishWhite">
    <w:name w:val="DARD Textphone Statement English White"/>
    <w:basedOn w:val="DARDTextphoneStatementEnglish"/>
    <w:autoRedefine/>
    <w:rsid w:val="00606FB6"/>
    <w:rPr>
      <w:sz w:val="20"/>
    </w:rPr>
  </w:style>
  <w:style w:type="paragraph" w:customStyle="1" w:styleId="DARDEqualityText">
    <w:name w:val="DARD Equality Text"/>
    <w:basedOn w:val="Normal"/>
    <w:rsid w:val="00606FB6"/>
    <w:pPr>
      <w:spacing w:line="360" w:lineRule="auto"/>
    </w:pPr>
    <w:rPr>
      <w:rFonts w:ascii="Arial" w:hAnsi="Arial"/>
      <w:sz w:val="28"/>
    </w:rPr>
  </w:style>
  <w:style w:type="character" w:customStyle="1" w:styleId="DARDEqualityTextBoldChar">
    <w:name w:val="DARD Equality Text Bold Char"/>
    <w:link w:val="DARDEqualityTextBold"/>
    <w:locked/>
    <w:rsid w:val="00606FB6"/>
    <w:rPr>
      <w:rFonts w:ascii="Arial" w:hAnsi="Arial" w:cs="Arial"/>
      <w:b/>
      <w:color w:val="142062"/>
      <w:sz w:val="28"/>
      <w:lang w:val="en-US"/>
    </w:rPr>
  </w:style>
  <w:style w:type="paragraph" w:customStyle="1" w:styleId="DARDEqualityTextBold">
    <w:name w:val="DARD Equality Text Bold"/>
    <w:basedOn w:val="Normal"/>
    <w:link w:val="DARDEqualityTextBoldChar"/>
    <w:rsid w:val="00606FB6"/>
    <w:pPr>
      <w:spacing w:line="360" w:lineRule="auto"/>
    </w:pPr>
    <w:rPr>
      <w:rFonts w:ascii="Arial" w:eastAsiaTheme="minorHAnsi" w:hAnsi="Arial" w:cs="Arial"/>
      <w:b/>
      <w:color w:val="142062"/>
      <w:sz w:val="28"/>
      <w:szCs w:val="22"/>
    </w:rPr>
  </w:style>
  <w:style w:type="character" w:styleId="FootnoteReference">
    <w:name w:val="footnote reference"/>
    <w:semiHidden/>
    <w:unhideWhenUsed/>
    <w:rsid w:val="00606FB6"/>
    <w:rPr>
      <w:vertAlign w:val="superscript"/>
    </w:rPr>
  </w:style>
  <w:style w:type="character" w:customStyle="1" w:styleId="Heading2Char">
    <w:name w:val="Heading 2 Char"/>
    <w:basedOn w:val="DefaultParagraphFont"/>
    <w:link w:val="Heading2"/>
    <w:rsid w:val="00E71F47"/>
    <w:rPr>
      <w:rFonts w:ascii="Arial" w:eastAsia="Times New Roman" w:hAnsi="Arial" w:cs="Arial"/>
      <w:b/>
      <w:bCs/>
      <w:i/>
      <w:iCs/>
      <w:sz w:val="28"/>
      <w:szCs w:val="28"/>
    </w:rPr>
  </w:style>
  <w:style w:type="character" w:customStyle="1" w:styleId="Heading3Char">
    <w:name w:val="Heading 3 Char"/>
    <w:basedOn w:val="DefaultParagraphFont"/>
    <w:link w:val="Heading3"/>
    <w:rsid w:val="00E71F47"/>
    <w:rPr>
      <w:rFonts w:ascii="Arial" w:eastAsia="Times New Roman" w:hAnsi="Arial" w:cs="Arial"/>
      <w:b/>
      <w:bCs/>
      <w:sz w:val="26"/>
      <w:szCs w:val="26"/>
    </w:rPr>
  </w:style>
  <w:style w:type="character" w:customStyle="1" w:styleId="Heading4Char">
    <w:name w:val="Heading 4 Char"/>
    <w:basedOn w:val="DefaultParagraphFont"/>
    <w:link w:val="Heading4"/>
    <w:rsid w:val="00E71F4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71F4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71F47"/>
    <w:rPr>
      <w:rFonts w:ascii="Times New Roman" w:eastAsia="Times New Roman" w:hAnsi="Times New Roman" w:cs="Times New Roman"/>
      <w:b/>
      <w:bCs/>
    </w:rPr>
  </w:style>
  <w:style w:type="character" w:customStyle="1" w:styleId="Heading7Char">
    <w:name w:val="Heading 7 Char"/>
    <w:basedOn w:val="DefaultParagraphFont"/>
    <w:link w:val="Heading7"/>
    <w:rsid w:val="00E71F4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71F4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71F47"/>
    <w:rPr>
      <w:rFonts w:ascii="Arial" w:eastAsia="Times New Roman" w:hAnsi="Arial" w:cs="Arial"/>
    </w:rPr>
  </w:style>
  <w:style w:type="paragraph" w:customStyle="1" w:styleId="EMSectionTitle">
    <w:name w:val="EM Section Title"/>
    <w:basedOn w:val="Heading1"/>
    <w:next w:val="EMLevel1Paragraph"/>
    <w:rsid w:val="00E71F47"/>
    <w:pPr>
      <w:numPr>
        <w:numId w:val="27"/>
      </w:numPr>
      <w:spacing w:before="240"/>
    </w:pPr>
    <w:rPr>
      <w:rFonts w:ascii="Times New Roman" w:hAnsi="Times New Roman" w:cs="Arial"/>
      <w:b/>
      <w:bCs/>
      <w:kern w:val="32"/>
      <w:sz w:val="24"/>
      <w:szCs w:val="32"/>
      <w:lang w:val="en-GB"/>
    </w:rPr>
  </w:style>
  <w:style w:type="paragraph" w:customStyle="1" w:styleId="EMLevel1Paragraph">
    <w:name w:val="EM Level 1 Paragraph"/>
    <w:basedOn w:val="Heading2"/>
    <w:qFormat/>
    <w:rsid w:val="00E71F47"/>
    <w:pPr>
      <w:keepNext w:val="0"/>
      <w:spacing w:before="120"/>
      <w:ind w:left="720" w:hanging="720"/>
    </w:pPr>
    <w:rPr>
      <w:rFonts w:ascii="Times New Roman" w:hAnsi="Times New Roman"/>
      <w:b w:val="0"/>
      <w:bCs w:val="0"/>
      <w:i w:val="0"/>
      <w:iCs w:val="0"/>
      <w:sz w:val="24"/>
    </w:rPr>
  </w:style>
  <w:style w:type="character" w:styleId="CommentReference">
    <w:name w:val="annotation reference"/>
    <w:basedOn w:val="DefaultParagraphFont"/>
    <w:semiHidden/>
    <w:unhideWhenUsed/>
    <w:rsid w:val="009967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diversitypublicappointments@daera-ni.gov.uk" TargetMode="External"/><Relationship Id="rId13" Type="http://schemas.openxmlformats.org/officeDocument/2006/relationships/hyperlink" Target="mailto:equalitydiversitypublicappointments@daera-ni.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4983</Words>
  <Characters>25712</Characters>
  <Application>Microsoft Office Word</Application>
  <DocSecurity>0</DocSecurity>
  <Lines>998</Lines>
  <Paragraphs>356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Laverty, Ken</dc:creator>
  <cp:keywords/>
  <dc:description/>
  <cp:lastModifiedBy>Neill, Emma</cp:lastModifiedBy>
  <cp:revision>2</cp:revision>
  <dcterms:created xsi:type="dcterms:W3CDTF">2021-04-29T13:36:00Z</dcterms:created>
  <dcterms:modified xsi:type="dcterms:W3CDTF">2021-04-29T13:36:00Z</dcterms:modified>
</cp:coreProperties>
</file>