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2E6" w:rsidRPr="00A41390" w:rsidRDefault="006432E6">
      <w:pPr>
        <w:pStyle w:val="Title"/>
        <w:rPr>
          <w:bCs/>
          <w:sz w:val="26"/>
          <w:szCs w:val="26"/>
        </w:rPr>
      </w:pPr>
      <w:r w:rsidRPr="00A41390">
        <w:rPr>
          <w:szCs w:val="26"/>
        </w:rPr>
        <w:t>DEPARTMENT OF AGRICULTURE</w:t>
      </w:r>
      <w:r w:rsidR="00A41390" w:rsidRPr="00A41390">
        <w:rPr>
          <w:szCs w:val="26"/>
        </w:rPr>
        <w:t xml:space="preserve"> ENVIRONMENT AND RURAL AFFAIRS</w:t>
      </w:r>
      <w:r w:rsidRPr="00A41390">
        <w:rPr>
          <w:szCs w:val="26"/>
        </w:rPr>
        <w:t xml:space="preserve"> </w:t>
      </w:r>
      <w:r w:rsidR="00A41390" w:rsidRPr="00A41390">
        <w:rPr>
          <w:bCs/>
          <w:szCs w:val="26"/>
        </w:rPr>
        <w:t>(DAERA</w:t>
      </w:r>
      <w:r w:rsidRPr="00A41390">
        <w:rPr>
          <w:bCs/>
          <w:szCs w:val="26"/>
        </w:rPr>
        <w:t>)</w:t>
      </w:r>
    </w:p>
    <w:p w:rsidR="00580DDD" w:rsidRPr="00580750" w:rsidRDefault="00580DDD">
      <w:pPr>
        <w:pStyle w:val="Title"/>
        <w:rPr>
          <w:b w:val="0"/>
          <w:szCs w:val="24"/>
        </w:rPr>
      </w:pPr>
    </w:p>
    <w:p w:rsidR="0069706D" w:rsidRPr="00580750" w:rsidRDefault="0069706D">
      <w:pPr>
        <w:jc w:val="both"/>
        <w:rPr>
          <w:rFonts w:ascii="Arial" w:hAnsi="Arial" w:cs="Arial"/>
          <w:b/>
          <w:sz w:val="24"/>
          <w:szCs w:val="24"/>
        </w:rPr>
      </w:pPr>
    </w:p>
    <w:p w:rsidR="006432E6" w:rsidRPr="00364B19" w:rsidRDefault="009F3E13">
      <w:pPr>
        <w:pStyle w:val="BodyText3"/>
        <w:rPr>
          <w:rFonts w:ascii="Arial" w:hAnsi="Arial" w:cs="Arial"/>
          <w:b w:val="0"/>
          <w:sz w:val="24"/>
          <w:szCs w:val="24"/>
        </w:rPr>
      </w:pPr>
      <w:r>
        <w:rPr>
          <w:rFonts w:ascii="Arial" w:hAnsi="Arial" w:cs="Arial"/>
          <w:sz w:val="24"/>
          <w:szCs w:val="24"/>
        </w:rPr>
        <w:t>EXPORT OF</w:t>
      </w:r>
      <w:r w:rsidR="006432E6" w:rsidRPr="001533F2">
        <w:rPr>
          <w:rFonts w:ascii="Arial" w:hAnsi="Arial" w:cs="Arial"/>
          <w:sz w:val="24"/>
          <w:szCs w:val="24"/>
        </w:rPr>
        <w:t xml:space="preserve"> </w:t>
      </w:r>
      <w:r w:rsidR="00364B19" w:rsidRPr="001533F2">
        <w:rPr>
          <w:rFonts w:ascii="Arial" w:hAnsi="Arial" w:cs="Arial"/>
          <w:sz w:val="24"/>
          <w:szCs w:val="24"/>
        </w:rPr>
        <w:t>SHEEP &amp; GOATS</w:t>
      </w:r>
      <w:r w:rsidR="006432E6" w:rsidRPr="001533F2">
        <w:rPr>
          <w:rFonts w:ascii="Arial" w:hAnsi="Arial" w:cs="Arial"/>
          <w:sz w:val="24"/>
          <w:szCs w:val="24"/>
        </w:rPr>
        <w:t xml:space="preserve"> FOR </w:t>
      </w:r>
      <w:r w:rsidR="004950AD" w:rsidRPr="001533F2">
        <w:rPr>
          <w:rFonts w:ascii="Arial" w:hAnsi="Arial" w:cs="Arial"/>
          <w:sz w:val="24"/>
          <w:szCs w:val="24"/>
        </w:rPr>
        <w:t xml:space="preserve">SLAUGHTER </w:t>
      </w:r>
      <w:r w:rsidR="005C4E30" w:rsidRPr="001533F2">
        <w:rPr>
          <w:rFonts w:ascii="Arial" w:hAnsi="Arial" w:cs="Arial"/>
          <w:sz w:val="24"/>
          <w:szCs w:val="24"/>
        </w:rPr>
        <w:t>F</w:t>
      </w:r>
      <w:r w:rsidR="006432E6" w:rsidRPr="001533F2">
        <w:rPr>
          <w:rFonts w:ascii="Arial" w:hAnsi="Arial" w:cs="Arial"/>
          <w:sz w:val="24"/>
          <w:szCs w:val="24"/>
        </w:rPr>
        <w:t xml:space="preserve">ROM </w:t>
      </w:r>
      <w:r w:rsidR="005C4E30" w:rsidRPr="001533F2">
        <w:rPr>
          <w:rFonts w:ascii="Arial" w:hAnsi="Arial" w:cs="Arial"/>
          <w:sz w:val="24"/>
          <w:szCs w:val="24"/>
        </w:rPr>
        <w:t>AN EU APPROVED ASSEMBLY CENTRE</w:t>
      </w:r>
      <w:r>
        <w:rPr>
          <w:rFonts w:ascii="Arial" w:hAnsi="Arial" w:cs="Arial"/>
          <w:sz w:val="24"/>
          <w:szCs w:val="24"/>
        </w:rPr>
        <w:t xml:space="preserve"> TO AN EU MEMBER STATE</w:t>
      </w:r>
      <w:r w:rsidR="005C4E30" w:rsidRPr="001533F2">
        <w:rPr>
          <w:rFonts w:ascii="Arial" w:hAnsi="Arial" w:cs="Arial"/>
          <w:sz w:val="24"/>
          <w:szCs w:val="24"/>
        </w:rPr>
        <w:t xml:space="preserve"> </w:t>
      </w:r>
      <w:r w:rsidR="0069706D" w:rsidRPr="001533F2">
        <w:rPr>
          <w:rFonts w:ascii="Arial" w:hAnsi="Arial" w:cs="Arial"/>
          <w:sz w:val="24"/>
          <w:szCs w:val="24"/>
        </w:rPr>
        <w:t xml:space="preserve">WHERE THE ANIMALS HAVE MOVED DIRECTLY TO THE ASSEMBLY CENTRE FROM </w:t>
      </w:r>
      <w:r w:rsidR="00275409" w:rsidRPr="001533F2">
        <w:rPr>
          <w:rFonts w:ascii="Arial" w:hAnsi="Arial" w:cs="Arial"/>
          <w:sz w:val="24"/>
          <w:szCs w:val="24"/>
        </w:rPr>
        <w:t>A MARKET</w:t>
      </w:r>
      <w:r w:rsidR="00BA115A" w:rsidRPr="001533F2">
        <w:rPr>
          <w:rFonts w:ascii="Arial" w:hAnsi="Arial" w:cs="Arial"/>
          <w:sz w:val="24"/>
          <w:szCs w:val="24"/>
        </w:rPr>
        <w:t xml:space="preserve"> OR A </w:t>
      </w:r>
      <w:r w:rsidR="002C031B" w:rsidRPr="001533F2">
        <w:rPr>
          <w:rFonts w:ascii="Arial" w:hAnsi="Arial" w:cs="Arial"/>
          <w:sz w:val="24"/>
          <w:szCs w:val="24"/>
        </w:rPr>
        <w:t>PREMISES OF</w:t>
      </w:r>
      <w:r w:rsidR="002C031B">
        <w:rPr>
          <w:rFonts w:ascii="Arial" w:hAnsi="Arial" w:cs="Arial"/>
          <w:sz w:val="24"/>
          <w:szCs w:val="24"/>
        </w:rPr>
        <w:t xml:space="preserve"> ORIGIN</w:t>
      </w:r>
    </w:p>
    <w:p w:rsidR="00275409" w:rsidRPr="00580750" w:rsidRDefault="00275409">
      <w:pPr>
        <w:pStyle w:val="BodyText3"/>
        <w:rPr>
          <w:rFonts w:ascii="Arial" w:hAnsi="Arial" w:cs="Arial"/>
          <w:sz w:val="24"/>
          <w:szCs w:val="24"/>
        </w:rPr>
      </w:pPr>
    </w:p>
    <w:p w:rsidR="006432E6" w:rsidRPr="00580750" w:rsidRDefault="006432E6">
      <w:pPr>
        <w:pStyle w:val="BodyText3"/>
        <w:rPr>
          <w:rFonts w:ascii="Arial" w:hAnsi="Arial" w:cs="Arial"/>
          <w:b w:val="0"/>
          <w:sz w:val="24"/>
          <w:szCs w:val="24"/>
        </w:rPr>
      </w:pPr>
      <w:r w:rsidRPr="00580750">
        <w:rPr>
          <w:rFonts w:ascii="Arial" w:hAnsi="Arial" w:cs="Arial"/>
          <w:sz w:val="24"/>
          <w:szCs w:val="24"/>
        </w:rPr>
        <w:t xml:space="preserve">NOTES FOR GUIDANCE FOR </w:t>
      </w:r>
      <w:r w:rsidR="005C4E30" w:rsidRPr="00580750">
        <w:rPr>
          <w:rFonts w:ascii="Arial" w:hAnsi="Arial" w:cs="Arial"/>
          <w:sz w:val="24"/>
          <w:szCs w:val="24"/>
        </w:rPr>
        <w:t>ASSEMBLY CENTRE OPERATORS</w:t>
      </w:r>
      <w:r w:rsidRPr="00580750">
        <w:rPr>
          <w:rFonts w:ascii="Arial" w:hAnsi="Arial" w:cs="Arial"/>
          <w:sz w:val="24"/>
          <w:szCs w:val="24"/>
        </w:rPr>
        <w:t xml:space="preserve"> </w:t>
      </w:r>
    </w:p>
    <w:p w:rsidR="006432E6" w:rsidRPr="00580750" w:rsidRDefault="006432E6">
      <w:pPr>
        <w:jc w:val="both"/>
        <w:rPr>
          <w:rFonts w:ascii="Arial" w:hAnsi="Arial" w:cs="Arial"/>
          <w:b/>
          <w:sz w:val="24"/>
          <w:szCs w:val="24"/>
        </w:rPr>
      </w:pPr>
    </w:p>
    <w:p w:rsidR="002C031B" w:rsidRPr="00B7760B" w:rsidRDefault="00275409" w:rsidP="0085062A">
      <w:pPr>
        <w:pStyle w:val="BodyText2"/>
        <w:numPr>
          <w:ilvl w:val="0"/>
          <w:numId w:val="1"/>
        </w:numPr>
        <w:ind w:hanging="502"/>
        <w:rPr>
          <w:rFonts w:ascii="Arial" w:hAnsi="Arial" w:cs="Arial"/>
          <w:bCs/>
          <w:sz w:val="24"/>
          <w:szCs w:val="24"/>
        </w:rPr>
      </w:pPr>
      <w:r w:rsidRPr="00580750">
        <w:rPr>
          <w:rFonts w:ascii="Arial" w:hAnsi="Arial" w:cs="Arial"/>
          <w:sz w:val="24"/>
          <w:szCs w:val="24"/>
        </w:rPr>
        <w:t xml:space="preserve">Sheep/goats </w:t>
      </w:r>
      <w:r w:rsidR="00A861D4" w:rsidRPr="00580750">
        <w:rPr>
          <w:rFonts w:ascii="Arial" w:hAnsi="Arial" w:cs="Arial"/>
          <w:sz w:val="24"/>
          <w:szCs w:val="24"/>
        </w:rPr>
        <w:t xml:space="preserve">for slaughter </w:t>
      </w:r>
      <w:r w:rsidRPr="00580750">
        <w:rPr>
          <w:rFonts w:ascii="Arial" w:hAnsi="Arial" w:cs="Arial"/>
          <w:sz w:val="24"/>
          <w:szCs w:val="24"/>
        </w:rPr>
        <w:t xml:space="preserve">moving direct from a market to an Assembly Centre </w:t>
      </w:r>
      <w:r w:rsidR="00BA115A">
        <w:rPr>
          <w:rFonts w:ascii="Arial" w:hAnsi="Arial" w:cs="Arial"/>
          <w:sz w:val="24"/>
          <w:szCs w:val="24"/>
        </w:rPr>
        <w:t xml:space="preserve">for </w:t>
      </w:r>
      <w:r w:rsidR="00B00962">
        <w:rPr>
          <w:rFonts w:ascii="Arial" w:hAnsi="Arial" w:cs="Arial"/>
          <w:sz w:val="24"/>
          <w:szCs w:val="24"/>
        </w:rPr>
        <w:t>export for</w:t>
      </w:r>
      <w:r w:rsidR="00723C35">
        <w:rPr>
          <w:rFonts w:ascii="Arial" w:hAnsi="Arial" w:cs="Arial"/>
          <w:sz w:val="24"/>
          <w:szCs w:val="24"/>
        </w:rPr>
        <w:t xml:space="preserve"> direct slaughter in the EU</w:t>
      </w:r>
      <w:r w:rsidRPr="00580750">
        <w:rPr>
          <w:rFonts w:ascii="Arial" w:hAnsi="Arial" w:cs="Arial"/>
          <w:sz w:val="24"/>
          <w:szCs w:val="24"/>
        </w:rPr>
        <w:t xml:space="preserve"> must, for entry into the Assembly Centre, be accompanied by a </w:t>
      </w:r>
      <w:r w:rsidR="009714B7" w:rsidRPr="00580750">
        <w:rPr>
          <w:rFonts w:ascii="Arial" w:hAnsi="Arial" w:cs="Arial"/>
          <w:sz w:val="24"/>
          <w:szCs w:val="24"/>
        </w:rPr>
        <w:t xml:space="preserve">market issued </w:t>
      </w:r>
      <w:r w:rsidR="002C031B" w:rsidRPr="002C031B">
        <w:rPr>
          <w:rFonts w:ascii="Arial" w:hAnsi="Arial" w:cs="Arial"/>
          <w:b/>
          <w:sz w:val="24"/>
          <w:szCs w:val="24"/>
        </w:rPr>
        <w:t>G document</w:t>
      </w:r>
      <w:r w:rsidR="002C031B">
        <w:rPr>
          <w:rFonts w:ascii="Arial" w:hAnsi="Arial" w:cs="Arial"/>
          <w:sz w:val="24"/>
          <w:szCs w:val="24"/>
        </w:rPr>
        <w:t>.</w:t>
      </w:r>
      <w:r w:rsidR="007E210C">
        <w:rPr>
          <w:rFonts w:ascii="Arial" w:hAnsi="Arial" w:cs="Arial"/>
          <w:sz w:val="24"/>
          <w:szCs w:val="24"/>
        </w:rPr>
        <w:t xml:space="preserve">  This document should carry the following wording – “the animals come from establishment</w:t>
      </w:r>
      <w:r w:rsidR="00340F83">
        <w:rPr>
          <w:rFonts w:ascii="Arial" w:hAnsi="Arial" w:cs="Arial"/>
          <w:sz w:val="24"/>
          <w:szCs w:val="24"/>
        </w:rPr>
        <w:t xml:space="preserve">s where there were no abnormal </w:t>
      </w:r>
      <w:r w:rsidR="007E210C">
        <w:rPr>
          <w:rFonts w:ascii="Arial" w:hAnsi="Arial" w:cs="Arial"/>
          <w:sz w:val="24"/>
          <w:szCs w:val="24"/>
        </w:rPr>
        <w:t>mortalities with an undetermined cause”.  Market operators should ask for this wording on incoming documentation from the premises of origin.</w:t>
      </w:r>
    </w:p>
    <w:p w:rsidR="00B7760B" w:rsidRPr="0085062A" w:rsidRDefault="00B7760B" w:rsidP="00B7760B">
      <w:pPr>
        <w:pStyle w:val="BodyText2"/>
        <w:ind w:left="502" w:firstLine="0"/>
        <w:rPr>
          <w:rFonts w:ascii="Arial" w:hAnsi="Arial" w:cs="Arial"/>
          <w:bCs/>
          <w:sz w:val="16"/>
          <w:szCs w:val="16"/>
        </w:rPr>
      </w:pPr>
    </w:p>
    <w:p w:rsidR="00BA115A" w:rsidRPr="00B7760B" w:rsidRDefault="002C031B" w:rsidP="0085062A">
      <w:pPr>
        <w:pStyle w:val="BodyText2"/>
        <w:numPr>
          <w:ilvl w:val="0"/>
          <w:numId w:val="1"/>
        </w:numPr>
        <w:ind w:hanging="502"/>
        <w:rPr>
          <w:rFonts w:ascii="Arial" w:hAnsi="Arial" w:cs="Arial"/>
          <w:bCs/>
          <w:sz w:val="24"/>
          <w:szCs w:val="24"/>
        </w:rPr>
      </w:pPr>
      <w:r w:rsidRPr="002C031B">
        <w:rPr>
          <w:rFonts w:ascii="Arial" w:hAnsi="Arial" w:cs="Arial"/>
          <w:sz w:val="24"/>
          <w:szCs w:val="24"/>
        </w:rPr>
        <w:t xml:space="preserve">Sheep/goats for slaughter moving direct from a Premises of Origin to an Assembly Centre for export </w:t>
      </w:r>
      <w:r w:rsidR="00723C35">
        <w:rPr>
          <w:rFonts w:ascii="Arial" w:hAnsi="Arial" w:cs="Arial"/>
          <w:sz w:val="24"/>
          <w:szCs w:val="24"/>
        </w:rPr>
        <w:t>for direct slaughter in the EU</w:t>
      </w:r>
      <w:r w:rsidR="00723C35" w:rsidRPr="00580750">
        <w:rPr>
          <w:rFonts w:ascii="Arial" w:hAnsi="Arial" w:cs="Arial"/>
          <w:sz w:val="24"/>
          <w:szCs w:val="24"/>
        </w:rPr>
        <w:t xml:space="preserve"> </w:t>
      </w:r>
      <w:r w:rsidRPr="002C031B">
        <w:rPr>
          <w:rFonts w:ascii="Arial" w:hAnsi="Arial" w:cs="Arial"/>
          <w:sz w:val="24"/>
          <w:szCs w:val="24"/>
        </w:rPr>
        <w:t xml:space="preserve">must, for entry into the Assembly Centre, be accompanied by a </w:t>
      </w:r>
      <w:r w:rsidR="00340F83" w:rsidRPr="002C031B">
        <w:rPr>
          <w:rFonts w:ascii="Arial" w:hAnsi="Arial" w:cs="Arial"/>
          <w:sz w:val="24"/>
          <w:szCs w:val="24"/>
        </w:rPr>
        <w:t>self-written</w:t>
      </w:r>
      <w:r w:rsidR="00BA115A" w:rsidRPr="002C031B">
        <w:rPr>
          <w:rFonts w:ascii="Arial" w:hAnsi="Arial" w:cs="Arial"/>
          <w:sz w:val="24"/>
          <w:szCs w:val="24"/>
        </w:rPr>
        <w:t xml:space="preserve"> </w:t>
      </w:r>
      <w:r w:rsidR="00364B19" w:rsidRPr="002C031B">
        <w:rPr>
          <w:rFonts w:ascii="Arial" w:hAnsi="Arial" w:cs="Arial"/>
          <w:b/>
          <w:sz w:val="24"/>
          <w:szCs w:val="24"/>
        </w:rPr>
        <w:t>SG2</w:t>
      </w:r>
      <w:r w:rsidR="00364B19" w:rsidRPr="002C031B">
        <w:rPr>
          <w:rFonts w:ascii="Arial" w:hAnsi="Arial" w:cs="Arial"/>
          <w:sz w:val="24"/>
          <w:szCs w:val="24"/>
        </w:rPr>
        <w:t xml:space="preserve"> </w:t>
      </w:r>
      <w:r w:rsidRPr="002C031B">
        <w:rPr>
          <w:rFonts w:ascii="Arial" w:hAnsi="Arial" w:cs="Arial"/>
          <w:sz w:val="24"/>
          <w:szCs w:val="24"/>
        </w:rPr>
        <w:t>declaration.</w:t>
      </w:r>
      <w:r w:rsidR="00275409" w:rsidRPr="002C031B">
        <w:rPr>
          <w:rFonts w:ascii="Arial" w:hAnsi="Arial" w:cs="Arial"/>
          <w:bCs/>
          <w:sz w:val="24"/>
          <w:szCs w:val="24"/>
        </w:rPr>
        <w:t xml:space="preserve">  </w:t>
      </w:r>
      <w:r w:rsidR="00BA115A" w:rsidRPr="002C031B">
        <w:rPr>
          <w:rFonts w:ascii="Arial" w:hAnsi="Arial" w:cs="Arial"/>
          <w:sz w:val="24"/>
          <w:szCs w:val="24"/>
        </w:rPr>
        <w:t>When a keeper signs a</w:t>
      </w:r>
      <w:r w:rsidRPr="002C031B">
        <w:rPr>
          <w:rFonts w:ascii="Arial" w:hAnsi="Arial" w:cs="Arial"/>
          <w:sz w:val="24"/>
          <w:szCs w:val="24"/>
        </w:rPr>
        <w:t>n</w:t>
      </w:r>
      <w:r w:rsidR="00BA115A" w:rsidRPr="002C031B">
        <w:rPr>
          <w:rFonts w:ascii="Arial" w:hAnsi="Arial" w:cs="Arial"/>
          <w:sz w:val="24"/>
          <w:szCs w:val="24"/>
        </w:rPr>
        <w:t xml:space="preserve"> SG2, he/she is specifically signing that neither his/her flock</w:t>
      </w:r>
      <w:r w:rsidR="007E210C">
        <w:rPr>
          <w:rFonts w:ascii="Arial" w:hAnsi="Arial" w:cs="Arial"/>
          <w:sz w:val="24"/>
          <w:szCs w:val="24"/>
        </w:rPr>
        <w:t>/herd</w:t>
      </w:r>
      <w:r w:rsidR="00BA115A" w:rsidRPr="002C031B">
        <w:rPr>
          <w:rFonts w:ascii="Arial" w:hAnsi="Arial" w:cs="Arial"/>
          <w:sz w:val="24"/>
          <w:szCs w:val="24"/>
        </w:rPr>
        <w:t xml:space="preserve"> nor any of the animals in the consignment is</w:t>
      </w:r>
      <w:r w:rsidRPr="002C031B">
        <w:rPr>
          <w:rFonts w:ascii="Arial" w:hAnsi="Arial" w:cs="Arial"/>
          <w:sz w:val="24"/>
          <w:szCs w:val="24"/>
        </w:rPr>
        <w:t>/are</w:t>
      </w:r>
      <w:r w:rsidR="00BA115A" w:rsidRPr="002C031B">
        <w:rPr>
          <w:rFonts w:ascii="Arial" w:hAnsi="Arial" w:cs="Arial"/>
          <w:sz w:val="24"/>
          <w:szCs w:val="24"/>
        </w:rPr>
        <w:t xml:space="preserve"> restricted for disease reasons.</w:t>
      </w:r>
      <w:r w:rsidR="007E210C">
        <w:rPr>
          <w:rFonts w:ascii="Arial" w:hAnsi="Arial" w:cs="Arial"/>
          <w:sz w:val="24"/>
          <w:szCs w:val="24"/>
        </w:rPr>
        <w:t xml:space="preserve"> This document should also carry the following wording – “the animals come from establishments where there were no abnormal mortalities with an undetermined cause”.</w:t>
      </w:r>
    </w:p>
    <w:p w:rsidR="00B7760B" w:rsidRPr="00B7760B" w:rsidRDefault="00B7760B" w:rsidP="00B7760B">
      <w:pPr>
        <w:pStyle w:val="BodyText2"/>
        <w:ind w:left="502" w:firstLine="0"/>
        <w:rPr>
          <w:rFonts w:ascii="Arial" w:hAnsi="Arial" w:cs="Arial"/>
          <w:bCs/>
          <w:sz w:val="16"/>
          <w:szCs w:val="16"/>
        </w:rPr>
      </w:pPr>
    </w:p>
    <w:p w:rsidR="00B7760B" w:rsidRDefault="00B7760B" w:rsidP="0085062A">
      <w:pPr>
        <w:numPr>
          <w:ilvl w:val="0"/>
          <w:numId w:val="1"/>
        </w:numPr>
        <w:ind w:hanging="502"/>
        <w:jc w:val="both"/>
        <w:rPr>
          <w:rFonts w:ascii="Arial" w:hAnsi="Arial" w:cs="Arial"/>
          <w:sz w:val="24"/>
          <w:szCs w:val="24"/>
        </w:rPr>
      </w:pPr>
      <w:r w:rsidRPr="00580750">
        <w:rPr>
          <w:rFonts w:ascii="Arial" w:hAnsi="Arial" w:cs="Arial"/>
          <w:sz w:val="24"/>
          <w:szCs w:val="24"/>
        </w:rPr>
        <w:t>Assembly Centre operators should record the identification details of animals entering and leaving the Ass</w:t>
      </w:r>
      <w:r>
        <w:rPr>
          <w:rFonts w:ascii="Arial" w:hAnsi="Arial" w:cs="Arial"/>
          <w:sz w:val="24"/>
          <w:szCs w:val="24"/>
        </w:rPr>
        <w:t>embly in their movement records.</w:t>
      </w:r>
    </w:p>
    <w:p w:rsidR="00B7760B" w:rsidRPr="00B7760B" w:rsidRDefault="00B7760B" w:rsidP="00B7760B">
      <w:pPr>
        <w:ind w:left="502"/>
        <w:jc w:val="both"/>
        <w:rPr>
          <w:rFonts w:ascii="Arial" w:hAnsi="Arial" w:cs="Arial"/>
          <w:sz w:val="16"/>
          <w:szCs w:val="16"/>
        </w:rPr>
      </w:pPr>
    </w:p>
    <w:p w:rsidR="00B7760B" w:rsidRDefault="00B7760B" w:rsidP="0085062A">
      <w:pPr>
        <w:numPr>
          <w:ilvl w:val="0"/>
          <w:numId w:val="1"/>
        </w:numPr>
        <w:ind w:hanging="502"/>
        <w:jc w:val="both"/>
        <w:rPr>
          <w:rFonts w:ascii="Arial" w:hAnsi="Arial" w:cs="Arial"/>
          <w:sz w:val="24"/>
          <w:szCs w:val="24"/>
        </w:rPr>
      </w:pPr>
      <w:r>
        <w:rPr>
          <w:rFonts w:ascii="Arial" w:hAnsi="Arial" w:cs="Arial"/>
          <w:sz w:val="24"/>
          <w:szCs w:val="24"/>
        </w:rPr>
        <w:t xml:space="preserve">The exporter should apply to the EAC </w:t>
      </w:r>
      <w:proofErr w:type="spellStart"/>
      <w:r w:rsidR="00A2603C">
        <w:rPr>
          <w:rFonts w:ascii="Arial" w:hAnsi="Arial" w:cs="Arial"/>
          <w:sz w:val="24"/>
          <w:szCs w:val="24"/>
        </w:rPr>
        <w:t>aPVP</w:t>
      </w:r>
      <w:proofErr w:type="spellEnd"/>
      <w:r w:rsidR="00A2603C">
        <w:rPr>
          <w:rFonts w:ascii="Arial" w:hAnsi="Arial" w:cs="Arial"/>
          <w:sz w:val="24"/>
          <w:szCs w:val="24"/>
        </w:rPr>
        <w:t xml:space="preserve"> </w:t>
      </w:r>
      <w:r>
        <w:rPr>
          <w:rFonts w:ascii="Arial" w:hAnsi="Arial" w:cs="Arial"/>
          <w:sz w:val="24"/>
          <w:szCs w:val="24"/>
        </w:rPr>
        <w:t xml:space="preserve">for export paperwork on the </w:t>
      </w:r>
      <w:r w:rsidRPr="00B7760B">
        <w:rPr>
          <w:rFonts w:ascii="Arial" w:hAnsi="Arial" w:cs="Arial"/>
          <w:b/>
          <w:sz w:val="24"/>
          <w:szCs w:val="24"/>
        </w:rPr>
        <w:t>TRACES EXA</w:t>
      </w:r>
      <w:r>
        <w:rPr>
          <w:rFonts w:ascii="Arial" w:hAnsi="Arial" w:cs="Arial"/>
          <w:sz w:val="24"/>
          <w:szCs w:val="24"/>
        </w:rPr>
        <w:t xml:space="preserve"> application form.  This is available on the </w:t>
      </w:r>
      <w:r w:rsidR="00A41390">
        <w:rPr>
          <w:rFonts w:ascii="Arial" w:hAnsi="Arial" w:cs="Arial"/>
          <w:sz w:val="24"/>
          <w:szCs w:val="24"/>
        </w:rPr>
        <w:t>DAERA</w:t>
      </w:r>
      <w:r>
        <w:rPr>
          <w:rFonts w:ascii="Arial" w:hAnsi="Arial" w:cs="Arial"/>
          <w:sz w:val="24"/>
          <w:szCs w:val="24"/>
        </w:rPr>
        <w:t xml:space="preserve"> Internet or from your local </w:t>
      </w:r>
      <w:r w:rsidR="00A41390">
        <w:rPr>
          <w:rFonts w:ascii="Arial" w:hAnsi="Arial" w:cs="Arial"/>
          <w:sz w:val="24"/>
          <w:szCs w:val="24"/>
        </w:rPr>
        <w:t>DAERA</w:t>
      </w:r>
      <w:r>
        <w:rPr>
          <w:rFonts w:ascii="Arial" w:hAnsi="Arial" w:cs="Arial"/>
          <w:sz w:val="24"/>
          <w:szCs w:val="24"/>
        </w:rPr>
        <w:t xml:space="preserve"> Office.</w:t>
      </w:r>
    </w:p>
    <w:p w:rsidR="00B7760B" w:rsidRPr="0085062A" w:rsidRDefault="00B7760B" w:rsidP="00B7760B">
      <w:pPr>
        <w:jc w:val="both"/>
        <w:rPr>
          <w:rFonts w:ascii="Arial" w:hAnsi="Arial" w:cs="Arial"/>
          <w:sz w:val="16"/>
          <w:szCs w:val="16"/>
        </w:rPr>
      </w:pPr>
    </w:p>
    <w:p w:rsidR="00B7760B" w:rsidRDefault="00B7760B" w:rsidP="0085062A">
      <w:pPr>
        <w:numPr>
          <w:ilvl w:val="0"/>
          <w:numId w:val="1"/>
        </w:numPr>
        <w:ind w:hanging="502"/>
        <w:jc w:val="both"/>
        <w:rPr>
          <w:rFonts w:ascii="Arial" w:hAnsi="Arial" w:cs="Arial"/>
          <w:sz w:val="24"/>
          <w:szCs w:val="24"/>
        </w:rPr>
      </w:pPr>
      <w:r>
        <w:rPr>
          <w:rFonts w:ascii="Arial" w:hAnsi="Arial" w:cs="Arial"/>
          <w:sz w:val="24"/>
          <w:szCs w:val="24"/>
        </w:rPr>
        <w:t xml:space="preserve">The transporter of the consignment to its final destination needs to complete a Transporter Declaration </w:t>
      </w:r>
      <w:r w:rsidR="009F3E13">
        <w:rPr>
          <w:rFonts w:ascii="Arial" w:hAnsi="Arial" w:cs="Arial"/>
          <w:sz w:val="22"/>
          <w:szCs w:val="22"/>
        </w:rPr>
        <w:t>EU SL TD (AC)</w:t>
      </w:r>
      <w:r w:rsidRPr="00B7760B">
        <w:rPr>
          <w:rFonts w:ascii="Arial" w:hAnsi="Arial" w:cs="Arial"/>
          <w:b/>
          <w:sz w:val="24"/>
          <w:szCs w:val="24"/>
        </w:rPr>
        <w:t>.</w:t>
      </w:r>
      <w:r w:rsidR="00B00962">
        <w:rPr>
          <w:rFonts w:ascii="Arial" w:hAnsi="Arial" w:cs="Arial"/>
          <w:b/>
          <w:sz w:val="24"/>
          <w:szCs w:val="24"/>
        </w:rPr>
        <w:t xml:space="preserve"> </w:t>
      </w:r>
      <w:r>
        <w:rPr>
          <w:rFonts w:ascii="Arial" w:hAnsi="Arial" w:cs="Arial"/>
          <w:sz w:val="24"/>
          <w:szCs w:val="24"/>
        </w:rPr>
        <w:t xml:space="preserve">This is available on the </w:t>
      </w:r>
      <w:r w:rsidR="00A41390">
        <w:rPr>
          <w:rFonts w:ascii="Arial" w:hAnsi="Arial" w:cs="Arial"/>
          <w:sz w:val="24"/>
          <w:szCs w:val="24"/>
        </w:rPr>
        <w:t>DAERA</w:t>
      </w:r>
      <w:r>
        <w:rPr>
          <w:rFonts w:ascii="Arial" w:hAnsi="Arial" w:cs="Arial"/>
          <w:sz w:val="24"/>
          <w:szCs w:val="24"/>
        </w:rPr>
        <w:t xml:space="preserve"> Internet or from your local </w:t>
      </w:r>
      <w:r w:rsidR="00A41390">
        <w:rPr>
          <w:rFonts w:ascii="Arial" w:hAnsi="Arial" w:cs="Arial"/>
          <w:sz w:val="24"/>
          <w:szCs w:val="24"/>
        </w:rPr>
        <w:t>DAERA</w:t>
      </w:r>
      <w:r>
        <w:rPr>
          <w:rFonts w:ascii="Arial" w:hAnsi="Arial" w:cs="Arial"/>
          <w:sz w:val="24"/>
          <w:szCs w:val="24"/>
        </w:rPr>
        <w:t xml:space="preserve"> Office.</w:t>
      </w:r>
    </w:p>
    <w:p w:rsidR="00B7760B" w:rsidRPr="00B7760B" w:rsidRDefault="00B7760B" w:rsidP="00B7760B">
      <w:pPr>
        <w:ind w:left="502"/>
        <w:jc w:val="both"/>
        <w:rPr>
          <w:rFonts w:ascii="Arial" w:hAnsi="Arial" w:cs="Arial"/>
          <w:sz w:val="16"/>
          <w:szCs w:val="16"/>
        </w:rPr>
      </w:pPr>
    </w:p>
    <w:p w:rsidR="002B1CBE" w:rsidRPr="00580750" w:rsidRDefault="00275409" w:rsidP="0085062A">
      <w:pPr>
        <w:pStyle w:val="BodyText2"/>
        <w:numPr>
          <w:ilvl w:val="0"/>
          <w:numId w:val="1"/>
        </w:numPr>
        <w:ind w:hanging="502"/>
        <w:rPr>
          <w:rFonts w:ascii="Arial" w:hAnsi="Arial" w:cs="Arial"/>
          <w:bCs/>
          <w:sz w:val="24"/>
          <w:szCs w:val="24"/>
        </w:rPr>
      </w:pPr>
      <w:r w:rsidRPr="00580750">
        <w:rPr>
          <w:rFonts w:ascii="Arial" w:hAnsi="Arial" w:cs="Arial"/>
          <w:bCs/>
          <w:sz w:val="24"/>
          <w:szCs w:val="24"/>
        </w:rPr>
        <w:t xml:space="preserve">The final </w:t>
      </w:r>
      <w:r w:rsidRPr="002C031B">
        <w:rPr>
          <w:rFonts w:ascii="Arial" w:hAnsi="Arial" w:cs="Arial"/>
          <w:b/>
          <w:bCs/>
          <w:sz w:val="24"/>
          <w:szCs w:val="24"/>
        </w:rPr>
        <w:t>ITAHC</w:t>
      </w:r>
      <w:r w:rsidRPr="00580750">
        <w:rPr>
          <w:rFonts w:ascii="Arial" w:hAnsi="Arial" w:cs="Arial"/>
          <w:bCs/>
          <w:sz w:val="24"/>
          <w:szCs w:val="24"/>
        </w:rPr>
        <w:t xml:space="preserve"> will be issued by the</w:t>
      </w:r>
      <w:r w:rsidR="00B00962">
        <w:rPr>
          <w:rFonts w:ascii="Arial" w:hAnsi="Arial" w:cs="Arial"/>
          <w:bCs/>
          <w:sz w:val="24"/>
          <w:szCs w:val="24"/>
        </w:rPr>
        <w:t xml:space="preserve"> </w:t>
      </w:r>
      <w:proofErr w:type="spellStart"/>
      <w:r w:rsidR="00A2603C">
        <w:rPr>
          <w:rFonts w:ascii="Arial" w:hAnsi="Arial" w:cs="Arial"/>
          <w:bCs/>
          <w:sz w:val="24"/>
          <w:szCs w:val="24"/>
        </w:rPr>
        <w:t>aPVP</w:t>
      </w:r>
      <w:proofErr w:type="spellEnd"/>
      <w:r w:rsidR="00A2603C" w:rsidRPr="00580750">
        <w:rPr>
          <w:rFonts w:ascii="Arial" w:hAnsi="Arial" w:cs="Arial"/>
          <w:bCs/>
          <w:sz w:val="24"/>
          <w:szCs w:val="24"/>
        </w:rPr>
        <w:t xml:space="preserve"> </w:t>
      </w:r>
      <w:r w:rsidRPr="00580750">
        <w:rPr>
          <w:rFonts w:ascii="Arial" w:hAnsi="Arial" w:cs="Arial"/>
          <w:bCs/>
          <w:sz w:val="24"/>
          <w:szCs w:val="24"/>
        </w:rPr>
        <w:t>at the Assembly Centre on the basis of support documents received.</w:t>
      </w:r>
      <w:r w:rsidR="00583E11" w:rsidRPr="00580750">
        <w:rPr>
          <w:rFonts w:ascii="Arial" w:hAnsi="Arial" w:cs="Arial"/>
          <w:bCs/>
          <w:sz w:val="24"/>
          <w:szCs w:val="24"/>
        </w:rPr>
        <w:t xml:space="preserve">  </w:t>
      </w:r>
    </w:p>
    <w:p w:rsidR="006432E6" w:rsidRPr="0085062A" w:rsidRDefault="006432E6">
      <w:pPr>
        <w:ind w:left="720" w:hanging="720"/>
        <w:rPr>
          <w:rFonts w:ascii="Arial" w:hAnsi="Arial" w:cs="Arial"/>
          <w:color w:val="000000"/>
          <w:sz w:val="16"/>
          <w:szCs w:val="16"/>
        </w:rPr>
      </w:pPr>
    </w:p>
    <w:p w:rsidR="00580750" w:rsidRPr="00580750" w:rsidRDefault="00580750" w:rsidP="00580750">
      <w:pPr>
        <w:rPr>
          <w:rFonts w:ascii="Arial" w:hAnsi="Arial" w:cs="Arial"/>
          <w:b/>
          <w:color w:val="000000"/>
          <w:sz w:val="24"/>
          <w:szCs w:val="24"/>
        </w:rPr>
      </w:pPr>
      <w:r w:rsidRPr="00580750">
        <w:rPr>
          <w:rFonts w:ascii="Arial" w:hAnsi="Arial" w:cs="Arial"/>
          <w:b/>
          <w:color w:val="000000"/>
          <w:sz w:val="24"/>
          <w:szCs w:val="24"/>
        </w:rPr>
        <w:t>OFFICIAL IDENTIFICATION OF SHEEP AND GOATS INTENDED FOR EXPORT</w:t>
      </w:r>
    </w:p>
    <w:p w:rsidR="00BA115A" w:rsidRDefault="00BA115A" w:rsidP="00BA115A">
      <w:pPr>
        <w:ind w:left="709" w:hanging="709"/>
        <w:rPr>
          <w:rFonts w:ascii="Arial" w:hAnsi="Arial" w:cs="Arial"/>
          <w:color w:val="000000"/>
          <w:sz w:val="16"/>
          <w:szCs w:val="16"/>
        </w:rPr>
      </w:pPr>
    </w:p>
    <w:p w:rsidR="00BA115A" w:rsidRPr="00BA115A" w:rsidRDefault="00BA115A" w:rsidP="0085062A">
      <w:pPr>
        <w:numPr>
          <w:ilvl w:val="0"/>
          <w:numId w:val="1"/>
        </w:numPr>
        <w:ind w:hanging="502"/>
        <w:jc w:val="both"/>
        <w:rPr>
          <w:rFonts w:ascii="Arial" w:hAnsi="Arial" w:cs="Arial"/>
          <w:sz w:val="24"/>
          <w:szCs w:val="24"/>
        </w:rPr>
      </w:pPr>
      <w:r w:rsidRPr="00BA115A">
        <w:rPr>
          <w:rFonts w:ascii="Arial" w:hAnsi="Arial" w:cs="Arial"/>
          <w:b/>
          <w:bCs/>
          <w:color w:val="000000"/>
          <w:sz w:val="24"/>
          <w:szCs w:val="24"/>
        </w:rPr>
        <w:t>Sheep</w:t>
      </w:r>
      <w:r w:rsidRPr="00BA115A">
        <w:rPr>
          <w:rFonts w:ascii="Arial" w:hAnsi="Arial" w:cs="Arial"/>
          <w:color w:val="000000"/>
          <w:sz w:val="24"/>
          <w:szCs w:val="24"/>
        </w:rPr>
        <w:t xml:space="preserve"> leaving any premises in Northern Ireland must be individually identified with two matching identifiers (usually tags), one of which </w:t>
      </w:r>
      <w:r w:rsidRPr="00BA115A">
        <w:rPr>
          <w:rFonts w:ascii="Arial" w:hAnsi="Arial" w:cs="Arial"/>
          <w:b/>
          <w:bCs/>
          <w:color w:val="000000"/>
          <w:sz w:val="24"/>
          <w:szCs w:val="24"/>
          <w:u w:val="single"/>
        </w:rPr>
        <w:t>must</w:t>
      </w:r>
      <w:r w:rsidRPr="00BA115A">
        <w:rPr>
          <w:rFonts w:ascii="Arial" w:hAnsi="Arial" w:cs="Arial"/>
          <w:color w:val="000000"/>
          <w:sz w:val="24"/>
          <w:szCs w:val="24"/>
        </w:rPr>
        <w:t xml:space="preserve"> carry an EID device.  This identification meets the requirements for export to </w:t>
      </w:r>
      <w:bookmarkStart w:id="0" w:name="_GoBack"/>
      <w:bookmarkEnd w:id="0"/>
      <w:r w:rsidRPr="00BA115A">
        <w:rPr>
          <w:rFonts w:ascii="Arial" w:hAnsi="Arial" w:cs="Arial"/>
          <w:color w:val="000000"/>
          <w:sz w:val="24"/>
          <w:szCs w:val="24"/>
        </w:rPr>
        <w:t xml:space="preserve">EU member states.  Identification must comply with the requirements of The </w:t>
      </w:r>
      <w:r w:rsidRPr="00BA115A">
        <w:rPr>
          <w:rFonts w:ascii="Arial" w:hAnsi="Arial" w:cs="Arial"/>
          <w:sz w:val="24"/>
          <w:szCs w:val="24"/>
        </w:rPr>
        <w:t>Sheep and Goats (Records, Identification and Movement) Order (NI) 2009.</w:t>
      </w:r>
    </w:p>
    <w:p w:rsidR="00BA115A" w:rsidRPr="0085062A" w:rsidRDefault="00BA115A" w:rsidP="00BA115A">
      <w:pPr>
        <w:pStyle w:val="Header"/>
        <w:rPr>
          <w:rFonts w:ascii="Arial" w:hAnsi="Arial" w:cs="Arial"/>
          <w:sz w:val="16"/>
          <w:szCs w:val="16"/>
        </w:rPr>
      </w:pPr>
    </w:p>
    <w:p w:rsidR="00BA115A" w:rsidRPr="00BA115A" w:rsidRDefault="00BA115A" w:rsidP="0085062A">
      <w:pPr>
        <w:numPr>
          <w:ilvl w:val="0"/>
          <w:numId w:val="1"/>
        </w:numPr>
        <w:ind w:hanging="502"/>
        <w:jc w:val="both"/>
        <w:rPr>
          <w:rFonts w:ascii="Arial" w:hAnsi="Arial" w:cs="Arial"/>
          <w:sz w:val="24"/>
          <w:szCs w:val="24"/>
        </w:rPr>
      </w:pPr>
      <w:r w:rsidRPr="00BA115A">
        <w:rPr>
          <w:rFonts w:ascii="Arial" w:hAnsi="Arial" w:cs="Arial"/>
          <w:b/>
          <w:bCs/>
          <w:sz w:val="24"/>
          <w:szCs w:val="24"/>
        </w:rPr>
        <w:t>Goats</w:t>
      </w:r>
      <w:r w:rsidRPr="00BA115A">
        <w:rPr>
          <w:rFonts w:ascii="Arial" w:hAnsi="Arial" w:cs="Arial"/>
          <w:sz w:val="24"/>
          <w:szCs w:val="24"/>
        </w:rPr>
        <w:t xml:space="preserve"> born or first tagged after 31</w:t>
      </w:r>
      <w:r w:rsidRPr="00BA115A">
        <w:rPr>
          <w:rFonts w:ascii="Arial" w:hAnsi="Arial" w:cs="Arial"/>
          <w:sz w:val="24"/>
          <w:szCs w:val="24"/>
          <w:vertAlign w:val="superscript"/>
        </w:rPr>
        <w:t>st</w:t>
      </w:r>
      <w:r w:rsidRPr="00BA115A">
        <w:rPr>
          <w:rFonts w:ascii="Arial" w:hAnsi="Arial" w:cs="Arial"/>
          <w:sz w:val="24"/>
          <w:szCs w:val="24"/>
        </w:rPr>
        <w:t xml:space="preserve"> Dec 2009 for export to EU Member States including the Republic of Ireland must be individually identified </w:t>
      </w:r>
      <w:r w:rsidRPr="00BA115A">
        <w:rPr>
          <w:rFonts w:ascii="Arial" w:hAnsi="Arial" w:cs="Arial"/>
          <w:color w:val="000000"/>
          <w:sz w:val="24"/>
          <w:szCs w:val="24"/>
        </w:rPr>
        <w:t xml:space="preserve">with 2 matching identifiers </w:t>
      </w:r>
      <w:r w:rsidRPr="00BA115A">
        <w:rPr>
          <w:rFonts w:ascii="Arial" w:hAnsi="Arial" w:cs="Arial"/>
          <w:sz w:val="24"/>
          <w:szCs w:val="24"/>
        </w:rPr>
        <w:t xml:space="preserve">(usually tags) </w:t>
      </w:r>
      <w:r w:rsidRPr="00BA115A">
        <w:rPr>
          <w:rFonts w:ascii="Arial" w:hAnsi="Arial" w:cs="Arial"/>
          <w:color w:val="000000"/>
          <w:sz w:val="24"/>
          <w:szCs w:val="24"/>
        </w:rPr>
        <w:t xml:space="preserve">one of which </w:t>
      </w:r>
      <w:r w:rsidRPr="00BA115A">
        <w:rPr>
          <w:rFonts w:ascii="Arial" w:hAnsi="Arial" w:cs="Arial"/>
          <w:b/>
          <w:bCs/>
          <w:color w:val="000000"/>
          <w:sz w:val="24"/>
          <w:szCs w:val="24"/>
          <w:u w:val="single"/>
        </w:rPr>
        <w:t>must</w:t>
      </w:r>
      <w:r w:rsidRPr="00BA115A">
        <w:rPr>
          <w:rFonts w:ascii="Arial" w:hAnsi="Arial" w:cs="Arial"/>
          <w:b/>
          <w:bCs/>
          <w:color w:val="000000"/>
          <w:sz w:val="24"/>
          <w:szCs w:val="24"/>
        </w:rPr>
        <w:t xml:space="preserve"> </w:t>
      </w:r>
      <w:r w:rsidRPr="00BA115A">
        <w:rPr>
          <w:rFonts w:ascii="Arial" w:hAnsi="Arial" w:cs="Arial"/>
          <w:color w:val="000000"/>
          <w:sz w:val="24"/>
          <w:szCs w:val="24"/>
        </w:rPr>
        <w:t>carry an EID device</w:t>
      </w:r>
      <w:r w:rsidRPr="00BA115A">
        <w:rPr>
          <w:rFonts w:ascii="Arial" w:hAnsi="Arial" w:cs="Arial"/>
          <w:sz w:val="24"/>
          <w:szCs w:val="24"/>
        </w:rPr>
        <w:t>.</w:t>
      </w:r>
      <w:r w:rsidR="001533F2">
        <w:rPr>
          <w:rFonts w:ascii="Arial" w:hAnsi="Arial" w:cs="Arial"/>
          <w:sz w:val="24"/>
          <w:szCs w:val="24"/>
        </w:rPr>
        <w:t xml:space="preserve">  </w:t>
      </w:r>
      <w:r w:rsidRPr="00BA115A">
        <w:rPr>
          <w:rFonts w:ascii="Arial" w:hAnsi="Arial" w:cs="Arial"/>
          <w:b/>
          <w:bCs/>
          <w:sz w:val="24"/>
          <w:szCs w:val="24"/>
        </w:rPr>
        <w:t>Goats</w:t>
      </w:r>
      <w:r w:rsidRPr="00BA115A">
        <w:rPr>
          <w:rFonts w:ascii="Arial" w:hAnsi="Arial" w:cs="Arial"/>
          <w:sz w:val="24"/>
          <w:szCs w:val="24"/>
        </w:rPr>
        <w:t xml:space="preserve"> born or first tagged before 31</w:t>
      </w:r>
      <w:r w:rsidRPr="00BA115A">
        <w:rPr>
          <w:rFonts w:ascii="Arial" w:hAnsi="Arial" w:cs="Arial"/>
          <w:sz w:val="24"/>
          <w:szCs w:val="24"/>
          <w:vertAlign w:val="superscript"/>
        </w:rPr>
        <w:t>st</w:t>
      </w:r>
      <w:r w:rsidRPr="00BA115A">
        <w:rPr>
          <w:rFonts w:ascii="Arial" w:hAnsi="Arial" w:cs="Arial"/>
          <w:sz w:val="24"/>
          <w:szCs w:val="24"/>
        </w:rPr>
        <w:t xml:space="preserve"> Dec 2009 for export to EU Member States must be individually identified with 2 matching identifiers (usually tags) one of which </w:t>
      </w:r>
      <w:r w:rsidRPr="00BA115A">
        <w:rPr>
          <w:rFonts w:ascii="Arial" w:hAnsi="Arial" w:cs="Arial"/>
          <w:b/>
          <w:bCs/>
          <w:sz w:val="24"/>
          <w:szCs w:val="24"/>
          <w:u w:val="single"/>
        </w:rPr>
        <w:t>may</w:t>
      </w:r>
      <w:r w:rsidRPr="00BA115A">
        <w:rPr>
          <w:rFonts w:ascii="Arial" w:hAnsi="Arial" w:cs="Arial"/>
          <w:sz w:val="24"/>
          <w:szCs w:val="24"/>
        </w:rPr>
        <w:t xml:space="preserve"> carry an EID device. </w:t>
      </w:r>
      <w:r w:rsidRPr="00BA115A">
        <w:rPr>
          <w:rFonts w:ascii="Arial" w:hAnsi="Arial" w:cs="Arial"/>
          <w:color w:val="000000"/>
          <w:sz w:val="24"/>
          <w:szCs w:val="24"/>
        </w:rPr>
        <w:t xml:space="preserve">Identification must comply with the requirements of The </w:t>
      </w:r>
      <w:r w:rsidRPr="00BA115A">
        <w:rPr>
          <w:rFonts w:ascii="Arial" w:hAnsi="Arial" w:cs="Arial"/>
          <w:sz w:val="24"/>
          <w:szCs w:val="24"/>
        </w:rPr>
        <w:t>Sheep and Goats (Records, Identification and Movement) Order (NI) 2009.</w:t>
      </w:r>
    </w:p>
    <w:p w:rsidR="00580750" w:rsidRPr="0085062A" w:rsidRDefault="00580750" w:rsidP="00BA115A">
      <w:pPr>
        <w:ind w:left="720" w:hanging="720"/>
        <w:jc w:val="both"/>
        <w:rPr>
          <w:rFonts w:ascii="Arial" w:hAnsi="Arial" w:cs="Arial"/>
          <w:sz w:val="16"/>
          <w:szCs w:val="16"/>
        </w:rPr>
      </w:pPr>
    </w:p>
    <w:p w:rsidR="00B00962" w:rsidRDefault="00B00962" w:rsidP="002C031B">
      <w:pPr>
        <w:jc w:val="both"/>
        <w:rPr>
          <w:rFonts w:ascii="Arial" w:hAnsi="Arial" w:cs="Arial"/>
          <w:b/>
          <w:sz w:val="22"/>
          <w:szCs w:val="22"/>
          <w:u w:val="single"/>
        </w:rPr>
      </w:pPr>
    </w:p>
    <w:p w:rsidR="002C031B" w:rsidRPr="00255FCB" w:rsidRDefault="002C031B" w:rsidP="002C031B">
      <w:pPr>
        <w:jc w:val="both"/>
        <w:rPr>
          <w:rFonts w:ascii="Arial" w:hAnsi="Arial" w:cs="Arial"/>
          <w:b/>
          <w:sz w:val="22"/>
          <w:szCs w:val="22"/>
        </w:rPr>
      </w:pPr>
      <w:r w:rsidRPr="006A5653">
        <w:rPr>
          <w:rFonts w:ascii="Arial" w:hAnsi="Arial" w:cs="Arial"/>
          <w:b/>
          <w:sz w:val="22"/>
          <w:szCs w:val="22"/>
          <w:u w:val="single"/>
        </w:rPr>
        <w:t>WELFARE</w:t>
      </w:r>
    </w:p>
    <w:p w:rsidR="002C031B" w:rsidRPr="00C07CAD" w:rsidRDefault="002C031B" w:rsidP="002C031B">
      <w:pPr>
        <w:ind w:left="720"/>
        <w:jc w:val="both"/>
        <w:rPr>
          <w:rFonts w:ascii="Arial" w:hAnsi="Arial" w:cs="Arial"/>
          <w:sz w:val="16"/>
          <w:szCs w:val="16"/>
        </w:rPr>
      </w:pPr>
    </w:p>
    <w:p w:rsidR="002C031B" w:rsidRPr="0085062A" w:rsidRDefault="002C031B" w:rsidP="0085062A">
      <w:pPr>
        <w:numPr>
          <w:ilvl w:val="0"/>
          <w:numId w:val="1"/>
        </w:numPr>
        <w:tabs>
          <w:tab w:val="left" w:pos="567"/>
        </w:tabs>
        <w:ind w:left="567" w:hanging="567"/>
        <w:jc w:val="both"/>
        <w:rPr>
          <w:rFonts w:ascii="Arial" w:hAnsi="Arial" w:cs="Arial"/>
          <w:sz w:val="24"/>
          <w:szCs w:val="24"/>
        </w:rPr>
      </w:pPr>
      <w:r w:rsidRPr="0085062A">
        <w:rPr>
          <w:rFonts w:ascii="Arial" w:hAnsi="Arial" w:cs="Arial"/>
          <w:sz w:val="24"/>
          <w:szCs w:val="24"/>
        </w:rPr>
        <w:t xml:space="preserve">Council Regulation 1/2005 lays down the provisions for the protection of animals during transport. The Regulation is enforced in Northern Ireland by the Welfare of Animals (Transport) Regulations (NI) 2006.  Article 3 of the EU Regulation requires that animals must be fit for the intended journey before the journey starts and must remain sufficiently fit throughout the journey and that no person shall transport them in a way likely to cause injury or undue suffering.  This means that animals should be healthy enough to tolerate the entire journey they are about to make (including loading, unloading and any journey breaks) with no or very little adverse effect on them and that the journey should not cause the animals any suffering or injury.  Animals not considered to be fit for transport include those that: </w:t>
      </w:r>
    </w:p>
    <w:p w:rsidR="002C031B" w:rsidRDefault="002C031B" w:rsidP="001533F2">
      <w:pPr>
        <w:numPr>
          <w:ilvl w:val="0"/>
          <w:numId w:val="5"/>
        </w:numPr>
        <w:ind w:left="1134" w:hanging="425"/>
        <w:jc w:val="both"/>
        <w:rPr>
          <w:rFonts w:ascii="Arial" w:hAnsi="Arial" w:cs="Arial"/>
          <w:sz w:val="24"/>
          <w:szCs w:val="24"/>
        </w:rPr>
      </w:pPr>
      <w:r w:rsidRPr="00255FCB">
        <w:rPr>
          <w:rFonts w:ascii="Arial" w:hAnsi="Arial" w:cs="Arial"/>
          <w:sz w:val="24"/>
          <w:szCs w:val="24"/>
        </w:rPr>
        <w:t xml:space="preserve">are unable to move independently without pain or to walk unassisted; </w:t>
      </w:r>
    </w:p>
    <w:p w:rsidR="002C031B" w:rsidRPr="00255FCB" w:rsidRDefault="002C031B" w:rsidP="002A4892">
      <w:pPr>
        <w:numPr>
          <w:ilvl w:val="0"/>
          <w:numId w:val="2"/>
        </w:numPr>
        <w:jc w:val="both"/>
        <w:rPr>
          <w:rFonts w:ascii="Arial" w:hAnsi="Arial" w:cs="Arial"/>
          <w:sz w:val="24"/>
          <w:szCs w:val="24"/>
        </w:rPr>
      </w:pPr>
      <w:r w:rsidRPr="00255FCB">
        <w:rPr>
          <w:rFonts w:ascii="Arial" w:hAnsi="Arial" w:cs="Arial"/>
          <w:sz w:val="24"/>
          <w:szCs w:val="24"/>
        </w:rPr>
        <w:t xml:space="preserve">present a severe open wound, or prolapse; </w:t>
      </w:r>
    </w:p>
    <w:p w:rsidR="002C031B" w:rsidRPr="00255FCB" w:rsidRDefault="002C031B" w:rsidP="002A4892">
      <w:pPr>
        <w:numPr>
          <w:ilvl w:val="0"/>
          <w:numId w:val="2"/>
        </w:numPr>
        <w:jc w:val="both"/>
        <w:rPr>
          <w:rFonts w:ascii="Arial" w:hAnsi="Arial" w:cs="Arial"/>
          <w:sz w:val="24"/>
          <w:szCs w:val="24"/>
        </w:rPr>
      </w:pPr>
      <w:r w:rsidRPr="00255FCB">
        <w:rPr>
          <w:rFonts w:ascii="Arial" w:hAnsi="Arial" w:cs="Arial"/>
          <w:sz w:val="24"/>
          <w:szCs w:val="24"/>
        </w:rPr>
        <w:t xml:space="preserve">are pregnant females for whom 90% or more of the expected gestation period has already passed, or females who have given birth in the previous week; </w:t>
      </w:r>
    </w:p>
    <w:p w:rsidR="002C031B" w:rsidRPr="00255FCB" w:rsidRDefault="002C031B" w:rsidP="002A4892">
      <w:pPr>
        <w:numPr>
          <w:ilvl w:val="0"/>
          <w:numId w:val="2"/>
        </w:numPr>
        <w:jc w:val="both"/>
        <w:rPr>
          <w:rFonts w:ascii="Arial" w:hAnsi="Arial" w:cs="Arial"/>
          <w:sz w:val="24"/>
          <w:szCs w:val="24"/>
        </w:rPr>
      </w:pPr>
      <w:r w:rsidRPr="00255FCB">
        <w:rPr>
          <w:rFonts w:ascii="Arial" w:hAnsi="Arial" w:cs="Arial"/>
          <w:sz w:val="24"/>
          <w:szCs w:val="24"/>
        </w:rPr>
        <w:t xml:space="preserve">mammals in which the navel has not completely healed; </w:t>
      </w:r>
    </w:p>
    <w:p w:rsidR="002C031B" w:rsidRPr="00255FCB" w:rsidRDefault="002C031B" w:rsidP="002A4892">
      <w:pPr>
        <w:numPr>
          <w:ilvl w:val="0"/>
          <w:numId w:val="2"/>
        </w:numPr>
        <w:jc w:val="both"/>
        <w:rPr>
          <w:rFonts w:ascii="Arial" w:hAnsi="Arial" w:cs="Arial"/>
          <w:sz w:val="24"/>
          <w:szCs w:val="24"/>
        </w:rPr>
      </w:pPr>
      <w:proofErr w:type="gramStart"/>
      <w:r w:rsidRPr="00255FCB">
        <w:rPr>
          <w:rFonts w:ascii="Arial" w:hAnsi="Arial" w:cs="Arial"/>
          <w:sz w:val="24"/>
          <w:szCs w:val="24"/>
        </w:rPr>
        <w:t>are</w:t>
      </w:r>
      <w:proofErr w:type="gramEnd"/>
      <w:r w:rsidRPr="00255FCB">
        <w:rPr>
          <w:rFonts w:ascii="Arial" w:hAnsi="Arial" w:cs="Arial"/>
          <w:sz w:val="24"/>
          <w:szCs w:val="24"/>
        </w:rPr>
        <w:t xml:space="preserve"> lambs less than one week of age, unless they are transported less than 100 km.  </w:t>
      </w:r>
    </w:p>
    <w:p w:rsidR="002C031B" w:rsidRPr="0085062A" w:rsidRDefault="002C031B" w:rsidP="002C031B">
      <w:pPr>
        <w:ind w:left="142"/>
        <w:jc w:val="both"/>
        <w:rPr>
          <w:rFonts w:ascii="Arial" w:hAnsi="Arial" w:cs="Arial"/>
          <w:sz w:val="16"/>
          <w:szCs w:val="16"/>
        </w:rPr>
      </w:pPr>
    </w:p>
    <w:p w:rsidR="002C031B" w:rsidRPr="00255FCB" w:rsidRDefault="002C031B" w:rsidP="002C031B">
      <w:pPr>
        <w:ind w:left="720"/>
        <w:jc w:val="both"/>
        <w:rPr>
          <w:rFonts w:ascii="Arial" w:hAnsi="Arial" w:cs="Arial"/>
          <w:sz w:val="24"/>
          <w:szCs w:val="24"/>
        </w:rPr>
      </w:pPr>
      <w:r w:rsidRPr="00255FCB">
        <w:rPr>
          <w:rFonts w:ascii="Arial" w:hAnsi="Arial" w:cs="Arial"/>
          <w:sz w:val="24"/>
          <w:szCs w:val="24"/>
        </w:rPr>
        <w:t>The certifying</w:t>
      </w:r>
      <w:r w:rsidR="009F3E13">
        <w:rPr>
          <w:rFonts w:ascii="Arial" w:hAnsi="Arial" w:cs="Arial"/>
          <w:sz w:val="24"/>
          <w:szCs w:val="24"/>
        </w:rPr>
        <w:t xml:space="preserve"> </w:t>
      </w:r>
      <w:proofErr w:type="spellStart"/>
      <w:r w:rsidR="009F3E13">
        <w:rPr>
          <w:rFonts w:ascii="Arial" w:hAnsi="Arial" w:cs="Arial"/>
          <w:sz w:val="24"/>
          <w:szCs w:val="24"/>
        </w:rPr>
        <w:t>aPVP</w:t>
      </w:r>
      <w:proofErr w:type="spellEnd"/>
      <w:r w:rsidR="009F3E13" w:rsidRPr="00255FCB">
        <w:rPr>
          <w:rFonts w:ascii="Arial" w:hAnsi="Arial" w:cs="Arial"/>
          <w:sz w:val="24"/>
          <w:szCs w:val="24"/>
        </w:rPr>
        <w:t xml:space="preserve"> </w:t>
      </w:r>
      <w:r w:rsidRPr="00255FCB">
        <w:rPr>
          <w:rFonts w:ascii="Arial" w:hAnsi="Arial" w:cs="Arial"/>
          <w:sz w:val="24"/>
          <w:szCs w:val="24"/>
        </w:rPr>
        <w:t xml:space="preserve">will reject any animal where, in his or her professional judgement, there is doubt over its fitness on the intended journey.  </w:t>
      </w:r>
    </w:p>
    <w:p w:rsidR="002C031B" w:rsidRPr="0085062A" w:rsidRDefault="002C031B" w:rsidP="002C031B">
      <w:pPr>
        <w:ind w:left="142"/>
        <w:jc w:val="both"/>
        <w:rPr>
          <w:rFonts w:ascii="Arial" w:hAnsi="Arial" w:cs="Arial"/>
          <w:sz w:val="16"/>
          <w:szCs w:val="16"/>
        </w:rPr>
      </w:pPr>
    </w:p>
    <w:p w:rsidR="002C031B" w:rsidRPr="0085062A" w:rsidRDefault="002C031B" w:rsidP="002C031B">
      <w:pPr>
        <w:ind w:left="142"/>
        <w:jc w:val="both"/>
        <w:rPr>
          <w:rFonts w:ascii="Arial" w:hAnsi="Arial" w:cs="Arial"/>
          <w:sz w:val="16"/>
          <w:szCs w:val="16"/>
        </w:rPr>
      </w:pPr>
    </w:p>
    <w:p w:rsidR="00E46CC7" w:rsidRDefault="00E46CC7" w:rsidP="00B00962">
      <w:pPr>
        <w:numPr>
          <w:ilvl w:val="0"/>
          <w:numId w:val="1"/>
        </w:numPr>
        <w:jc w:val="both"/>
        <w:rPr>
          <w:rFonts w:ascii="Arial" w:hAnsi="Arial" w:cs="Arial"/>
          <w:b/>
          <w:sz w:val="22"/>
          <w:szCs w:val="22"/>
          <w:u w:val="single"/>
        </w:rPr>
      </w:pPr>
      <w:r>
        <w:rPr>
          <w:rFonts w:ascii="Arial" w:hAnsi="Arial" w:cs="Arial"/>
          <w:b/>
          <w:sz w:val="22"/>
          <w:szCs w:val="22"/>
          <w:u w:val="single"/>
        </w:rPr>
        <w:t>TRANSPORT FROM ASSEMBLY CENTRE</w:t>
      </w:r>
    </w:p>
    <w:p w:rsidR="00E46CC7" w:rsidRDefault="00E46CC7" w:rsidP="00E46CC7">
      <w:pPr>
        <w:jc w:val="both"/>
        <w:rPr>
          <w:rFonts w:ascii="Arial" w:hAnsi="Arial" w:cs="Arial"/>
          <w:b/>
          <w:sz w:val="22"/>
          <w:szCs w:val="22"/>
        </w:rPr>
      </w:pPr>
    </w:p>
    <w:p w:rsidR="00E46CC7" w:rsidRPr="00340F83" w:rsidRDefault="00E46CC7" w:rsidP="00E46CC7">
      <w:pPr>
        <w:ind w:left="720"/>
        <w:jc w:val="both"/>
        <w:rPr>
          <w:rFonts w:ascii="Arial" w:hAnsi="Arial"/>
          <w:sz w:val="24"/>
          <w:szCs w:val="24"/>
        </w:rPr>
      </w:pPr>
      <w:r w:rsidRPr="00340F83">
        <w:rPr>
          <w:rFonts w:ascii="Arial" w:hAnsi="Arial" w:cs="Arial"/>
          <w:sz w:val="24"/>
          <w:szCs w:val="24"/>
        </w:rPr>
        <w:t xml:space="preserve">Commission Regulation 2020/688 requires that ovine and caprine animals shall not be outside their holding of origin for more than </w:t>
      </w:r>
      <w:r w:rsidR="00A2603C" w:rsidRPr="00340F83">
        <w:rPr>
          <w:rFonts w:ascii="Arial" w:hAnsi="Arial" w:cs="Arial"/>
          <w:sz w:val="24"/>
          <w:szCs w:val="24"/>
        </w:rPr>
        <w:t>14 days</w:t>
      </w:r>
      <w:r w:rsidRPr="00340F83">
        <w:rPr>
          <w:rFonts w:ascii="Arial" w:hAnsi="Arial" w:cs="Arial"/>
          <w:sz w:val="24"/>
          <w:szCs w:val="24"/>
        </w:rPr>
        <w:t xml:space="preserve"> </w:t>
      </w:r>
      <w:r w:rsidR="00A2603C" w:rsidRPr="00340F83">
        <w:rPr>
          <w:rFonts w:ascii="Arial" w:hAnsi="Arial" w:cs="Arial"/>
          <w:sz w:val="24"/>
          <w:szCs w:val="24"/>
        </w:rPr>
        <w:t>before departure</w:t>
      </w:r>
      <w:r w:rsidRPr="00340F83">
        <w:rPr>
          <w:rFonts w:ascii="Arial" w:hAnsi="Arial" w:cs="Arial"/>
          <w:sz w:val="24"/>
          <w:szCs w:val="24"/>
        </w:rPr>
        <w:t xml:space="preserve"> for the final destination in the Member State as indicated on the Intra Trade Animal Health Certificate.  </w:t>
      </w:r>
      <w:r w:rsidRPr="00340F83">
        <w:rPr>
          <w:rFonts w:ascii="Arial" w:hAnsi="Arial"/>
          <w:b/>
          <w:sz w:val="24"/>
          <w:szCs w:val="24"/>
        </w:rPr>
        <w:t>APHIS will block moves out of the EAC after 14 days from initiation i.e. when the first animal moves in.</w:t>
      </w:r>
      <w:r w:rsidRPr="00340F83">
        <w:rPr>
          <w:rFonts w:ascii="Arial" w:hAnsi="Arial"/>
          <w:sz w:val="24"/>
          <w:szCs w:val="24"/>
        </w:rPr>
        <w:t xml:space="preserve"> </w:t>
      </w:r>
    </w:p>
    <w:p w:rsidR="00E46CC7" w:rsidRPr="00340F83" w:rsidRDefault="00E46CC7" w:rsidP="00E46CC7">
      <w:pPr>
        <w:ind w:left="720"/>
        <w:jc w:val="both"/>
        <w:rPr>
          <w:rFonts w:ascii="Arial" w:hAnsi="Arial" w:cs="Arial"/>
          <w:sz w:val="24"/>
          <w:szCs w:val="24"/>
        </w:rPr>
      </w:pPr>
    </w:p>
    <w:p w:rsidR="00E46CC7" w:rsidRPr="00340F83" w:rsidRDefault="00E46CC7" w:rsidP="00E46CC7">
      <w:pPr>
        <w:ind w:left="720"/>
        <w:jc w:val="both"/>
        <w:rPr>
          <w:rFonts w:ascii="Arial" w:hAnsi="Arial" w:cs="Arial"/>
          <w:sz w:val="24"/>
          <w:szCs w:val="24"/>
        </w:rPr>
      </w:pPr>
      <w:r w:rsidRPr="00340F83">
        <w:rPr>
          <w:rFonts w:ascii="Arial" w:hAnsi="Arial" w:cs="Arial"/>
          <w:sz w:val="24"/>
          <w:szCs w:val="24"/>
        </w:rPr>
        <w:t xml:space="preserve">The Assembly Centre operator must ensure that a declaration of transport EU </w:t>
      </w:r>
      <w:r w:rsidR="009F3E13" w:rsidRPr="00340F83">
        <w:rPr>
          <w:rFonts w:ascii="Arial" w:hAnsi="Arial" w:cs="Arial"/>
          <w:sz w:val="24"/>
          <w:szCs w:val="24"/>
        </w:rPr>
        <w:t>SL</w:t>
      </w:r>
      <w:r w:rsidRPr="00340F83">
        <w:rPr>
          <w:rFonts w:ascii="Arial" w:hAnsi="Arial" w:cs="Arial"/>
          <w:sz w:val="24"/>
          <w:szCs w:val="24"/>
        </w:rPr>
        <w:t xml:space="preserve"> TD (AC) </w:t>
      </w:r>
      <w:r w:rsidR="00B00962" w:rsidRPr="00340F83">
        <w:rPr>
          <w:rFonts w:ascii="Arial" w:hAnsi="Arial" w:cs="Arial"/>
          <w:sz w:val="24"/>
          <w:szCs w:val="24"/>
        </w:rPr>
        <w:t>is completed</w:t>
      </w:r>
      <w:r w:rsidRPr="00340F83">
        <w:rPr>
          <w:rFonts w:ascii="Arial" w:hAnsi="Arial" w:cs="Arial"/>
          <w:sz w:val="24"/>
          <w:szCs w:val="24"/>
        </w:rPr>
        <w:t xml:space="preserve"> by the transporter responsible for the delivery of the animals to their final point of destination in the EU.</w:t>
      </w:r>
    </w:p>
    <w:p w:rsidR="00E46CC7" w:rsidRDefault="00E46CC7" w:rsidP="00E46CC7">
      <w:pPr>
        <w:jc w:val="both"/>
        <w:rPr>
          <w:rFonts w:ascii="Arial" w:hAnsi="Arial" w:cs="Arial"/>
          <w:b/>
          <w:sz w:val="22"/>
          <w:szCs w:val="22"/>
        </w:rPr>
      </w:pPr>
    </w:p>
    <w:p w:rsidR="00E46CC7" w:rsidRDefault="00E46CC7" w:rsidP="00E46CC7">
      <w:pPr>
        <w:jc w:val="both"/>
        <w:rPr>
          <w:rFonts w:ascii="Arial" w:hAnsi="Arial" w:cs="Arial"/>
          <w:b/>
          <w:sz w:val="22"/>
          <w:szCs w:val="22"/>
        </w:rPr>
      </w:pPr>
      <w:r>
        <w:rPr>
          <w:rFonts w:ascii="Arial" w:hAnsi="Arial" w:cs="Arial"/>
          <w:b/>
          <w:sz w:val="22"/>
          <w:szCs w:val="22"/>
        </w:rPr>
        <w:t>11</w:t>
      </w:r>
      <w:r>
        <w:rPr>
          <w:rFonts w:ascii="Arial" w:hAnsi="Arial" w:cs="Arial"/>
          <w:b/>
          <w:sz w:val="22"/>
          <w:szCs w:val="22"/>
        </w:rPr>
        <w:tab/>
      </w:r>
      <w:r>
        <w:rPr>
          <w:rFonts w:ascii="Arial" w:hAnsi="Arial" w:cs="Arial"/>
          <w:b/>
          <w:sz w:val="22"/>
          <w:szCs w:val="22"/>
          <w:u w:val="single"/>
        </w:rPr>
        <w:t>RETENTION OF SUPPORT CERTIFICATES IN THE EAC</w:t>
      </w:r>
    </w:p>
    <w:p w:rsidR="00E46CC7" w:rsidRPr="00340F83" w:rsidRDefault="00E46CC7" w:rsidP="00E46CC7">
      <w:pPr>
        <w:jc w:val="both"/>
        <w:rPr>
          <w:rFonts w:ascii="Arial" w:hAnsi="Arial" w:cs="Arial"/>
          <w:b/>
          <w:sz w:val="24"/>
          <w:szCs w:val="24"/>
        </w:rPr>
      </w:pPr>
    </w:p>
    <w:p w:rsidR="00E46CC7" w:rsidRPr="00340F83" w:rsidRDefault="00E46CC7" w:rsidP="00E46CC7">
      <w:pPr>
        <w:ind w:left="720"/>
        <w:jc w:val="both"/>
        <w:rPr>
          <w:rFonts w:ascii="Arial" w:hAnsi="Arial" w:cs="Arial"/>
          <w:sz w:val="24"/>
          <w:szCs w:val="24"/>
        </w:rPr>
      </w:pPr>
      <w:r w:rsidRPr="00340F83">
        <w:rPr>
          <w:rFonts w:ascii="Arial" w:hAnsi="Arial" w:cs="Arial"/>
          <w:sz w:val="24"/>
          <w:szCs w:val="24"/>
        </w:rPr>
        <w:t xml:space="preserve">All documents accompanying the animals into the Assembly Centre should be made available to the Assembly Centre </w:t>
      </w:r>
      <w:r w:rsidR="009F3E13" w:rsidRPr="00340F83">
        <w:rPr>
          <w:rFonts w:ascii="Arial" w:hAnsi="Arial" w:cs="Arial"/>
          <w:sz w:val="24"/>
          <w:szCs w:val="24"/>
        </w:rPr>
        <w:t>Vet</w:t>
      </w:r>
      <w:r w:rsidRPr="00340F83">
        <w:rPr>
          <w:rFonts w:ascii="Arial" w:hAnsi="Arial" w:cs="Arial"/>
          <w:sz w:val="24"/>
          <w:szCs w:val="24"/>
        </w:rPr>
        <w:t xml:space="preserve"> before completion of the final export health certification. Copies must be retained by the Assembly Centre operator for at least 3 years. The </w:t>
      </w:r>
      <w:proofErr w:type="spellStart"/>
      <w:r w:rsidR="009F3E13" w:rsidRPr="00340F83">
        <w:rPr>
          <w:rFonts w:ascii="Arial" w:hAnsi="Arial" w:cs="Arial"/>
          <w:sz w:val="24"/>
          <w:szCs w:val="24"/>
        </w:rPr>
        <w:t>aPVP</w:t>
      </w:r>
      <w:proofErr w:type="spellEnd"/>
      <w:r w:rsidRPr="00340F83">
        <w:rPr>
          <w:rFonts w:ascii="Arial" w:hAnsi="Arial" w:cs="Arial"/>
          <w:sz w:val="24"/>
          <w:szCs w:val="24"/>
        </w:rPr>
        <w:t>(s) at the Assembly Centre should also retain copies for their records.</w:t>
      </w:r>
    </w:p>
    <w:p w:rsidR="00E46CC7" w:rsidRDefault="00E46CC7" w:rsidP="00E46CC7">
      <w:pPr>
        <w:jc w:val="both"/>
        <w:rPr>
          <w:sz w:val="22"/>
          <w:szCs w:val="22"/>
        </w:rPr>
      </w:pPr>
    </w:p>
    <w:p w:rsidR="00E46CC7" w:rsidRDefault="00E46CC7" w:rsidP="00E46CC7">
      <w:pPr>
        <w:ind w:left="718" w:hanging="576"/>
        <w:jc w:val="both"/>
        <w:rPr>
          <w:rFonts w:ascii="Arial" w:hAnsi="Arial" w:cs="Arial"/>
          <w:b/>
          <w:sz w:val="22"/>
          <w:szCs w:val="22"/>
        </w:rPr>
      </w:pPr>
      <w:r>
        <w:rPr>
          <w:rFonts w:ascii="Arial" w:hAnsi="Arial" w:cs="Arial"/>
          <w:b/>
          <w:sz w:val="22"/>
          <w:szCs w:val="22"/>
        </w:rPr>
        <w:t>12</w:t>
      </w:r>
      <w:r>
        <w:rPr>
          <w:rFonts w:ascii="Arial" w:hAnsi="Arial" w:cs="Arial"/>
          <w:b/>
          <w:sz w:val="22"/>
          <w:szCs w:val="22"/>
        </w:rPr>
        <w:tab/>
      </w:r>
      <w:r>
        <w:rPr>
          <w:rFonts w:ascii="Arial" w:hAnsi="Arial" w:cs="Arial"/>
          <w:b/>
          <w:sz w:val="22"/>
          <w:szCs w:val="22"/>
          <w:u w:val="single"/>
        </w:rPr>
        <w:t>CANCELLATION OR CHANGES TO THE CONSIGNMENT DETAILS FOLLOWING CERTIFICATION</w:t>
      </w:r>
    </w:p>
    <w:p w:rsidR="00E46CC7" w:rsidRDefault="00E46CC7" w:rsidP="00E46CC7">
      <w:pPr>
        <w:ind w:left="718" w:hanging="576"/>
        <w:jc w:val="both"/>
        <w:rPr>
          <w:rFonts w:ascii="Arial" w:hAnsi="Arial" w:cs="Arial"/>
          <w:b/>
          <w:sz w:val="22"/>
          <w:szCs w:val="22"/>
          <w:u w:val="single"/>
        </w:rPr>
      </w:pPr>
    </w:p>
    <w:p w:rsidR="00E46CC7" w:rsidRPr="00340F83" w:rsidRDefault="00E46CC7" w:rsidP="00E46CC7">
      <w:pPr>
        <w:ind w:left="142" w:firstLine="576"/>
        <w:jc w:val="both"/>
        <w:rPr>
          <w:rFonts w:ascii="Arial" w:hAnsi="Arial" w:cs="Arial"/>
          <w:sz w:val="24"/>
          <w:szCs w:val="24"/>
        </w:rPr>
      </w:pPr>
      <w:r w:rsidRPr="00340F83">
        <w:rPr>
          <w:rFonts w:ascii="Arial" w:hAnsi="Arial" w:cs="Arial"/>
          <w:sz w:val="24"/>
          <w:szCs w:val="24"/>
        </w:rPr>
        <w:t>If the consignment is</w:t>
      </w:r>
    </w:p>
    <w:p w:rsidR="00E46CC7" w:rsidRPr="00340F83" w:rsidRDefault="00E46CC7" w:rsidP="00E46CC7">
      <w:pPr>
        <w:numPr>
          <w:ilvl w:val="0"/>
          <w:numId w:val="6"/>
        </w:numPr>
        <w:jc w:val="both"/>
        <w:rPr>
          <w:rFonts w:ascii="Arial" w:hAnsi="Arial" w:cs="Arial"/>
          <w:sz w:val="24"/>
          <w:szCs w:val="24"/>
        </w:rPr>
      </w:pPr>
      <w:r w:rsidRPr="00340F83">
        <w:rPr>
          <w:rFonts w:ascii="Arial" w:hAnsi="Arial" w:cs="Arial"/>
          <w:sz w:val="24"/>
          <w:szCs w:val="24"/>
        </w:rPr>
        <w:t> cancelled, or</w:t>
      </w:r>
    </w:p>
    <w:p w:rsidR="00E46CC7" w:rsidRPr="00340F83" w:rsidRDefault="00E46CC7" w:rsidP="00E46CC7">
      <w:pPr>
        <w:numPr>
          <w:ilvl w:val="0"/>
          <w:numId w:val="6"/>
        </w:numPr>
        <w:jc w:val="both"/>
        <w:rPr>
          <w:rFonts w:ascii="Arial" w:hAnsi="Arial" w:cs="Arial"/>
          <w:sz w:val="24"/>
          <w:szCs w:val="24"/>
        </w:rPr>
      </w:pPr>
      <w:r w:rsidRPr="00340F83">
        <w:rPr>
          <w:rFonts w:ascii="Arial" w:hAnsi="Arial" w:cs="Arial"/>
          <w:sz w:val="24"/>
          <w:szCs w:val="24"/>
        </w:rPr>
        <w:t> its date/time of departure has changed significantly, or</w:t>
      </w:r>
    </w:p>
    <w:p w:rsidR="00E46CC7" w:rsidRPr="00340F83" w:rsidRDefault="00E46CC7" w:rsidP="00E46CC7">
      <w:pPr>
        <w:numPr>
          <w:ilvl w:val="0"/>
          <w:numId w:val="6"/>
        </w:numPr>
        <w:jc w:val="both"/>
        <w:rPr>
          <w:rFonts w:ascii="Arial" w:hAnsi="Arial" w:cs="Arial"/>
          <w:sz w:val="24"/>
          <w:szCs w:val="24"/>
        </w:rPr>
      </w:pPr>
      <w:r w:rsidRPr="00340F83">
        <w:rPr>
          <w:rFonts w:ascii="Arial" w:hAnsi="Arial" w:cs="Arial"/>
          <w:sz w:val="24"/>
          <w:szCs w:val="24"/>
        </w:rPr>
        <w:t> a different vehicle is used, or</w:t>
      </w:r>
    </w:p>
    <w:p w:rsidR="00E46CC7" w:rsidRPr="00340F83" w:rsidRDefault="00E46CC7" w:rsidP="00E46CC7">
      <w:pPr>
        <w:numPr>
          <w:ilvl w:val="0"/>
          <w:numId w:val="6"/>
        </w:numPr>
        <w:jc w:val="both"/>
        <w:rPr>
          <w:rFonts w:ascii="Arial" w:hAnsi="Arial" w:cs="Arial"/>
          <w:sz w:val="24"/>
          <w:szCs w:val="24"/>
        </w:rPr>
      </w:pPr>
      <w:r w:rsidRPr="00340F83">
        <w:rPr>
          <w:rFonts w:ascii="Arial" w:hAnsi="Arial" w:cs="Arial"/>
          <w:sz w:val="24"/>
          <w:szCs w:val="24"/>
        </w:rPr>
        <w:t> all the animals are not loaded,</w:t>
      </w:r>
    </w:p>
    <w:p w:rsidR="00E46CC7" w:rsidRPr="00340F83" w:rsidRDefault="00E46CC7" w:rsidP="00E46CC7">
      <w:pPr>
        <w:ind w:left="1440"/>
        <w:jc w:val="both"/>
        <w:rPr>
          <w:rFonts w:ascii="Arial" w:hAnsi="Arial" w:cs="Arial"/>
          <w:sz w:val="24"/>
          <w:szCs w:val="24"/>
        </w:rPr>
      </w:pPr>
    </w:p>
    <w:p w:rsidR="00E46CC7" w:rsidRDefault="009F3E13" w:rsidP="00E46CC7">
      <w:pPr>
        <w:ind w:left="720"/>
        <w:jc w:val="both"/>
        <w:rPr>
          <w:rFonts w:ascii="Arial" w:hAnsi="Arial" w:cs="Arial"/>
          <w:sz w:val="24"/>
          <w:szCs w:val="24"/>
        </w:rPr>
      </w:pPr>
      <w:r w:rsidRPr="00340F83">
        <w:rPr>
          <w:rFonts w:ascii="Arial" w:hAnsi="Arial" w:cs="Arial"/>
          <w:sz w:val="24"/>
          <w:szCs w:val="24"/>
        </w:rPr>
        <w:t>The</w:t>
      </w:r>
      <w:r w:rsidR="00E46CC7" w:rsidRPr="00340F83">
        <w:rPr>
          <w:rFonts w:ascii="Arial" w:hAnsi="Arial" w:cs="Arial"/>
          <w:sz w:val="24"/>
          <w:szCs w:val="24"/>
        </w:rPr>
        <w:t xml:space="preserve"> owner must notify the certifying Vet giving the relevant details so that a replacement TRACES NT message can be sent.</w:t>
      </w:r>
    </w:p>
    <w:p w:rsidR="00340F83" w:rsidRDefault="00340F83" w:rsidP="00E46CC7">
      <w:pPr>
        <w:ind w:left="720"/>
        <w:jc w:val="both"/>
        <w:rPr>
          <w:rFonts w:ascii="Arial" w:hAnsi="Arial" w:cs="Arial"/>
          <w:sz w:val="24"/>
          <w:szCs w:val="24"/>
        </w:rPr>
      </w:pPr>
    </w:p>
    <w:p w:rsidR="00340F83" w:rsidRDefault="00340F83" w:rsidP="00E46CC7">
      <w:pPr>
        <w:ind w:left="720"/>
        <w:jc w:val="both"/>
        <w:rPr>
          <w:rFonts w:ascii="Arial" w:hAnsi="Arial" w:cs="Arial"/>
          <w:sz w:val="24"/>
          <w:szCs w:val="24"/>
        </w:rPr>
      </w:pPr>
    </w:p>
    <w:p w:rsidR="00E46CC7" w:rsidRDefault="00E46CC7" w:rsidP="00E46CC7">
      <w:pPr>
        <w:ind w:left="718" w:hanging="576"/>
        <w:jc w:val="both"/>
        <w:rPr>
          <w:rFonts w:ascii="Arial" w:hAnsi="Arial" w:cs="Arial"/>
          <w:b/>
          <w:sz w:val="22"/>
          <w:szCs w:val="22"/>
          <w:u w:val="single"/>
        </w:rPr>
      </w:pPr>
      <w:r>
        <w:rPr>
          <w:rFonts w:ascii="Arial" w:hAnsi="Arial" w:cs="Arial"/>
          <w:b/>
          <w:sz w:val="22"/>
          <w:szCs w:val="22"/>
        </w:rPr>
        <w:lastRenderedPageBreak/>
        <w:t xml:space="preserve">13 </w:t>
      </w:r>
      <w:r>
        <w:rPr>
          <w:rFonts w:ascii="Arial" w:hAnsi="Arial" w:cs="Arial"/>
          <w:b/>
          <w:sz w:val="22"/>
          <w:szCs w:val="22"/>
        </w:rPr>
        <w:tab/>
      </w:r>
      <w:r w:rsidRPr="00B00962">
        <w:rPr>
          <w:rFonts w:ascii="Arial" w:hAnsi="Arial" w:cs="Arial"/>
          <w:b/>
          <w:sz w:val="22"/>
          <w:szCs w:val="22"/>
          <w:u w:val="single"/>
        </w:rPr>
        <w:t xml:space="preserve">ANIMALS </w:t>
      </w:r>
      <w:r>
        <w:rPr>
          <w:rFonts w:ascii="Arial" w:hAnsi="Arial" w:cs="Arial"/>
          <w:b/>
          <w:sz w:val="22"/>
          <w:szCs w:val="22"/>
          <w:u w:val="single"/>
        </w:rPr>
        <w:t>UNSUITABLE FOR CERTIFICATION</w:t>
      </w:r>
    </w:p>
    <w:p w:rsidR="00E46CC7" w:rsidRDefault="00E46CC7" w:rsidP="00E46CC7">
      <w:pPr>
        <w:ind w:left="720"/>
        <w:jc w:val="both"/>
        <w:rPr>
          <w:rFonts w:ascii="Arial" w:hAnsi="Arial" w:cs="Arial"/>
          <w:sz w:val="22"/>
          <w:szCs w:val="22"/>
        </w:rPr>
      </w:pPr>
    </w:p>
    <w:p w:rsidR="001F5572" w:rsidRPr="00340F83" w:rsidRDefault="00E46CC7" w:rsidP="00B00962">
      <w:pPr>
        <w:ind w:left="718"/>
        <w:jc w:val="both"/>
        <w:rPr>
          <w:rFonts w:ascii="Arial" w:hAnsi="Arial" w:cs="Arial"/>
          <w:sz w:val="24"/>
          <w:szCs w:val="24"/>
        </w:rPr>
      </w:pPr>
      <w:r w:rsidRPr="00340F83">
        <w:rPr>
          <w:rFonts w:ascii="Arial" w:hAnsi="Arial" w:cs="Arial"/>
          <w:sz w:val="24"/>
          <w:szCs w:val="24"/>
        </w:rPr>
        <w:t xml:space="preserve">Any animal rejected by the </w:t>
      </w:r>
      <w:proofErr w:type="spellStart"/>
      <w:r w:rsidR="009F3E13" w:rsidRPr="00340F83">
        <w:rPr>
          <w:rFonts w:ascii="Arial" w:hAnsi="Arial" w:cs="Arial"/>
          <w:sz w:val="24"/>
          <w:szCs w:val="24"/>
        </w:rPr>
        <w:t>aPVP</w:t>
      </w:r>
      <w:proofErr w:type="spellEnd"/>
      <w:r w:rsidRPr="00340F83">
        <w:rPr>
          <w:rFonts w:ascii="Arial" w:hAnsi="Arial" w:cs="Arial"/>
          <w:sz w:val="24"/>
          <w:szCs w:val="24"/>
        </w:rPr>
        <w:t xml:space="preserve"> as unsuitable for certification should be moved out of the EAC to another Northern Ireland flock or herd or to slaughter in Northern Ireland.</w:t>
      </w:r>
    </w:p>
    <w:sectPr w:rsidR="001F5572" w:rsidRPr="00340F83" w:rsidSect="0085062A">
      <w:footerReference w:type="default" r:id="rId8"/>
      <w:pgSz w:w="11909" w:h="16834"/>
      <w:pgMar w:top="851" w:right="907" w:bottom="1134" w:left="907" w:header="720" w:footer="3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F3F" w:rsidRDefault="00DE5F3F">
      <w:r>
        <w:separator/>
      </w:r>
    </w:p>
  </w:endnote>
  <w:endnote w:type="continuationSeparator" w:id="0">
    <w:p w:rsidR="00DE5F3F" w:rsidRDefault="00DE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F2" w:rsidRPr="0085062A" w:rsidRDefault="001533F2">
    <w:pPr>
      <w:pStyle w:val="Footer"/>
      <w:rPr>
        <w:rFonts w:ascii="Arial" w:hAnsi="Arial" w:cs="Arial"/>
      </w:rPr>
    </w:pPr>
    <w:r w:rsidRPr="0085062A">
      <w:rPr>
        <w:rFonts w:ascii="Arial" w:hAnsi="Arial" w:cs="Arial"/>
      </w:rPr>
      <w:t>SL-S/G-</w:t>
    </w:r>
    <w:r w:rsidR="000F508A">
      <w:rPr>
        <w:rFonts w:ascii="Arial" w:hAnsi="Arial" w:cs="Arial"/>
      </w:rPr>
      <w:t>E</w:t>
    </w:r>
    <w:r w:rsidRPr="0085062A">
      <w:rPr>
        <w:rFonts w:ascii="Arial" w:hAnsi="Arial" w:cs="Arial"/>
      </w:rPr>
      <w:t>NFG (</w:t>
    </w:r>
    <w:r w:rsidR="00723C35">
      <w:rPr>
        <w:rFonts w:ascii="Arial" w:hAnsi="Arial" w:cs="Arial"/>
      </w:rPr>
      <w:t>OV/CAP-INTRA-Y</w:t>
    </w:r>
    <w:r w:rsidRPr="0085062A">
      <w:rPr>
        <w:rFonts w:ascii="Arial" w:hAnsi="Arial" w:cs="Arial"/>
      </w:rPr>
      <w:t>) (</w:t>
    </w:r>
    <w:r w:rsidR="00723C35">
      <w:rPr>
        <w:rFonts w:ascii="Arial" w:hAnsi="Arial" w:cs="Arial"/>
      </w:rPr>
      <w:t>OCT 2021</w:t>
    </w:r>
    <w:r w:rsidRPr="0085062A">
      <w:rPr>
        <w:rFonts w:ascii="Arial" w:hAnsi="Arial" w:cs="Arial"/>
      </w:rPr>
      <w:t>)</w:t>
    </w:r>
  </w:p>
  <w:tbl>
    <w:tblPr>
      <w:tblW w:w="0" w:type="auto"/>
      <w:tblLayout w:type="fixed"/>
      <w:tblLook w:val="0000" w:firstRow="0" w:lastRow="0" w:firstColumn="0" w:lastColumn="0" w:noHBand="0" w:noVBand="0"/>
    </w:tblPr>
    <w:tblGrid>
      <w:gridCol w:w="9245"/>
    </w:tblGrid>
    <w:tr w:rsidR="001533F2" w:rsidRPr="0085062A">
      <w:tc>
        <w:tcPr>
          <w:tcW w:w="9245" w:type="dxa"/>
          <w:tcBorders>
            <w:top w:val="nil"/>
            <w:left w:val="nil"/>
            <w:bottom w:val="nil"/>
            <w:right w:val="nil"/>
          </w:tcBorders>
        </w:tcPr>
        <w:p w:rsidR="001533F2" w:rsidRPr="0085062A" w:rsidRDefault="001533F2">
          <w:pPr>
            <w:pStyle w:val="Footer"/>
            <w:jc w:val="center"/>
            <w:rPr>
              <w:rFonts w:ascii="Arial" w:hAnsi="Arial" w:cs="Arial"/>
            </w:rPr>
          </w:pPr>
          <w:r w:rsidRPr="0085062A">
            <w:rPr>
              <w:rFonts w:ascii="Arial" w:hAnsi="Arial" w:cs="Arial"/>
            </w:rPr>
            <w:t xml:space="preserve">Page </w:t>
          </w:r>
          <w:r w:rsidRPr="0085062A">
            <w:rPr>
              <w:rFonts w:ascii="Arial" w:hAnsi="Arial" w:cs="Arial"/>
            </w:rPr>
            <w:fldChar w:fldCharType="begin"/>
          </w:r>
          <w:r w:rsidRPr="0085062A">
            <w:rPr>
              <w:rFonts w:ascii="Arial" w:hAnsi="Arial" w:cs="Arial"/>
            </w:rPr>
            <w:instrText xml:space="preserve"> PAGE  \* MERGEFORMAT </w:instrText>
          </w:r>
          <w:r w:rsidRPr="0085062A">
            <w:rPr>
              <w:rFonts w:ascii="Arial" w:hAnsi="Arial" w:cs="Arial"/>
            </w:rPr>
            <w:fldChar w:fldCharType="separate"/>
          </w:r>
          <w:r w:rsidR="00F24FF0">
            <w:rPr>
              <w:rFonts w:ascii="Arial" w:hAnsi="Arial" w:cs="Arial"/>
              <w:noProof/>
            </w:rPr>
            <w:t>3</w:t>
          </w:r>
          <w:r w:rsidRPr="0085062A">
            <w:rPr>
              <w:rFonts w:ascii="Arial" w:hAnsi="Arial" w:cs="Arial"/>
            </w:rPr>
            <w:fldChar w:fldCharType="end"/>
          </w:r>
          <w:r w:rsidR="00340F83">
            <w:rPr>
              <w:rFonts w:ascii="Arial" w:hAnsi="Arial" w:cs="Arial"/>
            </w:rPr>
            <w:t xml:space="preserve"> of 3</w:t>
          </w:r>
        </w:p>
      </w:tc>
    </w:tr>
  </w:tbl>
  <w:p w:rsidR="001533F2" w:rsidRDefault="00153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F3F" w:rsidRDefault="00DE5F3F">
      <w:r>
        <w:separator/>
      </w:r>
    </w:p>
  </w:footnote>
  <w:footnote w:type="continuationSeparator" w:id="0">
    <w:p w:rsidR="00DE5F3F" w:rsidRDefault="00DE5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E44"/>
    <w:multiLevelType w:val="hybridMultilevel"/>
    <w:tmpl w:val="ED8CA14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09A65E5C"/>
    <w:multiLevelType w:val="hybridMultilevel"/>
    <w:tmpl w:val="55C84B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FE16F6"/>
    <w:multiLevelType w:val="hybridMultilevel"/>
    <w:tmpl w:val="46F0F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4D01E2"/>
    <w:multiLevelType w:val="hybridMultilevel"/>
    <w:tmpl w:val="B4803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8B7037"/>
    <w:multiLevelType w:val="hybridMultilevel"/>
    <w:tmpl w:val="CA4C40FA"/>
    <w:lvl w:ilvl="0" w:tplc="4538CE1E">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GU_VERSION" w:val="1"/>
    <w:docVar w:name="LimDocName" w:val="TEST.DOC"/>
    <w:docVar w:name="LimDocType" w:val=" 0"/>
    <w:docVar w:name="VerNo" w:val="1"/>
  </w:docVars>
  <w:rsids>
    <w:rsidRoot w:val="002754E1"/>
    <w:rsid w:val="000808E5"/>
    <w:rsid w:val="000E4FEE"/>
    <w:rsid w:val="000F239B"/>
    <w:rsid w:val="000F508A"/>
    <w:rsid w:val="001533F2"/>
    <w:rsid w:val="001C2FD6"/>
    <w:rsid w:val="001E0C29"/>
    <w:rsid w:val="001F48F5"/>
    <w:rsid w:val="001F5572"/>
    <w:rsid w:val="00244B38"/>
    <w:rsid w:val="0027142C"/>
    <w:rsid w:val="00275409"/>
    <w:rsid w:val="002754E1"/>
    <w:rsid w:val="00291645"/>
    <w:rsid w:val="00295553"/>
    <w:rsid w:val="002A33B9"/>
    <w:rsid w:val="002A4892"/>
    <w:rsid w:val="002B1CBE"/>
    <w:rsid w:val="002C031B"/>
    <w:rsid w:val="002C2D14"/>
    <w:rsid w:val="00340F83"/>
    <w:rsid w:val="003542B5"/>
    <w:rsid w:val="003603B1"/>
    <w:rsid w:val="00364B19"/>
    <w:rsid w:val="00461CC4"/>
    <w:rsid w:val="004875A6"/>
    <w:rsid w:val="004950AD"/>
    <w:rsid w:val="004C2745"/>
    <w:rsid w:val="00580750"/>
    <w:rsid w:val="00580DDD"/>
    <w:rsid w:val="00583E11"/>
    <w:rsid w:val="005C4E30"/>
    <w:rsid w:val="00605DCE"/>
    <w:rsid w:val="006202F3"/>
    <w:rsid w:val="006432E6"/>
    <w:rsid w:val="006916B8"/>
    <w:rsid w:val="0069706D"/>
    <w:rsid w:val="006A24E1"/>
    <w:rsid w:val="006F0505"/>
    <w:rsid w:val="00723C35"/>
    <w:rsid w:val="00725AB9"/>
    <w:rsid w:val="007E1953"/>
    <w:rsid w:val="007E210C"/>
    <w:rsid w:val="007E2F19"/>
    <w:rsid w:val="007E44EB"/>
    <w:rsid w:val="00822924"/>
    <w:rsid w:val="00844FDF"/>
    <w:rsid w:val="0085062A"/>
    <w:rsid w:val="00852A0B"/>
    <w:rsid w:val="00853C2C"/>
    <w:rsid w:val="008730D5"/>
    <w:rsid w:val="00877962"/>
    <w:rsid w:val="008B2BCD"/>
    <w:rsid w:val="008D6201"/>
    <w:rsid w:val="008E38A4"/>
    <w:rsid w:val="00930E55"/>
    <w:rsid w:val="00954C6A"/>
    <w:rsid w:val="009714B7"/>
    <w:rsid w:val="009A2F2F"/>
    <w:rsid w:val="009B6EF5"/>
    <w:rsid w:val="009F3E13"/>
    <w:rsid w:val="00A16F39"/>
    <w:rsid w:val="00A2603C"/>
    <w:rsid w:val="00A41390"/>
    <w:rsid w:val="00A4230B"/>
    <w:rsid w:val="00A441BF"/>
    <w:rsid w:val="00A861D4"/>
    <w:rsid w:val="00B00962"/>
    <w:rsid w:val="00B11528"/>
    <w:rsid w:val="00B36FF9"/>
    <w:rsid w:val="00B458A5"/>
    <w:rsid w:val="00B730CD"/>
    <w:rsid w:val="00B7760B"/>
    <w:rsid w:val="00B80C6F"/>
    <w:rsid w:val="00BA115A"/>
    <w:rsid w:val="00BC46EB"/>
    <w:rsid w:val="00BE3BE7"/>
    <w:rsid w:val="00BF1285"/>
    <w:rsid w:val="00C4392A"/>
    <w:rsid w:val="00CA54A2"/>
    <w:rsid w:val="00CD3F49"/>
    <w:rsid w:val="00D2211D"/>
    <w:rsid w:val="00DA1FB0"/>
    <w:rsid w:val="00DE5F3F"/>
    <w:rsid w:val="00E00AEB"/>
    <w:rsid w:val="00E46CC7"/>
    <w:rsid w:val="00E72824"/>
    <w:rsid w:val="00E942FB"/>
    <w:rsid w:val="00EB768D"/>
    <w:rsid w:val="00EC6385"/>
    <w:rsid w:val="00F24FF0"/>
    <w:rsid w:val="00F260D6"/>
    <w:rsid w:val="00F77A9F"/>
    <w:rsid w:val="00FA735A"/>
    <w:rsid w:val="00FE4FE0"/>
    <w:rsid w:val="00FF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1F042-BA49-4728-B364-3ECDC64C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962"/>
    <w:pPr>
      <w:widowControl w:val="0"/>
    </w:pPr>
    <w:rPr>
      <w:rFonts w:ascii="Courier New" w:hAnsi="Courier New"/>
      <w:lang w:eastAsia="en-US"/>
    </w:rPr>
  </w:style>
  <w:style w:type="paragraph" w:styleId="Heading1">
    <w:name w:val="heading 1"/>
    <w:basedOn w:val="Normal"/>
    <w:next w:val="Normal"/>
    <w:qFormat/>
    <w:rsid w:val="00877962"/>
    <w:pPr>
      <w:keepNext/>
      <w:ind w:left="720" w:hanging="720"/>
      <w:outlineLvl w:val="0"/>
    </w:pPr>
    <w:rPr>
      <w:b/>
    </w:rPr>
  </w:style>
  <w:style w:type="paragraph" w:styleId="Heading2">
    <w:name w:val="heading 2"/>
    <w:basedOn w:val="Normal"/>
    <w:next w:val="Normal"/>
    <w:qFormat/>
    <w:rsid w:val="00877962"/>
    <w:pPr>
      <w:keepNext/>
      <w:ind w:left="720" w:hanging="720"/>
      <w:jc w:val="both"/>
      <w:outlineLvl w:val="1"/>
    </w:pPr>
    <w:rPr>
      <w:b/>
    </w:rPr>
  </w:style>
  <w:style w:type="paragraph" w:styleId="Heading3">
    <w:name w:val="heading 3"/>
    <w:basedOn w:val="Normal"/>
    <w:next w:val="Normal"/>
    <w:qFormat/>
    <w:rsid w:val="00877962"/>
    <w:pPr>
      <w:keepNext/>
      <w:widowControl/>
      <w:jc w:val="both"/>
      <w:outlineLvl w:val="2"/>
    </w:pPr>
    <w:rPr>
      <w:rFonts w:ascii="Times New Roman" w:hAnsi="Times New Roman"/>
      <w:b/>
      <w:sz w:val="26"/>
    </w:rPr>
  </w:style>
  <w:style w:type="paragraph" w:styleId="Heading4">
    <w:name w:val="heading 4"/>
    <w:basedOn w:val="Normal"/>
    <w:next w:val="Normal"/>
    <w:qFormat/>
    <w:rsid w:val="00877962"/>
    <w:pPr>
      <w:keepNext/>
      <w:ind w:left="720" w:hanging="720"/>
      <w:jc w:val="center"/>
      <w:outlineLvl w:val="3"/>
    </w:pPr>
    <w:rPr>
      <w:rFonts w:ascii="Arial" w:hAnsi="Arial"/>
      <w:b/>
    </w:rPr>
  </w:style>
  <w:style w:type="paragraph" w:styleId="Heading5">
    <w:name w:val="heading 5"/>
    <w:basedOn w:val="Normal"/>
    <w:next w:val="Normal"/>
    <w:qFormat/>
    <w:rsid w:val="00877962"/>
    <w:pPr>
      <w:keepNext/>
      <w:jc w:val="center"/>
      <w:outlineLvl w:val="4"/>
    </w:pPr>
    <w:rPr>
      <w:b/>
    </w:rPr>
  </w:style>
  <w:style w:type="paragraph" w:styleId="Heading6">
    <w:name w:val="heading 6"/>
    <w:basedOn w:val="Normal"/>
    <w:next w:val="Normal"/>
    <w:qFormat/>
    <w:rsid w:val="00877962"/>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7962"/>
    <w:pPr>
      <w:tabs>
        <w:tab w:val="center" w:pos="4153"/>
        <w:tab w:val="right" w:pos="8306"/>
      </w:tabs>
    </w:pPr>
  </w:style>
  <w:style w:type="paragraph" w:styleId="Footer">
    <w:name w:val="footer"/>
    <w:basedOn w:val="Normal"/>
    <w:rsid w:val="00877962"/>
    <w:pPr>
      <w:tabs>
        <w:tab w:val="center" w:pos="4153"/>
        <w:tab w:val="right" w:pos="8306"/>
      </w:tabs>
    </w:pPr>
  </w:style>
  <w:style w:type="paragraph" w:styleId="BodyText2">
    <w:name w:val="Body Text 2"/>
    <w:basedOn w:val="Normal"/>
    <w:rsid w:val="00877962"/>
    <w:pPr>
      <w:ind w:left="720" w:hanging="720"/>
      <w:jc w:val="both"/>
    </w:pPr>
  </w:style>
  <w:style w:type="paragraph" w:styleId="BodyTextIndent2">
    <w:name w:val="Body Text Indent 2"/>
    <w:basedOn w:val="Normal"/>
    <w:rsid w:val="00877962"/>
    <w:pPr>
      <w:ind w:left="720"/>
      <w:jc w:val="both"/>
    </w:pPr>
  </w:style>
  <w:style w:type="paragraph" w:styleId="BodyText">
    <w:name w:val="Body Text"/>
    <w:basedOn w:val="Normal"/>
    <w:rsid w:val="00877962"/>
    <w:pPr>
      <w:jc w:val="both"/>
    </w:pPr>
  </w:style>
  <w:style w:type="paragraph" w:styleId="BodyTextIndent3">
    <w:name w:val="Body Text Indent 3"/>
    <w:basedOn w:val="Normal"/>
    <w:rsid w:val="00877962"/>
    <w:pPr>
      <w:tabs>
        <w:tab w:val="left" w:pos="1418"/>
      </w:tabs>
      <w:ind w:left="720" w:hanging="11"/>
      <w:jc w:val="both"/>
    </w:pPr>
  </w:style>
  <w:style w:type="paragraph" w:styleId="BodyText3">
    <w:name w:val="Body Text 3"/>
    <w:basedOn w:val="Normal"/>
    <w:rsid w:val="00877962"/>
    <w:pPr>
      <w:jc w:val="both"/>
    </w:pPr>
    <w:rPr>
      <w:b/>
      <w:color w:val="000000"/>
    </w:rPr>
  </w:style>
  <w:style w:type="paragraph" w:styleId="BodyTextIndent">
    <w:name w:val="Body Text Indent"/>
    <w:basedOn w:val="Normal"/>
    <w:rsid w:val="00877962"/>
    <w:pPr>
      <w:ind w:left="720" w:hanging="720"/>
    </w:pPr>
    <w:rPr>
      <w:rFonts w:ascii="Arial" w:hAnsi="Arial"/>
    </w:rPr>
  </w:style>
  <w:style w:type="character" w:styleId="Hyperlink">
    <w:name w:val="Hyperlink"/>
    <w:rsid w:val="00877962"/>
    <w:rPr>
      <w:color w:val="0000FF"/>
      <w:u w:val="single"/>
    </w:rPr>
  </w:style>
  <w:style w:type="paragraph" w:styleId="Title">
    <w:name w:val="Title"/>
    <w:basedOn w:val="Normal"/>
    <w:qFormat/>
    <w:rsid w:val="00877962"/>
    <w:pPr>
      <w:jc w:val="center"/>
    </w:pPr>
    <w:rPr>
      <w:rFonts w:ascii="Arial" w:hAnsi="Arial"/>
      <w:b/>
      <w:sz w:val="24"/>
    </w:rPr>
  </w:style>
  <w:style w:type="paragraph" w:styleId="BalloonText">
    <w:name w:val="Balloon Text"/>
    <w:basedOn w:val="Normal"/>
    <w:semiHidden/>
    <w:rsid w:val="002754E1"/>
    <w:rPr>
      <w:rFonts w:ascii="Tahoma" w:hAnsi="Tahoma" w:cs="Tahoma"/>
      <w:sz w:val="16"/>
      <w:szCs w:val="16"/>
    </w:rPr>
  </w:style>
  <w:style w:type="character" w:customStyle="1" w:styleId="HeaderChar">
    <w:name w:val="Header Char"/>
    <w:link w:val="Header"/>
    <w:uiPriority w:val="99"/>
    <w:rsid w:val="00BA115A"/>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4158">
      <w:bodyDiv w:val="1"/>
      <w:marLeft w:val="0"/>
      <w:marRight w:val="0"/>
      <w:marTop w:val="0"/>
      <w:marBottom w:val="0"/>
      <w:divBdr>
        <w:top w:val="none" w:sz="0" w:space="0" w:color="auto"/>
        <w:left w:val="none" w:sz="0" w:space="0" w:color="auto"/>
        <w:bottom w:val="none" w:sz="0" w:space="0" w:color="auto"/>
        <w:right w:val="none" w:sz="0" w:space="0" w:color="auto"/>
      </w:divBdr>
    </w:div>
    <w:div w:id="500975678">
      <w:bodyDiv w:val="1"/>
      <w:marLeft w:val="0"/>
      <w:marRight w:val="0"/>
      <w:marTop w:val="0"/>
      <w:marBottom w:val="0"/>
      <w:divBdr>
        <w:top w:val="none" w:sz="0" w:space="0" w:color="auto"/>
        <w:left w:val="none" w:sz="0" w:space="0" w:color="auto"/>
        <w:bottom w:val="none" w:sz="0" w:space="0" w:color="auto"/>
        <w:right w:val="none" w:sz="0" w:space="0" w:color="auto"/>
      </w:divBdr>
    </w:div>
    <w:div w:id="522787226">
      <w:bodyDiv w:val="1"/>
      <w:marLeft w:val="0"/>
      <w:marRight w:val="0"/>
      <w:marTop w:val="0"/>
      <w:marBottom w:val="0"/>
      <w:divBdr>
        <w:top w:val="none" w:sz="0" w:space="0" w:color="auto"/>
        <w:left w:val="none" w:sz="0" w:space="0" w:color="auto"/>
        <w:bottom w:val="none" w:sz="0" w:space="0" w:color="auto"/>
        <w:right w:val="none" w:sz="0" w:space="0" w:color="auto"/>
      </w:divBdr>
    </w:div>
    <w:div w:id="1048647834">
      <w:bodyDiv w:val="1"/>
      <w:marLeft w:val="0"/>
      <w:marRight w:val="0"/>
      <w:marTop w:val="0"/>
      <w:marBottom w:val="0"/>
      <w:divBdr>
        <w:top w:val="none" w:sz="0" w:space="0" w:color="auto"/>
        <w:left w:val="none" w:sz="0" w:space="0" w:color="auto"/>
        <w:bottom w:val="none" w:sz="0" w:space="0" w:color="auto"/>
        <w:right w:val="none" w:sz="0" w:space="0" w:color="auto"/>
      </w:divBdr>
    </w:div>
    <w:div w:id="1439259048">
      <w:bodyDiv w:val="1"/>
      <w:marLeft w:val="0"/>
      <w:marRight w:val="0"/>
      <w:marTop w:val="0"/>
      <w:marBottom w:val="0"/>
      <w:divBdr>
        <w:top w:val="none" w:sz="0" w:space="0" w:color="auto"/>
        <w:left w:val="none" w:sz="0" w:space="0" w:color="auto"/>
        <w:bottom w:val="none" w:sz="0" w:space="0" w:color="auto"/>
        <w:right w:val="none" w:sz="0" w:space="0" w:color="auto"/>
      </w:divBdr>
    </w:div>
    <w:div w:id="17972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ENTAUR\WORD\NEW_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9863-ACE1-4965-BE14-5225ADFA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0</TotalTime>
  <Pages>3</Pages>
  <Words>957</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Lynch, Gordon</cp:lastModifiedBy>
  <cp:revision>2</cp:revision>
  <cp:lastPrinted>2007-02-28T13:28:00Z</cp:lastPrinted>
  <dcterms:created xsi:type="dcterms:W3CDTF">2021-09-13T06:34:00Z</dcterms:created>
  <dcterms:modified xsi:type="dcterms:W3CDTF">2021-09-13T06:34:00Z</dcterms:modified>
</cp:coreProperties>
</file>