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D7" w:rsidRDefault="00FE53D7" w:rsidP="00D06E46">
      <w:pPr>
        <w:pStyle w:val="ParaAttribute0"/>
        <w:suppressAutoHyphens/>
        <w:wordWrap/>
        <w:jc w:val="both"/>
        <w:rPr>
          <w:rStyle w:val="CharAttribute0"/>
          <w:rFonts w:eastAsia="Batang" w:cstheme="minorBidi"/>
          <w:szCs w:val="24"/>
        </w:rPr>
      </w:pPr>
      <w:r>
        <w:rPr>
          <w:rStyle w:val="CharAttribute0"/>
          <w:rFonts w:eastAsia="Batang"/>
          <w:szCs w:val="24"/>
        </w:rPr>
        <w:t xml:space="preserve">DEPARTMENT OF AGRICULTURE, ENVIRONMENT AND RURAL AFFAIRS SALMON </w:t>
      </w:r>
    </w:p>
    <w:p w:rsidR="00FE53D7" w:rsidRDefault="00FE53D7" w:rsidP="00D06E46">
      <w:pPr>
        <w:pStyle w:val="ParaAttribute0"/>
        <w:suppressAutoHyphens/>
        <w:wordWrap/>
        <w:jc w:val="both"/>
        <w:rPr>
          <w:rFonts w:ascii="Calibri" w:eastAsia="Calibri" w:hAnsi="Calibri"/>
          <w:sz w:val="24"/>
          <w:szCs w:val="24"/>
        </w:rPr>
      </w:pPr>
      <w:r>
        <w:rPr>
          <w:rStyle w:val="CharAttribute0"/>
          <w:rFonts w:eastAsia="Batang"/>
          <w:szCs w:val="24"/>
        </w:rPr>
        <w:t>AND INLAND FISHERIES FORUM</w:t>
      </w:r>
    </w:p>
    <w:p w:rsidR="00FE53D7" w:rsidRDefault="00FE53D7" w:rsidP="00D06E46">
      <w:pPr>
        <w:pStyle w:val="ParaAttribute1"/>
        <w:suppressAutoHyphens/>
        <w:wordWrap/>
        <w:jc w:val="both"/>
        <w:rPr>
          <w:rStyle w:val="CharAttribute0"/>
          <w:rFonts w:eastAsia="Batang" w:cstheme="minorBidi"/>
          <w:szCs w:val="24"/>
        </w:rPr>
      </w:pPr>
    </w:p>
    <w:p w:rsidR="00FE53D7" w:rsidRDefault="00FE53D7" w:rsidP="00D06E46">
      <w:pPr>
        <w:pStyle w:val="ParaAttribute1"/>
        <w:suppressAutoHyphens/>
        <w:wordWrap/>
        <w:jc w:val="both"/>
        <w:rPr>
          <w:rFonts w:eastAsia="Times New Roman"/>
          <w:sz w:val="24"/>
          <w:szCs w:val="24"/>
        </w:rPr>
      </w:pPr>
      <w:r>
        <w:rPr>
          <w:rStyle w:val="CharAttribute2"/>
          <w:rFonts w:eastAsia="Batang"/>
          <w:szCs w:val="24"/>
        </w:rPr>
        <w:t>-Note of Proceedings-</w:t>
      </w:r>
    </w:p>
    <w:p w:rsidR="00FE53D7" w:rsidRDefault="00FE53D7" w:rsidP="00D06E46">
      <w:pPr>
        <w:pStyle w:val="ParaAttribute3"/>
        <w:suppressAutoHyphens/>
        <w:wordWrap/>
        <w:jc w:val="both"/>
        <w:rPr>
          <w:rFonts w:eastAsia="Times New Roman"/>
          <w:b/>
          <w:sz w:val="24"/>
          <w:szCs w:val="24"/>
        </w:rPr>
      </w:pPr>
    </w:p>
    <w:p w:rsidR="00FE53D7" w:rsidRDefault="00FE53D7" w:rsidP="00D06E46">
      <w:pPr>
        <w:pStyle w:val="ParaAttribute4"/>
        <w:suppressAutoHyphens/>
        <w:wordWrap/>
        <w:jc w:val="both"/>
        <w:rPr>
          <w:rStyle w:val="CharAttribute3"/>
          <w:rFonts w:eastAsia="Batang" w:cstheme="minorBidi"/>
          <w:szCs w:val="24"/>
        </w:rPr>
      </w:pPr>
      <w:r>
        <w:rPr>
          <w:rStyle w:val="CharAttribute3"/>
          <w:rFonts w:eastAsia="Batang"/>
          <w:szCs w:val="24"/>
        </w:rPr>
        <w:t xml:space="preserve">MINUTES OF THE QUARTERLY MEETING OF THE </w:t>
      </w:r>
      <w:r>
        <w:rPr>
          <w:rStyle w:val="CharAttribute4"/>
          <w:rFonts w:eastAsia="Batang"/>
          <w:szCs w:val="24"/>
        </w:rPr>
        <w:t>SALMON AND INLAND</w:t>
      </w:r>
    </w:p>
    <w:p w:rsidR="00FE53D7" w:rsidRDefault="00FE53D7" w:rsidP="00D06E46">
      <w:pPr>
        <w:pStyle w:val="ParaAttribute4"/>
        <w:suppressAutoHyphens/>
        <w:wordWrap/>
        <w:jc w:val="both"/>
        <w:rPr>
          <w:rStyle w:val="CharAttribute3"/>
          <w:rFonts w:eastAsia="Batang" w:cstheme="minorBidi"/>
          <w:szCs w:val="24"/>
        </w:rPr>
      </w:pPr>
      <w:r>
        <w:rPr>
          <w:rStyle w:val="CharAttribute4"/>
          <w:rFonts w:eastAsia="Batang"/>
          <w:szCs w:val="24"/>
        </w:rPr>
        <w:t>FISHERIES FORUM</w:t>
      </w:r>
      <w:r>
        <w:rPr>
          <w:rStyle w:val="CharAttribute3"/>
          <w:rFonts w:eastAsia="Batang"/>
          <w:szCs w:val="24"/>
        </w:rPr>
        <w:t xml:space="preserve"> NI HELD AT DAERA FISHERIES, MAHON ROAD </w:t>
      </w:r>
    </w:p>
    <w:p w:rsidR="00FE53D7" w:rsidRDefault="00FE53D7" w:rsidP="00D06E46">
      <w:pPr>
        <w:pStyle w:val="ParaAttribute4"/>
        <w:suppressAutoHyphens/>
        <w:wordWrap/>
        <w:jc w:val="both"/>
        <w:rPr>
          <w:rFonts w:eastAsia="Times New Roman"/>
          <w:sz w:val="24"/>
          <w:szCs w:val="24"/>
        </w:rPr>
      </w:pPr>
      <w:r>
        <w:rPr>
          <w:rStyle w:val="CharAttribute3"/>
          <w:rFonts w:eastAsia="Batang"/>
          <w:szCs w:val="24"/>
        </w:rPr>
        <w:t xml:space="preserve">PORTADOWN ON </w:t>
      </w:r>
      <w:r w:rsidRPr="00B601DE">
        <w:rPr>
          <w:rStyle w:val="CharAttribute3"/>
          <w:rFonts w:eastAsia="Batang"/>
          <w:b/>
          <w:szCs w:val="24"/>
        </w:rPr>
        <w:t xml:space="preserve">WEDNESDAY </w:t>
      </w:r>
      <w:r>
        <w:rPr>
          <w:rStyle w:val="CharAttribute3"/>
          <w:rFonts w:eastAsia="Batang"/>
          <w:b/>
          <w:szCs w:val="24"/>
        </w:rPr>
        <w:t xml:space="preserve">14 March 2018 </w:t>
      </w:r>
      <w:r w:rsidRPr="00B601DE">
        <w:rPr>
          <w:rStyle w:val="CharAttribute3"/>
          <w:rFonts w:eastAsia="Batang"/>
          <w:b/>
          <w:szCs w:val="24"/>
        </w:rPr>
        <w:t xml:space="preserve"> AT 2 PM</w:t>
      </w:r>
    </w:p>
    <w:p w:rsidR="00FE53D7" w:rsidRDefault="00FE53D7" w:rsidP="00D06E46">
      <w:pPr>
        <w:pStyle w:val="ParaAttribute2"/>
        <w:suppressAutoHyphens/>
        <w:wordWrap/>
        <w:jc w:val="both"/>
        <w:rPr>
          <w:rFonts w:eastAsia="Times New Roman"/>
          <w:b/>
          <w:sz w:val="24"/>
          <w:szCs w:val="24"/>
        </w:rPr>
      </w:pPr>
    </w:p>
    <w:p w:rsidR="00FE53D7" w:rsidRPr="008A7128" w:rsidRDefault="00FE53D7" w:rsidP="00D06E46">
      <w:pPr>
        <w:pStyle w:val="ParaAttribute2"/>
        <w:suppressAutoHyphens/>
        <w:wordWrap/>
        <w:jc w:val="both"/>
        <w:rPr>
          <w:rFonts w:eastAsia="Times New Roman"/>
          <w:sz w:val="24"/>
          <w:szCs w:val="24"/>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t xml:space="preserve">Mr Edward Montgomery </w:t>
      </w:r>
      <w:r w:rsidRPr="008A7128">
        <w:rPr>
          <w:rStyle w:val="CharAttribute2"/>
          <w:rFonts w:eastAsia="Batang"/>
          <w:szCs w:val="24"/>
        </w:rPr>
        <w:t>(</w:t>
      </w:r>
      <w:r>
        <w:rPr>
          <w:rStyle w:val="CharAttribute2"/>
          <w:rFonts w:eastAsia="Batang"/>
          <w:szCs w:val="24"/>
        </w:rPr>
        <w:t xml:space="preserve">Acting </w:t>
      </w:r>
      <w:r w:rsidRPr="008A7128">
        <w:rPr>
          <w:rStyle w:val="CharAttribute2"/>
          <w:rFonts w:eastAsia="Batang"/>
          <w:szCs w:val="24"/>
        </w:rPr>
        <w:t>Chairman)</w:t>
      </w:r>
    </w:p>
    <w:p w:rsidR="00FE53D7" w:rsidRPr="00E814C5" w:rsidRDefault="00FE53D7" w:rsidP="00D06E46">
      <w:pPr>
        <w:pStyle w:val="ParaAttribute5"/>
        <w:suppressAutoHyphens/>
        <w:wordWrap/>
        <w:jc w:val="both"/>
        <w:rPr>
          <w:rFonts w:eastAsia="Times New Roman"/>
          <w:b/>
          <w:sz w:val="24"/>
          <w:szCs w:val="24"/>
        </w:rPr>
      </w:pP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sidRPr="00E814C5">
        <w:rPr>
          <w:rStyle w:val="CharAttribute2"/>
          <w:rFonts w:eastAsia="Batang"/>
          <w:b w:val="0"/>
          <w:szCs w:val="24"/>
        </w:rPr>
        <w:t>Mr Gary Houston</w:t>
      </w:r>
    </w:p>
    <w:p w:rsidR="00FE53D7" w:rsidRDefault="00FE53D7" w:rsidP="00D06E46">
      <w:pPr>
        <w:pStyle w:val="ParaAttribute6"/>
        <w:suppressAutoHyphens/>
        <w:wordWrap/>
        <w:jc w:val="both"/>
        <w:rPr>
          <w:rFonts w:eastAsia="Times New Roman"/>
          <w:sz w:val="24"/>
          <w:szCs w:val="24"/>
        </w:rPr>
      </w:pPr>
      <w:r>
        <w:rPr>
          <w:rStyle w:val="CharAttribute3"/>
          <w:rFonts w:eastAsia="Batang"/>
          <w:szCs w:val="24"/>
        </w:rPr>
        <w:t>Mr John Mc Williams</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Aiden Hannon</w:t>
      </w:r>
    </w:p>
    <w:p w:rsidR="00FE53D7" w:rsidRDefault="00FE53D7" w:rsidP="00D06E46">
      <w:pPr>
        <w:pStyle w:val="ParaAttribute2"/>
        <w:suppressAutoHyphens/>
        <w:wordWrap/>
        <w:ind w:left="3600"/>
        <w:jc w:val="both"/>
        <w:rPr>
          <w:rStyle w:val="CharAttribute3"/>
          <w:rFonts w:eastAsia="Batang" w:cstheme="minorBidi"/>
          <w:szCs w:val="24"/>
        </w:rPr>
      </w:pPr>
      <w:r>
        <w:rPr>
          <w:rStyle w:val="CharAttribute3"/>
          <w:rFonts w:eastAsia="Batang"/>
          <w:szCs w:val="24"/>
        </w:rPr>
        <w:t>Mr. Francis Conlon</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Maurice Parkinson</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 xml:space="preserve">Mr Pat Close </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Dr Paul Johnston</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Jim Haughey</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Jack Tisdall</w:t>
      </w:r>
    </w:p>
    <w:p w:rsidR="00FE53D7" w:rsidRDefault="00FE53D7" w:rsidP="00D06E46">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Albert Keys</w:t>
      </w:r>
    </w:p>
    <w:p w:rsidR="0081130B" w:rsidRDefault="0081130B" w:rsidP="00D06E46">
      <w:pPr>
        <w:pStyle w:val="ParaAttribute3"/>
        <w:suppressAutoHyphens/>
        <w:wordWrap/>
        <w:jc w:val="both"/>
        <w:rPr>
          <w:rStyle w:val="CharAttribute3"/>
          <w:rFonts w:eastAsia="Batang" w:cstheme="minorBidi"/>
          <w:szCs w:val="24"/>
        </w:rPr>
      </w:pPr>
    </w:p>
    <w:p w:rsidR="00FE53D7" w:rsidRDefault="00FE53D7" w:rsidP="00D06E46">
      <w:pPr>
        <w:pStyle w:val="ParaAttribute6"/>
        <w:suppressAutoHyphens/>
        <w:wordWrap/>
        <w:ind w:left="0"/>
        <w:jc w:val="both"/>
        <w:rPr>
          <w:rStyle w:val="CharAttribute3"/>
          <w:rFonts w:eastAsia="Batang" w:cstheme="minorBidi"/>
          <w:szCs w:val="24"/>
        </w:rPr>
      </w:pPr>
      <w:r>
        <w:rPr>
          <w:rStyle w:val="CharAttribute5"/>
          <w:rFonts w:eastAsia="Batang"/>
          <w:szCs w:val="24"/>
        </w:rPr>
        <w:t>Apologies</w:t>
      </w:r>
      <w:r>
        <w:rPr>
          <w:rStyle w:val="CharAttribute5"/>
          <w:rFonts w:eastAsia="Batang"/>
          <w:szCs w:val="24"/>
        </w:rPr>
        <w:tab/>
      </w:r>
    </w:p>
    <w:p w:rsidR="00FE53D7" w:rsidRDefault="00FE53D7" w:rsidP="00D06E46">
      <w:pPr>
        <w:pStyle w:val="ParaAttribute6"/>
        <w:suppressAutoHyphens/>
        <w:wordWrap/>
        <w:jc w:val="both"/>
        <w:rPr>
          <w:rStyle w:val="CharAttribute3"/>
          <w:rFonts w:eastAsia="Batang" w:cstheme="minorBidi"/>
          <w:szCs w:val="24"/>
        </w:rPr>
      </w:pPr>
      <w:r>
        <w:rPr>
          <w:rStyle w:val="CharAttribute3"/>
          <w:rFonts w:eastAsia="Batang"/>
          <w:szCs w:val="24"/>
        </w:rPr>
        <w:t>Mr Robert Murtland</w:t>
      </w:r>
    </w:p>
    <w:p w:rsidR="00FE53D7" w:rsidRDefault="00FE53D7" w:rsidP="00D06E46">
      <w:pPr>
        <w:pStyle w:val="ParaAttribute6"/>
        <w:suppressAutoHyphens/>
        <w:wordWrap/>
        <w:jc w:val="both"/>
        <w:rPr>
          <w:rStyle w:val="CharAttribute3"/>
          <w:rFonts w:eastAsia="Batang" w:cstheme="minorBidi"/>
          <w:szCs w:val="24"/>
        </w:rPr>
      </w:pPr>
      <w:r>
        <w:rPr>
          <w:rStyle w:val="CharAttribute3"/>
          <w:rFonts w:eastAsia="Batang"/>
          <w:szCs w:val="24"/>
        </w:rPr>
        <w:t>Mr Michael Crilly</w:t>
      </w:r>
    </w:p>
    <w:p w:rsidR="00FE53D7" w:rsidRDefault="00FE53D7" w:rsidP="00D06E46">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Robbie Marshall</w:t>
      </w:r>
    </w:p>
    <w:p w:rsidR="00FE53D7" w:rsidRDefault="00FE53D7" w:rsidP="00D06E46">
      <w:pPr>
        <w:pStyle w:val="ParaAttribute6"/>
        <w:suppressAutoHyphens/>
        <w:wordWrap/>
        <w:jc w:val="both"/>
        <w:rPr>
          <w:rStyle w:val="CharAttribute3"/>
          <w:rFonts w:eastAsia="Batang" w:cstheme="minorBidi"/>
          <w:szCs w:val="24"/>
        </w:rPr>
      </w:pPr>
    </w:p>
    <w:p w:rsidR="00FE53D7" w:rsidRDefault="00FE53D7" w:rsidP="00D06E46">
      <w:pPr>
        <w:pStyle w:val="ParaAttribute3"/>
        <w:suppressAutoHyphens/>
        <w:wordWrap/>
        <w:jc w:val="both"/>
        <w:rPr>
          <w:rFonts w:eastAsia="Times New Roman"/>
          <w:sz w:val="24"/>
          <w:szCs w:val="24"/>
        </w:rPr>
      </w:pPr>
      <w:r>
        <w:rPr>
          <w:rStyle w:val="CharAttribute2"/>
          <w:rFonts w:eastAsia="Batang"/>
          <w:szCs w:val="24"/>
        </w:rPr>
        <w:t>In attendance</w:t>
      </w:r>
    </w:p>
    <w:p w:rsidR="00FE53D7" w:rsidRDefault="00FE53D7" w:rsidP="00D06E46">
      <w:pPr>
        <w:pStyle w:val="ParaAttribute2"/>
        <w:suppressAutoHyphens/>
        <w:wordWrap/>
        <w:jc w:val="both"/>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FE53D7" w:rsidRDefault="00FE53D7" w:rsidP="00D06E46">
      <w:pPr>
        <w:pStyle w:val="ParaAttribute8"/>
        <w:suppressAutoHyphens/>
        <w:wordWrap/>
        <w:jc w:val="both"/>
        <w:rPr>
          <w:rStyle w:val="CharAttribute3"/>
          <w:rFonts w:eastAsia="Batang" w:cstheme="minorBidi"/>
          <w:szCs w:val="24"/>
        </w:rPr>
      </w:pPr>
      <w:r>
        <w:rPr>
          <w:rStyle w:val="CharAttribute3"/>
          <w:rFonts w:eastAsia="Batang"/>
          <w:szCs w:val="24"/>
        </w:rPr>
        <w:t>DAERA                                              Mr Seamus Connor.</w:t>
      </w:r>
    </w:p>
    <w:p w:rsidR="00FE53D7" w:rsidRDefault="00FE53D7" w:rsidP="00D06E46">
      <w:pPr>
        <w:pStyle w:val="ParaAttribute8"/>
        <w:suppressAutoHyphens/>
        <w:wordWrap/>
        <w:jc w:val="both"/>
        <w:rPr>
          <w:rStyle w:val="CharAttribute3"/>
          <w:rFonts w:eastAsia="Batang" w:cstheme="minorBidi"/>
          <w:szCs w:val="24"/>
        </w:rPr>
      </w:pPr>
      <w:r>
        <w:rPr>
          <w:rStyle w:val="CharAttribute3"/>
          <w:rFonts w:eastAsia="Batang"/>
          <w:szCs w:val="24"/>
        </w:rPr>
        <w:t>DAERA</w:t>
      </w:r>
      <w:r>
        <w:rPr>
          <w:rStyle w:val="CharAttribute3"/>
          <w:rFonts w:eastAsia="Batang"/>
          <w:szCs w:val="24"/>
        </w:rPr>
        <w:tab/>
        <w:t>Mr David Mann</w:t>
      </w:r>
    </w:p>
    <w:p w:rsidR="00FE53D7" w:rsidRDefault="00FE53D7" w:rsidP="00D06E46">
      <w:pPr>
        <w:pStyle w:val="ParaAttribute4"/>
        <w:suppressAutoHyphens/>
        <w:wordWrap/>
        <w:ind w:left="0"/>
        <w:jc w:val="both"/>
        <w:rPr>
          <w:rStyle w:val="CharAttribute3"/>
          <w:rFonts w:eastAsia="Batang" w:cstheme="minorBidi"/>
          <w:szCs w:val="24"/>
        </w:rPr>
      </w:pPr>
    </w:p>
    <w:p w:rsidR="00FE53D7" w:rsidRDefault="00FE53D7" w:rsidP="00D06E46">
      <w:pPr>
        <w:pStyle w:val="ParaAttribute4"/>
        <w:suppressAutoHyphens/>
        <w:wordWrap/>
        <w:ind w:left="0"/>
        <w:jc w:val="both"/>
        <w:rPr>
          <w:rStyle w:val="CharAttribute3"/>
          <w:rFonts w:eastAsia="Batang" w:cstheme="minorBidi"/>
          <w:szCs w:val="24"/>
        </w:rPr>
      </w:pPr>
    </w:p>
    <w:p w:rsidR="00FE53D7" w:rsidRDefault="00FE53D7" w:rsidP="00D06E46">
      <w:pPr>
        <w:pStyle w:val="ParaAttribute4"/>
        <w:suppressAutoHyphens/>
        <w:wordWrap/>
        <w:ind w:left="0"/>
        <w:jc w:val="both"/>
        <w:rPr>
          <w:rStyle w:val="CharAttribute3"/>
          <w:rFonts w:eastAsia="Batang" w:cstheme="minorBidi"/>
          <w:szCs w:val="24"/>
        </w:rPr>
      </w:pPr>
      <w:r>
        <w:rPr>
          <w:rStyle w:val="CharAttribute3"/>
          <w:rFonts w:eastAsia="Batang"/>
          <w:szCs w:val="24"/>
        </w:rPr>
        <w:t>Mileage sheets were distributed to members for completion.</w:t>
      </w:r>
    </w:p>
    <w:p w:rsidR="00FE53D7" w:rsidRDefault="00FE53D7" w:rsidP="00D06E46">
      <w:pPr>
        <w:pStyle w:val="ParaAttribute4"/>
        <w:suppressAutoHyphens/>
        <w:wordWrap/>
        <w:ind w:left="0"/>
        <w:jc w:val="both"/>
        <w:rPr>
          <w:rStyle w:val="CharAttribute3"/>
          <w:rFonts w:eastAsia="Batang" w:cstheme="minorBidi"/>
          <w:szCs w:val="24"/>
        </w:rPr>
      </w:pPr>
    </w:p>
    <w:p w:rsidR="00FE53D7" w:rsidRDefault="0081130B" w:rsidP="00D06E46">
      <w:pPr>
        <w:pStyle w:val="ParaAttribute4"/>
        <w:suppressAutoHyphens/>
        <w:wordWrap/>
        <w:ind w:left="0"/>
        <w:jc w:val="both"/>
        <w:rPr>
          <w:rStyle w:val="CharAttribute3"/>
          <w:rFonts w:eastAsia="Batang" w:cstheme="minorBidi"/>
          <w:szCs w:val="24"/>
        </w:rPr>
      </w:pPr>
      <w:r>
        <w:rPr>
          <w:rStyle w:val="CharAttribute3"/>
          <w:rFonts w:eastAsia="Batang"/>
          <w:szCs w:val="24"/>
        </w:rPr>
        <w:t>Presentation by Dr Gareth Greer NIEA and Oonagh Mc Cann NIEA  - Memo of Understanding (MOU) with Ulster Farmers Union.</w:t>
      </w:r>
    </w:p>
    <w:p w:rsidR="0081130B" w:rsidRPr="009A7045" w:rsidRDefault="0081130B" w:rsidP="00D06E46">
      <w:pPr>
        <w:pStyle w:val="ParaAttribute4"/>
        <w:suppressAutoHyphens/>
        <w:wordWrap/>
        <w:ind w:left="0"/>
        <w:jc w:val="both"/>
        <w:rPr>
          <w:rStyle w:val="CharAttribute3"/>
          <w:rFonts w:eastAsia="Batang" w:cstheme="minorBidi"/>
          <w:i/>
          <w:szCs w:val="24"/>
        </w:rPr>
      </w:pPr>
      <w:r w:rsidRPr="009A7045">
        <w:rPr>
          <w:rStyle w:val="CharAttribute3"/>
          <w:rFonts w:eastAsia="Batang"/>
          <w:i/>
          <w:szCs w:val="24"/>
        </w:rPr>
        <w:t>Topics:</w:t>
      </w:r>
    </w:p>
    <w:p w:rsidR="0081130B" w:rsidRPr="009A7045" w:rsidRDefault="0081130B" w:rsidP="00D06E46">
      <w:pPr>
        <w:pStyle w:val="ParaAttribute4"/>
        <w:numPr>
          <w:ilvl w:val="0"/>
          <w:numId w:val="5"/>
        </w:numPr>
        <w:suppressAutoHyphens/>
        <w:wordWrap/>
        <w:jc w:val="both"/>
        <w:rPr>
          <w:rStyle w:val="CharAttribute3"/>
          <w:rFonts w:eastAsia="Batang" w:cstheme="minorBidi"/>
          <w:i/>
          <w:szCs w:val="24"/>
        </w:rPr>
      </w:pPr>
      <w:r w:rsidRPr="009A7045">
        <w:rPr>
          <w:rStyle w:val="CharAttribute3"/>
          <w:rFonts w:eastAsia="Batang"/>
          <w:i/>
          <w:szCs w:val="24"/>
        </w:rPr>
        <w:t>Water Quality in NI</w:t>
      </w:r>
    </w:p>
    <w:p w:rsidR="0081130B" w:rsidRPr="009A7045" w:rsidRDefault="0081130B" w:rsidP="00D06E46">
      <w:pPr>
        <w:pStyle w:val="ParaAttribute4"/>
        <w:numPr>
          <w:ilvl w:val="0"/>
          <w:numId w:val="5"/>
        </w:numPr>
        <w:suppressAutoHyphens/>
        <w:wordWrap/>
        <w:jc w:val="both"/>
        <w:rPr>
          <w:rStyle w:val="CharAttribute3"/>
          <w:rFonts w:eastAsia="Batang" w:cstheme="minorBidi"/>
          <w:i/>
          <w:szCs w:val="24"/>
        </w:rPr>
      </w:pPr>
      <w:r w:rsidRPr="009A7045">
        <w:rPr>
          <w:rStyle w:val="CharAttribute3"/>
          <w:rFonts w:eastAsia="Batang"/>
          <w:i/>
          <w:szCs w:val="24"/>
        </w:rPr>
        <w:t>Nitrates and Phosphorus Regulations 2006</w:t>
      </w:r>
    </w:p>
    <w:p w:rsidR="0081130B" w:rsidRPr="009A7045" w:rsidRDefault="0081130B" w:rsidP="00D06E46">
      <w:pPr>
        <w:pStyle w:val="ParaAttribute4"/>
        <w:numPr>
          <w:ilvl w:val="0"/>
          <w:numId w:val="5"/>
        </w:numPr>
        <w:suppressAutoHyphens/>
        <w:wordWrap/>
        <w:jc w:val="both"/>
        <w:rPr>
          <w:rStyle w:val="CharAttribute3"/>
          <w:rFonts w:eastAsia="Batang" w:cstheme="minorBidi"/>
          <w:i/>
          <w:szCs w:val="24"/>
        </w:rPr>
      </w:pPr>
      <w:r w:rsidRPr="009A7045">
        <w:rPr>
          <w:rStyle w:val="CharAttribute3"/>
          <w:rFonts w:eastAsia="Batang"/>
          <w:i/>
          <w:szCs w:val="24"/>
        </w:rPr>
        <w:t>Main NAP Regulations and measures</w:t>
      </w:r>
    </w:p>
    <w:p w:rsidR="0081130B" w:rsidRPr="009A7045" w:rsidRDefault="0081130B" w:rsidP="00D06E46">
      <w:pPr>
        <w:pStyle w:val="Default"/>
        <w:numPr>
          <w:ilvl w:val="0"/>
          <w:numId w:val="5"/>
        </w:numPr>
        <w:jc w:val="both"/>
        <w:rPr>
          <w:i/>
        </w:rPr>
      </w:pPr>
      <w:r w:rsidRPr="009A7045">
        <w:rPr>
          <w:rStyle w:val="CharAttribute3"/>
          <w:rFonts w:eastAsia="Batang"/>
          <w:i/>
        </w:rPr>
        <w:t>MOU Farming for a healthier environment. –</w:t>
      </w:r>
      <w:r w:rsidRPr="009A7045">
        <w:rPr>
          <w:i/>
        </w:rPr>
        <w:t xml:space="preserve"> </w:t>
      </w:r>
    </w:p>
    <w:p w:rsidR="0081130B" w:rsidRPr="009A7045" w:rsidRDefault="0081130B" w:rsidP="00D06E46">
      <w:pPr>
        <w:pStyle w:val="Default"/>
        <w:spacing w:after="214"/>
        <w:jc w:val="both"/>
        <w:rPr>
          <w:rFonts w:ascii="Times New Roman" w:hAnsi="Times New Roman" w:cs="Times New Roman"/>
          <w:i/>
        </w:rPr>
      </w:pPr>
      <w:r w:rsidRPr="0035441D">
        <w:rPr>
          <w:rFonts w:ascii="Times New Roman" w:hAnsi="Times New Roman" w:cs="Times New Roman"/>
          <w:b/>
          <w:i/>
        </w:rPr>
        <w:t>Aim</w:t>
      </w:r>
      <w:r w:rsidRPr="009A7045">
        <w:rPr>
          <w:rFonts w:ascii="Times New Roman" w:hAnsi="Times New Roman" w:cs="Times New Roman"/>
          <w:i/>
        </w:rPr>
        <w:t xml:space="preserve"> - deliver “higher levels of environmental compliance” </w:t>
      </w:r>
    </w:p>
    <w:p w:rsidR="0081130B" w:rsidRPr="009A7045" w:rsidRDefault="0081130B" w:rsidP="00D06E46">
      <w:pPr>
        <w:pStyle w:val="Default"/>
        <w:spacing w:after="214"/>
        <w:jc w:val="both"/>
        <w:rPr>
          <w:rFonts w:ascii="Times New Roman" w:hAnsi="Times New Roman" w:cs="Times New Roman"/>
          <w:i/>
        </w:rPr>
      </w:pPr>
      <w:r w:rsidRPr="009A7045">
        <w:rPr>
          <w:rFonts w:ascii="Times New Roman" w:hAnsi="Times New Roman" w:cs="Times New Roman"/>
          <w:i/>
        </w:rPr>
        <w:t xml:space="preserve"> </w:t>
      </w:r>
      <w:r w:rsidR="003E2BAF">
        <w:rPr>
          <w:rFonts w:ascii="Times New Roman" w:hAnsi="Times New Roman" w:cs="Times New Roman"/>
          <w:i/>
        </w:rPr>
        <w:t>The MOU</w:t>
      </w:r>
      <w:r w:rsidRPr="009A7045">
        <w:rPr>
          <w:rFonts w:ascii="Times New Roman" w:hAnsi="Times New Roman" w:cs="Times New Roman"/>
          <w:i/>
        </w:rPr>
        <w:t xml:space="preserve"> is not a weakening in any way of our protection of the environment. NIEA will continue to fulfil its statutory functions, operate within all legislative requirements and will continue to apply its enforcement and prosecution policy. </w:t>
      </w:r>
    </w:p>
    <w:p w:rsidR="0081130B" w:rsidRPr="009A7045" w:rsidRDefault="0081130B" w:rsidP="00D06E46">
      <w:pPr>
        <w:pStyle w:val="Default"/>
        <w:jc w:val="both"/>
        <w:rPr>
          <w:rFonts w:ascii="Times New Roman" w:hAnsi="Times New Roman" w:cs="Times New Roman"/>
          <w:i/>
        </w:rPr>
      </w:pPr>
      <w:r w:rsidRPr="009A7045">
        <w:rPr>
          <w:rFonts w:ascii="Times New Roman" w:hAnsi="Times New Roman" w:cs="Times New Roman"/>
          <w:i/>
        </w:rPr>
        <w:t>Targeting enforcement at the worst offenders and helping others to comply</w:t>
      </w:r>
    </w:p>
    <w:p w:rsidR="0081130B" w:rsidRPr="0081130B" w:rsidRDefault="0081130B" w:rsidP="00D06E46">
      <w:pPr>
        <w:pStyle w:val="ParaAttribute4"/>
        <w:suppressAutoHyphens/>
        <w:wordWrap/>
        <w:jc w:val="both"/>
        <w:rPr>
          <w:rStyle w:val="CharAttribute3"/>
          <w:rFonts w:eastAsia="Batang" w:cstheme="minorBidi"/>
          <w:szCs w:val="24"/>
        </w:rPr>
      </w:pPr>
    </w:p>
    <w:p w:rsidR="0081130B" w:rsidRDefault="009A7045" w:rsidP="00D06E46">
      <w:pPr>
        <w:pStyle w:val="ParaAttribute4"/>
        <w:suppressAutoHyphens/>
        <w:wordWrap/>
        <w:ind w:left="0"/>
        <w:jc w:val="both"/>
        <w:rPr>
          <w:rStyle w:val="CharAttribute3"/>
          <w:rFonts w:eastAsia="Batang" w:cstheme="minorBidi"/>
          <w:szCs w:val="24"/>
        </w:rPr>
      </w:pPr>
      <w:r>
        <w:rPr>
          <w:rStyle w:val="CharAttribute3"/>
          <w:rFonts w:eastAsia="Batang"/>
          <w:szCs w:val="24"/>
        </w:rPr>
        <w:t>Following the pres</w:t>
      </w:r>
      <w:r w:rsidR="0035441D">
        <w:rPr>
          <w:rStyle w:val="CharAttribute3"/>
          <w:rFonts w:eastAsia="Batang"/>
          <w:szCs w:val="24"/>
        </w:rPr>
        <w:t>entation the floor was open for</w:t>
      </w:r>
      <w:r>
        <w:rPr>
          <w:rStyle w:val="CharAttribute3"/>
          <w:rFonts w:eastAsia="Batang"/>
          <w:szCs w:val="24"/>
        </w:rPr>
        <w:t xml:space="preserve"> questions.  Mr Albert Keys queried if </w:t>
      </w:r>
      <w:r>
        <w:rPr>
          <w:rStyle w:val="CharAttribute3"/>
          <w:rFonts w:eastAsia="Batang"/>
          <w:szCs w:val="24"/>
        </w:rPr>
        <w:lastRenderedPageBreak/>
        <w:t>NIEA int</w:t>
      </w:r>
      <w:r w:rsidR="0035441D">
        <w:rPr>
          <w:rStyle w:val="CharAttribute3"/>
          <w:rFonts w:eastAsia="Batang"/>
          <w:szCs w:val="24"/>
        </w:rPr>
        <w:t>ended to prosecute pollution offenders</w:t>
      </w:r>
      <w:r w:rsidR="003E2BAF">
        <w:rPr>
          <w:rStyle w:val="CharAttribute3"/>
          <w:rFonts w:eastAsia="Batang"/>
          <w:szCs w:val="24"/>
        </w:rPr>
        <w:t xml:space="preserve"> and gave examples from the Erne catchment of clear infringements</w:t>
      </w:r>
      <w:r w:rsidR="00900310">
        <w:rPr>
          <w:rStyle w:val="CharAttribute3"/>
          <w:rFonts w:eastAsia="Batang"/>
          <w:szCs w:val="24"/>
        </w:rPr>
        <w:t xml:space="preserve"> such as slurry being dumped in rivers</w:t>
      </w:r>
      <w:r w:rsidR="0035441D">
        <w:rPr>
          <w:rStyle w:val="CharAttribute3"/>
          <w:rFonts w:eastAsia="Batang"/>
          <w:szCs w:val="24"/>
        </w:rPr>
        <w:t xml:space="preserve">. </w:t>
      </w:r>
      <w:r>
        <w:rPr>
          <w:rStyle w:val="CharAttribute3"/>
          <w:rFonts w:eastAsia="Batang"/>
          <w:szCs w:val="24"/>
        </w:rPr>
        <w:t xml:space="preserve">  It was suggested that NIEA need to be proactive when pollution occurs, not</w:t>
      </w:r>
      <w:r w:rsidR="0035441D">
        <w:rPr>
          <w:rStyle w:val="CharAttribute3"/>
          <w:rFonts w:eastAsia="Batang"/>
          <w:szCs w:val="24"/>
        </w:rPr>
        <w:t xml:space="preserve"> react</w:t>
      </w:r>
      <w:r>
        <w:rPr>
          <w:rStyle w:val="CharAttribute3"/>
          <w:rFonts w:eastAsia="Batang"/>
          <w:szCs w:val="24"/>
        </w:rPr>
        <w:t xml:space="preserve"> later.</w:t>
      </w:r>
    </w:p>
    <w:p w:rsidR="009A7045" w:rsidRDefault="009A7045" w:rsidP="00D06E46">
      <w:pPr>
        <w:pStyle w:val="ParaAttribute4"/>
        <w:suppressAutoHyphens/>
        <w:wordWrap/>
        <w:ind w:left="0"/>
        <w:jc w:val="both"/>
        <w:rPr>
          <w:rStyle w:val="CharAttribute3"/>
          <w:rFonts w:eastAsia="Batang" w:cstheme="minorBidi"/>
          <w:szCs w:val="24"/>
        </w:rPr>
      </w:pPr>
    </w:p>
    <w:p w:rsidR="009A7045" w:rsidRDefault="009A7045" w:rsidP="00D06E46">
      <w:pPr>
        <w:pStyle w:val="ParaAttribute4"/>
        <w:suppressAutoHyphens/>
        <w:wordWrap/>
        <w:ind w:left="0"/>
        <w:jc w:val="both"/>
        <w:rPr>
          <w:rStyle w:val="CharAttribute3"/>
          <w:rFonts w:eastAsia="Batang" w:cstheme="minorBidi"/>
          <w:szCs w:val="24"/>
        </w:rPr>
      </w:pPr>
      <w:r>
        <w:rPr>
          <w:rStyle w:val="CharAttribute3"/>
          <w:rFonts w:eastAsia="Batang"/>
          <w:szCs w:val="24"/>
        </w:rPr>
        <w:t xml:space="preserve">Dr Gareth Greer outlined the pollution hotline function and the prosecution process.  </w:t>
      </w:r>
      <w:r w:rsidR="00900310">
        <w:rPr>
          <w:rStyle w:val="CharAttribute3"/>
          <w:rFonts w:eastAsia="Batang"/>
          <w:szCs w:val="24"/>
        </w:rPr>
        <w:t xml:space="preserve">Given existing resources, NIEA focussed on medium to high level cases of pollution for prosecution.  Slurry export arrangements were just a ‘paper exercise’.  Drinking water was at risk from polluted catchments.  </w:t>
      </w:r>
      <w:r>
        <w:rPr>
          <w:rStyle w:val="CharAttribute3"/>
          <w:rFonts w:eastAsia="Batang"/>
          <w:szCs w:val="24"/>
        </w:rPr>
        <w:t xml:space="preserve">Closed </w:t>
      </w:r>
      <w:r w:rsidR="003E2BAF">
        <w:rPr>
          <w:rStyle w:val="CharAttribute3"/>
          <w:rFonts w:eastAsia="Batang"/>
          <w:szCs w:val="24"/>
        </w:rPr>
        <w:t xml:space="preserve">season </w:t>
      </w:r>
      <w:r>
        <w:rPr>
          <w:rStyle w:val="CharAttribute3"/>
          <w:rFonts w:eastAsia="Batang"/>
          <w:szCs w:val="24"/>
        </w:rPr>
        <w:t>spreading inspections were discussed</w:t>
      </w:r>
      <w:r w:rsidR="003E2BAF">
        <w:rPr>
          <w:rStyle w:val="CharAttribute3"/>
          <w:rFonts w:eastAsia="Batang"/>
          <w:szCs w:val="24"/>
        </w:rPr>
        <w:t>,</w:t>
      </w:r>
      <w:r>
        <w:rPr>
          <w:rStyle w:val="CharAttribute3"/>
          <w:rFonts w:eastAsia="Batang"/>
          <w:szCs w:val="24"/>
        </w:rPr>
        <w:t xml:space="preserve"> noting that </w:t>
      </w:r>
      <w:r w:rsidR="003E2BAF">
        <w:rPr>
          <w:rStyle w:val="CharAttribute3"/>
          <w:rFonts w:eastAsia="Batang"/>
          <w:szCs w:val="24"/>
        </w:rPr>
        <w:t>NIEA took</w:t>
      </w:r>
      <w:r>
        <w:rPr>
          <w:rStyle w:val="CharAttribute3"/>
          <w:rFonts w:eastAsia="Batang"/>
          <w:szCs w:val="24"/>
        </w:rPr>
        <w:t xml:space="preserve"> a risk</w:t>
      </w:r>
      <w:r w:rsidR="003E2BAF">
        <w:rPr>
          <w:rStyle w:val="CharAttribute3"/>
          <w:rFonts w:eastAsia="Batang"/>
          <w:szCs w:val="24"/>
        </w:rPr>
        <w:t>-</w:t>
      </w:r>
      <w:r>
        <w:rPr>
          <w:rStyle w:val="CharAttribute3"/>
          <w:rFonts w:eastAsia="Batang"/>
          <w:szCs w:val="24"/>
        </w:rPr>
        <w:t>based approach</w:t>
      </w:r>
      <w:r w:rsidR="002C29E0">
        <w:rPr>
          <w:rStyle w:val="CharAttribute3"/>
          <w:rFonts w:eastAsia="Batang"/>
          <w:szCs w:val="24"/>
        </w:rPr>
        <w:t xml:space="preserve"> aiming at the most problematic 400 farms out of 23,000 in NI</w:t>
      </w:r>
      <w:r>
        <w:rPr>
          <w:rStyle w:val="CharAttribute3"/>
          <w:rFonts w:eastAsia="Batang"/>
          <w:szCs w:val="24"/>
        </w:rPr>
        <w:t>.  Discussion moved to the implications of Brexit on targets and that there should be no dilution of standards from the Water Framework Directive.  Jo</w:t>
      </w:r>
      <w:r w:rsidR="002E7F91">
        <w:rPr>
          <w:rStyle w:val="CharAttribute3"/>
          <w:rFonts w:eastAsia="Batang"/>
          <w:szCs w:val="24"/>
        </w:rPr>
        <w:t xml:space="preserve">hn Mc Williams suggested </w:t>
      </w:r>
      <w:r w:rsidR="002C29E0">
        <w:rPr>
          <w:rStyle w:val="CharAttribute3"/>
          <w:rFonts w:eastAsia="Batang"/>
          <w:szCs w:val="24"/>
        </w:rPr>
        <w:t xml:space="preserve">the need for a </w:t>
      </w:r>
      <w:r w:rsidR="0035441D">
        <w:rPr>
          <w:rStyle w:val="CharAttribute3"/>
          <w:rFonts w:eastAsia="Batang"/>
          <w:szCs w:val="24"/>
        </w:rPr>
        <w:t xml:space="preserve">greater </w:t>
      </w:r>
      <w:r w:rsidR="002E7F91">
        <w:rPr>
          <w:rStyle w:val="CharAttribute3"/>
          <w:rFonts w:eastAsia="Batang"/>
          <w:szCs w:val="24"/>
        </w:rPr>
        <w:t xml:space="preserve">link </w:t>
      </w:r>
      <w:r>
        <w:rPr>
          <w:rStyle w:val="CharAttribute3"/>
          <w:rFonts w:eastAsia="Batang"/>
          <w:szCs w:val="24"/>
        </w:rPr>
        <w:t xml:space="preserve">to the environmental standards.  Maurice Parkinson queried the percentage of farmers taking </w:t>
      </w:r>
      <w:r w:rsidR="0035441D">
        <w:rPr>
          <w:rStyle w:val="CharAttribute3"/>
          <w:rFonts w:eastAsia="Batang"/>
          <w:szCs w:val="24"/>
        </w:rPr>
        <w:t>samples and voiced concerns about</w:t>
      </w:r>
      <w:r>
        <w:rPr>
          <w:rStyle w:val="CharAttribute3"/>
          <w:rFonts w:eastAsia="Batang"/>
          <w:szCs w:val="24"/>
        </w:rPr>
        <w:t xml:space="preserve"> the extent of slurry spreading in his area</w:t>
      </w:r>
      <w:r w:rsidR="002C29E0">
        <w:rPr>
          <w:rStyle w:val="CharAttribute3"/>
          <w:rFonts w:eastAsia="Batang"/>
          <w:szCs w:val="24"/>
        </w:rPr>
        <w:t xml:space="preserve"> at unsuitable times and in bad weather</w:t>
      </w:r>
      <w:r>
        <w:rPr>
          <w:rStyle w:val="CharAttribute3"/>
          <w:rFonts w:eastAsia="Batang"/>
          <w:szCs w:val="24"/>
        </w:rPr>
        <w:t>, this was a major problem and there were issue</w:t>
      </w:r>
      <w:r w:rsidR="002C29E0">
        <w:rPr>
          <w:rStyle w:val="CharAttribute3"/>
          <w:rFonts w:eastAsia="Batang"/>
          <w:szCs w:val="24"/>
        </w:rPr>
        <w:t>s</w:t>
      </w:r>
      <w:r>
        <w:rPr>
          <w:rStyle w:val="CharAttribute3"/>
          <w:rFonts w:eastAsia="Batang"/>
          <w:szCs w:val="24"/>
        </w:rPr>
        <w:t xml:space="preserve"> </w:t>
      </w:r>
      <w:r w:rsidR="002C29E0">
        <w:rPr>
          <w:rStyle w:val="CharAttribute3"/>
          <w:rFonts w:eastAsia="Batang"/>
          <w:szCs w:val="24"/>
        </w:rPr>
        <w:t>around</w:t>
      </w:r>
      <w:r>
        <w:rPr>
          <w:rStyle w:val="CharAttribute3"/>
          <w:rFonts w:eastAsia="Batang"/>
          <w:szCs w:val="24"/>
        </w:rPr>
        <w:t xml:space="preserve"> contractor</w:t>
      </w:r>
      <w:r w:rsidR="00D06E46">
        <w:rPr>
          <w:rStyle w:val="CharAttribute3"/>
          <w:rFonts w:eastAsia="Batang"/>
          <w:szCs w:val="24"/>
        </w:rPr>
        <w:t>’</w:t>
      </w:r>
      <w:r w:rsidR="002C29E0">
        <w:rPr>
          <w:rStyle w:val="CharAttribute3"/>
          <w:rFonts w:eastAsia="Batang"/>
          <w:szCs w:val="24"/>
        </w:rPr>
        <w:t>s</w:t>
      </w:r>
      <w:r>
        <w:rPr>
          <w:rStyle w:val="CharAttribute3"/>
          <w:rFonts w:eastAsia="Batang"/>
          <w:szCs w:val="24"/>
        </w:rPr>
        <w:t xml:space="preserve"> responsibilities.   Dr Gareth Greer noted that education of </w:t>
      </w:r>
      <w:r w:rsidR="002C29E0">
        <w:rPr>
          <w:rStyle w:val="CharAttribute3"/>
          <w:rFonts w:eastAsia="Batang"/>
          <w:szCs w:val="24"/>
        </w:rPr>
        <w:t xml:space="preserve">young </w:t>
      </w:r>
      <w:r>
        <w:rPr>
          <w:rStyle w:val="CharAttribute3"/>
          <w:rFonts w:eastAsia="Batang"/>
          <w:szCs w:val="24"/>
        </w:rPr>
        <w:t xml:space="preserve">farmers was important.  Gary Houston queried if farmers found to be in breach of regulations lost their Single Farm payment.  Oonagh Mc Cann advised that there was a reporting mechanism </w:t>
      </w:r>
      <w:r w:rsidR="002C29E0">
        <w:rPr>
          <w:rStyle w:val="CharAttribute3"/>
          <w:rFonts w:eastAsia="Batang"/>
          <w:szCs w:val="24"/>
        </w:rPr>
        <w:t xml:space="preserve">on this </w:t>
      </w:r>
      <w:r>
        <w:rPr>
          <w:rStyle w:val="CharAttribute3"/>
          <w:rFonts w:eastAsia="Batang"/>
          <w:szCs w:val="24"/>
        </w:rPr>
        <w:t>to Orchard House.  Pat Close noted that UFU only represented a small proportion of farmers in NI</w:t>
      </w:r>
      <w:r w:rsidR="002C29E0">
        <w:rPr>
          <w:rStyle w:val="CharAttribute3"/>
          <w:rFonts w:eastAsia="Batang"/>
          <w:szCs w:val="24"/>
        </w:rPr>
        <w:t xml:space="preserve"> and there were many farms which might not therefore be covered by this MOU</w:t>
      </w:r>
      <w:r>
        <w:rPr>
          <w:rStyle w:val="CharAttribute3"/>
          <w:rFonts w:eastAsia="Batang"/>
          <w:szCs w:val="24"/>
        </w:rPr>
        <w:t xml:space="preserve">.  </w:t>
      </w:r>
      <w:r w:rsidR="002E7F91">
        <w:rPr>
          <w:rStyle w:val="CharAttribute3"/>
          <w:rFonts w:eastAsia="Batang"/>
          <w:szCs w:val="24"/>
        </w:rPr>
        <w:t>Continuing</w:t>
      </w:r>
      <w:r w:rsidR="0035441D">
        <w:rPr>
          <w:rStyle w:val="CharAttribute3"/>
          <w:rFonts w:eastAsia="Batang"/>
          <w:szCs w:val="24"/>
        </w:rPr>
        <w:t>,</w:t>
      </w:r>
      <w:r w:rsidR="002E7F91">
        <w:rPr>
          <w:rStyle w:val="CharAttribute3"/>
          <w:rFonts w:eastAsia="Batang"/>
          <w:szCs w:val="24"/>
        </w:rPr>
        <w:t xml:space="preserve"> he suggested that land conditions should be</w:t>
      </w:r>
      <w:r w:rsidR="00E922D3">
        <w:rPr>
          <w:rStyle w:val="CharAttribute3"/>
          <w:rFonts w:eastAsia="Batang"/>
          <w:szCs w:val="24"/>
        </w:rPr>
        <w:t xml:space="preserve"> used </w:t>
      </w:r>
      <w:r w:rsidR="002C29E0">
        <w:rPr>
          <w:rStyle w:val="CharAttribute3"/>
          <w:rFonts w:eastAsia="Batang"/>
          <w:szCs w:val="24"/>
        </w:rPr>
        <w:t xml:space="preserve">when deciding when and where to spread slurry, </w:t>
      </w:r>
      <w:r w:rsidR="00E922D3">
        <w:rPr>
          <w:rStyle w:val="CharAttribute3"/>
          <w:rFonts w:eastAsia="Batang"/>
          <w:szCs w:val="24"/>
        </w:rPr>
        <w:t xml:space="preserve">rather than </w:t>
      </w:r>
      <w:r w:rsidR="0035441D">
        <w:rPr>
          <w:rStyle w:val="CharAttribute3"/>
          <w:rFonts w:eastAsia="Batang"/>
          <w:szCs w:val="24"/>
        </w:rPr>
        <w:t xml:space="preserve">using </w:t>
      </w:r>
      <w:r w:rsidR="002C29E0">
        <w:rPr>
          <w:rStyle w:val="CharAttribute3"/>
          <w:rFonts w:eastAsia="Batang"/>
          <w:szCs w:val="24"/>
        </w:rPr>
        <w:t xml:space="preserve">fixed </w:t>
      </w:r>
      <w:r w:rsidR="00E922D3">
        <w:rPr>
          <w:rStyle w:val="CharAttribute3"/>
          <w:rFonts w:eastAsia="Batang"/>
          <w:szCs w:val="24"/>
        </w:rPr>
        <w:t>closed periods.  Discussion continued on</w:t>
      </w:r>
      <w:r w:rsidR="002C29E0">
        <w:rPr>
          <w:rStyle w:val="CharAttribute3"/>
          <w:rFonts w:eastAsia="Batang"/>
          <w:szCs w:val="24"/>
        </w:rPr>
        <w:t xml:space="preserve"> the desirability of</w:t>
      </w:r>
      <w:r w:rsidR="00E922D3">
        <w:rPr>
          <w:rStyle w:val="CharAttribute3"/>
          <w:rFonts w:eastAsia="Batang"/>
          <w:szCs w:val="24"/>
        </w:rPr>
        <w:t xml:space="preserve"> environmental re</w:t>
      </w:r>
      <w:r w:rsidR="0035441D">
        <w:rPr>
          <w:rStyle w:val="CharAttribute3"/>
          <w:rFonts w:eastAsia="Batang"/>
          <w:szCs w:val="24"/>
        </w:rPr>
        <w:t>strictions and Mr Haughey voiced</w:t>
      </w:r>
      <w:r w:rsidR="00E922D3">
        <w:rPr>
          <w:rStyle w:val="CharAttribute3"/>
          <w:rFonts w:eastAsia="Batang"/>
          <w:szCs w:val="24"/>
        </w:rPr>
        <w:t xml:space="preserve"> </w:t>
      </w:r>
      <w:r w:rsidR="002C29E0">
        <w:rPr>
          <w:rStyle w:val="CharAttribute3"/>
          <w:rFonts w:eastAsia="Batang"/>
          <w:szCs w:val="24"/>
        </w:rPr>
        <w:t xml:space="preserve">general </w:t>
      </w:r>
      <w:r w:rsidR="00E922D3">
        <w:rPr>
          <w:rStyle w:val="CharAttribute3"/>
          <w:rFonts w:eastAsia="Batang"/>
          <w:szCs w:val="24"/>
        </w:rPr>
        <w:t xml:space="preserve">concerns on the current processes and lack of management in a joint approach.  </w:t>
      </w:r>
      <w:r w:rsidR="002C29E0">
        <w:rPr>
          <w:rStyle w:val="CharAttribute3"/>
          <w:rFonts w:eastAsia="Batang"/>
          <w:szCs w:val="24"/>
        </w:rPr>
        <w:t xml:space="preserve">He was constantly in receipt of complaints about slurry spreading in breach of current rules.  </w:t>
      </w:r>
      <w:r w:rsidR="00E922D3">
        <w:rPr>
          <w:rStyle w:val="CharAttribute3"/>
          <w:rFonts w:eastAsia="Batang"/>
          <w:szCs w:val="24"/>
        </w:rPr>
        <w:t xml:space="preserve">In reply, Gareth Greer highlighted the current use of joint resources in Government by using other agencies.  </w:t>
      </w:r>
      <w:r w:rsidR="002C29E0">
        <w:rPr>
          <w:rStyle w:val="CharAttribute3"/>
          <w:rFonts w:eastAsia="Batang"/>
          <w:szCs w:val="24"/>
        </w:rPr>
        <w:t xml:space="preserve">NIEA only had 12 inspectors for this work.  </w:t>
      </w:r>
      <w:r w:rsidR="00E922D3">
        <w:rPr>
          <w:rStyle w:val="CharAttribute3"/>
          <w:rFonts w:eastAsia="Batang"/>
          <w:szCs w:val="24"/>
        </w:rPr>
        <w:t xml:space="preserve">Gary Houston highlighted issues with the response to the </w:t>
      </w:r>
      <w:r w:rsidR="0035441D">
        <w:rPr>
          <w:rStyle w:val="CharAttribute3"/>
          <w:rFonts w:eastAsia="Batang"/>
          <w:szCs w:val="24"/>
        </w:rPr>
        <w:t xml:space="preserve">use of the </w:t>
      </w:r>
      <w:r w:rsidR="00E922D3">
        <w:rPr>
          <w:rStyle w:val="CharAttribute3"/>
          <w:rFonts w:eastAsia="Batang"/>
          <w:szCs w:val="24"/>
        </w:rPr>
        <w:t>Pollution hotline.  The Chairman requested copies of the presentation</w:t>
      </w:r>
      <w:r w:rsidR="000D01FD">
        <w:rPr>
          <w:rStyle w:val="CharAttribute3"/>
          <w:rFonts w:eastAsia="Batang"/>
          <w:szCs w:val="24"/>
        </w:rPr>
        <w:t xml:space="preserve"> and thanked Dr Greer and Ms Mc</w:t>
      </w:r>
      <w:r w:rsidR="00E922D3">
        <w:rPr>
          <w:rStyle w:val="CharAttribute3"/>
          <w:rFonts w:eastAsia="Batang"/>
          <w:szCs w:val="24"/>
        </w:rPr>
        <w:t>Cann for attending.</w:t>
      </w:r>
    </w:p>
    <w:p w:rsidR="0084624E" w:rsidRDefault="0084624E" w:rsidP="00D06E46">
      <w:pPr>
        <w:pStyle w:val="ParaAttribute4"/>
        <w:suppressAutoHyphens/>
        <w:wordWrap/>
        <w:ind w:left="0"/>
        <w:jc w:val="both"/>
        <w:rPr>
          <w:rStyle w:val="CharAttribute3"/>
          <w:rFonts w:eastAsia="Batang" w:cstheme="minorBidi"/>
          <w:szCs w:val="24"/>
        </w:rPr>
      </w:pPr>
    </w:p>
    <w:p w:rsidR="0084624E" w:rsidRPr="0084624E" w:rsidRDefault="0084624E" w:rsidP="00D06E46">
      <w:pPr>
        <w:pStyle w:val="ParaAttribute4"/>
        <w:suppressAutoHyphens/>
        <w:wordWrap/>
        <w:ind w:left="0"/>
        <w:jc w:val="both"/>
        <w:rPr>
          <w:rStyle w:val="CharAttribute3"/>
          <w:rFonts w:eastAsia="Batang" w:cstheme="minorBidi"/>
          <w:b/>
          <w:szCs w:val="24"/>
        </w:rPr>
      </w:pPr>
      <w:r w:rsidRPr="0084624E">
        <w:rPr>
          <w:rStyle w:val="CharAttribute3"/>
          <w:rFonts w:eastAsia="Batang"/>
          <w:b/>
          <w:szCs w:val="24"/>
        </w:rPr>
        <w:t>Presentation</w:t>
      </w:r>
      <w:r w:rsidR="0035441D">
        <w:rPr>
          <w:rStyle w:val="CharAttribute3"/>
          <w:rFonts w:eastAsia="Batang"/>
          <w:b/>
          <w:szCs w:val="24"/>
        </w:rPr>
        <w:t xml:space="preserve"> 2 -</w:t>
      </w:r>
      <w:r w:rsidRPr="0084624E">
        <w:rPr>
          <w:rStyle w:val="CharAttribute3"/>
          <w:rFonts w:eastAsia="Batang"/>
          <w:b/>
          <w:szCs w:val="24"/>
        </w:rPr>
        <w:t xml:space="preserve"> NIEA Bio Digester Waste </w:t>
      </w:r>
      <w:r>
        <w:rPr>
          <w:rStyle w:val="CharAttribute3"/>
          <w:rFonts w:eastAsia="Batang"/>
          <w:b/>
          <w:szCs w:val="24"/>
        </w:rPr>
        <w:t>–</w:t>
      </w:r>
      <w:r w:rsidRPr="0084624E">
        <w:rPr>
          <w:rStyle w:val="CharAttribute3"/>
          <w:rFonts w:eastAsia="Batang"/>
          <w:b/>
          <w:szCs w:val="24"/>
        </w:rPr>
        <w:t xml:space="preserve"> </w:t>
      </w:r>
      <w:r>
        <w:rPr>
          <w:rStyle w:val="CharAttribute3"/>
          <w:rFonts w:eastAsia="Batang"/>
          <w:b/>
          <w:szCs w:val="24"/>
        </w:rPr>
        <w:t>No one available for presentation.</w:t>
      </w:r>
    </w:p>
    <w:p w:rsidR="0081130B" w:rsidRPr="0081130B" w:rsidRDefault="0081130B" w:rsidP="00D06E46">
      <w:pPr>
        <w:pStyle w:val="ParaAttribute4"/>
        <w:suppressAutoHyphens/>
        <w:wordWrap/>
        <w:ind w:left="0"/>
        <w:jc w:val="both"/>
        <w:rPr>
          <w:rStyle w:val="CharAttribute3"/>
          <w:rFonts w:eastAsia="Batang" w:cstheme="minorBidi"/>
          <w:szCs w:val="24"/>
        </w:rPr>
      </w:pPr>
    </w:p>
    <w:p w:rsidR="00FE53D7" w:rsidRPr="003E29FF" w:rsidRDefault="00FE53D7" w:rsidP="00D06E46">
      <w:pPr>
        <w:pStyle w:val="ParaAttribute4"/>
        <w:suppressAutoHyphens/>
        <w:wordWrap/>
        <w:ind w:left="0" w:firstLine="360"/>
        <w:jc w:val="both"/>
        <w:rPr>
          <w:rStyle w:val="CharAttribute3"/>
          <w:rFonts w:eastAsia="Batang" w:cstheme="minorBidi"/>
          <w:b/>
          <w:sz w:val="28"/>
          <w:szCs w:val="28"/>
        </w:rPr>
      </w:pPr>
      <w:r w:rsidRPr="003E29FF">
        <w:rPr>
          <w:rStyle w:val="CharAttribute3"/>
          <w:rFonts w:eastAsia="Batang"/>
          <w:b/>
          <w:sz w:val="28"/>
          <w:szCs w:val="28"/>
        </w:rPr>
        <w:t>AGENDA</w:t>
      </w:r>
    </w:p>
    <w:p w:rsidR="00FE53D7" w:rsidRPr="00E26E47" w:rsidRDefault="00FE53D7" w:rsidP="00D06E46">
      <w:pPr>
        <w:pStyle w:val="ParaAttribute4"/>
        <w:suppressAutoHyphens/>
        <w:wordWrap/>
        <w:ind w:left="0" w:firstLine="360"/>
        <w:jc w:val="both"/>
        <w:rPr>
          <w:rStyle w:val="CharAttribute3"/>
          <w:rFonts w:eastAsia="Batang" w:cstheme="minorBidi"/>
          <w:b/>
          <w:szCs w:val="24"/>
        </w:rPr>
      </w:pPr>
    </w:p>
    <w:p w:rsidR="00FE53D7" w:rsidRPr="00613579" w:rsidRDefault="00FE53D7" w:rsidP="00900310">
      <w:pPr>
        <w:pStyle w:val="ListParagraph"/>
        <w:widowControl/>
        <w:numPr>
          <w:ilvl w:val="0"/>
          <w:numId w:val="1"/>
        </w:numPr>
        <w:tabs>
          <w:tab w:val="left" w:pos="360"/>
        </w:tabs>
        <w:suppressAutoHyphens/>
        <w:wordWrap/>
        <w:rPr>
          <w:rStyle w:val="CharAttribute3"/>
          <w:rFonts w:eastAsia="Batang"/>
          <w:szCs w:val="24"/>
        </w:rPr>
      </w:pPr>
      <w:r w:rsidRPr="00613579">
        <w:rPr>
          <w:rStyle w:val="CharAttribute2"/>
          <w:rFonts w:eastAsia="Batang"/>
          <w:szCs w:val="24"/>
        </w:rPr>
        <w:t xml:space="preserve">Apologies   - </w:t>
      </w:r>
      <w:r w:rsidRPr="00613579">
        <w:rPr>
          <w:rStyle w:val="CharAttribute3"/>
          <w:rFonts w:eastAsia="Batang"/>
          <w:szCs w:val="24"/>
        </w:rPr>
        <w:t>As listed above.</w:t>
      </w:r>
    </w:p>
    <w:p w:rsidR="00FE53D7" w:rsidRDefault="00FE53D7">
      <w:pPr>
        <w:pStyle w:val="ParaAttribute11"/>
        <w:widowControl/>
        <w:suppressAutoHyphens/>
        <w:wordWrap/>
        <w:jc w:val="both"/>
        <w:rPr>
          <w:rStyle w:val="CharAttribute3"/>
          <w:rFonts w:eastAsia="Batang" w:cstheme="minorBidi"/>
          <w:szCs w:val="24"/>
        </w:rPr>
      </w:pPr>
    </w:p>
    <w:p w:rsidR="00FE53D7" w:rsidRPr="00E922D3" w:rsidRDefault="00FE53D7">
      <w:pPr>
        <w:pStyle w:val="ParaAttribute11"/>
        <w:widowControl/>
        <w:numPr>
          <w:ilvl w:val="0"/>
          <w:numId w:val="1"/>
        </w:numPr>
        <w:suppressAutoHyphens/>
        <w:wordWrap/>
        <w:jc w:val="both"/>
        <w:rPr>
          <w:rStyle w:val="CharAttribute3"/>
          <w:rFonts w:eastAsia="Batang" w:cstheme="minorBidi"/>
          <w:szCs w:val="24"/>
        </w:rPr>
      </w:pPr>
      <w:r w:rsidRPr="00E922D3">
        <w:rPr>
          <w:rStyle w:val="CharAttribute3"/>
          <w:rFonts w:eastAsia="Batang"/>
          <w:b/>
          <w:szCs w:val="24"/>
        </w:rPr>
        <w:t xml:space="preserve">Minutes of the last meeting –13 </w:t>
      </w:r>
      <w:r w:rsidR="00E922D3" w:rsidRPr="00E922D3">
        <w:rPr>
          <w:rStyle w:val="CharAttribute3"/>
          <w:rFonts w:eastAsia="Batang"/>
          <w:b/>
          <w:szCs w:val="24"/>
        </w:rPr>
        <w:t xml:space="preserve">December </w:t>
      </w:r>
      <w:r w:rsidRPr="00E922D3">
        <w:rPr>
          <w:rStyle w:val="CharAttribute3"/>
          <w:rFonts w:eastAsia="Batang"/>
          <w:b/>
          <w:szCs w:val="24"/>
        </w:rPr>
        <w:t xml:space="preserve">2017 for approval </w:t>
      </w:r>
      <w:r w:rsidRPr="00E922D3">
        <w:rPr>
          <w:rStyle w:val="CharAttribute3"/>
          <w:rFonts w:eastAsia="Batang"/>
          <w:szCs w:val="24"/>
        </w:rPr>
        <w:t xml:space="preserve">– No amendments.  </w:t>
      </w:r>
      <w:r w:rsidR="00E922D3">
        <w:rPr>
          <w:rStyle w:val="CharAttribute3"/>
          <w:rFonts w:eastAsia="Batang"/>
          <w:szCs w:val="24"/>
        </w:rPr>
        <w:t>Members accepted the minutes.</w:t>
      </w:r>
    </w:p>
    <w:p w:rsidR="00FE53D7" w:rsidRDefault="00FE53D7">
      <w:pPr>
        <w:pStyle w:val="ParaAttribute11"/>
        <w:widowControl/>
        <w:numPr>
          <w:ilvl w:val="0"/>
          <w:numId w:val="1"/>
        </w:numPr>
        <w:suppressAutoHyphens/>
        <w:wordWrap/>
        <w:jc w:val="both"/>
        <w:rPr>
          <w:rStyle w:val="CharAttribute3"/>
          <w:rFonts w:eastAsia="Batang" w:cstheme="minorBidi"/>
          <w:b/>
          <w:szCs w:val="24"/>
        </w:rPr>
      </w:pPr>
      <w:r w:rsidRPr="00755864">
        <w:rPr>
          <w:rStyle w:val="CharAttribute3"/>
          <w:rFonts w:eastAsia="Batang"/>
          <w:b/>
          <w:szCs w:val="24"/>
        </w:rPr>
        <w:t>Matters arising from last meeting –1</w:t>
      </w:r>
      <w:r w:rsidR="00E922D3">
        <w:rPr>
          <w:rStyle w:val="CharAttribute3"/>
          <w:rFonts w:eastAsia="Batang"/>
          <w:b/>
          <w:szCs w:val="24"/>
        </w:rPr>
        <w:t>3 December</w:t>
      </w:r>
      <w:r>
        <w:rPr>
          <w:rStyle w:val="CharAttribute3"/>
          <w:rFonts w:eastAsia="Batang"/>
          <w:b/>
          <w:szCs w:val="24"/>
        </w:rPr>
        <w:t xml:space="preserve"> </w:t>
      </w:r>
      <w:r w:rsidRPr="00755864">
        <w:rPr>
          <w:rStyle w:val="CharAttribute3"/>
          <w:rFonts w:eastAsia="Batang"/>
          <w:b/>
          <w:szCs w:val="24"/>
        </w:rPr>
        <w:t xml:space="preserve">2017 </w:t>
      </w:r>
      <w:r w:rsidR="000D01FD">
        <w:rPr>
          <w:rStyle w:val="CharAttribute3"/>
          <w:rFonts w:eastAsia="Batang"/>
          <w:b/>
          <w:szCs w:val="24"/>
        </w:rPr>
        <w:t>–</w:t>
      </w:r>
      <w:r w:rsidR="00E922D3">
        <w:rPr>
          <w:rStyle w:val="CharAttribute3"/>
          <w:rFonts w:eastAsia="Batang"/>
          <w:b/>
          <w:szCs w:val="24"/>
        </w:rPr>
        <w:t xml:space="preserve"> None</w:t>
      </w:r>
    </w:p>
    <w:p w:rsidR="000D01FD" w:rsidRDefault="000D01FD">
      <w:pPr>
        <w:pStyle w:val="ParaAttribute11"/>
        <w:widowControl/>
        <w:suppressAutoHyphens/>
        <w:wordWrap/>
        <w:ind w:left="360" w:firstLine="0"/>
        <w:jc w:val="both"/>
        <w:rPr>
          <w:rStyle w:val="CharAttribute3"/>
          <w:rFonts w:eastAsia="Batang" w:cstheme="minorBidi"/>
          <w:b/>
          <w:szCs w:val="24"/>
        </w:rPr>
      </w:pPr>
    </w:p>
    <w:p w:rsidR="00FE53D7" w:rsidRDefault="00FE53D7">
      <w:pPr>
        <w:pStyle w:val="ParaAttribute11"/>
        <w:widowControl/>
        <w:numPr>
          <w:ilvl w:val="0"/>
          <w:numId w:val="1"/>
        </w:numPr>
        <w:suppressAutoHyphens/>
        <w:wordWrap/>
        <w:jc w:val="both"/>
        <w:rPr>
          <w:rStyle w:val="CharAttribute3"/>
          <w:rFonts w:eastAsia="Batang" w:cstheme="minorBidi"/>
          <w:b/>
          <w:szCs w:val="24"/>
        </w:rPr>
      </w:pPr>
      <w:r w:rsidRPr="003E29FF">
        <w:rPr>
          <w:rStyle w:val="CharAttribute3"/>
          <w:rFonts w:eastAsia="Batang"/>
          <w:b/>
          <w:szCs w:val="24"/>
        </w:rPr>
        <w:t>Correspondence</w:t>
      </w:r>
      <w:r w:rsidR="00E922D3">
        <w:rPr>
          <w:rStyle w:val="CharAttribute3"/>
          <w:rFonts w:eastAsia="Batang"/>
          <w:b/>
          <w:szCs w:val="24"/>
        </w:rPr>
        <w:t>.</w:t>
      </w:r>
    </w:p>
    <w:p w:rsidR="008546D9" w:rsidRDefault="008546D9">
      <w:pPr>
        <w:pStyle w:val="ParaAttribute11"/>
        <w:widowControl/>
        <w:suppressAutoHyphens/>
        <w:wordWrap/>
        <w:ind w:left="360" w:firstLine="0"/>
        <w:jc w:val="both"/>
        <w:rPr>
          <w:rStyle w:val="CharAttribute3"/>
          <w:rFonts w:eastAsia="Batang" w:cstheme="minorBidi"/>
          <w:b/>
          <w:szCs w:val="24"/>
        </w:rPr>
      </w:pPr>
    </w:p>
    <w:p w:rsidR="00E922D3" w:rsidRDefault="00E922D3">
      <w:pPr>
        <w:pStyle w:val="ParaAttribute11"/>
        <w:widowControl/>
        <w:numPr>
          <w:ilvl w:val="0"/>
          <w:numId w:val="6"/>
        </w:numPr>
        <w:suppressAutoHyphens/>
        <w:wordWrap/>
        <w:jc w:val="both"/>
        <w:rPr>
          <w:rStyle w:val="CharAttribute3"/>
          <w:rFonts w:eastAsia="Batang" w:cstheme="minorBidi"/>
          <w:szCs w:val="24"/>
        </w:rPr>
      </w:pPr>
      <w:r>
        <w:rPr>
          <w:rStyle w:val="CharAttribute3"/>
          <w:rFonts w:eastAsia="Batang"/>
          <w:szCs w:val="24"/>
        </w:rPr>
        <w:t>Letter to the Chief Planner re sand dredging on Lough Neagh.  – No response</w:t>
      </w:r>
      <w:r w:rsidR="002C29E0">
        <w:rPr>
          <w:rStyle w:val="CharAttribute3"/>
          <w:rFonts w:eastAsia="Batang"/>
          <w:szCs w:val="24"/>
        </w:rPr>
        <w:t>, reminder to be sent</w:t>
      </w:r>
      <w:r>
        <w:rPr>
          <w:rStyle w:val="CharAttribute3"/>
          <w:rFonts w:eastAsia="Batang"/>
          <w:szCs w:val="24"/>
        </w:rPr>
        <w:t>.</w:t>
      </w:r>
    </w:p>
    <w:p w:rsidR="00E922D3" w:rsidRDefault="00E922D3">
      <w:pPr>
        <w:pStyle w:val="ParaAttribute11"/>
        <w:widowControl/>
        <w:numPr>
          <w:ilvl w:val="0"/>
          <w:numId w:val="6"/>
        </w:numPr>
        <w:suppressAutoHyphens/>
        <w:wordWrap/>
        <w:jc w:val="both"/>
        <w:rPr>
          <w:rStyle w:val="CharAttribute3"/>
          <w:rFonts w:eastAsia="Batang" w:cstheme="minorBidi"/>
          <w:szCs w:val="24"/>
        </w:rPr>
      </w:pPr>
      <w:proofErr w:type="spellStart"/>
      <w:r>
        <w:rPr>
          <w:rStyle w:val="CharAttribute3"/>
          <w:rFonts w:eastAsia="Batang"/>
          <w:szCs w:val="24"/>
        </w:rPr>
        <w:t>Sperrin</w:t>
      </w:r>
      <w:r w:rsidR="00D06E46">
        <w:rPr>
          <w:rStyle w:val="CharAttribute3"/>
          <w:rFonts w:eastAsia="Batang"/>
          <w:szCs w:val="24"/>
        </w:rPr>
        <w:t>’</w:t>
      </w:r>
      <w:r>
        <w:rPr>
          <w:rStyle w:val="CharAttribute3"/>
          <w:rFonts w:eastAsia="Batang"/>
          <w:szCs w:val="24"/>
        </w:rPr>
        <w:t>s</w:t>
      </w:r>
      <w:proofErr w:type="spellEnd"/>
      <w:r>
        <w:rPr>
          <w:rStyle w:val="CharAttribute3"/>
          <w:rFonts w:eastAsia="Batang"/>
          <w:szCs w:val="24"/>
        </w:rPr>
        <w:t xml:space="preserve"> Forestry Plan – for circulation.</w:t>
      </w:r>
    </w:p>
    <w:p w:rsidR="0069047D" w:rsidRDefault="0069047D">
      <w:pPr>
        <w:pStyle w:val="ParaAttribute11"/>
        <w:widowControl/>
        <w:numPr>
          <w:ilvl w:val="0"/>
          <w:numId w:val="6"/>
        </w:numPr>
        <w:suppressAutoHyphens/>
        <w:wordWrap/>
        <w:jc w:val="both"/>
        <w:rPr>
          <w:rStyle w:val="CharAttribute3"/>
          <w:rFonts w:eastAsia="Batang" w:cstheme="minorBidi"/>
          <w:szCs w:val="24"/>
        </w:rPr>
      </w:pPr>
      <w:r>
        <w:rPr>
          <w:rStyle w:val="CharAttribute3"/>
          <w:rFonts w:eastAsia="Batang"/>
          <w:szCs w:val="24"/>
        </w:rPr>
        <w:t>Referring to the letter from Stephanie Miller, Mr  Haughey noted the mention of monitoring plans and suggested a meeting with NIEA re Crumlin Weir</w:t>
      </w:r>
    </w:p>
    <w:p w:rsidR="0069047D" w:rsidRDefault="0069047D">
      <w:pPr>
        <w:pStyle w:val="ParaAttribute11"/>
        <w:widowControl/>
        <w:numPr>
          <w:ilvl w:val="0"/>
          <w:numId w:val="7"/>
        </w:numPr>
        <w:suppressAutoHyphens/>
        <w:wordWrap/>
        <w:jc w:val="both"/>
        <w:rPr>
          <w:rStyle w:val="CharAttribute3"/>
          <w:rFonts w:eastAsia="Batang" w:cstheme="minorBidi"/>
          <w:szCs w:val="24"/>
        </w:rPr>
      </w:pPr>
      <w:r w:rsidRPr="0069047D">
        <w:rPr>
          <w:rStyle w:val="CharAttribute3"/>
          <w:rFonts w:eastAsia="Batang"/>
          <w:b/>
          <w:szCs w:val="24"/>
        </w:rPr>
        <w:t>Meeting with NIEA Water Regulation Team to be arranged</w:t>
      </w:r>
      <w:r>
        <w:rPr>
          <w:rStyle w:val="CharAttribute3"/>
          <w:rFonts w:eastAsia="Batang"/>
          <w:szCs w:val="24"/>
        </w:rPr>
        <w:t>.</w:t>
      </w:r>
    </w:p>
    <w:p w:rsidR="0069047D" w:rsidRPr="00E922D3" w:rsidRDefault="0069047D">
      <w:pPr>
        <w:pStyle w:val="ParaAttribute11"/>
        <w:widowControl/>
        <w:numPr>
          <w:ilvl w:val="0"/>
          <w:numId w:val="6"/>
        </w:numPr>
        <w:suppressAutoHyphens/>
        <w:wordWrap/>
        <w:jc w:val="both"/>
        <w:rPr>
          <w:rStyle w:val="CharAttribute3"/>
          <w:rFonts w:eastAsia="Batang" w:cstheme="minorBidi"/>
          <w:szCs w:val="24"/>
        </w:rPr>
      </w:pPr>
      <w:r>
        <w:rPr>
          <w:rStyle w:val="CharAttribute3"/>
          <w:rFonts w:eastAsia="Batang"/>
          <w:szCs w:val="24"/>
        </w:rPr>
        <w:t xml:space="preserve">Following on from the presentation Mr Haughey suggested that a letter </w:t>
      </w:r>
      <w:r w:rsidR="00886C72">
        <w:rPr>
          <w:rStyle w:val="CharAttribute3"/>
          <w:rFonts w:eastAsia="Batang"/>
          <w:szCs w:val="24"/>
        </w:rPr>
        <w:t xml:space="preserve">(draft included in SIFF papers) </w:t>
      </w:r>
      <w:r>
        <w:rPr>
          <w:rStyle w:val="CharAttribute3"/>
          <w:rFonts w:eastAsia="Batang"/>
          <w:szCs w:val="24"/>
        </w:rPr>
        <w:t xml:space="preserve">should be sent to the DAERA Perm Secretary.  Mr Haughey </w:t>
      </w:r>
      <w:r w:rsidR="002C29E0">
        <w:rPr>
          <w:rStyle w:val="CharAttribute3"/>
          <w:rFonts w:eastAsia="Batang"/>
          <w:szCs w:val="24"/>
        </w:rPr>
        <w:t xml:space="preserve">again </w:t>
      </w:r>
      <w:r>
        <w:rPr>
          <w:rStyle w:val="CharAttribute3"/>
          <w:rFonts w:eastAsia="Batang"/>
          <w:szCs w:val="24"/>
        </w:rPr>
        <w:t xml:space="preserve">outlined the background re the serious impact of slurry </w:t>
      </w:r>
      <w:r>
        <w:rPr>
          <w:rStyle w:val="CharAttribute3"/>
          <w:rFonts w:eastAsia="Batang"/>
          <w:szCs w:val="24"/>
        </w:rPr>
        <w:lastRenderedPageBreak/>
        <w:t>spreading.  Gary Houston agreed to provide a link which should be included in the letter.</w:t>
      </w:r>
      <w:r w:rsidR="000D01FD">
        <w:rPr>
          <w:rStyle w:val="CharAttribute3"/>
          <w:rFonts w:eastAsia="Batang"/>
          <w:szCs w:val="24"/>
        </w:rPr>
        <w:t xml:space="preserve">  Mr Keys noted that Nitrate poisoning is having a worldwide impact.</w:t>
      </w:r>
    </w:p>
    <w:p w:rsidR="00FE53D7" w:rsidRDefault="00FE53D7">
      <w:pPr>
        <w:pStyle w:val="ListParagraph"/>
        <w:widowControl/>
        <w:suppressAutoHyphens/>
        <w:wordWrap/>
        <w:rPr>
          <w:rStyle w:val="CharAttribute3"/>
          <w:rFonts w:eastAsia="Batang" w:cstheme="minorBidi"/>
          <w:b/>
          <w:kern w:val="0"/>
          <w:szCs w:val="24"/>
          <w:lang w:val="en-GB" w:eastAsia="en-GB"/>
        </w:rPr>
      </w:pPr>
    </w:p>
    <w:p w:rsidR="00886C72" w:rsidRDefault="00FE53D7">
      <w:pPr>
        <w:pStyle w:val="ParaAttribute11"/>
        <w:widowControl/>
        <w:numPr>
          <w:ilvl w:val="0"/>
          <w:numId w:val="1"/>
        </w:numPr>
        <w:suppressAutoHyphens/>
        <w:wordWrap/>
        <w:jc w:val="both"/>
        <w:rPr>
          <w:b/>
          <w:sz w:val="24"/>
          <w:szCs w:val="24"/>
        </w:rPr>
      </w:pPr>
      <w:r>
        <w:rPr>
          <w:b/>
          <w:sz w:val="24"/>
          <w:szCs w:val="24"/>
        </w:rPr>
        <w:t>Sand Extraction – Lough Neagh.</w:t>
      </w:r>
    </w:p>
    <w:p w:rsidR="00886C72" w:rsidRDefault="00886C72">
      <w:pPr>
        <w:pStyle w:val="ParaAttribute11"/>
        <w:widowControl/>
        <w:suppressAutoHyphens/>
        <w:wordWrap/>
        <w:jc w:val="both"/>
        <w:rPr>
          <w:b/>
          <w:sz w:val="24"/>
          <w:szCs w:val="24"/>
        </w:rPr>
      </w:pPr>
    </w:p>
    <w:p w:rsidR="00886C72" w:rsidRPr="00886C72" w:rsidRDefault="00886C72">
      <w:pPr>
        <w:pStyle w:val="ParaAttribute11"/>
        <w:widowControl/>
        <w:suppressAutoHyphens/>
        <w:wordWrap/>
        <w:ind w:left="360" w:firstLine="0"/>
        <w:jc w:val="both"/>
        <w:rPr>
          <w:sz w:val="24"/>
          <w:szCs w:val="24"/>
        </w:rPr>
      </w:pPr>
      <w:r>
        <w:rPr>
          <w:sz w:val="24"/>
          <w:szCs w:val="24"/>
        </w:rPr>
        <w:t>Seamus Conn</w:t>
      </w:r>
      <w:r w:rsidR="006B119C">
        <w:rPr>
          <w:sz w:val="24"/>
          <w:szCs w:val="24"/>
        </w:rPr>
        <w:t>or advised that the PAC public i</w:t>
      </w:r>
      <w:r>
        <w:rPr>
          <w:sz w:val="24"/>
          <w:szCs w:val="24"/>
        </w:rPr>
        <w:t>nquiry was forthcoming.  Pat Close suggested that i</w:t>
      </w:r>
      <w:r w:rsidR="002C29E0">
        <w:rPr>
          <w:sz w:val="24"/>
          <w:szCs w:val="24"/>
        </w:rPr>
        <w:t>t</w:t>
      </w:r>
      <w:r>
        <w:rPr>
          <w:sz w:val="24"/>
          <w:szCs w:val="24"/>
        </w:rPr>
        <w:t xml:space="preserve"> may </w:t>
      </w:r>
      <w:r w:rsidR="002C29E0">
        <w:rPr>
          <w:sz w:val="24"/>
          <w:szCs w:val="24"/>
        </w:rPr>
        <w:t>need</w:t>
      </w:r>
      <w:r>
        <w:rPr>
          <w:sz w:val="24"/>
          <w:szCs w:val="24"/>
        </w:rPr>
        <w:t xml:space="preserve"> an extended timeframe.  Members referred to the DAERA Inland Fisheries response circulated to members and Pat Close queried the reference to ES a</w:t>
      </w:r>
      <w:r w:rsidR="00A44083">
        <w:rPr>
          <w:sz w:val="24"/>
          <w:szCs w:val="24"/>
        </w:rPr>
        <w:t xml:space="preserve">nd Seamus Connor noted </w:t>
      </w:r>
      <w:r>
        <w:rPr>
          <w:sz w:val="24"/>
          <w:szCs w:val="24"/>
        </w:rPr>
        <w:t>the lack of data required for evidence</w:t>
      </w:r>
      <w:r w:rsidR="00A44083">
        <w:rPr>
          <w:sz w:val="24"/>
          <w:szCs w:val="24"/>
        </w:rPr>
        <w:t>.  Pat Close queried the precautionary approach by DAERA and th</w:t>
      </w:r>
      <w:r w:rsidR="00501677">
        <w:rPr>
          <w:sz w:val="24"/>
          <w:szCs w:val="24"/>
        </w:rPr>
        <w:t>e lack of an</w:t>
      </w:r>
      <w:r w:rsidR="00A44083">
        <w:rPr>
          <w:sz w:val="24"/>
          <w:szCs w:val="24"/>
        </w:rPr>
        <w:t xml:space="preserve"> AFBI report.</w:t>
      </w:r>
      <w:r w:rsidR="00501677">
        <w:rPr>
          <w:sz w:val="24"/>
          <w:szCs w:val="24"/>
        </w:rPr>
        <w:t xml:space="preserve">  Seamus Connor clarified this matter and discussion was held on the </w:t>
      </w:r>
      <w:r w:rsidR="002C29E0">
        <w:rPr>
          <w:sz w:val="24"/>
          <w:szCs w:val="24"/>
        </w:rPr>
        <w:t xml:space="preserve">use of a </w:t>
      </w:r>
      <w:r w:rsidR="00501677">
        <w:rPr>
          <w:sz w:val="24"/>
          <w:szCs w:val="24"/>
        </w:rPr>
        <w:t>precautionary approach.  Pat Close raised concerns re</w:t>
      </w:r>
      <w:r w:rsidR="002C29E0">
        <w:rPr>
          <w:sz w:val="24"/>
          <w:szCs w:val="24"/>
        </w:rPr>
        <w:t>garding</w:t>
      </w:r>
      <w:r w:rsidR="00501677">
        <w:rPr>
          <w:sz w:val="24"/>
          <w:szCs w:val="24"/>
        </w:rPr>
        <w:t xml:space="preserve"> the lack of fisheries</w:t>
      </w:r>
      <w:r w:rsidR="0035441D">
        <w:rPr>
          <w:sz w:val="24"/>
          <w:szCs w:val="24"/>
        </w:rPr>
        <w:t xml:space="preserve"> information</w:t>
      </w:r>
      <w:r w:rsidR="00501677">
        <w:rPr>
          <w:sz w:val="24"/>
          <w:szCs w:val="24"/>
        </w:rPr>
        <w:t xml:space="preserve"> in th</w:t>
      </w:r>
      <w:r w:rsidR="0035441D">
        <w:rPr>
          <w:sz w:val="24"/>
          <w:szCs w:val="24"/>
        </w:rPr>
        <w:t xml:space="preserve">e Environmental Statement but </w:t>
      </w:r>
      <w:r w:rsidR="00501677">
        <w:rPr>
          <w:sz w:val="24"/>
          <w:szCs w:val="24"/>
        </w:rPr>
        <w:t>was disappointed in the response from the Department</w:t>
      </w:r>
      <w:r w:rsidR="008D21AB">
        <w:rPr>
          <w:sz w:val="24"/>
          <w:szCs w:val="24"/>
        </w:rPr>
        <w:t xml:space="preserve">, </w:t>
      </w:r>
      <w:bookmarkStart w:id="0" w:name="_GoBack"/>
      <w:bookmarkEnd w:id="0"/>
      <w:r w:rsidR="00501677">
        <w:rPr>
          <w:sz w:val="24"/>
          <w:szCs w:val="24"/>
        </w:rPr>
        <w:t>verbal discussio</w:t>
      </w:r>
      <w:r w:rsidR="006B119C">
        <w:rPr>
          <w:sz w:val="24"/>
          <w:szCs w:val="24"/>
        </w:rPr>
        <w:t>n</w:t>
      </w:r>
      <w:r w:rsidR="002C29E0">
        <w:rPr>
          <w:sz w:val="24"/>
          <w:szCs w:val="24"/>
        </w:rPr>
        <w:t xml:space="preserve"> only</w:t>
      </w:r>
      <w:r w:rsidR="006B119C">
        <w:rPr>
          <w:sz w:val="24"/>
          <w:szCs w:val="24"/>
        </w:rPr>
        <w:t xml:space="preserve"> was not appropriate.  Albert K</w:t>
      </w:r>
      <w:r w:rsidR="00501677">
        <w:rPr>
          <w:sz w:val="24"/>
          <w:szCs w:val="24"/>
        </w:rPr>
        <w:t xml:space="preserve">eys queried the DAERA role in fisheries protection.  Seamus Connor clarified that DAERA input to Planning Service who are </w:t>
      </w:r>
      <w:r w:rsidR="00DA533C">
        <w:rPr>
          <w:sz w:val="24"/>
          <w:szCs w:val="24"/>
        </w:rPr>
        <w:t xml:space="preserve">ultimate </w:t>
      </w:r>
      <w:r w:rsidR="00501677">
        <w:rPr>
          <w:sz w:val="24"/>
          <w:szCs w:val="24"/>
        </w:rPr>
        <w:t>decision makers. Continuing</w:t>
      </w:r>
      <w:r w:rsidR="0035441D">
        <w:rPr>
          <w:sz w:val="24"/>
          <w:szCs w:val="24"/>
        </w:rPr>
        <w:t>,</w:t>
      </w:r>
      <w:r w:rsidR="00501677">
        <w:rPr>
          <w:sz w:val="24"/>
          <w:szCs w:val="24"/>
        </w:rPr>
        <w:t xml:space="preserve"> Albert Keys highlighted the detrimental changes on Lough Neagh over the last 20 years. </w:t>
      </w:r>
      <w:r w:rsidR="0035441D">
        <w:rPr>
          <w:sz w:val="24"/>
          <w:szCs w:val="24"/>
        </w:rPr>
        <w:t xml:space="preserve"> </w:t>
      </w:r>
      <w:r w:rsidR="00501677">
        <w:rPr>
          <w:sz w:val="24"/>
          <w:szCs w:val="24"/>
        </w:rPr>
        <w:t xml:space="preserve">Discussion continued on the lack of legislation and procedures due to no </w:t>
      </w:r>
      <w:r w:rsidR="00DA533C">
        <w:rPr>
          <w:sz w:val="24"/>
          <w:szCs w:val="24"/>
        </w:rPr>
        <w:t xml:space="preserve">NI </w:t>
      </w:r>
      <w:r w:rsidR="00501677">
        <w:rPr>
          <w:sz w:val="24"/>
          <w:szCs w:val="24"/>
        </w:rPr>
        <w:t xml:space="preserve">government </w:t>
      </w:r>
      <w:r w:rsidR="00DA533C">
        <w:rPr>
          <w:sz w:val="24"/>
          <w:szCs w:val="24"/>
        </w:rPr>
        <w:t xml:space="preserve">being </w:t>
      </w:r>
      <w:r w:rsidR="00501677">
        <w:rPr>
          <w:sz w:val="24"/>
          <w:szCs w:val="24"/>
        </w:rPr>
        <w:t>in place.   Mr Haughey supported Pat Close’s views on the lack of progress and outlined the historical court proceedings and lack of action by Government to halt the sand dredging.</w:t>
      </w:r>
      <w:r w:rsidR="0035441D">
        <w:rPr>
          <w:sz w:val="24"/>
          <w:szCs w:val="24"/>
        </w:rPr>
        <w:t xml:space="preserve"> </w:t>
      </w:r>
      <w:r w:rsidR="0062524A">
        <w:rPr>
          <w:sz w:val="24"/>
          <w:szCs w:val="24"/>
        </w:rPr>
        <w:t xml:space="preserve"> It was </w:t>
      </w:r>
      <w:r w:rsidR="0035441D">
        <w:rPr>
          <w:sz w:val="24"/>
          <w:szCs w:val="24"/>
        </w:rPr>
        <w:t xml:space="preserve">felt that the Public Enquiry </w:t>
      </w:r>
      <w:r w:rsidR="00DA533C">
        <w:rPr>
          <w:sz w:val="24"/>
          <w:szCs w:val="24"/>
        </w:rPr>
        <w:t xml:space="preserve">outcome </w:t>
      </w:r>
      <w:r w:rsidR="0035441D">
        <w:rPr>
          <w:sz w:val="24"/>
          <w:szCs w:val="24"/>
        </w:rPr>
        <w:t>would be</w:t>
      </w:r>
      <w:r w:rsidR="0062524A">
        <w:rPr>
          <w:sz w:val="24"/>
          <w:szCs w:val="24"/>
        </w:rPr>
        <w:t xml:space="preserve"> </w:t>
      </w:r>
      <w:r w:rsidR="00DA533C">
        <w:rPr>
          <w:sz w:val="24"/>
          <w:szCs w:val="24"/>
        </w:rPr>
        <w:t>‘</w:t>
      </w:r>
      <w:r w:rsidR="0062524A">
        <w:rPr>
          <w:sz w:val="24"/>
          <w:szCs w:val="24"/>
        </w:rPr>
        <w:t>advice</w:t>
      </w:r>
      <w:r w:rsidR="00DA533C">
        <w:rPr>
          <w:sz w:val="24"/>
          <w:szCs w:val="24"/>
        </w:rPr>
        <w:t>’</w:t>
      </w:r>
      <w:r w:rsidR="0062524A">
        <w:rPr>
          <w:sz w:val="24"/>
          <w:szCs w:val="24"/>
        </w:rPr>
        <w:t xml:space="preserve"> to the Minister and nothing </w:t>
      </w:r>
      <w:r w:rsidR="00DA533C">
        <w:rPr>
          <w:sz w:val="24"/>
          <w:szCs w:val="24"/>
        </w:rPr>
        <w:t>stronger</w:t>
      </w:r>
      <w:r w:rsidR="0062524A">
        <w:rPr>
          <w:sz w:val="24"/>
          <w:szCs w:val="24"/>
        </w:rPr>
        <w:t xml:space="preserve">. </w:t>
      </w:r>
      <w:r w:rsidR="0035441D">
        <w:rPr>
          <w:sz w:val="24"/>
          <w:szCs w:val="24"/>
        </w:rPr>
        <w:t xml:space="preserve"> </w:t>
      </w:r>
      <w:r w:rsidR="0062524A">
        <w:rPr>
          <w:sz w:val="24"/>
          <w:szCs w:val="24"/>
        </w:rPr>
        <w:t xml:space="preserve">Kicking the can down the road.  Mr Pat Close felt the </w:t>
      </w:r>
      <w:r w:rsidR="00DA533C">
        <w:rPr>
          <w:sz w:val="24"/>
          <w:szCs w:val="24"/>
        </w:rPr>
        <w:t xml:space="preserve">significant </w:t>
      </w:r>
      <w:r w:rsidR="0062524A">
        <w:rPr>
          <w:sz w:val="24"/>
          <w:szCs w:val="24"/>
        </w:rPr>
        <w:t>role that the sand dredgers play in the local economy is possibl</w:t>
      </w:r>
      <w:r w:rsidR="00DA533C">
        <w:rPr>
          <w:sz w:val="24"/>
          <w:szCs w:val="24"/>
        </w:rPr>
        <w:t>y</w:t>
      </w:r>
      <w:r w:rsidR="0062524A">
        <w:rPr>
          <w:sz w:val="24"/>
          <w:szCs w:val="24"/>
        </w:rPr>
        <w:t xml:space="preserve"> why the government do not want to act.  It is not </w:t>
      </w:r>
      <w:r w:rsidR="00DA533C">
        <w:rPr>
          <w:sz w:val="24"/>
          <w:szCs w:val="24"/>
        </w:rPr>
        <w:t xml:space="preserve">deemed </w:t>
      </w:r>
      <w:r w:rsidR="0062524A">
        <w:rPr>
          <w:sz w:val="24"/>
          <w:szCs w:val="24"/>
        </w:rPr>
        <w:t>in the public interest to make a change.  In conclusion, Mr Albert Keys made comparisons with the Dams in the US.  In support</w:t>
      </w:r>
      <w:r w:rsidR="006B119C">
        <w:rPr>
          <w:sz w:val="24"/>
          <w:szCs w:val="24"/>
        </w:rPr>
        <w:t>,</w:t>
      </w:r>
      <w:r w:rsidR="0062524A">
        <w:rPr>
          <w:sz w:val="24"/>
          <w:szCs w:val="24"/>
        </w:rPr>
        <w:t xml:space="preserve"> Mr Conlon outlined the lack of regulation of the Sand Traders and the continued destruction of Lough Neagh.  Mr Aiden Hannon queried the areas on the Lough the sand traders were working in.  Mr Pat Close clarified the areas on the Lough and the number of boats in use.  </w:t>
      </w:r>
      <w:r w:rsidR="006B119C">
        <w:rPr>
          <w:sz w:val="24"/>
          <w:szCs w:val="24"/>
        </w:rPr>
        <w:t xml:space="preserve">Mr Gary Houston raised the issue of sediment not </w:t>
      </w:r>
      <w:r w:rsidR="00DA533C">
        <w:rPr>
          <w:sz w:val="24"/>
          <w:szCs w:val="24"/>
        </w:rPr>
        <w:t xml:space="preserve">being </w:t>
      </w:r>
      <w:r w:rsidR="006B119C">
        <w:rPr>
          <w:sz w:val="24"/>
          <w:szCs w:val="24"/>
        </w:rPr>
        <w:t>treated as pollution.  He noted that the Fisheries Act 1966 refers to deleterious matter as a pollutant.  In reply, Seamus Connor clarified that the Act requires the alleged offender to “knowingly” commit an offence. The issue of sediment deposition was highlighted by Dr Paul Johnston.  Mr Haughey suggested a letter to the Permanent Secretary recommending that DAERA attend and contribute to the Public Inquiry.</w:t>
      </w:r>
    </w:p>
    <w:p w:rsidR="00FE53D7" w:rsidRDefault="006B119C">
      <w:pPr>
        <w:pStyle w:val="ParaAttribute11"/>
        <w:widowControl/>
        <w:numPr>
          <w:ilvl w:val="0"/>
          <w:numId w:val="7"/>
        </w:numPr>
        <w:suppressAutoHyphens/>
        <w:wordWrap/>
        <w:jc w:val="both"/>
        <w:rPr>
          <w:b/>
          <w:sz w:val="24"/>
          <w:szCs w:val="24"/>
        </w:rPr>
      </w:pPr>
      <w:r>
        <w:rPr>
          <w:b/>
          <w:sz w:val="24"/>
          <w:szCs w:val="24"/>
        </w:rPr>
        <w:t>Letter to the DAERA Permanent Secretary recommending that DAERA attend the Public Inquiry and contribute to it.</w:t>
      </w:r>
    </w:p>
    <w:p w:rsidR="00FE53D7" w:rsidRDefault="00FE53D7">
      <w:pPr>
        <w:pStyle w:val="ParaAttribute11"/>
        <w:widowControl/>
        <w:suppressAutoHyphens/>
        <w:wordWrap/>
        <w:jc w:val="both"/>
        <w:rPr>
          <w:b/>
          <w:sz w:val="24"/>
          <w:szCs w:val="24"/>
        </w:rPr>
      </w:pPr>
    </w:p>
    <w:p w:rsidR="00FE53D7" w:rsidRDefault="00FE53D7">
      <w:pPr>
        <w:pStyle w:val="ParaAttribute11"/>
        <w:widowControl/>
        <w:numPr>
          <w:ilvl w:val="0"/>
          <w:numId w:val="1"/>
        </w:numPr>
        <w:suppressAutoHyphens/>
        <w:wordWrap/>
        <w:jc w:val="both"/>
        <w:rPr>
          <w:b/>
          <w:sz w:val="24"/>
          <w:szCs w:val="24"/>
        </w:rPr>
      </w:pPr>
      <w:r>
        <w:rPr>
          <w:b/>
          <w:sz w:val="24"/>
          <w:szCs w:val="24"/>
        </w:rPr>
        <w:t>Weirs</w:t>
      </w:r>
    </w:p>
    <w:p w:rsidR="00D07644" w:rsidRDefault="00D07644">
      <w:pPr>
        <w:pStyle w:val="ParaAttribute11"/>
        <w:widowControl/>
        <w:suppressAutoHyphens/>
        <w:wordWrap/>
        <w:ind w:left="360" w:firstLine="0"/>
        <w:jc w:val="both"/>
        <w:rPr>
          <w:b/>
          <w:sz w:val="24"/>
          <w:szCs w:val="24"/>
        </w:rPr>
      </w:pPr>
    </w:p>
    <w:p w:rsidR="006B119C" w:rsidRPr="006B119C" w:rsidRDefault="006B119C">
      <w:pPr>
        <w:pStyle w:val="ParaAttribute11"/>
        <w:widowControl/>
        <w:suppressAutoHyphens/>
        <w:wordWrap/>
        <w:ind w:left="360" w:firstLine="0"/>
        <w:jc w:val="both"/>
        <w:rPr>
          <w:sz w:val="24"/>
          <w:szCs w:val="24"/>
        </w:rPr>
      </w:pPr>
      <w:r>
        <w:rPr>
          <w:sz w:val="24"/>
          <w:szCs w:val="24"/>
        </w:rPr>
        <w:t xml:space="preserve">Mr Gary Houston queried if the Department has any funds available for restoration </w:t>
      </w:r>
      <w:r w:rsidR="0084624E">
        <w:rPr>
          <w:sz w:val="24"/>
          <w:szCs w:val="24"/>
        </w:rPr>
        <w:t>or removal</w:t>
      </w:r>
      <w:r>
        <w:rPr>
          <w:sz w:val="24"/>
          <w:szCs w:val="24"/>
        </w:rPr>
        <w:t xml:space="preserve"> of Weirs.  In reply Seamus Connor advised that there was not a budget for this at present, but he will keep the SIFF advised.</w:t>
      </w:r>
    </w:p>
    <w:p w:rsidR="00FE53D7" w:rsidRDefault="00FE53D7">
      <w:pPr>
        <w:pStyle w:val="ParaAttribute11"/>
        <w:widowControl/>
        <w:suppressAutoHyphens/>
        <w:wordWrap/>
        <w:jc w:val="both"/>
        <w:rPr>
          <w:b/>
          <w:sz w:val="24"/>
          <w:szCs w:val="24"/>
        </w:rPr>
      </w:pPr>
    </w:p>
    <w:p w:rsidR="00FE53D7" w:rsidRDefault="006B119C">
      <w:pPr>
        <w:pStyle w:val="ParaAttribute11"/>
        <w:numPr>
          <w:ilvl w:val="0"/>
          <w:numId w:val="1"/>
        </w:numPr>
        <w:suppressAutoHyphens/>
        <w:wordWrap/>
        <w:jc w:val="both"/>
        <w:rPr>
          <w:b/>
          <w:sz w:val="24"/>
          <w:szCs w:val="24"/>
        </w:rPr>
      </w:pPr>
      <w:r>
        <w:rPr>
          <w:b/>
          <w:sz w:val="24"/>
          <w:szCs w:val="24"/>
        </w:rPr>
        <w:t xml:space="preserve">2019 </w:t>
      </w:r>
      <w:r w:rsidR="003E2BAF">
        <w:rPr>
          <w:b/>
          <w:sz w:val="24"/>
          <w:szCs w:val="24"/>
        </w:rPr>
        <w:t xml:space="preserve">International </w:t>
      </w:r>
      <w:r>
        <w:rPr>
          <w:b/>
          <w:sz w:val="24"/>
          <w:szCs w:val="24"/>
        </w:rPr>
        <w:t>Year of the Salmon</w:t>
      </w:r>
    </w:p>
    <w:p w:rsidR="006B119C" w:rsidRPr="003E29FF" w:rsidRDefault="006B119C">
      <w:pPr>
        <w:pStyle w:val="ParaAttribute11"/>
        <w:suppressAutoHyphens/>
        <w:wordWrap/>
        <w:ind w:left="0" w:firstLine="0"/>
        <w:jc w:val="both"/>
        <w:rPr>
          <w:b/>
          <w:sz w:val="24"/>
          <w:szCs w:val="24"/>
        </w:rPr>
      </w:pPr>
    </w:p>
    <w:p w:rsidR="00FE53D7" w:rsidRDefault="006B119C">
      <w:pPr>
        <w:pStyle w:val="ParaAttribute11"/>
        <w:suppressAutoHyphens/>
        <w:wordWrap/>
        <w:ind w:left="360" w:firstLine="0"/>
        <w:jc w:val="both"/>
        <w:rPr>
          <w:sz w:val="24"/>
          <w:szCs w:val="24"/>
        </w:rPr>
      </w:pPr>
      <w:r>
        <w:rPr>
          <w:sz w:val="24"/>
          <w:szCs w:val="24"/>
        </w:rPr>
        <w:t xml:space="preserve">Mr Paul Johnston advised </w:t>
      </w:r>
      <w:r w:rsidR="008546D9">
        <w:rPr>
          <w:sz w:val="24"/>
          <w:szCs w:val="24"/>
        </w:rPr>
        <w:t>members to watch out for up and coming events.  Mr Seamus Connor advised that NASCO were considering programmes and seminars, possibly approaching schools to visit old salmon sites to recount the historical past.  Other suggestions are open days and a DVD on the life cycle of the salmon.  Currently DAERA are involved in producing an animated film for schools</w:t>
      </w:r>
      <w:r w:rsidR="00D07644">
        <w:rPr>
          <w:sz w:val="24"/>
          <w:szCs w:val="24"/>
        </w:rPr>
        <w:t>,</w:t>
      </w:r>
      <w:r w:rsidR="008546D9">
        <w:rPr>
          <w:sz w:val="24"/>
          <w:szCs w:val="24"/>
        </w:rPr>
        <w:t xml:space="preserve"> also Causeway Council are keen to run events.  Mr Jim Haughey advised that there was a meeting on 26 March 2018 in </w:t>
      </w:r>
      <w:r w:rsidR="008546D9">
        <w:rPr>
          <w:sz w:val="24"/>
          <w:szCs w:val="24"/>
        </w:rPr>
        <w:lastRenderedPageBreak/>
        <w:t xml:space="preserve">Edinburgh </w:t>
      </w:r>
      <w:r w:rsidR="00DA533C">
        <w:rPr>
          <w:sz w:val="24"/>
          <w:szCs w:val="24"/>
        </w:rPr>
        <w:t xml:space="preserve">for </w:t>
      </w:r>
      <w:r w:rsidR="008546D9">
        <w:rPr>
          <w:sz w:val="24"/>
          <w:szCs w:val="24"/>
        </w:rPr>
        <w:t xml:space="preserve">NGOs.  It was agreed that Mr Haughey would provide a report for SIFF members.  Mr Albert Keys noted the destruction of salmon on Lough Erne and asked </w:t>
      </w:r>
      <w:r w:rsidR="007467B2">
        <w:rPr>
          <w:sz w:val="24"/>
          <w:szCs w:val="24"/>
        </w:rPr>
        <w:t xml:space="preserve">for a copy of the Lough Erne report.  Seamus Connor advised the report was not complete yet.  Discussion was held on stock levels.  The </w:t>
      </w:r>
      <w:r w:rsidR="004A5516">
        <w:rPr>
          <w:sz w:val="24"/>
          <w:szCs w:val="24"/>
        </w:rPr>
        <w:t>report will be circulated later by Mr Haughey.</w:t>
      </w:r>
    </w:p>
    <w:p w:rsidR="0084624E" w:rsidRDefault="0084624E">
      <w:pPr>
        <w:pStyle w:val="ParaAttribute11"/>
        <w:suppressAutoHyphens/>
        <w:wordWrap/>
        <w:ind w:left="360" w:firstLine="0"/>
        <w:jc w:val="both"/>
        <w:rPr>
          <w:sz w:val="24"/>
          <w:szCs w:val="24"/>
        </w:rPr>
      </w:pPr>
    </w:p>
    <w:p w:rsidR="0084624E" w:rsidRDefault="0084624E">
      <w:pPr>
        <w:pStyle w:val="ParaAttribute11"/>
        <w:numPr>
          <w:ilvl w:val="0"/>
          <w:numId w:val="1"/>
        </w:numPr>
        <w:suppressAutoHyphens/>
        <w:wordWrap/>
        <w:jc w:val="both"/>
        <w:rPr>
          <w:b/>
          <w:sz w:val="24"/>
          <w:szCs w:val="24"/>
        </w:rPr>
      </w:pPr>
      <w:r w:rsidRPr="0084624E">
        <w:rPr>
          <w:b/>
          <w:sz w:val="24"/>
          <w:szCs w:val="24"/>
        </w:rPr>
        <w:t>Pig Farms</w:t>
      </w:r>
    </w:p>
    <w:p w:rsidR="0084624E" w:rsidRDefault="0084624E">
      <w:pPr>
        <w:pStyle w:val="ParaAttribute11"/>
        <w:suppressAutoHyphens/>
        <w:wordWrap/>
        <w:ind w:left="0" w:firstLine="0"/>
        <w:jc w:val="both"/>
        <w:rPr>
          <w:b/>
          <w:sz w:val="24"/>
          <w:szCs w:val="24"/>
        </w:rPr>
      </w:pPr>
    </w:p>
    <w:p w:rsidR="0084624E" w:rsidRDefault="0084624E">
      <w:pPr>
        <w:pStyle w:val="ParaAttribute11"/>
        <w:suppressAutoHyphens/>
        <w:wordWrap/>
        <w:ind w:left="360" w:firstLine="0"/>
        <w:jc w:val="both"/>
        <w:rPr>
          <w:sz w:val="24"/>
          <w:szCs w:val="24"/>
        </w:rPr>
      </w:pPr>
      <w:r>
        <w:rPr>
          <w:sz w:val="24"/>
          <w:szCs w:val="24"/>
        </w:rPr>
        <w:t>It was agreed to move this agenda item to the next meeting which would fit in with the presentation which did not take place today.</w:t>
      </w:r>
    </w:p>
    <w:p w:rsidR="0084624E" w:rsidRPr="0084624E" w:rsidRDefault="0084624E">
      <w:pPr>
        <w:pStyle w:val="ParaAttribute11"/>
        <w:numPr>
          <w:ilvl w:val="0"/>
          <w:numId w:val="7"/>
        </w:numPr>
        <w:suppressAutoHyphens/>
        <w:wordWrap/>
        <w:jc w:val="both"/>
        <w:rPr>
          <w:b/>
          <w:sz w:val="24"/>
          <w:szCs w:val="24"/>
        </w:rPr>
      </w:pPr>
      <w:r w:rsidRPr="0084624E">
        <w:rPr>
          <w:b/>
          <w:sz w:val="24"/>
          <w:szCs w:val="24"/>
        </w:rPr>
        <w:t>Include this in the July 2018 Agenda</w:t>
      </w:r>
    </w:p>
    <w:p w:rsidR="004A5516" w:rsidRPr="004A5516" w:rsidRDefault="0084624E">
      <w:pPr>
        <w:pStyle w:val="ParaAttribute11"/>
        <w:suppressAutoHyphens/>
        <w:wordWrap/>
        <w:ind w:left="0" w:firstLine="0"/>
        <w:jc w:val="both"/>
        <w:rPr>
          <w:sz w:val="24"/>
          <w:szCs w:val="24"/>
        </w:rPr>
      </w:pPr>
      <w:r>
        <w:rPr>
          <w:b/>
          <w:sz w:val="24"/>
          <w:szCs w:val="24"/>
        </w:rPr>
        <w:t xml:space="preserve">9 </w:t>
      </w:r>
      <w:r w:rsidR="00AC4E8B">
        <w:rPr>
          <w:b/>
          <w:sz w:val="24"/>
          <w:szCs w:val="24"/>
        </w:rPr>
        <w:t xml:space="preserve">   </w:t>
      </w:r>
      <w:r w:rsidR="004A5516">
        <w:rPr>
          <w:b/>
          <w:sz w:val="24"/>
          <w:szCs w:val="24"/>
        </w:rPr>
        <w:t>Any other business.</w:t>
      </w:r>
    </w:p>
    <w:p w:rsidR="004A5516" w:rsidRDefault="004A5516">
      <w:pPr>
        <w:pStyle w:val="ParaAttribute11"/>
        <w:suppressAutoHyphens/>
        <w:wordWrap/>
        <w:ind w:left="360" w:firstLine="0"/>
        <w:jc w:val="both"/>
        <w:rPr>
          <w:sz w:val="24"/>
          <w:szCs w:val="24"/>
        </w:rPr>
      </w:pPr>
    </w:p>
    <w:p w:rsidR="004A5516" w:rsidRPr="00AA598C" w:rsidRDefault="004A5516">
      <w:pPr>
        <w:pStyle w:val="ParaAttribute11"/>
        <w:numPr>
          <w:ilvl w:val="0"/>
          <w:numId w:val="8"/>
        </w:numPr>
        <w:suppressAutoHyphens/>
        <w:wordWrap/>
        <w:jc w:val="both"/>
        <w:rPr>
          <w:b/>
          <w:sz w:val="24"/>
          <w:szCs w:val="24"/>
        </w:rPr>
      </w:pPr>
      <w:r w:rsidRPr="00AA598C">
        <w:rPr>
          <w:b/>
          <w:sz w:val="24"/>
          <w:szCs w:val="24"/>
        </w:rPr>
        <w:t>Brexit</w:t>
      </w:r>
    </w:p>
    <w:p w:rsidR="004A5516" w:rsidRDefault="004A5516">
      <w:pPr>
        <w:pStyle w:val="ParaAttribute11"/>
        <w:suppressAutoHyphens/>
        <w:wordWrap/>
        <w:ind w:left="360" w:firstLine="0"/>
        <w:jc w:val="both"/>
        <w:rPr>
          <w:sz w:val="24"/>
          <w:szCs w:val="24"/>
        </w:rPr>
      </w:pPr>
      <w:r>
        <w:rPr>
          <w:sz w:val="24"/>
          <w:szCs w:val="24"/>
        </w:rPr>
        <w:t xml:space="preserve"> </w:t>
      </w:r>
    </w:p>
    <w:p w:rsidR="004A5516" w:rsidRDefault="004A5516">
      <w:pPr>
        <w:pStyle w:val="ParaAttribute11"/>
        <w:suppressAutoHyphens/>
        <w:wordWrap/>
        <w:ind w:left="360" w:firstLine="0"/>
        <w:jc w:val="both"/>
        <w:rPr>
          <w:sz w:val="24"/>
          <w:szCs w:val="24"/>
        </w:rPr>
      </w:pPr>
      <w:r>
        <w:rPr>
          <w:sz w:val="24"/>
          <w:szCs w:val="24"/>
        </w:rPr>
        <w:t xml:space="preserve">Paul Johnston noted that very few papers exist on the </w:t>
      </w:r>
      <w:r w:rsidR="003E2BAF">
        <w:rPr>
          <w:sz w:val="24"/>
          <w:szCs w:val="24"/>
        </w:rPr>
        <w:t xml:space="preserve">potential </w:t>
      </w:r>
      <w:r>
        <w:rPr>
          <w:sz w:val="24"/>
          <w:szCs w:val="24"/>
        </w:rPr>
        <w:t xml:space="preserve">impact of </w:t>
      </w:r>
      <w:proofErr w:type="spellStart"/>
      <w:r>
        <w:rPr>
          <w:sz w:val="24"/>
          <w:szCs w:val="24"/>
        </w:rPr>
        <w:t>Brexit</w:t>
      </w:r>
      <w:proofErr w:type="spellEnd"/>
      <w:r>
        <w:rPr>
          <w:sz w:val="24"/>
          <w:szCs w:val="24"/>
        </w:rPr>
        <w:t xml:space="preserve"> on Inland Fisheries</w:t>
      </w:r>
      <w:r w:rsidR="00DA533C">
        <w:rPr>
          <w:sz w:val="24"/>
          <w:szCs w:val="24"/>
        </w:rPr>
        <w:t>;</w:t>
      </w:r>
      <w:r>
        <w:rPr>
          <w:sz w:val="24"/>
          <w:szCs w:val="24"/>
        </w:rPr>
        <w:t xml:space="preserve"> he suggested that it seems to not have a value </w:t>
      </w:r>
      <w:r w:rsidR="003E2BAF">
        <w:rPr>
          <w:sz w:val="24"/>
          <w:szCs w:val="24"/>
        </w:rPr>
        <w:t xml:space="preserve">in the eyes of government, </w:t>
      </w:r>
      <w:r>
        <w:rPr>
          <w:sz w:val="24"/>
          <w:szCs w:val="24"/>
        </w:rPr>
        <w:t xml:space="preserve">and Inland Fisheries are being </w:t>
      </w:r>
      <w:r w:rsidR="003E2BAF">
        <w:rPr>
          <w:sz w:val="24"/>
          <w:szCs w:val="24"/>
        </w:rPr>
        <w:t>ignored</w:t>
      </w:r>
      <w:r>
        <w:rPr>
          <w:sz w:val="24"/>
          <w:szCs w:val="24"/>
        </w:rPr>
        <w:t xml:space="preserve">.  In reply, Pat Close clarified that a value for </w:t>
      </w:r>
      <w:r w:rsidR="003E2BAF">
        <w:rPr>
          <w:sz w:val="24"/>
          <w:szCs w:val="24"/>
        </w:rPr>
        <w:t xml:space="preserve">commercial </w:t>
      </w:r>
      <w:r>
        <w:rPr>
          <w:sz w:val="24"/>
          <w:szCs w:val="24"/>
        </w:rPr>
        <w:t>eel</w:t>
      </w:r>
      <w:r w:rsidR="003E2BAF">
        <w:rPr>
          <w:sz w:val="24"/>
          <w:szCs w:val="24"/>
        </w:rPr>
        <w:t xml:space="preserve"> fisheries</w:t>
      </w:r>
      <w:r>
        <w:rPr>
          <w:sz w:val="24"/>
          <w:szCs w:val="24"/>
        </w:rPr>
        <w:t xml:space="preserve"> had been given to a stakeholder group (Sea and Inland Fisheries) organised by DAERA Permanent Secretary.  Seamus Connor advised that work was ongoing </w:t>
      </w:r>
      <w:r w:rsidR="00DA533C">
        <w:rPr>
          <w:sz w:val="24"/>
          <w:szCs w:val="24"/>
        </w:rPr>
        <w:t xml:space="preserve">between </w:t>
      </w:r>
      <w:r>
        <w:rPr>
          <w:sz w:val="24"/>
          <w:szCs w:val="24"/>
        </w:rPr>
        <w:t xml:space="preserve">DEFRA and DAERA.  </w:t>
      </w:r>
    </w:p>
    <w:p w:rsidR="004A5516" w:rsidRDefault="004A5516">
      <w:pPr>
        <w:pStyle w:val="ParaAttribute11"/>
        <w:suppressAutoHyphens/>
        <w:wordWrap/>
        <w:ind w:left="360" w:firstLine="0"/>
        <w:jc w:val="both"/>
        <w:rPr>
          <w:sz w:val="24"/>
          <w:szCs w:val="24"/>
        </w:rPr>
      </w:pPr>
    </w:p>
    <w:p w:rsidR="004A5516" w:rsidRPr="00AA598C" w:rsidRDefault="004A5516">
      <w:pPr>
        <w:pStyle w:val="ParaAttribute11"/>
        <w:numPr>
          <w:ilvl w:val="0"/>
          <w:numId w:val="8"/>
        </w:numPr>
        <w:suppressAutoHyphens/>
        <w:wordWrap/>
        <w:jc w:val="both"/>
        <w:rPr>
          <w:b/>
          <w:sz w:val="24"/>
          <w:szCs w:val="24"/>
        </w:rPr>
      </w:pPr>
      <w:r w:rsidRPr="00AA598C">
        <w:rPr>
          <w:b/>
          <w:sz w:val="24"/>
          <w:szCs w:val="24"/>
        </w:rPr>
        <w:t>Lough Neagh Scale Fishery</w:t>
      </w:r>
    </w:p>
    <w:p w:rsidR="004A5516" w:rsidRDefault="004A5516">
      <w:pPr>
        <w:pStyle w:val="ParaAttribute11"/>
        <w:suppressAutoHyphens/>
        <w:wordWrap/>
        <w:ind w:left="0" w:firstLine="0"/>
        <w:jc w:val="both"/>
        <w:rPr>
          <w:sz w:val="24"/>
          <w:szCs w:val="24"/>
        </w:rPr>
      </w:pPr>
      <w:r>
        <w:rPr>
          <w:sz w:val="24"/>
          <w:szCs w:val="24"/>
        </w:rPr>
        <w:t xml:space="preserve">   </w:t>
      </w:r>
    </w:p>
    <w:p w:rsidR="004A5516" w:rsidRDefault="004A5516">
      <w:pPr>
        <w:pStyle w:val="ParaAttribute11"/>
        <w:suppressAutoHyphens/>
        <w:wordWrap/>
        <w:ind w:left="360" w:firstLine="0"/>
        <w:jc w:val="both"/>
        <w:rPr>
          <w:sz w:val="24"/>
          <w:szCs w:val="24"/>
        </w:rPr>
      </w:pPr>
      <w:r>
        <w:rPr>
          <w:sz w:val="24"/>
          <w:szCs w:val="24"/>
        </w:rPr>
        <w:t xml:space="preserve">Pat Close outlined the management of the Lough Neagh scale fishery </w:t>
      </w:r>
      <w:r w:rsidR="005E33D6">
        <w:rPr>
          <w:sz w:val="24"/>
          <w:szCs w:val="24"/>
        </w:rPr>
        <w:t>for 2016 and 2017 and the move</w:t>
      </w:r>
      <w:r>
        <w:rPr>
          <w:sz w:val="24"/>
          <w:szCs w:val="24"/>
        </w:rPr>
        <w:t xml:space="preserve"> to fish processing.  </w:t>
      </w:r>
      <w:r w:rsidR="005E33D6">
        <w:rPr>
          <w:sz w:val="24"/>
          <w:szCs w:val="24"/>
        </w:rPr>
        <w:t xml:space="preserve">Noting the </w:t>
      </w:r>
      <w:r w:rsidR="003E2BAF">
        <w:rPr>
          <w:sz w:val="24"/>
          <w:szCs w:val="24"/>
        </w:rPr>
        <w:t xml:space="preserve">general </w:t>
      </w:r>
      <w:r w:rsidR="005E33D6">
        <w:rPr>
          <w:sz w:val="24"/>
          <w:szCs w:val="24"/>
        </w:rPr>
        <w:t>lack of data in the Inland F</w:t>
      </w:r>
      <w:r>
        <w:rPr>
          <w:sz w:val="24"/>
          <w:szCs w:val="24"/>
        </w:rPr>
        <w:t xml:space="preserve">isheries industry he acknowledged that decisions cannot be made without data.  </w:t>
      </w:r>
      <w:r w:rsidR="00AA598C">
        <w:rPr>
          <w:sz w:val="24"/>
          <w:szCs w:val="24"/>
        </w:rPr>
        <w:t>Continuing</w:t>
      </w:r>
      <w:r w:rsidR="0084624E">
        <w:rPr>
          <w:sz w:val="24"/>
          <w:szCs w:val="24"/>
        </w:rPr>
        <w:t>,</w:t>
      </w:r>
      <w:r w:rsidR="00AA598C">
        <w:rPr>
          <w:sz w:val="24"/>
          <w:szCs w:val="24"/>
        </w:rPr>
        <w:t xml:space="preserve"> he noted that the DAERA Section 14 Permit allows data to be obtained but recently there</w:t>
      </w:r>
      <w:r w:rsidR="00147C52">
        <w:rPr>
          <w:sz w:val="24"/>
          <w:szCs w:val="24"/>
        </w:rPr>
        <w:t xml:space="preserve"> had been a problem with the by</w:t>
      </w:r>
      <w:r w:rsidR="00AA598C">
        <w:rPr>
          <w:sz w:val="24"/>
          <w:szCs w:val="24"/>
        </w:rPr>
        <w:t xml:space="preserve"> catch and now a revised Section 14 Permit had reduced boat numbers and included other restrictions.  Pat Close queried the timing of the revised Section 14 Permit which had raised the level of interest by other fishermen in the volume of fish taken under the Section 14 Permit.     Pat Close said he was content with </w:t>
      </w:r>
      <w:r w:rsidR="00DA533C">
        <w:rPr>
          <w:sz w:val="24"/>
          <w:szCs w:val="24"/>
        </w:rPr>
        <w:t xml:space="preserve">some aspects of </w:t>
      </w:r>
      <w:r w:rsidR="00AA598C">
        <w:rPr>
          <w:sz w:val="24"/>
          <w:szCs w:val="24"/>
        </w:rPr>
        <w:t>the revision of the Section 14 Permit</w:t>
      </w:r>
      <w:r w:rsidR="00DA533C">
        <w:rPr>
          <w:sz w:val="24"/>
          <w:szCs w:val="24"/>
        </w:rPr>
        <w:t>,</w:t>
      </w:r>
      <w:r w:rsidR="00AA598C">
        <w:rPr>
          <w:sz w:val="24"/>
          <w:szCs w:val="24"/>
        </w:rPr>
        <w:t xml:space="preserve"> but felt that it demonstrates a lack of trust as Toome Eel Fishery were now counting fish.  He assured the meeting that he had no problem with the reduction in boat numbers</w:t>
      </w:r>
      <w:r w:rsidR="005E33D6">
        <w:rPr>
          <w:sz w:val="24"/>
          <w:szCs w:val="24"/>
        </w:rPr>
        <w:t xml:space="preserve"> on the revised Section 14 Permit,</w:t>
      </w:r>
      <w:r w:rsidR="00AA598C">
        <w:rPr>
          <w:sz w:val="24"/>
          <w:szCs w:val="24"/>
        </w:rPr>
        <w:t xml:space="preserve"> but</w:t>
      </w:r>
      <w:r w:rsidR="005E33D6">
        <w:rPr>
          <w:sz w:val="24"/>
          <w:szCs w:val="24"/>
        </w:rPr>
        <w:t xml:space="preserve"> his concerns were all</w:t>
      </w:r>
      <w:r w:rsidR="00AA598C">
        <w:rPr>
          <w:sz w:val="24"/>
          <w:szCs w:val="24"/>
        </w:rPr>
        <w:t xml:space="preserve"> the other matters around it, asking who </w:t>
      </w:r>
      <w:r w:rsidR="00DA533C">
        <w:rPr>
          <w:sz w:val="24"/>
          <w:szCs w:val="24"/>
        </w:rPr>
        <w:t xml:space="preserve">else </w:t>
      </w:r>
      <w:r w:rsidR="00AA598C">
        <w:rPr>
          <w:sz w:val="24"/>
          <w:szCs w:val="24"/>
        </w:rPr>
        <w:t>had input to the Section 14 Permit revision</w:t>
      </w:r>
      <w:r w:rsidR="00DA533C">
        <w:rPr>
          <w:sz w:val="24"/>
          <w:szCs w:val="24"/>
        </w:rPr>
        <w:t>,</w:t>
      </w:r>
      <w:r w:rsidR="00AA598C">
        <w:rPr>
          <w:sz w:val="24"/>
          <w:szCs w:val="24"/>
        </w:rPr>
        <w:t xml:space="preserve"> as by catch </w:t>
      </w:r>
      <w:r w:rsidR="00147C52">
        <w:rPr>
          <w:sz w:val="24"/>
          <w:szCs w:val="24"/>
        </w:rPr>
        <w:t>was only of interest to DAERA and Toome Eel Fishery.  In response, Seamus Connor advised that any stakeholder can contact DAERA on fisheries matters</w:t>
      </w:r>
      <w:r w:rsidR="0084624E">
        <w:rPr>
          <w:sz w:val="24"/>
          <w:szCs w:val="24"/>
        </w:rPr>
        <w:t xml:space="preserve"> and the Department can take cognisance of it but stressed that the Section 14 Permit is legally enforc</w:t>
      </w:r>
      <w:r w:rsidR="003E2BAF">
        <w:rPr>
          <w:sz w:val="24"/>
          <w:szCs w:val="24"/>
        </w:rPr>
        <w:t>eable</w:t>
      </w:r>
      <w:r w:rsidR="0084624E">
        <w:rPr>
          <w:sz w:val="24"/>
          <w:szCs w:val="24"/>
        </w:rPr>
        <w:t>, noting if FPOs raise issues then DAERA are duty</w:t>
      </w:r>
      <w:r w:rsidR="005E33D6">
        <w:rPr>
          <w:sz w:val="24"/>
          <w:szCs w:val="24"/>
        </w:rPr>
        <w:t xml:space="preserve"> bound to review the Section 14 Permit.</w:t>
      </w:r>
      <w:r w:rsidR="00DA533C">
        <w:rPr>
          <w:sz w:val="24"/>
          <w:szCs w:val="24"/>
        </w:rPr>
        <w:t xml:space="preserve"> Seamus felt that the SIFF was not the forum for discussion and the Chairman agreed he should meet with Pat Close outside the meeting to address these matters further.</w:t>
      </w:r>
    </w:p>
    <w:p w:rsidR="0084624E" w:rsidRDefault="0084624E">
      <w:pPr>
        <w:pStyle w:val="ParaAttribute11"/>
        <w:suppressAutoHyphens/>
        <w:wordWrap/>
        <w:ind w:left="360" w:firstLine="0"/>
        <w:jc w:val="both"/>
        <w:rPr>
          <w:sz w:val="24"/>
          <w:szCs w:val="24"/>
        </w:rPr>
      </w:pPr>
    </w:p>
    <w:p w:rsidR="0084624E" w:rsidRDefault="0084624E">
      <w:pPr>
        <w:pStyle w:val="ParaAttribute11"/>
        <w:suppressAutoHyphens/>
        <w:wordWrap/>
        <w:ind w:left="0" w:firstLine="0"/>
        <w:jc w:val="both"/>
        <w:rPr>
          <w:b/>
          <w:sz w:val="24"/>
          <w:szCs w:val="24"/>
        </w:rPr>
      </w:pPr>
      <w:r>
        <w:rPr>
          <w:b/>
          <w:sz w:val="24"/>
          <w:szCs w:val="24"/>
        </w:rPr>
        <w:t xml:space="preserve">     ( c)  Water Course maintenance</w:t>
      </w:r>
    </w:p>
    <w:p w:rsidR="0084624E" w:rsidRDefault="0084624E">
      <w:pPr>
        <w:pStyle w:val="ParaAttribute11"/>
        <w:suppressAutoHyphens/>
        <w:wordWrap/>
        <w:ind w:left="0" w:firstLine="0"/>
        <w:jc w:val="both"/>
        <w:rPr>
          <w:b/>
          <w:sz w:val="24"/>
          <w:szCs w:val="24"/>
        </w:rPr>
      </w:pPr>
    </w:p>
    <w:p w:rsidR="0084624E" w:rsidRDefault="0084624E">
      <w:pPr>
        <w:pStyle w:val="ParaAttribute11"/>
        <w:suppressAutoHyphens/>
        <w:wordWrap/>
        <w:ind w:left="300" w:firstLine="0"/>
        <w:jc w:val="both"/>
        <w:rPr>
          <w:sz w:val="24"/>
          <w:szCs w:val="24"/>
        </w:rPr>
      </w:pPr>
      <w:r>
        <w:rPr>
          <w:sz w:val="24"/>
          <w:szCs w:val="24"/>
        </w:rPr>
        <w:t xml:space="preserve">Mr Haughey noted that the Department of Infrastructure </w:t>
      </w:r>
      <w:r w:rsidR="00EF660D">
        <w:rPr>
          <w:sz w:val="24"/>
          <w:szCs w:val="24"/>
        </w:rPr>
        <w:t>w</w:t>
      </w:r>
      <w:r w:rsidR="003E2BAF">
        <w:rPr>
          <w:sz w:val="24"/>
          <w:szCs w:val="24"/>
        </w:rPr>
        <w:t>as</w:t>
      </w:r>
      <w:r w:rsidR="00EF660D">
        <w:rPr>
          <w:sz w:val="24"/>
          <w:szCs w:val="24"/>
        </w:rPr>
        <w:t xml:space="preserve"> undertaking </w:t>
      </w:r>
      <w:r w:rsidR="003E2BAF">
        <w:rPr>
          <w:sz w:val="24"/>
          <w:szCs w:val="24"/>
        </w:rPr>
        <w:t xml:space="preserve">routine </w:t>
      </w:r>
      <w:r w:rsidR="00EF660D">
        <w:rPr>
          <w:sz w:val="24"/>
          <w:szCs w:val="24"/>
        </w:rPr>
        <w:t xml:space="preserve">water course maintenance </w:t>
      </w:r>
      <w:r w:rsidR="00772C16">
        <w:rPr>
          <w:sz w:val="24"/>
          <w:szCs w:val="24"/>
        </w:rPr>
        <w:t>and had produced an extensive list of waters</w:t>
      </w:r>
      <w:r w:rsidR="00DA533C">
        <w:rPr>
          <w:sz w:val="24"/>
          <w:szCs w:val="24"/>
        </w:rPr>
        <w:t xml:space="preserve"> and proposed works</w:t>
      </w:r>
      <w:r w:rsidR="00772C16">
        <w:rPr>
          <w:sz w:val="24"/>
          <w:szCs w:val="24"/>
        </w:rPr>
        <w:t>.  Mr Haug</w:t>
      </w:r>
      <w:r w:rsidR="00AC4E8B">
        <w:rPr>
          <w:sz w:val="24"/>
          <w:szCs w:val="24"/>
        </w:rPr>
        <w:t>hey asked Seamus Connor if the D</w:t>
      </w:r>
      <w:r w:rsidR="00772C16">
        <w:rPr>
          <w:sz w:val="24"/>
          <w:szCs w:val="24"/>
        </w:rPr>
        <w:t xml:space="preserve">epartment had </w:t>
      </w:r>
      <w:r w:rsidR="003E2BAF">
        <w:rPr>
          <w:sz w:val="24"/>
          <w:szCs w:val="24"/>
        </w:rPr>
        <w:t xml:space="preserve">had </w:t>
      </w:r>
      <w:r w:rsidR="00772C16">
        <w:rPr>
          <w:sz w:val="24"/>
          <w:szCs w:val="24"/>
        </w:rPr>
        <w:t>any input</w:t>
      </w:r>
      <w:r w:rsidR="00AC4E8B">
        <w:rPr>
          <w:sz w:val="24"/>
          <w:szCs w:val="24"/>
        </w:rPr>
        <w:t xml:space="preserve"> to this list.  Seamus Connor advised that each river has </w:t>
      </w:r>
      <w:r w:rsidR="00DA533C">
        <w:rPr>
          <w:sz w:val="24"/>
          <w:szCs w:val="24"/>
        </w:rPr>
        <w:t>agreed</w:t>
      </w:r>
      <w:r w:rsidR="008D21AB">
        <w:rPr>
          <w:sz w:val="24"/>
          <w:szCs w:val="24"/>
        </w:rPr>
        <w:t xml:space="preserve"> </w:t>
      </w:r>
      <w:r w:rsidR="00AC4E8B">
        <w:rPr>
          <w:sz w:val="24"/>
          <w:szCs w:val="24"/>
        </w:rPr>
        <w:t>work</w:t>
      </w:r>
      <w:r w:rsidR="00DA533C">
        <w:rPr>
          <w:sz w:val="24"/>
          <w:szCs w:val="24"/>
        </w:rPr>
        <w:t>s detailed</w:t>
      </w:r>
      <w:r w:rsidR="00AC4E8B">
        <w:rPr>
          <w:sz w:val="24"/>
          <w:szCs w:val="24"/>
        </w:rPr>
        <w:t xml:space="preserve">, continuing he </w:t>
      </w:r>
      <w:r w:rsidR="00900310">
        <w:rPr>
          <w:sz w:val="24"/>
          <w:szCs w:val="24"/>
        </w:rPr>
        <w:t xml:space="preserve">gave examples </w:t>
      </w:r>
      <w:proofErr w:type="gramStart"/>
      <w:r w:rsidR="00900310">
        <w:rPr>
          <w:sz w:val="24"/>
          <w:szCs w:val="24"/>
        </w:rPr>
        <w:t xml:space="preserve">of </w:t>
      </w:r>
      <w:r w:rsidR="00AC4E8B">
        <w:rPr>
          <w:sz w:val="24"/>
          <w:szCs w:val="24"/>
        </w:rPr>
        <w:t xml:space="preserve"> </w:t>
      </w:r>
      <w:r w:rsidR="00AC4E8B">
        <w:rPr>
          <w:sz w:val="24"/>
          <w:szCs w:val="24"/>
        </w:rPr>
        <w:lastRenderedPageBreak/>
        <w:t>shoal</w:t>
      </w:r>
      <w:proofErr w:type="gramEnd"/>
      <w:r w:rsidR="00AC4E8B">
        <w:rPr>
          <w:sz w:val="24"/>
          <w:szCs w:val="24"/>
        </w:rPr>
        <w:t xml:space="preserve"> </w:t>
      </w:r>
      <w:r w:rsidR="00900310">
        <w:rPr>
          <w:sz w:val="24"/>
          <w:szCs w:val="24"/>
        </w:rPr>
        <w:t xml:space="preserve">removal/restoration </w:t>
      </w:r>
      <w:r w:rsidR="00AC4E8B">
        <w:rPr>
          <w:sz w:val="24"/>
          <w:szCs w:val="24"/>
        </w:rPr>
        <w:t xml:space="preserve">work and </w:t>
      </w:r>
      <w:r w:rsidR="00900310">
        <w:rPr>
          <w:sz w:val="24"/>
          <w:szCs w:val="24"/>
        </w:rPr>
        <w:t xml:space="preserve">consequent beneficial fishery </w:t>
      </w:r>
      <w:r w:rsidR="00AC4E8B">
        <w:rPr>
          <w:sz w:val="24"/>
          <w:szCs w:val="24"/>
        </w:rPr>
        <w:t xml:space="preserve">impact on the rivers. He advised that individual Angling Clubs are contacted to advise </w:t>
      </w:r>
      <w:r w:rsidR="00900310">
        <w:rPr>
          <w:sz w:val="24"/>
          <w:szCs w:val="24"/>
        </w:rPr>
        <w:t>DAERA</w:t>
      </w:r>
      <w:r w:rsidR="003E2BAF">
        <w:rPr>
          <w:sz w:val="24"/>
          <w:szCs w:val="24"/>
        </w:rPr>
        <w:t xml:space="preserve"> in advance</w:t>
      </w:r>
      <w:r w:rsidR="00AC4E8B">
        <w:rPr>
          <w:sz w:val="24"/>
          <w:szCs w:val="24"/>
        </w:rPr>
        <w:t xml:space="preserve"> but there is </w:t>
      </w:r>
      <w:r w:rsidR="00DA533C">
        <w:rPr>
          <w:sz w:val="24"/>
          <w:szCs w:val="24"/>
        </w:rPr>
        <w:t>invariably</w:t>
      </w:r>
      <w:r w:rsidR="003E2BAF">
        <w:rPr>
          <w:sz w:val="24"/>
          <w:szCs w:val="24"/>
        </w:rPr>
        <w:t xml:space="preserve"> </w:t>
      </w:r>
      <w:r w:rsidR="00AC4E8B">
        <w:rPr>
          <w:sz w:val="24"/>
          <w:szCs w:val="24"/>
        </w:rPr>
        <w:t xml:space="preserve">little </w:t>
      </w:r>
      <w:r w:rsidR="00DA533C">
        <w:rPr>
          <w:sz w:val="24"/>
          <w:szCs w:val="24"/>
        </w:rPr>
        <w:t xml:space="preserve">or no </w:t>
      </w:r>
      <w:r w:rsidR="00AC4E8B">
        <w:rPr>
          <w:sz w:val="24"/>
          <w:szCs w:val="24"/>
        </w:rPr>
        <w:t>response.</w:t>
      </w:r>
    </w:p>
    <w:p w:rsidR="00AC4E8B" w:rsidRDefault="00AC4E8B">
      <w:pPr>
        <w:pStyle w:val="ParaAttribute11"/>
        <w:suppressAutoHyphens/>
        <w:wordWrap/>
        <w:ind w:left="300" w:firstLine="0"/>
        <w:jc w:val="both"/>
        <w:rPr>
          <w:sz w:val="24"/>
          <w:szCs w:val="24"/>
        </w:rPr>
      </w:pPr>
    </w:p>
    <w:p w:rsidR="00AC4E8B" w:rsidRDefault="00AC4E8B">
      <w:pPr>
        <w:pStyle w:val="ParaAttribute11"/>
        <w:suppressAutoHyphens/>
        <w:wordWrap/>
        <w:ind w:left="300" w:firstLine="0"/>
        <w:jc w:val="both"/>
        <w:rPr>
          <w:sz w:val="24"/>
          <w:szCs w:val="24"/>
        </w:rPr>
      </w:pPr>
      <w:proofErr w:type="gramStart"/>
      <w:r>
        <w:rPr>
          <w:sz w:val="24"/>
          <w:szCs w:val="24"/>
        </w:rPr>
        <w:t>( d</w:t>
      </w:r>
      <w:proofErr w:type="gramEnd"/>
      <w:r>
        <w:rPr>
          <w:sz w:val="24"/>
          <w:szCs w:val="24"/>
        </w:rPr>
        <w:t xml:space="preserve">) </w:t>
      </w:r>
      <w:r w:rsidR="005E33D6">
        <w:rPr>
          <w:sz w:val="24"/>
          <w:szCs w:val="24"/>
        </w:rPr>
        <w:t xml:space="preserve">Mr Haughey requested that </w:t>
      </w:r>
      <w:proofErr w:type="spellStart"/>
      <w:r w:rsidR="005E33D6">
        <w:rPr>
          <w:sz w:val="24"/>
          <w:szCs w:val="24"/>
        </w:rPr>
        <w:t>Dalradian</w:t>
      </w:r>
      <w:proofErr w:type="spellEnd"/>
      <w:r>
        <w:rPr>
          <w:sz w:val="24"/>
          <w:szCs w:val="24"/>
        </w:rPr>
        <w:t xml:space="preserve"> Gold is added to the next Agenda.</w:t>
      </w:r>
    </w:p>
    <w:p w:rsidR="00AC4E8B" w:rsidRPr="00AC4E8B" w:rsidRDefault="0035441D">
      <w:pPr>
        <w:pStyle w:val="ParaAttribute11"/>
        <w:numPr>
          <w:ilvl w:val="0"/>
          <w:numId w:val="7"/>
        </w:numPr>
        <w:suppressAutoHyphens/>
        <w:wordWrap/>
        <w:jc w:val="both"/>
        <w:rPr>
          <w:b/>
          <w:sz w:val="24"/>
          <w:szCs w:val="24"/>
        </w:rPr>
      </w:pPr>
      <w:r>
        <w:rPr>
          <w:b/>
          <w:sz w:val="24"/>
          <w:szCs w:val="24"/>
        </w:rPr>
        <w:t>Dalradian g</w:t>
      </w:r>
      <w:r w:rsidR="00AC4E8B" w:rsidRPr="00AC4E8B">
        <w:rPr>
          <w:b/>
          <w:sz w:val="24"/>
          <w:szCs w:val="24"/>
        </w:rPr>
        <w:t xml:space="preserve">old to be included </w:t>
      </w:r>
      <w:r>
        <w:rPr>
          <w:b/>
          <w:sz w:val="24"/>
          <w:szCs w:val="24"/>
        </w:rPr>
        <w:t xml:space="preserve">as an item </w:t>
      </w:r>
      <w:r w:rsidR="00AC4E8B" w:rsidRPr="00AC4E8B">
        <w:rPr>
          <w:b/>
          <w:sz w:val="24"/>
          <w:szCs w:val="24"/>
        </w:rPr>
        <w:t>in next Agenda</w:t>
      </w:r>
      <w:r>
        <w:rPr>
          <w:b/>
          <w:sz w:val="24"/>
          <w:szCs w:val="24"/>
        </w:rPr>
        <w:t>.</w:t>
      </w:r>
    </w:p>
    <w:p w:rsidR="00AC4E8B" w:rsidRPr="00AC4E8B" w:rsidRDefault="00AC4E8B">
      <w:pPr>
        <w:pStyle w:val="ParaAttribute11"/>
        <w:suppressAutoHyphens/>
        <w:wordWrap/>
        <w:ind w:left="0" w:firstLine="0"/>
        <w:jc w:val="both"/>
        <w:rPr>
          <w:b/>
          <w:sz w:val="24"/>
          <w:szCs w:val="24"/>
        </w:rPr>
      </w:pPr>
    </w:p>
    <w:p w:rsidR="00FE53D7" w:rsidRPr="003E29FF" w:rsidRDefault="00FE53D7">
      <w:pPr>
        <w:pStyle w:val="ParaAttribute11"/>
        <w:numPr>
          <w:ilvl w:val="0"/>
          <w:numId w:val="10"/>
        </w:numPr>
        <w:suppressAutoHyphens/>
        <w:wordWrap/>
        <w:jc w:val="both"/>
        <w:rPr>
          <w:b/>
          <w:sz w:val="24"/>
          <w:szCs w:val="24"/>
        </w:rPr>
      </w:pPr>
      <w:r w:rsidRPr="003E29FF">
        <w:rPr>
          <w:b/>
          <w:sz w:val="24"/>
          <w:szCs w:val="24"/>
        </w:rPr>
        <w:t>Date of next meeting.</w:t>
      </w:r>
    </w:p>
    <w:p w:rsidR="00FE53D7" w:rsidRDefault="00FE53D7">
      <w:pPr>
        <w:pStyle w:val="ParaAttribute11"/>
        <w:suppressAutoHyphens/>
        <w:wordWrap/>
        <w:jc w:val="both"/>
        <w:rPr>
          <w:b/>
          <w:sz w:val="24"/>
          <w:szCs w:val="24"/>
        </w:rPr>
      </w:pPr>
    </w:p>
    <w:p w:rsidR="00FE53D7" w:rsidRPr="002B7BAE" w:rsidRDefault="00FE53D7">
      <w:pPr>
        <w:pStyle w:val="ParaAttribute11"/>
        <w:suppressAutoHyphens/>
        <w:wordWrap/>
        <w:ind w:firstLine="0"/>
        <w:jc w:val="both"/>
        <w:rPr>
          <w:b/>
          <w:sz w:val="24"/>
          <w:szCs w:val="24"/>
        </w:rPr>
      </w:pPr>
      <w:r w:rsidRPr="002B7BAE">
        <w:rPr>
          <w:b/>
          <w:sz w:val="24"/>
          <w:szCs w:val="24"/>
        </w:rPr>
        <w:t>The next SIFF meet</w:t>
      </w:r>
      <w:r>
        <w:rPr>
          <w:b/>
          <w:sz w:val="24"/>
          <w:szCs w:val="24"/>
        </w:rPr>
        <w:t>ing wi</w:t>
      </w:r>
      <w:r w:rsidR="00AC4E8B">
        <w:rPr>
          <w:b/>
          <w:sz w:val="24"/>
          <w:szCs w:val="24"/>
        </w:rPr>
        <w:t>ll be held on Wednesday 4</w:t>
      </w:r>
      <w:r w:rsidR="008546D9">
        <w:rPr>
          <w:b/>
          <w:sz w:val="24"/>
          <w:szCs w:val="24"/>
        </w:rPr>
        <w:t xml:space="preserve"> July </w:t>
      </w:r>
      <w:r>
        <w:rPr>
          <w:b/>
          <w:sz w:val="24"/>
          <w:szCs w:val="24"/>
        </w:rPr>
        <w:t>2018</w:t>
      </w:r>
      <w:r w:rsidRPr="002B7BAE">
        <w:rPr>
          <w:b/>
          <w:sz w:val="24"/>
          <w:szCs w:val="24"/>
        </w:rPr>
        <w:t xml:space="preserve"> in DAERA </w:t>
      </w:r>
      <w:r>
        <w:rPr>
          <w:b/>
          <w:sz w:val="24"/>
          <w:szCs w:val="24"/>
        </w:rPr>
        <w:t xml:space="preserve">Inland Fisheries at </w:t>
      </w:r>
      <w:r w:rsidRPr="002B7BAE">
        <w:rPr>
          <w:b/>
          <w:sz w:val="24"/>
          <w:szCs w:val="24"/>
        </w:rPr>
        <w:t>1 Mahon Road Portadown at 2pm.</w:t>
      </w:r>
    </w:p>
    <w:p w:rsidR="00FE53D7" w:rsidRDefault="00FE53D7">
      <w:pPr>
        <w:pStyle w:val="ParaAttribute11"/>
        <w:suppressAutoHyphens/>
        <w:wordWrap/>
        <w:ind w:firstLine="0"/>
        <w:jc w:val="both"/>
        <w:rPr>
          <w:sz w:val="24"/>
          <w:szCs w:val="24"/>
        </w:rPr>
      </w:pPr>
    </w:p>
    <w:p w:rsidR="00FE53D7" w:rsidRPr="002B7BAE" w:rsidRDefault="00FE53D7" w:rsidP="00D06E46">
      <w:pPr>
        <w:suppressAutoHyphens/>
        <w:ind w:left="165"/>
        <w:jc w:val="both"/>
        <w:rPr>
          <w:rFonts w:ascii="Times New Roman" w:hAnsi="Times New Roman"/>
          <w:sz w:val="24"/>
          <w:szCs w:val="24"/>
        </w:rPr>
      </w:pPr>
      <w:r w:rsidRPr="002B7BAE">
        <w:rPr>
          <w:rFonts w:ascii="Times New Roman" w:hAnsi="Times New Roman"/>
          <w:sz w:val="24"/>
          <w:szCs w:val="24"/>
        </w:rPr>
        <w:t>As there w</w:t>
      </w:r>
      <w:r>
        <w:rPr>
          <w:rFonts w:ascii="Times New Roman" w:hAnsi="Times New Roman"/>
          <w:sz w:val="24"/>
          <w:szCs w:val="24"/>
        </w:rPr>
        <w:t>ere</w:t>
      </w:r>
      <w:r w:rsidRPr="002B7BAE">
        <w:rPr>
          <w:rFonts w:ascii="Times New Roman" w:hAnsi="Times New Roman"/>
          <w:sz w:val="24"/>
          <w:szCs w:val="24"/>
        </w:rPr>
        <w:t xml:space="preserve"> no other items for discussion</w:t>
      </w:r>
      <w:r>
        <w:rPr>
          <w:rFonts w:ascii="Times New Roman" w:hAnsi="Times New Roman"/>
          <w:sz w:val="24"/>
          <w:szCs w:val="24"/>
        </w:rPr>
        <w:t>,</w:t>
      </w:r>
      <w:r w:rsidRPr="002B7BAE">
        <w:rPr>
          <w:rFonts w:ascii="Times New Roman" w:hAnsi="Times New Roman"/>
          <w:sz w:val="24"/>
          <w:szCs w:val="24"/>
        </w:rPr>
        <w:t xml:space="preserve"> the meeting ended </w:t>
      </w:r>
      <w:r w:rsidR="003E2BAF">
        <w:rPr>
          <w:rFonts w:ascii="Times New Roman" w:hAnsi="Times New Roman"/>
          <w:sz w:val="24"/>
          <w:szCs w:val="24"/>
        </w:rPr>
        <w:t>at 4.05pm</w:t>
      </w:r>
    </w:p>
    <w:p w:rsidR="00FE53D7" w:rsidRDefault="00FE53D7" w:rsidP="00D06E46">
      <w:pPr>
        <w:suppressAutoHyphens/>
        <w:jc w:val="both"/>
      </w:pPr>
    </w:p>
    <w:p w:rsidR="00FE53D7" w:rsidRDefault="00FE53D7" w:rsidP="00D06E46">
      <w:pPr>
        <w:pStyle w:val="ParaAttribute4"/>
        <w:ind w:left="0"/>
        <w:jc w:val="both"/>
        <w:rPr>
          <w:rStyle w:val="CharAttribute3"/>
          <w:rFonts w:eastAsia="Batang" w:cstheme="minorBidi"/>
          <w:szCs w:val="24"/>
        </w:rPr>
      </w:pPr>
    </w:p>
    <w:p w:rsidR="001760BE" w:rsidRDefault="008D21AB"/>
    <w:sectPr w:rsidR="00176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62C6"/>
    <w:multiLevelType w:val="hybridMultilevel"/>
    <w:tmpl w:val="2C622360"/>
    <w:lvl w:ilvl="0" w:tplc="02221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25F25"/>
    <w:multiLevelType w:val="multilevel"/>
    <w:tmpl w:val="73159720"/>
    <w:lvl w:ilvl="0">
      <w:start w:val="1"/>
      <w:numFmt w:val="decimal"/>
      <w:lvlText w:val="%1."/>
      <w:lvlJc w:val="left"/>
      <w:pPr>
        <w:ind w:left="360" w:hanging="360"/>
      </w:pPr>
      <w:rPr>
        <w:rFonts w:ascii="Times New Roman" w:eastAsia="Times New Roman" w:hAnsi="Times New Roman" w:hint="default"/>
        <w:b/>
        <w:color w:val="000000"/>
      </w:rPr>
    </w:lvl>
    <w:lvl w:ilvl="1">
      <w:start w:val="1"/>
      <w:numFmt w:val="decimal"/>
      <w:lvlText w:val="%1.%2."/>
      <w:lvlJc w:val="left"/>
      <w:pPr>
        <w:ind w:left="360" w:hanging="36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2" w15:restartNumberingAfterBreak="0">
    <w:nsid w:val="0D9718C7"/>
    <w:multiLevelType w:val="hybridMultilevel"/>
    <w:tmpl w:val="FE0A66EA"/>
    <w:lvl w:ilvl="0" w:tplc="34B4517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271A2"/>
    <w:multiLevelType w:val="hybridMultilevel"/>
    <w:tmpl w:val="9B08F330"/>
    <w:lvl w:ilvl="0" w:tplc="6E4834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84DCD"/>
    <w:multiLevelType w:val="hybridMultilevel"/>
    <w:tmpl w:val="D082B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2D3D9B"/>
    <w:multiLevelType w:val="hybridMultilevel"/>
    <w:tmpl w:val="76EA8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F1F48"/>
    <w:multiLevelType w:val="hybridMultilevel"/>
    <w:tmpl w:val="AEB02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3B4414A"/>
    <w:multiLevelType w:val="hybridMultilevel"/>
    <w:tmpl w:val="EF3EE61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0A0B44"/>
    <w:multiLevelType w:val="hybridMultilevel"/>
    <w:tmpl w:val="A2843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7A2CCF"/>
    <w:multiLevelType w:val="hybridMultilevel"/>
    <w:tmpl w:val="4A98002E"/>
    <w:lvl w:ilvl="0" w:tplc="3FF289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8"/>
  </w:num>
  <w:num w:numId="3">
    <w:abstractNumId w:val="3"/>
  </w:num>
  <w:num w:numId="4">
    <w:abstractNumId w:val="4"/>
  </w:num>
  <w:num w:numId="5">
    <w:abstractNumId w:val="5"/>
  </w:num>
  <w:num w:numId="6">
    <w:abstractNumId w:val="9"/>
  </w:num>
  <w:num w:numId="7">
    <w:abstractNumId w:val="6"/>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D7"/>
    <w:rsid w:val="00077157"/>
    <w:rsid w:val="000D01FD"/>
    <w:rsid w:val="00147C52"/>
    <w:rsid w:val="001C33D4"/>
    <w:rsid w:val="002C29E0"/>
    <w:rsid w:val="002E7F91"/>
    <w:rsid w:val="0035441D"/>
    <w:rsid w:val="003E2BAF"/>
    <w:rsid w:val="004A5516"/>
    <w:rsid w:val="00501677"/>
    <w:rsid w:val="005E33D6"/>
    <w:rsid w:val="0062524A"/>
    <w:rsid w:val="0069047D"/>
    <w:rsid w:val="006B119C"/>
    <w:rsid w:val="007467B2"/>
    <w:rsid w:val="00751B61"/>
    <w:rsid w:val="00772C16"/>
    <w:rsid w:val="0081130B"/>
    <w:rsid w:val="0084624E"/>
    <w:rsid w:val="008546D9"/>
    <w:rsid w:val="00886C72"/>
    <w:rsid w:val="008D21AB"/>
    <w:rsid w:val="00900310"/>
    <w:rsid w:val="009A7045"/>
    <w:rsid w:val="00A44083"/>
    <w:rsid w:val="00AA598C"/>
    <w:rsid w:val="00AC4E8B"/>
    <w:rsid w:val="00D06E46"/>
    <w:rsid w:val="00D07644"/>
    <w:rsid w:val="00DA533C"/>
    <w:rsid w:val="00E922D3"/>
    <w:rsid w:val="00EF660D"/>
    <w:rsid w:val="00FE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07288-CB58-4FB5-A1C4-C7A91310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3D7"/>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customStyle="1" w:styleId="ParaAttribute0">
    <w:name w:val="ParaAttribute0"/>
    <w:rsid w:val="00FE53D7"/>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FE53D7"/>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FE53D7"/>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FE53D7"/>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FE53D7"/>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5">
    <w:name w:val="ParaAttribute5"/>
    <w:rsid w:val="00FE53D7"/>
    <w:pPr>
      <w:keepNext/>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6">
    <w:name w:val="ParaAttribute6"/>
    <w:rsid w:val="00FE53D7"/>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FE53D7"/>
    <w:pPr>
      <w:widowControl w:val="0"/>
      <w:wordWrap w:val="0"/>
      <w:spacing w:after="0" w:line="240" w:lineRule="auto"/>
      <w:ind w:left="4320" w:hanging="3600"/>
    </w:pPr>
    <w:rPr>
      <w:rFonts w:ascii="Times New Roman" w:eastAsia="Batang" w:hAnsi="Times New Roman" w:cs="Times New Roman"/>
      <w:sz w:val="20"/>
      <w:szCs w:val="20"/>
      <w:lang w:eastAsia="en-GB"/>
    </w:rPr>
  </w:style>
  <w:style w:type="paragraph" w:customStyle="1" w:styleId="ParaAttribute11">
    <w:name w:val="ParaAttribute11"/>
    <w:rsid w:val="00FE53D7"/>
    <w:pPr>
      <w:widowControl w:val="0"/>
      <w:wordWrap w:val="0"/>
      <w:spacing w:after="0" w:line="240" w:lineRule="auto"/>
      <w:ind w:left="720" w:firstLine="360"/>
    </w:pPr>
    <w:rPr>
      <w:rFonts w:ascii="Times New Roman" w:eastAsia="Batang" w:hAnsi="Times New Roman" w:cs="Times New Roman"/>
      <w:sz w:val="20"/>
      <w:szCs w:val="20"/>
      <w:lang w:eastAsia="en-GB"/>
    </w:rPr>
  </w:style>
  <w:style w:type="character" w:customStyle="1" w:styleId="CharAttribute0">
    <w:name w:val="CharAttribute0"/>
    <w:rsid w:val="00FE53D7"/>
    <w:rPr>
      <w:rFonts w:ascii="Calibri" w:eastAsia="Calibri" w:hAnsi="Calibri"/>
      <w:b/>
      <w:sz w:val="24"/>
    </w:rPr>
  </w:style>
  <w:style w:type="character" w:customStyle="1" w:styleId="CharAttribute2">
    <w:name w:val="CharAttribute2"/>
    <w:rsid w:val="00FE53D7"/>
    <w:rPr>
      <w:rFonts w:ascii="Times New Roman" w:eastAsia="Times New Roman" w:hAnsi="Times New Roman"/>
      <w:b/>
      <w:sz w:val="24"/>
    </w:rPr>
  </w:style>
  <w:style w:type="character" w:customStyle="1" w:styleId="CharAttribute3">
    <w:name w:val="CharAttribute3"/>
    <w:rsid w:val="00FE53D7"/>
    <w:rPr>
      <w:rFonts w:ascii="Times New Roman" w:eastAsia="Times New Roman" w:hAnsi="Times New Roman"/>
      <w:sz w:val="24"/>
    </w:rPr>
  </w:style>
  <w:style w:type="character" w:customStyle="1" w:styleId="CharAttribute4">
    <w:name w:val="CharAttribute4"/>
    <w:rsid w:val="00FE53D7"/>
    <w:rPr>
      <w:rFonts w:ascii="Times New Roman" w:eastAsia="Times New Roman" w:hAnsi="Times New Roman"/>
      <w:i/>
      <w:sz w:val="24"/>
    </w:rPr>
  </w:style>
  <w:style w:type="character" w:customStyle="1" w:styleId="CharAttribute5">
    <w:name w:val="CharAttribute5"/>
    <w:rsid w:val="00FE53D7"/>
    <w:rPr>
      <w:rFonts w:ascii="Times New Roman" w:eastAsia="Times New Roman" w:hAnsi="Times New Roman"/>
      <w:b/>
      <w:i/>
      <w:sz w:val="24"/>
    </w:rPr>
  </w:style>
  <w:style w:type="paragraph" w:customStyle="1" w:styleId="Default">
    <w:name w:val="Default"/>
    <w:rsid w:val="0081130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3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3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2</cp:revision>
  <cp:lastPrinted>2018-03-23T15:54:00Z</cp:lastPrinted>
  <dcterms:created xsi:type="dcterms:W3CDTF">2018-03-26T15:23:00Z</dcterms:created>
  <dcterms:modified xsi:type="dcterms:W3CDTF">2018-03-26T15:23:00Z</dcterms:modified>
</cp:coreProperties>
</file>