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E0" w:rsidRDefault="00F77EE0" w:rsidP="00F77EE0">
      <w:pPr>
        <w:pStyle w:val="ParaAttribute0"/>
        <w:suppressAutoHyphens/>
        <w:wordWrap/>
        <w:jc w:val="both"/>
        <w:rPr>
          <w:rFonts w:eastAsia="Calibri"/>
        </w:rPr>
      </w:pPr>
      <w:r>
        <w:rPr>
          <w:rStyle w:val="CharAttribute0"/>
          <w:rFonts w:ascii="Times New Roman" w:eastAsia="Batang" w:hAnsi="Times New Roman" w:cs="Times New Roman"/>
          <w:szCs w:val="24"/>
        </w:rPr>
        <w:t>DEPARTMENT OF AGRICULTURE, ENVIRONMENT AND RURAL AFFAIRS SALMON AND INLAND FISHERIES FORUM</w:t>
      </w:r>
    </w:p>
    <w:p w:rsidR="00F77EE0" w:rsidRDefault="00F77EE0" w:rsidP="00F77EE0">
      <w:pPr>
        <w:pStyle w:val="ParaAttribute1"/>
        <w:suppressAutoHyphens/>
        <w:wordWrap/>
        <w:jc w:val="both"/>
        <w:rPr>
          <w:rStyle w:val="CharAttribute0"/>
          <w:rFonts w:ascii="Times New Roman" w:eastAsia="Batang" w:hAnsi="Times New Roman" w:cs="Times New Roman"/>
        </w:rPr>
      </w:pPr>
    </w:p>
    <w:p w:rsidR="00F77EE0" w:rsidRDefault="00F77EE0" w:rsidP="00F77EE0">
      <w:pPr>
        <w:pStyle w:val="ParaAttribute1"/>
        <w:suppressAutoHyphens/>
        <w:wordWrap/>
        <w:jc w:val="both"/>
        <w:rPr>
          <w:rFonts w:eastAsia="Times New Roman"/>
        </w:rPr>
      </w:pPr>
      <w:r>
        <w:rPr>
          <w:rStyle w:val="CharAttribute2"/>
          <w:rFonts w:eastAsia="Batang"/>
          <w:szCs w:val="24"/>
        </w:rPr>
        <w:t>-Note of Proceedings-</w:t>
      </w:r>
    </w:p>
    <w:p w:rsidR="00F77EE0" w:rsidRDefault="00F77EE0" w:rsidP="00F77EE0">
      <w:pPr>
        <w:pStyle w:val="ParaAttribute3"/>
        <w:suppressAutoHyphens/>
        <w:wordWrap/>
        <w:jc w:val="both"/>
        <w:rPr>
          <w:rFonts w:eastAsia="Times New Roman"/>
          <w:b/>
          <w:sz w:val="24"/>
          <w:szCs w:val="24"/>
        </w:rPr>
      </w:pPr>
    </w:p>
    <w:p w:rsidR="00F77EE0" w:rsidRDefault="00F77EE0" w:rsidP="00F77EE0">
      <w:pPr>
        <w:pStyle w:val="ParaAttribute4"/>
        <w:suppressAutoHyphens/>
        <w:wordWrap/>
        <w:jc w:val="both"/>
        <w:rPr>
          <w:rStyle w:val="CharAttribute3"/>
          <w:rFonts w:eastAsia="Batang"/>
        </w:rPr>
      </w:pPr>
      <w:r>
        <w:rPr>
          <w:rStyle w:val="CharAttribute3"/>
          <w:rFonts w:eastAsia="Batang"/>
          <w:szCs w:val="24"/>
        </w:rPr>
        <w:t xml:space="preserve">MINUTES OF AN AD HOC MEETING OF THE </w:t>
      </w:r>
      <w:r>
        <w:rPr>
          <w:rStyle w:val="CharAttribute4"/>
          <w:rFonts w:eastAsia="Batang"/>
          <w:szCs w:val="24"/>
        </w:rPr>
        <w:t>SALMON AND INLAND</w:t>
      </w:r>
    </w:p>
    <w:p w:rsidR="00F77EE0" w:rsidRPr="00F77EE0" w:rsidRDefault="00F77EE0" w:rsidP="00F77EE0">
      <w:pPr>
        <w:pStyle w:val="ParaAttribute4"/>
        <w:suppressAutoHyphens/>
        <w:wordWrap/>
        <w:jc w:val="both"/>
        <w:rPr>
          <w:rFonts w:eastAsia="Times New Roman"/>
          <w:b/>
        </w:rPr>
      </w:pPr>
      <w:r>
        <w:rPr>
          <w:rStyle w:val="CharAttribute4"/>
          <w:rFonts w:eastAsia="Batang"/>
          <w:szCs w:val="24"/>
        </w:rPr>
        <w:t>FISHERIES FORUM</w:t>
      </w:r>
      <w:r>
        <w:rPr>
          <w:rStyle w:val="CharAttribute3"/>
          <w:rFonts w:eastAsia="Batang"/>
          <w:szCs w:val="24"/>
        </w:rPr>
        <w:t xml:space="preserve"> NI HELD VIA ZOOM VIDEO LINK ON </w:t>
      </w:r>
      <w:r w:rsidRPr="00F77EE0">
        <w:rPr>
          <w:rStyle w:val="CharAttribute3"/>
          <w:rFonts w:eastAsia="Batang"/>
          <w:b/>
          <w:szCs w:val="24"/>
        </w:rPr>
        <w:t>WEDNEDSAY 10 JUNE 2020 AT 2PM</w:t>
      </w:r>
    </w:p>
    <w:p w:rsidR="00F77EE0" w:rsidRDefault="00F77EE0" w:rsidP="00F77EE0">
      <w:pPr>
        <w:pStyle w:val="ParaAttribute2"/>
        <w:suppressAutoHyphens/>
        <w:wordWrap/>
        <w:jc w:val="both"/>
        <w:rPr>
          <w:rFonts w:eastAsia="Times New Roman"/>
          <w:b/>
          <w:sz w:val="24"/>
          <w:szCs w:val="24"/>
        </w:rPr>
      </w:pPr>
    </w:p>
    <w:p w:rsidR="00F77EE0" w:rsidRDefault="00F77EE0" w:rsidP="00F77EE0">
      <w:pPr>
        <w:pStyle w:val="ParaAttribute6"/>
        <w:suppressAutoHyphens/>
        <w:ind w:left="0" w:firstLine="0"/>
        <w:jc w:val="both"/>
        <w:rPr>
          <w:rStyle w:val="CharAttribute3"/>
          <w:rFonts w:eastAsia="Batang"/>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t xml:space="preserve">           </w:t>
      </w:r>
      <w:r w:rsidR="00FF581F">
        <w:rPr>
          <w:rStyle w:val="CharAttribute2"/>
          <w:rFonts w:eastAsia="Batang"/>
          <w:szCs w:val="24"/>
        </w:rPr>
        <w:t>Mr Edward Montgomery – Chair</w:t>
      </w:r>
    </w:p>
    <w:p w:rsidR="00F77EE0" w:rsidRDefault="00387AC8" w:rsidP="00F77EE0">
      <w:pPr>
        <w:pStyle w:val="ParaAttribute2"/>
        <w:suppressAutoHyphens/>
        <w:wordWrap/>
        <w:ind w:left="4320" w:firstLine="0"/>
        <w:jc w:val="both"/>
        <w:rPr>
          <w:rStyle w:val="CharAttribute3"/>
          <w:rFonts w:eastAsia="Batang"/>
        </w:rPr>
      </w:pPr>
      <w:r>
        <w:rPr>
          <w:rStyle w:val="CharAttribute3"/>
          <w:rFonts w:eastAsia="Batang"/>
          <w:szCs w:val="24"/>
        </w:rPr>
        <w:t>Mr Maurice</w:t>
      </w:r>
      <w:r w:rsidR="00F77EE0">
        <w:rPr>
          <w:rStyle w:val="CharAttribute3"/>
          <w:rFonts w:eastAsia="Batang"/>
          <w:szCs w:val="24"/>
        </w:rPr>
        <w:t xml:space="preserve"> Parkinson</w:t>
      </w:r>
    </w:p>
    <w:p w:rsidR="00F77EE0" w:rsidRDefault="00F77EE0" w:rsidP="00F77EE0">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2"/>
          <w:rFonts w:eastAsia="Batang"/>
          <w:b w:val="0"/>
          <w:szCs w:val="24"/>
        </w:rPr>
        <w:t>Mr Gary Houston</w:t>
      </w:r>
    </w:p>
    <w:p w:rsidR="00F77EE0" w:rsidRDefault="00F77EE0" w:rsidP="00F77EE0">
      <w:pPr>
        <w:pStyle w:val="ParaAttribute2"/>
        <w:suppressAutoHyphens/>
        <w:wordWrap/>
        <w:ind w:left="3600"/>
        <w:jc w:val="both"/>
        <w:rPr>
          <w:rStyle w:val="CharAttribute3"/>
          <w:rFonts w:eastAsia="Batang"/>
          <w:szCs w:val="24"/>
        </w:rPr>
      </w:pPr>
      <w:r>
        <w:rPr>
          <w:rStyle w:val="CharAttribute3"/>
          <w:rFonts w:eastAsia="Batang"/>
          <w:szCs w:val="24"/>
        </w:rPr>
        <w:t>Mr Pat Close</w:t>
      </w:r>
    </w:p>
    <w:p w:rsidR="00F77EE0" w:rsidRDefault="00F77EE0" w:rsidP="00F77EE0">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Albert Keys</w:t>
      </w:r>
      <w:r>
        <w:rPr>
          <w:rStyle w:val="CharAttribute3"/>
          <w:rFonts w:eastAsia="Batang"/>
          <w:szCs w:val="24"/>
        </w:rPr>
        <w:tab/>
      </w:r>
    </w:p>
    <w:p w:rsidR="00F77EE0" w:rsidRDefault="00F77EE0" w:rsidP="00F77EE0">
      <w:pPr>
        <w:pStyle w:val="ParaAttribute3"/>
        <w:suppressAutoHyphens/>
        <w:wordWrap/>
        <w:ind w:firstLine="720"/>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Jack Tisdall</w:t>
      </w:r>
    </w:p>
    <w:p w:rsidR="00F77EE0" w:rsidRDefault="00F77EE0" w:rsidP="00F77EE0">
      <w:pPr>
        <w:pStyle w:val="ParaAttribute3"/>
        <w:suppressAutoHyphens/>
        <w:wordWrap/>
        <w:ind w:firstLine="720"/>
        <w:jc w:val="both"/>
        <w:rPr>
          <w:rStyle w:val="CharAttribute2"/>
          <w:rFonts w:eastAsia="Batang"/>
          <w:b w:val="0"/>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5"/>
          <w:rFonts w:eastAsia="Batang"/>
          <w:b w:val="0"/>
          <w:i w:val="0"/>
          <w:szCs w:val="24"/>
        </w:rPr>
        <w:t>Mr Paul Johnston</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2"/>
          <w:rFonts w:eastAsia="Batang"/>
          <w:b w:val="0"/>
          <w:szCs w:val="24"/>
        </w:rPr>
        <w:t xml:space="preserve"> </w:t>
      </w:r>
    </w:p>
    <w:p w:rsidR="00F77EE0" w:rsidRDefault="00F77EE0" w:rsidP="00F77EE0">
      <w:pPr>
        <w:pStyle w:val="ParaAttribute6"/>
        <w:suppressAutoHyphens/>
        <w:wordWrap/>
        <w:ind w:left="0" w:firstLine="0"/>
        <w:jc w:val="both"/>
        <w:rPr>
          <w:rStyle w:val="CharAttribute5"/>
          <w:rFonts w:eastAsia="Batang"/>
          <w:b w:val="0"/>
          <w:i w:val="0"/>
        </w:rPr>
      </w:pPr>
      <w:r>
        <w:rPr>
          <w:rStyle w:val="CharAttribute5"/>
          <w:rFonts w:eastAsia="Batang"/>
          <w:szCs w:val="24"/>
        </w:rPr>
        <w:t>Apologies</w:t>
      </w:r>
      <w:r>
        <w:rPr>
          <w:rStyle w:val="CharAttribute5"/>
          <w:rFonts w:eastAsia="Batang"/>
          <w:szCs w:val="24"/>
        </w:rPr>
        <w:tab/>
      </w:r>
      <w:r>
        <w:rPr>
          <w:rStyle w:val="CharAttribute5"/>
          <w:rFonts w:eastAsia="Batang"/>
          <w:szCs w:val="24"/>
        </w:rPr>
        <w:tab/>
      </w:r>
      <w:r>
        <w:rPr>
          <w:rStyle w:val="CharAttribute5"/>
          <w:rFonts w:eastAsia="Batang"/>
          <w:szCs w:val="24"/>
        </w:rPr>
        <w:tab/>
      </w:r>
      <w:r>
        <w:rPr>
          <w:rStyle w:val="CharAttribute5"/>
          <w:rFonts w:eastAsia="Batang"/>
          <w:szCs w:val="24"/>
        </w:rPr>
        <w:tab/>
      </w:r>
    </w:p>
    <w:p w:rsidR="00F77EE0" w:rsidRDefault="00F77EE0" w:rsidP="00F77EE0">
      <w:pPr>
        <w:pStyle w:val="ParaAttribute6"/>
        <w:suppressAutoHyphens/>
        <w:wordWrap/>
        <w:ind w:left="0" w:firstLine="0"/>
        <w:jc w:val="both"/>
        <w:rPr>
          <w:rStyle w:val="CharAttribute3"/>
          <w:rFonts w:eastAsia="Batang"/>
        </w:rPr>
      </w:pP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r>
      <w:r>
        <w:rPr>
          <w:rStyle w:val="CharAttribute5"/>
          <w:rFonts w:eastAsia="Batang"/>
          <w:b w:val="0"/>
          <w:i w:val="0"/>
          <w:szCs w:val="24"/>
        </w:rPr>
        <w:tab/>
        <w:t>Mr F Conlon</w:t>
      </w:r>
    </w:p>
    <w:p w:rsidR="00F77EE0" w:rsidRDefault="00F77EE0" w:rsidP="00FF581F">
      <w:pPr>
        <w:pStyle w:val="ParaAttribute3"/>
        <w:suppressAutoHyphens/>
        <w:wordWrap/>
        <w:ind w:left="3600" w:firstLine="720"/>
        <w:jc w:val="both"/>
        <w:rPr>
          <w:rStyle w:val="CharAttribute3"/>
          <w:rFonts w:eastAsia="Batang"/>
          <w:szCs w:val="24"/>
        </w:rPr>
      </w:pPr>
      <w:r>
        <w:rPr>
          <w:rStyle w:val="CharAttribute3"/>
          <w:rFonts w:eastAsia="Batang"/>
          <w:szCs w:val="24"/>
        </w:rPr>
        <w:t>Mr Mark Horton</w:t>
      </w:r>
    </w:p>
    <w:p w:rsidR="009F67A5" w:rsidRDefault="009F67A5" w:rsidP="00F77EE0">
      <w:pPr>
        <w:pStyle w:val="ParaAttribute3"/>
        <w:suppressAutoHyphens/>
        <w:wordWrap/>
        <w:ind w:left="3600" w:firstLine="720"/>
        <w:jc w:val="both"/>
        <w:rPr>
          <w:rStyle w:val="CharAttribute3"/>
          <w:rFonts w:eastAsia="Batang"/>
          <w:szCs w:val="24"/>
        </w:rPr>
      </w:pPr>
      <w:r>
        <w:rPr>
          <w:rStyle w:val="CharAttribute3"/>
          <w:rFonts w:eastAsia="Batang"/>
          <w:szCs w:val="24"/>
        </w:rPr>
        <w:t>Mr Robbie Marshall</w:t>
      </w:r>
    </w:p>
    <w:p w:rsidR="00F77EE0" w:rsidRDefault="00F77EE0" w:rsidP="00F77EE0">
      <w:pPr>
        <w:pStyle w:val="ParaAttribute3"/>
        <w:suppressAutoHyphens/>
        <w:wordWrap/>
        <w:jc w:val="both"/>
        <w:rPr>
          <w:rStyle w:val="CharAttribute3"/>
          <w:rFonts w:eastAsia="Batang"/>
          <w:szCs w:val="24"/>
        </w:rPr>
      </w:pPr>
    </w:p>
    <w:p w:rsidR="00F77EE0" w:rsidRDefault="00F77EE0" w:rsidP="00F77EE0">
      <w:pPr>
        <w:pStyle w:val="ParaAttribute3"/>
        <w:suppressAutoHyphens/>
        <w:wordWrap/>
        <w:jc w:val="both"/>
        <w:rPr>
          <w:rFonts w:eastAsia="Times New Roman"/>
        </w:rPr>
      </w:pPr>
      <w:r>
        <w:rPr>
          <w:rStyle w:val="CharAttribute2"/>
          <w:rFonts w:eastAsia="Batang"/>
          <w:szCs w:val="24"/>
        </w:rPr>
        <w:t>In attendance</w:t>
      </w:r>
    </w:p>
    <w:p w:rsidR="00F77EE0" w:rsidRDefault="00F77EE0" w:rsidP="00F77EE0">
      <w:pPr>
        <w:pStyle w:val="ParaAttribute2"/>
        <w:suppressAutoHyphens/>
        <w:wordWrap/>
        <w:jc w:val="both"/>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F77EE0" w:rsidRDefault="00F77EE0" w:rsidP="00F77EE0">
      <w:pPr>
        <w:pStyle w:val="ParaAttribute8"/>
        <w:suppressAutoHyphens/>
        <w:wordWrap/>
        <w:jc w:val="both"/>
        <w:rPr>
          <w:rStyle w:val="CharAttribute3"/>
          <w:rFonts w:eastAsia="Batang"/>
          <w:szCs w:val="24"/>
        </w:rPr>
      </w:pPr>
      <w:r>
        <w:rPr>
          <w:rStyle w:val="CharAttribute3"/>
          <w:rFonts w:eastAsia="Batang"/>
          <w:szCs w:val="24"/>
        </w:rPr>
        <w:t>DAERA</w:t>
      </w:r>
      <w:r>
        <w:rPr>
          <w:rStyle w:val="CharAttribute3"/>
          <w:rFonts w:eastAsia="Batang"/>
          <w:szCs w:val="24"/>
        </w:rPr>
        <w:tab/>
        <w:t>Mr Seamus Connor</w:t>
      </w:r>
    </w:p>
    <w:p w:rsidR="009F67A5" w:rsidRDefault="009F67A5" w:rsidP="00F77EE0">
      <w:pPr>
        <w:pStyle w:val="ParaAttribute8"/>
        <w:suppressAutoHyphens/>
        <w:wordWrap/>
        <w:jc w:val="both"/>
        <w:rPr>
          <w:rStyle w:val="CharAttribute3"/>
          <w:rFonts w:eastAsia="Batang"/>
        </w:rPr>
      </w:pPr>
      <w:r>
        <w:rPr>
          <w:rStyle w:val="CharAttribute3"/>
          <w:rFonts w:eastAsia="Batang"/>
          <w:szCs w:val="24"/>
        </w:rPr>
        <w:t xml:space="preserve">DAERA </w:t>
      </w:r>
      <w:r>
        <w:rPr>
          <w:rStyle w:val="CharAttribute3"/>
          <w:rFonts w:eastAsia="Batang"/>
          <w:szCs w:val="24"/>
        </w:rPr>
        <w:tab/>
        <w:t>Mr Art Niven</w:t>
      </w:r>
    </w:p>
    <w:p w:rsidR="00F77EE0" w:rsidRDefault="00F77EE0" w:rsidP="00F77EE0">
      <w:pPr>
        <w:pStyle w:val="ParaAttribute4"/>
        <w:suppressAutoHyphens/>
        <w:wordWrap/>
        <w:ind w:left="0"/>
        <w:jc w:val="both"/>
        <w:rPr>
          <w:rStyle w:val="CharAttribute3"/>
          <w:rFonts w:eastAsia="Batang"/>
          <w:szCs w:val="24"/>
        </w:rPr>
      </w:pPr>
    </w:p>
    <w:p w:rsidR="00F77EE0" w:rsidRDefault="00111137" w:rsidP="00F77EE0">
      <w:pPr>
        <w:pStyle w:val="ParaAttribute4"/>
        <w:suppressAutoHyphens/>
        <w:wordWrap/>
        <w:ind w:left="0"/>
        <w:jc w:val="both"/>
        <w:rPr>
          <w:rStyle w:val="CharAttribute3"/>
          <w:rFonts w:eastAsia="Batang"/>
          <w:szCs w:val="24"/>
        </w:rPr>
      </w:pPr>
      <w:r>
        <w:rPr>
          <w:rStyle w:val="CharAttribute3"/>
          <w:rFonts w:eastAsia="Batang"/>
          <w:szCs w:val="24"/>
        </w:rPr>
        <w:t>The Chair</w:t>
      </w:r>
      <w:r w:rsidR="009F67A5">
        <w:rPr>
          <w:rStyle w:val="CharAttribute3"/>
          <w:rFonts w:eastAsia="Batang"/>
          <w:szCs w:val="24"/>
        </w:rPr>
        <w:t xml:space="preserve"> welcomed everyone to the Zoom meeting and thanked them for their time.</w:t>
      </w:r>
      <w:r w:rsidR="005015A6">
        <w:rPr>
          <w:rStyle w:val="CharAttribute3"/>
          <w:rFonts w:eastAsia="Batang"/>
          <w:szCs w:val="24"/>
        </w:rPr>
        <w:t xml:space="preserve"> </w:t>
      </w:r>
    </w:p>
    <w:p w:rsidR="00F77EE0" w:rsidRDefault="00F77EE0" w:rsidP="00F77EE0">
      <w:pPr>
        <w:pStyle w:val="ParaAttribute4"/>
        <w:suppressAutoHyphens/>
        <w:wordWrap/>
        <w:ind w:left="0"/>
        <w:jc w:val="both"/>
        <w:rPr>
          <w:rStyle w:val="CharAttribute3"/>
          <w:rFonts w:eastAsia="Batang"/>
          <w:szCs w:val="24"/>
        </w:rPr>
      </w:pPr>
    </w:p>
    <w:p w:rsidR="00F77EE0" w:rsidRPr="009F67A5" w:rsidRDefault="00F77EE0" w:rsidP="00F77EE0">
      <w:pPr>
        <w:rPr>
          <w:b/>
          <w:sz w:val="24"/>
          <w:szCs w:val="24"/>
        </w:rPr>
      </w:pPr>
      <w:r w:rsidRPr="009F67A5">
        <w:rPr>
          <w:rFonts w:ascii="Times New Roman" w:hAnsi="Times New Roman" w:cs="Times New Roman"/>
          <w:b/>
          <w:sz w:val="24"/>
          <w:szCs w:val="24"/>
        </w:rPr>
        <w:t>AGENDA</w:t>
      </w:r>
    </w:p>
    <w:p w:rsidR="00F77EE0" w:rsidRPr="009F67A5" w:rsidRDefault="00F77EE0" w:rsidP="003D238A">
      <w:pPr>
        <w:pStyle w:val="ParaAttribute4"/>
        <w:numPr>
          <w:ilvl w:val="0"/>
          <w:numId w:val="1"/>
        </w:numPr>
        <w:suppressAutoHyphens/>
        <w:wordWrap/>
        <w:jc w:val="both"/>
        <w:rPr>
          <w:b/>
          <w:sz w:val="24"/>
          <w:szCs w:val="24"/>
        </w:rPr>
      </w:pPr>
      <w:r w:rsidRPr="009F67A5">
        <w:rPr>
          <w:b/>
          <w:sz w:val="24"/>
          <w:szCs w:val="24"/>
        </w:rPr>
        <w:t xml:space="preserve">Apologies - </w:t>
      </w:r>
      <w:r w:rsidRPr="009F67A5">
        <w:rPr>
          <w:sz w:val="24"/>
          <w:szCs w:val="24"/>
        </w:rPr>
        <w:t xml:space="preserve">as above. </w:t>
      </w:r>
    </w:p>
    <w:p w:rsidR="009F67A5" w:rsidRPr="009F67A5" w:rsidRDefault="009F67A5" w:rsidP="009F67A5">
      <w:pPr>
        <w:pStyle w:val="ParaAttribute4"/>
        <w:suppressAutoHyphens/>
        <w:wordWrap/>
        <w:ind w:left="360"/>
        <w:jc w:val="both"/>
        <w:rPr>
          <w:b/>
          <w:sz w:val="24"/>
          <w:szCs w:val="24"/>
        </w:rPr>
      </w:pPr>
    </w:p>
    <w:p w:rsidR="00F77EE0" w:rsidRPr="009F67A5" w:rsidRDefault="00F77EE0" w:rsidP="00F77EE0">
      <w:pPr>
        <w:pStyle w:val="ParaAttribute4"/>
        <w:numPr>
          <w:ilvl w:val="0"/>
          <w:numId w:val="1"/>
        </w:numPr>
        <w:suppressAutoHyphens/>
        <w:wordWrap/>
        <w:jc w:val="both"/>
        <w:rPr>
          <w:b/>
          <w:sz w:val="24"/>
          <w:szCs w:val="24"/>
        </w:rPr>
      </w:pPr>
      <w:r w:rsidRPr="009F67A5">
        <w:rPr>
          <w:b/>
          <w:sz w:val="24"/>
          <w:szCs w:val="24"/>
        </w:rPr>
        <w:t>Minutes of th</w:t>
      </w:r>
      <w:r w:rsidR="009F67A5" w:rsidRPr="009F67A5">
        <w:rPr>
          <w:b/>
          <w:sz w:val="24"/>
          <w:szCs w:val="24"/>
        </w:rPr>
        <w:t>e last meeting 15 January 2020</w:t>
      </w:r>
      <w:r w:rsidRPr="009F67A5">
        <w:rPr>
          <w:b/>
          <w:sz w:val="24"/>
          <w:szCs w:val="24"/>
        </w:rPr>
        <w:t xml:space="preserve"> for approval – </w:t>
      </w:r>
      <w:r w:rsidRPr="009F67A5">
        <w:rPr>
          <w:sz w:val="24"/>
          <w:szCs w:val="24"/>
        </w:rPr>
        <w:t>The minutes were accepted and approved.</w:t>
      </w:r>
    </w:p>
    <w:p w:rsidR="00F77EE0" w:rsidRPr="009F67A5" w:rsidRDefault="00F77EE0" w:rsidP="00F77EE0">
      <w:pPr>
        <w:pStyle w:val="ParaAttribute4"/>
        <w:suppressAutoHyphens/>
        <w:wordWrap/>
        <w:jc w:val="both"/>
        <w:rPr>
          <w:b/>
          <w:sz w:val="24"/>
          <w:szCs w:val="24"/>
        </w:rPr>
      </w:pPr>
    </w:p>
    <w:p w:rsidR="001760BE" w:rsidRPr="009F67A5" w:rsidRDefault="00F77EE0" w:rsidP="002479FB">
      <w:pPr>
        <w:pStyle w:val="ParaAttribute4"/>
        <w:numPr>
          <w:ilvl w:val="0"/>
          <w:numId w:val="1"/>
        </w:numPr>
        <w:suppressAutoHyphens/>
        <w:wordWrap/>
        <w:jc w:val="both"/>
        <w:rPr>
          <w:sz w:val="24"/>
          <w:szCs w:val="24"/>
        </w:rPr>
      </w:pPr>
      <w:r w:rsidRPr="009F67A5">
        <w:rPr>
          <w:b/>
          <w:sz w:val="24"/>
          <w:szCs w:val="24"/>
        </w:rPr>
        <w:t>Matters arising from the last meeting</w:t>
      </w:r>
      <w:r w:rsidRPr="009F67A5">
        <w:rPr>
          <w:sz w:val="24"/>
          <w:szCs w:val="24"/>
        </w:rPr>
        <w:t xml:space="preserve">.  </w:t>
      </w:r>
      <w:r w:rsidR="00111137">
        <w:rPr>
          <w:sz w:val="24"/>
          <w:szCs w:val="24"/>
        </w:rPr>
        <w:t>The Chair</w:t>
      </w:r>
      <w:r w:rsidR="009F67A5" w:rsidRPr="009F67A5">
        <w:rPr>
          <w:sz w:val="24"/>
          <w:szCs w:val="24"/>
        </w:rPr>
        <w:t xml:space="preserve"> agreed to leave the other agenda items and </w:t>
      </w:r>
      <w:r w:rsidR="00111137">
        <w:rPr>
          <w:sz w:val="24"/>
          <w:szCs w:val="24"/>
        </w:rPr>
        <w:t xml:space="preserve">prioritise </w:t>
      </w:r>
      <w:r w:rsidR="009F67A5" w:rsidRPr="009F67A5">
        <w:rPr>
          <w:sz w:val="24"/>
          <w:szCs w:val="24"/>
        </w:rPr>
        <w:t>review</w:t>
      </w:r>
      <w:r w:rsidR="00111137">
        <w:rPr>
          <w:sz w:val="24"/>
          <w:szCs w:val="24"/>
        </w:rPr>
        <w:t>ing</w:t>
      </w:r>
      <w:r w:rsidR="009F67A5" w:rsidRPr="009F67A5">
        <w:rPr>
          <w:sz w:val="24"/>
          <w:szCs w:val="24"/>
        </w:rPr>
        <w:t xml:space="preserve"> the Memo of Understanding and SIFF Terms of Reference.</w:t>
      </w:r>
    </w:p>
    <w:p w:rsidR="009F67A5" w:rsidRPr="009F67A5" w:rsidRDefault="009F67A5" w:rsidP="009F67A5">
      <w:pPr>
        <w:pStyle w:val="ListParagraph"/>
        <w:rPr>
          <w:sz w:val="24"/>
          <w:szCs w:val="24"/>
        </w:rPr>
      </w:pPr>
    </w:p>
    <w:p w:rsidR="009F67A5" w:rsidRDefault="009F67A5" w:rsidP="002479FB">
      <w:pPr>
        <w:pStyle w:val="ParaAttribute4"/>
        <w:numPr>
          <w:ilvl w:val="0"/>
          <w:numId w:val="1"/>
        </w:numPr>
        <w:suppressAutoHyphens/>
        <w:wordWrap/>
        <w:jc w:val="both"/>
        <w:rPr>
          <w:b/>
          <w:sz w:val="24"/>
          <w:szCs w:val="24"/>
        </w:rPr>
      </w:pPr>
      <w:r w:rsidRPr="009F67A5">
        <w:rPr>
          <w:b/>
          <w:sz w:val="24"/>
          <w:szCs w:val="24"/>
        </w:rPr>
        <w:t>SIFF Memo of Understanding/ Terms of Reference and Standing Orders.</w:t>
      </w:r>
    </w:p>
    <w:p w:rsidR="009F67A5" w:rsidRDefault="009F67A5" w:rsidP="009F67A5">
      <w:pPr>
        <w:pStyle w:val="ListParagraph"/>
        <w:rPr>
          <w:b/>
          <w:sz w:val="24"/>
          <w:szCs w:val="24"/>
        </w:rPr>
      </w:pPr>
    </w:p>
    <w:p w:rsidR="00FF581F" w:rsidRPr="00FF581F" w:rsidRDefault="00FF581F" w:rsidP="009F67A5">
      <w:pPr>
        <w:pStyle w:val="ListParagraph"/>
        <w:rPr>
          <w:b/>
          <w:sz w:val="24"/>
          <w:szCs w:val="24"/>
        </w:rPr>
      </w:pPr>
      <w:r w:rsidRPr="00FF581F">
        <w:rPr>
          <w:b/>
          <w:sz w:val="24"/>
          <w:szCs w:val="24"/>
        </w:rPr>
        <w:t>MEMO OF UNDERSTANDING</w:t>
      </w:r>
    </w:p>
    <w:p w:rsidR="009F67A5" w:rsidRDefault="00111137" w:rsidP="009F67A5">
      <w:pPr>
        <w:pStyle w:val="ListParagraph"/>
        <w:rPr>
          <w:sz w:val="24"/>
          <w:szCs w:val="24"/>
        </w:rPr>
      </w:pPr>
      <w:r>
        <w:rPr>
          <w:sz w:val="24"/>
          <w:szCs w:val="24"/>
        </w:rPr>
        <w:t>The Chair</w:t>
      </w:r>
      <w:r w:rsidR="009F67A5">
        <w:rPr>
          <w:sz w:val="24"/>
          <w:szCs w:val="24"/>
        </w:rPr>
        <w:t xml:space="preserve"> suggested that </w:t>
      </w:r>
      <w:r w:rsidR="00864C9D">
        <w:rPr>
          <w:sz w:val="24"/>
          <w:szCs w:val="24"/>
        </w:rPr>
        <w:t>each bullet point</w:t>
      </w:r>
      <w:r w:rsidR="0038584E">
        <w:rPr>
          <w:sz w:val="24"/>
          <w:szCs w:val="24"/>
        </w:rPr>
        <w:t xml:space="preserve"> </w:t>
      </w:r>
      <w:r w:rsidR="00864C9D">
        <w:rPr>
          <w:sz w:val="24"/>
          <w:szCs w:val="24"/>
        </w:rPr>
        <w:t>could be reviewed and amendments/comments suggested.</w:t>
      </w:r>
    </w:p>
    <w:p w:rsidR="00864C9D" w:rsidRDefault="00864C9D" w:rsidP="009F67A5">
      <w:pPr>
        <w:pStyle w:val="ListParagraph"/>
        <w:rPr>
          <w:i/>
          <w:sz w:val="24"/>
          <w:szCs w:val="24"/>
        </w:rPr>
      </w:pPr>
      <w:r>
        <w:rPr>
          <w:sz w:val="24"/>
          <w:szCs w:val="24"/>
        </w:rPr>
        <w:t xml:space="preserve">2.3 It was agreed that this section should read </w:t>
      </w:r>
      <w:r w:rsidR="00111137">
        <w:rPr>
          <w:sz w:val="24"/>
          <w:szCs w:val="24"/>
        </w:rPr>
        <w:t>‘</w:t>
      </w:r>
      <w:r w:rsidRPr="00864C9D">
        <w:rPr>
          <w:i/>
          <w:sz w:val="24"/>
          <w:szCs w:val="24"/>
        </w:rPr>
        <w:t xml:space="preserve">for an initial period of 5 years and </w:t>
      </w:r>
      <w:r w:rsidR="00111137">
        <w:rPr>
          <w:i/>
          <w:sz w:val="24"/>
          <w:szCs w:val="24"/>
        </w:rPr>
        <w:t xml:space="preserve">thereafter with a review at the end of each </w:t>
      </w:r>
      <w:r w:rsidRPr="00864C9D">
        <w:rPr>
          <w:i/>
          <w:sz w:val="24"/>
          <w:szCs w:val="24"/>
        </w:rPr>
        <w:t>5 year period.</w:t>
      </w:r>
      <w:r w:rsidR="00111137">
        <w:rPr>
          <w:i/>
          <w:sz w:val="24"/>
          <w:szCs w:val="24"/>
        </w:rPr>
        <w:t>’</w:t>
      </w:r>
      <w:r w:rsidRPr="00864C9D">
        <w:rPr>
          <w:i/>
          <w:sz w:val="24"/>
          <w:szCs w:val="24"/>
        </w:rPr>
        <w:t xml:space="preserve">  </w:t>
      </w:r>
    </w:p>
    <w:p w:rsidR="00864C9D" w:rsidRPr="00864C9D" w:rsidRDefault="00387AC8" w:rsidP="009F67A5">
      <w:pPr>
        <w:pStyle w:val="ListParagraph"/>
        <w:rPr>
          <w:sz w:val="24"/>
          <w:szCs w:val="24"/>
        </w:rPr>
      </w:pPr>
      <w:r>
        <w:rPr>
          <w:i/>
          <w:sz w:val="24"/>
          <w:szCs w:val="24"/>
        </w:rPr>
        <w:lastRenderedPageBreak/>
        <w:t>4.1 Correct</w:t>
      </w:r>
      <w:r w:rsidR="00A50D87">
        <w:rPr>
          <w:sz w:val="24"/>
          <w:szCs w:val="24"/>
        </w:rPr>
        <w:t xml:space="preserve"> spelling to Principal. </w:t>
      </w:r>
      <w:r w:rsidR="00864C9D">
        <w:rPr>
          <w:sz w:val="24"/>
          <w:szCs w:val="24"/>
        </w:rPr>
        <w:t xml:space="preserve">  Discussion was held on the requirement for SIFF members to complete an annual Conflict of i</w:t>
      </w:r>
      <w:r w:rsidR="00111137">
        <w:rPr>
          <w:sz w:val="24"/>
          <w:szCs w:val="24"/>
        </w:rPr>
        <w:t>nterest form.  It was agreed that</w:t>
      </w:r>
      <w:r w:rsidR="00864C9D">
        <w:rPr>
          <w:sz w:val="24"/>
          <w:szCs w:val="24"/>
        </w:rPr>
        <w:t xml:space="preserve"> Fiona Lavery would circulate a suitable form for completion by members.</w:t>
      </w:r>
    </w:p>
    <w:p w:rsidR="009F67A5" w:rsidRDefault="0038584E" w:rsidP="009F67A5">
      <w:pPr>
        <w:pStyle w:val="ParaAttribute4"/>
        <w:suppressAutoHyphens/>
        <w:wordWrap/>
        <w:jc w:val="both"/>
        <w:rPr>
          <w:sz w:val="24"/>
          <w:szCs w:val="24"/>
        </w:rPr>
      </w:pPr>
      <w:r>
        <w:rPr>
          <w:sz w:val="24"/>
          <w:szCs w:val="24"/>
        </w:rPr>
        <w:t xml:space="preserve">5.6 Member clarified that a </w:t>
      </w:r>
      <w:r w:rsidRPr="0038584E">
        <w:rPr>
          <w:i/>
          <w:sz w:val="24"/>
          <w:szCs w:val="24"/>
        </w:rPr>
        <w:t>casual vacancy</w:t>
      </w:r>
      <w:r w:rsidR="00111137">
        <w:rPr>
          <w:sz w:val="24"/>
          <w:szCs w:val="24"/>
        </w:rPr>
        <w:t xml:space="preserve"> would apply to a one-off</w:t>
      </w:r>
      <w:r>
        <w:rPr>
          <w:sz w:val="24"/>
          <w:szCs w:val="24"/>
        </w:rPr>
        <w:t xml:space="preserve"> event when a replacement repres</w:t>
      </w:r>
      <w:r w:rsidR="00111137">
        <w:rPr>
          <w:sz w:val="24"/>
          <w:szCs w:val="24"/>
        </w:rPr>
        <w:t>entative could ‘fill in’ for an</w:t>
      </w:r>
      <w:r>
        <w:rPr>
          <w:sz w:val="24"/>
          <w:szCs w:val="24"/>
        </w:rPr>
        <w:t xml:space="preserve"> absent member.</w:t>
      </w:r>
    </w:p>
    <w:p w:rsidR="0038584E" w:rsidRDefault="0038584E" w:rsidP="009F67A5">
      <w:pPr>
        <w:pStyle w:val="ParaAttribute4"/>
        <w:suppressAutoHyphens/>
        <w:wordWrap/>
        <w:jc w:val="both"/>
        <w:rPr>
          <w:sz w:val="24"/>
          <w:szCs w:val="24"/>
        </w:rPr>
      </w:pPr>
    </w:p>
    <w:p w:rsidR="0038584E" w:rsidRDefault="00387AC8" w:rsidP="009F67A5">
      <w:pPr>
        <w:pStyle w:val="ParaAttribute4"/>
        <w:suppressAutoHyphens/>
        <w:wordWrap/>
        <w:jc w:val="both"/>
        <w:rPr>
          <w:sz w:val="24"/>
          <w:szCs w:val="24"/>
        </w:rPr>
      </w:pPr>
      <w:r>
        <w:rPr>
          <w:sz w:val="24"/>
          <w:szCs w:val="24"/>
        </w:rPr>
        <w:t>5.13 Accepted</w:t>
      </w:r>
    </w:p>
    <w:p w:rsidR="0038584E" w:rsidRDefault="0038584E" w:rsidP="009F67A5">
      <w:pPr>
        <w:pStyle w:val="ParaAttribute4"/>
        <w:suppressAutoHyphens/>
        <w:wordWrap/>
        <w:jc w:val="both"/>
        <w:rPr>
          <w:sz w:val="24"/>
          <w:szCs w:val="24"/>
        </w:rPr>
      </w:pPr>
    </w:p>
    <w:p w:rsidR="0038584E" w:rsidRDefault="0038584E" w:rsidP="009F67A5">
      <w:pPr>
        <w:pStyle w:val="ParaAttribute4"/>
        <w:suppressAutoHyphens/>
        <w:wordWrap/>
        <w:jc w:val="both"/>
        <w:rPr>
          <w:sz w:val="24"/>
          <w:szCs w:val="24"/>
        </w:rPr>
      </w:pPr>
      <w:r>
        <w:rPr>
          <w:sz w:val="24"/>
          <w:szCs w:val="24"/>
        </w:rPr>
        <w:t>5.14 Accepted</w:t>
      </w:r>
    </w:p>
    <w:p w:rsidR="0038584E" w:rsidRDefault="0038584E" w:rsidP="0038584E">
      <w:pPr>
        <w:pStyle w:val="ParaAttribute4"/>
        <w:suppressAutoHyphens/>
        <w:wordWrap/>
        <w:ind w:left="0"/>
        <w:jc w:val="both"/>
        <w:rPr>
          <w:sz w:val="24"/>
          <w:szCs w:val="24"/>
        </w:rPr>
      </w:pPr>
      <w:r>
        <w:rPr>
          <w:sz w:val="24"/>
          <w:szCs w:val="24"/>
        </w:rPr>
        <w:t xml:space="preserve">            Discussion was held on the use of the terminology ‘Chair’ as a </w:t>
      </w:r>
      <w:r w:rsidR="00387AC8">
        <w:rPr>
          <w:sz w:val="24"/>
          <w:szCs w:val="24"/>
        </w:rPr>
        <w:t>non-gender</w:t>
      </w:r>
      <w:r>
        <w:rPr>
          <w:sz w:val="24"/>
          <w:szCs w:val="24"/>
        </w:rPr>
        <w:t xml:space="preserve"> term.</w:t>
      </w:r>
    </w:p>
    <w:p w:rsidR="0038584E" w:rsidRDefault="0038584E" w:rsidP="0038584E">
      <w:pPr>
        <w:pStyle w:val="ParaAttribute4"/>
        <w:suppressAutoHyphens/>
        <w:wordWrap/>
        <w:ind w:left="0"/>
        <w:jc w:val="both"/>
        <w:rPr>
          <w:sz w:val="24"/>
          <w:szCs w:val="24"/>
        </w:rPr>
      </w:pPr>
      <w:r>
        <w:rPr>
          <w:sz w:val="24"/>
          <w:szCs w:val="24"/>
        </w:rPr>
        <w:t xml:space="preserve">               </w:t>
      </w:r>
    </w:p>
    <w:p w:rsidR="0038584E" w:rsidRDefault="0038584E" w:rsidP="00E20A16">
      <w:pPr>
        <w:pStyle w:val="ParaAttribute4"/>
        <w:suppressAutoHyphens/>
        <w:wordWrap/>
        <w:jc w:val="both"/>
        <w:rPr>
          <w:sz w:val="24"/>
          <w:szCs w:val="24"/>
        </w:rPr>
      </w:pPr>
      <w:bookmarkStart w:id="0" w:name="_GoBack"/>
      <w:bookmarkEnd w:id="0"/>
      <w:r>
        <w:rPr>
          <w:sz w:val="24"/>
          <w:szCs w:val="24"/>
        </w:rPr>
        <w:t xml:space="preserve">7.1 Seamus Connor stressed that the annual review </w:t>
      </w:r>
      <w:r w:rsidR="00111137">
        <w:rPr>
          <w:sz w:val="24"/>
          <w:szCs w:val="24"/>
        </w:rPr>
        <w:t xml:space="preserve">between the Chair and </w:t>
      </w:r>
      <w:r>
        <w:rPr>
          <w:sz w:val="24"/>
          <w:szCs w:val="24"/>
        </w:rPr>
        <w:t>the Department was important</w:t>
      </w:r>
      <w:r w:rsidR="00A50D87">
        <w:rPr>
          <w:sz w:val="24"/>
          <w:szCs w:val="24"/>
        </w:rPr>
        <w:t>.</w:t>
      </w:r>
    </w:p>
    <w:p w:rsidR="00A50D87" w:rsidRDefault="00A50D87" w:rsidP="0038584E">
      <w:pPr>
        <w:pStyle w:val="ParaAttribute4"/>
        <w:suppressAutoHyphens/>
        <w:wordWrap/>
        <w:ind w:left="0"/>
        <w:jc w:val="both"/>
        <w:rPr>
          <w:sz w:val="24"/>
          <w:szCs w:val="24"/>
        </w:rPr>
      </w:pPr>
      <w:r>
        <w:rPr>
          <w:sz w:val="24"/>
          <w:szCs w:val="24"/>
        </w:rPr>
        <w:t xml:space="preserve">   </w:t>
      </w:r>
    </w:p>
    <w:p w:rsidR="00A50D87" w:rsidRDefault="00A50D87" w:rsidP="0038584E">
      <w:pPr>
        <w:pStyle w:val="ParaAttribute4"/>
        <w:suppressAutoHyphens/>
        <w:wordWrap/>
        <w:ind w:left="0"/>
        <w:jc w:val="both"/>
        <w:rPr>
          <w:sz w:val="24"/>
          <w:szCs w:val="24"/>
        </w:rPr>
      </w:pPr>
      <w:r>
        <w:rPr>
          <w:sz w:val="24"/>
          <w:szCs w:val="24"/>
        </w:rPr>
        <w:t xml:space="preserve">            Members accepted the document and it was agreed that a signed copy would be              </w:t>
      </w:r>
    </w:p>
    <w:p w:rsidR="00A50D87" w:rsidRDefault="00A50D87" w:rsidP="00A50D87">
      <w:pPr>
        <w:pStyle w:val="ParaAttribute4"/>
        <w:suppressAutoHyphens/>
        <w:wordWrap/>
        <w:jc w:val="both"/>
        <w:rPr>
          <w:sz w:val="24"/>
          <w:szCs w:val="24"/>
        </w:rPr>
      </w:pPr>
      <w:r>
        <w:rPr>
          <w:sz w:val="24"/>
          <w:szCs w:val="24"/>
        </w:rPr>
        <w:t>Completed and circulated.  Discussion was held regarding the SIFF minutes on the website an</w:t>
      </w:r>
      <w:r w:rsidR="00FF581F">
        <w:rPr>
          <w:sz w:val="24"/>
          <w:szCs w:val="24"/>
        </w:rPr>
        <w:t>d the Chair</w:t>
      </w:r>
      <w:r>
        <w:rPr>
          <w:sz w:val="24"/>
          <w:szCs w:val="24"/>
        </w:rPr>
        <w:t xml:space="preserve"> suggested that a list of the SIFF members could also be included.          </w:t>
      </w:r>
    </w:p>
    <w:p w:rsidR="00A50D87" w:rsidRDefault="00A50D87" w:rsidP="00A50D87">
      <w:pPr>
        <w:pStyle w:val="ParaAttribute4"/>
        <w:suppressAutoHyphens/>
        <w:wordWrap/>
        <w:jc w:val="both"/>
        <w:rPr>
          <w:sz w:val="24"/>
          <w:szCs w:val="24"/>
        </w:rPr>
      </w:pPr>
    </w:p>
    <w:p w:rsidR="00A50D87" w:rsidRDefault="00183DB8" w:rsidP="00FF581F">
      <w:pPr>
        <w:pStyle w:val="ParaAttribute4"/>
        <w:numPr>
          <w:ilvl w:val="0"/>
          <w:numId w:val="1"/>
        </w:numPr>
        <w:suppressAutoHyphens/>
        <w:wordWrap/>
        <w:jc w:val="both"/>
        <w:rPr>
          <w:b/>
          <w:sz w:val="24"/>
          <w:szCs w:val="24"/>
        </w:rPr>
      </w:pPr>
      <w:r>
        <w:rPr>
          <w:b/>
          <w:sz w:val="24"/>
          <w:szCs w:val="24"/>
        </w:rPr>
        <w:t xml:space="preserve">TERMS OF REFERENCE </w:t>
      </w:r>
    </w:p>
    <w:p w:rsidR="00FF581F" w:rsidRDefault="00FF581F" w:rsidP="00A50D87">
      <w:pPr>
        <w:pStyle w:val="ParaAttribute4"/>
        <w:suppressAutoHyphens/>
        <w:wordWrap/>
        <w:jc w:val="both"/>
        <w:rPr>
          <w:b/>
          <w:sz w:val="24"/>
          <w:szCs w:val="24"/>
        </w:rPr>
      </w:pPr>
    </w:p>
    <w:p w:rsidR="00CB47A1" w:rsidRDefault="00FF581F" w:rsidP="00A50D87">
      <w:pPr>
        <w:pStyle w:val="ParaAttribute4"/>
        <w:suppressAutoHyphens/>
        <w:wordWrap/>
        <w:jc w:val="both"/>
        <w:rPr>
          <w:sz w:val="24"/>
          <w:szCs w:val="24"/>
        </w:rPr>
      </w:pPr>
      <w:r>
        <w:rPr>
          <w:sz w:val="24"/>
          <w:szCs w:val="24"/>
        </w:rPr>
        <w:t>The Chair</w:t>
      </w:r>
      <w:r w:rsidR="00A50D87">
        <w:rPr>
          <w:sz w:val="24"/>
          <w:szCs w:val="24"/>
        </w:rPr>
        <w:t xml:space="preserve"> suggested the</w:t>
      </w:r>
      <w:r w:rsidR="00DB6202">
        <w:rPr>
          <w:sz w:val="24"/>
          <w:szCs w:val="24"/>
        </w:rPr>
        <w:t xml:space="preserve"> removal of the FCB reference in the first paragraph</w:t>
      </w:r>
      <w:r w:rsidR="00111137">
        <w:rPr>
          <w:sz w:val="24"/>
          <w:szCs w:val="24"/>
        </w:rPr>
        <w:t>, as obsolete now</w:t>
      </w:r>
      <w:r w:rsidR="00DB6202">
        <w:rPr>
          <w:sz w:val="24"/>
          <w:szCs w:val="24"/>
        </w:rPr>
        <w:t xml:space="preserve">. Members agreed to this. </w:t>
      </w:r>
      <w:r w:rsidR="00A50D87">
        <w:rPr>
          <w:sz w:val="24"/>
          <w:szCs w:val="24"/>
        </w:rPr>
        <w:t xml:space="preserve">      </w:t>
      </w:r>
    </w:p>
    <w:p w:rsidR="00183DB8" w:rsidRDefault="00FF581F" w:rsidP="00A50D87">
      <w:pPr>
        <w:pStyle w:val="ParaAttribute4"/>
        <w:suppressAutoHyphens/>
        <w:wordWrap/>
        <w:jc w:val="both"/>
        <w:rPr>
          <w:sz w:val="24"/>
          <w:szCs w:val="24"/>
        </w:rPr>
      </w:pPr>
      <w:r>
        <w:rPr>
          <w:sz w:val="24"/>
          <w:szCs w:val="24"/>
        </w:rPr>
        <w:t xml:space="preserve">The Chair </w:t>
      </w:r>
      <w:r w:rsidR="00CB47A1">
        <w:rPr>
          <w:sz w:val="24"/>
          <w:szCs w:val="24"/>
        </w:rPr>
        <w:t>clarified the role of the SIFF as a consultative body.  Paul Johnston queried the inclusion of discussion</w:t>
      </w:r>
      <w:r w:rsidR="00111137">
        <w:rPr>
          <w:sz w:val="24"/>
          <w:szCs w:val="24"/>
        </w:rPr>
        <w:t xml:space="preserve"> items relating solely to</w:t>
      </w:r>
      <w:r w:rsidR="00CB47A1">
        <w:rPr>
          <w:sz w:val="24"/>
          <w:szCs w:val="24"/>
        </w:rPr>
        <w:t xml:space="preserve"> the Loughs Agency area.  In reply, Seamus Connor clarified the Department’s </w:t>
      </w:r>
      <w:r w:rsidR="00111137">
        <w:rPr>
          <w:sz w:val="24"/>
          <w:szCs w:val="24"/>
        </w:rPr>
        <w:t xml:space="preserve">overall </w:t>
      </w:r>
      <w:r w:rsidR="00CB47A1">
        <w:rPr>
          <w:sz w:val="24"/>
          <w:szCs w:val="24"/>
        </w:rPr>
        <w:t>responsibility for fish passage, weekend closures</w:t>
      </w:r>
      <w:r w:rsidR="00111137">
        <w:rPr>
          <w:sz w:val="24"/>
          <w:szCs w:val="24"/>
        </w:rPr>
        <w:t>, etc</w:t>
      </w:r>
      <w:r w:rsidR="00CB47A1">
        <w:rPr>
          <w:sz w:val="24"/>
          <w:szCs w:val="24"/>
        </w:rPr>
        <w:t xml:space="preserve">.  It was agreed that </w:t>
      </w:r>
      <w:r w:rsidR="00111137">
        <w:rPr>
          <w:sz w:val="24"/>
          <w:szCs w:val="24"/>
        </w:rPr>
        <w:t xml:space="preserve">such </w:t>
      </w:r>
      <w:r w:rsidR="00CB47A1">
        <w:rPr>
          <w:sz w:val="24"/>
          <w:szCs w:val="24"/>
        </w:rPr>
        <w:t xml:space="preserve">discussions should not be site specific, but should be discussed on a general level. </w:t>
      </w:r>
      <w:r w:rsidR="00111137">
        <w:rPr>
          <w:sz w:val="24"/>
          <w:szCs w:val="24"/>
        </w:rPr>
        <w:t xml:space="preserve">  Mr Paul Johnston</w:t>
      </w:r>
      <w:r w:rsidR="00477EA0">
        <w:rPr>
          <w:sz w:val="24"/>
          <w:szCs w:val="24"/>
        </w:rPr>
        <w:t xml:space="preserve"> noted an example of the escapement of </w:t>
      </w:r>
      <w:r w:rsidR="00111137">
        <w:rPr>
          <w:sz w:val="24"/>
          <w:szCs w:val="24"/>
        </w:rPr>
        <w:t>rainbow trout</w:t>
      </w:r>
      <w:r w:rsidR="00477EA0">
        <w:rPr>
          <w:sz w:val="24"/>
          <w:szCs w:val="24"/>
        </w:rPr>
        <w:t xml:space="preserve"> in the River Mourne.  Seamus Connor clarified that i</w:t>
      </w:r>
      <w:r w:rsidR="00111137">
        <w:rPr>
          <w:sz w:val="24"/>
          <w:szCs w:val="24"/>
        </w:rPr>
        <w:t>t possibly</w:t>
      </w:r>
      <w:r w:rsidR="00477EA0">
        <w:rPr>
          <w:sz w:val="24"/>
          <w:szCs w:val="24"/>
        </w:rPr>
        <w:t xml:space="preserve"> had an impact on other areas within DAERA </w:t>
      </w:r>
      <w:r w:rsidR="00387AC8">
        <w:rPr>
          <w:sz w:val="24"/>
          <w:szCs w:val="24"/>
        </w:rPr>
        <w:t>i.e. Policy</w:t>
      </w:r>
      <w:r w:rsidR="00477EA0">
        <w:rPr>
          <w:sz w:val="24"/>
          <w:szCs w:val="24"/>
        </w:rPr>
        <w:t>, discharge</w:t>
      </w:r>
      <w:r w:rsidR="006720CD">
        <w:rPr>
          <w:sz w:val="24"/>
          <w:szCs w:val="24"/>
        </w:rPr>
        <w:t>s etc. It was stressed that discussion should be on Policy</w:t>
      </w:r>
      <w:r w:rsidR="00111137">
        <w:rPr>
          <w:sz w:val="24"/>
          <w:szCs w:val="24"/>
        </w:rPr>
        <w:t>-related matters</w:t>
      </w:r>
      <w:r w:rsidR="006720CD">
        <w:rPr>
          <w:sz w:val="24"/>
          <w:szCs w:val="24"/>
        </w:rPr>
        <w:t xml:space="preserve"> and any cross over should be informative only.   Mr Albert Keys asked at what point in the process are SIFF members able to view DAERA Policy and legislation.</w:t>
      </w:r>
      <w:r w:rsidR="00631119">
        <w:rPr>
          <w:sz w:val="24"/>
          <w:szCs w:val="24"/>
        </w:rPr>
        <w:t xml:space="preserve">  In reply, Seamus Connor gave an example of the 2014 Fisheries Regulations and highlighted that the draft outline was </w:t>
      </w:r>
      <w:r w:rsidR="00111137">
        <w:rPr>
          <w:sz w:val="24"/>
          <w:szCs w:val="24"/>
        </w:rPr>
        <w:t xml:space="preserve">first </w:t>
      </w:r>
      <w:r w:rsidR="00631119">
        <w:rPr>
          <w:sz w:val="24"/>
          <w:szCs w:val="24"/>
        </w:rPr>
        <w:t>sent to SIFF for comment.  The next stage is that the proposed legislation is taken to the Assembly for MLA input.  The Regulations were th</w:t>
      </w:r>
      <w:r w:rsidR="00D11F99">
        <w:rPr>
          <w:sz w:val="24"/>
          <w:szCs w:val="24"/>
        </w:rPr>
        <w:t xml:space="preserve">en sent back to SIFF members for final </w:t>
      </w:r>
      <w:r w:rsidR="00631119">
        <w:rPr>
          <w:sz w:val="24"/>
          <w:szCs w:val="24"/>
        </w:rPr>
        <w:t>review before being sent back to the Assembly.</w:t>
      </w:r>
    </w:p>
    <w:p w:rsidR="00183DB8" w:rsidRDefault="00183DB8" w:rsidP="00A50D87">
      <w:pPr>
        <w:pStyle w:val="ParaAttribute4"/>
        <w:suppressAutoHyphens/>
        <w:wordWrap/>
        <w:jc w:val="both"/>
        <w:rPr>
          <w:sz w:val="24"/>
          <w:szCs w:val="24"/>
        </w:rPr>
      </w:pPr>
    </w:p>
    <w:p w:rsidR="00183DB8" w:rsidRDefault="00183DB8" w:rsidP="00FF581F">
      <w:pPr>
        <w:pStyle w:val="ParaAttribute4"/>
        <w:numPr>
          <w:ilvl w:val="0"/>
          <w:numId w:val="1"/>
        </w:numPr>
        <w:suppressAutoHyphens/>
        <w:wordWrap/>
        <w:jc w:val="both"/>
        <w:rPr>
          <w:b/>
          <w:sz w:val="24"/>
          <w:szCs w:val="24"/>
        </w:rPr>
      </w:pPr>
      <w:r w:rsidRPr="00183DB8">
        <w:rPr>
          <w:b/>
          <w:sz w:val="24"/>
          <w:szCs w:val="24"/>
        </w:rPr>
        <w:t>SIFF STANDING ORDERS</w:t>
      </w:r>
      <w:r w:rsidR="00A50D87" w:rsidRPr="00183DB8">
        <w:rPr>
          <w:b/>
          <w:sz w:val="24"/>
          <w:szCs w:val="24"/>
        </w:rPr>
        <w:t xml:space="preserve">    </w:t>
      </w:r>
    </w:p>
    <w:p w:rsidR="00183DB8" w:rsidRDefault="00183DB8" w:rsidP="00A50D87">
      <w:pPr>
        <w:pStyle w:val="ParaAttribute4"/>
        <w:suppressAutoHyphens/>
        <w:wordWrap/>
        <w:jc w:val="both"/>
        <w:rPr>
          <w:b/>
          <w:sz w:val="24"/>
          <w:szCs w:val="24"/>
        </w:rPr>
      </w:pPr>
    </w:p>
    <w:p w:rsidR="00183DB8" w:rsidRDefault="00183DB8" w:rsidP="00A50D87">
      <w:pPr>
        <w:pStyle w:val="ParaAttribute4"/>
        <w:suppressAutoHyphens/>
        <w:wordWrap/>
        <w:jc w:val="both"/>
        <w:rPr>
          <w:sz w:val="24"/>
          <w:szCs w:val="24"/>
        </w:rPr>
      </w:pPr>
      <w:r>
        <w:rPr>
          <w:b/>
          <w:sz w:val="24"/>
          <w:szCs w:val="24"/>
        </w:rPr>
        <w:t xml:space="preserve">Point 2 – </w:t>
      </w:r>
      <w:r>
        <w:rPr>
          <w:sz w:val="24"/>
          <w:szCs w:val="24"/>
        </w:rPr>
        <w:t>It was agreed to add in the 5 year review timeframe.</w:t>
      </w:r>
    </w:p>
    <w:p w:rsidR="00183DB8" w:rsidRDefault="00183DB8" w:rsidP="00A50D87">
      <w:pPr>
        <w:pStyle w:val="ParaAttribute4"/>
        <w:suppressAutoHyphens/>
        <w:wordWrap/>
        <w:jc w:val="both"/>
        <w:rPr>
          <w:b/>
          <w:sz w:val="24"/>
          <w:szCs w:val="24"/>
        </w:rPr>
      </w:pPr>
    </w:p>
    <w:p w:rsidR="00A50D87" w:rsidRPr="00183DB8" w:rsidRDefault="00183DB8" w:rsidP="00A50D87">
      <w:pPr>
        <w:pStyle w:val="ParaAttribute4"/>
        <w:suppressAutoHyphens/>
        <w:wordWrap/>
        <w:jc w:val="both"/>
        <w:rPr>
          <w:b/>
          <w:sz w:val="24"/>
          <w:szCs w:val="24"/>
        </w:rPr>
      </w:pPr>
      <w:r>
        <w:rPr>
          <w:b/>
          <w:sz w:val="24"/>
          <w:szCs w:val="24"/>
        </w:rPr>
        <w:t xml:space="preserve">Point 4 – </w:t>
      </w:r>
      <w:r w:rsidRPr="00183DB8">
        <w:rPr>
          <w:sz w:val="24"/>
          <w:szCs w:val="24"/>
        </w:rPr>
        <w:t>It was agreed</w:t>
      </w:r>
      <w:r w:rsidR="00860FBD">
        <w:rPr>
          <w:b/>
          <w:sz w:val="24"/>
          <w:szCs w:val="24"/>
        </w:rPr>
        <w:t xml:space="preserve"> </w:t>
      </w:r>
      <w:r w:rsidR="00860FBD">
        <w:rPr>
          <w:sz w:val="24"/>
          <w:szCs w:val="24"/>
        </w:rPr>
        <w:t xml:space="preserve">to include clarification the </w:t>
      </w:r>
      <w:r w:rsidR="00387AC8">
        <w:rPr>
          <w:sz w:val="24"/>
          <w:szCs w:val="24"/>
        </w:rPr>
        <w:t>non-attendance</w:t>
      </w:r>
      <w:r w:rsidR="00860FBD">
        <w:rPr>
          <w:sz w:val="24"/>
          <w:szCs w:val="24"/>
        </w:rPr>
        <w:t xml:space="preserve"> is 3 successive missed meetings in Section 5.7 memo of Understanding.</w:t>
      </w:r>
      <w:r w:rsidR="00A50D87" w:rsidRPr="00183DB8">
        <w:rPr>
          <w:b/>
          <w:sz w:val="24"/>
          <w:szCs w:val="24"/>
        </w:rPr>
        <w:t xml:space="preserve"> </w:t>
      </w:r>
    </w:p>
    <w:p w:rsidR="0038584E" w:rsidRDefault="0038584E" w:rsidP="009F67A5">
      <w:pPr>
        <w:pStyle w:val="ParaAttribute4"/>
        <w:suppressAutoHyphens/>
        <w:wordWrap/>
        <w:jc w:val="both"/>
        <w:rPr>
          <w:sz w:val="24"/>
          <w:szCs w:val="24"/>
        </w:rPr>
      </w:pPr>
    </w:p>
    <w:p w:rsidR="00860FBD" w:rsidRDefault="00860FBD" w:rsidP="009F67A5">
      <w:pPr>
        <w:pStyle w:val="ParaAttribute4"/>
        <w:suppressAutoHyphens/>
        <w:wordWrap/>
        <w:jc w:val="both"/>
        <w:rPr>
          <w:sz w:val="24"/>
          <w:szCs w:val="24"/>
        </w:rPr>
      </w:pPr>
      <w:r>
        <w:rPr>
          <w:sz w:val="24"/>
          <w:szCs w:val="24"/>
        </w:rPr>
        <w:t>Members agreed that the Memo of Understanding/Terms of Reference and Standing Orders had been agreed.</w:t>
      </w:r>
      <w:r w:rsidR="00674055">
        <w:rPr>
          <w:sz w:val="24"/>
          <w:szCs w:val="24"/>
        </w:rPr>
        <w:t xml:space="preserve">  A hard copy would be circulated to members once signed by the Chair and Chief Fisheries Officer.</w:t>
      </w:r>
    </w:p>
    <w:p w:rsidR="00D411DB" w:rsidRDefault="00D411DB" w:rsidP="009F67A5">
      <w:pPr>
        <w:pStyle w:val="ParaAttribute4"/>
        <w:suppressAutoHyphens/>
        <w:wordWrap/>
        <w:jc w:val="both"/>
        <w:rPr>
          <w:sz w:val="24"/>
          <w:szCs w:val="24"/>
        </w:rPr>
      </w:pPr>
    </w:p>
    <w:p w:rsidR="00D411DB" w:rsidRDefault="00D411DB" w:rsidP="009F67A5">
      <w:pPr>
        <w:pStyle w:val="ParaAttribute4"/>
        <w:suppressAutoHyphens/>
        <w:wordWrap/>
        <w:jc w:val="both"/>
        <w:rPr>
          <w:sz w:val="24"/>
          <w:szCs w:val="24"/>
        </w:rPr>
      </w:pPr>
      <w:r>
        <w:rPr>
          <w:sz w:val="24"/>
          <w:szCs w:val="24"/>
        </w:rPr>
        <w:t xml:space="preserve">The Chair asked if Gary Houston would be content to leave the Cormorants agenda </w:t>
      </w:r>
      <w:r>
        <w:rPr>
          <w:sz w:val="24"/>
          <w:szCs w:val="24"/>
        </w:rPr>
        <w:lastRenderedPageBreak/>
        <w:t>item for a further meeting</w:t>
      </w:r>
      <w:r w:rsidR="00D11F99">
        <w:rPr>
          <w:sz w:val="24"/>
          <w:szCs w:val="24"/>
        </w:rPr>
        <w:t>, as it had been raised by UAF</w:t>
      </w:r>
      <w:r>
        <w:rPr>
          <w:sz w:val="24"/>
          <w:szCs w:val="24"/>
        </w:rPr>
        <w:t>.  Mr Houston agreed to this proposal.</w:t>
      </w:r>
    </w:p>
    <w:p w:rsidR="0038584E" w:rsidRDefault="0038584E" w:rsidP="009F67A5">
      <w:pPr>
        <w:pStyle w:val="ParaAttribute4"/>
        <w:suppressAutoHyphens/>
        <w:wordWrap/>
        <w:jc w:val="both"/>
        <w:rPr>
          <w:sz w:val="24"/>
          <w:szCs w:val="24"/>
        </w:rPr>
      </w:pPr>
    </w:p>
    <w:p w:rsidR="0038584E" w:rsidRDefault="00FF581F" w:rsidP="00FF581F">
      <w:pPr>
        <w:pStyle w:val="ParaAttribute4"/>
        <w:numPr>
          <w:ilvl w:val="0"/>
          <w:numId w:val="1"/>
        </w:numPr>
        <w:suppressAutoHyphens/>
        <w:wordWrap/>
        <w:jc w:val="both"/>
        <w:rPr>
          <w:b/>
          <w:sz w:val="24"/>
          <w:szCs w:val="24"/>
        </w:rPr>
      </w:pPr>
      <w:r w:rsidRPr="00FF581F">
        <w:rPr>
          <w:b/>
          <w:sz w:val="24"/>
          <w:szCs w:val="24"/>
        </w:rPr>
        <w:t>NIEA MEETING</w:t>
      </w:r>
      <w:r w:rsidR="005015A6">
        <w:rPr>
          <w:b/>
          <w:sz w:val="24"/>
          <w:szCs w:val="24"/>
        </w:rPr>
        <w:t xml:space="preserve"> UPDATE</w:t>
      </w:r>
    </w:p>
    <w:p w:rsidR="00FF581F" w:rsidRDefault="00FF581F" w:rsidP="00FF581F">
      <w:pPr>
        <w:pStyle w:val="ParaAttribute4"/>
        <w:suppressAutoHyphens/>
        <w:wordWrap/>
        <w:jc w:val="both"/>
        <w:rPr>
          <w:b/>
          <w:sz w:val="24"/>
          <w:szCs w:val="24"/>
        </w:rPr>
      </w:pPr>
    </w:p>
    <w:p w:rsidR="00FF581F" w:rsidRDefault="00FF581F" w:rsidP="00FF581F">
      <w:pPr>
        <w:pStyle w:val="ParaAttribute4"/>
        <w:suppressAutoHyphens/>
        <w:wordWrap/>
        <w:jc w:val="both"/>
        <w:rPr>
          <w:sz w:val="24"/>
          <w:szCs w:val="24"/>
        </w:rPr>
      </w:pPr>
      <w:r>
        <w:rPr>
          <w:sz w:val="24"/>
          <w:szCs w:val="24"/>
        </w:rPr>
        <w:t>The Chair referred to the note he had circulated in relation to the meeting held with NIEA.  In summary, he was impressed by the due diligence</w:t>
      </w:r>
      <w:r w:rsidR="00D11F99">
        <w:rPr>
          <w:sz w:val="24"/>
          <w:szCs w:val="24"/>
        </w:rPr>
        <w:t xml:space="preserve"> of NIEA staff but the evident lack of</w:t>
      </w:r>
      <w:r>
        <w:rPr>
          <w:sz w:val="24"/>
          <w:szCs w:val="24"/>
        </w:rPr>
        <w:t xml:space="preserve"> resources.  Mr A</w:t>
      </w:r>
      <w:r w:rsidR="00D11F99">
        <w:rPr>
          <w:sz w:val="24"/>
          <w:szCs w:val="24"/>
        </w:rPr>
        <w:t>lbert Keys suggested that it had been</w:t>
      </w:r>
      <w:r>
        <w:rPr>
          <w:sz w:val="24"/>
          <w:szCs w:val="24"/>
        </w:rPr>
        <w:t xml:space="preserve"> more of a sales job</w:t>
      </w:r>
      <w:r w:rsidR="00D11F99">
        <w:rPr>
          <w:sz w:val="24"/>
          <w:szCs w:val="24"/>
        </w:rPr>
        <w:t>,</w:t>
      </w:r>
      <w:r>
        <w:rPr>
          <w:sz w:val="24"/>
          <w:szCs w:val="24"/>
        </w:rPr>
        <w:t xml:space="preserve"> as WFD was not </w:t>
      </w:r>
      <w:r w:rsidR="00D11F99">
        <w:rPr>
          <w:sz w:val="24"/>
          <w:szCs w:val="24"/>
        </w:rPr>
        <w:t>considered in plans for weirs and dams</w:t>
      </w:r>
      <w:r>
        <w:rPr>
          <w:sz w:val="24"/>
          <w:szCs w:val="24"/>
        </w:rPr>
        <w:t xml:space="preserve">. Continuing, he felt that putting hydros on small rivers will </w:t>
      </w:r>
      <w:r w:rsidR="00D11F99">
        <w:rPr>
          <w:sz w:val="24"/>
          <w:szCs w:val="24"/>
        </w:rPr>
        <w:t xml:space="preserve">detrimentally </w:t>
      </w:r>
      <w:r>
        <w:rPr>
          <w:sz w:val="24"/>
          <w:szCs w:val="24"/>
        </w:rPr>
        <w:t xml:space="preserve">impact </w:t>
      </w:r>
      <w:r w:rsidR="00D11F99">
        <w:rPr>
          <w:sz w:val="24"/>
          <w:szCs w:val="24"/>
        </w:rPr>
        <w:t xml:space="preserve">fish </w:t>
      </w:r>
      <w:r>
        <w:rPr>
          <w:sz w:val="24"/>
          <w:szCs w:val="24"/>
        </w:rPr>
        <w:t xml:space="preserve">habitat and </w:t>
      </w:r>
      <w:proofErr w:type="spellStart"/>
      <w:r>
        <w:rPr>
          <w:sz w:val="24"/>
          <w:szCs w:val="24"/>
        </w:rPr>
        <w:t>smolt</w:t>
      </w:r>
      <w:proofErr w:type="spellEnd"/>
      <w:r w:rsidR="00D11F99">
        <w:rPr>
          <w:sz w:val="24"/>
          <w:szCs w:val="24"/>
        </w:rPr>
        <w:t xml:space="preserve"> passage</w:t>
      </w:r>
      <w:r>
        <w:rPr>
          <w:sz w:val="24"/>
          <w:szCs w:val="24"/>
        </w:rPr>
        <w:t>.</w:t>
      </w:r>
    </w:p>
    <w:p w:rsidR="005015A6" w:rsidRDefault="005015A6" w:rsidP="00FF581F">
      <w:pPr>
        <w:pStyle w:val="ParaAttribute4"/>
        <w:suppressAutoHyphens/>
        <w:wordWrap/>
        <w:jc w:val="both"/>
        <w:rPr>
          <w:sz w:val="24"/>
          <w:szCs w:val="24"/>
        </w:rPr>
      </w:pPr>
    </w:p>
    <w:p w:rsidR="005015A6" w:rsidRDefault="005015A6" w:rsidP="005015A6">
      <w:pPr>
        <w:pStyle w:val="ParaAttribute4"/>
        <w:numPr>
          <w:ilvl w:val="0"/>
          <w:numId w:val="1"/>
        </w:numPr>
        <w:suppressAutoHyphens/>
        <w:wordWrap/>
        <w:jc w:val="both"/>
        <w:rPr>
          <w:b/>
          <w:sz w:val="24"/>
          <w:szCs w:val="24"/>
        </w:rPr>
      </w:pPr>
      <w:r>
        <w:rPr>
          <w:b/>
          <w:sz w:val="24"/>
          <w:szCs w:val="24"/>
        </w:rPr>
        <w:t xml:space="preserve"> DATE OF NEXT MEETING</w:t>
      </w:r>
    </w:p>
    <w:p w:rsidR="005015A6" w:rsidRDefault="005015A6" w:rsidP="005015A6">
      <w:pPr>
        <w:pStyle w:val="ParaAttribute4"/>
        <w:suppressAutoHyphens/>
        <w:wordWrap/>
        <w:jc w:val="both"/>
        <w:rPr>
          <w:b/>
          <w:sz w:val="24"/>
          <w:szCs w:val="24"/>
        </w:rPr>
      </w:pPr>
    </w:p>
    <w:p w:rsidR="005015A6" w:rsidRDefault="005015A6" w:rsidP="005015A6">
      <w:pPr>
        <w:pStyle w:val="ParaAttribute4"/>
        <w:suppressAutoHyphens/>
        <w:wordWrap/>
        <w:jc w:val="both"/>
        <w:rPr>
          <w:sz w:val="24"/>
          <w:szCs w:val="24"/>
        </w:rPr>
      </w:pPr>
      <w:r>
        <w:rPr>
          <w:sz w:val="24"/>
          <w:szCs w:val="24"/>
        </w:rPr>
        <w:t xml:space="preserve">The Chair suggested that given the problems with the </w:t>
      </w:r>
      <w:r w:rsidR="00387AC8">
        <w:rPr>
          <w:sz w:val="24"/>
          <w:szCs w:val="24"/>
        </w:rPr>
        <w:t>WebEx</w:t>
      </w:r>
      <w:r>
        <w:rPr>
          <w:sz w:val="24"/>
          <w:szCs w:val="24"/>
        </w:rPr>
        <w:t xml:space="preserve"> connection it may be better to use the Honourable Irish Society Zoom account which allows unlimited time.  The Chair agreed to send out the link which will allow members access to the meeting</w:t>
      </w:r>
      <w:r w:rsidR="00D11F99">
        <w:rPr>
          <w:sz w:val="24"/>
          <w:szCs w:val="24"/>
        </w:rPr>
        <w:t>, along with the Minutes of this meeting</w:t>
      </w:r>
      <w:r>
        <w:rPr>
          <w:sz w:val="24"/>
          <w:szCs w:val="24"/>
        </w:rPr>
        <w:t>.</w:t>
      </w:r>
    </w:p>
    <w:p w:rsidR="005015A6" w:rsidRDefault="005015A6" w:rsidP="005015A6">
      <w:pPr>
        <w:pStyle w:val="ParaAttribute4"/>
        <w:suppressAutoHyphens/>
        <w:wordWrap/>
        <w:jc w:val="both"/>
        <w:rPr>
          <w:sz w:val="24"/>
          <w:szCs w:val="24"/>
        </w:rPr>
      </w:pPr>
    </w:p>
    <w:p w:rsidR="005015A6" w:rsidRPr="005015A6" w:rsidRDefault="00387AC8" w:rsidP="003A1FA9">
      <w:pPr>
        <w:pStyle w:val="ParaAttribute4"/>
        <w:suppressAutoHyphens/>
        <w:wordWrap/>
        <w:ind w:left="1440" w:firstLine="720"/>
        <w:jc w:val="both"/>
        <w:rPr>
          <w:b/>
          <w:sz w:val="24"/>
          <w:szCs w:val="24"/>
        </w:rPr>
      </w:pPr>
      <w:r>
        <w:rPr>
          <w:b/>
          <w:sz w:val="24"/>
          <w:szCs w:val="24"/>
        </w:rPr>
        <w:t>WEDNESDAY 17 JUNE 2020</w:t>
      </w:r>
      <w:r w:rsidR="00D11F99">
        <w:rPr>
          <w:b/>
          <w:sz w:val="24"/>
          <w:szCs w:val="24"/>
        </w:rPr>
        <w:t xml:space="preserve"> at 2.00pm,</w:t>
      </w:r>
      <w:r>
        <w:rPr>
          <w:b/>
          <w:sz w:val="24"/>
          <w:szCs w:val="24"/>
        </w:rPr>
        <w:t xml:space="preserve"> via</w:t>
      </w:r>
      <w:r w:rsidR="005015A6" w:rsidRPr="005015A6">
        <w:rPr>
          <w:b/>
          <w:sz w:val="24"/>
          <w:szCs w:val="24"/>
        </w:rPr>
        <w:t xml:space="preserve"> Zoom video link</w:t>
      </w:r>
    </w:p>
    <w:p w:rsidR="005015A6" w:rsidRDefault="005015A6" w:rsidP="005015A6">
      <w:pPr>
        <w:pStyle w:val="ParaAttribute4"/>
        <w:suppressAutoHyphens/>
        <w:wordWrap/>
        <w:jc w:val="both"/>
        <w:rPr>
          <w:sz w:val="24"/>
          <w:szCs w:val="24"/>
        </w:rPr>
      </w:pPr>
    </w:p>
    <w:p w:rsidR="005015A6" w:rsidRPr="005015A6" w:rsidRDefault="005015A6" w:rsidP="005015A6">
      <w:pPr>
        <w:pStyle w:val="ParaAttribute4"/>
        <w:suppressAutoHyphens/>
        <w:wordWrap/>
        <w:jc w:val="both"/>
        <w:rPr>
          <w:sz w:val="24"/>
          <w:szCs w:val="24"/>
        </w:rPr>
      </w:pPr>
      <w:r>
        <w:rPr>
          <w:sz w:val="24"/>
          <w:szCs w:val="24"/>
        </w:rPr>
        <w:t xml:space="preserve">The meeting ended. </w:t>
      </w:r>
    </w:p>
    <w:p w:rsidR="00FF581F" w:rsidRPr="0038584E" w:rsidRDefault="00FF581F" w:rsidP="009F67A5">
      <w:pPr>
        <w:pStyle w:val="ParaAttribute4"/>
        <w:suppressAutoHyphens/>
        <w:wordWrap/>
        <w:jc w:val="both"/>
        <w:rPr>
          <w:sz w:val="24"/>
          <w:szCs w:val="24"/>
        </w:rPr>
      </w:pPr>
    </w:p>
    <w:sectPr w:rsidR="00FF581F" w:rsidRPr="00385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B41BA"/>
    <w:multiLevelType w:val="hybridMultilevel"/>
    <w:tmpl w:val="A42A8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E0"/>
    <w:rsid w:val="00111137"/>
    <w:rsid w:val="00183DB8"/>
    <w:rsid w:val="001C33D4"/>
    <w:rsid w:val="00380CD5"/>
    <w:rsid w:val="0038584E"/>
    <w:rsid w:val="00387AC8"/>
    <w:rsid w:val="003A1FA9"/>
    <w:rsid w:val="00477EA0"/>
    <w:rsid w:val="005015A6"/>
    <w:rsid w:val="00631119"/>
    <w:rsid w:val="006720CD"/>
    <w:rsid w:val="00674055"/>
    <w:rsid w:val="006C75B2"/>
    <w:rsid w:val="00751B61"/>
    <w:rsid w:val="00860FBD"/>
    <w:rsid w:val="00864C9D"/>
    <w:rsid w:val="009F67A5"/>
    <w:rsid w:val="00A50D87"/>
    <w:rsid w:val="00C77E9D"/>
    <w:rsid w:val="00CB47A1"/>
    <w:rsid w:val="00D11F99"/>
    <w:rsid w:val="00D411DB"/>
    <w:rsid w:val="00DB6202"/>
    <w:rsid w:val="00E20A16"/>
    <w:rsid w:val="00F77EE0"/>
    <w:rsid w:val="00FF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D227A-062F-453C-A4A4-DA2B1454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F77EE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F77EE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F77EE0"/>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F77EE0"/>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F77EE0"/>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F77EE0"/>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F77EE0"/>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F77EE0"/>
    <w:rPr>
      <w:rFonts w:ascii="Calibri" w:eastAsia="Calibri" w:hAnsi="Calibri" w:cs="Calibri" w:hint="default"/>
      <w:b/>
      <w:bCs w:val="0"/>
      <w:sz w:val="24"/>
    </w:rPr>
  </w:style>
  <w:style w:type="character" w:customStyle="1" w:styleId="CharAttribute2">
    <w:name w:val="CharAttribute2"/>
    <w:rsid w:val="00F77EE0"/>
    <w:rPr>
      <w:rFonts w:ascii="Times New Roman" w:eastAsia="Times New Roman" w:hAnsi="Times New Roman" w:cs="Times New Roman" w:hint="default"/>
      <w:b/>
      <w:bCs w:val="0"/>
      <w:sz w:val="24"/>
    </w:rPr>
  </w:style>
  <w:style w:type="character" w:customStyle="1" w:styleId="CharAttribute3">
    <w:name w:val="CharAttribute3"/>
    <w:rsid w:val="00F77EE0"/>
    <w:rPr>
      <w:rFonts w:ascii="Times New Roman" w:eastAsia="Times New Roman" w:hAnsi="Times New Roman" w:cs="Times New Roman" w:hint="default"/>
      <w:sz w:val="24"/>
    </w:rPr>
  </w:style>
  <w:style w:type="character" w:customStyle="1" w:styleId="CharAttribute4">
    <w:name w:val="CharAttribute4"/>
    <w:rsid w:val="00F77EE0"/>
    <w:rPr>
      <w:rFonts w:ascii="Times New Roman" w:eastAsia="Times New Roman" w:hAnsi="Times New Roman" w:cs="Times New Roman" w:hint="default"/>
      <w:i/>
      <w:iCs w:val="0"/>
      <w:sz w:val="24"/>
    </w:rPr>
  </w:style>
  <w:style w:type="character" w:customStyle="1" w:styleId="CharAttribute5">
    <w:name w:val="CharAttribute5"/>
    <w:rsid w:val="00F77EE0"/>
    <w:rPr>
      <w:rFonts w:ascii="Times New Roman" w:eastAsia="Times New Roman" w:hAnsi="Times New Roman" w:cs="Times New Roman" w:hint="default"/>
      <w:b/>
      <w:bCs w:val="0"/>
      <w:i/>
      <w:iCs w:val="0"/>
      <w:sz w:val="24"/>
    </w:rPr>
  </w:style>
  <w:style w:type="paragraph" w:styleId="ListParagraph">
    <w:name w:val="List Paragraph"/>
    <w:basedOn w:val="Normal"/>
    <w:uiPriority w:val="34"/>
    <w:qFormat/>
    <w:rsid w:val="009F6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3</cp:revision>
  <dcterms:created xsi:type="dcterms:W3CDTF">2020-06-18T10:44:00Z</dcterms:created>
  <dcterms:modified xsi:type="dcterms:W3CDTF">2020-07-17T10:52:00Z</dcterms:modified>
</cp:coreProperties>
</file>