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2D2E" w14:textId="77777777" w:rsidR="00B11A58" w:rsidRDefault="00133E60" w:rsidP="00B11A58">
      <w:pPr>
        <w:pStyle w:val="Heading1"/>
        <w:jc w:val="center"/>
      </w:pPr>
      <w:r w:rsidRPr="001657FB">
        <w:rPr>
          <w:noProof/>
          <w:color w:val="092F78"/>
          <w:lang w:eastAsia="en-GB"/>
        </w:rPr>
        <w:drawing>
          <wp:inline distT="0" distB="0" distL="0" distR="0" wp14:anchorId="3A216960" wp14:editId="2ED44DA2">
            <wp:extent cx="4600974" cy="1156970"/>
            <wp:effectExtent l="0" t="0" r="9525" b="5080"/>
            <wp:docPr id="1"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DAERA Logo process.png"/>
                    <pic:cNvPicPr/>
                  </pic:nvPicPr>
                  <pic:blipFill>
                    <a:blip r:embed="rId8"/>
                    <a:stretch>
                      <a:fillRect/>
                    </a:stretch>
                  </pic:blipFill>
                  <pic:spPr>
                    <a:xfrm>
                      <a:off x="0" y="0"/>
                      <a:ext cx="4608505" cy="1158864"/>
                    </a:xfrm>
                    <a:prstGeom prst="rect">
                      <a:avLst/>
                    </a:prstGeom>
                  </pic:spPr>
                </pic:pic>
              </a:graphicData>
            </a:graphic>
          </wp:inline>
        </w:drawing>
      </w:r>
    </w:p>
    <w:p w14:paraId="03573431" w14:textId="4D1E3B35" w:rsidR="00133E60" w:rsidRDefault="00B11A58" w:rsidP="00B11A58">
      <w:pPr>
        <w:pStyle w:val="Caption"/>
        <w:jc w:val="center"/>
        <w:rPr>
          <w:rFonts w:cs="Arial"/>
          <w:b/>
          <w:bCs/>
          <w:color w:val="000000" w:themeColor="text1"/>
        </w:rPr>
      </w:pPr>
      <w:r>
        <w:t xml:space="preserve">Figure </w:t>
      </w:r>
      <w:fldSimple w:instr=" SEQ Figure \* ARABIC ">
        <w:r w:rsidR="00F132DD">
          <w:rPr>
            <w:noProof/>
          </w:rPr>
          <w:t>1</w:t>
        </w:r>
      </w:fldSimple>
      <w:r>
        <w:t xml:space="preserve"> DAERA LOGO corporate branding</w:t>
      </w:r>
    </w:p>
    <w:p w14:paraId="4379EBE8" w14:textId="77777777" w:rsidR="00133E60" w:rsidRDefault="00133E60" w:rsidP="00793070">
      <w:pPr>
        <w:pStyle w:val="Heading1"/>
        <w:rPr>
          <w:rFonts w:ascii="Arial" w:hAnsi="Arial" w:cs="Arial"/>
          <w:b/>
          <w:bCs/>
          <w:color w:val="000000" w:themeColor="text1"/>
        </w:rPr>
      </w:pPr>
    </w:p>
    <w:p w14:paraId="375BEE49" w14:textId="77777777" w:rsidR="00133E60" w:rsidRDefault="00133E60" w:rsidP="00793070">
      <w:pPr>
        <w:pStyle w:val="Heading1"/>
        <w:rPr>
          <w:rFonts w:ascii="Arial" w:hAnsi="Arial" w:cs="Arial"/>
          <w:b/>
          <w:bCs/>
          <w:color w:val="000000" w:themeColor="text1"/>
        </w:rPr>
      </w:pPr>
    </w:p>
    <w:p w14:paraId="5CD1398A" w14:textId="77777777" w:rsidR="00133E60" w:rsidRDefault="00133E60" w:rsidP="00133E60"/>
    <w:p w14:paraId="619946DC" w14:textId="77777777" w:rsidR="00133E60" w:rsidRDefault="00133E60" w:rsidP="00133E60"/>
    <w:p w14:paraId="50405D0F" w14:textId="77777777" w:rsidR="00133E60" w:rsidRPr="00133E60" w:rsidRDefault="00133E60" w:rsidP="00133E60"/>
    <w:p w14:paraId="503EDAF2" w14:textId="77777777" w:rsidR="00133E60" w:rsidRPr="00607CB9" w:rsidRDefault="00133E60" w:rsidP="00133E60">
      <w:pPr>
        <w:ind w:left="1704" w:right="1693"/>
        <w:jc w:val="center"/>
        <w:rPr>
          <w:b/>
          <w:sz w:val="56"/>
        </w:rPr>
      </w:pPr>
      <w:r>
        <w:rPr>
          <w:b/>
          <w:sz w:val="56"/>
        </w:rPr>
        <w:t>Equality &amp; Disability Duties</w:t>
      </w:r>
    </w:p>
    <w:p w14:paraId="16624F3B" w14:textId="77777777" w:rsidR="00133E60" w:rsidRDefault="00133E60" w:rsidP="00133E60">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548651B1" w14:textId="77777777" w:rsidR="00133E60" w:rsidRPr="00133E60" w:rsidRDefault="00133E60" w:rsidP="00133E60"/>
    <w:p w14:paraId="3FF8C32D" w14:textId="77777777" w:rsidR="00133E60" w:rsidRDefault="00133E60" w:rsidP="00793070">
      <w:pPr>
        <w:pStyle w:val="Heading1"/>
        <w:rPr>
          <w:rFonts w:ascii="Arial" w:hAnsi="Arial" w:cs="Arial"/>
          <w:b/>
          <w:bCs/>
          <w:color w:val="000000" w:themeColor="text1"/>
        </w:rPr>
      </w:pPr>
    </w:p>
    <w:p w14:paraId="456460F3" w14:textId="77777777" w:rsidR="00133E60" w:rsidRDefault="00133E60" w:rsidP="00133E60"/>
    <w:p w14:paraId="36E82EAF" w14:textId="77777777" w:rsidR="00133E60" w:rsidRDefault="00133E60" w:rsidP="00133E60"/>
    <w:p w14:paraId="0453B257" w14:textId="77777777" w:rsidR="00133E60" w:rsidRDefault="00133E60" w:rsidP="00133E60"/>
    <w:p w14:paraId="19ED6104" w14:textId="77777777" w:rsidR="00133E60" w:rsidRDefault="00133E60" w:rsidP="00133E60"/>
    <w:p w14:paraId="42AF8CC7" w14:textId="77777777" w:rsidR="00133E60" w:rsidRDefault="00133E60" w:rsidP="00793070">
      <w:pPr>
        <w:pStyle w:val="Heading1"/>
        <w:rPr>
          <w:rFonts w:ascii="Arial" w:hAnsi="Arial" w:cs="Arial"/>
          <w:b/>
          <w:bCs/>
          <w:color w:val="000000" w:themeColor="text1"/>
        </w:rPr>
      </w:pPr>
    </w:p>
    <w:p w14:paraId="63B87C37" w14:textId="77777777" w:rsidR="00133E60" w:rsidRDefault="00133E60" w:rsidP="00793070">
      <w:pPr>
        <w:pStyle w:val="Heading1"/>
        <w:rPr>
          <w:rFonts w:ascii="Arial" w:hAnsi="Arial" w:cs="Arial"/>
          <w:b/>
          <w:bCs/>
          <w:color w:val="000000" w:themeColor="text1"/>
        </w:rPr>
      </w:pPr>
    </w:p>
    <w:p w14:paraId="37824696" w14:textId="77777777" w:rsidR="00133E60" w:rsidRDefault="00133E60" w:rsidP="00793070">
      <w:pPr>
        <w:pStyle w:val="Heading1"/>
        <w:rPr>
          <w:rFonts w:ascii="Arial" w:hAnsi="Arial" w:cs="Arial"/>
          <w:b/>
          <w:bCs/>
          <w:color w:val="000000" w:themeColor="text1"/>
        </w:rPr>
      </w:pPr>
    </w:p>
    <w:p w14:paraId="1BDAC4F5" w14:textId="77777777" w:rsidR="00133E60" w:rsidRDefault="00133E60" w:rsidP="00793070">
      <w:pPr>
        <w:pStyle w:val="Heading1"/>
        <w:rPr>
          <w:rFonts w:ascii="Arial" w:hAnsi="Arial" w:cs="Arial"/>
          <w:b/>
          <w:bCs/>
          <w:color w:val="000000" w:themeColor="text1"/>
        </w:rPr>
      </w:pPr>
    </w:p>
    <w:p w14:paraId="32C2A407" w14:textId="77777777" w:rsidR="00133E60" w:rsidRDefault="00133E60" w:rsidP="00793070">
      <w:pPr>
        <w:pStyle w:val="Heading1"/>
        <w:rPr>
          <w:rFonts w:ascii="Arial" w:hAnsi="Arial" w:cs="Arial"/>
          <w:b/>
          <w:bCs/>
          <w:color w:val="000000" w:themeColor="text1"/>
        </w:rPr>
      </w:pPr>
    </w:p>
    <w:p w14:paraId="701B5CC8" w14:textId="77777777" w:rsidR="000D08B0" w:rsidRDefault="000D08B0" w:rsidP="000D08B0"/>
    <w:p w14:paraId="64C3665B" w14:textId="77777777" w:rsidR="000D08B0" w:rsidRDefault="000D08B0" w:rsidP="000D08B0"/>
    <w:p w14:paraId="373A9B15" w14:textId="77777777" w:rsidR="000D08B0" w:rsidRDefault="000D08B0" w:rsidP="000D08B0"/>
    <w:p w14:paraId="5E5C4F4A" w14:textId="77777777" w:rsidR="000D08B0" w:rsidRDefault="000D08B0" w:rsidP="000D08B0"/>
    <w:p w14:paraId="165AC1D9" w14:textId="77777777" w:rsidR="000D08B0" w:rsidRDefault="000D08B0" w:rsidP="000D08B0"/>
    <w:p w14:paraId="32CB4DE4" w14:textId="77777777" w:rsidR="000D08B0" w:rsidRDefault="000D08B0" w:rsidP="000D08B0"/>
    <w:p w14:paraId="3C77F62D" w14:textId="77777777" w:rsidR="00E91D60" w:rsidRPr="00793070" w:rsidRDefault="00E91D60" w:rsidP="00793070">
      <w:pPr>
        <w:pStyle w:val="Heading1"/>
        <w:rPr>
          <w:rFonts w:ascii="Arial" w:hAnsi="Arial" w:cs="Arial"/>
          <w:b/>
          <w:bCs/>
          <w:i/>
          <w:color w:val="000000" w:themeColor="text1"/>
          <w:sz w:val="28"/>
          <w:szCs w:val="28"/>
        </w:rPr>
      </w:pPr>
      <w:r w:rsidRPr="00793070">
        <w:rPr>
          <w:rFonts w:ascii="Arial" w:hAnsi="Arial" w:cs="Arial"/>
          <w:b/>
          <w:bCs/>
          <w:color w:val="000000" w:themeColor="text1"/>
        </w:rPr>
        <w:t>Screening flowchart and template</w:t>
      </w:r>
      <w:r w:rsidR="00CA53A3" w:rsidRPr="00793070">
        <w:rPr>
          <w:rFonts w:ascii="Arial" w:hAnsi="Arial" w:cs="Arial"/>
          <w:b/>
          <w:bCs/>
          <w:color w:val="000000" w:themeColor="text1"/>
        </w:rPr>
        <w:t xml:space="preserve"> (taken from Section 75 of the Northern Ireland Act 1998 – A Guide for public authorities April 2010</w:t>
      </w:r>
      <w:r w:rsidR="00CA53A3" w:rsidRPr="00793070">
        <w:rPr>
          <w:rFonts w:ascii="Arial" w:hAnsi="Arial" w:cs="Arial"/>
          <w:b/>
          <w:bCs/>
          <w:i/>
          <w:color w:val="000000" w:themeColor="text1"/>
          <w:sz w:val="28"/>
          <w:szCs w:val="28"/>
        </w:rPr>
        <w:t xml:space="preserve"> (Appendix 1)). </w:t>
      </w:r>
    </w:p>
    <w:p w14:paraId="612BE7B9" w14:textId="77777777" w:rsidR="00E91D60" w:rsidRDefault="00E91D60" w:rsidP="00E91D60">
      <w:pPr>
        <w:rPr>
          <w:rFonts w:cs="Arial"/>
          <w:b/>
          <w:bCs/>
          <w:sz w:val="28"/>
          <w:szCs w:val="28"/>
        </w:rPr>
      </w:pPr>
    </w:p>
    <w:p w14:paraId="6C659A11" w14:textId="77777777" w:rsidR="00E91D60" w:rsidRDefault="00E91D60" w:rsidP="00E91D60">
      <w:pPr>
        <w:rPr>
          <w:rFonts w:cs="Arial"/>
          <w:b/>
          <w:bCs/>
          <w:sz w:val="28"/>
          <w:szCs w:val="28"/>
        </w:rPr>
      </w:pPr>
      <w:r w:rsidRPr="00F54EA0">
        <w:rPr>
          <w:rFonts w:cs="Arial"/>
          <w:b/>
          <w:bCs/>
          <w:sz w:val="28"/>
          <w:szCs w:val="28"/>
        </w:rPr>
        <w:t>Introduction</w:t>
      </w:r>
    </w:p>
    <w:p w14:paraId="10D473AB" w14:textId="77777777" w:rsidR="00E91D60" w:rsidRDefault="00E91D60" w:rsidP="00E91D60">
      <w:pPr>
        <w:rPr>
          <w:rFonts w:cs="Arial"/>
          <w:bCs/>
          <w:sz w:val="28"/>
          <w:szCs w:val="28"/>
        </w:rPr>
      </w:pPr>
    </w:p>
    <w:p w14:paraId="41661367" w14:textId="77777777" w:rsidR="00E91D60" w:rsidRPr="00E95611" w:rsidRDefault="00E91D60" w:rsidP="00E91D60">
      <w:pPr>
        <w:ind w:left="360"/>
        <w:rPr>
          <w:rFonts w:cs="Arial"/>
          <w:bCs/>
          <w:sz w:val="28"/>
          <w:szCs w:val="28"/>
        </w:rPr>
      </w:pPr>
      <w:r>
        <w:rPr>
          <w:rFonts w:cs="Arial"/>
          <w:b/>
          <w:bCs/>
          <w:sz w:val="28"/>
          <w:szCs w:val="28"/>
        </w:rPr>
        <w:t>Part</w:t>
      </w:r>
      <w:r w:rsidRPr="00E95611">
        <w:rPr>
          <w:rFonts w:cs="Arial"/>
          <w:b/>
          <w:bCs/>
          <w:sz w:val="28"/>
          <w:szCs w:val="28"/>
        </w:rPr>
        <w:t xml:space="preserve"> 1.  </w:t>
      </w:r>
      <w:r>
        <w:rPr>
          <w:rFonts w:cs="Arial"/>
          <w:b/>
          <w:bCs/>
          <w:sz w:val="28"/>
          <w:szCs w:val="28"/>
        </w:rPr>
        <w:t>Policy s</w:t>
      </w:r>
      <w:r w:rsidRPr="00E95611">
        <w:rPr>
          <w:rFonts w:cs="Arial"/>
          <w:b/>
          <w:bCs/>
          <w:sz w:val="28"/>
          <w:szCs w:val="28"/>
        </w:rPr>
        <w:t xml:space="preserve">coping </w:t>
      </w:r>
      <w:r w:rsidRPr="00D6566D">
        <w:rPr>
          <w:rFonts w:cs="Arial"/>
          <w:bCs/>
          <w:sz w:val="28"/>
          <w:szCs w:val="28"/>
        </w:rPr>
        <w:t>–</w:t>
      </w:r>
      <w:r w:rsidRPr="007E1C4A">
        <w:rPr>
          <w:rFonts w:cs="Arial"/>
          <w:bCs/>
          <w:sz w:val="28"/>
          <w:szCs w:val="28"/>
        </w:rPr>
        <w:t xml:space="preserve"> </w:t>
      </w:r>
      <w:r>
        <w:rPr>
          <w:rFonts w:cs="Arial"/>
          <w:bCs/>
          <w:sz w:val="28"/>
          <w:szCs w:val="28"/>
        </w:rPr>
        <w:t xml:space="preserve">asks public authorities to provide details about the policy, procedure, practice and/or decision being screened and what available evidence you have gathered to help </w:t>
      </w:r>
      <w:proofErr w:type="gramStart"/>
      <w:r>
        <w:rPr>
          <w:rFonts w:cs="Arial"/>
          <w:bCs/>
          <w:sz w:val="28"/>
          <w:szCs w:val="28"/>
        </w:rPr>
        <w:t>make an assessment of</w:t>
      </w:r>
      <w:proofErr w:type="gramEnd"/>
      <w:r>
        <w:rPr>
          <w:rFonts w:cs="Arial"/>
          <w:bCs/>
          <w:sz w:val="28"/>
          <w:szCs w:val="28"/>
        </w:rPr>
        <w:t xml:space="preserve"> the likely impact on equality of opportunity and good relations.</w:t>
      </w:r>
    </w:p>
    <w:p w14:paraId="04033DAC" w14:textId="77777777" w:rsidR="00E91D60" w:rsidRPr="00E95611" w:rsidRDefault="00E91D60" w:rsidP="00E91D60">
      <w:pPr>
        <w:ind w:left="360"/>
        <w:rPr>
          <w:rFonts w:cs="Arial"/>
          <w:b/>
          <w:bCs/>
          <w:sz w:val="28"/>
          <w:szCs w:val="28"/>
        </w:rPr>
      </w:pPr>
    </w:p>
    <w:p w14:paraId="0B61AE81" w14:textId="77777777" w:rsidR="00E91D60"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2.  </w:t>
      </w:r>
      <w:r>
        <w:rPr>
          <w:rFonts w:cs="Arial"/>
          <w:b/>
          <w:bCs/>
          <w:sz w:val="28"/>
          <w:szCs w:val="28"/>
        </w:rPr>
        <w:t>Screening questions</w:t>
      </w:r>
      <w:r w:rsidRPr="00E95611">
        <w:rPr>
          <w:rFonts w:cs="Arial"/>
          <w:b/>
          <w:bCs/>
          <w:sz w:val="28"/>
          <w:szCs w:val="28"/>
        </w:rPr>
        <w:t xml:space="preserve"> </w:t>
      </w:r>
      <w:r w:rsidRPr="007E1C4A">
        <w:rPr>
          <w:rFonts w:cs="Arial"/>
          <w:bCs/>
          <w:sz w:val="28"/>
          <w:szCs w:val="28"/>
        </w:rPr>
        <w:t xml:space="preserve">– </w:t>
      </w:r>
      <w:r w:rsidRPr="007E1C4A">
        <w:rPr>
          <w:rFonts w:cs="Arial"/>
          <w:sz w:val="28"/>
          <w:szCs w:val="28"/>
        </w:rPr>
        <w:t>asks about the ext</w:t>
      </w:r>
      <w:r>
        <w:rPr>
          <w:rFonts w:cs="Arial"/>
          <w:sz w:val="28"/>
          <w:szCs w:val="28"/>
        </w:rPr>
        <w:t>ent of the likely impact of the policy</w:t>
      </w:r>
      <w:r w:rsidRPr="007E1C4A">
        <w:rPr>
          <w:rFonts w:cs="Arial"/>
          <w:sz w:val="28"/>
          <w:szCs w:val="28"/>
        </w:rPr>
        <w:t xml:space="preserve"> on groups of people within each of the </w:t>
      </w:r>
      <w:smartTag w:uri="urn:schemas-microsoft-com:office:smarttags" w:element="PersonName">
        <w:r w:rsidRPr="007E1C4A">
          <w:rPr>
            <w:rFonts w:cs="Arial"/>
            <w:sz w:val="28"/>
            <w:szCs w:val="28"/>
          </w:rPr>
          <w:t>Section 75</w:t>
        </w:r>
      </w:smartTag>
      <w:r>
        <w:rPr>
          <w:rFonts w:cs="Arial"/>
          <w:sz w:val="28"/>
          <w:szCs w:val="28"/>
        </w:rPr>
        <w:t xml:space="preserve"> categories.</w:t>
      </w:r>
      <w:r w:rsidRPr="007E1C4A">
        <w:rPr>
          <w:rFonts w:cs="Arial"/>
          <w:sz w:val="28"/>
          <w:szCs w:val="28"/>
        </w:rPr>
        <w:t xml:space="preserve"> </w:t>
      </w:r>
      <w:r>
        <w:rPr>
          <w:rFonts w:cs="Arial"/>
          <w:sz w:val="28"/>
          <w:szCs w:val="28"/>
        </w:rPr>
        <w:t>D</w:t>
      </w:r>
      <w:r w:rsidRPr="007E1C4A">
        <w:rPr>
          <w:rFonts w:cs="Arial"/>
          <w:sz w:val="28"/>
          <w:szCs w:val="28"/>
        </w:rPr>
        <w:t xml:space="preserve">etails of the groups consulted and the level of assessment of </w:t>
      </w:r>
      <w:r>
        <w:rPr>
          <w:rFonts w:cs="Arial"/>
          <w:sz w:val="28"/>
          <w:szCs w:val="28"/>
        </w:rPr>
        <w:t xml:space="preserve">the likely </w:t>
      </w:r>
      <w:r w:rsidRPr="007E1C4A">
        <w:rPr>
          <w:rFonts w:cs="Arial"/>
          <w:sz w:val="28"/>
          <w:szCs w:val="28"/>
        </w:rPr>
        <w:t>impact.</w:t>
      </w:r>
      <w:r>
        <w:rPr>
          <w:rFonts w:cs="Arial"/>
          <w:sz w:val="28"/>
          <w:szCs w:val="28"/>
        </w:rPr>
        <w:t xml:space="preserve">  This includes consideration of multiple identity and good relations issues.  </w:t>
      </w:r>
      <w:r w:rsidR="00133E60">
        <w:rPr>
          <w:rFonts w:cs="Arial"/>
          <w:sz w:val="28"/>
          <w:szCs w:val="28"/>
        </w:rPr>
        <w:t>This section also includes two questions related to the Disability Duties.</w:t>
      </w:r>
    </w:p>
    <w:p w14:paraId="3D703520" w14:textId="77777777" w:rsidR="00E91D60" w:rsidRPr="00E95611" w:rsidRDefault="00E91D60" w:rsidP="00E91D60">
      <w:pPr>
        <w:rPr>
          <w:rFonts w:cs="Arial"/>
          <w:b/>
          <w:bCs/>
          <w:sz w:val="28"/>
          <w:szCs w:val="28"/>
        </w:rPr>
      </w:pPr>
    </w:p>
    <w:p w14:paraId="14B2D130" w14:textId="77777777" w:rsidR="00E91D60" w:rsidRPr="00721FEE" w:rsidRDefault="00E91D60" w:rsidP="00E91D60">
      <w:pPr>
        <w:ind w:left="360"/>
        <w:rPr>
          <w:rFonts w:cs="Arial"/>
          <w:b/>
          <w:bCs/>
          <w:sz w:val="28"/>
          <w:szCs w:val="28"/>
        </w:rPr>
      </w:pPr>
      <w:r>
        <w:rPr>
          <w:rFonts w:cs="Arial"/>
          <w:b/>
          <w:bCs/>
          <w:sz w:val="28"/>
          <w:szCs w:val="28"/>
        </w:rPr>
        <w:t>Part</w:t>
      </w:r>
      <w:r w:rsidRPr="00E95611">
        <w:rPr>
          <w:rFonts w:cs="Arial"/>
          <w:b/>
          <w:bCs/>
          <w:sz w:val="28"/>
          <w:szCs w:val="28"/>
        </w:rPr>
        <w:t xml:space="preserve"> 3.  </w:t>
      </w:r>
      <w:r>
        <w:rPr>
          <w:rFonts w:cs="Arial"/>
          <w:b/>
          <w:bCs/>
          <w:sz w:val="28"/>
          <w:szCs w:val="28"/>
        </w:rPr>
        <w:t xml:space="preserve">Screening decision </w:t>
      </w:r>
      <w:r w:rsidRPr="00D6566D">
        <w:rPr>
          <w:rFonts w:cs="Arial"/>
          <w:bCs/>
          <w:sz w:val="28"/>
          <w:szCs w:val="28"/>
        </w:rPr>
        <w:t>–</w:t>
      </w:r>
      <w:r>
        <w:rPr>
          <w:rFonts w:cs="Arial"/>
          <w:b/>
          <w:bCs/>
          <w:sz w:val="28"/>
          <w:szCs w:val="28"/>
        </w:rPr>
        <w:t xml:space="preserve"> </w:t>
      </w:r>
      <w:r>
        <w:rPr>
          <w:rFonts w:cs="Arial"/>
          <w:bCs/>
          <w:sz w:val="28"/>
          <w:szCs w:val="28"/>
        </w:rPr>
        <w:t>guide</w:t>
      </w:r>
      <w:r w:rsidRPr="00721FEE">
        <w:rPr>
          <w:rFonts w:cs="Arial"/>
          <w:bCs/>
          <w:sz w:val="28"/>
          <w:szCs w:val="28"/>
        </w:rPr>
        <w:t>s the public authority to reach a</w:t>
      </w:r>
      <w:r>
        <w:rPr>
          <w:rFonts w:cs="Arial"/>
          <w:bCs/>
          <w:sz w:val="28"/>
          <w:szCs w:val="28"/>
        </w:rPr>
        <w:t xml:space="preserve"> screening d</w:t>
      </w:r>
      <w:r w:rsidRPr="00721FEE">
        <w:rPr>
          <w:rFonts w:cs="Arial"/>
          <w:bCs/>
          <w:sz w:val="28"/>
          <w:szCs w:val="28"/>
        </w:rPr>
        <w:t>ecision as to whether or not there is a need to carry ou</w:t>
      </w:r>
      <w:r>
        <w:rPr>
          <w:rFonts w:cs="Arial"/>
          <w:bCs/>
          <w:sz w:val="28"/>
          <w:szCs w:val="28"/>
        </w:rPr>
        <w:t>t an equality impact assessment (EQIA),</w:t>
      </w:r>
      <w:r w:rsidRPr="00721FEE">
        <w:rPr>
          <w:rFonts w:cs="Arial"/>
          <w:bCs/>
          <w:sz w:val="28"/>
          <w:szCs w:val="28"/>
        </w:rPr>
        <w:t xml:space="preserve"> or to</w:t>
      </w:r>
      <w:r>
        <w:rPr>
          <w:rFonts w:cs="Arial"/>
          <w:b/>
          <w:bCs/>
          <w:sz w:val="28"/>
          <w:szCs w:val="28"/>
        </w:rPr>
        <w:t xml:space="preserve"> </w:t>
      </w:r>
      <w:r w:rsidRPr="006811CB">
        <w:rPr>
          <w:rFonts w:cs="Arial"/>
          <w:bCs/>
          <w:sz w:val="28"/>
          <w:szCs w:val="28"/>
        </w:rPr>
        <w:t>introduce</w:t>
      </w:r>
      <w:r>
        <w:rPr>
          <w:rFonts w:cs="Arial"/>
          <w:b/>
          <w:bCs/>
          <w:sz w:val="28"/>
          <w:szCs w:val="28"/>
        </w:rPr>
        <w:t xml:space="preserve"> </w:t>
      </w:r>
      <w:r w:rsidRPr="00721FEE">
        <w:rPr>
          <w:rFonts w:cs="Arial"/>
          <w:bCs/>
          <w:sz w:val="28"/>
          <w:szCs w:val="28"/>
        </w:rPr>
        <w:t>mea</w:t>
      </w:r>
      <w:r>
        <w:rPr>
          <w:rFonts w:cs="Arial"/>
          <w:bCs/>
          <w:sz w:val="28"/>
          <w:szCs w:val="28"/>
        </w:rPr>
        <w:t xml:space="preserve">sures to mitigate the likely impact, or </w:t>
      </w:r>
      <w:r w:rsidRPr="00721FEE">
        <w:rPr>
          <w:rFonts w:cs="Arial"/>
          <w:bCs/>
          <w:sz w:val="28"/>
          <w:szCs w:val="28"/>
        </w:rPr>
        <w:t>the introduction of an alternative policy to better promote equality of opportunity and</w:t>
      </w:r>
      <w:r>
        <w:rPr>
          <w:rFonts w:cs="Arial"/>
          <w:bCs/>
          <w:sz w:val="28"/>
          <w:szCs w:val="28"/>
        </w:rPr>
        <w:t>/</w:t>
      </w:r>
      <w:r w:rsidRPr="00721FEE">
        <w:rPr>
          <w:rFonts w:cs="Arial"/>
          <w:bCs/>
          <w:sz w:val="28"/>
          <w:szCs w:val="28"/>
        </w:rPr>
        <w:t>or good relations.</w:t>
      </w:r>
    </w:p>
    <w:p w14:paraId="2B0FD9A2" w14:textId="77777777" w:rsidR="00E91D60" w:rsidRPr="00E95611" w:rsidRDefault="00E91D60" w:rsidP="00E91D60">
      <w:pPr>
        <w:rPr>
          <w:rFonts w:cs="Arial"/>
          <w:b/>
          <w:bCs/>
          <w:sz w:val="28"/>
          <w:szCs w:val="28"/>
        </w:rPr>
      </w:pPr>
    </w:p>
    <w:p w14:paraId="1A1CE25D" w14:textId="77777777" w:rsidR="00E91D60" w:rsidRDefault="00E91D60" w:rsidP="00E91D60">
      <w:pPr>
        <w:ind w:left="360" w:firstLine="15"/>
        <w:rPr>
          <w:rFonts w:cs="Arial"/>
          <w:sz w:val="28"/>
          <w:szCs w:val="28"/>
        </w:rPr>
      </w:pPr>
      <w:r>
        <w:rPr>
          <w:rFonts w:cs="Arial"/>
          <w:b/>
          <w:bCs/>
          <w:sz w:val="28"/>
          <w:szCs w:val="28"/>
        </w:rPr>
        <w:t>Part</w:t>
      </w:r>
      <w:r w:rsidRPr="00E95611">
        <w:rPr>
          <w:rFonts w:cs="Arial"/>
          <w:b/>
          <w:bCs/>
          <w:sz w:val="28"/>
          <w:szCs w:val="28"/>
        </w:rPr>
        <w:t xml:space="preserve"> 4. </w:t>
      </w:r>
      <w:r>
        <w:rPr>
          <w:rFonts w:cs="Arial"/>
          <w:b/>
          <w:bCs/>
          <w:sz w:val="28"/>
          <w:szCs w:val="28"/>
        </w:rPr>
        <w:t xml:space="preserve"> </w:t>
      </w:r>
      <w:r w:rsidRPr="00E95611">
        <w:rPr>
          <w:rFonts w:cs="Arial"/>
          <w:b/>
          <w:bCs/>
          <w:sz w:val="28"/>
          <w:szCs w:val="28"/>
        </w:rPr>
        <w:t>Monitoring</w:t>
      </w:r>
      <w:r>
        <w:rPr>
          <w:rFonts w:cs="Arial"/>
          <w:b/>
          <w:bCs/>
          <w:sz w:val="28"/>
          <w:szCs w:val="28"/>
        </w:rPr>
        <w:t xml:space="preserve"> </w:t>
      </w:r>
      <w:r w:rsidRPr="00D6566D">
        <w:rPr>
          <w:rFonts w:cs="Arial"/>
          <w:bCs/>
          <w:sz w:val="28"/>
          <w:szCs w:val="28"/>
        </w:rPr>
        <w:t>–</w:t>
      </w:r>
      <w:r>
        <w:rPr>
          <w:rFonts w:cs="Arial"/>
          <w:b/>
          <w:bCs/>
          <w:sz w:val="28"/>
          <w:szCs w:val="28"/>
        </w:rPr>
        <w:t xml:space="preserve"> </w:t>
      </w:r>
      <w:r w:rsidRPr="00D6566D">
        <w:rPr>
          <w:rFonts w:cs="Arial"/>
          <w:bCs/>
          <w:sz w:val="28"/>
          <w:szCs w:val="28"/>
        </w:rPr>
        <w:t>p</w:t>
      </w:r>
      <w:r>
        <w:rPr>
          <w:rFonts w:cs="Arial"/>
          <w:sz w:val="28"/>
          <w:szCs w:val="28"/>
        </w:rPr>
        <w:t>rovides guidance to public authorities on monitoring for adverse impact and broader monitoring.</w:t>
      </w:r>
    </w:p>
    <w:p w14:paraId="6124BA56" w14:textId="77777777" w:rsidR="00044701" w:rsidRDefault="00044701" w:rsidP="00E91D60">
      <w:pPr>
        <w:ind w:left="360" w:firstLine="15"/>
        <w:rPr>
          <w:rFonts w:cs="Arial"/>
          <w:b/>
          <w:bCs/>
          <w:sz w:val="28"/>
          <w:szCs w:val="28"/>
        </w:rPr>
      </w:pPr>
    </w:p>
    <w:p w14:paraId="590D6A0E" w14:textId="77777777" w:rsidR="00044701" w:rsidRPr="00044701" w:rsidRDefault="00044701" w:rsidP="00E91D60">
      <w:pPr>
        <w:ind w:left="360" w:firstLine="15"/>
        <w:rPr>
          <w:rFonts w:cs="Arial"/>
          <w:bCs/>
          <w:sz w:val="28"/>
          <w:szCs w:val="28"/>
        </w:rPr>
      </w:pPr>
      <w:r>
        <w:rPr>
          <w:rFonts w:cs="Arial"/>
          <w:b/>
          <w:bCs/>
          <w:sz w:val="28"/>
          <w:szCs w:val="28"/>
        </w:rPr>
        <w:t xml:space="preserve">Part 5. Consideration of Human Rights </w:t>
      </w:r>
      <w:r w:rsidRPr="00044701">
        <w:rPr>
          <w:rFonts w:cs="Arial"/>
          <w:bCs/>
          <w:sz w:val="28"/>
          <w:szCs w:val="28"/>
        </w:rPr>
        <w:t>– please note this is not a Human Rights Screening form but rather a prompt that impacts on Human Rights should be considered.</w:t>
      </w:r>
    </w:p>
    <w:p w14:paraId="72AA7BBE" w14:textId="77777777" w:rsidR="00E91D60" w:rsidRDefault="00E91D60" w:rsidP="00E91D60">
      <w:pPr>
        <w:rPr>
          <w:rFonts w:cs="Arial"/>
          <w:b/>
          <w:bCs/>
          <w:sz w:val="28"/>
          <w:szCs w:val="28"/>
        </w:rPr>
      </w:pPr>
    </w:p>
    <w:p w14:paraId="115A0E01" w14:textId="77777777" w:rsidR="00E91D60" w:rsidRDefault="00E91D60" w:rsidP="00E91D60">
      <w:pPr>
        <w:ind w:left="360" w:hanging="360"/>
        <w:rPr>
          <w:rFonts w:cs="Arial"/>
          <w:sz w:val="28"/>
          <w:szCs w:val="28"/>
        </w:rPr>
      </w:pPr>
      <w:r>
        <w:rPr>
          <w:rFonts w:cs="Arial"/>
          <w:b/>
          <w:bCs/>
          <w:sz w:val="28"/>
          <w:szCs w:val="28"/>
        </w:rPr>
        <w:t xml:space="preserve">     Part</w:t>
      </w:r>
      <w:r w:rsidRPr="00E95611">
        <w:rPr>
          <w:rFonts w:cs="Arial"/>
          <w:b/>
          <w:bCs/>
          <w:sz w:val="28"/>
          <w:szCs w:val="28"/>
        </w:rPr>
        <w:t xml:space="preserve"> </w:t>
      </w:r>
      <w:r w:rsidR="00044701">
        <w:rPr>
          <w:rFonts w:cs="Arial"/>
          <w:b/>
          <w:bCs/>
          <w:sz w:val="28"/>
          <w:szCs w:val="28"/>
        </w:rPr>
        <w:t>6</w:t>
      </w:r>
      <w:r w:rsidRPr="00E95611">
        <w:rPr>
          <w:rFonts w:cs="Arial"/>
          <w:b/>
          <w:bCs/>
          <w:sz w:val="28"/>
          <w:szCs w:val="28"/>
        </w:rPr>
        <w:t xml:space="preserve">. </w:t>
      </w:r>
      <w:r>
        <w:rPr>
          <w:rFonts w:cs="Arial"/>
          <w:b/>
          <w:bCs/>
          <w:sz w:val="28"/>
          <w:szCs w:val="28"/>
        </w:rPr>
        <w:t xml:space="preserve"> </w:t>
      </w:r>
      <w:r w:rsidRPr="00E95611">
        <w:rPr>
          <w:rFonts w:cs="Arial"/>
          <w:b/>
          <w:bCs/>
          <w:sz w:val="28"/>
          <w:szCs w:val="28"/>
        </w:rPr>
        <w:t xml:space="preserve">Approval and </w:t>
      </w:r>
      <w:r>
        <w:rPr>
          <w:rFonts w:cs="Arial"/>
          <w:b/>
          <w:bCs/>
          <w:sz w:val="28"/>
          <w:szCs w:val="28"/>
        </w:rPr>
        <w:t>a</w:t>
      </w:r>
      <w:r w:rsidRPr="00E95611">
        <w:rPr>
          <w:rFonts w:cs="Arial"/>
          <w:b/>
          <w:bCs/>
          <w:sz w:val="28"/>
          <w:szCs w:val="28"/>
        </w:rPr>
        <w:t>uthorisation</w:t>
      </w:r>
      <w:r>
        <w:rPr>
          <w:rFonts w:cs="Arial"/>
          <w:b/>
          <w:bCs/>
          <w:sz w:val="28"/>
          <w:szCs w:val="28"/>
        </w:rPr>
        <w:t xml:space="preserve"> </w:t>
      </w:r>
      <w:r w:rsidRPr="00D6566D">
        <w:rPr>
          <w:rFonts w:cs="Arial"/>
          <w:bCs/>
          <w:sz w:val="28"/>
          <w:szCs w:val="28"/>
        </w:rPr>
        <w:t>– v</w:t>
      </w:r>
      <w:r w:rsidRPr="00D6566D">
        <w:rPr>
          <w:rFonts w:cs="Arial"/>
          <w:sz w:val="28"/>
          <w:szCs w:val="28"/>
        </w:rPr>
        <w:t>erifies</w:t>
      </w:r>
      <w:r w:rsidRPr="005D5E0E">
        <w:rPr>
          <w:rFonts w:cs="Arial"/>
          <w:sz w:val="28"/>
          <w:szCs w:val="28"/>
        </w:rPr>
        <w:t xml:space="preserve"> the public authority’s approval </w:t>
      </w:r>
      <w:r>
        <w:rPr>
          <w:rFonts w:cs="Arial"/>
          <w:sz w:val="28"/>
          <w:szCs w:val="28"/>
        </w:rPr>
        <w:t xml:space="preserve">of a screening decision </w:t>
      </w:r>
      <w:r w:rsidRPr="005D5E0E">
        <w:rPr>
          <w:rFonts w:cs="Arial"/>
          <w:sz w:val="28"/>
          <w:szCs w:val="28"/>
        </w:rPr>
        <w:t xml:space="preserve">by a </w:t>
      </w:r>
      <w:r>
        <w:rPr>
          <w:rFonts w:cs="Arial"/>
          <w:sz w:val="28"/>
          <w:szCs w:val="28"/>
        </w:rPr>
        <w:t>s</w:t>
      </w:r>
      <w:r w:rsidRPr="005D5E0E">
        <w:rPr>
          <w:rFonts w:cs="Arial"/>
          <w:sz w:val="28"/>
          <w:szCs w:val="28"/>
        </w:rPr>
        <w:t xml:space="preserve">enior </w:t>
      </w:r>
      <w:r>
        <w:rPr>
          <w:rFonts w:cs="Arial"/>
          <w:sz w:val="28"/>
          <w:szCs w:val="28"/>
        </w:rPr>
        <w:t>m</w:t>
      </w:r>
      <w:r w:rsidRPr="005D5E0E">
        <w:rPr>
          <w:rFonts w:cs="Arial"/>
          <w:sz w:val="28"/>
          <w:szCs w:val="28"/>
        </w:rPr>
        <w:t>anager responsible for the policy.</w:t>
      </w:r>
    </w:p>
    <w:p w14:paraId="46D7F815" w14:textId="77777777" w:rsidR="00E91D60" w:rsidRDefault="00E91D60" w:rsidP="00E91D60">
      <w:pPr>
        <w:ind w:left="360" w:hanging="360"/>
        <w:rPr>
          <w:rFonts w:cs="Arial"/>
          <w:bCs/>
          <w:sz w:val="28"/>
          <w:szCs w:val="28"/>
        </w:rPr>
      </w:pPr>
    </w:p>
    <w:p w14:paraId="66550E8D" w14:textId="77777777" w:rsidR="006F0634" w:rsidRDefault="006F0634" w:rsidP="00E91D60">
      <w:pPr>
        <w:ind w:left="360" w:hanging="360"/>
        <w:rPr>
          <w:rFonts w:cs="Arial"/>
          <w:bCs/>
          <w:sz w:val="28"/>
          <w:szCs w:val="28"/>
        </w:rPr>
      </w:pPr>
    </w:p>
    <w:p w14:paraId="681C17A7" w14:textId="77777777" w:rsidR="00E91D60" w:rsidRPr="005D5E0E" w:rsidRDefault="00E91D60" w:rsidP="00E91D60">
      <w:pPr>
        <w:ind w:left="360" w:hanging="360"/>
        <w:rPr>
          <w:rFonts w:cs="Arial"/>
          <w:bCs/>
          <w:sz w:val="28"/>
          <w:szCs w:val="28"/>
        </w:rPr>
      </w:pPr>
      <w:r>
        <w:rPr>
          <w:rFonts w:cs="Arial"/>
          <w:bCs/>
          <w:sz w:val="28"/>
          <w:szCs w:val="28"/>
        </w:rPr>
        <w:tab/>
        <w:t>A screening flowchart is provided overleaf.</w:t>
      </w:r>
    </w:p>
    <w:p w14:paraId="18C4591B" w14:textId="77777777" w:rsidR="00E91D60" w:rsidRDefault="00E91D60" w:rsidP="00E91D60">
      <w:pPr>
        <w:jc w:val="center"/>
      </w:pPr>
      <w:r>
        <w:rPr>
          <w:rFonts w:cs="Arial"/>
          <w:b/>
          <w:sz w:val="28"/>
          <w:szCs w:val="28"/>
        </w:rPr>
        <w:br w:type="page"/>
      </w:r>
      <w:r>
        <w:lastRenderedPageBreak/>
        <w:t xml:space="preserve"> </w:t>
      </w:r>
      <w:r w:rsidR="0058579E">
        <w:rPr>
          <w:noProof/>
          <w:lang w:eastAsia="en-GB"/>
        </w:rPr>
        <mc:AlternateContent>
          <mc:Choice Requires="wpc">
            <w:drawing>
              <wp:inline distT="0" distB="0" distL="0" distR="0" wp14:anchorId="21B31DD0" wp14:editId="6F8B85DB">
                <wp:extent cx="5257800" cy="8230235"/>
                <wp:effectExtent l="1905" t="0" r="0" b="3175"/>
                <wp:docPr id="42" name="Canvas 2" descr="Screening 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4"/>
                        <wps:cNvSpPr>
                          <a:spLocks noChangeArrowheads="1"/>
                        </wps:cNvSpPr>
                        <wps:spPr bwMode="auto">
                          <a:xfrm>
                            <a:off x="1600200" y="342988"/>
                            <a:ext cx="2171700" cy="685976"/>
                          </a:xfrm>
                          <a:prstGeom prst="flowChartProcess">
                            <a:avLst/>
                          </a:prstGeom>
                          <a:solidFill>
                            <a:srgbClr val="FFFFFF"/>
                          </a:solidFill>
                          <a:ln w="9525">
                            <a:solidFill>
                              <a:srgbClr val="000000"/>
                            </a:solidFill>
                            <a:miter lim="800000"/>
                            <a:headEnd/>
                            <a:tailEnd/>
                          </a:ln>
                        </wps:spPr>
                        <wps:txbx>
                          <w:txbxContent>
                            <w:p w14:paraId="163DC89E" w14:textId="77777777" w:rsidR="00B533DA" w:rsidRDefault="00B533DA" w:rsidP="00E91D60">
                              <w:pPr>
                                <w:jc w:val="center"/>
                              </w:pPr>
                              <w:r>
                                <w:t>Policy Scoping</w:t>
                              </w:r>
                            </w:p>
                            <w:p w14:paraId="5B460B45" w14:textId="77777777" w:rsidR="00B533DA" w:rsidRDefault="00B533DA" w:rsidP="00E91D60">
                              <w:pPr>
                                <w:numPr>
                                  <w:ilvl w:val="1"/>
                                  <w:numId w:val="7"/>
                                </w:numPr>
                              </w:pPr>
                              <w:r>
                                <w:t>Policy</w:t>
                              </w:r>
                            </w:p>
                            <w:p w14:paraId="292B46E9" w14:textId="77777777" w:rsidR="00B533DA" w:rsidRDefault="00B533DA" w:rsidP="00E91D60">
                              <w:pPr>
                                <w:numPr>
                                  <w:ilvl w:val="1"/>
                                  <w:numId w:val="7"/>
                                </w:numPr>
                              </w:pPr>
                              <w:r>
                                <w:t>Available data</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371600" y="1486035"/>
                            <a:ext cx="2628900" cy="685976"/>
                          </a:xfrm>
                          <a:prstGeom prst="rect">
                            <a:avLst/>
                          </a:prstGeom>
                          <a:solidFill>
                            <a:srgbClr val="FFFFFF"/>
                          </a:solidFill>
                          <a:ln w="9525">
                            <a:solidFill>
                              <a:srgbClr val="000000"/>
                            </a:solidFill>
                            <a:miter lim="800000"/>
                            <a:headEnd/>
                            <a:tailEnd/>
                          </a:ln>
                        </wps:spPr>
                        <wps:txbx>
                          <w:txbxContent>
                            <w:p w14:paraId="0FA46E78" w14:textId="77777777" w:rsidR="00B533DA" w:rsidRDefault="00B533DA" w:rsidP="00E91D60">
                              <w:pPr>
                                <w:jc w:val="center"/>
                              </w:pPr>
                              <w:r>
                                <w:t>Screening Questions</w:t>
                              </w:r>
                            </w:p>
                            <w:p w14:paraId="322E9962" w14:textId="77777777" w:rsidR="00B533DA" w:rsidRDefault="00B533DA" w:rsidP="00E91D60">
                              <w:pPr>
                                <w:numPr>
                                  <w:ilvl w:val="0"/>
                                  <w:numId w:val="8"/>
                                </w:numPr>
                              </w:pPr>
                              <w:r>
                                <w:t>Apply screening questions</w:t>
                              </w:r>
                            </w:p>
                            <w:p w14:paraId="40BF0963" w14:textId="77777777" w:rsidR="00B533DA" w:rsidRDefault="00B533DA" w:rsidP="00E91D60">
                              <w:pPr>
                                <w:numPr>
                                  <w:ilvl w:val="0"/>
                                  <w:numId w:val="8"/>
                                </w:numPr>
                              </w:pPr>
                              <w:r>
                                <w:t>Consider multiple identities</w:t>
                              </w:r>
                            </w:p>
                          </w:txbxContent>
                        </wps:txbx>
                        <wps:bodyPr rot="0" vert="horz" wrap="square" lIns="91440" tIns="45720" rIns="91440" bIns="45720" anchor="t" anchorCtr="0" upright="1">
                          <a:noAutofit/>
                        </wps:bodyPr>
                      </wps:wsp>
                      <wps:wsp>
                        <wps:cNvPr id="11" name="Line 6"/>
                        <wps:cNvCnPr>
                          <a:cxnSpLocks noChangeShapeType="1"/>
                        </wps:cNvCnPr>
                        <wps:spPr bwMode="auto">
                          <a:xfrm>
                            <a:off x="2628900" y="2857988"/>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1714500" y="2743165"/>
                            <a:ext cx="2057400" cy="571153"/>
                          </a:xfrm>
                          <a:prstGeom prst="rect">
                            <a:avLst/>
                          </a:prstGeom>
                          <a:solidFill>
                            <a:srgbClr val="FFFFFF"/>
                          </a:solidFill>
                          <a:ln w="9525">
                            <a:solidFill>
                              <a:srgbClr val="000000"/>
                            </a:solidFill>
                            <a:miter lim="800000"/>
                            <a:headEnd/>
                            <a:tailEnd/>
                          </a:ln>
                        </wps:spPr>
                        <wps:txbx>
                          <w:txbxContent>
                            <w:p w14:paraId="2561A552" w14:textId="77777777" w:rsidR="00B533DA" w:rsidRDefault="00B533DA" w:rsidP="00E91D60">
                              <w:pPr>
                                <w:ind w:left="180"/>
                              </w:pPr>
                              <w:r>
                                <w:t>Screening Decision:  None/Minor/Major</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103120" y="4343282"/>
                            <a:ext cx="914400" cy="914882"/>
                          </a:xfrm>
                          <a:prstGeom prst="rect">
                            <a:avLst/>
                          </a:prstGeom>
                          <a:solidFill>
                            <a:srgbClr val="FFFFFF"/>
                          </a:solidFill>
                          <a:ln w="9525">
                            <a:solidFill>
                              <a:srgbClr val="000000"/>
                            </a:solidFill>
                            <a:miter lim="800000"/>
                            <a:headEnd/>
                            <a:tailEnd/>
                          </a:ln>
                        </wps:spPr>
                        <wps:txbx>
                          <w:txbxContent>
                            <w:p w14:paraId="39AF3944" w14:textId="77777777" w:rsidR="00B533DA" w:rsidRDefault="00B533DA" w:rsidP="00E91D60">
                              <w:r>
                                <w:t>Mitigate</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3657600" y="4343282"/>
                            <a:ext cx="914400" cy="914882"/>
                          </a:xfrm>
                          <a:prstGeom prst="rect">
                            <a:avLst/>
                          </a:prstGeom>
                          <a:solidFill>
                            <a:srgbClr val="FFFFFF"/>
                          </a:solidFill>
                          <a:ln w="9525">
                            <a:solidFill>
                              <a:srgbClr val="000000"/>
                            </a:solidFill>
                            <a:miter lim="800000"/>
                            <a:headEnd/>
                            <a:tailEnd/>
                          </a:ln>
                        </wps:spPr>
                        <wps:txbx>
                          <w:txbxContent>
                            <w:p w14:paraId="0A26E5E2" w14:textId="77777777" w:rsidR="00B533DA" w:rsidRDefault="00B533DA" w:rsidP="00E91D60">
                              <w:r>
                                <w:t xml:space="preserve">  Publish                                                                                                    Template</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571500" y="5943400"/>
                            <a:ext cx="1028700" cy="915623"/>
                          </a:xfrm>
                          <a:prstGeom prst="rect">
                            <a:avLst/>
                          </a:prstGeom>
                          <a:solidFill>
                            <a:srgbClr val="FFFFFF"/>
                          </a:solidFill>
                          <a:ln w="9525">
                            <a:solidFill>
                              <a:srgbClr val="000000"/>
                            </a:solidFill>
                            <a:miter lim="800000"/>
                            <a:headEnd/>
                            <a:tailEnd/>
                          </a:ln>
                        </wps:spPr>
                        <wps:txbx>
                          <w:txbxContent>
                            <w:p w14:paraId="6E3D044C" w14:textId="77777777" w:rsidR="00B533DA" w:rsidRDefault="00B533DA" w:rsidP="00E91D60">
                              <w:r>
                                <w:t>Re-consider screening</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71500" y="4343282"/>
                            <a:ext cx="1028700" cy="914882"/>
                          </a:xfrm>
                          <a:prstGeom prst="rect">
                            <a:avLst/>
                          </a:prstGeom>
                          <a:solidFill>
                            <a:srgbClr val="FFFFFF"/>
                          </a:solidFill>
                          <a:ln w="9525">
                            <a:solidFill>
                              <a:srgbClr val="000000"/>
                            </a:solidFill>
                            <a:miter lim="800000"/>
                            <a:headEnd/>
                            <a:tailEnd/>
                          </a:ln>
                        </wps:spPr>
                        <wps:txbx>
                          <w:txbxContent>
                            <w:p w14:paraId="27A75789" w14:textId="77777777" w:rsidR="00B533DA" w:rsidRDefault="00B533DA" w:rsidP="00E91D60">
                              <w:r>
                                <w:t>Publish Template</w:t>
                              </w:r>
                            </w:p>
                            <w:p w14:paraId="59D5EA66" w14:textId="77777777" w:rsidR="00B533DA" w:rsidRDefault="00B533DA" w:rsidP="00E91D60">
                              <w:r>
                                <w:t>for information</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2171700" y="5943400"/>
                            <a:ext cx="914400" cy="915623"/>
                          </a:xfrm>
                          <a:prstGeom prst="rect">
                            <a:avLst/>
                          </a:prstGeom>
                          <a:solidFill>
                            <a:srgbClr val="FFFFFF"/>
                          </a:solidFill>
                          <a:ln w="9525">
                            <a:solidFill>
                              <a:srgbClr val="000000"/>
                            </a:solidFill>
                            <a:miter lim="800000"/>
                            <a:headEnd/>
                            <a:tailEnd/>
                          </a:ln>
                        </wps:spPr>
                        <wps:txbx>
                          <w:txbxContent>
                            <w:p w14:paraId="31E48BEE" w14:textId="77777777" w:rsidR="00B533DA" w:rsidRDefault="00B533DA" w:rsidP="00E91D60">
                              <w:r>
                                <w:t>Publish Template</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3657600" y="5943400"/>
                            <a:ext cx="914400" cy="915623"/>
                          </a:xfrm>
                          <a:prstGeom prst="rect">
                            <a:avLst/>
                          </a:prstGeom>
                          <a:solidFill>
                            <a:srgbClr val="FFFFFF"/>
                          </a:solidFill>
                          <a:ln w="9525">
                            <a:solidFill>
                              <a:srgbClr val="000000"/>
                            </a:solidFill>
                            <a:miter lim="800000"/>
                            <a:headEnd/>
                            <a:tailEnd/>
                          </a:ln>
                        </wps:spPr>
                        <wps:txbx>
                          <w:txbxContent>
                            <w:p w14:paraId="47839F22" w14:textId="77777777" w:rsidR="00B533DA" w:rsidRDefault="00B533DA" w:rsidP="00E91D60">
                              <w:r>
                                <w:t xml:space="preserve">     EQIA</w:t>
                              </w:r>
                            </w:p>
                          </w:txbxContent>
                        </wps:txbx>
                        <wps:bodyPr rot="0" vert="horz" wrap="square" lIns="91440" tIns="45720" rIns="91440" bIns="45720" anchor="t" anchorCtr="0" upright="1">
                          <a:noAutofit/>
                        </wps:bodyPr>
                      </wps:wsp>
                      <wps:wsp>
                        <wps:cNvPr id="19" name="Rectangle 14"/>
                        <wps:cNvSpPr>
                          <a:spLocks noChangeArrowheads="1"/>
                        </wps:cNvSpPr>
                        <wps:spPr bwMode="auto">
                          <a:xfrm>
                            <a:off x="2171700" y="7315353"/>
                            <a:ext cx="914400" cy="800059"/>
                          </a:xfrm>
                          <a:prstGeom prst="rect">
                            <a:avLst/>
                          </a:prstGeom>
                          <a:solidFill>
                            <a:srgbClr val="FFFFFF"/>
                          </a:solidFill>
                          <a:ln w="9525">
                            <a:solidFill>
                              <a:srgbClr val="000000"/>
                            </a:solidFill>
                            <a:miter lim="800000"/>
                            <a:headEnd/>
                            <a:tailEnd/>
                          </a:ln>
                        </wps:spPr>
                        <wps:txbx>
                          <w:txbxContent>
                            <w:p w14:paraId="0DE9AE5B" w14:textId="77777777" w:rsidR="00B533DA" w:rsidRDefault="00B533DA" w:rsidP="00E91D60">
                              <w:r>
                                <w:t>Monitor</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00100" y="3429141"/>
                            <a:ext cx="1143000" cy="457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CA77A" w14:textId="77777777" w:rsidR="00B533DA" w:rsidRPr="004D02B0" w:rsidRDefault="00B533DA" w:rsidP="00E91D60">
                              <w:pPr>
                                <w:rPr>
                                  <w:b/>
                                  <w:sz w:val="22"/>
                                  <w:szCs w:val="22"/>
                                </w:rPr>
                              </w:pPr>
                              <w:r w:rsidRPr="004D02B0">
                                <w:rPr>
                                  <w:b/>
                                  <w:sz w:val="22"/>
                                  <w:szCs w:val="22"/>
                                </w:rPr>
                                <w:t>‘None’</w:t>
                              </w:r>
                            </w:p>
                            <w:p w14:paraId="11D1B5A3" w14:textId="77777777" w:rsidR="00B533DA" w:rsidRPr="00526D0F" w:rsidRDefault="00B533DA" w:rsidP="00E91D60">
                              <w:pPr>
                                <w:rPr>
                                  <w:sz w:val="22"/>
                                  <w:szCs w:val="22"/>
                                </w:rPr>
                              </w:pPr>
                              <w:r w:rsidRPr="00526D0F">
                                <w:rPr>
                                  <w:sz w:val="22"/>
                                  <w:szCs w:val="22"/>
                                </w:rPr>
                                <w:t>Screened out</w:t>
                              </w:r>
                            </w:p>
                            <w:p w14:paraId="3531D82D" w14:textId="77777777" w:rsidR="00B533DA" w:rsidRDefault="00B533DA" w:rsidP="00E91D60"/>
                          </w:txbxContent>
                        </wps:txbx>
                        <wps:bodyPr rot="0" vert="horz" wrap="square" lIns="91440" tIns="45720" rIns="91440" bIns="45720" anchor="t" anchorCtr="0" upright="1">
                          <a:noAutofit/>
                        </wps:bodyPr>
                      </wps:wsp>
                      <wps:wsp>
                        <wps:cNvPr id="21" name="Text Box 16"/>
                        <wps:cNvSpPr txBox="1">
                          <a:spLocks noChangeArrowheads="1"/>
                        </wps:cNvSpPr>
                        <wps:spPr bwMode="auto">
                          <a:xfrm>
                            <a:off x="3543300" y="3429141"/>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EE5BC" w14:textId="77777777" w:rsidR="00B533DA" w:rsidRPr="004D02B0" w:rsidRDefault="00B533DA" w:rsidP="00E91D60">
                              <w:pPr>
                                <w:rPr>
                                  <w:b/>
                                  <w:sz w:val="22"/>
                                  <w:szCs w:val="22"/>
                                </w:rPr>
                              </w:pPr>
                              <w:r>
                                <w:rPr>
                                  <w:b/>
                                  <w:sz w:val="22"/>
                                  <w:szCs w:val="22"/>
                                </w:rPr>
                                <w:t>‘</w:t>
                              </w:r>
                              <w:r w:rsidRPr="004D02B0">
                                <w:rPr>
                                  <w:b/>
                                  <w:sz w:val="22"/>
                                  <w:szCs w:val="22"/>
                                </w:rPr>
                                <w:t>Major</w:t>
                              </w:r>
                              <w:r>
                                <w:rPr>
                                  <w:b/>
                                  <w:sz w:val="22"/>
                                  <w:szCs w:val="22"/>
                                </w:rPr>
                                <w:t>’</w:t>
                              </w:r>
                            </w:p>
                            <w:p w14:paraId="0680224F" w14:textId="77777777" w:rsidR="00B533DA" w:rsidRPr="00526D0F" w:rsidRDefault="00B533DA" w:rsidP="00E91D60">
                              <w:pPr>
                                <w:rPr>
                                  <w:sz w:val="22"/>
                                  <w:szCs w:val="22"/>
                                </w:rPr>
                              </w:pPr>
                              <w:r w:rsidRPr="00526D0F">
                                <w:rPr>
                                  <w:sz w:val="22"/>
                                  <w:szCs w:val="22"/>
                                </w:rPr>
                                <w:t>Screened in for EQIA</w:t>
                              </w:r>
                            </w:p>
                          </w:txbxContent>
                        </wps:txbx>
                        <wps:bodyPr rot="0" vert="horz" wrap="square" lIns="91440" tIns="45720" rIns="91440" bIns="45720" anchor="t" anchorCtr="0" upright="1">
                          <a:noAutofit/>
                        </wps:bodyPr>
                      </wps:wsp>
                      <wps:wsp>
                        <wps:cNvPr id="22" name="Line 17"/>
                        <wps:cNvCnPr>
                          <a:cxnSpLocks noChangeShapeType="1"/>
                        </wps:cNvCnPr>
                        <wps:spPr bwMode="auto">
                          <a:xfrm flipH="1">
                            <a:off x="1485900" y="3314318"/>
                            <a:ext cx="5715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a:cxnSpLocks noChangeShapeType="1"/>
                        </wps:cNvCnPr>
                        <wps:spPr bwMode="auto">
                          <a:xfrm>
                            <a:off x="3200400" y="3314318"/>
                            <a:ext cx="45720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9"/>
                        <wps:cNvSpPr txBox="1">
                          <a:spLocks noChangeArrowheads="1"/>
                        </wps:cNvSpPr>
                        <wps:spPr bwMode="auto">
                          <a:xfrm>
                            <a:off x="2057400" y="3429141"/>
                            <a:ext cx="914400" cy="914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B0C0" w14:textId="77777777" w:rsidR="00B533DA" w:rsidRPr="004D02B0" w:rsidRDefault="00B533DA" w:rsidP="00E91D60">
                              <w:pPr>
                                <w:rPr>
                                  <w:b/>
                                  <w:sz w:val="22"/>
                                  <w:szCs w:val="22"/>
                                </w:rPr>
                              </w:pPr>
                              <w:r>
                                <w:rPr>
                                  <w:b/>
                                  <w:sz w:val="22"/>
                                  <w:szCs w:val="22"/>
                                </w:rPr>
                                <w:t>‘</w:t>
                              </w:r>
                              <w:r w:rsidRPr="004D02B0">
                                <w:rPr>
                                  <w:b/>
                                  <w:sz w:val="22"/>
                                  <w:szCs w:val="22"/>
                                </w:rPr>
                                <w:t>Minor</w:t>
                              </w:r>
                              <w:r>
                                <w:rPr>
                                  <w:b/>
                                  <w:sz w:val="22"/>
                                  <w:szCs w:val="22"/>
                                </w:rPr>
                                <w:t>’</w:t>
                              </w:r>
                            </w:p>
                            <w:p w14:paraId="22BB8EFE" w14:textId="77777777" w:rsidR="00B533DA" w:rsidRPr="00526D0F" w:rsidRDefault="00B533DA" w:rsidP="00E91D60">
                              <w:pPr>
                                <w:rPr>
                                  <w:sz w:val="22"/>
                                  <w:szCs w:val="22"/>
                                </w:rPr>
                              </w:pPr>
                              <w:r w:rsidRPr="00526D0F">
                                <w:rPr>
                                  <w:sz w:val="22"/>
                                  <w:szCs w:val="22"/>
                                </w:rPr>
                                <w:t>Screened out with mitigati</w:t>
                              </w:r>
                              <w:r>
                                <w:rPr>
                                  <w:sz w:val="22"/>
                                  <w:szCs w:val="22"/>
                                </w:rPr>
                                <w:t>o</w:t>
                              </w:r>
                              <w:r w:rsidRPr="00526D0F">
                                <w:rPr>
                                  <w:sz w:val="22"/>
                                  <w:szCs w:val="22"/>
                                </w:rPr>
                                <w:t>n</w:t>
                              </w:r>
                            </w:p>
                          </w:txbxContent>
                        </wps:txbx>
                        <wps:bodyPr rot="0" vert="horz" wrap="square" lIns="91440" tIns="45720" rIns="91440" bIns="45720" anchor="t" anchorCtr="0" upright="1">
                          <a:noAutofit/>
                        </wps:bodyPr>
                      </wps:wsp>
                      <wps:wsp>
                        <wps:cNvPr id="25" name="Line 20"/>
                        <wps:cNvCnPr>
                          <a:cxnSpLocks noChangeShapeType="1"/>
                        </wps:cNvCnPr>
                        <wps:spPr bwMode="auto">
                          <a:xfrm>
                            <a:off x="2971800" y="3314318"/>
                            <a:ext cx="0" cy="1028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1"/>
                        <wps:cNvSpPr txBox="1">
                          <a:spLocks noChangeArrowheads="1"/>
                        </wps:cNvSpPr>
                        <wps:spPr bwMode="auto">
                          <a:xfrm>
                            <a:off x="1143000" y="6972365"/>
                            <a:ext cx="914400" cy="685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0764F" w14:textId="77777777" w:rsidR="00B533DA" w:rsidRPr="00305E79" w:rsidRDefault="00B533DA" w:rsidP="00E91D60">
                              <w:pPr>
                                <w:rPr>
                                  <w:sz w:val="22"/>
                                  <w:szCs w:val="22"/>
                                </w:rPr>
                              </w:pPr>
                              <w:r w:rsidRPr="00305E79">
                                <w:rPr>
                                  <w:sz w:val="22"/>
                                  <w:szCs w:val="22"/>
                                </w:rPr>
                                <w:t>Concerns raised with evidence</w:t>
                              </w:r>
                            </w:p>
                          </w:txbxContent>
                        </wps:txbx>
                        <wps:bodyPr rot="0" vert="horz" wrap="square" lIns="91440" tIns="45720" rIns="91440" bIns="45720" anchor="t" anchorCtr="0" upright="1">
                          <a:noAutofit/>
                        </wps:bodyPr>
                      </wps:wsp>
                      <wps:wsp>
                        <wps:cNvPr id="27" name="Text Box 22"/>
                        <wps:cNvSpPr txBox="1">
                          <a:spLocks noChangeArrowheads="1"/>
                        </wps:cNvSpPr>
                        <wps:spPr bwMode="auto">
                          <a:xfrm>
                            <a:off x="685800" y="5372247"/>
                            <a:ext cx="1485900" cy="571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38F06" w14:textId="77777777" w:rsidR="00B533DA" w:rsidRDefault="00B533DA"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wps:txbx>
                        <wps:bodyPr rot="0" vert="horz" wrap="square" lIns="91440" tIns="45720" rIns="91440" bIns="45720" anchor="t" anchorCtr="0" upright="1">
                          <a:noAutofit/>
                        </wps:bodyPr>
                      </wps:wsp>
                      <wps:wsp>
                        <wps:cNvPr id="28" name="Line 23"/>
                        <wps:cNvCnPr>
                          <a:cxnSpLocks noChangeShapeType="1"/>
                        </wps:cNvCnPr>
                        <wps:spPr bwMode="auto">
                          <a:xfrm>
                            <a:off x="685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4"/>
                        <wps:cNvCnPr>
                          <a:cxnSpLocks noChangeShapeType="1"/>
                        </wps:cNvCnPr>
                        <wps:spPr bwMode="auto">
                          <a:xfrm>
                            <a:off x="26289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2628900" y="6858282"/>
                            <a:ext cx="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flipH="1" flipV="1">
                            <a:off x="1485900" y="6858282"/>
                            <a:ext cx="685800"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4114800" y="5258165"/>
                            <a:ext cx="0" cy="685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2514600" y="2172012"/>
                            <a:ext cx="762" cy="571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3086100" y="7886506"/>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flipV="1">
                            <a:off x="5143500" y="3086153"/>
                            <a:ext cx="0" cy="4800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flipH="1">
                            <a:off x="3771900" y="3086153"/>
                            <a:ext cx="1371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Freeform 32"/>
                        <wps:cNvSpPr>
                          <a:spLocks/>
                        </wps:cNvSpPr>
                        <wps:spPr bwMode="auto">
                          <a:xfrm>
                            <a:off x="277368" y="6393804"/>
                            <a:ext cx="294132" cy="6667"/>
                          </a:xfrm>
                          <a:custGeom>
                            <a:avLst/>
                            <a:gdLst>
                              <a:gd name="T0" fmla="*/ 463 w 463"/>
                              <a:gd name="T1" fmla="*/ 10 h 10"/>
                              <a:gd name="T2" fmla="*/ 0 w 463"/>
                              <a:gd name="T3" fmla="*/ 0 h 10"/>
                            </a:gdLst>
                            <a:ahLst/>
                            <a:cxnLst>
                              <a:cxn ang="0">
                                <a:pos x="T0" y="T1"/>
                              </a:cxn>
                              <a:cxn ang="0">
                                <a:pos x="T2" y="T3"/>
                              </a:cxn>
                            </a:cxnLst>
                            <a:rect l="0" t="0" r="r" b="b"/>
                            <a:pathLst>
                              <a:path w="463" h="10">
                                <a:moveTo>
                                  <a:pt x="463" y="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33"/>
                        <wps:cNvCnPr>
                          <a:cxnSpLocks noChangeShapeType="1"/>
                        </wps:cNvCnPr>
                        <wps:spPr bwMode="auto">
                          <a:xfrm>
                            <a:off x="2514600" y="1028965"/>
                            <a:ext cx="762" cy="4570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flipV="1">
                            <a:off x="274320" y="1829023"/>
                            <a:ext cx="762" cy="45714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
                        <wps:cNvSpPr>
                          <a:spLocks/>
                        </wps:cNvSpPr>
                        <wps:spPr bwMode="auto">
                          <a:xfrm>
                            <a:off x="274320" y="1829023"/>
                            <a:ext cx="1143000" cy="2222"/>
                          </a:xfrm>
                          <a:custGeom>
                            <a:avLst/>
                            <a:gdLst>
                              <a:gd name="T0" fmla="*/ 0 w 1800"/>
                              <a:gd name="T1" fmla="*/ 0 h 4"/>
                              <a:gd name="T2" fmla="*/ 1550 w 1800"/>
                              <a:gd name="T3" fmla="*/ 4 h 4"/>
                              <a:gd name="T4" fmla="*/ 1595 w 1800"/>
                              <a:gd name="T5" fmla="*/ 4 h 4"/>
                              <a:gd name="T6" fmla="*/ 1800 w 1800"/>
                              <a:gd name="T7" fmla="*/ 2 h 4"/>
                            </a:gdLst>
                            <a:ahLst/>
                            <a:cxnLst>
                              <a:cxn ang="0">
                                <a:pos x="T0" y="T1"/>
                              </a:cxn>
                              <a:cxn ang="0">
                                <a:pos x="T2" y="T3"/>
                              </a:cxn>
                              <a:cxn ang="0">
                                <a:pos x="T4" y="T5"/>
                              </a:cxn>
                              <a:cxn ang="0">
                                <a:pos x="T6" y="T7"/>
                              </a:cxn>
                            </a:cxnLst>
                            <a:rect l="0" t="0" r="r" b="b"/>
                            <a:pathLst>
                              <a:path w="1800" h="4">
                                <a:moveTo>
                                  <a:pt x="0" y="0"/>
                                </a:moveTo>
                                <a:lnTo>
                                  <a:pt x="1550" y="4"/>
                                </a:lnTo>
                                <a:lnTo>
                                  <a:pt x="1595" y="4"/>
                                </a:lnTo>
                                <a:lnTo>
                                  <a:pt x="1800"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
                        <wps:cNvSpPr>
                          <a:spLocks/>
                        </wps:cNvSpPr>
                        <wps:spPr bwMode="auto">
                          <a:xfrm>
                            <a:off x="1591818" y="4800353"/>
                            <a:ext cx="511302" cy="2963"/>
                          </a:xfrm>
                          <a:custGeom>
                            <a:avLst/>
                            <a:gdLst>
                              <a:gd name="T0" fmla="*/ 805 w 805"/>
                              <a:gd name="T1" fmla="*/ 0 h 4"/>
                              <a:gd name="T2" fmla="*/ 0 w 805"/>
                              <a:gd name="T3" fmla="*/ 4 h 4"/>
                              <a:gd name="T4" fmla="*/ 15 w 805"/>
                              <a:gd name="T5" fmla="*/ 4 h 4"/>
                              <a:gd name="T6" fmla="*/ 0 w 805"/>
                              <a:gd name="T7" fmla="*/ 4 h 4"/>
                            </a:gdLst>
                            <a:ahLst/>
                            <a:cxnLst>
                              <a:cxn ang="0">
                                <a:pos x="T0" y="T1"/>
                              </a:cxn>
                              <a:cxn ang="0">
                                <a:pos x="T2" y="T3"/>
                              </a:cxn>
                              <a:cxn ang="0">
                                <a:pos x="T4" y="T5"/>
                              </a:cxn>
                              <a:cxn ang="0">
                                <a:pos x="T6" y="T7"/>
                              </a:cxn>
                            </a:cxnLst>
                            <a:rect l="0" t="0" r="r" b="b"/>
                            <a:pathLst>
                              <a:path w="805" h="4">
                                <a:moveTo>
                                  <a:pt x="805" y="0"/>
                                </a:moveTo>
                                <a:lnTo>
                                  <a:pt x="0" y="4"/>
                                </a:lnTo>
                                <a:lnTo>
                                  <a:pt x="15" y="4"/>
                                </a:lnTo>
                                <a:lnTo>
                                  <a:pt x="0" y="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1B31DD0" id="Canvas 2" o:spid="_x0000_s1026" editas="canvas" alt="Screening Flowchart" style="width:414pt;height:648.05pt;mso-position-horizontal-relative:char;mso-position-vertical-relative:line" coordsize="52578,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creening Flowchart" style="position:absolute;width:52578;height:82302;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6002;top:3429;width:21717;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">
                  <v:textbox>
                    <w:txbxContent>
                      <w:p w14:paraId="163DC89E" w14:textId="77777777" w:rsidR="00B533DA" w:rsidRDefault="00B533DA" w:rsidP="00E91D60">
                        <w:pPr>
                          <w:jc w:val="center"/>
                        </w:pPr>
                        <w:r>
                          <w:t>Policy Scoping</w:t>
                        </w:r>
                      </w:p>
                      <w:p w14:paraId="5B460B45" w14:textId="77777777" w:rsidR="00B533DA" w:rsidRDefault="00B533DA" w:rsidP="00E91D60">
                        <w:pPr>
                          <w:numPr>
                            <w:ilvl w:val="1"/>
                            <w:numId w:val="7"/>
                          </w:numPr>
                        </w:pPr>
                        <w:r>
                          <w:t>Policy</w:t>
                        </w:r>
                      </w:p>
                      <w:p w14:paraId="292B46E9" w14:textId="77777777" w:rsidR="00B533DA" w:rsidRDefault="00B533DA" w:rsidP="00E91D60">
                        <w:pPr>
                          <w:numPr>
                            <w:ilvl w:val="1"/>
                            <w:numId w:val="7"/>
                          </w:numPr>
                        </w:pPr>
                        <w:r>
                          <w:t>Available data</w:t>
                        </w:r>
                      </w:p>
                    </w:txbxContent>
                  </v:textbox>
                </v:shape>
                <v:rect id="Rectangle 5" o:spid="_x0000_s1029" style="position:absolute;left:13716;top:14860;width:26289;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0FA46E78" w14:textId="77777777" w:rsidR="00B533DA" w:rsidRDefault="00B533DA" w:rsidP="00E91D60">
                        <w:pPr>
                          <w:jc w:val="center"/>
                        </w:pPr>
                        <w:r>
                          <w:t>Screening Questions</w:t>
                        </w:r>
                      </w:p>
                      <w:p w14:paraId="322E9962" w14:textId="77777777" w:rsidR="00B533DA" w:rsidRDefault="00B533DA" w:rsidP="00E91D60">
                        <w:pPr>
                          <w:numPr>
                            <w:ilvl w:val="0"/>
                            <w:numId w:val="8"/>
                          </w:numPr>
                        </w:pPr>
                        <w:r>
                          <w:t>Apply screening questions</w:t>
                        </w:r>
                      </w:p>
                      <w:p w14:paraId="40BF0963" w14:textId="77777777" w:rsidR="00B533DA" w:rsidRDefault="00B533DA" w:rsidP="00E91D60">
                        <w:pPr>
                          <w:numPr>
                            <w:ilvl w:val="0"/>
                            <w:numId w:val="8"/>
                          </w:numPr>
                        </w:pPr>
                        <w:r>
                          <w:t>Consider multiple identities</w:t>
                        </w:r>
                      </w:p>
                    </w:txbxContent>
                  </v:textbox>
                </v:rect>
                <v:line id="Line 6" o:spid="_x0000_s1030" style="position:absolute;visibility:visible;mso-wrap-style:square" from="26289,28579" to="26296,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rect id="Rectangle 7" o:spid="_x0000_s1031" style="position:absolute;left:17145;top:27431;width:20574;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2561A552" w14:textId="77777777" w:rsidR="00B533DA" w:rsidRDefault="00B533DA" w:rsidP="00E91D60">
                        <w:pPr>
                          <w:ind w:left="180"/>
                        </w:pPr>
                        <w:r>
                          <w:t>Screening Decision:  None/Minor/Major</w:t>
                        </w:r>
                      </w:p>
                    </w:txbxContent>
                  </v:textbox>
                </v:rect>
                <v:rect id="Rectangle 8" o:spid="_x0000_s1032" style="position:absolute;left:21031;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39AF3944" w14:textId="77777777" w:rsidR="00B533DA" w:rsidRDefault="00B533DA" w:rsidP="00E91D60">
                        <w:r>
                          <w:t>Mitigate</w:t>
                        </w:r>
                      </w:p>
                    </w:txbxContent>
                  </v:textbox>
                </v:rect>
                <v:rect id="Rectangle 9" o:spid="_x0000_s1033" style="position:absolute;left:36576;top:43432;width:9144;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0A26E5E2" w14:textId="77777777" w:rsidR="00B533DA" w:rsidRDefault="00B533DA" w:rsidP="00E91D60">
                        <w:r>
                          <w:t xml:space="preserve">  Publish                                                                                                    Template</w:t>
                        </w:r>
                      </w:p>
                    </w:txbxContent>
                  </v:textbox>
                </v:rect>
                <v:rect id="Rectangle 10" o:spid="_x0000_s1034" style="position:absolute;left:5715;top:59434;width:10287;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6E3D044C" w14:textId="77777777" w:rsidR="00B533DA" w:rsidRDefault="00B533DA" w:rsidP="00E91D60">
                        <w:r>
                          <w:t>Re-consider screening</w:t>
                        </w:r>
                      </w:p>
                    </w:txbxContent>
                  </v:textbox>
                </v:rect>
                <v:rect id="Rectangle 11" o:spid="_x0000_s1035" style="position:absolute;left:5715;top:43432;width:10287;height: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27A75789" w14:textId="77777777" w:rsidR="00B533DA" w:rsidRDefault="00B533DA" w:rsidP="00E91D60">
                        <w:r>
                          <w:t>Publish Template</w:t>
                        </w:r>
                      </w:p>
                      <w:p w14:paraId="59D5EA66" w14:textId="77777777" w:rsidR="00B533DA" w:rsidRDefault="00B533DA" w:rsidP="00E91D60">
                        <w:r>
                          <w:t>for information</w:t>
                        </w:r>
                      </w:p>
                    </w:txbxContent>
                  </v:textbox>
                </v:rect>
                <v:rect id="Rectangle 12" o:spid="_x0000_s1036" style="position:absolute;left:21717;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31E48BEE" w14:textId="77777777" w:rsidR="00B533DA" w:rsidRDefault="00B533DA" w:rsidP="00E91D60">
                        <w:r>
                          <w:t>Publish Template</w:t>
                        </w:r>
                      </w:p>
                    </w:txbxContent>
                  </v:textbox>
                </v:rect>
                <v:rect id="Rectangle 13" o:spid="_x0000_s1037" style="position:absolute;left:36576;top:59434;width:9144;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47839F22" w14:textId="77777777" w:rsidR="00B533DA" w:rsidRDefault="00B533DA" w:rsidP="00E91D60">
                        <w:r>
                          <w:t xml:space="preserve">     EQIA</w:t>
                        </w:r>
                      </w:p>
                    </w:txbxContent>
                  </v:textbox>
                </v:rect>
                <v:rect id="Rectangle 14" o:spid="_x0000_s1038" style="position:absolute;left:21717;top:73153;width:914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0DE9AE5B" w14:textId="77777777" w:rsidR="00B533DA" w:rsidRDefault="00B533DA" w:rsidP="00E91D60">
                        <w:r>
                          <w:t>Monitor</w:t>
                        </w:r>
                      </w:p>
                    </w:txbxContent>
                  </v:textbox>
                </v:rect>
                <v:shapetype id="_x0000_t202" coordsize="21600,21600" o:spt="202" path="m,l,21600r21600,l21600,xe">
                  <v:stroke joinstyle="miter"/>
                  <v:path gradientshapeok="t" o:connecttype="rect"/>
                </v:shapetype>
                <v:shape id="Text Box 15" o:spid="_x0000_s1039" type="#_x0000_t202" style="position:absolute;left:8001;top:34291;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19CA77A" w14:textId="77777777" w:rsidR="00B533DA" w:rsidRPr="004D02B0" w:rsidRDefault="00B533DA" w:rsidP="00E91D60">
                        <w:pPr>
                          <w:rPr>
                            <w:b/>
                            <w:sz w:val="22"/>
                            <w:szCs w:val="22"/>
                          </w:rPr>
                        </w:pPr>
                        <w:r w:rsidRPr="004D02B0">
                          <w:rPr>
                            <w:b/>
                            <w:sz w:val="22"/>
                            <w:szCs w:val="22"/>
                          </w:rPr>
                          <w:t>‘None’</w:t>
                        </w:r>
                      </w:p>
                      <w:p w14:paraId="11D1B5A3" w14:textId="77777777" w:rsidR="00B533DA" w:rsidRPr="00526D0F" w:rsidRDefault="00B533DA" w:rsidP="00E91D60">
                        <w:pPr>
                          <w:rPr>
                            <w:sz w:val="22"/>
                            <w:szCs w:val="22"/>
                          </w:rPr>
                        </w:pPr>
                        <w:r w:rsidRPr="00526D0F">
                          <w:rPr>
                            <w:sz w:val="22"/>
                            <w:szCs w:val="22"/>
                          </w:rPr>
                          <w:t>Screened out</w:t>
                        </w:r>
                      </w:p>
                      <w:p w14:paraId="3531D82D" w14:textId="77777777" w:rsidR="00B533DA" w:rsidRDefault="00B533DA" w:rsidP="00E91D60"/>
                    </w:txbxContent>
                  </v:textbox>
                </v:shape>
                <v:shape id="Text Box 16" o:spid="_x0000_s1040" type="#_x0000_t202" style="position:absolute;left:35433;top:34291;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0BEE5BC" w14:textId="77777777" w:rsidR="00B533DA" w:rsidRPr="004D02B0" w:rsidRDefault="00B533DA" w:rsidP="00E91D60">
                        <w:pPr>
                          <w:rPr>
                            <w:b/>
                            <w:sz w:val="22"/>
                            <w:szCs w:val="22"/>
                          </w:rPr>
                        </w:pPr>
                        <w:r>
                          <w:rPr>
                            <w:b/>
                            <w:sz w:val="22"/>
                            <w:szCs w:val="22"/>
                          </w:rPr>
                          <w:t>‘</w:t>
                        </w:r>
                        <w:r w:rsidRPr="004D02B0">
                          <w:rPr>
                            <w:b/>
                            <w:sz w:val="22"/>
                            <w:szCs w:val="22"/>
                          </w:rPr>
                          <w:t>Major</w:t>
                        </w:r>
                        <w:r>
                          <w:rPr>
                            <w:b/>
                            <w:sz w:val="22"/>
                            <w:szCs w:val="22"/>
                          </w:rPr>
                          <w:t>’</w:t>
                        </w:r>
                      </w:p>
                      <w:p w14:paraId="0680224F" w14:textId="77777777" w:rsidR="00B533DA" w:rsidRPr="00526D0F" w:rsidRDefault="00B533DA" w:rsidP="00E91D60">
                        <w:pPr>
                          <w:rPr>
                            <w:sz w:val="22"/>
                            <w:szCs w:val="22"/>
                          </w:rPr>
                        </w:pPr>
                        <w:r w:rsidRPr="00526D0F">
                          <w:rPr>
                            <w:sz w:val="22"/>
                            <w:szCs w:val="22"/>
                          </w:rPr>
                          <w:t>Screened in for EQIA</w:t>
                        </w:r>
                      </w:p>
                    </w:txbxContent>
                  </v:textbox>
                </v:shape>
                <v:line id="Line 17" o:spid="_x0000_s1041" style="position:absolute;flip:x;visibility:visible;mso-wrap-style:square" from="14859,33143" to="20574,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8" o:spid="_x0000_s1042" style="position:absolute;visibility:visible;mso-wrap-style:square" from="32004,33143" to="36576,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19" o:spid="_x0000_s1043" type="#_x0000_t202" style="position:absolute;left:20574;top:34291;width:9144;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ADAB0C0" w14:textId="77777777" w:rsidR="00B533DA" w:rsidRPr="004D02B0" w:rsidRDefault="00B533DA" w:rsidP="00E91D60">
                        <w:pPr>
                          <w:rPr>
                            <w:b/>
                            <w:sz w:val="22"/>
                            <w:szCs w:val="22"/>
                          </w:rPr>
                        </w:pPr>
                        <w:r>
                          <w:rPr>
                            <w:b/>
                            <w:sz w:val="22"/>
                            <w:szCs w:val="22"/>
                          </w:rPr>
                          <w:t>‘</w:t>
                        </w:r>
                        <w:r w:rsidRPr="004D02B0">
                          <w:rPr>
                            <w:b/>
                            <w:sz w:val="22"/>
                            <w:szCs w:val="22"/>
                          </w:rPr>
                          <w:t>Minor</w:t>
                        </w:r>
                        <w:r>
                          <w:rPr>
                            <w:b/>
                            <w:sz w:val="22"/>
                            <w:szCs w:val="22"/>
                          </w:rPr>
                          <w:t>’</w:t>
                        </w:r>
                      </w:p>
                      <w:p w14:paraId="22BB8EFE" w14:textId="77777777" w:rsidR="00B533DA" w:rsidRPr="00526D0F" w:rsidRDefault="00B533DA" w:rsidP="00E91D60">
                        <w:pPr>
                          <w:rPr>
                            <w:sz w:val="22"/>
                            <w:szCs w:val="22"/>
                          </w:rPr>
                        </w:pPr>
                        <w:r w:rsidRPr="00526D0F">
                          <w:rPr>
                            <w:sz w:val="22"/>
                            <w:szCs w:val="22"/>
                          </w:rPr>
                          <w:t>Screened out with mitigati</w:t>
                        </w:r>
                        <w:r>
                          <w:rPr>
                            <w:sz w:val="22"/>
                            <w:szCs w:val="22"/>
                          </w:rPr>
                          <w:t>o</w:t>
                        </w:r>
                        <w:r w:rsidRPr="00526D0F">
                          <w:rPr>
                            <w:sz w:val="22"/>
                            <w:szCs w:val="22"/>
                          </w:rPr>
                          <w:t>n</w:t>
                        </w:r>
                      </w:p>
                    </w:txbxContent>
                  </v:textbox>
                </v:shape>
                <v:line id="Line 20" o:spid="_x0000_s1044" style="position:absolute;visibility:visible;mso-wrap-style:square" from="29718,33143" to="29718,4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shape id="Text Box 21" o:spid="_x0000_s1045" type="#_x0000_t202" style="position:absolute;left:11430;top:69723;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690764F" w14:textId="77777777" w:rsidR="00B533DA" w:rsidRPr="00305E79" w:rsidRDefault="00B533DA" w:rsidP="00E91D60">
                        <w:pPr>
                          <w:rPr>
                            <w:sz w:val="22"/>
                            <w:szCs w:val="22"/>
                          </w:rPr>
                        </w:pPr>
                        <w:r w:rsidRPr="00305E79">
                          <w:rPr>
                            <w:sz w:val="22"/>
                            <w:szCs w:val="22"/>
                          </w:rPr>
                          <w:t>Concerns raised with evidence</w:t>
                        </w:r>
                      </w:p>
                    </w:txbxContent>
                  </v:textbox>
                </v:shape>
                <v:shape id="Text Box 22" o:spid="_x0000_s1046" type="#_x0000_t202" style="position:absolute;left:6858;top:53722;width:14859;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3938F06" w14:textId="77777777" w:rsidR="00B533DA" w:rsidRDefault="00B533DA" w:rsidP="00E91D60">
                        <w:r w:rsidRPr="007C34EB">
                          <w:rPr>
                            <w:sz w:val="22"/>
                            <w:szCs w:val="22"/>
                          </w:rPr>
                          <w:t>Concerns raised with evidence</w:t>
                        </w:r>
                        <w:r>
                          <w:rPr>
                            <w:sz w:val="22"/>
                            <w:szCs w:val="22"/>
                          </w:rPr>
                          <w:t xml:space="preserve"> re:</w:t>
                        </w:r>
                        <w:r w:rsidRPr="007C34EB">
                          <w:rPr>
                            <w:sz w:val="22"/>
                            <w:szCs w:val="22"/>
                          </w:rPr>
                          <w:t xml:space="preserve"> </w:t>
                        </w:r>
                        <w:r>
                          <w:rPr>
                            <w:sz w:val="22"/>
                            <w:szCs w:val="22"/>
                          </w:rPr>
                          <w:t>screening decision</w:t>
                        </w:r>
                      </w:p>
                    </w:txbxContent>
                  </v:textbox>
                </v:shape>
                <v:line id="Line 23" o:spid="_x0000_s1047" style="position:absolute;visibility:visible;mso-wrap-style:square" from="6858,52581" to="685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4" o:spid="_x0000_s1048" style="position:absolute;visibility:visible;mso-wrap-style:square" from="26289,52581" to="26289,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25" o:spid="_x0000_s1049" style="position:absolute;visibility:visible;mso-wrap-style:square" from="26289,68582" to="26289,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6" o:spid="_x0000_s1050" style="position:absolute;flip:x y;visibility:visible;mso-wrap-style:square" from="14859,68582" to="21717,7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LDxAAAANsAAAAPAAAAZHJzL2Rvd25yZXYueG1sRI9Ba8JA&#10;FITvBf/D8gRvdZMW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AGLgsPEAAAA2wAAAA8A&#10;AAAAAAAAAAAAAAAABwIAAGRycy9kb3ducmV2LnhtbFBLBQYAAAAAAwADALcAAAD4AgAAAAA=&#10;">
                  <v:stroke endarrow="block"/>
                </v:line>
                <v:line id="Line 27" o:spid="_x0000_s1051" style="position:absolute;visibility:visible;mso-wrap-style:square" from="41148,52581" to="41148,5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8" o:spid="_x0000_s1052" style="position:absolute;visibility:visible;mso-wrap-style:square" from="25146,21720" to="25153,2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9" o:spid="_x0000_s1053" style="position:absolute;visibility:visible;mso-wrap-style:square" from="30861,78865"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0" o:spid="_x0000_s1054" style="position:absolute;flip:y;visibility:visible;mso-wrap-style:square" from="51435,30861" to="51435,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31" o:spid="_x0000_s1055" style="position:absolute;flip:x;visibility:visible;mso-wrap-style:square" from="37719,30861" to="51435,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shape id="Freeform 32" o:spid="_x0000_s1056" style="position:absolute;left:2773;top:63938;width:2942;height:66;visibility:visible;mso-wrap-style:square;v-text-anchor:top" coordsize="4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" path="m463,10l,e" filled="f">
                  <v:path arrowok="t" o:connecttype="custom" o:connectlocs="294132,6667;0,0" o:connectangles="0,0"/>
                </v:shape>
                <v:line id="Line 33" o:spid="_x0000_s1057" style="position:absolute;visibility:visible;mso-wrap-style:square" from="25146,10289" to="25153,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4" o:spid="_x0000_s1058" style="position:absolute;flip:y;visibility:visible;mso-wrap-style:square" from="2743,18290" to="2750,6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shape id="Freeform 35" o:spid="_x0000_s1059" style="position:absolute;left:2743;top:18290;width:11430;height:22;visibility:visible;mso-wrap-style:square;v-text-anchor:top" coordsize="1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" path="m,l1550,4r45,l1800,2e" filled="f">
                  <v:stroke endarrow="block"/>
                  <v:path arrowok="t" o:connecttype="custom" o:connectlocs="0,0;984250,2222;1012825,2222;1143000,1111" o:connectangles="0,0,0,0"/>
                </v:shape>
                <v:shape id="Freeform 36" o:spid="_x0000_s1060" style="position:absolute;left:15918;top:48003;width:5113;height:30;visibility:visible;mso-wrap-style:square;v-text-anchor:top" coordsize="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" path="m805,l,4r15,l,4e" filled="f">
                  <v:stroke endarrow="block"/>
                  <v:path arrowok="t" o:connecttype="custom" o:connectlocs="511302,0;0,2963;9527,2963;0,2963" o:connectangles="0,0,0,0"/>
                </v:shape>
                <w10:anchorlock/>
              </v:group>
            </w:pict>
          </mc:Fallback>
        </mc:AlternateContent>
      </w:r>
    </w:p>
    <w:p w14:paraId="3F9B28D1" w14:textId="77777777" w:rsidR="00E91D60" w:rsidRPr="0072544B" w:rsidRDefault="00453279" w:rsidP="00E91D60">
      <w:pPr>
        <w:rPr>
          <w:rFonts w:cs="Arial"/>
          <w:b/>
          <w:sz w:val="28"/>
          <w:szCs w:val="28"/>
          <w:u w:val="single"/>
        </w:rPr>
      </w:pPr>
      <w:r>
        <w:rPr>
          <w:rFonts w:cs="Arial"/>
          <w:b/>
          <w:sz w:val="28"/>
          <w:szCs w:val="28"/>
        </w:rPr>
        <w:lastRenderedPageBreak/>
        <w:br w:type="page"/>
      </w:r>
      <w:r w:rsidR="00E91D60" w:rsidRPr="0072544B">
        <w:rPr>
          <w:rFonts w:cs="Arial"/>
          <w:b/>
          <w:sz w:val="28"/>
          <w:szCs w:val="28"/>
          <w:u w:val="single"/>
        </w:rPr>
        <w:lastRenderedPageBreak/>
        <w:t>Part 1. Policy scoping</w:t>
      </w:r>
    </w:p>
    <w:p w14:paraId="3E79A2C2" w14:textId="77777777" w:rsidR="00E91D60" w:rsidRPr="00E91D60" w:rsidRDefault="00E91D60" w:rsidP="00E91D60">
      <w:pPr>
        <w:rPr>
          <w:rFonts w:cs="Arial"/>
          <w:b/>
          <w:sz w:val="16"/>
          <w:szCs w:val="16"/>
        </w:rPr>
      </w:pPr>
    </w:p>
    <w:p w14:paraId="5B65B53B" w14:textId="77777777" w:rsidR="00E91D60" w:rsidRPr="00FA0121" w:rsidRDefault="00E91D60" w:rsidP="00E91D60">
      <w:pPr>
        <w:rPr>
          <w:rFonts w:cs="Arial"/>
          <w:bCs/>
          <w:sz w:val="28"/>
          <w:szCs w:val="28"/>
        </w:rPr>
      </w:pPr>
      <w:r>
        <w:rPr>
          <w:rFonts w:cs="Arial"/>
          <w:bCs/>
          <w:sz w:val="28"/>
          <w:szCs w:val="28"/>
        </w:rPr>
        <w:t>The first stage of the screening process involves scoping the policy under consideration.  The purpose of p</w:t>
      </w:r>
      <w:r w:rsidRPr="00FA0121">
        <w:rPr>
          <w:rFonts w:cs="Arial"/>
          <w:bCs/>
          <w:sz w:val="28"/>
          <w:szCs w:val="28"/>
        </w:rPr>
        <w:t xml:space="preserve">olicy </w:t>
      </w:r>
      <w:r>
        <w:rPr>
          <w:rFonts w:cs="Arial"/>
          <w:bCs/>
          <w:sz w:val="28"/>
          <w:szCs w:val="28"/>
        </w:rPr>
        <w:t>s</w:t>
      </w:r>
      <w:r w:rsidRPr="00FA0121">
        <w:rPr>
          <w:rFonts w:cs="Arial"/>
          <w:bCs/>
          <w:sz w:val="28"/>
          <w:szCs w:val="28"/>
        </w:rPr>
        <w:t>coping is to help prepare the background and context and set out the aims and objectives for the policy</w:t>
      </w:r>
      <w:r>
        <w:rPr>
          <w:rFonts w:cs="Arial"/>
          <w:bCs/>
          <w:sz w:val="28"/>
          <w:szCs w:val="28"/>
        </w:rPr>
        <w:t xml:space="preserve">, </w:t>
      </w:r>
      <w:r w:rsidRPr="00FA0121">
        <w:rPr>
          <w:rFonts w:cs="Arial"/>
          <w:bCs/>
          <w:sz w:val="28"/>
          <w:szCs w:val="28"/>
        </w:rPr>
        <w:t>being screened</w:t>
      </w:r>
      <w:r>
        <w:rPr>
          <w:rFonts w:cs="Arial"/>
          <w:bCs/>
          <w:sz w:val="28"/>
          <w:szCs w:val="28"/>
        </w:rPr>
        <w:t xml:space="preserve">.  At </w:t>
      </w:r>
      <w:r w:rsidRPr="00FA0121">
        <w:rPr>
          <w:rFonts w:cs="Arial"/>
          <w:bCs/>
          <w:sz w:val="28"/>
          <w:szCs w:val="28"/>
        </w:rPr>
        <w:t>this stage, scoping the policy will help identify potential constraints as well as opportunities and</w:t>
      </w:r>
      <w:r>
        <w:rPr>
          <w:rFonts w:cs="Arial"/>
          <w:bCs/>
          <w:sz w:val="28"/>
          <w:szCs w:val="28"/>
        </w:rPr>
        <w:t xml:space="preserve"> will</w:t>
      </w:r>
      <w:r w:rsidRPr="00FA0121">
        <w:rPr>
          <w:rFonts w:cs="Arial"/>
          <w:bCs/>
          <w:sz w:val="28"/>
          <w:szCs w:val="28"/>
        </w:rPr>
        <w:t xml:space="preserve"> help the policy maker </w:t>
      </w:r>
      <w:r>
        <w:rPr>
          <w:rFonts w:cs="Arial"/>
          <w:bCs/>
          <w:sz w:val="28"/>
          <w:szCs w:val="28"/>
        </w:rPr>
        <w:t>work through</w:t>
      </w:r>
      <w:r w:rsidRPr="00FA0121">
        <w:rPr>
          <w:rFonts w:cs="Arial"/>
          <w:bCs/>
          <w:sz w:val="28"/>
          <w:szCs w:val="28"/>
        </w:rPr>
        <w:t xml:space="preserve"> the screening process on a step by step basis.</w:t>
      </w:r>
    </w:p>
    <w:p w14:paraId="67E68095" w14:textId="77777777" w:rsidR="00E91D60" w:rsidRPr="00E91D60" w:rsidRDefault="00E91D60" w:rsidP="00E91D60">
      <w:pPr>
        <w:autoSpaceDE w:val="0"/>
        <w:autoSpaceDN w:val="0"/>
        <w:adjustRightInd w:val="0"/>
        <w:rPr>
          <w:rFonts w:cs="Arial"/>
          <w:sz w:val="16"/>
          <w:szCs w:val="16"/>
        </w:rPr>
      </w:pPr>
    </w:p>
    <w:p w14:paraId="10DFC067" w14:textId="77777777" w:rsidR="00E91D60" w:rsidRPr="009F0500" w:rsidRDefault="00E91D60" w:rsidP="00E91D60">
      <w:pPr>
        <w:autoSpaceDE w:val="0"/>
        <w:autoSpaceDN w:val="0"/>
        <w:adjustRightInd w:val="0"/>
        <w:rPr>
          <w:rFonts w:cs="Arial"/>
          <w:sz w:val="28"/>
          <w:szCs w:val="28"/>
        </w:rPr>
      </w:pPr>
      <w:r w:rsidRPr="009F0500">
        <w:rPr>
          <w:rFonts w:cs="Arial"/>
          <w:sz w:val="28"/>
          <w:szCs w:val="28"/>
        </w:rPr>
        <w:t xml:space="preserve">Public authorities should remember that the </w:t>
      </w:r>
      <w:smartTag w:uri="urn:schemas-microsoft-com:office:smarttags" w:element="PersonName">
        <w:r w:rsidRPr="009F0500">
          <w:rPr>
            <w:rFonts w:cs="Arial"/>
            <w:sz w:val="28"/>
            <w:szCs w:val="28"/>
          </w:rPr>
          <w:t>Section 75</w:t>
        </w:r>
      </w:smartTag>
      <w:r w:rsidRPr="009F0500">
        <w:rPr>
          <w:rFonts w:cs="Arial"/>
          <w:sz w:val="28"/>
          <w:szCs w:val="28"/>
        </w:rPr>
        <w:t xml:space="preserve"> statutory duties apply to internal policies (relating to people who work for the authority), as well as external policies (relating to those who are, or could be, served by the authority).</w:t>
      </w:r>
    </w:p>
    <w:p w14:paraId="72E4F4F3" w14:textId="77777777" w:rsidR="00E91D60" w:rsidRPr="00E91D60" w:rsidRDefault="00E91D60" w:rsidP="00E91D60">
      <w:pPr>
        <w:rPr>
          <w:rFonts w:cs="Arial"/>
          <w:bCs/>
          <w:sz w:val="16"/>
          <w:szCs w:val="16"/>
        </w:rPr>
      </w:pPr>
    </w:p>
    <w:p w14:paraId="5495FDB2" w14:textId="77777777" w:rsidR="00E91D60" w:rsidRPr="001167B8" w:rsidRDefault="00E91D60" w:rsidP="00E91D60">
      <w:pPr>
        <w:rPr>
          <w:b/>
          <w:color w:val="2F5496" w:themeColor="accent1" w:themeShade="BF"/>
          <w:sz w:val="28"/>
          <w:szCs w:val="28"/>
        </w:rPr>
      </w:pPr>
      <w:r w:rsidRPr="001167B8">
        <w:rPr>
          <w:b/>
          <w:color w:val="2F5496" w:themeColor="accent1" w:themeShade="BF"/>
          <w:sz w:val="28"/>
          <w:szCs w:val="28"/>
        </w:rPr>
        <w:t xml:space="preserve">Information about the policy </w:t>
      </w:r>
    </w:p>
    <w:p w14:paraId="19327367" w14:textId="77777777" w:rsidR="00E91D60" w:rsidRDefault="00E91D60" w:rsidP="00E91D60">
      <w:pPr>
        <w:rPr>
          <w:rFonts w:cs="Arial"/>
          <w:b/>
          <w:sz w:val="28"/>
          <w:szCs w:val="28"/>
        </w:rPr>
      </w:pPr>
    </w:p>
    <w:p w14:paraId="3F81F2CF" w14:textId="77777777" w:rsidR="004E3127" w:rsidRPr="00DC4732" w:rsidRDefault="004E3127" w:rsidP="004E3127">
      <w:pPr>
        <w:rPr>
          <w:rFonts w:cs="Arial"/>
          <w:b/>
          <w:sz w:val="28"/>
          <w:szCs w:val="28"/>
        </w:rPr>
      </w:pPr>
      <w:r w:rsidRPr="00DC4732">
        <w:rPr>
          <w:rFonts w:cs="Arial"/>
          <w:b/>
          <w:sz w:val="28"/>
          <w:szCs w:val="28"/>
        </w:rPr>
        <w:t>Name of the policy</w:t>
      </w:r>
    </w:p>
    <w:p w14:paraId="774CD878" w14:textId="31CBB190" w:rsidR="004E3127" w:rsidRDefault="000557A6" w:rsidP="004E3127">
      <w:pPr>
        <w:rPr>
          <w:rFonts w:cs="Arial"/>
          <w:color w:val="2F5496" w:themeColor="accent1" w:themeShade="BF"/>
          <w:sz w:val="28"/>
          <w:szCs w:val="28"/>
        </w:rPr>
      </w:pPr>
      <w:r w:rsidRPr="00450FDD">
        <w:rPr>
          <w:rFonts w:cs="Arial"/>
          <w:color w:val="2F5496" w:themeColor="accent1" w:themeShade="BF"/>
          <w:sz w:val="28"/>
          <w:szCs w:val="28"/>
        </w:rPr>
        <w:t>Veterinary Service and Animal Health Group Direction to Officers on Veterinary Public Health Programme Duties</w:t>
      </w:r>
      <w:r w:rsidR="00C36EF1" w:rsidRPr="00450FDD">
        <w:rPr>
          <w:rFonts w:cs="Arial"/>
          <w:color w:val="2F5496" w:themeColor="accent1" w:themeShade="BF"/>
          <w:sz w:val="28"/>
          <w:szCs w:val="28"/>
        </w:rPr>
        <w:t xml:space="preserve"> (The Directions Document)</w:t>
      </w:r>
      <w:r w:rsidR="00D76B9B">
        <w:rPr>
          <w:rFonts w:cs="Arial"/>
          <w:color w:val="2F5496" w:themeColor="accent1" w:themeShade="BF"/>
          <w:sz w:val="28"/>
          <w:szCs w:val="28"/>
        </w:rPr>
        <w:t xml:space="preserve">. While this document is for internal use only, it is a compilation of the policies appropriate to all civil servants in Northern Ireland which is published. </w:t>
      </w:r>
      <w:hyperlink r:id="rId9" w:history="1">
        <w:r w:rsidR="00D76B9B" w:rsidRPr="00FC334F">
          <w:rPr>
            <w:rStyle w:val="Hyperlink"/>
            <w:rFonts w:cs="Arial"/>
            <w:sz w:val="28"/>
            <w:szCs w:val="28"/>
          </w:rPr>
          <w:t>https://www.finance-ni.gov.uk/articles/northern-ireland-civil-service-handbook</w:t>
        </w:r>
      </w:hyperlink>
    </w:p>
    <w:p w14:paraId="1A204851" w14:textId="77777777" w:rsidR="00D76B9B" w:rsidRPr="00450FDD" w:rsidRDefault="00D76B9B" w:rsidP="004E3127">
      <w:pPr>
        <w:rPr>
          <w:rFonts w:cs="Arial"/>
          <w:color w:val="2F5496" w:themeColor="accent1" w:themeShade="BF"/>
          <w:sz w:val="28"/>
          <w:szCs w:val="28"/>
        </w:rPr>
      </w:pPr>
    </w:p>
    <w:p w14:paraId="5A197BAA" w14:textId="77777777" w:rsidR="004E3127" w:rsidRDefault="004E3127" w:rsidP="004E3127">
      <w:r>
        <w:rPr>
          <w:rFonts w:cs="Arial"/>
          <w:sz w:val="28"/>
          <w:szCs w:val="28"/>
        </w:rPr>
        <w:t>______________________________________________________</w:t>
      </w:r>
    </w:p>
    <w:p w14:paraId="1EA9FD34" w14:textId="77777777" w:rsidR="004E3127" w:rsidRPr="00495BF0" w:rsidRDefault="004E3127" w:rsidP="004E3127">
      <w:pPr>
        <w:rPr>
          <w:rFonts w:cs="Arial"/>
          <w:sz w:val="28"/>
          <w:szCs w:val="28"/>
        </w:rPr>
      </w:pPr>
    </w:p>
    <w:p w14:paraId="7A638290" w14:textId="77777777" w:rsidR="004E3127" w:rsidRPr="00DC4732" w:rsidRDefault="004E3127" w:rsidP="004E3127">
      <w:pPr>
        <w:rPr>
          <w:rFonts w:cs="Arial"/>
          <w:b/>
          <w:sz w:val="28"/>
          <w:szCs w:val="28"/>
        </w:rPr>
      </w:pPr>
      <w:r w:rsidRPr="00DC4732">
        <w:rPr>
          <w:rFonts w:cs="Arial"/>
          <w:b/>
          <w:sz w:val="28"/>
          <w:szCs w:val="28"/>
        </w:rPr>
        <w:t>Is this an existing, revised or a new policy?</w:t>
      </w:r>
    </w:p>
    <w:p w14:paraId="5694C3E0" w14:textId="4A286660" w:rsidR="004E3127" w:rsidRPr="00450FDD" w:rsidRDefault="000557A6" w:rsidP="004E3127">
      <w:pPr>
        <w:rPr>
          <w:rFonts w:cs="Arial"/>
          <w:color w:val="2F5496" w:themeColor="accent1" w:themeShade="BF"/>
          <w:sz w:val="28"/>
          <w:szCs w:val="28"/>
        </w:rPr>
      </w:pPr>
      <w:r w:rsidRPr="00450FDD">
        <w:rPr>
          <w:rFonts w:cs="Arial"/>
          <w:color w:val="2F5496" w:themeColor="accent1" w:themeShade="BF"/>
          <w:sz w:val="28"/>
          <w:szCs w:val="28"/>
        </w:rPr>
        <w:t xml:space="preserve">Existing – The content of this guide was initially agreed between Trade Union Side (TUS) and </w:t>
      </w:r>
      <w:r w:rsidR="009642EF" w:rsidRPr="00450FDD">
        <w:rPr>
          <w:rFonts w:cs="Arial"/>
          <w:color w:val="2F5496" w:themeColor="accent1" w:themeShade="BF"/>
          <w:sz w:val="28"/>
          <w:szCs w:val="28"/>
        </w:rPr>
        <w:t>Management Side (MS) and signed on 03 September 2012.  Th</w:t>
      </w:r>
      <w:r w:rsidR="00C36EF1" w:rsidRPr="00450FDD">
        <w:rPr>
          <w:rFonts w:cs="Arial"/>
          <w:color w:val="2F5496" w:themeColor="accent1" w:themeShade="BF"/>
          <w:sz w:val="28"/>
          <w:szCs w:val="28"/>
        </w:rPr>
        <w:t>e guide has subsequently been reviewed, with the latest version being agreed in October 2021.</w:t>
      </w:r>
    </w:p>
    <w:p w14:paraId="242B4211" w14:textId="77777777" w:rsidR="004E3127" w:rsidRDefault="004E3127" w:rsidP="004E3127">
      <w:r>
        <w:rPr>
          <w:rFonts w:cs="Arial"/>
          <w:sz w:val="28"/>
          <w:szCs w:val="28"/>
        </w:rPr>
        <w:t>____________________________________________________</w:t>
      </w:r>
    </w:p>
    <w:p w14:paraId="2A9249EA" w14:textId="77777777" w:rsidR="004E3127" w:rsidRPr="00495BF0" w:rsidRDefault="004E3127" w:rsidP="004E3127">
      <w:pPr>
        <w:rPr>
          <w:rFonts w:cs="Arial"/>
          <w:sz w:val="28"/>
          <w:szCs w:val="28"/>
        </w:rPr>
      </w:pPr>
    </w:p>
    <w:p w14:paraId="492A5147" w14:textId="77777777" w:rsidR="004E3127" w:rsidRPr="00DC4732" w:rsidRDefault="004E3127" w:rsidP="004E3127">
      <w:pPr>
        <w:rPr>
          <w:rFonts w:cs="Arial"/>
          <w:b/>
          <w:sz w:val="28"/>
          <w:szCs w:val="28"/>
        </w:rPr>
      </w:pPr>
      <w:r w:rsidRPr="00DC4732">
        <w:rPr>
          <w:rFonts w:cs="Arial"/>
          <w:b/>
          <w:sz w:val="28"/>
          <w:szCs w:val="28"/>
        </w:rPr>
        <w:t xml:space="preserve">What is it trying to achieve? (intended aims/outcomes) </w:t>
      </w:r>
    </w:p>
    <w:p w14:paraId="5F00C46D" w14:textId="169FB37E"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 xml:space="preserve">Officers engaged in Veterinary Public Health Programme (VPHP) duties are bound by employment conditions set out in the NICS HR Handbook.  However, the Handbook is largely focused on civil service employees with a normal working pattern of 9.00 am to 5.00 pm Monday to Friday. </w:t>
      </w:r>
      <w:r w:rsidR="00D76B9B">
        <w:rPr>
          <w:rFonts w:cs="Arial"/>
          <w:color w:val="2F5496" w:themeColor="accent1" w:themeShade="BF"/>
          <w:sz w:val="28"/>
          <w:szCs w:val="28"/>
        </w:rPr>
        <w:t xml:space="preserve">As independent private businesses, in this scenario where the Department provides essential Official Controls, </w:t>
      </w:r>
      <w:r w:rsidRPr="00450FDD">
        <w:rPr>
          <w:rFonts w:cs="Arial"/>
          <w:color w:val="2F5496" w:themeColor="accent1" w:themeShade="BF"/>
          <w:sz w:val="28"/>
          <w:szCs w:val="28"/>
        </w:rPr>
        <w:t xml:space="preserve">the meat industry operating patterns determine working hours for VPHP officers with VSAHG managers having limited control over working </w:t>
      </w:r>
      <w:r w:rsidRPr="00450FDD">
        <w:rPr>
          <w:rFonts w:cs="Arial"/>
          <w:color w:val="2F5496" w:themeColor="accent1" w:themeShade="BF"/>
          <w:sz w:val="28"/>
          <w:szCs w:val="28"/>
        </w:rPr>
        <w:lastRenderedPageBreak/>
        <w:t xml:space="preserve">times or patterns. </w:t>
      </w:r>
      <w:r w:rsidR="00D76B9B">
        <w:rPr>
          <w:rFonts w:cs="Arial"/>
          <w:color w:val="2F5496" w:themeColor="accent1" w:themeShade="BF"/>
          <w:sz w:val="28"/>
          <w:szCs w:val="28"/>
        </w:rPr>
        <w:t>There are arrangements in place where industry can vary these working times and notice is required to be given</w:t>
      </w:r>
    </w:p>
    <w:p w14:paraId="3B7C781E" w14:textId="77777777" w:rsidR="001B33F1" w:rsidRPr="00450FDD" w:rsidRDefault="001B33F1" w:rsidP="001B33F1">
      <w:pPr>
        <w:rPr>
          <w:rFonts w:cs="Arial"/>
          <w:color w:val="2F5496" w:themeColor="accent1" w:themeShade="BF"/>
          <w:sz w:val="28"/>
          <w:szCs w:val="28"/>
        </w:rPr>
      </w:pPr>
    </w:p>
    <w:p w14:paraId="3118EDAB" w14:textId="77777777"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 xml:space="preserve">In the past MS had developed various papers to try to bridge the gap between VPHP working times and patterns against normal NICS 9.00 am to 5.00 pm hours. </w:t>
      </w:r>
    </w:p>
    <w:p w14:paraId="246279A3" w14:textId="77777777" w:rsidR="001B33F1" w:rsidRPr="00450FDD" w:rsidRDefault="001B33F1" w:rsidP="001B33F1">
      <w:pPr>
        <w:rPr>
          <w:rFonts w:cs="Arial"/>
          <w:color w:val="2F5496" w:themeColor="accent1" w:themeShade="BF"/>
          <w:sz w:val="28"/>
          <w:szCs w:val="28"/>
        </w:rPr>
      </w:pPr>
    </w:p>
    <w:p w14:paraId="70E124C0" w14:textId="2D43A723"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Th</w:t>
      </w:r>
      <w:r w:rsidR="006348F8" w:rsidRPr="00450FDD">
        <w:rPr>
          <w:rFonts w:cs="Arial"/>
          <w:color w:val="2F5496" w:themeColor="accent1" w:themeShade="BF"/>
          <w:sz w:val="28"/>
          <w:szCs w:val="28"/>
        </w:rPr>
        <w:t>is Directions</w:t>
      </w:r>
      <w:r w:rsidRPr="00450FDD">
        <w:rPr>
          <w:rFonts w:cs="Arial"/>
          <w:color w:val="2F5496" w:themeColor="accent1" w:themeShade="BF"/>
          <w:sz w:val="28"/>
          <w:szCs w:val="28"/>
        </w:rPr>
        <w:t xml:space="preserve"> </w:t>
      </w:r>
      <w:r w:rsidR="006348F8" w:rsidRPr="00450FDD">
        <w:rPr>
          <w:rFonts w:cs="Arial"/>
          <w:color w:val="2F5496" w:themeColor="accent1" w:themeShade="BF"/>
          <w:sz w:val="28"/>
          <w:szCs w:val="28"/>
        </w:rPr>
        <w:t>D</w:t>
      </w:r>
      <w:r w:rsidRPr="00450FDD">
        <w:rPr>
          <w:rFonts w:cs="Arial"/>
          <w:color w:val="2F5496" w:themeColor="accent1" w:themeShade="BF"/>
          <w:sz w:val="28"/>
          <w:szCs w:val="28"/>
        </w:rPr>
        <w:t>ocument brings the various papers in to one central reference by way of providing clarity and promoting consistency of application of issues that may not be clearly addressed in the NICS HR Handbook.</w:t>
      </w:r>
    </w:p>
    <w:p w14:paraId="084BBEFB" w14:textId="77777777" w:rsidR="001B33F1" w:rsidRPr="001B33F1" w:rsidRDefault="001B33F1" w:rsidP="001B33F1">
      <w:pPr>
        <w:rPr>
          <w:rFonts w:cs="Arial"/>
          <w:sz w:val="28"/>
          <w:szCs w:val="28"/>
        </w:rPr>
      </w:pPr>
    </w:p>
    <w:p w14:paraId="5CEA65F1" w14:textId="77777777"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 xml:space="preserve">Where ever possible this guidance will cross reference to the NICS HR Handbook and clarify as necessary. </w:t>
      </w:r>
    </w:p>
    <w:p w14:paraId="2755C8B0" w14:textId="77777777" w:rsidR="001B33F1" w:rsidRPr="00450FDD" w:rsidRDefault="001B33F1" w:rsidP="001B33F1">
      <w:pPr>
        <w:rPr>
          <w:rFonts w:cs="Arial"/>
          <w:color w:val="2F5496" w:themeColor="accent1" w:themeShade="BF"/>
          <w:sz w:val="28"/>
          <w:szCs w:val="28"/>
        </w:rPr>
      </w:pPr>
    </w:p>
    <w:p w14:paraId="2100BE43" w14:textId="77777777"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 xml:space="preserve">The overall intention is to ensure that staff are treated fairly and equally with all managers applying the same standards and approach. </w:t>
      </w:r>
    </w:p>
    <w:p w14:paraId="348FDE44" w14:textId="77777777" w:rsidR="001B33F1" w:rsidRPr="00450FDD" w:rsidRDefault="001B33F1" w:rsidP="001B33F1">
      <w:pPr>
        <w:rPr>
          <w:rFonts w:cs="Arial"/>
          <w:color w:val="2F5496" w:themeColor="accent1" w:themeShade="BF"/>
          <w:sz w:val="28"/>
          <w:szCs w:val="28"/>
        </w:rPr>
      </w:pPr>
    </w:p>
    <w:p w14:paraId="0E4EACF3" w14:textId="77777777" w:rsidR="001B33F1"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This document is for guidance purposes only and does not replace the NICS HR Handbook’s Terms and Conditions.</w:t>
      </w:r>
    </w:p>
    <w:p w14:paraId="7B4D9C5F" w14:textId="77777777" w:rsidR="001B33F1" w:rsidRPr="00450FDD" w:rsidRDefault="001B33F1" w:rsidP="001B33F1">
      <w:pPr>
        <w:rPr>
          <w:rFonts w:cs="Arial"/>
          <w:color w:val="2F5496" w:themeColor="accent1" w:themeShade="BF"/>
          <w:sz w:val="28"/>
          <w:szCs w:val="28"/>
        </w:rPr>
      </w:pPr>
    </w:p>
    <w:p w14:paraId="777CDE44" w14:textId="2146EAA0" w:rsidR="004E3127" w:rsidRPr="00450FDD" w:rsidRDefault="001B33F1" w:rsidP="001B33F1">
      <w:pPr>
        <w:rPr>
          <w:rFonts w:cs="Arial"/>
          <w:color w:val="2F5496" w:themeColor="accent1" w:themeShade="BF"/>
          <w:sz w:val="28"/>
          <w:szCs w:val="28"/>
        </w:rPr>
      </w:pPr>
      <w:r w:rsidRPr="00450FDD">
        <w:rPr>
          <w:rFonts w:cs="Arial"/>
          <w:color w:val="2F5496" w:themeColor="accent1" w:themeShade="BF"/>
          <w:sz w:val="28"/>
          <w:szCs w:val="28"/>
        </w:rPr>
        <w:t>If managers are unclear or unable to find the necessary guidance in the NICS HR Handbook they should liaise with their Line Manager and as necessary contact HR Connect for advice.</w:t>
      </w:r>
      <w:r w:rsidR="00C36EF1" w:rsidRPr="00450FDD">
        <w:rPr>
          <w:rFonts w:cs="Arial"/>
          <w:color w:val="2F5496" w:themeColor="accent1" w:themeShade="BF"/>
          <w:sz w:val="28"/>
          <w:szCs w:val="28"/>
        </w:rPr>
        <w:t xml:space="preserve"> </w:t>
      </w:r>
    </w:p>
    <w:p w14:paraId="1AB7BA00" w14:textId="77777777" w:rsidR="006348F8" w:rsidRPr="00450FDD" w:rsidRDefault="006348F8" w:rsidP="001B33F1">
      <w:pPr>
        <w:rPr>
          <w:rFonts w:cs="Arial"/>
          <w:color w:val="2F5496" w:themeColor="accent1" w:themeShade="BF"/>
          <w:sz w:val="28"/>
          <w:szCs w:val="28"/>
        </w:rPr>
      </w:pPr>
    </w:p>
    <w:p w14:paraId="38B2AA88" w14:textId="5C03A38C" w:rsidR="006348F8" w:rsidRPr="00450FDD" w:rsidRDefault="006348F8" w:rsidP="001B33F1">
      <w:pPr>
        <w:rPr>
          <w:rFonts w:cs="Arial"/>
          <w:color w:val="2F5496" w:themeColor="accent1" w:themeShade="BF"/>
          <w:sz w:val="28"/>
          <w:szCs w:val="28"/>
        </w:rPr>
      </w:pPr>
      <w:r w:rsidRPr="00450FDD">
        <w:rPr>
          <w:rFonts w:cs="Arial"/>
          <w:color w:val="2F5496" w:themeColor="accent1" w:themeShade="BF"/>
          <w:sz w:val="28"/>
          <w:szCs w:val="28"/>
        </w:rPr>
        <w:t xml:space="preserve">The Directions Document notes that all veterinarians </w:t>
      </w:r>
      <w:r w:rsidR="001B755C" w:rsidRPr="00450FDD">
        <w:rPr>
          <w:rFonts w:cs="Arial"/>
          <w:color w:val="2F5496" w:themeColor="accent1" w:themeShade="BF"/>
          <w:sz w:val="28"/>
          <w:szCs w:val="28"/>
        </w:rPr>
        <w:t xml:space="preserve">can expect to receive training for designation as Official Veterinarians (OVs) so that they are competent to cover OV duties and take on a resident OV posting.  Furthermore, all veterinarians </w:t>
      </w:r>
      <w:r w:rsidRPr="00450FDD">
        <w:rPr>
          <w:rFonts w:cs="Arial"/>
          <w:color w:val="2F5496" w:themeColor="accent1" w:themeShade="BF"/>
          <w:sz w:val="28"/>
          <w:szCs w:val="28"/>
        </w:rPr>
        <w:t>employed by DAERA (the Department) must expect to spend at least one term in a meat premises during their career.  This is stipulated in the</w:t>
      </w:r>
      <w:r w:rsidR="00D76B9B">
        <w:rPr>
          <w:rFonts w:cs="Arial"/>
          <w:color w:val="2F5496" w:themeColor="accent1" w:themeShade="BF"/>
          <w:sz w:val="28"/>
          <w:szCs w:val="28"/>
        </w:rPr>
        <w:t xml:space="preserve"> job Candidate Information Booklet </w:t>
      </w:r>
      <w:r w:rsidR="00D76B9B" w:rsidRPr="00450FDD">
        <w:rPr>
          <w:rFonts w:cs="Arial"/>
          <w:color w:val="2F5496" w:themeColor="accent1" w:themeShade="BF"/>
          <w:sz w:val="28"/>
          <w:szCs w:val="28"/>
        </w:rPr>
        <w:t>upon the advertisement of</w:t>
      </w:r>
      <w:r w:rsidR="00D76B9B">
        <w:rPr>
          <w:rFonts w:cs="Arial"/>
          <w:color w:val="2F5496" w:themeColor="accent1" w:themeShade="BF"/>
          <w:sz w:val="28"/>
          <w:szCs w:val="28"/>
        </w:rPr>
        <w:t xml:space="preserve"> any veterinary vacancies by</w:t>
      </w:r>
      <w:r w:rsidR="00D76B9B" w:rsidRPr="00450FDD">
        <w:rPr>
          <w:rFonts w:cs="Arial"/>
          <w:color w:val="2F5496" w:themeColor="accent1" w:themeShade="BF"/>
          <w:sz w:val="28"/>
          <w:szCs w:val="28"/>
        </w:rPr>
        <w:t xml:space="preserve"> the Department</w:t>
      </w:r>
      <w:r w:rsidR="00D76B9B">
        <w:rPr>
          <w:rFonts w:cs="Arial"/>
          <w:color w:val="2F5496" w:themeColor="accent1" w:themeShade="BF"/>
          <w:sz w:val="28"/>
          <w:szCs w:val="28"/>
        </w:rPr>
        <w:t xml:space="preserve"> and referenced in the letter of offer upon prior to and requiring agreement before</w:t>
      </w:r>
      <w:r w:rsidRPr="00450FDD">
        <w:rPr>
          <w:rFonts w:cs="Arial"/>
          <w:color w:val="2F5496" w:themeColor="accent1" w:themeShade="BF"/>
          <w:sz w:val="28"/>
          <w:szCs w:val="28"/>
        </w:rPr>
        <w:t xml:space="preserve"> employment</w:t>
      </w:r>
      <w:r w:rsidR="00D76B9B">
        <w:rPr>
          <w:rFonts w:cs="Arial"/>
          <w:color w:val="2F5496" w:themeColor="accent1" w:themeShade="BF"/>
          <w:sz w:val="28"/>
          <w:szCs w:val="28"/>
        </w:rPr>
        <w:t>.</w:t>
      </w:r>
      <w:r w:rsidRPr="00450FDD">
        <w:rPr>
          <w:rFonts w:cs="Arial"/>
          <w:color w:val="2F5496" w:themeColor="accent1" w:themeShade="BF"/>
          <w:sz w:val="28"/>
          <w:szCs w:val="28"/>
        </w:rPr>
        <w:t xml:space="preserve"> A ‘term’ as noted above will be a </w:t>
      </w:r>
      <w:r w:rsidRPr="00450FDD">
        <w:rPr>
          <w:rFonts w:cs="Arial"/>
          <w:b/>
          <w:bCs/>
          <w:color w:val="2F5496" w:themeColor="accent1" w:themeShade="BF"/>
          <w:sz w:val="28"/>
          <w:szCs w:val="28"/>
        </w:rPr>
        <w:t>minimum of two years</w:t>
      </w:r>
      <w:r w:rsidRPr="00450FDD">
        <w:rPr>
          <w:rFonts w:cs="Arial"/>
          <w:color w:val="2F5496" w:themeColor="accent1" w:themeShade="BF"/>
          <w:sz w:val="28"/>
          <w:szCs w:val="28"/>
        </w:rPr>
        <w:t xml:space="preserve"> with the option to elect to remain on meat hygiene duties for a further 12 months on completion of the </w:t>
      </w:r>
      <w:r w:rsidR="001B755C" w:rsidRPr="00450FDD">
        <w:rPr>
          <w:rFonts w:cs="Arial"/>
          <w:color w:val="2F5496" w:themeColor="accent1" w:themeShade="BF"/>
          <w:sz w:val="28"/>
          <w:szCs w:val="28"/>
        </w:rPr>
        <w:t>two-year</w:t>
      </w:r>
      <w:r w:rsidRPr="00450FDD">
        <w:rPr>
          <w:rFonts w:cs="Arial"/>
          <w:color w:val="2F5496" w:themeColor="accent1" w:themeShade="BF"/>
          <w:sz w:val="28"/>
          <w:szCs w:val="28"/>
        </w:rPr>
        <w:t xml:space="preserve"> appointment period.</w:t>
      </w:r>
    </w:p>
    <w:p w14:paraId="24C28A51" w14:textId="77777777" w:rsidR="006348F8" w:rsidRPr="00450FDD" w:rsidRDefault="006348F8" w:rsidP="001B33F1">
      <w:pPr>
        <w:rPr>
          <w:rFonts w:cs="Arial"/>
          <w:color w:val="2F5496" w:themeColor="accent1" w:themeShade="BF"/>
          <w:sz w:val="28"/>
          <w:szCs w:val="28"/>
        </w:rPr>
      </w:pPr>
    </w:p>
    <w:p w14:paraId="4575F618" w14:textId="17061EC2" w:rsidR="008B2C03" w:rsidRPr="00450FDD" w:rsidRDefault="001B755C" w:rsidP="001B33F1">
      <w:pPr>
        <w:rPr>
          <w:rFonts w:cs="Arial"/>
          <w:color w:val="2F5496" w:themeColor="accent1" w:themeShade="BF"/>
          <w:sz w:val="28"/>
          <w:szCs w:val="28"/>
        </w:rPr>
      </w:pPr>
      <w:r w:rsidRPr="00450FDD">
        <w:rPr>
          <w:rFonts w:cs="Arial"/>
          <w:color w:val="2F5496" w:themeColor="accent1" w:themeShade="BF"/>
          <w:sz w:val="28"/>
          <w:szCs w:val="28"/>
        </w:rPr>
        <w:t xml:space="preserve">Annex B of </w:t>
      </w:r>
      <w:r w:rsidR="006348F8" w:rsidRPr="00450FDD">
        <w:rPr>
          <w:rFonts w:cs="Arial"/>
          <w:color w:val="2F5496" w:themeColor="accent1" w:themeShade="BF"/>
          <w:sz w:val="28"/>
          <w:szCs w:val="28"/>
        </w:rPr>
        <w:t xml:space="preserve">The Directions Document outlines the selection process </w:t>
      </w:r>
      <w:r w:rsidRPr="00450FDD">
        <w:rPr>
          <w:rFonts w:cs="Arial"/>
          <w:color w:val="2F5496" w:themeColor="accent1" w:themeShade="BF"/>
          <w:sz w:val="28"/>
          <w:szCs w:val="28"/>
        </w:rPr>
        <w:t>adopted by</w:t>
      </w:r>
      <w:r w:rsidR="006348F8" w:rsidRPr="00450FDD">
        <w:rPr>
          <w:rFonts w:cs="Arial"/>
          <w:color w:val="2F5496" w:themeColor="accent1" w:themeShade="BF"/>
          <w:sz w:val="28"/>
          <w:szCs w:val="28"/>
        </w:rPr>
        <w:t xml:space="preserve"> </w:t>
      </w:r>
      <w:r w:rsidRPr="00450FDD">
        <w:rPr>
          <w:rFonts w:cs="Arial"/>
          <w:color w:val="2F5496" w:themeColor="accent1" w:themeShade="BF"/>
          <w:sz w:val="28"/>
          <w:szCs w:val="28"/>
        </w:rPr>
        <w:t>Veterinary Service Management with regards to veterinarians</w:t>
      </w:r>
      <w:r w:rsidR="006348F8" w:rsidRPr="00450FDD">
        <w:rPr>
          <w:rFonts w:cs="Arial"/>
          <w:color w:val="2F5496" w:themeColor="accent1" w:themeShade="BF"/>
          <w:sz w:val="28"/>
          <w:szCs w:val="28"/>
        </w:rPr>
        <w:t xml:space="preserve"> moving to VPHP. </w:t>
      </w:r>
      <w:r w:rsidRPr="00450FDD">
        <w:rPr>
          <w:rFonts w:cs="Arial"/>
          <w:color w:val="2F5496" w:themeColor="accent1" w:themeShade="BF"/>
          <w:sz w:val="28"/>
          <w:szCs w:val="28"/>
        </w:rPr>
        <w:t xml:space="preserve">  </w:t>
      </w:r>
    </w:p>
    <w:p w14:paraId="08994A3A" w14:textId="307941BC" w:rsidR="001B755C" w:rsidRPr="00450FDD" w:rsidRDefault="001B755C" w:rsidP="001B33F1">
      <w:pPr>
        <w:rPr>
          <w:rFonts w:cs="Arial"/>
          <w:color w:val="2F5496" w:themeColor="accent1" w:themeShade="BF"/>
          <w:sz w:val="28"/>
          <w:szCs w:val="28"/>
        </w:rPr>
      </w:pPr>
      <w:r w:rsidRPr="00450FDD">
        <w:rPr>
          <w:rFonts w:cs="Arial"/>
          <w:color w:val="2F5496" w:themeColor="accent1" w:themeShade="BF"/>
          <w:sz w:val="28"/>
          <w:szCs w:val="28"/>
        </w:rPr>
        <w:t xml:space="preserve">It should be noted that this selection process as detailed in The Directions Document has been </w:t>
      </w:r>
      <w:r w:rsidR="00A50676">
        <w:rPr>
          <w:rFonts w:cs="Arial"/>
          <w:color w:val="2F5496" w:themeColor="accent1" w:themeShade="BF"/>
          <w:sz w:val="28"/>
          <w:szCs w:val="28"/>
        </w:rPr>
        <w:t xml:space="preserve">previously </w:t>
      </w:r>
      <w:r w:rsidRPr="00450FDD">
        <w:rPr>
          <w:rFonts w:cs="Arial"/>
          <w:color w:val="2F5496" w:themeColor="accent1" w:themeShade="BF"/>
          <w:sz w:val="28"/>
          <w:szCs w:val="28"/>
        </w:rPr>
        <w:t xml:space="preserve">agreed </w:t>
      </w:r>
      <w:r w:rsidR="00A50676">
        <w:rPr>
          <w:rFonts w:cs="Arial"/>
          <w:color w:val="2F5496" w:themeColor="accent1" w:themeShade="BF"/>
          <w:sz w:val="28"/>
          <w:szCs w:val="28"/>
        </w:rPr>
        <w:t xml:space="preserve">following consultation </w:t>
      </w:r>
      <w:r w:rsidRPr="00450FDD">
        <w:rPr>
          <w:rFonts w:cs="Arial"/>
          <w:color w:val="2F5496" w:themeColor="accent1" w:themeShade="BF"/>
          <w:sz w:val="28"/>
          <w:szCs w:val="28"/>
        </w:rPr>
        <w:t>by TUS and MS.</w:t>
      </w:r>
    </w:p>
    <w:p w14:paraId="0C67CFDE" w14:textId="77777777" w:rsidR="004E3127" w:rsidRDefault="004E3127" w:rsidP="004E3127">
      <w:r>
        <w:rPr>
          <w:rFonts w:cs="Arial"/>
          <w:sz w:val="28"/>
          <w:szCs w:val="28"/>
        </w:rPr>
        <w:lastRenderedPageBreak/>
        <w:t>_______________________________________________________</w:t>
      </w:r>
    </w:p>
    <w:p w14:paraId="059E2030" w14:textId="77777777" w:rsidR="004E3127" w:rsidRPr="00495BF0" w:rsidRDefault="004E3127" w:rsidP="004E3127">
      <w:pPr>
        <w:rPr>
          <w:rFonts w:cs="Arial"/>
          <w:sz w:val="28"/>
          <w:szCs w:val="28"/>
        </w:rPr>
      </w:pPr>
    </w:p>
    <w:p w14:paraId="1E458F2E" w14:textId="77777777" w:rsidR="004E3127" w:rsidRPr="00DC4732" w:rsidRDefault="004E3127" w:rsidP="004E3127">
      <w:pPr>
        <w:rPr>
          <w:rFonts w:cs="Arial"/>
          <w:b/>
          <w:sz w:val="28"/>
          <w:szCs w:val="28"/>
        </w:rPr>
      </w:pPr>
      <w:r w:rsidRPr="00DC4732">
        <w:rPr>
          <w:rFonts w:cs="Arial"/>
          <w:b/>
          <w:sz w:val="28"/>
          <w:szCs w:val="28"/>
        </w:rPr>
        <w:t>Are there any Section 75 categories which might be expected to benefit from the intended policy?</w:t>
      </w:r>
    </w:p>
    <w:p w14:paraId="6D92A4F6" w14:textId="77777777" w:rsidR="004E3127" w:rsidRDefault="004E3127" w:rsidP="004E3127">
      <w:pPr>
        <w:rPr>
          <w:rFonts w:cs="Arial"/>
          <w:b/>
          <w:sz w:val="28"/>
          <w:szCs w:val="28"/>
        </w:rPr>
      </w:pPr>
      <w:r w:rsidRPr="00DC4732">
        <w:rPr>
          <w:rFonts w:cs="Arial"/>
          <w:b/>
          <w:sz w:val="28"/>
          <w:szCs w:val="28"/>
        </w:rPr>
        <w:t xml:space="preserve">If so, explain how. </w:t>
      </w:r>
    </w:p>
    <w:p w14:paraId="487A2B91" w14:textId="77777777" w:rsidR="008B2C03" w:rsidRPr="00DC4732" w:rsidRDefault="008B2C03" w:rsidP="004E3127">
      <w:pPr>
        <w:rPr>
          <w:rFonts w:cs="Arial"/>
          <w:b/>
          <w:sz w:val="28"/>
          <w:szCs w:val="28"/>
        </w:rPr>
      </w:pPr>
    </w:p>
    <w:p w14:paraId="2DCF559F" w14:textId="35FDEF08" w:rsidR="004E3127" w:rsidRDefault="00C36EF1" w:rsidP="004E3127">
      <w:pPr>
        <w:rPr>
          <w:rFonts w:cs="Arial"/>
          <w:sz w:val="28"/>
          <w:szCs w:val="28"/>
        </w:rPr>
      </w:pPr>
      <w:r>
        <w:rPr>
          <w:rFonts w:cs="Arial"/>
          <w:sz w:val="28"/>
          <w:szCs w:val="28"/>
        </w:rPr>
        <w:t>No</w:t>
      </w:r>
    </w:p>
    <w:p w14:paraId="0614901A" w14:textId="77777777" w:rsidR="004E3127" w:rsidRDefault="004E3127" w:rsidP="004E3127">
      <w:r>
        <w:rPr>
          <w:rFonts w:cs="Arial"/>
          <w:sz w:val="28"/>
          <w:szCs w:val="28"/>
        </w:rPr>
        <w:t>_______________________________________________________</w:t>
      </w:r>
    </w:p>
    <w:p w14:paraId="5DE8F907" w14:textId="77777777" w:rsidR="004E3127" w:rsidRDefault="004E3127" w:rsidP="004E3127">
      <w:pPr>
        <w:rPr>
          <w:rFonts w:cs="Arial"/>
          <w:sz w:val="28"/>
          <w:szCs w:val="28"/>
        </w:rPr>
      </w:pPr>
    </w:p>
    <w:p w14:paraId="4DA67B9A" w14:textId="77777777" w:rsidR="004E3127" w:rsidRPr="00DC4732" w:rsidRDefault="004E3127" w:rsidP="004E3127">
      <w:pPr>
        <w:rPr>
          <w:rFonts w:cs="Arial"/>
          <w:b/>
          <w:sz w:val="28"/>
          <w:szCs w:val="28"/>
        </w:rPr>
      </w:pPr>
      <w:r w:rsidRPr="00DC4732">
        <w:rPr>
          <w:rFonts w:cs="Arial"/>
          <w:b/>
          <w:sz w:val="28"/>
          <w:szCs w:val="28"/>
        </w:rPr>
        <w:t xml:space="preserve">Who initiated or wrote the policy? </w:t>
      </w:r>
    </w:p>
    <w:p w14:paraId="06E098AB" w14:textId="09184BF6" w:rsidR="004E3127" w:rsidRPr="00450FDD" w:rsidRDefault="00C36EF1" w:rsidP="004E3127">
      <w:pPr>
        <w:rPr>
          <w:rFonts w:cs="Arial"/>
          <w:color w:val="2F5496" w:themeColor="accent1" w:themeShade="BF"/>
          <w:sz w:val="28"/>
          <w:szCs w:val="28"/>
        </w:rPr>
      </w:pPr>
      <w:r w:rsidRPr="00450FDD">
        <w:rPr>
          <w:rFonts w:cs="Arial"/>
          <w:color w:val="2F5496" w:themeColor="accent1" w:themeShade="BF"/>
          <w:sz w:val="28"/>
          <w:szCs w:val="28"/>
        </w:rPr>
        <w:t>The Directions Document was originally established in consultation with TUS and Veterinary Service and Animal Health Group Management (VSM).</w:t>
      </w:r>
      <w:r w:rsidR="00A50676" w:rsidRPr="00A50676">
        <w:t xml:space="preserve"> </w:t>
      </w:r>
      <w:r w:rsidR="00A50676" w:rsidRPr="00A50676">
        <w:rPr>
          <w:rFonts w:cs="Arial"/>
          <w:color w:val="2F5496" w:themeColor="accent1" w:themeShade="BF"/>
          <w:sz w:val="28"/>
          <w:szCs w:val="28"/>
        </w:rPr>
        <w:t>This is noted in the Forward to the original document from 2012.</w:t>
      </w:r>
    </w:p>
    <w:p w14:paraId="714D83CD" w14:textId="77777777" w:rsidR="004E3127" w:rsidRDefault="004E3127" w:rsidP="004E3127">
      <w:r>
        <w:rPr>
          <w:rFonts w:cs="Arial"/>
          <w:sz w:val="28"/>
          <w:szCs w:val="28"/>
        </w:rPr>
        <w:t>_____________________________________________________</w:t>
      </w:r>
    </w:p>
    <w:p w14:paraId="45C64BB4" w14:textId="77777777" w:rsidR="004E3127" w:rsidRDefault="004E3127" w:rsidP="004E3127">
      <w:pPr>
        <w:rPr>
          <w:rFonts w:cs="Arial"/>
          <w:sz w:val="28"/>
          <w:szCs w:val="28"/>
        </w:rPr>
      </w:pPr>
    </w:p>
    <w:p w14:paraId="63531886" w14:textId="77777777" w:rsidR="002F3D15" w:rsidRPr="00DC4732" w:rsidRDefault="004E3127" w:rsidP="004E3127">
      <w:pPr>
        <w:rPr>
          <w:rFonts w:cs="Arial"/>
          <w:b/>
          <w:sz w:val="28"/>
          <w:szCs w:val="28"/>
        </w:rPr>
      </w:pPr>
      <w:r w:rsidRPr="00DC4732">
        <w:rPr>
          <w:rFonts w:cs="Arial"/>
          <w:b/>
          <w:sz w:val="28"/>
          <w:szCs w:val="28"/>
        </w:rPr>
        <w:t xml:space="preserve">Who owns and who implements the </w:t>
      </w:r>
      <w:r w:rsidR="00B04968" w:rsidRPr="00DC4732">
        <w:rPr>
          <w:rFonts w:cs="Arial"/>
          <w:b/>
          <w:sz w:val="28"/>
          <w:szCs w:val="28"/>
        </w:rPr>
        <w:t>policy?</w:t>
      </w:r>
    </w:p>
    <w:p w14:paraId="05E0A83F" w14:textId="05FCBDDE" w:rsidR="002F3D15" w:rsidRPr="00450FDD" w:rsidRDefault="00251C2E" w:rsidP="004E3127">
      <w:pPr>
        <w:rPr>
          <w:rFonts w:cs="Arial"/>
          <w:color w:val="2F5496" w:themeColor="accent1" w:themeShade="BF"/>
          <w:sz w:val="28"/>
          <w:szCs w:val="28"/>
        </w:rPr>
      </w:pPr>
      <w:r>
        <w:rPr>
          <w:rFonts w:cs="Arial"/>
          <w:color w:val="2F5496" w:themeColor="accent1" w:themeShade="BF"/>
          <w:sz w:val="28"/>
          <w:szCs w:val="28"/>
        </w:rPr>
        <w:t xml:space="preserve">Veterinary Service </w:t>
      </w:r>
      <w:r w:rsidR="00586F41">
        <w:rPr>
          <w:rFonts w:cs="Arial"/>
          <w:color w:val="2F5496" w:themeColor="accent1" w:themeShade="BF"/>
          <w:sz w:val="28"/>
          <w:szCs w:val="28"/>
        </w:rPr>
        <w:t xml:space="preserve">Animal Health Group </w:t>
      </w:r>
      <w:r>
        <w:rPr>
          <w:rFonts w:cs="Arial"/>
          <w:color w:val="2F5496" w:themeColor="accent1" w:themeShade="BF"/>
          <w:sz w:val="28"/>
          <w:szCs w:val="28"/>
        </w:rPr>
        <w:t>Management</w:t>
      </w:r>
    </w:p>
    <w:p w14:paraId="16A32B04" w14:textId="7D1386DD" w:rsidR="004E3127" w:rsidRDefault="004E3127" w:rsidP="004E3127">
      <w:pPr>
        <w:rPr>
          <w:rFonts w:cs="Arial"/>
          <w:b/>
          <w:sz w:val="28"/>
          <w:szCs w:val="28"/>
        </w:rPr>
      </w:pPr>
      <w:r>
        <w:rPr>
          <w:rFonts w:cs="Arial"/>
          <w:sz w:val="28"/>
          <w:szCs w:val="28"/>
        </w:rPr>
        <w:t>_____________________________________________</w:t>
      </w:r>
    </w:p>
    <w:p w14:paraId="0CB5FFCA" w14:textId="77777777" w:rsidR="00E91D60" w:rsidRDefault="00E91D60" w:rsidP="00E91D60">
      <w:pPr>
        <w:rPr>
          <w:rFonts w:cs="Arial"/>
          <w:b/>
          <w:sz w:val="28"/>
          <w:szCs w:val="28"/>
        </w:rPr>
      </w:pPr>
    </w:p>
    <w:p w14:paraId="3D2298DD"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Implementation factors</w:t>
      </w:r>
    </w:p>
    <w:p w14:paraId="734F1DC4" w14:textId="77777777" w:rsidR="00E91D60" w:rsidRDefault="00E91D60" w:rsidP="00E91D60">
      <w:pPr>
        <w:rPr>
          <w:rFonts w:cs="Arial"/>
          <w:sz w:val="28"/>
          <w:szCs w:val="28"/>
        </w:rPr>
      </w:pPr>
    </w:p>
    <w:p w14:paraId="3D35CCFB" w14:textId="77777777" w:rsidR="00E91D60" w:rsidRDefault="00E91D60" w:rsidP="00E91D60">
      <w:pPr>
        <w:rPr>
          <w:rFonts w:cs="Arial"/>
          <w:b/>
          <w:sz w:val="28"/>
          <w:szCs w:val="28"/>
        </w:rPr>
      </w:pPr>
      <w:r w:rsidRPr="00DC4732">
        <w:rPr>
          <w:rFonts w:cs="Arial"/>
          <w:b/>
          <w:sz w:val="28"/>
          <w:szCs w:val="28"/>
        </w:rPr>
        <w:t>Are there any factors which could contribute to/detract from the intended aim/outcome of the policy/decision?</w:t>
      </w:r>
    </w:p>
    <w:p w14:paraId="19D59228" w14:textId="77777777" w:rsidR="001B33F1" w:rsidRDefault="001B33F1" w:rsidP="00E91D60">
      <w:pPr>
        <w:rPr>
          <w:rFonts w:cs="Arial"/>
          <w:b/>
          <w:sz w:val="28"/>
          <w:szCs w:val="28"/>
        </w:rPr>
      </w:pPr>
    </w:p>
    <w:p w14:paraId="7B71CEA8" w14:textId="4472195F" w:rsidR="001B33F1" w:rsidRPr="00450FDD" w:rsidRDefault="001B33F1" w:rsidP="00E91D60">
      <w:pPr>
        <w:rPr>
          <w:rFonts w:cs="Arial"/>
          <w:bCs/>
          <w:color w:val="2F5496" w:themeColor="accent1" w:themeShade="BF"/>
          <w:sz w:val="28"/>
          <w:szCs w:val="28"/>
        </w:rPr>
      </w:pPr>
      <w:r w:rsidRPr="00450FDD">
        <w:rPr>
          <w:rFonts w:cs="Arial"/>
          <w:bCs/>
          <w:color w:val="2F5496" w:themeColor="accent1" w:themeShade="BF"/>
          <w:sz w:val="28"/>
          <w:szCs w:val="28"/>
        </w:rPr>
        <w:t>No</w:t>
      </w:r>
    </w:p>
    <w:p w14:paraId="24501471" w14:textId="77777777" w:rsidR="00FD0BBD" w:rsidRDefault="00FD0BBD" w:rsidP="00E91D60">
      <w:pPr>
        <w:rPr>
          <w:rFonts w:cs="Arial"/>
          <w:b/>
          <w:sz w:val="28"/>
          <w:szCs w:val="28"/>
        </w:rPr>
      </w:pPr>
    </w:p>
    <w:p w14:paraId="2F2D016D" w14:textId="77777777" w:rsidR="00E91D60" w:rsidRPr="001167B8"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Main stakeholders affected</w:t>
      </w:r>
    </w:p>
    <w:p w14:paraId="6C9C8C49" w14:textId="77777777" w:rsidR="00E91D60" w:rsidRDefault="00E91D60" w:rsidP="00E91D60">
      <w:pPr>
        <w:rPr>
          <w:rFonts w:cs="Arial"/>
          <w:b/>
          <w:sz w:val="28"/>
          <w:szCs w:val="28"/>
        </w:rPr>
      </w:pPr>
    </w:p>
    <w:p w14:paraId="4CBEB69E" w14:textId="77777777" w:rsidR="00E91D60" w:rsidRPr="00DC4732" w:rsidRDefault="00E91D60" w:rsidP="00E91D60">
      <w:pPr>
        <w:rPr>
          <w:rFonts w:cs="Arial"/>
          <w:b/>
          <w:sz w:val="28"/>
          <w:szCs w:val="28"/>
        </w:rPr>
      </w:pPr>
      <w:r w:rsidRPr="00DC4732">
        <w:rPr>
          <w:rFonts w:cs="Arial"/>
          <w:b/>
          <w:sz w:val="28"/>
          <w:szCs w:val="28"/>
        </w:rPr>
        <w:t>Who are the internal and external stakeholders (actual or potential) that the policy will impact upon?</w:t>
      </w:r>
      <w:r w:rsidR="007067B2" w:rsidRPr="00DC4732">
        <w:rPr>
          <w:rFonts w:cs="Arial"/>
          <w:b/>
          <w:sz w:val="28"/>
          <w:szCs w:val="28"/>
        </w:rPr>
        <w:t xml:space="preserve"> (please delete as appropriate)</w:t>
      </w:r>
    </w:p>
    <w:p w14:paraId="4B70AD08" w14:textId="77777777" w:rsidR="00E91D60" w:rsidRPr="00CC0740" w:rsidRDefault="00E91D60" w:rsidP="00E91D60">
      <w:pPr>
        <w:spacing w:before="120"/>
        <w:ind w:left="301"/>
        <w:rPr>
          <w:rFonts w:cs="Arial"/>
          <w:sz w:val="28"/>
          <w:szCs w:val="28"/>
        </w:rPr>
      </w:pPr>
    </w:p>
    <w:p w14:paraId="3CAAD962" w14:textId="184AC66D" w:rsidR="00E91D60" w:rsidRDefault="00586F41" w:rsidP="007067B2">
      <w:pPr>
        <w:rPr>
          <w:rFonts w:cs="Arial"/>
          <w:bCs/>
          <w:color w:val="2F5496" w:themeColor="accent1" w:themeShade="BF"/>
          <w:sz w:val="28"/>
          <w:szCs w:val="28"/>
        </w:rPr>
      </w:pPr>
      <w:r>
        <w:rPr>
          <w:rFonts w:cs="Arial"/>
          <w:bCs/>
          <w:color w:val="2F5496" w:themeColor="accent1" w:themeShade="BF"/>
          <w:sz w:val="28"/>
          <w:szCs w:val="28"/>
        </w:rPr>
        <w:t>Veterinarians</w:t>
      </w:r>
    </w:p>
    <w:p w14:paraId="0DF75A0D" w14:textId="322FFCB3" w:rsidR="00A50676" w:rsidRDefault="00A50676" w:rsidP="007067B2">
      <w:pPr>
        <w:rPr>
          <w:rFonts w:cs="Arial"/>
          <w:bCs/>
          <w:color w:val="2F5496" w:themeColor="accent1" w:themeShade="BF"/>
          <w:sz w:val="28"/>
          <w:szCs w:val="28"/>
        </w:rPr>
      </w:pPr>
    </w:p>
    <w:p w14:paraId="7FBAD6AA" w14:textId="77777777" w:rsidR="00A50676" w:rsidRPr="00A50676" w:rsidRDefault="00A50676" w:rsidP="00A50676">
      <w:pPr>
        <w:rPr>
          <w:rFonts w:cs="Arial"/>
          <w:bCs/>
          <w:color w:val="2F5496" w:themeColor="accent1" w:themeShade="BF"/>
          <w:sz w:val="28"/>
          <w:szCs w:val="28"/>
        </w:rPr>
      </w:pPr>
    </w:p>
    <w:p w14:paraId="3DCA3AE2" w14:textId="77777777" w:rsidR="00A50676" w:rsidRPr="00A50676" w:rsidRDefault="00A50676" w:rsidP="00A50676">
      <w:pPr>
        <w:rPr>
          <w:rFonts w:cs="Arial"/>
          <w:bCs/>
          <w:color w:val="2F5496" w:themeColor="accent1" w:themeShade="BF"/>
          <w:sz w:val="28"/>
          <w:szCs w:val="28"/>
        </w:rPr>
      </w:pPr>
      <w:r w:rsidRPr="00A50676">
        <w:rPr>
          <w:rFonts w:cs="Arial"/>
          <w:bCs/>
          <w:color w:val="2F5496" w:themeColor="accent1" w:themeShade="BF"/>
          <w:sz w:val="28"/>
          <w:szCs w:val="28"/>
        </w:rPr>
        <w:t>Veterinary Officers and Veterinary Inspectors employed within Veterinary Service Animal Health Group. (47.66 and 29.88 FTE respectively) to which there is a contractual obligation to provide a term of employment in a Meat Establishment working in the role of an Official Veterinarian.</w:t>
      </w:r>
    </w:p>
    <w:p w14:paraId="1241C526" w14:textId="77777777" w:rsidR="00A50676" w:rsidRPr="00A50676" w:rsidRDefault="00A50676" w:rsidP="00A50676">
      <w:pPr>
        <w:rPr>
          <w:rFonts w:cs="Arial"/>
          <w:bCs/>
          <w:color w:val="2F5496" w:themeColor="accent1" w:themeShade="BF"/>
          <w:sz w:val="28"/>
          <w:szCs w:val="28"/>
        </w:rPr>
      </w:pPr>
    </w:p>
    <w:p w14:paraId="0034FC81" w14:textId="5A591A3F" w:rsidR="00A50676" w:rsidRPr="00A50676" w:rsidRDefault="00A50676" w:rsidP="00A50676">
      <w:pPr>
        <w:rPr>
          <w:rFonts w:cs="Arial"/>
          <w:bCs/>
          <w:color w:val="2F5496" w:themeColor="accent1" w:themeShade="BF"/>
          <w:sz w:val="28"/>
          <w:szCs w:val="28"/>
        </w:rPr>
      </w:pPr>
      <w:r w:rsidRPr="00A50676">
        <w:rPr>
          <w:rFonts w:cs="Arial"/>
          <w:bCs/>
          <w:color w:val="2F5496" w:themeColor="accent1" w:themeShade="BF"/>
          <w:sz w:val="28"/>
          <w:szCs w:val="28"/>
        </w:rPr>
        <w:lastRenderedPageBreak/>
        <w:t xml:space="preserve">The </w:t>
      </w:r>
      <w:hyperlink r:id="rId10" w:history="1">
        <w:r w:rsidR="00C768EA" w:rsidRPr="00FC334F">
          <w:rPr>
            <w:rStyle w:val="Hyperlink"/>
            <w:rFonts w:cs="Arial"/>
            <w:bCs/>
            <w:sz w:val="28"/>
            <w:szCs w:val="28"/>
          </w:rPr>
          <w:t>https://www.nisra.gov.uk/system/files/statistics/census-2021-ms-h12.xlsx</w:t>
        </w:r>
      </w:hyperlink>
      <w:r w:rsidR="00C768EA">
        <w:rPr>
          <w:rFonts w:cs="Arial"/>
          <w:bCs/>
          <w:color w:val="2F5496" w:themeColor="accent1" w:themeShade="BF"/>
          <w:sz w:val="28"/>
          <w:szCs w:val="28"/>
        </w:rPr>
        <w:t xml:space="preserve"> </w:t>
      </w:r>
      <w:r w:rsidRPr="00A50676">
        <w:rPr>
          <w:rFonts w:cs="Arial"/>
          <w:bCs/>
          <w:color w:val="2F5496" w:themeColor="accent1" w:themeShade="BF"/>
          <w:sz w:val="28"/>
          <w:szCs w:val="28"/>
        </w:rPr>
        <w:t xml:space="preserve"> shows that there were 873 Veterinarians working in Northern Ireland</w:t>
      </w:r>
      <w:r w:rsidR="00C768EA">
        <w:rPr>
          <w:rFonts w:cs="Arial"/>
          <w:bCs/>
          <w:color w:val="2F5496" w:themeColor="accent1" w:themeShade="BF"/>
          <w:sz w:val="28"/>
          <w:szCs w:val="28"/>
        </w:rPr>
        <w:t xml:space="preserve"> across the wider profession</w:t>
      </w:r>
      <w:r w:rsidRPr="00A50676">
        <w:rPr>
          <w:rFonts w:cs="Arial"/>
          <w:bCs/>
          <w:color w:val="2F5496" w:themeColor="accent1" w:themeShade="BF"/>
          <w:sz w:val="28"/>
          <w:szCs w:val="28"/>
        </w:rPr>
        <w:t xml:space="preserve"> in</w:t>
      </w:r>
      <w:r w:rsidR="00586F41">
        <w:rPr>
          <w:rFonts w:cs="Arial"/>
          <w:bCs/>
          <w:color w:val="2F5496" w:themeColor="accent1" w:themeShade="BF"/>
          <w:sz w:val="28"/>
          <w:szCs w:val="28"/>
        </w:rPr>
        <w:t xml:space="preserve"> government and private sector employment during</w:t>
      </w:r>
      <w:r w:rsidRPr="00A50676">
        <w:rPr>
          <w:rFonts w:cs="Arial"/>
          <w:bCs/>
          <w:color w:val="2F5496" w:themeColor="accent1" w:themeShade="BF"/>
          <w:sz w:val="28"/>
          <w:szCs w:val="28"/>
        </w:rPr>
        <w:t xml:space="preserve"> 2021.</w:t>
      </w:r>
    </w:p>
    <w:p w14:paraId="0BC78F19" w14:textId="77777777" w:rsidR="00A50676" w:rsidRPr="00A50676" w:rsidRDefault="00A50676" w:rsidP="00A50676">
      <w:pPr>
        <w:rPr>
          <w:rFonts w:cs="Arial"/>
          <w:bCs/>
          <w:color w:val="2F5496" w:themeColor="accent1" w:themeShade="BF"/>
          <w:sz w:val="28"/>
          <w:szCs w:val="28"/>
        </w:rPr>
      </w:pPr>
    </w:p>
    <w:p w14:paraId="5E8BDBF6" w14:textId="4C52C232" w:rsidR="00C768EA" w:rsidRDefault="00C768EA" w:rsidP="00A50676">
      <w:pPr>
        <w:rPr>
          <w:rFonts w:cs="Arial"/>
          <w:bCs/>
          <w:color w:val="2F5496" w:themeColor="accent1" w:themeShade="BF"/>
          <w:sz w:val="28"/>
          <w:szCs w:val="28"/>
        </w:rPr>
      </w:pPr>
      <w:r>
        <w:rPr>
          <w:rFonts w:cs="Arial"/>
          <w:bCs/>
          <w:color w:val="2F5496" w:themeColor="accent1" w:themeShade="BF"/>
          <w:sz w:val="28"/>
          <w:szCs w:val="28"/>
        </w:rPr>
        <w:t>Veterinary a</w:t>
      </w:r>
      <w:r w:rsidR="00A50676" w:rsidRPr="00A50676">
        <w:rPr>
          <w:rFonts w:cs="Arial"/>
          <w:bCs/>
          <w:color w:val="2F5496" w:themeColor="accent1" w:themeShade="BF"/>
          <w:sz w:val="28"/>
          <w:szCs w:val="28"/>
        </w:rPr>
        <w:t>ctivit</w:t>
      </w:r>
      <w:r w:rsidR="007E6629">
        <w:rPr>
          <w:rFonts w:cs="Arial"/>
          <w:bCs/>
          <w:color w:val="2F5496" w:themeColor="accent1" w:themeShade="BF"/>
          <w:sz w:val="28"/>
          <w:szCs w:val="28"/>
        </w:rPr>
        <w:t>i</w:t>
      </w:r>
      <w:r w:rsidR="00A50676" w:rsidRPr="00A50676">
        <w:rPr>
          <w:rFonts w:cs="Arial"/>
          <w:bCs/>
          <w:color w:val="2F5496" w:themeColor="accent1" w:themeShade="BF"/>
          <w:sz w:val="28"/>
          <w:szCs w:val="28"/>
        </w:rPr>
        <w:t>es are recorded in the census across NI, showing a reasonably even spread, and highest</w:t>
      </w:r>
      <w:r w:rsidR="00A53868">
        <w:rPr>
          <w:rFonts w:cs="Arial"/>
          <w:bCs/>
          <w:color w:val="2F5496" w:themeColor="accent1" w:themeShade="BF"/>
          <w:sz w:val="28"/>
          <w:szCs w:val="28"/>
        </w:rPr>
        <w:t xml:space="preserve"> in the mid Ulster council area</w:t>
      </w:r>
      <w:r w:rsidR="00A50676" w:rsidRPr="00A50676">
        <w:rPr>
          <w:rFonts w:cs="Arial"/>
          <w:bCs/>
          <w:color w:val="2F5496" w:themeColor="accent1" w:themeShade="BF"/>
          <w:sz w:val="28"/>
          <w:szCs w:val="28"/>
        </w:rPr>
        <w:t>.</w:t>
      </w:r>
      <w:r w:rsidR="00A53868">
        <w:rPr>
          <w:rFonts w:cs="Arial"/>
          <w:bCs/>
          <w:color w:val="2F5496" w:themeColor="accent1" w:themeShade="BF"/>
          <w:sz w:val="28"/>
          <w:szCs w:val="28"/>
        </w:rPr>
        <w:t xml:space="preserve"> </w:t>
      </w:r>
    </w:p>
    <w:p w14:paraId="436C7BA5" w14:textId="1F0900EE" w:rsidR="00C768EA" w:rsidRDefault="00A53868" w:rsidP="00A50676">
      <w:pPr>
        <w:rPr>
          <w:rFonts w:cs="Arial"/>
          <w:bCs/>
          <w:color w:val="2F5496" w:themeColor="accent1" w:themeShade="BF"/>
          <w:sz w:val="28"/>
          <w:szCs w:val="28"/>
        </w:rPr>
      </w:pPr>
      <w:r>
        <w:rPr>
          <w:rFonts w:cs="Arial"/>
          <w:bCs/>
          <w:color w:val="2F5496" w:themeColor="accent1" w:themeShade="BF"/>
          <w:sz w:val="28"/>
          <w:szCs w:val="28"/>
        </w:rPr>
        <w:t>The bar graph below demonstrates the relatively even distribution. It should be noted that the work activities of Veterinarians varies considerably across a range of activities: veterinary private practitioners work with a full range of species – farm, companion and exotics; vets work in government roles and also in support sectors such as the pharmaceutical industry.</w:t>
      </w:r>
    </w:p>
    <w:p w14:paraId="3E10BB5E" w14:textId="0DECEF23" w:rsidR="00A53868" w:rsidRDefault="00A53868" w:rsidP="00A50676">
      <w:pPr>
        <w:rPr>
          <w:rFonts w:cs="Arial"/>
          <w:bCs/>
          <w:noProof/>
          <w:color w:val="2F5496" w:themeColor="accent1" w:themeShade="BF"/>
          <w:sz w:val="28"/>
          <w:szCs w:val="28"/>
          <w:lang w:eastAsia="en-GB"/>
        </w:rPr>
      </w:pPr>
    </w:p>
    <w:p w14:paraId="559EDC0B" w14:textId="77777777" w:rsidR="00DD2F6E" w:rsidRDefault="00DD2F6E" w:rsidP="00A50676">
      <w:pPr>
        <w:rPr>
          <w:rFonts w:cs="Arial"/>
          <w:bCs/>
          <w:noProof/>
          <w:color w:val="2F5496" w:themeColor="accent1" w:themeShade="BF"/>
          <w:sz w:val="28"/>
          <w:szCs w:val="28"/>
          <w:lang w:eastAsia="en-GB"/>
        </w:rPr>
      </w:pPr>
    </w:p>
    <w:p w14:paraId="0632D980" w14:textId="77777777" w:rsidR="00B11A58" w:rsidRDefault="00DD2F6E" w:rsidP="00B11A58">
      <w:pPr>
        <w:keepNext/>
      </w:pPr>
      <w:r w:rsidRPr="00C75EB5">
        <w:rPr>
          <w:noProof/>
          <w:lang w:eastAsia="en-GB"/>
        </w:rPr>
        <w:drawing>
          <wp:inline distT="0" distB="0" distL="0" distR="0" wp14:anchorId="19B179A7" wp14:editId="4894C240">
            <wp:extent cx="35052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486025"/>
                    </a:xfrm>
                    <a:prstGeom prst="rect">
                      <a:avLst/>
                    </a:prstGeom>
                    <a:noFill/>
                    <a:ln>
                      <a:noFill/>
                    </a:ln>
                  </pic:spPr>
                </pic:pic>
              </a:graphicData>
            </a:graphic>
          </wp:inline>
        </w:drawing>
      </w:r>
    </w:p>
    <w:p w14:paraId="2623F549" w14:textId="325C5790" w:rsidR="00DD2F6E" w:rsidRDefault="00B11A58" w:rsidP="00B11A58">
      <w:pPr>
        <w:pStyle w:val="Caption"/>
        <w:rPr>
          <w:rFonts w:cs="Arial"/>
          <w:bCs/>
          <w:noProof/>
          <w:color w:val="2F5496" w:themeColor="accent1" w:themeShade="BF"/>
          <w:sz w:val="28"/>
          <w:szCs w:val="28"/>
          <w:lang w:eastAsia="en-GB"/>
        </w:rPr>
      </w:pPr>
      <w:r>
        <w:t xml:space="preserve">Figure </w:t>
      </w:r>
      <w:fldSimple w:instr=" SEQ Figure \* ARABIC ">
        <w:r w:rsidR="00F132DD">
          <w:rPr>
            <w:noProof/>
          </w:rPr>
          <w:t>2</w:t>
        </w:r>
      </w:fldSimple>
      <w:r>
        <w:t xml:space="preserve"> Table of data for breakdown of where Veterinarians work throughout Northern Ireland</w:t>
      </w:r>
    </w:p>
    <w:p w14:paraId="3D85B600" w14:textId="77777777" w:rsidR="00DD2F6E" w:rsidRDefault="00DD2F6E" w:rsidP="00A50676">
      <w:pPr>
        <w:rPr>
          <w:rFonts w:cs="Arial"/>
          <w:bCs/>
          <w:noProof/>
          <w:color w:val="2F5496" w:themeColor="accent1" w:themeShade="BF"/>
          <w:sz w:val="28"/>
          <w:szCs w:val="28"/>
          <w:lang w:eastAsia="en-GB"/>
        </w:rPr>
      </w:pPr>
    </w:p>
    <w:p w14:paraId="5612162D" w14:textId="25E4FF94" w:rsidR="00C768EA" w:rsidRDefault="00C60334" w:rsidP="00A50676">
      <w:pPr>
        <w:rPr>
          <w:rFonts w:cs="Arial"/>
          <w:bCs/>
          <w:color w:val="2F5496" w:themeColor="accent1" w:themeShade="BF"/>
          <w:sz w:val="28"/>
          <w:szCs w:val="28"/>
        </w:rPr>
      </w:pPr>
      <w:r>
        <w:rPr>
          <w:noProof/>
          <w:lang w:eastAsia="en-GB"/>
        </w:rPr>
        <w:lastRenderedPageBreak/>
        <mc:AlternateContent>
          <mc:Choice Requires="wps">
            <w:drawing>
              <wp:anchor distT="0" distB="0" distL="114300" distR="114300" simplePos="0" relativeHeight="251660288" behindDoc="1" locked="0" layoutInCell="1" allowOverlap="1" wp14:anchorId="5D2D8597" wp14:editId="70C15BF4">
                <wp:simplePos x="0" y="0"/>
                <wp:positionH relativeFrom="column">
                  <wp:posOffset>2540</wp:posOffset>
                </wp:positionH>
                <wp:positionV relativeFrom="paragraph">
                  <wp:posOffset>2808605</wp:posOffset>
                </wp:positionV>
                <wp:extent cx="45847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47F7D382" w14:textId="5A505EE9" w:rsidR="00C60334" w:rsidRPr="0039576E" w:rsidRDefault="00C60334" w:rsidP="00C60334">
                            <w:pPr>
                              <w:pStyle w:val="Caption"/>
                              <w:rPr>
                                <w:rFonts w:cs="Arial"/>
                                <w:bCs/>
                                <w:noProof/>
                                <w:color w:val="2F5496" w:themeColor="accent1" w:themeShade="BF"/>
                                <w:sz w:val="28"/>
                                <w:szCs w:val="28"/>
                              </w:rPr>
                            </w:pPr>
                            <w:r>
                              <w:t xml:space="preserve">Figure </w:t>
                            </w:r>
                            <w:fldSimple w:instr=" SEQ Figure \* ARABIC ">
                              <w:r w:rsidR="00F132DD">
                                <w:rPr>
                                  <w:noProof/>
                                </w:rPr>
                                <w:t>3</w:t>
                              </w:r>
                            </w:fldSimple>
                            <w:r>
                              <w:t>Pictoral representation of the distribution of Veterinarians working in Northern Ireland per NISRA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2D8597" id="Text Box 5" o:spid="_x0000_s1061" type="#_x0000_t202" style="position:absolute;margin-left:.2pt;margin-top:221.15pt;width:36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" stroked="f">
                <v:textbox style="mso-fit-shape-to-text:t" inset="0,0,0,0">
                  <w:txbxContent>
                    <w:p w14:paraId="47F7D382" w14:textId="5A505EE9" w:rsidR="00C60334" w:rsidRPr="0039576E" w:rsidRDefault="00C60334" w:rsidP="00C60334">
                      <w:pPr>
                        <w:pStyle w:val="Caption"/>
                        <w:rPr>
                          <w:rFonts w:cs="Arial"/>
                          <w:bCs/>
                          <w:noProof/>
                          <w:color w:val="2F5496" w:themeColor="accent1" w:themeShade="BF"/>
                          <w:sz w:val="28"/>
                          <w:szCs w:val="28"/>
                        </w:rPr>
                      </w:pPr>
                      <w:r>
                        <w:t xml:space="preserve">Figure </w:t>
                      </w:r>
                      <w:fldSimple w:instr=" SEQ Figure \* ARABIC ">
                        <w:r w:rsidR="00F132DD">
                          <w:rPr>
                            <w:noProof/>
                          </w:rPr>
                          <w:t>3</w:t>
                        </w:r>
                      </w:fldSimple>
                      <w:r>
                        <w:t>Pictoral representation of the distribution of Veterinarians working in Northern Ireland per NISRA statistics</w:t>
                      </w:r>
                    </w:p>
                  </w:txbxContent>
                </v:textbox>
                <w10:wrap type="tight"/>
              </v:shape>
            </w:pict>
          </mc:Fallback>
        </mc:AlternateContent>
      </w:r>
      <w:r w:rsidR="00A53868">
        <w:rPr>
          <w:rFonts w:cs="Arial"/>
          <w:bCs/>
          <w:noProof/>
          <w:color w:val="2F5496" w:themeColor="accent1" w:themeShade="BF"/>
          <w:sz w:val="28"/>
          <w:szCs w:val="28"/>
          <w:lang w:eastAsia="en-GB"/>
        </w:rPr>
        <w:drawing>
          <wp:anchor distT="0" distB="0" distL="114300" distR="114300" simplePos="0" relativeHeight="251658240" behindDoc="1" locked="0" layoutInCell="1" allowOverlap="1" wp14:anchorId="0413EA7C" wp14:editId="6AB16D0F">
            <wp:simplePos x="0" y="0"/>
            <wp:positionH relativeFrom="column">
              <wp:posOffset>2540</wp:posOffset>
            </wp:positionH>
            <wp:positionV relativeFrom="paragraph">
              <wp:posOffset>-4445</wp:posOffset>
            </wp:positionV>
            <wp:extent cx="4584700" cy="2755900"/>
            <wp:effectExtent l="0" t="0" r="6350" b="6350"/>
            <wp:wrapTight wrapText="bothSides">
              <wp:wrapPolygon edited="0">
                <wp:start x="0" y="0"/>
                <wp:lineTo x="0" y="21500"/>
                <wp:lineTo x="21540" y="21500"/>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01C96856" w14:textId="5F249CA5" w:rsidR="00A50676" w:rsidRPr="00A50676" w:rsidRDefault="00A50676" w:rsidP="00A50676">
      <w:pPr>
        <w:rPr>
          <w:rFonts w:cs="Arial"/>
          <w:bCs/>
          <w:color w:val="2F5496" w:themeColor="accent1" w:themeShade="BF"/>
          <w:sz w:val="28"/>
          <w:szCs w:val="28"/>
        </w:rPr>
      </w:pPr>
      <w:r w:rsidRPr="00A50676">
        <w:rPr>
          <w:rFonts w:cs="Arial"/>
          <w:bCs/>
          <w:color w:val="2F5496" w:themeColor="accent1" w:themeShade="BF"/>
          <w:sz w:val="28"/>
          <w:szCs w:val="28"/>
        </w:rPr>
        <w:t xml:space="preserve"> </w:t>
      </w:r>
    </w:p>
    <w:p w14:paraId="26B45A37" w14:textId="20128674" w:rsidR="00A50676" w:rsidRDefault="00A50676" w:rsidP="00A50676">
      <w:pPr>
        <w:rPr>
          <w:rFonts w:cs="Arial"/>
          <w:bCs/>
          <w:color w:val="2F5496" w:themeColor="accent1" w:themeShade="BF"/>
          <w:sz w:val="28"/>
          <w:szCs w:val="28"/>
        </w:rPr>
      </w:pPr>
    </w:p>
    <w:p w14:paraId="01BCE4BD" w14:textId="469FDCE8" w:rsidR="00A53868" w:rsidRDefault="00A53868" w:rsidP="00A50676">
      <w:pPr>
        <w:rPr>
          <w:rFonts w:cs="Arial"/>
          <w:bCs/>
          <w:color w:val="2F5496" w:themeColor="accent1" w:themeShade="BF"/>
          <w:sz w:val="28"/>
          <w:szCs w:val="28"/>
        </w:rPr>
      </w:pPr>
    </w:p>
    <w:p w14:paraId="7DEA9D9A" w14:textId="2CAD0E50" w:rsidR="00A53868" w:rsidRDefault="00A53868" w:rsidP="00A50676">
      <w:pPr>
        <w:rPr>
          <w:rFonts w:cs="Arial"/>
          <w:bCs/>
          <w:color w:val="2F5496" w:themeColor="accent1" w:themeShade="BF"/>
          <w:sz w:val="28"/>
          <w:szCs w:val="28"/>
        </w:rPr>
      </w:pPr>
    </w:p>
    <w:p w14:paraId="060AE629" w14:textId="6B2C773A" w:rsidR="00A53868" w:rsidRDefault="00A53868" w:rsidP="00A50676">
      <w:pPr>
        <w:rPr>
          <w:rFonts w:cs="Arial"/>
          <w:bCs/>
          <w:color w:val="2F5496" w:themeColor="accent1" w:themeShade="BF"/>
          <w:sz w:val="28"/>
          <w:szCs w:val="28"/>
        </w:rPr>
      </w:pPr>
    </w:p>
    <w:p w14:paraId="23E6DF16" w14:textId="6B0921EF" w:rsidR="00A53868" w:rsidRDefault="00A53868" w:rsidP="00A50676">
      <w:pPr>
        <w:rPr>
          <w:rFonts w:cs="Arial"/>
          <w:bCs/>
          <w:color w:val="2F5496" w:themeColor="accent1" w:themeShade="BF"/>
          <w:sz w:val="28"/>
          <w:szCs w:val="28"/>
        </w:rPr>
      </w:pPr>
    </w:p>
    <w:p w14:paraId="5867D0F3" w14:textId="21C7CF53" w:rsidR="00A53868" w:rsidRDefault="00A53868" w:rsidP="00A50676">
      <w:pPr>
        <w:rPr>
          <w:rFonts w:cs="Arial"/>
          <w:bCs/>
          <w:color w:val="2F5496" w:themeColor="accent1" w:themeShade="BF"/>
          <w:sz w:val="28"/>
          <w:szCs w:val="28"/>
        </w:rPr>
      </w:pPr>
    </w:p>
    <w:p w14:paraId="09695CDA" w14:textId="2A1BC56E" w:rsidR="00A53868" w:rsidRDefault="00A53868" w:rsidP="00A50676">
      <w:pPr>
        <w:rPr>
          <w:rFonts w:cs="Arial"/>
          <w:bCs/>
          <w:color w:val="2F5496" w:themeColor="accent1" w:themeShade="BF"/>
          <w:sz w:val="28"/>
          <w:szCs w:val="28"/>
        </w:rPr>
      </w:pPr>
    </w:p>
    <w:p w14:paraId="0671C336" w14:textId="555AB593" w:rsidR="00A53868" w:rsidRDefault="00A53868" w:rsidP="00A50676">
      <w:pPr>
        <w:rPr>
          <w:rFonts w:cs="Arial"/>
          <w:bCs/>
          <w:color w:val="2F5496" w:themeColor="accent1" w:themeShade="BF"/>
          <w:sz w:val="28"/>
          <w:szCs w:val="28"/>
        </w:rPr>
      </w:pPr>
    </w:p>
    <w:p w14:paraId="13F4A2C5" w14:textId="2B15154B" w:rsidR="00A53868" w:rsidRDefault="00A53868" w:rsidP="00A50676">
      <w:pPr>
        <w:rPr>
          <w:rFonts w:cs="Arial"/>
          <w:bCs/>
          <w:color w:val="2F5496" w:themeColor="accent1" w:themeShade="BF"/>
          <w:sz w:val="28"/>
          <w:szCs w:val="28"/>
        </w:rPr>
      </w:pPr>
    </w:p>
    <w:p w14:paraId="62DE9AC9" w14:textId="10E5083C" w:rsidR="00A53868" w:rsidRDefault="00A53868" w:rsidP="00A50676">
      <w:pPr>
        <w:rPr>
          <w:rFonts w:cs="Arial"/>
          <w:bCs/>
          <w:color w:val="2F5496" w:themeColor="accent1" w:themeShade="BF"/>
          <w:sz w:val="28"/>
          <w:szCs w:val="28"/>
        </w:rPr>
      </w:pPr>
    </w:p>
    <w:p w14:paraId="3D7998E6" w14:textId="7CEB84BF" w:rsidR="00A53868" w:rsidRDefault="00A53868" w:rsidP="00A50676">
      <w:pPr>
        <w:rPr>
          <w:rFonts w:cs="Arial"/>
          <w:bCs/>
          <w:color w:val="2F5496" w:themeColor="accent1" w:themeShade="BF"/>
          <w:sz w:val="28"/>
          <w:szCs w:val="28"/>
        </w:rPr>
      </w:pPr>
    </w:p>
    <w:p w14:paraId="72508161" w14:textId="158058F5" w:rsidR="00A53868" w:rsidRDefault="00A53868" w:rsidP="00A50676">
      <w:pPr>
        <w:rPr>
          <w:rFonts w:cs="Arial"/>
          <w:bCs/>
          <w:color w:val="2F5496" w:themeColor="accent1" w:themeShade="BF"/>
          <w:sz w:val="28"/>
          <w:szCs w:val="28"/>
        </w:rPr>
      </w:pPr>
    </w:p>
    <w:p w14:paraId="77E16613" w14:textId="1D15D426" w:rsidR="00A53868" w:rsidRDefault="00A53868" w:rsidP="00A50676">
      <w:pPr>
        <w:rPr>
          <w:rFonts w:cs="Arial"/>
          <w:bCs/>
          <w:color w:val="2F5496" w:themeColor="accent1" w:themeShade="BF"/>
          <w:sz w:val="28"/>
          <w:szCs w:val="28"/>
        </w:rPr>
      </w:pPr>
    </w:p>
    <w:p w14:paraId="1C2AC64F" w14:textId="77777777" w:rsidR="00F132DD" w:rsidRDefault="00F132DD" w:rsidP="00A53868">
      <w:pPr>
        <w:rPr>
          <w:rFonts w:cs="Arial"/>
          <w:bCs/>
          <w:color w:val="2F5496" w:themeColor="accent1" w:themeShade="BF"/>
          <w:sz w:val="28"/>
          <w:szCs w:val="28"/>
        </w:rPr>
      </w:pPr>
    </w:p>
    <w:p w14:paraId="05091355" w14:textId="77777777" w:rsidR="00F132DD" w:rsidRDefault="00F132DD" w:rsidP="00A53868">
      <w:pPr>
        <w:rPr>
          <w:rFonts w:cs="Arial"/>
          <w:bCs/>
          <w:color w:val="2F5496" w:themeColor="accent1" w:themeShade="BF"/>
          <w:sz w:val="28"/>
          <w:szCs w:val="28"/>
        </w:rPr>
      </w:pPr>
    </w:p>
    <w:p w14:paraId="47696790" w14:textId="3006842A" w:rsidR="00A53868" w:rsidRDefault="00A53868" w:rsidP="00A53868">
      <w:r>
        <w:rPr>
          <w:rFonts w:cs="Arial"/>
          <w:bCs/>
          <w:color w:val="2F5496" w:themeColor="accent1" w:themeShade="BF"/>
          <w:sz w:val="28"/>
          <w:szCs w:val="28"/>
        </w:rPr>
        <w:t xml:space="preserve">Further information has been considered in respect of statistical available information regarding the composition of the veterinary workforce within VSAHG </w:t>
      </w:r>
      <w:hyperlink r:id="rId13" w:history="1">
        <w:r>
          <w:rPr>
            <w:rStyle w:val="Hyperlink"/>
          </w:rPr>
          <w:t>Article 55 - Gender Review 2019 (finance-ni.gov.uk)</w:t>
        </w:r>
      </w:hyperlink>
      <w:r>
        <w:t xml:space="preserve"> . The available data  demonstrates a trend in DAERA employed veterinarians (at the time of the survey) which does not exist in the wider profession where new graduates from University level education are represented in a female to male proportion of 80:20.</w:t>
      </w:r>
      <w:r w:rsidRPr="00A53868">
        <w:t xml:space="preserve"> </w:t>
      </w:r>
      <w:hyperlink r:id="rId14" w:anchor=":~:text=Overall%2C%2057%25%20of%20students%20are,has%20increased%20in%202021%2F22" w:history="1">
        <w:r w:rsidRPr="003D2A70">
          <w:rPr>
            <w:rStyle w:val="Hyperlink"/>
          </w:rPr>
          <w:t>https://www.hesa.ac.uk/news/19-01-2023/sb265-higher-education-student-statistics/subjects#:~:text=Overall%2C%2057%25%20of%20students%20are,has%20increased%20in%202021%2F22</w:t>
        </w:r>
      </w:hyperlink>
      <w:r w:rsidRPr="00A53868">
        <w:t>.</w:t>
      </w:r>
    </w:p>
    <w:p w14:paraId="503A097A" w14:textId="2DE0E3E7" w:rsidR="00A53868" w:rsidRDefault="00A53868" w:rsidP="00A53868">
      <w:pPr>
        <w:rPr>
          <w:rFonts w:cs="Arial"/>
          <w:bCs/>
          <w:color w:val="2F5496" w:themeColor="accent1" w:themeShade="BF"/>
          <w:sz w:val="28"/>
          <w:szCs w:val="28"/>
        </w:rPr>
      </w:pPr>
      <w:r>
        <w:t xml:space="preserve"> (</w:t>
      </w:r>
      <w:r w:rsidR="005A266D">
        <w:t>“</w:t>
      </w:r>
      <w:r w:rsidRPr="00A53868">
        <w:t>In veterinary sciences, psychology and subjects allied to medicine close to 4 in every 5 students are female and the proportion of students within each of these subject areas who are female has increased in 2021/22.</w:t>
      </w:r>
      <w:r w:rsidR="005A266D">
        <w:t>”</w:t>
      </w:r>
      <w:r>
        <w:t>)</w:t>
      </w:r>
    </w:p>
    <w:p w14:paraId="69788959" w14:textId="292A2DF6" w:rsidR="00A53868" w:rsidRDefault="00A53868" w:rsidP="00A50676">
      <w:pPr>
        <w:rPr>
          <w:rFonts w:cs="Arial"/>
          <w:bCs/>
          <w:color w:val="2F5496" w:themeColor="accent1" w:themeShade="BF"/>
          <w:sz w:val="28"/>
          <w:szCs w:val="28"/>
        </w:rPr>
      </w:pPr>
    </w:p>
    <w:p w14:paraId="52320CD5" w14:textId="1F81339D" w:rsidR="00A71A6B" w:rsidRPr="00A50676" w:rsidRDefault="00A71A6B" w:rsidP="00A50676">
      <w:pPr>
        <w:rPr>
          <w:rFonts w:cs="Arial"/>
          <w:bCs/>
          <w:color w:val="2F5496" w:themeColor="accent1" w:themeShade="BF"/>
          <w:sz w:val="28"/>
          <w:szCs w:val="28"/>
        </w:rPr>
      </w:pPr>
      <w:r>
        <w:rPr>
          <w:rFonts w:cs="Arial"/>
          <w:bCs/>
          <w:color w:val="2F5496" w:themeColor="accent1" w:themeShade="BF"/>
          <w:sz w:val="28"/>
          <w:szCs w:val="28"/>
        </w:rPr>
        <w:t>Despite this recent trend the recruitment into the Department remains skewed in applications from men to women (60:40)</w:t>
      </w:r>
    </w:p>
    <w:p w14:paraId="40A99143" w14:textId="77777777" w:rsidR="00216A42" w:rsidRDefault="00A53868" w:rsidP="00216A42">
      <w:pPr>
        <w:keepNext/>
      </w:pPr>
      <w:r>
        <w:rPr>
          <w:noProof/>
          <w:lang w:eastAsia="en-GB"/>
        </w:rPr>
        <w:lastRenderedPageBreak/>
        <w:drawing>
          <wp:inline distT="0" distB="0" distL="0" distR="0" wp14:anchorId="1D191CF9" wp14:editId="41508A3D">
            <wp:extent cx="6310630" cy="49828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0630" cy="4982845"/>
                    </a:xfrm>
                    <a:prstGeom prst="rect">
                      <a:avLst/>
                    </a:prstGeom>
                  </pic:spPr>
                </pic:pic>
              </a:graphicData>
            </a:graphic>
          </wp:inline>
        </w:drawing>
      </w:r>
    </w:p>
    <w:p w14:paraId="44367B3A" w14:textId="2C297EC1" w:rsidR="00216A42" w:rsidRDefault="00216A42" w:rsidP="00216A42">
      <w:pPr>
        <w:pStyle w:val="Caption"/>
      </w:pPr>
      <w:r>
        <w:t xml:space="preserve">Figure </w:t>
      </w:r>
      <w:fldSimple w:instr=" SEQ Figure \* ARABIC ">
        <w:r w:rsidR="00F132DD">
          <w:rPr>
            <w:noProof/>
          </w:rPr>
          <w:t>4</w:t>
        </w:r>
      </w:fldSimple>
      <w:r>
        <w:t xml:space="preserve"> Data extracted from the NISRA statistics detailing the proportion of Male and Female staff at different grades within the Veterinary Service Animal Health Group and demonstrating no evidence of a lack of fair assessment</w:t>
      </w:r>
    </w:p>
    <w:p w14:paraId="6FF5B64B" w14:textId="3D1A9A98" w:rsidR="00A50676" w:rsidRPr="00A50676" w:rsidRDefault="00A50676" w:rsidP="00A50676">
      <w:pPr>
        <w:rPr>
          <w:rFonts w:cs="Arial"/>
          <w:bCs/>
          <w:color w:val="2F5496" w:themeColor="accent1" w:themeShade="BF"/>
          <w:sz w:val="28"/>
          <w:szCs w:val="28"/>
        </w:rPr>
      </w:pPr>
      <w:r w:rsidRPr="00A50676">
        <w:rPr>
          <w:rFonts w:cs="Arial"/>
          <w:bCs/>
          <w:color w:val="2F5496" w:themeColor="accent1" w:themeShade="BF"/>
          <w:sz w:val="28"/>
          <w:szCs w:val="28"/>
        </w:rPr>
        <w:t xml:space="preserve"> </w:t>
      </w:r>
    </w:p>
    <w:p w14:paraId="06ED0762" w14:textId="1A9A481A" w:rsidR="00E91D60" w:rsidRDefault="00E91D60" w:rsidP="007067B2">
      <w:pPr>
        <w:rPr>
          <w:rFonts w:cs="Arial"/>
          <w:bCs/>
          <w:color w:val="2F5496" w:themeColor="accent1" w:themeShade="BF"/>
          <w:sz w:val="28"/>
          <w:szCs w:val="28"/>
        </w:rPr>
      </w:pPr>
    </w:p>
    <w:p w14:paraId="6FA60C61" w14:textId="77777777" w:rsidR="005A266D" w:rsidRDefault="005A266D" w:rsidP="007067B2">
      <w:pPr>
        <w:rPr>
          <w:rFonts w:cs="Arial"/>
          <w:bCs/>
          <w:color w:val="2F5496" w:themeColor="accent1" w:themeShade="BF"/>
          <w:sz w:val="28"/>
          <w:szCs w:val="28"/>
        </w:rPr>
      </w:pPr>
    </w:p>
    <w:p w14:paraId="2BCCBEF9" w14:textId="5BCBC50D" w:rsidR="00A53868" w:rsidRDefault="00A53868" w:rsidP="007067B2">
      <w:pPr>
        <w:rPr>
          <w:rFonts w:cs="Arial"/>
          <w:bCs/>
          <w:color w:val="2F5496" w:themeColor="accent1" w:themeShade="BF"/>
          <w:sz w:val="28"/>
          <w:szCs w:val="28"/>
        </w:rPr>
      </w:pPr>
      <w:r w:rsidRPr="00A50676">
        <w:rPr>
          <w:rFonts w:cs="Arial"/>
          <w:bCs/>
          <w:color w:val="2F5496" w:themeColor="accent1" w:themeShade="BF"/>
          <w:sz w:val="28"/>
          <w:szCs w:val="28"/>
        </w:rPr>
        <w:t>However, the numbers of veterinarians involved in these activities in the role of Resident OV is very low (n=22) and the impact of this mandatory employment requirement is restricted to a small cohort of staff:</w:t>
      </w:r>
    </w:p>
    <w:p w14:paraId="33537338" w14:textId="2377E99C" w:rsidR="00DD2F6E" w:rsidRDefault="00DD2F6E" w:rsidP="007067B2">
      <w:pPr>
        <w:rPr>
          <w:rFonts w:cs="Arial"/>
          <w:bCs/>
          <w:color w:val="2F5496" w:themeColor="accent1" w:themeShade="BF"/>
          <w:sz w:val="28"/>
          <w:szCs w:val="28"/>
        </w:rPr>
      </w:pPr>
    </w:p>
    <w:p w14:paraId="0A837A04" w14:textId="77777777" w:rsidR="00216A42" w:rsidRDefault="00DD2F6E" w:rsidP="00216A42">
      <w:pPr>
        <w:keepNext/>
      </w:pPr>
      <w:r w:rsidRPr="00DD2F6E">
        <w:rPr>
          <w:noProof/>
          <w:lang w:eastAsia="en-GB"/>
        </w:rPr>
        <w:lastRenderedPageBreak/>
        <w:drawing>
          <wp:inline distT="0" distB="0" distL="0" distR="0" wp14:anchorId="44EC15A8" wp14:editId="0066FED0">
            <wp:extent cx="6310630" cy="191695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0630" cy="1916959"/>
                    </a:xfrm>
                    <a:prstGeom prst="rect">
                      <a:avLst/>
                    </a:prstGeom>
                    <a:noFill/>
                    <a:ln>
                      <a:noFill/>
                    </a:ln>
                  </pic:spPr>
                </pic:pic>
              </a:graphicData>
            </a:graphic>
          </wp:inline>
        </w:drawing>
      </w:r>
    </w:p>
    <w:p w14:paraId="4A49DD56" w14:textId="3978F222" w:rsidR="00DD2F6E" w:rsidRDefault="00216A42" w:rsidP="00216A42">
      <w:pPr>
        <w:pStyle w:val="Caption"/>
        <w:rPr>
          <w:rFonts w:cs="Arial"/>
          <w:bCs/>
          <w:color w:val="2F5496" w:themeColor="accent1" w:themeShade="BF"/>
          <w:sz w:val="28"/>
          <w:szCs w:val="28"/>
        </w:rPr>
      </w:pPr>
      <w:r>
        <w:t xml:space="preserve">Figure </w:t>
      </w:r>
      <w:fldSimple w:instr=" SEQ Figure \* ARABIC ">
        <w:r w:rsidR="00F132DD">
          <w:rPr>
            <w:noProof/>
          </w:rPr>
          <w:t>5</w:t>
        </w:r>
      </w:fldSimple>
      <w:r>
        <w:t xml:space="preserve"> Specific breakdown of Male to Female ratios in Veterinary Public Health Service demonstrating no evidence of the effects of discrimination on sex basis</w:t>
      </w:r>
    </w:p>
    <w:p w14:paraId="3CF38104" w14:textId="5587CEC5" w:rsidR="00A53868" w:rsidRDefault="00A53868" w:rsidP="007067B2">
      <w:pPr>
        <w:rPr>
          <w:rFonts w:cs="Arial"/>
          <w:bCs/>
          <w:color w:val="2F5496" w:themeColor="accent1" w:themeShade="BF"/>
          <w:sz w:val="28"/>
          <w:szCs w:val="28"/>
        </w:rPr>
      </w:pPr>
    </w:p>
    <w:p w14:paraId="56144B6F" w14:textId="5F122A95" w:rsidR="00566751" w:rsidRPr="00450FDD" w:rsidRDefault="00566751" w:rsidP="007067B2">
      <w:pPr>
        <w:rPr>
          <w:rFonts w:cs="Arial"/>
          <w:bCs/>
          <w:color w:val="2F5496" w:themeColor="accent1" w:themeShade="BF"/>
          <w:sz w:val="28"/>
          <w:szCs w:val="28"/>
        </w:rPr>
      </w:pPr>
      <w:r>
        <w:rPr>
          <w:rFonts w:cs="Arial"/>
          <w:bCs/>
          <w:color w:val="2F5496" w:themeColor="accent1" w:themeShade="BF"/>
          <w:sz w:val="28"/>
          <w:szCs w:val="28"/>
        </w:rPr>
        <w:t xml:space="preserve">Considering the </w:t>
      </w:r>
      <w:proofErr w:type="spellStart"/>
      <w:r>
        <w:rPr>
          <w:rFonts w:cs="Arial"/>
          <w:bCs/>
          <w:color w:val="2F5496" w:themeColor="accent1" w:themeShade="BF"/>
          <w:sz w:val="28"/>
          <w:szCs w:val="28"/>
        </w:rPr>
        <w:t>make up</w:t>
      </w:r>
      <w:proofErr w:type="spellEnd"/>
      <w:r>
        <w:rPr>
          <w:rFonts w:cs="Arial"/>
          <w:bCs/>
          <w:color w:val="2F5496" w:themeColor="accent1" w:themeShade="BF"/>
          <w:sz w:val="28"/>
          <w:szCs w:val="28"/>
        </w:rPr>
        <w:t xml:space="preserve"> of staff working in Veterinary Public Health Programme (VPHP), these proportions are represented in a similar way.</w:t>
      </w:r>
    </w:p>
    <w:p w14:paraId="4DDD8B6B" w14:textId="77777777" w:rsidR="00E91D60" w:rsidRDefault="00E91D60" w:rsidP="00E91D60">
      <w:pPr>
        <w:rPr>
          <w:rFonts w:cs="Arial"/>
          <w:sz w:val="28"/>
          <w:szCs w:val="28"/>
        </w:rPr>
      </w:pPr>
    </w:p>
    <w:p w14:paraId="473A6B3A" w14:textId="77777777" w:rsidR="00E91D60" w:rsidRPr="001167B8" w:rsidRDefault="00E91D60" w:rsidP="0017404D">
      <w:pPr>
        <w:rPr>
          <w:rFonts w:ascii="Arial Bold" w:hAnsi="Arial Bold" w:cs="Arial"/>
          <w:bCs/>
          <w:color w:val="2F5496" w:themeColor="accent1" w:themeShade="BF"/>
          <w:sz w:val="28"/>
          <w:szCs w:val="28"/>
        </w:rPr>
      </w:pPr>
      <w:r w:rsidRPr="001167B8">
        <w:rPr>
          <w:rFonts w:ascii="Arial Bold" w:hAnsi="Arial Bold" w:cs="Arial"/>
          <w:bCs/>
          <w:color w:val="2F5496" w:themeColor="accent1" w:themeShade="BF"/>
          <w:sz w:val="28"/>
          <w:szCs w:val="28"/>
        </w:rPr>
        <w:t>Other policies with a bearing on this policy</w:t>
      </w:r>
    </w:p>
    <w:p w14:paraId="2730645E" w14:textId="77777777" w:rsidR="00E91D60" w:rsidRPr="00FA0121" w:rsidRDefault="00E91D60" w:rsidP="00E91D60">
      <w:pPr>
        <w:rPr>
          <w:rFonts w:cs="Arial"/>
          <w:sz w:val="28"/>
          <w:szCs w:val="28"/>
          <w:lang w:val="en-US"/>
        </w:rPr>
      </w:pPr>
    </w:p>
    <w:p w14:paraId="3899439E" w14:textId="4304817C" w:rsidR="00E91D60" w:rsidRPr="00450FDD" w:rsidRDefault="00714412" w:rsidP="00E91D60">
      <w:pPr>
        <w:rPr>
          <w:rFonts w:cs="Arial"/>
          <w:color w:val="2F5496" w:themeColor="accent1" w:themeShade="BF"/>
          <w:sz w:val="28"/>
          <w:szCs w:val="28"/>
        </w:rPr>
      </w:pPr>
      <w:r w:rsidRPr="00450FDD">
        <w:rPr>
          <w:rFonts w:cs="Arial"/>
          <w:color w:val="2F5496" w:themeColor="accent1" w:themeShade="BF"/>
          <w:sz w:val="28"/>
          <w:szCs w:val="28"/>
        </w:rPr>
        <w:t>NICS HR Handbook Terms and Conditions</w:t>
      </w:r>
    </w:p>
    <w:p w14:paraId="6AC3C6A2" w14:textId="77777777" w:rsidR="00E91D60" w:rsidRDefault="00E91D60" w:rsidP="00E91D60">
      <w:pPr>
        <w:rPr>
          <w:rFonts w:cs="Arial"/>
          <w:sz w:val="28"/>
          <w:szCs w:val="28"/>
        </w:rPr>
      </w:pPr>
    </w:p>
    <w:p w14:paraId="73A82491" w14:textId="77777777" w:rsidR="00E91D60" w:rsidRPr="00FA0121" w:rsidRDefault="00E91D60" w:rsidP="00E91D60">
      <w:pPr>
        <w:autoSpaceDE w:val="0"/>
        <w:autoSpaceDN w:val="0"/>
        <w:adjustRightInd w:val="0"/>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 xml:space="preserve">Available evidence </w:t>
      </w:r>
    </w:p>
    <w:p w14:paraId="148FC836" w14:textId="77777777" w:rsidR="00E91D60" w:rsidRDefault="00E91D60" w:rsidP="00E91D60">
      <w:pPr>
        <w:autoSpaceDE w:val="0"/>
        <w:autoSpaceDN w:val="0"/>
        <w:adjustRightInd w:val="0"/>
        <w:rPr>
          <w:rFonts w:cs="Arial"/>
          <w:sz w:val="28"/>
          <w:szCs w:val="28"/>
        </w:rPr>
      </w:pPr>
    </w:p>
    <w:p w14:paraId="6B008B11" w14:textId="77777777" w:rsidR="00E91D60" w:rsidRDefault="00E91D60" w:rsidP="00E91D60">
      <w:pPr>
        <w:autoSpaceDE w:val="0"/>
        <w:autoSpaceDN w:val="0"/>
        <w:adjustRightInd w:val="0"/>
        <w:rPr>
          <w:rFonts w:cs="Arial"/>
          <w:b/>
          <w:sz w:val="28"/>
          <w:szCs w:val="28"/>
        </w:rPr>
      </w:pPr>
      <w:r w:rsidRPr="001E3B49">
        <w:rPr>
          <w:rFonts w:cs="Arial"/>
          <w:sz w:val="28"/>
          <w:szCs w:val="28"/>
        </w:rPr>
        <w:t xml:space="preserve">Evidence </w:t>
      </w:r>
      <w:r>
        <w:rPr>
          <w:rFonts w:cs="Arial"/>
          <w:sz w:val="28"/>
          <w:szCs w:val="28"/>
        </w:rPr>
        <w:t xml:space="preserve">to help inform the screening process </w:t>
      </w:r>
      <w:r w:rsidRPr="001E3B49">
        <w:rPr>
          <w:rFonts w:cs="Arial"/>
          <w:sz w:val="28"/>
          <w:szCs w:val="28"/>
        </w:rPr>
        <w:t xml:space="preserve">may </w:t>
      </w:r>
      <w:r>
        <w:rPr>
          <w:rFonts w:cs="Arial"/>
          <w:sz w:val="28"/>
          <w:szCs w:val="28"/>
        </w:rPr>
        <w:t xml:space="preserve">take many forms.  Public authorities should ensure that their screening decision is informed by relevant data. </w:t>
      </w:r>
      <w:r w:rsidR="00914890">
        <w:rPr>
          <w:rFonts w:cs="Arial"/>
          <w:sz w:val="28"/>
          <w:szCs w:val="28"/>
        </w:rPr>
        <w:t xml:space="preserve">The Commission has produced this guide to </w:t>
      </w:r>
      <w:hyperlink r:id="rId17" w:tooltip="Link to ECNI publication - S75 Using Evidence in Policy Making - A Signposting Guide" w:history="1">
        <w:r w:rsidR="005762B3">
          <w:rPr>
            <w:rStyle w:val="Hyperlink"/>
            <w:rFonts w:cs="Arial"/>
            <w:sz w:val="28"/>
            <w:szCs w:val="28"/>
          </w:rPr>
          <w:t>signpost to S75 data</w:t>
        </w:r>
      </w:hyperlink>
      <w:r w:rsidR="00914890">
        <w:rPr>
          <w:rFonts w:cs="Arial"/>
          <w:sz w:val="28"/>
          <w:szCs w:val="28"/>
        </w:rPr>
        <w:t>.</w:t>
      </w:r>
    </w:p>
    <w:p w14:paraId="0EE40802" w14:textId="77777777" w:rsidR="00E91D60" w:rsidRPr="00FA0121" w:rsidRDefault="00E91D60" w:rsidP="00E91D60">
      <w:pPr>
        <w:autoSpaceDE w:val="0"/>
        <w:autoSpaceDN w:val="0"/>
        <w:adjustRightInd w:val="0"/>
        <w:rPr>
          <w:rFonts w:cs="Arial"/>
          <w:b/>
          <w:sz w:val="28"/>
          <w:szCs w:val="28"/>
        </w:rPr>
      </w:pPr>
    </w:p>
    <w:p w14:paraId="5D13FFE1"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What </w:t>
      </w:r>
      <w:r w:rsidRPr="0087101B">
        <w:rPr>
          <w:rFonts w:cs="Arial"/>
          <w:sz w:val="28"/>
          <w:szCs w:val="28"/>
          <w:u w:val="single"/>
        </w:rPr>
        <w:t>evidence/information</w:t>
      </w:r>
      <w:r w:rsidRPr="00FA0121">
        <w:rPr>
          <w:rFonts w:cs="Arial"/>
          <w:sz w:val="28"/>
          <w:szCs w:val="28"/>
        </w:rPr>
        <w:t xml:space="preserve"> (both qualitative and quantitative) have you gathered to inform this policy? </w:t>
      </w:r>
      <w:r>
        <w:rPr>
          <w:rFonts w:cs="Arial"/>
          <w:sz w:val="28"/>
          <w:szCs w:val="28"/>
        </w:rPr>
        <w:t xml:space="preserve"> </w:t>
      </w:r>
      <w:r w:rsidRPr="00FA0121">
        <w:rPr>
          <w:rFonts w:cs="Arial"/>
          <w:sz w:val="28"/>
          <w:szCs w:val="28"/>
        </w:rPr>
        <w:t>Specify</w:t>
      </w:r>
      <w:r w:rsidR="008C67A9">
        <w:rPr>
          <w:rFonts w:cs="Arial"/>
          <w:sz w:val="28"/>
          <w:szCs w:val="28"/>
        </w:rPr>
        <w:t xml:space="preserve"> </w:t>
      </w:r>
      <w:r w:rsidR="008C67A9" w:rsidRPr="0087101B">
        <w:rPr>
          <w:rFonts w:cs="Arial"/>
          <w:sz w:val="28"/>
          <w:szCs w:val="28"/>
          <w:u w:val="single"/>
        </w:rPr>
        <w:t>details</w:t>
      </w:r>
      <w:r w:rsidR="008C67A9">
        <w:rPr>
          <w:rFonts w:cs="Arial"/>
          <w:sz w:val="28"/>
          <w:szCs w:val="28"/>
        </w:rPr>
        <w:t xml:space="preserve"> </w:t>
      </w:r>
      <w:r w:rsidRPr="00FA0121">
        <w:rPr>
          <w:rFonts w:cs="Arial"/>
          <w:sz w:val="28"/>
          <w:szCs w:val="28"/>
        </w:rPr>
        <w:t>for each of the Section 75 categories</w:t>
      </w:r>
      <w:r>
        <w:rPr>
          <w:rFonts w:cs="Arial"/>
          <w:sz w:val="28"/>
          <w:szCs w:val="28"/>
        </w:rPr>
        <w:t>.</w:t>
      </w:r>
    </w:p>
    <w:p w14:paraId="2B3AD947" w14:textId="77777777" w:rsidR="009B0045" w:rsidRDefault="009B0045" w:rsidP="00E91D60">
      <w:pPr>
        <w:autoSpaceDE w:val="0"/>
        <w:autoSpaceDN w:val="0"/>
        <w:adjustRightInd w:val="0"/>
        <w:rPr>
          <w:rFonts w:cs="Arial"/>
          <w:sz w:val="28"/>
          <w:szCs w:val="28"/>
        </w:rPr>
      </w:pPr>
    </w:p>
    <w:p w14:paraId="397F8435" w14:textId="7A038FDA" w:rsidR="009B0045" w:rsidRPr="009B0045" w:rsidRDefault="009B0045" w:rsidP="00E91D60">
      <w:pPr>
        <w:autoSpaceDE w:val="0"/>
        <w:autoSpaceDN w:val="0"/>
        <w:adjustRightInd w:val="0"/>
        <w:rPr>
          <w:rFonts w:cs="Arial"/>
          <w:b/>
          <w:bCs/>
          <w:sz w:val="28"/>
          <w:szCs w:val="28"/>
        </w:rPr>
      </w:pPr>
      <w:r w:rsidRPr="009B0045">
        <w:rPr>
          <w:rFonts w:cs="Arial"/>
          <w:b/>
          <w:bCs/>
          <w:sz w:val="28"/>
          <w:szCs w:val="28"/>
        </w:rPr>
        <w:t>Information</w:t>
      </w:r>
    </w:p>
    <w:p w14:paraId="634C3BB2" w14:textId="77777777" w:rsidR="00027BD2" w:rsidRDefault="00027BD2" w:rsidP="00E91D60">
      <w:pPr>
        <w:autoSpaceDE w:val="0"/>
        <w:autoSpaceDN w:val="0"/>
        <w:adjustRightInd w:val="0"/>
        <w:rPr>
          <w:rFonts w:cs="Arial"/>
          <w:sz w:val="28"/>
          <w:szCs w:val="28"/>
        </w:rPr>
      </w:pPr>
    </w:p>
    <w:p w14:paraId="7E9AF726" w14:textId="792411B1" w:rsidR="00E91D60" w:rsidRPr="009B0045" w:rsidRDefault="0033749B" w:rsidP="0033749B">
      <w:pPr>
        <w:pStyle w:val="ListParagraph"/>
        <w:numPr>
          <w:ilvl w:val="0"/>
          <w:numId w:val="30"/>
        </w:numPr>
        <w:autoSpaceDE w:val="0"/>
        <w:autoSpaceDN w:val="0"/>
        <w:adjustRightInd w:val="0"/>
        <w:rPr>
          <w:rFonts w:cs="Arial"/>
          <w:iCs/>
          <w:sz w:val="28"/>
          <w:szCs w:val="28"/>
        </w:rPr>
      </w:pPr>
      <w:r w:rsidRPr="009B0045">
        <w:rPr>
          <w:bCs/>
          <w:iCs/>
          <w:sz w:val="28"/>
          <w:szCs w:val="28"/>
        </w:rPr>
        <w:t>NICS HR Handbook Terms and Conditions</w:t>
      </w:r>
    </w:p>
    <w:p w14:paraId="44D814C2" w14:textId="77777777" w:rsidR="0033749B" w:rsidRPr="009B0045" w:rsidRDefault="0033749B" w:rsidP="0033749B">
      <w:pPr>
        <w:pStyle w:val="ListParagraph"/>
        <w:numPr>
          <w:ilvl w:val="0"/>
          <w:numId w:val="30"/>
        </w:numPr>
        <w:autoSpaceDE w:val="0"/>
        <w:autoSpaceDN w:val="0"/>
        <w:adjustRightInd w:val="0"/>
        <w:rPr>
          <w:rFonts w:cs="Arial"/>
          <w:iCs/>
          <w:sz w:val="28"/>
          <w:szCs w:val="28"/>
        </w:rPr>
      </w:pPr>
      <w:r w:rsidRPr="009B0045">
        <w:rPr>
          <w:bCs/>
          <w:iCs/>
          <w:sz w:val="28"/>
          <w:szCs w:val="28"/>
        </w:rPr>
        <w:t>Veterinary Inspector / Veterinary Official (Official Veterinarian (OV)) contract of employment</w:t>
      </w:r>
    </w:p>
    <w:p w14:paraId="4147242B" w14:textId="24C2B56D" w:rsidR="0033749B" w:rsidRPr="009B0045" w:rsidRDefault="0033749B" w:rsidP="0033749B">
      <w:pPr>
        <w:pStyle w:val="ListParagraph"/>
        <w:numPr>
          <w:ilvl w:val="0"/>
          <w:numId w:val="30"/>
        </w:numPr>
        <w:autoSpaceDE w:val="0"/>
        <w:autoSpaceDN w:val="0"/>
        <w:adjustRightInd w:val="0"/>
        <w:rPr>
          <w:rFonts w:cs="Arial"/>
          <w:iCs/>
          <w:sz w:val="28"/>
          <w:szCs w:val="28"/>
        </w:rPr>
      </w:pPr>
      <w:r w:rsidRPr="009B0045">
        <w:rPr>
          <w:bCs/>
          <w:iCs/>
          <w:sz w:val="28"/>
          <w:szCs w:val="28"/>
        </w:rPr>
        <w:t xml:space="preserve">Candidate Information booklet produced in collaboration with NICS HR on the advertisement of veterinary vacancies </w:t>
      </w:r>
    </w:p>
    <w:p w14:paraId="67B8068A" w14:textId="6FEFE504" w:rsidR="0033749B" w:rsidRPr="009B0045" w:rsidRDefault="0033749B" w:rsidP="0033749B">
      <w:pPr>
        <w:pStyle w:val="ListParagraph"/>
        <w:numPr>
          <w:ilvl w:val="0"/>
          <w:numId w:val="30"/>
        </w:numPr>
        <w:autoSpaceDE w:val="0"/>
        <w:autoSpaceDN w:val="0"/>
        <w:adjustRightInd w:val="0"/>
        <w:rPr>
          <w:rFonts w:cs="Arial"/>
          <w:iCs/>
          <w:sz w:val="28"/>
          <w:szCs w:val="28"/>
        </w:rPr>
      </w:pPr>
      <w:r w:rsidRPr="009B0045">
        <w:rPr>
          <w:bCs/>
          <w:iCs/>
          <w:sz w:val="28"/>
          <w:szCs w:val="28"/>
        </w:rPr>
        <w:t>Signed agreement from TUS and MS on the contents of The Directions Document and the process to which veterinarians are selected for VPHP duties</w:t>
      </w:r>
    </w:p>
    <w:p w14:paraId="00BAE6DB" w14:textId="536E6458" w:rsidR="00713619" w:rsidRPr="009B0045" w:rsidRDefault="00713619" w:rsidP="0033749B">
      <w:pPr>
        <w:pStyle w:val="ListParagraph"/>
        <w:numPr>
          <w:ilvl w:val="0"/>
          <w:numId w:val="30"/>
        </w:numPr>
        <w:autoSpaceDE w:val="0"/>
        <w:autoSpaceDN w:val="0"/>
        <w:adjustRightInd w:val="0"/>
        <w:rPr>
          <w:rFonts w:cs="Arial"/>
          <w:iCs/>
          <w:sz w:val="28"/>
          <w:szCs w:val="28"/>
        </w:rPr>
      </w:pPr>
      <w:r w:rsidRPr="009B0045">
        <w:rPr>
          <w:bCs/>
          <w:iCs/>
          <w:sz w:val="28"/>
          <w:szCs w:val="28"/>
        </w:rPr>
        <w:t>2021 NISRA Census Data</w:t>
      </w:r>
    </w:p>
    <w:p w14:paraId="709F870A" w14:textId="77777777" w:rsidR="00713619" w:rsidRDefault="00713619" w:rsidP="00713619">
      <w:pPr>
        <w:autoSpaceDE w:val="0"/>
        <w:autoSpaceDN w:val="0"/>
        <w:adjustRightInd w:val="0"/>
        <w:rPr>
          <w:rFonts w:cs="Arial"/>
          <w:iCs/>
          <w:color w:val="2F5496" w:themeColor="accent1" w:themeShade="BF"/>
          <w:sz w:val="28"/>
          <w:szCs w:val="28"/>
        </w:rPr>
      </w:pPr>
    </w:p>
    <w:p w14:paraId="280F8B68" w14:textId="4F1CAE76" w:rsidR="00713619" w:rsidRPr="00713619" w:rsidRDefault="00713619" w:rsidP="00713619">
      <w:pPr>
        <w:rPr>
          <w:rFonts w:ascii="Calibri" w:hAnsi="Calibri"/>
          <w:b/>
          <w:bCs/>
          <w:sz w:val="28"/>
          <w:szCs w:val="28"/>
        </w:rPr>
      </w:pPr>
      <w:r w:rsidRPr="00713619">
        <w:rPr>
          <w:b/>
          <w:bCs/>
          <w:sz w:val="28"/>
          <w:szCs w:val="28"/>
        </w:rPr>
        <w:t>Northern Ireland Census Data 2021</w:t>
      </w:r>
    </w:p>
    <w:p w14:paraId="7763CE79" w14:textId="77777777" w:rsidR="00713619" w:rsidRPr="00713619" w:rsidRDefault="00530097" w:rsidP="00713619">
      <w:pPr>
        <w:rPr>
          <w:b/>
          <w:bCs/>
          <w:sz w:val="28"/>
          <w:szCs w:val="28"/>
        </w:rPr>
      </w:pPr>
      <w:hyperlink r:id="rId18" w:history="1">
        <w:r w:rsidR="00713619" w:rsidRPr="00713619">
          <w:rPr>
            <w:rStyle w:val="Hyperlink"/>
            <w:sz w:val="28"/>
            <w:szCs w:val="28"/>
          </w:rPr>
          <w:t>2021 Census | Northern Ireland Statistics and Research Agency (nisra.gov.uk)</w:t>
        </w:r>
      </w:hyperlink>
    </w:p>
    <w:p w14:paraId="57BA9597" w14:textId="77777777" w:rsidR="00713619" w:rsidRPr="00713619" w:rsidRDefault="00713619" w:rsidP="00713619">
      <w:pPr>
        <w:rPr>
          <w:sz w:val="28"/>
          <w:szCs w:val="28"/>
        </w:rPr>
      </w:pPr>
      <w:r w:rsidRPr="00713619">
        <w:rPr>
          <w:sz w:val="28"/>
          <w:szCs w:val="28"/>
        </w:rPr>
        <w:t>Veterinarians</w:t>
      </w:r>
    </w:p>
    <w:p w14:paraId="7A83F0A9" w14:textId="040DB0D4" w:rsidR="00713619" w:rsidRPr="00713619" w:rsidRDefault="00530097" w:rsidP="00713619">
      <w:pPr>
        <w:rPr>
          <w:sz w:val="28"/>
          <w:szCs w:val="28"/>
        </w:rPr>
      </w:pPr>
      <w:hyperlink r:id="rId19" w:history="1">
        <w:r w:rsidR="00713619" w:rsidRPr="00713619">
          <w:rPr>
            <w:rStyle w:val="Hyperlink"/>
            <w:sz w:val="28"/>
            <w:szCs w:val="28"/>
          </w:rPr>
          <w:t>census-2021-ms-h12.xlsx (live.com)</w:t>
        </w:r>
      </w:hyperlink>
    </w:p>
    <w:p w14:paraId="5390A616" w14:textId="5FE50CA4" w:rsidR="00713619" w:rsidRDefault="00713619" w:rsidP="00713619">
      <w:pPr>
        <w:rPr>
          <w:sz w:val="28"/>
          <w:szCs w:val="28"/>
        </w:rPr>
      </w:pPr>
      <w:r w:rsidRPr="00713619">
        <w:rPr>
          <w:sz w:val="28"/>
          <w:szCs w:val="28"/>
        </w:rPr>
        <w:t>Occupation = Veterinarian, Number = 873 (total in Northern Ireland)</w:t>
      </w:r>
    </w:p>
    <w:p w14:paraId="34FAC114" w14:textId="77777777" w:rsidR="007E6629" w:rsidRPr="00A50676" w:rsidRDefault="007E6629" w:rsidP="007E6629">
      <w:pPr>
        <w:rPr>
          <w:rFonts w:cs="Arial"/>
          <w:bCs/>
          <w:color w:val="2F5496" w:themeColor="accent1" w:themeShade="BF"/>
          <w:sz w:val="28"/>
          <w:szCs w:val="28"/>
        </w:rPr>
      </w:pPr>
    </w:p>
    <w:p w14:paraId="313B22B9" w14:textId="77777777" w:rsidR="007E6629" w:rsidRPr="007E6629" w:rsidRDefault="007E6629" w:rsidP="007E6629">
      <w:pPr>
        <w:ind w:left="720" w:hanging="720"/>
        <w:rPr>
          <w:rFonts w:cs="Arial"/>
          <w:bCs/>
          <w:sz w:val="28"/>
          <w:szCs w:val="28"/>
        </w:rPr>
      </w:pPr>
      <w:r w:rsidRPr="007E6629">
        <w:rPr>
          <w:rFonts w:cs="Arial"/>
          <w:bCs/>
          <w:sz w:val="28"/>
          <w:szCs w:val="28"/>
        </w:rPr>
        <w:t>Veterinary Activities are recorded in the census across NI, showing a reasonably even spread, and highest in the mid Ulster council area, and area which has the highest density of meat processing facilities.</w:t>
      </w:r>
    </w:p>
    <w:p w14:paraId="783FA195" w14:textId="29E11128" w:rsidR="007E6629" w:rsidRPr="007E6629" w:rsidRDefault="007E6629" w:rsidP="007E6629">
      <w:pPr>
        <w:ind w:left="720" w:hanging="720"/>
        <w:rPr>
          <w:sz w:val="28"/>
          <w:szCs w:val="28"/>
        </w:rPr>
      </w:pPr>
      <w:r w:rsidRPr="007E6629">
        <w:rPr>
          <w:rFonts w:cs="Arial"/>
          <w:bCs/>
          <w:sz w:val="28"/>
          <w:szCs w:val="28"/>
        </w:rPr>
        <w:t>Numbers of veterinarians involved in these activities in the role of Resident OV is very low (n=22) and the impact of this mandatory employment requirement is restricted to a small cohort of staff</w:t>
      </w:r>
    </w:p>
    <w:p w14:paraId="77EC5AE0" w14:textId="63362A42" w:rsidR="00713619" w:rsidRPr="00713619" w:rsidRDefault="00713619" w:rsidP="00713619">
      <w:pPr>
        <w:rPr>
          <w:sz w:val="28"/>
          <w:szCs w:val="28"/>
        </w:rPr>
      </w:pPr>
    </w:p>
    <w:p w14:paraId="72D96007" w14:textId="77777777" w:rsidR="00713619" w:rsidRPr="00713619" w:rsidRDefault="00713619" w:rsidP="00713619">
      <w:pPr>
        <w:rPr>
          <w:b/>
          <w:bCs/>
          <w:sz w:val="28"/>
          <w:szCs w:val="28"/>
        </w:rPr>
      </w:pPr>
      <w:r w:rsidRPr="00713619">
        <w:rPr>
          <w:b/>
          <w:bCs/>
          <w:sz w:val="28"/>
          <w:szCs w:val="28"/>
        </w:rPr>
        <w:t>Gender Review of Veterinarians within NICS - Article 55 Report</w:t>
      </w:r>
    </w:p>
    <w:p w14:paraId="5A773EE2" w14:textId="77777777" w:rsidR="00713619" w:rsidRPr="00713619" w:rsidRDefault="00530097" w:rsidP="00713619">
      <w:pPr>
        <w:rPr>
          <w:sz w:val="28"/>
          <w:szCs w:val="28"/>
        </w:rPr>
      </w:pPr>
      <w:hyperlink r:id="rId20" w:history="1">
        <w:r w:rsidR="00713619" w:rsidRPr="00713619">
          <w:rPr>
            <w:rStyle w:val="Hyperlink"/>
            <w:sz w:val="28"/>
            <w:szCs w:val="28"/>
          </w:rPr>
          <w:t>Article 55 - Gender Review 2019 (finance-ni.gov.uk)</w:t>
        </w:r>
      </w:hyperlink>
    </w:p>
    <w:p w14:paraId="3CE71627" w14:textId="76FFD58D" w:rsidR="00713619" w:rsidRDefault="00713619" w:rsidP="00713619">
      <w:pPr>
        <w:rPr>
          <w:sz w:val="28"/>
          <w:szCs w:val="28"/>
        </w:rPr>
      </w:pPr>
      <w:r w:rsidRPr="00713619">
        <w:rPr>
          <w:sz w:val="28"/>
          <w:szCs w:val="28"/>
        </w:rPr>
        <w:t>01/01/2019 Vets within NICS = 131.  Male – 52.7%, Female 47.3%</w:t>
      </w:r>
    </w:p>
    <w:p w14:paraId="7E9BDCAF" w14:textId="77777777" w:rsidR="00EB3B52" w:rsidRDefault="00EB3B52" w:rsidP="00713619">
      <w:pPr>
        <w:rPr>
          <w:sz w:val="28"/>
          <w:szCs w:val="28"/>
        </w:rPr>
      </w:pPr>
    </w:p>
    <w:p w14:paraId="66D78A0B" w14:textId="77777777" w:rsidR="00EB3B52" w:rsidRDefault="00EB3B52" w:rsidP="00713619">
      <w:pPr>
        <w:rPr>
          <w:sz w:val="28"/>
          <w:szCs w:val="28"/>
        </w:rPr>
      </w:pPr>
    </w:p>
    <w:p w14:paraId="6F455F6F" w14:textId="77777777" w:rsidR="00EB3B52" w:rsidRDefault="00EB3B52" w:rsidP="00713619">
      <w:pPr>
        <w:rPr>
          <w:sz w:val="28"/>
          <w:szCs w:val="28"/>
        </w:rPr>
      </w:pPr>
    </w:p>
    <w:p w14:paraId="4E3B586E" w14:textId="77777777" w:rsidR="00EB3B52" w:rsidRDefault="00EB3B52" w:rsidP="00713619">
      <w:pPr>
        <w:rPr>
          <w:sz w:val="28"/>
          <w:szCs w:val="28"/>
        </w:rPr>
      </w:pPr>
    </w:p>
    <w:p w14:paraId="2126451B" w14:textId="77777777" w:rsidR="00EB3B52" w:rsidRDefault="00EB3B52" w:rsidP="00EB3B52">
      <w:pPr>
        <w:rPr>
          <w:rFonts w:cs="Arial"/>
          <w:sz w:val="28"/>
          <w:szCs w:val="28"/>
        </w:rPr>
      </w:pPr>
      <w:r w:rsidRPr="00B92E4E">
        <w:rPr>
          <w:rFonts w:cs="Arial"/>
          <w:b/>
          <w:sz w:val="28"/>
          <w:szCs w:val="28"/>
        </w:rPr>
        <w:t>Religious belief</w:t>
      </w:r>
      <w:r>
        <w:rPr>
          <w:rFonts w:cs="Arial"/>
          <w:sz w:val="28"/>
          <w:szCs w:val="28"/>
        </w:rPr>
        <w:t xml:space="preserve"> evidence</w:t>
      </w:r>
      <w:r w:rsidRPr="00B92E4E">
        <w:rPr>
          <w:rFonts w:cs="Arial"/>
          <w:sz w:val="28"/>
          <w:szCs w:val="28"/>
        </w:rPr>
        <w:t>/information:</w:t>
      </w:r>
    </w:p>
    <w:p w14:paraId="35B94F5C" w14:textId="77777777" w:rsidR="00EB3B52" w:rsidRPr="00713619" w:rsidRDefault="00EB3B52" w:rsidP="00713619">
      <w:pPr>
        <w:rPr>
          <w:sz w:val="28"/>
          <w:szCs w:val="28"/>
        </w:rPr>
      </w:pPr>
    </w:p>
    <w:p w14:paraId="524A0F29" w14:textId="24C8D1C7" w:rsidR="00713619" w:rsidRDefault="00713619" w:rsidP="00713619">
      <w:pPr>
        <w:rPr>
          <w:sz w:val="28"/>
          <w:szCs w:val="28"/>
        </w:rPr>
      </w:pPr>
      <w:r w:rsidRPr="00713619">
        <w:rPr>
          <w:sz w:val="28"/>
          <w:szCs w:val="28"/>
        </w:rPr>
        <w:t xml:space="preserve">01/01/2019 Vets within NICS = 131.  Identifying as Protestant 50.5%, Roman Catholic 49.5% </w:t>
      </w:r>
    </w:p>
    <w:p w14:paraId="4889E7E9" w14:textId="77777777" w:rsidR="00713619" w:rsidRDefault="00713619" w:rsidP="00713619">
      <w:pPr>
        <w:rPr>
          <w:sz w:val="28"/>
          <w:szCs w:val="28"/>
        </w:rPr>
      </w:pPr>
    </w:p>
    <w:p w14:paraId="52211ACE" w14:textId="77777777" w:rsidR="00713619" w:rsidRDefault="00713619" w:rsidP="00713619">
      <w:pPr>
        <w:rPr>
          <w:sz w:val="28"/>
          <w:szCs w:val="28"/>
        </w:rPr>
      </w:pPr>
    </w:p>
    <w:p w14:paraId="4C7EDE61" w14:textId="754A6DC5" w:rsidR="00713619" w:rsidRDefault="00713619" w:rsidP="00713619">
      <w:pPr>
        <w:rPr>
          <w:b/>
          <w:bCs/>
          <w:sz w:val="28"/>
          <w:szCs w:val="28"/>
        </w:rPr>
      </w:pPr>
      <w:r w:rsidRPr="009B0045">
        <w:rPr>
          <w:b/>
          <w:bCs/>
          <w:sz w:val="28"/>
          <w:szCs w:val="28"/>
        </w:rPr>
        <w:t>Current staff in VSAHG</w:t>
      </w:r>
      <w:r w:rsidR="00586F41">
        <w:rPr>
          <w:b/>
          <w:bCs/>
          <w:sz w:val="28"/>
          <w:szCs w:val="28"/>
        </w:rPr>
        <w:t xml:space="preserve"> VPHP</w:t>
      </w:r>
      <w:r w:rsidR="009B0045" w:rsidRPr="009B0045">
        <w:rPr>
          <w:b/>
          <w:bCs/>
          <w:sz w:val="28"/>
          <w:szCs w:val="28"/>
        </w:rPr>
        <w:t>– breakdown of gender and work pattern</w:t>
      </w:r>
    </w:p>
    <w:p w14:paraId="0F935E4D" w14:textId="23955BE2" w:rsidR="00F132DD" w:rsidRDefault="00F132DD" w:rsidP="00713619">
      <w:pPr>
        <w:rPr>
          <w:b/>
          <w:bCs/>
          <w:sz w:val="28"/>
          <w:szCs w:val="28"/>
        </w:rPr>
      </w:pPr>
    </w:p>
    <w:p w14:paraId="33F2B183" w14:textId="77777777" w:rsidR="00F132DD" w:rsidRPr="009B0045" w:rsidRDefault="00F132DD" w:rsidP="00713619">
      <w:pPr>
        <w:rPr>
          <w:b/>
          <w:bCs/>
          <w:sz w:val="28"/>
          <w:szCs w:val="28"/>
        </w:rPr>
      </w:pPr>
    </w:p>
    <w:p w14:paraId="3E832062" w14:textId="77777777" w:rsidR="00F132DD" w:rsidRDefault="00F132DD" w:rsidP="00F132DD">
      <w:pPr>
        <w:keepNext/>
        <w:autoSpaceDE w:val="0"/>
        <w:autoSpaceDN w:val="0"/>
        <w:adjustRightInd w:val="0"/>
      </w:pPr>
      <w:r w:rsidRPr="00DD2F6E">
        <w:rPr>
          <w:noProof/>
          <w:lang w:eastAsia="en-GB"/>
        </w:rPr>
        <w:drawing>
          <wp:inline distT="0" distB="0" distL="0" distR="0" wp14:anchorId="7ED9FFDD" wp14:editId="123862FD">
            <wp:extent cx="6310630" cy="1916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0630" cy="1916430"/>
                    </a:xfrm>
                    <a:prstGeom prst="rect">
                      <a:avLst/>
                    </a:prstGeom>
                    <a:noFill/>
                    <a:ln>
                      <a:noFill/>
                    </a:ln>
                  </pic:spPr>
                </pic:pic>
              </a:graphicData>
            </a:graphic>
          </wp:inline>
        </w:drawing>
      </w:r>
    </w:p>
    <w:p w14:paraId="11747FFF" w14:textId="303B61D0" w:rsidR="00713619" w:rsidRPr="00713619" w:rsidRDefault="00F132DD" w:rsidP="00F132DD">
      <w:pPr>
        <w:pStyle w:val="Caption"/>
        <w:rPr>
          <w:rFonts w:cs="Arial"/>
          <w:iCs w:val="0"/>
          <w:color w:val="2F5496" w:themeColor="accent1" w:themeShade="BF"/>
          <w:sz w:val="28"/>
          <w:szCs w:val="28"/>
        </w:rPr>
      </w:pPr>
      <w:r>
        <w:t xml:space="preserve">Figure </w:t>
      </w:r>
      <w:fldSimple w:instr=" SEQ Figure \* ARABIC ">
        <w:r>
          <w:rPr>
            <w:noProof/>
          </w:rPr>
          <w:t>6</w:t>
        </w:r>
      </w:fldSimple>
      <w:r>
        <w:t xml:space="preserve"> Figure included earlier represents a breakdown of the staff working at the Veterinary Inspector and Veterinary Officer grades in Veterinary Public Health Programme</w:t>
      </w:r>
    </w:p>
    <w:p w14:paraId="1A0864B1" w14:textId="77777777" w:rsidR="00776185" w:rsidRPr="00FA0121" w:rsidRDefault="00776185" w:rsidP="00E91D60">
      <w:pPr>
        <w:autoSpaceDE w:val="0"/>
        <w:autoSpaceDN w:val="0"/>
        <w:adjustRightInd w:val="0"/>
        <w:rPr>
          <w:rFonts w:cs="Arial"/>
          <w:b/>
          <w:sz w:val="28"/>
          <w:szCs w:val="28"/>
        </w:rPr>
      </w:pPr>
    </w:p>
    <w:p w14:paraId="260E5658" w14:textId="77777777" w:rsidR="00450FDD" w:rsidRDefault="00450FDD" w:rsidP="00B92E4E">
      <w:pPr>
        <w:rPr>
          <w:rFonts w:cs="Arial"/>
          <w:sz w:val="28"/>
          <w:szCs w:val="28"/>
        </w:rPr>
      </w:pPr>
    </w:p>
    <w:p w14:paraId="76993D06" w14:textId="7B0788BB" w:rsidR="007220DE" w:rsidRDefault="00450FDD" w:rsidP="007220DE">
      <w:pPr>
        <w:rPr>
          <w:rFonts w:cs="Arial"/>
          <w:color w:val="2F5496" w:themeColor="accent1" w:themeShade="BF"/>
          <w:sz w:val="28"/>
          <w:szCs w:val="28"/>
        </w:rPr>
      </w:pPr>
      <w:r w:rsidRPr="00275C21">
        <w:rPr>
          <w:rFonts w:cs="Arial"/>
          <w:color w:val="2F5496" w:themeColor="accent1" w:themeShade="BF"/>
          <w:sz w:val="28"/>
          <w:szCs w:val="28"/>
        </w:rPr>
        <w:t xml:space="preserve">As detailed above in the intended aims/outcomes section, The Directions Document </w:t>
      </w:r>
      <w:r w:rsidR="007220DE" w:rsidRPr="00275C21">
        <w:rPr>
          <w:rFonts w:cs="Arial"/>
          <w:color w:val="2F5496" w:themeColor="accent1" w:themeShade="BF"/>
          <w:sz w:val="28"/>
          <w:szCs w:val="28"/>
        </w:rPr>
        <w:t xml:space="preserve">applies to all veterinary staff regardless of their religious belief, political opinion, racial </w:t>
      </w:r>
      <w:r w:rsidR="00275C21" w:rsidRPr="00275C21">
        <w:rPr>
          <w:rFonts w:cs="Arial"/>
          <w:color w:val="2F5496" w:themeColor="accent1" w:themeShade="BF"/>
          <w:sz w:val="28"/>
          <w:szCs w:val="28"/>
        </w:rPr>
        <w:t xml:space="preserve">group, age, marital status, sexual orientation, whether they are a man or a woman, whether they have a disability or not and whether they have dependents or not.  The Directions Document </w:t>
      </w:r>
      <w:r w:rsidR="007220DE" w:rsidRPr="00275C21">
        <w:rPr>
          <w:rFonts w:cs="Arial"/>
          <w:color w:val="2F5496" w:themeColor="accent1" w:themeShade="BF"/>
          <w:sz w:val="28"/>
          <w:szCs w:val="28"/>
        </w:rPr>
        <w:t>cross reference</w:t>
      </w:r>
      <w:r w:rsidR="00275C21" w:rsidRPr="00275C21">
        <w:rPr>
          <w:rFonts w:cs="Arial"/>
          <w:color w:val="2F5496" w:themeColor="accent1" w:themeShade="BF"/>
          <w:sz w:val="28"/>
          <w:szCs w:val="28"/>
        </w:rPr>
        <w:t xml:space="preserve">s </w:t>
      </w:r>
      <w:r w:rsidR="007220DE" w:rsidRPr="00275C21">
        <w:rPr>
          <w:rFonts w:cs="Arial"/>
          <w:color w:val="2F5496" w:themeColor="accent1" w:themeShade="BF"/>
          <w:sz w:val="28"/>
          <w:szCs w:val="28"/>
        </w:rPr>
        <w:t>to the NICS HR Handbook</w:t>
      </w:r>
      <w:r w:rsidR="00275C21" w:rsidRPr="00275C21">
        <w:rPr>
          <w:rFonts w:cs="Arial"/>
          <w:color w:val="2F5496" w:themeColor="accent1" w:themeShade="BF"/>
          <w:sz w:val="28"/>
          <w:szCs w:val="28"/>
        </w:rPr>
        <w:t xml:space="preserve"> and it should be noted that it is for guidance purposes only and does not replace the NICS HR Handbook’s Terms and Conditions.</w:t>
      </w:r>
    </w:p>
    <w:p w14:paraId="2EC30CBA" w14:textId="77777777" w:rsidR="00EB3B52" w:rsidRPr="00275C21" w:rsidRDefault="00EB3B52" w:rsidP="007220DE">
      <w:pPr>
        <w:rPr>
          <w:rFonts w:cs="Arial"/>
          <w:color w:val="2F5496" w:themeColor="accent1" w:themeShade="BF"/>
          <w:sz w:val="28"/>
          <w:szCs w:val="28"/>
        </w:rPr>
      </w:pPr>
    </w:p>
    <w:p w14:paraId="6FC712AD" w14:textId="77777777" w:rsidR="007220DE" w:rsidRPr="00450FDD" w:rsidRDefault="007220DE" w:rsidP="007220DE">
      <w:pPr>
        <w:rPr>
          <w:rFonts w:cs="Arial"/>
          <w:color w:val="2F5496" w:themeColor="accent1" w:themeShade="BF"/>
          <w:sz w:val="28"/>
          <w:szCs w:val="28"/>
        </w:rPr>
      </w:pPr>
    </w:p>
    <w:p w14:paraId="43246EA8" w14:textId="6B155914" w:rsidR="007220DE" w:rsidRDefault="007220DE" w:rsidP="007220DE">
      <w:pPr>
        <w:rPr>
          <w:rFonts w:cs="Arial"/>
          <w:color w:val="2F5496" w:themeColor="accent1" w:themeShade="BF"/>
          <w:sz w:val="28"/>
          <w:szCs w:val="28"/>
        </w:rPr>
      </w:pPr>
      <w:r w:rsidRPr="00450FDD">
        <w:rPr>
          <w:rFonts w:cs="Arial"/>
          <w:color w:val="2F5496" w:themeColor="accent1" w:themeShade="BF"/>
          <w:sz w:val="28"/>
          <w:szCs w:val="28"/>
        </w:rPr>
        <w:t>The overall intention is to ensure that staff are treated fairly and equally with all managers applying the same standards and approach.</w:t>
      </w:r>
    </w:p>
    <w:p w14:paraId="0BD061E6" w14:textId="77777777" w:rsidR="00275C21" w:rsidRDefault="00275C21" w:rsidP="007220DE">
      <w:pPr>
        <w:rPr>
          <w:rFonts w:cs="Arial"/>
          <w:color w:val="2F5496" w:themeColor="accent1" w:themeShade="BF"/>
          <w:sz w:val="28"/>
          <w:szCs w:val="28"/>
        </w:rPr>
      </w:pPr>
    </w:p>
    <w:p w14:paraId="4F0BA5C1" w14:textId="7445CC7D" w:rsidR="00B92E4E" w:rsidRPr="00796EFB" w:rsidRDefault="00275C21" w:rsidP="00B92E4E">
      <w:pPr>
        <w:rPr>
          <w:rFonts w:cs="Arial"/>
          <w:color w:val="2F5496" w:themeColor="accent1" w:themeShade="BF"/>
          <w:sz w:val="28"/>
          <w:szCs w:val="28"/>
        </w:rPr>
      </w:pPr>
      <w:r>
        <w:rPr>
          <w:rFonts w:cs="Arial"/>
          <w:color w:val="2F5496" w:themeColor="accent1" w:themeShade="BF"/>
          <w:sz w:val="28"/>
          <w:szCs w:val="28"/>
        </w:rPr>
        <w:t xml:space="preserve">All veterinary staff </w:t>
      </w:r>
      <w:r w:rsidR="009B0045">
        <w:rPr>
          <w:rFonts w:cs="Arial"/>
          <w:color w:val="2F5496" w:themeColor="accent1" w:themeShade="BF"/>
          <w:sz w:val="28"/>
          <w:szCs w:val="28"/>
        </w:rPr>
        <w:t xml:space="preserve">(excluding portal) </w:t>
      </w:r>
      <w:r>
        <w:rPr>
          <w:rFonts w:cs="Arial"/>
          <w:color w:val="2F5496" w:themeColor="accent1" w:themeShade="BF"/>
          <w:sz w:val="28"/>
          <w:szCs w:val="28"/>
        </w:rPr>
        <w:t xml:space="preserve">are allocated to relevant cluster offices for supply purposes for VPHP duties based on their location.  All veterinary staff </w:t>
      </w:r>
      <w:r w:rsidR="009B0045">
        <w:rPr>
          <w:rFonts w:cs="Arial"/>
          <w:color w:val="2F5496" w:themeColor="accent1" w:themeShade="BF"/>
          <w:sz w:val="28"/>
          <w:szCs w:val="28"/>
        </w:rPr>
        <w:t xml:space="preserve">(excluding portal) </w:t>
      </w:r>
      <w:r>
        <w:rPr>
          <w:rFonts w:cs="Arial"/>
          <w:color w:val="2F5496" w:themeColor="accent1" w:themeShade="BF"/>
          <w:sz w:val="28"/>
          <w:szCs w:val="28"/>
        </w:rPr>
        <w:t xml:space="preserve">regardless of </w:t>
      </w:r>
      <w:r w:rsidR="009B0045">
        <w:rPr>
          <w:rFonts w:cs="Arial"/>
          <w:color w:val="2F5496" w:themeColor="accent1" w:themeShade="BF"/>
          <w:sz w:val="28"/>
          <w:szCs w:val="28"/>
        </w:rPr>
        <w:t>their</w:t>
      </w:r>
      <w:r>
        <w:rPr>
          <w:rFonts w:cs="Arial"/>
          <w:color w:val="2F5496" w:themeColor="accent1" w:themeShade="BF"/>
          <w:sz w:val="28"/>
          <w:szCs w:val="28"/>
        </w:rPr>
        <w:t xml:space="preserve"> needs, experience and priorities as </w:t>
      </w:r>
      <w:r>
        <w:rPr>
          <w:rFonts w:cs="Arial"/>
          <w:color w:val="2F5496" w:themeColor="accent1" w:themeShade="BF"/>
          <w:sz w:val="28"/>
          <w:szCs w:val="28"/>
        </w:rPr>
        <w:lastRenderedPageBreak/>
        <w:t xml:space="preserve">detailed under the </w:t>
      </w:r>
      <w:r w:rsidR="009B0045">
        <w:rPr>
          <w:rFonts w:cs="Arial"/>
          <w:color w:val="2F5496" w:themeColor="accent1" w:themeShade="BF"/>
          <w:sz w:val="28"/>
          <w:szCs w:val="28"/>
        </w:rPr>
        <w:t>S</w:t>
      </w:r>
      <w:r>
        <w:rPr>
          <w:rFonts w:cs="Arial"/>
          <w:color w:val="2F5496" w:themeColor="accent1" w:themeShade="BF"/>
          <w:sz w:val="28"/>
          <w:szCs w:val="28"/>
        </w:rPr>
        <w:t>75 categories are afforded the same opportunities with</w:t>
      </w:r>
      <w:r w:rsidR="00796EFB">
        <w:rPr>
          <w:rFonts w:cs="Arial"/>
          <w:color w:val="2F5496" w:themeColor="accent1" w:themeShade="BF"/>
          <w:sz w:val="28"/>
          <w:szCs w:val="28"/>
        </w:rPr>
        <w:t xml:space="preserve"> respect to serving time in a meat premises during their career.</w:t>
      </w:r>
      <w:r>
        <w:rPr>
          <w:rFonts w:cs="Arial"/>
          <w:color w:val="2F5496" w:themeColor="accent1" w:themeShade="BF"/>
          <w:sz w:val="28"/>
          <w:szCs w:val="28"/>
        </w:rPr>
        <w:t xml:space="preserve">  </w:t>
      </w:r>
      <w:r w:rsidR="00B92E4E" w:rsidRPr="00B92E4E">
        <w:rPr>
          <w:rFonts w:cs="Arial"/>
          <w:sz w:val="28"/>
          <w:szCs w:val="28"/>
        </w:rPr>
        <w:br w:type="textWrapping" w:clear="all"/>
        <w:t>_______________________________________________________</w:t>
      </w:r>
    </w:p>
    <w:p w14:paraId="0CE2B395" w14:textId="77777777" w:rsidR="00B92E4E" w:rsidRPr="00B92E4E" w:rsidRDefault="00B92E4E" w:rsidP="00B92E4E">
      <w:pPr>
        <w:rPr>
          <w:rFonts w:cs="Arial"/>
          <w:sz w:val="28"/>
          <w:szCs w:val="28"/>
        </w:rPr>
      </w:pPr>
    </w:p>
    <w:p w14:paraId="70102621" w14:textId="21B11769" w:rsidR="00B92E4E" w:rsidRPr="00A538D3" w:rsidRDefault="00B92E4E" w:rsidP="00B92E4E">
      <w:pPr>
        <w:rPr>
          <w:rFonts w:cs="Arial"/>
          <w:sz w:val="28"/>
          <w:szCs w:val="28"/>
        </w:rPr>
      </w:pPr>
      <w:r w:rsidRPr="00B92E4E">
        <w:rPr>
          <w:rFonts w:cs="Arial"/>
          <w:b/>
          <w:sz w:val="28"/>
          <w:szCs w:val="28"/>
        </w:rPr>
        <w:t>Political Opinion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3693B95F" w14:textId="77777777" w:rsidR="00B92E4E" w:rsidRPr="00B92E4E" w:rsidRDefault="00B92E4E" w:rsidP="00B92E4E">
      <w:pPr>
        <w:rPr>
          <w:rFonts w:cs="Arial"/>
          <w:sz w:val="28"/>
          <w:szCs w:val="28"/>
        </w:rPr>
      </w:pPr>
    </w:p>
    <w:p w14:paraId="5C3B553D" w14:textId="4FE69309" w:rsidR="00B92E4E" w:rsidRPr="00B92E4E" w:rsidRDefault="00B92E4E" w:rsidP="00B92E4E">
      <w:r w:rsidRPr="00B92E4E">
        <w:rPr>
          <w:rFonts w:cs="Arial"/>
          <w:b/>
          <w:sz w:val="28"/>
          <w:szCs w:val="28"/>
        </w:rPr>
        <w:t>Racial Group</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6B41FC4B" w14:textId="77777777" w:rsidR="00B92E4E" w:rsidRPr="00B92E4E" w:rsidRDefault="00B92E4E" w:rsidP="00B92E4E">
      <w:pPr>
        <w:rPr>
          <w:rFonts w:cs="Arial"/>
          <w:sz w:val="28"/>
          <w:szCs w:val="28"/>
        </w:rPr>
      </w:pPr>
    </w:p>
    <w:p w14:paraId="5D78C21B" w14:textId="5820F5B5" w:rsidR="00B92E4E" w:rsidRPr="00B92E4E" w:rsidRDefault="00B92E4E" w:rsidP="00B92E4E">
      <w:r w:rsidRPr="00B92E4E">
        <w:rPr>
          <w:rFonts w:cs="Arial"/>
          <w:b/>
          <w:sz w:val="28"/>
          <w:szCs w:val="28"/>
        </w:rPr>
        <w:t>Age</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7CBB5F32" w14:textId="77777777" w:rsidR="00B92E4E" w:rsidRPr="00B92E4E" w:rsidRDefault="00B92E4E" w:rsidP="00B92E4E">
      <w:pPr>
        <w:rPr>
          <w:rFonts w:cs="Arial"/>
          <w:sz w:val="28"/>
          <w:szCs w:val="28"/>
        </w:rPr>
      </w:pPr>
    </w:p>
    <w:p w14:paraId="3B3FF5C1" w14:textId="4F1CFB4C" w:rsidR="00B92E4E" w:rsidRPr="00B92E4E" w:rsidRDefault="00B92E4E" w:rsidP="00B92E4E">
      <w:r w:rsidRPr="00B92E4E">
        <w:rPr>
          <w:rFonts w:cs="Arial"/>
          <w:b/>
          <w:sz w:val="28"/>
          <w:szCs w:val="28"/>
        </w:rPr>
        <w:t>Marital Status</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1FC3B8DE" w14:textId="77777777" w:rsidR="00B92E4E" w:rsidRDefault="00B92E4E" w:rsidP="00B92E4E">
      <w:pPr>
        <w:rPr>
          <w:rFonts w:cs="Arial"/>
          <w:b/>
          <w:sz w:val="28"/>
          <w:szCs w:val="28"/>
        </w:rPr>
      </w:pPr>
    </w:p>
    <w:p w14:paraId="3297E8A0" w14:textId="6B25BE47" w:rsidR="00B92E4E" w:rsidRPr="00B92E4E" w:rsidRDefault="00B92E4E" w:rsidP="00B92E4E">
      <w:r w:rsidRPr="00B92E4E">
        <w:rPr>
          <w:rFonts w:cs="Arial"/>
          <w:b/>
          <w:sz w:val="28"/>
          <w:szCs w:val="28"/>
        </w:rPr>
        <w:t>Sexual Orientation</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08C42303" w14:textId="77777777" w:rsidR="00B92E4E" w:rsidRPr="00B92E4E" w:rsidRDefault="00B92E4E" w:rsidP="00B92E4E">
      <w:pPr>
        <w:rPr>
          <w:rFonts w:cs="Arial"/>
          <w:sz w:val="28"/>
          <w:szCs w:val="28"/>
        </w:rPr>
      </w:pPr>
    </w:p>
    <w:p w14:paraId="677FD83E" w14:textId="0145B4B0" w:rsidR="00B92E4E" w:rsidRPr="00B92E4E" w:rsidRDefault="00B92E4E" w:rsidP="00B92E4E">
      <w:r w:rsidRPr="008519EB">
        <w:rPr>
          <w:rFonts w:cs="Arial"/>
          <w:b/>
          <w:sz w:val="28"/>
          <w:szCs w:val="28"/>
        </w:rPr>
        <w:t>Men &amp; Women generally</w:t>
      </w:r>
      <w:r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Pr="00B92E4E">
        <w:rPr>
          <w:rFonts w:cs="Arial"/>
          <w:sz w:val="28"/>
          <w:szCs w:val="28"/>
        </w:rPr>
        <w:br w:type="textWrapping" w:clear="all"/>
        <w:t>_______________________________________________________</w:t>
      </w:r>
    </w:p>
    <w:p w14:paraId="2E97BE88" w14:textId="77777777" w:rsidR="00B92E4E" w:rsidRPr="00B92E4E" w:rsidRDefault="00B92E4E" w:rsidP="00B92E4E">
      <w:pPr>
        <w:rPr>
          <w:rFonts w:cs="Arial"/>
          <w:sz w:val="28"/>
          <w:szCs w:val="28"/>
        </w:rPr>
      </w:pPr>
    </w:p>
    <w:p w14:paraId="0E75327D" w14:textId="33D27E23" w:rsidR="00B92E4E" w:rsidRPr="00B92E4E" w:rsidRDefault="008519EB" w:rsidP="00B92E4E">
      <w:r w:rsidRPr="008519EB">
        <w:rPr>
          <w:rFonts w:cs="Arial"/>
          <w:b/>
          <w:sz w:val="28"/>
          <w:szCs w:val="28"/>
        </w:rPr>
        <w:t>Disability</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00B92E4E" w:rsidRPr="00B92E4E">
        <w:rPr>
          <w:rFonts w:cs="Arial"/>
          <w:sz w:val="28"/>
          <w:szCs w:val="28"/>
        </w:rPr>
        <w:br w:type="textWrapping" w:clear="all"/>
        <w:t>_______________________________________________________</w:t>
      </w:r>
    </w:p>
    <w:p w14:paraId="411E9909" w14:textId="77777777" w:rsidR="00B92E4E" w:rsidRPr="00B92E4E" w:rsidRDefault="00B92E4E" w:rsidP="00B92E4E">
      <w:pPr>
        <w:rPr>
          <w:rFonts w:cs="Arial"/>
          <w:sz w:val="28"/>
          <w:szCs w:val="28"/>
        </w:rPr>
      </w:pPr>
    </w:p>
    <w:p w14:paraId="4DE1CDE1" w14:textId="141FCB5B" w:rsidR="00B92E4E" w:rsidRDefault="008519EB" w:rsidP="00B92E4E">
      <w:pPr>
        <w:rPr>
          <w:rFonts w:cs="Arial"/>
          <w:sz w:val="28"/>
          <w:szCs w:val="28"/>
        </w:rPr>
      </w:pPr>
      <w:r w:rsidRPr="008519EB">
        <w:rPr>
          <w:rFonts w:cs="Arial"/>
          <w:b/>
          <w:sz w:val="28"/>
          <w:szCs w:val="28"/>
        </w:rPr>
        <w:t>Dependants</w:t>
      </w:r>
      <w:r w:rsidR="00B92E4E" w:rsidRPr="00B92E4E">
        <w:rPr>
          <w:rFonts w:cs="Arial"/>
          <w:sz w:val="28"/>
          <w:szCs w:val="28"/>
        </w:rPr>
        <w:t xml:space="preserve"> </w:t>
      </w:r>
      <w:r w:rsidR="00625F15">
        <w:rPr>
          <w:rFonts w:cs="Arial"/>
          <w:sz w:val="28"/>
          <w:szCs w:val="28"/>
        </w:rPr>
        <w:t>evidence</w:t>
      </w:r>
      <w:r w:rsidR="00625F15" w:rsidRPr="00B92E4E">
        <w:rPr>
          <w:rFonts w:cs="Arial"/>
          <w:sz w:val="28"/>
          <w:szCs w:val="28"/>
        </w:rPr>
        <w:t>/information:</w:t>
      </w:r>
      <w:r w:rsidR="00A538D3">
        <w:rPr>
          <w:rFonts w:cs="Arial"/>
          <w:sz w:val="28"/>
          <w:szCs w:val="28"/>
        </w:rPr>
        <w:t xml:space="preserve"> as above</w:t>
      </w:r>
      <w:r w:rsidR="00B92E4E" w:rsidRPr="00B92E4E">
        <w:rPr>
          <w:rFonts w:cs="Arial"/>
          <w:sz w:val="28"/>
          <w:szCs w:val="28"/>
        </w:rPr>
        <w:br w:type="textWrapping" w:clear="all"/>
        <w:t>_______________________________________________________</w:t>
      </w:r>
    </w:p>
    <w:p w14:paraId="6AA401E2" w14:textId="77777777" w:rsidR="00625F15" w:rsidRPr="00625F15" w:rsidRDefault="00625F15" w:rsidP="00B92E4E">
      <w:pPr>
        <w:rPr>
          <w:rFonts w:cs="Arial"/>
          <w:sz w:val="28"/>
          <w:szCs w:val="28"/>
        </w:rPr>
      </w:pPr>
    </w:p>
    <w:p w14:paraId="30E93071" w14:textId="77777777" w:rsidR="00625F15" w:rsidRDefault="00625F15">
      <w:pPr>
        <w:rPr>
          <w:rFonts w:cs="Arial"/>
          <w:b/>
          <w:sz w:val="28"/>
          <w:szCs w:val="28"/>
        </w:rPr>
      </w:pPr>
      <w:r>
        <w:rPr>
          <w:rFonts w:cs="Arial"/>
          <w:b/>
          <w:sz w:val="28"/>
          <w:szCs w:val="28"/>
        </w:rPr>
        <w:br w:type="page"/>
      </w:r>
    </w:p>
    <w:p w14:paraId="7CF423C2" w14:textId="77777777" w:rsidR="00E91D60" w:rsidRPr="00FA0121" w:rsidRDefault="00E91D60" w:rsidP="00E91D60">
      <w:pPr>
        <w:autoSpaceDE w:val="0"/>
        <w:autoSpaceDN w:val="0"/>
        <w:adjustRightInd w:val="0"/>
        <w:rPr>
          <w:rFonts w:cs="Arial"/>
          <w:b/>
          <w:sz w:val="28"/>
          <w:szCs w:val="28"/>
        </w:rPr>
      </w:pPr>
      <w:r w:rsidRPr="001167B8">
        <w:rPr>
          <w:rFonts w:cs="Arial"/>
          <w:b/>
          <w:color w:val="2F5496" w:themeColor="accent1" w:themeShade="BF"/>
          <w:sz w:val="28"/>
          <w:szCs w:val="28"/>
        </w:rPr>
        <w:lastRenderedPageBreak/>
        <w:t>Needs, experiences and priorities</w:t>
      </w:r>
    </w:p>
    <w:p w14:paraId="3D0CB8F8" w14:textId="77777777" w:rsidR="00E91D60" w:rsidRPr="00FA0121" w:rsidRDefault="00E91D60" w:rsidP="00E91D60">
      <w:pPr>
        <w:autoSpaceDE w:val="0"/>
        <w:autoSpaceDN w:val="0"/>
        <w:adjustRightInd w:val="0"/>
        <w:rPr>
          <w:rFonts w:cs="Arial"/>
          <w:b/>
          <w:sz w:val="28"/>
          <w:szCs w:val="28"/>
        </w:rPr>
      </w:pPr>
    </w:p>
    <w:p w14:paraId="2C20E6B9" w14:textId="77777777" w:rsidR="0072544B" w:rsidRDefault="00E91D60" w:rsidP="00E91D60">
      <w:pPr>
        <w:autoSpaceDE w:val="0"/>
        <w:autoSpaceDN w:val="0"/>
        <w:adjustRightInd w:val="0"/>
        <w:rPr>
          <w:rFonts w:cs="Arial"/>
          <w:sz w:val="28"/>
          <w:szCs w:val="28"/>
        </w:rPr>
      </w:pPr>
      <w:r>
        <w:rPr>
          <w:rFonts w:cs="Arial"/>
          <w:sz w:val="28"/>
          <w:szCs w:val="28"/>
        </w:rPr>
        <w:t>T</w:t>
      </w:r>
      <w:r w:rsidRPr="00FA0121">
        <w:rPr>
          <w:rFonts w:cs="Arial"/>
          <w:sz w:val="28"/>
          <w:szCs w:val="28"/>
        </w:rPr>
        <w:t>aking into account t</w:t>
      </w:r>
      <w:r>
        <w:rPr>
          <w:rFonts w:cs="Arial"/>
          <w:sz w:val="28"/>
          <w:szCs w:val="28"/>
        </w:rPr>
        <w:t>he information referred to</w:t>
      </w:r>
      <w:r w:rsidRPr="00FA0121">
        <w:rPr>
          <w:rFonts w:cs="Arial"/>
          <w:sz w:val="28"/>
          <w:szCs w:val="28"/>
        </w:rPr>
        <w:t xml:space="preserve"> above, what are the different needs, experiences and priorities</w:t>
      </w:r>
      <w:r>
        <w:rPr>
          <w:rFonts w:cs="Arial"/>
          <w:sz w:val="28"/>
          <w:szCs w:val="28"/>
        </w:rPr>
        <w:t xml:space="preserve"> of each of the following categories,</w:t>
      </w:r>
      <w:r w:rsidRPr="00FA0121">
        <w:rPr>
          <w:rFonts w:cs="Arial"/>
          <w:sz w:val="28"/>
          <w:szCs w:val="28"/>
        </w:rPr>
        <w:t xml:space="preserve"> in relation to the particular policy/decision? </w:t>
      </w:r>
      <w:r>
        <w:rPr>
          <w:rFonts w:cs="Arial"/>
          <w:sz w:val="28"/>
          <w:szCs w:val="28"/>
        </w:rPr>
        <w:t xml:space="preserve"> </w:t>
      </w:r>
    </w:p>
    <w:p w14:paraId="05401EE1" w14:textId="77777777" w:rsidR="0072544B" w:rsidRDefault="0072544B" w:rsidP="00E91D60">
      <w:pPr>
        <w:autoSpaceDE w:val="0"/>
        <w:autoSpaceDN w:val="0"/>
        <w:adjustRightInd w:val="0"/>
        <w:rPr>
          <w:rFonts w:cs="Arial"/>
          <w:sz w:val="28"/>
          <w:szCs w:val="28"/>
        </w:rPr>
      </w:pPr>
    </w:p>
    <w:p w14:paraId="07ED3EC9" w14:textId="77777777" w:rsidR="0072544B" w:rsidRDefault="0072544B" w:rsidP="00E91D60">
      <w:pPr>
        <w:autoSpaceDE w:val="0"/>
        <w:autoSpaceDN w:val="0"/>
        <w:adjustRightInd w:val="0"/>
        <w:rPr>
          <w:rFonts w:cs="Arial"/>
          <w:sz w:val="28"/>
          <w:szCs w:val="28"/>
        </w:rPr>
      </w:pPr>
    </w:p>
    <w:p w14:paraId="338E5C78" w14:textId="77777777" w:rsidR="00E91D60" w:rsidRPr="00625F15" w:rsidRDefault="00E91D60" w:rsidP="00E91D60">
      <w:pPr>
        <w:autoSpaceDE w:val="0"/>
        <w:autoSpaceDN w:val="0"/>
        <w:adjustRightInd w:val="0"/>
        <w:rPr>
          <w:rFonts w:cs="Arial"/>
          <w:b/>
          <w:sz w:val="28"/>
          <w:szCs w:val="28"/>
        </w:rPr>
      </w:pPr>
      <w:r w:rsidRPr="00625F15">
        <w:rPr>
          <w:rFonts w:cs="Arial"/>
          <w:b/>
          <w:sz w:val="28"/>
          <w:szCs w:val="28"/>
        </w:rPr>
        <w:t xml:space="preserve">Specify </w:t>
      </w:r>
      <w:r w:rsidRPr="00625F15">
        <w:rPr>
          <w:rFonts w:cs="Arial"/>
          <w:b/>
          <w:sz w:val="28"/>
          <w:szCs w:val="28"/>
          <w:u w:val="single"/>
        </w:rPr>
        <w:t>details</w:t>
      </w:r>
      <w:r w:rsidR="008C67A9" w:rsidRPr="00625F15">
        <w:rPr>
          <w:rFonts w:cs="Arial"/>
          <w:b/>
          <w:sz w:val="28"/>
          <w:szCs w:val="28"/>
        </w:rPr>
        <w:t xml:space="preserve"> </w:t>
      </w:r>
      <w:r w:rsidR="0072544B" w:rsidRPr="00625F15">
        <w:rPr>
          <w:rFonts w:cs="Arial"/>
          <w:b/>
          <w:sz w:val="28"/>
          <w:szCs w:val="28"/>
        </w:rPr>
        <w:t xml:space="preserve">of the </w:t>
      </w:r>
      <w:r w:rsidR="0072544B" w:rsidRPr="00625F15">
        <w:rPr>
          <w:rFonts w:cs="Arial"/>
          <w:b/>
          <w:sz w:val="28"/>
          <w:szCs w:val="28"/>
          <w:u w:val="single"/>
        </w:rPr>
        <w:t>needs, experiences and priorities</w:t>
      </w:r>
      <w:r w:rsidR="0072544B" w:rsidRPr="00625F15">
        <w:rPr>
          <w:rFonts w:cs="Arial"/>
          <w:b/>
          <w:sz w:val="28"/>
          <w:szCs w:val="28"/>
        </w:rPr>
        <w:t xml:space="preserve"> </w:t>
      </w:r>
      <w:r w:rsidR="008C67A9" w:rsidRPr="00625F15">
        <w:rPr>
          <w:rFonts w:cs="Arial"/>
          <w:b/>
          <w:sz w:val="28"/>
          <w:szCs w:val="28"/>
        </w:rPr>
        <w:t xml:space="preserve">for </w:t>
      </w:r>
      <w:r w:rsidRPr="00625F15">
        <w:rPr>
          <w:rFonts w:cs="Arial"/>
          <w:b/>
          <w:sz w:val="28"/>
          <w:szCs w:val="28"/>
        </w:rPr>
        <w:t>each of the Section 75 categories</w:t>
      </w:r>
      <w:r w:rsidR="0072544B" w:rsidRPr="00625F15">
        <w:rPr>
          <w:rFonts w:cs="Arial"/>
          <w:b/>
          <w:sz w:val="28"/>
          <w:szCs w:val="28"/>
        </w:rPr>
        <w:t xml:space="preserve"> below:</w:t>
      </w:r>
    </w:p>
    <w:p w14:paraId="777E2AF4" w14:textId="77777777" w:rsidR="00914890" w:rsidRDefault="00914890" w:rsidP="00914890">
      <w:pPr>
        <w:rPr>
          <w:rFonts w:cs="Arial"/>
          <w:sz w:val="28"/>
          <w:szCs w:val="28"/>
        </w:rPr>
      </w:pPr>
    </w:p>
    <w:p w14:paraId="3E42B7CB" w14:textId="77777777" w:rsidR="0072544B" w:rsidRDefault="0072544B" w:rsidP="0072544B">
      <w:pPr>
        <w:rPr>
          <w:rFonts w:cs="Arial"/>
          <w:b/>
          <w:sz w:val="28"/>
          <w:szCs w:val="28"/>
        </w:rPr>
      </w:pPr>
    </w:p>
    <w:p w14:paraId="249ECB9C" w14:textId="77777777" w:rsidR="00796EFB" w:rsidRDefault="00914890" w:rsidP="0072544B">
      <w:pPr>
        <w:rPr>
          <w:rFonts w:cs="Arial"/>
          <w:b/>
          <w:i/>
          <w:sz w:val="28"/>
          <w:szCs w:val="28"/>
        </w:rPr>
      </w:pPr>
      <w:r w:rsidRPr="00625F15">
        <w:rPr>
          <w:rFonts w:cs="Arial"/>
          <w:b/>
          <w:i/>
          <w:sz w:val="28"/>
          <w:szCs w:val="28"/>
        </w:rPr>
        <w:t>Religious belie</w:t>
      </w:r>
      <w:r w:rsidR="0072544B" w:rsidRPr="00625F15">
        <w:rPr>
          <w:rFonts w:cs="Arial"/>
          <w:b/>
          <w:i/>
          <w:sz w:val="28"/>
          <w:szCs w:val="28"/>
        </w:rPr>
        <w:t>f</w:t>
      </w:r>
    </w:p>
    <w:p w14:paraId="2091C8FB" w14:textId="51178025" w:rsidR="0072544B" w:rsidRPr="0072544B" w:rsidRDefault="00796EFB" w:rsidP="0072544B">
      <w:r w:rsidRPr="00796EFB">
        <w:rPr>
          <w:rFonts w:cs="Arial"/>
          <w:bCs/>
          <w:iCs/>
          <w:color w:val="2F5496" w:themeColor="accent1" w:themeShade="BF"/>
          <w:sz w:val="28"/>
          <w:szCs w:val="28"/>
        </w:rPr>
        <w:t>None</w:t>
      </w:r>
      <w:r w:rsidRPr="00796EFB">
        <w:rPr>
          <w:rFonts w:cs="Arial"/>
          <w:color w:val="2F5496" w:themeColor="accent1" w:themeShade="BF"/>
          <w:sz w:val="28"/>
          <w:szCs w:val="28"/>
        </w:rPr>
        <w:t>.  In relation to this policy there are no specific needs, experiences or priorities for any particular groups of a religious belief.</w:t>
      </w:r>
      <w:r w:rsidR="00914890" w:rsidRPr="00B92E4E">
        <w:rPr>
          <w:rFonts w:cs="Arial"/>
          <w:sz w:val="28"/>
          <w:szCs w:val="28"/>
        </w:rPr>
        <w:br w:type="textWrapping" w:clear="all"/>
        <w:t>_______________________________________________________</w:t>
      </w:r>
    </w:p>
    <w:p w14:paraId="13D7FDAF" w14:textId="77777777" w:rsidR="00914890" w:rsidRDefault="00914890" w:rsidP="00E91D60">
      <w:pPr>
        <w:autoSpaceDE w:val="0"/>
        <w:autoSpaceDN w:val="0"/>
        <w:adjustRightInd w:val="0"/>
        <w:rPr>
          <w:rFonts w:cs="Arial"/>
          <w:sz w:val="28"/>
          <w:szCs w:val="28"/>
        </w:rPr>
      </w:pPr>
    </w:p>
    <w:p w14:paraId="602BD466" w14:textId="77777777" w:rsidR="00E91D60" w:rsidRDefault="0072544B" w:rsidP="00E91D60">
      <w:pPr>
        <w:autoSpaceDE w:val="0"/>
        <w:autoSpaceDN w:val="0"/>
        <w:adjustRightInd w:val="0"/>
        <w:rPr>
          <w:rFonts w:cs="Arial"/>
          <w:b/>
          <w:i/>
          <w:sz w:val="28"/>
          <w:szCs w:val="28"/>
        </w:rPr>
      </w:pPr>
      <w:r w:rsidRPr="00625F15">
        <w:rPr>
          <w:rFonts w:cs="Arial"/>
          <w:b/>
          <w:i/>
          <w:sz w:val="28"/>
          <w:szCs w:val="28"/>
        </w:rPr>
        <w:t>Political Opinion</w:t>
      </w:r>
    </w:p>
    <w:p w14:paraId="34A1A091" w14:textId="16919CA2"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groups of a </w:t>
      </w:r>
      <w:r>
        <w:rPr>
          <w:rFonts w:cs="Arial"/>
          <w:color w:val="2F5496" w:themeColor="accent1" w:themeShade="BF"/>
          <w:sz w:val="28"/>
          <w:szCs w:val="28"/>
        </w:rPr>
        <w:t>political</w:t>
      </w:r>
      <w:r w:rsidRPr="00796EFB">
        <w:rPr>
          <w:rFonts w:cs="Arial"/>
          <w:color w:val="2F5496" w:themeColor="accent1" w:themeShade="BF"/>
          <w:sz w:val="28"/>
          <w:szCs w:val="28"/>
        </w:rPr>
        <w:t xml:space="preserve"> belief.</w:t>
      </w:r>
    </w:p>
    <w:p w14:paraId="0C80453E" w14:textId="77777777" w:rsidR="0072544B" w:rsidRPr="0072544B" w:rsidRDefault="0072544B" w:rsidP="0072544B">
      <w:r w:rsidRPr="00B92E4E">
        <w:rPr>
          <w:rFonts w:cs="Arial"/>
          <w:sz w:val="28"/>
          <w:szCs w:val="28"/>
        </w:rPr>
        <w:t>_______________________________________________________</w:t>
      </w:r>
    </w:p>
    <w:p w14:paraId="2FED1C7D" w14:textId="77777777" w:rsidR="0072544B" w:rsidRDefault="0072544B" w:rsidP="00E91D60">
      <w:pPr>
        <w:autoSpaceDE w:val="0"/>
        <w:autoSpaceDN w:val="0"/>
        <w:adjustRightInd w:val="0"/>
        <w:rPr>
          <w:rFonts w:cs="Arial"/>
          <w:sz w:val="28"/>
          <w:szCs w:val="28"/>
        </w:rPr>
      </w:pPr>
    </w:p>
    <w:p w14:paraId="366AAD65" w14:textId="77777777" w:rsidR="0072544B" w:rsidRDefault="0072544B" w:rsidP="00E91D60">
      <w:pPr>
        <w:autoSpaceDE w:val="0"/>
        <w:autoSpaceDN w:val="0"/>
        <w:adjustRightInd w:val="0"/>
        <w:rPr>
          <w:rFonts w:cs="Arial"/>
          <w:b/>
          <w:i/>
          <w:sz w:val="28"/>
          <w:szCs w:val="28"/>
        </w:rPr>
      </w:pPr>
      <w:r w:rsidRPr="00625F15">
        <w:rPr>
          <w:rFonts w:cs="Arial"/>
          <w:b/>
          <w:i/>
          <w:sz w:val="28"/>
          <w:szCs w:val="28"/>
        </w:rPr>
        <w:t>Racial Group</w:t>
      </w:r>
    </w:p>
    <w:p w14:paraId="10FB7800" w14:textId="4B9CAEBE"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w:t>
      </w:r>
      <w:r>
        <w:rPr>
          <w:rFonts w:cs="Arial"/>
          <w:color w:val="2F5496" w:themeColor="accent1" w:themeShade="BF"/>
          <w:sz w:val="28"/>
          <w:szCs w:val="28"/>
        </w:rPr>
        <w:t>racial groups</w:t>
      </w:r>
      <w:r w:rsidRPr="00796EFB">
        <w:rPr>
          <w:rFonts w:cs="Arial"/>
          <w:color w:val="2F5496" w:themeColor="accent1" w:themeShade="BF"/>
          <w:sz w:val="28"/>
          <w:szCs w:val="28"/>
        </w:rPr>
        <w:t>.</w:t>
      </w:r>
    </w:p>
    <w:p w14:paraId="358AC832" w14:textId="77777777" w:rsidR="0072544B" w:rsidRPr="0072544B" w:rsidRDefault="0072544B" w:rsidP="0072544B">
      <w:r w:rsidRPr="00B92E4E">
        <w:rPr>
          <w:rFonts w:cs="Arial"/>
          <w:sz w:val="28"/>
          <w:szCs w:val="28"/>
        </w:rPr>
        <w:t>_______________________________________________________</w:t>
      </w:r>
    </w:p>
    <w:p w14:paraId="282EEB1A" w14:textId="77777777" w:rsidR="0072544B" w:rsidRDefault="0072544B" w:rsidP="00E91D60">
      <w:pPr>
        <w:autoSpaceDE w:val="0"/>
        <w:autoSpaceDN w:val="0"/>
        <w:adjustRightInd w:val="0"/>
        <w:rPr>
          <w:rFonts w:cs="Arial"/>
          <w:sz w:val="28"/>
          <w:szCs w:val="28"/>
        </w:rPr>
      </w:pPr>
    </w:p>
    <w:p w14:paraId="2AFDFC1E" w14:textId="77777777" w:rsidR="0072544B" w:rsidRDefault="0072544B" w:rsidP="00E91D60">
      <w:pPr>
        <w:autoSpaceDE w:val="0"/>
        <w:autoSpaceDN w:val="0"/>
        <w:adjustRightInd w:val="0"/>
        <w:rPr>
          <w:rFonts w:cs="Arial"/>
          <w:b/>
          <w:i/>
          <w:sz w:val="28"/>
          <w:szCs w:val="28"/>
        </w:rPr>
      </w:pPr>
      <w:r w:rsidRPr="00625F15">
        <w:rPr>
          <w:rFonts w:cs="Arial"/>
          <w:b/>
          <w:i/>
          <w:sz w:val="28"/>
          <w:szCs w:val="28"/>
        </w:rPr>
        <w:t>Age</w:t>
      </w:r>
    </w:p>
    <w:p w14:paraId="77AF19C4" w14:textId="0050F0D1"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w:t>
      </w:r>
      <w:r>
        <w:rPr>
          <w:rFonts w:cs="Arial"/>
          <w:color w:val="2F5496" w:themeColor="accent1" w:themeShade="BF"/>
          <w:sz w:val="28"/>
          <w:szCs w:val="28"/>
        </w:rPr>
        <w:t>age groups.</w:t>
      </w:r>
    </w:p>
    <w:p w14:paraId="6CBDE329" w14:textId="77777777" w:rsidR="0072544B" w:rsidRPr="0072544B" w:rsidRDefault="0072544B" w:rsidP="0072544B">
      <w:r w:rsidRPr="00B92E4E">
        <w:rPr>
          <w:rFonts w:cs="Arial"/>
          <w:sz w:val="28"/>
          <w:szCs w:val="28"/>
        </w:rPr>
        <w:t>_______________________________________________________</w:t>
      </w:r>
    </w:p>
    <w:p w14:paraId="4BC09B0C" w14:textId="77777777" w:rsidR="0072544B" w:rsidRDefault="0072544B" w:rsidP="00E91D60">
      <w:pPr>
        <w:autoSpaceDE w:val="0"/>
        <w:autoSpaceDN w:val="0"/>
        <w:adjustRightInd w:val="0"/>
        <w:rPr>
          <w:rFonts w:cs="Arial"/>
          <w:sz w:val="28"/>
          <w:szCs w:val="28"/>
        </w:rPr>
      </w:pPr>
    </w:p>
    <w:p w14:paraId="3708FEA4" w14:textId="77777777" w:rsidR="0072544B" w:rsidRDefault="0072544B" w:rsidP="00E91D60">
      <w:pPr>
        <w:autoSpaceDE w:val="0"/>
        <w:autoSpaceDN w:val="0"/>
        <w:adjustRightInd w:val="0"/>
        <w:rPr>
          <w:rFonts w:cs="Arial"/>
          <w:b/>
          <w:i/>
          <w:sz w:val="28"/>
          <w:szCs w:val="28"/>
        </w:rPr>
      </w:pPr>
      <w:r w:rsidRPr="00625F15">
        <w:rPr>
          <w:rFonts w:cs="Arial"/>
          <w:b/>
          <w:i/>
          <w:sz w:val="28"/>
          <w:szCs w:val="28"/>
        </w:rPr>
        <w:t>Marital status</w:t>
      </w:r>
    </w:p>
    <w:p w14:paraId="1163FB50" w14:textId="6065F619"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w:t>
      </w:r>
      <w:r>
        <w:rPr>
          <w:rFonts w:cs="Arial"/>
          <w:color w:val="2F5496" w:themeColor="accent1" w:themeShade="BF"/>
          <w:sz w:val="28"/>
          <w:szCs w:val="28"/>
        </w:rPr>
        <w:t>marital status</w:t>
      </w:r>
      <w:r w:rsidRPr="00796EFB">
        <w:rPr>
          <w:rFonts w:cs="Arial"/>
          <w:color w:val="2F5496" w:themeColor="accent1" w:themeShade="BF"/>
          <w:sz w:val="28"/>
          <w:szCs w:val="28"/>
        </w:rPr>
        <w:t>.</w:t>
      </w:r>
    </w:p>
    <w:p w14:paraId="6F1DA6E7" w14:textId="77777777" w:rsidR="0072544B" w:rsidRPr="0072544B" w:rsidRDefault="0072544B" w:rsidP="0072544B">
      <w:r w:rsidRPr="00B92E4E">
        <w:rPr>
          <w:rFonts w:cs="Arial"/>
          <w:sz w:val="28"/>
          <w:szCs w:val="28"/>
        </w:rPr>
        <w:t>_______________________________________________________</w:t>
      </w:r>
    </w:p>
    <w:p w14:paraId="5F98D724" w14:textId="77777777" w:rsidR="0072544B" w:rsidRDefault="0072544B" w:rsidP="00E91D60">
      <w:pPr>
        <w:autoSpaceDE w:val="0"/>
        <w:autoSpaceDN w:val="0"/>
        <w:adjustRightInd w:val="0"/>
        <w:rPr>
          <w:rFonts w:cs="Arial"/>
          <w:sz w:val="28"/>
          <w:szCs w:val="28"/>
        </w:rPr>
      </w:pPr>
    </w:p>
    <w:p w14:paraId="05825739" w14:textId="77777777" w:rsidR="0072544B" w:rsidRDefault="0072544B" w:rsidP="00E91D60">
      <w:pPr>
        <w:autoSpaceDE w:val="0"/>
        <w:autoSpaceDN w:val="0"/>
        <w:adjustRightInd w:val="0"/>
        <w:rPr>
          <w:rFonts w:cs="Arial"/>
          <w:b/>
          <w:i/>
          <w:sz w:val="28"/>
          <w:szCs w:val="28"/>
        </w:rPr>
      </w:pPr>
      <w:r w:rsidRPr="00625F15">
        <w:rPr>
          <w:rFonts w:cs="Arial"/>
          <w:b/>
          <w:i/>
          <w:sz w:val="28"/>
          <w:szCs w:val="28"/>
        </w:rPr>
        <w:t>Sexual orientation</w:t>
      </w:r>
    </w:p>
    <w:p w14:paraId="6770AD89" w14:textId="10E87983"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w:t>
      </w:r>
      <w:r>
        <w:rPr>
          <w:rFonts w:cs="Arial"/>
          <w:color w:val="2F5496" w:themeColor="accent1" w:themeShade="BF"/>
          <w:sz w:val="28"/>
          <w:szCs w:val="28"/>
        </w:rPr>
        <w:t>sexual orientation</w:t>
      </w:r>
      <w:r w:rsidRPr="00796EFB">
        <w:rPr>
          <w:rFonts w:cs="Arial"/>
          <w:color w:val="2F5496" w:themeColor="accent1" w:themeShade="BF"/>
          <w:sz w:val="28"/>
          <w:szCs w:val="28"/>
        </w:rPr>
        <w:t>.</w:t>
      </w:r>
    </w:p>
    <w:p w14:paraId="7458E2B2" w14:textId="77777777" w:rsidR="0072544B" w:rsidRPr="0072544B" w:rsidRDefault="0072544B" w:rsidP="0072544B">
      <w:r w:rsidRPr="00B92E4E">
        <w:rPr>
          <w:rFonts w:cs="Arial"/>
          <w:sz w:val="28"/>
          <w:szCs w:val="28"/>
        </w:rPr>
        <w:t>_______________________________________________________</w:t>
      </w:r>
    </w:p>
    <w:p w14:paraId="10FDC153" w14:textId="77777777" w:rsidR="0072544B" w:rsidRDefault="0072544B" w:rsidP="00E91D60">
      <w:pPr>
        <w:autoSpaceDE w:val="0"/>
        <w:autoSpaceDN w:val="0"/>
        <w:adjustRightInd w:val="0"/>
        <w:rPr>
          <w:rFonts w:cs="Arial"/>
          <w:sz w:val="28"/>
          <w:szCs w:val="28"/>
        </w:rPr>
      </w:pPr>
    </w:p>
    <w:p w14:paraId="71EE4DF6" w14:textId="77777777" w:rsidR="0072544B" w:rsidRDefault="0072544B" w:rsidP="00E91D60">
      <w:pPr>
        <w:autoSpaceDE w:val="0"/>
        <w:autoSpaceDN w:val="0"/>
        <w:adjustRightInd w:val="0"/>
        <w:rPr>
          <w:rFonts w:cs="Arial"/>
          <w:b/>
          <w:i/>
          <w:sz w:val="28"/>
          <w:szCs w:val="28"/>
        </w:rPr>
      </w:pPr>
      <w:r w:rsidRPr="00625F15">
        <w:rPr>
          <w:rFonts w:cs="Arial"/>
          <w:b/>
          <w:i/>
          <w:sz w:val="28"/>
          <w:szCs w:val="28"/>
        </w:rPr>
        <w:t>Men and Women Generally</w:t>
      </w:r>
    </w:p>
    <w:p w14:paraId="7287517D" w14:textId="7FC8FF95" w:rsidR="00796EFB" w:rsidRPr="00625F15" w:rsidRDefault="00796EFB" w:rsidP="00E91D6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groups </w:t>
      </w:r>
      <w:r>
        <w:rPr>
          <w:rFonts w:cs="Arial"/>
          <w:color w:val="2F5496" w:themeColor="accent1" w:themeShade="BF"/>
          <w:sz w:val="28"/>
          <w:szCs w:val="28"/>
        </w:rPr>
        <w:t>regarding men and women</w:t>
      </w:r>
      <w:r w:rsidRPr="00796EFB">
        <w:rPr>
          <w:rFonts w:cs="Arial"/>
          <w:color w:val="2F5496" w:themeColor="accent1" w:themeShade="BF"/>
          <w:sz w:val="28"/>
          <w:szCs w:val="28"/>
        </w:rPr>
        <w:t>.</w:t>
      </w:r>
    </w:p>
    <w:p w14:paraId="5E31DB23" w14:textId="77777777" w:rsidR="0072544B" w:rsidRDefault="0072544B" w:rsidP="0072544B">
      <w:pPr>
        <w:rPr>
          <w:rFonts w:cs="Arial"/>
          <w:sz w:val="28"/>
          <w:szCs w:val="28"/>
        </w:rPr>
      </w:pPr>
      <w:r w:rsidRPr="00B92E4E">
        <w:rPr>
          <w:rFonts w:cs="Arial"/>
          <w:sz w:val="28"/>
          <w:szCs w:val="28"/>
        </w:rPr>
        <w:t>_______________________________________________________</w:t>
      </w:r>
    </w:p>
    <w:p w14:paraId="39B0C8D3" w14:textId="77777777" w:rsidR="00DD7FC0" w:rsidRDefault="00DD7FC0" w:rsidP="0072544B"/>
    <w:p w14:paraId="4E150AD6" w14:textId="77777777" w:rsidR="00DD7FC0" w:rsidRDefault="00DD7FC0" w:rsidP="00DD7FC0">
      <w:pPr>
        <w:autoSpaceDE w:val="0"/>
        <w:autoSpaceDN w:val="0"/>
        <w:adjustRightInd w:val="0"/>
        <w:rPr>
          <w:rFonts w:cs="Arial"/>
          <w:b/>
          <w:i/>
          <w:sz w:val="28"/>
          <w:szCs w:val="28"/>
        </w:rPr>
      </w:pPr>
      <w:r w:rsidRPr="00625F15">
        <w:rPr>
          <w:rFonts w:cs="Arial"/>
          <w:b/>
          <w:i/>
          <w:sz w:val="28"/>
          <w:szCs w:val="28"/>
        </w:rPr>
        <w:t>Disability</w:t>
      </w:r>
    </w:p>
    <w:p w14:paraId="5A41ED4F" w14:textId="67527A51" w:rsidR="00B66E75" w:rsidRDefault="00796EFB" w:rsidP="00B66E75">
      <w:pPr>
        <w:pStyle w:val="ListParagraph"/>
        <w:autoSpaceDE w:val="0"/>
        <w:autoSpaceDN w:val="0"/>
        <w:adjustRightInd w:val="0"/>
        <w:ind w:left="360"/>
        <w:rPr>
          <w:rFonts w:cs="Arial"/>
          <w:color w:val="2F5496" w:themeColor="accent1" w:themeShade="BF"/>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groups of </w:t>
      </w:r>
      <w:r>
        <w:rPr>
          <w:rFonts w:cs="Arial"/>
          <w:color w:val="2F5496" w:themeColor="accent1" w:themeShade="BF"/>
          <w:sz w:val="28"/>
          <w:szCs w:val="28"/>
        </w:rPr>
        <w:t>people</w:t>
      </w:r>
      <w:r w:rsidR="00EB3B52">
        <w:rPr>
          <w:rFonts w:cs="Arial"/>
          <w:color w:val="2F5496" w:themeColor="accent1" w:themeShade="BF"/>
          <w:sz w:val="28"/>
          <w:szCs w:val="28"/>
        </w:rPr>
        <w:t xml:space="preserve"> with disabilities</w:t>
      </w:r>
      <w:r w:rsidRPr="00796EFB">
        <w:rPr>
          <w:rFonts w:cs="Arial"/>
          <w:color w:val="2F5496" w:themeColor="accent1" w:themeShade="BF"/>
          <w:sz w:val="28"/>
          <w:szCs w:val="28"/>
        </w:rPr>
        <w:t>.</w:t>
      </w:r>
      <w:r w:rsidR="00B66E75">
        <w:rPr>
          <w:rFonts w:cs="Arial"/>
          <w:color w:val="2F5496" w:themeColor="accent1" w:themeShade="BF"/>
          <w:sz w:val="28"/>
          <w:szCs w:val="28"/>
        </w:rPr>
        <w:t xml:space="preserve">  </w:t>
      </w:r>
      <w:r w:rsidR="00251C2E">
        <w:rPr>
          <w:rFonts w:cs="Arial"/>
          <w:color w:val="2F5496" w:themeColor="accent1" w:themeShade="BF"/>
          <w:sz w:val="28"/>
          <w:szCs w:val="28"/>
        </w:rPr>
        <w:t>However,</w:t>
      </w:r>
      <w:r w:rsidR="00B66E75">
        <w:rPr>
          <w:rFonts w:cs="Arial"/>
          <w:color w:val="2F5496" w:themeColor="accent1" w:themeShade="BF"/>
          <w:sz w:val="28"/>
          <w:szCs w:val="28"/>
        </w:rPr>
        <w:t xml:space="preserve"> people with disabilities may not be eligible to undertake the duties of all available VPHP posts.</w:t>
      </w:r>
      <w:r w:rsidR="0008474E">
        <w:rPr>
          <w:rFonts w:cs="Arial"/>
          <w:color w:val="2F5496" w:themeColor="accent1" w:themeShade="BF"/>
          <w:sz w:val="28"/>
          <w:szCs w:val="28"/>
        </w:rPr>
        <w:t xml:space="preserve">  </w:t>
      </w:r>
      <w:r w:rsidR="00EB3B52">
        <w:rPr>
          <w:rFonts w:cs="Arial"/>
          <w:color w:val="2F5496" w:themeColor="accent1" w:themeShade="BF"/>
          <w:sz w:val="28"/>
          <w:szCs w:val="28"/>
        </w:rPr>
        <w:t xml:space="preserve">Individuals </w:t>
      </w:r>
      <w:r w:rsidR="0008474E">
        <w:rPr>
          <w:rFonts w:cs="Arial"/>
          <w:color w:val="2F5496" w:themeColor="accent1" w:themeShade="BF"/>
          <w:sz w:val="28"/>
          <w:szCs w:val="28"/>
        </w:rPr>
        <w:t xml:space="preserve">are considered on a </w:t>
      </w:r>
      <w:r w:rsidR="00251C2E">
        <w:rPr>
          <w:rFonts w:cs="Arial"/>
          <w:color w:val="2F5496" w:themeColor="accent1" w:themeShade="BF"/>
          <w:sz w:val="28"/>
          <w:szCs w:val="28"/>
        </w:rPr>
        <w:t>case-by-case</w:t>
      </w:r>
      <w:r w:rsidR="0008474E">
        <w:rPr>
          <w:rFonts w:cs="Arial"/>
          <w:color w:val="2F5496" w:themeColor="accent1" w:themeShade="BF"/>
          <w:sz w:val="28"/>
          <w:szCs w:val="28"/>
        </w:rPr>
        <w:t xml:space="preserve"> basis, considering the employees needs and the requirements of the role to ascertain suitability.</w:t>
      </w:r>
      <w:r w:rsidR="00B66E75">
        <w:rPr>
          <w:rFonts w:cs="Arial"/>
          <w:color w:val="2F5496" w:themeColor="accent1" w:themeShade="BF"/>
          <w:sz w:val="28"/>
          <w:szCs w:val="28"/>
        </w:rPr>
        <w:t xml:space="preserve"> Where possible, VPHP will aim to provide reasonable adjustments.</w:t>
      </w:r>
    </w:p>
    <w:p w14:paraId="489BEA9A" w14:textId="77777777" w:rsidR="00EB3B52" w:rsidRDefault="00EB3B52" w:rsidP="00B66E75">
      <w:pPr>
        <w:pStyle w:val="ListParagraph"/>
        <w:autoSpaceDE w:val="0"/>
        <w:autoSpaceDN w:val="0"/>
        <w:adjustRightInd w:val="0"/>
        <w:ind w:left="360"/>
        <w:rPr>
          <w:rFonts w:cs="Arial"/>
          <w:color w:val="2F5496" w:themeColor="accent1" w:themeShade="BF"/>
          <w:sz w:val="28"/>
          <w:szCs w:val="28"/>
        </w:rPr>
      </w:pPr>
    </w:p>
    <w:p w14:paraId="0219B21B" w14:textId="07F96343" w:rsidR="00EB3B52" w:rsidRDefault="00EB3B52" w:rsidP="00B66E75">
      <w:pPr>
        <w:pStyle w:val="ListParagraph"/>
        <w:autoSpaceDE w:val="0"/>
        <w:autoSpaceDN w:val="0"/>
        <w:adjustRightInd w:val="0"/>
        <w:ind w:left="360"/>
        <w:rPr>
          <w:rFonts w:cs="Arial"/>
          <w:color w:val="2F5496" w:themeColor="accent1" w:themeShade="BF"/>
          <w:sz w:val="28"/>
          <w:szCs w:val="28"/>
        </w:rPr>
      </w:pPr>
      <w:r>
        <w:rPr>
          <w:rFonts w:cs="Arial"/>
          <w:color w:val="2F5496" w:themeColor="accent1" w:themeShade="BF"/>
          <w:sz w:val="28"/>
          <w:szCs w:val="28"/>
        </w:rPr>
        <w:t>Referrals and Interventions User Guide</w:t>
      </w:r>
    </w:p>
    <w:p w14:paraId="14B10B6B" w14:textId="77777777" w:rsidR="00EB3B52" w:rsidRDefault="00EB3B52" w:rsidP="00B66E75">
      <w:pPr>
        <w:pStyle w:val="ListParagraph"/>
        <w:autoSpaceDE w:val="0"/>
        <w:autoSpaceDN w:val="0"/>
        <w:adjustRightInd w:val="0"/>
        <w:ind w:left="360"/>
        <w:rPr>
          <w:rFonts w:cs="Arial"/>
          <w:color w:val="2F5496" w:themeColor="accent1" w:themeShade="BF"/>
          <w:sz w:val="28"/>
          <w:szCs w:val="28"/>
        </w:rPr>
      </w:pPr>
    </w:p>
    <w:p w14:paraId="78D02882" w14:textId="77777777" w:rsidR="00F132DD" w:rsidRDefault="00EB3B52" w:rsidP="00F132DD">
      <w:pPr>
        <w:pStyle w:val="ListParagraph"/>
        <w:keepNext/>
        <w:autoSpaceDE w:val="0"/>
        <w:autoSpaceDN w:val="0"/>
        <w:adjustRightInd w:val="0"/>
        <w:ind w:left="360"/>
      </w:pPr>
      <w:r>
        <w:rPr>
          <w:rFonts w:cs="Arial"/>
          <w:bCs/>
          <w:sz w:val="28"/>
          <w:szCs w:val="28"/>
        </w:rPr>
        <w:object w:dxaOrig="1508" w:dyaOrig="984" w14:anchorId="35237FC5">
          <v:shape id="_x0000_i1025" type="#_x0000_t75" style="width:75pt;height:49.5pt" o:ole="">
            <v:imagedata r:id="rId21" o:title=""/>
          </v:shape>
          <o:OLEObject Type="Embed" ProgID="AcroExch.Document.DC" ShapeID="_x0000_i1025" DrawAspect="Icon" ObjectID="_1767697287" r:id="rId22"/>
        </w:object>
      </w:r>
    </w:p>
    <w:p w14:paraId="64AF532E" w14:textId="630D9FF1" w:rsidR="00EB3B52" w:rsidRDefault="00F132DD" w:rsidP="00F132DD">
      <w:pPr>
        <w:pStyle w:val="Caption"/>
        <w:rPr>
          <w:rFonts w:cs="Arial"/>
          <w:color w:val="2F5496" w:themeColor="accent1" w:themeShade="BF"/>
          <w:sz w:val="28"/>
          <w:szCs w:val="28"/>
        </w:rPr>
      </w:pPr>
      <w:r>
        <w:t xml:space="preserve">Figure </w:t>
      </w:r>
      <w:fldSimple w:instr=" SEQ Figure \* ARABIC ">
        <w:r>
          <w:rPr>
            <w:noProof/>
          </w:rPr>
          <w:t>7</w:t>
        </w:r>
      </w:fldSimple>
      <w:r>
        <w:t xml:space="preserve"> </w:t>
      </w:r>
      <w:proofErr w:type="spellStart"/>
      <w:r>
        <w:t>Embeded</w:t>
      </w:r>
      <w:proofErr w:type="spellEnd"/>
      <w:r>
        <w:t xml:space="preserve"> PDF document of the NICS policy in respect of </w:t>
      </w:r>
      <w:proofErr w:type="spellStart"/>
      <w:r>
        <w:t>referals</w:t>
      </w:r>
      <w:proofErr w:type="spellEnd"/>
      <w:r>
        <w:t xml:space="preserve"> to OHS assessment</w:t>
      </w:r>
    </w:p>
    <w:p w14:paraId="4B055056" w14:textId="77777777" w:rsidR="00EB3B52" w:rsidRDefault="00EB3B52" w:rsidP="00B66E75">
      <w:pPr>
        <w:pStyle w:val="ListParagraph"/>
        <w:autoSpaceDE w:val="0"/>
        <w:autoSpaceDN w:val="0"/>
        <w:adjustRightInd w:val="0"/>
        <w:ind w:left="360"/>
        <w:rPr>
          <w:rFonts w:cs="Arial"/>
          <w:color w:val="2F5496" w:themeColor="accent1" w:themeShade="BF"/>
          <w:sz w:val="28"/>
          <w:szCs w:val="28"/>
        </w:rPr>
      </w:pPr>
    </w:p>
    <w:p w14:paraId="365849AA" w14:textId="77777777" w:rsidR="00EB3B52" w:rsidRDefault="00EB3B52" w:rsidP="00B66E75">
      <w:pPr>
        <w:pStyle w:val="ListParagraph"/>
        <w:autoSpaceDE w:val="0"/>
        <w:autoSpaceDN w:val="0"/>
        <w:adjustRightInd w:val="0"/>
        <w:ind w:left="360"/>
        <w:rPr>
          <w:rFonts w:cs="Arial"/>
          <w:color w:val="2F5496" w:themeColor="accent1" w:themeShade="BF"/>
          <w:sz w:val="28"/>
          <w:szCs w:val="28"/>
        </w:rPr>
      </w:pPr>
    </w:p>
    <w:p w14:paraId="4815576A" w14:textId="77777777" w:rsidR="00EB3B52" w:rsidRPr="00B66E75" w:rsidRDefault="00EB3B52" w:rsidP="00B66E75">
      <w:pPr>
        <w:pStyle w:val="ListParagraph"/>
        <w:autoSpaceDE w:val="0"/>
        <w:autoSpaceDN w:val="0"/>
        <w:adjustRightInd w:val="0"/>
        <w:ind w:left="360"/>
        <w:rPr>
          <w:rFonts w:cs="Arial"/>
          <w:bCs/>
          <w:color w:val="2F5496" w:themeColor="accent1" w:themeShade="BF"/>
          <w:sz w:val="28"/>
          <w:szCs w:val="28"/>
        </w:rPr>
      </w:pPr>
    </w:p>
    <w:p w14:paraId="2E91742D" w14:textId="2E39C3FF" w:rsidR="00796EFB" w:rsidRPr="00625F15" w:rsidRDefault="00796EFB" w:rsidP="00DD7FC0">
      <w:pPr>
        <w:autoSpaceDE w:val="0"/>
        <w:autoSpaceDN w:val="0"/>
        <w:adjustRightInd w:val="0"/>
        <w:rPr>
          <w:rFonts w:cs="Arial"/>
          <w:b/>
          <w:i/>
          <w:sz w:val="28"/>
          <w:szCs w:val="28"/>
        </w:rPr>
      </w:pPr>
    </w:p>
    <w:p w14:paraId="184D98D3" w14:textId="77777777" w:rsidR="00DD7FC0" w:rsidRPr="00DD7FC0" w:rsidRDefault="00DD7FC0" w:rsidP="00DD7FC0">
      <w:pPr>
        <w:rPr>
          <w:rFonts w:cs="Arial"/>
          <w:sz w:val="28"/>
          <w:szCs w:val="28"/>
        </w:rPr>
      </w:pPr>
      <w:r w:rsidRPr="00DD7FC0">
        <w:rPr>
          <w:rFonts w:cs="Arial"/>
          <w:sz w:val="28"/>
          <w:szCs w:val="28"/>
        </w:rPr>
        <w:t>_______________________________________________________</w:t>
      </w:r>
    </w:p>
    <w:p w14:paraId="73EC8B66" w14:textId="77777777" w:rsidR="00DD7FC0" w:rsidRDefault="00DD7FC0" w:rsidP="0072544B"/>
    <w:p w14:paraId="54ACC376" w14:textId="77777777" w:rsidR="00DD7FC0" w:rsidRDefault="00DD7FC0" w:rsidP="00DD7FC0">
      <w:pPr>
        <w:autoSpaceDE w:val="0"/>
        <w:autoSpaceDN w:val="0"/>
        <w:adjustRightInd w:val="0"/>
        <w:rPr>
          <w:rFonts w:cs="Arial"/>
          <w:b/>
          <w:i/>
          <w:sz w:val="28"/>
          <w:szCs w:val="28"/>
        </w:rPr>
      </w:pPr>
      <w:r w:rsidRPr="00625F15">
        <w:rPr>
          <w:rFonts w:cs="Arial"/>
          <w:b/>
          <w:i/>
          <w:sz w:val="28"/>
          <w:szCs w:val="28"/>
        </w:rPr>
        <w:t xml:space="preserve">Dependants </w:t>
      </w:r>
    </w:p>
    <w:p w14:paraId="5CA7B808" w14:textId="6EB5E953" w:rsidR="00796EFB" w:rsidRPr="00625F15" w:rsidRDefault="00796EFB" w:rsidP="00DD7FC0">
      <w:pPr>
        <w:autoSpaceDE w:val="0"/>
        <w:autoSpaceDN w:val="0"/>
        <w:adjustRightInd w:val="0"/>
        <w:rPr>
          <w:rFonts w:cs="Arial"/>
          <w:b/>
          <w:i/>
          <w:sz w:val="28"/>
          <w:szCs w:val="28"/>
        </w:rPr>
      </w:pPr>
      <w:r w:rsidRPr="00796EFB">
        <w:rPr>
          <w:rFonts w:cs="Arial"/>
          <w:bCs/>
          <w:iCs/>
          <w:color w:val="2F5496" w:themeColor="accent1" w:themeShade="BF"/>
          <w:sz w:val="28"/>
          <w:szCs w:val="28"/>
        </w:rPr>
        <w:t>None</w:t>
      </w:r>
      <w:r w:rsidRPr="00796EFB">
        <w:rPr>
          <w:rFonts w:cs="Arial"/>
          <w:color w:val="2F5496" w:themeColor="accent1" w:themeShade="BF"/>
          <w:sz w:val="28"/>
          <w:szCs w:val="28"/>
        </w:rPr>
        <w:t xml:space="preserve">.  In relation to this policy there are no specific needs, experiences or priorities for any particular groups </w:t>
      </w:r>
      <w:r>
        <w:rPr>
          <w:rFonts w:cs="Arial"/>
          <w:color w:val="2F5496" w:themeColor="accent1" w:themeShade="BF"/>
          <w:sz w:val="28"/>
          <w:szCs w:val="28"/>
        </w:rPr>
        <w:t>regarding people with dependents</w:t>
      </w:r>
      <w:r w:rsidRPr="00796EFB">
        <w:rPr>
          <w:rFonts w:cs="Arial"/>
          <w:color w:val="2F5496" w:themeColor="accent1" w:themeShade="BF"/>
          <w:sz w:val="28"/>
          <w:szCs w:val="28"/>
        </w:rPr>
        <w:t>.</w:t>
      </w:r>
    </w:p>
    <w:p w14:paraId="02D36601" w14:textId="77777777" w:rsidR="00DD7FC0" w:rsidRDefault="00DD7FC0" w:rsidP="00DD7FC0">
      <w:pPr>
        <w:rPr>
          <w:rFonts w:cs="Arial"/>
          <w:sz w:val="28"/>
          <w:szCs w:val="28"/>
        </w:rPr>
      </w:pPr>
      <w:r w:rsidRPr="00B92E4E">
        <w:rPr>
          <w:rFonts w:cs="Arial"/>
          <w:sz w:val="28"/>
          <w:szCs w:val="28"/>
        </w:rPr>
        <w:t>_______________________________________________________</w:t>
      </w:r>
    </w:p>
    <w:p w14:paraId="02FCE991" w14:textId="77777777" w:rsidR="00DD7FC0" w:rsidRPr="0072544B" w:rsidRDefault="00DD7FC0" w:rsidP="0072544B"/>
    <w:p w14:paraId="3B9911CE" w14:textId="77777777" w:rsidR="0072544B" w:rsidRDefault="0072544B" w:rsidP="0072544B">
      <w:pPr>
        <w:autoSpaceDE w:val="0"/>
        <w:autoSpaceDN w:val="0"/>
        <w:adjustRightInd w:val="0"/>
        <w:rPr>
          <w:rFonts w:cs="Arial"/>
          <w:sz w:val="28"/>
          <w:szCs w:val="28"/>
        </w:rPr>
      </w:pPr>
    </w:p>
    <w:p w14:paraId="7A4CEA2A" w14:textId="77777777" w:rsidR="00E91D60" w:rsidRDefault="00E91D60" w:rsidP="00E91D60">
      <w:pPr>
        <w:rPr>
          <w:rFonts w:cs="Arial"/>
          <w:sz w:val="28"/>
          <w:szCs w:val="28"/>
        </w:rPr>
      </w:pPr>
    </w:p>
    <w:p w14:paraId="73C039C0" w14:textId="77777777" w:rsidR="004E1728" w:rsidRDefault="004E1728" w:rsidP="00E91D60">
      <w:pPr>
        <w:rPr>
          <w:rFonts w:cs="Arial"/>
          <w:b/>
          <w:sz w:val="28"/>
          <w:szCs w:val="28"/>
        </w:rPr>
      </w:pPr>
    </w:p>
    <w:p w14:paraId="30747B8E" w14:textId="77777777" w:rsidR="00E91D60" w:rsidRPr="0072544B" w:rsidRDefault="00E91D60" w:rsidP="00E91D60">
      <w:pPr>
        <w:rPr>
          <w:rFonts w:cs="Arial"/>
          <w:b/>
          <w:sz w:val="28"/>
          <w:szCs w:val="28"/>
          <w:u w:val="single"/>
        </w:rPr>
      </w:pPr>
      <w:r w:rsidRPr="0072544B">
        <w:rPr>
          <w:rFonts w:cs="Arial"/>
          <w:b/>
          <w:sz w:val="28"/>
          <w:szCs w:val="28"/>
          <w:u w:val="single"/>
        </w:rPr>
        <w:t xml:space="preserve">Part 2. Screening questions </w:t>
      </w:r>
    </w:p>
    <w:p w14:paraId="7FB4B359" w14:textId="77777777" w:rsidR="00E91D60" w:rsidRDefault="00E91D60" w:rsidP="00E91D60">
      <w:pPr>
        <w:rPr>
          <w:rFonts w:cs="Arial"/>
          <w:sz w:val="28"/>
          <w:szCs w:val="28"/>
        </w:rPr>
      </w:pPr>
    </w:p>
    <w:p w14:paraId="52516972" w14:textId="77777777" w:rsidR="00E91D60" w:rsidRPr="00B1472D" w:rsidRDefault="00E91D60" w:rsidP="00E91D60">
      <w:pPr>
        <w:rPr>
          <w:rFonts w:cs="Arial"/>
          <w:b/>
          <w:color w:val="2F5496" w:themeColor="accent1" w:themeShade="BF"/>
          <w:sz w:val="28"/>
          <w:szCs w:val="28"/>
        </w:rPr>
      </w:pPr>
      <w:r w:rsidRPr="001167B8">
        <w:rPr>
          <w:rFonts w:cs="Arial"/>
          <w:b/>
          <w:color w:val="2F5496" w:themeColor="accent1" w:themeShade="BF"/>
          <w:sz w:val="28"/>
          <w:szCs w:val="28"/>
        </w:rPr>
        <w:t>Introduction</w:t>
      </w:r>
      <w:r w:rsidRPr="00B1472D">
        <w:rPr>
          <w:rFonts w:cs="Arial"/>
          <w:b/>
          <w:color w:val="2F5496" w:themeColor="accent1" w:themeShade="BF"/>
          <w:sz w:val="28"/>
          <w:szCs w:val="28"/>
        </w:rPr>
        <w:t xml:space="preserve"> </w:t>
      </w:r>
    </w:p>
    <w:p w14:paraId="18472E08" w14:textId="77777777" w:rsidR="00E91D60" w:rsidRPr="00B81381" w:rsidRDefault="00E91D60" w:rsidP="00E91D60">
      <w:pPr>
        <w:rPr>
          <w:rFonts w:cs="Arial"/>
          <w:sz w:val="28"/>
          <w:szCs w:val="28"/>
        </w:rPr>
      </w:pPr>
    </w:p>
    <w:p w14:paraId="7DBDA6CB"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lastRenderedPageBreak/>
        <w:t xml:space="preserve">In making a decision as to whether or not there is a need to carry out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the public authority should consider its answers to </w:t>
      </w:r>
      <w:r>
        <w:rPr>
          <w:rFonts w:cs="Arial"/>
          <w:sz w:val="28"/>
          <w:szCs w:val="28"/>
        </w:rPr>
        <w:t>the q</w:t>
      </w:r>
      <w:r w:rsidRPr="00B81381">
        <w:rPr>
          <w:rFonts w:cs="Arial"/>
          <w:sz w:val="28"/>
          <w:szCs w:val="28"/>
        </w:rPr>
        <w:t xml:space="preserve">uestions </w:t>
      </w:r>
      <w:r>
        <w:rPr>
          <w:rFonts w:cs="Arial"/>
          <w:sz w:val="28"/>
          <w:szCs w:val="28"/>
        </w:rPr>
        <w:t>1-4</w:t>
      </w:r>
      <w:r w:rsidR="00DD7FC0">
        <w:rPr>
          <w:rFonts w:cs="Arial"/>
          <w:sz w:val="28"/>
          <w:szCs w:val="28"/>
        </w:rPr>
        <w:t>.</w:t>
      </w:r>
    </w:p>
    <w:p w14:paraId="6FB4BB4B" w14:textId="77777777" w:rsidR="00E91D60" w:rsidRPr="00B81381" w:rsidRDefault="00E91D60" w:rsidP="00E91D60">
      <w:pPr>
        <w:autoSpaceDE w:val="0"/>
        <w:autoSpaceDN w:val="0"/>
        <w:adjustRightInd w:val="0"/>
        <w:rPr>
          <w:rFonts w:cs="Arial"/>
          <w:sz w:val="28"/>
          <w:szCs w:val="28"/>
        </w:rPr>
      </w:pPr>
    </w:p>
    <w:p w14:paraId="03822EB3" w14:textId="77777777" w:rsidR="00E91D60" w:rsidRDefault="00E91D60" w:rsidP="00E91D60">
      <w:pPr>
        <w:rPr>
          <w:rFonts w:cs="Arial"/>
          <w:sz w:val="28"/>
          <w:szCs w:val="28"/>
        </w:rPr>
      </w:pPr>
      <w:r>
        <w:rPr>
          <w:rFonts w:cs="Arial"/>
          <w:sz w:val="28"/>
          <w:szCs w:val="28"/>
        </w:rPr>
        <w:t xml:space="preserve">If the public authority’s conclusion is </w:t>
      </w:r>
      <w:r w:rsidRPr="00102D46">
        <w:rPr>
          <w:rFonts w:cs="Arial"/>
          <w:b/>
          <w:sz w:val="28"/>
          <w:szCs w:val="28"/>
          <w:u w:val="single"/>
        </w:rPr>
        <w:t>none</w:t>
      </w:r>
      <w:r>
        <w:rPr>
          <w:rFonts w:cs="Arial"/>
          <w:sz w:val="28"/>
          <w:szCs w:val="28"/>
        </w:rPr>
        <w:t xml:space="preserve"> </w:t>
      </w:r>
      <w:r w:rsidRPr="00FA0121">
        <w:rPr>
          <w:rFonts w:cs="Arial"/>
          <w:sz w:val="28"/>
          <w:szCs w:val="28"/>
        </w:rPr>
        <w:t>in respect of</w:t>
      </w:r>
      <w:r>
        <w:rPr>
          <w:rFonts w:cs="Arial"/>
          <w:sz w:val="28"/>
          <w:szCs w:val="28"/>
        </w:rPr>
        <w:t xml:space="preserve"> all</w:t>
      </w:r>
      <w:r w:rsidRPr="00FA0121">
        <w:rPr>
          <w:rFonts w:cs="Arial"/>
          <w:sz w:val="28"/>
          <w:szCs w:val="28"/>
        </w:rPr>
        <w:t xml:space="preserve"> of the </w:t>
      </w:r>
      <w:smartTag w:uri="urn:schemas-microsoft-com:office:smarttags" w:element="PersonName">
        <w:r>
          <w:rPr>
            <w:rFonts w:cs="Arial"/>
            <w:sz w:val="28"/>
            <w:szCs w:val="28"/>
          </w:rPr>
          <w:t>Section 75</w:t>
        </w:r>
      </w:smartTag>
      <w:r>
        <w:rPr>
          <w:rFonts w:cs="Arial"/>
          <w:sz w:val="28"/>
          <w:szCs w:val="28"/>
        </w:rPr>
        <w:t xml:space="preserve"> </w:t>
      </w:r>
      <w:r w:rsidRPr="00FA0121">
        <w:rPr>
          <w:rFonts w:cs="Arial"/>
          <w:sz w:val="28"/>
          <w:szCs w:val="28"/>
        </w:rPr>
        <w:t>equality</w:t>
      </w:r>
      <w:r>
        <w:rPr>
          <w:rFonts w:cs="Arial"/>
          <w:sz w:val="28"/>
          <w:szCs w:val="28"/>
        </w:rPr>
        <w:t xml:space="preserve"> of opportunity and/</w:t>
      </w:r>
      <w:r w:rsidRPr="00FA0121">
        <w:rPr>
          <w:rFonts w:cs="Arial"/>
          <w:sz w:val="28"/>
          <w:szCs w:val="28"/>
        </w:rPr>
        <w:t>or good relations categories</w:t>
      </w:r>
      <w:r>
        <w:rPr>
          <w:rFonts w:cs="Arial"/>
          <w:sz w:val="28"/>
          <w:szCs w:val="28"/>
        </w:rPr>
        <w:t xml:space="preserve">, then the public authority may decide to screen the policy out.  </w:t>
      </w:r>
      <w:r>
        <w:rPr>
          <w:rFonts w:cs="Arial"/>
          <w:sz w:val="28"/>
          <w:szCs w:val="28"/>
          <w:lang w:val="en-US"/>
        </w:rPr>
        <w:t xml:space="preserve">If a policy is ‘screened out’ as having no relevance to equality of opportunity or good relations, a public authority should give details of the reasons for the decision taken. </w:t>
      </w:r>
    </w:p>
    <w:p w14:paraId="344645A5" w14:textId="77777777" w:rsidR="00E91D60" w:rsidRDefault="00E91D60" w:rsidP="00E91D60">
      <w:pPr>
        <w:autoSpaceDE w:val="0"/>
        <w:autoSpaceDN w:val="0"/>
        <w:adjustRightInd w:val="0"/>
        <w:rPr>
          <w:rFonts w:cs="Arial"/>
          <w:sz w:val="28"/>
          <w:szCs w:val="28"/>
        </w:rPr>
      </w:pPr>
    </w:p>
    <w:p w14:paraId="06EAA2C3" w14:textId="77777777" w:rsidR="00E91D60" w:rsidRPr="00B81381" w:rsidRDefault="00E91D60" w:rsidP="00E91D60">
      <w:pPr>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major</w:t>
      </w:r>
      <w:r w:rsidRPr="00B81381">
        <w:rPr>
          <w:rFonts w:cs="Arial"/>
          <w:sz w:val="28"/>
          <w:szCs w:val="28"/>
        </w:rPr>
        <w:t xml:space="preserve"> 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of opportunity and/or good relations categories, then</w:t>
      </w:r>
      <w:r>
        <w:rPr>
          <w:rFonts w:cs="Arial"/>
          <w:sz w:val="28"/>
          <w:szCs w:val="28"/>
        </w:rPr>
        <w:t xml:space="preserve"> consideration should be given to </w:t>
      </w:r>
      <w:r w:rsidRPr="00B81381">
        <w:rPr>
          <w:rFonts w:cs="Arial"/>
          <w:sz w:val="28"/>
          <w:szCs w:val="28"/>
        </w:rPr>
        <w:t xml:space="preserve">subjecting the policy to the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 xml:space="preserve">ssessment </w:t>
      </w:r>
      <w:r>
        <w:rPr>
          <w:rFonts w:cs="Arial"/>
          <w:sz w:val="28"/>
          <w:szCs w:val="28"/>
        </w:rPr>
        <w:t>p</w:t>
      </w:r>
      <w:r w:rsidRPr="00B81381">
        <w:rPr>
          <w:rFonts w:cs="Arial"/>
          <w:sz w:val="28"/>
          <w:szCs w:val="28"/>
        </w:rPr>
        <w:t xml:space="preserve">rocedure. </w:t>
      </w:r>
    </w:p>
    <w:p w14:paraId="7272C1D1" w14:textId="77777777" w:rsidR="00E91D60" w:rsidRPr="00B81381" w:rsidRDefault="00E91D60" w:rsidP="00E91D60">
      <w:pPr>
        <w:autoSpaceDE w:val="0"/>
        <w:autoSpaceDN w:val="0"/>
        <w:adjustRightInd w:val="0"/>
        <w:rPr>
          <w:rFonts w:cs="Arial"/>
          <w:sz w:val="28"/>
          <w:szCs w:val="28"/>
        </w:rPr>
      </w:pPr>
    </w:p>
    <w:p w14:paraId="37826ADC" w14:textId="77777777" w:rsidR="00E91D60" w:rsidRPr="00B81381" w:rsidRDefault="00E91D60" w:rsidP="00E91D60">
      <w:pPr>
        <w:tabs>
          <w:tab w:val="left" w:pos="900"/>
        </w:tabs>
        <w:autoSpaceDE w:val="0"/>
        <w:autoSpaceDN w:val="0"/>
        <w:adjustRightInd w:val="0"/>
        <w:rPr>
          <w:rFonts w:cs="Arial"/>
          <w:sz w:val="28"/>
          <w:szCs w:val="28"/>
        </w:rPr>
      </w:pPr>
      <w:r w:rsidRPr="00B81381">
        <w:rPr>
          <w:rFonts w:cs="Arial"/>
          <w:sz w:val="28"/>
          <w:szCs w:val="28"/>
        </w:rPr>
        <w:t xml:space="preserve">If the public authority’s conclusion is </w:t>
      </w:r>
      <w:r w:rsidRPr="007E4016">
        <w:rPr>
          <w:rFonts w:cs="Arial"/>
          <w:b/>
          <w:sz w:val="28"/>
          <w:szCs w:val="28"/>
          <w:u w:val="single"/>
        </w:rPr>
        <w:t>minor</w:t>
      </w:r>
      <w:r w:rsidRPr="007E4016">
        <w:rPr>
          <w:rFonts w:cs="Arial"/>
          <w:sz w:val="28"/>
          <w:szCs w:val="28"/>
        </w:rPr>
        <w:t xml:space="preserve"> </w:t>
      </w:r>
      <w:r w:rsidRPr="00B81381">
        <w:rPr>
          <w:rFonts w:cs="Arial"/>
          <w:sz w:val="28"/>
          <w:szCs w:val="28"/>
        </w:rPr>
        <w:t xml:space="preserve">in respect of one or more of the </w:t>
      </w:r>
      <w:smartTag w:uri="urn:schemas-microsoft-com:office:smarttags" w:element="PersonName">
        <w:r w:rsidRPr="00B81381">
          <w:rPr>
            <w:rFonts w:cs="Arial"/>
            <w:sz w:val="28"/>
            <w:szCs w:val="28"/>
          </w:rPr>
          <w:t>Section 75</w:t>
        </w:r>
      </w:smartTag>
      <w:r w:rsidRPr="00B81381">
        <w:rPr>
          <w:rFonts w:cs="Arial"/>
          <w:sz w:val="28"/>
          <w:szCs w:val="28"/>
        </w:rPr>
        <w:t xml:space="preserve"> equality categories and/or good relations categories, then consideration should still be given to proceeding with an </w:t>
      </w:r>
      <w:r>
        <w:rPr>
          <w:rFonts w:cs="Arial"/>
          <w:sz w:val="28"/>
          <w:szCs w:val="28"/>
        </w:rPr>
        <w:t>e</w:t>
      </w:r>
      <w:r w:rsidRPr="00B81381">
        <w:rPr>
          <w:rFonts w:cs="Arial"/>
          <w:sz w:val="28"/>
          <w:szCs w:val="28"/>
        </w:rPr>
        <w:t xml:space="preserve">quality </w:t>
      </w:r>
      <w:r>
        <w:rPr>
          <w:rFonts w:cs="Arial"/>
          <w:sz w:val="28"/>
          <w:szCs w:val="28"/>
        </w:rPr>
        <w:t>i</w:t>
      </w:r>
      <w:r w:rsidRPr="00B81381">
        <w:rPr>
          <w:rFonts w:cs="Arial"/>
          <w:sz w:val="28"/>
          <w:szCs w:val="28"/>
        </w:rPr>
        <w:t xml:space="preserve">mpact </w:t>
      </w:r>
      <w:r>
        <w:rPr>
          <w:rFonts w:cs="Arial"/>
          <w:sz w:val="28"/>
          <w:szCs w:val="28"/>
        </w:rPr>
        <w:t>a</w:t>
      </w:r>
      <w:r w:rsidRPr="00B81381">
        <w:rPr>
          <w:rFonts w:cs="Arial"/>
          <w:sz w:val="28"/>
          <w:szCs w:val="28"/>
        </w:rPr>
        <w:t>ssessment, or to:</w:t>
      </w:r>
    </w:p>
    <w:p w14:paraId="214A3E2F" w14:textId="77777777" w:rsidR="00E91D60" w:rsidRPr="00B81381" w:rsidRDefault="00E91D60" w:rsidP="00E91D60">
      <w:pPr>
        <w:autoSpaceDE w:val="0"/>
        <w:autoSpaceDN w:val="0"/>
        <w:adjustRightInd w:val="0"/>
        <w:rPr>
          <w:rFonts w:cs="Arial"/>
          <w:sz w:val="28"/>
          <w:szCs w:val="28"/>
        </w:rPr>
      </w:pPr>
    </w:p>
    <w:p w14:paraId="384056C2" w14:textId="77777777" w:rsidR="00E91D60" w:rsidRPr="00B81381" w:rsidRDefault="00E91D60" w:rsidP="00E91D60">
      <w:pPr>
        <w:numPr>
          <w:ilvl w:val="0"/>
          <w:numId w:val="3"/>
        </w:numPr>
        <w:autoSpaceDE w:val="0"/>
        <w:autoSpaceDN w:val="0"/>
        <w:adjustRightInd w:val="0"/>
        <w:rPr>
          <w:rFonts w:cs="Arial"/>
          <w:sz w:val="28"/>
          <w:szCs w:val="28"/>
        </w:rPr>
      </w:pPr>
      <w:r w:rsidRPr="00B81381">
        <w:rPr>
          <w:rFonts w:cs="Arial"/>
          <w:sz w:val="28"/>
          <w:szCs w:val="28"/>
        </w:rPr>
        <w:t>measures to mitigate the adverse impact</w:t>
      </w:r>
      <w:r>
        <w:rPr>
          <w:rFonts w:cs="Arial"/>
          <w:sz w:val="28"/>
          <w:szCs w:val="28"/>
        </w:rPr>
        <w:t>; or</w:t>
      </w:r>
    </w:p>
    <w:p w14:paraId="174D2779" w14:textId="77777777" w:rsidR="00E91D60" w:rsidRDefault="00E91D60" w:rsidP="00E91D60">
      <w:pPr>
        <w:numPr>
          <w:ilvl w:val="0"/>
          <w:numId w:val="3"/>
        </w:numPr>
        <w:autoSpaceDE w:val="0"/>
        <w:autoSpaceDN w:val="0"/>
        <w:adjustRightInd w:val="0"/>
        <w:rPr>
          <w:rFonts w:cs="Arial"/>
          <w:sz w:val="28"/>
          <w:szCs w:val="28"/>
        </w:rPr>
      </w:pPr>
      <w:r w:rsidRPr="00B81381">
        <w:rPr>
          <w:rFonts w:cs="Arial"/>
          <w:sz w:val="28"/>
          <w:szCs w:val="28"/>
        </w:rPr>
        <w:t xml:space="preserve">the introduction of an alternative policy to better promote </w:t>
      </w:r>
      <w:r>
        <w:rPr>
          <w:rFonts w:cs="Arial"/>
          <w:sz w:val="28"/>
          <w:szCs w:val="28"/>
        </w:rPr>
        <w:t>e</w:t>
      </w:r>
      <w:r w:rsidRPr="00B81381">
        <w:rPr>
          <w:rFonts w:cs="Arial"/>
          <w:sz w:val="28"/>
          <w:szCs w:val="28"/>
        </w:rPr>
        <w:t xml:space="preserve">quality </w:t>
      </w:r>
      <w:r>
        <w:rPr>
          <w:rFonts w:cs="Arial"/>
          <w:sz w:val="28"/>
          <w:szCs w:val="28"/>
        </w:rPr>
        <w:t xml:space="preserve">of </w:t>
      </w:r>
      <w:r w:rsidRPr="00B81381">
        <w:rPr>
          <w:rFonts w:cs="Arial"/>
          <w:sz w:val="28"/>
          <w:szCs w:val="28"/>
        </w:rPr>
        <w:t>opportunity and</w:t>
      </w:r>
      <w:r>
        <w:rPr>
          <w:rFonts w:cs="Arial"/>
          <w:sz w:val="28"/>
          <w:szCs w:val="28"/>
        </w:rPr>
        <w:t>/</w:t>
      </w:r>
      <w:r w:rsidRPr="00B81381">
        <w:rPr>
          <w:rFonts w:cs="Arial"/>
          <w:sz w:val="28"/>
          <w:szCs w:val="28"/>
        </w:rPr>
        <w:t>or good relations.</w:t>
      </w:r>
    </w:p>
    <w:p w14:paraId="05EFFC04" w14:textId="77777777" w:rsidR="00E91D60" w:rsidRPr="00B81381" w:rsidRDefault="00E91D60" w:rsidP="00E91D60">
      <w:pPr>
        <w:autoSpaceDE w:val="0"/>
        <w:autoSpaceDN w:val="0"/>
        <w:adjustRightInd w:val="0"/>
        <w:rPr>
          <w:rFonts w:cs="Arial"/>
          <w:sz w:val="28"/>
          <w:szCs w:val="28"/>
        </w:rPr>
      </w:pPr>
    </w:p>
    <w:p w14:paraId="62A3DBA0" w14:textId="77777777" w:rsidR="00E91D60" w:rsidRDefault="00E91D60" w:rsidP="00E91D60">
      <w:pPr>
        <w:rPr>
          <w:rFonts w:cs="Arial"/>
          <w:b/>
          <w:sz w:val="28"/>
        </w:rPr>
      </w:pPr>
      <w:r>
        <w:rPr>
          <w:rFonts w:cs="Arial"/>
          <w:b/>
          <w:sz w:val="28"/>
        </w:rPr>
        <w:t>In favour of a ‘major’ impact</w:t>
      </w:r>
    </w:p>
    <w:p w14:paraId="432D6F7A" w14:textId="77777777" w:rsidR="00E91D60" w:rsidRPr="008A3870" w:rsidRDefault="00E91D60" w:rsidP="00E91D60">
      <w:pPr>
        <w:rPr>
          <w:rFonts w:cs="Arial"/>
          <w:b/>
          <w:sz w:val="28"/>
        </w:rPr>
      </w:pPr>
    </w:p>
    <w:p w14:paraId="411A79CE" w14:textId="77777777" w:rsidR="00E91D60" w:rsidRDefault="00E91D60" w:rsidP="00E91D60">
      <w:pPr>
        <w:numPr>
          <w:ilvl w:val="0"/>
          <w:numId w:val="4"/>
        </w:numPr>
        <w:spacing w:after="120"/>
        <w:rPr>
          <w:rFonts w:cs="Arial"/>
          <w:sz w:val="28"/>
        </w:rPr>
      </w:pPr>
      <w:r w:rsidRPr="00921222">
        <w:rPr>
          <w:rFonts w:cs="Arial"/>
          <w:sz w:val="28"/>
        </w:rPr>
        <w:t>The policy is significant in terms of its strategic importance</w:t>
      </w:r>
      <w:r>
        <w:rPr>
          <w:rFonts w:cs="Arial"/>
          <w:sz w:val="28"/>
        </w:rPr>
        <w:t>;</w:t>
      </w:r>
    </w:p>
    <w:p w14:paraId="2FBFAF8D" w14:textId="77777777" w:rsidR="00E91D60" w:rsidRDefault="00E91D60" w:rsidP="00E91D60">
      <w:pPr>
        <w:numPr>
          <w:ilvl w:val="0"/>
          <w:numId w:val="4"/>
        </w:numPr>
        <w:spacing w:after="120"/>
        <w:rPr>
          <w:rFonts w:cs="Arial"/>
          <w:sz w:val="28"/>
        </w:rPr>
      </w:pPr>
      <w:r w:rsidRPr="00921222">
        <w:rPr>
          <w:rFonts w:cs="Arial"/>
          <w:sz w:val="28"/>
        </w:rPr>
        <w:t>Potential</w:t>
      </w:r>
      <w:r>
        <w:rPr>
          <w:rFonts w:cs="Arial"/>
          <w:sz w:val="28"/>
        </w:rPr>
        <w:t xml:space="preserve"> </w:t>
      </w:r>
      <w:r w:rsidRPr="00921222">
        <w:rPr>
          <w:rFonts w:cs="Arial"/>
          <w:sz w:val="28"/>
        </w:rPr>
        <w:t xml:space="preserve">equality impacts are </w:t>
      </w:r>
      <w:r>
        <w:rPr>
          <w:rFonts w:cs="Arial"/>
          <w:sz w:val="28"/>
        </w:rPr>
        <w:t>unknown, because, for example, there is insufficient data upon which to make an assessment or because they are complex, and it would be appropriate to conduct an equality impact assessment in order to better assess them;</w:t>
      </w:r>
    </w:p>
    <w:p w14:paraId="67BE7449" w14:textId="77777777" w:rsidR="00E91D60" w:rsidRDefault="00E91D60" w:rsidP="00E91D60">
      <w:pPr>
        <w:numPr>
          <w:ilvl w:val="0"/>
          <w:numId w:val="4"/>
        </w:numPr>
        <w:spacing w:after="120"/>
        <w:rPr>
          <w:rFonts w:cs="Arial"/>
          <w:sz w:val="28"/>
        </w:rPr>
      </w:pPr>
      <w:r>
        <w:rPr>
          <w:rFonts w:cs="Arial"/>
          <w:sz w:val="28"/>
        </w:rPr>
        <w:t xml:space="preserve">Potential equality and/or good relations impacts are likely to be adverse </w:t>
      </w:r>
      <w:r w:rsidRPr="00921222">
        <w:rPr>
          <w:rFonts w:cs="Arial"/>
          <w:sz w:val="28"/>
        </w:rPr>
        <w:t xml:space="preserve">or </w:t>
      </w:r>
      <w:r>
        <w:rPr>
          <w:rFonts w:cs="Arial"/>
          <w:sz w:val="28"/>
        </w:rPr>
        <w:t xml:space="preserve">are likely to be </w:t>
      </w:r>
      <w:r w:rsidRPr="00921222">
        <w:rPr>
          <w:rFonts w:cs="Arial"/>
          <w:sz w:val="28"/>
        </w:rPr>
        <w:t xml:space="preserve">experienced disproportionately by </w:t>
      </w:r>
      <w:r>
        <w:rPr>
          <w:rFonts w:cs="Arial"/>
          <w:sz w:val="28"/>
        </w:rPr>
        <w:t>groups of people including those who are marginalised or disadvantaged;</w:t>
      </w:r>
    </w:p>
    <w:p w14:paraId="107FF9FA" w14:textId="77777777" w:rsidR="00E91D60" w:rsidRDefault="00E91D60" w:rsidP="00E91D60">
      <w:pPr>
        <w:numPr>
          <w:ilvl w:val="0"/>
          <w:numId w:val="4"/>
        </w:numPr>
        <w:spacing w:after="120"/>
        <w:rPr>
          <w:rFonts w:cs="Arial"/>
          <w:sz w:val="28"/>
        </w:rPr>
      </w:pPr>
      <w:r w:rsidRPr="00921222">
        <w:rPr>
          <w:rFonts w:cs="Arial"/>
          <w:sz w:val="28"/>
        </w:rPr>
        <w:t xml:space="preserve">Further assessment </w:t>
      </w:r>
      <w:r>
        <w:rPr>
          <w:rFonts w:cs="Arial"/>
          <w:sz w:val="28"/>
        </w:rPr>
        <w:t>offers</w:t>
      </w:r>
      <w:r w:rsidRPr="00921222">
        <w:rPr>
          <w:rFonts w:cs="Arial"/>
          <w:sz w:val="28"/>
        </w:rPr>
        <w:t xml:space="preserve"> a valuable way to examine the evidence and develop recommendations in respect of a policy about which there are concerns amongst affected individuals and representative groups</w:t>
      </w:r>
      <w:r>
        <w:rPr>
          <w:rFonts w:cs="Arial"/>
          <w:sz w:val="28"/>
        </w:rPr>
        <w:t>, for example in respect of multiple identities;</w:t>
      </w:r>
    </w:p>
    <w:p w14:paraId="18A59D0D" w14:textId="77777777" w:rsidR="00E91D60" w:rsidRDefault="00E91D60" w:rsidP="00E91D60">
      <w:pPr>
        <w:numPr>
          <w:ilvl w:val="0"/>
          <w:numId w:val="4"/>
        </w:numPr>
        <w:spacing w:after="120"/>
        <w:rPr>
          <w:rFonts w:cs="Arial"/>
          <w:sz w:val="28"/>
        </w:rPr>
      </w:pPr>
      <w:r>
        <w:rPr>
          <w:rFonts w:cs="Arial"/>
          <w:sz w:val="28"/>
        </w:rPr>
        <w:lastRenderedPageBreak/>
        <w:t>The policy is likely to be challenged by way of judicial review;</w:t>
      </w:r>
    </w:p>
    <w:p w14:paraId="2486BC2A" w14:textId="77777777" w:rsidR="00E91D60" w:rsidRDefault="00E91D60" w:rsidP="00E91D60">
      <w:pPr>
        <w:numPr>
          <w:ilvl w:val="0"/>
          <w:numId w:val="4"/>
        </w:numPr>
        <w:spacing w:after="120"/>
        <w:rPr>
          <w:rFonts w:cs="Arial"/>
          <w:sz w:val="28"/>
        </w:rPr>
      </w:pPr>
      <w:r w:rsidRPr="00921222">
        <w:rPr>
          <w:rFonts w:cs="Arial"/>
          <w:sz w:val="28"/>
        </w:rPr>
        <w:t>The policy is significant in terms of expenditure</w:t>
      </w:r>
      <w:r>
        <w:rPr>
          <w:rFonts w:cs="Arial"/>
          <w:sz w:val="28"/>
        </w:rPr>
        <w:t>.</w:t>
      </w:r>
    </w:p>
    <w:p w14:paraId="5FED52D3" w14:textId="77777777" w:rsidR="00E91D60" w:rsidRDefault="00E91D60" w:rsidP="00E91D60">
      <w:pPr>
        <w:rPr>
          <w:rFonts w:cs="Arial"/>
          <w:b/>
          <w:sz w:val="28"/>
          <w:szCs w:val="28"/>
        </w:rPr>
      </w:pPr>
    </w:p>
    <w:p w14:paraId="2E8F5201" w14:textId="77777777" w:rsidR="00E91D60" w:rsidRPr="00921222" w:rsidRDefault="00E91D60" w:rsidP="00E91D60">
      <w:pPr>
        <w:rPr>
          <w:rFonts w:cs="Arial"/>
          <w:b/>
          <w:sz w:val="28"/>
        </w:rPr>
      </w:pPr>
      <w:r>
        <w:rPr>
          <w:rFonts w:cs="Arial"/>
          <w:b/>
          <w:sz w:val="28"/>
          <w:szCs w:val="28"/>
        </w:rPr>
        <w:t>I</w:t>
      </w:r>
      <w:r>
        <w:rPr>
          <w:rFonts w:cs="Arial"/>
          <w:b/>
          <w:sz w:val="28"/>
        </w:rPr>
        <w:t>n favour of ‘minor’ impact</w:t>
      </w:r>
    </w:p>
    <w:p w14:paraId="4B49B2AD" w14:textId="77777777" w:rsidR="00E91D60" w:rsidRPr="00921222" w:rsidRDefault="00E91D60" w:rsidP="00E91D60">
      <w:pPr>
        <w:tabs>
          <w:tab w:val="left" w:pos="567"/>
        </w:tabs>
        <w:ind w:left="142"/>
        <w:rPr>
          <w:rFonts w:cs="Arial"/>
          <w:b/>
          <w:sz w:val="28"/>
        </w:rPr>
      </w:pPr>
    </w:p>
    <w:p w14:paraId="6558672B" w14:textId="77777777" w:rsidR="00E91D60" w:rsidRDefault="00E91D60" w:rsidP="00E91D60">
      <w:pPr>
        <w:numPr>
          <w:ilvl w:val="0"/>
          <w:numId w:val="5"/>
        </w:numPr>
        <w:spacing w:after="120"/>
        <w:rPr>
          <w:rFonts w:cs="Arial"/>
          <w:sz w:val="28"/>
        </w:rPr>
      </w:pPr>
      <w:r w:rsidRPr="00921222">
        <w:rPr>
          <w:rFonts w:cs="Arial"/>
          <w:sz w:val="28"/>
        </w:rPr>
        <w:t xml:space="preserve">The policy is not unlawfully discriminatory and </w:t>
      </w:r>
      <w:r>
        <w:rPr>
          <w:rFonts w:cs="Arial"/>
          <w:sz w:val="28"/>
        </w:rPr>
        <w:t xml:space="preserve">any residual </w:t>
      </w:r>
      <w:r w:rsidRPr="00921222">
        <w:rPr>
          <w:rFonts w:cs="Arial"/>
          <w:sz w:val="28"/>
        </w:rPr>
        <w:t>potential impacts on</w:t>
      </w:r>
      <w:r>
        <w:rPr>
          <w:rFonts w:cs="Arial"/>
          <w:sz w:val="28"/>
        </w:rPr>
        <w:t xml:space="preserve"> people are judged to be negligible;</w:t>
      </w:r>
    </w:p>
    <w:p w14:paraId="0B7AD20A" w14:textId="77777777" w:rsidR="00E91D60" w:rsidRDefault="00E91D60" w:rsidP="00E91D60">
      <w:pPr>
        <w:numPr>
          <w:ilvl w:val="0"/>
          <w:numId w:val="5"/>
        </w:numPr>
        <w:spacing w:after="120"/>
        <w:rPr>
          <w:rFonts w:cs="Arial"/>
          <w:sz w:val="28"/>
        </w:rPr>
      </w:pPr>
      <w:r w:rsidRPr="00921222">
        <w:rPr>
          <w:rFonts w:cs="Arial"/>
          <w:sz w:val="28"/>
        </w:rPr>
        <w:t>The policy, or certain proposals within it</w:t>
      </w:r>
      <w:r>
        <w:rPr>
          <w:rFonts w:cs="Arial"/>
          <w:sz w:val="28"/>
        </w:rPr>
        <w:t>,</w:t>
      </w:r>
      <w:r w:rsidRPr="00921222">
        <w:rPr>
          <w:rFonts w:cs="Arial"/>
          <w:sz w:val="28"/>
        </w:rPr>
        <w:t xml:space="preserve"> are potentially unlawfully discriminatory, but this possibility can readily and easily be eliminated by making </w:t>
      </w:r>
      <w:r>
        <w:rPr>
          <w:rFonts w:cs="Arial"/>
          <w:sz w:val="28"/>
        </w:rPr>
        <w:t>appropriate</w:t>
      </w:r>
      <w:r w:rsidRPr="00921222">
        <w:rPr>
          <w:rFonts w:cs="Arial"/>
          <w:sz w:val="28"/>
        </w:rPr>
        <w:t xml:space="preserve"> changes to the policy or by adopting appropriate mitigating measures</w:t>
      </w:r>
      <w:r>
        <w:rPr>
          <w:rFonts w:cs="Arial"/>
          <w:sz w:val="28"/>
        </w:rPr>
        <w:t>;</w:t>
      </w:r>
    </w:p>
    <w:p w14:paraId="01D86EF4" w14:textId="77777777" w:rsidR="00E91D60" w:rsidRDefault="00E91D60" w:rsidP="00E91D60">
      <w:pPr>
        <w:numPr>
          <w:ilvl w:val="0"/>
          <w:numId w:val="5"/>
        </w:numPr>
        <w:spacing w:after="120"/>
        <w:rPr>
          <w:rFonts w:cs="Arial"/>
          <w:sz w:val="28"/>
        </w:rPr>
      </w:pPr>
      <w:r>
        <w:rPr>
          <w:rFonts w:cs="Arial"/>
          <w:sz w:val="28"/>
        </w:rPr>
        <w:t>Any asymmetrical equality impacts caused by the policy are intentional because they are specifically designed to promote equality of opportunity for particular groups of disadvantaged people;</w:t>
      </w:r>
    </w:p>
    <w:p w14:paraId="67252549" w14:textId="77777777" w:rsidR="00E91D60" w:rsidRDefault="00E91D60" w:rsidP="00E91D60">
      <w:pPr>
        <w:numPr>
          <w:ilvl w:val="0"/>
          <w:numId w:val="5"/>
        </w:numPr>
        <w:spacing w:after="120"/>
        <w:rPr>
          <w:rFonts w:cs="Arial"/>
          <w:sz w:val="28"/>
        </w:rPr>
      </w:pPr>
      <w:r>
        <w:rPr>
          <w:rFonts w:cs="Arial"/>
          <w:sz w:val="28"/>
        </w:rPr>
        <w:t>By amending the policy there are better opportunities to better promote equality of opportunity and/or good relations.</w:t>
      </w:r>
    </w:p>
    <w:p w14:paraId="17144687" w14:textId="77777777" w:rsidR="00E91D60" w:rsidRDefault="00E91D60" w:rsidP="00E91D60">
      <w:pPr>
        <w:rPr>
          <w:sz w:val="28"/>
          <w:szCs w:val="28"/>
        </w:rPr>
      </w:pPr>
    </w:p>
    <w:p w14:paraId="7FE26DD3" w14:textId="77777777" w:rsidR="00E91D60" w:rsidRDefault="00E91D60" w:rsidP="00E91D60">
      <w:pPr>
        <w:rPr>
          <w:b/>
          <w:sz w:val="28"/>
          <w:szCs w:val="28"/>
        </w:rPr>
      </w:pPr>
      <w:r>
        <w:rPr>
          <w:b/>
          <w:sz w:val="28"/>
          <w:szCs w:val="28"/>
        </w:rPr>
        <w:t>In favour of none</w:t>
      </w:r>
    </w:p>
    <w:p w14:paraId="2C9C2E1E" w14:textId="77777777" w:rsidR="00E91D60" w:rsidRDefault="00E91D60" w:rsidP="00E91D60">
      <w:pPr>
        <w:tabs>
          <w:tab w:val="left" w:pos="360"/>
        </w:tabs>
        <w:rPr>
          <w:b/>
          <w:sz w:val="28"/>
          <w:szCs w:val="28"/>
        </w:rPr>
      </w:pPr>
      <w:r>
        <w:rPr>
          <w:b/>
          <w:sz w:val="28"/>
          <w:szCs w:val="28"/>
        </w:rPr>
        <w:tab/>
      </w:r>
    </w:p>
    <w:p w14:paraId="7EA1EF1D" w14:textId="77777777" w:rsidR="00E91D60" w:rsidRDefault="00E91D60" w:rsidP="00E91D60">
      <w:pPr>
        <w:numPr>
          <w:ilvl w:val="0"/>
          <w:numId w:val="6"/>
        </w:numPr>
        <w:tabs>
          <w:tab w:val="left" w:pos="360"/>
        </w:tabs>
        <w:spacing w:after="120"/>
        <w:ind w:left="714" w:hanging="357"/>
        <w:rPr>
          <w:sz w:val="28"/>
          <w:szCs w:val="28"/>
        </w:rPr>
      </w:pPr>
      <w:r>
        <w:rPr>
          <w:sz w:val="28"/>
          <w:szCs w:val="28"/>
        </w:rPr>
        <w:t>The policy has no relevance to equality of opportunity or good relations.</w:t>
      </w:r>
    </w:p>
    <w:p w14:paraId="255F30E9" w14:textId="77777777" w:rsidR="00E91D60" w:rsidRPr="00000C45" w:rsidRDefault="00E91D60" w:rsidP="00E91D60">
      <w:pPr>
        <w:numPr>
          <w:ilvl w:val="0"/>
          <w:numId w:val="6"/>
        </w:numPr>
        <w:tabs>
          <w:tab w:val="left" w:pos="360"/>
        </w:tabs>
        <w:spacing w:after="120"/>
        <w:ind w:left="714" w:hanging="357"/>
        <w:rPr>
          <w:sz w:val="28"/>
          <w:szCs w:val="28"/>
        </w:rPr>
      </w:pPr>
      <w:r>
        <w:rPr>
          <w:sz w:val="28"/>
          <w:szCs w:val="28"/>
        </w:rPr>
        <w:t>The policy is purely technical in nature and will have no bearing in terms of its likely impact on equality of opportunity or good relations for people within the equality and good relations categories.</w:t>
      </w:r>
      <w:r w:rsidRPr="00000C45">
        <w:rPr>
          <w:sz w:val="28"/>
          <w:szCs w:val="28"/>
        </w:rPr>
        <w:tab/>
      </w:r>
    </w:p>
    <w:p w14:paraId="4FE41A68" w14:textId="77777777" w:rsidR="00E91D60" w:rsidRPr="00B81381" w:rsidRDefault="00E91D60" w:rsidP="00E91D60">
      <w:pPr>
        <w:rPr>
          <w:sz w:val="28"/>
          <w:szCs w:val="28"/>
        </w:rPr>
      </w:pPr>
    </w:p>
    <w:p w14:paraId="7CD5F7B9" w14:textId="77777777" w:rsidR="00E91D60" w:rsidRDefault="00E91D60" w:rsidP="00E91D60">
      <w:pPr>
        <w:autoSpaceDE w:val="0"/>
        <w:autoSpaceDN w:val="0"/>
        <w:adjustRightInd w:val="0"/>
        <w:rPr>
          <w:rFonts w:cs="Arial"/>
          <w:sz w:val="28"/>
          <w:szCs w:val="28"/>
        </w:rPr>
      </w:pPr>
      <w:r w:rsidRPr="007D1056">
        <w:rPr>
          <w:rFonts w:cs="Arial"/>
          <w:sz w:val="28"/>
          <w:szCs w:val="28"/>
        </w:rPr>
        <w:t>Taking into account the evidence presented</w:t>
      </w:r>
      <w:r>
        <w:rPr>
          <w:rFonts w:cs="Arial"/>
          <w:sz w:val="28"/>
          <w:szCs w:val="28"/>
        </w:rPr>
        <w:t xml:space="preserve"> above</w:t>
      </w:r>
      <w:r w:rsidRPr="007D1056">
        <w:rPr>
          <w:rFonts w:cs="Arial"/>
          <w:sz w:val="28"/>
          <w:szCs w:val="28"/>
        </w:rPr>
        <w:t xml:space="preserve">, consider and comment on the likely impact </w:t>
      </w:r>
      <w:r>
        <w:rPr>
          <w:rFonts w:cs="Arial"/>
          <w:sz w:val="28"/>
          <w:szCs w:val="28"/>
        </w:rPr>
        <w:t xml:space="preserve">on equality of opportunity and good relations </w:t>
      </w:r>
      <w:r w:rsidRPr="007D1056">
        <w:rPr>
          <w:rFonts w:cs="Arial"/>
          <w:sz w:val="28"/>
          <w:szCs w:val="28"/>
        </w:rPr>
        <w:t>for those affected by this policy</w:t>
      </w:r>
      <w:r>
        <w:rPr>
          <w:rFonts w:cs="Arial"/>
          <w:sz w:val="28"/>
          <w:szCs w:val="28"/>
        </w:rPr>
        <w:t>,</w:t>
      </w:r>
      <w:r w:rsidRPr="007D1056">
        <w:rPr>
          <w:rFonts w:cs="Arial"/>
          <w:sz w:val="28"/>
          <w:szCs w:val="28"/>
        </w:rPr>
        <w:t xml:space="preserve"> in any way</w:t>
      </w:r>
      <w:r>
        <w:rPr>
          <w:rFonts w:cs="Arial"/>
          <w:sz w:val="28"/>
          <w:szCs w:val="28"/>
        </w:rPr>
        <w:t xml:space="preserve">, </w:t>
      </w:r>
      <w:r w:rsidRPr="007D1056">
        <w:rPr>
          <w:rFonts w:cs="Arial"/>
          <w:sz w:val="28"/>
          <w:szCs w:val="28"/>
        </w:rPr>
        <w:t>for each of the</w:t>
      </w:r>
      <w:r>
        <w:rPr>
          <w:rFonts w:cs="Arial"/>
          <w:sz w:val="28"/>
          <w:szCs w:val="28"/>
        </w:rPr>
        <w:t xml:space="preserve"> equality and good relations </w:t>
      </w:r>
      <w:r w:rsidRPr="007D1056">
        <w:rPr>
          <w:rFonts w:cs="Arial"/>
          <w:sz w:val="28"/>
          <w:szCs w:val="28"/>
        </w:rPr>
        <w:t>categories</w:t>
      </w:r>
      <w:r>
        <w:rPr>
          <w:rFonts w:cs="Arial"/>
          <w:sz w:val="28"/>
          <w:szCs w:val="28"/>
        </w:rPr>
        <w:t xml:space="preserve">, by applying the screening questions given overleaf </w:t>
      </w:r>
      <w:r w:rsidRPr="007D1056">
        <w:rPr>
          <w:rFonts w:cs="Arial"/>
          <w:sz w:val="28"/>
          <w:szCs w:val="28"/>
        </w:rPr>
        <w:t xml:space="preserve">and indicate the level of impact on the group </w:t>
      </w:r>
      <w:r>
        <w:rPr>
          <w:rFonts w:cs="Arial"/>
          <w:sz w:val="28"/>
          <w:szCs w:val="28"/>
        </w:rPr>
        <w:t>i.e. minor, major or none.</w:t>
      </w:r>
      <w:r>
        <w:rPr>
          <w:rFonts w:cs="Arial"/>
          <w:sz w:val="28"/>
          <w:szCs w:val="28"/>
        </w:rPr>
        <w:br w:type="page"/>
      </w:r>
      <w:r w:rsidRPr="001167B8">
        <w:rPr>
          <w:rFonts w:cs="Arial"/>
          <w:b/>
          <w:color w:val="2F5496" w:themeColor="accent1" w:themeShade="BF"/>
          <w:sz w:val="28"/>
          <w:szCs w:val="28"/>
        </w:rPr>
        <w:lastRenderedPageBreak/>
        <w:t>Screening questions</w:t>
      </w:r>
      <w:r w:rsidRPr="001167B8">
        <w:rPr>
          <w:rFonts w:cs="Arial"/>
          <w:color w:val="2F5496" w:themeColor="accent1" w:themeShade="BF"/>
          <w:sz w:val="28"/>
          <w:szCs w:val="28"/>
        </w:rPr>
        <w:t xml:space="preserve"> </w:t>
      </w:r>
    </w:p>
    <w:p w14:paraId="378D5C49" w14:textId="77777777" w:rsidR="00FA2356" w:rsidRDefault="00FA2356" w:rsidP="00E91D60">
      <w:pPr>
        <w:autoSpaceDE w:val="0"/>
        <w:autoSpaceDN w:val="0"/>
        <w:adjustRightInd w:val="0"/>
        <w:rPr>
          <w:rFonts w:cs="Arial"/>
          <w:sz w:val="28"/>
          <w:szCs w:val="28"/>
        </w:rPr>
      </w:pPr>
    </w:p>
    <w:p w14:paraId="451A1B89" w14:textId="77777777" w:rsidR="00E42C80" w:rsidRPr="00E42C80" w:rsidRDefault="00FA2356" w:rsidP="002C45F8">
      <w:pPr>
        <w:pStyle w:val="ListParagraph"/>
        <w:numPr>
          <w:ilvl w:val="0"/>
          <w:numId w:val="14"/>
        </w:numPr>
        <w:autoSpaceDE w:val="0"/>
        <w:autoSpaceDN w:val="0"/>
        <w:adjustRightInd w:val="0"/>
        <w:rPr>
          <w:rFonts w:cs="Arial"/>
          <w:bCs/>
          <w:sz w:val="28"/>
          <w:szCs w:val="28"/>
        </w:rPr>
      </w:pPr>
      <w:r w:rsidRPr="008C67A9">
        <w:rPr>
          <w:rFonts w:cs="Arial"/>
          <w:b/>
          <w:bCs/>
          <w:sz w:val="28"/>
          <w:szCs w:val="28"/>
        </w:rPr>
        <w:t xml:space="preserve">What is the likely impact on equality of opportunity for those affected by this policy, for each of the Section 75 equality categories? </w:t>
      </w:r>
    </w:p>
    <w:p w14:paraId="159F2765" w14:textId="77777777" w:rsidR="00127EA5" w:rsidRDefault="00127EA5" w:rsidP="00E42C80">
      <w:pPr>
        <w:pStyle w:val="ListParagraph"/>
        <w:autoSpaceDE w:val="0"/>
        <w:autoSpaceDN w:val="0"/>
        <w:adjustRightInd w:val="0"/>
        <w:ind w:left="360"/>
        <w:rPr>
          <w:rFonts w:cs="Arial"/>
          <w:bCs/>
          <w:sz w:val="28"/>
          <w:szCs w:val="28"/>
        </w:rPr>
      </w:pPr>
    </w:p>
    <w:p w14:paraId="15B71241" w14:textId="77777777" w:rsidR="00FA2356" w:rsidRDefault="00E42C80" w:rsidP="00E42C80">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sidR="008779A1">
        <w:rPr>
          <w:rFonts w:cs="Arial"/>
          <w:bCs/>
          <w:sz w:val="28"/>
          <w:szCs w:val="28"/>
        </w:rPr>
        <w:t xml:space="preserve">provide </w:t>
      </w:r>
      <w:r w:rsidR="008779A1" w:rsidRPr="008779A1">
        <w:rPr>
          <w:rFonts w:cs="Arial"/>
          <w:bCs/>
          <w:sz w:val="28"/>
          <w:szCs w:val="28"/>
          <w:u w:val="single"/>
        </w:rPr>
        <w:t>details of the likely policy impacts</w:t>
      </w:r>
      <w:r w:rsidR="008779A1">
        <w:rPr>
          <w:rFonts w:cs="Arial"/>
          <w:bCs/>
          <w:sz w:val="28"/>
          <w:szCs w:val="28"/>
        </w:rPr>
        <w:t xml:space="preserve"> and </w:t>
      </w:r>
      <w:r w:rsidRPr="008779A1">
        <w:rPr>
          <w:rFonts w:cs="Arial"/>
          <w:bCs/>
          <w:sz w:val="28"/>
          <w:szCs w:val="28"/>
          <w:u w:val="single"/>
        </w:rPr>
        <w:t>determine</w:t>
      </w:r>
      <w:r w:rsidR="008779A1" w:rsidRPr="008779A1">
        <w:rPr>
          <w:rFonts w:cs="Arial"/>
          <w:bCs/>
          <w:sz w:val="28"/>
          <w:szCs w:val="28"/>
          <w:u w:val="single"/>
        </w:rPr>
        <w:t xml:space="preserve"> the</w:t>
      </w:r>
      <w:r w:rsidRPr="008779A1">
        <w:rPr>
          <w:rFonts w:cs="Arial"/>
          <w:bCs/>
          <w:sz w:val="28"/>
          <w:szCs w:val="28"/>
          <w:u w:val="single"/>
        </w:rPr>
        <w:t xml:space="preserve"> level of impact </w:t>
      </w:r>
      <w:r w:rsidR="008779A1">
        <w:rPr>
          <w:rFonts w:cs="Arial"/>
          <w:bCs/>
          <w:sz w:val="28"/>
          <w:szCs w:val="28"/>
        </w:rPr>
        <w:t>for each S75 categories</w:t>
      </w:r>
      <w:r>
        <w:rPr>
          <w:rFonts w:cs="Arial"/>
          <w:bCs/>
          <w:sz w:val="28"/>
          <w:szCs w:val="28"/>
        </w:rPr>
        <w:t xml:space="preserve"> below</w:t>
      </w:r>
      <w:r w:rsidR="008779A1">
        <w:rPr>
          <w:rFonts w:cs="Arial"/>
          <w:bCs/>
          <w:sz w:val="28"/>
          <w:szCs w:val="28"/>
        </w:rPr>
        <w:t xml:space="preserve"> i.e. either</w:t>
      </w:r>
      <w:r w:rsidR="008779A1" w:rsidRPr="00E42C80">
        <w:rPr>
          <w:rFonts w:cs="Arial"/>
          <w:bCs/>
          <w:sz w:val="28"/>
          <w:szCs w:val="28"/>
        </w:rPr>
        <w:t xml:space="preserve"> </w:t>
      </w:r>
      <w:r w:rsidR="008779A1">
        <w:rPr>
          <w:rFonts w:cs="Arial"/>
          <w:bCs/>
          <w:sz w:val="28"/>
          <w:szCs w:val="28"/>
        </w:rPr>
        <w:t xml:space="preserve">minor, major or </w:t>
      </w:r>
      <w:r w:rsidR="008779A1" w:rsidRPr="00E42C80">
        <w:rPr>
          <w:rFonts w:cs="Arial"/>
          <w:bCs/>
          <w:sz w:val="28"/>
          <w:szCs w:val="28"/>
        </w:rPr>
        <w:t>none</w:t>
      </w:r>
      <w:r>
        <w:rPr>
          <w:rFonts w:cs="Arial"/>
          <w:bCs/>
          <w:sz w:val="28"/>
          <w:szCs w:val="28"/>
        </w:rPr>
        <w:t>.</w:t>
      </w:r>
    </w:p>
    <w:p w14:paraId="2B4402CF" w14:textId="77777777" w:rsidR="00E42C80" w:rsidRDefault="00E42C80" w:rsidP="00E42C80">
      <w:pPr>
        <w:pStyle w:val="ListParagraph"/>
        <w:autoSpaceDE w:val="0"/>
        <w:autoSpaceDN w:val="0"/>
        <w:adjustRightInd w:val="0"/>
        <w:ind w:left="360"/>
        <w:rPr>
          <w:rFonts w:cs="Arial"/>
          <w:bCs/>
          <w:sz w:val="28"/>
          <w:szCs w:val="28"/>
        </w:rPr>
      </w:pPr>
    </w:p>
    <w:p w14:paraId="6B2C85B4" w14:textId="77777777" w:rsidR="00127EA5" w:rsidRDefault="00127EA5" w:rsidP="00E42C80">
      <w:pPr>
        <w:pStyle w:val="ListParagraph"/>
        <w:autoSpaceDE w:val="0"/>
        <w:autoSpaceDN w:val="0"/>
        <w:adjustRightInd w:val="0"/>
        <w:ind w:left="360"/>
        <w:rPr>
          <w:rFonts w:cs="Arial"/>
          <w:bCs/>
          <w:sz w:val="28"/>
          <w:szCs w:val="28"/>
        </w:rPr>
      </w:pPr>
    </w:p>
    <w:p w14:paraId="261247AC" w14:textId="03A811DC"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Religious belief</w:t>
      </w:r>
      <w:r w:rsidRPr="00530FFE">
        <w:rPr>
          <w:rFonts w:cs="Arial"/>
          <w:b/>
          <w:bCs/>
          <w:sz w:val="28"/>
          <w:szCs w:val="28"/>
        </w:rPr>
        <w:t>:</w:t>
      </w:r>
      <w:r w:rsidR="00BB0620">
        <w:rPr>
          <w:rFonts w:cs="Arial"/>
          <w:bCs/>
          <w:sz w:val="28"/>
          <w:szCs w:val="28"/>
        </w:rPr>
        <w:t xml:space="preserve"> </w:t>
      </w:r>
    </w:p>
    <w:p w14:paraId="26545FF0" w14:textId="77777777" w:rsidR="00530FFE" w:rsidRDefault="00530FFE" w:rsidP="00127EA5">
      <w:pPr>
        <w:pStyle w:val="ListParagraph"/>
        <w:autoSpaceDE w:val="0"/>
        <w:autoSpaceDN w:val="0"/>
        <w:adjustRightInd w:val="0"/>
        <w:ind w:left="360"/>
        <w:rPr>
          <w:rFonts w:cs="Arial"/>
          <w:bCs/>
          <w:sz w:val="28"/>
          <w:szCs w:val="28"/>
        </w:rPr>
      </w:pPr>
    </w:p>
    <w:p w14:paraId="149BD374" w14:textId="557920E5" w:rsidR="00A538D3" w:rsidRPr="00880CD5" w:rsidRDefault="00880CD5" w:rsidP="00127EA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r w:rsidR="00B66E75">
        <w:rPr>
          <w:rFonts w:cs="Arial"/>
          <w:bCs/>
          <w:color w:val="2F5496" w:themeColor="accent1" w:themeShade="BF"/>
          <w:sz w:val="28"/>
          <w:szCs w:val="28"/>
        </w:rPr>
        <w:t xml:space="preserve">  </w:t>
      </w:r>
    </w:p>
    <w:p w14:paraId="0DF1347C" w14:textId="77777777" w:rsidR="00530FFE" w:rsidRDefault="00530FFE" w:rsidP="00127EA5">
      <w:pPr>
        <w:pStyle w:val="ListParagraph"/>
        <w:autoSpaceDE w:val="0"/>
        <w:autoSpaceDN w:val="0"/>
        <w:adjustRightInd w:val="0"/>
        <w:ind w:left="360"/>
        <w:rPr>
          <w:rFonts w:cs="Arial"/>
          <w:bCs/>
          <w:sz w:val="28"/>
          <w:szCs w:val="28"/>
        </w:rPr>
      </w:pPr>
    </w:p>
    <w:p w14:paraId="797738A8" w14:textId="128B640C" w:rsidR="00E42C80" w:rsidRDefault="0096413F" w:rsidP="00127EA5">
      <w:pPr>
        <w:autoSpaceDE w:val="0"/>
        <w:autoSpaceDN w:val="0"/>
        <w:adjustRightInd w:val="0"/>
        <w:ind w:left="360"/>
        <w:rPr>
          <w:rFonts w:cs="Arial"/>
          <w:sz w:val="28"/>
          <w:szCs w:val="28"/>
        </w:rPr>
      </w:pPr>
      <w:r w:rsidRPr="00530FFE">
        <w:rPr>
          <w:rFonts w:cs="Arial"/>
          <w:b/>
          <w:bCs/>
          <w:sz w:val="28"/>
          <w:szCs w:val="28"/>
        </w:rPr>
        <w:t>What is the l</w:t>
      </w:r>
      <w:r w:rsidR="00E42C80" w:rsidRPr="00530FFE">
        <w:rPr>
          <w:rFonts w:cs="Arial"/>
          <w:b/>
          <w:bCs/>
          <w:sz w:val="28"/>
          <w:szCs w:val="28"/>
        </w:rPr>
        <w:t>evel of impact</w:t>
      </w:r>
      <w:r w:rsidRPr="00530FFE">
        <w:rPr>
          <w:rFonts w:cs="Arial"/>
          <w:b/>
          <w:bCs/>
          <w:sz w:val="28"/>
          <w:szCs w:val="28"/>
        </w:rPr>
        <w:t>?</w:t>
      </w:r>
      <w:r w:rsidRPr="0096413F">
        <w:rPr>
          <w:rFonts w:cs="Arial"/>
          <w:bCs/>
          <w:sz w:val="28"/>
          <w:szCs w:val="28"/>
        </w:rPr>
        <w:t xml:space="preserve"> </w:t>
      </w:r>
      <w:r>
        <w:rPr>
          <w:rFonts w:cs="Arial"/>
          <w:bCs/>
          <w:sz w:val="28"/>
          <w:szCs w:val="28"/>
        </w:rPr>
        <w:t xml:space="preserve"> </w:t>
      </w:r>
      <w:r w:rsidRPr="00880CD5">
        <w:rPr>
          <w:rFonts w:cs="Arial"/>
          <w:color w:val="2F5496" w:themeColor="accent1" w:themeShade="BF"/>
          <w:sz w:val="28"/>
          <w:szCs w:val="28"/>
        </w:rPr>
        <w:t xml:space="preserve">None </w:t>
      </w:r>
      <w:r>
        <w:rPr>
          <w:rFonts w:cs="Arial"/>
          <w:sz w:val="28"/>
          <w:szCs w:val="28"/>
        </w:rPr>
        <w:t xml:space="preserve">  </w:t>
      </w:r>
    </w:p>
    <w:p w14:paraId="6DC58D66" w14:textId="77777777" w:rsidR="00530FFE" w:rsidRPr="0096413F" w:rsidRDefault="00530FFE" w:rsidP="00127EA5">
      <w:pPr>
        <w:autoSpaceDE w:val="0"/>
        <w:autoSpaceDN w:val="0"/>
        <w:adjustRightInd w:val="0"/>
        <w:ind w:left="360"/>
        <w:rPr>
          <w:rFonts w:cs="Arial"/>
          <w:bCs/>
          <w:sz w:val="28"/>
          <w:szCs w:val="28"/>
        </w:rPr>
      </w:pPr>
    </w:p>
    <w:p w14:paraId="5314BBBE" w14:textId="77777777" w:rsidR="00530FFE" w:rsidRPr="00A538D3" w:rsidRDefault="00530FFE" w:rsidP="00A538D3">
      <w:pPr>
        <w:autoSpaceDE w:val="0"/>
        <w:autoSpaceDN w:val="0"/>
        <w:adjustRightInd w:val="0"/>
        <w:rPr>
          <w:rFonts w:cs="Arial"/>
          <w:b/>
          <w:bCs/>
          <w:sz w:val="28"/>
          <w:szCs w:val="28"/>
        </w:rPr>
      </w:pPr>
    </w:p>
    <w:p w14:paraId="5D7355CB" w14:textId="61C1E176"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Political Opinion:</w:t>
      </w:r>
      <w:r w:rsidR="00BB0620" w:rsidRPr="00BB0620">
        <w:rPr>
          <w:rFonts w:cs="Arial"/>
          <w:bCs/>
          <w:sz w:val="28"/>
          <w:szCs w:val="28"/>
        </w:rPr>
        <w:t xml:space="preserve"> </w:t>
      </w:r>
    </w:p>
    <w:p w14:paraId="2CAF2A8F" w14:textId="77777777" w:rsidR="00530FFE" w:rsidRDefault="00530FFE" w:rsidP="00127EA5">
      <w:pPr>
        <w:pStyle w:val="ListParagraph"/>
        <w:autoSpaceDE w:val="0"/>
        <w:autoSpaceDN w:val="0"/>
        <w:adjustRightInd w:val="0"/>
        <w:ind w:left="360"/>
        <w:rPr>
          <w:rFonts w:cs="Arial"/>
          <w:bCs/>
          <w:sz w:val="28"/>
          <w:szCs w:val="28"/>
        </w:rPr>
      </w:pPr>
    </w:p>
    <w:p w14:paraId="6E7AE5F5" w14:textId="22EFDCB7" w:rsidR="00880CD5" w:rsidRPr="00880CD5" w:rsidRDefault="00880CD5" w:rsidP="00880CD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p>
    <w:p w14:paraId="5700734F" w14:textId="77777777" w:rsidR="00530FFE" w:rsidRDefault="00530FFE" w:rsidP="00127EA5">
      <w:pPr>
        <w:pStyle w:val="ListParagraph"/>
        <w:autoSpaceDE w:val="0"/>
        <w:autoSpaceDN w:val="0"/>
        <w:adjustRightInd w:val="0"/>
        <w:ind w:left="360"/>
        <w:rPr>
          <w:rFonts w:cs="Arial"/>
          <w:bCs/>
          <w:sz w:val="28"/>
          <w:szCs w:val="28"/>
        </w:rPr>
      </w:pPr>
    </w:p>
    <w:p w14:paraId="475482DA" w14:textId="063CD87D" w:rsidR="0096413F" w:rsidRPr="0096413F" w:rsidRDefault="0096413F" w:rsidP="00127EA5">
      <w:pPr>
        <w:autoSpaceDE w:val="0"/>
        <w:autoSpaceDN w:val="0"/>
        <w:adjustRightInd w:val="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FE15AD" w:rsidRPr="00880CD5">
        <w:rPr>
          <w:rFonts w:cs="Arial"/>
          <w:color w:val="2F5496" w:themeColor="accent1" w:themeShade="BF"/>
          <w:sz w:val="28"/>
          <w:szCs w:val="28"/>
        </w:rPr>
        <w:t>None</w:t>
      </w:r>
    </w:p>
    <w:p w14:paraId="28F8AFEA" w14:textId="77777777" w:rsidR="00530FFE" w:rsidRPr="00FE15AD" w:rsidRDefault="00530FFE" w:rsidP="00FE15AD">
      <w:pPr>
        <w:autoSpaceDE w:val="0"/>
        <w:autoSpaceDN w:val="0"/>
        <w:adjustRightInd w:val="0"/>
        <w:rPr>
          <w:rFonts w:cs="Arial"/>
          <w:bCs/>
          <w:sz w:val="28"/>
          <w:szCs w:val="28"/>
        </w:rPr>
      </w:pPr>
    </w:p>
    <w:p w14:paraId="67817514" w14:textId="77777777" w:rsidR="00530FFE" w:rsidRDefault="00530FFE" w:rsidP="00127EA5">
      <w:pPr>
        <w:pStyle w:val="ListParagraph"/>
        <w:autoSpaceDE w:val="0"/>
        <w:autoSpaceDN w:val="0"/>
        <w:adjustRightInd w:val="0"/>
        <w:ind w:left="360"/>
        <w:rPr>
          <w:rFonts w:cs="Arial"/>
          <w:bCs/>
          <w:sz w:val="28"/>
          <w:szCs w:val="28"/>
        </w:rPr>
      </w:pPr>
    </w:p>
    <w:p w14:paraId="6C756EA2" w14:textId="1875A386"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Racial Group</w:t>
      </w:r>
      <w:r w:rsidRPr="00530FFE">
        <w:rPr>
          <w:rFonts w:cs="Arial"/>
          <w:b/>
          <w:bCs/>
          <w:sz w:val="28"/>
          <w:szCs w:val="28"/>
        </w:rPr>
        <w:t>:</w:t>
      </w:r>
      <w:r w:rsidR="00BB0620">
        <w:rPr>
          <w:rFonts w:cs="Arial"/>
          <w:bCs/>
          <w:sz w:val="28"/>
          <w:szCs w:val="28"/>
        </w:rPr>
        <w:t xml:space="preserve"> </w:t>
      </w:r>
    </w:p>
    <w:p w14:paraId="70222C0B" w14:textId="77777777" w:rsidR="00530FFE" w:rsidRDefault="00530FFE" w:rsidP="00127EA5">
      <w:pPr>
        <w:pStyle w:val="ListParagraph"/>
        <w:autoSpaceDE w:val="0"/>
        <w:autoSpaceDN w:val="0"/>
        <w:adjustRightInd w:val="0"/>
        <w:ind w:left="360"/>
        <w:rPr>
          <w:rFonts w:cs="Arial"/>
          <w:bCs/>
          <w:sz w:val="28"/>
          <w:szCs w:val="28"/>
        </w:rPr>
      </w:pPr>
    </w:p>
    <w:p w14:paraId="7D4544CF" w14:textId="66F3250E" w:rsidR="00880CD5" w:rsidRPr="00880CD5" w:rsidRDefault="00880CD5" w:rsidP="00880CD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p>
    <w:p w14:paraId="6A00911D" w14:textId="77777777" w:rsidR="00530FFE" w:rsidRPr="00BB0620" w:rsidRDefault="00530FFE" w:rsidP="00127EA5">
      <w:pPr>
        <w:pStyle w:val="ListParagraph"/>
        <w:autoSpaceDE w:val="0"/>
        <w:autoSpaceDN w:val="0"/>
        <w:adjustRightInd w:val="0"/>
        <w:ind w:left="360"/>
        <w:rPr>
          <w:rFonts w:cs="Arial"/>
          <w:bCs/>
          <w:sz w:val="28"/>
          <w:szCs w:val="28"/>
        </w:rPr>
      </w:pPr>
    </w:p>
    <w:p w14:paraId="32CBEDC3" w14:textId="1FE60604" w:rsidR="0096413F" w:rsidRPr="0096413F" w:rsidRDefault="0096413F" w:rsidP="00127EA5">
      <w:pPr>
        <w:autoSpaceDE w:val="0"/>
        <w:autoSpaceDN w:val="0"/>
        <w:adjustRightInd w:val="0"/>
        <w:ind w:left="360"/>
        <w:rPr>
          <w:rFonts w:cs="Arial"/>
          <w:bCs/>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880CD5">
        <w:rPr>
          <w:rFonts w:cs="Arial"/>
          <w:color w:val="2F5496" w:themeColor="accent1" w:themeShade="BF"/>
          <w:sz w:val="28"/>
          <w:szCs w:val="28"/>
        </w:rPr>
        <w:t xml:space="preserve">None </w:t>
      </w:r>
      <w:r>
        <w:rPr>
          <w:rFonts w:cs="Arial"/>
          <w:sz w:val="28"/>
          <w:szCs w:val="28"/>
        </w:rPr>
        <w:t xml:space="preserve">  </w:t>
      </w:r>
    </w:p>
    <w:p w14:paraId="3007BF68" w14:textId="77777777" w:rsidR="00530FFE" w:rsidRPr="00FE15AD" w:rsidRDefault="00530FFE" w:rsidP="00FE15AD">
      <w:pPr>
        <w:autoSpaceDE w:val="0"/>
        <w:autoSpaceDN w:val="0"/>
        <w:adjustRightInd w:val="0"/>
        <w:rPr>
          <w:rFonts w:cs="Arial"/>
          <w:bCs/>
          <w:sz w:val="28"/>
          <w:szCs w:val="28"/>
        </w:rPr>
      </w:pPr>
    </w:p>
    <w:p w14:paraId="3446D2EC" w14:textId="77777777" w:rsidR="00530FFE" w:rsidRDefault="00530FFE" w:rsidP="00127EA5">
      <w:pPr>
        <w:pStyle w:val="ListParagraph"/>
        <w:autoSpaceDE w:val="0"/>
        <w:autoSpaceDN w:val="0"/>
        <w:adjustRightInd w:val="0"/>
        <w:ind w:left="360"/>
        <w:rPr>
          <w:rFonts w:cs="Arial"/>
          <w:bCs/>
          <w:sz w:val="28"/>
          <w:szCs w:val="28"/>
        </w:rPr>
      </w:pPr>
    </w:p>
    <w:p w14:paraId="1C166EEB" w14:textId="61943C57"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Age</w:t>
      </w:r>
      <w:r w:rsidRPr="00530FFE">
        <w:rPr>
          <w:rFonts w:cs="Arial"/>
          <w:b/>
          <w:bCs/>
          <w:sz w:val="28"/>
          <w:szCs w:val="28"/>
        </w:rPr>
        <w:t>:</w:t>
      </w:r>
      <w:r w:rsidR="00BB0620">
        <w:rPr>
          <w:rFonts w:cs="Arial"/>
          <w:bCs/>
          <w:sz w:val="28"/>
          <w:szCs w:val="28"/>
        </w:rPr>
        <w:t xml:space="preserve"> </w:t>
      </w:r>
    </w:p>
    <w:p w14:paraId="1FF736C8" w14:textId="77777777" w:rsidR="00FE15AD" w:rsidRDefault="00FE15AD" w:rsidP="00127EA5">
      <w:pPr>
        <w:pStyle w:val="ListParagraph"/>
        <w:autoSpaceDE w:val="0"/>
        <w:autoSpaceDN w:val="0"/>
        <w:adjustRightInd w:val="0"/>
        <w:ind w:left="360"/>
        <w:rPr>
          <w:rFonts w:cs="Arial"/>
          <w:bCs/>
          <w:sz w:val="28"/>
          <w:szCs w:val="28"/>
        </w:rPr>
      </w:pPr>
    </w:p>
    <w:p w14:paraId="34FE5190" w14:textId="77777777" w:rsidR="008E1155" w:rsidRDefault="008027A4" w:rsidP="008E1155">
      <w:pPr>
        <w:pStyle w:val="ListParagraph"/>
        <w:autoSpaceDE w:val="0"/>
        <w:autoSpaceDN w:val="0"/>
        <w:adjustRightInd w:val="0"/>
        <w:ind w:left="360"/>
        <w:rPr>
          <w:rFonts w:cs="Arial"/>
          <w:bCs/>
          <w:color w:val="2F5496" w:themeColor="accent1" w:themeShade="BF"/>
          <w:sz w:val="28"/>
          <w:szCs w:val="28"/>
        </w:rPr>
      </w:pPr>
      <w:r>
        <w:rPr>
          <w:rFonts w:cs="Arial"/>
          <w:bCs/>
          <w:color w:val="2F5496" w:themeColor="accent1" w:themeShade="BF"/>
          <w:sz w:val="28"/>
          <w:szCs w:val="28"/>
        </w:rPr>
        <w:t xml:space="preserve">                                                                                                                                                                                         </w:t>
      </w:r>
      <w:r w:rsidR="008E1155" w:rsidRPr="00880CD5">
        <w:rPr>
          <w:rFonts w:cs="Arial"/>
          <w:bCs/>
          <w:color w:val="2F5496" w:themeColor="accent1" w:themeShade="BF"/>
          <w:sz w:val="28"/>
          <w:szCs w:val="28"/>
        </w:rPr>
        <w:t>The policy will have no impact on equality of op</w:t>
      </w:r>
      <w:r w:rsidR="008E1155">
        <w:rPr>
          <w:rFonts w:cs="Arial"/>
          <w:bCs/>
          <w:color w:val="2F5496" w:themeColor="accent1" w:themeShade="BF"/>
          <w:sz w:val="28"/>
          <w:szCs w:val="28"/>
        </w:rPr>
        <w:t xml:space="preserve">portunity for those affected and </w:t>
      </w:r>
      <w:r w:rsidR="008E1155" w:rsidRPr="00880CD5">
        <w:rPr>
          <w:rFonts w:cs="Arial"/>
          <w:bCs/>
          <w:color w:val="2F5496" w:themeColor="accent1" w:themeShade="BF"/>
          <w:sz w:val="28"/>
          <w:szCs w:val="28"/>
        </w:rPr>
        <w:t>no differential impacts on this Section 75 category are anticipated.</w:t>
      </w:r>
      <w:r w:rsidR="008E1155">
        <w:rPr>
          <w:rFonts w:cs="Arial"/>
          <w:bCs/>
          <w:color w:val="2F5496" w:themeColor="accent1" w:themeShade="BF"/>
          <w:sz w:val="28"/>
          <w:szCs w:val="28"/>
        </w:rPr>
        <w:t xml:space="preserve"> However, in respect of Good Relations, there may be a perception that due to changes in the demographic of the veterinary profession and previous </w:t>
      </w:r>
      <w:r w:rsidR="008E1155">
        <w:rPr>
          <w:rFonts w:cs="Arial"/>
          <w:bCs/>
          <w:color w:val="2F5496" w:themeColor="accent1" w:themeShade="BF"/>
          <w:sz w:val="28"/>
          <w:szCs w:val="28"/>
        </w:rPr>
        <w:lastRenderedPageBreak/>
        <w:t>concerns expressed by staff, a mitigation will be introduced to offset any potential for discrimination.</w:t>
      </w:r>
    </w:p>
    <w:p w14:paraId="5AAD1F5B" w14:textId="694130A4" w:rsidR="008E1155" w:rsidRDefault="008E1155" w:rsidP="008E1155">
      <w:pPr>
        <w:pStyle w:val="ListParagraph"/>
        <w:autoSpaceDE w:val="0"/>
        <w:autoSpaceDN w:val="0"/>
        <w:adjustRightInd w:val="0"/>
        <w:ind w:left="360"/>
        <w:rPr>
          <w:rFonts w:cs="Arial"/>
          <w:bCs/>
          <w:color w:val="2F5496" w:themeColor="accent1" w:themeShade="BF"/>
          <w:sz w:val="28"/>
          <w:szCs w:val="28"/>
        </w:rPr>
      </w:pPr>
      <w:r>
        <w:rPr>
          <w:rFonts w:cs="Arial"/>
          <w:bCs/>
          <w:color w:val="2F5496" w:themeColor="accent1" w:themeShade="BF"/>
          <w:sz w:val="28"/>
          <w:szCs w:val="28"/>
        </w:rPr>
        <w:t xml:space="preserve">The measure will address concerns with the previous policy when the Cluster arrangements are activated to select an eligible member of staff to fill a vacant post (where there have been no willing volunteer). The measure will ensure that all potential OVs in a cluster are treated only on the basis of whether or not they have been required to serve a term of 2 years in VPHP. Previously the selection was based on the person who had most recently received authorisation from the Food Standards Agency. In pursuing this previous policy, there was a possibility of perception that more junior members of the Service were more likely for selection compared to older members of the Service. </w:t>
      </w:r>
    </w:p>
    <w:p w14:paraId="4A59D184" w14:textId="77777777" w:rsidR="00530FFE" w:rsidRPr="00FE15AD" w:rsidRDefault="00530FFE" w:rsidP="00FE15AD">
      <w:pPr>
        <w:autoSpaceDE w:val="0"/>
        <w:autoSpaceDN w:val="0"/>
        <w:adjustRightInd w:val="0"/>
        <w:rPr>
          <w:rFonts w:cs="Arial"/>
          <w:bCs/>
          <w:sz w:val="28"/>
          <w:szCs w:val="28"/>
        </w:rPr>
      </w:pPr>
    </w:p>
    <w:p w14:paraId="07BF6A28" w14:textId="527A5AD1" w:rsidR="008E1155" w:rsidRDefault="0096413F" w:rsidP="008E1155">
      <w:pPr>
        <w:autoSpaceDE w:val="0"/>
        <w:autoSpaceDN w:val="0"/>
        <w:adjustRightInd w:val="0"/>
        <w:ind w:left="360"/>
        <w:rPr>
          <w:rFonts w:cs="Arial"/>
          <w:color w:val="2F5496" w:themeColor="accent1" w:themeShade="BF"/>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8E1155">
        <w:rPr>
          <w:rFonts w:cs="Arial"/>
          <w:color w:val="2F5496" w:themeColor="accent1" w:themeShade="BF"/>
          <w:sz w:val="28"/>
          <w:szCs w:val="28"/>
        </w:rPr>
        <w:t>Minor. Statis</w:t>
      </w:r>
      <w:r w:rsidR="00E34A3C">
        <w:rPr>
          <w:rFonts w:cs="Arial"/>
          <w:color w:val="2F5496" w:themeColor="accent1" w:themeShade="BF"/>
          <w:sz w:val="28"/>
          <w:szCs w:val="28"/>
        </w:rPr>
        <w:t>t</w:t>
      </w:r>
      <w:r w:rsidR="008E1155">
        <w:rPr>
          <w:rFonts w:cs="Arial"/>
          <w:color w:val="2F5496" w:themeColor="accent1" w:themeShade="BF"/>
          <w:sz w:val="28"/>
          <w:szCs w:val="28"/>
        </w:rPr>
        <w:t>ical analysis would demonstrate that of the staff in the VPHP Meat establishments only a few of the current staff are at the entry grade for the Service</w:t>
      </w:r>
      <w:r w:rsidR="00AA6536">
        <w:rPr>
          <w:rFonts w:cs="Arial"/>
          <w:color w:val="2F5496" w:themeColor="accent1" w:themeShade="BF"/>
          <w:sz w:val="28"/>
          <w:szCs w:val="28"/>
        </w:rPr>
        <w:t xml:space="preserve"> (Veterinary Inspector grade)</w:t>
      </w:r>
      <w:r w:rsidR="00E34A3C">
        <w:rPr>
          <w:rFonts w:cs="Arial"/>
          <w:color w:val="2F5496" w:themeColor="accent1" w:themeShade="BF"/>
          <w:sz w:val="28"/>
          <w:szCs w:val="28"/>
        </w:rPr>
        <w:t xml:space="preserve"> </w:t>
      </w:r>
    </w:p>
    <w:p w14:paraId="7C4081B2" w14:textId="51BC7543" w:rsidR="00E34A3C" w:rsidRDefault="00E34A3C" w:rsidP="008E1155">
      <w:pPr>
        <w:autoSpaceDE w:val="0"/>
        <w:autoSpaceDN w:val="0"/>
        <w:adjustRightInd w:val="0"/>
        <w:ind w:left="360"/>
        <w:rPr>
          <w:rFonts w:cs="Arial"/>
          <w:sz w:val="28"/>
          <w:szCs w:val="28"/>
        </w:rPr>
      </w:pPr>
    </w:p>
    <w:p w14:paraId="7B009BF0" w14:textId="77777777" w:rsidR="00E34A3C" w:rsidRDefault="00E34A3C" w:rsidP="00E34A3C">
      <w:pPr>
        <w:rPr>
          <w:rFonts w:ascii="Calibri" w:eastAsiaTheme="minorHAnsi" w:hAnsi="Calibri" w:cs="Calibri"/>
          <w:sz w:val="22"/>
          <w:szCs w:val="22"/>
        </w:rPr>
      </w:pPr>
      <w:r>
        <w:rPr>
          <w:rFonts w:cs="Arial"/>
          <w:szCs w:val="24"/>
        </w:rPr>
        <w:t> </w:t>
      </w:r>
    </w:p>
    <w:p w14:paraId="45EB5EE3" w14:textId="579496A8" w:rsidR="00E34A3C" w:rsidRDefault="00E34A3C" w:rsidP="008E1155">
      <w:pPr>
        <w:autoSpaceDE w:val="0"/>
        <w:autoSpaceDN w:val="0"/>
        <w:adjustRightInd w:val="0"/>
        <w:ind w:left="360"/>
        <w:rPr>
          <w:rFonts w:cs="Arial"/>
          <w:sz w:val="28"/>
          <w:szCs w:val="28"/>
        </w:rPr>
      </w:pPr>
      <w:r>
        <w:rPr>
          <w:rFonts w:cs="Arial"/>
          <w:sz w:val="28"/>
          <w:szCs w:val="28"/>
        </w:rPr>
        <w:t>(</w:t>
      </w:r>
      <w:r w:rsidRPr="00E31786">
        <w:rPr>
          <w:rFonts w:cs="Arial"/>
          <w:color w:val="1F3864" w:themeColor="accent1" w:themeShade="80"/>
          <w:sz w:val="28"/>
          <w:szCs w:val="28"/>
        </w:rPr>
        <w:t xml:space="preserve">Entrance to the Service at DP level </w:t>
      </w:r>
      <w:r w:rsidR="00F67498" w:rsidRPr="00E31786">
        <w:rPr>
          <w:rFonts w:cs="Arial"/>
          <w:color w:val="1F3864" w:themeColor="accent1" w:themeShade="80"/>
          <w:sz w:val="28"/>
          <w:szCs w:val="28"/>
        </w:rPr>
        <w:t xml:space="preserve">(Veterinary Inspector) </w:t>
      </w:r>
      <w:r w:rsidRPr="00E31786">
        <w:rPr>
          <w:rFonts w:cs="Arial"/>
          <w:color w:val="1F3864" w:themeColor="accent1" w:themeShade="80"/>
          <w:sz w:val="28"/>
          <w:szCs w:val="28"/>
        </w:rPr>
        <w:t>has been the entry grade to VSAHG since the implementation of the Veterinary Transition Operating Model “Change Process” VTOM. This was implemented from 2016</w:t>
      </w:r>
      <w:r>
        <w:rPr>
          <w:rFonts w:cs="Arial"/>
          <w:sz w:val="28"/>
          <w:szCs w:val="28"/>
        </w:rPr>
        <w:t xml:space="preserve">) </w:t>
      </w:r>
    </w:p>
    <w:p w14:paraId="555832E2" w14:textId="77777777" w:rsidR="008E1155" w:rsidRDefault="008E1155" w:rsidP="008E1155">
      <w:pPr>
        <w:autoSpaceDE w:val="0"/>
        <w:autoSpaceDN w:val="0"/>
        <w:adjustRightInd w:val="0"/>
        <w:ind w:left="360"/>
        <w:rPr>
          <w:rFonts w:cs="Arial"/>
          <w:sz w:val="28"/>
          <w:szCs w:val="28"/>
        </w:rPr>
      </w:pPr>
    </w:p>
    <w:p w14:paraId="33A4E457" w14:textId="77777777" w:rsidR="008E1155" w:rsidRDefault="008E1155" w:rsidP="008E1155">
      <w:pPr>
        <w:autoSpaceDE w:val="0"/>
        <w:autoSpaceDN w:val="0"/>
        <w:adjustRightInd w:val="0"/>
        <w:rPr>
          <w:rFonts w:cs="Arial"/>
          <w:bCs/>
          <w:sz w:val="28"/>
          <w:szCs w:val="28"/>
        </w:rPr>
      </w:pPr>
    </w:p>
    <w:p w14:paraId="72C798FB" w14:textId="3AFAD4B3" w:rsidR="0096413F" w:rsidRDefault="0096413F" w:rsidP="00127EA5">
      <w:pPr>
        <w:autoSpaceDE w:val="0"/>
        <w:autoSpaceDN w:val="0"/>
        <w:adjustRightInd w:val="0"/>
        <w:ind w:left="360"/>
        <w:rPr>
          <w:rFonts w:cs="Arial"/>
          <w:sz w:val="28"/>
          <w:szCs w:val="28"/>
        </w:rPr>
      </w:pPr>
      <w:r w:rsidRPr="00880CD5">
        <w:rPr>
          <w:rFonts w:cs="Arial"/>
          <w:color w:val="2F5496" w:themeColor="accent1" w:themeShade="BF"/>
          <w:sz w:val="28"/>
          <w:szCs w:val="28"/>
        </w:rPr>
        <w:t xml:space="preserve">  </w:t>
      </w:r>
      <w:r>
        <w:rPr>
          <w:rFonts w:cs="Arial"/>
          <w:sz w:val="28"/>
          <w:szCs w:val="28"/>
        </w:rPr>
        <w:t xml:space="preserve"> </w:t>
      </w:r>
    </w:p>
    <w:p w14:paraId="6E44C1D4" w14:textId="77777777" w:rsidR="00530FFE" w:rsidRDefault="00530FFE" w:rsidP="00127EA5">
      <w:pPr>
        <w:autoSpaceDE w:val="0"/>
        <w:autoSpaceDN w:val="0"/>
        <w:adjustRightInd w:val="0"/>
        <w:ind w:left="360"/>
        <w:rPr>
          <w:rFonts w:cs="Arial"/>
          <w:sz w:val="28"/>
          <w:szCs w:val="28"/>
        </w:rPr>
      </w:pPr>
    </w:p>
    <w:p w14:paraId="7182F8F4" w14:textId="77777777" w:rsidR="00530FFE" w:rsidRDefault="00530FFE" w:rsidP="00FE15AD">
      <w:pPr>
        <w:autoSpaceDE w:val="0"/>
        <w:autoSpaceDN w:val="0"/>
        <w:adjustRightInd w:val="0"/>
        <w:rPr>
          <w:rFonts w:cs="Arial"/>
          <w:bCs/>
          <w:sz w:val="28"/>
          <w:szCs w:val="28"/>
        </w:rPr>
      </w:pPr>
    </w:p>
    <w:p w14:paraId="4895AD43" w14:textId="611E7508"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BB0620" w:rsidRPr="00530FFE">
        <w:rPr>
          <w:rFonts w:cs="Arial"/>
          <w:b/>
          <w:bCs/>
          <w:i/>
          <w:sz w:val="28"/>
          <w:szCs w:val="28"/>
        </w:rPr>
        <w:t>Marital Status</w:t>
      </w:r>
      <w:r w:rsidRPr="00530FFE">
        <w:rPr>
          <w:rFonts w:cs="Arial"/>
          <w:b/>
          <w:bCs/>
          <w:sz w:val="28"/>
          <w:szCs w:val="28"/>
        </w:rPr>
        <w:t>:</w:t>
      </w:r>
      <w:r w:rsidR="00BB0620" w:rsidRPr="00BB0620">
        <w:rPr>
          <w:rFonts w:cs="Arial"/>
          <w:bCs/>
          <w:sz w:val="28"/>
          <w:szCs w:val="28"/>
        </w:rPr>
        <w:t xml:space="preserve"> </w:t>
      </w:r>
    </w:p>
    <w:p w14:paraId="0F05D6AA" w14:textId="77777777" w:rsidR="00FE15AD" w:rsidRDefault="00FE15AD" w:rsidP="00127EA5">
      <w:pPr>
        <w:pStyle w:val="ListParagraph"/>
        <w:autoSpaceDE w:val="0"/>
        <w:autoSpaceDN w:val="0"/>
        <w:adjustRightInd w:val="0"/>
        <w:ind w:left="360"/>
        <w:rPr>
          <w:rFonts w:cs="Arial"/>
          <w:bCs/>
          <w:sz w:val="28"/>
          <w:szCs w:val="28"/>
        </w:rPr>
      </w:pPr>
    </w:p>
    <w:p w14:paraId="2B08283F" w14:textId="2E0D75EB" w:rsidR="00880CD5" w:rsidRPr="00880CD5" w:rsidRDefault="00880CD5" w:rsidP="00880CD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p>
    <w:p w14:paraId="3124D0A9" w14:textId="77777777" w:rsidR="00530FFE" w:rsidRDefault="00530FFE" w:rsidP="00127EA5">
      <w:pPr>
        <w:pStyle w:val="ListParagraph"/>
        <w:autoSpaceDE w:val="0"/>
        <w:autoSpaceDN w:val="0"/>
        <w:adjustRightInd w:val="0"/>
        <w:ind w:left="360"/>
        <w:rPr>
          <w:rFonts w:cs="Arial"/>
          <w:bCs/>
          <w:sz w:val="28"/>
          <w:szCs w:val="28"/>
        </w:rPr>
      </w:pPr>
    </w:p>
    <w:p w14:paraId="6C65BDC1" w14:textId="77777777" w:rsidR="00530FFE" w:rsidRPr="00BB0620" w:rsidRDefault="00530FFE" w:rsidP="00127EA5">
      <w:pPr>
        <w:pStyle w:val="ListParagraph"/>
        <w:autoSpaceDE w:val="0"/>
        <w:autoSpaceDN w:val="0"/>
        <w:adjustRightInd w:val="0"/>
        <w:ind w:left="360"/>
        <w:rPr>
          <w:rFonts w:cs="Arial"/>
          <w:bCs/>
          <w:sz w:val="28"/>
          <w:szCs w:val="28"/>
        </w:rPr>
      </w:pPr>
    </w:p>
    <w:p w14:paraId="7D95B863" w14:textId="73CF9DFB" w:rsidR="00FE15AD" w:rsidRDefault="0096413F" w:rsidP="00FE15AD">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sidRPr="00880CD5">
        <w:rPr>
          <w:rFonts w:cs="Arial"/>
          <w:bCs/>
          <w:color w:val="2F5496" w:themeColor="accent1" w:themeShade="BF"/>
          <w:sz w:val="28"/>
          <w:szCs w:val="28"/>
        </w:rPr>
        <w:t xml:space="preserve"> </w:t>
      </w:r>
      <w:r w:rsidRPr="00880CD5">
        <w:rPr>
          <w:rFonts w:cs="Arial"/>
          <w:color w:val="2F5496" w:themeColor="accent1" w:themeShade="BF"/>
          <w:sz w:val="28"/>
          <w:szCs w:val="28"/>
        </w:rPr>
        <w:t xml:space="preserve">None  </w:t>
      </w:r>
    </w:p>
    <w:p w14:paraId="47645A19" w14:textId="77777777" w:rsidR="00530FFE" w:rsidRDefault="00530FFE" w:rsidP="00127EA5">
      <w:pPr>
        <w:autoSpaceDE w:val="0"/>
        <w:autoSpaceDN w:val="0"/>
        <w:adjustRightInd w:val="0"/>
        <w:ind w:left="360"/>
        <w:rPr>
          <w:rFonts w:cs="Arial"/>
          <w:sz w:val="28"/>
          <w:szCs w:val="28"/>
        </w:rPr>
      </w:pPr>
    </w:p>
    <w:p w14:paraId="55289332" w14:textId="77777777" w:rsidR="00FE15AD" w:rsidRDefault="00FE15AD" w:rsidP="00127EA5">
      <w:pPr>
        <w:autoSpaceDE w:val="0"/>
        <w:autoSpaceDN w:val="0"/>
        <w:adjustRightInd w:val="0"/>
        <w:ind w:left="360"/>
        <w:rPr>
          <w:rFonts w:cs="Arial"/>
          <w:sz w:val="28"/>
          <w:szCs w:val="28"/>
        </w:rPr>
      </w:pPr>
    </w:p>
    <w:p w14:paraId="6FE15B8D" w14:textId="10A3D87B" w:rsidR="00DD62F3" w:rsidRDefault="00DD62F3"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Pr="00530FFE">
        <w:rPr>
          <w:rFonts w:cs="Arial"/>
          <w:b/>
          <w:bCs/>
          <w:i/>
          <w:sz w:val="28"/>
          <w:szCs w:val="28"/>
        </w:rPr>
        <w:t>Sexual Orientation</w:t>
      </w:r>
      <w:r w:rsidRPr="00530FFE">
        <w:rPr>
          <w:rFonts w:cs="Arial"/>
          <w:b/>
          <w:bCs/>
          <w:sz w:val="28"/>
          <w:szCs w:val="28"/>
        </w:rPr>
        <w:t>:</w:t>
      </w:r>
      <w:r w:rsidR="00530FFE">
        <w:rPr>
          <w:rFonts w:cs="Arial"/>
          <w:b/>
          <w:bCs/>
          <w:sz w:val="28"/>
          <w:szCs w:val="28"/>
        </w:rPr>
        <w:t xml:space="preserve"> </w:t>
      </w:r>
    </w:p>
    <w:p w14:paraId="46ACE47C" w14:textId="77777777" w:rsidR="00FE15AD" w:rsidRDefault="00FE15AD" w:rsidP="00127EA5">
      <w:pPr>
        <w:pStyle w:val="ListParagraph"/>
        <w:autoSpaceDE w:val="0"/>
        <w:autoSpaceDN w:val="0"/>
        <w:adjustRightInd w:val="0"/>
        <w:ind w:left="360"/>
        <w:rPr>
          <w:rFonts w:cs="Arial"/>
          <w:bCs/>
          <w:sz w:val="28"/>
          <w:szCs w:val="28"/>
        </w:rPr>
      </w:pPr>
    </w:p>
    <w:p w14:paraId="120F7DF7" w14:textId="557182EC" w:rsidR="00880CD5" w:rsidRPr="00880CD5" w:rsidRDefault="00880CD5" w:rsidP="00880CD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p>
    <w:p w14:paraId="338234B2" w14:textId="77777777" w:rsidR="00530FFE" w:rsidRDefault="00530FFE" w:rsidP="00127EA5">
      <w:pPr>
        <w:pStyle w:val="ListParagraph"/>
        <w:autoSpaceDE w:val="0"/>
        <w:autoSpaceDN w:val="0"/>
        <w:adjustRightInd w:val="0"/>
        <w:ind w:left="360"/>
        <w:rPr>
          <w:rFonts w:cs="Arial"/>
          <w:bCs/>
          <w:sz w:val="28"/>
          <w:szCs w:val="28"/>
        </w:rPr>
      </w:pPr>
    </w:p>
    <w:p w14:paraId="252C6FE6" w14:textId="77777777" w:rsidR="00530FFE" w:rsidRPr="00DD62F3" w:rsidRDefault="00530FFE" w:rsidP="00127EA5">
      <w:pPr>
        <w:pStyle w:val="ListParagraph"/>
        <w:autoSpaceDE w:val="0"/>
        <w:autoSpaceDN w:val="0"/>
        <w:adjustRightInd w:val="0"/>
        <w:ind w:left="360"/>
        <w:rPr>
          <w:rFonts w:cs="Arial"/>
          <w:bCs/>
          <w:sz w:val="28"/>
          <w:szCs w:val="28"/>
        </w:rPr>
      </w:pPr>
    </w:p>
    <w:p w14:paraId="34CD9F3A" w14:textId="2CC4F651" w:rsidR="00DD62F3" w:rsidRDefault="00DD62F3"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880CD5">
        <w:rPr>
          <w:rFonts w:cs="Arial"/>
          <w:color w:val="2F5496" w:themeColor="accent1" w:themeShade="BF"/>
          <w:sz w:val="28"/>
          <w:szCs w:val="28"/>
        </w:rPr>
        <w:t xml:space="preserve">None </w:t>
      </w:r>
    </w:p>
    <w:p w14:paraId="405B6FA3" w14:textId="77777777" w:rsidR="00FE15AD" w:rsidRPr="0096413F" w:rsidRDefault="00FE15AD" w:rsidP="00FE15AD">
      <w:pPr>
        <w:autoSpaceDE w:val="0"/>
        <w:autoSpaceDN w:val="0"/>
        <w:adjustRightInd w:val="0"/>
        <w:rPr>
          <w:rFonts w:cs="Arial"/>
          <w:bCs/>
          <w:sz w:val="28"/>
          <w:szCs w:val="28"/>
        </w:rPr>
      </w:pPr>
    </w:p>
    <w:p w14:paraId="67221BB1" w14:textId="77777777" w:rsidR="00DD62F3" w:rsidRDefault="00DD62F3" w:rsidP="00127EA5">
      <w:pPr>
        <w:pStyle w:val="ListParagraph"/>
        <w:autoSpaceDE w:val="0"/>
        <w:autoSpaceDN w:val="0"/>
        <w:adjustRightInd w:val="0"/>
        <w:ind w:left="360"/>
        <w:rPr>
          <w:rFonts w:cs="Arial"/>
          <w:bCs/>
          <w:sz w:val="28"/>
          <w:szCs w:val="28"/>
        </w:rPr>
      </w:pPr>
    </w:p>
    <w:p w14:paraId="228D49F7" w14:textId="0ED69EDA"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Men and Women</w:t>
      </w:r>
      <w:r w:rsidRPr="00530FFE">
        <w:rPr>
          <w:rFonts w:cs="Arial"/>
          <w:b/>
          <w:bCs/>
          <w:sz w:val="28"/>
          <w:szCs w:val="28"/>
        </w:rPr>
        <w:t>:</w:t>
      </w:r>
      <w:r w:rsidR="00BB0620">
        <w:rPr>
          <w:rFonts w:cs="Arial"/>
          <w:bCs/>
          <w:sz w:val="28"/>
          <w:szCs w:val="28"/>
        </w:rPr>
        <w:t xml:space="preserve"> </w:t>
      </w:r>
    </w:p>
    <w:p w14:paraId="341C50DF" w14:textId="77777777" w:rsidR="00FE15AD" w:rsidRDefault="00FE15AD" w:rsidP="00127EA5">
      <w:pPr>
        <w:pStyle w:val="ListParagraph"/>
        <w:autoSpaceDE w:val="0"/>
        <w:autoSpaceDN w:val="0"/>
        <w:adjustRightInd w:val="0"/>
        <w:ind w:left="360"/>
        <w:rPr>
          <w:rFonts w:cs="Arial"/>
          <w:bCs/>
          <w:sz w:val="28"/>
          <w:szCs w:val="28"/>
        </w:rPr>
      </w:pPr>
    </w:p>
    <w:p w14:paraId="3723D7EF" w14:textId="7EB88DAB" w:rsidR="00880CD5" w:rsidRPr="00880CD5" w:rsidRDefault="00880CD5" w:rsidP="00880CD5">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The policy will have no impact on equality of opportunity for those affected an</w:t>
      </w:r>
      <w:r w:rsidR="00067D75">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p>
    <w:p w14:paraId="215B5B74" w14:textId="77777777" w:rsidR="00530FFE" w:rsidRDefault="00530FFE" w:rsidP="00127EA5">
      <w:pPr>
        <w:pStyle w:val="ListParagraph"/>
        <w:autoSpaceDE w:val="0"/>
        <w:autoSpaceDN w:val="0"/>
        <w:adjustRightInd w:val="0"/>
        <w:ind w:left="360"/>
        <w:rPr>
          <w:rFonts w:cs="Arial"/>
          <w:bCs/>
          <w:sz w:val="28"/>
          <w:szCs w:val="28"/>
        </w:rPr>
      </w:pPr>
    </w:p>
    <w:p w14:paraId="48D038FF" w14:textId="77777777" w:rsidR="00530FFE" w:rsidRPr="00BB0620" w:rsidRDefault="00530FFE" w:rsidP="00127EA5">
      <w:pPr>
        <w:pStyle w:val="ListParagraph"/>
        <w:autoSpaceDE w:val="0"/>
        <w:autoSpaceDN w:val="0"/>
        <w:adjustRightInd w:val="0"/>
        <w:ind w:left="360"/>
        <w:rPr>
          <w:rFonts w:cs="Arial"/>
          <w:bCs/>
          <w:sz w:val="28"/>
          <w:szCs w:val="28"/>
        </w:rPr>
      </w:pPr>
    </w:p>
    <w:p w14:paraId="77276FE4" w14:textId="5E58ABC4" w:rsidR="0096413F" w:rsidRDefault="0096413F" w:rsidP="00127EA5">
      <w:pPr>
        <w:autoSpaceDE w:val="0"/>
        <w:autoSpaceDN w:val="0"/>
        <w:adjustRightInd w:val="0"/>
        <w:ind w:left="360"/>
        <w:rPr>
          <w:rFonts w:cs="Arial"/>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880CD5">
        <w:rPr>
          <w:rFonts w:cs="Arial"/>
          <w:color w:val="2F5496" w:themeColor="accent1" w:themeShade="BF"/>
          <w:sz w:val="28"/>
          <w:szCs w:val="28"/>
        </w:rPr>
        <w:t xml:space="preserve">None </w:t>
      </w:r>
      <w:r>
        <w:rPr>
          <w:rFonts w:cs="Arial"/>
          <w:sz w:val="28"/>
          <w:szCs w:val="28"/>
        </w:rPr>
        <w:t xml:space="preserve">  </w:t>
      </w:r>
    </w:p>
    <w:p w14:paraId="3EFC7530" w14:textId="77777777" w:rsidR="00530FFE" w:rsidRDefault="00530FFE" w:rsidP="00127EA5">
      <w:pPr>
        <w:autoSpaceDE w:val="0"/>
        <w:autoSpaceDN w:val="0"/>
        <w:adjustRightInd w:val="0"/>
        <w:ind w:left="360"/>
        <w:rPr>
          <w:rFonts w:cs="Arial"/>
          <w:sz w:val="28"/>
          <w:szCs w:val="28"/>
        </w:rPr>
      </w:pPr>
    </w:p>
    <w:p w14:paraId="7D4363B8" w14:textId="77777777" w:rsidR="00530FFE" w:rsidRPr="00880CD5" w:rsidRDefault="00530FFE" w:rsidP="00880CD5">
      <w:pPr>
        <w:autoSpaceDE w:val="0"/>
        <w:autoSpaceDN w:val="0"/>
        <w:adjustRightInd w:val="0"/>
        <w:rPr>
          <w:rFonts w:cs="Arial"/>
          <w:bCs/>
          <w:sz w:val="28"/>
          <w:szCs w:val="28"/>
        </w:rPr>
      </w:pPr>
    </w:p>
    <w:p w14:paraId="1D5575E5" w14:textId="658F2804" w:rsidR="0096413F" w:rsidRDefault="0096413F" w:rsidP="00127EA5">
      <w:pPr>
        <w:pStyle w:val="ListParagraph"/>
        <w:autoSpaceDE w:val="0"/>
        <w:autoSpaceDN w:val="0"/>
        <w:adjustRightInd w:val="0"/>
        <w:ind w:left="360"/>
        <w:rPr>
          <w:rFonts w:cs="Arial"/>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Disability</w:t>
      </w:r>
      <w:r w:rsidRPr="00530FFE">
        <w:rPr>
          <w:rFonts w:cs="Arial"/>
          <w:b/>
          <w:bCs/>
          <w:sz w:val="28"/>
          <w:szCs w:val="28"/>
        </w:rPr>
        <w:t>:</w:t>
      </w:r>
      <w:r w:rsidR="00BB0620">
        <w:rPr>
          <w:rFonts w:cs="Arial"/>
          <w:bCs/>
          <w:sz w:val="28"/>
          <w:szCs w:val="28"/>
        </w:rPr>
        <w:t xml:space="preserve"> </w:t>
      </w:r>
    </w:p>
    <w:p w14:paraId="729882F8" w14:textId="77777777" w:rsidR="00530FFE" w:rsidRDefault="00530FFE" w:rsidP="00127EA5">
      <w:pPr>
        <w:pStyle w:val="ListParagraph"/>
        <w:autoSpaceDE w:val="0"/>
        <w:autoSpaceDN w:val="0"/>
        <w:adjustRightInd w:val="0"/>
        <w:ind w:left="360"/>
        <w:rPr>
          <w:rFonts w:cs="Arial"/>
          <w:bCs/>
          <w:sz w:val="28"/>
          <w:szCs w:val="28"/>
        </w:rPr>
      </w:pPr>
    </w:p>
    <w:p w14:paraId="298555BA" w14:textId="205207A5" w:rsidR="00B66E75" w:rsidRDefault="00880CD5" w:rsidP="00B66E75">
      <w:pPr>
        <w:pStyle w:val="ListParagraph"/>
        <w:autoSpaceDE w:val="0"/>
        <w:autoSpaceDN w:val="0"/>
        <w:adjustRightInd w:val="0"/>
        <w:ind w:left="360"/>
        <w:rPr>
          <w:rFonts w:cs="Arial"/>
          <w:color w:val="2F5496" w:themeColor="accent1" w:themeShade="BF"/>
          <w:sz w:val="28"/>
          <w:szCs w:val="28"/>
        </w:rPr>
      </w:pPr>
      <w:r w:rsidRPr="00880CD5">
        <w:rPr>
          <w:rFonts w:cs="Arial"/>
          <w:bCs/>
          <w:color w:val="2F5496" w:themeColor="accent1" w:themeShade="BF"/>
          <w:sz w:val="28"/>
          <w:szCs w:val="28"/>
        </w:rPr>
        <w:t xml:space="preserve">The policy </w:t>
      </w:r>
      <w:r w:rsidR="0008474E">
        <w:rPr>
          <w:rFonts w:cs="Arial"/>
          <w:bCs/>
          <w:color w:val="2F5496" w:themeColor="accent1" w:themeShade="BF"/>
          <w:sz w:val="28"/>
          <w:szCs w:val="28"/>
        </w:rPr>
        <w:t>is expected to have</w:t>
      </w:r>
      <w:r w:rsidRPr="00880CD5">
        <w:rPr>
          <w:rFonts w:cs="Arial"/>
          <w:bCs/>
          <w:color w:val="2F5496" w:themeColor="accent1" w:themeShade="BF"/>
          <w:sz w:val="28"/>
          <w:szCs w:val="28"/>
        </w:rPr>
        <w:t xml:space="preserve"> no impact on equality of opportunity for those affected an</w:t>
      </w:r>
      <w:r w:rsidR="00E31786">
        <w:rPr>
          <w:rFonts w:cs="Arial"/>
          <w:bCs/>
          <w:color w:val="2F5496" w:themeColor="accent1" w:themeShade="BF"/>
          <w:sz w:val="28"/>
          <w:szCs w:val="28"/>
        </w:rPr>
        <w:t>d</w:t>
      </w:r>
      <w:r w:rsidRPr="00880CD5">
        <w:rPr>
          <w:rFonts w:cs="Arial"/>
          <w:bCs/>
          <w:color w:val="2F5496" w:themeColor="accent1" w:themeShade="BF"/>
          <w:sz w:val="28"/>
          <w:szCs w:val="28"/>
        </w:rPr>
        <w:t xml:space="preserve"> no differential impacts on this Section 75 category are anticipated.</w:t>
      </w:r>
      <w:r w:rsidR="0008474E">
        <w:rPr>
          <w:rFonts w:cs="Arial"/>
          <w:bCs/>
          <w:color w:val="2F5496" w:themeColor="accent1" w:themeShade="BF"/>
          <w:sz w:val="28"/>
          <w:szCs w:val="28"/>
        </w:rPr>
        <w:t xml:space="preserve">  As per above, employee suitability is considered on a case by case basis, with independent advice sought from the Occupational Health Service on the employees suitability for the role.</w:t>
      </w:r>
      <w:r w:rsidR="00B66E75">
        <w:rPr>
          <w:rFonts w:cs="Arial"/>
          <w:bCs/>
          <w:color w:val="2F5496" w:themeColor="accent1" w:themeShade="BF"/>
          <w:sz w:val="28"/>
          <w:szCs w:val="28"/>
        </w:rPr>
        <w:t xml:space="preserve">  </w:t>
      </w:r>
      <w:r w:rsidR="00B66E75">
        <w:rPr>
          <w:rFonts w:cs="Arial"/>
          <w:color w:val="2F5496" w:themeColor="accent1" w:themeShade="BF"/>
          <w:sz w:val="28"/>
          <w:szCs w:val="28"/>
        </w:rPr>
        <w:t>Where possible, VPHP will aim to provide reasonable adjustments.</w:t>
      </w:r>
      <w:r w:rsidR="00E34A3C">
        <w:rPr>
          <w:rFonts w:cs="Arial"/>
          <w:color w:val="2F5496" w:themeColor="accent1" w:themeShade="BF"/>
          <w:sz w:val="28"/>
          <w:szCs w:val="28"/>
        </w:rPr>
        <w:t xml:space="preserve"> It is accepted that owing to the nature of the workplace required in these posts, and requirements from legislation which specify the role of the OV, these posts </w:t>
      </w:r>
      <w:r w:rsidR="00F67498">
        <w:rPr>
          <w:rFonts w:cs="Arial"/>
          <w:color w:val="2F5496" w:themeColor="accent1" w:themeShade="BF"/>
          <w:sz w:val="28"/>
          <w:szCs w:val="28"/>
        </w:rPr>
        <w:t xml:space="preserve">may </w:t>
      </w:r>
      <w:r w:rsidR="00E34A3C">
        <w:rPr>
          <w:rFonts w:cs="Arial"/>
          <w:color w:val="2F5496" w:themeColor="accent1" w:themeShade="BF"/>
          <w:sz w:val="28"/>
          <w:szCs w:val="28"/>
        </w:rPr>
        <w:t>no</w:t>
      </w:r>
      <w:r w:rsidR="009A339B">
        <w:rPr>
          <w:rFonts w:cs="Arial"/>
          <w:color w:val="2F5496" w:themeColor="accent1" w:themeShade="BF"/>
          <w:sz w:val="28"/>
          <w:szCs w:val="28"/>
        </w:rPr>
        <w:t>t</w:t>
      </w:r>
      <w:r w:rsidR="00F67498">
        <w:rPr>
          <w:rFonts w:cs="Arial"/>
          <w:color w:val="2F5496" w:themeColor="accent1" w:themeShade="BF"/>
          <w:sz w:val="28"/>
          <w:szCs w:val="28"/>
        </w:rPr>
        <w:t xml:space="preserve"> be</w:t>
      </w:r>
      <w:r w:rsidR="009A339B">
        <w:rPr>
          <w:rFonts w:cs="Arial"/>
          <w:color w:val="2F5496" w:themeColor="accent1" w:themeShade="BF"/>
          <w:sz w:val="28"/>
          <w:szCs w:val="28"/>
        </w:rPr>
        <w:t xml:space="preserve"> feasible for </w:t>
      </w:r>
      <w:r w:rsidR="00F67498">
        <w:rPr>
          <w:rFonts w:cs="Arial"/>
          <w:color w:val="2F5496" w:themeColor="accent1" w:themeShade="BF"/>
          <w:sz w:val="28"/>
          <w:szCs w:val="28"/>
        </w:rPr>
        <w:t xml:space="preserve">all </w:t>
      </w:r>
      <w:r w:rsidR="009A339B">
        <w:rPr>
          <w:rFonts w:cs="Arial"/>
          <w:color w:val="2F5496" w:themeColor="accent1" w:themeShade="BF"/>
          <w:sz w:val="28"/>
          <w:szCs w:val="28"/>
        </w:rPr>
        <w:t>staff. However should staff with a disability demonstrate interest in a post in VPHP, efforts would be made to find a viable alternative role in the subject area if possible.</w:t>
      </w:r>
    </w:p>
    <w:p w14:paraId="48E6726F" w14:textId="77777777" w:rsidR="00EB3B52" w:rsidRPr="00B66E75" w:rsidRDefault="00EB3B52" w:rsidP="00B66E75">
      <w:pPr>
        <w:pStyle w:val="ListParagraph"/>
        <w:autoSpaceDE w:val="0"/>
        <w:autoSpaceDN w:val="0"/>
        <w:adjustRightInd w:val="0"/>
        <w:ind w:left="360"/>
        <w:rPr>
          <w:rFonts w:cs="Arial"/>
          <w:bCs/>
          <w:color w:val="2F5496" w:themeColor="accent1" w:themeShade="BF"/>
          <w:sz w:val="28"/>
          <w:szCs w:val="28"/>
        </w:rPr>
      </w:pPr>
    </w:p>
    <w:p w14:paraId="42CC0FC2" w14:textId="77777777" w:rsidR="00B66E75" w:rsidRPr="00BB0620" w:rsidRDefault="00B66E75" w:rsidP="00127EA5">
      <w:pPr>
        <w:pStyle w:val="ListParagraph"/>
        <w:autoSpaceDE w:val="0"/>
        <w:autoSpaceDN w:val="0"/>
        <w:adjustRightInd w:val="0"/>
        <w:ind w:left="360"/>
        <w:rPr>
          <w:rFonts w:cs="Arial"/>
          <w:bCs/>
          <w:sz w:val="28"/>
          <w:szCs w:val="28"/>
        </w:rPr>
      </w:pPr>
    </w:p>
    <w:p w14:paraId="79F2DB38" w14:textId="10D269B9" w:rsidR="0096413F" w:rsidRDefault="0096413F" w:rsidP="00127EA5">
      <w:pPr>
        <w:autoSpaceDE w:val="0"/>
        <w:autoSpaceDN w:val="0"/>
        <w:adjustRightInd w:val="0"/>
        <w:ind w:left="360"/>
        <w:rPr>
          <w:rFonts w:cs="Arial"/>
          <w:color w:val="4472C4" w:themeColor="accent1"/>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B66E75">
        <w:rPr>
          <w:rFonts w:cs="Arial"/>
          <w:color w:val="4472C4" w:themeColor="accent1"/>
          <w:sz w:val="28"/>
          <w:szCs w:val="28"/>
        </w:rPr>
        <w:t xml:space="preserve">None </w:t>
      </w:r>
      <w:r w:rsidR="00EB3B52">
        <w:rPr>
          <w:rFonts w:cs="Arial"/>
          <w:color w:val="4472C4" w:themeColor="accent1"/>
          <w:sz w:val="28"/>
          <w:szCs w:val="28"/>
        </w:rPr>
        <w:t>(after application of referrals and interventions policy)</w:t>
      </w:r>
      <w:r w:rsidR="009A339B">
        <w:rPr>
          <w:rFonts w:cs="Arial"/>
          <w:color w:val="4472C4" w:themeColor="accent1"/>
          <w:sz w:val="28"/>
          <w:szCs w:val="28"/>
        </w:rPr>
        <w:t>,</w:t>
      </w:r>
    </w:p>
    <w:p w14:paraId="6FB547AB" w14:textId="77777777" w:rsidR="00EB3B52" w:rsidRDefault="00EB3B52" w:rsidP="00127EA5">
      <w:pPr>
        <w:autoSpaceDE w:val="0"/>
        <w:autoSpaceDN w:val="0"/>
        <w:adjustRightInd w:val="0"/>
        <w:ind w:left="360"/>
        <w:rPr>
          <w:rFonts w:cs="Arial"/>
          <w:sz w:val="28"/>
          <w:szCs w:val="28"/>
        </w:rPr>
      </w:pPr>
    </w:p>
    <w:p w14:paraId="3695CD01" w14:textId="77777777" w:rsidR="00EB3B52" w:rsidRDefault="00EB3B52" w:rsidP="00127EA5">
      <w:pPr>
        <w:autoSpaceDE w:val="0"/>
        <w:autoSpaceDN w:val="0"/>
        <w:adjustRightInd w:val="0"/>
        <w:ind w:left="360"/>
        <w:rPr>
          <w:rFonts w:cs="Arial"/>
          <w:sz w:val="28"/>
          <w:szCs w:val="28"/>
        </w:rPr>
      </w:pPr>
    </w:p>
    <w:p w14:paraId="14303FE8" w14:textId="77777777" w:rsidR="00BB0620" w:rsidRPr="00FE15AD" w:rsidRDefault="00BB0620" w:rsidP="00FE15AD">
      <w:pPr>
        <w:autoSpaceDE w:val="0"/>
        <w:autoSpaceDN w:val="0"/>
        <w:adjustRightInd w:val="0"/>
        <w:rPr>
          <w:rFonts w:cs="Arial"/>
          <w:bCs/>
          <w:sz w:val="28"/>
          <w:szCs w:val="28"/>
        </w:rPr>
      </w:pPr>
    </w:p>
    <w:p w14:paraId="42700940" w14:textId="77777777" w:rsidR="00EB3B52" w:rsidRDefault="00251C2E" w:rsidP="00127EA5">
      <w:pPr>
        <w:pStyle w:val="ListParagraph"/>
        <w:autoSpaceDE w:val="0"/>
        <w:autoSpaceDN w:val="0"/>
        <w:adjustRightInd w:val="0"/>
        <w:ind w:left="360"/>
        <w:rPr>
          <w:rFonts w:cs="Arial"/>
          <w:bCs/>
          <w:sz w:val="28"/>
          <w:szCs w:val="28"/>
        </w:rPr>
      </w:pPr>
      <w:r>
        <w:rPr>
          <w:rFonts w:cs="Arial"/>
          <w:bCs/>
          <w:sz w:val="28"/>
          <w:szCs w:val="28"/>
        </w:rPr>
        <w:t>NICS Referrals and Interventions guide:</w:t>
      </w:r>
    </w:p>
    <w:p w14:paraId="5C409D0E" w14:textId="77777777" w:rsidR="00EB3B52" w:rsidRDefault="00EB3B52" w:rsidP="00127EA5">
      <w:pPr>
        <w:pStyle w:val="ListParagraph"/>
        <w:autoSpaceDE w:val="0"/>
        <w:autoSpaceDN w:val="0"/>
        <w:adjustRightInd w:val="0"/>
        <w:ind w:left="360"/>
        <w:rPr>
          <w:rFonts w:cs="Arial"/>
          <w:bCs/>
          <w:sz w:val="28"/>
          <w:szCs w:val="28"/>
        </w:rPr>
      </w:pPr>
    </w:p>
    <w:p w14:paraId="13BCE236" w14:textId="77777777" w:rsidR="00F132DD" w:rsidRDefault="00251C2E" w:rsidP="00F132DD">
      <w:pPr>
        <w:pStyle w:val="ListParagraph"/>
        <w:keepNext/>
        <w:autoSpaceDE w:val="0"/>
        <w:autoSpaceDN w:val="0"/>
        <w:adjustRightInd w:val="0"/>
        <w:ind w:left="360"/>
      </w:pPr>
      <w:r>
        <w:rPr>
          <w:rFonts w:cs="Arial"/>
          <w:bCs/>
          <w:sz w:val="28"/>
          <w:szCs w:val="28"/>
        </w:rPr>
        <w:object w:dxaOrig="1508" w:dyaOrig="984" w14:anchorId="3D624D7A">
          <v:shape id="_x0000_i1026" type="#_x0000_t75" style="width:75pt;height:49.5pt" o:ole="">
            <v:imagedata r:id="rId21" o:title=""/>
          </v:shape>
          <o:OLEObject Type="Embed" ProgID="AcroExch.Document.DC" ShapeID="_x0000_i1026" DrawAspect="Icon" ObjectID="_1767697288" r:id="rId23"/>
        </w:object>
      </w:r>
    </w:p>
    <w:p w14:paraId="503EEFF5" w14:textId="73AD4EFF" w:rsidR="00F132DD" w:rsidRDefault="00F132DD" w:rsidP="00F132DD">
      <w:pPr>
        <w:pStyle w:val="Caption"/>
      </w:pPr>
      <w:r>
        <w:t xml:space="preserve">Figure </w:t>
      </w:r>
      <w:fldSimple w:instr=" SEQ Figure \* ARABIC ">
        <w:r>
          <w:rPr>
            <w:noProof/>
          </w:rPr>
          <w:t>8</w:t>
        </w:r>
      </w:fldSimple>
      <w:r>
        <w:t>Embedded Northern Ireland Civil Service Policy in respect of Referrals to Occupational Health Service</w:t>
      </w:r>
    </w:p>
    <w:p w14:paraId="2600BB95" w14:textId="2FEC3513" w:rsidR="00251C2E" w:rsidRDefault="00251C2E" w:rsidP="00127EA5">
      <w:pPr>
        <w:pStyle w:val="ListParagraph"/>
        <w:autoSpaceDE w:val="0"/>
        <w:autoSpaceDN w:val="0"/>
        <w:adjustRightInd w:val="0"/>
        <w:ind w:left="360"/>
        <w:rPr>
          <w:rFonts w:cs="Arial"/>
          <w:bCs/>
          <w:sz w:val="28"/>
          <w:szCs w:val="28"/>
        </w:rPr>
      </w:pPr>
      <w:r>
        <w:rPr>
          <w:rFonts w:cs="Arial"/>
          <w:bCs/>
          <w:sz w:val="28"/>
          <w:szCs w:val="28"/>
        </w:rPr>
        <w:lastRenderedPageBreak/>
        <w:t xml:space="preserve"> </w:t>
      </w:r>
    </w:p>
    <w:p w14:paraId="125AE986" w14:textId="77777777" w:rsidR="00251C2E" w:rsidRDefault="00251C2E" w:rsidP="00127EA5">
      <w:pPr>
        <w:pStyle w:val="ListParagraph"/>
        <w:autoSpaceDE w:val="0"/>
        <w:autoSpaceDN w:val="0"/>
        <w:adjustRightInd w:val="0"/>
        <w:ind w:left="360"/>
        <w:rPr>
          <w:rFonts w:cs="Arial"/>
          <w:bCs/>
          <w:sz w:val="28"/>
          <w:szCs w:val="28"/>
        </w:rPr>
      </w:pPr>
    </w:p>
    <w:p w14:paraId="1A1062C7" w14:textId="0529096A" w:rsidR="00530FFE" w:rsidRDefault="00251C2E" w:rsidP="00127EA5">
      <w:pPr>
        <w:pStyle w:val="ListParagraph"/>
        <w:autoSpaceDE w:val="0"/>
        <w:autoSpaceDN w:val="0"/>
        <w:adjustRightInd w:val="0"/>
        <w:ind w:left="360"/>
        <w:rPr>
          <w:rFonts w:cs="Arial"/>
          <w:bCs/>
          <w:sz w:val="28"/>
          <w:szCs w:val="28"/>
        </w:rPr>
      </w:pPr>
      <w:r>
        <w:rPr>
          <w:rFonts w:cs="Arial"/>
          <w:bCs/>
          <w:sz w:val="28"/>
          <w:szCs w:val="28"/>
        </w:rPr>
        <w:t xml:space="preserve"> </w:t>
      </w:r>
    </w:p>
    <w:p w14:paraId="01AA2851" w14:textId="6C86D034" w:rsidR="0096413F" w:rsidRPr="00530FFE" w:rsidRDefault="0096413F" w:rsidP="00127EA5">
      <w:pPr>
        <w:pStyle w:val="ListParagraph"/>
        <w:autoSpaceDE w:val="0"/>
        <w:autoSpaceDN w:val="0"/>
        <w:adjustRightInd w:val="0"/>
        <w:ind w:left="360"/>
        <w:rPr>
          <w:rFonts w:cs="Arial"/>
          <w:b/>
          <w:bCs/>
          <w:sz w:val="28"/>
          <w:szCs w:val="28"/>
        </w:rPr>
      </w:pPr>
      <w:r w:rsidRPr="00530FFE">
        <w:rPr>
          <w:rFonts w:cs="Arial"/>
          <w:b/>
          <w:bCs/>
          <w:sz w:val="28"/>
          <w:szCs w:val="28"/>
        </w:rPr>
        <w:t xml:space="preserve">Details of the likely policy impacts on </w:t>
      </w:r>
      <w:r w:rsidR="00DD62F3" w:rsidRPr="00530FFE">
        <w:rPr>
          <w:rFonts w:cs="Arial"/>
          <w:b/>
          <w:bCs/>
          <w:i/>
          <w:sz w:val="28"/>
          <w:szCs w:val="28"/>
        </w:rPr>
        <w:t>Dependants</w:t>
      </w:r>
      <w:r w:rsidRPr="00530FFE">
        <w:rPr>
          <w:rFonts w:cs="Arial"/>
          <w:b/>
          <w:bCs/>
          <w:sz w:val="28"/>
          <w:szCs w:val="28"/>
        </w:rPr>
        <w:t>:</w:t>
      </w:r>
      <w:r w:rsidR="00530FFE">
        <w:rPr>
          <w:rFonts w:cs="Arial"/>
          <w:b/>
          <w:bCs/>
          <w:sz w:val="28"/>
          <w:szCs w:val="28"/>
        </w:rPr>
        <w:t xml:space="preserve"> </w:t>
      </w:r>
    </w:p>
    <w:p w14:paraId="77D94B7E" w14:textId="77777777" w:rsidR="00530FFE" w:rsidRDefault="00530FFE" w:rsidP="00127EA5">
      <w:pPr>
        <w:pStyle w:val="ListParagraph"/>
        <w:autoSpaceDE w:val="0"/>
        <w:autoSpaceDN w:val="0"/>
        <w:adjustRightInd w:val="0"/>
        <w:ind w:left="360"/>
        <w:rPr>
          <w:rFonts w:cs="Arial"/>
          <w:bCs/>
          <w:sz w:val="28"/>
          <w:szCs w:val="28"/>
        </w:rPr>
      </w:pPr>
    </w:p>
    <w:p w14:paraId="2294991F" w14:textId="2840EA0F" w:rsidR="00961CB9" w:rsidRDefault="00961CB9" w:rsidP="00880CD5">
      <w:pPr>
        <w:pStyle w:val="ListParagraph"/>
        <w:autoSpaceDE w:val="0"/>
        <w:autoSpaceDN w:val="0"/>
        <w:adjustRightInd w:val="0"/>
        <w:ind w:left="360"/>
      </w:pPr>
      <w:r>
        <w:rPr>
          <w:rFonts w:cs="Arial"/>
          <w:bCs/>
          <w:color w:val="2F5496" w:themeColor="accent1" w:themeShade="BF"/>
          <w:sz w:val="28"/>
          <w:szCs w:val="28"/>
        </w:rPr>
        <w:t>The department does not have a policy providing consideration for staff personal circumstances based on Dependants. The department recognises the range of external pressures staff have and where there are specific concerns they can be provided consideration through the NICS Welfare policy.</w:t>
      </w:r>
      <w:r w:rsidRPr="00961CB9">
        <w:t xml:space="preserve"> </w:t>
      </w:r>
      <w:r w:rsidR="0071655A">
        <w:rPr>
          <w:color w:val="1F3864" w:themeColor="accent1" w:themeShade="80"/>
          <w:sz w:val="28"/>
          <w:szCs w:val="28"/>
        </w:rPr>
        <w:t>As</w:t>
      </w:r>
      <w:r w:rsidR="00E31786" w:rsidRPr="0071655A">
        <w:rPr>
          <w:color w:val="1F3864" w:themeColor="accent1" w:themeShade="80"/>
          <w:sz w:val="28"/>
          <w:szCs w:val="28"/>
        </w:rPr>
        <w:t xml:space="preserve"> a consequence of the </w:t>
      </w:r>
      <w:r w:rsidR="0071655A" w:rsidRPr="0071655A">
        <w:rPr>
          <w:color w:val="1F3864" w:themeColor="accent1" w:themeShade="80"/>
          <w:sz w:val="28"/>
          <w:szCs w:val="28"/>
        </w:rPr>
        <w:t>assessment made previously on the</w:t>
      </w:r>
      <w:r w:rsidR="00E31786" w:rsidRPr="0071655A">
        <w:rPr>
          <w:color w:val="1F3864" w:themeColor="accent1" w:themeShade="80"/>
          <w:sz w:val="28"/>
          <w:szCs w:val="28"/>
        </w:rPr>
        <w:t xml:space="preserve"> </w:t>
      </w:r>
      <w:r w:rsidR="0071655A" w:rsidRPr="0071655A">
        <w:rPr>
          <w:color w:val="1F3864" w:themeColor="accent1" w:themeShade="80"/>
          <w:sz w:val="28"/>
          <w:szCs w:val="28"/>
        </w:rPr>
        <w:t xml:space="preserve">potential for indirect impact on the </w:t>
      </w:r>
      <w:r w:rsidR="00E31786" w:rsidRPr="0071655A">
        <w:rPr>
          <w:color w:val="1F3864" w:themeColor="accent1" w:themeShade="80"/>
          <w:sz w:val="28"/>
          <w:szCs w:val="28"/>
        </w:rPr>
        <w:t xml:space="preserve"> Age </w:t>
      </w:r>
      <w:r w:rsidR="0071655A" w:rsidRPr="0071655A">
        <w:rPr>
          <w:color w:val="1F3864" w:themeColor="accent1" w:themeShade="80"/>
          <w:sz w:val="28"/>
          <w:szCs w:val="28"/>
        </w:rPr>
        <w:t>protective characteristic, there could be impacts or the perception of impacts for people with Dependants. In addressing the potential for Age, these concerns will be mitigated.</w:t>
      </w:r>
      <w:r w:rsidR="0071655A" w:rsidRPr="0071655A">
        <w:rPr>
          <w:color w:val="1F3864" w:themeColor="accent1" w:themeShade="80"/>
        </w:rPr>
        <w:t xml:space="preserve"> </w:t>
      </w:r>
    </w:p>
    <w:p w14:paraId="05FEFF25" w14:textId="77777777" w:rsidR="00961CB9" w:rsidRDefault="00961CB9" w:rsidP="00880CD5">
      <w:pPr>
        <w:pStyle w:val="ListParagraph"/>
        <w:autoSpaceDE w:val="0"/>
        <w:autoSpaceDN w:val="0"/>
        <w:adjustRightInd w:val="0"/>
        <w:ind w:left="360"/>
      </w:pPr>
    </w:p>
    <w:p w14:paraId="336472C9" w14:textId="39C2ECB0" w:rsidR="00961CB9" w:rsidRDefault="00530097" w:rsidP="00880CD5">
      <w:pPr>
        <w:pStyle w:val="ListParagraph"/>
        <w:autoSpaceDE w:val="0"/>
        <w:autoSpaceDN w:val="0"/>
        <w:adjustRightInd w:val="0"/>
        <w:ind w:left="360"/>
        <w:rPr>
          <w:rFonts w:cs="Arial"/>
          <w:bCs/>
          <w:color w:val="2F5496" w:themeColor="accent1" w:themeShade="BF"/>
          <w:sz w:val="28"/>
          <w:szCs w:val="28"/>
        </w:rPr>
      </w:pPr>
      <w:hyperlink r:id="rId24" w:history="1">
        <w:r w:rsidR="00961CB9" w:rsidRPr="00FC334F">
          <w:rPr>
            <w:rStyle w:val="Hyperlink"/>
            <w:rFonts w:cs="Arial"/>
            <w:bCs/>
            <w:sz w:val="28"/>
            <w:szCs w:val="28"/>
          </w:rPr>
          <w:t>https://nics.service-now.com/kb?sys_kb_id=72c2d17c87c229d06deb2fc8cebb35f7&amp;id=kb_article_view&amp;sysparm_rank=2&amp;sysparm_tsqueryId=27c78c9247c73918f0af57f1e26d4306</w:t>
        </w:r>
      </w:hyperlink>
    </w:p>
    <w:p w14:paraId="7A474280" w14:textId="77777777" w:rsidR="00961CB9" w:rsidRDefault="00961CB9" w:rsidP="00880CD5">
      <w:pPr>
        <w:pStyle w:val="ListParagraph"/>
        <w:autoSpaceDE w:val="0"/>
        <w:autoSpaceDN w:val="0"/>
        <w:adjustRightInd w:val="0"/>
        <w:ind w:left="360"/>
        <w:rPr>
          <w:rFonts w:cs="Arial"/>
          <w:bCs/>
          <w:color w:val="2F5496" w:themeColor="accent1" w:themeShade="BF"/>
          <w:sz w:val="28"/>
          <w:szCs w:val="28"/>
        </w:rPr>
      </w:pPr>
    </w:p>
    <w:p w14:paraId="18CC4DF8" w14:textId="77777777" w:rsidR="00961CB9" w:rsidRDefault="00961CB9" w:rsidP="00880CD5">
      <w:pPr>
        <w:pStyle w:val="ListParagraph"/>
        <w:autoSpaceDE w:val="0"/>
        <w:autoSpaceDN w:val="0"/>
        <w:adjustRightInd w:val="0"/>
        <w:ind w:left="360"/>
        <w:rPr>
          <w:rFonts w:cs="Arial"/>
          <w:bCs/>
          <w:color w:val="2F5496" w:themeColor="accent1" w:themeShade="BF"/>
          <w:sz w:val="28"/>
          <w:szCs w:val="28"/>
        </w:rPr>
      </w:pPr>
    </w:p>
    <w:p w14:paraId="7ECFFFBB" w14:textId="7E4696BD" w:rsidR="00251C2E" w:rsidRPr="00C07E0A" w:rsidRDefault="00251C2E" w:rsidP="00C07E0A">
      <w:pPr>
        <w:autoSpaceDE w:val="0"/>
        <w:autoSpaceDN w:val="0"/>
        <w:adjustRightInd w:val="0"/>
        <w:rPr>
          <w:rFonts w:cs="Arial"/>
          <w:bCs/>
          <w:color w:val="2F5496" w:themeColor="accent1" w:themeShade="BF"/>
          <w:sz w:val="28"/>
          <w:szCs w:val="28"/>
        </w:rPr>
      </w:pPr>
    </w:p>
    <w:p w14:paraId="49412C1E" w14:textId="5909ED69" w:rsidR="00251C2E" w:rsidRDefault="00251C2E" w:rsidP="00880CD5">
      <w:pPr>
        <w:pStyle w:val="ListParagraph"/>
        <w:autoSpaceDE w:val="0"/>
        <w:autoSpaceDN w:val="0"/>
        <w:adjustRightInd w:val="0"/>
        <w:ind w:left="360"/>
        <w:rPr>
          <w:rFonts w:cs="Arial"/>
          <w:bCs/>
          <w:color w:val="2F5496" w:themeColor="accent1" w:themeShade="BF"/>
          <w:sz w:val="28"/>
          <w:szCs w:val="28"/>
        </w:rPr>
      </w:pPr>
      <w:r>
        <w:rPr>
          <w:rFonts w:cs="Arial"/>
          <w:bCs/>
          <w:color w:val="2F5496" w:themeColor="accent1" w:themeShade="BF"/>
          <w:sz w:val="28"/>
          <w:szCs w:val="28"/>
        </w:rPr>
        <w:t>NICS HR Policy 3.10 Alternative Working Patterns v5.1</w:t>
      </w:r>
    </w:p>
    <w:p w14:paraId="5314FD0A" w14:textId="77777777" w:rsidR="00F132DD" w:rsidRDefault="00251C2E" w:rsidP="00F132DD">
      <w:pPr>
        <w:pStyle w:val="ListParagraph"/>
        <w:keepNext/>
        <w:autoSpaceDE w:val="0"/>
        <w:autoSpaceDN w:val="0"/>
        <w:adjustRightInd w:val="0"/>
        <w:ind w:left="360"/>
      </w:pPr>
      <w:r>
        <w:object w:dxaOrig="1508" w:dyaOrig="984" w14:anchorId="4AB3FCC4">
          <v:shape id="_x0000_i1027" type="#_x0000_t75" style="width:75pt;height:49.5pt" o:ole="">
            <v:imagedata r:id="rId25" o:title=""/>
          </v:shape>
          <o:OLEObject Type="Embed" ProgID="AcroExch.Document.DC" ShapeID="_x0000_i1027" DrawAspect="Icon" ObjectID="_1767697289" r:id="rId26"/>
        </w:object>
      </w:r>
    </w:p>
    <w:p w14:paraId="46A13B3D" w14:textId="029FCD83" w:rsidR="00251C2E" w:rsidRPr="00880CD5" w:rsidRDefault="00F132DD" w:rsidP="00F132DD">
      <w:pPr>
        <w:pStyle w:val="Caption"/>
        <w:rPr>
          <w:rFonts w:cs="Arial"/>
          <w:bCs/>
          <w:color w:val="2F5496" w:themeColor="accent1" w:themeShade="BF"/>
          <w:sz w:val="28"/>
          <w:szCs w:val="28"/>
        </w:rPr>
      </w:pPr>
      <w:r>
        <w:t xml:space="preserve">Figure </w:t>
      </w:r>
      <w:fldSimple w:instr=" SEQ Figure \* ARABIC ">
        <w:r>
          <w:rPr>
            <w:noProof/>
          </w:rPr>
          <w:t>9</w:t>
        </w:r>
      </w:fldSimple>
      <w:r>
        <w:t xml:space="preserve"> Embedded Northern Ireland Civil Service document of the Human Resource Policy in respect of </w:t>
      </w:r>
      <w:proofErr w:type="spellStart"/>
      <w:r>
        <w:t>ALternative</w:t>
      </w:r>
      <w:proofErr w:type="spellEnd"/>
      <w:r>
        <w:t xml:space="preserve"> Working</w:t>
      </w:r>
    </w:p>
    <w:p w14:paraId="377DF58D" w14:textId="7D849A8C" w:rsidR="004E1728" w:rsidRDefault="00B45276" w:rsidP="00127EA5">
      <w:pPr>
        <w:autoSpaceDE w:val="0"/>
        <w:autoSpaceDN w:val="0"/>
        <w:adjustRightInd w:val="0"/>
        <w:ind w:left="360"/>
        <w:rPr>
          <w:rFonts w:cs="Arial"/>
          <w:b/>
          <w:bCs/>
          <w:sz w:val="28"/>
          <w:szCs w:val="28"/>
        </w:rPr>
      </w:pPr>
      <w:r>
        <w:rPr>
          <w:rFonts w:cs="Arial"/>
          <w:b/>
          <w:bCs/>
          <w:sz w:val="28"/>
          <w:szCs w:val="28"/>
        </w:rPr>
        <w:t xml:space="preserve"> </w:t>
      </w:r>
    </w:p>
    <w:p w14:paraId="2F7E661C" w14:textId="77777777" w:rsidR="00C07E0A" w:rsidRDefault="00C07E0A" w:rsidP="00127EA5">
      <w:pPr>
        <w:autoSpaceDE w:val="0"/>
        <w:autoSpaceDN w:val="0"/>
        <w:adjustRightInd w:val="0"/>
        <w:ind w:left="360"/>
        <w:rPr>
          <w:rFonts w:cs="Arial"/>
          <w:b/>
          <w:bCs/>
          <w:sz w:val="28"/>
          <w:szCs w:val="28"/>
        </w:rPr>
      </w:pPr>
    </w:p>
    <w:p w14:paraId="7641F2C5" w14:textId="262217BC" w:rsidR="0096413F" w:rsidRPr="00B45276" w:rsidRDefault="0096413F" w:rsidP="00127EA5">
      <w:pPr>
        <w:autoSpaceDE w:val="0"/>
        <w:autoSpaceDN w:val="0"/>
        <w:adjustRightInd w:val="0"/>
        <w:ind w:left="360"/>
        <w:rPr>
          <w:rFonts w:cs="Arial"/>
          <w:color w:val="4472C4" w:themeColor="accent1"/>
          <w:sz w:val="28"/>
          <w:szCs w:val="28"/>
        </w:rPr>
      </w:pPr>
      <w:r w:rsidRPr="00530F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009A339B">
        <w:rPr>
          <w:rFonts w:cs="Arial"/>
          <w:bCs/>
          <w:sz w:val="28"/>
          <w:szCs w:val="28"/>
        </w:rPr>
        <w:t xml:space="preserve">None. </w:t>
      </w:r>
    </w:p>
    <w:p w14:paraId="5B0B5385" w14:textId="77777777" w:rsidR="00530FFE" w:rsidRDefault="00530FFE" w:rsidP="00127EA5">
      <w:pPr>
        <w:autoSpaceDE w:val="0"/>
        <w:autoSpaceDN w:val="0"/>
        <w:adjustRightInd w:val="0"/>
        <w:ind w:left="360"/>
        <w:rPr>
          <w:rFonts w:cs="Arial"/>
          <w:sz w:val="28"/>
          <w:szCs w:val="28"/>
        </w:rPr>
      </w:pPr>
    </w:p>
    <w:p w14:paraId="5C8FFB24" w14:textId="77777777" w:rsidR="00FA2356" w:rsidRPr="00127EA5" w:rsidRDefault="00FA2356" w:rsidP="002C45F8">
      <w:pPr>
        <w:pStyle w:val="ListParagraph"/>
        <w:numPr>
          <w:ilvl w:val="0"/>
          <w:numId w:val="14"/>
        </w:numPr>
        <w:rPr>
          <w:b/>
          <w:bCs/>
        </w:rPr>
      </w:pPr>
      <w:r w:rsidRPr="00C82DA4">
        <w:rPr>
          <w:rFonts w:cs="Arial"/>
          <w:b/>
          <w:bCs/>
          <w:sz w:val="28"/>
          <w:szCs w:val="28"/>
        </w:rPr>
        <w:t>Are there opportunities to better promote equality of opportunity for people within th</w:t>
      </w:r>
      <w:r w:rsidRPr="008C67A9">
        <w:rPr>
          <w:rFonts w:cs="Arial"/>
          <w:b/>
          <w:bCs/>
          <w:sz w:val="28"/>
          <w:szCs w:val="28"/>
        </w:rPr>
        <w:t>e Section 75 equalities categories?</w:t>
      </w:r>
      <w:r w:rsidR="00127EA5">
        <w:rPr>
          <w:rFonts w:cs="Arial"/>
          <w:b/>
          <w:bCs/>
          <w:sz w:val="28"/>
          <w:szCs w:val="28"/>
        </w:rPr>
        <w:t xml:space="preserve"> </w:t>
      </w:r>
      <w:r w:rsidR="00127EA5" w:rsidRPr="006D2527">
        <w:rPr>
          <w:rFonts w:cs="Arial"/>
          <w:bCs/>
          <w:sz w:val="28"/>
          <w:szCs w:val="28"/>
        </w:rPr>
        <w:t>Yes</w:t>
      </w:r>
      <w:r w:rsidR="00127EA5" w:rsidRPr="00F67498">
        <w:rPr>
          <w:rFonts w:cs="Arial"/>
          <w:bCs/>
          <w:strike/>
          <w:sz w:val="28"/>
          <w:szCs w:val="28"/>
        </w:rPr>
        <w:t>/No</w:t>
      </w:r>
      <w:r w:rsidR="00CD4C1B">
        <w:rPr>
          <w:rFonts w:cs="Arial"/>
          <w:bCs/>
          <w:sz w:val="28"/>
          <w:szCs w:val="28"/>
        </w:rPr>
        <w:t xml:space="preserve"> </w:t>
      </w:r>
      <w:r w:rsidR="00CD4C1B" w:rsidRPr="00002A49">
        <w:rPr>
          <w:rFonts w:cs="Arial"/>
          <w:sz w:val="28"/>
          <w:szCs w:val="28"/>
        </w:rPr>
        <w:t>(please delete as appropriate)</w:t>
      </w:r>
    </w:p>
    <w:p w14:paraId="1AA28E83" w14:textId="77777777" w:rsidR="00127EA5" w:rsidRDefault="00127EA5" w:rsidP="00127EA5">
      <w:pPr>
        <w:rPr>
          <w:b/>
          <w:bCs/>
        </w:rPr>
      </w:pPr>
    </w:p>
    <w:p w14:paraId="694209C9" w14:textId="77777777" w:rsidR="00C82DA4" w:rsidRPr="00C82DA4" w:rsidRDefault="00C82DA4" w:rsidP="00EA4088">
      <w:pPr>
        <w:ind w:left="360"/>
        <w:rPr>
          <w:bCs/>
          <w:sz w:val="28"/>
          <w:szCs w:val="28"/>
        </w:rPr>
      </w:pPr>
      <w:r w:rsidRPr="00C82DA4">
        <w:rPr>
          <w:bCs/>
          <w:sz w:val="28"/>
          <w:szCs w:val="28"/>
        </w:rPr>
        <w:t>Detail o</w:t>
      </w:r>
      <w:r w:rsidR="00127EA5" w:rsidRPr="00C82DA4">
        <w:rPr>
          <w:bCs/>
          <w:sz w:val="28"/>
          <w:szCs w:val="28"/>
        </w:rPr>
        <w:t>pportunities</w:t>
      </w:r>
      <w:r w:rsidRPr="00C82DA4">
        <w:rPr>
          <w:bCs/>
          <w:sz w:val="28"/>
          <w:szCs w:val="28"/>
        </w:rPr>
        <w:t xml:space="preserve"> of how this policy could</w:t>
      </w:r>
      <w:r w:rsidR="00127EA5" w:rsidRPr="00C82DA4">
        <w:rPr>
          <w:bCs/>
          <w:sz w:val="28"/>
          <w:szCs w:val="28"/>
        </w:rPr>
        <w:t xml:space="preserve"> promote </w:t>
      </w:r>
      <w:r w:rsidRPr="00C82DA4">
        <w:rPr>
          <w:bCs/>
          <w:sz w:val="28"/>
          <w:szCs w:val="28"/>
        </w:rPr>
        <w:t>equality of opportunity for people within</w:t>
      </w:r>
      <w:r w:rsidR="00D47B3D">
        <w:rPr>
          <w:bCs/>
          <w:sz w:val="28"/>
          <w:szCs w:val="28"/>
        </w:rPr>
        <w:t xml:space="preserve"> each of the Section 75 Categories below</w:t>
      </w:r>
      <w:r w:rsidRPr="00C82DA4">
        <w:rPr>
          <w:bCs/>
          <w:sz w:val="28"/>
          <w:szCs w:val="28"/>
        </w:rPr>
        <w:t>:</w:t>
      </w:r>
    </w:p>
    <w:p w14:paraId="257E47D3" w14:textId="77777777" w:rsidR="00C82DA4" w:rsidRDefault="00C82DA4" w:rsidP="00EA4088">
      <w:pPr>
        <w:ind w:left="360"/>
        <w:rPr>
          <w:b/>
          <w:bCs/>
          <w:sz w:val="28"/>
          <w:szCs w:val="28"/>
        </w:rPr>
      </w:pPr>
    </w:p>
    <w:p w14:paraId="78964164" w14:textId="77777777" w:rsidR="00E513EE" w:rsidRPr="00C82DA4" w:rsidRDefault="00E513EE" w:rsidP="00EA4088">
      <w:pPr>
        <w:ind w:left="360"/>
        <w:rPr>
          <w:b/>
          <w:bCs/>
          <w:sz w:val="28"/>
          <w:szCs w:val="28"/>
        </w:rPr>
      </w:pPr>
    </w:p>
    <w:p w14:paraId="37578E11" w14:textId="5A5E4151" w:rsidR="00C82DA4" w:rsidRDefault="00C82DA4" w:rsidP="00EA4088">
      <w:pPr>
        <w:ind w:left="360"/>
        <w:rPr>
          <w:b/>
          <w:bCs/>
          <w:sz w:val="28"/>
          <w:szCs w:val="28"/>
        </w:rPr>
      </w:pPr>
      <w:r w:rsidRPr="00625F15">
        <w:rPr>
          <w:b/>
          <w:bCs/>
          <w:i/>
          <w:sz w:val="28"/>
          <w:szCs w:val="28"/>
          <w:u w:val="single"/>
        </w:rPr>
        <w:t>Religious Belief</w:t>
      </w:r>
      <w:r w:rsidRPr="00625F15">
        <w:rPr>
          <w:b/>
          <w:bCs/>
          <w:sz w:val="28"/>
          <w:szCs w:val="28"/>
        </w:rPr>
        <w:t xml:space="preserve"> </w:t>
      </w:r>
      <w:r w:rsidR="00BD2AEC" w:rsidRPr="00625F15">
        <w:rPr>
          <w:b/>
          <w:bCs/>
          <w:sz w:val="28"/>
          <w:szCs w:val="28"/>
        </w:rPr>
        <w:t xml:space="preserve">- </w:t>
      </w:r>
      <w:r w:rsidR="00880CD5">
        <w:rPr>
          <w:b/>
          <w:bCs/>
          <w:sz w:val="28"/>
          <w:szCs w:val="28"/>
        </w:rPr>
        <w:t xml:space="preserve"> </w:t>
      </w:r>
      <w:r w:rsidR="00880CD5" w:rsidRPr="00880CD5">
        <w:rPr>
          <w:color w:val="2F5496" w:themeColor="accent1" w:themeShade="BF"/>
          <w:sz w:val="28"/>
          <w:szCs w:val="28"/>
        </w:rPr>
        <w:t>No</w:t>
      </w:r>
    </w:p>
    <w:p w14:paraId="34F1FC04" w14:textId="77777777" w:rsidR="00625F15" w:rsidRDefault="00625F15" w:rsidP="00EA4088">
      <w:pPr>
        <w:ind w:left="360"/>
        <w:rPr>
          <w:b/>
          <w:bCs/>
          <w:sz w:val="28"/>
          <w:szCs w:val="28"/>
        </w:rPr>
      </w:pPr>
    </w:p>
    <w:p w14:paraId="425DF720" w14:textId="77777777" w:rsidR="00625F15" w:rsidRPr="00625F15" w:rsidRDefault="00625F15" w:rsidP="00EA4088">
      <w:pPr>
        <w:ind w:left="360"/>
        <w:rPr>
          <w:b/>
          <w:bCs/>
          <w:sz w:val="28"/>
          <w:szCs w:val="28"/>
          <w:u w:val="single"/>
        </w:rPr>
      </w:pPr>
    </w:p>
    <w:p w14:paraId="29DE6004" w14:textId="77777777" w:rsidR="00C82DA4" w:rsidRPr="00625F15" w:rsidRDefault="00C82DA4" w:rsidP="00EA4088">
      <w:pPr>
        <w:ind w:left="360"/>
        <w:rPr>
          <w:b/>
          <w:bCs/>
          <w:sz w:val="28"/>
          <w:szCs w:val="28"/>
          <w:u w:val="single"/>
        </w:rPr>
      </w:pPr>
      <w:r w:rsidRPr="00625F15">
        <w:rPr>
          <w:b/>
          <w:bCs/>
          <w:sz w:val="28"/>
          <w:szCs w:val="28"/>
        </w:rPr>
        <w:t>If No, provide reasons</w:t>
      </w:r>
      <w:r w:rsidR="00BD2AEC" w:rsidRPr="00625F15">
        <w:rPr>
          <w:b/>
          <w:bCs/>
          <w:sz w:val="28"/>
          <w:szCs w:val="28"/>
        </w:rPr>
        <w:t>:</w:t>
      </w:r>
    </w:p>
    <w:p w14:paraId="531647AD" w14:textId="77777777" w:rsidR="00C82DA4" w:rsidRDefault="00C82DA4" w:rsidP="00EA4088">
      <w:pPr>
        <w:ind w:left="360"/>
        <w:rPr>
          <w:b/>
          <w:bCs/>
          <w:sz w:val="28"/>
          <w:szCs w:val="28"/>
          <w:u w:val="single"/>
        </w:rPr>
      </w:pPr>
    </w:p>
    <w:p w14:paraId="3191960F" w14:textId="39AA211E" w:rsidR="00880CD5" w:rsidRPr="00880CD5" w:rsidRDefault="00880CD5" w:rsidP="00EA4088">
      <w:pPr>
        <w:ind w:left="360"/>
        <w:rPr>
          <w:color w:val="2F5496" w:themeColor="accent1" w:themeShade="BF"/>
          <w:sz w:val="28"/>
          <w:szCs w:val="28"/>
        </w:rPr>
      </w:pPr>
      <w:r w:rsidRPr="00880CD5">
        <w:rPr>
          <w:color w:val="2F5496" w:themeColor="accent1" w:themeShade="BF"/>
          <w:sz w:val="28"/>
          <w:szCs w:val="28"/>
        </w:rPr>
        <w:t>The policies set out in The Directions Document are neutral as regards people of different religious belief, and it is not envisaged that equality of opportunity will be affected for this equality category.</w:t>
      </w:r>
    </w:p>
    <w:p w14:paraId="652D34B5" w14:textId="77777777" w:rsidR="00625F15" w:rsidRDefault="00625F15" w:rsidP="00880CD5">
      <w:pPr>
        <w:rPr>
          <w:b/>
          <w:bCs/>
          <w:sz w:val="28"/>
          <w:szCs w:val="28"/>
          <w:u w:val="single"/>
        </w:rPr>
      </w:pPr>
    </w:p>
    <w:p w14:paraId="124BE4A4" w14:textId="77777777" w:rsidR="00625F15" w:rsidRPr="00625F15" w:rsidRDefault="00625F15" w:rsidP="00EA4088">
      <w:pPr>
        <w:ind w:left="360"/>
        <w:rPr>
          <w:b/>
          <w:bCs/>
          <w:sz w:val="28"/>
          <w:szCs w:val="28"/>
          <w:u w:val="single"/>
        </w:rPr>
      </w:pPr>
    </w:p>
    <w:p w14:paraId="048F15BD" w14:textId="7168FD15" w:rsidR="00C82DA4" w:rsidRDefault="000A1318" w:rsidP="00EA4088">
      <w:pPr>
        <w:ind w:left="360"/>
        <w:rPr>
          <w:b/>
          <w:bCs/>
          <w:sz w:val="28"/>
          <w:szCs w:val="28"/>
        </w:rPr>
      </w:pPr>
      <w:r w:rsidRPr="00625F15">
        <w:rPr>
          <w:b/>
          <w:bCs/>
          <w:i/>
          <w:sz w:val="28"/>
          <w:szCs w:val="28"/>
          <w:u w:val="single"/>
        </w:rPr>
        <w:t>Political Opinion</w:t>
      </w:r>
      <w:r w:rsidR="00C82DA4" w:rsidRPr="00625F15">
        <w:rPr>
          <w:b/>
          <w:bCs/>
          <w:sz w:val="28"/>
          <w:szCs w:val="28"/>
        </w:rPr>
        <w:t xml:space="preserve"> </w:t>
      </w:r>
      <w:r w:rsidR="00BD2AEC" w:rsidRPr="00625F15">
        <w:rPr>
          <w:b/>
          <w:bCs/>
          <w:sz w:val="28"/>
          <w:szCs w:val="28"/>
        </w:rPr>
        <w:t xml:space="preserve">- </w:t>
      </w:r>
      <w:r w:rsidR="00880CD5" w:rsidRPr="00880CD5">
        <w:rPr>
          <w:color w:val="2F5496" w:themeColor="accent1" w:themeShade="BF"/>
          <w:sz w:val="28"/>
          <w:szCs w:val="28"/>
        </w:rPr>
        <w:t>No</w:t>
      </w:r>
    </w:p>
    <w:p w14:paraId="0041A2F2" w14:textId="77777777" w:rsidR="00625F15" w:rsidRDefault="00625F15" w:rsidP="00EA4088">
      <w:pPr>
        <w:ind w:left="360"/>
        <w:rPr>
          <w:b/>
          <w:bCs/>
          <w:sz w:val="28"/>
          <w:szCs w:val="28"/>
        </w:rPr>
      </w:pPr>
    </w:p>
    <w:p w14:paraId="7114C2A0" w14:textId="77777777" w:rsidR="00625F15" w:rsidRPr="00625F15" w:rsidRDefault="00625F15" w:rsidP="00EA4088">
      <w:pPr>
        <w:ind w:left="360"/>
        <w:rPr>
          <w:b/>
          <w:bCs/>
          <w:sz w:val="28"/>
          <w:szCs w:val="28"/>
        </w:rPr>
      </w:pPr>
    </w:p>
    <w:p w14:paraId="447B747B" w14:textId="77777777" w:rsidR="00C82DA4" w:rsidRDefault="00C82DA4" w:rsidP="00EA4088">
      <w:pPr>
        <w:ind w:left="360"/>
        <w:rPr>
          <w:b/>
          <w:bCs/>
          <w:sz w:val="28"/>
          <w:szCs w:val="28"/>
        </w:rPr>
      </w:pPr>
      <w:r w:rsidRPr="00625F15">
        <w:rPr>
          <w:b/>
          <w:bCs/>
          <w:sz w:val="28"/>
          <w:szCs w:val="28"/>
        </w:rPr>
        <w:t>If No, provide reasons</w:t>
      </w:r>
      <w:r w:rsidR="00625F15">
        <w:rPr>
          <w:b/>
          <w:bCs/>
          <w:sz w:val="28"/>
          <w:szCs w:val="28"/>
        </w:rPr>
        <w:t>:</w:t>
      </w:r>
    </w:p>
    <w:p w14:paraId="04B46381" w14:textId="77777777" w:rsidR="00880CD5" w:rsidRPr="00625F15" w:rsidRDefault="00880CD5" w:rsidP="00EA4088">
      <w:pPr>
        <w:ind w:left="360"/>
        <w:rPr>
          <w:b/>
          <w:bCs/>
          <w:sz w:val="28"/>
          <w:szCs w:val="28"/>
        </w:rPr>
      </w:pPr>
    </w:p>
    <w:p w14:paraId="4F305A64" w14:textId="2518D7F7" w:rsidR="000A1318"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people of different </w:t>
      </w:r>
      <w:r>
        <w:rPr>
          <w:color w:val="2F5496" w:themeColor="accent1" w:themeShade="BF"/>
          <w:sz w:val="28"/>
          <w:szCs w:val="28"/>
        </w:rPr>
        <w:t>political opinion</w:t>
      </w:r>
      <w:r w:rsidRPr="00880CD5">
        <w:rPr>
          <w:color w:val="2F5496" w:themeColor="accent1" w:themeShade="BF"/>
          <w:sz w:val="28"/>
          <w:szCs w:val="28"/>
        </w:rPr>
        <w:t>, and it is not envisaged that equality of opportunity will be affected for this equality category.</w:t>
      </w:r>
    </w:p>
    <w:p w14:paraId="1A62968C" w14:textId="77777777" w:rsidR="00625F15" w:rsidRDefault="00625F15" w:rsidP="00EA4088">
      <w:pPr>
        <w:ind w:left="360"/>
        <w:rPr>
          <w:b/>
          <w:bCs/>
          <w:sz w:val="28"/>
          <w:szCs w:val="28"/>
        </w:rPr>
      </w:pPr>
    </w:p>
    <w:p w14:paraId="53363926" w14:textId="77777777" w:rsidR="00625F15" w:rsidRPr="00625F15" w:rsidRDefault="00625F15" w:rsidP="00EA4088">
      <w:pPr>
        <w:ind w:left="360"/>
        <w:rPr>
          <w:b/>
          <w:bCs/>
          <w:sz w:val="28"/>
          <w:szCs w:val="28"/>
        </w:rPr>
      </w:pPr>
    </w:p>
    <w:p w14:paraId="623B3ACC" w14:textId="7EEEFA45" w:rsidR="00C82DA4" w:rsidRDefault="00BD2AEC" w:rsidP="00EA4088">
      <w:pPr>
        <w:ind w:left="360"/>
        <w:rPr>
          <w:b/>
          <w:bCs/>
          <w:sz w:val="28"/>
          <w:szCs w:val="28"/>
        </w:rPr>
      </w:pPr>
      <w:r w:rsidRPr="00625F15">
        <w:rPr>
          <w:b/>
          <w:bCs/>
          <w:i/>
          <w:sz w:val="28"/>
          <w:szCs w:val="28"/>
          <w:u w:val="single"/>
        </w:rPr>
        <w:t>Racial Group</w:t>
      </w:r>
      <w:r w:rsidRPr="00625F15">
        <w:rPr>
          <w:b/>
          <w:bCs/>
          <w:sz w:val="28"/>
          <w:szCs w:val="28"/>
        </w:rPr>
        <w:t xml:space="preserve"> - </w:t>
      </w:r>
      <w:r w:rsidR="00880CD5" w:rsidRPr="00880CD5">
        <w:rPr>
          <w:color w:val="2F5496" w:themeColor="accent1" w:themeShade="BF"/>
          <w:sz w:val="28"/>
          <w:szCs w:val="28"/>
        </w:rPr>
        <w:t>No</w:t>
      </w:r>
    </w:p>
    <w:p w14:paraId="154B95B4" w14:textId="77777777" w:rsidR="00625F15" w:rsidRDefault="00625F15" w:rsidP="00EA4088">
      <w:pPr>
        <w:ind w:left="360"/>
        <w:rPr>
          <w:b/>
          <w:bCs/>
          <w:sz w:val="28"/>
          <w:szCs w:val="28"/>
        </w:rPr>
      </w:pPr>
    </w:p>
    <w:p w14:paraId="0FBADBF5" w14:textId="77777777" w:rsidR="00625F15" w:rsidRPr="00625F15" w:rsidRDefault="00625F15" w:rsidP="00EA4088">
      <w:pPr>
        <w:ind w:left="360"/>
        <w:rPr>
          <w:b/>
          <w:bCs/>
          <w:sz w:val="28"/>
          <w:szCs w:val="28"/>
        </w:rPr>
      </w:pPr>
    </w:p>
    <w:p w14:paraId="0E94F703" w14:textId="77777777" w:rsidR="00C82DA4" w:rsidRDefault="00C82DA4" w:rsidP="00EA4088">
      <w:pPr>
        <w:ind w:left="360"/>
        <w:rPr>
          <w:b/>
          <w:bCs/>
          <w:sz w:val="28"/>
          <w:szCs w:val="28"/>
        </w:rPr>
      </w:pPr>
      <w:r w:rsidRPr="00625F15">
        <w:rPr>
          <w:b/>
          <w:bCs/>
          <w:sz w:val="28"/>
          <w:szCs w:val="28"/>
        </w:rPr>
        <w:t>If No, provide reasons</w:t>
      </w:r>
      <w:r w:rsidR="00625F15">
        <w:rPr>
          <w:b/>
          <w:bCs/>
          <w:sz w:val="28"/>
          <w:szCs w:val="28"/>
        </w:rPr>
        <w:t>:</w:t>
      </w:r>
    </w:p>
    <w:p w14:paraId="42C66332" w14:textId="77777777" w:rsidR="00880CD5" w:rsidRDefault="00880CD5" w:rsidP="00EA4088">
      <w:pPr>
        <w:ind w:left="360"/>
        <w:rPr>
          <w:b/>
          <w:bCs/>
          <w:sz w:val="28"/>
          <w:szCs w:val="28"/>
        </w:rPr>
      </w:pPr>
    </w:p>
    <w:p w14:paraId="3F55F83C" w14:textId="278CB11D" w:rsidR="00880CD5"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people of different </w:t>
      </w:r>
      <w:r>
        <w:rPr>
          <w:color w:val="2F5496" w:themeColor="accent1" w:themeShade="BF"/>
          <w:sz w:val="28"/>
          <w:szCs w:val="28"/>
        </w:rPr>
        <w:t>racial groups</w:t>
      </w:r>
      <w:r w:rsidRPr="00880CD5">
        <w:rPr>
          <w:color w:val="2F5496" w:themeColor="accent1" w:themeShade="BF"/>
          <w:sz w:val="28"/>
          <w:szCs w:val="28"/>
        </w:rPr>
        <w:t>, and it is not envisaged that equality of opportunity will be affected for this equality category.</w:t>
      </w:r>
    </w:p>
    <w:p w14:paraId="09735970" w14:textId="77777777" w:rsidR="00880CD5" w:rsidRDefault="00880CD5" w:rsidP="00EA4088">
      <w:pPr>
        <w:ind w:left="360"/>
        <w:rPr>
          <w:b/>
          <w:bCs/>
          <w:sz w:val="28"/>
          <w:szCs w:val="28"/>
        </w:rPr>
      </w:pPr>
    </w:p>
    <w:p w14:paraId="66534FE6" w14:textId="77777777" w:rsidR="004E1728" w:rsidRDefault="004E1728" w:rsidP="00880CD5">
      <w:pPr>
        <w:rPr>
          <w:b/>
          <w:bCs/>
          <w:sz w:val="28"/>
          <w:szCs w:val="28"/>
        </w:rPr>
      </w:pPr>
    </w:p>
    <w:p w14:paraId="252D22D1" w14:textId="77777777" w:rsidR="004E1728" w:rsidRPr="00625F15" w:rsidRDefault="004E1728" w:rsidP="00EA4088">
      <w:pPr>
        <w:ind w:left="360"/>
        <w:rPr>
          <w:b/>
          <w:bCs/>
          <w:sz w:val="28"/>
          <w:szCs w:val="28"/>
        </w:rPr>
      </w:pPr>
    </w:p>
    <w:p w14:paraId="4F9D73DB" w14:textId="5A14422C" w:rsidR="00C82DA4" w:rsidRDefault="00BD2AEC" w:rsidP="00EA4088">
      <w:pPr>
        <w:ind w:left="360"/>
        <w:rPr>
          <w:b/>
          <w:bCs/>
          <w:sz w:val="28"/>
          <w:szCs w:val="28"/>
        </w:rPr>
      </w:pPr>
      <w:r w:rsidRPr="00625F15">
        <w:rPr>
          <w:b/>
          <w:bCs/>
          <w:i/>
          <w:sz w:val="28"/>
          <w:szCs w:val="28"/>
          <w:u w:val="single"/>
        </w:rPr>
        <w:t>Age</w:t>
      </w:r>
      <w:r w:rsidR="00C82DA4" w:rsidRPr="00625F15">
        <w:rPr>
          <w:b/>
          <w:bCs/>
          <w:sz w:val="28"/>
          <w:szCs w:val="28"/>
        </w:rPr>
        <w:t xml:space="preserve"> </w:t>
      </w:r>
      <w:r w:rsidRPr="00625F15">
        <w:rPr>
          <w:b/>
          <w:bCs/>
          <w:sz w:val="28"/>
          <w:szCs w:val="28"/>
        </w:rPr>
        <w:t xml:space="preserve">- </w:t>
      </w:r>
      <w:r w:rsidR="00880CD5" w:rsidRPr="00880CD5">
        <w:rPr>
          <w:color w:val="2F5496" w:themeColor="accent1" w:themeShade="BF"/>
          <w:sz w:val="28"/>
          <w:szCs w:val="28"/>
        </w:rPr>
        <w:t>No</w:t>
      </w:r>
    </w:p>
    <w:p w14:paraId="667280C8" w14:textId="77777777" w:rsidR="00625F15" w:rsidRDefault="00625F15" w:rsidP="00EA4088">
      <w:pPr>
        <w:ind w:left="360"/>
        <w:rPr>
          <w:b/>
          <w:bCs/>
          <w:sz w:val="28"/>
          <w:szCs w:val="28"/>
        </w:rPr>
      </w:pPr>
    </w:p>
    <w:p w14:paraId="51C36BE5" w14:textId="77777777" w:rsidR="00625F15" w:rsidRPr="00625F15" w:rsidRDefault="00625F15" w:rsidP="00EA4088">
      <w:pPr>
        <w:ind w:left="360"/>
        <w:rPr>
          <w:b/>
          <w:bCs/>
          <w:sz w:val="28"/>
          <w:szCs w:val="28"/>
        </w:rPr>
      </w:pPr>
    </w:p>
    <w:p w14:paraId="510F17F7"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402E74A0" w14:textId="77777777" w:rsidR="00880CD5" w:rsidRDefault="00880CD5" w:rsidP="00EA4088">
      <w:pPr>
        <w:ind w:left="360"/>
        <w:rPr>
          <w:b/>
          <w:bCs/>
          <w:sz w:val="28"/>
          <w:szCs w:val="28"/>
        </w:rPr>
      </w:pPr>
    </w:p>
    <w:p w14:paraId="1997042F" w14:textId="2652F8AF" w:rsidR="00880CD5"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people of different </w:t>
      </w:r>
      <w:r>
        <w:rPr>
          <w:color w:val="2F5496" w:themeColor="accent1" w:themeShade="BF"/>
          <w:sz w:val="28"/>
          <w:szCs w:val="28"/>
        </w:rPr>
        <w:t>age groups</w:t>
      </w:r>
      <w:r w:rsidRPr="00880CD5">
        <w:rPr>
          <w:color w:val="2F5496" w:themeColor="accent1" w:themeShade="BF"/>
          <w:sz w:val="28"/>
          <w:szCs w:val="28"/>
        </w:rPr>
        <w:t>, and it is not envisaged that equality of opportunity will be affected for this equality category.</w:t>
      </w:r>
    </w:p>
    <w:p w14:paraId="2D435669" w14:textId="77777777" w:rsidR="00880CD5" w:rsidRPr="00625F15" w:rsidRDefault="00880CD5" w:rsidP="00EA4088">
      <w:pPr>
        <w:ind w:left="360"/>
        <w:rPr>
          <w:b/>
          <w:bCs/>
          <w:sz w:val="28"/>
          <w:szCs w:val="28"/>
        </w:rPr>
      </w:pPr>
    </w:p>
    <w:p w14:paraId="4B174E86" w14:textId="77777777" w:rsidR="000A1318" w:rsidRDefault="000A1318" w:rsidP="00EA4088">
      <w:pPr>
        <w:ind w:left="360"/>
        <w:rPr>
          <w:b/>
          <w:bCs/>
          <w:sz w:val="28"/>
          <w:szCs w:val="28"/>
        </w:rPr>
      </w:pPr>
    </w:p>
    <w:p w14:paraId="582C44D1" w14:textId="6AEBBC64" w:rsidR="00C82DA4" w:rsidRDefault="00BD2AEC" w:rsidP="00EA4088">
      <w:pPr>
        <w:ind w:left="360"/>
        <w:rPr>
          <w:b/>
          <w:bCs/>
          <w:sz w:val="28"/>
          <w:szCs w:val="28"/>
        </w:rPr>
      </w:pPr>
      <w:r w:rsidRPr="00625F15">
        <w:rPr>
          <w:b/>
          <w:bCs/>
          <w:i/>
          <w:sz w:val="28"/>
          <w:szCs w:val="28"/>
          <w:u w:val="single"/>
        </w:rPr>
        <w:lastRenderedPageBreak/>
        <w:t>Marital Status</w:t>
      </w:r>
      <w:r w:rsidR="00C82DA4" w:rsidRPr="00625F15">
        <w:rPr>
          <w:b/>
          <w:bCs/>
          <w:sz w:val="28"/>
          <w:szCs w:val="28"/>
        </w:rPr>
        <w:t xml:space="preserve"> </w:t>
      </w:r>
      <w:r w:rsidRPr="00625F15">
        <w:rPr>
          <w:b/>
          <w:bCs/>
          <w:sz w:val="28"/>
          <w:szCs w:val="28"/>
        </w:rPr>
        <w:t xml:space="preserve">- </w:t>
      </w:r>
      <w:r w:rsidR="00880CD5" w:rsidRPr="00880CD5">
        <w:rPr>
          <w:color w:val="2F5496" w:themeColor="accent1" w:themeShade="BF"/>
          <w:sz w:val="28"/>
          <w:szCs w:val="28"/>
        </w:rPr>
        <w:t>No</w:t>
      </w:r>
    </w:p>
    <w:p w14:paraId="3558F379" w14:textId="77777777" w:rsidR="00625F15" w:rsidRDefault="00625F15" w:rsidP="00EA4088">
      <w:pPr>
        <w:ind w:left="360"/>
        <w:rPr>
          <w:b/>
          <w:bCs/>
          <w:sz w:val="28"/>
          <w:szCs w:val="28"/>
        </w:rPr>
      </w:pPr>
    </w:p>
    <w:p w14:paraId="308131DD" w14:textId="77777777" w:rsidR="00625F15" w:rsidRPr="00625F15" w:rsidRDefault="00625F15" w:rsidP="00EA4088">
      <w:pPr>
        <w:ind w:left="360"/>
        <w:rPr>
          <w:b/>
          <w:bCs/>
          <w:sz w:val="28"/>
          <w:szCs w:val="28"/>
        </w:rPr>
      </w:pPr>
    </w:p>
    <w:p w14:paraId="6762BB02" w14:textId="77777777" w:rsidR="00C82DA4" w:rsidRPr="00625F15" w:rsidRDefault="00C82DA4" w:rsidP="00EA4088">
      <w:pPr>
        <w:ind w:left="360"/>
        <w:rPr>
          <w:b/>
          <w:bCs/>
          <w:sz w:val="28"/>
          <w:szCs w:val="28"/>
        </w:rPr>
      </w:pPr>
      <w:r w:rsidRPr="00625F15">
        <w:rPr>
          <w:b/>
          <w:bCs/>
          <w:sz w:val="28"/>
          <w:szCs w:val="28"/>
        </w:rPr>
        <w:t>If No, provide reasons</w:t>
      </w:r>
    </w:p>
    <w:p w14:paraId="51AD1FC1" w14:textId="77777777" w:rsidR="000A1318" w:rsidRDefault="000A1318" w:rsidP="00EA4088">
      <w:pPr>
        <w:ind w:left="360"/>
        <w:rPr>
          <w:b/>
          <w:bCs/>
          <w:sz w:val="28"/>
          <w:szCs w:val="28"/>
        </w:rPr>
      </w:pPr>
    </w:p>
    <w:p w14:paraId="70A7436F" w14:textId="7A371DF3" w:rsidR="00880CD5"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people of different </w:t>
      </w:r>
      <w:r>
        <w:rPr>
          <w:color w:val="2F5496" w:themeColor="accent1" w:themeShade="BF"/>
          <w:sz w:val="28"/>
          <w:szCs w:val="28"/>
        </w:rPr>
        <w:t>marital status</w:t>
      </w:r>
      <w:r w:rsidRPr="00880CD5">
        <w:rPr>
          <w:color w:val="2F5496" w:themeColor="accent1" w:themeShade="BF"/>
          <w:sz w:val="28"/>
          <w:szCs w:val="28"/>
        </w:rPr>
        <w:t>, and it is not envisaged that equality of opportunity will be affected for this equality category.</w:t>
      </w:r>
    </w:p>
    <w:p w14:paraId="79A81BC2" w14:textId="77777777" w:rsidR="00625F15" w:rsidRDefault="00625F15" w:rsidP="00EA4088">
      <w:pPr>
        <w:ind w:left="360"/>
        <w:rPr>
          <w:b/>
          <w:bCs/>
          <w:sz w:val="28"/>
          <w:szCs w:val="28"/>
        </w:rPr>
      </w:pPr>
    </w:p>
    <w:p w14:paraId="7A758B15" w14:textId="77777777" w:rsidR="00625F15" w:rsidRPr="00625F15" w:rsidRDefault="00625F15" w:rsidP="00880CD5">
      <w:pPr>
        <w:rPr>
          <w:b/>
          <w:bCs/>
          <w:sz w:val="28"/>
          <w:szCs w:val="28"/>
        </w:rPr>
      </w:pPr>
    </w:p>
    <w:p w14:paraId="0A658B22" w14:textId="11D1DC3B" w:rsidR="00C82DA4" w:rsidRDefault="00BD2AEC" w:rsidP="00EA4088">
      <w:pPr>
        <w:ind w:left="360"/>
        <w:rPr>
          <w:b/>
          <w:bCs/>
          <w:sz w:val="28"/>
          <w:szCs w:val="28"/>
        </w:rPr>
      </w:pPr>
      <w:r w:rsidRPr="00625F15">
        <w:rPr>
          <w:b/>
          <w:bCs/>
          <w:i/>
          <w:sz w:val="28"/>
          <w:szCs w:val="28"/>
          <w:u w:val="single"/>
        </w:rPr>
        <w:t>Sexual Orientation</w:t>
      </w:r>
      <w:r w:rsidR="00C82DA4" w:rsidRPr="00625F15">
        <w:rPr>
          <w:b/>
          <w:bCs/>
          <w:sz w:val="28"/>
          <w:szCs w:val="28"/>
        </w:rPr>
        <w:t xml:space="preserve"> </w:t>
      </w:r>
      <w:r w:rsidRPr="00625F15">
        <w:rPr>
          <w:b/>
          <w:bCs/>
          <w:sz w:val="28"/>
          <w:szCs w:val="28"/>
        </w:rPr>
        <w:t xml:space="preserve">- </w:t>
      </w:r>
      <w:r w:rsidR="00880CD5" w:rsidRPr="00880CD5">
        <w:rPr>
          <w:color w:val="2F5496" w:themeColor="accent1" w:themeShade="BF"/>
          <w:sz w:val="28"/>
          <w:szCs w:val="28"/>
        </w:rPr>
        <w:t>No</w:t>
      </w:r>
    </w:p>
    <w:p w14:paraId="74975D68" w14:textId="77777777" w:rsidR="00625F15" w:rsidRDefault="00625F15" w:rsidP="00EA4088">
      <w:pPr>
        <w:ind w:left="360"/>
        <w:rPr>
          <w:b/>
          <w:bCs/>
          <w:sz w:val="28"/>
          <w:szCs w:val="28"/>
        </w:rPr>
      </w:pPr>
    </w:p>
    <w:p w14:paraId="6DE7589D" w14:textId="77777777" w:rsidR="00625F15" w:rsidRPr="00625F15" w:rsidRDefault="00625F15" w:rsidP="00EA4088">
      <w:pPr>
        <w:ind w:left="360"/>
        <w:rPr>
          <w:b/>
          <w:bCs/>
          <w:sz w:val="28"/>
          <w:szCs w:val="28"/>
        </w:rPr>
      </w:pPr>
    </w:p>
    <w:p w14:paraId="5F3F665C"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1E46C3D8" w14:textId="77777777" w:rsidR="00625F15" w:rsidRDefault="00625F15" w:rsidP="00EA4088">
      <w:pPr>
        <w:ind w:left="360"/>
        <w:rPr>
          <w:b/>
          <w:bCs/>
          <w:sz w:val="28"/>
          <w:szCs w:val="28"/>
        </w:rPr>
      </w:pPr>
    </w:p>
    <w:p w14:paraId="37838D11" w14:textId="6BF71B0B" w:rsidR="00880CD5"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people of different </w:t>
      </w:r>
      <w:r>
        <w:rPr>
          <w:color w:val="2F5496" w:themeColor="accent1" w:themeShade="BF"/>
          <w:sz w:val="28"/>
          <w:szCs w:val="28"/>
        </w:rPr>
        <w:t>sexual orientation</w:t>
      </w:r>
      <w:r w:rsidRPr="00880CD5">
        <w:rPr>
          <w:color w:val="2F5496" w:themeColor="accent1" w:themeShade="BF"/>
          <w:sz w:val="28"/>
          <w:szCs w:val="28"/>
        </w:rPr>
        <w:t>, and it is not envisaged that equality of opportunity will be affected for this equality category.</w:t>
      </w:r>
    </w:p>
    <w:p w14:paraId="1BD408F1" w14:textId="77777777" w:rsidR="00625F15" w:rsidRDefault="00625F15" w:rsidP="00880CD5">
      <w:pPr>
        <w:rPr>
          <w:b/>
          <w:bCs/>
          <w:sz w:val="28"/>
          <w:szCs w:val="28"/>
        </w:rPr>
      </w:pPr>
    </w:p>
    <w:p w14:paraId="3067C65D" w14:textId="77777777" w:rsidR="00625F15" w:rsidRPr="00625F15" w:rsidRDefault="00625F15" w:rsidP="00EA4088">
      <w:pPr>
        <w:ind w:left="360"/>
        <w:rPr>
          <w:b/>
          <w:bCs/>
          <w:sz w:val="28"/>
          <w:szCs w:val="28"/>
        </w:rPr>
      </w:pPr>
    </w:p>
    <w:p w14:paraId="1831BC33" w14:textId="77777777" w:rsidR="000A1318" w:rsidRPr="00625F15" w:rsidRDefault="000A1318" w:rsidP="00EA4088">
      <w:pPr>
        <w:ind w:left="360"/>
        <w:rPr>
          <w:b/>
          <w:bCs/>
          <w:sz w:val="28"/>
          <w:szCs w:val="28"/>
        </w:rPr>
      </w:pPr>
    </w:p>
    <w:p w14:paraId="470D9EE8" w14:textId="350C49BF" w:rsidR="00C82DA4" w:rsidRDefault="00BD2AEC" w:rsidP="00EA4088">
      <w:pPr>
        <w:ind w:left="360"/>
        <w:rPr>
          <w:b/>
          <w:bCs/>
          <w:sz w:val="28"/>
          <w:szCs w:val="28"/>
        </w:rPr>
      </w:pPr>
      <w:r w:rsidRPr="00625F15">
        <w:rPr>
          <w:b/>
          <w:bCs/>
          <w:i/>
          <w:sz w:val="28"/>
          <w:szCs w:val="28"/>
          <w:u w:val="single"/>
        </w:rPr>
        <w:t>Men and Women generally</w:t>
      </w:r>
      <w:r w:rsidRPr="00625F15">
        <w:rPr>
          <w:b/>
          <w:bCs/>
          <w:sz w:val="28"/>
          <w:szCs w:val="28"/>
        </w:rPr>
        <w:t xml:space="preserve"> - </w:t>
      </w:r>
      <w:r w:rsidR="00880CD5" w:rsidRPr="00880CD5">
        <w:rPr>
          <w:color w:val="2F5496" w:themeColor="accent1" w:themeShade="BF"/>
          <w:sz w:val="28"/>
          <w:szCs w:val="28"/>
        </w:rPr>
        <w:t>No</w:t>
      </w:r>
    </w:p>
    <w:p w14:paraId="709614D4" w14:textId="77777777" w:rsidR="00625F15" w:rsidRDefault="00625F15" w:rsidP="00EA4088">
      <w:pPr>
        <w:ind w:left="360"/>
        <w:rPr>
          <w:b/>
          <w:bCs/>
          <w:sz w:val="28"/>
          <w:szCs w:val="28"/>
        </w:rPr>
      </w:pPr>
    </w:p>
    <w:p w14:paraId="48A9EE18" w14:textId="77777777" w:rsidR="00625F15" w:rsidRPr="00625F15" w:rsidRDefault="00625F15" w:rsidP="00EA4088">
      <w:pPr>
        <w:ind w:left="360"/>
        <w:rPr>
          <w:b/>
          <w:bCs/>
          <w:sz w:val="28"/>
          <w:szCs w:val="28"/>
        </w:rPr>
      </w:pPr>
    </w:p>
    <w:p w14:paraId="3A1FE9E8" w14:textId="25722353" w:rsidR="00C82DA4" w:rsidRDefault="00C82DA4" w:rsidP="00EA4088">
      <w:pPr>
        <w:ind w:left="360"/>
        <w:rPr>
          <w:b/>
          <w:bCs/>
          <w:sz w:val="28"/>
          <w:szCs w:val="28"/>
        </w:rPr>
      </w:pPr>
      <w:r w:rsidRPr="00625F15">
        <w:rPr>
          <w:b/>
          <w:bCs/>
          <w:sz w:val="28"/>
          <w:szCs w:val="28"/>
        </w:rPr>
        <w:t>If No, provide reasons</w:t>
      </w:r>
      <w:r w:rsidR="00880CD5">
        <w:rPr>
          <w:b/>
          <w:bCs/>
          <w:sz w:val="28"/>
          <w:szCs w:val="28"/>
        </w:rPr>
        <w:t>:</w:t>
      </w:r>
    </w:p>
    <w:p w14:paraId="785FC7F7" w14:textId="77777777" w:rsidR="00880CD5" w:rsidRDefault="00880CD5" w:rsidP="00EA4088">
      <w:pPr>
        <w:ind w:left="360"/>
        <w:rPr>
          <w:b/>
          <w:bCs/>
          <w:sz w:val="28"/>
          <w:szCs w:val="28"/>
        </w:rPr>
      </w:pPr>
    </w:p>
    <w:p w14:paraId="3375FA08" w14:textId="57D00D81" w:rsidR="00880CD5" w:rsidRPr="00880CD5" w:rsidRDefault="00880CD5" w:rsidP="00880CD5">
      <w:pPr>
        <w:ind w:left="360"/>
        <w:rPr>
          <w:color w:val="2F5496" w:themeColor="accent1" w:themeShade="BF"/>
          <w:sz w:val="28"/>
          <w:szCs w:val="28"/>
        </w:rPr>
      </w:pPr>
      <w:r w:rsidRPr="00880CD5">
        <w:rPr>
          <w:color w:val="2F5496" w:themeColor="accent1" w:themeShade="BF"/>
          <w:sz w:val="28"/>
          <w:szCs w:val="28"/>
        </w:rPr>
        <w:t xml:space="preserve">The policies set out in The Directions Document are neutral as regards </w:t>
      </w:r>
      <w:r w:rsidR="00C505B5">
        <w:rPr>
          <w:color w:val="2F5496" w:themeColor="accent1" w:themeShade="BF"/>
          <w:sz w:val="28"/>
          <w:szCs w:val="28"/>
        </w:rPr>
        <w:t>to men and women</w:t>
      </w:r>
      <w:r w:rsidRPr="00880CD5">
        <w:rPr>
          <w:color w:val="2F5496" w:themeColor="accent1" w:themeShade="BF"/>
          <w:sz w:val="28"/>
          <w:szCs w:val="28"/>
        </w:rPr>
        <w:t>, and it is not envisaged that equality of opportunity will be affected for this equality category.</w:t>
      </w:r>
      <w:r w:rsidR="00544351">
        <w:rPr>
          <w:color w:val="2F5496" w:themeColor="accent1" w:themeShade="BF"/>
          <w:sz w:val="28"/>
          <w:szCs w:val="28"/>
        </w:rPr>
        <w:t xml:space="preserve"> The staff ratio for male and female demonstrates that there is no imbalance in this post, with the caveat that the number of staff in this role is only 21. </w:t>
      </w:r>
    </w:p>
    <w:p w14:paraId="23A4B8F5" w14:textId="77777777" w:rsidR="000A1318" w:rsidRPr="00625F15" w:rsidRDefault="000A1318" w:rsidP="00C505B5">
      <w:pPr>
        <w:rPr>
          <w:b/>
          <w:bCs/>
          <w:sz w:val="28"/>
          <w:szCs w:val="28"/>
        </w:rPr>
      </w:pPr>
    </w:p>
    <w:p w14:paraId="0158639A" w14:textId="04F54604" w:rsidR="00C82DA4" w:rsidRDefault="00BD2AEC" w:rsidP="00EA4088">
      <w:pPr>
        <w:ind w:left="360"/>
        <w:rPr>
          <w:b/>
          <w:bCs/>
          <w:sz w:val="28"/>
          <w:szCs w:val="28"/>
        </w:rPr>
      </w:pPr>
      <w:r w:rsidRPr="00625F15">
        <w:rPr>
          <w:b/>
          <w:bCs/>
          <w:i/>
          <w:sz w:val="28"/>
          <w:szCs w:val="28"/>
          <w:u w:val="single"/>
        </w:rPr>
        <w:t>Disability</w:t>
      </w:r>
      <w:r w:rsidR="00C82DA4" w:rsidRPr="00625F15">
        <w:rPr>
          <w:b/>
          <w:bCs/>
          <w:sz w:val="28"/>
          <w:szCs w:val="28"/>
        </w:rPr>
        <w:t xml:space="preserve"> </w:t>
      </w:r>
      <w:r w:rsidRPr="00625F15">
        <w:rPr>
          <w:b/>
          <w:bCs/>
          <w:sz w:val="28"/>
          <w:szCs w:val="28"/>
        </w:rPr>
        <w:t xml:space="preserve">- </w:t>
      </w:r>
      <w:r w:rsidR="006D2527">
        <w:rPr>
          <w:color w:val="2F5496" w:themeColor="accent1" w:themeShade="BF"/>
          <w:sz w:val="28"/>
          <w:szCs w:val="28"/>
        </w:rPr>
        <w:t>Yes</w:t>
      </w:r>
    </w:p>
    <w:p w14:paraId="36F1C132" w14:textId="77777777" w:rsidR="00625F15" w:rsidRDefault="00625F15" w:rsidP="00EA4088">
      <w:pPr>
        <w:ind w:left="360"/>
        <w:rPr>
          <w:b/>
          <w:bCs/>
          <w:sz w:val="28"/>
          <w:szCs w:val="28"/>
        </w:rPr>
      </w:pPr>
    </w:p>
    <w:p w14:paraId="738D621F" w14:textId="77777777" w:rsidR="00625F15" w:rsidRPr="00625F15" w:rsidRDefault="00625F15" w:rsidP="00EA4088">
      <w:pPr>
        <w:ind w:left="360"/>
        <w:rPr>
          <w:b/>
          <w:bCs/>
          <w:sz w:val="28"/>
          <w:szCs w:val="28"/>
        </w:rPr>
      </w:pPr>
    </w:p>
    <w:p w14:paraId="11FA2518" w14:textId="77777777" w:rsidR="00C82DA4" w:rsidRPr="00625F15"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446DB780" w14:textId="77777777" w:rsidR="000A1318" w:rsidRDefault="000A1318" w:rsidP="00EA4088">
      <w:pPr>
        <w:ind w:left="360"/>
        <w:rPr>
          <w:b/>
          <w:bCs/>
          <w:sz w:val="28"/>
          <w:szCs w:val="28"/>
        </w:rPr>
      </w:pPr>
    </w:p>
    <w:p w14:paraId="48F571A1" w14:textId="3D77A761" w:rsidR="00C505B5" w:rsidRPr="00880CD5" w:rsidRDefault="006D2527" w:rsidP="00C505B5">
      <w:pPr>
        <w:ind w:left="360"/>
        <w:rPr>
          <w:color w:val="2F5496" w:themeColor="accent1" w:themeShade="BF"/>
          <w:sz w:val="28"/>
          <w:szCs w:val="28"/>
        </w:rPr>
      </w:pPr>
      <w:r>
        <w:rPr>
          <w:color w:val="2F5496" w:themeColor="accent1" w:themeShade="BF"/>
          <w:sz w:val="28"/>
          <w:szCs w:val="28"/>
        </w:rPr>
        <w:t>While</w:t>
      </w:r>
      <w:r w:rsidR="00C505B5" w:rsidRPr="00880CD5">
        <w:rPr>
          <w:color w:val="2F5496" w:themeColor="accent1" w:themeShade="BF"/>
          <w:sz w:val="28"/>
          <w:szCs w:val="28"/>
        </w:rPr>
        <w:t xml:space="preserve"> policies set out in The Directions Document are neutral as regards people </w:t>
      </w:r>
      <w:r w:rsidR="00C505B5">
        <w:rPr>
          <w:color w:val="2F5496" w:themeColor="accent1" w:themeShade="BF"/>
          <w:sz w:val="28"/>
          <w:szCs w:val="28"/>
        </w:rPr>
        <w:t>with disability</w:t>
      </w:r>
      <w:r w:rsidR="00C505B5" w:rsidRPr="00880CD5">
        <w:rPr>
          <w:color w:val="2F5496" w:themeColor="accent1" w:themeShade="BF"/>
          <w:sz w:val="28"/>
          <w:szCs w:val="28"/>
        </w:rPr>
        <w:t>,</w:t>
      </w:r>
      <w:r>
        <w:rPr>
          <w:color w:val="2F5496" w:themeColor="accent1" w:themeShade="BF"/>
          <w:sz w:val="28"/>
          <w:szCs w:val="28"/>
        </w:rPr>
        <w:t xml:space="preserve"> these are neglecting the possibility that staff in this category may wish to undertake work in this area but feel inhibited.</w:t>
      </w:r>
      <w:r w:rsidR="00B54A16">
        <w:rPr>
          <w:color w:val="2F5496" w:themeColor="accent1" w:themeShade="BF"/>
          <w:sz w:val="28"/>
          <w:szCs w:val="28"/>
        </w:rPr>
        <w:t xml:space="preserve"> The work </w:t>
      </w:r>
      <w:r w:rsidR="00B54A16">
        <w:rPr>
          <w:color w:val="2F5496" w:themeColor="accent1" w:themeShade="BF"/>
          <w:sz w:val="28"/>
          <w:szCs w:val="28"/>
        </w:rPr>
        <w:lastRenderedPageBreak/>
        <w:t>area is important and presents realistic opportunities for career progression.</w:t>
      </w:r>
      <w:r w:rsidR="00067D75">
        <w:rPr>
          <w:color w:val="2F5496" w:themeColor="accent1" w:themeShade="BF"/>
          <w:sz w:val="28"/>
          <w:szCs w:val="28"/>
        </w:rPr>
        <w:t xml:space="preserve"> </w:t>
      </w:r>
      <w:r w:rsidR="00544351">
        <w:rPr>
          <w:color w:val="2F5496" w:themeColor="accent1" w:themeShade="BF"/>
          <w:sz w:val="28"/>
          <w:szCs w:val="28"/>
        </w:rPr>
        <w:t>This screening has demonstrated that VPHP should proactively reach out to staff in the case that there is someone unknown who may have an interest in the field.</w:t>
      </w:r>
    </w:p>
    <w:p w14:paraId="402582AA" w14:textId="77777777" w:rsidR="00625F15" w:rsidRDefault="00625F15" w:rsidP="00EA4088">
      <w:pPr>
        <w:ind w:left="360"/>
        <w:rPr>
          <w:b/>
          <w:bCs/>
          <w:sz w:val="28"/>
          <w:szCs w:val="28"/>
        </w:rPr>
      </w:pPr>
    </w:p>
    <w:p w14:paraId="7A129370" w14:textId="77777777" w:rsidR="00625F15" w:rsidRDefault="00625F15" w:rsidP="00EA4088">
      <w:pPr>
        <w:ind w:left="360"/>
        <w:rPr>
          <w:b/>
          <w:bCs/>
          <w:sz w:val="28"/>
          <w:szCs w:val="28"/>
        </w:rPr>
      </w:pPr>
    </w:p>
    <w:p w14:paraId="35AF2E2B" w14:textId="77777777" w:rsidR="00625F15" w:rsidRPr="00625F15" w:rsidRDefault="00625F15" w:rsidP="00EA4088">
      <w:pPr>
        <w:ind w:left="360"/>
        <w:rPr>
          <w:b/>
          <w:bCs/>
          <w:sz w:val="28"/>
          <w:szCs w:val="28"/>
        </w:rPr>
      </w:pPr>
    </w:p>
    <w:p w14:paraId="1C8AF27A" w14:textId="052D25B3" w:rsidR="00C82DA4" w:rsidRDefault="00BD2AEC" w:rsidP="00EA4088">
      <w:pPr>
        <w:ind w:left="360"/>
        <w:rPr>
          <w:b/>
          <w:bCs/>
          <w:sz w:val="28"/>
          <w:szCs w:val="28"/>
        </w:rPr>
      </w:pPr>
      <w:r w:rsidRPr="00625F15">
        <w:rPr>
          <w:b/>
          <w:bCs/>
          <w:i/>
          <w:sz w:val="28"/>
          <w:szCs w:val="28"/>
          <w:u w:val="single"/>
        </w:rPr>
        <w:t>Dependants</w:t>
      </w:r>
      <w:r w:rsidRPr="00625F15">
        <w:rPr>
          <w:b/>
          <w:bCs/>
          <w:sz w:val="28"/>
          <w:szCs w:val="28"/>
        </w:rPr>
        <w:t xml:space="preserve"> </w:t>
      </w:r>
      <w:r w:rsidR="000D5EF0">
        <w:rPr>
          <w:b/>
          <w:bCs/>
          <w:sz w:val="28"/>
          <w:szCs w:val="28"/>
        </w:rPr>
        <w:t>–</w:t>
      </w:r>
      <w:r w:rsidRPr="00625F15">
        <w:rPr>
          <w:b/>
          <w:bCs/>
          <w:sz w:val="28"/>
          <w:szCs w:val="28"/>
        </w:rPr>
        <w:t xml:space="preserve"> </w:t>
      </w:r>
      <w:r w:rsidR="00327BF4">
        <w:rPr>
          <w:color w:val="2F5496" w:themeColor="accent1" w:themeShade="BF"/>
          <w:sz w:val="28"/>
          <w:szCs w:val="28"/>
        </w:rPr>
        <w:t>No impact.</w:t>
      </w:r>
    </w:p>
    <w:p w14:paraId="1984F768" w14:textId="77777777" w:rsidR="00625F15" w:rsidRDefault="00625F15" w:rsidP="00EA4088">
      <w:pPr>
        <w:ind w:left="360"/>
        <w:rPr>
          <w:b/>
          <w:bCs/>
          <w:sz w:val="28"/>
          <w:szCs w:val="28"/>
        </w:rPr>
      </w:pPr>
    </w:p>
    <w:p w14:paraId="1D141664" w14:textId="77777777" w:rsidR="00625F15" w:rsidRPr="00625F15" w:rsidRDefault="00625F15" w:rsidP="00EA4088">
      <w:pPr>
        <w:ind w:left="360"/>
        <w:rPr>
          <w:b/>
          <w:bCs/>
          <w:sz w:val="28"/>
          <w:szCs w:val="28"/>
        </w:rPr>
      </w:pPr>
    </w:p>
    <w:p w14:paraId="26ABCA5A" w14:textId="77777777" w:rsidR="00C82DA4" w:rsidRDefault="00C82DA4" w:rsidP="00EA4088">
      <w:pPr>
        <w:ind w:left="360"/>
        <w:rPr>
          <w:b/>
          <w:bCs/>
          <w:sz w:val="28"/>
          <w:szCs w:val="28"/>
        </w:rPr>
      </w:pPr>
      <w:r w:rsidRPr="00625F15">
        <w:rPr>
          <w:b/>
          <w:bCs/>
          <w:sz w:val="28"/>
          <w:szCs w:val="28"/>
        </w:rPr>
        <w:t>If No, provide reasons</w:t>
      </w:r>
      <w:r w:rsidR="00BD2AEC" w:rsidRPr="00625F15">
        <w:rPr>
          <w:b/>
          <w:bCs/>
          <w:sz w:val="28"/>
          <w:szCs w:val="28"/>
        </w:rPr>
        <w:t>:</w:t>
      </w:r>
    </w:p>
    <w:p w14:paraId="6B8D40DF" w14:textId="77777777" w:rsidR="00C505B5" w:rsidRDefault="00C505B5" w:rsidP="00EA4088">
      <w:pPr>
        <w:ind w:left="360"/>
        <w:rPr>
          <w:b/>
          <w:bCs/>
          <w:sz w:val="28"/>
          <w:szCs w:val="28"/>
        </w:rPr>
      </w:pPr>
    </w:p>
    <w:p w14:paraId="6C660C66" w14:textId="300BFA47" w:rsidR="00C505B5" w:rsidRPr="00625F15" w:rsidRDefault="00327BF4" w:rsidP="00EA4088">
      <w:pPr>
        <w:ind w:left="360"/>
        <w:rPr>
          <w:b/>
          <w:bCs/>
          <w:sz w:val="28"/>
          <w:szCs w:val="28"/>
        </w:rPr>
      </w:pPr>
      <w:r>
        <w:rPr>
          <w:color w:val="2F5496" w:themeColor="accent1" w:themeShade="BF"/>
          <w:sz w:val="28"/>
          <w:szCs w:val="28"/>
        </w:rPr>
        <w:t xml:space="preserve">The department does not have a policy on </w:t>
      </w:r>
      <w:r w:rsidR="00B54A16">
        <w:rPr>
          <w:color w:val="2F5496" w:themeColor="accent1" w:themeShade="BF"/>
          <w:sz w:val="28"/>
          <w:szCs w:val="28"/>
        </w:rPr>
        <w:t xml:space="preserve">dependants. Staff are required to perform these duties to comply with </w:t>
      </w:r>
      <w:r w:rsidR="00264406">
        <w:rPr>
          <w:color w:val="2F5496" w:themeColor="accent1" w:themeShade="BF"/>
          <w:sz w:val="28"/>
          <w:szCs w:val="28"/>
        </w:rPr>
        <w:t>terms and conditions of employment for a key business priority for the department.</w:t>
      </w:r>
    </w:p>
    <w:p w14:paraId="277EB83D" w14:textId="77777777" w:rsidR="00C82DA4" w:rsidRDefault="00C82DA4" w:rsidP="00127EA5">
      <w:pPr>
        <w:rPr>
          <w:bCs/>
          <w:sz w:val="28"/>
          <w:szCs w:val="28"/>
        </w:rPr>
      </w:pPr>
    </w:p>
    <w:p w14:paraId="436EB1F5" w14:textId="77777777" w:rsidR="00E513EE" w:rsidRDefault="00E513EE" w:rsidP="00127EA5">
      <w:pPr>
        <w:rPr>
          <w:bCs/>
          <w:sz w:val="28"/>
          <w:szCs w:val="28"/>
        </w:rPr>
      </w:pPr>
    </w:p>
    <w:p w14:paraId="08ADEDE2" w14:textId="77777777" w:rsidR="00E513EE" w:rsidRDefault="00E513EE" w:rsidP="00127EA5">
      <w:pPr>
        <w:rPr>
          <w:bCs/>
          <w:sz w:val="28"/>
          <w:szCs w:val="28"/>
        </w:rPr>
      </w:pPr>
    </w:p>
    <w:p w14:paraId="138B9D78" w14:textId="77777777" w:rsidR="00E513EE" w:rsidRDefault="00E513EE" w:rsidP="00127EA5">
      <w:pPr>
        <w:rPr>
          <w:bCs/>
          <w:sz w:val="28"/>
          <w:szCs w:val="28"/>
        </w:rPr>
      </w:pPr>
    </w:p>
    <w:p w14:paraId="6E24B811" w14:textId="77777777" w:rsidR="00FA2356" w:rsidRPr="008779A1" w:rsidRDefault="00FA2356" w:rsidP="00044701">
      <w:pPr>
        <w:pStyle w:val="ListParagraph"/>
        <w:numPr>
          <w:ilvl w:val="0"/>
          <w:numId w:val="14"/>
        </w:numPr>
      </w:pPr>
      <w:r w:rsidRPr="008779A1">
        <w:rPr>
          <w:rFonts w:cs="Arial"/>
          <w:b/>
          <w:bCs/>
          <w:sz w:val="28"/>
          <w:szCs w:val="28"/>
        </w:rPr>
        <w:t xml:space="preserve">To what extent is the policy likely to impact on good relations between people of different religious belief, political opinion </w:t>
      </w:r>
      <w:r w:rsidR="00F41683">
        <w:rPr>
          <w:rFonts w:cs="Arial"/>
          <w:b/>
          <w:bCs/>
          <w:sz w:val="28"/>
          <w:szCs w:val="28"/>
        </w:rPr>
        <w:t xml:space="preserve">or racial group? </w:t>
      </w:r>
    </w:p>
    <w:p w14:paraId="11B65C37" w14:textId="77777777" w:rsidR="008779A1" w:rsidRPr="00F41683" w:rsidRDefault="008779A1" w:rsidP="00F41683">
      <w:pPr>
        <w:autoSpaceDE w:val="0"/>
        <w:autoSpaceDN w:val="0"/>
        <w:adjustRightInd w:val="0"/>
        <w:rPr>
          <w:rFonts w:cs="Arial"/>
          <w:bCs/>
          <w:sz w:val="28"/>
          <w:szCs w:val="28"/>
        </w:rPr>
      </w:pPr>
    </w:p>
    <w:p w14:paraId="1BFC5D29" w14:textId="77777777" w:rsidR="00F41683" w:rsidRDefault="00F41683" w:rsidP="00F41683">
      <w:pPr>
        <w:pStyle w:val="ListParagraph"/>
        <w:autoSpaceDE w:val="0"/>
        <w:autoSpaceDN w:val="0"/>
        <w:adjustRightInd w:val="0"/>
        <w:ind w:left="360"/>
        <w:rPr>
          <w:rFonts w:cs="Arial"/>
          <w:bCs/>
          <w:sz w:val="28"/>
          <w:szCs w:val="28"/>
        </w:rPr>
      </w:pPr>
      <w:r w:rsidRPr="00E42C80">
        <w:rPr>
          <w:rFonts w:cs="Arial"/>
          <w:bCs/>
          <w:sz w:val="28"/>
          <w:szCs w:val="28"/>
        </w:rPr>
        <w:t xml:space="preserve">Please </w:t>
      </w:r>
      <w:r>
        <w:rPr>
          <w:rFonts w:cs="Arial"/>
          <w:bCs/>
          <w:sz w:val="28"/>
          <w:szCs w:val="28"/>
        </w:rPr>
        <w:t xml:space="preserve">provide </w:t>
      </w:r>
      <w:r w:rsidRPr="008779A1">
        <w:rPr>
          <w:rFonts w:cs="Arial"/>
          <w:bCs/>
          <w:sz w:val="28"/>
          <w:szCs w:val="28"/>
          <w:u w:val="single"/>
        </w:rPr>
        <w:t>details of the likely policy impact</w:t>
      </w:r>
      <w:r w:rsidR="006A1D34">
        <w:rPr>
          <w:rFonts w:cs="Arial"/>
          <w:bCs/>
          <w:sz w:val="28"/>
          <w:szCs w:val="28"/>
          <w:u w:val="single"/>
        </w:rPr>
        <w:t xml:space="preserve"> </w:t>
      </w:r>
      <w:r>
        <w:rPr>
          <w:rFonts w:cs="Arial"/>
          <w:bCs/>
          <w:sz w:val="28"/>
          <w:szCs w:val="28"/>
        </w:rPr>
        <w:t xml:space="preserve"> and </w:t>
      </w:r>
      <w:r w:rsidRPr="008779A1">
        <w:rPr>
          <w:rFonts w:cs="Arial"/>
          <w:bCs/>
          <w:sz w:val="28"/>
          <w:szCs w:val="28"/>
          <w:u w:val="single"/>
        </w:rPr>
        <w:t xml:space="preserve">determine the level of impact </w:t>
      </w:r>
      <w:r w:rsidR="006A1D34">
        <w:rPr>
          <w:rFonts w:cs="Arial"/>
          <w:bCs/>
          <w:sz w:val="28"/>
          <w:szCs w:val="28"/>
        </w:rPr>
        <w:t>for each of the</w:t>
      </w:r>
      <w:r>
        <w:rPr>
          <w:rFonts w:cs="Arial"/>
          <w:bCs/>
          <w:sz w:val="28"/>
          <w:szCs w:val="28"/>
        </w:rPr>
        <w:t xml:space="preserve"> categories below i.e. either</w:t>
      </w:r>
      <w:r w:rsidRPr="00E42C80">
        <w:rPr>
          <w:rFonts w:cs="Arial"/>
          <w:bCs/>
          <w:sz w:val="28"/>
          <w:szCs w:val="28"/>
        </w:rPr>
        <w:t xml:space="preserve"> </w:t>
      </w:r>
      <w:r>
        <w:rPr>
          <w:rFonts w:cs="Arial"/>
          <w:bCs/>
          <w:sz w:val="28"/>
          <w:szCs w:val="28"/>
        </w:rPr>
        <w:t xml:space="preserve">minor, major or </w:t>
      </w:r>
      <w:r w:rsidRPr="00E42C80">
        <w:rPr>
          <w:rFonts w:cs="Arial"/>
          <w:bCs/>
          <w:sz w:val="28"/>
          <w:szCs w:val="28"/>
        </w:rPr>
        <w:t>none</w:t>
      </w:r>
      <w:r>
        <w:rPr>
          <w:rFonts w:cs="Arial"/>
          <w:bCs/>
          <w:sz w:val="28"/>
          <w:szCs w:val="28"/>
        </w:rPr>
        <w:t>.</w:t>
      </w:r>
    </w:p>
    <w:p w14:paraId="3B8EA3B2" w14:textId="77777777" w:rsidR="008779A1" w:rsidRDefault="008779A1" w:rsidP="008779A1">
      <w:pPr>
        <w:autoSpaceDE w:val="0"/>
        <w:autoSpaceDN w:val="0"/>
        <w:adjustRightInd w:val="0"/>
        <w:rPr>
          <w:rFonts w:cs="Arial"/>
          <w:bCs/>
          <w:sz w:val="28"/>
          <w:szCs w:val="28"/>
        </w:rPr>
      </w:pPr>
    </w:p>
    <w:p w14:paraId="6A2AA72C" w14:textId="77777777" w:rsidR="008925FE" w:rsidRPr="008779A1" w:rsidRDefault="008925FE" w:rsidP="008779A1">
      <w:pPr>
        <w:autoSpaceDE w:val="0"/>
        <w:autoSpaceDN w:val="0"/>
        <w:adjustRightInd w:val="0"/>
        <w:rPr>
          <w:rFonts w:cs="Arial"/>
          <w:bCs/>
          <w:sz w:val="28"/>
          <w:szCs w:val="28"/>
        </w:rPr>
      </w:pPr>
    </w:p>
    <w:p w14:paraId="015C3614" w14:textId="1EA84F61" w:rsidR="008779A1"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Religious belief</w:t>
      </w:r>
      <w:r w:rsidRPr="008925FE">
        <w:rPr>
          <w:rFonts w:cs="Arial"/>
          <w:b/>
          <w:bCs/>
          <w:sz w:val="28"/>
          <w:szCs w:val="28"/>
        </w:rPr>
        <w:t>:</w:t>
      </w:r>
      <w:r>
        <w:rPr>
          <w:rFonts w:cs="Arial"/>
          <w:bCs/>
          <w:sz w:val="28"/>
          <w:szCs w:val="28"/>
        </w:rPr>
        <w:t xml:space="preserve"> </w:t>
      </w:r>
    </w:p>
    <w:p w14:paraId="495078E5" w14:textId="77777777" w:rsidR="00C505B5" w:rsidRDefault="00C505B5" w:rsidP="008779A1">
      <w:pPr>
        <w:pStyle w:val="ListParagraph"/>
        <w:autoSpaceDE w:val="0"/>
        <w:autoSpaceDN w:val="0"/>
        <w:adjustRightInd w:val="0"/>
        <w:ind w:left="360"/>
        <w:rPr>
          <w:rFonts w:cs="Arial"/>
          <w:bCs/>
          <w:sz w:val="28"/>
          <w:szCs w:val="28"/>
        </w:rPr>
      </w:pPr>
    </w:p>
    <w:p w14:paraId="47E68A2E" w14:textId="77777777" w:rsidR="000D5EF0" w:rsidRDefault="00C505B5" w:rsidP="008779A1">
      <w:pPr>
        <w:pStyle w:val="ListParagraph"/>
        <w:autoSpaceDE w:val="0"/>
        <w:autoSpaceDN w:val="0"/>
        <w:adjustRightInd w:val="0"/>
        <w:ind w:left="360"/>
        <w:rPr>
          <w:rFonts w:cs="Arial"/>
          <w:bCs/>
          <w:color w:val="2F5496" w:themeColor="accent1" w:themeShade="BF"/>
          <w:sz w:val="28"/>
          <w:szCs w:val="28"/>
        </w:rPr>
      </w:pPr>
      <w:r w:rsidRPr="00C505B5">
        <w:rPr>
          <w:rFonts w:cs="Arial"/>
          <w:bCs/>
          <w:color w:val="2F5496" w:themeColor="accent1" w:themeShade="BF"/>
          <w:sz w:val="28"/>
          <w:szCs w:val="28"/>
        </w:rPr>
        <w:t xml:space="preserve">The policies set out in The Directions Document will have no impact on good relations between people of </w:t>
      </w:r>
      <w:r>
        <w:rPr>
          <w:rFonts w:cs="Arial"/>
          <w:bCs/>
          <w:color w:val="2F5496" w:themeColor="accent1" w:themeShade="BF"/>
          <w:sz w:val="28"/>
          <w:szCs w:val="28"/>
        </w:rPr>
        <w:t xml:space="preserve">different </w:t>
      </w:r>
      <w:r w:rsidRPr="00C505B5">
        <w:rPr>
          <w:rFonts w:cs="Arial"/>
          <w:bCs/>
          <w:color w:val="2F5496" w:themeColor="accent1" w:themeShade="BF"/>
          <w:sz w:val="28"/>
          <w:szCs w:val="28"/>
        </w:rPr>
        <w:t>religious beliefs.  The policy content is aimed at all veterinary staff</w:t>
      </w:r>
      <w:r w:rsidR="000D5EF0">
        <w:rPr>
          <w:rFonts w:cs="Arial"/>
          <w:bCs/>
          <w:color w:val="2F5496" w:themeColor="accent1" w:themeShade="BF"/>
          <w:sz w:val="28"/>
          <w:szCs w:val="28"/>
        </w:rPr>
        <w:t>, regardless of religious belief</w:t>
      </w:r>
      <w:r w:rsidRPr="00C505B5">
        <w:rPr>
          <w:rFonts w:cs="Arial"/>
          <w:bCs/>
          <w:color w:val="2F5496" w:themeColor="accent1" w:themeShade="BF"/>
          <w:sz w:val="28"/>
          <w:szCs w:val="28"/>
        </w:rPr>
        <w:t xml:space="preserve">. </w:t>
      </w:r>
      <w:r w:rsidR="00251C2E">
        <w:rPr>
          <w:rFonts w:cs="Arial"/>
          <w:bCs/>
          <w:color w:val="2F5496" w:themeColor="accent1" w:themeShade="BF"/>
          <w:sz w:val="28"/>
          <w:szCs w:val="28"/>
        </w:rPr>
        <w:t xml:space="preserve"> Veterinary staff show a </w:t>
      </w:r>
      <w:r w:rsidR="000D5EF0">
        <w:rPr>
          <w:rFonts w:cs="Arial"/>
          <w:bCs/>
          <w:color w:val="2F5496" w:themeColor="accent1" w:themeShade="BF"/>
          <w:sz w:val="28"/>
          <w:szCs w:val="28"/>
        </w:rPr>
        <w:t>50.5%P, 49.5% RC – a balanced religious belief allocation.</w:t>
      </w:r>
      <w:r w:rsidRPr="00C505B5">
        <w:rPr>
          <w:rFonts w:cs="Arial"/>
          <w:bCs/>
          <w:color w:val="2F5496" w:themeColor="accent1" w:themeShade="BF"/>
          <w:sz w:val="28"/>
          <w:szCs w:val="28"/>
        </w:rPr>
        <w:t xml:space="preserve"> </w:t>
      </w:r>
    </w:p>
    <w:p w14:paraId="7DB6CF45" w14:textId="77777777" w:rsidR="000D5EF0" w:rsidRDefault="000D5EF0" w:rsidP="008779A1">
      <w:pPr>
        <w:pStyle w:val="ListParagraph"/>
        <w:autoSpaceDE w:val="0"/>
        <w:autoSpaceDN w:val="0"/>
        <w:adjustRightInd w:val="0"/>
        <w:ind w:left="360"/>
        <w:rPr>
          <w:rFonts w:cs="Arial"/>
          <w:bCs/>
          <w:color w:val="2F5496" w:themeColor="accent1" w:themeShade="BF"/>
          <w:sz w:val="28"/>
          <w:szCs w:val="28"/>
        </w:rPr>
      </w:pPr>
    </w:p>
    <w:p w14:paraId="499350BE" w14:textId="724FE2A5" w:rsidR="008925FE" w:rsidRPr="00C505B5" w:rsidRDefault="00C505B5" w:rsidP="008779A1">
      <w:pPr>
        <w:pStyle w:val="ListParagraph"/>
        <w:autoSpaceDE w:val="0"/>
        <w:autoSpaceDN w:val="0"/>
        <w:adjustRightInd w:val="0"/>
        <w:ind w:left="360"/>
        <w:rPr>
          <w:rFonts w:cs="Arial"/>
          <w:bCs/>
          <w:color w:val="2F5496" w:themeColor="accent1" w:themeShade="BF"/>
          <w:sz w:val="28"/>
          <w:szCs w:val="28"/>
        </w:rPr>
      </w:pPr>
      <w:r w:rsidRPr="00C505B5">
        <w:rPr>
          <w:rFonts w:cs="Arial"/>
          <w:bCs/>
          <w:color w:val="2F5496" w:themeColor="accent1" w:themeShade="BF"/>
          <w:sz w:val="28"/>
          <w:szCs w:val="28"/>
        </w:rPr>
        <w:t>No impacts on this Section 75 category are anticipated.</w:t>
      </w:r>
    </w:p>
    <w:p w14:paraId="338D5AB3" w14:textId="77777777" w:rsidR="008925FE" w:rsidRDefault="008925FE" w:rsidP="008779A1">
      <w:pPr>
        <w:pStyle w:val="ListParagraph"/>
        <w:autoSpaceDE w:val="0"/>
        <w:autoSpaceDN w:val="0"/>
        <w:adjustRightInd w:val="0"/>
        <w:ind w:left="360"/>
        <w:rPr>
          <w:rFonts w:cs="Arial"/>
          <w:bCs/>
          <w:sz w:val="28"/>
          <w:szCs w:val="28"/>
        </w:rPr>
      </w:pPr>
    </w:p>
    <w:p w14:paraId="50DD4384" w14:textId="19C7BCF2" w:rsidR="008779A1" w:rsidRDefault="008779A1" w:rsidP="008779A1">
      <w:pPr>
        <w:autoSpaceDE w:val="0"/>
        <w:autoSpaceDN w:val="0"/>
        <w:adjustRightInd w:val="0"/>
        <w:ind w:left="360"/>
        <w:rPr>
          <w:rFonts w:cs="Arial"/>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C505B5">
        <w:rPr>
          <w:rFonts w:cs="Arial"/>
          <w:color w:val="2F5496" w:themeColor="accent1" w:themeShade="BF"/>
          <w:sz w:val="28"/>
          <w:szCs w:val="28"/>
        </w:rPr>
        <w:t>None</w:t>
      </w:r>
      <w:r>
        <w:rPr>
          <w:rFonts w:cs="Arial"/>
          <w:sz w:val="28"/>
          <w:szCs w:val="28"/>
        </w:rPr>
        <w:t xml:space="preserve">   </w:t>
      </w:r>
    </w:p>
    <w:p w14:paraId="53740B86" w14:textId="77777777" w:rsidR="008925FE" w:rsidRDefault="008925FE" w:rsidP="008779A1">
      <w:pPr>
        <w:autoSpaceDE w:val="0"/>
        <w:autoSpaceDN w:val="0"/>
        <w:adjustRightInd w:val="0"/>
        <w:ind w:left="360"/>
        <w:rPr>
          <w:rFonts w:cs="Arial"/>
          <w:bCs/>
          <w:sz w:val="28"/>
          <w:szCs w:val="28"/>
        </w:rPr>
      </w:pPr>
    </w:p>
    <w:p w14:paraId="25EAF517" w14:textId="77777777" w:rsidR="008925FE" w:rsidRPr="0096413F" w:rsidRDefault="008925FE" w:rsidP="008779A1">
      <w:pPr>
        <w:autoSpaceDE w:val="0"/>
        <w:autoSpaceDN w:val="0"/>
        <w:adjustRightInd w:val="0"/>
        <w:ind w:left="360"/>
        <w:rPr>
          <w:rFonts w:cs="Arial"/>
          <w:bCs/>
          <w:sz w:val="28"/>
          <w:szCs w:val="28"/>
        </w:rPr>
      </w:pPr>
    </w:p>
    <w:p w14:paraId="41C92BED" w14:textId="77777777" w:rsidR="008779A1" w:rsidRDefault="008779A1" w:rsidP="008779A1">
      <w:pPr>
        <w:pStyle w:val="ListParagraph"/>
        <w:autoSpaceDE w:val="0"/>
        <w:autoSpaceDN w:val="0"/>
        <w:adjustRightInd w:val="0"/>
        <w:ind w:left="360"/>
        <w:rPr>
          <w:rFonts w:cs="Arial"/>
          <w:bCs/>
          <w:sz w:val="28"/>
          <w:szCs w:val="28"/>
        </w:rPr>
      </w:pPr>
    </w:p>
    <w:p w14:paraId="5DA70241" w14:textId="77777777" w:rsidR="008925FE" w:rsidRDefault="008925FE" w:rsidP="008779A1">
      <w:pPr>
        <w:pStyle w:val="ListParagraph"/>
        <w:autoSpaceDE w:val="0"/>
        <w:autoSpaceDN w:val="0"/>
        <w:adjustRightInd w:val="0"/>
        <w:ind w:left="360"/>
        <w:rPr>
          <w:rFonts w:cs="Arial"/>
          <w:bCs/>
          <w:sz w:val="28"/>
          <w:szCs w:val="28"/>
        </w:rPr>
      </w:pPr>
    </w:p>
    <w:p w14:paraId="6B0E6BAD" w14:textId="7DD72A60" w:rsidR="008779A1"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lastRenderedPageBreak/>
        <w:t xml:space="preserve">Details of the likely policy impacts on </w:t>
      </w:r>
      <w:r w:rsidRPr="008925FE">
        <w:rPr>
          <w:rFonts w:cs="Arial"/>
          <w:b/>
          <w:bCs/>
          <w:i/>
          <w:sz w:val="28"/>
          <w:szCs w:val="28"/>
        </w:rPr>
        <w:t>Political Opinion</w:t>
      </w:r>
      <w:r w:rsidRPr="008925FE">
        <w:rPr>
          <w:rFonts w:cs="Arial"/>
          <w:b/>
          <w:bCs/>
          <w:sz w:val="28"/>
          <w:szCs w:val="28"/>
        </w:rPr>
        <w:t>:</w:t>
      </w:r>
      <w:r w:rsidRPr="00BB0620">
        <w:rPr>
          <w:rFonts w:cs="Arial"/>
          <w:bCs/>
          <w:sz w:val="28"/>
          <w:szCs w:val="28"/>
        </w:rPr>
        <w:t xml:space="preserve"> </w:t>
      </w:r>
    </w:p>
    <w:p w14:paraId="2345B38D" w14:textId="77777777" w:rsidR="008925FE" w:rsidRDefault="008925FE" w:rsidP="008779A1">
      <w:pPr>
        <w:pStyle w:val="ListParagraph"/>
        <w:autoSpaceDE w:val="0"/>
        <w:autoSpaceDN w:val="0"/>
        <w:adjustRightInd w:val="0"/>
        <w:ind w:left="360"/>
        <w:rPr>
          <w:rFonts w:cs="Arial"/>
          <w:bCs/>
          <w:sz w:val="28"/>
          <w:szCs w:val="28"/>
        </w:rPr>
      </w:pPr>
    </w:p>
    <w:p w14:paraId="6A5B640B" w14:textId="24ABBABF" w:rsidR="00C505B5" w:rsidRPr="00C505B5" w:rsidRDefault="00C505B5" w:rsidP="00C505B5">
      <w:pPr>
        <w:pStyle w:val="ListParagraph"/>
        <w:autoSpaceDE w:val="0"/>
        <w:autoSpaceDN w:val="0"/>
        <w:adjustRightInd w:val="0"/>
        <w:ind w:left="360"/>
        <w:rPr>
          <w:rFonts w:cs="Arial"/>
          <w:bCs/>
          <w:color w:val="2F5496" w:themeColor="accent1" w:themeShade="BF"/>
          <w:sz w:val="28"/>
          <w:szCs w:val="28"/>
        </w:rPr>
      </w:pPr>
      <w:r w:rsidRPr="00C505B5">
        <w:rPr>
          <w:rFonts w:cs="Arial"/>
          <w:bCs/>
          <w:color w:val="2F5496" w:themeColor="accent1" w:themeShade="BF"/>
          <w:sz w:val="28"/>
          <w:szCs w:val="28"/>
        </w:rPr>
        <w:t xml:space="preserve">The policies set out in The Directions Document will have no impact on good relations between people of </w:t>
      </w:r>
      <w:r>
        <w:rPr>
          <w:rFonts w:cs="Arial"/>
          <w:bCs/>
          <w:color w:val="2F5496" w:themeColor="accent1" w:themeShade="BF"/>
          <w:sz w:val="28"/>
          <w:szCs w:val="28"/>
        </w:rPr>
        <w:t xml:space="preserve">different political opinions.  </w:t>
      </w:r>
      <w:r w:rsidRPr="00C505B5">
        <w:rPr>
          <w:rFonts w:cs="Arial"/>
          <w:bCs/>
          <w:color w:val="2F5496" w:themeColor="accent1" w:themeShade="BF"/>
          <w:sz w:val="28"/>
          <w:szCs w:val="28"/>
        </w:rPr>
        <w:t>The policy content is aimed at all veterinary staff.  No impacts on this Section 75 category are anticipated.</w:t>
      </w:r>
    </w:p>
    <w:p w14:paraId="00EEF5E1" w14:textId="77777777" w:rsidR="00C505B5" w:rsidRDefault="00C505B5" w:rsidP="008779A1">
      <w:pPr>
        <w:pStyle w:val="ListParagraph"/>
        <w:autoSpaceDE w:val="0"/>
        <w:autoSpaceDN w:val="0"/>
        <w:adjustRightInd w:val="0"/>
        <w:ind w:left="360"/>
        <w:rPr>
          <w:rFonts w:cs="Arial"/>
          <w:bCs/>
          <w:sz w:val="28"/>
          <w:szCs w:val="28"/>
        </w:rPr>
      </w:pPr>
    </w:p>
    <w:p w14:paraId="4405EAAF" w14:textId="77777777" w:rsidR="008925FE" w:rsidRDefault="008925FE" w:rsidP="008779A1">
      <w:pPr>
        <w:pStyle w:val="ListParagraph"/>
        <w:autoSpaceDE w:val="0"/>
        <w:autoSpaceDN w:val="0"/>
        <w:adjustRightInd w:val="0"/>
        <w:ind w:left="360"/>
        <w:rPr>
          <w:rFonts w:cs="Arial"/>
          <w:bCs/>
          <w:sz w:val="28"/>
          <w:szCs w:val="28"/>
        </w:rPr>
      </w:pPr>
    </w:p>
    <w:p w14:paraId="320919D6" w14:textId="75C2D599" w:rsidR="008779A1" w:rsidRDefault="008779A1" w:rsidP="008779A1">
      <w:pPr>
        <w:autoSpaceDE w:val="0"/>
        <w:autoSpaceDN w:val="0"/>
        <w:adjustRightInd w:val="0"/>
        <w:ind w:left="360"/>
        <w:rPr>
          <w:rFonts w:cs="Arial"/>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C505B5">
        <w:rPr>
          <w:rFonts w:cs="Arial"/>
          <w:color w:val="2F5496" w:themeColor="accent1" w:themeShade="BF"/>
          <w:sz w:val="28"/>
          <w:szCs w:val="28"/>
        </w:rPr>
        <w:t>None</w:t>
      </w:r>
      <w:r>
        <w:rPr>
          <w:rFonts w:cs="Arial"/>
          <w:sz w:val="28"/>
          <w:szCs w:val="28"/>
        </w:rPr>
        <w:t xml:space="preserve">   </w:t>
      </w:r>
    </w:p>
    <w:p w14:paraId="2230ED8D" w14:textId="77777777" w:rsidR="008925FE" w:rsidRDefault="008925FE" w:rsidP="008779A1">
      <w:pPr>
        <w:autoSpaceDE w:val="0"/>
        <w:autoSpaceDN w:val="0"/>
        <w:adjustRightInd w:val="0"/>
        <w:ind w:left="360"/>
        <w:rPr>
          <w:rFonts w:cs="Arial"/>
          <w:sz w:val="28"/>
          <w:szCs w:val="28"/>
        </w:rPr>
      </w:pPr>
    </w:p>
    <w:p w14:paraId="4A09F2A2" w14:textId="77777777" w:rsidR="008925FE" w:rsidRPr="0096413F" w:rsidRDefault="008925FE" w:rsidP="00C505B5">
      <w:pPr>
        <w:autoSpaceDE w:val="0"/>
        <w:autoSpaceDN w:val="0"/>
        <w:adjustRightInd w:val="0"/>
        <w:rPr>
          <w:rFonts w:cs="Arial"/>
          <w:bCs/>
          <w:sz w:val="28"/>
          <w:szCs w:val="28"/>
        </w:rPr>
      </w:pPr>
    </w:p>
    <w:p w14:paraId="7AAE1301" w14:textId="77777777" w:rsidR="008779A1" w:rsidRDefault="008779A1" w:rsidP="008779A1">
      <w:pPr>
        <w:pStyle w:val="ListParagraph"/>
        <w:autoSpaceDE w:val="0"/>
        <w:autoSpaceDN w:val="0"/>
        <w:adjustRightInd w:val="0"/>
        <w:ind w:left="360"/>
        <w:rPr>
          <w:rFonts w:cs="Arial"/>
          <w:bCs/>
          <w:sz w:val="28"/>
          <w:szCs w:val="28"/>
        </w:rPr>
      </w:pPr>
    </w:p>
    <w:p w14:paraId="031C0B9F" w14:textId="4E895155" w:rsidR="008779A1" w:rsidRDefault="008779A1" w:rsidP="008779A1">
      <w:pPr>
        <w:pStyle w:val="ListParagraph"/>
        <w:autoSpaceDE w:val="0"/>
        <w:autoSpaceDN w:val="0"/>
        <w:adjustRightInd w:val="0"/>
        <w:ind w:left="360"/>
        <w:rPr>
          <w:rFonts w:cs="Arial"/>
          <w:bCs/>
          <w:sz w:val="28"/>
          <w:szCs w:val="28"/>
        </w:rPr>
      </w:pPr>
      <w:r w:rsidRPr="008925FE">
        <w:rPr>
          <w:rFonts w:cs="Arial"/>
          <w:b/>
          <w:bCs/>
          <w:sz w:val="28"/>
          <w:szCs w:val="28"/>
        </w:rPr>
        <w:t xml:space="preserve">Details of the likely policy impacts on </w:t>
      </w:r>
      <w:r w:rsidRPr="008925FE">
        <w:rPr>
          <w:rFonts w:cs="Arial"/>
          <w:b/>
          <w:bCs/>
          <w:i/>
          <w:sz w:val="28"/>
          <w:szCs w:val="28"/>
        </w:rPr>
        <w:t>Racial Group</w:t>
      </w:r>
      <w:r w:rsidRPr="008925FE">
        <w:rPr>
          <w:rFonts w:cs="Arial"/>
          <w:b/>
          <w:bCs/>
          <w:sz w:val="28"/>
          <w:szCs w:val="28"/>
        </w:rPr>
        <w:t>:</w:t>
      </w:r>
      <w:r>
        <w:rPr>
          <w:rFonts w:cs="Arial"/>
          <w:bCs/>
          <w:sz w:val="28"/>
          <w:szCs w:val="28"/>
        </w:rPr>
        <w:t xml:space="preserve"> </w:t>
      </w:r>
    </w:p>
    <w:p w14:paraId="3921BDD8" w14:textId="77777777" w:rsidR="00C505B5" w:rsidRDefault="00C505B5" w:rsidP="008779A1">
      <w:pPr>
        <w:pStyle w:val="ListParagraph"/>
        <w:autoSpaceDE w:val="0"/>
        <w:autoSpaceDN w:val="0"/>
        <w:adjustRightInd w:val="0"/>
        <w:ind w:left="360"/>
        <w:rPr>
          <w:rFonts w:cs="Arial"/>
          <w:bCs/>
          <w:sz w:val="28"/>
          <w:szCs w:val="28"/>
        </w:rPr>
      </w:pPr>
    </w:p>
    <w:p w14:paraId="77696A8B" w14:textId="3FB94148" w:rsidR="00C505B5" w:rsidRPr="00C505B5" w:rsidRDefault="00C505B5" w:rsidP="00C505B5">
      <w:pPr>
        <w:pStyle w:val="ListParagraph"/>
        <w:autoSpaceDE w:val="0"/>
        <w:autoSpaceDN w:val="0"/>
        <w:adjustRightInd w:val="0"/>
        <w:ind w:left="360"/>
        <w:rPr>
          <w:rFonts w:cs="Arial"/>
          <w:bCs/>
          <w:color w:val="2F5496" w:themeColor="accent1" w:themeShade="BF"/>
          <w:sz w:val="28"/>
          <w:szCs w:val="28"/>
        </w:rPr>
      </w:pPr>
      <w:r w:rsidRPr="00C505B5">
        <w:rPr>
          <w:rFonts w:cs="Arial"/>
          <w:bCs/>
          <w:color w:val="2F5496" w:themeColor="accent1" w:themeShade="BF"/>
          <w:sz w:val="28"/>
          <w:szCs w:val="28"/>
        </w:rPr>
        <w:t xml:space="preserve">The policies set out in The Directions Document will have no impact on good relations between people of </w:t>
      </w:r>
      <w:r>
        <w:rPr>
          <w:rFonts w:cs="Arial"/>
          <w:bCs/>
          <w:color w:val="2F5496" w:themeColor="accent1" w:themeShade="BF"/>
          <w:sz w:val="28"/>
          <w:szCs w:val="28"/>
        </w:rPr>
        <w:t>different racial groups</w:t>
      </w:r>
      <w:r w:rsidRPr="00C505B5">
        <w:rPr>
          <w:rFonts w:cs="Arial"/>
          <w:bCs/>
          <w:color w:val="2F5496" w:themeColor="accent1" w:themeShade="BF"/>
          <w:sz w:val="28"/>
          <w:szCs w:val="28"/>
        </w:rPr>
        <w:t>.  The policy content is aimed at all veterinary staff.  No impacts on this Section 75 category are anticipated.</w:t>
      </w:r>
    </w:p>
    <w:p w14:paraId="65F688C8" w14:textId="77777777" w:rsidR="008925FE" w:rsidRDefault="008925FE" w:rsidP="008779A1">
      <w:pPr>
        <w:pStyle w:val="ListParagraph"/>
        <w:autoSpaceDE w:val="0"/>
        <w:autoSpaceDN w:val="0"/>
        <w:adjustRightInd w:val="0"/>
        <w:ind w:left="360"/>
        <w:rPr>
          <w:rFonts w:cs="Arial"/>
          <w:bCs/>
          <w:sz w:val="28"/>
          <w:szCs w:val="28"/>
        </w:rPr>
      </w:pPr>
    </w:p>
    <w:p w14:paraId="3DEA5F70" w14:textId="77777777" w:rsidR="008925FE" w:rsidRPr="00BB0620" w:rsidRDefault="008925FE" w:rsidP="008779A1">
      <w:pPr>
        <w:pStyle w:val="ListParagraph"/>
        <w:autoSpaceDE w:val="0"/>
        <w:autoSpaceDN w:val="0"/>
        <w:adjustRightInd w:val="0"/>
        <w:ind w:left="360"/>
        <w:rPr>
          <w:rFonts w:cs="Arial"/>
          <w:bCs/>
          <w:sz w:val="28"/>
          <w:szCs w:val="28"/>
        </w:rPr>
      </w:pPr>
    </w:p>
    <w:p w14:paraId="19BA188C" w14:textId="16474B90" w:rsidR="004E1728" w:rsidRPr="00C505B5" w:rsidRDefault="008779A1" w:rsidP="00C505B5">
      <w:pPr>
        <w:autoSpaceDE w:val="0"/>
        <w:autoSpaceDN w:val="0"/>
        <w:adjustRightInd w:val="0"/>
        <w:ind w:left="360"/>
        <w:rPr>
          <w:rFonts w:cs="Arial"/>
          <w:sz w:val="28"/>
          <w:szCs w:val="28"/>
        </w:rPr>
      </w:pPr>
      <w:r w:rsidRPr="008925FE">
        <w:rPr>
          <w:rFonts w:cs="Arial"/>
          <w:b/>
          <w:bCs/>
          <w:sz w:val="28"/>
          <w:szCs w:val="28"/>
        </w:rPr>
        <w:t>What is the level of impact?</w:t>
      </w:r>
      <w:r w:rsidRPr="0096413F">
        <w:rPr>
          <w:rFonts w:cs="Arial"/>
          <w:bCs/>
          <w:sz w:val="28"/>
          <w:szCs w:val="28"/>
        </w:rPr>
        <w:t xml:space="preserve"> </w:t>
      </w:r>
      <w:r>
        <w:rPr>
          <w:rFonts w:cs="Arial"/>
          <w:bCs/>
          <w:sz w:val="28"/>
          <w:szCs w:val="28"/>
        </w:rPr>
        <w:t xml:space="preserve"> </w:t>
      </w:r>
      <w:r w:rsidRPr="00C505B5">
        <w:rPr>
          <w:rFonts w:cs="Arial"/>
          <w:color w:val="2F5496" w:themeColor="accent1" w:themeShade="BF"/>
          <w:sz w:val="28"/>
          <w:szCs w:val="28"/>
        </w:rPr>
        <w:t>None</w:t>
      </w:r>
      <w:r>
        <w:rPr>
          <w:rFonts w:cs="Arial"/>
          <w:sz w:val="28"/>
          <w:szCs w:val="28"/>
        </w:rPr>
        <w:t xml:space="preserve">   </w:t>
      </w:r>
    </w:p>
    <w:p w14:paraId="134C7FBD" w14:textId="77777777" w:rsidR="004E1728" w:rsidRDefault="004E1728">
      <w:pPr>
        <w:rPr>
          <w:rFonts w:cs="Arial"/>
          <w:bCs/>
          <w:sz w:val="28"/>
          <w:szCs w:val="28"/>
        </w:rPr>
      </w:pPr>
    </w:p>
    <w:p w14:paraId="78CD3712" w14:textId="77777777" w:rsidR="004E1728" w:rsidRDefault="004E1728">
      <w:pPr>
        <w:rPr>
          <w:rFonts w:cs="Arial"/>
          <w:bCs/>
          <w:sz w:val="28"/>
          <w:szCs w:val="28"/>
        </w:rPr>
      </w:pPr>
    </w:p>
    <w:p w14:paraId="73C69D54" w14:textId="77777777" w:rsidR="00E91D60" w:rsidRPr="006A1D34" w:rsidRDefault="00FA2356" w:rsidP="002C45F8">
      <w:pPr>
        <w:pStyle w:val="ListParagraph"/>
        <w:numPr>
          <w:ilvl w:val="0"/>
          <w:numId w:val="14"/>
        </w:numPr>
        <w:rPr>
          <w:b/>
          <w:bCs/>
        </w:rPr>
      </w:pPr>
      <w:r w:rsidRPr="008C67A9">
        <w:rPr>
          <w:rFonts w:cs="Arial"/>
          <w:b/>
          <w:bCs/>
          <w:sz w:val="28"/>
          <w:szCs w:val="28"/>
        </w:rPr>
        <w:t>Are there opportunities to better promote good relations between people of different religious belief, political opinion or racial group?</w:t>
      </w:r>
    </w:p>
    <w:p w14:paraId="258EA005" w14:textId="77777777" w:rsidR="006A1D34" w:rsidRDefault="006A1D34" w:rsidP="006A1D34">
      <w:pPr>
        <w:pStyle w:val="ListParagraph"/>
        <w:ind w:left="360"/>
        <w:rPr>
          <w:rFonts w:cs="Arial"/>
          <w:b/>
          <w:bCs/>
          <w:sz w:val="28"/>
          <w:szCs w:val="28"/>
        </w:rPr>
      </w:pPr>
    </w:p>
    <w:p w14:paraId="6B9DA712" w14:textId="77777777" w:rsidR="006A1D34" w:rsidRPr="00C82DA4" w:rsidRDefault="006A1D34" w:rsidP="006A1D34">
      <w:pPr>
        <w:ind w:left="360"/>
        <w:rPr>
          <w:bCs/>
          <w:sz w:val="28"/>
          <w:szCs w:val="28"/>
        </w:rPr>
      </w:pPr>
      <w:r w:rsidRPr="00C82DA4">
        <w:rPr>
          <w:bCs/>
          <w:sz w:val="28"/>
          <w:szCs w:val="28"/>
        </w:rPr>
        <w:t xml:space="preserve">Detail opportunities of how this policy could </w:t>
      </w:r>
      <w:r w:rsidR="001C2ED3">
        <w:rPr>
          <w:bCs/>
          <w:sz w:val="28"/>
          <w:szCs w:val="28"/>
        </w:rPr>
        <w:t xml:space="preserve">better </w:t>
      </w:r>
      <w:r w:rsidRPr="00C82DA4">
        <w:rPr>
          <w:bCs/>
          <w:sz w:val="28"/>
          <w:szCs w:val="28"/>
        </w:rPr>
        <w:t xml:space="preserve">promote </w:t>
      </w:r>
      <w:r w:rsidR="001C2ED3">
        <w:rPr>
          <w:bCs/>
          <w:sz w:val="28"/>
          <w:szCs w:val="28"/>
        </w:rPr>
        <w:t>good relations</w:t>
      </w:r>
      <w:r w:rsidRPr="00C82DA4">
        <w:rPr>
          <w:bCs/>
          <w:sz w:val="28"/>
          <w:szCs w:val="28"/>
        </w:rPr>
        <w:t xml:space="preserve"> for people within</w:t>
      </w:r>
      <w:r>
        <w:rPr>
          <w:bCs/>
          <w:sz w:val="28"/>
          <w:szCs w:val="28"/>
        </w:rPr>
        <w:t xml:space="preserve"> each of the Section 75 Categories below</w:t>
      </w:r>
      <w:r w:rsidRPr="00C82DA4">
        <w:rPr>
          <w:bCs/>
          <w:sz w:val="28"/>
          <w:szCs w:val="28"/>
        </w:rPr>
        <w:t>:</w:t>
      </w:r>
    </w:p>
    <w:p w14:paraId="3EDDC50C" w14:textId="77777777" w:rsidR="004E1728" w:rsidRDefault="004E1728" w:rsidP="00C505B5">
      <w:pPr>
        <w:rPr>
          <w:b/>
          <w:bCs/>
          <w:i/>
          <w:sz w:val="28"/>
          <w:szCs w:val="28"/>
        </w:rPr>
      </w:pPr>
    </w:p>
    <w:p w14:paraId="5CDD2956" w14:textId="77777777" w:rsidR="004E1728" w:rsidRDefault="004E1728" w:rsidP="00EA4088">
      <w:pPr>
        <w:ind w:left="360"/>
        <w:rPr>
          <w:b/>
          <w:bCs/>
          <w:i/>
          <w:sz w:val="28"/>
          <w:szCs w:val="28"/>
        </w:rPr>
      </w:pPr>
    </w:p>
    <w:p w14:paraId="2B87A920" w14:textId="5B7AB764" w:rsidR="00EA4088" w:rsidRDefault="00EA4088" w:rsidP="00EA4088">
      <w:pPr>
        <w:ind w:left="360"/>
        <w:rPr>
          <w:bCs/>
          <w:sz w:val="28"/>
          <w:szCs w:val="28"/>
          <w:u w:val="single"/>
        </w:rPr>
      </w:pPr>
      <w:r w:rsidRPr="008925FE">
        <w:rPr>
          <w:b/>
          <w:bCs/>
          <w:i/>
          <w:sz w:val="28"/>
          <w:szCs w:val="28"/>
        </w:rPr>
        <w:t>Religious Belief</w:t>
      </w:r>
      <w:r w:rsidRPr="00C82DA4">
        <w:rPr>
          <w:b/>
          <w:bCs/>
          <w:sz w:val="28"/>
          <w:szCs w:val="28"/>
        </w:rPr>
        <w:t xml:space="preserve"> </w:t>
      </w:r>
      <w:r>
        <w:rPr>
          <w:b/>
          <w:bCs/>
          <w:sz w:val="28"/>
          <w:szCs w:val="28"/>
        </w:rPr>
        <w:t xml:space="preserve">- </w:t>
      </w:r>
      <w:r w:rsidR="00C505B5" w:rsidRPr="00C505B5">
        <w:rPr>
          <w:color w:val="2F5496" w:themeColor="accent1" w:themeShade="BF"/>
          <w:sz w:val="28"/>
          <w:szCs w:val="28"/>
        </w:rPr>
        <w:t>No</w:t>
      </w:r>
    </w:p>
    <w:p w14:paraId="7A823215" w14:textId="77777777" w:rsidR="008925FE" w:rsidRDefault="008925FE" w:rsidP="00C505B5">
      <w:pPr>
        <w:rPr>
          <w:bCs/>
          <w:sz w:val="28"/>
          <w:szCs w:val="28"/>
          <w:u w:val="single"/>
        </w:rPr>
      </w:pPr>
    </w:p>
    <w:p w14:paraId="6FC84111" w14:textId="77777777" w:rsidR="00EA4088" w:rsidRPr="008925FE" w:rsidRDefault="00EA4088" w:rsidP="00EA4088">
      <w:pPr>
        <w:ind w:left="360"/>
        <w:rPr>
          <w:b/>
          <w:bCs/>
          <w:sz w:val="28"/>
          <w:szCs w:val="28"/>
          <w:u w:val="single"/>
        </w:rPr>
      </w:pPr>
      <w:r w:rsidRPr="008925FE">
        <w:rPr>
          <w:b/>
          <w:bCs/>
          <w:sz w:val="28"/>
          <w:szCs w:val="28"/>
        </w:rPr>
        <w:t xml:space="preserve">If No, provide </w:t>
      </w:r>
      <w:r w:rsidRPr="008925FE">
        <w:rPr>
          <w:b/>
          <w:bCs/>
          <w:sz w:val="28"/>
          <w:szCs w:val="28"/>
          <w:u w:val="single"/>
        </w:rPr>
        <w:t>reasons:</w:t>
      </w:r>
    </w:p>
    <w:p w14:paraId="707529AD" w14:textId="77777777" w:rsidR="008925FE" w:rsidRDefault="008925FE" w:rsidP="00EA4088">
      <w:pPr>
        <w:ind w:left="360"/>
        <w:rPr>
          <w:bCs/>
          <w:sz w:val="28"/>
          <w:szCs w:val="28"/>
          <w:u w:val="single"/>
        </w:rPr>
      </w:pPr>
    </w:p>
    <w:p w14:paraId="59CCBF77" w14:textId="36ECF58F" w:rsidR="008925FE" w:rsidRPr="00C505B5" w:rsidRDefault="00C505B5" w:rsidP="00EA4088">
      <w:pPr>
        <w:ind w:left="360"/>
        <w:rPr>
          <w:bCs/>
          <w:color w:val="2F5496" w:themeColor="accent1" w:themeShade="BF"/>
          <w:sz w:val="28"/>
          <w:szCs w:val="28"/>
        </w:rPr>
      </w:pPr>
      <w:r w:rsidRPr="00C505B5">
        <w:rPr>
          <w:bCs/>
          <w:color w:val="2F5496" w:themeColor="accent1" w:themeShade="BF"/>
          <w:sz w:val="28"/>
          <w:szCs w:val="28"/>
        </w:rPr>
        <w:t xml:space="preserve">The policies set out in The Directions Document are neutral as regards people of </w:t>
      </w:r>
      <w:r>
        <w:rPr>
          <w:bCs/>
          <w:color w:val="2F5496" w:themeColor="accent1" w:themeShade="BF"/>
          <w:sz w:val="28"/>
          <w:szCs w:val="28"/>
        </w:rPr>
        <w:t xml:space="preserve">different </w:t>
      </w:r>
      <w:r w:rsidRPr="00C505B5">
        <w:rPr>
          <w:bCs/>
          <w:color w:val="2F5496" w:themeColor="accent1" w:themeShade="BF"/>
          <w:sz w:val="28"/>
          <w:szCs w:val="28"/>
        </w:rPr>
        <w:t>religious beliefs and consequently there is no opportunity to better promote good relations.</w:t>
      </w:r>
    </w:p>
    <w:p w14:paraId="1EDA2E8B" w14:textId="77777777" w:rsidR="008925FE" w:rsidRDefault="008925FE" w:rsidP="00EA4088">
      <w:pPr>
        <w:ind w:left="360"/>
        <w:rPr>
          <w:bCs/>
          <w:sz w:val="28"/>
          <w:szCs w:val="28"/>
          <w:u w:val="single"/>
        </w:rPr>
      </w:pPr>
    </w:p>
    <w:p w14:paraId="70AAB300" w14:textId="77777777" w:rsidR="00EA4088" w:rsidRDefault="00EA4088" w:rsidP="00C505B5">
      <w:pPr>
        <w:rPr>
          <w:bCs/>
          <w:sz w:val="28"/>
          <w:szCs w:val="28"/>
          <w:u w:val="single"/>
        </w:rPr>
      </w:pPr>
    </w:p>
    <w:p w14:paraId="5FA1FD9C" w14:textId="3A326765" w:rsidR="00EA4088" w:rsidRPr="008925FE" w:rsidRDefault="00EA4088" w:rsidP="00EA4088">
      <w:pPr>
        <w:ind w:left="360"/>
        <w:rPr>
          <w:b/>
          <w:bCs/>
          <w:sz w:val="28"/>
          <w:szCs w:val="28"/>
          <w:u w:val="single"/>
        </w:rPr>
      </w:pPr>
      <w:r w:rsidRPr="008925FE">
        <w:rPr>
          <w:b/>
          <w:bCs/>
          <w:i/>
          <w:sz w:val="28"/>
          <w:szCs w:val="28"/>
        </w:rPr>
        <w:t>Political Opinion</w:t>
      </w:r>
      <w:r w:rsidRPr="008925FE">
        <w:rPr>
          <w:b/>
          <w:bCs/>
          <w:sz w:val="28"/>
          <w:szCs w:val="28"/>
        </w:rPr>
        <w:t xml:space="preserve"> - </w:t>
      </w:r>
      <w:r w:rsidR="00C505B5" w:rsidRPr="00C505B5">
        <w:rPr>
          <w:color w:val="2F5496" w:themeColor="accent1" w:themeShade="BF"/>
          <w:sz w:val="28"/>
          <w:szCs w:val="28"/>
        </w:rPr>
        <w:t>No</w:t>
      </w:r>
    </w:p>
    <w:p w14:paraId="648B3830" w14:textId="77777777" w:rsidR="008925FE" w:rsidRDefault="008925FE" w:rsidP="00EA4088">
      <w:pPr>
        <w:ind w:left="360"/>
        <w:rPr>
          <w:b/>
          <w:bCs/>
          <w:sz w:val="28"/>
          <w:szCs w:val="28"/>
        </w:rPr>
      </w:pPr>
    </w:p>
    <w:p w14:paraId="4BF78691" w14:textId="77777777" w:rsidR="008925FE" w:rsidRPr="008925FE" w:rsidRDefault="008925FE" w:rsidP="00EA4088">
      <w:pPr>
        <w:ind w:left="360"/>
        <w:rPr>
          <w:b/>
          <w:bCs/>
          <w:sz w:val="28"/>
          <w:szCs w:val="28"/>
        </w:rPr>
      </w:pPr>
    </w:p>
    <w:p w14:paraId="71F24F8D" w14:textId="77777777" w:rsidR="00EA4088" w:rsidRPr="008925FE" w:rsidRDefault="00EA4088" w:rsidP="00EA4088">
      <w:pPr>
        <w:ind w:left="360"/>
        <w:rPr>
          <w:b/>
          <w:bCs/>
          <w:sz w:val="28"/>
          <w:szCs w:val="28"/>
        </w:rPr>
      </w:pPr>
      <w:r w:rsidRPr="008925FE">
        <w:rPr>
          <w:b/>
          <w:bCs/>
          <w:sz w:val="28"/>
          <w:szCs w:val="28"/>
        </w:rPr>
        <w:t xml:space="preserve">If No, provide </w:t>
      </w:r>
      <w:r w:rsidRPr="008925FE">
        <w:rPr>
          <w:b/>
          <w:bCs/>
          <w:sz w:val="28"/>
          <w:szCs w:val="28"/>
          <w:u w:val="single"/>
        </w:rPr>
        <w:t>reasons</w:t>
      </w:r>
    </w:p>
    <w:p w14:paraId="77E2BD1F" w14:textId="77777777" w:rsidR="00EA4088" w:rsidRDefault="00EA4088" w:rsidP="00EA4088">
      <w:pPr>
        <w:ind w:left="360"/>
        <w:rPr>
          <w:b/>
          <w:bCs/>
          <w:sz w:val="28"/>
          <w:szCs w:val="28"/>
        </w:rPr>
      </w:pPr>
    </w:p>
    <w:p w14:paraId="3AB5564C" w14:textId="55E95BB1" w:rsidR="00C505B5" w:rsidRPr="00C505B5" w:rsidRDefault="00C505B5" w:rsidP="00C505B5">
      <w:pPr>
        <w:ind w:left="360"/>
        <w:rPr>
          <w:bCs/>
          <w:color w:val="2F5496" w:themeColor="accent1" w:themeShade="BF"/>
          <w:sz w:val="28"/>
          <w:szCs w:val="28"/>
        </w:rPr>
      </w:pPr>
      <w:r w:rsidRPr="00C505B5">
        <w:rPr>
          <w:bCs/>
          <w:color w:val="2F5496" w:themeColor="accent1" w:themeShade="BF"/>
          <w:sz w:val="28"/>
          <w:szCs w:val="28"/>
        </w:rPr>
        <w:t xml:space="preserve">The policies set out in The Directions Document are neutral as regards people of </w:t>
      </w:r>
      <w:r>
        <w:rPr>
          <w:bCs/>
          <w:color w:val="2F5496" w:themeColor="accent1" w:themeShade="BF"/>
          <w:sz w:val="28"/>
          <w:szCs w:val="28"/>
        </w:rPr>
        <w:t>different political opinions</w:t>
      </w:r>
      <w:r w:rsidRPr="00C505B5">
        <w:rPr>
          <w:bCs/>
          <w:color w:val="2F5496" w:themeColor="accent1" w:themeShade="BF"/>
          <w:sz w:val="28"/>
          <w:szCs w:val="28"/>
        </w:rPr>
        <w:t xml:space="preserve"> and consequently there is no opportunity to better promote good relations.</w:t>
      </w:r>
    </w:p>
    <w:p w14:paraId="13B4FA8B" w14:textId="77777777" w:rsidR="008925FE" w:rsidRDefault="008925FE" w:rsidP="00C505B5">
      <w:pPr>
        <w:rPr>
          <w:b/>
          <w:bCs/>
          <w:sz w:val="28"/>
          <w:szCs w:val="28"/>
        </w:rPr>
      </w:pPr>
    </w:p>
    <w:p w14:paraId="20FC5CD2" w14:textId="77777777" w:rsidR="008925FE" w:rsidRPr="008925FE" w:rsidRDefault="008925FE" w:rsidP="00EA4088">
      <w:pPr>
        <w:ind w:left="360"/>
        <w:rPr>
          <w:b/>
          <w:bCs/>
          <w:sz w:val="28"/>
          <w:szCs w:val="28"/>
        </w:rPr>
      </w:pPr>
    </w:p>
    <w:p w14:paraId="0C81B238" w14:textId="77777777" w:rsidR="008925FE" w:rsidRPr="008925FE" w:rsidRDefault="008925FE" w:rsidP="00EA4088">
      <w:pPr>
        <w:ind w:left="360"/>
        <w:rPr>
          <w:b/>
          <w:bCs/>
          <w:sz w:val="28"/>
          <w:szCs w:val="28"/>
        </w:rPr>
      </w:pPr>
    </w:p>
    <w:p w14:paraId="669EBE39" w14:textId="53AE791B" w:rsidR="00EA4088" w:rsidRDefault="00EA4088" w:rsidP="00EA4088">
      <w:pPr>
        <w:ind w:left="360"/>
        <w:rPr>
          <w:b/>
          <w:bCs/>
          <w:sz w:val="28"/>
          <w:szCs w:val="28"/>
          <w:u w:val="single"/>
        </w:rPr>
      </w:pPr>
      <w:r w:rsidRPr="00C505B5">
        <w:rPr>
          <w:b/>
          <w:sz w:val="28"/>
          <w:szCs w:val="28"/>
        </w:rPr>
        <w:t>Racial Group</w:t>
      </w:r>
      <w:r w:rsidRPr="008925FE">
        <w:rPr>
          <w:b/>
          <w:bCs/>
          <w:sz w:val="28"/>
          <w:szCs w:val="28"/>
        </w:rPr>
        <w:t xml:space="preserve"> - </w:t>
      </w:r>
      <w:r w:rsidR="00C505B5" w:rsidRPr="00C505B5">
        <w:rPr>
          <w:color w:val="2F5496" w:themeColor="accent1" w:themeShade="BF"/>
          <w:sz w:val="28"/>
          <w:szCs w:val="28"/>
        </w:rPr>
        <w:t>No</w:t>
      </w:r>
    </w:p>
    <w:p w14:paraId="72F46D2A" w14:textId="77777777" w:rsidR="008925FE" w:rsidRDefault="008925FE" w:rsidP="00EA4088">
      <w:pPr>
        <w:ind w:left="360"/>
        <w:rPr>
          <w:b/>
          <w:bCs/>
          <w:sz w:val="28"/>
          <w:szCs w:val="28"/>
          <w:u w:val="single"/>
        </w:rPr>
      </w:pPr>
    </w:p>
    <w:p w14:paraId="260CEA02" w14:textId="77777777" w:rsidR="008925FE" w:rsidRPr="008925FE" w:rsidRDefault="008925FE" w:rsidP="00EA4088">
      <w:pPr>
        <w:ind w:left="360"/>
        <w:rPr>
          <w:b/>
          <w:bCs/>
          <w:sz w:val="28"/>
          <w:szCs w:val="28"/>
        </w:rPr>
      </w:pPr>
    </w:p>
    <w:p w14:paraId="587A0B0B" w14:textId="77777777" w:rsidR="00EA4088" w:rsidRPr="008925FE" w:rsidRDefault="00EA4088" w:rsidP="00EA4088">
      <w:pPr>
        <w:ind w:left="360"/>
        <w:rPr>
          <w:b/>
          <w:bCs/>
          <w:sz w:val="28"/>
          <w:szCs w:val="28"/>
          <w:u w:val="single"/>
        </w:rPr>
      </w:pPr>
      <w:r w:rsidRPr="008925FE">
        <w:rPr>
          <w:b/>
          <w:bCs/>
          <w:sz w:val="28"/>
          <w:szCs w:val="28"/>
        </w:rPr>
        <w:t xml:space="preserve">If No, provide </w:t>
      </w:r>
      <w:r w:rsidRPr="008925FE">
        <w:rPr>
          <w:b/>
          <w:bCs/>
          <w:sz w:val="28"/>
          <w:szCs w:val="28"/>
          <w:u w:val="single"/>
        </w:rPr>
        <w:t>reasons</w:t>
      </w:r>
    </w:p>
    <w:p w14:paraId="5D06874D" w14:textId="77777777" w:rsidR="008925FE" w:rsidRDefault="008925FE" w:rsidP="00EA4088">
      <w:pPr>
        <w:ind w:left="360"/>
        <w:rPr>
          <w:bCs/>
          <w:sz w:val="28"/>
          <w:szCs w:val="28"/>
        </w:rPr>
      </w:pPr>
    </w:p>
    <w:p w14:paraId="6768D6C0" w14:textId="319E20BA" w:rsidR="00C505B5" w:rsidRPr="00C505B5" w:rsidRDefault="00C505B5" w:rsidP="00C505B5">
      <w:pPr>
        <w:ind w:left="360"/>
        <w:rPr>
          <w:bCs/>
          <w:color w:val="2F5496" w:themeColor="accent1" w:themeShade="BF"/>
          <w:sz w:val="28"/>
          <w:szCs w:val="28"/>
        </w:rPr>
      </w:pPr>
      <w:r w:rsidRPr="00C505B5">
        <w:rPr>
          <w:bCs/>
          <w:color w:val="2F5496" w:themeColor="accent1" w:themeShade="BF"/>
          <w:sz w:val="28"/>
          <w:szCs w:val="28"/>
        </w:rPr>
        <w:t xml:space="preserve">The policies set out in The Directions Document are neutral as regards people of </w:t>
      </w:r>
      <w:r>
        <w:rPr>
          <w:bCs/>
          <w:color w:val="2F5496" w:themeColor="accent1" w:themeShade="BF"/>
          <w:sz w:val="28"/>
          <w:szCs w:val="28"/>
        </w:rPr>
        <w:t>different racial groups</w:t>
      </w:r>
      <w:r w:rsidRPr="00C505B5">
        <w:rPr>
          <w:bCs/>
          <w:color w:val="2F5496" w:themeColor="accent1" w:themeShade="BF"/>
          <w:sz w:val="28"/>
          <w:szCs w:val="28"/>
        </w:rPr>
        <w:t xml:space="preserve"> and consequently there is no opportunity to better promote good relations.</w:t>
      </w:r>
    </w:p>
    <w:p w14:paraId="5E817ACC" w14:textId="77777777" w:rsidR="008925FE" w:rsidRDefault="008925FE" w:rsidP="00EA4088">
      <w:pPr>
        <w:ind w:left="360"/>
        <w:rPr>
          <w:bCs/>
          <w:sz w:val="28"/>
          <w:szCs w:val="28"/>
        </w:rPr>
      </w:pPr>
    </w:p>
    <w:p w14:paraId="2850DE8B" w14:textId="77777777" w:rsidR="008925FE" w:rsidRPr="00C82DA4" w:rsidRDefault="008925FE" w:rsidP="00EA4088">
      <w:pPr>
        <w:ind w:left="360"/>
        <w:rPr>
          <w:bCs/>
          <w:sz w:val="28"/>
          <w:szCs w:val="28"/>
        </w:rPr>
      </w:pPr>
    </w:p>
    <w:p w14:paraId="41764CB1" w14:textId="77777777" w:rsidR="006A1D34" w:rsidRPr="008C67A9" w:rsidRDefault="006A1D34" w:rsidP="006A1D34">
      <w:pPr>
        <w:pStyle w:val="ListParagraph"/>
        <w:ind w:left="360"/>
        <w:rPr>
          <w:b/>
          <w:bCs/>
        </w:rPr>
      </w:pPr>
    </w:p>
    <w:p w14:paraId="7269061A" w14:textId="77777777" w:rsidR="00E91D60" w:rsidRDefault="00E91D60" w:rsidP="00E91D60"/>
    <w:p w14:paraId="421C118D" w14:textId="77777777" w:rsidR="00E91D60" w:rsidRPr="00D91F4E" w:rsidRDefault="00E91D60" w:rsidP="00E91D60">
      <w:pPr>
        <w:rPr>
          <w:b/>
          <w:sz w:val="28"/>
          <w:szCs w:val="28"/>
        </w:rPr>
      </w:pPr>
      <w:r>
        <w:br w:type="page"/>
      </w:r>
      <w:r w:rsidRPr="001167B8">
        <w:rPr>
          <w:b/>
          <w:color w:val="2F5496" w:themeColor="accent1" w:themeShade="BF"/>
          <w:sz w:val="28"/>
          <w:szCs w:val="28"/>
        </w:rPr>
        <w:lastRenderedPageBreak/>
        <w:t>Additional considerations</w:t>
      </w:r>
    </w:p>
    <w:p w14:paraId="49DA1CAC" w14:textId="77777777" w:rsidR="00E91D60" w:rsidRDefault="00E91D60" w:rsidP="00E91D60"/>
    <w:p w14:paraId="4F8AD324" w14:textId="77777777" w:rsidR="00E91D60" w:rsidRPr="00F36F5D" w:rsidRDefault="00E91D60" w:rsidP="00E91D60">
      <w:pPr>
        <w:rPr>
          <w:rFonts w:cs="Arial"/>
          <w:b/>
          <w:sz w:val="28"/>
          <w:szCs w:val="28"/>
        </w:rPr>
      </w:pPr>
      <w:r>
        <w:rPr>
          <w:rFonts w:cs="Arial"/>
          <w:b/>
          <w:sz w:val="28"/>
          <w:szCs w:val="28"/>
        </w:rPr>
        <w:t>Multiple i</w:t>
      </w:r>
      <w:r w:rsidRPr="00F36F5D">
        <w:rPr>
          <w:rFonts w:cs="Arial"/>
          <w:b/>
          <w:sz w:val="28"/>
          <w:szCs w:val="28"/>
        </w:rPr>
        <w:t>dentity</w:t>
      </w:r>
    </w:p>
    <w:p w14:paraId="1BD2F20F" w14:textId="77777777" w:rsidR="00E91D60" w:rsidRDefault="00E91D60" w:rsidP="00E91D60">
      <w:pPr>
        <w:autoSpaceDE w:val="0"/>
        <w:autoSpaceDN w:val="0"/>
        <w:adjustRightInd w:val="0"/>
        <w:rPr>
          <w:rFonts w:cs="Arial"/>
          <w:sz w:val="28"/>
          <w:szCs w:val="28"/>
        </w:rPr>
      </w:pPr>
    </w:p>
    <w:p w14:paraId="069CE519" w14:textId="77777777" w:rsidR="00E91D60" w:rsidRDefault="00E91D60" w:rsidP="00E91D60">
      <w:pPr>
        <w:autoSpaceDE w:val="0"/>
        <w:autoSpaceDN w:val="0"/>
        <w:adjustRightInd w:val="0"/>
        <w:rPr>
          <w:rFonts w:cs="Arial"/>
          <w:sz w:val="28"/>
          <w:szCs w:val="28"/>
        </w:rPr>
      </w:pPr>
      <w:r w:rsidRPr="00FA0121">
        <w:rPr>
          <w:rFonts w:cs="Arial"/>
          <w:sz w:val="28"/>
          <w:szCs w:val="28"/>
        </w:rPr>
        <w:t xml:space="preserve">Generally speaking, people can fall into more than one </w:t>
      </w:r>
      <w:smartTag w:uri="urn:schemas-microsoft-com:office:smarttags" w:element="PersonName">
        <w:r w:rsidRPr="00FA0121">
          <w:rPr>
            <w:rFonts w:cs="Arial"/>
            <w:sz w:val="28"/>
            <w:szCs w:val="28"/>
          </w:rPr>
          <w:t>Section 75</w:t>
        </w:r>
      </w:smartTag>
      <w:r>
        <w:rPr>
          <w:rFonts w:cs="Arial"/>
          <w:sz w:val="28"/>
          <w:szCs w:val="28"/>
        </w:rPr>
        <w:t xml:space="preserve"> category.  </w:t>
      </w:r>
      <w:r w:rsidRPr="00FA0121">
        <w:rPr>
          <w:rFonts w:cs="Arial"/>
          <w:sz w:val="28"/>
          <w:szCs w:val="28"/>
        </w:rPr>
        <w:t>Taking this into consideration, are there any potential impacts of the policy/decision on people with</w:t>
      </w:r>
      <w:r>
        <w:rPr>
          <w:rFonts w:cs="Arial"/>
          <w:sz w:val="28"/>
          <w:szCs w:val="28"/>
        </w:rPr>
        <w:t xml:space="preserve"> multiple identities</w:t>
      </w:r>
      <w:r w:rsidRPr="00FA0121">
        <w:rPr>
          <w:rFonts w:cs="Arial"/>
          <w:sz w:val="28"/>
          <w:szCs w:val="28"/>
        </w:rPr>
        <w:t xml:space="preserve">?  </w:t>
      </w:r>
      <w:r w:rsidR="00DD7FC0">
        <w:rPr>
          <w:rFonts w:cs="Arial"/>
          <w:sz w:val="28"/>
          <w:szCs w:val="28"/>
        </w:rPr>
        <w:t>If so, please detail below.</w:t>
      </w:r>
    </w:p>
    <w:p w14:paraId="4C0D93AC" w14:textId="77777777" w:rsidR="00DD7FC0" w:rsidRDefault="00DD7FC0" w:rsidP="00E91D60">
      <w:pPr>
        <w:autoSpaceDE w:val="0"/>
        <w:autoSpaceDN w:val="0"/>
        <w:adjustRightInd w:val="0"/>
        <w:rPr>
          <w:rFonts w:cs="Arial"/>
          <w:sz w:val="28"/>
          <w:szCs w:val="28"/>
        </w:rPr>
      </w:pPr>
    </w:p>
    <w:p w14:paraId="3FE7120A" w14:textId="77777777" w:rsidR="00E91D60" w:rsidRDefault="00E91D60" w:rsidP="00E91D60">
      <w:pPr>
        <w:autoSpaceDE w:val="0"/>
        <w:autoSpaceDN w:val="0"/>
        <w:adjustRightInd w:val="0"/>
        <w:ind w:right="-174"/>
        <w:rPr>
          <w:rFonts w:cs="Arial"/>
          <w:b/>
          <w:sz w:val="28"/>
          <w:szCs w:val="28"/>
        </w:rPr>
      </w:pPr>
      <w:r>
        <w:rPr>
          <w:rFonts w:cs="Arial"/>
          <w:sz w:val="28"/>
          <w:szCs w:val="28"/>
        </w:rPr>
        <w:t>(</w:t>
      </w:r>
      <w:r w:rsidRPr="00F36F5D">
        <w:rPr>
          <w:rFonts w:cs="Arial"/>
          <w:i/>
          <w:sz w:val="28"/>
          <w:szCs w:val="28"/>
        </w:rPr>
        <w:t>For example; disabled minority ethnic people; disabled women; young Protestant men; and young lesbians, gay and bisexual people).</w:t>
      </w:r>
      <w:r>
        <w:rPr>
          <w:rFonts w:cs="Arial"/>
          <w:b/>
          <w:sz w:val="28"/>
          <w:szCs w:val="28"/>
        </w:rPr>
        <w:t xml:space="preserve"> </w:t>
      </w:r>
    </w:p>
    <w:p w14:paraId="1EABDA55" w14:textId="77777777" w:rsidR="00E91D60" w:rsidRDefault="00E91D60" w:rsidP="00E91D60">
      <w:pPr>
        <w:autoSpaceDE w:val="0"/>
        <w:autoSpaceDN w:val="0"/>
        <w:adjustRightInd w:val="0"/>
        <w:rPr>
          <w:rFonts w:cs="Arial"/>
          <w:sz w:val="28"/>
          <w:szCs w:val="28"/>
        </w:rPr>
      </w:pPr>
    </w:p>
    <w:p w14:paraId="41E3BA68" w14:textId="77777777" w:rsidR="00E91D60" w:rsidRDefault="00E91D60" w:rsidP="00E91D60">
      <w:pPr>
        <w:autoSpaceDE w:val="0"/>
        <w:autoSpaceDN w:val="0"/>
        <w:adjustRightInd w:val="0"/>
        <w:rPr>
          <w:rFonts w:cs="Arial"/>
          <w:sz w:val="28"/>
          <w:szCs w:val="28"/>
        </w:rPr>
      </w:pPr>
    </w:p>
    <w:p w14:paraId="58730537" w14:textId="77777777" w:rsidR="00E91D60" w:rsidRDefault="00E91D60" w:rsidP="00E91D60">
      <w:pPr>
        <w:autoSpaceDE w:val="0"/>
        <w:autoSpaceDN w:val="0"/>
        <w:adjustRightInd w:val="0"/>
        <w:rPr>
          <w:rFonts w:cs="Arial"/>
          <w:sz w:val="28"/>
          <w:szCs w:val="28"/>
        </w:rPr>
      </w:pPr>
    </w:p>
    <w:p w14:paraId="4F9BFC3A" w14:textId="77777777" w:rsidR="00E91D60" w:rsidRDefault="00E91D60" w:rsidP="00E91D60">
      <w:pPr>
        <w:autoSpaceDE w:val="0"/>
        <w:autoSpaceDN w:val="0"/>
        <w:adjustRightInd w:val="0"/>
        <w:rPr>
          <w:rFonts w:cs="Arial"/>
          <w:sz w:val="28"/>
          <w:szCs w:val="28"/>
        </w:rPr>
      </w:pPr>
    </w:p>
    <w:p w14:paraId="2E281078" w14:textId="77777777" w:rsidR="00E91D60" w:rsidRPr="00DC4732" w:rsidRDefault="00E91D60" w:rsidP="00E91D60">
      <w:pPr>
        <w:autoSpaceDE w:val="0"/>
        <w:autoSpaceDN w:val="0"/>
        <w:adjustRightInd w:val="0"/>
        <w:rPr>
          <w:rFonts w:cs="Arial"/>
          <w:b/>
          <w:sz w:val="28"/>
          <w:szCs w:val="28"/>
        </w:rPr>
      </w:pPr>
    </w:p>
    <w:p w14:paraId="520C8570" w14:textId="77777777" w:rsidR="00E91D60" w:rsidRPr="00DC4732" w:rsidRDefault="00E91D60" w:rsidP="00E91D60">
      <w:pPr>
        <w:autoSpaceDE w:val="0"/>
        <w:autoSpaceDN w:val="0"/>
        <w:adjustRightInd w:val="0"/>
        <w:rPr>
          <w:rFonts w:cs="Arial"/>
          <w:b/>
          <w:sz w:val="28"/>
          <w:szCs w:val="28"/>
        </w:rPr>
      </w:pPr>
      <w:r w:rsidRPr="00DC4732">
        <w:rPr>
          <w:rFonts w:cs="Arial"/>
          <w:b/>
          <w:sz w:val="28"/>
          <w:szCs w:val="28"/>
        </w:rPr>
        <w:t>Provide details of data on the impact of the policy on people with multiple identities.  Specify relevant Section 75 categories concerned.</w:t>
      </w:r>
    </w:p>
    <w:p w14:paraId="17DCDA8B" w14:textId="77777777" w:rsidR="00C505B5" w:rsidRDefault="00C505B5" w:rsidP="00E91D60">
      <w:pPr>
        <w:autoSpaceDE w:val="0"/>
        <w:autoSpaceDN w:val="0"/>
        <w:adjustRightInd w:val="0"/>
        <w:rPr>
          <w:b/>
        </w:rPr>
      </w:pPr>
    </w:p>
    <w:p w14:paraId="4567FC38" w14:textId="04C6D00D" w:rsidR="00133E60" w:rsidRPr="00C505B5" w:rsidRDefault="00264406" w:rsidP="00E91D60">
      <w:pPr>
        <w:autoSpaceDE w:val="0"/>
        <w:autoSpaceDN w:val="0"/>
        <w:adjustRightInd w:val="0"/>
        <w:rPr>
          <w:bCs/>
          <w:sz w:val="28"/>
          <w:szCs w:val="28"/>
        </w:rPr>
      </w:pPr>
      <w:r>
        <w:rPr>
          <w:bCs/>
          <w:color w:val="2F5496" w:themeColor="accent1" w:themeShade="BF"/>
          <w:sz w:val="28"/>
          <w:szCs w:val="28"/>
        </w:rPr>
        <w:t>Other than the categories mentioned Age and Disability, t</w:t>
      </w:r>
      <w:r w:rsidR="00C505B5" w:rsidRPr="00C505B5">
        <w:rPr>
          <w:bCs/>
          <w:color w:val="2F5496" w:themeColor="accent1" w:themeShade="BF"/>
          <w:sz w:val="28"/>
          <w:szCs w:val="28"/>
        </w:rPr>
        <w:t xml:space="preserve">here is no evidence that there </w:t>
      </w:r>
      <w:r>
        <w:rPr>
          <w:bCs/>
          <w:color w:val="2F5496" w:themeColor="accent1" w:themeShade="BF"/>
          <w:sz w:val="28"/>
          <w:szCs w:val="28"/>
        </w:rPr>
        <w:t>are</w:t>
      </w:r>
      <w:r w:rsidR="00C505B5" w:rsidRPr="00C505B5">
        <w:rPr>
          <w:bCs/>
          <w:color w:val="2F5496" w:themeColor="accent1" w:themeShade="BF"/>
          <w:sz w:val="28"/>
          <w:szCs w:val="28"/>
        </w:rPr>
        <w:t xml:space="preserve"> any potential impacts from the policies set out in The Directions Document on people with multiple Section 75 identities.</w:t>
      </w:r>
      <w:r>
        <w:rPr>
          <w:bCs/>
          <w:color w:val="2F5496" w:themeColor="accent1" w:themeShade="BF"/>
          <w:sz w:val="28"/>
          <w:szCs w:val="28"/>
        </w:rPr>
        <w:t xml:space="preserve"> </w:t>
      </w:r>
      <w:r w:rsidR="00453279" w:rsidRPr="00C505B5">
        <w:rPr>
          <w:bCs/>
          <w:sz w:val="28"/>
          <w:szCs w:val="28"/>
        </w:rPr>
        <w:br w:type="page"/>
      </w:r>
    </w:p>
    <w:p w14:paraId="5FDE682F" w14:textId="11AC8D2F" w:rsidR="006F0634" w:rsidRPr="00C505B5" w:rsidRDefault="00133E60" w:rsidP="00C505B5">
      <w:pPr>
        <w:pStyle w:val="DARDEqualityText"/>
        <w:spacing w:line="240" w:lineRule="auto"/>
      </w:pPr>
      <w:r>
        <w:lastRenderedPageBreak/>
        <w:t xml:space="preserve">DAERA also has legislative obligations to meet under the </w:t>
      </w:r>
      <w:r w:rsidRPr="00FA448F">
        <w:rPr>
          <w:color w:val="2F5496" w:themeColor="accent1" w:themeShade="BF"/>
        </w:rPr>
        <w:t>Disability Discrimination Order.</w:t>
      </w:r>
      <w:r>
        <w:t xml:space="preserve"> Questions 5 – 6 relate to these</w:t>
      </w:r>
      <w:r w:rsidR="00746432">
        <w:t>.</w:t>
      </w:r>
    </w:p>
    <w:p w14:paraId="724FCCC1" w14:textId="77777777" w:rsidR="00133E60" w:rsidRDefault="00133E60" w:rsidP="00133E60">
      <w:pPr>
        <w:pStyle w:val="DARDEqualityTextBold"/>
        <w:spacing w:before="300" w:line="240" w:lineRule="auto"/>
        <w:rPr>
          <w:color w:val="2F5496" w:themeColor="accent1" w:themeShade="BF"/>
        </w:rPr>
      </w:pPr>
      <w:r w:rsidRPr="00133E60">
        <w:rPr>
          <w:color w:val="2F5496" w:themeColor="accent1" w:themeShade="BF"/>
        </w:rPr>
        <w:t>Consideration of Disability Duties</w:t>
      </w:r>
    </w:p>
    <w:p w14:paraId="7A6F07B7" w14:textId="77777777" w:rsidR="006F0634" w:rsidRPr="00133E60" w:rsidRDefault="006F0634" w:rsidP="006F0634">
      <w:pPr>
        <w:pStyle w:val="DARDEqualityTextBold"/>
        <w:spacing w:line="240" w:lineRule="auto"/>
        <w:rPr>
          <w:b w:val="0"/>
          <w:color w:val="2F5496" w:themeColor="accent1" w:themeShade="BF"/>
        </w:rPr>
      </w:pPr>
    </w:p>
    <w:p w14:paraId="1087DE36" w14:textId="77777777" w:rsidR="00133E60" w:rsidRPr="008925FE" w:rsidRDefault="00133E60" w:rsidP="00133E60">
      <w:pPr>
        <w:pStyle w:val="DARDEqualityText"/>
        <w:numPr>
          <w:ilvl w:val="0"/>
          <w:numId w:val="14"/>
        </w:numPr>
        <w:tabs>
          <w:tab w:val="left" w:pos="426"/>
        </w:tabs>
        <w:spacing w:after="200" w:line="240" w:lineRule="auto"/>
        <w:rPr>
          <w:b/>
        </w:rPr>
      </w:pPr>
      <w:r w:rsidRPr="008925FE">
        <w:rPr>
          <w:b/>
        </w:rPr>
        <w:t xml:space="preserve">Does this proposed policy or decision provide an opportunity for DAERA to better </w:t>
      </w:r>
      <w:r w:rsidRPr="008925FE">
        <w:rPr>
          <w:b/>
          <w:i/>
          <w:u w:val="single"/>
        </w:rPr>
        <w:t>promote positive attitudes</w:t>
      </w:r>
      <w:r w:rsidRPr="008925FE">
        <w:rPr>
          <w:b/>
        </w:rPr>
        <w:t xml:space="preserve"> towards disabled people? </w:t>
      </w:r>
    </w:p>
    <w:p w14:paraId="4764724B" w14:textId="325D11FA" w:rsidR="00133E60" w:rsidRPr="00C505B5" w:rsidRDefault="00264406" w:rsidP="00133E60">
      <w:pPr>
        <w:pStyle w:val="DARDEqualityText"/>
        <w:tabs>
          <w:tab w:val="left" w:pos="426"/>
        </w:tabs>
        <w:spacing w:after="200" w:line="240" w:lineRule="auto"/>
        <w:rPr>
          <w:color w:val="2F5496" w:themeColor="accent1" w:themeShade="BF"/>
        </w:rPr>
      </w:pPr>
      <w:r>
        <w:rPr>
          <w:color w:val="2F5496" w:themeColor="accent1" w:themeShade="BF"/>
        </w:rPr>
        <w:t>Yes a review of the</w:t>
      </w:r>
      <w:r w:rsidR="00C505B5" w:rsidRPr="00C505B5">
        <w:rPr>
          <w:color w:val="2F5496" w:themeColor="accent1" w:themeShade="BF"/>
        </w:rPr>
        <w:t xml:space="preserve"> </w:t>
      </w:r>
      <w:proofErr w:type="spellStart"/>
      <w:r w:rsidR="00C505B5" w:rsidRPr="00C505B5">
        <w:rPr>
          <w:color w:val="2F5496" w:themeColor="accent1" w:themeShade="BF"/>
        </w:rPr>
        <w:t>The</w:t>
      </w:r>
      <w:proofErr w:type="spellEnd"/>
      <w:r w:rsidR="00C505B5" w:rsidRPr="00C505B5">
        <w:rPr>
          <w:color w:val="2F5496" w:themeColor="accent1" w:themeShade="BF"/>
        </w:rPr>
        <w:t xml:space="preserve"> Directions Document </w:t>
      </w:r>
      <w:r>
        <w:rPr>
          <w:color w:val="2F5496" w:themeColor="accent1" w:themeShade="BF"/>
        </w:rPr>
        <w:t xml:space="preserve">presents </w:t>
      </w:r>
      <w:r w:rsidR="00C505B5" w:rsidRPr="00C505B5">
        <w:rPr>
          <w:color w:val="2F5496" w:themeColor="accent1" w:themeShade="BF"/>
        </w:rPr>
        <w:t>an opportunity for DAERA to promote positive attitudes towards disabled people.</w:t>
      </w:r>
      <w:r>
        <w:rPr>
          <w:color w:val="2F5496" w:themeColor="accent1" w:themeShade="BF"/>
        </w:rPr>
        <w:t xml:space="preserve"> These will be addressed to ensure staff are made aware that opportunities will be considered to ensure staff with disabilities can get valuable experience in this area of work, if they are motivated to </w:t>
      </w:r>
      <w:r w:rsidR="002506C4">
        <w:rPr>
          <w:color w:val="2F5496" w:themeColor="accent1" w:themeShade="BF"/>
        </w:rPr>
        <w:t>apply.</w:t>
      </w:r>
    </w:p>
    <w:p w14:paraId="73817552" w14:textId="77777777" w:rsidR="006F0634" w:rsidRDefault="006F0634" w:rsidP="00133E60">
      <w:pPr>
        <w:pStyle w:val="DARDEqualityText"/>
        <w:tabs>
          <w:tab w:val="left" w:pos="426"/>
        </w:tabs>
        <w:spacing w:after="200" w:line="240" w:lineRule="auto"/>
      </w:pPr>
    </w:p>
    <w:p w14:paraId="487EAEF8" w14:textId="77777777" w:rsidR="006F0634" w:rsidRDefault="006F0634" w:rsidP="00133E60">
      <w:pPr>
        <w:pStyle w:val="DARDEqualityText"/>
        <w:tabs>
          <w:tab w:val="left" w:pos="426"/>
        </w:tabs>
        <w:spacing w:after="200" w:line="240" w:lineRule="auto"/>
      </w:pPr>
    </w:p>
    <w:p w14:paraId="3F0B3463" w14:textId="77777777" w:rsidR="006F0634" w:rsidRDefault="006F0634" w:rsidP="00133E60">
      <w:pPr>
        <w:pStyle w:val="DARDEqualityText"/>
        <w:tabs>
          <w:tab w:val="left" w:pos="426"/>
        </w:tabs>
        <w:spacing w:after="200" w:line="240" w:lineRule="auto"/>
      </w:pPr>
    </w:p>
    <w:p w14:paraId="2BE5A111" w14:textId="77777777" w:rsidR="006F0634" w:rsidRDefault="006F0634" w:rsidP="00133E60">
      <w:pPr>
        <w:pStyle w:val="DARDEqualityText"/>
        <w:tabs>
          <w:tab w:val="left" w:pos="426"/>
        </w:tabs>
        <w:spacing w:after="200" w:line="240" w:lineRule="auto"/>
      </w:pPr>
    </w:p>
    <w:p w14:paraId="2360E09F" w14:textId="77777777" w:rsidR="00133E60" w:rsidRDefault="00133E60" w:rsidP="00133E60">
      <w:pPr>
        <w:pStyle w:val="DARDEqualityText"/>
        <w:tabs>
          <w:tab w:val="left" w:pos="426"/>
        </w:tabs>
        <w:spacing w:after="200" w:line="240" w:lineRule="auto"/>
      </w:pPr>
    </w:p>
    <w:p w14:paraId="5695E643" w14:textId="77777777" w:rsidR="00133E60" w:rsidRDefault="00133E60" w:rsidP="00133E60">
      <w:pPr>
        <w:pStyle w:val="DARDEqualityText"/>
        <w:tabs>
          <w:tab w:val="left" w:pos="426"/>
        </w:tabs>
        <w:spacing w:after="200" w:line="240" w:lineRule="auto"/>
      </w:pPr>
    </w:p>
    <w:p w14:paraId="4FAF8283" w14:textId="77777777" w:rsidR="00133E60" w:rsidRDefault="00133E60" w:rsidP="00133E60">
      <w:pPr>
        <w:pStyle w:val="DARDEqualityText"/>
        <w:tabs>
          <w:tab w:val="left" w:pos="426"/>
        </w:tabs>
        <w:spacing w:after="200" w:line="240" w:lineRule="auto"/>
        <w:ind w:left="462" w:hanging="462"/>
      </w:pPr>
      <w:r>
        <w:t>6.</w:t>
      </w:r>
      <w:r>
        <w:tab/>
      </w:r>
      <w:r w:rsidRPr="008925FE">
        <w:rPr>
          <w:b/>
        </w:rPr>
        <w:t xml:space="preserve">Does this proposed policy or decision provide an opportunity to actively </w:t>
      </w:r>
      <w:r w:rsidRPr="008925FE">
        <w:rPr>
          <w:b/>
          <w:i/>
          <w:u w:val="single"/>
        </w:rPr>
        <w:t>increase the participation</w:t>
      </w:r>
      <w:r w:rsidRPr="008925FE">
        <w:rPr>
          <w:b/>
        </w:rPr>
        <w:t xml:space="preserve"> by disabled people in public life?</w:t>
      </w:r>
      <w:r>
        <w:t xml:space="preserve"> </w:t>
      </w:r>
    </w:p>
    <w:p w14:paraId="011D32C1" w14:textId="011DF390" w:rsidR="002A4BA0" w:rsidRPr="00C505B5" w:rsidRDefault="002506C4" w:rsidP="002A4BA0">
      <w:pPr>
        <w:pStyle w:val="DARDEqualityText"/>
        <w:tabs>
          <w:tab w:val="left" w:pos="426"/>
        </w:tabs>
        <w:spacing w:after="200" w:line="240" w:lineRule="auto"/>
        <w:rPr>
          <w:color w:val="2F5496" w:themeColor="accent1" w:themeShade="BF"/>
        </w:rPr>
      </w:pPr>
      <w:r>
        <w:rPr>
          <w:color w:val="2F5496" w:themeColor="accent1" w:themeShade="BF"/>
        </w:rPr>
        <w:t>At present</w:t>
      </w:r>
      <w:r w:rsidR="00F67498">
        <w:rPr>
          <w:color w:val="2F5496" w:themeColor="accent1" w:themeShade="BF"/>
        </w:rPr>
        <w:t>, t</w:t>
      </w:r>
      <w:r w:rsidR="002A4BA0" w:rsidRPr="00C505B5">
        <w:rPr>
          <w:color w:val="2F5496" w:themeColor="accent1" w:themeShade="BF"/>
        </w:rPr>
        <w:t xml:space="preserve">he Directions Document does not provide an opportunity for DAERA to </w:t>
      </w:r>
      <w:r w:rsidR="002A4BA0">
        <w:rPr>
          <w:color w:val="2F5496" w:themeColor="accent1" w:themeShade="BF"/>
        </w:rPr>
        <w:t>actively increase participation of disabled people in public life.</w:t>
      </w:r>
      <w:r>
        <w:rPr>
          <w:color w:val="2F5496" w:themeColor="accent1" w:themeShade="BF"/>
        </w:rPr>
        <w:t xml:space="preserve"> The </w:t>
      </w:r>
      <w:r w:rsidR="00460D13">
        <w:rPr>
          <w:color w:val="2F5496" w:themeColor="accent1" w:themeShade="BF"/>
        </w:rPr>
        <w:t>proposed review will address these concerns</w:t>
      </w:r>
      <w:r>
        <w:rPr>
          <w:color w:val="2F5496" w:themeColor="accent1" w:themeShade="BF"/>
        </w:rPr>
        <w:t xml:space="preserve">. </w:t>
      </w:r>
    </w:p>
    <w:p w14:paraId="1B2EC431" w14:textId="77777777" w:rsidR="00133E60" w:rsidRDefault="00133E60" w:rsidP="00133E60">
      <w:pPr>
        <w:pStyle w:val="DARDEqualityText"/>
        <w:tabs>
          <w:tab w:val="left" w:pos="426"/>
        </w:tabs>
        <w:spacing w:after="200"/>
      </w:pPr>
    </w:p>
    <w:p w14:paraId="6C295527" w14:textId="77777777" w:rsidR="00133E60" w:rsidRDefault="00133E60" w:rsidP="00133E60">
      <w:pPr>
        <w:pStyle w:val="DARDEqualityText"/>
        <w:tabs>
          <w:tab w:val="left" w:pos="426"/>
        </w:tabs>
        <w:spacing w:after="200"/>
      </w:pPr>
    </w:p>
    <w:p w14:paraId="08B4B2B5" w14:textId="77777777" w:rsidR="00133E60" w:rsidRDefault="00133E60" w:rsidP="00133E60">
      <w:pPr>
        <w:pStyle w:val="DARDEqualityText"/>
        <w:tabs>
          <w:tab w:val="left" w:pos="426"/>
        </w:tabs>
        <w:spacing w:after="200"/>
      </w:pPr>
    </w:p>
    <w:p w14:paraId="17386ED9" w14:textId="77777777" w:rsidR="00133E60" w:rsidRDefault="00133E60" w:rsidP="00133E60">
      <w:pPr>
        <w:pStyle w:val="DARDEqualityText"/>
        <w:tabs>
          <w:tab w:val="left" w:pos="426"/>
        </w:tabs>
        <w:spacing w:after="200"/>
      </w:pPr>
    </w:p>
    <w:p w14:paraId="6B012AEF" w14:textId="77777777" w:rsidR="00133E60" w:rsidRDefault="00133E60" w:rsidP="00133E60">
      <w:pPr>
        <w:pStyle w:val="DARDEqualityText"/>
        <w:tabs>
          <w:tab w:val="left" w:pos="426"/>
        </w:tabs>
        <w:spacing w:after="200"/>
      </w:pPr>
    </w:p>
    <w:p w14:paraId="26D90431" w14:textId="77777777" w:rsidR="00133E60" w:rsidRDefault="00133E60" w:rsidP="00133E60">
      <w:pPr>
        <w:pStyle w:val="DARDEqualityText"/>
        <w:tabs>
          <w:tab w:val="left" w:pos="426"/>
        </w:tabs>
        <w:spacing w:after="200"/>
      </w:pPr>
    </w:p>
    <w:p w14:paraId="6E829EE5" w14:textId="77777777" w:rsidR="006F0634" w:rsidRDefault="006F0634" w:rsidP="00133E60">
      <w:pPr>
        <w:pStyle w:val="DARDEqualityText"/>
        <w:tabs>
          <w:tab w:val="left" w:pos="426"/>
        </w:tabs>
        <w:spacing w:after="200"/>
      </w:pPr>
    </w:p>
    <w:p w14:paraId="2416A1E4" w14:textId="77777777" w:rsidR="004E1728" w:rsidRDefault="004E1728" w:rsidP="00E91D60">
      <w:pPr>
        <w:autoSpaceDE w:val="0"/>
        <w:autoSpaceDN w:val="0"/>
        <w:adjustRightInd w:val="0"/>
        <w:rPr>
          <w:rFonts w:eastAsia="Times"/>
          <w:sz w:val="28"/>
          <w:lang w:val="en-US"/>
        </w:rPr>
      </w:pPr>
    </w:p>
    <w:p w14:paraId="134D747C" w14:textId="77777777" w:rsidR="004E1728" w:rsidRDefault="004E1728" w:rsidP="00E91D60">
      <w:pPr>
        <w:autoSpaceDE w:val="0"/>
        <w:autoSpaceDN w:val="0"/>
        <w:adjustRightInd w:val="0"/>
        <w:rPr>
          <w:rFonts w:eastAsia="Times"/>
          <w:sz w:val="28"/>
          <w:lang w:val="en-US"/>
        </w:rPr>
      </w:pPr>
    </w:p>
    <w:p w14:paraId="1D7A658F" w14:textId="77777777" w:rsidR="00E91D60" w:rsidRPr="007A6193" w:rsidRDefault="00E91D60" w:rsidP="00E91D60">
      <w:pPr>
        <w:autoSpaceDE w:val="0"/>
        <w:autoSpaceDN w:val="0"/>
        <w:adjustRightInd w:val="0"/>
        <w:rPr>
          <w:rFonts w:cs="Arial"/>
          <w:sz w:val="28"/>
          <w:szCs w:val="28"/>
        </w:rPr>
      </w:pPr>
      <w:r>
        <w:rPr>
          <w:rFonts w:cs="Arial"/>
          <w:b/>
          <w:sz w:val="28"/>
          <w:szCs w:val="28"/>
        </w:rPr>
        <w:t>Part 3. Screening decision</w:t>
      </w:r>
      <w:r w:rsidR="007A6193">
        <w:rPr>
          <w:rFonts w:cs="Arial"/>
          <w:b/>
          <w:sz w:val="28"/>
          <w:szCs w:val="28"/>
        </w:rPr>
        <w:t xml:space="preserve"> </w:t>
      </w:r>
      <w:r w:rsidR="007A6193" w:rsidRPr="007A6193">
        <w:rPr>
          <w:rFonts w:cs="Arial"/>
          <w:sz w:val="28"/>
          <w:szCs w:val="28"/>
        </w:rPr>
        <w:t>(Please delete as appropriate)</w:t>
      </w:r>
    </w:p>
    <w:p w14:paraId="7B96CE60" w14:textId="77777777" w:rsidR="007A6193" w:rsidRPr="00B421D1" w:rsidRDefault="007A6193" w:rsidP="00E91D60">
      <w:pPr>
        <w:autoSpaceDE w:val="0"/>
        <w:autoSpaceDN w:val="0"/>
        <w:adjustRightInd w:val="0"/>
        <w:rPr>
          <w:rFonts w:cs="Arial"/>
          <w:b/>
          <w:color w:val="AEAAAA" w:themeColor="background2" w:themeShade="BF"/>
          <w:sz w:val="28"/>
          <w:szCs w:val="28"/>
        </w:rPr>
      </w:pPr>
    </w:p>
    <w:p w14:paraId="2AF5E666" w14:textId="2E4F0444" w:rsidR="009D617C" w:rsidRPr="00460D13" w:rsidRDefault="007A6193" w:rsidP="00460D13">
      <w:pPr>
        <w:pStyle w:val="ListParagraph"/>
        <w:spacing w:after="200" w:line="276" w:lineRule="auto"/>
        <w:ind w:left="390"/>
        <w:rPr>
          <w:rFonts w:cs="Arial"/>
          <w:color w:val="000000" w:themeColor="text1"/>
          <w:sz w:val="28"/>
          <w:szCs w:val="28"/>
        </w:rPr>
      </w:pPr>
      <w:r>
        <w:rPr>
          <w:rFonts w:cs="Arial"/>
          <w:color w:val="000000" w:themeColor="text1"/>
          <w:sz w:val="28"/>
          <w:szCs w:val="28"/>
        </w:rPr>
        <w:t>“S</w:t>
      </w:r>
      <w:r w:rsidRPr="007A6193">
        <w:rPr>
          <w:rFonts w:cs="Arial"/>
          <w:color w:val="000000" w:themeColor="text1"/>
          <w:sz w:val="28"/>
          <w:szCs w:val="28"/>
        </w:rPr>
        <w:t>creened out” with mitigat</w:t>
      </w:r>
      <w:r w:rsidR="00AE331C">
        <w:rPr>
          <w:rFonts w:cs="Arial"/>
          <w:color w:val="000000" w:themeColor="text1"/>
          <w:sz w:val="28"/>
          <w:szCs w:val="28"/>
        </w:rPr>
        <w:t>io</w:t>
      </w:r>
      <w:r w:rsidR="00460D13">
        <w:rPr>
          <w:rFonts w:cs="Arial"/>
          <w:color w:val="000000" w:themeColor="text1"/>
          <w:sz w:val="28"/>
          <w:szCs w:val="28"/>
        </w:rPr>
        <w:t>n</w:t>
      </w:r>
    </w:p>
    <w:p w14:paraId="3694ACB3" w14:textId="77777777" w:rsidR="009D617C" w:rsidRPr="0081374C" w:rsidRDefault="009D617C" w:rsidP="00E91D60">
      <w:pPr>
        <w:rPr>
          <w:rFonts w:cs="Arial"/>
          <w:sz w:val="28"/>
          <w:szCs w:val="28"/>
        </w:rPr>
      </w:pPr>
    </w:p>
    <w:p w14:paraId="00B21A1C" w14:textId="77777777" w:rsidR="00FA2356" w:rsidRDefault="00FA2356" w:rsidP="00E91D60">
      <w:pPr>
        <w:autoSpaceDE w:val="0"/>
        <w:autoSpaceDN w:val="0"/>
        <w:adjustRightInd w:val="0"/>
        <w:rPr>
          <w:rFonts w:cs="Arial"/>
          <w:sz w:val="28"/>
          <w:szCs w:val="28"/>
        </w:rPr>
      </w:pPr>
    </w:p>
    <w:p w14:paraId="4BA057CC" w14:textId="77777777" w:rsidR="00C81F6B" w:rsidRPr="008925FE" w:rsidRDefault="00E91D60" w:rsidP="00E91D60">
      <w:pPr>
        <w:autoSpaceDE w:val="0"/>
        <w:autoSpaceDN w:val="0"/>
        <w:adjustRightInd w:val="0"/>
        <w:rPr>
          <w:rFonts w:cs="Arial"/>
          <w:b/>
          <w:sz w:val="28"/>
          <w:szCs w:val="28"/>
        </w:rPr>
      </w:pPr>
      <w:r w:rsidRPr="008925FE">
        <w:rPr>
          <w:rFonts w:cs="Arial"/>
          <w:b/>
          <w:sz w:val="28"/>
          <w:szCs w:val="28"/>
        </w:rPr>
        <w:t xml:space="preserve">If the decision is not to conduct an equality impact assessment the public authority should consider if the policy should </w:t>
      </w:r>
      <w:r w:rsidRPr="008925FE">
        <w:rPr>
          <w:rFonts w:cs="Arial"/>
          <w:b/>
          <w:i/>
          <w:sz w:val="28"/>
          <w:szCs w:val="28"/>
          <w:u w:val="single"/>
        </w:rPr>
        <w:t>be mitigated or an alternative policy be introduced</w:t>
      </w:r>
      <w:r w:rsidR="009D617C" w:rsidRPr="008925FE">
        <w:rPr>
          <w:rFonts w:cs="Arial"/>
          <w:b/>
          <w:sz w:val="28"/>
          <w:szCs w:val="28"/>
        </w:rPr>
        <w:t xml:space="preserve"> - please provide details</w:t>
      </w:r>
      <w:r w:rsidR="00C81F6B" w:rsidRPr="008925FE">
        <w:rPr>
          <w:rFonts w:cs="Arial"/>
          <w:b/>
          <w:sz w:val="28"/>
          <w:szCs w:val="28"/>
        </w:rPr>
        <w:t>.</w:t>
      </w:r>
    </w:p>
    <w:p w14:paraId="61550CB8" w14:textId="23D7420D" w:rsidR="00E91D60" w:rsidRDefault="00E91D60" w:rsidP="00E91D60">
      <w:pPr>
        <w:autoSpaceDE w:val="0"/>
        <w:autoSpaceDN w:val="0"/>
        <w:adjustRightInd w:val="0"/>
        <w:rPr>
          <w:rFonts w:cs="Arial"/>
          <w:sz w:val="28"/>
          <w:szCs w:val="28"/>
        </w:rPr>
      </w:pPr>
    </w:p>
    <w:p w14:paraId="4A9D0002" w14:textId="45EAFF3C" w:rsidR="005F40B6" w:rsidRPr="00460D13" w:rsidRDefault="003C0CEC" w:rsidP="00AE331C">
      <w:pPr>
        <w:rPr>
          <w:rFonts w:cs="Arial"/>
          <w:color w:val="1F3864" w:themeColor="accent1" w:themeShade="80"/>
          <w:sz w:val="28"/>
          <w:szCs w:val="28"/>
        </w:rPr>
      </w:pPr>
      <w:r w:rsidRPr="00460D13">
        <w:rPr>
          <w:rFonts w:cs="Arial"/>
          <w:color w:val="1F3864" w:themeColor="accent1" w:themeShade="80"/>
          <w:sz w:val="28"/>
          <w:szCs w:val="28"/>
        </w:rPr>
        <w:t>To deliver this priority business area, staff are required to serve a term in VPHP. A policy is required to select staff where volunteers for the roles are not forthcoming. The policy is considered appropriate and will be enhanced and updated following this</w:t>
      </w:r>
      <w:r w:rsidR="00460D13" w:rsidRPr="00460D13">
        <w:rPr>
          <w:rFonts w:cs="Arial"/>
          <w:color w:val="1F3864" w:themeColor="accent1" w:themeShade="80"/>
          <w:sz w:val="28"/>
          <w:szCs w:val="28"/>
        </w:rPr>
        <w:t xml:space="preserve"> Equality </w:t>
      </w:r>
      <w:r w:rsidRPr="00460D13">
        <w:rPr>
          <w:rFonts w:cs="Arial"/>
          <w:color w:val="1F3864" w:themeColor="accent1" w:themeShade="80"/>
          <w:sz w:val="28"/>
          <w:szCs w:val="28"/>
        </w:rPr>
        <w:t>Screening</w:t>
      </w:r>
      <w:r w:rsidR="00B533DA">
        <w:rPr>
          <w:rFonts w:cs="Arial"/>
          <w:color w:val="1F3864" w:themeColor="accent1" w:themeShade="80"/>
          <w:sz w:val="28"/>
          <w:szCs w:val="28"/>
        </w:rPr>
        <w:t xml:space="preserve"> with mitigations for the two minor concerns noted which could have been an issue should the circumstance arise. There is no indication to date that there has been an issue previously</w:t>
      </w:r>
      <w:r w:rsidRPr="00460D13">
        <w:rPr>
          <w:rFonts w:cs="Arial"/>
          <w:color w:val="1F3864" w:themeColor="accent1" w:themeShade="80"/>
          <w:sz w:val="28"/>
          <w:szCs w:val="28"/>
        </w:rPr>
        <w:t xml:space="preserve">. </w:t>
      </w:r>
    </w:p>
    <w:p w14:paraId="6136F5D2" w14:textId="77777777" w:rsidR="005F40B6" w:rsidRDefault="005F40B6" w:rsidP="00AE331C">
      <w:pPr>
        <w:rPr>
          <w:rFonts w:cs="Arial"/>
          <w:sz w:val="28"/>
          <w:szCs w:val="28"/>
        </w:rPr>
      </w:pPr>
    </w:p>
    <w:p w14:paraId="42D9F8DE" w14:textId="6F1418C6" w:rsidR="00460D13" w:rsidRDefault="00B533DA" w:rsidP="00460D13">
      <w:pPr>
        <w:rPr>
          <w:rFonts w:cs="Arial"/>
          <w:color w:val="2F5496" w:themeColor="accent1" w:themeShade="BF"/>
          <w:sz w:val="28"/>
          <w:szCs w:val="28"/>
        </w:rPr>
      </w:pPr>
      <w:r>
        <w:rPr>
          <w:rFonts w:cs="Arial"/>
          <w:color w:val="2F5496" w:themeColor="accent1" w:themeShade="BF"/>
          <w:sz w:val="28"/>
          <w:szCs w:val="28"/>
        </w:rPr>
        <w:t>N</w:t>
      </w:r>
      <w:r w:rsidR="00460D13" w:rsidRPr="002A4BA0">
        <w:rPr>
          <w:rFonts w:cs="Arial"/>
          <w:color w:val="2F5496" w:themeColor="accent1" w:themeShade="BF"/>
          <w:sz w:val="28"/>
          <w:szCs w:val="28"/>
        </w:rPr>
        <w:t xml:space="preserve">o </w:t>
      </w:r>
      <w:r w:rsidR="00460D13">
        <w:rPr>
          <w:rFonts w:cs="Arial"/>
          <w:color w:val="2F5496" w:themeColor="accent1" w:themeShade="BF"/>
          <w:sz w:val="28"/>
          <w:szCs w:val="28"/>
        </w:rPr>
        <w:t xml:space="preserve">major </w:t>
      </w:r>
      <w:r w:rsidR="00460D13" w:rsidRPr="002A4BA0">
        <w:rPr>
          <w:rFonts w:cs="Arial"/>
          <w:color w:val="2F5496" w:themeColor="accent1" w:themeShade="BF"/>
          <w:sz w:val="28"/>
          <w:szCs w:val="28"/>
        </w:rPr>
        <w:t xml:space="preserve">impacts or opportunities were reported during the screening exercise.  The policies set out in The Directions Document will not have any </w:t>
      </w:r>
      <w:r w:rsidR="00460D13">
        <w:rPr>
          <w:rFonts w:cs="Arial"/>
          <w:color w:val="2F5496" w:themeColor="accent1" w:themeShade="BF"/>
          <w:sz w:val="28"/>
          <w:szCs w:val="28"/>
        </w:rPr>
        <w:t xml:space="preserve">significant </w:t>
      </w:r>
      <w:r w:rsidR="00460D13" w:rsidRPr="002A4BA0">
        <w:rPr>
          <w:rFonts w:cs="Arial"/>
          <w:color w:val="2F5496" w:themeColor="accent1" w:themeShade="BF"/>
          <w:sz w:val="28"/>
          <w:szCs w:val="28"/>
        </w:rPr>
        <w:t>negative or differential impacts on people within the equality categories</w:t>
      </w:r>
      <w:r w:rsidR="00460D13">
        <w:rPr>
          <w:rFonts w:cs="Arial"/>
          <w:color w:val="2F5496" w:themeColor="accent1" w:themeShade="BF"/>
          <w:sz w:val="28"/>
          <w:szCs w:val="28"/>
        </w:rPr>
        <w:t xml:space="preserve">. Opportunities to review the policy in respect of perceived age and disabilities will be addressed in the next review of this policy. Following this a further Equality Screening will be considered. </w:t>
      </w:r>
    </w:p>
    <w:p w14:paraId="0AEF1833" w14:textId="11800F2F" w:rsidR="00460D13" w:rsidRDefault="00460D13" w:rsidP="00460D13">
      <w:pPr>
        <w:rPr>
          <w:rFonts w:cs="Arial"/>
          <w:color w:val="2F5496" w:themeColor="accent1" w:themeShade="BF"/>
          <w:sz w:val="28"/>
          <w:szCs w:val="28"/>
        </w:rPr>
      </w:pPr>
    </w:p>
    <w:p w14:paraId="57EA4DDC" w14:textId="77777777" w:rsidR="00460D13" w:rsidRDefault="00460D13" w:rsidP="00460D13">
      <w:pPr>
        <w:rPr>
          <w:rFonts w:cs="Arial"/>
          <w:color w:val="2F5496" w:themeColor="accent1" w:themeShade="BF"/>
          <w:sz w:val="28"/>
          <w:szCs w:val="28"/>
        </w:rPr>
      </w:pPr>
      <w:r>
        <w:rPr>
          <w:rFonts w:cs="Arial"/>
          <w:color w:val="2F5496" w:themeColor="accent1" w:themeShade="BF"/>
          <w:sz w:val="28"/>
          <w:szCs w:val="28"/>
        </w:rPr>
        <w:t xml:space="preserve">As </w:t>
      </w:r>
      <w:r w:rsidRPr="002A4BA0">
        <w:rPr>
          <w:rFonts w:cs="Arial"/>
          <w:color w:val="2F5496" w:themeColor="accent1" w:themeShade="BF"/>
          <w:sz w:val="28"/>
          <w:szCs w:val="28"/>
        </w:rPr>
        <w:t xml:space="preserve">detailed above and considered as part of the evidence in making this informed decision, The Directions Document has been jointly agreed by Senior Management and Trade Unions.  </w:t>
      </w:r>
    </w:p>
    <w:p w14:paraId="52B9E18A" w14:textId="77777777" w:rsidR="00460D13" w:rsidRDefault="00460D13" w:rsidP="00460D13">
      <w:pPr>
        <w:rPr>
          <w:rFonts w:cs="Arial"/>
          <w:color w:val="2F5496" w:themeColor="accent1" w:themeShade="BF"/>
          <w:sz w:val="28"/>
          <w:szCs w:val="28"/>
        </w:rPr>
      </w:pPr>
    </w:p>
    <w:p w14:paraId="400E4532" w14:textId="77777777" w:rsidR="00460D13" w:rsidRPr="002A4BA0" w:rsidRDefault="00460D13" w:rsidP="00460D13">
      <w:pPr>
        <w:rPr>
          <w:rFonts w:cs="Arial"/>
          <w:color w:val="2F5496" w:themeColor="accent1" w:themeShade="BF"/>
          <w:sz w:val="28"/>
          <w:szCs w:val="28"/>
        </w:rPr>
      </w:pPr>
      <w:r w:rsidRPr="002A4BA0">
        <w:rPr>
          <w:rFonts w:cs="Arial"/>
          <w:color w:val="2F5496" w:themeColor="accent1" w:themeShade="BF"/>
          <w:sz w:val="28"/>
          <w:szCs w:val="28"/>
        </w:rPr>
        <w:t xml:space="preserve">The Directions Document does not replace the NICS HR Handbook’s Terms and Conditions.  It should be noted that the overall intention is to ensure that staff are treated fairly and equally with all managers applying the same standards and approach. </w:t>
      </w:r>
    </w:p>
    <w:p w14:paraId="78D32974" w14:textId="77777777" w:rsidR="00460D13" w:rsidRDefault="00460D13" w:rsidP="00460D13">
      <w:pPr>
        <w:rPr>
          <w:rFonts w:cs="Arial"/>
          <w:color w:val="2F5496" w:themeColor="accent1" w:themeShade="BF"/>
          <w:sz w:val="28"/>
          <w:szCs w:val="28"/>
        </w:rPr>
      </w:pPr>
    </w:p>
    <w:p w14:paraId="3F2D239B" w14:textId="77777777" w:rsidR="00460D13" w:rsidRDefault="00460D13" w:rsidP="00460D13">
      <w:pPr>
        <w:rPr>
          <w:rFonts w:cs="Arial"/>
          <w:color w:val="2F5496" w:themeColor="accent1" w:themeShade="BF"/>
          <w:sz w:val="28"/>
          <w:szCs w:val="28"/>
        </w:rPr>
      </w:pPr>
    </w:p>
    <w:p w14:paraId="41BBCBAC" w14:textId="21D76986" w:rsidR="00460D13" w:rsidRPr="00F67498" w:rsidRDefault="00B533DA" w:rsidP="00460D13">
      <w:pPr>
        <w:rPr>
          <w:rFonts w:cs="Arial"/>
          <w:color w:val="2F5496" w:themeColor="accent1" w:themeShade="BF"/>
          <w:sz w:val="28"/>
          <w:szCs w:val="28"/>
        </w:rPr>
      </w:pPr>
      <w:r>
        <w:rPr>
          <w:rFonts w:cs="Arial"/>
          <w:color w:val="2F5496" w:themeColor="accent1" w:themeShade="BF"/>
          <w:sz w:val="28"/>
          <w:szCs w:val="28"/>
        </w:rPr>
        <w:lastRenderedPageBreak/>
        <w:t xml:space="preserve">VSAHG has </w:t>
      </w:r>
      <w:r w:rsidR="00460D13">
        <w:rPr>
          <w:rFonts w:cs="Arial"/>
          <w:color w:val="2F5496" w:themeColor="accent1" w:themeShade="BF"/>
          <w:sz w:val="28"/>
          <w:szCs w:val="28"/>
        </w:rPr>
        <w:t>in place the following mitigating actions:</w:t>
      </w:r>
    </w:p>
    <w:p w14:paraId="5C816192" w14:textId="77777777" w:rsidR="00460D13" w:rsidRDefault="00460D13" w:rsidP="00460D13">
      <w:pPr>
        <w:pStyle w:val="ListParagraph"/>
        <w:autoSpaceDE w:val="0"/>
        <w:autoSpaceDN w:val="0"/>
        <w:adjustRightInd w:val="0"/>
        <w:rPr>
          <w:rFonts w:cs="Arial"/>
          <w:bCs/>
          <w:color w:val="2F5496" w:themeColor="accent1" w:themeShade="BF"/>
          <w:sz w:val="28"/>
          <w:szCs w:val="28"/>
        </w:rPr>
      </w:pPr>
    </w:p>
    <w:p w14:paraId="146F0E7F" w14:textId="77777777" w:rsidR="00B533DA" w:rsidRDefault="00460D13" w:rsidP="00460D13">
      <w:pPr>
        <w:pStyle w:val="ListParagraph"/>
        <w:numPr>
          <w:ilvl w:val="0"/>
          <w:numId w:val="31"/>
        </w:numPr>
        <w:rPr>
          <w:rFonts w:cs="Arial"/>
          <w:color w:val="2F5496" w:themeColor="accent1" w:themeShade="BF"/>
          <w:sz w:val="28"/>
          <w:szCs w:val="28"/>
        </w:rPr>
      </w:pPr>
      <w:r w:rsidRPr="00B421D1">
        <w:rPr>
          <w:rFonts w:cs="Arial"/>
          <w:color w:val="2F5496" w:themeColor="accent1" w:themeShade="BF"/>
          <w:sz w:val="28"/>
          <w:szCs w:val="28"/>
        </w:rPr>
        <w:t xml:space="preserve">Consultation with Occupational Health Service on the suitability of a post for </w:t>
      </w:r>
      <w:r>
        <w:rPr>
          <w:rFonts w:cs="Arial"/>
          <w:color w:val="2F5496" w:themeColor="accent1" w:themeShade="BF"/>
          <w:sz w:val="28"/>
          <w:szCs w:val="28"/>
        </w:rPr>
        <w:t>a person with disabilities</w:t>
      </w:r>
      <w:r w:rsidR="00B533DA">
        <w:rPr>
          <w:rFonts w:cs="Arial"/>
          <w:color w:val="2F5496" w:themeColor="accent1" w:themeShade="BF"/>
          <w:sz w:val="28"/>
          <w:szCs w:val="28"/>
        </w:rPr>
        <w:t xml:space="preserve"> has always been part of the process</w:t>
      </w:r>
      <w:r>
        <w:rPr>
          <w:rFonts w:cs="Arial"/>
          <w:color w:val="2F5496" w:themeColor="accent1" w:themeShade="BF"/>
          <w:sz w:val="28"/>
          <w:szCs w:val="28"/>
        </w:rPr>
        <w:t xml:space="preserve">.  </w:t>
      </w:r>
      <w:r w:rsidR="00B533DA">
        <w:rPr>
          <w:rFonts w:cs="Arial"/>
          <w:color w:val="2F5496" w:themeColor="accent1" w:themeShade="BF"/>
          <w:sz w:val="28"/>
          <w:szCs w:val="28"/>
        </w:rPr>
        <w:t xml:space="preserve">In general concerns are not announced to the department either at the start of employment or at a subsequent time, but arise at the time when the selection for the individual is made. </w:t>
      </w:r>
      <w:r w:rsidRPr="00AE331C">
        <w:rPr>
          <w:rFonts w:cs="Arial"/>
          <w:color w:val="2F5496" w:themeColor="accent1" w:themeShade="BF"/>
          <w:sz w:val="28"/>
          <w:szCs w:val="28"/>
        </w:rPr>
        <w:t>Individuals are considered on a case-by-case basis, considering the employee</w:t>
      </w:r>
      <w:r>
        <w:rPr>
          <w:rFonts w:cs="Arial"/>
          <w:color w:val="2F5496" w:themeColor="accent1" w:themeShade="BF"/>
          <w:sz w:val="28"/>
          <w:szCs w:val="28"/>
        </w:rPr>
        <w:t>’</w:t>
      </w:r>
      <w:r w:rsidRPr="00AE331C">
        <w:rPr>
          <w:rFonts w:cs="Arial"/>
          <w:color w:val="2F5496" w:themeColor="accent1" w:themeShade="BF"/>
          <w:sz w:val="28"/>
          <w:szCs w:val="28"/>
        </w:rPr>
        <w:t>s needs and the requirements of the role to ascertain suitability. Wher</w:t>
      </w:r>
      <w:r w:rsidR="00B533DA">
        <w:rPr>
          <w:rFonts w:cs="Arial"/>
          <w:color w:val="2F5496" w:themeColor="accent1" w:themeShade="BF"/>
          <w:sz w:val="28"/>
          <w:szCs w:val="28"/>
        </w:rPr>
        <w:t>e possible, VPHP always</w:t>
      </w:r>
      <w:r w:rsidRPr="00AE331C">
        <w:rPr>
          <w:rFonts w:cs="Arial"/>
          <w:color w:val="2F5496" w:themeColor="accent1" w:themeShade="BF"/>
          <w:sz w:val="28"/>
          <w:szCs w:val="28"/>
        </w:rPr>
        <w:t xml:space="preserve"> aim</w:t>
      </w:r>
      <w:r w:rsidR="00B533DA">
        <w:rPr>
          <w:rFonts w:cs="Arial"/>
          <w:color w:val="2F5496" w:themeColor="accent1" w:themeShade="BF"/>
          <w:sz w:val="28"/>
          <w:szCs w:val="28"/>
        </w:rPr>
        <w:t>s</w:t>
      </w:r>
      <w:r w:rsidRPr="00AE331C">
        <w:rPr>
          <w:rFonts w:cs="Arial"/>
          <w:color w:val="2F5496" w:themeColor="accent1" w:themeShade="BF"/>
          <w:sz w:val="28"/>
          <w:szCs w:val="28"/>
        </w:rPr>
        <w:t xml:space="preserve"> to provide reasonable adjustments.</w:t>
      </w:r>
      <w:r>
        <w:rPr>
          <w:rFonts w:cs="Arial"/>
          <w:color w:val="2F5496" w:themeColor="accent1" w:themeShade="BF"/>
          <w:sz w:val="28"/>
          <w:szCs w:val="28"/>
        </w:rPr>
        <w:t xml:space="preserve"> </w:t>
      </w:r>
    </w:p>
    <w:p w14:paraId="41E9AF62" w14:textId="77777777" w:rsidR="00361B1D" w:rsidRDefault="00361B1D" w:rsidP="00B533DA">
      <w:pPr>
        <w:pStyle w:val="ListParagraph"/>
        <w:rPr>
          <w:rFonts w:cs="Arial"/>
          <w:color w:val="2F5496" w:themeColor="accent1" w:themeShade="BF"/>
          <w:sz w:val="28"/>
          <w:szCs w:val="28"/>
        </w:rPr>
      </w:pPr>
    </w:p>
    <w:p w14:paraId="6A8900F1" w14:textId="56958A5B" w:rsidR="00460D13" w:rsidRDefault="00B533DA" w:rsidP="00B533DA">
      <w:pPr>
        <w:pStyle w:val="ListParagraph"/>
        <w:rPr>
          <w:rFonts w:cs="Arial"/>
          <w:color w:val="2F5496" w:themeColor="accent1" w:themeShade="BF"/>
          <w:sz w:val="28"/>
          <w:szCs w:val="28"/>
        </w:rPr>
      </w:pPr>
      <w:r>
        <w:rPr>
          <w:rFonts w:cs="Arial"/>
          <w:color w:val="2F5496" w:themeColor="accent1" w:themeShade="BF"/>
          <w:sz w:val="28"/>
          <w:szCs w:val="28"/>
        </w:rPr>
        <w:t xml:space="preserve">In addition, going forward </w:t>
      </w:r>
      <w:r w:rsidR="00460D13">
        <w:rPr>
          <w:rFonts w:cs="Arial"/>
          <w:color w:val="2F5496" w:themeColor="accent1" w:themeShade="BF"/>
          <w:sz w:val="28"/>
          <w:szCs w:val="28"/>
        </w:rPr>
        <w:t xml:space="preserve">VPHP will also proactively consider communication so that staff who may have visible or </w:t>
      </w:r>
      <w:r>
        <w:rPr>
          <w:rFonts w:cs="Arial"/>
          <w:color w:val="2F5496" w:themeColor="accent1" w:themeShade="BF"/>
          <w:sz w:val="28"/>
          <w:szCs w:val="28"/>
        </w:rPr>
        <w:t>unapparent</w:t>
      </w:r>
      <w:r w:rsidR="00460D13">
        <w:rPr>
          <w:rFonts w:cs="Arial"/>
          <w:color w:val="2F5496" w:themeColor="accent1" w:themeShade="BF"/>
          <w:sz w:val="28"/>
          <w:szCs w:val="28"/>
        </w:rPr>
        <w:t xml:space="preserve"> disabilities have the opportunity for career development within VPHP.</w:t>
      </w:r>
      <w:r>
        <w:rPr>
          <w:rFonts w:cs="Arial"/>
          <w:color w:val="2F5496" w:themeColor="accent1" w:themeShade="BF"/>
          <w:sz w:val="28"/>
          <w:szCs w:val="28"/>
        </w:rPr>
        <w:t xml:space="preserve"> </w:t>
      </w:r>
    </w:p>
    <w:p w14:paraId="22FBB13C" w14:textId="6E333F4B" w:rsidR="00B533DA" w:rsidRPr="00AE331C" w:rsidRDefault="00B533DA" w:rsidP="00B533DA">
      <w:pPr>
        <w:pStyle w:val="ListParagraph"/>
        <w:rPr>
          <w:rFonts w:cs="Arial"/>
          <w:color w:val="2F5496" w:themeColor="accent1" w:themeShade="BF"/>
          <w:sz w:val="28"/>
          <w:szCs w:val="28"/>
        </w:rPr>
      </w:pPr>
      <w:r>
        <w:rPr>
          <w:rFonts w:cs="Arial"/>
          <w:color w:val="2F5496" w:themeColor="accent1" w:themeShade="BF"/>
          <w:sz w:val="28"/>
          <w:szCs w:val="28"/>
        </w:rPr>
        <w:t>This will also consider roles that staff within the VPHP programme area may perform which could accommodate OHS concerns better and further reasonable adjustments.</w:t>
      </w:r>
    </w:p>
    <w:p w14:paraId="633F8644" w14:textId="77777777" w:rsidR="00460D13" w:rsidRDefault="00460D13" w:rsidP="00AE331C">
      <w:pPr>
        <w:rPr>
          <w:rFonts w:cs="Arial"/>
          <w:color w:val="2F5496" w:themeColor="accent1" w:themeShade="BF"/>
          <w:sz w:val="28"/>
          <w:szCs w:val="28"/>
        </w:rPr>
      </w:pPr>
    </w:p>
    <w:p w14:paraId="55D3EADC" w14:textId="77777777" w:rsidR="00AE331C" w:rsidRDefault="00AE331C" w:rsidP="00AE331C">
      <w:pPr>
        <w:pStyle w:val="ListParagraph"/>
        <w:autoSpaceDE w:val="0"/>
        <w:autoSpaceDN w:val="0"/>
        <w:adjustRightInd w:val="0"/>
        <w:rPr>
          <w:rFonts w:cs="Arial"/>
          <w:bCs/>
          <w:color w:val="2F5496" w:themeColor="accent1" w:themeShade="BF"/>
          <w:sz w:val="28"/>
          <w:szCs w:val="28"/>
        </w:rPr>
      </w:pPr>
    </w:p>
    <w:p w14:paraId="22EB0E77" w14:textId="2A1AF881" w:rsidR="00FA2356" w:rsidRPr="002A4BA0" w:rsidRDefault="00FA2356" w:rsidP="00E91D60">
      <w:pPr>
        <w:autoSpaceDE w:val="0"/>
        <w:autoSpaceDN w:val="0"/>
        <w:adjustRightInd w:val="0"/>
        <w:rPr>
          <w:rFonts w:cs="Arial"/>
          <w:color w:val="2F5496" w:themeColor="accent1" w:themeShade="BF"/>
          <w:sz w:val="28"/>
          <w:szCs w:val="28"/>
        </w:rPr>
      </w:pPr>
    </w:p>
    <w:p w14:paraId="2E969F3B" w14:textId="77777777" w:rsidR="00FA2356" w:rsidRDefault="00FA2356" w:rsidP="00E91D60">
      <w:pPr>
        <w:autoSpaceDE w:val="0"/>
        <w:autoSpaceDN w:val="0"/>
        <w:adjustRightInd w:val="0"/>
        <w:rPr>
          <w:rFonts w:cs="Arial"/>
          <w:sz w:val="28"/>
          <w:szCs w:val="28"/>
        </w:rPr>
      </w:pPr>
    </w:p>
    <w:p w14:paraId="1AAC970E" w14:textId="77777777" w:rsidR="00FA2356" w:rsidRDefault="00FA2356" w:rsidP="00E91D60">
      <w:pPr>
        <w:autoSpaceDE w:val="0"/>
        <w:autoSpaceDN w:val="0"/>
        <w:adjustRightInd w:val="0"/>
        <w:rPr>
          <w:rFonts w:cs="Arial"/>
          <w:sz w:val="28"/>
          <w:szCs w:val="28"/>
        </w:rPr>
      </w:pPr>
    </w:p>
    <w:p w14:paraId="30E12C04" w14:textId="77777777" w:rsidR="00E91D60" w:rsidRDefault="00453279" w:rsidP="00E91D60">
      <w:pPr>
        <w:autoSpaceDE w:val="0"/>
        <w:autoSpaceDN w:val="0"/>
        <w:adjustRightInd w:val="0"/>
        <w:rPr>
          <w:rFonts w:cs="Arial"/>
          <w:b/>
          <w:sz w:val="28"/>
          <w:szCs w:val="28"/>
        </w:rPr>
      </w:pPr>
      <w:r>
        <w:rPr>
          <w:rFonts w:cs="Arial"/>
          <w:b/>
          <w:sz w:val="28"/>
          <w:szCs w:val="28"/>
        </w:rPr>
        <w:br w:type="page"/>
      </w:r>
      <w:r w:rsidR="00E91D60" w:rsidRPr="001167B8">
        <w:rPr>
          <w:rFonts w:cs="Arial"/>
          <w:b/>
          <w:color w:val="2F5496" w:themeColor="accent1" w:themeShade="BF"/>
          <w:sz w:val="28"/>
          <w:szCs w:val="28"/>
        </w:rPr>
        <w:lastRenderedPageBreak/>
        <w:t xml:space="preserve">Mitigation </w:t>
      </w:r>
    </w:p>
    <w:p w14:paraId="496262A1" w14:textId="77777777" w:rsidR="00E91D60" w:rsidRDefault="00E91D60" w:rsidP="00E91D60">
      <w:pPr>
        <w:autoSpaceDE w:val="0"/>
        <w:autoSpaceDN w:val="0"/>
        <w:adjustRightInd w:val="0"/>
        <w:rPr>
          <w:rFonts w:cs="Arial"/>
          <w:b/>
          <w:sz w:val="28"/>
          <w:szCs w:val="28"/>
        </w:rPr>
      </w:pPr>
    </w:p>
    <w:p w14:paraId="5E6E97C6" w14:textId="77777777" w:rsidR="00E91D60" w:rsidRPr="00FC0C43" w:rsidRDefault="00E91D60" w:rsidP="00E91D60">
      <w:pPr>
        <w:autoSpaceDE w:val="0"/>
        <w:autoSpaceDN w:val="0"/>
        <w:adjustRightInd w:val="0"/>
        <w:rPr>
          <w:rFonts w:cs="Arial"/>
          <w:sz w:val="28"/>
          <w:szCs w:val="28"/>
        </w:rPr>
      </w:pPr>
      <w:r w:rsidRPr="00FC0C43">
        <w:rPr>
          <w:rFonts w:cs="Arial"/>
          <w:sz w:val="28"/>
          <w:szCs w:val="28"/>
        </w:rPr>
        <w:t xml:space="preserve">When the public authority concludes </w:t>
      </w:r>
      <w:r>
        <w:rPr>
          <w:rFonts w:cs="Arial"/>
          <w:sz w:val="28"/>
          <w:szCs w:val="28"/>
        </w:rPr>
        <w:t>that the likely impact is ‘minor’ and an equality impact assessment is not to be conducted, the public authority may consider mitigation to lessen the severity of any equality impact, or the introduction of an alternative policy to better promote equality of opportunity or good relations.</w:t>
      </w:r>
    </w:p>
    <w:p w14:paraId="53C1663D" w14:textId="77777777" w:rsidR="00E91D60" w:rsidRPr="00FA0121" w:rsidRDefault="00E91D60" w:rsidP="00E91D60">
      <w:pPr>
        <w:autoSpaceDE w:val="0"/>
        <w:autoSpaceDN w:val="0"/>
        <w:adjustRightInd w:val="0"/>
        <w:rPr>
          <w:rFonts w:cs="Arial"/>
          <w:sz w:val="28"/>
          <w:szCs w:val="28"/>
        </w:rPr>
      </w:pPr>
    </w:p>
    <w:p w14:paraId="3D7C0DCC" w14:textId="77777777" w:rsidR="00E91D60" w:rsidRDefault="00E91D60" w:rsidP="00E91D60">
      <w:pPr>
        <w:autoSpaceDE w:val="0"/>
        <w:autoSpaceDN w:val="0"/>
        <w:adjustRightInd w:val="0"/>
        <w:rPr>
          <w:rFonts w:cs="Arial"/>
          <w:b/>
          <w:sz w:val="28"/>
          <w:szCs w:val="28"/>
        </w:rPr>
      </w:pPr>
      <w:r w:rsidRPr="008925FE">
        <w:rPr>
          <w:rFonts w:cs="Arial"/>
          <w:b/>
          <w:sz w:val="28"/>
          <w:szCs w:val="28"/>
        </w:rPr>
        <w:t>Can the policy/decision be amended or changed or an alternative policy introduced to better promote equality of opportunity and/or good relations?</w:t>
      </w:r>
      <w:r w:rsidRPr="004142F2">
        <w:rPr>
          <w:rFonts w:cs="Arial"/>
          <w:b/>
          <w:strike/>
          <w:sz w:val="28"/>
          <w:szCs w:val="28"/>
        </w:rPr>
        <w:t xml:space="preserve"> </w:t>
      </w:r>
      <w:r w:rsidR="00DD7FC0" w:rsidRPr="000D5EF0">
        <w:rPr>
          <w:rFonts w:cs="Arial"/>
          <w:b/>
          <w:sz w:val="28"/>
          <w:szCs w:val="28"/>
        </w:rPr>
        <w:t>Yes /</w:t>
      </w:r>
      <w:r w:rsidR="00DD7FC0" w:rsidRPr="004142F2">
        <w:rPr>
          <w:rFonts w:cs="Arial"/>
          <w:b/>
          <w:strike/>
          <w:sz w:val="28"/>
          <w:szCs w:val="28"/>
        </w:rPr>
        <w:t xml:space="preserve"> </w:t>
      </w:r>
      <w:r w:rsidR="00DD7FC0" w:rsidRPr="000D5EF0">
        <w:rPr>
          <w:rFonts w:cs="Arial"/>
          <w:b/>
          <w:strike/>
          <w:sz w:val="28"/>
          <w:szCs w:val="28"/>
        </w:rPr>
        <w:t>No</w:t>
      </w:r>
      <w:r w:rsidR="00DD7FC0" w:rsidRPr="008925FE">
        <w:rPr>
          <w:rFonts w:cs="Arial"/>
          <w:b/>
          <w:sz w:val="28"/>
          <w:szCs w:val="28"/>
        </w:rPr>
        <w:t xml:space="preserve"> (delete as appropriate)</w:t>
      </w:r>
    </w:p>
    <w:p w14:paraId="5798946C" w14:textId="77777777" w:rsidR="004142F2" w:rsidRDefault="004142F2" w:rsidP="00E91D60">
      <w:pPr>
        <w:autoSpaceDE w:val="0"/>
        <w:autoSpaceDN w:val="0"/>
        <w:adjustRightInd w:val="0"/>
        <w:rPr>
          <w:rFonts w:cs="Arial"/>
          <w:b/>
          <w:sz w:val="28"/>
          <w:szCs w:val="28"/>
        </w:rPr>
      </w:pPr>
    </w:p>
    <w:p w14:paraId="70B3E5A2" w14:textId="77777777" w:rsidR="00A0076B" w:rsidRDefault="00757FC5" w:rsidP="004142F2">
      <w:pPr>
        <w:autoSpaceDE w:val="0"/>
        <w:autoSpaceDN w:val="0"/>
        <w:adjustRightInd w:val="0"/>
        <w:rPr>
          <w:rFonts w:cs="Arial"/>
          <w:bCs/>
          <w:color w:val="2F5496" w:themeColor="accent1" w:themeShade="BF"/>
          <w:sz w:val="28"/>
          <w:szCs w:val="28"/>
        </w:rPr>
      </w:pPr>
      <w:r>
        <w:rPr>
          <w:rFonts w:cs="Arial"/>
          <w:bCs/>
          <w:color w:val="2F5496" w:themeColor="accent1" w:themeShade="BF"/>
          <w:sz w:val="28"/>
          <w:szCs w:val="28"/>
        </w:rPr>
        <w:t>Ye</w:t>
      </w:r>
      <w:r w:rsidR="00A0076B">
        <w:rPr>
          <w:rFonts w:cs="Arial"/>
          <w:bCs/>
          <w:color w:val="2F5496" w:themeColor="accent1" w:themeShade="BF"/>
          <w:sz w:val="28"/>
          <w:szCs w:val="28"/>
        </w:rPr>
        <w:t xml:space="preserve">s  </w:t>
      </w:r>
    </w:p>
    <w:p w14:paraId="26E6D4AE" w14:textId="77777777" w:rsidR="00A0076B" w:rsidRDefault="00A0076B" w:rsidP="004142F2">
      <w:pPr>
        <w:autoSpaceDE w:val="0"/>
        <w:autoSpaceDN w:val="0"/>
        <w:adjustRightInd w:val="0"/>
        <w:rPr>
          <w:rFonts w:cs="Arial"/>
          <w:bCs/>
          <w:color w:val="2F5496" w:themeColor="accent1" w:themeShade="BF"/>
          <w:sz w:val="28"/>
          <w:szCs w:val="28"/>
        </w:rPr>
      </w:pPr>
    </w:p>
    <w:p w14:paraId="6118B1C8" w14:textId="71C39EA5" w:rsidR="00A0076B" w:rsidRDefault="00A0076B" w:rsidP="004142F2">
      <w:pPr>
        <w:autoSpaceDE w:val="0"/>
        <w:autoSpaceDN w:val="0"/>
        <w:adjustRightInd w:val="0"/>
        <w:rPr>
          <w:rFonts w:cs="Arial"/>
          <w:bCs/>
          <w:color w:val="2F5496" w:themeColor="accent1" w:themeShade="BF"/>
          <w:sz w:val="28"/>
          <w:szCs w:val="28"/>
        </w:rPr>
      </w:pPr>
      <w:r>
        <w:rPr>
          <w:rFonts w:cs="Arial"/>
          <w:bCs/>
          <w:color w:val="2F5496" w:themeColor="accent1" w:themeShade="BF"/>
          <w:sz w:val="28"/>
          <w:szCs w:val="28"/>
        </w:rPr>
        <w:t>The directions document is a living document which is kept under regular review.</w:t>
      </w:r>
    </w:p>
    <w:p w14:paraId="38A6C0B8" w14:textId="2BA749B1" w:rsidR="00A0076B" w:rsidRPr="002A4BA0" w:rsidRDefault="00A0076B" w:rsidP="004142F2">
      <w:pPr>
        <w:autoSpaceDE w:val="0"/>
        <w:autoSpaceDN w:val="0"/>
        <w:adjustRightInd w:val="0"/>
        <w:rPr>
          <w:rFonts w:cs="Arial"/>
          <w:bCs/>
          <w:color w:val="2F5496" w:themeColor="accent1" w:themeShade="BF"/>
          <w:sz w:val="28"/>
          <w:szCs w:val="28"/>
        </w:rPr>
      </w:pPr>
      <w:r>
        <w:rPr>
          <w:rFonts w:cs="Arial"/>
          <w:bCs/>
          <w:color w:val="2F5496" w:themeColor="accent1" w:themeShade="BF"/>
          <w:sz w:val="28"/>
          <w:szCs w:val="28"/>
        </w:rPr>
        <w:t xml:space="preserve">VPHP management are currently considering changes to the policy </w:t>
      </w:r>
      <w:r w:rsidR="00CB0423">
        <w:rPr>
          <w:rFonts w:cs="Arial"/>
          <w:bCs/>
          <w:color w:val="2F5496" w:themeColor="accent1" w:themeShade="BF"/>
          <w:sz w:val="28"/>
          <w:szCs w:val="28"/>
        </w:rPr>
        <w:t xml:space="preserve">address perceived concerns and </w:t>
      </w:r>
      <w:r>
        <w:rPr>
          <w:rFonts w:cs="Arial"/>
          <w:bCs/>
          <w:color w:val="2F5496" w:themeColor="accent1" w:themeShade="BF"/>
          <w:sz w:val="28"/>
          <w:szCs w:val="28"/>
        </w:rPr>
        <w:t xml:space="preserve">to promote equality of opportunity and good relations.  </w:t>
      </w:r>
    </w:p>
    <w:p w14:paraId="2040E08B" w14:textId="69C29EC3" w:rsidR="004142F2" w:rsidRPr="008925FE" w:rsidRDefault="004142F2" w:rsidP="00E91D60">
      <w:pPr>
        <w:autoSpaceDE w:val="0"/>
        <w:autoSpaceDN w:val="0"/>
        <w:adjustRightInd w:val="0"/>
        <w:rPr>
          <w:rFonts w:cs="Arial"/>
          <w:b/>
          <w:sz w:val="28"/>
          <w:szCs w:val="28"/>
        </w:rPr>
      </w:pPr>
    </w:p>
    <w:p w14:paraId="5B2A2A91" w14:textId="77777777" w:rsidR="00E91D60" w:rsidRPr="008925FE" w:rsidRDefault="00E91D60" w:rsidP="00E91D60">
      <w:pPr>
        <w:autoSpaceDE w:val="0"/>
        <w:autoSpaceDN w:val="0"/>
        <w:adjustRightInd w:val="0"/>
        <w:rPr>
          <w:rFonts w:cs="Arial"/>
          <w:b/>
          <w:sz w:val="28"/>
          <w:szCs w:val="28"/>
        </w:rPr>
      </w:pPr>
    </w:p>
    <w:p w14:paraId="7BAFE63F" w14:textId="77777777" w:rsidR="00E91D60" w:rsidRDefault="00E91D60" w:rsidP="00E91D60">
      <w:pPr>
        <w:autoSpaceDE w:val="0"/>
        <w:autoSpaceDN w:val="0"/>
        <w:adjustRightInd w:val="0"/>
        <w:rPr>
          <w:rFonts w:cs="Arial"/>
          <w:b/>
          <w:sz w:val="28"/>
          <w:szCs w:val="28"/>
        </w:rPr>
      </w:pPr>
      <w:r w:rsidRPr="008925FE">
        <w:rPr>
          <w:rFonts w:cs="Arial"/>
          <w:b/>
          <w:sz w:val="28"/>
          <w:szCs w:val="28"/>
        </w:rPr>
        <w:t xml:space="preserve">If so, </w:t>
      </w:r>
      <w:r w:rsidRPr="008925FE">
        <w:rPr>
          <w:rFonts w:cs="Arial"/>
          <w:b/>
          <w:bCs/>
          <w:i/>
          <w:sz w:val="28"/>
          <w:szCs w:val="28"/>
          <w:u w:val="single"/>
        </w:rPr>
        <w:t>give the reasons</w:t>
      </w:r>
      <w:r w:rsidR="00C81F6B" w:rsidRPr="008925FE">
        <w:rPr>
          <w:rFonts w:cs="Arial"/>
          <w:b/>
          <w:sz w:val="28"/>
          <w:szCs w:val="28"/>
        </w:rPr>
        <w:t xml:space="preserve"> </w:t>
      </w:r>
      <w:r w:rsidRPr="008925FE">
        <w:rPr>
          <w:rFonts w:cs="Arial"/>
          <w:b/>
          <w:sz w:val="28"/>
          <w:szCs w:val="28"/>
        </w:rPr>
        <w:t>to support your decision, together with the proposed changes/amendments or alternative policy.</w:t>
      </w:r>
    </w:p>
    <w:p w14:paraId="15ECD368" w14:textId="77777777" w:rsidR="00A0076B" w:rsidRDefault="00A0076B" w:rsidP="00E91D60">
      <w:pPr>
        <w:autoSpaceDE w:val="0"/>
        <w:autoSpaceDN w:val="0"/>
        <w:adjustRightInd w:val="0"/>
        <w:rPr>
          <w:rFonts w:cs="Arial"/>
          <w:b/>
          <w:sz w:val="28"/>
          <w:szCs w:val="28"/>
        </w:rPr>
      </w:pPr>
    </w:p>
    <w:p w14:paraId="47EC6008" w14:textId="77777777" w:rsidR="00A0076B" w:rsidRDefault="00A0076B" w:rsidP="00A0076B">
      <w:pPr>
        <w:pStyle w:val="ListParagraph"/>
        <w:autoSpaceDE w:val="0"/>
        <w:autoSpaceDN w:val="0"/>
        <w:adjustRightInd w:val="0"/>
        <w:ind w:left="360"/>
        <w:rPr>
          <w:rFonts w:cs="Arial"/>
          <w:bCs/>
          <w:sz w:val="28"/>
          <w:szCs w:val="28"/>
        </w:rPr>
      </w:pPr>
    </w:p>
    <w:p w14:paraId="522CFB21" w14:textId="0B8AA509" w:rsidR="00A0076B" w:rsidRDefault="00A0076B" w:rsidP="00A0076B">
      <w:pPr>
        <w:pStyle w:val="ListParagraph"/>
        <w:autoSpaceDE w:val="0"/>
        <w:autoSpaceDN w:val="0"/>
        <w:adjustRightInd w:val="0"/>
        <w:ind w:left="360"/>
        <w:rPr>
          <w:rFonts w:cs="Arial"/>
          <w:bCs/>
          <w:color w:val="2F5496" w:themeColor="accent1" w:themeShade="BF"/>
          <w:sz w:val="28"/>
          <w:szCs w:val="28"/>
        </w:rPr>
      </w:pPr>
      <w:r w:rsidRPr="00880CD5">
        <w:rPr>
          <w:rFonts w:cs="Arial"/>
          <w:bCs/>
          <w:color w:val="2F5496" w:themeColor="accent1" w:themeShade="BF"/>
          <w:sz w:val="28"/>
          <w:szCs w:val="28"/>
        </w:rPr>
        <w:t xml:space="preserve">The policy </w:t>
      </w:r>
      <w:r>
        <w:rPr>
          <w:rFonts w:cs="Arial"/>
          <w:bCs/>
          <w:color w:val="2F5496" w:themeColor="accent1" w:themeShade="BF"/>
          <w:sz w:val="28"/>
          <w:szCs w:val="28"/>
        </w:rPr>
        <w:t>may have a</w:t>
      </w:r>
      <w:r w:rsidR="003C0CEC">
        <w:rPr>
          <w:rFonts w:cs="Arial"/>
          <w:bCs/>
          <w:color w:val="2F5496" w:themeColor="accent1" w:themeShade="BF"/>
          <w:sz w:val="28"/>
          <w:szCs w:val="28"/>
        </w:rPr>
        <w:t xml:space="preserve"> perceived</w:t>
      </w:r>
      <w:r w:rsidRPr="00880CD5">
        <w:rPr>
          <w:rFonts w:cs="Arial"/>
          <w:bCs/>
          <w:color w:val="2F5496" w:themeColor="accent1" w:themeShade="BF"/>
          <w:sz w:val="28"/>
          <w:szCs w:val="28"/>
        </w:rPr>
        <w:t xml:space="preserve"> impact on equality of opportunity</w:t>
      </w:r>
      <w:r>
        <w:rPr>
          <w:rFonts w:cs="Arial"/>
          <w:bCs/>
          <w:color w:val="2F5496" w:themeColor="accent1" w:themeShade="BF"/>
          <w:sz w:val="28"/>
          <w:szCs w:val="28"/>
        </w:rPr>
        <w:t xml:space="preserve"> </w:t>
      </w:r>
      <w:r w:rsidR="00CB0423">
        <w:rPr>
          <w:rFonts w:cs="Arial"/>
          <w:bCs/>
          <w:color w:val="2F5496" w:themeColor="accent1" w:themeShade="BF"/>
          <w:sz w:val="28"/>
          <w:szCs w:val="28"/>
        </w:rPr>
        <w:t>While it</w:t>
      </w:r>
      <w:r>
        <w:rPr>
          <w:rFonts w:cs="Arial"/>
          <w:bCs/>
          <w:color w:val="2F5496" w:themeColor="accent1" w:themeShade="BF"/>
          <w:sz w:val="28"/>
          <w:szCs w:val="28"/>
        </w:rPr>
        <w:t xml:space="preserve"> is recognised that the operational hours for Food Businesses are outside those stipulated in the NICS Handbook</w:t>
      </w:r>
      <w:r w:rsidR="00CB0423">
        <w:rPr>
          <w:rFonts w:cs="Arial"/>
          <w:bCs/>
          <w:color w:val="2F5496" w:themeColor="accent1" w:themeShade="BF"/>
          <w:sz w:val="28"/>
          <w:szCs w:val="28"/>
        </w:rPr>
        <w:t>, staff undertaking employment in DAERA Veterinary Service are aware of this when accepting their post.</w:t>
      </w:r>
    </w:p>
    <w:p w14:paraId="36B4735B" w14:textId="77777777" w:rsidR="00A0076B" w:rsidRDefault="00A0076B" w:rsidP="00A0076B">
      <w:pPr>
        <w:pStyle w:val="ListParagraph"/>
        <w:autoSpaceDE w:val="0"/>
        <w:autoSpaceDN w:val="0"/>
        <w:adjustRightInd w:val="0"/>
        <w:ind w:left="360"/>
        <w:rPr>
          <w:rFonts w:cs="Arial"/>
          <w:bCs/>
          <w:color w:val="2F5496" w:themeColor="accent1" w:themeShade="BF"/>
          <w:sz w:val="28"/>
          <w:szCs w:val="28"/>
        </w:rPr>
      </w:pPr>
    </w:p>
    <w:p w14:paraId="142F1EB9" w14:textId="77777777" w:rsidR="00A0076B" w:rsidRDefault="00A0076B" w:rsidP="00A0076B">
      <w:pPr>
        <w:pStyle w:val="ListParagraph"/>
        <w:autoSpaceDE w:val="0"/>
        <w:autoSpaceDN w:val="0"/>
        <w:adjustRightInd w:val="0"/>
        <w:ind w:left="360"/>
        <w:rPr>
          <w:rFonts w:cs="Arial"/>
          <w:bCs/>
          <w:color w:val="2F5496" w:themeColor="accent1" w:themeShade="BF"/>
          <w:sz w:val="28"/>
          <w:szCs w:val="28"/>
        </w:rPr>
      </w:pPr>
    </w:p>
    <w:p w14:paraId="22AB143B" w14:textId="3708AB4F" w:rsidR="00A0076B" w:rsidRDefault="00A0076B" w:rsidP="00A0076B">
      <w:pPr>
        <w:pStyle w:val="ListParagraph"/>
        <w:autoSpaceDE w:val="0"/>
        <w:autoSpaceDN w:val="0"/>
        <w:adjustRightInd w:val="0"/>
        <w:ind w:left="360"/>
        <w:rPr>
          <w:rFonts w:cs="Arial"/>
          <w:bCs/>
          <w:color w:val="2F5496" w:themeColor="accent1" w:themeShade="BF"/>
          <w:sz w:val="28"/>
          <w:szCs w:val="28"/>
        </w:rPr>
      </w:pPr>
      <w:r>
        <w:rPr>
          <w:rFonts w:cs="Arial"/>
          <w:bCs/>
          <w:color w:val="2F5496" w:themeColor="accent1" w:themeShade="BF"/>
          <w:sz w:val="28"/>
          <w:szCs w:val="28"/>
        </w:rPr>
        <w:t xml:space="preserve">The proposed change to the directions document is the random selection of employees for VPHP duties as opposed to the existing arrangement of selection of those most recently trained as Official Veterinarians. </w:t>
      </w:r>
    </w:p>
    <w:p w14:paraId="1833DCD9" w14:textId="77777777" w:rsidR="00A0076B" w:rsidRPr="00C07E0A" w:rsidRDefault="00A0076B" w:rsidP="00A0076B">
      <w:pPr>
        <w:autoSpaceDE w:val="0"/>
        <w:autoSpaceDN w:val="0"/>
        <w:adjustRightInd w:val="0"/>
        <w:rPr>
          <w:rFonts w:cs="Arial"/>
          <w:bCs/>
          <w:color w:val="2F5496" w:themeColor="accent1" w:themeShade="BF"/>
          <w:sz w:val="28"/>
          <w:szCs w:val="28"/>
        </w:rPr>
      </w:pPr>
    </w:p>
    <w:p w14:paraId="25CEA46A" w14:textId="77777777" w:rsidR="00A0076B" w:rsidRDefault="00A0076B" w:rsidP="00E91D60">
      <w:pPr>
        <w:autoSpaceDE w:val="0"/>
        <w:autoSpaceDN w:val="0"/>
        <w:adjustRightInd w:val="0"/>
        <w:rPr>
          <w:rFonts w:cs="Arial"/>
          <w:b/>
          <w:sz w:val="28"/>
          <w:szCs w:val="28"/>
        </w:rPr>
      </w:pPr>
    </w:p>
    <w:p w14:paraId="36650996" w14:textId="77777777" w:rsidR="002A4BA0" w:rsidRDefault="002A4BA0" w:rsidP="00E91D60">
      <w:pPr>
        <w:autoSpaceDE w:val="0"/>
        <w:autoSpaceDN w:val="0"/>
        <w:adjustRightInd w:val="0"/>
        <w:rPr>
          <w:rFonts w:cs="Arial"/>
          <w:b/>
          <w:sz w:val="28"/>
          <w:szCs w:val="28"/>
        </w:rPr>
      </w:pPr>
    </w:p>
    <w:p w14:paraId="2620FC78" w14:textId="77777777" w:rsidR="00E91D60" w:rsidRDefault="00E91D60" w:rsidP="00E91D60">
      <w:pPr>
        <w:autoSpaceDE w:val="0"/>
        <w:autoSpaceDN w:val="0"/>
        <w:adjustRightInd w:val="0"/>
        <w:rPr>
          <w:rFonts w:cs="Arial"/>
          <w:b/>
          <w:sz w:val="28"/>
          <w:szCs w:val="28"/>
        </w:rPr>
      </w:pPr>
    </w:p>
    <w:p w14:paraId="5A824B8D" w14:textId="77777777" w:rsidR="00FA2356" w:rsidRDefault="00FA2356" w:rsidP="00E91D60">
      <w:pPr>
        <w:autoSpaceDE w:val="0"/>
        <w:autoSpaceDN w:val="0"/>
        <w:adjustRightInd w:val="0"/>
        <w:rPr>
          <w:rFonts w:cs="Arial"/>
          <w:b/>
          <w:sz w:val="28"/>
          <w:szCs w:val="28"/>
        </w:rPr>
      </w:pPr>
    </w:p>
    <w:p w14:paraId="539956C2" w14:textId="6E69C5BE" w:rsidR="00E91D60" w:rsidRDefault="00E91D60" w:rsidP="00E91D60">
      <w:pPr>
        <w:autoSpaceDE w:val="0"/>
        <w:autoSpaceDN w:val="0"/>
        <w:adjustRightInd w:val="0"/>
        <w:jc w:val="both"/>
        <w:rPr>
          <w:rFonts w:cs="Arial"/>
          <w:b/>
          <w:sz w:val="28"/>
          <w:szCs w:val="28"/>
        </w:rPr>
      </w:pPr>
      <w:r>
        <w:rPr>
          <w:rFonts w:cs="Arial"/>
          <w:b/>
          <w:sz w:val="28"/>
          <w:szCs w:val="28"/>
        </w:rPr>
        <w:br w:type="page"/>
      </w:r>
      <w:r w:rsidRPr="001167B8">
        <w:rPr>
          <w:rFonts w:cs="Arial"/>
          <w:b/>
          <w:color w:val="2F5496" w:themeColor="accent1" w:themeShade="BF"/>
          <w:sz w:val="28"/>
          <w:szCs w:val="28"/>
        </w:rPr>
        <w:lastRenderedPageBreak/>
        <w:t>Timetabling and prioritising</w:t>
      </w:r>
      <w:r w:rsidR="00CB0423">
        <w:rPr>
          <w:rFonts w:cs="Arial"/>
          <w:b/>
          <w:color w:val="2F5496" w:themeColor="accent1" w:themeShade="BF"/>
          <w:sz w:val="28"/>
          <w:szCs w:val="28"/>
        </w:rPr>
        <w:t xml:space="preserve"> (NOT Applicable)</w:t>
      </w:r>
    </w:p>
    <w:p w14:paraId="3CA237F4" w14:textId="77777777" w:rsidR="00E91D60" w:rsidRPr="00F70DA4" w:rsidRDefault="00E91D60" w:rsidP="00E91D60">
      <w:pPr>
        <w:autoSpaceDE w:val="0"/>
        <w:autoSpaceDN w:val="0"/>
        <w:adjustRightInd w:val="0"/>
        <w:jc w:val="both"/>
        <w:rPr>
          <w:rFonts w:cs="Arial"/>
          <w:b/>
          <w:sz w:val="28"/>
          <w:szCs w:val="28"/>
        </w:rPr>
      </w:pPr>
    </w:p>
    <w:p w14:paraId="36495F90" w14:textId="77777777" w:rsidR="00E91D60" w:rsidRPr="008A3870" w:rsidRDefault="00E91D60" w:rsidP="00E91D60">
      <w:pPr>
        <w:rPr>
          <w:rFonts w:cs="Arial"/>
          <w:sz w:val="28"/>
          <w:szCs w:val="28"/>
        </w:rPr>
      </w:pPr>
      <w:r w:rsidRPr="008A3870">
        <w:rPr>
          <w:rFonts w:cs="Arial"/>
          <w:sz w:val="28"/>
          <w:szCs w:val="28"/>
        </w:rPr>
        <w:t>Factors to be considered in</w:t>
      </w:r>
      <w:r>
        <w:rPr>
          <w:rFonts w:cs="Arial"/>
          <w:sz w:val="28"/>
          <w:szCs w:val="28"/>
        </w:rPr>
        <w:t xml:space="preserve"> timetabling and</w:t>
      </w:r>
      <w:r w:rsidRPr="008A3870">
        <w:rPr>
          <w:rFonts w:cs="Arial"/>
          <w:sz w:val="28"/>
          <w:szCs w:val="28"/>
        </w:rPr>
        <w:t xml:space="preserve"> pr</w:t>
      </w:r>
      <w:r>
        <w:rPr>
          <w:rFonts w:cs="Arial"/>
          <w:sz w:val="28"/>
          <w:szCs w:val="28"/>
        </w:rPr>
        <w:t>ioritising policies for e</w:t>
      </w:r>
      <w:r w:rsidRPr="008A3870">
        <w:rPr>
          <w:rFonts w:cs="Arial"/>
          <w:sz w:val="28"/>
          <w:szCs w:val="28"/>
        </w:rPr>
        <w:t>quality impact assessment.</w:t>
      </w:r>
    </w:p>
    <w:p w14:paraId="37E3DB93" w14:textId="77777777" w:rsidR="00E91D60" w:rsidRPr="008A3870" w:rsidRDefault="00E91D60" w:rsidP="00E91D60">
      <w:pPr>
        <w:rPr>
          <w:rFonts w:cs="Arial"/>
          <w:sz w:val="28"/>
        </w:rPr>
      </w:pPr>
    </w:p>
    <w:p w14:paraId="3B6B5C16" w14:textId="77777777" w:rsidR="00E91D60" w:rsidRPr="008A3870" w:rsidRDefault="00E91D60" w:rsidP="00E91D60">
      <w:pPr>
        <w:rPr>
          <w:rFonts w:cs="Arial"/>
          <w:sz w:val="28"/>
        </w:rPr>
      </w:pPr>
      <w:r w:rsidRPr="008A3870">
        <w:rPr>
          <w:rFonts w:cs="Arial"/>
          <w:sz w:val="28"/>
        </w:rPr>
        <w:t>If</w:t>
      </w:r>
      <w:r>
        <w:rPr>
          <w:rFonts w:cs="Arial"/>
          <w:sz w:val="28"/>
        </w:rPr>
        <w:t xml:space="preserve"> the policy has been </w:t>
      </w:r>
      <w:r w:rsidRPr="007B5DBB">
        <w:rPr>
          <w:rFonts w:cs="Arial"/>
          <w:b/>
          <w:sz w:val="28"/>
        </w:rPr>
        <w:t>‘screened</w:t>
      </w:r>
      <w:r>
        <w:rPr>
          <w:rFonts w:cs="Arial"/>
          <w:b/>
          <w:sz w:val="28"/>
        </w:rPr>
        <w:t xml:space="preserve"> </w:t>
      </w:r>
      <w:r w:rsidRPr="007B5DBB">
        <w:rPr>
          <w:rFonts w:cs="Arial"/>
          <w:b/>
          <w:sz w:val="28"/>
        </w:rPr>
        <w:t xml:space="preserve">in’ </w:t>
      </w:r>
      <w:r w:rsidRPr="008A3870">
        <w:rPr>
          <w:rFonts w:cs="Arial"/>
          <w:sz w:val="28"/>
        </w:rPr>
        <w:t xml:space="preserve">for </w:t>
      </w:r>
      <w:r>
        <w:rPr>
          <w:rFonts w:cs="Arial"/>
          <w:sz w:val="28"/>
        </w:rPr>
        <w:t>e</w:t>
      </w:r>
      <w:r w:rsidRPr="008A3870">
        <w:rPr>
          <w:rFonts w:cs="Arial"/>
          <w:sz w:val="28"/>
        </w:rPr>
        <w:t xml:space="preserve">quality </w:t>
      </w:r>
      <w:r>
        <w:rPr>
          <w:rFonts w:cs="Arial"/>
          <w:sz w:val="28"/>
        </w:rPr>
        <w:t>i</w:t>
      </w:r>
      <w:r w:rsidRPr="008A3870">
        <w:rPr>
          <w:rFonts w:cs="Arial"/>
          <w:sz w:val="28"/>
        </w:rPr>
        <w:t xml:space="preserve">mpact </w:t>
      </w:r>
      <w:r>
        <w:rPr>
          <w:rFonts w:cs="Arial"/>
          <w:sz w:val="28"/>
        </w:rPr>
        <w:t>a</w:t>
      </w:r>
      <w:r w:rsidRPr="008A3870">
        <w:rPr>
          <w:rFonts w:cs="Arial"/>
          <w:sz w:val="28"/>
        </w:rPr>
        <w:t xml:space="preserve">ssessment, then please answer the following questions to determine its priority for timetabling the </w:t>
      </w:r>
      <w:r>
        <w:rPr>
          <w:rFonts w:cs="Arial"/>
          <w:sz w:val="28"/>
        </w:rPr>
        <w:t>equality impact assessment</w:t>
      </w:r>
      <w:r w:rsidRPr="008A3870">
        <w:rPr>
          <w:rFonts w:cs="Arial"/>
          <w:sz w:val="28"/>
        </w:rPr>
        <w:t>.</w:t>
      </w:r>
    </w:p>
    <w:p w14:paraId="20B88EFC" w14:textId="77777777" w:rsidR="00E91D60" w:rsidRPr="008A3870" w:rsidRDefault="00E91D60" w:rsidP="00E91D60">
      <w:pPr>
        <w:rPr>
          <w:rFonts w:cs="Arial"/>
          <w:sz w:val="28"/>
        </w:rPr>
      </w:pPr>
    </w:p>
    <w:p w14:paraId="63522EF7" w14:textId="77777777" w:rsidR="00E91D60" w:rsidRPr="008925FE" w:rsidRDefault="00E91D60" w:rsidP="00E91D60">
      <w:pPr>
        <w:pStyle w:val="BodyTextIndent2"/>
        <w:ind w:left="0" w:firstLine="0"/>
        <w:rPr>
          <w:b/>
          <w:szCs w:val="28"/>
        </w:rPr>
      </w:pPr>
      <w:r w:rsidRPr="008925FE">
        <w:rPr>
          <w:b/>
          <w:szCs w:val="28"/>
        </w:rPr>
        <w:t>On a scale of 1-3, with 1 being the lowest priority and 3 being the highest, assess the policy in terms of its priority for equality impact assessment.</w:t>
      </w:r>
    </w:p>
    <w:p w14:paraId="62E09644" w14:textId="77777777" w:rsidR="00E91D60" w:rsidRPr="00BE7B0F" w:rsidRDefault="00E91D60" w:rsidP="00E91D60">
      <w:pPr>
        <w:numPr>
          <w:ilvl w:val="12"/>
          <w:numId w:val="0"/>
        </w:numPr>
        <w:ind w:left="720"/>
        <w:rPr>
          <w:highlight w:val="yellow"/>
        </w:rPr>
      </w:pPr>
    </w:p>
    <w:tbl>
      <w:tblPr>
        <w:tblW w:w="918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iority criterion Rating"/>
        <w:tblDescription w:val="priority for equality impact assessment"/>
      </w:tblPr>
      <w:tblGrid>
        <w:gridCol w:w="7920"/>
        <w:gridCol w:w="1260"/>
      </w:tblGrid>
      <w:tr w:rsidR="00E91D60" w:rsidRPr="00BE7B0F" w14:paraId="27EB74C1" w14:textId="77777777" w:rsidTr="00890DE7">
        <w:trPr>
          <w:trHeight w:val="543"/>
          <w:tblHeader/>
        </w:trPr>
        <w:tc>
          <w:tcPr>
            <w:tcW w:w="7920" w:type="dxa"/>
            <w:tcBorders>
              <w:top w:val="single" w:sz="2" w:space="0" w:color="auto"/>
              <w:left w:val="single" w:sz="2" w:space="0" w:color="auto"/>
              <w:bottom w:val="single" w:sz="2" w:space="0" w:color="auto"/>
              <w:right w:val="single" w:sz="2" w:space="0" w:color="auto"/>
            </w:tcBorders>
            <w:shd w:val="clear" w:color="auto" w:fill="C0C0C0"/>
          </w:tcPr>
          <w:p w14:paraId="5CF1950E" w14:textId="77777777" w:rsidR="00E91D60" w:rsidRPr="00F70DA4" w:rsidRDefault="00E91D60" w:rsidP="00E43D7A">
            <w:pPr>
              <w:numPr>
                <w:ilvl w:val="12"/>
                <w:numId w:val="0"/>
              </w:numPr>
              <w:spacing w:before="120" w:after="120"/>
              <w:rPr>
                <w:b/>
                <w:sz w:val="28"/>
                <w:szCs w:val="28"/>
              </w:rPr>
            </w:pPr>
            <w:r w:rsidRPr="00F70DA4">
              <w:rPr>
                <w:b/>
                <w:sz w:val="28"/>
                <w:szCs w:val="28"/>
              </w:rPr>
              <w:t>Priority criterion</w:t>
            </w:r>
          </w:p>
        </w:tc>
        <w:tc>
          <w:tcPr>
            <w:tcW w:w="1260" w:type="dxa"/>
            <w:tcBorders>
              <w:top w:val="single" w:sz="2" w:space="0" w:color="auto"/>
              <w:left w:val="single" w:sz="2" w:space="0" w:color="auto"/>
              <w:bottom w:val="single" w:sz="2" w:space="0" w:color="auto"/>
              <w:right w:val="single" w:sz="2" w:space="0" w:color="auto"/>
            </w:tcBorders>
            <w:shd w:val="clear" w:color="auto" w:fill="C0C0C0"/>
          </w:tcPr>
          <w:p w14:paraId="3AF01892" w14:textId="77777777" w:rsidR="00E91D60" w:rsidRPr="00BE7B0F" w:rsidRDefault="00E91D60" w:rsidP="00E43D7A">
            <w:pPr>
              <w:numPr>
                <w:ilvl w:val="12"/>
                <w:numId w:val="0"/>
              </w:numPr>
              <w:spacing w:before="120" w:after="120"/>
              <w:rPr>
                <w:b/>
                <w:sz w:val="28"/>
                <w:szCs w:val="28"/>
                <w:highlight w:val="yellow"/>
              </w:rPr>
            </w:pPr>
            <w:r>
              <w:rPr>
                <w:b/>
                <w:sz w:val="28"/>
                <w:szCs w:val="28"/>
              </w:rPr>
              <w:t>R</w:t>
            </w:r>
            <w:r w:rsidRPr="00F70DA4">
              <w:rPr>
                <w:b/>
                <w:sz w:val="28"/>
                <w:szCs w:val="28"/>
              </w:rPr>
              <w:t>ating</w:t>
            </w:r>
            <w:r>
              <w:rPr>
                <w:b/>
                <w:sz w:val="28"/>
                <w:szCs w:val="28"/>
              </w:rPr>
              <w:t xml:space="preserve"> (1-3)</w:t>
            </w:r>
          </w:p>
        </w:tc>
      </w:tr>
      <w:tr w:rsidR="00E91D60" w:rsidRPr="00BE7B0F" w14:paraId="1D6D1711" w14:textId="77777777" w:rsidTr="00890DE7">
        <w:trPr>
          <w:trHeight w:val="471"/>
        </w:trPr>
        <w:tc>
          <w:tcPr>
            <w:tcW w:w="7920" w:type="dxa"/>
            <w:tcBorders>
              <w:top w:val="single" w:sz="2" w:space="0" w:color="auto"/>
              <w:left w:val="single" w:sz="2" w:space="0" w:color="auto"/>
              <w:bottom w:val="single" w:sz="2" w:space="0" w:color="auto"/>
              <w:right w:val="single" w:sz="2" w:space="0" w:color="auto"/>
            </w:tcBorders>
          </w:tcPr>
          <w:p w14:paraId="0EEAD02E" w14:textId="77777777" w:rsidR="00E91D60" w:rsidRPr="00F70DA4" w:rsidRDefault="00E91D60" w:rsidP="00E43D7A">
            <w:pPr>
              <w:numPr>
                <w:ilvl w:val="12"/>
                <w:numId w:val="0"/>
              </w:numPr>
              <w:spacing w:before="120" w:after="120"/>
              <w:rPr>
                <w:sz w:val="28"/>
                <w:szCs w:val="28"/>
              </w:rPr>
            </w:pPr>
            <w:r w:rsidRPr="00F70DA4">
              <w:rPr>
                <w:sz w:val="28"/>
                <w:szCs w:val="28"/>
              </w:rPr>
              <w:t xml:space="preserve">Effect on </w:t>
            </w:r>
            <w:r>
              <w:rPr>
                <w:sz w:val="28"/>
                <w:szCs w:val="28"/>
              </w:rPr>
              <w:t>equality of opportunity and good relations</w:t>
            </w:r>
            <w:r w:rsidRPr="00F70DA4">
              <w:rPr>
                <w:sz w:val="28"/>
                <w:szCs w:val="28"/>
              </w:rPr>
              <w:t xml:space="preserve"> </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614133CD" w14:textId="77777777" w:rsidR="00E91D60" w:rsidRPr="00BE7B0F" w:rsidRDefault="00E91D60" w:rsidP="00E43D7A">
            <w:pPr>
              <w:numPr>
                <w:ilvl w:val="12"/>
                <w:numId w:val="0"/>
              </w:numPr>
              <w:spacing w:before="120" w:after="120"/>
              <w:rPr>
                <w:sz w:val="28"/>
                <w:szCs w:val="28"/>
                <w:highlight w:val="yellow"/>
              </w:rPr>
            </w:pPr>
          </w:p>
        </w:tc>
      </w:tr>
      <w:tr w:rsidR="00E91D60" w:rsidRPr="00BE7B0F" w14:paraId="16BECBD1" w14:textId="77777777" w:rsidTr="00890DE7">
        <w:trPr>
          <w:trHeight w:val="473"/>
        </w:trPr>
        <w:tc>
          <w:tcPr>
            <w:tcW w:w="7920" w:type="dxa"/>
            <w:tcBorders>
              <w:top w:val="single" w:sz="2" w:space="0" w:color="auto"/>
              <w:left w:val="single" w:sz="2" w:space="0" w:color="auto"/>
              <w:bottom w:val="single" w:sz="2" w:space="0" w:color="auto"/>
              <w:right w:val="single" w:sz="2" w:space="0" w:color="auto"/>
            </w:tcBorders>
          </w:tcPr>
          <w:p w14:paraId="7D1AA79C" w14:textId="77777777" w:rsidR="00E91D60" w:rsidRPr="00F70DA4" w:rsidRDefault="00E91D60" w:rsidP="00E43D7A">
            <w:pPr>
              <w:numPr>
                <w:ilvl w:val="12"/>
                <w:numId w:val="0"/>
              </w:numPr>
              <w:spacing w:before="120" w:after="120"/>
              <w:rPr>
                <w:sz w:val="28"/>
                <w:szCs w:val="28"/>
              </w:rPr>
            </w:pPr>
            <w:r>
              <w:rPr>
                <w:sz w:val="28"/>
                <w:szCs w:val="28"/>
              </w:rPr>
              <w:t>Social need</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029D13F8" w14:textId="77777777" w:rsidR="00E91D60" w:rsidRPr="00BE7B0F" w:rsidRDefault="00E91D60" w:rsidP="00E43D7A">
            <w:pPr>
              <w:numPr>
                <w:ilvl w:val="12"/>
                <w:numId w:val="0"/>
              </w:numPr>
              <w:rPr>
                <w:sz w:val="28"/>
                <w:szCs w:val="28"/>
                <w:highlight w:val="yellow"/>
              </w:rPr>
            </w:pPr>
          </w:p>
          <w:p w14:paraId="5F13D427" w14:textId="77777777" w:rsidR="00E91D60" w:rsidRPr="00BE7B0F" w:rsidRDefault="00E91D60" w:rsidP="00E43D7A">
            <w:pPr>
              <w:numPr>
                <w:ilvl w:val="12"/>
                <w:numId w:val="0"/>
              </w:numPr>
              <w:rPr>
                <w:sz w:val="28"/>
                <w:szCs w:val="28"/>
                <w:highlight w:val="yellow"/>
              </w:rPr>
            </w:pPr>
          </w:p>
        </w:tc>
      </w:tr>
      <w:tr w:rsidR="00E91D60" w:rsidRPr="007279F4" w14:paraId="701040E9" w14:textId="77777777" w:rsidTr="00890DE7">
        <w:trPr>
          <w:trHeight w:val="717"/>
        </w:trPr>
        <w:tc>
          <w:tcPr>
            <w:tcW w:w="7920" w:type="dxa"/>
            <w:tcBorders>
              <w:top w:val="single" w:sz="2" w:space="0" w:color="auto"/>
              <w:left w:val="single" w:sz="2" w:space="0" w:color="auto"/>
              <w:bottom w:val="single" w:sz="2" w:space="0" w:color="auto"/>
              <w:right w:val="single" w:sz="2" w:space="0" w:color="auto"/>
            </w:tcBorders>
          </w:tcPr>
          <w:p w14:paraId="309DCDC5" w14:textId="77777777" w:rsidR="00E91D60" w:rsidRDefault="00E91D60" w:rsidP="00E43D7A">
            <w:pPr>
              <w:numPr>
                <w:ilvl w:val="12"/>
                <w:numId w:val="0"/>
              </w:numPr>
              <w:spacing w:before="120" w:after="120"/>
              <w:rPr>
                <w:sz w:val="28"/>
                <w:szCs w:val="28"/>
              </w:rPr>
            </w:pPr>
            <w:r w:rsidRPr="00F70DA4">
              <w:rPr>
                <w:sz w:val="28"/>
                <w:szCs w:val="28"/>
              </w:rPr>
              <w:t>Effect on people’s daily lives</w:t>
            </w:r>
          </w:p>
          <w:p w14:paraId="30EBC4ED" w14:textId="77777777" w:rsidR="00E91D60" w:rsidRPr="00F70DA4" w:rsidRDefault="00E91D60" w:rsidP="00E43D7A">
            <w:pPr>
              <w:numPr>
                <w:ilvl w:val="12"/>
                <w:numId w:val="0"/>
              </w:numPr>
              <w:spacing w:before="120" w:after="120"/>
              <w:rPr>
                <w:sz w:val="28"/>
                <w:szCs w:val="28"/>
              </w:rPr>
            </w:pP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5FEE8114" w14:textId="77777777" w:rsidR="00E91D60" w:rsidRPr="007279F4" w:rsidRDefault="00E91D60" w:rsidP="00E43D7A">
            <w:pPr>
              <w:numPr>
                <w:ilvl w:val="12"/>
                <w:numId w:val="0"/>
              </w:numPr>
              <w:rPr>
                <w:sz w:val="28"/>
                <w:szCs w:val="28"/>
              </w:rPr>
            </w:pPr>
          </w:p>
          <w:p w14:paraId="5BDAB2F5" w14:textId="77777777" w:rsidR="00E91D60" w:rsidRPr="007279F4" w:rsidRDefault="00E91D60" w:rsidP="00E43D7A">
            <w:pPr>
              <w:numPr>
                <w:ilvl w:val="12"/>
                <w:numId w:val="0"/>
              </w:numPr>
              <w:rPr>
                <w:sz w:val="28"/>
                <w:szCs w:val="28"/>
              </w:rPr>
            </w:pPr>
          </w:p>
        </w:tc>
      </w:tr>
      <w:tr w:rsidR="00E91D60" w:rsidRPr="007279F4" w14:paraId="5FA7621D"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3A9717AA" w14:textId="77777777" w:rsidR="00E91D60" w:rsidRPr="00F70DA4" w:rsidRDefault="00E91D60" w:rsidP="00E43D7A">
            <w:pPr>
              <w:numPr>
                <w:ilvl w:val="12"/>
                <w:numId w:val="0"/>
              </w:numPr>
              <w:spacing w:before="120" w:after="120"/>
              <w:rPr>
                <w:sz w:val="28"/>
                <w:szCs w:val="28"/>
              </w:rPr>
            </w:pPr>
            <w:r>
              <w:rPr>
                <w:sz w:val="28"/>
                <w:szCs w:val="28"/>
              </w:rPr>
              <w:t>Relevance to a public authority’s functions</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5173B9AF" w14:textId="77777777" w:rsidR="00E91D60" w:rsidRPr="007279F4" w:rsidRDefault="00E91D60" w:rsidP="00E43D7A">
            <w:pPr>
              <w:numPr>
                <w:ilvl w:val="12"/>
                <w:numId w:val="0"/>
              </w:numPr>
              <w:rPr>
                <w:sz w:val="28"/>
                <w:szCs w:val="28"/>
              </w:rPr>
            </w:pPr>
          </w:p>
        </w:tc>
      </w:tr>
      <w:tr w:rsidR="00DD7FC0" w:rsidRPr="007279F4" w14:paraId="77A1EB37" w14:textId="77777777" w:rsidTr="00890DE7">
        <w:trPr>
          <w:trHeight w:val="775"/>
        </w:trPr>
        <w:tc>
          <w:tcPr>
            <w:tcW w:w="7920" w:type="dxa"/>
            <w:tcBorders>
              <w:top w:val="single" w:sz="2" w:space="0" w:color="auto"/>
              <w:left w:val="single" w:sz="2" w:space="0" w:color="auto"/>
              <w:bottom w:val="single" w:sz="2" w:space="0" w:color="auto"/>
              <w:right w:val="single" w:sz="2" w:space="0" w:color="auto"/>
            </w:tcBorders>
          </w:tcPr>
          <w:p w14:paraId="336BCFD2" w14:textId="77777777" w:rsidR="00DD7FC0" w:rsidRPr="00DD7FC0" w:rsidRDefault="00DD7FC0" w:rsidP="00E43D7A">
            <w:pPr>
              <w:numPr>
                <w:ilvl w:val="12"/>
                <w:numId w:val="0"/>
              </w:numPr>
              <w:spacing w:before="120" w:after="120"/>
              <w:rPr>
                <w:b/>
                <w:sz w:val="28"/>
                <w:szCs w:val="28"/>
              </w:rPr>
            </w:pPr>
            <w:r w:rsidRPr="00DD7FC0">
              <w:rPr>
                <w:b/>
                <w:sz w:val="28"/>
                <w:szCs w:val="28"/>
              </w:rPr>
              <w:t>Total score</w:t>
            </w:r>
          </w:p>
        </w:tc>
        <w:tc>
          <w:tcPr>
            <w:tcW w:w="1260" w:type="dxa"/>
            <w:tcBorders>
              <w:top w:val="single" w:sz="2" w:space="0" w:color="auto"/>
              <w:left w:val="single" w:sz="2" w:space="0" w:color="auto"/>
              <w:bottom w:val="single" w:sz="2" w:space="0" w:color="auto"/>
              <w:right w:val="single" w:sz="2" w:space="0" w:color="auto"/>
            </w:tcBorders>
            <w:shd w:val="clear" w:color="auto" w:fill="E6E6E6"/>
          </w:tcPr>
          <w:p w14:paraId="4A108A99" w14:textId="77777777" w:rsidR="00DD7FC0" w:rsidRPr="007279F4" w:rsidRDefault="00DD7FC0" w:rsidP="00E43D7A">
            <w:pPr>
              <w:numPr>
                <w:ilvl w:val="12"/>
                <w:numId w:val="0"/>
              </w:numPr>
              <w:rPr>
                <w:sz w:val="28"/>
                <w:szCs w:val="28"/>
              </w:rPr>
            </w:pPr>
          </w:p>
        </w:tc>
      </w:tr>
    </w:tbl>
    <w:p w14:paraId="19C9A2CE" w14:textId="77777777" w:rsidR="00E91D60" w:rsidRDefault="00E91D60" w:rsidP="00E91D60">
      <w:pPr>
        <w:pStyle w:val="BodyTextIndent2"/>
        <w:ind w:left="0"/>
        <w:rPr>
          <w:b/>
        </w:rPr>
      </w:pPr>
    </w:p>
    <w:p w14:paraId="67777C32" w14:textId="77777777" w:rsidR="00E91D60" w:rsidRPr="001C7651" w:rsidRDefault="00E91D60" w:rsidP="00E91D60">
      <w:pPr>
        <w:pStyle w:val="BodyTextIndent2"/>
        <w:ind w:left="0" w:firstLine="0"/>
        <w:rPr>
          <w:szCs w:val="28"/>
        </w:rPr>
      </w:pPr>
      <w:r w:rsidRPr="001C7651">
        <w:rPr>
          <w:szCs w:val="28"/>
        </w:rPr>
        <w:t>Note: The Total Rating Score should be used to prioritise the policy in rank orde</w:t>
      </w:r>
      <w:r>
        <w:rPr>
          <w:szCs w:val="28"/>
        </w:rPr>
        <w:t>r with other policies screened i</w:t>
      </w:r>
      <w:r w:rsidRPr="001C7651">
        <w:rPr>
          <w:szCs w:val="28"/>
        </w:rPr>
        <w:t xml:space="preserve">n for </w:t>
      </w:r>
      <w:r>
        <w:rPr>
          <w:szCs w:val="28"/>
        </w:rPr>
        <w:t>equality impact assessment</w:t>
      </w:r>
      <w:r w:rsidRPr="001C7651">
        <w:rPr>
          <w:szCs w:val="28"/>
        </w:rPr>
        <w:t xml:space="preserve">. </w:t>
      </w:r>
      <w:r>
        <w:rPr>
          <w:szCs w:val="28"/>
        </w:rPr>
        <w:t xml:space="preserve"> </w:t>
      </w:r>
      <w:r w:rsidRPr="001C7651">
        <w:rPr>
          <w:szCs w:val="28"/>
        </w:rPr>
        <w:t>This list of priorities will assist the public authority in timetabling.</w:t>
      </w:r>
      <w:r>
        <w:rPr>
          <w:szCs w:val="28"/>
        </w:rPr>
        <w:t xml:space="preserve"> </w:t>
      </w:r>
      <w:r w:rsidRPr="001C7651">
        <w:rPr>
          <w:szCs w:val="28"/>
        </w:rPr>
        <w:t xml:space="preserve"> Details of the Public Authority’s </w:t>
      </w:r>
      <w:r>
        <w:rPr>
          <w:szCs w:val="28"/>
        </w:rPr>
        <w:t>Equality Impact Assessment</w:t>
      </w:r>
      <w:r w:rsidRPr="001C7651">
        <w:rPr>
          <w:szCs w:val="28"/>
        </w:rPr>
        <w:t xml:space="preserve"> Timetable </w:t>
      </w:r>
      <w:r>
        <w:rPr>
          <w:szCs w:val="28"/>
        </w:rPr>
        <w:t>should</w:t>
      </w:r>
      <w:r w:rsidRPr="001C7651">
        <w:rPr>
          <w:szCs w:val="28"/>
        </w:rPr>
        <w:t xml:space="preserve"> be included in the quarterly Screening Report.</w:t>
      </w:r>
    </w:p>
    <w:p w14:paraId="6DE46F51" w14:textId="77777777" w:rsidR="00E91D60" w:rsidRPr="001C7651" w:rsidRDefault="00E91D60" w:rsidP="00E91D60">
      <w:pPr>
        <w:numPr>
          <w:ilvl w:val="12"/>
          <w:numId w:val="0"/>
        </w:numPr>
      </w:pPr>
    </w:p>
    <w:p w14:paraId="6F8F5881" w14:textId="6E2F78F7" w:rsidR="00E91D60" w:rsidRPr="008925FE" w:rsidRDefault="00E91D60" w:rsidP="00E91D60">
      <w:pPr>
        <w:pStyle w:val="BodyTextIndent2"/>
        <w:ind w:left="0" w:firstLine="0"/>
        <w:rPr>
          <w:b/>
          <w:szCs w:val="28"/>
        </w:rPr>
      </w:pPr>
      <w:r w:rsidRPr="008925FE">
        <w:rPr>
          <w:b/>
          <w:szCs w:val="28"/>
        </w:rPr>
        <w:t>Is the policy affected by timetables established by other relevant public authorities?</w:t>
      </w:r>
      <w:r w:rsidR="0032368C">
        <w:rPr>
          <w:b/>
          <w:szCs w:val="28"/>
        </w:rPr>
        <w:t xml:space="preserve"> </w:t>
      </w:r>
    </w:p>
    <w:p w14:paraId="69434439" w14:textId="77777777" w:rsidR="00E91D60" w:rsidRPr="001C7651" w:rsidRDefault="00E91D60" w:rsidP="00E91D60">
      <w:pPr>
        <w:pStyle w:val="BodyTextIndent2"/>
        <w:ind w:left="0" w:firstLine="0"/>
      </w:pPr>
      <w:r w:rsidRPr="001C7651">
        <w:rPr>
          <w:szCs w:val="28"/>
        </w:rPr>
        <w:tab/>
      </w:r>
      <w:r>
        <w:tab/>
      </w:r>
      <w:r>
        <w:tab/>
      </w:r>
      <w:r>
        <w:tab/>
      </w:r>
      <w:r>
        <w:tab/>
      </w:r>
      <w:r>
        <w:tab/>
      </w:r>
      <w:r>
        <w:tab/>
      </w:r>
      <w:r>
        <w:tab/>
      </w:r>
      <w:r>
        <w:tab/>
      </w:r>
    </w:p>
    <w:p w14:paraId="549D262F" w14:textId="0C2E7AF3" w:rsidR="00E91D60" w:rsidRPr="008925FE" w:rsidRDefault="00E91D60" w:rsidP="00E91D60">
      <w:pPr>
        <w:autoSpaceDE w:val="0"/>
        <w:autoSpaceDN w:val="0"/>
        <w:adjustRightInd w:val="0"/>
        <w:rPr>
          <w:b/>
          <w:sz w:val="28"/>
          <w:szCs w:val="28"/>
        </w:rPr>
      </w:pPr>
      <w:r w:rsidRPr="008925FE">
        <w:rPr>
          <w:b/>
          <w:sz w:val="28"/>
          <w:szCs w:val="28"/>
        </w:rPr>
        <w:t>If yes, please provide details</w:t>
      </w:r>
      <w:r w:rsidR="00C2631D" w:rsidRPr="008925FE">
        <w:rPr>
          <w:b/>
          <w:sz w:val="28"/>
          <w:szCs w:val="28"/>
        </w:rPr>
        <w:t>.</w:t>
      </w:r>
      <w:r w:rsidR="0032368C">
        <w:rPr>
          <w:b/>
          <w:sz w:val="28"/>
          <w:szCs w:val="28"/>
        </w:rPr>
        <w:t xml:space="preserve"> </w:t>
      </w:r>
    </w:p>
    <w:p w14:paraId="2BCEACFF" w14:textId="77777777" w:rsidR="00E91D60" w:rsidRPr="00D91F4E" w:rsidRDefault="00E91D60" w:rsidP="00E91D60">
      <w:pPr>
        <w:autoSpaceDE w:val="0"/>
        <w:autoSpaceDN w:val="0"/>
        <w:adjustRightInd w:val="0"/>
        <w:rPr>
          <w:rFonts w:cs="Arial"/>
          <w:b/>
          <w:sz w:val="28"/>
          <w:szCs w:val="28"/>
        </w:rPr>
      </w:pPr>
      <w:r>
        <w:rPr>
          <w:rFonts w:cs="Arial"/>
          <w:b/>
          <w:sz w:val="28"/>
          <w:szCs w:val="28"/>
        </w:rPr>
        <w:br w:type="page"/>
      </w:r>
      <w:r>
        <w:rPr>
          <w:rFonts w:cs="Arial"/>
          <w:b/>
          <w:sz w:val="28"/>
          <w:szCs w:val="28"/>
        </w:rPr>
        <w:lastRenderedPageBreak/>
        <w:t xml:space="preserve">Part 4. </w:t>
      </w:r>
      <w:r w:rsidRPr="00D91F4E">
        <w:rPr>
          <w:rFonts w:cs="Arial"/>
          <w:b/>
          <w:sz w:val="28"/>
          <w:szCs w:val="28"/>
        </w:rPr>
        <w:t>Monitoring</w:t>
      </w:r>
    </w:p>
    <w:p w14:paraId="32CF76E6" w14:textId="77777777" w:rsidR="00E91D60" w:rsidRPr="001C7651" w:rsidRDefault="00E91D60" w:rsidP="00E91D60">
      <w:pPr>
        <w:autoSpaceDE w:val="0"/>
        <w:autoSpaceDN w:val="0"/>
        <w:adjustRightInd w:val="0"/>
        <w:rPr>
          <w:rFonts w:cs="Arial"/>
          <w:sz w:val="28"/>
          <w:szCs w:val="28"/>
        </w:rPr>
      </w:pPr>
    </w:p>
    <w:p w14:paraId="5C111B3D" w14:textId="77777777" w:rsidR="00FF0E8B" w:rsidRPr="00FF0E8B" w:rsidRDefault="00FF0E8B" w:rsidP="00FF0E8B">
      <w:pPr>
        <w:rPr>
          <w:rStyle w:val="DARDEqualityTextBoldChar"/>
          <w:b w:val="0"/>
          <w:color w:val="2F5496" w:themeColor="accent1" w:themeShade="BF"/>
        </w:rPr>
      </w:pPr>
      <w:r w:rsidRPr="00FF0E8B">
        <w:rPr>
          <w:rStyle w:val="DARDEqualityTextBoldChar"/>
          <w:color w:val="2F5496" w:themeColor="accent1" w:themeShade="BF"/>
        </w:rPr>
        <w:t xml:space="preserve">Section 75 places a requirement on DAERA to have equality monitoring arrangements in place in order to assess the impact of policies and services </w:t>
      </w:r>
      <w:proofErr w:type="spellStart"/>
      <w:r w:rsidRPr="00FF0E8B">
        <w:rPr>
          <w:rStyle w:val="DARDEqualityTextBoldChar"/>
          <w:color w:val="2F5496" w:themeColor="accent1" w:themeShade="BF"/>
        </w:rPr>
        <w:t>etc</w:t>
      </w:r>
      <w:proofErr w:type="spellEnd"/>
      <w:r w:rsidRPr="00FF0E8B">
        <w:rPr>
          <w:rStyle w:val="DARDEqualityTextBoldChar"/>
          <w:color w:val="2F5496" w:themeColor="accent1" w:themeShade="BF"/>
        </w:rPr>
        <w:t>; and to help identify barriers to fair participation and to better promote equality of opportunity.  Please note the following excerpt from The Equality Commission for Northern Ireland in relation to monitoring:</w:t>
      </w:r>
    </w:p>
    <w:p w14:paraId="174ECA28" w14:textId="77777777" w:rsidR="00FF0E8B" w:rsidRDefault="00FF0E8B" w:rsidP="00FF0E8B">
      <w:pPr>
        <w:rPr>
          <w:rStyle w:val="DARDEqualityTextBoldChar"/>
          <w:b w:val="0"/>
        </w:rPr>
      </w:pPr>
    </w:p>
    <w:p w14:paraId="44AE0F96" w14:textId="77777777" w:rsidR="00FF0E8B" w:rsidRDefault="00FF0E8B" w:rsidP="00FF0E8B">
      <w:pPr>
        <w:rPr>
          <w:rFonts w:cs="Arial"/>
          <w:i/>
          <w:sz w:val="28"/>
          <w:szCs w:val="28"/>
        </w:rPr>
      </w:pPr>
      <w:r w:rsidRPr="004830AF">
        <w:rPr>
          <w:rFonts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6498CA07" w14:textId="77777777" w:rsidR="00FF0E8B" w:rsidRPr="004830AF" w:rsidRDefault="00FF0E8B" w:rsidP="00FF0E8B">
      <w:pPr>
        <w:rPr>
          <w:rFonts w:cs="Arial"/>
          <w:i/>
          <w:sz w:val="28"/>
          <w:szCs w:val="28"/>
        </w:rPr>
      </w:pPr>
    </w:p>
    <w:p w14:paraId="548B54E5" w14:textId="77777777" w:rsidR="00FF0E8B" w:rsidRPr="004830AF" w:rsidRDefault="00FF0E8B" w:rsidP="00FF0E8B">
      <w:pPr>
        <w:rPr>
          <w:rFonts w:cs="Arial"/>
          <w:i/>
          <w:sz w:val="28"/>
          <w:szCs w:val="28"/>
        </w:rPr>
      </w:pPr>
      <w:r w:rsidRPr="004830AF">
        <w:rPr>
          <w:rFonts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0044B3AE" w14:textId="77777777" w:rsidR="00FF0E8B" w:rsidRDefault="00FF0E8B" w:rsidP="00FF0E8B">
      <w:pPr>
        <w:rPr>
          <w:rStyle w:val="DARDEqualityTextBoldChar"/>
          <w:b w:val="0"/>
        </w:rPr>
      </w:pPr>
    </w:p>
    <w:p w14:paraId="66ADCF8F" w14:textId="77777777" w:rsidR="00FF0E8B" w:rsidRPr="001C7651" w:rsidRDefault="00FF0E8B" w:rsidP="00FF0E8B">
      <w:pPr>
        <w:autoSpaceDE w:val="0"/>
        <w:autoSpaceDN w:val="0"/>
        <w:adjustRightInd w:val="0"/>
        <w:rPr>
          <w:rFonts w:cs="Arial"/>
          <w:sz w:val="28"/>
          <w:szCs w:val="28"/>
        </w:rPr>
      </w:pPr>
      <w:r w:rsidRPr="00FF0E8B">
        <w:rPr>
          <w:rStyle w:val="DARDEqualityTextBoldChar"/>
          <w:b w:val="0"/>
          <w:color w:val="auto"/>
        </w:rPr>
        <w:t xml:space="preserve">Further advice on monitoring can be found at: </w:t>
      </w:r>
      <w:hyperlink r:id="rId27" w:history="1">
        <w:r w:rsidRPr="00DD7FC0">
          <w:rPr>
            <w:rStyle w:val="Hyperlink"/>
            <w:rFonts w:cs="Arial"/>
            <w:sz w:val="28"/>
            <w:szCs w:val="28"/>
          </w:rPr>
          <w:t>ECNI Monitoring Guidance for Public Authorities</w:t>
        </w:r>
      </w:hyperlink>
      <w:r w:rsidRPr="001C7651">
        <w:rPr>
          <w:rFonts w:cs="Arial"/>
          <w:sz w:val="28"/>
          <w:szCs w:val="28"/>
        </w:rPr>
        <w:t xml:space="preserve"> </w:t>
      </w:r>
    </w:p>
    <w:p w14:paraId="35008761" w14:textId="77777777" w:rsidR="00FF0E8B" w:rsidRDefault="00FF0E8B" w:rsidP="00FF0E8B">
      <w:pPr>
        <w:rPr>
          <w:rStyle w:val="DARDEqualityTextBoldChar"/>
          <w:b w:val="0"/>
        </w:rPr>
      </w:pPr>
    </w:p>
    <w:p w14:paraId="705661B6" w14:textId="77777777" w:rsidR="00FF0E8B" w:rsidRDefault="00FF0E8B" w:rsidP="00FF0E8B">
      <w:pPr>
        <w:rPr>
          <w:rFonts w:cs="Arial"/>
          <w:sz w:val="28"/>
          <w:szCs w:val="28"/>
        </w:rPr>
      </w:pPr>
      <w:r w:rsidRPr="008925FE">
        <w:rPr>
          <w:rStyle w:val="DARDEqualityTextBoldChar"/>
          <w:color w:val="auto"/>
        </w:rPr>
        <w:t>Outline what data you will collect in the future in order to monitor the impact of this policy or decision on equality, good relations and disability duties</w:t>
      </w:r>
      <w:r w:rsidRPr="008925FE">
        <w:rPr>
          <w:rFonts w:cs="Arial"/>
          <w:sz w:val="28"/>
          <w:szCs w:val="28"/>
        </w:rPr>
        <w:t>.</w:t>
      </w:r>
    </w:p>
    <w:p w14:paraId="1088B153" w14:textId="77777777" w:rsidR="004142F2" w:rsidRDefault="004142F2" w:rsidP="00FF0E8B">
      <w:pPr>
        <w:rPr>
          <w:rFonts w:cs="Arial"/>
          <w:sz w:val="28"/>
          <w:szCs w:val="28"/>
        </w:rPr>
      </w:pPr>
    </w:p>
    <w:p w14:paraId="182C3068" w14:textId="77777777" w:rsidR="00E91D60" w:rsidRDefault="00FF0E8B" w:rsidP="00E91D60">
      <w:pPr>
        <w:autoSpaceDE w:val="0"/>
        <w:autoSpaceDN w:val="0"/>
        <w:adjustRightInd w:val="0"/>
        <w:rPr>
          <w:rFonts w:cs="Arial"/>
          <w:b/>
          <w:sz w:val="28"/>
          <w:szCs w:val="28"/>
        </w:rPr>
      </w:pPr>
      <w:r w:rsidRPr="00DC4732">
        <w:rPr>
          <w:rFonts w:cs="Arial"/>
          <w:b/>
          <w:sz w:val="28"/>
          <w:szCs w:val="28"/>
        </w:rPr>
        <w:t>Equality:</w:t>
      </w:r>
    </w:p>
    <w:p w14:paraId="78802B0D" w14:textId="77777777" w:rsidR="00D05CA7" w:rsidRDefault="00D05CA7" w:rsidP="00E91D60">
      <w:pPr>
        <w:autoSpaceDE w:val="0"/>
        <w:autoSpaceDN w:val="0"/>
        <w:adjustRightInd w:val="0"/>
        <w:rPr>
          <w:rFonts w:cs="Arial"/>
          <w:b/>
          <w:sz w:val="28"/>
          <w:szCs w:val="28"/>
        </w:rPr>
      </w:pPr>
    </w:p>
    <w:p w14:paraId="5EF32C04" w14:textId="77777777" w:rsidR="00D05CA7" w:rsidRDefault="00D05CA7" w:rsidP="00D05CA7">
      <w:pPr>
        <w:rPr>
          <w:rFonts w:cs="Arial"/>
          <w:color w:val="2F5496" w:themeColor="accent1" w:themeShade="BF"/>
          <w:sz w:val="28"/>
          <w:szCs w:val="28"/>
        </w:rPr>
      </w:pPr>
      <w:r>
        <w:rPr>
          <w:rFonts w:cs="Arial"/>
          <w:color w:val="2F5496" w:themeColor="accent1" w:themeShade="BF"/>
          <w:sz w:val="28"/>
          <w:szCs w:val="28"/>
        </w:rPr>
        <w:t>Monitor the uptake of employees transferring into VPHP posts using the NICS Alternative Working Patterns Policy</w:t>
      </w:r>
    </w:p>
    <w:p w14:paraId="79697D27" w14:textId="77777777" w:rsidR="00D05CA7" w:rsidRDefault="00D05CA7" w:rsidP="00E91D60">
      <w:pPr>
        <w:autoSpaceDE w:val="0"/>
        <w:autoSpaceDN w:val="0"/>
        <w:adjustRightInd w:val="0"/>
        <w:rPr>
          <w:rFonts w:cs="Arial"/>
          <w:b/>
          <w:sz w:val="28"/>
          <w:szCs w:val="28"/>
        </w:rPr>
      </w:pPr>
    </w:p>
    <w:p w14:paraId="4521EFA2" w14:textId="3F3DEEDC" w:rsidR="002A4BA0" w:rsidRDefault="002A4BA0" w:rsidP="00E91D60">
      <w:pPr>
        <w:autoSpaceDE w:val="0"/>
        <w:autoSpaceDN w:val="0"/>
        <w:adjustRightInd w:val="0"/>
        <w:rPr>
          <w:rFonts w:cs="Arial"/>
          <w:bCs/>
          <w:color w:val="2F5496" w:themeColor="accent1" w:themeShade="BF"/>
          <w:sz w:val="28"/>
          <w:szCs w:val="28"/>
        </w:rPr>
      </w:pPr>
      <w:r w:rsidRPr="00171FB6">
        <w:rPr>
          <w:rFonts w:cs="Arial"/>
          <w:bCs/>
          <w:color w:val="2F5496" w:themeColor="accent1" w:themeShade="BF"/>
          <w:sz w:val="28"/>
          <w:szCs w:val="28"/>
        </w:rPr>
        <w:t>The Directions Document has and will be reviewed on an ongoing basis</w:t>
      </w:r>
      <w:r w:rsidR="00171FB6" w:rsidRPr="00171FB6">
        <w:rPr>
          <w:rFonts w:cs="Arial"/>
          <w:bCs/>
          <w:color w:val="2F5496" w:themeColor="accent1" w:themeShade="BF"/>
          <w:sz w:val="28"/>
          <w:szCs w:val="28"/>
        </w:rPr>
        <w:t xml:space="preserve"> and any identified impacts on equality will be addressed.</w:t>
      </w:r>
    </w:p>
    <w:p w14:paraId="460136AD" w14:textId="379B7300" w:rsidR="00A846B0" w:rsidRDefault="00A846B0" w:rsidP="00E91D60">
      <w:pPr>
        <w:autoSpaceDE w:val="0"/>
        <w:autoSpaceDN w:val="0"/>
        <w:adjustRightInd w:val="0"/>
        <w:rPr>
          <w:rFonts w:cs="Arial"/>
          <w:bCs/>
          <w:color w:val="2F5496" w:themeColor="accent1" w:themeShade="BF"/>
          <w:sz w:val="28"/>
          <w:szCs w:val="28"/>
        </w:rPr>
      </w:pPr>
    </w:p>
    <w:p w14:paraId="61978CE8" w14:textId="3FC98BD2" w:rsidR="00A846B0" w:rsidRDefault="00A846B0" w:rsidP="00E91D60">
      <w:pPr>
        <w:autoSpaceDE w:val="0"/>
        <w:autoSpaceDN w:val="0"/>
        <w:adjustRightInd w:val="0"/>
        <w:rPr>
          <w:rFonts w:cs="Arial"/>
          <w:bCs/>
          <w:color w:val="2F5496" w:themeColor="accent1" w:themeShade="BF"/>
          <w:sz w:val="28"/>
          <w:szCs w:val="28"/>
        </w:rPr>
      </w:pPr>
      <w:r>
        <w:rPr>
          <w:rFonts w:cs="Arial"/>
          <w:bCs/>
          <w:color w:val="2F5496" w:themeColor="accent1" w:themeShade="BF"/>
          <w:sz w:val="28"/>
          <w:szCs w:val="28"/>
        </w:rPr>
        <w:t>VPHP will develop a survey for staff who are leaving the programme and consider relevant comments in respect to potential impact on Section 75.</w:t>
      </w:r>
    </w:p>
    <w:p w14:paraId="5698E05D" w14:textId="77777777" w:rsidR="00D05CA7" w:rsidRDefault="00D05CA7" w:rsidP="00E91D60">
      <w:pPr>
        <w:autoSpaceDE w:val="0"/>
        <w:autoSpaceDN w:val="0"/>
        <w:adjustRightInd w:val="0"/>
        <w:rPr>
          <w:rFonts w:cs="Arial"/>
          <w:bCs/>
          <w:color w:val="2F5496" w:themeColor="accent1" w:themeShade="BF"/>
          <w:sz w:val="28"/>
          <w:szCs w:val="28"/>
        </w:rPr>
      </w:pPr>
    </w:p>
    <w:p w14:paraId="6D22C27F" w14:textId="77777777" w:rsidR="00D05CA7" w:rsidRPr="00171FB6" w:rsidRDefault="00D05CA7" w:rsidP="00E91D60">
      <w:pPr>
        <w:autoSpaceDE w:val="0"/>
        <w:autoSpaceDN w:val="0"/>
        <w:adjustRightInd w:val="0"/>
        <w:rPr>
          <w:rFonts w:cs="Arial"/>
          <w:bCs/>
          <w:color w:val="2F5496" w:themeColor="accent1" w:themeShade="BF"/>
          <w:sz w:val="28"/>
          <w:szCs w:val="28"/>
        </w:rPr>
      </w:pPr>
    </w:p>
    <w:p w14:paraId="7249D308" w14:textId="77777777" w:rsidR="00FF0E8B" w:rsidRDefault="00FF0E8B" w:rsidP="00E91D60">
      <w:pPr>
        <w:autoSpaceDE w:val="0"/>
        <w:autoSpaceDN w:val="0"/>
        <w:adjustRightInd w:val="0"/>
        <w:rPr>
          <w:rFonts w:cs="Arial"/>
          <w:sz w:val="28"/>
          <w:szCs w:val="28"/>
        </w:rPr>
      </w:pPr>
    </w:p>
    <w:p w14:paraId="1531BE2A" w14:textId="77777777" w:rsidR="00FF0E8B" w:rsidRDefault="00FF0E8B" w:rsidP="00E91D60">
      <w:pPr>
        <w:autoSpaceDE w:val="0"/>
        <w:autoSpaceDN w:val="0"/>
        <w:adjustRightInd w:val="0"/>
        <w:rPr>
          <w:rFonts w:cs="Arial"/>
          <w:sz w:val="28"/>
          <w:szCs w:val="28"/>
        </w:rPr>
      </w:pPr>
    </w:p>
    <w:p w14:paraId="3059063C" w14:textId="77777777" w:rsidR="00FF0E8B" w:rsidRDefault="00FF0E8B" w:rsidP="00E91D60">
      <w:pPr>
        <w:autoSpaceDE w:val="0"/>
        <w:autoSpaceDN w:val="0"/>
        <w:adjustRightInd w:val="0"/>
        <w:rPr>
          <w:rFonts w:cs="Arial"/>
          <w:b/>
          <w:sz w:val="28"/>
          <w:szCs w:val="28"/>
        </w:rPr>
      </w:pPr>
      <w:r w:rsidRPr="00DC4732">
        <w:rPr>
          <w:rFonts w:cs="Arial"/>
          <w:b/>
          <w:sz w:val="28"/>
          <w:szCs w:val="28"/>
        </w:rPr>
        <w:t>Good Relations:</w:t>
      </w:r>
    </w:p>
    <w:p w14:paraId="5EECF66D" w14:textId="77777777" w:rsidR="00D05CA7" w:rsidRDefault="00D05CA7" w:rsidP="00E91D60">
      <w:pPr>
        <w:autoSpaceDE w:val="0"/>
        <w:autoSpaceDN w:val="0"/>
        <w:adjustRightInd w:val="0"/>
        <w:rPr>
          <w:rFonts w:cs="Arial"/>
          <w:b/>
          <w:sz w:val="28"/>
          <w:szCs w:val="28"/>
        </w:rPr>
      </w:pPr>
    </w:p>
    <w:p w14:paraId="0557E1DB" w14:textId="5FC91A7F" w:rsidR="00CB0423" w:rsidRDefault="00CB0423" w:rsidP="00D05CA7">
      <w:pPr>
        <w:rPr>
          <w:rFonts w:cs="Arial"/>
          <w:color w:val="2F5496" w:themeColor="accent1" w:themeShade="BF"/>
          <w:sz w:val="28"/>
          <w:szCs w:val="28"/>
        </w:rPr>
      </w:pPr>
      <w:r>
        <w:rPr>
          <w:rFonts w:cs="Arial"/>
          <w:color w:val="2F5496" w:themeColor="accent1" w:themeShade="BF"/>
          <w:sz w:val="28"/>
          <w:szCs w:val="28"/>
        </w:rPr>
        <w:t>Liaison with staff through</w:t>
      </w:r>
      <w:r w:rsidR="00460D13">
        <w:rPr>
          <w:rFonts w:cs="Arial"/>
          <w:color w:val="2F5496" w:themeColor="accent1" w:themeShade="BF"/>
          <w:sz w:val="28"/>
          <w:szCs w:val="28"/>
        </w:rPr>
        <w:t xml:space="preserve"> established</w:t>
      </w:r>
      <w:r>
        <w:rPr>
          <w:rFonts w:cs="Arial"/>
          <w:color w:val="2F5496" w:themeColor="accent1" w:themeShade="BF"/>
          <w:sz w:val="28"/>
          <w:szCs w:val="28"/>
        </w:rPr>
        <w:t xml:space="preserve"> management forum</w:t>
      </w:r>
    </w:p>
    <w:p w14:paraId="1CBB2A99" w14:textId="77777777" w:rsidR="00CB0423" w:rsidRDefault="00CB0423" w:rsidP="00D05CA7">
      <w:pPr>
        <w:rPr>
          <w:rFonts w:cs="Arial"/>
          <w:color w:val="2F5496" w:themeColor="accent1" w:themeShade="BF"/>
          <w:sz w:val="28"/>
          <w:szCs w:val="28"/>
        </w:rPr>
      </w:pPr>
      <w:r>
        <w:rPr>
          <w:rFonts w:cs="Arial"/>
          <w:color w:val="2F5496" w:themeColor="accent1" w:themeShade="BF"/>
          <w:sz w:val="28"/>
          <w:szCs w:val="28"/>
        </w:rPr>
        <w:t>Liaison with TUS to understand concerns of staff not communicated through management</w:t>
      </w:r>
    </w:p>
    <w:p w14:paraId="78FA2A5C" w14:textId="3205C61D" w:rsidR="00D05CA7" w:rsidRDefault="00D05CA7" w:rsidP="00D05CA7">
      <w:pPr>
        <w:rPr>
          <w:rFonts w:cs="Arial"/>
          <w:color w:val="2F5496" w:themeColor="accent1" w:themeShade="BF"/>
          <w:sz w:val="28"/>
          <w:szCs w:val="28"/>
        </w:rPr>
      </w:pPr>
      <w:r w:rsidRPr="004142F2">
        <w:rPr>
          <w:rFonts w:cs="Arial"/>
          <w:color w:val="2F5496" w:themeColor="accent1" w:themeShade="BF"/>
          <w:sz w:val="28"/>
          <w:szCs w:val="28"/>
        </w:rPr>
        <w:t xml:space="preserve">Monitor staff retention rates </w:t>
      </w:r>
      <w:r>
        <w:rPr>
          <w:rFonts w:cs="Arial"/>
          <w:color w:val="2F5496" w:themeColor="accent1" w:themeShade="BF"/>
          <w:sz w:val="28"/>
          <w:szCs w:val="28"/>
        </w:rPr>
        <w:t>within the Veterinary Public Health Programme</w:t>
      </w:r>
    </w:p>
    <w:p w14:paraId="228E23AC" w14:textId="4CBECBF8" w:rsidR="00A846B0" w:rsidRDefault="00A846B0" w:rsidP="00D05CA7">
      <w:pPr>
        <w:rPr>
          <w:rFonts w:cs="Arial"/>
          <w:color w:val="2F5496" w:themeColor="accent1" w:themeShade="BF"/>
          <w:sz w:val="28"/>
          <w:szCs w:val="28"/>
        </w:rPr>
      </w:pPr>
      <w:r>
        <w:rPr>
          <w:rFonts w:cs="Arial"/>
          <w:color w:val="2F5496" w:themeColor="accent1" w:themeShade="BF"/>
          <w:sz w:val="28"/>
          <w:szCs w:val="28"/>
        </w:rPr>
        <w:t>Consider opportunities to model roles to suit better alternative life style arrangements through the VSAHG programme of renewal.</w:t>
      </w:r>
    </w:p>
    <w:p w14:paraId="4EBE6374" w14:textId="77777777" w:rsidR="00D05CA7" w:rsidRDefault="00D05CA7" w:rsidP="00E91D60">
      <w:pPr>
        <w:autoSpaceDE w:val="0"/>
        <w:autoSpaceDN w:val="0"/>
        <w:adjustRightInd w:val="0"/>
        <w:rPr>
          <w:rFonts w:cs="Arial"/>
          <w:b/>
          <w:sz w:val="28"/>
          <w:szCs w:val="28"/>
        </w:rPr>
      </w:pPr>
    </w:p>
    <w:p w14:paraId="62CA474D" w14:textId="4CC28AAB" w:rsidR="00171FB6" w:rsidRPr="00171FB6" w:rsidRDefault="00171FB6" w:rsidP="00171FB6">
      <w:pPr>
        <w:autoSpaceDE w:val="0"/>
        <w:autoSpaceDN w:val="0"/>
        <w:adjustRightInd w:val="0"/>
        <w:rPr>
          <w:rFonts w:cs="Arial"/>
          <w:bCs/>
          <w:color w:val="2F5496" w:themeColor="accent1" w:themeShade="BF"/>
          <w:sz w:val="28"/>
          <w:szCs w:val="28"/>
        </w:rPr>
      </w:pPr>
      <w:r w:rsidRPr="00171FB6">
        <w:rPr>
          <w:rFonts w:cs="Arial"/>
          <w:bCs/>
          <w:color w:val="2F5496" w:themeColor="accent1" w:themeShade="BF"/>
          <w:sz w:val="28"/>
          <w:szCs w:val="28"/>
        </w:rPr>
        <w:t xml:space="preserve">The Directions Document has and will be reviewed on an ongoing basis and any identified impacts on </w:t>
      </w:r>
      <w:r>
        <w:rPr>
          <w:rFonts w:cs="Arial"/>
          <w:bCs/>
          <w:color w:val="2F5496" w:themeColor="accent1" w:themeShade="BF"/>
          <w:sz w:val="28"/>
          <w:szCs w:val="28"/>
        </w:rPr>
        <w:t>good relations</w:t>
      </w:r>
      <w:r w:rsidRPr="00171FB6">
        <w:rPr>
          <w:rFonts w:cs="Arial"/>
          <w:bCs/>
          <w:color w:val="2F5496" w:themeColor="accent1" w:themeShade="BF"/>
          <w:sz w:val="28"/>
          <w:szCs w:val="28"/>
        </w:rPr>
        <w:t xml:space="preserve"> will be addressed.</w:t>
      </w:r>
    </w:p>
    <w:p w14:paraId="6250EF61" w14:textId="77777777" w:rsidR="00FF0E8B" w:rsidRDefault="00FF0E8B" w:rsidP="00E91D60">
      <w:pPr>
        <w:autoSpaceDE w:val="0"/>
        <w:autoSpaceDN w:val="0"/>
        <w:adjustRightInd w:val="0"/>
        <w:rPr>
          <w:rFonts w:cs="Arial"/>
          <w:sz w:val="28"/>
          <w:szCs w:val="28"/>
        </w:rPr>
      </w:pPr>
    </w:p>
    <w:p w14:paraId="55FC564C" w14:textId="77777777" w:rsidR="00FF0E8B" w:rsidRDefault="00FF0E8B" w:rsidP="00E91D60">
      <w:pPr>
        <w:autoSpaceDE w:val="0"/>
        <w:autoSpaceDN w:val="0"/>
        <w:adjustRightInd w:val="0"/>
        <w:rPr>
          <w:rFonts w:cs="Arial"/>
          <w:sz w:val="28"/>
          <w:szCs w:val="28"/>
        </w:rPr>
      </w:pPr>
    </w:p>
    <w:p w14:paraId="4C877754" w14:textId="77777777" w:rsidR="00FF0E8B" w:rsidRDefault="00FF0E8B" w:rsidP="00E91D60">
      <w:pPr>
        <w:autoSpaceDE w:val="0"/>
        <w:autoSpaceDN w:val="0"/>
        <w:adjustRightInd w:val="0"/>
        <w:rPr>
          <w:rFonts w:cs="Arial"/>
          <w:b/>
          <w:sz w:val="28"/>
          <w:szCs w:val="28"/>
        </w:rPr>
      </w:pPr>
      <w:r w:rsidRPr="00DC4732">
        <w:rPr>
          <w:rFonts w:cs="Arial"/>
          <w:b/>
          <w:sz w:val="28"/>
          <w:szCs w:val="28"/>
        </w:rPr>
        <w:t>Disability Duties:</w:t>
      </w:r>
    </w:p>
    <w:p w14:paraId="1105667A" w14:textId="77777777" w:rsidR="00D05CA7" w:rsidRDefault="00D05CA7" w:rsidP="00E91D60">
      <w:pPr>
        <w:autoSpaceDE w:val="0"/>
        <w:autoSpaceDN w:val="0"/>
        <w:adjustRightInd w:val="0"/>
        <w:rPr>
          <w:rFonts w:cs="Arial"/>
          <w:b/>
          <w:sz w:val="28"/>
          <w:szCs w:val="28"/>
        </w:rPr>
      </w:pPr>
    </w:p>
    <w:p w14:paraId="0C6F1A02" w14:textId="77777777" w:rsidR="00D05CA7" w:rsidRDefault="00D05CA7" w:rsidP="00D05CA7">
      <w:pPr>
        <w:rPr>
          <w:rFonts w:cs="Arial"/>
          <w:color w:val="2F5496" w:themeColor="accent1" w:themeShade="BF"/>
          <w:sz w:val="28"/>
          <w:szCs w:val="28"/>
        </w:rPr>
      </w:pPr>
      <w:r>
        <w:rPr>
          <w:rFonts w:cs="Arial"/>
          <w:color w:val="2F5496" w:themeColor="accent1" w:themeShade="BF"/>
          <w:sz w:val="28"/>
          <w:szCs w:val="28"/>
        </w:rPr>
        <w:t>Monitor the uptake of employees transferring into VPHP posts using the NICS Adaptations Referrals and Interventions Policy.</w:t>
      </w:r>
    </w:p>
    <w:p w14:paraId="0413F372" w14:textId="77777777" w:rsidR="00D05CA7" w:rsidRDefault="00D05CA7" w:rsidP="00E91D60">
      <w:pPr>
        <w:autoSpaceDE w:val="0"/>
        <w:autoSpaceDN w:val="0"/>
        <w:adjustRightInd w:val="0"/>
        <w:rPr>
          <w:rFonts w:cs="Arial"/>
          <w:b/>
          <w:sz w:val="28"/>
          <w:szCs w:val="28"/>
        </w:rPr>
      </w:pPr>
    </w:p>
    <w:p w14:paraId="2AA3E027" w14:textId="1F432F53" w:rsidR="00171FB6" w:rsidRDefault="00171FB6" w:rsidP="00171FB6">
      <w:pPr>
        <w:autoSpaceDE w:val="0"/>
        <w:autoSpaceDN w:val="0"/>
        <w:adjustRightInd w:val="0"/>
        <w:rPr>
          <w:rFonts w:cs="Arial"/>
          <w:bCs/>
          <w:color w:val="2F5496" w:themeColor="accent1" w:themeShade="BF"/>
          <w:sz w:val="28"/>
          <w:szCs w:val="28"/>
        </w:rPr>
      </w:pPr>
      <w:r w:rsidRPr="00171FB6">
        <w:rPr>
          <w:rFonts w:cs="Arial"/>
          <w:bCs/>
          <w:color w:val="2F5496" w:themeColor="accent1" w:themeShade="BF"/>
          <w:sz w:val="28"/>
          <w:szCs w:val="28"/>
        </w:rPr>
        <w:t xml:space="preserve">The Directions Document has </w:t>
      </w:r>
      <w:r w:rsidR="00C757EE">
        <w:rPr>
          <w:rFonts w:cs="Arial"/>
          <w:bCs/>
          <w:color w:val="2F5496" w:themeColor="accent1" w:themeShade="BF"/>
          <w:sz w:val="28"/>
          <w:szCs w:val="28"/>
        </w:rPr>
        <w:t xml:space="preserve">been </w:t>
      </w:r>
      <w:r w:rsidRPr="00171FB6">
        <w:rPr>
          <w:rFonts w:cs="Arial"/>
          <w:bCs/>
          <w:color w:val="2F5496" w:themeColor="accent1" w:themeShade="BF"/>
          <w:sz w:val="28"/>
          <w:szCs w:val="28"/>
        </w:rPr>
        <w:t xml:space="preserve">and will be reviewed on an ongoing basis and any identified impacts on </w:t>
      </w:r>
      <w:r>
        <w:rPr>
          <w:rFonts w:cs="Arial"/>
          <w:bCs/>
          <w:color w:val="2F5496" w:themeColor="accent1" w:themeShade="BF"/>
          <w:sz w:val="28"/>
          <w:szCs w:val="28"/>
        </w:rPr>
        <w:t>disability duties</w:t>
      </w:r>
      <w:r w:rsidRPr="00171FB6">
        <w:rPr>
          <w:rFonts w:cs="Arial"/>
          <w:bCs/>
          <w:color w:val="2F5496" w:themeColor="accent1" w:themeShade="BF"/>
          <w:sz w:val="28"/>
          <w:szCs w:val="28"/>
        </w:rPr>
        <w:t xml:space="preserve"> will be addressed.</w:t>
      </w:r>
    </w:p>
    <w:p w14:paraId="586E737C" w14:textId="20514027" w:rsidR="00CB0423" w:rsidRDefault="00CB0423" w:rsidP="00171FB6">
      <w:pPr>
        <w:autoSpaceDE w:val="0"/>
        <w:autoSpaceDN w:val="0"/>
        <w:adjustRightInd w:val="0"/>
        <w:rPr>
          <w:rFonts w:cs="Arial"/>
          <w:bCs/>
          <w:color w:val="2F5496" w:themeColor="accent1" w:themeShade="BF"/>
          <w:sz w:val="28"/>
          <w:szCs w:val="28"/>
        </w:rPr>
      </w:pPr>
    </w:p>
    <w:p w14:paraId="6816E56B" w14:textId="4FD7D914" w:rsidR="00CB0423" w:rsidRPr="00171FB6" w:rsidRDefault="00C757EE" w:rsidP="00171FB6">
      <w:pPr>
        <w:autoSpaceDE w:val="0"/>
        <w:autoSpaceDN w:val="0"/>
        <w:adjustRightInd w:val="0"/>
        <w:rPr>
          <w:rFonts w:cs="Arial"/>
          <w:bCs/>
          <w:color w:val="2F5496" w:themeColor="accent1" w:themeShade="BF"/>
          <w:sz w:val="28"/>
          <w:szCs w:val="28"/>
        </w:rPr>
      </w:pPr>
      <w:r>
        <w:rPr>
          <w:rFonts w:cs="Arial"/>
          <w:bCs/>
          <w:color w:val="2F5496" w:themeColor="accent1" w:themeShade="BF"/>
          <w:sz w:val="28"/>
          <w:szCs w:val="28"/>
        </w:rPr>
        <w:t>Most importantly o</w:t>
      </w:r>
      <w:r w:rsidR="00CB0423">
        <w:rPr>
          <w:rFonts w:cs="Arial"/>
          <w:bCs/>
          <w:color w:val="2F5496" w:themeColor="accent1" w:themeShade="BF"/>
          <w:sz w:val="28"/>
          <w:szCs w:val="28"/>
        </w:rPr>
        <w:t>pportunities to communicate to staff to encourage staff with disabilities to apply for alternative roles in VPHP which do not require work in approved establi</w:t>
      </w:r>
      <w:r w:rsidR="00373E1B">
        <w:rPr>
          <w:rFonts w:cs="Arial"/>
          <w:bCs/>
          <w:color w:val="2F5496" w:themeColor="accent1" w:themeShade="BF"/>
          <w:sz w:val="28"/>
          <w:szCs w:val="28"/>
        </w:rPr>
        <w:t xml:space="preserve">shments will be considered </w:t>
      </w:r>
      <w:r w:rsidR="00CB0423">
        <w:rPr>
          <w:rFonts w:cs="Arial"/>
          <w:bCs/>
          <w:color w:val="2F5496" w:themeColor="accent1" w:themeShade="BF"/>
          <w:sz w:val="28"/>
          <w:szCs w:val="28"/>
        </w:rPr>
        <w:t>proactive</w:t>
      </w:r>
      <w:r w:rsidR="00373E1B">
        <w:rPr>
          <w:rFonts w:cs="Arial"/>
          <w:bCs/>
          <w:color w:val="2F5496" w:themeColor="accent1" w:themeShade="BF"/>
          <w:sz w:val="28"/>
          <w:szCs w:val="28"/>
        </w:rPr>
        <w:t>ly.</w:t>
      </w:r>
      <w:r w:rsidR="00CB0423">
        <w:rPr>
          <w:rFonts w:cs="Arial"/>
          <w:bCs/>
          <w:color w:val="2F5496" w:themeColor="accent1" w:themeShade="BF"/>
          <w:sz w:val="28"/>
          <w:szCs w:val="28"/>
        </w:rPr>
        <w:t xml:space="preserve"> </w:t>
      </w:r>
    </w:p>
    <w:p w14:paraId="0A48EC74" w14:textId="77777777" w:rsidR="00171FB6" w:rsidRPr="00DC4732" w:rsidRDefault="00171FB6" w:rsidP="00E91D60">
      <w:pPr>
        <w:autoSpaceDE w:val="0"/>
        <w:autoSpaceDN w:val="0"/>
        <w:adjustRightInd w:val="0"/>
        <w:rPr>
          <w:rFonts w:cs="Arial"/>
          <w:b/>
          <w:sz w:val="28"/>
          <w:szCs w:val="28"/>
        </w:rPr>
      </w:pPr>
    </w:p>
    <w:p w14:paraId="03F9A391" w14:textId="77777777" w:rsidR="00FF0E8B" w:rsidRDefault="00FF0E8B" w:rsidP="00E91D60">
      <w:pPr>
        <w:autoSpaceDE w:val="0"/>
        <w:autoSpaceDN w:val="0"/>
        <w:adjustRightInd w:val="0"/>
        <w:rPr>
          <w:rFonts w:cs="Arial"/>
          <w:sz w:val="28"/>
          <w:szCs w:val="28"/>
        </w:rPr>
      </w:pPr>
    </w:p>
    <w:p w14:paraId="1B04A12F" w14:textId="77777777" w:rsidR="00E91D60" w:rsidRPr="001C7651" w:rsidRDefault="00E91D60" w:rsidP="00E91D60">
      <w:pPr>
        <w:autoSpaceDE w:val="0"/>
        <w:autoSpaceDN w:val="0"/>
        <w:adjustRightInd w:val="0"/>
        <w:rPr>
          <w:rFonts w:cs="Arial"/>
          <w:sz w:val="28"/>
          <w:szCs w:val="28"/>
        </w:rPr>
      </w:pPr>
    </w:p>
    <w:p w14:paraId="1BA841B2" w14:textId="77777777" w:rsidR="00044701" w:rsidRDefault="00044701" w:rsidP="00044701">
      <w:pPr>
        <w:pStyle w:val="BodyTextIndent2"/>
        <w:ind w:left="0" w:firstLine="0"/>
      </w:pPr>
      <w:r>
        <w:rPr>
          <w:b/>
          <w:szCs w:val="28"/>
        </w:rPr>
        <w:t xml:space="preserve">Part 5. </w:t>
      </w:r>
      <w:r w:rsidRPr="00044701">
        <w:rPr>
          <w:b/>
        </w:rPr>
        <w:t>Consideration of Human Rights</w:t>
      </w:r>
      <w:r>
        <w:t xml:space="preserve"> </w:t>
      </w:r>
    </w:p>
    <w:p w14:paraId="20ED174B" w14:textId="77777777" w:rsidR="00044701" w:rsidRDefault="00044701" w:rsidP="00044701">
      <w:pPr>
        <w:pStyle w:val="BodyTextIndent2"/>
        <w:ind w:left="0" w:firstLine="0"/>
        <w:rPr>
          <w:b/>
        </w:rPr>
      </w:pPr>
    </w:p>
    <w:p w14:paraId="42A3529E" w14:textId="77777777" w:rsidR="00044701" w:rsidRPr="008925FE" w:rsidRDefault="00044701" w:rsidP="006F0634">
      <w:pPr>
        <w:pStyle w:val="DARDEqualityText"/>
        <w:numPr>
          <w:ilvl w:val="0"/>
          <w:numId w:val="14"/>
        </w:numPr>
        <w:tabs>
          <w:tab w:val="left" w:pos="448"/>
        </w:tabs>
        <w:spacing w:after="100" w:line="240" w:lineRule="auto"/>
        <w:rPr>
          <w:b/>
        </w:rPr>
      </w:pPr>
      <w:r w:rsidRPr="008925FE">
        <w:rPr>
          <w:b/>
        </w:rPr>
        <w:t xml:space="preserve">The Human Rights Act (HRA) 1998 brings the European Convention on Human Rights (ECHR) into UK law and it applies in N Ireland.  Indicate below by deleting </w:t>
      </w:r>
      <w:r w:rsidR="008925FE">
        <w:rPr>
          <w:b/>
        </w:rPr>
        <w:t>Yes</w:t>
      </w:r>
      <w:r w:rsidRPr="008925FE">
        <w:rPr>
          <w:b/>
        </w:rPr>
        <w:t xml:space="preserve">/No as appropriate, any potential </w:t>
      </w:r>
      <w:r w:rsidRPr="008925FE">
        <w:rPr>
          <w:b/>
          <w:i/>
          <w:u w:val="single"/>
        </w:rPr>
        <w:t>adverse impacts</w:t>
      </w:r>
      <w:r w:rsidRPr="008925FE">
        <w:rPr>
          <w:b/>
        </w:rPr>
        <w:t xml:space="preserve"> that the policy or decision may have in relation to human rights issues.</w:t>
      </w:r>
    </w:p>
    <w:p w14:paraId="0EA53DFC" w14:textId="77777777" w:rsidR="006F0634" w:rsidRDefault="006F0634" w:rsidP="006F0634">
      <w:pPr>
        <w:pStyle w:val="DARDEqualityText"/>
        <w:tabs>
          <w:tab w:val="left" w:pos="448"/>
        </w:tabs>
        <w:spacing w:after="100" w:line="240" w:lineRule="auto"/>
        <w:rPr>
          <w:b/>
          <w:color w:val="2F5496" w:themeColor="accent1" w:themeShade="BF"/>
        </w:rPr>
      </w:pPr>
    </w:p>
    <w:p w14:paraId="7447A411" w14:textId="77777777" w:rsidR="006F0634" w:rsidRPr="00044701" w:rsidRDefault="006F0634" w:rsidP="006F0634">
      <w:pPr>
        <w:pStyle w:val="DARDEqualityText"/>
        <w:tabs>
          <w:tab w:val="left" w:pos="448"/>
        </w:tabs>
        <w:spacing w:after="100" w:line="240" w:lineRule="auto"/>
        <w:rPr>
          <w:b/>
          <w:color w:val="2F5496" w:themeColor="accent1" w:themeShade="BF"/>
        </w:rPr>
      </w:pPr>
    </w:p>
    <w:p w14:paraId="7B6E10DD" w14:textId="77777777" w:rsidR="00044701" w:rsidRPr="006F0634" w:rsidRDefault="00044701" w:rsidP="00044701">
      <w:pPr>
        <w:pStyle w:val="DARDEqualityText"/>
        <w:tabs>
          <w:tab w:val="left" w:pos="448"/>
        </w:tabs>
        <w:spacing w:after="100" w:line="240" w:lineRule="auto"/>
        <w:ind w:left="448" w:hanging="448"/>
        <w:rPr>
          <w:rFonts w:cs="Arial"/>
          <w:szCs w:val="28"/>
        </w:rPr>
      </w:pPr>
      <w:r>
        <w:rPr>
          <w:b/>
        </w:rPr>
        <w:lastRenderedPageBreak/>
        <w:tab/>
      </w:r>
      <w:r w:rsidRPr="006F0634">
        <w:rPr>
          <w:rFonts w:cs="Arial"/>
          <w:szCs w:val="28"/>
        </w:rPr>
        <w:t>See Annex A for brief synopsis on each of the Human Rights Articles &amp; Protocols</w:t>
      </w:r>
    </w:p>
    <w:p w14:paraId="4889F5AE" w14:textId="77777777" w:rsidR="00044701" w:rsidRPr="006F0634" w:rsidRDefault="00044701" w:rsidP="00044701">
      <w:pPr>
        <w:pStyle w:val="DARDEqualityText"/>
        <w:tabs>
          <w:tab w:val="left" w:pos="448"/>
        </w:tabs>
        <w:spacing w:line="240" w:lineRule="auto"/>
        <w:ind w:left="448" w:hanging="448"/>
        <w:rPr>
          <w:rFonts w:cs="Arial"/>
          <w:szCs w:val="28"/>
        </w:rPr>
      </w:pPr>
    </w:p>
    <w:p w14:paraId="6FA2F6BD" w14:textId="77777777" w:rsidR="006F0634" w:rsidRPr="006F0634" w:rsidRDefault="006F0634" w:rsidP="00044701">
      <w:pPr>
        <w:pStyle w:val="DARDEqualityText"/>
        <w:tabs>
          <w:tab w:val="left" w:pos="448"/>
        </w:tabs>
        <w:spacing w:line="240" w:lineRule="auto"/>
        <w:ind w:left="448" w:hanging="448"/>
        <w:rPr>
          <w:rFonts w:cs="Arial"/>
          <w:szCs w:val="28"/>
        </w:rPr>
      </w:pPr>
    </w:p>
    <w:p w14:paraId="59E0AB64" w14:textId="77777777" w:rsidR="006F0634" w:rsidRPr="006F0634" w:rsidRDefault="006F0634" w:rsidP="00044701">
      <w:pPr>
        <w:pStyle w:val="DARDEqualityText"/>
        <w:tabs>
          <w:tab w:val="left" w:pos="448"/>
        </w:tabs>
        <w:spacing w:line="240" w:lineRule="auto"/>
        <w:ind w:left="448" w:hanging="448"/>
        <w:rPr>
          <w:rFonts w:cs="Arial"/>
          <w:szCs w:val="28"/>
        </w:rPr>
      </w:pPr>
    </w:p>
    <w:tbl>
      <w:tblPr>
        <w:tblW w:w="9498" w:type="dxa"/>
        <w:tblLook w:val="0000" w:firstRow="0" w:lastRow="0" w:firstColumn="0" w:lastColumn="0" w:noHBand="0" w:noVBand="0"/>
      </w:tblPr>
      <w:tblGrid>
        <w:gridCol w:w="6204"/>
        <w:gridCol w:w="1984"/>
        <w:gridCol w:w="1310"/>
      </w:tblGrid>
      <w:tr w:rsidR="00044701" w:rsidRPr="006F0634" w14:paraId="4F90982B" w14:textId="77777777" w:rsidTr="006F0634">
        <w:trPr>
          <w:trHeight w:val="907"/>
        </w:trPr>
        <w:tc>
          <w:tcPr>
            <w:tcW w:w="6204" w:type="dxa"/>
          </w:tcPr>
          <w:p w14:paraId="1B1C098D" w14:textId="77777777" w:rsidR="00044701" w:rsidRPr="006F0634" w:rsidRDefault="00044701" w:rsidP="00044701">
            <w:pPr>
              <w:pStyle w:val="Header"/>
              <w:tabs>
                <w:tab w:val="clear" w:pos="4320"/>
                <w:tab w:val="clear" w:pos="8640"/>
              </w:tabs>
              <w:spacing w:before="100"/>
              <w:rPr>
                <w:rFonts w:ascii="Arial" w:hAnsi="Arial" w:cs="Arial"/>
                <w:sz w:val="28"/>
                <w:szCs w:val="28"/>
              </w:rPr>
            </w:pPr>
            <w:r w:rsidRPr="006F0634">
              <w:rPr>
                <w:rFonts w:ascii="Arial" w:hAnsi="Arial" w:cs="Arial"/>
                <w:sz w:val="28"/>
                <w:szCs w:val="28"/>
              </w:rPr>
              <w:t>Right to Life</w:t>
            </w:r>
          </w:p>
          <w:p w14:paraId="1DA7211E" w14:textId="77777777" w:rsidR="00044701" w:rsidRPr="006F0634" w:rsidRDefault="00044701" w:rsidP="00044701">
            <w:pPr>
              <w:pStyle w:val="Header"/>
              <w:tabs>
                <w:tab w:val="clear" w:pos="4320"/>
                <w:tab w:val="clear" w:pos="8640"/>
              </w:tabs>
              <w:spacing w:before="100"/>
              <w:rPr>
                <w:rFonts w:ascii="Arial" w:hAnsi="Arial" w:cs="Arial"/>
                <w:sz w:val="28"/>
                <w:szCs w:val="28"/>
              </w:rPr>
            </w:pPr>
          </w:p>
        </w:tc>
        <w:tc>
          <w:tcPr>
            <w:tcW w:w="1984" w:type="dxa"/>
          </w:tcPr>
          <w:p w14:paraId="2FAE4CE6"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2</w:t>
            </w:r>
          </w:p>
        </w:tc>
        <w:tc>
          <w:tcPr>
            <w:tcW w:w="1310" w:type="dxa"/>
          </w:tcPr>
          <w:p w14:paraId="4CC8D498" w14:textId="592354E7" w:rsidR="00044701" w:rsidRPr="00171FB6" w:rsidRDefault="00044701" w:rsidP="008925FE">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6526456C" w14:textId="77777777" w:rsidTr="006F0634">
        <w:trPr>
          <w:trHeight w:val="907"/>
        </w:trPr>
        <w:tc>
          <w:tcPr>
            <w:tcW w:w="6204" w:type="dxa"/>
          </w:tcPr>
          <w:p w14:paraId="792A985D" w14:textId="77777777" w:rsidR="00044701" w:rsidRPr="006F0634" w:rsidRDefault="00044701" w:rsidP="00044701">
            <w:pPr>
              <w:spacing w:before="100"/>
              <w:rPr>
                <w:rFonts w:cs="Arial"/>
                <w:sz w:val="28"/>
                <w:szCs w:val="28"/>
              </w:rPr>
            </w:pPr>
            <w:r w:rsidRPr="006F0634">
              <w:rPr>
                <w:rFonts w:cs="Arial"/>
                <w:sz w:val="28"/>
                <w:szCs w:val="28"/>
              </w:rPr>
              <w:t xml:space="preserve">Prohibition of torture, inhuman or degrading treatment </w:t>
            </w:r>
          </w:p>
        </w:tc>
        <w:tc>
          <w:tcPr>
            <w:tcW w:w="1984" w:type="dxa"/>
          </w:tcPr>
          <w:p w14:paraId="7224137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3</w:t>
            </w:r>
          </w:p>
        </w:tc>
        <w:tc>
          <w:tcPr>
            <w:tcW w:w="1310" w:type="dxa"/>
          </w:tcPr>
          <w:p w14:paraId="6D0B4A17" w14:textId="6B34E090" w:rsidR="00044701" w:rsidRPr="00171FB6" w:rsidRDefault="00044701"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2A674030" w14:textId="77777777" w:rsidTr="006F0634">
        <w:trPr>
          <w:trHeight w:val="907"/>
        </w:trPr>
        <w:tc>
          <w:tcPr>
            <w:tcW w:w="6204" w:type="dxa"/>
          </w:tcPr>
          <w:p w14:paraId="08421DD3" w14:textId="77777777" w:rsidR="00044701" w:rsidRPr="006F0634" w:rsidRDefault="00044701" w:rsidP="00044701">
            <w:pPr>
              <w:spacing w:before="100"/>
              <w:rPr>
                <w:rFonts w:cs="Arial"/>
                <w:sz w:val="28"/>
                <w:szCs w:val="28"/>
              </w:rPr>
            </w:pPr>
            <w:r w:rsidRPr="006F0634">
              <w:rPr>
                <w:rFonts w:cs="Arial"/>
                <w:sz w:val="28"/>
                <w:szCs w:val="28"/>
              </w:rPr>
              <w:t>Prohibition of slavery and forced labour</w:t>
            </w:r>
          </w:p>
        </w:tc>
        <w:tc>
          <w:tcPr>
            <w:tcW w:w="1984" w:type="dxa"/>
          </w:tcPr>
          <w:p w14:paraId="6B7ED61B"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4</w:t>
            </w:r>
          </w:p>
        </w:tc>
        <w:tc>
          <w:tcPr>
            <w:tcW w:w="1310" w:type="dxa"/>
          </w:tcPr>
          <w:p w14:paraId="7BE8BB52" w14:textId="2AE49C5E"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34E51BB1" w14:textId="77777777" w:rsidTr="006F0634">
        <w:trPr>
          <w:trHeight w:val="907"/>
        </w:trPr>
        <w:tc>
          <w:tcPr>
            <w:tcW w:w="6204" w:type="dxa"/>
          </w:tcPr>
          <w:p w14:paraId="56162D9B" w14:textId="77777777" w:rsidR="00044701" w:rsidRPr="006F0634" w:rsidRDefault="00044701" w:rsidP="00044701">
            <w:pPr>
              <w:spacing w:before="100"/>
              <w:rPr>
                <w:rFonts w:cs="Arial"/>
                <w:sz w:val="28"/>
                <w:szCs w:val="28"/>
              </w:rPr>
            </w:pPr>
            <w:r w:rsidRPr="006F0634">
              <w:rPr>
                <w:rFonts w:cs="Arial"/>
                <w:sz w:val="28"/>
                <w:szCs w:val="28"/>
              </w:rPr>
              <w:t xml:space="preserve">Right to liberty and security </w:t>
            </w:r>
          </w:p>
        </w:tc>
        <w:tc>
          <w:tcPr>
            <w:tcW w:w="1984" w:type="dxa"/>
          </w:tcPr>
          <w:p w14:paraId="2BE067AE"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5</w:t>
            </w:r>
          </w:p>
        </w:tc>
        <w:tc>
          <w:tcPr>
            <w:tcW w:w="1310" w:type="dxa"/>
          </w:tcPr>
          <w:p w14:paraId="5AF645EA" w14:textId="680B4D7A"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313FC5AF" w14:textId="77777777" w:rsidTr="006F0634">
        <w:trPr>
          <w:trHeight w:val="907"/>
        </w:trPr>
        <w:tc>
          <w:tcPr>
            <w:tcW w:w="6204" w:type="dxa"/>
          </w:tcPr>
          <w:p w14:paraId="54642E8A" w14:textId="77777777" w:rsidR="00044701" w:rsidRPr="006F0634" w:rsidRDefault="00044701" w:rsidP="00044701">
            <w:pPr>
              <w:spacing w:before="100"/>
              <w:rPr>
                <w:rFonts w:cs="Arial"/>
                <w:sz w:val="28"/>
                <w:szCs w:val="28"/>
              </w:rPr>
            </w:pPr>
            <w:r w:rsidRPr="006F0634">
              <w:rPr>
                <w:rFonts w:cs="Arial"/>
                <w:sz w:val="28"/>
                <w:szCs w:val="28"/>
              </w:rPr>
              <w:t>Right to a fair and public trial</w:t>
            </w:r>
          </w:p>
        </w:tc>
        <w:tc>
          <w:tcPr>
            <w:tcW w:w="1984" w:type="dxa"/>
          </w:tcPr>
          <w:p w14:paraId="225A4AC9"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6</w:t>
            </w:r>
          </w:p>
        </w:tc>
        <w:tc>
          <w:tcPr>
            <w:tcW w:w="1310" w:type="dxa"/>
          </w:tcPr>
          <w:p w14:paraId="7CF3D503" w14:textId="3DD19114"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2E3C7FCB" w14:textId="77777777" w:rsidTr="006F0634">
        <w:trPr>
          <w:trHeight w:val="907"/>
        </w:trPr>
        <w:tc>
          <w:tcPr>
            <w:tcW w:w="6204" w:type="dxa"/>
          </w:tcPr>
          <w:p w14:paraId="768F8C22" w14:textId="77777777" w:rsidR="00044701" w:rsidRPr="006F0634" w:rsidRDefault="00044701" w:rsidP="00044701">
            <w:pPr>
              <w:spacing w:before="100"/>
              <w:rPr>
                <w:rFonts w:cs="Arial"/>
                <w:sz w:val="28"/>
                <w:szCs w:val="28"/>
              </w:rPr>
            </w:pPr>
            <w:r w:rsidRPr="006F0634">
              <w:rPr>
                <w:rFonts w:cs="Arial"/>
                <w:sz w:val="28"/>
                <w:szCs w:val="28"/>
              </w:rPr>
              <w:t>Right to no punishment without law</w:t>
            </w:r>
          </w:p>
        </w:tc>
        <w:tc>
          <w:tcPr>
            <w:tcW w:w="1984" w:type="dxa"/>
          </w:tcPr>
          <w:p w14:paraId="7BFFF21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7</w:t>
            </w:r>
          </w:p>
        </w:tc>
        <w:tc>
          <w:tcPr>
            <w:tcW w:w="1310" w:type="dxa"/>
          </w:tcPr>
          <w:p w14:paraId="24F6E1AD" w14:textId="4752F89E"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2E0BE233" w14:textId="77777777" w:rsidTr="006F0634">
        <w:trPr>
          <w:trHeight w:val="907"/>
        </w:trPr>
        <w:tc>
          <w:tcPr>
            <w:tcW w:w="6204" w:type="dxa"/>
          </w:tcPr>
          <w:p w14:paraId="61FF4F55" w14:textId="77777777" w:rsidR="00044701" w:rsidRPr="006F0634" w:rsidRDefault="00044701" w:rsidP="00044701">
            <w:pPr>
              <w:spacing w:before="100"/>
              <w:rPr>
                <w:rFonts w:cs="Arial"/>
                <w:sz w:val="28"/>
                <w:szCs w:val="28"/>
              </w:rPr>
            </w:pPr>
            <w:r w:rsidRPr="006F0634">
              <w:rPr>
                <w:rFonts w:cs="Arial"/>
                <w:sz w:val="28"/>
                <w:szCs w:val="28"/>
              </w:rPr>
              <w:t xml:space="preserve">Right to respect for private and family life, home </w:t>
            </w:r>
            <w:r w:rsidRPr="006F0634">
              <w:rPr>
                <w:rFonts w:cs="Arial"/>
                <w:sz w:val="28"/>
                <w:szCs w:val="28"/>
              </w:rPr>
              <w:br/>
              <w:t>and correspondence</w:t>
            </w:r>
          </w:p>
        </w:tc>
        <w:tc>
          <w:tcPr>
            <w:tcW w:w="1984" w:type="dxa"/>
          </w:tcPr>
          <w:p w14:paraId="1A935FC0"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8</w:t>
            </w:r>
          </w:p>
        </w:tc>
        <w:tc>
          <w:tcPr>
            <w:tcW w:w="1310" w:type="dxa"/>
          </w:tcPr>
          <w:p w14:paraId="22CD037F" w14:textId="54D62029"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368768A0" w14:textId="77777777" w:rsidTr="006F0634">
        <w:trPr>
          <w:trHeight w:val="907"/>
        </w:trPr>
        <w:tc>
          <w:tcPr>
            <w:tcW w:w="6204" w:type="dxa"/>
          </w:tcPr>
          <w:p w14:paraId="18F187CF" w14:textId="77777777" w:rsidR="00044701" w:rsidRPr="006F0634" w:rsidRDefault="00044701" w:rsidP="00044701">
            <w:pPr>
              <w:spacing w:before="100"/>
              <w:rPr>
                <w:rFonts w:cs="Arial"/>
                <w:sz w:val="28"/>
                <w:szCs w:val="28"/>
              </w:rPr>
            </w:pPr>
            <w:r w:rsidRPr="006F0634">
              <w:rPr>
                <w:rFonts w:cs="Arial"/>
                <w:sz w:val="28"/>
                <w:szCs w:val="28"/>
              </w:rPr>
              <w:t>Right to freedom of thought, conscience and religion</w:t>
            </w:r>
          </w:p>
        </w:tc>
        <w:tc>
          <w:tcPr>
            <w:tcW w:w="1984" w:type="dxa"/>
          </w:tcPr>
          <w:p w14:paraId="04F3DC68"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9</w:t>
            </w:r>
          </w:p>
        </w:tc>
        <w:tc>
          <w:tcPr>
            <w:tcW w:w="1310" w:type="dxa"/>
          </w:tcPr>
          <w:p w14:paraId="1A5B2AD8" w14:textId="140BB069"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643E671C" w14:textId="77777777" w:rsidTr="006F0634">
        <w:trPr>
          <w:trHeight w:val="907"/>
        </w:trPr>
        <w:tc>
          <w:tcPr>
            <w:tcW w:w="6204" w:type="dxa"/>
          </w:tcPr>
          <w:p w14:paraId="03C598E5" w14:textId="77777777" w:rsidR="00044701" w:rsidRPr="006F0634" w:rsidRDefault="00044701" w:rsidP="00044701">
            <w:pPr>
              <w:spacing w:before="100"/>
              <w:rPr>
                <w:rFonts w:cs="Arial"/>
                <w:sz w:val="28"/>
                <w:szCs w:val="28"/>
              </w:rPr>
            </w:pPr>
            <w:r w:rsidRPr="006F0634">
              <w:rPr>
                <w:rFonts w:cs="Arial"/>
                <w:sz w:val="28"/>
                <w:szCs w:val="28"/>
              </w:rPr>
              <w:t>Right to freedom of expression</w:t>
            </w:r>
          </w:p>
        </w:tc>
        <w:tc>
          <w:tcPr>
            <w:tcW w:w="1984" w:type="dxa"/>
          </w:tcPr>
          <w:p w14:paraId="4E8749B4"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10</w:t>
            </w:r>
          </w:p>
        </w:tc>
        <w:tc>
          <w:tcPr>
            <w:tcW w:w="1310" w:type="dxa"/>
          </w:tcPr>
          <w:p w14:paraId="3723674B" w14:textId="054D00AD"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29447FD2" w14:textId="77777777" w:rsidTr="006F0634">
        <w:trPr>
          <w:trHeight w:val="907"/>
        </w:trPr>
        <w:tc>
          <w:tcPr>
            <w:tcW w:w="6204" w:type="dxa"/>
          </w:tcPr>
          <w:p w14:paraId="49068639" w14:textId="77777777" w:rsidR="00044701" w:rsidRPr="006F0634" w:rsidRDefault="00044701" w:rsidP="00044701">
            <w:pPr>
              <w:spacing w:before="100"/>
              <w:rPr>
                <w:rFonts w:cs="Arial"/>
                <w:sz w:val="28"/>
                <w:szCs w:val="28"/>
              </w:rPr>
            </w:pPr>
            <w:r w:rsidRPr="006F0634">
              <w:rPr>
                <w:rFonts w:cs="Arial"/>
                <w:sz w:val="28"/>
                <w:szCs w:val="28"/>
              </w:rPr>
              <w:t>Right to freedom of peaceful assembly and association</w:t>
            </w:r>
          </w:p>
        </w:tc>
        <w:tc>
          <w:tcPr>
            <w:tcW w:w="1984" w:type="dxa"/>
          </w:tcPr>
          <w:p w14:paraId="1A580583"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11</w:t>
            </w:r>
          </w:p>
        </w:tc>
        <w:tc>
          <w:tcPr>
            <w:tcW w:w="1310" w:type="dxa"/>
          </w:tcPr>
          <w:p w14:paraId="3DD82D09" w14:textId="26F218A7"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581FFD0A" w14:textId="77777777" w:rsidTr="006F0634">
        <w:trPr>
          <w:trHeight w:val="907"/>
        </w:trPr>
        <w:tc>
          <w:tcPr>
            <w:tcW w:w="6204" w:type="dxa"/>
          </w:tcPr>
          <w:p w14:paraId="43E8750E" w14:textId="77777777" w:rsidR="00044701" w:rsidRPr="006F0634" w:rsidRDefault="00044701" w:rsidP="00044701">
            <w:pPr>
              <w:spacing w:before="100"/>
              <w:rPr>
                <w:rFonts w:cs="Arial"/>
                <w:sz w:val="28"/>
                <w:szCs w:val="28"/>
              </w:rPr>
            </w:pPr>
            <w:r w:rsidRPr="006F0634">
              <w:rPr>
                <w:rFonts w:cs="Arial"/>
                <w:sz w:val="28"/>
                <w:szCs w:val="28"/>
              </w:rPr>
              <w:t>Right to marry and to found a family</w:t>
            </w:r>
          </w:p>
        </w:tc>
        <w:tc>
          <w:tcPr>
            <w:tcW w:w="1984" w:type="dxa"/>
          </w:tcPr>
          <w:p w14:paraId="47DF64CA"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12</w:t>
            </w:r>
          </w:p>
        </w:tc>
        <w:tc>
          <w:tcPr>
            <w:tcW w:w="1310" w:type="dxa"/>
          </w:tcPr>
          <w:p w14:paraId="602A76E4" w14:textId="73ADF9E5"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36974B31" w14:textId="77777777" w:rsidTr="006F0634">
        <w:trPr>
          <w:trHeight w:val="907"/>
        </w:trPr>
        <w:tc>
          <w:tcPr>
            <w:tcW w:w="6204" w:type="dxa"/>
          </w:tcPr>
          <w:p w14:paraId="5E3B5E45" w14:textId="77777777" w:rsidR="00044701" w:rsidRPr="006F0634" w:rsidRDefault="00044701" w:rsidP="00044701">
            <w:pPr>
              <w:spacing w:before="100"/>
              <w:rPr>
                <w:rFonts w:cs="Arial"/>
                <w:sz w:val="28"/>
                <w:szCs w:val="28"/>
              </w:rPr>
            </w:pPr>
            <w:r w:rsidRPr="006F0634">
              <w:rPr>
                <w:rFonts w:cs="Arial"/>
                <w:sz w:val="28"/>
                <w:szCs w:val="28"/>
              </w:rPr>
              <w:t>The prohibition of discrimination</w:t>
            </w:r>
          </w:p>
        </w:tc>
        <w:tc>
          <w:tcPr>
            <w:tcW w:w="1984" w:type="dxa"/>
          </w:tcPr>
          <w:p w14:paraId="269C5DA7"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Article 14</w:t>
            </w:r>
          </w:p>
        </w:tc>
        <w:tc>
          <w:tcPr>
            <w:tcW w:w="1310" w:type="dxa"/>
          </w:tcPr>
          <w:p w14:paraId="57C18850" w14:textId="21181CBF"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438792CE" w14:textId="77777777" w:rsidTr="006F0634">
        <w:trPr>
          <w:trHeight w:val="907"/>
        </w:trPr>
        <w:tc>
          <w:tcPr>
            <w:tcW w:w="6204" w:type="dxa"/>
          </w:tcPr>
          <w:p w14:paraId="652C6061" w14:textId="77777777" w:rsidR="00044701" w:rsidRPr="006F0634" w:rsidRDefault="00044701" w:rsidP="00044701">
            <w:pPr>
              <w:spacing w:before="100"/>
              <w:rPr>
                <w:rFonts w:cs="Arial"/>
                <w:sz w:val="28"/>
                <w:szCs w:val="28"/>
              </w:rPr>
            </w:pPr>
            <w:r w:rsidRPr="006F0634">
              <w:rPr>
                <w:rFonts w:cs="Arial"/>
                <w:sz w:val="28"/>
                <w:szCs w:val="28"/>
              </w:rPr>
              <w:lastRenderedPageBreak/>
              <w:t>Protection of property and enjoyment of possessions</w:t>
            </w:r>
          </w:p>
        </w:tc>
        <w:tc>
          <w:tcPr>
            <w:tcW w:w="1984" w:type="dxa"/>
          </w:tcPr>
          <w:p w14:paraId="727A5150"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1</w:t>
            </w:r>
          </w:p>
        </w:tc>
        <w:tc>
          <w:tcPr>
            <w:tcW w:w="1310" w:type="dxa"/>
          </w:tcPr>
          <w:p w14:paraId="598E4F5D" w14:textId="3CAC9850"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530E728B" w14:textId="77777777" w:rsidTr="006F0634">
        <w:trPr>
          <w:trHeight w:val="907"/>
        </w:trPr>
        <w:tc>
          <w:tcPr>
            <w:tcW w:w="6204" w:type="dxa"/>
          </w:tcPr>
          <w:p w14:paraId="4317B184" w14:textId="77777777" w:rsidR="00044701" w:rsidRPr="006F0634" w:rsidRDefault="00044701" w:rsidP="00044701">
            <w:pPr>
              <w:spacing w:before="100"/>
              <w:rPr>
                <w:rFonts w:cs="Arial"/>
                <w:sz w:val="28"/>
                <w:szCs w:val="28"/>
              </w:rPr>
            </w:pPr>
            <w:r w:rsidRPr="006F0634">
              <w:rPr>
                <w:rFonts w:cs="Arial"/>
                <w:sz w:val="28"/>
                <w:szCs w:val="28"/>
              </w:rPr>
              <w:t>Right to education</w:t>
            </w:r>
          </w:p>
        </w:tc>
        <w:tc>
          <w:tcPr>
            <w:tcW w:w="1984" w:type="dxa"/>
          </w:tcPr>
          <w:p w14:paraId="7F01F622"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2</w:t>
            </w:r>
          </w:p>
        </w:tc>
        <w:tc>
          <w:tcPr>
            <w:tcW w:w="1310" w:type="dxa"/>
          </w:tcPr>
          <w:p w14:paraId="094C66BF" w14:textId="7DD25263"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r w:rsidR="00044701" w:rsidRPr="006F0634" w14:paraId="1673B915" w14:textId="77777777" w:rsidTr="006F0634">
        <w:trPr>
          <w:trHeight w:val="907"/>
        </w:trPr>
        <w:tc>
          <w:tcPr>
            <w:tcW w:w="6204" w:type="dxa"/>
          </w:tcPr>
          <w:p w14:paraId="6C4D316F" w14:textId="77777777" w:rsidR="00044701" w:rsidRPr="006F0634" w:rsidRDefault="00044701" w:rsidP="00044701">
            <w:pPr>
              <w:spacing w:before="100"/>
              <w:rPr>
                <w:rFonts w:cs="Arial"/>
                <w:sz w:val="28"/>
                <w:szCs w:val="28"/>
              </w:rPr>
            </w:pPr>
            <w:r w:rsidRPr="006F0634">
              <w:rPr>
                <w:rFonts w:cs="Arial"/>
                <w:sz w:val="28"/>
                <w:szCs w:val="28"/>
              </w:rPr>
              <w:t>Right to free and secret elections</w:t>
            </w:r>
          </w:p>
        </w:tc>
        <w:tc>
          <w:tcPr>
            <w:tcW w:w="1984" w:type="dxa"/>
          </w:tcPr>
          <w:p w14:paraId="686E6196" w14:textId="77777777" w:rsidR="00044701" w:rsidRPr="006F0634" w:rsidRDefault="00044701" w:rsidP="00044701">
            <w:pPr>
              <w:pStyle w:val="Header"/>
              <w:tabs>
                <w:tab w:val="clear" w:pos="4320"/>
                <w:tab w:val="clear" w:pos="8640"/>
              </w:tabs>
              <w:spacing w:before="100"/>
              <w:ind w:left="170"/>
              <w:rPr>
                <w:rFonts w:ascii="Arial" w:hAnsi="Arial" w:cs="Arial"/>
                <w:sz w:val="28"/>
                <w:szCs w:val="28"/>
              </w:rPr>
            </w:pPr>
            <w:r w:rsidRPr="006F0634">
              <w:rPr>
                <w:rFonts w:ascii="Arial" w:hAnsi="Arial" w:cs="Arial"/>
                <w:b/>
                <w:sz w:val="28"/>
                <w:szCs w:val="28"/>
              </w:rPr>
              <w:t>Protocol 1</w:t>
            </w:r>
            <w:r w:rsidRPr="006F0634">
              <w:rPr>
                <w:rFonts w:ascii="Arial" w:hAnsi="Arial" w:cs="Arial"/>
                <w:b/>
                <w:sz w:val="28"/>
                <w:szCs w:val="28"/>
              </w:rPr>
              <w:br/>
              <w:t>Article 3</w:t>
            </w:r>
          </w:p>
        </w:tc>
        <w:tc>
          <w:tcPr>
            <w:tcW w:w="1310" w:type="dxa"/>
          </w:tcPr>
          <w:p w14:paraId="6DA2B7D8" w14:textId="10FCA58F" w:rsidR="00044701" w:rsidRPr="00171FB6" w:rsidRDefault="008925FE" w:rsidP="00044701">
            <w:pPr>
              <w:spacing w:before="60"/>
              <w:jc w:val="center"/>
              <w:rPr>
                <w:rFonts w:cs="Arial"/>
                <w:color w:val="2F5496" w:themeColor="accent1" w:themeShade="BF"/>
                <w:sz w:val="28"/>
                <w:szCs w:val="28"/>
              </w:rPr>
            </w:pPr>
            <w:r w:rsidRPr="00171FB6">
              <w:rPr>
                <w:rFonts w:cs="Arial"/>
                <w:color w:val="2F5496" w:themeColor="accent1" w:themeShade="BF"/>
                <w:sz w:val="28"/>
                <w:szCs w:val="28"/>
              </w:rPr>
              <w:t>No</w:t>
            </w:r>
          </w:p>
        </w:tc>
      </w:tr>
    </w:tbl>
    <w:p w14:paraId="70900569" w14:textId="77777777" w:rsidR="006F0634" w:rsidRPr="006F0634" w:rsidRDefault="006F0634" w:rsidP="00044701">
      <w:pPr>
        <w:pStyle w:val="DARDEqualityText"/>
        <w:tabs>
          <w:tab w:val="left" w:pos="448"/>
        </w:tabs>
        <w:ind w:left="448" w:hanging="448"/>
        <w:rPr>
          <w:rFonts w:cs="Arial"/>
          <w:color w:val="000080"/>
          <w:szCs w:val="28"/>
        </w:rPr>
      </w:pPr>
    </w:p>
    <w:p w14:paraId="602C827B" w14:textId="77777777" w:rsidR="00044701" w:rsidRPr="006F0634" w:rsidRDefault="00044701" w:rsidP="00044701">
      <w:pPr>
        <w:pStyle w:val="DARDEqualityText"/>
        <w:tabs>
          <w:tab w:val="left" w:pos="448"/>
        </w:tabs>
        <w:ind w:left="448" w:hanging="448"/>
        <w:rPr>
          <w:rFonts w:cs="Arial"/>
          <w:b/>
          <w:szCs w:val="28"/>
        </w:rPr>
      </w:pPr>
      <w:r w:rsidRPr="006F0634">
        <w:rPr>
          <w:rFonts w:cs="Arial"/>
          <w:szCs w:val="28"/>
        </w:rPr>
        <w:t>8.</w:t>
      </w:r>
      <w:r w:rsidRPr="006F0634">
        <w:rPr>
          <w:rFonts w:cs="Arial"/>
          <w:b/>
          <w:szCs w:val="28"/>
        </w:rPr>
        <w:tab/>
        <w:t>Please explain any adverse impacts on human rights that you have identified</w:t>
      </w:r>
    </w:p>
    <w:p w14:paraId="66943F3E" w14:textId="55FE2075" w:rsidR="00044701" w:rsidRPr="006F0634" w:rsidRDefault="00D05CA7" w:rsidP="00044701">
      <w:pPr>
        <w:pStyle w:val="DARDEqualityText"/>
        <w:tabs>
          <w:tab w:val="left" w:pos="448"/>
        </w:tabs>
        <w:ind w:left="448" w:hanging="448"/>
        <w:rPr>
          <w:rFonts w:cs="Arial"/>
          <w:color w:val="000080"/>
          <w:szCs w:val="28"/>
        </w:rPr>
      </w:pPr>
      <w:r>
        <w:rPr>
          <w:color w:val="000000"/>
          <w:sz w:val="27"/>
          <w:szCs w:val="27"/>
        </w:rPr>
        <w:t>None identified</w:t>
      </w:r>
    </w:p>
    <w:p w14:paraId="604B1B5E" w14:textId="77777777" w:rsidR="00044701" w:rsidRPr="006F0634" w:rsidRDefault="00044701" w:rsidP="00044701">
      <w:pPr>
        <w:pStyle w:val="DARDEqualityText"/>
        <w:tabs>
          <w:tab w:val="left" w:pos="448"/>
        </w:tabs>
        <w:ind w:left="448" w:hanging="448"/>
        <w:rPr>
          <w:rFonts w:cs="Arial"/>
          <w:color w:val="000080"/>
          <w:szCs w:val="28"/>
        </w:rPr>
      </w:pPr>
      <w:r w:rsidRPr="006F0634">
        <w:rPr>
          <w:rFonts w:cs="Arial"/>
          <w:szCs w:val="28"/>
        </w:rPr>
        <w:t>9.</w:t>
      </w:r>
      <w:r w:rsidRPr="006F0634">
        <w:rPr>
          <w:rFonts w:cs="Arial"/>
          <w:szCs w:val="28"/>
        </w:rPr>
        <w:tab/>
      </w:r>
      <w:r w:rsidRPr="006F0634">
        <w:rPr>
          <w:rFonts w:cs="Arial"/>
          <w:b/>
          <w:szCs w:val="28"/>
        </w:rPr>
        <w:t>Please indicate any ways which you consider the policy positively promotes human rights</w:t>
      </w:r>
    </w:p>
    <w:p w14:paraId="33A3AE8E" w14:textId="3A835D71" w:rsidR="00044701" w:rsidRPr="00D05CA7" w:rsidRDefault="00D05CA7" w:rsidP="000D08B0">
      <w:pPr>
        <w:pStyle w:val="BodyTextIndent2"/>
        <w:ind w:left="0" w:firstLine="0"/>
        <w:rPr>
          <w:bCs/>
          <w:szCs w:val="28"/>
        </w:rPr>
      </w:pPr>
      <w:r w:rsidRPr="00D05CA7">
        <w:rPr>
          <w:bCs/>
          <w:szCs w:val="28"/>
        </w:rPr>
        <w:t>The policy does not create opportunity to positively promote human rights</w:t>
      </w:r>
    </w:p>
    <w:p w14:paraId="296C5C26" w14:textId="77777777" w:rsidR="00044701" w:rsidRDefault="00044701" w:rsidP="000D08B0">
      <w:pPr>
        <w:pStyle w:val="BodyTextIndent2"/>
        <w:ind w:left="0" w:firstLine="0"/>
        <w:rPr>
          <w:b/>
          <w:szCs w:val="28"/>
        </w:rPr>
      </w:pPr>
    </w:p>
    <w:p w14:paraId="3D17DA1F" w14:textId="77777777" w:rsidR="00044701" w:rsidRDefault="00044701" w:rsidP="000D08B0">
      <w:pPr>
        <w:pStyle w:val="BodyTextIndent2"/>
        <w:ind w:left="0" w:firstLine="0"/>
        <w:rPr>
          <w:b/>
          <w:szCs w:val="28"/>
        </w:rPr>
      </w:pPr>
    </w:p>
    <w:p w14:paraId="5717B991" w14:textId="77777777" w:rsidR="00044701" w:rsidRDefault="00044701" w:rsidP="000D08B0">
      <w:pPr>
        <w:pStyle w:val="BodyTextIndent2"/>
        <w:ind w:left="0" w:firstLine="0"/>
        <w:rPr>
          <w:b/>
          <w:szCs w:val="28"/>
        </w:rPr>
      </w:pPr>
    </w:p>
    <w:p w14:paraId="4436D581" w14:textId="77777777" w:rsidR="00E91D60" w:rsidRDefault="00E91D60" w:rsidP="000D08B0">
      <w:pPr>
        <w:pStyle w:val="BodyTextIndent2"/>
        <w:ind w:left="0" w:firstLine="0"/>
        <w:rPr>
          <w:b/>
          <w:szCs w:val="28"/>
        </w:rPr>
      </w:pPr>
      <w:r>
        <w:rPr>
          <w:b/>
          <w:szCs w:val="28"/>
        </w:rPr>
        <w:t>Part</w:t>
      </w:r>
      <w:r w:rsidRPr="00D91F4E">
        <w:rPr>
          <w:b/>
          <w:szCs w:val="28"/>
        </w:rPr>
        <w:t xml:space="preserve"> </w:t>
      </w:r>
      <w:r w:rsidR="00044701">
        <w:rPr>
          <w:b/>
          <w:szCs w:val="28"/>
        </w:rPr>
        <w:t>6</w:t>
      </w:r>
      <w:r w:rsidRPr="00D91F4E">
        <w:rPr>
          <w:b/>
          <w:szCs w:val="28"/>
        </w:rPr>
        <w:t xml:space="preserve"> - Approval and authorisation</w:t>
      </w:r>
    </w:p>
    <w:p w14:paraId="06A989F0" w14:textId="77777777" w:rsidR="000D08B0" w:rsidRPr="000D08B0" w:rsidRDefault="000D08B0" w:rsidP="000D08B0">
      <w:pPr>
        <w:pStyle w:val="Heading1"/>
        <w:rPr>
          <w:rFonts w:ascii="Arial" w:hAnsi="Arial" w:cs="Arial"/>
          <w:b/>
          <w:sz w:val="28"/>
          <w:szCs w:val="28"/>
        </w:rPr>
      </w:pPr>
      <w:r w:rsidRPr="000D08B0">
        <w:rPr>
          <w:rFonts w:ascii="Arial" w:hAnsi="Arial" w:cs="Arial"/>
          <w:b/>
          <w:sz w:val="28"/>
          <w:szCs w:val="28"/>
        </w:rPr>
        <w:t>Screening Checklist</w:t>
      </w:r>
    </w:p>
    <w:p w14:paraId="311D6806" w14:textId="77777777" w:rsidR="000D08B0" w:rsidRDefault="000D08B0" w:rsidP="000D08B0">
      <w:pPr>
        <w:jc w:val="center"/>
        <w:rPr>
          <w:b/>
          <w:sz w:val="28"/>
        </w:rPr>
      </w:pPr>
    </w:p>
    <w:p w14:paraId="502C6B9F" w14:textId="77777777" w:rsidR="000D08B0" w:rsidRDefault="000D08B0" w:rsidP="000D08B0">
      <w:pPr>
        <w:pStyle w:val="DARDEqualityText"/>
        <w:spacing w:line="240" w:lineRule="auto"/>
      </w:pPr>
      <w:r>
        <w:t>Before signing off this screening template please confirm that you have completed all the actions listed below.</w:t>
      </w:r>
    </w:p>
    <w:p w14:paraId="53298A80" w14:textId="77777777" w:rsidR="000D08B0" w:rsidRDefault="000D08B0" w:rsidP="000D08B0">
      <w:pPr>
        <w:pStyle w:val="DARDEqualityText"/>
        <w:spacing w:line="240" w:lineRule="auto"/>
      </w:pPr>
    </w:p>
    <w:p w14:paraId="7BB3453C" w14:textId="77777777" w:rsidR="000D08B0" w:rsidRDefault="000D08B0" w:rsidP="000D08B0">
      <w:pPr>
        <w:pStyle w:val="DARDEqualityText"/>
        <w:spacing w:line="240" w:lineRule="auto"/>
      </w:pPr>
      <w:r>
        <w:t>I can confirm that all the actions listed below have been completed –</w:t>
      </w:r>
    </w:p>
    <w:p w14:paraId="27740EDA" w14:textId="77777777" w:rsidR="000D08B0" w:rsidRDefault="000D08B0" w:rsidP="000D08B0">
      <w:pPr>
        <w:pStyle w:val="DARDEqualityText"/>
        <w:spacing w:line="240" w:lineRule="auto"/>
      </w:pPr>
    </w:p>
    <w:p w14:paraId="2A6A8502" w14:textId="77777777" w:rsidR="000D08B0" w:rsidRDefault="000D08B0" w:rsidP="000D08B0">
      <w:pPr>
        <w:pStyle w:val="DARDEqualityText"/>
        <w:numPr>
          <w:ilvl w:val="0"/>
          <w:numId w:val="19"/>
        </w:numPr>
        <w:spacing w:line="240" w:lineRule="auto"/>
      </w:pPr>
      <w:r>
        <w:t>I have explained any technical issues in plain English (easily understood by a 12 year old)</w:t>
      </w:r>
    </w:p>
    <w:p w14:paraId="537D5FF6" w14:textId="77777777" w:rsidR="00027BD2" w:rsidRDefault="00027BD2" w:rsidP="000D08B0">
      <w:pPr>
        <w:pStyle w:val="DARDEqualityText"/>
        <w:numPr>
          <w:ilvl w:val="0"/>
          <w:numId w:val="19"/>
        </w:numPr>
        <w:spacing w:line="240" w:lineRule="auto"/>
      </w:pPr>
      <w:r>
        <w:t>I have used the most</w:t>
      </w:r>
      <w:r w:rsidR="00257A84">
        <w:t xml:space="preserve"> relevant,</w:t>
      </w:r>
      <w:r>
        <w:t xml:space="preserve"> current &amp; up to date data available</w:t>
      </w:r>
    </w:p>
    <w:p w14:paraId="0BD75017" w14:textId="77777777" w:rsidR="000D08B0" w:rsidRDefault="000D08B0" w:rsidP="000D08B0">
      <w:pPr>
        <w:pStyle w:val="DARDEqualityText"/>
        <w:numPr>
          <w:ilvl w:val="0"/>
          <w:numId w:val="19"/>
        </w:numPr>
        <w:spacing w:line="240" w:lineRule="auto"/>
      </w:pPr>
      <w:r>
        <w:t>I have added evidence and explained my assessments in full</w:t>
      </w:r>
    </w:p>
    <w:p w14:paraId="5E282F29" w14:textId="77777777" w:rsidR="000D08B0" w:rsidRDefault="000D08B0" w:rsidP="000D08B0">
      <w:pPr>
        <w:pStyle w:val="DARDEqualityText"/>
        <w:numPr>
          <w:ilvl w:val="0"/>
          <w:numId w:val="19"/>
        </w:numPr>
        <w:spacing w:line="240" w:lineRule="auto"/>
      </w:pPr>
      <w:r>
        <w:t>I have provided a brief note to justify my decision to ‘Screen In’ or ‘Screen Out’</w:t>
      </w:r>
    </w:p>
    <w:p w14:paraId="46A62990" w14:textId="77777777" w:rsidR="000D08B0" w:rsidRDefault="000D08B0" w:rsidP="000D08B0">
      <w:pPr>
        <w:pStyle w:val="DARDEqualityText"/>
        <w:numPr>
          <w:ilvl w:val="0"/>
          <w:numId w:val="19"/>
        </w:numPr>
        <w:spacing w:line="240" w:lineRule="auto"/>
      </w:pPr>
      <w:r>
        <w:t>A copy of this screening template and the final decision has been sent to the Equality Unit for their consideration before it has been forwarded for sign-off</w:t>
      </w:r>
    </w:p>
    <w:p w14:paraId="6F9541D7" w14:textId="77777777" w:rsidR="00D43490" w:rsidRDefault="00D43490" w:rsidP="00E91D60">
      <w:pPr>
        <w:pStyle w:val="BodyTextIndent2"/>
        <w:rPr>
          <w:b/>
        </w:rPr>
      </w:pPr>
    </w:p>
    <w:p w14:paraId="1D805C2D" w14:textId="77777777" w:rsidR="00A55BBE" w:rsidRDefault="00A55BBE" w:rsidP="00D43490">
      <w:pPr>
        <w:pStyle w:val="BodyTextIndent2"/>
        <w:ind w:left="426"/>
        <w:rPr>
          <w:b/>
        </w:rPr>
      </w:pPr>
    </w:p>
    <w:p w14:paraId="68181DE8" w14:textId="77777777" w:rsidR="00A55BBE" w:rsidRDefault="00A55BBE" w:rsidP="00D43490">
      <w:pPr>
        <w:pStyle w:val="BodyTextIndent2"/>
        <w:ind w:left="426"/>
        <w:rPr>
          <w:b/>
        </w:rPr>
      </w:pPr>
    </w:p>
    <w:p w14:paraId="3965D3B5" w14:textId="77777777" w:rsidR="00A55BBE" w:rsidRDefault="00A55BBE" w:rsidP="00D43490">
      <w:pPr>
        <w:pStyle w:val="BodyTextIndent2"/>
        <w:ind w:left="426"/>
        <w:rPr>
          <w:b/>
        </w:rPr>
      </w:pPr>
    </w:p>
    <w:p w14:paraId="1355BBE6" w14:textId="77777777" w:rsidR="00A55BBE" w:rsidRDefault="00A55BBE" w:rsidP="00D43490">
      <w:pPr>
        <w:pStyle w:val="BodyTextIndent2"/>
        <w:ind w:left="426"/>
        <w:rPr>
          <w:b/>
        </w:rPr>
      </w:pPr>
    </w:p>
    <w:p w14:paraId="4C0BCEB7" w14:textId="1277A731" w:rsidR="00D43490" w:rsidRDefault="00D43490" w:rsidP="00D43490">
      <w:pPr>
        <w:pStyle w:val="BodyTextIndent2"/>
        <w:ind w:left="426"/>
        <w:rPr>
          <w:b/>
        </w:rPr>
      </w:pPr>
      <w:r>
        <w:rPr>
          <w:b/>
        </w:rPr>
        <w:t>Screening assessment completed by (Staff Officer level or above) -</w:t>
      </w:r>
    </w:p>
    <w:p w14:paraId="7C0614D3" w14:textId="77777777" w:rsidR="00D43490" w:rsidRDefault="00D43490" w:rsidP="00D43490">
      <w:pPr>
        <w:pStyle w:val="BodyTextIndent2"/>
        <w:ind w:left="426"/>
        <w:rPr>
          <w:b/>
        </w:rPr>
      </w:pPr>
    </w:p>
    <w:p w14:paraId="1059D466" w14:textId="02050F09" w:rsidR="00D43490" w:rsidRDefault="00D43490" w:rsidP="00D43490">
      <w:pPr>
        <w:pStyle w:val="BodyTextIndent2"/>
        <w:ind w:left="426"/>
        <w:rPr>
          <w:b/>
        </w:rPr>
      </w:pPr>
      <w:r>
        <w:rPr>
          <w:b/>
        </w:rPr>
        <w:t>Name:</w:t>
      </w:r>
      <w:r w:rsidRPr="00D43490">
        <w:tab/>
      </w:r>
      <w:r w:rsidRPr="00D43490">
        <w:tab/>
      </w:r>
      <w:r w:rsidR="00A55BBE">
        <w:t>Philip Kennedy</w:t>
      </w:r>
      <w:r w:rsidRPr="00D43490">
        <w:tab/>
      </w:r>
      <w:r w:rsidRPr="00D43490">
        <w:tab/>
      </w:r>
      <w:r w:rsidR="00A55BBE">
        <w:t xml:space="preserve">                      </w:t>
      </w:r>
      <w:r>
        <w:rPr>
          <w:b/>
        </w:rPr>
        <w:t>Grade:</w:t>
      </w:r>
      <w:r w:rsidRPr="00D43490">
        <w:t xml:space="preserve"> </w:t>
      </w:r>
      <w:r w:rsidR="00A55BBE">
        <w:t>6</w:t>
      </w:r>
    </w:p>
    <w:p w14:paraId="6135F657" w14:textId="7D0882EC" w:rsidR="00D43490" w:rsidRDefault="00D43490" w:rsidP="00D43490">
      <w:pPr>
        <w:pStyle w:val="BodyTextIndent2"/>
        <w:ind w:left="426"/>
        <w:rPr>
          <w:b/>
        </w:rPr>
      </w:pPr>
      <w:r>
        <w:rPr>
          <w:b/>
        </w:rPr>
        <w:t>Branch:</w:t>
      </w:r>
      <w:r w:rsidRPr="00D43490">
        <w:t xml:space="preserve"> </w:t>
      </w:r>
      <w:r w:rsidR="00944A6E">
        <w:tab/>
      </w:r>
      <w:r w:rsidR="00D05CA7">
        <w:t xml:space="preserve">    </w:t>
      </w:r>
      <w:r w:rsidR="00A55BBE">
        <w:t xml:space="preserve">Veterinary Public Health DAERA           </w:t>
      </w:r>
      <w:r w:rsidR="00D05CA7">
        <w:t xml:space="preserve"> </w:t>
      </w:r>
      <w:r w:rsidR="00944A6E" w:rsidRPr="00944A6E">
        <w:rPr>
          <w:b/>
        </w:rPr>
        <w:t>Date:</w:t>
      </w:r>
      <w:r w:rsidR="00A55BBE">
        <w:rPr>
          <w:b/>
        </w:rPr>
        <w:t xml:space="preserve"> 19/12/2023</w:t>
      </w:r>
    </w:p>
    <w:p w14:paraId="6E3844AA" w14:textId="77777777" w:rsidR="00D43490" w:rsidRDefault="00D43490" w:rsidP="00D43490">
      <w:pPr>
        <w:pStyle w:val="BodyTextIndent2"/>
        <w:ind w:left="426"/>
        <w:rPr>
          <w:b/>
        </w:rPr>
      </w:pPr>
    </w:p>
    <w:p w14:paraId="7FAF1E85" w14:textId="5CA49D94" w:rsidR="00D43490" w:rsidRDefault="00D43490" w:rsidP="00D43490">
      <w:pPr>
        <w:pStyle w:val="BodyTextIndent2"/>
        <w:ind w:left="426"/>
        <w:rPr>
          <w:b/>
        </w:rPr>
      </w:pPr>
      <w:r>
        <w:rPr>
          <w:b/>
        </w:rPr>
        <w:t>Signature:</w:t>
      </w:r>
      <w:r w:rsidRPr="00D43490">
        <w:t xml:space="preserve"> </w:t>
      </w:r>
    </w:p>
    <w:p w14:paraId="7C32E2C0" w14:textId="77777777" w:rsidR="00D43490" w:rsidRDefault="00D43490" w:rsidP="00E91D60">
      <w:pPr>
        <w:pStyle w:val="BodyTextIndent2"/>
        <w:rPr>
          <w:b/>
        </w:rPr>
      </w:pPr>
    </w:p>
    <w:p w14:paraId="4731EB7E" w14:textId="77777777" w:rsidR="00D43490" w:rsidRDefault="00D43490" w:rsidP="00E91D60">
      <w:pPr>
        <w:pStyle w:val="BodyTextIndent2"/>
        <w:rPr>
          <w:b/>
        </w:rPr>
      </w:pPr>
    </w:p>
    <w:p w14:paraId="61241178" w14:textId="77777777" w:rsidR="00D43490" w:rsidRDefault="00D43490" w:rsidP="00E91D60">
      <w:pPr>
        <w:pStyle w:val="BodyTextIndent2"/>
        <w:rPr>
          <w:b/>
        </w:rPr>
      </w:pPr>
    </w:p>
    <w:p w14:paraId="3FBF1A7C" w14:textId="77777777" w:rsidR="00D43490" w:rsidRDefault="00D43490" w:rsidP="00D43490">
      <w:pPr>
        <w:pStyle w:val="BodyTextIndent2"/>
        <w:ind w:left="142" w:hanging="76"/>
        <w:rPr>
          <w:b/>
        </w:rPr>
      </w:pPr>
      <w:r>
        <w:rPr>
          <w:b/>
        </w:rPr>
        <w:t>Screening decisi</w:t>
      </w:r>
      <w:r w:rsidR="008F121B">
        <w:rPr>
          <w:b/>
        </w:rPr>
        <w:t>on approved by (must be Grade 3</w:t>
      </w:r>
      <w:r>
        <w:rPr>
          <w:b/>
        </w:rPr>
        <w:t>/Deputy Secretary or above) -</w:t>
      </w:r>
    </w:p>
    <w:p w14:paraId="2167E47C" w14:textId="77777777" w:rsidR="00D43490" w:rsidRDefault="00D43490" w:rsidP="00D43490">
      <w:pPr>
        <w:pStyle w:val="BodyTextIndent2"/>
        <w:ind w:left="426"/>
        <w:rPr>
          <w:b/>
        </w:rPr>
      </w:pPr>
    </w:p>
    <w:p w14:paraId="29B52FEE" w14:textId="39CEEC66" w:rsidR="00D43490" w:rsidRDefault="00D43490" w:rsidP="00D43490">
      <w:pPr>
        <w:pStyle w:val="BodyTextIndent2"/>
        <w:ind w:left="426"/>
        <w:rPr>
          <w:b/>
        </w:rPr>
      </w:pPr>
      <w:r>
        <w:rPr>
          <w:b/>
        </w:rPr>
        <w:t>Name:</w:t>
      </w:r>
      <w:r w:rsidRPr="00D43490">
        <w:tab/>
      </w:r>
      <w:r w:rsidR="00361B1D">
        <w:t>Robert J Huey</w:t>
      </w:r>
      <w:r w:rsidRPr="00D43490">
        <w:tab/>
      </w:r>
      <w:r w:rsidRPr="00D43490">
        <w:tab/>
      </w:r>
      <w:r w:rsidRPr="00D43490">
        <w:tab/>
      </w:r>
      <w:r w:rsidRPr="00D43490">
        <w:tab/>
      </w:r>
      <w:r w:rsidRPr="00D43490">
        <w:tab/>
      </w:r>
      <w:r w:rsidRPr="00D43490">
        <w:tab/>
      </w:r>
      <w:r>
        <w:rPr>
          <w:b/>
        </w:rPr>
        <w:t>Grade:</w:t>
      </w:r>
      <w:r w:rsidRPr="00D43490">
        <w:t xml:space="preserve"> </w:t>
      </w:r>
      <w:r w:rsidR="00361B1D">
        <w:t>Grade 3</w:t>
      </w:r>
    </w:p>
    <w:p w14:paraId="26FC90DC" w14:textId="1814DB39" w:rsidR="00D43490" w:rsidRDefault="00D43490" w:rsidP="00D43490">
      <w:pPr>
        <w:pStyle w:val="BodyTextIndent2"/>
        <w:ind w:left="426"/>
        <w:rPr>
          <w:b/>
        </w:rPr>
      </w:pPr>
      <w:r>
        <w:rPr>
          <w:b/>
        </w:rPr>
        <w:t>Branch:</w:t>
      </w:r>
      <w:r w:rsidRPr="00D43490">
        <w:t xml:space="preserve"> </w:t>
      </w:r>
      <w:r w:rsidR="00944A6E">
        <w:tab/>
      </w:r>
      <w:r w:rsidR="00944A6E">
        <w:tab/>
      </w:r>
      <w:r w:rsidR="00361B1D">
        <w:t>VSAHG</w:t>
      </w:r>
      <w:r w:rsidR="00944A6E">
        <w:tab/>
      </w:r>
      <w:r w:rsidR="00944A6E">
        <w:tab/>
      </w:r>
      <w:r w:rsidR="00944A6E">
        <w:tab/>
      </w:r>
      <w:r w:rsidR="00944A6E">
        <w:tab/>
      </w:r>
      <w:r w:rsidR="00944A6E">
        <w:tab/>
      </w:r>
      <w:r w:rsidR="00944A6E" w:rsidRPr="00944A6E">
        <w:rPr>
          <w:b/>
        </w:rPr>
        <w:t>Date:</w:t>
      </w:r>
      <w:r w:rsidR="00361B1D">
        <w:rPr>
          <w:b/>
        </w:rPr>
        <w:t xml:space="preserve"> 16</w:t>
      </w:r>
      <w:r w:rsidR="00361B1D" w:rsidRPr="00361B1D">
        <w:rPr>
          <w:b/>
          <w:vertAlign w:val="superscript"/>
        </w:rPr>
        <w:t>th</w:t>
      </w:r>
      <w:r w:rsidR="00361B1D">
        <w:rPr>
          <w:b/>
        </w:rPr>
        <w:t xml:space="preserve"> January 2023</w:t>
      </w:r>
    </w:p>
    <w:p w14:paraId="424E01C4" w14:textId="77777777" w:rsidR="00D43490" w:rsidRDefault="00D43490" w:rsidP="00D43490">
      <w:pPr>
        <w:pStyle w:val="BodyTextIndent2"/>
        <w:ind w:left="426"/>
        <w:rPr>
          <w:b/>
        </w:rPr>
      </w:pPr>
    </w:p>
    <w:p w14:paraId="45A69EBC" w14:textId="77777777" w:rsidR="00D43490" w:rsidRDefault="00D43490" w:rsidP="00D43490">
      <w:pPr>
        <w:pStyle w:val="BodyTextIndent2"/>
        <w:ind w:left="426"/>
      </w:pPr>
      <w:r>
        <w:rPr>
          <w:b/>
        </w:rPr>
        <w:t>Signature:</w:t>
      </w:r>
      <w:r w:rsidRPr="00D43490">
        <w:t xml:space="preserve"> please insert a scanned image of your signature</w:t>
      </w:r>
    </w:p>
    <w:p w14:paraId="242466AB" w14:textId="30F47BD2" w:rsidR="00F750E7" w:rsidRDefault="00361B1D" w:rsidP="00D43490">
      <w:pPr>
        <w:pStyle w:val="BodyTextIndent2"/>
        <w:ind w:left="426"/>
        <w:rPr>
          <w:b/>
        </w:rPr>
      </w:pPr>
      <w:r>
        <w:rPr>
          <w:noProof/>
          <w:lang w:eastAsia="en-GB"/>
        </w:rPr>
        <w:drawing>
          <wp:inline distT="0" distB="0" distL="0" distR="0" wp14:anchorId="2E3EEE2C" wp14:editId="55D7EF22">
            <wp:extent cx="1753870" cy="463550"/>
            <wp:effectExtent l="0" t="0" r="0" b="0"/>
            <wp:docPr id="570055542" name="Picture 570055542" descr="Robert Sig"/>
            <wp:cNvGraphicFramePr/>
            <a:graphic xmlns:a="http://schemas.openxmlformats.org/drawingml/2006/main">
              <a:graphicData uri="http://schemas.openxmlformats.org/drawingml/2006/picture">
                <pic:pic xmlns:pic="http://schemas.openxmlformats.org/drawingml/2006/picture">
                  <pic:nvPicPr>
                    <pic:cNvPr id="2" name="Picture 2" descr="Robert Si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3870" cy="463550"/>
                    </a:xfrm>
                    <a:prstGeom prst="rect">
                      <a:avLst/>
                    </a:prstGeom>
                    <a:noFill/>
                    <a:ln>
                      <a:noFill/>
                    </a:ln>
                  </pic:spPr>
                </pic:pic>
              </a:graphicData>
            </a:graphic>
          </wp:inline>
        </w:drawing>
      </w:r>
    </w:p>
    <w:p w14:paraId="238375D4" w14:textId="77777777" w:rsidR="00257A84" w:rsidRDefault="00257A84" w:rsidP="00D43490">
      <w:pPr>
        <w:pStyle w:val="BodyTextIndent2"/>
        <w:ind w:left="426"/>
        <w:rPr>
          <w:b/>
        </w:rPr>
      </w:pPr>
    </w:p>
    <w:p w14:paraId="727F90F1" w14:textId="77777777" w:rsidR="00171FB6" w:rsidRDefault="00171FB6" w:rsidP="00D43490">
      <w:pPr>
        <w:pStyle w:val="BodyTextIndent2"/>
        <w:ind w:left="426"/>
        <w:rPr>
          <w:b/>
        </w:rPr>
      </w:pPr>
    </w:p>
    <w:p w14:paraId="054C1957" w14:textId="77777777" w:rsidR="00D43490" w:rsidRDefault="00D43490" w:rsidP="00D43490">
      <w:pPr>
        <w:pStyle w:val="BodyTextIndent2"/>
        <w:ind w:left="284"/>
        <w:rPr>
          <w:b/>
        </w:rPr>
      </w:pPr>
    </w:p>
    <w:p w14:paraId="5374D17B" w14:textId="77777777" w:rsidR="00F750E7" w:rsidRDefault="00DE29A9" w:rsidP="00DE29A9">
      <w:pPr>
        <w:rPr>
          <w:rFonts w:cs="Arial"/>
          <w:sz w:val="28"/>
          <w:szCs w:val="28"/>
        </w:rPr>
      </w:pPr>
      <w:r w:rsidRPr="0081374C">
        <w:rPr>
          <w:sz w:val="28"/>
          <w:szCs w:val="28"/>
        </w:rPr>
        <w:t>Note:</w:t>
      </w:r>
      <w:r>
        <w:rPr>
          <w:rFonts w:cs="Arial"/>
          <w:sz w:val="28"/>
          <w:szCs w:val="28"/>
        </w:rPr>
        <w:t xml:space="preserve"> </w:t>
      </w:r>
      <w:r w:rsidRPr="0081374C">
        <w:rPr>
          <w:rFonts w:cs="Arial"/>
          <w:sz w:val="28"/>
          <w:szCs w:val="28"/>
        </w:rPr>
        <w:t xml:space="preserve">A copy of the Screening Template, for each policy screened should be ‘signed off’ and approved by a </w:t>
      </w:r>
      <w:r>
        <w:rPr>
          <w:rFonts w:cs="Arial"/>
          <w:sz w:val="28"/>
          <w:szCs w:val="28"/>
        </w:rPr>
        <w:t>s</w:t>
      </w:r>
      <w:r w:rsidRPr="0081374C">
        <w:rPr>
          <w:rFonts w:cs="Arial"/>
          <w:sz w:val="28"/>
          <w:szCs w:val="28"/>
        </w:rPr>
        <w:t xml:space="preserve">enior </w:t>
      </w:r>
      <w:r>
        <w:rPr>
          <w:rFonts w:cs="Arial"/>
          <w:sz w:val="28"/>
          <w:szCs w:val="28"/>
        </w:rPr>
        <w:t>m</w:t>
      </w:r>
      <w:r w:rsidRPr="0081374C">
        <w:rPr>
          <w:rFonts w:cs="Arial"/>
          <w:sz w:val="28"/>
          <w:szCs w:val="28"/>
        </w:rPr>
        <w:t xml:space="preserve">anager responsible for the </w:t>
      </w:r>
      <w:r w:rsidR="00F750E7" w:rsidRPr="0081374C">
        <w:rPr>
          <w:rFonts w:cs="Arial"/>
          <w:sz w:val="28"/>
          <w:szCs w:val="28"/>
        </w:rPr>
        <w:t>policy, made easily accessible on the public authority’s website as soon as possible following completion and made available on request.</w:t>
      </w:r>
    </w:p>
    <w:p w14:paraId="43954256" w14:textId="77777777" w:rsidR="00F750E7" w:rsidRDefault="00F750E7" w:rsidP="00DE29A9">
      <w:pPr>
        <w:rPr>
          <w:rFonts w:cs="Arial"/>
          <w:sz w:val="28"/>
          <w:szCs w:val="28"/>
        </w:rPr>
      </w:pPr>
    </w:p>
    <w:p w14:paraId="501EB13C" w14:textId="77777777" w:rsidR="00F750E7" w:rsidRDefault="00F750E7" w:rsidP="006F0634">
      <w:pPr>
        <w:pStyle w:val="DARDEqualityText"/>
        <w:spacing w:line="240" w:lineRule="auto"/>
        <w:rPr>
          <w:color w:val="142062"/>
        </w:rPr>
      </w:pPr>
      <w:r>
        <w:t xml:space="preserve">Please save the </w:t>
      </w:r>
      <w:r>
        <w:rPr>
          <w:u w:val="single"/>
        </w:rPr>
        <w:t>final signed version</w:t>
      </w:r>
      <w:r>
        <w:t xml:space="preserve"> of the completed screening form in the </w:t>
      </w:r>
      <w:r w:rsidR="00257A84">
        <w:t>CM</w:t>
      </w:r>
      <w:r>
        <w:t xml:space="preserve"> container </w:t>
      </w:r>
      <w:r w:rsidR="00257A84">
        <w:t xml:space="preserve">(AE2-19-11940) </w:t>
      </w:r>
      <w:r>
        <w:t xml:space="preserve">below as soon as possible after completion and forward the </w:t>
      </w:r>
      <w:r w:rsidR="00257A84">
        <w:t>CM</w:t>
      </w:r>
      <w:r>
        <w:t xml:space="preserve"> link to Equality Branch at </w:t>
      </w:r>
      <w:hyperlink r:id="rId29" w:history="1">
        <w:r w:rsidRPr="00CD6F15">
          <w:rPr>
            <w:rStyle w:val="Hyperlink"/>
          </w:rPr>
          <w:t>equality@daera-ni.gov.uk</w:t>
        </w:r>
      </w:hyperlink>
      <w:r>
        <w:t xml:space="preserve">. </w:t>
      </w:r>
      <w:r w:rsidR="00C26CA1">
        <w:t xml:space="preserve">The screening template must be saved to the container in </w:t>
      </w:r>
      <w:r w:rsidR="00C26CA1" w:rsidRPr="00C26CA1">
        <w:rPr>
          <w:b/>
        </w:rPr>
        <w:t>HTML format</w:t>
      </w:r>
      <w:r w:rsidR="00C26CA1">
        <w:t xml:space="preserve"> (not PDF) in order to comply with accessibility requirements.</w:t>
      </w:r>
      <w:r>
        <w:t xml:space="preserve"> The screening form will be placed on the DAERA website and a link provided to the Department’s Section 75 consultees</w:t>
      </w:r>
      <w:r>
        <w:rPr>
          <w:color w:val="142062"/>
        </w:rPr>
        <w:t xml:space="preserve">. </w:t>
      </w:r>
    </w:p>
    <w:p w14:paraId="44823C63" w14:textId="77777777" w:rsidR="00F750E7" w:rsidRDefault="00F750E7" w:rsidP="00F750E7">
      <w:pPr>
        <w:pStyle w:val="DARDEqualityText"/>
        <w:rPr>
          <w:color w:val="142062"/>
        </w:rPr>
      </w:pPr>
    </w:p>
    <w:p w14:paraId="535389E4" w14:textId="77777777" w:rsidR="006F0634" w:rsidRDefault="006F0634" w:rsidP="00F750E7">
      <w:pPr>
        <w:pStyle w:val="DARDEqualityText"/>
        <w:rPr>
          <w:color w:val="142062"/>
        </w:rPr>
      </w:pPr>
    </w:p>
    <w:p w14:paraId="2C1B7203" w14:textId="223BD938" w:rsidR="00F132DD" w:rsidRDefault="00F750E7" w:rsidP="00F132DD">
      <w:pPr>
        <w:pStyle w:val="DARDEqualityText"/>
        <w:keepNext/>
      </w:pPr>
      <w:r>
        <w:tab/>
      </w:r>
      <w:r w:rsidR="00530097">
        <w:object w:dxaOrig="1728" w:dyaOrig="1105" w14:anchorId="569B25D5">
          <v:shape id="_x0000_i1030" type="#_x0000_t75" style="width:86.25pt;height:55.55pt" o:ole="">
            <v:imagedata r:id="rId30" o:title=""/>
          </v:shape>
          <o:OLEObject Type="Embed" ProgID="Package" ShapeID="_x0000_i1030" DrawAspect="Icon" ObjectID="_1767697290" r:id="rId31"/>
        </w:object>
      </w:r>
    </w:p>
    <w:p w14:paraId="46DDC732" w14:textId="32ABFC7F" w:rsidR="00F750E7" w:rsidRDefault="00F132DD" w:rsidP="00F132DD">
      <w:pPr>
        <w:pStyle w:val="Caption"/>
      </w:pPr>
      <w:r>
        <w:t xml:space="preserve">Figure </w:t>
      </w:r>
      <w:fldSimple w:instr=" SEQ Figure \* ARABIC ">
        <w:r>
          <w:rPr>
            <w:noProof/>
          </w:rPr>
          <w:t>10</w:t>
        </w:r>
      </w:fldSimple>
      <w:r>
        <w:t xml:space="preserve"> For NICS use only, this is a link to the Official Document Storage Repository where all Equality Impact assessments are retained</w:t>
      </w:r>
    </w:p>
    <w:p w14:paraId="452F9B10" w14:textId="77777777" w:rsidR="00F750E7" w:rsidRDefault="00F750E7" w:rsidP="00F750E7">
      <w:pPr>
        <w:pStyle w:val="DARDEqualityText"/>
      </w:pPr>
    </w:p>
    <w:p w14:paraId="4E5C7CBE" w14:textId="77777777" w:rsidR="00F750E7" w:rsidRDefault="00F750E7" w:rsidP="00F750E7">
      <w:pPr>
        <w:pStyle w:val="DARDEqualityText"/>
      </w:pPr>
      <w:r>
        <w:t xml:space="preserve">For more information about equality screening, contact – </w:t>
      </w:r>
    </w:p>
    <w:p w14:paraId="4D2A6D40" w14:textId="77777777" w:rsidR="00F750E7" w:rsidRDefault="00F750E7" w:rsidP="00F750E7">
      <w:pPr>
        <w:pStyle w:val="DARDEqualityText"/>
        <w:spacing w:line="240" w:lineRule="auto"/>
      </w:pPr>
      <w:r>
        <w:t>DAERA Equality Unit</w:t>
      </w:r>
    </w:p>
    <w:p w14:paraId="6FADFD20" w14:textId="5C93AD8F" w:rsidR="00F750E7" w:rsidRDefault="00B65F6E" w:rsidP="00F750E7">
      <w:pPr>
        <w:rPr>
          <w:rFonts w:cs="Arial"/>
          <w:sz w:val="28"/>
          <w:szCs w:val="28"/>
          <w:lang w:val="en"/>
        </w:rPr>
      </w:pPr>
      <w:r>
        <w:rPr>
          <w:rFonts w:cs="Arial"/>
          <w:sz w:val="28"/>
          <w:szCs w:val="28"/>
          <w:lang w:val="en"/>
        </w:rPr>
        <w:t xml:space="preserve">Staff Engagement, </w:t>
      </w:r>
      <w:r w:rsidR="00F750E7">
        <w:rPr>
          <w:rFonts w:cs="Arial"/>
          <w:sz w:val="28"/>
          <w:szCs w:val="28"/>
          <w:lang w:val="en"/>
        </w:rPr>
        <w:t>Equality</w:t>
      </w:r>
      <w:r>
        <w:rPr>
          <w:rFonts w:cs="Arial"/>
          <w:sz w:val="28"/>
          <w:szCs w:val="28"/>
          <w:lang w:val="en"/>
        </w:rPr>
        <w:t xml:space="preserve"> &amp;</w:t>
      </w:r>
      <w:r w:rsidR="00F750E7">
        <w:rPr>
          <w:rFonts w:cs="Arial"/>
          <w:sz w:val="28"/>
          <w:szCs w:val="28"/>
          <w:lang w:val="en"/>
        </w:rPr>
        <w:t xml:space="preserve"> Diversity Branch</w:t>
      </w:r>
    </w:p>
    <w:p w14:paraId="00D49C68" w14:textId="2EFDE870" w:rsidR="00F750E7" w:rsidRDefault="00B65F6E" w:rsidP="00F750E7">
      <w:pPr>
        <w:rPr>
          <w:rFonts w:cs="Arial"/>
          <w:sz w:val="28"/>
          <w:szCs w:val="28"/>
          <w:lang w:val="en"/>
        </w:rPr>
      </w:pPr>
      <w:r>
        <w:rPr>
          <w:rFonts w:cs="Arial"/>
          <w:sz w:val="28"/>
          <w:szCs w:val="28"/>
          <w:lang w:val="en"/>
        </w:rPr>
        <w:t>Jubilee</w:t>
      </w:r>
      <w:r w:rsidR="00F750E7">
        <w:rPr>
          <w:rFonts w:cs="Arial"/>
          <w:sz w:val="28"/>
          <w:szCs w:val="28"/>
          <w:lang w:val="en"/>
        </w:rPr>
        <w:t xml:space="preserve"> House</w:t>
      </w:r>
    </w:p>
    <w:p w14:paraId="7780E4EB" w14:textId="77777777" w:rsidR="00F750E7" w:rsidRDefault="00F750E7" w:rsidP="00F750E7">
      <w:pPr>
        <w:rPr>
          <w:rFonts w:cs="Arial"/>
          <w:sz w:val="28"/>
          <w:szCs w:val="28"/>
          <w:lang w:val="en"/>
        </w:rPr>
      </w:pPr>
      <w:r>
        <w:rPr>
          <w:rFonts w:cs="Arial"/>
          <w:sz w:val="28"/>
          <w:szCs w:val="28"/>
          <w:lang w:val="en"/>
        </w:rPr>
        <w:t xml:space="preserve">111 </w:t>
      </w:r>
      <w:proofErr w:type="spellStart"/>
      <w:r>
        <w:rPr>
          <w:rFonts w:cs="Arial"/>
          <w:sz w:val="28"/>
          <w:szCs w:val="28"/>
          <w:lang w:val="en"/>
        </w:rPr>
        <w:t>Ballykelly</w:t>
      </w:r>
      <w:proofErr w:type="spellEnd"/>
      <w:r>
        <w:rPr>
          <w:rFonts w:cs="Arial"/>
          <w:sz w:val="28"/>
          <w:szCs w:val="28"/>
          <w:lang w:val="en"/>
        </w:rPr>
        <w:t xml:space="preserve"> Road</w:t>
      </w:r>
    </w:p>
    <w:p w14:paraId="26DB12D8" w14:textId="77777777" w:rsidR="00F750E7" w:rsidRDefault="00F750E7" w:rsidP="00F750E7">
      <w:pPr>
        <w:rPr>
          <w:rFonts w:cs="Arial"/>
          <w:sz w:val="28"/>
          <w:szCs w:val="28"/>
          <w:lang w:val="en"/>
        </w:rPr>
      </w:pPr>
      <w:r>
        <w:rPr>
          <w:rFonts w:cs="Arial"/>
          <w:sz w:val="28"/>
          <w:szCs w:val="28"/>
          <w:lang w:val="en"/>
        </w:rPr>
        <w:t>LIMAVADY</w:t>
      </w:r>
      <w:r>
        <w:rPr>
          <w:rFonts w:cs="Arial"/>
          <w:sz w:val="28"/>
          <w:szCs w:val="28"/>
          <w:lang w:val="en"/>
        </w:rPr>
        <w:br/>
        <w:t>BT49 9HP</w:t>
      </w:r>
    </w:p>
    <w:p w14:paraId="3D6EB712" w14:textId="77777777" w:rsidR="00F750E7" w:rsidRDefault="00F750E7" w:rsidP="00F750E7">
      <w:pPr>
        <w:rPr>
          <w:rFonts w:cs="Arial"/>
          <w:sz w:val="28"/>
          <w:szCs w:val="28"/>
          <w:lang w:val="en"/>
        </w:rPr>
      </w:pPr>
    </w:p>
    <w:p w14:paraId="5B71F5C5" w14:textId="77777777" w:rsidR="00F750E7" w:rsidRDefault="00F750E7" w:rsidP="00F750E7">
      <w:pPr>
        <w:rPr>
          <w:rStyle w:val="Hyperlink"/>
          <w:lang w:val="en-US"/>
        </w:rPr>
      </w:pPr>
      <w:r>
        <w:rPr>
          <w:rFonts w:cs="Arial"/>
          <w:sz w:val="28"/>
          <w:szCs w:val="28"/>
          <w:lang w:val="en"/>
        </w:rPr>
        <w:t xml:space="preserve">Email: </w:t>
      </w:r>
      <w:hyperlink r:id="rId32" w:history="1">
        <w:r w:rsidRPr="00CD6F15">
          <w:rPr>
            <w:rStyle w:val="Hyperlink"/>
            <w:rFonts w:cs="Arial"/>
            <w:sz w:val="28"/>
            <w:szCs w:val="28"/>
          </w:rPr>
          <w:t>equality@daera-ni.gov.uk</w:t>
        </w:r>
      </w:hyperlink>
    </w:p>
    <w:p w14:paraId="3DEE644D" w14:textId="77777777" w:rsidR="00F750E7" w:rsidRDefault="00F750E7" w:rsidP="00F750E7">
      <w:pPr>
        <w:rPr>
          <w:rStyle w:val="Hyperlink"/>
          <w:rFonts w:cs="Arial"/>
          <w:sz w:val="28"/>
          <w:szCs w:val="28"/>
        </w:rPr>
      </w:pPr>
    </w:p>
    <w:p w14:paraId="7D8AC0BA" w14:textId="77777777" w:rsidR="00F750E7" w:rsidRDefault="00F750E7" w:rsidP="00F750E7">
      <w:pPr>
        <w:rPr>
          <w:rStyle w:val="Hyperlink"/>
          <w:rFonts w:cs="Arial"/>
          <w:sz w:val="28"/>
          <w:szCs w:val="28"/>
        </w:rPr>
      </w:pPr>
      <w:r>
        <w:rPr>
          <w:rStyle w:val="Hyperlink"/>
          <w:rFonts w:cs="Arial"/>
          <w:sz w:val="28"/>
          <w:szCs w:val="28"/>
        </w:rPr>
        <w:t>Tel: 028 7744 2027</w:t>
      </w:r>
    </w:p>
    <w:p w14:paraId="4F1088D8" w14:textId="77777777" w:rsidR="00F750E7" w:rsidRDefault="00F750E7" w:rsidP="00DE29A9">
      <w:pPr>
        <w:rPr>
          <w:rFonts w:cs="Arial"/>
          <w:sz w:val="28"/>
          <w:szCs w:val="28"/>
        </w:rPr>
      </w:pPr>
    </w:p>
    <w:p w14:paraId="485EA840" w14:textId="77777777" w:rsidR="006F0634" w:rsidRDefault="006F0634" w:rsidP="00DE29A9">
      <w:pPr>
        <w:rPr>
          <w:rFonts w:cs="Arial"/>
          <w:sz w:val="28"/>
          <w:szCs w:val="28"/>
        </w:rPr>
      </w:pPr>
    </w:p>
    <w:p w14:paraId="72697AA9" w14:textId="77777777" w:rsidR="006F0634" w:rsidRDefault="006F0634" w:rsidP="00DE29A9">
      <w:pPr>
        <w:rPr>
          <w:rFonts w:cs="Arial"/>
          <w:sz w:val="28"/>
          <w:szCs w:val="28"/>
        </w:rPr>
      </w:pPr>
    </w:p>
    <w:p w14:paraId="53939650" w14:textId="77777777" w:rsidR="006F0634" w:rsidRDefault="006F0634" w:rsidP="00DE29A9">
      <w:pPr>
        <w:rPr>
          <w:rFonts w:cs="Arial"/>
          <w:sz w:val="28"/>
          <w:szCs w:val="28"/>
        </w:rPr>
      </w:pPr>
    </w:p>
    <w:p w14:paraId="5FFA4AB6" w14:textId="77777777" w:rsidR="006F0634" w:rsidRDefault="006F0634" w:rsidP="00DE29A9">
      <w:pPr>
        <w:rPr>
          <w:rFonts w:cs="Arial"/>
          <w:sz w:val="28"/>
          <w:szCs w:val="28"/>
        </w:rPr>
      </w:pPr>
    </w:p>
    <w:p w14:paraId="2011052E" w14:textId="77777777" w:rsidR="006F0634" w:rsidRDefault="006F0634" w:rsidP="00DE29A9">
      <w:pPr>
        <w:rPr>
          <w:rFonts w:cs="Arial"/>
          <w:sz w:val="28"/>
          <w:szCs w:val="28"/>
        </w:rPr>
      </w:pPr>
    </w:p>
    <w:p w14:paraId="4800801D" w14:textId="77777777" w:rsidR="006F0634" w:rsidRDefault="006F0634" w:rsidP="00DE29A9">
      <w:pPr>
        <w:rPr>
          <w:rFonts w:cs="Arial"/>
          <w:sz w:val="28"/>
          <w:szCs w:val="28"/>
        </w:rPr>
      </w:pPr>
    </w:p>
    <w:p w14:paraId="563FC089" w14:textId="77777777" w:rsidR="006F0634" w:rsidRDefault="006F0634" w:rsidP="006F0634">
      <w:pPr>
        <w:pStyle w:val="DARDEqualityText"/>
        <w:spacing w:before="100" w:line="240" w:lineRule="auto"/>
        <w:rPr>
          <w:szCs w:val="28"/>
        </w:rPr>
      </w:pPr>
      <w:r>
        <w:rPr>
          <w:noProof/>
          <w:sz w:val="56"/>
          <w:lang w:val="en-GB" w:eastAsia="en-GB"/>
        </w:rPr>
        <w:drawing>
          <wp:inline distT="0" distB="0" distL="0" distR="0" wp14:anchorId="19073F36" wp14:editId="4610C47F">
            <wp:extent cx="3381375" cy="914400"/>
            <wp:effectExtent l="0" t="0" r="9525" b="0"/>
            <wp:docPr id="2" name="Picture 2" descr="A4 DAERA Logo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 DAERA Logo proc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66CA261A" w14:textId="77777777" w:rsidR="006F0634" w:rsidRDefault="006F0634" w:rsidP="006F0634">
      <w:pPr>
        <w:pStyle w:val="DARDEqualityText"/>
        <w:spacing w:before="100"/>
        <w:rPr>
          <w:b/>
          <w:szCs w:val="28"/>
        </w:rPr>
      </w:pPr>
      <w:r w:rsidRPr="000A1FB1">
        <w:rPr>
          <w:b/>
          <w:szCs w:val="28"/>
        </w:rPr>
        <w:t>Annex A</w:t>
      </w:r>
    </w:p>
    <w:p w14:paraId="7424A795" w14:textId="77777777" w:rsidR="006F0634" w:rsidRDefault="006F0634" w:rsidP="006F0634">
      <w:pPr>
        <w:shd w:val="clear" w:color="auto" w:fill="FFFFFF"/>
        <w:spacing w:line="360" w:lineRule="auto"/>
        <w:outlineLvl w:val="4"/>
        <w:rPr>
          <w:rFonts w:cs="Arial"/>
          <w:b/>
          <w:iCs/>
          <w:color w:val="000000"/>
          <w:sz w:val="23"/>
          <w:szCs w:val="23"/>
          <w:u w:val="single"/>
          <w:lang w:val="en" w:eastAsia="en-GB"/>
        </w:rPr>
      </w:pPr>
    </w:p>
    <w:p w14:paraId="3D3DEDCC" w14:textId="77777777" w:rsidR="006F0634" w:rsidRPr="00053BBE" w:rsidRDefault="006F0634" w:rsidP="006F0634">
      <w:pPr>
        <w:shd w:val="clear" w:color="auto" w:fill="FFFFFF"/>
        <w:spacing w:line="360" w:lineRule="auto"/>
        <w:outlineLvl w:val="4"/>
        <w:rPr>
          <w:rFonts w:cs="Arial"/>
          <w:b/>
          <w:iCs/>
          <w:color w:val="000000"/>
          <w:sz w:val="23"/>
          <w:szCs w:val="23"/>
          <w:u w:val="single"/>
          <w:lang w:val="en" w:eastAsia="en-GB"/>
        </w:rPr>
      </w:pPr>
      <w:r w:rsidRPr="00053BBE">
        <w:rPr>
          <w:rFonts w:cs="Arial"/>
          <w:b/>
          <w:iCs/>
          <w:color w:val="000000"/>
          <w:sz w:val="23"/>
          <w:szCs w:val="23"/>
          <w:u w:val="single"/>
          <w:lang w:val="en" w:eastAsia="en-GB"/>
        </w:rPr>
        <w:t>Synopsis of Human Rights Act Articles &amp; Protocols</w:t>
      </w:r>
    </w:p>
    <w:p w14:paraId="0BD88FE4"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p>
    <w:p w14:paraId="0E14DD12"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5171BAB4"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life</w:t>
      </w:r>
    </w:p>
    <w:p w14:paraId="131469F4"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113171F6"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cs="Arial"/>
          <w:b/>
          <w:bCs/>
          <w:vanish/>
          <w:color w:val="FFFFFF"/>
          <w:sz w:val="23"/>
          <w:szCs w:val="23"/>
          <w:shd w:val="clear" w:color="auto" w:fill="660066"/>
          <w:lang w:val="en" w:eastAsia="en-GB"/>
        </w:rPr>
        <w:t>E+W+S+N.I.</w:t>
      </w:r>
    </w:p>
    <w:p w14:paraId="30EDA650" w14:textId="77777777" w:rsidR="006F0634" w:rsidRPr="00053BBE" w:rsidRDefault="006F0634" w:rsidP="006F0634">
      <w:pPr>
        <w:pStyle w:val="ListParagraph"/>
        <w:numPr>
          <w:ilvl w:val="0"/>
          <w:numId w:val="20"/>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cs="Arial"/>
          <w:b/>
          <w:bCs/>
          <w:vanish/>
          <w:color w:val="FFFFFF"/>
          <w:sz w:val="23"/>
          <w:szCs w:val="23"/>
          <w:shd w:val="clear" w:color="auto" w:fill="660066"/>
          <w:lang w:val="en" w:eastAsia="en-GB"/>
        </w:rPr>
        <w:t>E+W+S+N.I.</w:t>
      </w:r>
    </w:p>
    <w:p w14:paraId="28120A87"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w:t>
      </w:r>
      <w:r w:rsidRPr="00053BBE">
        <w:rPr>
          <w:rFonts w:cs="Arial"/>
          <w:color w:val="000000"/>
          <w:sz w:val="23"/>
          <w:szCs w:val="23"/>
          <w:lang w:val="en" w:eastAsia="en-GB"/>
        </w:rPr>
        <w:t>defense</w:t>
      </w:r>
      <w:r w:rsidRPr="000111C8">
        <w:rPr>
          <w:rFonts w:cs="Arial"/>
          <w:color w:val="000000"/>
          <w:sz w:val="23"/>
          <w:szCs w:val="23"/>
          <w:lang w:val="en" w:eastAsia="en-GB"/>
        </w:rPr>
        <w:t xml:space="preserve"> of any person from unlawful violence;</w:t>
      </w:r>
    </w:p>
    <w:p w14:paraId="572AB11D"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order to effect a lawful arrest or to prevent the escape of a person lawfully detained;</w:t>
      </w:r>
    </w:p>
    <w:p w14:paraId="1BD977BC"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In</w:t>
      </w:r>
      <w:r w:rsidRPr="000111C8">
        <w:rPr>
          <w:rFonts w:cs="Arial"/>
          <w:color w:val="000000"/>
          <w:sz w:val="23"/>
          <w:szCs w:val="23"/>
          <w:lang w:val="en" w:eastAsia="en-GB"/>
        </w:rPr>
        <w:t xml:space="preserve"> action lawfully taken for the purpose of quelling a riot or insurrection.</w:t>
      </w:r>
    </w:p>
    <w:p w14:paraId="00D324BE"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3F353E67"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3</w:t>
      </w:r>
    </w:p>
    <w:p w14:paraId="78A7C3CA"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torture</w:t>
      </w:r>
    </w:p>
    <w:p w14:paraId="570F27E6"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7B7A84C8" w14:textId="77777777" w:rsidR="006F0634" w:rsidRPr="00053BBE" w:rsidRDefault="006F0634" w:rsidP="006F0634">
      <w:pPr>
        <w:shd w:val="clear" w:color="auto" w:fill="FFFFFF"/>
        <w:spacing w:line="360" w:lineRule="auto"/>
        <w:ind w:left="720"/>
        <w:jc w:val="both"/>
        <w:rPr>
          <w:rFonts w:cs="Arial"/>
          <w:color w:val="000000"/>
          <w:sz w:val="23"/>
          <w:szCs w:val="23"/>
          <w:lang w:val="en" w:eastAsia="en-GB"/>
        </w:rPr>
      </w:pPr>
      <w:r w:rsidRPr="000111C8">
        <w:rPr>
          <w:rFonts w:cs="Arial"/>
          <w:color w:val="000000"/>
          <w:sz w:val="23"/>
          <w:szCs w:val="23"/>
          <w:lang w:val="en" w:eastAsia="en-GB"/>
        </w:rPr>
        <w:t xml:space="preserve">No one shall be subjected to torture or to inhuman or degrading treatment or punishment. </w:t>
      </w:r>
    </w:p>
    <w:p w14:paraId="2644F1E1" w14:textId="77777777" w:rsidR="006F0634" w:rsidRPr="000111C8" w:rsidRDefault="006F0634" w:rsidP="006F0634">
      <w:pPr>
        <w:shd w:val="clear" w:color="auto" w:fill="FFFFFF"/>
        <w:spacing w:line="360" w:lineRule="auto"/>
        <w:ind w:firstLine="720"/>
        <w:jc w:val="both"/>
        <w:rPr>
          <w:rFonts w:cs="Arial"/>
          <w:color w:val="000000"/>
          <w:sz w:val="23"/>
          <w:szCs w:val="23"/>
          <w:lang w:val="en" w:eastAsia="en-GB"/>
        </w:rPr>
      </w:pPr>
    </w:p>
    <w:p w14:paraId="3E001D14"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4</w:t>
      </w:r>
      <w:r w:rsidRPr="000111C8">
        <w:rPr>
          <w:rFonts w:cs="Arial"/>
          <w:b/>
          <w:smallCaps/>
          <w:color w:val="000000"/>
          <w:sz w:val="23"/>
          <w:szCs w:val="23"/>
          <w:lang w:val="en" w:eastAsia="en-GB"/>
        </w:rPr>
        <w:t xml:space="preserve"> </w:t>
      </w:r>
    </w:p>
    <w:p w14:paraId="25686807"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 xml:space="preserve">Prohibition of slavery and forced </w:t>
      </w:r>
      <w:proofErr w:type="spellStart"/>
      <w:r w:rsidRPr="000111C8">
        <w:rPr>
          <w:rFonts w:cs="Arial"/>
          <w:b/>
          <w:i/>
          <w:iCs/>
          <w:color w:val="000000"/>
          <w:sz w:val="23"/>
          <w:szCs w:val="23"/>
          <w:lang w:val="en" w:eastAsia="en-GB"/>
        </w:rPr>
        <w:t>labour</w:t>
      </w:r>
      <w:proofErr w:type="spellEnd"/>
    </w:p>
    <w:p w14:paraId="316B8D44" w14:textId="77777777" w:rsidR="006F0634" w:rsidRPr="000111C8" w:rsidRDefault="006F0634" w:rsidP="006F0634">
      <w:pPr>
        <w:shd w:val="clear" w:color="auto" w:fill="FFFFFF"/>
        <w:spacing w:line="360" w:lineRule="auto"/>
        <w:outlineLvl w:val="4"/>
        <w:rPr>
          <w:rFonts w:cs="Arial"/>
          <w:i/>
          <w:iCs/>
          <w:color w:val="000000"/>
          <w:sz w:val="23"/>
          <w:szCs w:val="23"/>
          <w:lang w:val="en" w:eastAsia="en-GB"/>
        </w:rPr>
      </w:pPr>
    </w:p>
    <w:p w14:paraId="06173070"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No one shall be held in slavery or servitude.</w:t>
      </w:r>
      <w:r w:rsidRPr="00053BBE">
        <w:rPr>
          <w:rFonts w:cs="Arial"/>
          <w:b/>
          <w:bCs/>
          <w:vanish/>
          <w:color w:val="FFFFFF"/>
          <w:sz w:val="23"/>
          <w:szCs w:val="23"/>
          <w:shd w:val="clear" w:color="auto" w:fill="660066"/>
          <w:lang w:val="en" w:eastAsia="en-GB"/>
        </w:rPr>
        <w:t>E+W+S+N.I.</w:t>
      </w:r>
    </w:p>
    <w:p w14:paraId="42A9FE25"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No one shall be required to perform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w:t>
      </w:r>
      <w:r w:rsidRPr="00053BBE">
        <w:rPr>
          <w:rFonts w:cs="Arial"/>
          <w:b/>
          <w:bCs/>
          <w:vanish/>
          <w:color w:val="FFFFFF"/>
          <w:sz w:val="23"/>
          <w:szCs w:val="23"/>
          <w:shd w:val="clear" w:color="auto" w:fill="660066"/>
          <w:lang w:val="en" w:eastAsia="en-GB"/>
        </w:rPr>
        <w:t>E+W+S+N.I.</w:t>
      </w:r>
    </w:p>
    <w:p w14:paraId="0E87B9E5" w14:textId="77777777" w:rsidR="006F0634" w:rsidRPr="00053BBE" w:rsidRDefault="006F0634" w:rsidP="006F0634">
      <w:pPr>
        <w:pStyle w:val="ListParagraph"/>
        <w:numPr>
          <w:ilvl w:val="0"/>
          <w:numId w:val="21"/>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For the purpose of this Article the term “forced or compulsory </w:t>
      </w:r>
      <w:proofErr w:type="spellStart"/>
      <w:r w:rsidRPr="00053BBE">
        <w:rPr>
          <w:rFonts w:cs="Arial"/>
          <w:color w:val="000000"/>
          <w:sz w:val="23"/>
          <w:szCs w:val="23"/>
          <w:lang w:val="en" w:eastAsia="en-GB"/>
        </w:rPr>
        <w:t>labour</w:t>
      </w:r>
      <w:proofErr w:type="spellEnd"/>
      <w:r w:rsidRPr="00053BBE">
        <w:rPr>
          <w:rFonts w:cs="Arial"/>
          <w:color w:val="000000"/>
          <w:sz w:val="23"/>
          <w:szCs w:val="23"/>
          <w:lang w:val="en" w:eastAsia="en-GB"/>
        </w:rPr>
        <w:t>” shall not include:</w:t>
      </w:r>
      <w:r w:rsidRPr="00053BBE">
        <w:rPr>
          <w:rFonts w:cs="Arial"/>
          <w:b/>
          <w:bCs/>
          <w:vanish/>
          <w:color w:val="FFFFFF"/>
          <w:sz w:val="23"/>
          <w:szCs w:val="23"/>
          <w:shd w:val="clear" w:color="auto" w:fill="660066"/>
          <w:lang w:val="en" w:eastAsia="en-GB"/>
        </w:rPr>
        <w:t>E+W+S+N.I.</w:t>
      </w:r>
    </w:p>
    <w:p w14:paraId="07F3419D"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1A28D916"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of a military character or, in case of conscientious objectors in countries where they are </w:t>
      </w:r>
      <w:proofErr w:type="spellStart"/>
      <w:r w:rsidRPr="000111C8">
        <w:rPr>
          <w:rFonts w:cs="Arial"/>
          <w:color w:val="000000"/>
          <w:sz w:val="23"/>
          <w:szCs w:val="23"/>
          <w:lang w:val="en" w:eastAsia="en-GB"/>
        </w:rPr>
        <w:t>recognised</w:t>
      </w:r>
      <w:proofErr w:type="spellEnd"/>
      <w:r w:rsidRPr="000111C8">
        <w:rPr>
          <w:rFonts w:cs="Arial"/>
          <w:color w:val="000000"/>
          <w:sz w:val="23"/>
          <w:szCs w:val="23"/>
          <w:lang w:val="en" w:eastAsia="en-GB"/>
        </w:rPr>
        <w:t>, service exacted instead of compulsory military service;</w:t>
      </w:r>
    </w:p>
    <w:p w14:paraId="2C1CEB8C"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service exacted in case of an emergency or calamity threatening the life or well-being of the community;</w:t>
      </w:r>
    </w:p>
    <w:p w14:paraId="6C85296E"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Any</w:t>
      </w:r>
      <w:r w:rsidRPr="000111C8">
        <w:rPr>
          <w:rFonts w:cs="Arial"/>
          <w:color w:val="000000"/>
          <w:sz w:val="23"/>
          <w:szCs w:val="23"/>
          <w:lang w:val="en" w:eastAsia="en-GB"/>
        </w:rPr>
        <w:t xml:space="preserve"> work or service which forms part of normal civic obligations.</w:t>
      </w:r>
    </w:p>
    <w:p w14:paraId="4B935D6B" w14:textId="77777777" w:rsidR="006F0634" w:rsidRDefault="006F0634" w:rsidP="006F0634">
      <w:pPr>
        <w:shd w:val="clear" w:color="auto" w:fill="FFFFFF"/>
        <w:spacing w:line="360" w:lineRule="auto"/>
        <w:ind w:firstLine="720"/>
        <w:rPr>
          <w:rFonts w:cs="Arial"/>
          <w:color w:val="000000"/>
          <w:sz w:val="23"/>
          <w:szCs w:val="23"/>
          <w:lang w:val="en" w:eastAsia="en-GB"/>
        </w:rPr>
      </w:pPr>
    </w:p>
    <w:p w14:paraId="6F73A078" w14:textId="77777777" w:rsidR="006F0634" w:rsidRDefault="006F0634" w:rsidP="006F0634">
      <w:pPr>
        <w:shd w:val="clear" w:color="auto" w:fill="FFFFFF"/>
        <w:spacing w:line="360" w:lineRule="auto"/>
        <w:ind w:firstLine="720"/>
        <w:rPr>
          <w:rFonts w:cs="Arial"/>
          <w:color w:val="000000"/>
          <w:sz w:val="23"/>
          <w:szCs w:val="23"/>
          <w:lang w:val="en" w:eastAsia="en-GB"/>
        </w:rPr>
      </w:pPr>
    </w:p>
    <w:p w14:paraId="41E00A30" w14:textId="77777777" w:rsidR="006F0634" w:rsidRDefault="006F0634" w:rsidP="006F0634">
      <w:pPr>
        <w:shd w:val="clear" w:color="auto" w:fill="FFFFFF"/>
        <w:spacing w:line="360" w:lineRule="auto"/>
        <w:ind w:firstLine="720"/>
        <w:rPr>
          <w:rFonts w:cs="Arial"/>
          <w:color w:val="000000"/>
          <w:sz w:val="23"/>
          <w:szCs w:val="23"/>
          <w:lang w:val="en" w:eastAsia="en-GB"/>
        </w:rPr>
      </w:pPr>
    </w:p>
    <w:p w14:paraId="4AF3B12C" w14:textId="77777777" w:rsidR="006F0634" w:rsidRPr="00053BBE" w:rsidRDefault="006F0634" w:rsidP="006F0634">
      <w:pPr>
        <w:shd w:val="clear" w:color="auto" w:fill="FFFFFF"/>
        <w:spacing w:line="360" w:lineRule="auto"/>
        <w:ind w:firstLine="720"/>
        <w:rPr>
          <w:rFonts w:cs="Arial"/>
          <w:color w:val="000000"/>
          <w:sz w:val="23"/>
          <w:szCs w:val="23"/>
          <w:lang w:val="en" w:eastAsia="en-GB"/>
        </w:rPr>
      </w:pPr>
    </w:p>
    <w:p w14:paraId="01E0C7BE"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5</w:t>
      </w:r>
    </w:p>
    <w:p w14:paraId="275B86F0"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liberty and security</w:t>
      </w:r>
    </w:p>
    <w:p w14:paraId="7D546088"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29082CDB"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cs="Arial"/>
          <w:b/>
          <w:bCs/>
          <w:vanish/>
          <w:color w:val="FFFFFF"/>
          <w:sz w:val="23"/>
          <w:szCs w:val="23"/>
          <w:shd w:val="clear" w:color="auto" w:fill="660066"/>
          <w:lang w:val="en" w:eastAsia="en-GB"/>
        </w:rPr>
        <w:t>E+W+S+N.I.</w:t>
      </w:r>
    </w:p>
    <w:p w14:paraId="39AD9351"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a person after conviction by a competent court;</w:t>
      </w:r>
    </w:p>
    <w:p w14:paraId="52F96863"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45266F43"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w:t>
      </w:r>
      <w:r w:rsidRPr="000111C8">
        <w:rPr>
          <w:rFonts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6E873A40"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w:t>
      </w:r>
      <w:r w:rsidRPr="000111C8">
        <w:rPr>
          <w:rFonts w:cs="Arial"/>
          <w:color w:val="000000"/>
          <w:sz w:val="23"/>
          <w:szCs w:val="23"/>
          <w:lang w:val="en" w:eastAsia="en-GB"/>
        </w:rPr>
        <w:t>)</w:t>
      </w:r>
      <w:r w:rsidRPr="00053BBE">
        <w:rPr>
          <w:rFonts w:cs="Arial"/>
          <w:color w:val="000000"/>
          <w:sz w:val="23"/>
          <w:szCs w:val="23"/>
          <w:lang w:val="en" w:eastAsia="en-GB"/>
        </w:rPr>
        <w:t xml:space="preserve"> </w:t>
      </w:r>
      <w:r w:rsidRPr="000111C8">
        <w:rPr>
          <w:rFonts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54D28C14"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(e)</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detention of persons for the prevention of the spreading of infectious diseases, of persons of unsound mind, alcoholics or drug addicts or vagrants;</w:t>
      </w:r>
    </w:p>
    <w:p w14:paraId="2C54CB96"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(f)</w:t>
      </w:r>
      <w:r w:rsidRPr="00053BBE">
        <w:rPr>
          <w:rFonts w:cs="Arial"/>
          <w:color w:val="000000"/>
          <w:sz w:val="23"/>
          <w:szCs w:val="23"/>
          <w:lang w:val="en" w:eastAsia="en-GB"/>
        </w:rPr>
        <w:t xml:space="preserve"> The</w:t>
      </w:r>
      <w:r w:rsidRPr="000111C8">
        <w:rPr>
          <w:rFonts w:cs="Arial"/>
          <w:color w:val="000000"/>
          <w:sz w:val="23"/>
          <w:szCs w:val="23"/>
          <w:lang w:val="en" w:eastAsia="en-GB"/>
        </w:rPr>
        <w:t xml:space="preserve"> lawful arrest or detention of a person to prevent his effecting an </w:t>
      </w:r>
      <w:proofErr w:type="spellStart"/>
      <w:r w:rsidRPr="000111C8">
        <w:rPr>
          <w:rFonts w:cs="Arial"/>
          <w:color w:val="000000"/>
          <w:sz w:val="23"/>
          <w:szCs w:val="23"/>
          <w:lang w:val="en" w:eastAsia="en-GB"/>
        </w:rPr>
        <w:t>unauthorised</w:t>
      </w:r>
      <w:proofErr w:type="spellEnd"/>
      <w:r w:rsidRPr="000111C8">
        <w:rPr>
          <w:rFonts w:cs="Arial"/>
          <w:color w:val="000000"/>
          <w:sz w:val="23"/>
          <w:szCs w:val="23"/>
          <w:lang w:val="en" w:eastAsia="en-GB"/>
        </w:rPr>
        <w:t xml:space="preserve"> entry into the country or of a person against whom action is being taken with a view to deportation or extradition.</w:t>
      </w:r>
    </w:p>
    <w:p w14:paraId="4C12F7AF"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arrested shall be informed promptly, in a language which he understands, of the reasons for his arrest and of any charge against him.</w:t>
      </w:r>
      <w:r w:rsidRPr="00053BBE">
        <w:rPr>
          <w:rFonts w:cs="Arial"/>
          <w:b/>
          <w:bCs/>
          <w:vanish/>
          <w:color w:val="FFFFFF"/>
          <w:sz w:val="23"/>
          <w:szCs w:val="23"/>
          <w:shd w:val="clear" w:color="auto" w:fill="660066"/>
          <w:lang w:val="en" w:eastAsia="en-GB"/>
        </w:rPr>
        <w:t>E+W+S+N.I.</w:t>
      </w:r>
    </w:p>
    <w:p w14:paraId="0EB4C546"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 xml:space="preserve">Everyone arrested or detained in accordance with the provisions of paragraph 1(c) of this Article shall be brought promptly before a judge or other officer </w:t>
      </w:r>
      <w:proofErr w:type="spellStart"/>
      <w:r w:rsidRPr="00053BBE">
        <w:rPr>
          <w:rFonts w:cs="Arial"/>
          <w:color w:val="000000"/>
          <w:sz w:val="23"/>
          <w:szCs w:val="23"/>
          <w:lang w:val="en" w:eastAsia="en-GB"/>
        </w:rPr>
        <w:t>authorised</w:t>
      </w:r>
      <w:proofErr w:type="spellEnd"/>
      <w:r w:rsidRPr="00053BBE">
        <w:rPr>
          <w:rFonts w:cs="Arial"/>
          <w:color w:val="000000"/>
          <w:sz w:val="23"/>
          <w:szCs w:val="23"/>
          <w:lang w:val="en" w:eastAsia="en-GB"/>
        </w:rPr>
        <w:t xml:space="preserve"> by law to exercise judicial power and shall be entitled to trial within a reasonable time or to release pending trial. Release may be conditioned by guarantees to appear for trial.</w:t>
      </w:r>
      <w:r w:rsidRPr="00053BBE">
        <w:rPr>
          <w:rFonts w:cs="Arial"/>
          <w:b/>
          <w:bCs/>
          <w:vanish/>
          <w:color w:val="FFFFFF"/>
          <w:sz w:val="23"/>
          <w:szCs w:val="23"/>
          <w:shd w:val="clear" w:color="auto" w:fill="660066"/>
          <w:lang w:val="en" w:eastAsia="en-GB"/>
        </w:rPr>
        <w:t>E+W+S+N.I.</w:t>
      </w:r>
    </w:p>
    <w:p w14:paraId="4800D9F5"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cs="Arial"/>
          <w:b/>
          <w:bCs/>
          <w:vanish/>
          <w:color w:val="FFFFFF"/>
          <w:sz w:val="23"/>
          <w:szCs w:val="23"/>
          <w:shd w:val="clear" w:color="auto" w:fill="660066"/>
          <w:lang w:val="en" w:eastAsia="en-GB"/>
        </w:rPr>
        <w:t>E+W+S+N.I.</w:t>
      </w:r>
    </w:p>
    <w:p w14:paraId="63B66970" w14:textId="77777777" w:rsidR="006F0634" w:rsidRPr="00053BBE" w:rsidRDefault="006F0634" w:rsidP="006F0634">
      <w:pPr>
        <w:pStyle w:val="ListParagraph"/>
        <w:numPr>
          <w:ilvl w:val="0"/>
          <w:numId w:val="22"/>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who has been the victim of arrest or detention in contravention of the provisions of this Article shall have an enforceable right to compensation.</w:t>
      </w:r>
      <w:r w:rsidRPr="00053BBE">
        <w:rPr>
          <w:rFonts w:cs="Arial"/>
          <w:b/>
          <w:bCs/>
          <w:vanish/>
          <w:color w:val="FFFFFF"/>
          <w:sz w:val="23"/>
          <w:szCs w:val="23"/>
          <w:shd w:val="clear" w:color="auto" w:fill="660066"/>
          <w:lang w:val="en" w:eastAsia="en-GB"/>
        </w:rPr>
        <w:t>E+W+S+N.I.</w:t>
      </w:r>
    </w:p>
    <w:p w14:paraId="67F7DAEE"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2A96D639"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77A5028C"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105FBDC2"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43FF698F"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388161A0" w14:textId="77777777" w:rsidR="006F0634" w:rsidRDefault="006F0634" w:rsidP="006F0634">
      <w:pPr>
        <w:pStyle w:val="ListParagraph"/>
        <w:shd w:val="clear" w:color="auto" w:fill="FFFFFF"/>
        <w:spacing w:line="360" w:lineRule="auto"/>
        <w:rPr>
          <w:rFonts w:cs="Arial"/>
          <w:color w:val="000000"/>
          <w:sz w:val="23"/>
          <w:szCs w:val="23"/>
          <w:lang w:val="en" w:eastAsia="en-GB"/>
        </w:rPr>
      </w:pPr>
    </w:p>
    <w:p w14:paraId="568B0653"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2E7E77C5"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44C57D55"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6</w:t>
      </w:r>
      <w:r w:rsidRPr="000111C8">
        <w:rPr>
          <w:rFonts w:cs="Arial"/>
          <w:b/>
          <w:smallCaps/>
          <w:color w:val="000000"/>
          <w:sz w:val="23"/>
          <w:szCs w:val="23"/>
          <w:lang w:val="en" w:eastAsia="en-GB"/>
        </w:rPr>
        <w:t xml:space="preserve"> </w:t>
      </w:r>
    </w:p>
    <w:p w14:paraId="67660BA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a fair trial</w:t>
      </w:r>
    </w:p>
    <w:p w14:paraId="50D912F4"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32B8F0F6"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cs="Arial"/>
          <w:b/>
          <w:bCs/>
          <w:vanish/>
          <w:color w:val="FFFFFF"/>
          <w:sz w:val="23"/>
          <w:szCs w:val="23"/>
          <w:shd w:val="clear" w:color="auto" w:fill="660066"/>
          <w:lang w:val="en" w:eastAsia="en-GB"/>
        </w:rPr>
        <w:t>E+W+S+N.I.</w:t>
      </w:r>
    </w:p>
    <w:p w14:paraId="7C00CA6E"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shall be presumed innocent until proved guilty according to law.</w:t>
      </w:r>
      <w:r w:rsidRPr="00053BBE">
        <w:rPr>
          <w:rFonts w:cs="Arial"/>
          <w:b/>
          <w:bCs/>
          <w:vanish/>
          <w:color w:val="FFFFFF"/>
          <w:sz w:val="23"/>
          <w:szCs w:val="23"/>
          <w:shd w:val="clear" w:color="auto" w:fill="660066"/>
          <w:lang w:val="en" w:eastAsia="en-GB"/>
        </w:rPr>
        <w:t>E+W+S+N.I.</w:t>
      </w:r>
    </w:p>
    <w:p w14:paraId="4562DF96" w14:textId="77777777" w:rsidR="006F0634" w:rsidRPr="00053BBE" w:rsidRDefault="006F0634" w:rsidP="006F0634">
      <w:pPr>
        <w:pStyle w:val="ListParagraph"/>
        <w:numPr>
          <w:ilvl w:val="0"/>
          <w:numId w:val="23"/>
        </w:numPr>
        <w:shd w:val="clear" w:color="auto" w:fill="FFFFFF"/>
        <w:spacing w:line="360" w:lineRule="auto"/>
        <w:rPr>
          <w:rFonts w:cs="Arial"/>
          <w:color w:val="000000"/>
          <w:sz w:val="23"/>
          <w:szCs w:val="23"/>
          <w:lang w:val="en" w:eastAsia="en-GB"/>
        </w:rPr>
      </w:pPr>
      <w:r w:rsidRPr="00053BBE">
        <w:rPr>
          <w:rFonts w:cs="Arial"/>
          <w:color w:val="000000"/>
          <w:sz w:val="23"/>
          <w:szCs w:val="23"/>
          <w:lang w:val="en" w:eastAsia="en-GB"/>
        </w:rPr>
        <w:t>Everyone charged with a criminal offence has the following minimum rights:</w:t>
      </w:r>
      <w:r w:rsidRPr="00053BBE">
        <w:rPr>
          <w:rFonts w:cs="Arial"/>
          <w:b/>
          <w:bCs/>
          <w:vanish/>
          <w:color w:val="FFFFFF"/>
          <w:sz w:val="23"/>
          <w:szCs w:val="23"/>
          <w:shd w:val="clear" w:color="auto" w:fill="660066"/>
          <w:lang w:val="en" w:eastAsia="en-GB"/>
        </w:rPr>
        <w:t>E+W+S+N.I.</w:t>
      </w:r>
    </w:p>
    <w:p w14:paraId="7D28609E"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(a)</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be informed promptly, in a language which he understands and in detail, of the nature and cause of the accusation against him;</w:t>
      </w:r>
    </w:p>
    <w:p w14:paraId="110F9984" w14:textId="77777777" w:rsidR="006F0634" w:rsidRPr="000111C8" w:rsidRDefault="006F0634" w:rsidP="006F0634">
      <w:pPr>
        <w:shd w:val="clear" w:color="auto" w:fill="FFFFFF"/>
        <w:spacing w:line="360" w:lineRule="auto"/>
        <w:ind w:firstLine="720"/>
        <w:rPr>
          <w:rFonts w:cs="Arial"/>
          <w:color w:val="000000"/>
          <w:sz w:val="23"/>
          <w:szCs w:val="23"/>
          <w:lang w:val="en" w:eastAsia="en-GB"/>
        </w:rPr>
      </w:pPr>
      <w:r w:rsidRPr="000111C8">
        <w:rPr>
          <w:rFonts w:cs="Arial"/>
          <w:color w:val="000000"/>
          <w:sz w:val="23"/>
          <w:szCs w:val="23"/>
          <w:lang w:val="en" w:eastAsia="en-GB"/>
        </w:rPr>
        <w:t>(b)</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have adequate time and facilities for the preparation of his </w:t>
      </w:r>
      <w:r w:rsidRPr="00053BBE">
        <w:rPr>
          <w:rFonts w:cs="Arial"/>
          <w:color w:val="000000"/>
          <w:sz w:val="23"/>
          <w:szCs w:val="23"/>
          <w:lang w:val="en" w:eastAsia="en-GB"/>
        </w:rPr>
        <w:t>defense</w:t>
      </w:r>
      <w:r w:rsidRPr="000111C8">
        <w:rPr>
          <w:rFonts w:cs="Arial"/>
          <w:color w:val="000000"/>
          <w:sz w:val="23"/>
          <w:szCs w:val="23"/>
          <w:lang w:val="en" w:eastAsia="en-GB"/>
        </w:rPr>
        <w:t>;</w:t>
      </w:r>
    </w:p>
    <w:p w14:paraId="1E812A35"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(c)</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5C3CF125" w14:textId="77777777" w:rsidR="006F0634" w:rsidRPr="000111C8"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(d)</w:t>
      </w:r>
      <w:r w:rsidRPr="00053BBE">
        <w:rPr>
          <w:rFonts w:cs="Arial"/>
          <w:color w:val="000000"/>
          <w:sz w:val="23"/>
          <w:szCs w:val="23"/>
          <w:lang w:val="en" w:eastAsia="en-GB"/>
        </w:rPr>
        <w:t xml:space="preserve"> To</w:t>
      </w:r>
      <w:r w:rsidRPr="000111C8">
        <w:rPr>
          <w:rFonts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28FBF3A2" w14:textId="77777777" w:rsidR="006F0634" w:rsidRDefault="006F0634" w:rsidP="006F0634">
      <w:pPr>
        <w:shd w:val="clear" w:color="auto" w:fill="FFFFFF"/>
        <w:spacing w:line="360" w:lineRule="auto"/>
        <w:ind w:left="720"/>
        <w:rPr>
          <w:rFonts w:cs="Arial"/>
          <w:color w:val="000000"/>
          <w:sz w:val="23"/>
          <w:szCs w:val="23"/>
          <w:lang w:val="en" w:eastAsia="en-GB"/>
        </w:rPr>
      </w:pPr>
      <w:r w:rsidRPr="000111C8">
        <w:rPr>
          <w:rFonts w:cs="Arial"/>
          <w:color w:val="000000"/>
          <w:sz w:val="23"/>
          <w:szCs w:val="23"/>
          <w:lang w:val="en" w:eastAsia="en-GB"/>
        </w:rPr>
        <w:t>(</w:t>
      </w:r>
      <w:r w:rsidRPr="00053BBE">
        <w:rPr>
          <w:rFonts w:cs="Arial"/>
          <w:color w:val="000000"/>
          <w:sz w:val="23"/>
          <w:szCs w:val="23"/>
          <w:lang w:val="en" w:eastAsia="en-GB"/>
        </w:rPr>
        <w:t>e) To</w:t>
      </w:r>
      <w:r w:rsidRPr="000111C8">
        <w:rPr>
          <w:rFonts w:cs="Arial"/>
          <w:color w:val="000000"/>
          <w:sz w:val="23"/>
          <w:szCs w:val="23"/>
          <w:lang w:val="en" w:eastAsia="en-GB"/>
        </w:rPr>
        <w:t xml:space="preserve"> have the free assistance of an interpreter if he cannot understand or speak the language used in court.</w:t>
      </w:r>
    </w:p>
    <w:p w14:paraId="64BE4380" w14:textId="77777777" w:rsidR="006F0634" w:rsidRDefault="006F0634" w:rsidP="006F0634">
      <w:pPr>
        <w:shd w:val="clear" w:color="auto" w:fill="FFFFFF"/>
        <w:spacing w:line="360" w:lineRule="auto"/>
        <w:outlineLvl w:val="4"/>
        <w:rPr>
          <w:rFonts w:cs="Arial"/>
          <w:b/>
          <w:i/>
          <w:iCs/>
          <w:smallCaps/>
          <w:color w:val="000000"/>
          <w:sz w:val="23"/>
          <w:szCs w:val="23"/>
          <w:lang w:val="en" w:eastAsia="en-GB"/>
        </w:rPr>
      </w:pPr>
    </w:p>
    <w:p w14:paraId="7230616F"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7</w:t>
      </w:r>
      <w:r w:rsidRPr="000111C8">
        <w:rPr>
          <w:rFonts w:cs="Arial"/>
          <w:b/>
          <w:smallCaps/>
          <w:color w:val="000000"/>
          <w:sz w:val="23"/>
          <w:szCs w:val="23"/>
          <w:lang w:val="en" w:eastAsia="en-GB"/>
        </w:rPr>
        <w:t xml:space="preserve"> </w:t>
      </w:r>
    </w:p>
    <w:p w14:paraId="4516DAA8"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No punishment without law</w:t>
      </w:r>
    </w:p>
    <w:p w14:paraId="18CF3846"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60AE95B7"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cs="Arial"/>
          <w:b/>
          <w:bCs/>
          <w:vanish/>
          <w:color w:val="FFFFFF"/>
          <w:sz w:val="23"/>
          <w:szCs w:val="23"/>
          <w:shd w:val="clear" w:color="auto" w:fill="660066"/>
          <w:lang w:val="en" w:eastAsia="en-GB"/>
        </w:rPr>
        <w:t>E+W+S+N.I.</w:t>
      </w:r>
    </w:p>
    <w:p w14:paraId="24B287D7" w14:textId="77777777" w:rsidR="006F0634" w:rsidRPr="00053BBE" w:rsidRDefault="006F0634" w:rsidP="006F0634">
      <w:pPr>
        <w:pStyle w:val="ListParagraph"/>
        <w:numPr>
          <w:ilvl w:val="0"/>
          <w:numId w:val="24"/>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 xml:space="preserve">This Article shall not prejudice the trial and punishment of any person for any act or omission which, at the time when it was committed, was criminal according to the general principles of law </w:t>
      </w:r>
      <w:proofErr w:type="spellStart"/>
      <w:r w:rsidRPr="00053BBE">
        <w:rPr>
          <w:rFonts w:cs="Arial"/>
          <w:color w:val="000000"/>
          <w:sz w:val="23"/>
          <w:szCs w:val="23"/>
          <w:lang w:val="en" w:eastAsia="en-GB"/>
        </w:rPr>
        <w:t>recognised</w:t>
      </w:r>
      <w:proofErr w:type="spellEnd"/>
      <w:r w:rsidRPr="00053BBE">
        <w:rPr>
          <w:rFonts w:cs="Arial"/>
          <w:color w:val="000000"/>
          <w:sz w:val="23"/>
          <w:szCs w:val="23"/>
          <w:lang w:val="en" w:eastAsia="en-GB"/>
        </w:rPr>
        <w:t xml:space="preserve"> by </w:t>
      </w:r>
      <w:proofErr w:type="spellStart"/>
      <w:r w:rsidRPr="00053BBE">
        <w:rPr>
          <w:rFonts w:cs="Arial"/>
          <w:color w:val="000000"/>
          <w:sz w:val="23"/>
          <w:szCs w:val="23"/>
          <w:lang w:val="en" w:eastAsia="en-GB"/>
        </w:rPr>
        <w:t>civilised</w:t>
      </w:r>
      <w:proofErr w:type="spellEnd"/>
      <w:r w:rsidRPr="00053BBE">
        <w:rPr>
          <w:rFonts w:cs="Arial"/>
          <w:color w:val="000000"/>
          <w:sz w:val="23"/>
          <w:szCs w:val="23"/>
          <w:lang w:val="en" w:eastAsia="en-GB"/>
        </w:rPr>
        <w:t xml:space="preserve"> nations.</w:t>
      </w:r>
      <w:r w:rsidRPr="00053BBE">
        <w:rPr>
          <w:rFonts w:cs="Arial"/>
          <w:b/>
          <w:bCs/>
          <w:vanish/>
          <w:color w:val="FFFFFF"/>
          <w:sz w:val="23"/>
          <w:szCs w:val="23"/>
          <w:shd w:val="clear" w:color="auto" w:fill="660066"/>
          <w:lang w:val="en" w:eastAsia="en-GB"/>
        </w:rPr>
        <w:t>E+W+S+N.I.</w:t>
      </w:r>
    </w:p>
    <w:p w14:paraId="70120E55" w14:textId="77777777" w:rsidR="006F0634" w:rsidRPr="00053BBE" w:rsidRDefault="006F0634" w:rsidP="006F0634">
      <w:pPr>
        <w:shd w:val="clear" w:color="auto" w:fill="FFFFFF"/>
        <w:spacing w:line="360" w:lineRule="auto"/>
        <w:rPr>
          <w:rFonts w:cs="Arial"/>
          <w:color w:val="000000"/>
          <w:sz w:val="23"/>
          <w:szCs w:val="23"/>
          <w:lang w:val="en" w:eastAsia="en-GB"/>
        </w:rPr>
      </w:pPr>
    </w:p>
    <w:p w14:paraId="7FBCBACD" w14:textId="77777777" w:rsidR="006F0634" w:rsidRDefault="006F0634" w:rsidP="006F0634">
      <w:pPr>
        <w:shd w:val="clear" w:color="auto" w:fill="FFFFFF"/>
        <w:spacing w:line="360" w:lineRule="auto"/>
        <w:rPr>
          <w:rFonts w:cs="Arial"/>
          <w:color w:val="000000"/>
          <w:sz w:val="23"/>
          <w:szCs w:val="23"/>
          <w:lang w:val="en" w:eastAsia="en-GB"/>
        </w:rPr>
      </w:pPr>
    </w:p>
    <w:p w14:paraId="06574848" w14:textId="77777777" w:rsidR="006F0634" w:rsidRDefault="006F0634" w:rsidP="006F0634">
      <w:pPr>
        <w:shd w:val="clear" w:color="auto" w:fill="FFFFFF"/>
        <w:spacing w:line="360" w:lineRule="auto"/>
        <w:rPr>
          <w:rFonts w:cs="Arial"/>
          <w:color w:val="000000"/>
          <w:sz w:val="23"/>
          <w:szCs w:val="23"/>
          <w:lang w:val="en" w:eastAsia="en-GB"/>
        </w:rPr>
      </w:pPr>
    </w:p>
    <w:p w14:paraId="5D7CA4BB" w14:textId="77777777" w:rsidR="006F0634" w:rsidRPr="00053BBE" w:rsidRDefault="006F0634" w:rsidP="006F0634">
      <w:pPr>
        <w:shd w:val="clear" w:color="auto" w:fill="FFFFFF"/>
        <w:spacing w:line="360" w:lineRule="auto"/>
        <w:rPr>
          <w:rFonts w:cs="Arial"/>
          <w:color w:val="000000"/>
          <w:sz w:val="23"/>
          <w:szCs w:val="23"/>
          <w:lang w:val="en" w:eastAsia="en-GB"/>
        </w:rPr>
      </w:pPr>
    </w:p>
    <w:p w14:paraId="11C88B14"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8</w:t>
      </w:r>
      <w:r w:rsidRPr="000111C8">
        <w:rPr>
          <w:rFonts w:cs="Arial"/>
          <w:b/>
          <w:smallCaps/>
          <w:color w:val="000000"/>
          <w:sz w:val="23"/>
          <w:szCs w:val="23"/>
          <w:lang w:val="en" w:eastAsia="en-GB"/>
        </w:rPr>
        <w:t xml:space="preserve"> </w:t>
      </w:r>
    </w:p>
    <w:p w14:paraId="558C3C61"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respect for private and family life</w:t>
      </w:r>
    </w:p>
    <w:p w14:paraId="7FF54554"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7F719D86" w14:textId="77777777" w:rsidR="006F0634" w:rsidRPr="00053BBE" w:rsidRDefault="006F0634" w:rsidP="006F0634">
      <w:pPr>
        <w:pStyle w:val="ListParagraph"/>
        <w:numPr>
          <w:ilvl w:val="0"/>
          <w:numId w:val="25"/>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respect for his private and family life, his home and his correspondence.</w:t>
      </w:r>
      <w:r w:rsidRPr="00053BBE">
        <w:rPr>
          <w:rFonts w:cs="Arial"/>
          <w:b/>
          <w:bCs/>
          <w:vanish/>
          <w:color w:val="FFFFFF"/>
          <w:sz w:val="23"/>
          <w:szCs w:val="23"/>
          <w:shd w:val="clear" w:color="auto" w:fill="660066"/>
          <w:lang w:val="en" w:eastAsia="en-GB"/>
        </w:rPr>
        <w:t>E+W+S+N.I.</w:t>
      </w:r>
    </w:p>
    <w:p w14:paraId="44B5212E" w14:textId="77777777" w:rsidR="006F0634" w:rsidRPr="00053BBE" w:rsidRDefault="006F0634" w:rsidP="006F0634">
      <w:pPr>
        <w:pStyle w:val="ListParagraph"/>
        <w:numPr>
          <w:ilvl w:val="0"/>
          <w:numId w:val="25"/>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053BBE">
        <w:rPr>
          <w:rFonts w:cs="Arial"/>
          <w:b/>
          <w:bCs/>
          <w:vanish/>
          <w:color w:val="FFFFFF"/>
          <w:sz w:val="23"/>
          <w:szCs w:val="23"/>
          <w:shd w:val="clear" w:color="auto" w:fill="660066"/>
          <w:lang w:val="en" w:eastAsia="en-GB"/>
        </w:rPr>
        <w:t>E+W+S+N.I.</w:t>
      </w:r>
    </w:p>
    <w:p w14:paraId="73C6B328" w14:textId="77777777" w:rsidR="006F0634" w:rsidRPr="00053BBE" w:rsidRDefault="006F0634" w:rsidP="006F0634">
      <w:pPr>
        <w:pStyle w:val="ListParagraph"/>
        <w:shd w:val="clear" w:color="auto" w:fill="FFFFFF"/>
        <w:spacing w:line="360" w:lineRule="auto"/>
        <w:rPr>
          <w:rFonts w:cs="Arial"/>
          <w:b/>
          <w:bCs/>
          <w:color w:val="FFFFFF"/>
          <w:sz w:val="23"/>
          <w:szCs w:val="23"/>
          <w:shd w:val="clear" w:color="auto" w:fill="660066"/>
          <w:lang w:val="en" w:eastAsia="en-GB"/>
        </w:rPr>
      </w:pPr>
    </w:p>
    <w:p w14:paraId="28D3F061"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65B993F9"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9</w:t>
      </w:r>
      <w:r w:rsidRPr="000111C8">
        <w:rPr>
          <w:rFonts w:cs="Arial"/>
          <w:b/>
          <w:smallCaps/>
          <w:color w:val="000000"/>
          <w:sz w:val="23"/>
          <w:szCs w:val="23"/>
          <w:lang w:val="en" w:eastAsia="en-GB"/>
        </w:rPr>
        <w:t xml:space="preserve"> </w:t>
      </w:r>
    </w:p>
    <w:p w14:paraId="1B6EB663"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thought, conscience and religion</w:t>
      </w:r>
    </w:p>
    <w:p w14:paraId="0157C245"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1EC47D6D" w14:textId="77777777" w:rsidR="006F0634" w:rsidRPr="00053BBE" w:rsidRDefault="006F0634" w:rsidP="006F0634">
      <w:pPr>
        <w:pStyle w:val="ListParagraph"/>
        <w:numPr>
          <w:ilvl w:val="0"/>
          <w:numId w:val="26"/>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 xml:space="preserve">Everyone has the right to freedom of thought, conscience and religion; this right includes freedom to change his religion or belief and freedom, either alone or in community with </w:t>
      </w:r>
      <w:r w:rsidRPr="00053BBE">
        <w:rPr>
          <w:rFonts w:cs="Arial"/>
          <w:color w:val="000000"/>
          <w:sz w:val="23"/>
          <w:szCs w:val="23"/>
          <w:lang w:val="en" w:eastAsia="en-GB"/>
        </w:rPr>
        <w:lastRenderedPageBreak/>
        <w:t>others and in public or private, to manifest his religion or belief, in worship, teaching, practice and observance.</w:t>
      </w:r>
      <w:r w:rsidRPr="00053BBE">
        <w:rPr>
          <w:rFonts w:cs="Arial"/>
          <w:b/>
          <w:bCs/>
          <w:vanish/>
          <w:color w:val="FFFFFF"/>
          <w:sz w:val="23"/>
          <w:szCs w:val="23"/>
          <w:shd w:val="clear" w:color="auto" w:fill="660066"/>
          <w:lang w:val="en" w:eastAsia="en-GB"/>
        </w:rPr>
        <w:t>E+W+S+N.I.</w:t>
      </w:r>
    </w:p>
    <w:p w14:paraId="730C8674" w14:textId="77777777" w:rsidR="006F0634" w:rsidRPr="00053BBE" w:rsidRDefault="006F0634" w:rsidP="006F0634">
      <w:pPr>
        <w:pStyle w:val="ListParagraph"/>
        <w:numPr>
          <w:ilvl w:val="0"/>
          <w:numId w:val="26"/>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053BBE">
        <w:rPr>
          <w:rFonts w:cs="Arial"/>
          <w:b/>
          <w:bCs/>
          <w:vanish/>
          <w:color w:val="FFFFFF"/>
          <w:sz w:val="23"/>
          <w:szCs w:val="23"/>
          <w:shd w:val="clear" w:color="auto" w:fill="660066"/>
          <w:lang w:val="en" w:eastAsia="en-GB"/>
        </w:rPr>
        <w:t>E+W+S+N.I.</w:t>
      </w:r>
    </w:p>
    <w:p w14:paraId="428EFCE6" w14:textId="77777777" w:rsidR="006F0634" w:rsidRPr="00053BBE" w:rsidRDefault="006F0634" w:rsidP="006F0634">
      <w:pPr>
        <w:pStyle w:val="ListParagraph"/>
        <w:shd w:val="clear" w:color="auto" w:fill="FFFFFF"/>
        <w:spacing w:line="360" w:lineRule="auto"/>
        <w:rPr>
          <w:rFonts w:cs="Arial"/>
          <w:b/>
          <w:bCs/>
          <w:color w:val="FFFFFF"/>
          <w:sz w:val="23"/>
          <w:szCs w:val="23"/>
          <w:shd w:val="clear" w:color="auto" w:fill="660066"/>
          <w:lang w:val="en" w:eastAsia="en-GB"/>
        </w:rPr>
      </w:pPr>
    </w:p>
    <w:p w14:paraId="0288E33E" w14:textId="77777777" w:rsidR="006F0634" w:rsidRPr="00053BBE" w:rsidRDefault="006F0634" w:rsidP="006F0634">
      <w:pPr>
        <w:shd w:val="clear" w:color="auto" w:fill="FFFFFF"/>
        <w:spacing w:line="360" w:lineRule="auto"/>
        <w:rPr>
          <w:rFonts w:cs="Arial"/>
          <w:color w:val="000000"/>
          <w:sz w:val="23"/>
          <w:szCs w:val="23"/>
          <w:lang w:val="en" w:eastAsia="en-GB"/>
        </w:rPr>
      </w:pPr>
    </w:p>
    <w:p w14:paraId="58827346"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10</w:t>
      </w:r>
      <w:r w:rsidRPr="000111C8">
        <w:rPr>
          <w:rFonts w:cs="Arial"/>
          <w:b/>
          <w:smallCaps/>
          <w:color w:val="000000"/>
          <w:sz w:val="23"/>
          <w:szCs w:val="23"/>
          <w:lang w:val="en" w:eastAsia="en-GB"/>
        </w:rPr>
        <w:t xml:space="preserve"> </w:t>
      </w:r>
    </w:p>
    <w:p w14:paraId="1F8D35A7"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expression</w:t>
      </w:r>
    </w:p>
    <w:p w14:paraId="074FFD65"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22B8C83C" w14:textId="77777777" w:rsidR="006F0634" w:rsidRPr="00053BBE" w:rsidRDefault="006F0634" w:rsidP="006F0634">
      <w:pPr>
        <w:pStyle w:val="ListParagraph"/>
        <w:numPr>
          <w:ilvl w:val="0"/>
          <w:numId w:val="27"/>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cs="Arial"/>
          <w:b/>
          <w:bCs/>
          <w:vanish/>
          <w:color w:val="FFFFFF"/>
          <w:sz w:val="23"/>
          <w:szCs w:val="23"/>
          <w:shd w:val="clear" w:color="auto" w:fill="660066"/>
          <w:lang w:val="en" w:eastAsia="en-GB"/>
        </w:rPr>
        <w:t>E+W+S+N.I.</w:t>
      </w:r>
    </w:p>
    <w:p w14:paraId="25E676A5" w14:textId="77777777" w:rsidR="006F0634" w:rsidRPr="00053BBE" w:rsidRDefault="006F0634" w:rsidP="006F0634">
      <w:pPr>
        <w:pStyle w:val="ListParagraph"/>
        <w:numPr>
          <w:ilvl w:val="0"/>
          <w:numId w:val="27"/>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053BBE">
        <w:rPr>
          <w:rFonts w:cs="Arial"/>
          <w:b/>
          <w:bCs/>
          <w:vanish/>
          <w:color w:val="FFFFFF"/>
          <w:sz w:val="23"/>
          <w:szCs w:val="23"/>
          <w:shd w:val="clear" w:color="auto" w:fill="660066"/>
          <w:lang w:val="en" w:eastAsia="en-GB"/>
        </w:rPr>
        <w:t>E+W+S+N.I.</w:t>
      </w:r>
    </w:p>
    <w:p w14:paraId="15627169" w14:textId="77777777" w:rsidR="006F0634" w:rsidRPr="00053BBE" w:rsidRDefault="006F0634" w:rsidP="006F0634">
      <w:pPr>
        <w:pStyle w:val="ListParagraph"/>
        <w:shd w:val="clear" w:color="auto" w:fill="FFFFFF"/>
        <w:spacing w:line="360" w:lineRule="auto"/>
        <w:rPr>
          <w:rFonts w:cs="Arial"/>
          <w:b/>
          <w:bCs/>
          <w:color w:val="FFFFFF"/>
          <w:sz w:val="23"/>
          <w:szCs w:val="23"/>
          <w:shd w:val="clear" w:color="auto" w:fill="660066"/>
          <w:lang w:val="en" w:eastAsia="en-GB"/>
        </w:rPr>
      </w:pPr>
    </w:p>
    <w:p w14:paraId="7CA577F9" w14:textId="77777777" w:rsidR="006F0634" w:rsidRPr="00053BBE" w:rsidRDefault="006F0634" w:rsidP="006F0634">
      <w:pPr>
        <w:pStyle w:val="ListParagraph"/>
        <w:shd w:val="clear" w:color="auto" w:fill="FFFFFF"/>
        <w:spacing w:line="360" w:lineRule="auto"/>
        <w:rPr>
          <w:rFonts w:cs="Arial"/>
          <w:color w:val="000000"/>
          <w:sz w:val="23"/>
          <w:szCs w:val="23"/>
          <w:lang w:val="en" w:eastAsia="en-GB"/>
        </w:rPr>
      </w:pPr>
    </w:p>
    <w:p w14:paraId="72F87973"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11</w:t>
      </w:r>
    </w:p>
    <w:p w14:paraId="4158237E"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Freedom of assembly and association</w:t>
      </w:r>
    </w:p>
    <w:p w14:paraId="6D567635"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2901BC80" w14:textId="77777777" w:rsidR="006F0634" w:rsidRPr="00053BBE" w:rsidRDefault="006F0634" w:rsidP="006F0634">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cs="Arial"/>
          <w:b/>
          <w:bCs/>
          <w:vanish/>
          <w:color w:val="FFFFFF"/>
          <w:sz w:val="23"/>
          <w:szCs w:val="23"/>
          <w:shd w:val="clear" w:color="auto" w:fill="660066"/>
          <w:lang w:val="en" w:eastAsia="en-GB"/>
        </w:rPr>
        <w:t>E+W+S+N.I.</w:t>
      </w:r>
    </w:p>
    <w:p w14:paraId="42A94E0C" w14:textId="77777777" w:rsidR="006F0634" w:rsidRPr="00053BBE" w:rsidRDefault="006F0634" w:rsidP="006F0634">
      <w:pPr>
        <w:pStyle w:val="ListParagraph"/>
        <w:numPr>
          <w:ilvl w:val="0"/>
          <w:numId w:val="28"/>
        </w:numPr>
        <w:shd w:val="clear" w:color="auto" w:fill="FFFFFF"/>
        <w:spacing w:line="360" w:lineRule="auto"/>
        <w:ind w:left="714" w:hanging="357"/>
        <w:rPr>
          <w:rFonts w:cs="Arial"/>
          <w:color w:val="000000"/>
          <w:sz w:val="23"/>
          <w:szCs w:val="23"/>
          <w:lang w:val="en" w:eastAsia="en-GB"/>
        </w:rPr>
      </w:pPr>
      <w:r w:rsidRPr="00053BBE">
        <w:rPr>
          <w:rFonts w:cs="Arial"/>
          <w:color w:val="000000"/>
          <w:sz w:val="23"/>
          <w:szCs w:val="23"/>
          <w:lang w:val="en" w:eastAsia="en-GB"/>
        </w:rPr>
        <w:t xml:space="preserve">No restrictions shall be placed on the exercise of these rights other than such as are prescribed by law and are necessary in a democratic society in the interests of national </w:t>
      </w:r>
      <w:r w:rsidRPr="00053BBE">
        <w:rPr>
          <w:rFonts w:cs="Arial"/>
          <w:color w:val="000000"/>
          <w:sz w:val="23"/>
          <w:szCs w:val="23"/>
          <w:lang w:val="en" w:eastAsia="en-GB"/>
        </w:rPr>
        <w:lastRenderedPageBreak/>
        <w:t>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053BBE">
        <w:rPr>
          <w:rFonts w:cs="Arial"/>
          <w:b/>
          <w:bCs/>
          <w:vanish/>
          <w:color w:val="FFFFFF"/>
          <w:sz w:val="23"/>
          <w:szCs w:val="23"/>
          <w:shd w:val="clear" w:color="auto" w:fill="660066"/>
          <w:lang w:val="en" w:eastAsia="en-GB"/>
        </w:rPr>
        <w:t>E+W+S+N.I.</w:t>
      </w:r>
    </w:p>
    <w:p w14:paraId="7423EA23" w14:textId="77777777" w:rsidR="006F0634" w:rsidRPr="00053BBE" w:rsidRDefault="006F0634" w:rsidP="006F0634">
      <w:pPr>
        <w:shd w:val="clear" w:color="auto" w:fill="FFFFFF"/>
        <w:spacing w:line="360" w:lineRule="auto"/>
        <w:rPr>
          <w:rFonts w:cs="Arial"/>
          <w:color w:val="000000"/>
          <w:sz w:val="23"/>
          <w:szCs w:val="23"/>
          <w:lang w:val="en" w:eastAsia="en-GB"/>
        </w:rPr>
      </w:pPr>
    </w:p>
    <w:p w14:paraId="20DA415E" w14:textId="77777777" w:rsidR="006F0634" w:rsidRPr="00053BBE" w:rsidRDefault="006F0634" w:rsidP="006F0634">
      <w:pPr>
        <w:shd w:val="clear" w:color="auto" w:fill="FFFFFF"/>
        <w:spacing w:line="360" w:lineRule="auto"/>
        <w:rPr>
          <w:rFonts w:cs="Arial"/>
          <w:color w:val="000000"/>
          <w:sz w:val="23"/>
          <w:szCs w:val="23"/>
          <w:lang w:val="en" w:eastAsia="en-GB"/>
        </w:rPr>
      </w:pPr>
    </w:p>
    <w:p w14:paraId="700A8857"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12</w:t>
      </w:r>
      <w:r w:rsidRPr="000111C8">
        <w:rPr>
          <w:rFonts w:cs="Arial"/>
          <w:b/>
          <w:smallCaps/>
          <w:color w:val="000000"/>
          <w:sz w:val="23"/>
          <w:szCs w:val="23"/>
          <w:lang w:val="en" w:eastAsia="en-GB"/>
        </w:rPr>
        <w:t xml:space="preserve"> </w:t>
      </w:r>
    </w:p>
    <w:p w14:paraId="5F1D5F99"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marry</w:t>
      </w:r>
    </w:p>
    <w:p w14:paraId="04E9634D"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089337F9" w14:textId="77777777" w:rsidR="006F0634" w:rsidRPr="00053BBE"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Men and women of marriageable age have the right to marry and to found a family, according to the national laws governing the exercise of this right. </w:t>
      </w:r>
    </w:p>
    <w:p w14:paraId="12D70B60" w14:textId="77777777" w:rsidR="006F0634" w:rsidRDefault="006F0634" w:rsidP="006F0634">
      <w:pPr>
        <w:shd w:val="clear" w:color="auto" w:fill="FFFFFF"/>
        <w:spacing w:line="360" w:lineRule="auto"/>
        <w:ind w:left="1224"/>
        <w:jc w:val="both"/>
        <w:rPr>
          <w:rFonts w:cs="Arial"/>
          <w:color w:val="000000"/>
          <w:sz w:val="23"/>
          <w:szCs w:val="23"/>
          <w:lang w:val="en" w:eastAsia="en-GB"/>
        </w:rPr>
      </w:pPr>
    </w:p>
    <w:p w14:paraId="5EDC1307" w14:textId="77777777" w:rsidR="006F0634" w:rsidRPr="000111C8" w:rsidRDefault="006F0634" w:rsidP="006F0634">
      <w:pPr>
        <w:shd w:val="clear" w:color="auto" w:fill="FFFFFF"/>
        <w:spacing w:line="360" w:lineRule="auto"/>
        <w:ind w:left="1224"/>
        <w:jc w:val="both"/>
        <w:rPr>
          <w:rFonts w:cs="Arial"/>
          <w:color w:val="000000"/>
          <w:sz w:val="23"/>
          <w:szCs w:val="23"/>
          <w:lang w:val="en" w:eastAsia="en-GB"/>
        </w:rPr>
      </w:pPr>
    </w:p>
    <w:p w14:paraId="3BD2D360" w14:textId="77777777" w:rsidR="006F0634" w:rsidRPr="00053BBE" w:rsidRDefault="006F0634" w:rsidP="006F0634">
      <w:pPr>
        <w:shd w:val="clear" w:color="auto" w:fill="FFFFFF"/>
        <w:spacing w:line="360" w:lineRule="auto"/>
        <w:outlineLvl w:val="4"/>
        <w:rPr>
          <w:rFonts w:cs="Arial"/>
          <w:b/>
          <w:smallCaps/>
          <w:color w:val="000000"/>
          <w:sz w:val="23"/>
          <w:szCs w:val="23"/>
          <w:lang w:val="en" w:eastAsia="en-GB"/>
        </w:rPr>
      </w:pPr>
      <w:r w:rsidRPr="000111C8">
        <w:rPr>
          <w:rFonts w:cs="Arial"/>
          <w:b/>
          <w:i/>
          <w:iCs/>
          <w:smallCaps/>
          <w:color w:val="000000"/>
          <w:sz w:val="23"/>
          <w:szCs w:val="23"/>
          <w:lang w:val="en" w:eastAsia="en-GB"/>
        </w:rPr>
        <w:t>Article 14</w:t>
      </w:r>
      <w:r w:rsidRPr="000111C8">
        <w:rPr>
          <w:rFonts w:cs="Arial"/>
          <w:b/>
          <w:smallCaps/>
          <w:color w:val="000000"/>
          <w:sz w:val="23"/>
          <w:szCs w:val="23"/>
          <w:lang w:val="en" w:eastAsia="en-GB"/>
        </w:rPr>
        <w:t xml:space="preserve"> </w:t>
      </w:r>
    </w:p>
    <w:p w14:paraId="2203EFEE"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Prohibition of discrimination</w:t>
      </w:r>
    </w:p>
    <w:p w14:paraId="0C184013" w14:textId="77777777" w:rsidR="006F0634" w:rsidRPr="000111C8" w:rsidRDefault="006F0634" w:rsidP="006F0634">
      <w:pPr>
        <w:shd w:val="clear" w:color="auto" w:fill="FFFFFF"/>
        <w:spacing w:line="360" w:lineRule="auto"/>
        <w:outlineLvl w:val="4"/>
        <w:rPr>
          <w:rFonts w:cs="Arial"/>
          <w:color w:val="000000"/>
          <w:sz w:val="23"/>
          <w:szCs w:val="23"/>
          <w:lang w:val="en" w:eastAsia="en-GB"/>
        </w:rPr>
      </w:pPr>
    </w:p>
    <w:p w14:paraId="195EDEBD" w14:textId="77777777" w:rsidR="006F0634"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The enjoyment of the rights and freedoms set forth in this Convention shall be secured without discrimination on any ground such as sex, race, </w:t>
      </w:r>
      <w:proofErr w:type="spellStart"/>
      <w:r w:rsidRPr="000111C8">
        <w:rPr>
          <w:rFonts w:cs="Arial"/>
          <w:color w:val="000000"/>
          <w:sz w:val="23"/>
          <w:szCs w:val="23"/>
          <w:lang w:val="en" w:eastAsia="en-GB"/>
        </w:rPr>
        <w:t>colour</w:t>
      </w:r>
      <w:proofErr w:type="spellEnd"/>
      <w:r w:rsidRPr="000111C8">
        <w:rPr>
          <w:rFonts w:cs="Arial"/>
          <w:color w:val="000000"/>
          <w:sz w:val="23"/>
          <w:szCs w:val="23"/>
          <w:lang w:val="en" w:eastAsia="en-GB"/>
        </w:rPr>
        <w:t>, language, religion, political or other opinion, national or social origin, association with a national minority, property, birth or other status.</w:t>
      </w:r>
    </w:p>
    <w:p w14:paraId="6793B739" w14:textId="77777777" w:rsidR="006F0634" w:rsidRDefault="006F0634" w:rsidP="006F0634">
      <w:pPr>
        <w:spacing w:line="360" w:lineRule="auto"/>
        <w:rPr>
          <w:rFonts w:cs="Arial"/>
          <w:sz w:val="23"/>
          <w:szCs w:val="23"/>
        </w:rPr>
      </w:pPr>
    </w:p>
    <w:p w14:paraId="28E8F940" w14:textId="77777777" w:rsidR="006F0634" w:rsidRDefault="006F0634" w:rsidP="006F0634">
      <w:pPr>
        <w:spacing w:line="360" w:lineRule="auto"/>
        <w:rPr>
          <w:rFonts w:cs="Arial"/>
          <w:sz w:val="23"/>
          <w:szCs w:val="23"/>
        </w:rPr>
      </w:pPr>
    </w:p>
    <w:p w14:paraId="0CAEC32D" w14:textId="77777777" w:rsidR="006F0634" w:rsidRDefault="006F0634" w:rsidP="006F0634">
      <w:pPr>
        <w:spacing w:line="360" w:lineRule="auto"/>
        <w:rPr>
          <w:rFonts w:cs="Arial"/>
          <w:sz w:val="23"/>
          <w:szCs w:val="23"/>
        </w:rPr>
      </w:pPr>
    </w:p>
    <w:p w14:paraId="27824E4C" w14:textId="77777777" w:rsidR="006F0634" w:rsidRDefault="006F0634" w:rsidP="006F0634">
      <w:pPr>
        <w:spacing w:line="360" w:lineRule="auto"/>
        <w:rPr>
          <w:rFonts w:cs="Arial"/>
          <w:sz w:val="23"/>
          <w:szCs w:val="23"/>
        </w:rPr>
      </w:pPr>
    </w:p>
    <w:p w14:paraId="4D026EE2" w14:textId="77777777" w:rsidR="006F0634" w:rsidRDefault="006F0634" w:rsidP="006F0634">
      <w:pPr>
        <w:spacing w:line="360" w:lineRule="auto"/>
        <w:rPr>
          <w:rFonts w:cs="Arial"/>
          <w:sz w:val="23"/>
          <w:szCs w:val="23"/>
        </w:rPr>
      </w:pPr>
    </w:p>
    <w:p w14:paraId="7164B38F" w14:textId="77777777" w:rsidR="006F0634" w:rsidRDefault="006F0634" w:rsidP="006F0634">
      <w:pPr>
        <w:spacing w:line="360" w:lineRule="auto"/>
        <w:rPr>
          <w:rFonts w:cs="Arial"/>
          <w:sz w:val="23"/>
          <w:szCs w:val="23"/>
        </w:rPr>
      </w:pPr>
    </w:p>
    <w:p w14:paraId="3F495E86" w14:textId="77777777" w:rsidR="006F0634" w:rsidRDefault="006F0634" w:rsidP="006F0634">
      <w:pPr>
        <w:spacing w:line="360" w:lineRule="auto"/>
        <w:rPr>
          <w:rFonts w:cs="Arial"/>
          <w:sz w:val="23"/>
          <w:szCs w:val="23"/>
        </w:rPr>
      </w:pPr>
    </w:p>
    <w:p w14:paraId="7CBC11F8" w14:textId="77777777" w:rsidR="006F0634" w:rsidRDefault="006F0634" w:rsidP="006F0634">
      <w:pPr>
        <w:spacing w:line="360" w:lineRule="auto"/>
        <w:rPr>
          <w:rFonts w:cs="Arial"/>
          <w:sz w:val="23"/>
          <w:szCs w:val="23"/>
        </w:rPr>
      </w:pPr>
    </w:p>
    <w:p w14:paraId="560A4862" w14:textId="77777777" w:rsidR="006F0634" w:rsidRDefault="006F0634" w:rsidP="006F0634">
      <w:pPr>
        <w:spacing w:line="360" w:lineRule="auto"/>
        <w:rPr>
          <w:rFonts w:cs="Arial"/>
          <w:sz w:val="23"/>
          <w:szCs w:val="23"/>
        </w:rPr>
      </w:pPr>
    </w:p>
    <w:p w14:paraId="6387CA04" w14:textId="77777777" w:rsidR="006F0634" w:rsidRPr="00053BBE" w:rsidRDefault="006F0634" w:rsidP="006F0634">
      <w:pPr>
        <w:spacing w:line="360" w:lineRule="auto"/>
        <w:rPr>
          <w:rFonts w:cs="Arial"/>
          <w:b/>
          <w:sz w:val="23"/>
          <w:szCs w:val="23"/>
        </w:rPr>
      </w:pPr>
      <w:r w:rsidRPr="00053BBE">
        <w:rPr>
          <w:rFonts w:cs="Arial"/>
          <w:b/>
          <w:sz w:val="23"/>
          <w:szCs w:val="23"/>
        </w:rPr>
        <w:t>Protocol 1</w:t>
      </w:r>
    </w:p>
    <w:p w14:paraId="6B5DE34D"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Article 1</w:t>
      </w:r>
    </w:p>
    <w:p w14:paraId="0BE5F7BD"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Protection of property</w:t>
      </w:r>
    </w:p>
    <w:p w14:paraId="105DBD65"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773773DA" w14:textId="77777777" w:rsidR="006F0634" w:rsidRPr="000111C8"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256459D3" w14:textId="77777777" w:rsidR="006F0634"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15D6AF39"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680CE0B1" w14:textId="77777777" w:rsidR="006F0634"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5114CEFA" w14:textId="77777777" w:rsidR="006F0634" w:rsidRDefault="006F0634" w:rsidP="006F0634">
      <w:pPr>
        <w:shd w:val="clear" w:color="auto" w:fill="FFFFFF"/>
        <w:spacing w:line="360" w:lineRule="auto"/>
        <w:jc w:val="both"/>
        <w:rPr>
          <w:rFonts w:cs="Arial"/>
          <w:b/>
          <w:i/>
          <w:iCs/>
          <w:smallCaps/>
          <w:color w:val="000000"/>
          <w:sz w:val="23"/>
          <w:szCs w:val="23"/>
          <w:lang w:val="en" w:eastAsia="en-GB"/>
        </w:rPr>
      </w:pPr>
      <w:r w:rsidRPr="000111C8">
        <w:rPr>
          <w:rFonts w:cs="Arial"/>
          <w:b/>
          <w:i/>
          <w:iCs/>
          <w:smallCaps/>
          <w:color w:val="000000"/>
          <w:sz w:val="23"/>
          <w:szCs w:val="23"/>
          <w:lang w:val="en" w:eastAsia="en-GB"/>
        </w:rPr>
        <w:t>Article 2</w:t>
      </w:r>
    </w:p>
    <w:p w14:paraId="26551D25" w14:textId="77777777" w:rsidR="006F0634" w:rsidRPr="00053BBE" w:rsidRDefault="006F0634" w:rsidP="006F0634">
      <w:pPr>
        <w:shd w:val="clear" w:color="auto" w:fill="FFFFFF"/>
        <w:spacing w:line="360" w:lineRule="auto"/>
        <w:jc w:val="both"/>
        <w:rPr>
          <w:rFonts w:cs="Arial"/>
          <w:b/>
          <w:i/>
          <w:iCs/>
          <w:color w:val="000000"/>
          <w:sz w:val="23"/>
          <w:szCs w:val="23"/>
          <w:lang w:val="en" w:eastAsia="en-GB"/>
        </w:rPr>
      </w:pP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education</w:t>
      </w:r>
    </w:p>
    <w:p w14:paraId="2A4BE37E"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3C632474" w14:textId="77777777" w:rsidR="006F0634" w:rsidRPr="000111C8" w:rsidRDefault="006F0634" w:rsidP="006F0634">
      <w:pPr>
        <w:shd w:val="clear" w:color="auto" w:fill="FFFFFF"/>
        <w:spacing w:line="360" w:lineRule="auto"/>
        <w:ind w:left="1225"/>
        <w:jc w:val="both"/>
        <w:rPr>
          <w:rFonts w:cs="Arial"/>
          <w:color w:val="000000"/>
          <w:sz w:val="23"/>
          <w:szCs w:val="23"/>
          <w:lang w:val="en" w:eastAsia="en-GB"/>
        </w:rPr>
      </w:pPr>
      <w:r w:rsidRPr="000111C8">
        <w:rPr>
          <w:rFonts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427A3B26" w14:textId="77777777" w:rsidR="006F0634" w:rsidRPr="00053BBE" w:rsidRDefault="006F0634" w:rsidP="006F0634">
      <w:pPr>
        <w:shd w:val="clear" w:color="auto" w:fill="FFFFFF"/>
        <w:spacing w:line="360" w:lineRule="auto"/>
        <w:jc w:val="both"/>
        <w:rPr>
          <w:rFonts w:cs="Arial"/>
          <w:color w:val="000000"/>
          <w:sz w:val="23"/>
          <w:szCs w:val="23"/>
          <w:lang w:val="en" w:eastAsia="en-GB"/>
        </w:rPr>
      </w:pPr>
    </w:p>
    <w:p w14:paraId="663C05CE" w14:textId="77777777" w:rsidR="006F0634" w:rsidRPr="00053BBE" w:rsidRDefault="006F0634" w:rsidP="006F0634">
      <w:pPr>
        <w:shd w:val="clear" w:color="auto" w:fill="FFFFFF"/>
        <w:spacing w:line="360" w:lineRule="auto"/>
        <w:jc w:val="both"/>
        <w:rPr>
          <w:rFonts w:cs="Arial"/>
          <w:b/>
          <w:color w:val="000000"/>
          <w:sz w:val="23"/>
          <w:szCs w:val="23"/>
          <w:lang w:val="en" w:eastAsia="en-GB"/>
        </w:rPr>
      </w:pPr>
      <w:r w:rsidRPr="00053BBE">
        <w:rPr>
          <w:rFonts w:cs="Arial"/>
          <w:b/>
          <w:color w:val="000000"/>
          <w:sz w:val="23"/>
          <w:szCs w:val="23"/>
          <w:lang w:val="en" w:eastAsia="en-GB"/>
        </w:rPr>
        <w:t>Protocol 1</w:t>
      </w:r>
    </w:p>
    <w:p w14:paraId="27B7AA58" w14:textId="77777777" w:rsidR="006F0634" w:rsidRPr="00053BBE" w:rsidRDefault="006F0634" w:rsidP="006F0634">
      <w:pPr>
        <w:shd w:val="clear" w:color="auto" w:fill="FFFFFF"/>
        <w:spacing w:line="360" w:lineRule="auto"/>
        <w:outlineLvl w:val="4"/>
        <w:rPr>
          <w:rFonts w:cs="Arial"/>
          <w:b/>
          <w:i/>
          <w:iCs/>
          <w:smallCaps/>
          <w:color w:val="000000"/>
          <w:sz w:val="23"/>
          <w:szCs w:val="23"/>
          <w:lang w:val="en" w:eastAsia="en-GB"/>
        </w:rPr>
      </w:pPr>
      <w:r w:rsidRPr="000111C8">
        <w:rPr>
          <w:rFonts w:cs="Arial"/>
          <w:b/>
          <w:i/>
          <w:iCs/>
          <w:smallCaps/>
          <w:color w:val="000000"/>
          <w:sz w:val="23"/>
          <w:szCs w:val="23"/>
          <w:lang w:val="en" w:eastAsia="en-GB"/>
        </w:rPr>
        <w:t xml:space="preserve">Article </w:t>
      </w:r>
    </w:p>
    <w:p w14:paraId="4C0ECB22" w14:textId="77777777" w:rsidR="006F0634" w:rsidRPr="00053BBE" w:rsidRDefault="006F0634" w:rsidP="006F0634">
      <w:pPr>
        <w:shd w:val="clear" w:color="auto" w:fill="FFFFFF"/>
        <w:spacing w:line="360" w:lineRule="auto"/>
        <w:outlineLvl w:val="4"/>
        <w:rPr>
          <w:rFonts w:cs="Arial"/>
          <w:b/>
          <w:i/>
          <w:iCs/>
          <w:color w:val="000000"/>
          <w:sz w:val="23"/>
          <w:szCs w:val="23"/>
          <w:lang w:val="en" w:eastAsia="en-GB"/>
        </w:rPr>
      </w:pPr>
      <w:r w:rsidRPr="000111C8">
        <w:rPr>
          <w:rFonts w:cs="Arial"/>
          <w:b/>
          <w:i/>
          <w:iCs/>
          <w:smallCaps/>
          <w:color w:val="000000"/>
          <w:sz w:val="23"/>
          <w:szCs w:val="23"/>
          <w:lang w:val="en" w:eastAsia="en-GB"/>
        </w:rPr>
        <w:t>3</w:t>
      </w:r>
      <w:r w:rsidRPr="000111C8">
        <w:rPr>
          <w:rFonts w:cs="Arial"/>
          <w:b/>
          <w:smallCaps/>
          <w:color w:val="000000"/>
          <w:sz w:val="23"/>
          <w:szCs w:val="23"/>
          <w:lang w:val="en" w:eastAsia="en-GB"/>
        </w:rPr>
        <w:t xml:space="preserve"> </w:t>
      </w:r>
      <w:r w:rsidRPr="000111C8">
        <w:rPr>
          <w:rFonts w:cs="Arial"/>
          <w:b/>
          <w:bCs/>
          <w:smallCaps/>
          <w:vanish/>
          <w:color w:val="FFFFFF"/>
          <w:sz w:val="23"/>
          <w:szCs w:val="23"/>
          <w:shd w:val="clear" w:color="auto" w:fill="660066"/>
          <w:lang w:val="en" w:eastAsia="en-GB"/>
        </w:rPr>
        <w:t>E+W+S+N.I.</w:t>
      </w:r>
      <w:r w:rsidRPr="000111C8">
        <w:rPr>
          <w:rFonts w:cs="Arial"/>
          <w:b/>
          <w:i/>
          <w:iCs/>
          <w:color w:val="000000"/>
          <w:sz w:val="23"/>
          <w:szCs w:val="23"/>
          <w:lang w:val="en" w:eastAsia="en-GB"/>
        </w:rPr>
        <w:t>Right to free elections</w:t>
      </w:r>
    </w:p>
    <w:p w14:paraId="6E93B708" w14:textId="77777777" w:rsidR="006F0634" w:rsidRPr="000111C8" w:rsidRDefault="006F0634" w:rsidP="006F0634">
      <w:pPr>
        <w:shd w:val="clear" w:color="auto" w:fill="FFFFFF"/>
        <w:spacing w:line="360" w:lineRule="auto"/>
        <w:outlineLvl w:val="4"/>
        <w:rPr>
          <w:rFonts w:cs="Arial"/>
          <w:b/>
          <w:color w:val="000000"/>
          <w:sz w:val="23"/>
          <w:szCs w:val="23"/>
          <w:lang w:val="en" w:eastAsia="en-GB"/>
        </w:rPr>
      </w:pPr>
    </w:p>
    <w:p w14:paraId="33E1AC63" w14:textId="77777777" w:rsidR="006F0634" w:rsidRPr="00053BBE" w:rsidRDefault="006F0634" w:rsidP="006F0634">
      <w:pPr>
        <w:shd w:val="clear" w:color="auto" w:fill="FFFFFF"/>
        <w:spacing w:line="360" w:lineRule="auto"/>
        <w:ind w:left="1225"/>
        <w:jc w:val="both"/>
        <w:rPr>
          <w:rFonts w:cs="Arial"/>
          <w:sz w:val="23"/>
          <w:szCs w:val="23"/>
        </w:rPr>
      </w:pPr>
      <w:r w:rsidRPr="000111C8">
        <w:rPr>
          <w:rFonts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p>
    <w:p w14:paraId="739F1CD1" w14:textId="77777777" w:rsidR="006F0634" w:rsidRDefault="006F0634" w:rsidP="00DE29A9">
      <w:pPr>
        <w:rPr>
          <w:rFonts w:cs="Arial"/>
          <w:sz w:val="28"/>
          <w:szCs w:val="28"/>
        </w:rPr>
      </w:pPr>
    </w:p>
    <w:sectPr w:rsidR="006F0634" w:rsidSect="00E91D60">
      <w:footerReference w:type="even" r:id="rId34"/>
      <w:footerReference w:type="default" r:id="rId35"/>
      <w:pgSz w:w="12240" w:h="15840"/>
      <w:pgMar w:top="1134" w:right="1151" w:bottom="1134"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649CB" w14:textId="77777777" w:rsidR="00B533DA" w:rsidRDefault="00B533DA">
      <w:r>
        <w:separator/>
      </w:r>
    </w:p>
  </w:endnote>
  <w:endnote w:type="continuationSeparator" w:id="0">
    <w:p w14:paraId="3455C6FF" w14:textId="77777777" w:rsidR="00B533DA" w:rsidRDefault="00B5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688C" w14:textId="12ACAB41" w:rsidR="00B533DA" w:rsidRDefault="00B533DA" w:rsidP="00E43D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F46F98" w14:textId="77777777" w:rsidR="00B533DA" w:rsidRDefault="00B533DA" w:rsidP="002A7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8907" w14:textId="122C7E7D" w:rsidR="00B533DA" w:rsidRDefault="00B533DA" w:rsidP="002A748F">
    <w:pPr>
      <w:pStyle w:val="Footer"/>
      <w:ind w:right="360"/>
      <w:rPr>
        <w:color w:val="FF0000"/>
      </w:rPr>
    </w:pPr>
    <w:r w:rsidRPr="00C70F89">
      <w:rPr>
        <w:color w:val="FF0000"/>
      </w:rPr>
      <w:t xml:space="preserve">If you wish to add a </w:t>
    </w:r>
    <w:r w:rsidRPr="00C70F89">
      <w:rPr>
        <w:b/>
        <w:bCs/>
        <w:color w:val="FF0000"/>
      </w:rPr>
      <w:t>TABLE</w:t>
    </w:r>
    <w:r w:rsidRPr="00C70F89">
      <w:rPr>
        <w:color w:val="FF0000"/>
      </w:rPr>
      <w:t xml:space="preserve"> to this </w:t>
    </w:r>
    <w:proofErr w:type="gramStart"/>
    <w:r w:rsidRPr="00C70F89">
      <w:rPr>
        <w:color w:val="FF0000"/>
      </w:rPr>
      <w:t>document</w:t>
    </w:r>
    <w:proofErr w:type="gramEnd"/>
    <w:r w:rsidRPr="00C70F89">
      <w:rPr>
        <w:color w:val="FF0000"/>
      </w:rPr>
      <w:t xml:space="preserve"> please check with DAERA Website Admin team to ensure it meets with Accessibility requirements</w:t>
    </w:r>
  </w:p>
  <w:p w14:paraId="4FFD41FF" w14:textId="41D9C381" w:rsidR="009B19D4" w:rsidRDefault="009B19D4" w:rsidP="002A748F">
    <w:pPr>
      <w:pStyle w:val="Footer"/>
      <w:ind w:right="360"/>
      <w:rPr>
        <w:color w:val="FF0000"/>
      </w:rPr>
    </w:pPr>
  </w:p>
  <w:p w14:paraId="5A2E0CF8" w14:textId="6A400940" w:rsidR="009B19D4" w:rsidRPr="00C70F89" w:rsidRDefault="009B19D4" w:rsidP="002A748F">
    <w:pPr>
      <w:pStyle w:val="Footer"/>
      <w:ind w:right="360"/>
      <w:rPr>
        <w:color w:val="FF0000"/>
      </w:rPr>
    </w:pPr>
    <w:r>
      <w:rPr>
        <w:color w:val="FF0000"/>
      </w:rPr>
      <w:t xml:space="preserve">Final Version 1 to publish from VSAHG </w:t>
    </w:r>
    <w:proofErr w:type="gramStart"/>
    <w:r>
      <w:rPr>
        <w:color w:val="FF0000"/>
      </w:rPr>
      <w:t>25/01/2024</w:t>
    </w:r>
    <w:proofErr w:type="gramEnd"/>
    <w:r>
      <w:rPr>
        <w:color w:val="FF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CD6B7" w14:textId="77777777" w:rsidR="00B533DA" w:rsidRDefault="00B533DA">
      <w:r>
        <w:separator/>
      </w:r>
    </w:p>
  </w:footnote>
  <w:footnote w:type="continuationSeparator" w:id="0">
    <w:p w14:paraId="5E835A87" w14:textId="77777777" w:rsidR="00B533DA" w:rsidRDefault="00B53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FF8"/>
    <w:multiLevelType w:val="hybridMultilevel"/>
    <w:tmpl w:val="C0586484"/>
    <w:lvl w:ilvl="0" w:tplc="08090017">
      <w:start w:val="1"/>
      <w:numFmt w:val="lowerLetter"/>
      <w:lvlText w:val="%1)"/>
      <w:lvlJc w:val="left"/>
      <w:pPr>
        <w:tabs>
          <w:tab w:val="num" w:pos="720"/>
        </w:tabs>
        <w:ind w:left="720" w:hanging="360"/>
      </w:pPr>
      <w:rPr>
        <w:rFonts w:hint="default"/>
      </w:rPr>
    </w:lvl>
    <w:lvl w:ilvl="1" w:tplc="176CFEEC">
      <w:start w:val="1"/>
      <w:numFmt w:val="decimal"/>
      <w:lvlText w:val="%2"/>
      <w:lvlJc w:val="left"/>
      <w:pPr>
        <w:ind w:left="1440" w:hanging="360"/>
      </w:pPr>
      <w:rPr>
        <w:rFonts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3BC009B"/>
    <w:multiLevelType w:val="hybridMultilevel"/>
    <w:tmpl w:val="D4A0A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A4A0F"/>
    <w:multiLevelType w:val="hybridMultilevel"/>
    <w:tmpl w:val="BE48749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9261ADD"/>
    <w:multiLevelType w:val="hybridMultilevel"/>
    <w:tmpl w:val="6ED8BF4E"/>
    <w:lvl w:ilvl="0" w:tplc="969ED71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794F5E"/>
    <w:multiLevelType w:val="hybridMultilevel"/>
    <w:tmpl w:val="30103B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A916FA"/>
    <w:multiLevelType w:val="hybridMultilevel"/>
    <w:tmpl w:val="460223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E05BB4"/>
    <w:multiLevelType w:val="hybridMultilevel"/>
    <w:tmpl w:val="84EE3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F548C"/>
    <w:multiLevelType w:val="hybridMultilevel"/>
    <w:tmpl w:val="A236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8105102"/>
    <w:multiLevelType w:val="hybridMultilevel"/>
    <w:tmpl w:val="1DC4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A4CA4"/>
    <w:multiLevelType w:val="hybridMultilevel"/>
    <w:tmpl w:val="FC1C50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C0745"/>
    <w:multiLevelType w:val="hybridMultilevel"/>
    <w:tmpl w:val="225EDD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5300C3"/>
    <w:multiLevelType w:val="hybridMultilevel"/>
    <w:tmpl w:val="CB32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7068E6"/>
    <w:multiLevelType w:val="hybridMultilevel"/>
    <w:tmpl w:val="3FF61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596A06"/>
    <w:multiLevelType w:val="hybridMultilevel"/>
    <w:tmpl w:val="493E31A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B6144D"/>
    <w:multiLevelType w:val="hybridMultilevel"/>
    <w:tmpl w:val="04AC8420"/>
    <w:lvl w:ilvl="0" w:tplc="B0C037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0E64B0"/>
    <w:multiLevelType w:val="hybridMultilevel"/>
    <w:tmpl w:val="E7A65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24240"/>
    <w:multiLevelType w:val="hybridMultilevel"/>
    <w:tmpl w:val="8F24F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7660EB"/>
    <w:multiLevelType w:val="hybridMultilevel"/>
    <w:tmpl w:val="E8F6EB7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0DC1666"/>
    <w:multiLevelType w:val="hybridMultilevel"/>
    <w:tmpl w:val="FA647502"/>
    <w:lvl w:ilvl="0" w:tplc="D7F67CDE">
      <w:start w:val="1"/>
      <w:numFmt w:val="bullet"/>
      <w:lvlText w:val=""/>
      <w:lvlJc w:val="left"/>
      <w:pPr>
        <w:tabs>
          <w:tab w:val="num" w:pos="720"/>
        </w:tabs>
        <w:ind w:left="720" w:hanging="360"/>
      </w:pPr>
      <w:rPr>
        <w:rFonts w:ascii="Symbol" w:hAnsi="Symbol" w:hint="default"/>
        <w:b w:val="0"/>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D9515B"/>
    <w:multiLevelType w:val="hybridMultilevel"/>
    <w:tmpl w:val="8A2C543E"/>
    <w:lvl w:ilvl="0" w:tplc="5B24C6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310C34"/>
    <w:multiLevelType w:val="singleLevel"/>
    <w:tmpl w:val="F6F485D2"/>
    <w:lvl w:ilvl="0">
      <w:start w:val="1"/>
      <w:numFmt w:val="bullet"/>
      <w:pStyle w:val="BulletPoints1"/>
      <w:lvlText w:val=""/>
      <w:lvlJc w:val="left"/>
      <w:pPr>
        <w:tabs>
          <w:tab w:val="num" w:pos="360"/>
        </w:tabs>
        <w:ind w:left="360" w:hanging="360"/>
      </w:pPr>
      <w:rPr>
        <w:rFonts w:ascii="Symbol" w:hAnsi="Symbol" w:hint="default"/>
      </w:rPr>
    </w:lvl>
  </w:abstractNum>
  <w:abstractNum w:abstractNumId="30" w15:restartNumberingAfterBreak="0">
    <w:nsid w:val="67E80078"/>
    <w:multiLevelType w:val="hybridMultilevel"/>
    <w:tmpl w:val="4EF47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2559BB"/>
    <w:multiLevelType w:val="hybridMultilevel"/>
    <w:tmpl w:val="A11C4996"/>
    <w:lvl w:ilvl="0" w:tplc="8190097E">
      <w:start w:val="1"/>
      <w:numFmt w:val="decimal"/>
      <w:lvlText w:val="%1."/>
      <w:lvlJc w:val="left"/>
      <w:pPr>
        <w:ind w:left="390" w:hanging="360"/>
      </w:pPr>
    </w:lvl>
    <w:lvl w:ilvl="1" w:tplc="08090019">
      <w:start w:val="1"/>
      <w:numFmt w:val="lowerLetter"/>
      <w:lvlText w:val="%2."/>
      <w:lvlJc w:val="left"/>
      <w:pPr>
        <w:ind w:left="1110" w:hanging="360"/>
      </w:pPr>
    </w:lvl>
    <w:lvl w:ilvl="2" w:tplc="0809001B">
      <w:start w:val="1"/>
      <w:numFmt w:val="lowerRoman"/>
      <w:lvlText w:val="%3."/>
      <w:lvlJc w:val="right"/>
      <w:pPr>
        <w:ind w:left="1830" w:hanging="180"/>
      </w:pPr>
    </w:lvl>
    <w:lvl w:ilvl="3" w:tplc="0809000F">
      <w:start w:val="1"/>
      <w:numFmt w:val="decimal"/>
      <w:lvlText w:val="%4."/>
      <w:lvlJc w:val="left"/>
      <w:pPr>
        <w:ind w:left="2550" w:hanging="360"/>
      </w:pPr>
    </w:lvl>
    <w:lvl w:ilvl="4" w:tplc="08090019">
      <w:start w:val="1"/>
      <w:numFmt w:val="lowerLetter"/>
      <w:lvlText w:val="%5."/>
      <w:lvlJc w:val="left"/>
      <w:pPr>
        <w:ind w:left="3270" w:hanging="360"/>
      </w:pPr>
    </w:lvl>
    <w:lvl w:ilvl="5" w:tplc="0809001B">
      <w:start w:val="1"/>
      <w:numFmt w:val="lowerRoman"/>
      <w:lvlText w:val="%6."/>
      <w:lvlJc w:val="right"/>
      <w:pPr>
        <w:ind w:left="3990" w:hanging="180"/>
      </w:pPr>
    </w:lvl>
    <w:lvl w:ilvl="6" w:tplc="0809000F">
      <w:start w:val="1"/>
      <w:numFmt w:val="decimal"/>
      <w:lvlText w:val="%7."/>
      <w:lvlJc w:val="left"/>
      <w:pPr>
        <w:ind w:left="4710" w:hanging="360"/>
      </w:pPr>
    </w:lvl>
    <w:lvl w:ilvl="7" w:tplc="08090019">
      <w:start w:val="1"/>
      <w:numFmt w:val="lowerLetter"/>
      <w:lvlText w:val="%8."/>
      <w:lvlJc w:val="left"/>
      <w:pPr>
        <w:ind w:left="5430" w:hanging="360"/>
      </w:pPr>
    </w:lvl>
    <w:lvl w:ilvl="8" w:tplc="0809001B">
      <w:start w:val="1"/>
      <w:numFmt w:val="lowerRoman"/>
      <w:lvlText w:val="%9."/>
      <w:lvlJc w:val="right"/>
      <w:pPr>
        <w:ind w:left="6150" w:hanging="180"/>
      </w:pPr>
    </w:lvl>
  </w:abstractNum>
  <w:abstractNum w:abstractNumId="32" w15:restartNumberingAfterBreak="0">
    <w:nsid w:val="74E95E6E"/>
    <w:multiLevelType w:val="hybridMultilevel"/>
    <w:tmpl w:val="E8300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86137483">
    <w:abstractNumId w:val="29"/>
  </w:num>
  <w:num w:numId="2" w16cid:durableId="1452940837">
    <w:abstractNumId w:val="32"/>
  </w:num>
  <w:num w:numId="3" w16cid:durableId="933173528">
    <w:abstractNumId w:val="27"/>
  </w:num>
  <w:num w:numId="4" w16cid:durableId="636570649">
    <w:abstractNumId w:val="21"/>
  </w:num>
  <w:num w:numId="5" w16cid:durableId="1504277255">
    <w:abstractNumId w:val="28"/>
  </w:num>
  <w:num w:numId="6" w16cid:durableId="1845514082">
    <w:abstractNumId w:val="0"/>
  </w:num>
  <w:num w:numId="7" w16cid:durableId="1719088356">
    <w:abstractNumId w:val="20"/>
  </w:num>
  <w:num w:numId="8" w16cid:durableId="1701975147">
    <w:abstractNumId w:val="17"/>
  </w:num>
  <w:num w:numId="9" w16cid:durableId="1661427828">
    <w:abstractNumId w:val="7"/>
  </w:num>
  <w:num w:numId="10" w16cid:durableId="1383285984">
    <w:abstractNumId w:val="14"/>
  </w:num>
  <w:num w:numId="11" w16cid:durableId="1736777759">
    <w:abstractNumId w:val="23"/>
  </w:num>
  <w:num w:numId="12" w16cid:durableId="1057439659">
    <w:abstractNumId w:val="6"/>
  </w:num>
  <w:num w:numId="13" w16cid:durableId="848838316">
    <w:abstractNumId w:val="8"/>
  </w:num>
  <w:num w:numId="14" w16cid:durableId="386606960">
    <w:abstractNumId w:val="5"/>
  </w:num>
  <w:num w:numId="15" w16cid:durableId="190606684">
    <w:abstractNumId w:val="11"/>
  </w:num>
  <w:num w:numId="16" w16cid:durableId="1969317115">
    <w:abstractNumId w:val="26"/>
  </w:num>
  <w:num w:numId="17" w16cid:durableId="293103261">
    <w:abstractNumId w:val="4"/>
  </w:num>
  <w:num w:numId="18" w16cid:durableId="9617622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5047210">
    <w:abstractNumId w:val="22"/>
  </w:num>
  <w:num w:numId="20" w16cid:durableId="1612083137">
    <w:abstractNumId w:val="12"/>
  </w:num>
  <w:num w:numId="21" w16cid:durableId="2067339292">
    <w:abstractNumId w:val="3"/>
  </w:num>
  <w:num w:numId="22" w16cid:durableId="247540587">
    <w:abstractNumId w:val="16"/>
  </w:num>
  <w:num w:numId="23" w16cid:durableId="1398279059">
    <w:abstractNumId w:val="25"/>
  </w:num>
  <w:num w:numId="24" w16cid:durableId="722481774">
    <w:abstractNumId w:val="18"/>
  </w:num>
  <w:num w:numId="25" w16cid:durableId="1505978428">
    <w:abstractNumId w:val="19"/>
  </w:num>
  <w:num w:numId="26" w16cid:durableId="1338387146">
    <w:abstractNumId w:val="24"/>
  </w:num>
  <w:num w:numId="27" w16cid:durableId="1437554882">
    <w:abstractNumId w:val="13"/>
  </w:num>
  <w:num w:numId="28" w16cid:durableId="1718041931">
    <w:abstractNumId w:val="2"/>
  </w:num>
  <w:num w:numId="29" w16cid:durableId="7827683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27319">
    <w:abstractNumId w:val="1"/>
  </w:num>
  <w:num w:numId="31" w16cid:durableId="949119052">
    <w:abstractNumId w:val="10"/>
  </w:num>
  <w:num w:numId="32" w16cid:durableId="1967545090">
    <w:abstractNumId w:val="15"/>
  </w:num>
  <w:num w:numId="33" w16cid:durableId="19217187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60"/>
    <w:rsid w:val="00002A49"/>
    <w:rsid w:val="00014689"/>
    <w:rsid w:val="00027BD2"/>
    <w:rsid w:val="00044701"/>
    <w:rsid w:val="00051BCF"/>
    <w:rsid w:val="000557A6"/>
    <w:rsid w:val="00067D75"/>
    <w:rsid w:val="0008474E"/>
    <w:rsid w:val="000A1318"/>
    <w:rsid w:val="000C1D55"/>
    <w:rsid w:val="000D08B0"/>
    <w:rsid w:val="000D5EF0"/>
    <w:rsid w:val="001167B8"/>
    <w:rsid w:val="001238AD"/>
    <w:rsid w:val="00127EA5"/>
    <w:rsid w:val="00133E60"/>
    <w:rsid w:val="00142190"/>
    <w:rsid w:val="00171FB6"/>
    <w:rsid w:val="0017404D"/>
    <w:rsid w:val="00191E5F"/>
    <w:rsid w:val="001A3183"/>
    <w:rsid w:val="001B33F1"/>
    <w:rsid w:val="001B755C"/>
    <w:rsid w:val="001C2ED3"/>
    <w:rsid w:val="00216A42"/>
    <w:rsid w:val="00241E67"/>
    <w:rsid w:val="002506C4"/>
    <w:rsid w:val="00251C2E"/>
    <w:rsid w:val="00255105"/>
    <w:rsid w:val="00257A84"/>
    <w:rsid w:val="00264406"/>
    <w:rsid w:val="00275C21"/>
    <w:rsid w:val="00285F77"/>
    <w:rsid w:val="002946B4"/>
    <w:rsid w:val="002A4BA0"/>
    <w:rsid w:val="002A69AD"/>
    <w:rsid w:val="002A748F"/>
    <w:rsid w:val="002B5CB3"/>
    <w:rsid w:val="002C45F8"/>
    <w:rsid w:val="002E1017"/>
    <w:rsid w:val="002E6D9F"/>
    <w:rsid w:val="002F3D15"/>
    <w:rsid w:val="00301C84"/>
    <w:rsid w:val="00317544"/>
    <w:rsid w:val="0032368C"/>
    <w:rsid w:val="00327BF4"/>
    <w:rsid w:val="0033749B"/>
    <w:rsid w:val="0035797F"/>
    <w:rsid w:val="00361B1D"/>
    <w:rsid w:val="00373E1B"/>
    <w:rsid w:val="00377651"/>
    <w:rsid w:val="00390DDC"/>
    <w:rsid w:val="003B0CAA"/>
    <w:rsid w:val="003C0CEC"/>
    <w:rsid w:val="003D07DE"/>
    <w:rsid w:val="003E4CBE"/>
    <w:rsid w:val="003E5E97"/>
    <w:rsid w:val="004142F2"/>
    <w:rsid w:val="00450FDD"/>
    <w:rsid w:val="00453279"/>
    <w:rsid w:val="00460D13"/>
    <w:rsid w:val="00482131"/>
    <w:rsid w:val="00483EE5"/>
    <w:rsid w:val="00497DFF"/>
    <w:rsid w:val="004B1946"/>
    <w:rsid w:val="004C45C9"/>
    <w:rsid w:val="004D6111"/>
    <w:rsid w:val="004E1728"/>
    <w:rsid w:val="004E3127"/>
    <w:rsid w:val="00507839"/>
    <w:rsid w:val="00510840"/>
    <w:rsid w:val="00524FD5"/>
    <w:rsid w:val="00530097"/>
    <w:rsid w:val="00530FFE"/>
    <w:rsid w:val="00544351"/>
    <w:rsid w:val="00566751"/>
    <w:rsid w:val="005762B3"/>
    <w:rsid w:val="0058579E"/>
    <w:rsid w:val="00586F41"/>
    <w:rsid w:val="0059230D"/>
    <w:rsid w:val="005942E7"/>
    <w:rsid w:val="00594A7B"/>
    <w:rsid w:val="005A1C47"/>
    <w:rsid w:val="005A266D"/>
    <w:rsid w:val="005B0505"/>
    <w:rsid w:val="005B5F80"/>
    <w:rsid w:val="005F40B6"/>
    <w:rsid w:val="00601709"/>
    <w:rsid w:val="006124D8"/>
    <w:rsid w:val="00625F15"/>
    <w:rsid w:val="006348F8"/>
    <w:rsid w:val="00651B3B"/>
    <w:rsid w:val="00652558"/>
    <w:rsid w:val="0066640B"/>
    <w:rsid w:val="00671348"/>
    <w:rsid w:val="0067155F"/>
    <w:rsid w:val="00677060"/>
    <w:rsid w:val="006A1D34"/>
    <w:rsid w:val="006B7C27"/>
    <w:rsid w:val="006D2527"/>
    <w:rsid w:val="006F0634"/>
    <w:rsid w:val="007067B2"/>
    <w:rsid w:val="00713619"/>
    <w:rsid w:val="00714412"/>
    <w:rsid w:val="0071655A"/>
    <w:rsid w:val="00720BBE"/>
    <w:rsid w:val="007220DE"/>
    <w:rsid w:val="0072544B"/>
    <w:rsid w:val="007264CD"/>
    <w:rsid w:val="00746432"/>
    <w:rsid w:val="00751CC9"/>
    <w:rsid w:val="00756820"/>
    <w:rsid w:val="00757FC5"/>
    <w:rsid w:val="00776185"/>
    <w:rsid w:val="00792F80"/>
    <w:rsid w:val="00793070"/>
    <w:rsid w:val="00796EFB"/>
    <w:rsid w:val="007A6193"/>
    <w:rsid w:val="007D043A"/>
    <w:rsid w:val="007E6629"/>
    <w:rsid w:val="00801B0F"/>
    <w:rsid w:val="008027A4"/>
    <w:rsid w:val="008067AA"/>
    <w:rsid w:val="00824EEA"/>
    <w:rsid w:val="00837F11"/>
    <w:rsid w:val="008519EB"/>
    <w:rsid w:val="00861BDA"/>
    <w:rsid w:val="00870403"/>
    <w:rsid w:val="0087101B"/>
    <w:rsid w:val="008765CE"/>
    <w:rsid w:val="008779A1"/>
    <w:rsid w:val="00880CD5"/>
    <w:rsid w:val="00890DE7"/>
    <w:rsid w:val="008925FE"/>
    <w:rsid w:val="0089572F"/>
    <w:rsid w:val="008B2C03"/>
    <w:rsid w:val="008C67A9"/>
    <w:rsid w:val="008D2F82"/>
    <w:rsid w:val="008E1155"/>
    <w:rsid w:val="008F121B"/>
    <w:rsid w:val="008F4488"/>
    <w:rsid w:val="009007A5"/>
    <w:rsid w:val="00914890"/>
    <w:rsid w:val="00915285"/>
    <w:rsid w:val="00924727"/>
    <w:rsid w:val="00930D32"/>
    <w:rsid w:val="00944A6E"/>
    <w:rsid w:val="0094571B"/>
    <w:rsid w:val="00950528"/>
    <w:rsid w:val="00961CB9"/>
    <w:rsid w:val="0096413F"/>
    <w:rsid w:val="009642EF"/>
    <w:rsid w:val="0098614D"/>
    <w:rsid w:val="009A339B"/>
    <w:rsid w:val="009A749A"/>
    <w:rsid w:val="009B0045"/>
    <w:rsid w:val="009B19D4"/>
    <w:rsid w:val="009B5371"/>
    <w:rsid w:val="009C1453"/>
    <w:rsid w:val="009D617C"/>
    <w:rsid w:val="009E4063"/>
    <w:rsid w:val="00A0076B"/>
    <w:rsid w:val="00A50676"/>
    <w:rsid w:val="00A53868"/>
    <w:rsid w:val="00A538D3"/>
    <w:rsid w:val="00A55BBE"/>
    <w:rsid w:val="00A71A6B"/>
    <w:rsid w:val="00A846B0"/>
    <w:rsid w:val="00AA6536"/>
    <w:rsid w:val="00AE331C"/>
    <w:rsid w:val="00B04968"/>
    <w:rsid w:val="00B11A58"/>
    <w:rsid w:val="00B1472D"/>
    <w:rsid w:val="00B14FB3"/>
    <w:rsid w:val="00B421D1"/>
    <w:rsid w:val="00B45276"/>
    <w:rsid w:val="00B533DA"/>
    <w:rsid w:val="00B54A16"/>
    <w:rsid w:val="00B65F6E"/>
    <w:rsid w:val="00B66E75"/>
    <w:rsid w:val="00B70EFF"/>
    <w:rsid w:val="00B82F88"/>
    <w:rsid w:val="00B92E4E"/>
    <w:rsid w:val="00BB0620"/>
    <w:rsid w:val="00BD0D1A"/>
    <w:rsid w:val="00BD2AEC"/>
    <w:rsid w:val="00BD466D"/>
    <w:rsid w:val="00C0511A"/>
    <w:rsid w:val="00C07E0A"/>
    <w:rsid w:val="00C21A24"/>
    <w:rsid w:val="00C2631D"/>
    <w:rsid w:val="00C26CA1"/>
    <w:rsid w:val="00C36EF1"/>
    <w:rsid w:val="00C505B5"/>
    <w:rsid w:val="00C60334"/>
    <w:rsid w:val="00C70F89"/>
    <w:rsid w:val="00C757EE"/>
    <w:rsid w:val="00C76830"/>
    <w:rsid w:val="00C768EA"/>
    <w:rsid w:val="00C81F6B"/>
    <w:rsid w:val="00C82DA4"/>
    <w:rsid w:val="00CA53A3"/>
    <w:rsid w:val="00CB0423"/>
    <w:rsid w:val="00CB647A"/>
    <w:rsid w:val="00CD4C1B"/>
    <w:rsid w:val="00CF0B02"/>
    <w:rsid w:val="00D05CA7"/>
    <w:rsid w:val="00D25A10"/>
    <w:rsid w:val="00D43490"/>
    <w:rsid w:val="00D4612A"/>
    <w:rsid w:val="00D47B3D"/>
    <w:rsid w:val="00D6128C"/>
    <w:rsid w:val="00D76B9B"/>
    <w:rsid w:val="00DC4732"/>
    <w:rsid w:val="00DD2F6E"/>
    <w:rsid w:val="00DD62F3"/>
    <w:rsid w:val="00DD6798"/>
    <w:rsid w:val="00DD7FC0"/>
    <w:rsid w:val="00DE29A9"/>
    <w:rsid w:val="00E126D0"/>
    <w:rsid w:val="00E26640"/>
    <w:rsid w:val="00E31786"/>
    <w:rsid w:val="00E34A3C"/>
    <w:rsid w:val="00E42C80"/>
    <w:rsid w:val="00E43D7A"/>
    <w:rsid w:val="00E513EE"/>
    <w:rsid w:val="00E62217"/>
    <w:rsid w:val="00E83F4F"/>
    <w:rsid w:val="00E8677C"/>
    <w:rsid w:val="00E91D60"/>
    <w:rsid w:val="00EA4088"/>
    <w:rsid w:val="00EB3B52"/>
    <w:rsid w:val="00EE5720"/>
    <w:rsid w:val="00F038D8"/>
    <w:rsid w:val="00F105BD"/>
    <w:rsid w:val="00F132DD"/>
    <w:rsid w:val="00F41683"/>
    <w:rsid w:val="00F425E4"/>
    <w:rsid w:val="00F66F0D"/>
    <w:rsid w:val="00F67498"/>
    <w:rsid w:val="00F750E7"/>
    <w:rsid w:val="00F922C9"/>
    <w:rsid w:val="00F9355E"/>
    <w:rsid w:val="00FA2356"/>
    <w:rsid w:val="00FA448F"/>
    <w:rsid w:val="00FD0BBD"/>
    <w:rsid w:val="00FE15AD"/>
    <w:rsid w:val="00FF0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4:docId w14:val="78C22BE0"/>
  <w15:chartTrackingRefBased/>
  <w15:docId w15:val="{06C395A2-0F60-4A6F-879B-F3F6E560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60"/>
    <w:rPr>
      <w:rFonts w:ascii="Arial" w:hAnsi="Arial"/>
      <w:sz w:val="24"/>
      <w:lang w:eastAsia="en-US"/>
    </w:rPr>
  </w:style>
  <w:style w:type="paragraph" w:styleId="Heading1">
    <w:name w:val="heading 1"/>
    <w:basedOn w:val="Normal"/>
    <w:next w:val="Normal"/>
    <w:link w:val="Heading1Char"/>
    <w:uiPriority w:val="9"/>
    <w:qFormat/>
    <w:rsid w:val="007930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30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3070"/>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7930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E91D60"/>
    <w:pPr>
      <w:keepNext/>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91D60"/>
    <w:rPr>
      <w:color w:val="0000FF"/>
      <w:u w:val="single"/>
    </w:rPr>
  </w:style>
  <w:style w:type="paragraph" w:styleId="BodyTextIndent2">
    <w:name w:val="Body Text Indent 2"/>
    <w:basedOn w:val="Normal"/>
    <w:rsid w:val="00E91D60"/>
    <w:pPr>
      <w:ind w:left="1440" w:hanging="360"/>
    </w:pPr>
    <w:rPr>
      <w:sz w:val="28"/>
    </w:rPr>
  </w:style>
  <w:style w:type="paragraph" w:customStyle="1" w:styleId="BulletPoints1">
    <w:name w:val="Bullet Points 1"/>
    <w:basedOn w:val="Normal"/>
    <w:rsid w:val="00E91D60"/>
    <w:pPr>
      <w:numPr>
        <w:numId w:val="1"/>
      </w:numPr>
      <w:spacing w:after="240" w:line="240" w:lineRule="atLeast"/>
      <w:ind w:left="1210" w:right="850"/>
      <w:jc w:val="both"/>
    </w:pPr>
    <w:rPr>
      <w:sz w:val="28"/>
    </w:rPr>
  </w:style>
  <w:style w:type="paragraph" w:styleId="Footer">
    <w:name w:val="footer"/>
    <w:basedOn w:val="Normal"/>
    <w:link w:val="FooterChar"/>
    <w:uiPriority w:val="99"/>
    <w:rsid w:val="002A748F"/>
    <w:pPr>
      <w:tabs>
        <w:tab w:val="center" w:pos="4320"/>
        <w:tab w:val="right" w:pos="8640"/>
      </w:tabs>
    </w:pPr>
  </w:style>
  <w:style w:type="character" w:styleId="PageNumber">
    <w:name w:val="page number"/>
    <w:basedOn w:val="DefaultParagraphFont"/>
    <w:rsid w:val="002A748F"/>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2C45F8"/>
    <w:pPr>
      <w:ind w:left="720"/>
      <w:contextualSpacing/>
    </w:pPr>
  </w:style>
  <w:style w:type="character" w:customStyle="1" w:styleId="Heading1Char">
    <w:name w:val="Heading 1 Char"/>
    <w:basedOn w:val="DefaultParagraphFont"/>
    <w:link w:val="Heading1"/>
    <w:uiPriority w:val="9"/>
    <w:rsid w:val="00793070"/>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semiHidden/>
    <w:rsid w:val="0079307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semiHidden/>
    <w:rsid w:val="00793070"/>
    <w:rPr>
      <w:rFonts w:asciiTheme="majorHAnsi" w:eastAsiaTheme="majorEastAsia" w:hAnsiTheme="majorHAnsi" w:cstheme="majorBidi"/>
      <w:color w:val="1F3763" w:themeColor="accent1" w:themeShade="7F"/>
      <w:sz w:val="24"/>
      <w:szCs w:val="24"/>
      <w:lang w:eastAsia="en-US"/>
    </w:rPr>
  </w:style>
  <w:style w:type="character" w:customStyle="1" w:styleId="Heading4Char">
    <w:name w:val="Heading 4 Char"/>
    <w:basedOn w:val="DefaultParagraphFont"/>
    <w:link w:val="Heading4"/>
    <w:uiPriority w:val="9"/>
    <w:semiHidden/>
    <w:rsid w:val="00793070"/>
    <w:rPr>
      <w:rFonts w:asciiTheme="majorHAnsi" w:eastAsiaTheme="majorEastAsia" w:hAnsiTheme="majorHAnsi" w:cstheme="majorBidi"/>
      <w:i/>
      <w:iCs/>
      <w:color w:val="2F5496" w:themeColor="accent1" w:themeShade="BF"/>
      <w:sz w:val="24"/>
      <w:lang w:eastAsia="en-US"/>
    </w:rPr>
  </w:style>
  <w:style w:type="character" w:styleId="FollowedHyperlink">
    <w:name w:val="FollowedHyperlink"/>
    <w:basedOn w:val="DefaultParagraphFont"/>
    <w:uiPriority w:val="99"/>
    <w:semiHidden/>
    <w:unhideWhenUsed/>
    <w:rsid w:val="00914890"/>
    <w:rPr>
      <w:color w:val="954F72" w:themeColor="followedHyperlink"/>
      <w:u w:val="single"/>
    </w:rPr>
  </w:style>
  <w:style w:type="paragraph" w:styleId="BalloonText">
    <w:name w:val="Balloon Text"/>
    <w:basedOn w:val="Normal"/>
    <w:link w:val="BalloonTextChar"/>
    <w:uiPriority w:val="99"/>
    <w:semiHidden/>
    <w:unhideWhenUsed/>
    <w:rsid w:val="003E5E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E97"/>
    <w:rPr>
      <w:rFonts w:ascii="Segoe UI" w:hAnsi="Segoe UI" w:cs="Segoe UI"/>
      <w:sz w:val="18"/>
      <w:szCs w:val="18"/>
      <w:lang w:eastAsia="en-US"/>
    </w:rPr>
  </w:style>
  <w:style w:type="paragraph" w:styleId="Header">
    <w:name w:val="header"/>
    <w:basedOn w:val="Normal"/>
    <w:link w:val="HeaderChar"/>
    <w:uiPriority w:val="99"/>
    <w:rsid w:val="00133E60"/>
    <w:pPr>
      <w:tabs>
        <w:tab w:val="center" w:pos="4320"/>
        <w:tab w:val="right" w:pos="8640"/>
      </w:tabs>
    </w:pPr>
    <w:rPr>
      <w:rFonts w:ascii="Times" w:eastAsia="Times" w:hAnsi="Times"/>
      <w:lang w:val="en-US"/>
    </w:rPr>
  </w:style>
  <w:style w:type="character" w:customStyle="1" w:styleId="HeaderChar">
    <w:name w:val="Header Char"/>
    <w:basedOn w:val="DefaultParagraphFont"/>
    <w:link w:val="Header"/>
    <w:uiPriority w:val="99"/>
    <w:rsid w:val="00133E60"/>
    <w:rPr>
      <w:rFonts w:ascii="Times" w:eastAsia="Times" w:hAnsi="Times"/>
      <w:sz w:val="24"/>
      <w:lang w:val="en-US" w:eastAsia="en-US"/>
    </w:rPr>
  </w:style>
  <w:style w:type="paragraph" w:customStyle="1" w:styleId="DARDEqualityText">
    <w:name w:val="DARD Equality Text"/>
    <w:basedOn w:val="Normal"/>
    <w:rsid w:val="00133E60"/>
    <w:pPr>
      <w:spacing w:line="360" w:lineRule="auto"/>
    </w:pPr>
    <w:rPr>
      <w:rFonts w:eastAsia="Times"/>
      <w:sz w:val="28"/>
      <w:lang w:val="en-US"/>
    </w:rPr>
  </w:style>
  <w:style w:type="paragraph" w:customStyle="1" w:styleId="DARDEqualityTextBold">
    <w:name w:val="DARD Equality Text Bold"/>
    <w:basedOn w:val="Normal"/>
    <w:link w:val="DARDEqualityTextBoldChar"/>
    <w:rsid w:val="00133E60"/>
    <w:pPr>
      <w:spacing w:line="360" w:lineRule="auto"/>
    </w:pPr>
    <w:rPr>
      <w:rFonts w:eastAsia="Times"/>
      <w:b/>
      <w:color w:val="142062"/>
      <w:sz w:val="28"/>
      <w:lang w:val="en-US"/>
    </w:rPr>
  </w:style>
  <w:style w:type="character" w:customStyle="1" w:styleId="DARDEqualityTextBoldChar">
    <w:name w:val="DARD Equality Text Bold Char"/>
    <w:link w:val="DARDEqualityTextBold"/>
    <w:rsid w:val="00133E60"/>
    <w:rPr>
      <w:rFonts w:ascii="Arial" w:eastAsia="Times" w:hAnsi="Arial"/>
      <w:b/>
      <w:color w:val="142062"/>
      <w:sz w:val="28"/>
      <w:lang w:val="en-US" w:eastAsia="en-US"/>
    </w:rPr>
  </w:style>
  <w:style w:type="character" w:styleId="CommentReference">
    <w:name w:val="annotation reference"/>
    <w:basedOn w:val="DefaultParagraphFont"/>
    <w:uiPriority w:val="99"/>
    <w:semiHidden/>
    <w:unhideWhenUsed/>
    <w:rsid w:val="00837F11"/>
    <w:rPr>
      <w:sz w:val="16"/>
      <w:szCs w:val="16"/>
    </w:rPr>
  </w:style>
  <w:style w:type="paragraph" w:styleId="CommentText">
    <w:name w:val="annotation text"/>
    <w:basedOn w:val="Normal"/>
    <w:link w:val="CommentTextChar"/>
    <w:uiPriority w:val="99"/>
    <w:unhideWhenUsed/>
    <w:rsid w:val="00837F11"/>
    <w:rPr>
      <w:sz w:val="20"/>
    </w:rPr>
  </w:style>
  <w:style w:type="character" w:customStyle="1" w:styleId="CommentTextChar">
    <w:name w:val="Comment Text Char"/>
    <w:basedOn w:val="DefaultParagraphFont"/>
    <w:link w:val="CommentText"/>
    <w:uiPriority w:val="99"/>
    <w:rsid w:val="00837F1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37F11"/>
    <w:rPr>
      <w:b/>
      <w:bCs/>
    </w:rPr>
  </w:style>
  <w:style w:type="character" w:customStyle="1" w:styleId="CommentSubjectChar">
    <w:name w:val="Comment Subject Char"/>
    <w:basedOn w:val="CommentTextChar"/>
    <w:link w:val="CommentSubject"/>
    <w:uiPriority w:val="99"/>
    <w:semiHidden/>
    <w:rsid w:val="00837F11"/>
    <w:rPr>
      <w:rFonts w:ascii="Arial" w:hAnsi="Arial"/>
      <w:b/>
      <w:bCs/>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7A6193"/>
    <w:rPr>
      <w:rFonts w:ascii="Arial" w:hAnsi="Arial"/>
      <w:sz w:val="24"/>
      <w:lang w:eastAsia="en-US"/>
    </w:rPr>
  </w:style>
  <w:style w:type="character" w:customStyle="1" w:styleId="FooterChar">
    <w:name w:val="Footer Char"/>
    <w:basedOn w:val="DefaultParagraphFont"/>
    <w:link w:val="Footer"/>
    <w:uiPriority w:val="99"/>
    <w:rsid w:val="004E1728"/>
    <w:rPr>
      <w:rFonts w:ascii="Arial" w:hAnsi="Arial"/>
      <w:sz w:val="24"/>
      <w:lang w:eastAsia="en-US"/>
    </w:rPr>
  </w:style>
  <w:style w:type="paragraph" w:styleId="Revision">
    <w:name w:val="Revision"/>
    <w:hidden/>
    <w:uiPriority w:val="99"/>
    <w:semiHidden/>
    <w:rsid w:val="00F105BD"/>
    <w:rPr>
      <w:rFonts w:ascii="Arial" w:hAnsi="Arial"/>
      <w:sz w:val="24"/>
      <w:lang w:eastAsia="en-US"/>
    </w:rPr>
  </w:style>
  <w:style w:type="paragraph" w:styleId="Caption">
    <w:name w:val="caption"/>
    <w:basedOn w:val="Normal"/>
    <w:next w:val="Normal"/>
    <w:uiPriority w:val="35"/>
    <w:unhideWhenUsed/>
    <w:qFormat/>
    <w:rsid w:val="00B11A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03953">
      <w:bodyDiv w:val="1"/>
      <w:marLeft w:val="0"/>
      <w:marRight w:val="0"/>
      <w:marTop w:val="0"/>
      <w:marBottom w:val="0"/>
      <w:divBdr>
        <w:top w:val="none" w:sz="0" w:space="0" w:color="auto"/>
        <w:left w:val="none" w:sz="0" w:space="0" w:color="auto"/>
        <w:bottom w:val="none" w:sz="0" w:space="0" w:color="auto"/>
        <w:right w:val="none" w:sz="0" w:space="0" w:color="auto"/>
      </w:divBdr>
    </w:div>
    <w:div w:id="250428313">
      <w:bodyDiv w:val="1"/>
      <w:marLeft w:val="0"/>
      <w:marRight w:val="0"/>
      <w:marTop w:val="0"/>
      <w:marBottom w:val="0"/>
      <w:divBdr>
        <w:top w:val="none" w:sz="0" w:space="0" w:color="auto"/>
        <w:left w:val="none" w:sz="0" w:space="0" w:color="auto"/>
        <w:bottom w:val="none" w:sz="0" w:space="0" w:color="auto"/>
        <w:right w:val="none" w:sz="0" w:space="0" w:color="auto"/>
      </w:divBdr>
    </w:div>
    <w:div w:id="497041746">
      <w:bodyDiv w:val="1"/>
      <w:marLeft w:val="0"/>
      <w:marRight w:val="0"/>
      <w:marTop w:val="0"/>
      <w:marBottom w:val="0"/>
      <w:divBdr>
        <w:top w:val="none" w:sz="0" w:space="0" w:color="auto"/>
        <w:left w:val="none" w:sz="0" w:space="0" w:color="auto"/>
        <w:bottom w:val="none" w:sz="0" w:space="0" w:color="auto"/>
        <w:right w:val="none" w:sz="0" w:space="0" w:color="auto"/>
      </w:divBdr>
    </w:div>
    <w:div w:id="983706123">
      <w:bodyDiv w:val="1"/>
      <w:marLeft w:val="0"/>
      <w:marRight w:val="0"/>
      <w:marTop w:val="0"/>
      <w:marBottom w:val="0"/>
      <w:divBdr>
        <w:top w:val="none" w:sz="0" w:space="0" w:color="auto"/>
        <w:left w:val="none" w:sz="0" w:space="0" w:color="auto"/>
        <w:bottom w:val="none" w:sz="0" w:space="0" w:color="auto"/>
        <w:right w:val="none" w:sz="0" w:space="0" w:color="auto"/>
      </w:divBdr>
    </w:div>
    <w:div w:id="1261832867">
      <w:bodyDiv w:val="1"/>
      <w:marLeft w:val="0"/>
      <w:marRight w:val="0"/>
      <w:marTop w:val="0"/>
      <w:marBottom w:val="0"/>
      <w:divBdr>
        <w:top w:val="none" w:sz="0" w:space="0" w:color="auto"/>
        <w:left w:val="none" w:sz="0" w:space="0" w:color="auto"/>
        <w:bottom w:val="none" w:sz="0" w:space="0" w:color="auto"/>
        <w:right w:val="none" w:sz="0" w:space="0" w:color="auto"/>
      </w:divBdr>
    </w:div>
    <w:div w:id="196314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inance-ni.gov.uk/sites/default/files/publications/dfp/FINAL%20Article%2055%20and%20Gender%20Review%202019_0.pdf" TargetMode="External"/><Relationship Id="rId18" Type="http://schemas.openxmlformats.org/officeDocument/2006/relationships/hyperlink" Target="https://www.nisra.gov.uk/statistics/census/2021-census"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qualityni.org/ECNI/media/ECNI/Publications/Employers%20and%20Service%20Providers/Public%20Authorities/S75DataSignpostingGuide.pdf" TargetMode="External"/><Relationship Id="rId25" Type="http://schemas.openxmlformats.org/officeDocument/2006/relationships/image" Target="media/image7.emf"/><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finance-ni.gov.uk/sites/default/files/publications/dfp/FINAL%20Article%2055%20and%20Gender%20Review%202019_0.pdf" TargetMode="External"/><Relationship Id="rId29" Type="http://schemas.openxmlformats.org/officeDocument/2006/relationships/hyperlink" Target="mailto:equality@daera-ni.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nics.service-now.com/kb?sys_kb_id=72c2d17c87c229d06deb2fc8cebb35f7&amp;id=kb_article_view&amp;sysparm_rank=2&amp;sysparm_tsqueryId=27c78c9247c73918f0af57f1e26d4306" TargetMode="External"/><Relationship Id="rId32" Type="http://schemas.openxmlformats.org/officeDocument/2006/relationships/hyperlink" Target="mailto:equality@daera-ni.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www.nisra.gov.uk/system/files/statistics/census-2021-ms-h12.xlsx" TargetMode="External"/><Relationship Id="rId19" Type="http://schemas.openxmlformats.org/officeDocument/2006/relationships/hyperlink" Target="https://view.officeapps.live.com/op/view.aspx?src=https%3A%2F%2Fwww.nisra.gov.uk%2Fsystem%2Ffiles%2Fstatistics%2Fcensus-2021-ms-h12.xlsx&amp;wdOrigin=BROWSELINK"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finance-ni.gov.uk/articles/northern-ireland-civil-service-handbook" TargetMode="External"/><Relationship Id="rId14" Type="http://schemas.openxmlformats.org/officeDocument/2006/relationships/hyperlink" Target="https://www.hesa.ac.uk/news/19-01-2023/sb265-higher-education-student-statistics/subjects" TargetMode="External"/><Relationship Id="rId22" Type="http://schemas.openxmlformats.org/officeDocument/2006/relationships/oleObject" Target="embeddings/oleObject1.bin"/><Relationship Id="rId27" Type="http://schemas.openxmlformats.org/officeDocument/2006/relationships/hyperlink" Target="https://www.equalityni.org/ECNI/media/ECNI/Publications/Employers%20and%20Service%20Providers/S75MonitoringGuidance2007.pdf?ext=.pdf" TargetMode="External"/><Relationship Id="rId30" Type="http://schemas.openxmlformats.org/officeDocument/2006/relationships/image" Target="media/image9.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969696"/>
        </a:solidFill>
        <a:ln w="9525">
          <a:solidFill>
            <a:srgbClr val="808080"/>
          </a:solidFill>
          <a:miter lim="800000"/>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94B42-75F7-4959-82D7-3A7832BB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8443</Words>
  <Characters>46252</Characters>
  <Application>Microsoft Office Word</Application>
  <DocSecurity>4</DocSecurity>
  <Lines>1476</Lines>
  <Paragraphs>470</Paragraphs>
  <ScaleCrop>false</ScaleCrop>
  <HeadingPairs>
    <vt:vector size="2" baseType="variant">
      <vt:variant>
        <vt:lpstr>Title</vt:lpstr>
      </vt:variant>
      <vt:variant>
        <vt:i4>1</vt:i4>
      </vt:variant>
    </vt:vector>
  </HeadingPairs>
  <TitlesOfParts>
    <vt:vector size="1" baseType="lpstr">
      <vt:lpstr>Screening flowchart and template</vt:lpstr>
    </vt:vector>
  </TitlesOfParts>
  <Company>ECNI</Company>
  <LinksUpToDate>false</LinksUpToDate>
  <CharactersWithSpaces>54721</CharactersWithSpaces>
  <SharedDoc>false</SharedDoc>
  <HLinks>
    <vt:vector size="6" baseType="variant">
      <vt:variant>
        <vt:i4>8192101</vt:i4>
      </vt:variant>
      <vt:variant>
        <vt:i4>3</vt:i4>
      </vt:variant>
      <vt:variant>
        <vt:i4>0</vt:i4>
      </vt:variant>
      <vt:variant>
        <vt:i4>5</vt:i4>
      </vt:variant>
      <vt:variant>
        <vt:lpwstr/>
      </vt:variant>
      <vt:variant>
        <vt:lpwstr>Onefour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flowchart and template</dc:title>
  <dc:subject/>
  <dc:creator>Administrator</dc:creator>
  <cp:keywords/>
  <cp:lastModifiedBy>McCurry, Russell</cp:lastModifiedBy>
  <cp:revision>2</cp:revision>
  <cp:lastPrinted>2023-12-01T10:50:00Z</cp:lastPrinted>
  <dcterms:created xsi:type="dcterms:W3CDTF">2024-01-25T14:15:00Z</dcterms:created>
  <dcterms:modified xsi:type="dcterms:W3CDTF">2024-01-25T14:15:00Z</dcterms:modified>
</cp:coreProperties>
</file>