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CD" w:rsidRPr="00F10330" w:rsidRDefault="009146CD" w:rsidP="00F10330">
      <w:pPr>
        <w:pStyle w:val="Title"/>
        <w:rPr>
          <w:rFonts w:cs="Arial"/>
          <w:szCs w:val="28"/>
        </w:rPr>
      </w:pPr>
      <w:r w:rsidRPr="00F10330">
        <w:rPr>
          <w:rFonts w:cs="Arial"/>
          <w:szCs w:val="28"/>
        </w:rPr>
        <w:t>DEPARTMENT OF AGRICULTURE</w:t>
      </w:r>
      <w:r w:rsidR="002F0A65">
        <w:rPr>
          <w:rFonts w:cs="Arial"/>
          <w:szCs w:val="28"/>
        </w:rPr>
        <w:t xml:space="preserve"> ENVIRONMENT</w:t>
      </w:r>
      <w:r w:rsidRPr="00F10330">
        <w:rPr>
          <w:rFonts w:cs="Arial"/>
          <w:szCs w:val="28"/>
        </w:rPr>
        <w:t xml:space="preserve"> AND RURAL </w:t>
      </w:r>
      <w:r w:rsidR="002F0A65">
        <w:rPr>
          <w:rFonts w:cs="Arial"/>
          <w:szCs w:val="28"/>
        </w:rPr>
        <w:t>AFFAIRS</w:t>
      </w:r>
    </w:p>
    <w:p w:rsidR="009146CD" w:rsidRPr="00F10330" w:rsidRDefault="009146CD" w:rsidP="00F103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0330">
        <w:rPr>
          <w:rFonts w:ascii="Arial" w:hAnsi="Arial" w:cs="Arial"/>
          <w:b/>
          <w:sz w:val="28"/>
          <w:szCs w:val="28"/>
        </w:rPr>
        <w:t>(</w:t>
      </w:r>
      <w:r w:rsidR="002F0A65">
        <w:rPr>
          <w:rFonts w:ascii="Arial" w:hAnsi="Arial" w:cs="Arial"/>
          <w:b/>
          <w:sz w:val="28"/>
          <w:szCs w:val="28"/>
        </w:rPr>
        <w:t>DAERA</w:t>
      </w:r>
      <w:r w:rsidRPr="00F10330">
        <w:rPr>
          <w:rFonts w:ascii="Arial" w:hAnsi="Arial" w:cs="Arial"/>
          <w:b/>
          <w:sz w:val="28"/>
          <w:szCs w:val="28"/>
        </w:rPr>
        <w:t>)</w:t>
      </w:r>
    </w:p>
    <w:p w:rsidR="00F10330" w:rsidRPr="00F10330" w:rsidRDefault="00F10330" w:rsidP="00F103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0A65" w:rsidRPr="00BA15E8" w:rsidRDefault="00F61536" w:rsidP="002F0A65">
      <w:pPr>
        <w:widowControl w:val="0"/>
        <w:autoSpaceDE w:val="0"/>
        <w:autoSpaceDN w:val="0"/>
        <w:spacing w:before="73" w:after="0"/>
        <w:ind w:left="968" w:right="967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snapToGrid w:val="0"/>
          <w:kern w:val="28"/>
          <w:szCs w:val="24"/>
        </w:rPr>
        <w:t xml:space="preserve">EXPORT OF </w:t>
      </w:r>
      <w:r w:rsidR="002F0A65" w:rsidRPr="00BA15E8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CONSIGNMENTS OF STOCKS OF SEMEN OF PORCINE ANIMALS </w:t>
      </w:r>
      <w:r w:rsidR="00C2382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TO EU MEMBER STATES </w:t>
      </w:r>
      <w:r w:rsidR="002F0A65" w:rsidRPr="00BA15E8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COLLECTED, PROCESSED AND STORED IN ACCORDANCE WITH DIRECTIVE 90/429/EEC BEFORE 21 APRIL 2021, DISPATCHED AFTER 20 APRIL 2021 FROM THE SEMEN COLLECTION CENTRE WHERE THE SEMEN WAS COLLECTED </w:t>
      </w:r>
    </w:p>
    <w:p w:rsidR="009146CD" w:rsidRPr="00BA15E8" w:rsidRDefault="009146CD" w:rsidP="00F10330">
      <w:pPr>
        <w:pStyle w:val="Deskartes2"/>
        <w:widowControl w:val="0"/>
        <w:jc w:val="center"/>
        <w:rPr>
          <w:rFonts w:cs="Arial"/>
          <w:snapToGrid w:val="0"/>
          <w:kern w:val="28"/>
          <w:szCs w:val="24"/>
          <w:lang w:eastAsia="en-US"/>
        </w:rPr>
      </w:pPr>
      <w:r w:rsidRPr="00BA15E8">
        <w:rPr>
          <w:rFonts w:cs="Arial"/>
          <w:snapToGrid w:val="0"/>
          <w:kern w:val="28"/>
          <w:szCs w:val="24"/>
          <w:lang w:eastAsia="en-US"/>
        </w:rPr>
        <w:t>TO EU MEMBER STATES</w:t>
      </w:r>
      <w:r w:rsidR="002F0A65" w:rsidRPr="00BA15E8">
        <w:rPr>
          <w:rFonts w:cs="Arial"/>
          <w:snapToGrid w:val="0"/>
          <w:kern w:val="28"/>
          <w:szCs w:val="24"/>
          <w:lang w:eastAsia="en-US"/>
        </w:rPr>
        <w:t xml:space="preserve"> </w:t>
      </w:r>
    </w:p>
    <w:p w:rsidR="00063B9E" w:rsidRPr="002F0A65" w:rsidRDefault="00063B9E" w:rsidP="00F10330">
      <w:pPr>
        <w:pStyle w:val="Deskartes2"/>
        <w:widowControl w:val="0"/>
        <w:jc w:val="center"/>
        <w:rPr>
          <w:rFonts w:cs="Arial"/>
          <w:b w:val="0"/>
          <w:snapToGrid w:val="0"/>
          <w:kern w:val="28"/>
          <w:szCs w:val="24"/>
          <w:lang w:eastAsia="en-US"/>
        </w:rPr>
      </w:pPr>
    </w:p>
    <w:p w:rsidR="002F0A65" w:rsidRPr="00F10330" w:rsidRDefault="002F0A65" w:rsidP="00F10330">
      <w:pPr>
        <w:pStyle w:val="Deskartes2"/>
        <w:widowControl w:val="0"/>
        <w:jc w:val="center"/>
        <w:rPr>
          <w:rFonts w:cs="Arial"/>
          <w:snapToGrid w:val="0"/>
          <w:kern w:val="28"/>
          <w:szCs w:val="24"/>
          <w:lang w:eastAsia="en-US"/>
        </w:rPr>
      </w:pPr>
      <w:r w:rsidRPr="002F0A65">
        <w:rPr>
          <w:rFonts w:ascii="Times New Roman" w:hAnsi="Times New Roman"/>
          <w:bCs/>
          <w:szCs w:val="24"/>
          <w:lang w:val="en-US"/>
        </w:rPr>
        <w:t>(MODEL ‘POR-SEM-B- INTRA’)</w:t>
      </w:r>
    </w:p>
    <w:p w:rsidR="007828CA" w:rsidRPr="00F10330" w:rsidRDefault="007828CA" w:rsidP="00F10330">
      <w:pPr>
        <w:pStyle w:val="Deskartes2"/>
        <w:widowControl w:val="0"/>
        <w:jc w:val="both"/>
        <w:rPr>
          <w:rFonts w:cs="Arial"/>
          <w:snapToGrid w:val="0"/>
          <w:kern w:val="28"/>
          <w:szCs w:val="24"/>
          <w:lang w:eastAsia="en-US"/>
        </w:rPr>
      </w:pPr>
    </w:p>
    <w:p w:rsidR="009146CD" w:rsidRPr="00F10330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>NOTES F</w:t>
      </w:r>
      <w:r w:rsidR="007828CA" w:rsidRPr="00F10330">
        <w:rPr>
          <w:rFonts w:ascii="Arial" w:hAnsi="Arial" w:cs="Arial"/>
          <w:b/>
          <w:sz w:val="24"/>
          <w:szCs w:val="24"/>
        </w:rPr>
        <w:t>O</w:t>
      </w:r>
      <w:r w:rsidRPr="00F10330">
        <w:rPr>
          <w:rFonts w:ascii="Arial" w:hAnsi="Arial" w:cs="Arial"/>
          <w:b/>
          <w:sz w:val="24"/>
          <w:szCs w:val="24"/>
        </w:rPr>
        <w:t xml:space="preserve">R GUIDANCE OF </w:t>
      </w:r>
      <w:r w:rsidR="002F0A65">
        <w:rPr>
          <w:rFonts w:ascii="Arial" w:hAnsi="Arial" w:cs="Arial"/>
          <w:b/>
          <w:sz w:val="24"/>
          <w:szCs w:val="24"/>
        </w:rPr>
        <w:t>CERTIFYING OFFICIAL VETERINARIANS (</w:t>
      </w:r>
      <w:proofErr w:type="spellStart"/>
      <w:r w:rsidR="002F0A65">
        <w:rPr>
          <w:rFonts w:ascii="Arial" w:hAnsi="Arial" w:cs="Arial"/>
          <w:b/>
          <w:sz w:val="24"/>
          <w:szCs w:val="24"/>
        </w:rPr>
        <w:t>aPVP</w:t>
      </w:r>
      <w:proofErr w:type="spellEnd"/>
      <w:r w:rsidR="002F0A65">
        <w:rPr>
          <w:rFonts w:ascii="Arial" w:hAnsi="Arial" w:cs="Arial"/>
          <w:b/>
          <w:sz w:val="24"/>
          <w:szCs w:val="24"/>
        </w:rPr>
        <w:t>)</w:t>
      </w:r>
    </w:p>
    <w:p w:rsidR="009146CD" w:rsidRPr="00F10330" w:rsidRDefault="009146CD" w:rsidP="00F10330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6CD" w:rsidRPr="00F10330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>1.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Pr="00F10330">
        <w:rPr>
          <w:rFonts w:ascii="Arial" w:hAnsi="Arial" w:cs="Arial"/>
          <w:b/>
          <w:sz w:val="24"/>
          <w:szCs w:val="24"/>
          <w:u w:val="single"/>
        </w:rPr>
        <w:t>KEY DOCUMENTS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6CD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The following key documents must be read and understood prior to completing and signing the Intra-trade Animal Health Certificate (ITAHC)</w:t>
      </w:r>
      <w:r w:rsidR="00BA15E8">
        <w:rPr>
          <w:rFonts w:ascii="Arial" w:hAnsi="Arial" w:cs="Arial"/>
          <w:sz w:val="24"/>
          <w:szCs w:val="24"/>
        </w:rPr>
        <w:t xml:space="preserve"> </w:t>
      </w:r>
      <w:r w:rsidR="002F0A65" w:rsidRPr="002F0A65">
        <w:rPr>
          <w:rFonts w:ascii="Arial" w:hAnsi="Arial" w:cs="Arial"/>
          <w:b/>
          <w:sz w:val="24"/>
          <w:szCs w:val="24"/>
        </w:rPr>
        <w:t>POR-SEM-B-INTRA</w:t>
      </w:r>
      <w:r w:rsidRPr="00F10330">
        <w:rPr>
          <w:rFonts w:ascii="Arial" w:hAnsi="Arial" w:cs="Arial"/>
          <w:b/>
          <w:sz w:val="24"/>
          <w:szCs w:val="24"/>
        </w:rPr>
        <w:t>.</w:t>
      </w:r>
    </w:p>
    <w:p w:rsidR="00BA15E8" w:rsidRPr="00F10330" w:rsidRDefault="00BA15E8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0330" w:rsidRPr="00BA15E8" w:rsidRDefault="00BA15E8" w:rsidP="00BA15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Summary of Forms POR-SEM-B-INTRA-SOF</w:t>
      </w:r>
    </w:p>
    <w:p w:rsidR="009146CD" w:rsidRPr="00F10330" w:rsidRDefault="009146CD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 xml:space="preserve">Notes for Guidance </w:t>
      </w:r>
      <w:r w:rsidR="00162CD5" w:rsidRPr="00F10330">
        <w:rPr>
          <w:rFonts w:ascii="Arial" w:hAnsi="Arial" w:cs="Arial"/>
          <w:b/>
          <w:sz w:val="24"/>
          <w:szCs w:val="24"/>
        </w:rPr>
        <w:t>of</w:t>
      </w:r>
      <w:r w:rsidRPr="00F103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0A65">
        <w:rPr>
          <w:rFonts w:ascii="Arial" w:hAnsi="Arial" w:cs="Arial"/>
          <w:b/>
          <w:sz w:val="24"/>
          <w:szCs w:val="24"/>
        </w:rPr>
        <w:t>aPVP</w:t>
      </w:r>
      <w:proofErr w:type="spellEnd"/>
      <w:r w:rsidR="00162CD5" w:rsidRPr="00F10330">
        <w:rPr>
          <w:rFonts w:ascii="Arial" w:hAnsi="Arial" w:cs="Arial"/>
          <w:sz w:val="24"/>
          <w:szCs w:val="24"/>
        </w:rPr>
        <w:t xml:space="preserve"> (</w:t>
      </w:r>
      <w:r w:rsidRPr="00F10330">
        <w:rPr>
          <w:rFonts w:ascii="Arial" w:hAnsi="Arial" w:cs="Arial"/>
          <w:sz w:val="24"/>
          <w:szCs w:val="24"/>
        </w:rPr>
        <w:t>This Document</w:t>
      </w:r>
      <w:r w:rsidR="00162CD5" w:rsidRPr="00F10330">
        <w:rPr>
          <w:rFonts w:ascii="Arial" w:hAnsi="Arial" w:cs="Arial"/>
          <w:sz w:val="24"/>
          <w:szCs w:val="24"/>
        </w:rPr>
        <w:t>)</w:t>
      </w:r>
    </w:p>
    <w:p w:rsidR="00195850" w:rsidRPr="005419E3" w:rsidRDefault="00A1773D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10330">
        <w:rPr>
          <w:rFonts w:ascii="Arial" w:hAnsi="Arial" w:cs="Arial"/>
          <w:b/>
          <w:sz w:val="24"/>
          <w:szCs w:val="24"/>
        </w:rPr>
        <w:t>Council Directive 90/429/EEC</w:t>
      </w:r>
      <w:r w:rsidRPr="00F10330">
        <w:rPr>
          <w:rFonts w:ascii="Arial" w:hAnsi="Arial" w:cs="Arial"/>
          <w:sz w:val="24"/>
          <w:szCs w:val="24"/>
        </w:rPr>
        <w:t xml:space="preserve"> (as amended)</w:t>
      </w:r>
      <w:r w:rsidR="00A626A1" w:rsidRPr="00F10330">
        <w:rPr>
          <w:rFonts w:ascii="Arial" w:hAnsi="Arial" w:cs="Arial"/>
          <w:sz w:val="24"/>
          <w:szCs w:val="24"/>
        </w:rPr>
        <w:t xml:space="preserve"> - </w:t>
      </w:r>
      <w:hyperlink r:id="rId8" w:history="1">
        <w:r w:rsidR="0014607A" w:rsidRPr="00F10330">
          <w:rPr>
            <w:rStyle w:val="Hyperlink"/>
            <w:rFonts w:ascii="Arial" w:hAnsi="Arial" w:cs="Arial"/>
            <w:sz w:val="24"/>
            <w:szCs w:val="24"/>
          </w:rPr>
          <w:t>Link to 90/429/EEC</w:t>
        </w:r>
      </w:hyperlink>
    </w:p>
    <w:p w:rsidR="005419E3" w:rsidRPr="00F10330" w:rsidRDefault="005419E3" w:rsidP="005419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 Regulation 2020/2235</w:t>
      </w:r>
    </w:p>
    <w:p w:rsidR="005419E3" w:rsidRDefault="00D330B2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30B2">
        <w:rPr>
          <w:rFonts w:ascii="Arial" w:hAnsi="Arial" w:cs="Arial"/>
          <w:b/>
          <w:sz w:val="24"/>
          <w:szCs w:val="24"/>
        </w:rPr>
        <w:t>ITAHC POR-SEM-B</w:t>
      </w:r>
      <w:r w:rsidR="002B10F3">
        <w:rPr>
          <w:rFonts w:ascii="Arial" w:hAnsi="Arial" w:cs="Arial"/>
          <w:b/>
          <w:sz w:val="24"/>
          <w:szCs w:val="24"/>
        </w:rPr>
        <w:t>-INTRA</w:t>
      </w:r>
      <w:r w:rsidRPr="00D330B2">
        <w:rPr>
          <w:rFonts w:ascii="Arial" w:hAnsi="Arial" w:cs="Arial"/>
          <w:b/>
          <w:sz w:val="24"/>
          <w:szCs w:val="24"/>
        </w:rPr>
        <w:t xml:space="preserve"> template</w:t>
      </w:r>
    </w:p>
    <w:p w:rsidR="00E830EA" w:rsidRPr="00D330B2" w:rsidRDefault="00E830EA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Owner’s Declaration</w:t>
      </w:r>
      <w:bookmarkStart w:id="0" w:name="_GoBack"/>
      <w:bookmarkEnd w:id="0"/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5850" w:rsidRPr="00F10330" w:rsidRDefault="0019585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0330">
        <w:rPr>
          <w:rFonts w:ascii="Arial" w:hAnsi="Arial" w:cs="Arial"/>
          <w:b/>
          <w:sz w:val="24"/>
          <w:szCs w:val="24"/>
        </w:rPr>
        <w:t>2.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Pr="00F10330">
        <w:rPr>
          <w:rFonts w:ascii="Arial" w:hAnsi="Arial" w:cs="Arial"/>
          <w:b/>
          <w:sz w:val="24"/>
          <w:szCs w:val="24"/>
          <w:u w:val="single"/>
        </w:rPr>
        <w:t>SCOPE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850" w:rsidRDefault="0068398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Porcine Semen for the purposes of intra community trade may only be consigned from an approved Porcine Semen Collection Centre. </w:t>
      </w:r>
      <w:r w:rsidR="00F10330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>Intra Trade Animal Health Certificate (ITAHC)</w:t>
      </w:r>
      <w:r w:rsidR="00BA15E8">
        <w:rPr>
          <w:rFonts w:ascii="Arial" w:hAnsi="Arial" w:cs="Arial"/>
          <w:b/>
          <w:sz w:val="24"/>
          <w:szCs w:val="24"/>
        </w:rPr>
        <w:t xml:space="preserve"> </w:t>
      </w:r>
      <w:r w:rsidR="002F0A65">
        <w:rPr>
          <w:rFonts w:ascii="Arial" w:hAnsi="Arial" w:cs="Arial"/>
          <w:b/>
          <w:sz w:val="24"/>
          <w:szCs w:val="24"/>
        </w:rPr>
        <w:t>POR-SEM-B-INTRA</w:t>
      </w:r>
      <w:r w:rsidR="00195850" w:rsidRPr="00F10330">
        <w:rPr>
          <w:rFonts w:ascii="Arial" w:hAnsi="Arial" w:cs="Arial"/>
          <w:sz w:val="24"/>
          <w:szCs w:val="24"/>
        </w:rPr>
        <w:t xml:space="preserve"> must be used for the export of porcine semen </w:t>
      </w:r>
      <w:r w:rsidR="00E30521">
        <w:rPr>
          <w:rFonts w:ascii="Arial" w:hAnsi="Arial" w:cs="Arial"/>
          <w:sz w:val="24"/>
          <w:szCs w:val="24"/>
        </w:rPr>
        <w:t xml:space="preserve">collected/processed/stored before 21 April 2021 </w:t>
      </w:r>
      <w:r w:rsidR="00195850" w:rsidRPr="00F10330">
        <w:rPr>
          <w:rFonts w:ascii="Arial" w:hAnsi="Arial" w:cs="Arial"/>
          <w:sz w:val="24"/>
          <w:szCs w:val="24"/>
        </w:rPr>
        <w:t>to another EU member state</w:t>
      </w:r>
      <w:r w:rsidR="00BA15E8">
        <w:rPr>
          <w:rFonts w:ascii="Arial" w:hAnsi="Arial" w:cs="Arial"/>
          <w:sz w:val="24"/>
          <w:szCs w:val="24"/>
        </w:rPr>
        <w:t xml:space="preserve"> after 20 APRIL 2021</w:t>
      </w:r>
      <w:r w:rsidR="00195850" w:rsidRPr="00F10330">
        <w:rPr>
          <w:rFonts w:ascii="Arial" w:hAnsi="Arial" w:cs="Arial"/>
          <w:sz w:val="24"/>
          <w:szCs w:val="24"/>
        </w:rPr>
        <w:t>.</w:t>
      </w:r>
      <w:r w:rsidR="00F10330" w:rsidRPr="00F10330">
        <w:rPr>
          <w:rFonts w:ascii="Arial" w:hAnsi="Arial" w:cs="Arial"/>
          <w:sz w:val="24"/>
          <w:szCs w:val="24"/>
        </w:rPr>
        <w:t xml:space="preserve">  </w:t>
      </w:r>
      <w:r w:rsidR="00195850" w:rsidRPr="00F10330">
        <w:rPr>
          <w:rFonts w:ascii="Arial" w:hAnsi="Arial" w:cs="Arial"/>
          <w:sz w:val="24"/>
          <w:szCs w:val="24"/>
        </w:rPr>
        <w:t>A separate certificate must be used for each consignment of semen.  The original certificate must accompany the consignment to the final place of destination.</w:t>
      </w:r>
    </w:p>
    <w:p w:rsidR="00BA15E8" w:rsidRDefault="00BA15E8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9E3" w:rsidRDefault="005419E3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9E3" w:rsidRPr="005419E3" w:rsidRDefault="005419E3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19E3">
        <w:rPr>
          <w:rFonts w:ascii="Arial" w:hAnsi="Arial" w:cs="Arial"/>
          <w:b/>
          <w:sz w:val="24"/>
          <w:szCs w:val="24"/>
        </w:rPr>
        <w:t xml:space="preserve">3. </w:t>
      </w:r>
      <w:r w:rsidRPr="00F10330">
        <w:rPr>
          <w:rFonts w:ascii="Arial" w:hAnsi="Arial" w:cs="Arial"/>
          <w:b/>
          <w:sz w:val="24"/>
          <w:szCs w:val="24"/>
          <w:u w:val="single"/>
        </w:rPr>
        <w:t xml:space="preserve">Completing </w:t>
      </w:r>
      <w:r>
        <w:rPr>
          <w:rFonts w:ascii="Arial" w:hAnsi="Arial" w:cs="Arial"/>
          <w:b/>
          <w:sz w:val="24"/>
          <w:szCs w:val="24"/>
          <w:u w:val="single"/>
        </w:rPr>
        <w:t>Part I</w:t>
      </w:r>
      <w:r w:rsidRPr="00F10330">
        <w:rPr>
          <w:rFonts w:ascii="Arial" w:hAnsi="Arial" w:cs="Arial"/>
          <w:b/>
          <w:sz w:val="24"/>
          <w:szCs w:val="24"/>
          <w:u w:val="single"/>
        </w:rPr>
        <w:t xml:space="preserve"> of ITAHC</w:t>
      </w:r>
      <w:r>
        <w:rPr>
          <w:rFonts w:ascii="Arial" w:hAnsi="Arial" w:cs="Arial"/>
          <w:b/>
          <w:sz w:val="24"/>
          <w:szCs w:val="24"/>
          <w:u w:val="single"/>
        </w:rPr>
        <w:t xml:space="preserve"> POR-SEM-B-INTRA Description of the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conignment</w:t>
      </w:r>
      <w:proofErr w:type="spellEnd"/>
    </w:p>
    <w:p w:rsidR="005419E3" w:rsidRDefault="005419E3" w:rsidP="0054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Chapter 2 of Regulation 2020/2235 provides guidance on completion Parts I of official health certificates for the movement of animals and products between member states. </w:t>
      </w:r>
    </w:p>
    <w:p w:rsidR="005419E3" w:rsidRDefault="005419E3" w:rsidP="0054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template of health certificate POR-SEM-B-INTRA can be obtained </w:t>
      </w:r>
      <w:r w:rsidR="00E30521">
        <w:rPr>
          <w:rFonts w:ascii="Arial" w:hAnsi="Arial" w:cs="Arial"/>
          <w:sz w:val="24"/>
          <w:szCs w:val="24"/>
        </w:rPr>
        <w:t>from the DAERA Internet or</w:t>
      </w:r>
      <w:r>
        <w:rPr>
          <w:rFonts w:ascii="Arial" w:hAnsi="Arial" w:cs="Arial"/>
          <w:sz w:val="24"/>
          <w:szCs w:val="24"/>
        </w:rPr>
        <w:t xml:space="preserve"> your local DAERA office providing guidance on completion of Parts I. &amp; II of the ITAHC</w:t>
      </w:r>
    </w:p>
    <w:p w:rsidR="005419E3" w:rsidRDefault="005419E3" w:rsidP="0054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all of the sections </w:t>
      </w:r>
      <w:r w:rsidR="001E3B95">
        <w:rPr>
          <w:rFonts w:ascii="Arial" w:hAnsi="Arial" w:cs="Arial"/>
          <w:sz w:val="24"/>
          <w:szCs w:val="24"/>
        </w:rPr>
        <w:t xml:space="preserve">of Part I </w:t>
      </w:r>
      <w:r>
        <w:rPr>
          <w:rFonts w:ascii="Arial" w:hAnsi="Arial" w:cs="Arial"/>
          <w:sz w:val="24"/>
          <w:szCs w:val="24"/>
        </w:rPr>
        <w:t>required as per the template document.</w:t>
      </w:r>
    </w:p>
    <w:p w:rsidR="00B324D1" w:rsidRPr="000D1B0D" w:rsidRDefault="00B324D1" w:rsidP="000D1B0D">
      <w:pPr>
        <w:pStyle w:val="tbl-nor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I</w:t>
      </w:r>
      <w:r w:rsidRPr="00B324D1">
        <w:rPr>
          <w:rFonts w:ascii="Arial" w:hAnsi="Arial" w:cs="Arial"/>
        </w:rPr>
        <w:t>.30: Record</w:t>
      </w:r>
      <w:r w:rsidRPr="000D1B0D">
        <w:rPr>
          <w:rFonts w:ascii="Arial" w:hAnsi="Arial" w:cs="Arial"/>
          <w:sz w:val="20"/>
          <w:szCs w:val="20"/>
        </w:rPr>
        <w:t>:</w:t>
      </w:r>
    </w:p>
    <w:p w:rsidR="00B324D1" w:rsidRPr="000D1B0D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Species</w:t>
      </w:r>
      <w:r w:rsidRPr="000D1B0D">
        <w:rPr>
          <w:rFonts w:ascii="Arial" w:hAnsi="Arial" w:cs="Arial"/>
          <w:sz w:val="20"/>
          <w:szCs w:val="20"/>
        </w:rPr>
        <w:t xml:space="preserve"> – Sus </w:t>
      </w:r>
      <w:proofErr w:type="spellStart"/>
      <w:r w:rsidRPr="000D1B0D">
        <w:rPr>
          <w:rFonts w:ascii="Arial" w:hAnsi="Arial" w:cs="Arial"/>
          <w:sz w:val="20"/>
          <w:szCs w:val="20"/>
        </w:rPr>
        <w:t>Scrofa</w:t>
      </w:r>
      <w:proofErr w:type="spellEnd"/>
    </w:p>
    <w:p w:rsidR="00B324D1" w:rsidRPr="000D1B0D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Subspecies/Category</w:t>
      </w:r>
      <w:r w:rsidRPr="000D1B0D">
        <w:rPr>
          <w:rFonts w:ascii="Arial" w:hAnsi="Arial" w:cs="Arial"/>
          <w:sz w:val="20"/>
          <w:szCs w:val="20"/>
        </w:rPr>
        <w:t xml:space="preserve"> </w:t>
      </w:r>
      <w:r w:rsidR="004A41B2" w:rsidRPr="000D1B0D">
        <w:rPr>
          <w:rFonts w:ascii="Arial" w:hAnsi="Arial" w:cs="Arial"/>
          <w:sz w:val="20"/>
          <w:szCs w:val="20"/>
        </w:rPr>
        <w:t xml:space="preserve"> -</w:t>
      </w:r>
      <w:r w:rsidRPr="000D1B0D">
        <w:rPr>
          <w:rFonts w:ascii="Arial" w:hAnsi="Arial" w:cs="Arial"/>
          <w:sz w:val="20"/>
          <w:szCs w:val="20"/>
        </w:rPr>
        <w:t>Porcine</w:t>
      </w:r>
    </w:p>
    <w:p w:rsidR="004A41B2" w:rsidRPr="000D1B0D" w:rsidRDefault="004A41B2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 xml:space="preserve">Identification number </w:t>
      </w:r>
      <w:r w:rsidRPr="000D1B0D">
        <w:rPr>
          <w:rFonts w:ascii="Arial" w:hAnsi="Arial" w:cs="Arial"/>
          <w:sz w:val="20"/>
          <w:szCs w:val="20"/>
        </w:rPr>
        <w:t>– identification number of donor animals</w:t>
      </w:r>
      <w:r w:rsidRPr="000D1B0D">
        <w:rPr>
          <w:rFonts w:ascii="Arial" w:hAnsi="Arial" w:cs="Arial"/>
          <w:b/>
          <w:sz w:val="20"/>
          <w:szCs w:val="20"/>
        </w:rPr>
        <w:t xml:space="preserve"> </w:t>
      </w:r>
    </w:p>
    <w:p w:rsidR="00B324D1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lastRenderedPageBreak/>
        <w:t xml:space="preserve"> type</w:t>
      </w:r>
      <w:r w:rsidRPr="000D1B0D">
        <w:rPr>
          <w:rFonts w:ascii="Arial" w:hAnsi="Arial" w:cs="Arial"/>
          <w:sz w:val="20"/>
          <w:szCs w:val="20"/>
        </w:rPr>
        <w:t xml:space="preserve"> </w:t>
      </w:r>
      <w:r w:rsidR="000D1B0D">
        <w:rPr>
          <w:rFonts w:ascii="Arial" w:hAnsi="Arial" w:cs="Arial"/>
          <w:sz w:val="20"/>
          <w:szCs w:val="20"/>
        </w:rPr>
        <w:t>–</w:t>
      </w:r>
      <w:r w:rsidR="004A41B2" w:rsidRPr="000D1B0D">
        <w:rPr>
          <w:rFonts w:ascii="Arial" w:hAnsi="Arial" w:cs="Arial"/>
          <w:sz w:val="20"/>
          <w:szCs w:val="20"/>
        </w:rPr>
        <w:t xml:space="preserve"> </w:t>
      </w:r>
      <w:r w:rsidRPr="000D1B0D">
        <w:rPr>
          <w:rFonts w:ascii="Arial" w:hAnsi="Arial" w:cs="Arial"/>
          <w:sz w:val="20"/>
          <w:szCs w:val="20"/>
        </w:rPr>
        <w:t>semen</w:t>
      </w:r>
    </w:p>
    <w:p w:rsidR="000D1B0D" w:rsidRPr="000D1B0D" w:rsidRDefault="000D1B0D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Identification mark </w:t>
      </w:r>
      <w:r>
        <w:rPr>
          <w:rFonts w:ascii="Arial" w:hAnsi="Arial" w:cs="Arial"/>
          <w:sz w:val="20"/>
          <w:szCs w:val="20"/>
        </w:rPr>
        <w:t>– Identification mark on straw or package</w:t>
      </w:r>
    </w:p>
    <w:p w:rsidR="004A41B2" w:rsidRPr="000D1B0D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th</w:t>
      </w:r>
      <w:r w:rsidR="004A41B2" w:rsidRPr="000D1B0D">
        <w:rPr>
          <w:rFonts w:ascii="Arial" w:hAnsi="Arial" w:cs="Arial"/>
          <w:b/>
          <w:sz w:val="20"/>
          <w:szCs w:val="20"/>
        </w:rPr>
        <w:t>e collection or production date</w:t>
      </w:r>
    </w:p>
    <w:p w:rsidR="000D1B0D" w:rsidRPr="000D1B0D" w:rsidRDefault="000D1B0D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Quantity</w:t>
      </w:r>
      <w:r>
        <w:rPr>
          <w:rFonts w:ascii="Arial" w:hAnsi="Arial" w:cs="Arial"/>
          <w:sz w:val="20"/>
          <w:szCs w:val="20"/>
        </w:rPr>
        <w:t xml:space="preserve"> – Number of straws</w:t>
      </w:r>
    </w:p>
    <w:p w:rsidR="00B324D1" w:rsidRPr="000D1B0D" w:rsidRDefault="000D1B0D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A</w:t>
      </w:r>
      <w:r w:rsidR="00B324D1" w:rsidRPr="000D1B0D">
        <w:rPr>
          <w:rFonts w:ascii="Arial" w:hAnsi="Arial" w:cs="Arial"/>
          <w:b/>
          <w:sz w:val="20"/>
          <w:szCs w:val="20"/>
        </w:rPr>
        <w:t>pproval number semen collection centre</w:t>
      </w:r>
      <w:r w:rsidR="00B324D1" w:rsidRPr="000D1B0D">
        <w:rPr>
          <w:rFonts w:ascii="Arial" w:hAnsi="Arial" w:cs="Arial"/>
          <w:sz w:val="20"/>
          <w:szCs w:val="20"/>
        </w:rPr>
        <w:t>.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850" w:rsidRPr="00F10330" w:rsidRDefault="005419E3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95850" w:rsidRPr="00F10330">
        <w:rPr>
          <w:rFonts w:ascii="Arial" w:hAnsi="Arial" w:cs="Arial"/>
          <w:b/>
          <w:sz w:val="24"/>
          <w:szCs w:val="24"/>
        </w:rPr>
        <w:t>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="00CC17F9" w:rsidRPr="00F10330">
        <w:rPr>
          <w:rFonts w:ascii="Arial" w:hAnsi="Arial" w:cs="Arial"/>
          <w:b/>
          <w:sz w:val="24"/>
          <w:szCs w:val="24"/>
          <w:u w:val="single"/>
        </w:rPr>
        <w:t xml:space="preserve">Completing </w:t>
      </w:r>
      <w:r w:rsidR="00195850" w:rsidRPr="00F10330">
        <w:rPr>
          <w:rFonts w:ascii="Arial" w:hAnsi="Arial" w:cs="Arial"/>
          <w:b/>
          <w:sz w:val="24"/>
          <w:szCs w:val="24"/>
          <w:u w:val="single"/>
        </w:rPr>
        <w:t>Part II of ITAHC</w:t>
      </w:r>
      <w:r>
        <w:rPr>
          <w:rFonts w:ascii="Arial" w:hAnsi="Arial" w:cs="Arial"/>
          <w:b/>
          <w:sz w:val="24"/>
          <w:szCs w:val="24"/>
          <w:u w:val="single"/>
        </w:rPr>
        <w:t xml:space="preserve"> POR-SEM-B-INTRA - Certification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5850" w:rsidRPr="00F10330" w:rsidRDefault="0019585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10330">
        <w:rPr>
          <w:rFonts w:ascii="Arial" w:hAnsi="Arial" w:cs="Arial"/>
          <w:sz w:val="24"/>
          <w:szCs w:val="24"/>
          <w:u w:val="single"/>
        </w:rPr>
        <w:t xml:space="preserve">Paragraph </w:t>
      </w:r>
      <w:r w:rsidR="009626B7">
        <w:rPr>
          <w:rFonts w:ascii="Arial" w:hAnsi="Arial" w:cs="Arial"/>
          <w:sz w:val="24"/>
          <w:szCs w:val="24"/>
          <w:u w:val="single"/>
        </w:rPr>
        <w:t xml:space="preserve">II.1 </w:t>
      </w:r>
      <w:r w:rsidR="007828CA" w:rsidRPr="00F10330">
        <w:rPr>
          <w:rFonts w:ascii="Arial" w:hAnsi="Arial" w:cs="Arial"/>
          <w:sz w:val="24"/>
          <w:szCs w:val="24"/>
          <w:u w:val="single"/>
        </w:rPr>
        <w:t>-</w:t>
      </w:r>
      <w:r w:rsidRPr="00F10330">
        <w:rPr>
          <w:rFonts w:ascii="Arial" w:hAnsi="Arial" w:cs="Arial"/>
          <w:sz w:val="24"/>
          <w:szCs w:val="24"/>
          <w:u w:val="single"/>
        </w:rPr>
        <w:t xml:space="preserve"> </w:t>
      </w:r>
      <w:r w:rsidR="007828CA" w:rsidRPr="00F10330">
        <w:rPr>
          <w:rFonts w:ascii="Arial" w:hAnsi="Arial" w:cs="Arial"/>
          <w:sz w:val="24"/>
          <w:szCs w:val="24"/>
          <w:u w:val="single"/>
        </w:rPr>
        <w:t>Collection, Processing and Storage of the Semen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985" w:rsidRPr="00F10330" w:rsidRDefault="0019585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The semen must have been collected, processed and stored under conditions which comply with the standards laid down in Directive 90/429/EEC (as amended). </w:t>
      </w:r>
      <w:r w:rsidR="00F10330" w:rsidRPr="00F10330">
        <w:rPr>
          <w:rFonts w:ascii="Arial" w:hAnsi="Arial" w:cs="Arial"/>
          <w:sz w:val="24"/>
          <w:szCs w:val="24"/>
        </w:rPr>
        <w:t xml:space="preserve"> </w:t>
      </w:r>
      <w:r w:rsidR="00683985" w:rsidRPr="00F10330">
        <w:rPr>
          <w:rFonts w:ascii="Arial" w:hAnsi="Arial" w:cs="Arial"/>
          <w:sz w:val="24"/>
          <w:szCs w:val="24"/>
        </w:rPr>
        <w:t>You can check that the Semen Collection Centre is approved by ensuring it appears on the lists of approved premises/establishments via the following link.</w:t>
      </w:r>
    </w:p>
    <w:p w:rsidR="009626B7" w:rsidRPr="00F10330" w:rsidRDefault="00E830EA" w:rsidP="00E12CAD">
      <w:pPr>
        <w:pStyle w:val="CommentText"/>
      </w:pPr>
      <w:hyperlink r:id="rId9" w:history="1">
        <w:r w:rsidR="00E12CAD">
          <w:rPr>
            <w:rStyle w:val="Hyperlink"/>
          </w:rPr>
          <w:t>https://www.daera-ni.gov.uk/publications/livestock-and-equine-semen-semen-collection-sites</w:t>
        </w:r>
      </w:hyperlink>
    </w:p>
    <w:p w:rsidR="00F9096F" w:rsidRPr="00F10330" w:rsidRDefault="00F9096F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wish you could keep a dated print out from </w:t>
      </w:r>
      <w:r w:rsidR="009626B7">
        <w:rPr>
          <w:rFonts w:ascii="Arial" w:hAnsi="Arial" w:cs="Arial"/>
          <w:sz w:val="24"/>
          <w:szCs w:val="24"/>
        </w:rPr>
        <w:t xml:space="preserve">this </w:t>
      </w:r>
      <w:r w:rsidRPr="00F10330">
        <w:rPr>
          <w:rFonts w:ascii="Arial" w:hAnsi="Arial" w:cs="Arial"/>
          <w:sz w:val="24"/>
          <w:szCs w:val="24"/>
        </w:rPr>
        <w:t xml:space="preserve">website for your records.  </w:t>
      </w:r>
    </w:p>
    <w:p w:rsidR="00195850" w:rsidRPr="00F10330" w:rsidRDefault="0019585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are the </w:t>
      </w:r>
      <w:r w:rsidR="00B6032A" w:rsidRPr="00F10330">
        <w:rPr>
          <w:rFonts w:ascii="Arial" w:hAnsi="Arial" w:cs="Arial"/>
          <w:sz w:val="24"/>
          <w:szCs w:val="24"/>
        </w:rPr>
        <w:t>“Centre Veterinarian”</w:t>
      </w:r>
      <w:r w:rsidRPr="00F10330">
        <w:rPr>
          <w:rFonts w:ascii="Arial" w:hAnsi="Arial" w:cs="Arial"/>
          <w:sz w:val="24"/>
          <w:szCs w:val="24"/>
        </w:rPr>
        <w:t xml:space="preserve"> responsi</w:t>
      </w:r>
      <w:r w:rsidR="00CC17F9" w:rsidRPr="00F10330">
        <w:rPr>
          <w:rFonts w:ascii="Arial" w:hAnsi="Arial" w:cs="Arial"/>
          <w:sz w:val="24"/>
          <w:szCs w:val="24"/>
        </w:rPr>
        <w:t>ble for the supervision of the C</w:t>
      </w:r>
      <w:r w:rsidRPr="00F10330">
        <w:rPr>
          <w:rFonts w:ascii="Arial" w:hAnsi="Arial" w:cs="Arial"/>
          <w:sz w:val="24"/>
          <w:szCs w:val="24"/>
        </w:rPr>
        <w:t xml:space="preserve">ollection Centre you will be able to certify </w:t>
      </w:r>
      <w:r w:rsidR="00C76EEA" w:rsidRPr="00F10330">
        <w:rPr>
          <w:rFonts w:ascii="Arial" w:hAnsi="Arial" w:cs="Arial"/>
          <w:sz w:val="24"/>
          <w:szCs w:val="24"/>
        </w:rPr>
        <w:t xml:space="preserve">paragraph </w:t>
      </w:r>
      <w:r w:rsidR="009626B7">
        <w:rPr>
          <w:rFonts w:ascii="Arial" w:hAnsi="Arial" w:cs="Arial"/>
          <w:sz w:val="24"/>
          <w:szCs w:val="24"/>
        </w:rPr>
        <w:t xml:space="preserve">II.1 </w:t>
      </w:r>
      <w:r w:rsidRPr="00F10330">
        <w:rPr>
          <w:rFonts w:ascii="Arial" w:hAnsi="Arial" w:cs="Arial"/>
          <w:sz w:val="24"/>
          <w:szCs w:val="24"/>
        </w:rPr>
        <w:t>from your own knowledge</w:t>
      </w:r>
      <w:r w:rsidR="009626B7">
        <w:rPr>
          <w:rFonts w:ascii="Arial" w:hAnsi="Arial" w:cs="Arial"/>
          <w:sz w:val="24"/>
          <w:szCs w:val="24"/>
        </w:rPr>
        <w:t xml:space="preserve"> and </w:t>
      </w:r>
      <w:r w:rsidR="00AE0B2D">
        <w:rPr>
          <w:rFonts w:ascii="Arial" w:hAnsi="Arial" w:cs="Arial"/>
          <w:sz w:val="24"/>
          <w:szCs w:val="24"/>
        </w:rPr>
        <w:t xml:space="preserve">having receipt of </w:t>
      </w:r>
      <w:r w:rsidR="00E30521">
        <w:rPr>
          <w:rFonts w:ascii="Arial" w:hAnsi="Arial" w:cs="Arial"/>
          <w:sz w:val="24"/>
          <w:szCs w:val="24"/>
        </w:rPr>
        <w:t xml:space="preserve">an </w:t>
      </w:r>
      <w:r w:rsidR="00AE0B2D">
        <w:rPr>
          <w:rFonts w:ascii="Arial" w:hAnsi="Arial" w:cs="Arial"/>
          <w:sz w:val="24"/>
          <w:szCs w:val="24"/>
        </w:rPr>
        <w:t>Owner</w:t>
      </w:r>
      <w:r w:rsidR="009626B7">
        <w:rPr>
          <w:rFonts w:ascii="Arial" w:hAnsi="Arial" w:cs="Arial"/>
          <w:sz w:val="24"/>
          <w:szCs w:val="24"/>
        </w:rPr>
        <w:t>’s Declaration</w:t>
      </w:r>
      <w:r w:rsidRPr="00F10330">
        <w:rPr>
          <w:rFonts w:ascii="Arial" w:hAnsi="Arial" w:cs="Arial"/>
          <w:sz w:val="24"/>
          <w:szCs w:val="24"/>
        </w:rPr>
        <w:t>.</w:t>
      </w:r>
      <w:r w:rsidR="00F10330" w:rsidRPr="00F10330">
        <w:rPr>
          <w:rFonts w:ascii="Arial" w:hAnsi="Arial" w:cs="Arial"/>
          <w:sz w:val="24"/>
          <w:szCs w:val="24"/>
        </w:rPr>
        <w:t xml:space="preserve">  </w:t>
      </w:r>
      <w:r w:rsidRPr="00F10330">
        <w:rPr>
          <w:rFonts w:ascii="Arial" w:hAnsi="Arial" w:cs="Arial"/>
          <w:sz w:val="24"/>
          <w:szCs w:val="24"/>
        </w:rPr>
        <w:t xml:space="preserve">If you are </w:t>
      </w:r>
      <w:r w:rsidRPr="00F10330">
        <w:rPr>
          <w:rFonts w:ascii="Arial" w:hAnsi="Arial" w:cs="Arial"/>
          <w:b/>
          <w:sz w:val="24"/>
          <w:szCs w:val="24"/>
          <w:u w:val="single"/>
        </w:rPr>
        <w:t>not</w:t>
      </w:r>
      <w:r w:rsidR="006B31D3" w:rsidRPr="00F10330">
        <w:rPr>
          <w:rFonts w:ascii="Arial" w:hAnsi="Arial" w:cs="Arial"/>
          <w:sz w:val="24"/>
          <w:szCs w:val="24"/>
        </w:rPr>
        <w:t xml:space="preserve"> the “Centre Veterinarian” </w:t>
      </w:r>
      <w:r w:rsidRPr="00F10330">
        <w:rPr>
          <w:rFonts w:ascii="Arial" w:hAnsi="Arial" w:cs="Arial"/>
          <w:sz w:val="24"/>
          <w:szCs w:val="24"/>
        </w:rPr>
        <w:t>responsible for the supervision of the Collection Centre you will require a Veterina</w:t>
      </w:r>
      <w:r w:rsidR="00B6032A" w:rsidRPr="00F10330">
        <w:rPr>
          <w:rFonts w:ascii="Arial" w:hAnsi="Arial" w:cs="Arial"/>
          <w:sz w:val="24"/>
          <w:szCs w:val="24"/>
        </w:rPr>
        <w:t xml:space="preserve">ry Support Certificate from the “Centre Veterinarian” </w:t>
      </w:r>
      <w:r w:rsidRPr="00F10330">
        <w:rPr>
          <w:rFonts w:ascii="Arial" w:hAnsi="Arial" w:cs="Arial"/>
          <w:sz w:val="24"/>
          <w:szCs w:val="24"/>
        </w:rPr>
        <w:t>certifying that the semen meets the requirements of this paragraph</w:t>
      </w:r>
      <w:r w:rsidR="00E30521">
        <w:rPr>
          <w:rFonts w:ascii="Arial" w:hAnsi="Arial" w:cs="Arial"/>
          <w:sz w:val="24"/>
          <w:szCs w:val="24"/>
        </w:rPr>
        <w:t xml:space="preserve"> as well as an Owner’s Declaration</w:t>
      </w:r>
      <w:r w:rsidRPr="00F10330">
        <w:rPr>
          <w:rFonts w:ascii="Arial" w:hAnsi="Arial" w:cs="Arial"/>
          <w:sz w:val="24"/>
          <w:szCs w:val="24"/>
        </w:rPr>
        <w:t>.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850" w:rsidRPr="00F10330" w:rsidRDefault="00195850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10330">
        <w:rPr>
          <w:rFonts w:ascii="Arial" w:hAnsi="Arial" w:cs="Arial"/>
          <w:sz w:val="24"/>
          <w:szCs w:val="24"/>
          <w:u w:val="single"/>
        </w:rPr>
        <w:t xml:space="preserve">Paragraph </w:t>
      </w:r>
      <w:r w:rsidR="009626B7">
        <w:rPr>
          <w:rFonts w:ascii="Arial" w:hAnsi="Arial" w:cs="Arial"/>
          <w:sz w:val="24"/>
          <w:szCs w:val="24"/>
          <w:u w:val="single"/>
        </w:rPr>
        <w:t>II.2</w:t>
      </w:r>
      <w:r w:rsidRPr="00F10330">
        <w:rPr>
          <w:rFonts w:ascii="Arial" w:hAnsi="Arial" w:cs="Arial"/>
          <w:sz w:val="24"/>
          <w:szCs w:val="24"/>
          <w:u w:val="single"/>
        </w:rPr>
        <w:t xml:space="preserve"> </w:t>
      </w:r>
      <w:r w:rsidR="007828CA" w:rsidRPr="00F10330">
        <w:rPr>
          <w:rFonts w:ascii="Arial" w:hAnsi="Arial" w:cs="Arial"/>
          <w:sz w:val="24"/>
          <w:szCs w:val="24"/>
          <w:u w:val="single"/>
        </w:rPr>
        <w:t xml:space="preserve">– </w:t>
      </w:r>
      <w:proofErr w:type="spellStart"/>
      <w:r w:rsidR="007828CA" w:rsidRPr="00F10330">
        <w:rPr>
          <w:rFonts w:ascii="Arial" w:hAnsi="Arial" w:cs="Arial"/>
          <w:sz w:val="24"/>
          <w:szCs w:val="24"/>
          <w:u w:val="single"/>
        </w:rPr>
        <w:t>Aujeszky’s</w:t>
      </w:r>
      <w:proofErr w:type="spellEnd"/>
      <w:r w:rsidR="007828CA" w:rsidRPr="00F10330">
        <w:rPr>
          <w:rFonts w:ascii="Arial" w:hAnsi="Arial" w:cs="Arial"/>
          <w:sz w:val="24"/>
          <w:szCs w:val="24"/>
          <w:u w:val="single"/>
        </w:rPr>
        <w:t xml:space="preserve"> Disease Status of Boars</w:t>
      </w:r>
    </w:p>
    <w:p w:rsidR="00F10330" w:rsidRPr="00F10330" w:rsidRDefault="00F10330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330" w:rsidRDefault="00195850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All approved semen collection centres in Northern Ireland should only contain boars which have </w:t>
      </w:r>
      <w:r w:rsidRPr="00F10330">
        <w:rPr>
          <w:rFonts w:ascii="Arial" w:hAnsi="Arial" w:cs="Arial"/>
          <w:b/>
          <w:sz w:val="24"/>
          <w:szCs w:val="24"/>
          <w:u w:val="single"/>
        </w:rPr>
        <w:t>not</w:t>
      </w:r>
      <w:r w:rsidRPr="00F10330">
        <w:rPr>
          <w:rFonts w:ascii="Arial" w:hAnsi="Arial" w:cs="Arial"/>
          <w:sz w:val="24"/>
          <w:szCs w:val="24"/>
        </w:rPr>
        <w:t xml:space="preserve"> been vaccinated against </w:t>
      </w:r>
      <w:proofErr w:type="spellStart"/>
      <w:r w:rsidRPr="00F10330">
        <w:rPr>
          <w:rFonts w:ascii="Arial" w:hAnsi="Arial" w:cs="Arial"/>
          <w:sz w:val="24"/>
          <w:szCs w:val="24"/>
        </w:rPr>
        <w:t>Aujeszky’s</w:t>
      </w:r>
      <w:proofErr w:type="spellEnd"/>
      <w:r w:rsidRPr="00F10330">
        <w:rPr>
          <w:rFonts w:ascii="Arial" w:hAnsi="Arial" w:cs="Arial"/>
          <w:sz w:val="24"/>
          <w:szCs w:val="24"/>
        </w:rPr>
        <w:t xml:space="preserve"> Disease so </w:t>
      </w:r>
      <w:r w:rsidR="00120C83">
        <w:rPr>
          <w:rFonts w:ascii="Arial" w:hAnsi="Arial" w:cs="Arial"/>
          <w:i/>
          <w:sz w:val="24"/>
          <w:szCs w:val="24"/>
        </w:rPr>
        <w:t xml:space="preserve">and/or </w:t>
      </w:r>
      <w:r w:rsidRPr="00F10330">
        <w:rPr>
          <w:rFonts w:ascii="Arial" w:hAnsi="Arial" w:cs="Arial"/>
          <w:sz w:val="24"/>
          <w:szCs w:val="24"/>
        </w:rPr>
        <w:t>paragraph should be deleted.</w:t>
      </w:r>
      <w:r w:rsidR="002105EE" w:rsidRPr="00F10330">
        <w:rPr>
          <w:rFonts w:ascii="Arial" w:hAnsi="Arial" w:cs="Arial"/>
          <w:sz w:val="24"/>
          <w:szCs w:val="24"/>
        </w:rPr>
        <w:t xml:space="preserve">  You should receive an Owner’s Declaration attesting to the </w:t>
      </w:r>
      <w:proofErr w:type="spellStart"/>
      <w:r w:rsidR="002105EE" w:rsidRPr="00F10330">
        <w:rPr>
          <w:rFonts w:ascii="Arial" w:hAnsi="Arial" w:cs="Arial"/>
          <w:sz w:val="24"/>
          <w:szCs w:val="24"/>
        </w:rPr>
        <w:t>vaccinal</w:t>
      </w:r>
      <w:proofErr w:type="spellEnd"/>
      <w:r w:rsidR="002105EE" w:rsidRPr="00F10330">
        <w:rPr>
          <w:rFonts w:ascii="Arial" w:hAnsi="Arial" w:cs="Arial"/>
          <w:sz w:val="24"/>
          <w:szCs w:val="24"/>
        </w:rPr>
        <w:t xml:space="preserve"> status of the boars in the centre.</w:t>
      </w:r>
      <w:r w:rsidR="00F10330" w:rsidRPr="00F10330">
        <w:rPr>
          <w:rFonts w:ascii="Arial" w:hAnsi="Arial" w:cs="Arial"/>
          <w:sz w:val="24"/>
          <w:szCs w:val="24"/>
        </w:rPr>
        <w:t xml:space="preserve">  </w:t>
      </w:r>
    </w:p>
    <w:p w:rsidR="00F10330" w:rsidRDefault="00F10330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17F9" w:rsidRPr="00F10330" w:rsidRDefault="00195850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The boars on the collection centre must have been tested for </w:t>
      </w:r>
      <w:proofErr w:type="spellStart"/>
      <w:r w:rsidRPr="00F10330">
        <w:rPr>
          <w:rFonts w:ascii="Arial" w:hAnsi="Arial" w:cs="Arial"/>
          <w:sz w:val="24"/>
          <w:szCs w:val="24"/>
        </w:rPr>
        <w:t>Aujeszky’s</w:t>
      </w:r>
      <w:proofErr w:type="spellEnd"/>
      <w:r w:rsidR="00CC17F9" w:rsidRPr="00F10330">
        <w:rPr>
          <w:rFonts w:ascii="Arial" w:hAnsi="Arial" w:cs="Arial"/>
          <w:sz w:val="24"/>
          <w:szCs w:val="24"/>
        </w:rPr>
        <w:t xml:space="preserve"> Disease</w:t>
      </w:r>
      <w:r w:rsidRPr="00F10330">
        <w:rPr>
          <w:rFonts w:ascii="Arial" w:hAnsi="Arial" w:cs="Arial"/>
          <w:sz w:val="24"/>
          <w:szCs w:val="24"/>
        </w:rPr>
        <w:t xml:space="preserve"> with negative results using an ELISA detecting antibodies to the whole </w:t>
      </w:r>
      <w:proofErr w:type="spellStart"/>
      <w:r w:rsidRPr="00F10330">
        <w:rPr>
          <w:rFonts w:ascii="Arial" w:hAnsi="Arial" w:cs="Arial"/>
          <w:sz w:val="24"/>
          <w:szCs w:val="24"/>
        </w:rPr>
        <w:t>Aujeszky’s</w:t>
      </w:r>
      <w:proofErr w:type="spellEnd"/>
      <w:r w:rsidRPr="00F10330">
        <w:rPr>
          <w:rFonts w:ascii="Arial" w:hAnsi="Arial" w:cs="Arial"/>
          <w:sz w:val="24"/>
          <w:szCs w:val="24"/>
        </w:rPr>
        <w:t xml:space="preserve"> disease virus or to its glycoprotein B (ADV-</w:t>
      </w:r>
      <w:proofErr w:type="spellStart"/>
      <w:r w:rsidRPr="00F10330">
        <w:rPr>
          <w:rFonts w:ascii="Arial" w:hAnsi="Arial" w:cs="Arial"/>
          <w:sz w:val="24"/>
          <w:szCs w:val="24"/>
        </w:rPr>
        <w:t>gB</w:t>
      </w:r>
      <w:proofErr w:type="spellEnd"/>
      <w:r w:rsidRPr="00F10330">
        <w:rPr>
          <w:rFonts w:ascii="Arial" w:hAnsi="Arial" w:cs="Arial"/>
          <w:sz w:val="24"/>
          <w:szCs w:val="24"/>
        </w:rPr>
        <w:t>) or glycoprotein D (ADV-</w:t>
      </w:r>
      <w:proofErr w:type="spellStart"/>
      <w:r w:rsidRPr="00F10330">
        <w:rPr>
          <w:rFonts w:ascii="Arial" w:hAnsi="Arial" w:cs="Arial"/>
          <w:sz w:val="24"/>
          <w:szCs w:val="24"/>
        </w:rPr>
        <w:t>gD</w:t>
      </w:r>
      <w:proofErr w:type="spellEnd"/>
      <w:r w:rsidRPr="00F10330">
        <w:rPr>
          <w:rFonts w:ascii="Arial" w:hAnsi="Arial" w:cs="Arial"/>
          <w:sz w:val="24"/>
          <w:szCs w:val="24"/>
        </w:rPr>
        <w:t>) or a serum neutralisation test</w:t>
      </w:r>
      <w:r w:rsidR="00CC17F9" w:rsidRPr="00F10330">
        <w:rPr>
          <w:rFonts w:ascii="Arial" w:hAnsi="Arial" w:cs="Arial"/>
          <w:sz w:val="24"/>
          <w:szCs w:val="24"/>
        </w:rPr>
        <w:t>.</w:t>
      </w:r>
      <w:r w:rsidRPr="00F10330">
        <w:rPr>
          <w:rFonts w:ascii="Arial" w:hAnsi="Arial" w:cs="Arial"/>
          <w:sz w:val="24"/>
          <w:szCs w:val="24"/>
        </w:rPr>
        <w:t xml:space="preserve"> </w:t>
      </w:r>
      <w:r w:rsidR="00CC17F9" w:rsidRPr="00F10330">
        <w:rPr>
          <w:rFonts w:ascii="Arial" w:hAnsi="Arial" w:cs="Arial"/>
          <w:sz w:val="24"/>
          <w:szCs w:val="24"/>
        </w:rPr>
        <w:t>T</w:t>
      </w:r>
      <w:r w:rsidR="005A33E3" w:rsidRPr="00F10330">
        <w:rPr>
          <w:rFonts w:ascii="Arial" w:hAnsi="Arial" w:cs="Arial"/>
          <w:sz w:val="24"/>
          <w:szCs w:val="24"/>
        </w:rPr>
        <w:t xml:space="preserve">he frequency of testing </w:t>
      </w:r>
      <w:r w:rsidR="00CC17F9" w:rsidRPr="00F10330">
        <w:rPr>
          <w:rFonts w:ascii="Arial" w:hAnsi="Arial" w:cs="Arial"/>
          <w:sz w:val="24"/>
          <w:szCs w:val="24"/>
        </w:rPr>
        <w:t>required is</w:t>
      </w:r>
      <w:r w:rsidRPr="00F10330">
        <w:rPr>
          <w:rFonts w:ascii="Arial" w:hAnsi="Arial" w:cs="Arial"/>
          <w:sz w:val="24"/>
          <w:szCs w:val="24"/>
        </w:rPr>
        <w:t xml:space="preserve"> set out in</w:t>
      </w:r>
      <w:r w:rsidR="005A33E3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b/>
          <w:sz w:val="24"/>
          <w:szCs w:val="24"/>
        </w:rPr>
        <w:t>Chapter II of Annex B of 90/429 EEC.</w:t>
      </w:r>
      <w:r w:rsidR="00F10330" w:rsidRPr="00F10330">
        <w:rPr>
          <w:rFonts w:ascii="Arial" w:hAnsi="Arial" w:cs="Arial"/>
          <w:b/>
          <w:sz w:val="24"/>
          <w:szCs w:val="24"/>
        </w:rPr>
        <w:t xml:space="preserve">  </w:t>
      </w:r>
      <w:r w:rsidR="00CC17F9" w:rsidRPr="00F10330">
        <w:rPr>
          <w:rFonts w:ascii="Arial" w:hAnsi="Arial" w:cs="Arial"/>
          <w:sz w:val="24"/>
          <w:szCs w:val="24"/>
        </w:rPr>
        <w:t>This may be certified based on your own knowledge if you are the “Centre Veterinarian” or on a Veterinary Support Certificate from the “Centre Veterinarian”</w:t>
      </w:r>
      <w:r w:rsidR="00082ACE" w:rsidRPr="00F10330">
        <w:rPr>
          <w:rFonts w:ascii="Arial" w:hAnsi="Arial" w:cs="Arial"/>
          <w:sz w:val="24"/>
          <w:szCs w:val="24"/>
        </w:rPr>
        <w:t xml:space="preserve"> if you are not</w:t>
      </w:r>
      <w:r w:rsidR="00CC17F9" w:rsidRPr="00F10330">
        <w:rPr>
          <w:rFonts w:ascii="Arial" w:hAnsi="Arial" w:cs="Arial"/>
          <w:sz w:val="24"/>
          <w:szCs w:val="24"/>
        </w:rPr>
        <w:t>.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6032A" w:rsidRPr="00F10330" w:rsidRDefault="005A33E3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10330">
        <w:rPr>
          <w:rFonts w:ascii="Arial" w:hAnsi="Arial" w:cs="Arial"/>
          <w:sz w:val="24"/>
          <w:szCs w:val="24"/>
          <w:u w:val="single"/>
        </w:rPr>
        <w:t xml:space="preserve">Paragraph </w:t>
      </w:r>
      <w:r w:rsidR="009626B7">
        <w:rPr>
          <w:rFonts w:ascii="Arial" w:hAnsi="Arial" w:cs="Arial"/>
          <w:sz w:val="24"/>
          <w:szCs w:val="24"/>
          <w:u w:val="single"/>
        </w:rPr>
        <w:t>II.3</w:t>
      </w:r>
      <w:r w:rsidRPr="00F10330">
        <w:rPr>
          <w:rFonts w:ascii="Arial" w:hAnsi="Arial" w:cs="Arial"/>
          <w:sz w:val="24"/>
          <w:szCs w:val="24"/>
          <w:u w:val="single"/>
        </w:rPr>
        <w:t>)</w:t>
      </w:r>
      <w:r w:rsidR="007828CA" w:rsidRPr="00F10330">
        <w:rPr>
          <w:rFonts w:ascii="Arial" w:hAnsi="Arial" w:cs="Arial"/>
          <w:sz w:val="24"/>
          <w:szCs w:val="24"/>
          <w:u w:val="single"/>
        </w:rPr>
        <w:t xml:space="preserve"> – Semen Transport Containers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17F9" w:rsidRPr="00F10330" w:rsidRDefault="00C76EEA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If you are the Centre Veterinarian t</w:t>
      </w:r>
      <w:r w:rsidR="00CC17F9" w:rsidRPr="00F10330">
        <w:rPr>
          <w:rFonts w:ascii="Arial" w:hAnsi="Arial" w:cs="Arial"/>
          <w:sz w:val="24"/>
          <w:szCs w:val="24"/>
        </w:rPr>
        <w:t xml:space="preserve">his may be certified based on </w:t>
      </w:r>
      <w:r w:rsidRPr="00F10330">
        <w:rPr>
          <w:rFonts w:ascii="Arial" w:hAnsi="Arial" w:cs="Arial"/>
          <w:sz w:val="24"/>
          <w:szCs w:val="24"/>
        </w:rPr>
        <w:t xml:space="preserve">an Owner’s Declaration attesting to compliance with this point as outlined in Annex C of 90/429 EEC, and </w:t>
      </w:r>
      <w:r w:rsidR="00CC17F9" w:rsidRPr="00F10330">
        <w:rPr>
          <w:rFonts w:ascii="Arial" w:hAnsi="Arial" w:cs="Arial"/>
          <w:sz w:val="24"/>
          <w:szCs w:val="24"/>
        </w:rPr>
        <w:t>your own knowledge</w:t>
      </w:r>
      <w:r w:rsidRPr="00F10330">
        <w:rPr>
          <w:rFonts w:ascii="Arial" w:hAnsi="Arial" w:cs="Arial"/>
          <w:sz w:val="24"/>
          <w:szCs w:val="24"/>
        </w:rPr>
        <w:t>.</w:t>
      </w:r>
      <w:r w:rsidR="00CC17F9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 If you are not the Centre Veterinarian this may be certified based on</w:t>
      </w:r>
      <w:r w:rsidR="00CC17F9" w:rsidRPr="00F10330">
        <w:rPr>
          <w:rFonts w:ascii="Arial" w:hAnsi="Arial" w:cs="Arial"/>
          <w:sz w:val="24"/>
          <w:szCs w:val="24"/>
        </w:rPr>
        <w:t xml:space="preserve"> a</w:t>
      </w:r>
      <w:r w:rsidRPr="00F10330">
        <w:rPr>
          <w:rFonts w:ascii="Arial" w:hAnsi="Arial" w:cs="Arial"/>
          <w:sz w:val="24"/>
          <w:szCs w:val="24"/>
        </w:rPr>
        <w:t xml:space="preserve">n Owner’s Declaration and a </w:t>
      </w:r>
      <w:r w:rsidR="00CC17F9" w:rsidRPr="00F10330">
        <w:rPr>
          <w:rFonts w:ascii="Arial" w:hAnsi="Arial" w:cs="Arial"/>
          <w:sz w:val="24"/>
          <w:szCs w:val="24"/>
        </w:rPr>
        <w:t>Veterinary Support Certificate from the “Centre Veterinarian”</w:t>
      </w:r>
      <w:r w:rsidR="00B5438D" w:rsidRPr="00F10330">
        <w:rPr>
          <w:rFonts w:ascii="Arial" w:hAnsi="Arial" w:cs="Arial"/>
          <w:sz w:val="24"/>
          <w:szCs w:val="24"/>
        </w:rPr>
        <w:t>.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10330" w:rsidRPr="00F10330" w:rsidRDefault="00F10330" w:rsidP="00F1033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162CD5" w:rsidRPr="00F10330" w:rsidRDefault="005419E3" w:rsidP="00F1033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 xml:space="preserve">Notification by </w:t>
      </w:r>
      <w:proofErr w:type="spellStart"/>
      <w:r w:rsidR="00AE0B2D">
        <w:rPr>
          <w:rFonts w:ascii="Arial" w:hAnsi="Arial" w:cs="Arial"/>
          <w:b/>
          <w:sz w:val="24"/>
          <w:szCs w:val="24"/>
          <w:u w:val="single"/>
        </w:rPr>
        <w:t>aPVP</w:t>
      </w:r>
      <w:proofErr w:type="spellEnd"/>
      <w:r w:rsidR="00162CD5" w:rsidRPr="00F10330">
        <w:rPr>
          <w:rFonts w:ascii="Arial" w:hAnsi="Arial" w:cs="Arial"/>
          <w:b/>
          <w:sz w:val="24"/>
          <w:szCs w:val="24"/>
          <w:u w:val="single"/>
        </w:rPr>
        <w:t xml:space="preserve"> on TRACES of Completion and Signature / Amendment of the ITAHC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In order to meet the requirement for notification of germplasm to other Member States, </w:t>
      </w:r>
      <w:proofErr w:type="spellStart"/>
      <w:r w:rsidR="00AE0B2D">
        <w:rPr>
          <w:rFonts w:ascii="Arial" w:hAnsi="Arial" w:cs="Arial"/>
          <w:sz w:val="24"/>
          <w:szCs w:val="24"/>
        </w:rPr>
        <w:t>aPVPs</w:t>
      </w:r>
      <w:proofErr w:type="spellEnd"/>
      <w:r w:rsidR="00AE0B2D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must confirm completion and issue of the health certificate on the TRACES system </w:t>
      </w:r>
      <w:r w:rsidRPr="00F10330">
        <w:rPr>
          <w:rFonts w:ascii="Arial" w:hAnsi="Arial" w:cs="Arial"/>
          <w:b/>
          <w:sz w:val="24"/>
          <w:szCs w:val="24"/>
        </w:rPr>
        <w:t>immediately following signature of the ITAHC</w:t>
      </w:r>
      <w:r w:rsidR="00AE0B2D">
        <w:rPr>
          <w:rFonts w:ascii="Arial" w:hAnsi="Arial" w:cs="Arial"/>
          <w:b/>
          <w:sz w:val="24"/>
          <w:szCs w:val="24"/>
        </w:rPr>
        <w:t xml:space="preserve"> POR-SEM-B-INTRA</w:t>
      </w:r>
      <w:r w:rsidRPr="00F10330">
        <w:rPr>
          <w:rFonts w:ascii="Arial" w:hAnsi="Arial" w:cs="Arial"/>
          <w:sz w:val="24"/>
          <w:szCs w:val="24"/>
        </w:rPr>
        <w:t>.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2CD5" w:rsidRPr="00F10330" w:rsidRDefault="005419E3" w:rsidP="00F10330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>Cancellation or Changes to the Consignment Details Following Certification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the consignment is cancelled, its date/time of departure has changed significantly, a different vehicle is used, </w:t>
      </w:r>
      <w:proofErr w:type="gramStart"/>
      <w:r w:rsidRPr="00F10330">
        <w:rPr>
          <w:rFonts w:ascii="Arial" w:hAnsi="Arial" w:cs="Arial"/>
          <w:sz w:val="24"/>
          <w:szCs w:val="24"/>
        </w:rPr>
        <w:t>the</w:t>
      </w:r>
      <w:proofErr w:type="gramEnd"/>
      <w:r w:rsidRPr="00F103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B2D">
        <w:rPr>
          <w:rFonts w:ascii="Arial" w:hAnsi="Arial" w:cs="Arial"/>
          <w:sz w:val="24"/>
          <w:szCs w:val="24"/>
        </w:rPr>
        <w:t>aPVP</w:t>
      </w:r>
      <w:proofErr w:type="spellEnd"/>
      <w:r w:rsidR="00AE0B2D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must send a replacement TRACES message giving details of the changes. </w:t>
      </w:r>
    </w:p>
    <w:p w:rsidR="00F10330" w:rsidRPr="00F10330" w:rsidRDefault="00F10330" w:rsidP="00F10330">
      <w:p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:rsidR="00162CD5" w:rsidRPr="00F10330" w:rsidRDefault="005419E3" w:rsidP="00F10330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>Retention of Support Documentation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All support documentation should be retained for 2 years by the certifying</w:t>
      </w:r>
      <w:r w:rsidR="00F15CFE">
        <w:rPr>
          <w:rFonts w:ascii="Arial" w:hAnsi="Arial" w:cs="Arial"/>
          <w:sz w:val="24"/>
          <w:szCs w:val="24"/>
        </w:rPr>
        <w:t xml:space="preserve"> </w:t>
      </w:r>
      <w:r w:rsidR="00AE0B2D">
        <w:rPr>
          <w:rFonts w:ascii="Arial" w:hAnsi="Arial" w:cs="Arial"/>
          <w:sz w:val="24"/>
          <w:szCs w:val="24"/>
        </w:rPr>
        <w:t>aPVP</w:t>
      </w:r>
      <w:r w:rsidRPr="00F10330">
        <w:rPr>
          <w:rFonts w:ascii="Arial" w:hAnsi="Arial" w:cs="Arial"/>
          <w:sz w:val="24"/>
          <w:szCs w:val="24"/>
        </w:rPr>
        <w:t xml:space="preserve">.  In addition a </w:t>
      </w:r>
      <w:r w:rsidRPr="00F10330">
        <w:rPr>
          <w:rFonts w:ascii="Arial" w:hAnsi="Arial" w:cs="Arial"/>
          <w:b/>
          <w:sz w:val="24"/>
          <w:szCs w:val="24"/>
        </w:rPr>
        <w:t>TRUE</w:t>
      </w:r>
      <w:r w:rsidRPr="00F10330">
        <w:rPr>
          <w:rFonts w:ascii="Arial" w:hAnsi="Arial" w:cs="Arial"/>
          <w:sz w:val="24"/>
          <w:szCs w:val="24"/>
        </w:rPr>
        <w:t xml:space="preserve"> (i.e. carbon photo or scanned) copy of the completed export health certificate must be retained for 2 years.</w:t>
      </w:r>
    </w:p>
    <w:sectPr w:rsidR="00162CD5" w:rsidRPr="00F10330" w:rsidSect="00F103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1440" w:left="1080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15" w:rsidRDefault="00DA1315" w:rsidP="00F10330">
      <w:pPr>
        <w:spacing w:after="0" w:line="240" w:lineRule="auto"/>
      </w:pPr>
      <w:r>
        <w:separator/>
      </w:r>
    </w:p>
  </w:endnote>
  <w:endnote w:type="continuationSeparator" w:id="0">
    <w:p w:rsidR="00DA1315" w:rsidRDefault="00DA1315" w:rsidP="00F1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A50" w:rsidRDefault="00620A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30" w:rsidRDefault="001E3B95">
    <w:pPr>
      <w:pStyle w:val="Footer"/>
    </w:pPr>
    <w:r>
      <w:t>POR</w:t>
    </w:r>
    <w:r w:rsidR="00620A50">
      <w:t>-SEM</w:t>
    </w:r>
    <w:r>
      <w:t>-B-INTRA-</w:t>
    </w:r>
    <w:r w:rsidR="00F10330">
      <w:t xml:space="preserve">NFG </w:t>
    </w:r>
    <w:proofErr w:type="spellStart"/>
    <w:r>
      <w:t>aPVP</w:t>
    </w:r>
    <w:proofErr w:type="spellEnd"/>
    <w:r w:rsidR="00F10330">
      <w:t xml:space="preserve"> October </w:t>
    </w:r>
    <w:r>
      <w:t>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A50" w:rsidRDefault="00620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15" w:rsidRDefault="00DA1315" w:rsidP="00F10330">
      <w:pPr>
        <w:spacing w:after="0" w:line="240" w:lineRule="auto"/>
      </w:pPr>
      <w:r>
        <w:separator/>
      </w:r>
    </w:p>
  </w:footnote>
  <w:footnote w:type="continuationSeparator" w:id="0">
    <w:p w:rsidR="00DA1315" w:rsidRDefault="00DA1315" w:rsidP="00F1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A50" w:rsidRDefault="00620A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A50" w:rsidRDefault="00620A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A50" w:rsidRDefault="00620A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8218C"/>
    <w:multiLevelType w:val="hybridMultilevel"/>
    <w:tmpl w:val="4DD2CC86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C756A35"/>
    <w:multiLevelType w:val="hybridMultilevel"/>
    <w:tmpl w:val="8C8A0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C66CD7"/>
    <w:multiLevelType w:val="hybridMultilevel"/>
    <w:tmpl w:val="5716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808BD"/>
    <w:multiLevelType w:val="hybridMultilevel"/>
    <w:tmpl w:val="E93E7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CC"/>
    <w:rsid w:val="000528CC"/>
    <w:rsid w:val="00063B9E"/>
    <w:rsid w:val="00082ACE"/>
    <w:rsid w:val="000D1B0D"/>
    <w:rsid w:val="000E6D15"/>
    <w:rsid w:val="00120C83"/>
    <w:rsid w:val="0014607A"/>
    <w:rsid w:val="00162CD5"/>
    <w:rsid w:val="00195850"/>
    <w:rsid w:val="001B1C6A"/>
    <w:rsid w:val="001E3B95"/>
    <w:rsid w:val="002105EE"/>
    <w:rsid w:val="002B10F3"/>
    <w:rsid w:val="002F0A65"/>
    <w:rsid w:val="003751FA"/>
    <w:rsid w:val="00497267"/>
    <w:rsid w:val="004A41B2"/>
    <w:rsid w:val="005419E3"/>
    <w:rsid w:val="00577847"/>
    <w:rsid w:val="00582EB0"/>
    <w:rsid w:val="005A33E3"/>
    <w:rsid w:val="00620A50"/>
    <w:rsid w:val="00683985"/>
    <w:rsid w:val="006B31D3"/>
    <w:rsid w:val="00752F35"/>
    <w:rsid w:val="007828CA"/>
    <w:rsid w:val="007E364F"/>
    <w:rsid w:val="00814037"/>
    <w:rsid w:val="008A1558"/>
    <w:rsid w:val="008C3F7F"/>
    <w:rsid w:val="009146CD"/>
    <w:rsid w:val="009626B7"/>
    <w:rsid w:val="009B478B"/>
    <w:rsid w:val="00A1773D"/>
    <w:rsid w:val="00A626A1"/>
    <w:rsid w:val="00AB6BE3"/>
    <w:rsid w:val="00AC2C6D"/>
    <w:rsid w:val="00AE0B2D"/>
    <w:rsid w:val="00B324D1"/>
    <w:rsid w:val="00B52754"/>
    <w:rsid w:val="00B5438D"/>
    <w:rsid w:val="00B6032A"/>
    <w:rsid w:val="00BA15E8"/>
    <w:rsid w:val="00C2382A"/>
    <w:rsid w:val="00C76EEA"/>
    <w:rsid w:val="00C847D1"/>
    <w:rsid w:val="00CC17F9"/>
    <w:rsid w:val="00D047A7"/>
    <w:rsid w:val="00D330B2"/>
    <w:rsid w:val="00D645AE"/>
    <w:rsid w:val="00DA1315"/>
    <w:rsid w:val="00E12CAD"/>
    <w:rsid w:val="00E30521"/>
    <w:rsid w:val="00E353E5"/>
    <w:rsid w:val="00E830EA"/>
    <w:rsid w:val="00ED5B02"/>
    <w:rsid w:val="00F10330"/>
    <w:rsid w:val="00F15CFE"/>
    <w:rsid w:val="00F61536"/>
    <w:rsid w:val="00F9096F"/>
    <w:rsid w:val="00FA7595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E4DF9-32A9-4A4C-823B-0236E5A3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8CC"/>
    <w:rPr>
      <w:color w:val="800080" w:themeColor="followedHyperlink"/>
      <w:u w:val="single"/>
    </w:rPr>
  </w:style>
  <w:style w:type="paragraph" w:customStyle="1" w:styleId="Deskartes2">
    <w:name w:val="Deskartes2"/>
    <w:basedOn w:val="Normal"/>
    <w:rsid w:val="009146C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9146C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46CD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customStyle="1" w:styleId="CM1">
    <w:name w:val="CM1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30"/>
  </w:style>
  <w:style w:type="paragraph" w:styleId="Footer">
    <w:name w:val="footer"/>
    <w:basedOn w:val="Normal"/>
    <w:link w:val="FooterChar"/>
    <w:uiPriority w:val="99"/>
    <w:unhideWhenUsed/>
    <w:rsid w:val="00F1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30"/>
  </w:style>
  <w:style w:type="paragraph" w:customStyle="1" w:styleId="tbl-norm">
    <w:name w:val="tbl-norm"/>
    <w:basedOn w:val="Normal"/>
    <w:rsid w:val="00B3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E12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C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ONSLEG:1990L0429:20120601:EN: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era-ni.gov.uk/publications/livestock-and-equine-semen-semen-collection-sit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24C24-FFF5-4467-98FC-0F94DB50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1005246</dc:creator>
  <cp:keywords/>
  <dc:description/>
  <cp:lastModifiedBy>Murray, Pat</cp:lastModifiedBy>
  <cp:revision>2</cp:revision>
  <dcterms:created xsi:type="dcterms:W3CDTF">2021-10-13T14:01:00Z</dcterms:created>
  <dcterms:modified xsi:type="dcterms:W3CDTF">2021-10-13T14:01:00Z</dcterms:modified>
</cp:coreProperties>
</file>