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9306" w14:textId="55312376" w:rsidR="00060567" w:rsidRPr="00490B25" w:rsidRDefault="00834630" w:rsidP="00060567">
      <w:pPr>
        <w:spacing w:after="120"/>
        <w:jc w:val="center"/>
        <w:rPr>
          <w:rFonts w:ascii="Arial Bold" w:hAnsi="Arial Bold"/>
          <w:b/>
          <w:color w:val="000000"/>
          <w:sz w:val="28"/>
        </w:rPr>
      </w:pPr>
      <w:r>
        <w:rPr>
          <w:rFonts w:ascii="Arial Bold" w:hAnsi="Arial Bold"/>
          <w:b/>
          <w:color w:val="000000"/>
          <w:sz w:val="28"/>
        </w:rPr>
        <w:t xml:space="preserve"> </w:t>
      </w:r>
      <w:r w:rsidR="00060567" w:rsidRPr="00490B25">
        <w:rPr>
          <w:rFonts w:ascii="Arial Bold" w:hAnsi="Arial Bold"/>
          <w:b/>
          <w:color w:val="000000"/>
          <w:sz w:val="28"/>
        </w:rPr>
        <w:t xml:space="preserve">Schedule 11: Tuberculosis Testing Procedural Instructions </w:t>
      </w:r>
    </w:p>
    <w:p w14:paraId="3CE518E7" w14:textId="77777777" w:rsidR="00490B25" w:rsidRPr="00490B25" w:rsidRDefault="00490B25" w:rsidP="00060567">
      <w:pPr>
        <w:spacing w:after="120"/>
        <w:jc w:val="center"/>
        <w:rPr>
          <w:rFonts w:ascii="Arial Bold" w:hAnsi="Arial Bold"/>
          <w:b/>
          <w:color w:val="000000"/>
          <w:sz w:val="28"/>
        </w:rPr>
      </w:pPr>
    </w:p>
    <w:p w14:paraId="67BD3A3F" w14:textId="77777777" w:rsidR="004A6A83" w:rsidRPr="00490B25" w:rsidRDefault="00000000">
      <w:pPr>
        <w:pStyle w:val="BodyText"/>
        <w:spacing w:line="240" w:lineRule="auto"/>
        <w:jc w:val="center"/>
        <w:rPr>
          <w:b/>
          <w:sz w:val="28"/>
        </w:rPr>
      </w:pPr>
      <w:r>
        <w:rPr>
          <w:b/>
          <w:sz w:val="28"/>
        </w:rPr>
        <w:pict w14:anchorId="7D789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334.5pt">
            <v:imagedata r:id="rId10" o:title="01"/>
          </v:shape>
        </w:pict>
      </w:r>
    </w:p>
    <w:p w14:paraId="61706AA9" w14:textId="77777777" w:rsidR="004A6A83" w:rsidRPr="00490B25" w:rsidRDefault="004A6A83">
      <w:pPr>
        <w:pStyle w:val="List"/>
      </w:pPr>
    </w:p>
    <w:p w14:paraId="713301CC" w14:textId="77777777" w:rsidR="004A6A83" w:rsidRPr="00490B25" w:rsidRDefault="004A6A83">
      <w:pPr>
        <w:pStyle w:val="List"/>
      </w:pPr>
    </w:p>
    <w:p w14:paraId="4CD8D323" w14:textId="77777777" w:rsidR="004A6A83" w:rsidRPr="00490B25" w:rsidRDefault="004A6A83">
      <w:pPr>
        <w:pStyle w:val="List"/>
      </w:pPr>
    </w:p>
    <w:p w14:paraId="3528D270" w14:textId="77777777" w:rsidR="004A6A83" w:rsidRPr="00490B25" w:rsidRDefault="004A6A83">
      <w:pPr>
        <w:pStyle w:val="List"/>
      </w:pPr>
    </w:p>
    <w:p w14:paraId="668105D0" w14:textId="77777777" w:rsidR="004A6A83" w:rsidRPr="00490B25" w:rsidRDefault="004A6A83" w:rsidP="00060567">
      <w:pPr>
        <w:pStyle w:val="List"/>
        <w:ind w:left="0" w:firstLine="0"/>
      </w:pPr>
    </w:p>
    <w:p w14:paraId="710EF3E2" w14:textId="77777777" w:rsidR="00060567" w:rsidRPr="00490B25" w:rsidRDefault="00000000" w:rsidP="00060567">
      <w:pPr>
        <w:rPr>
          <w:color w:val="000000"/>
          <w:szCs w:val="24"/>
        </w:rPr>
      </w:pPr>
      <w:r>
        <w:rPr>
          <w:noProof/>
          <w:color w:val="000000"/>
          <w:szCs w:val="24"/>
        </w:rPr>
        <w:pict w14:anchorId="7B93D2E7">
          <v:shape id="_x0000_s2069" type="#_x0000_t75" style="position:absolute;margin-left:14568.9pt;margin-top:0;width:189.75pt;height:141.75pt;z-index:3;mso-position-horizontal:right;mso-position-horizontal-relative:margin;mso-position-vertical:bottom;mso-position-vertical-relative:margin">
            <v:imagedata r:id="rId11" o:title="02"/>
            <w10:wrap type="square" anchorx="margin" anchory="margin"/>
          </v:shape>
        </w:pict>
      </w:r>
      <w:r w:rsidR="00060567" w:rsidRPr="00490B25">
        <w:rPr>
          <w:rFonts w:ascii="Arial" w:hAnsi="Arial"/>
          <w:color w:val="000000"/>
          <w:szCs w:val="24"/>
        </w:rPr>
        <w:t xml:space="preserve">Department of Agriculture and Rural Development </w:t>
      </w:r>
    </w:p>
    <w:p w14:paraId="65AF0AA1" w14:textId="77777777" w:rsidR="00060567" w:rsidRPr="00490B25" w:rsidRDefault="00060567" w:rsidP="00060567">
      <w:pPr>
        <w:ind w:left="360" w:hanging="360"/>
        <w:rPr>
          <w:rFonts w:ascii="Arial" w:hAnsi="Arial"/>
          <w:color w:val="000000"/>
          <w:szCs w:val="24"/>
        </w:rPr>
      </w:pPr>
      <w:r w:rsidRPr="00490B25">
        <w:rPr>
          <w:rFonts w:ascii="Arial" w:hAnsi="Arial"/>
          <w:color w:val="000000"/>
          <w:szCs w:val="24"/>
        </w:rPr>
        <w:t>Jubilee House</w:t>
      </w:r>
    </w:p>
    <w:p w14:paraId="0737A120" w14:textId="77777777" w:rsidR="00060567" w:rsidRPr="00490B25" w:rsidRDefault="00060567" w:rsidP="00060567">
      <w:pPr>
        <w:rPr>
          <w:rFonts w:ascii="Arial" w:hAnsi="Arial" w:cs="Arial"/>
          <w:color w:val="000000"/>
          <w:szCs w:val="24"/>
          <w:shd w:val="clear" w:color="auto" w:fill="FFFFFF"/>
        </w:rPr>
      </w:pPr>
      <w:r w:rsidRPr="00490B25">
        <w:rPr>
          <w:rFonts w:ascii="Arial" w:hAnsi="Arial" w:cs="Arial"/>
          <w:color w:val="000000"/>
          <w:szCs w:val="24"/>
          <w:shd w:val="clear" w:color="auto" w:fill="FFFFFF"/>
        </w:rPr>
        <w:t xml:space="preserve">111 </w:t>
      </w:r>
      <w:proofErr w:type="spellStart"/>
      <w:r w:rsidRPr="00490B25">
        <w:rPr>
          <w:rFonts w:ascii="Arial" w:hAnsi="Arial" w:cs="Arial"/>
          <w:color w:val="000000"/>
          <w:szCs w:val="24"/>
          <w:shd w:val="clear" w:color="auto" w:fill="FFFFFF"/>
        </w:rPr>
        <w:t>Ballykelly</w:t>
      </w:r>
      <w:proofErr w:type="spellEnd"/>
      <w:r w:rsidRPr="00490B25">
        <w:rPr>
          <w:rFonts w:ascii="Arial" w:hAnsi="Arial" w:cs="Arial"/>
          <w:color w:val="000000"/>
          <w:szCs w:val="24"/>
          <w:shd w:val="clear" w:color="auto" w:fill="FFFFFF"/>
        </w:rPr>
        <w:t xml:space="preserve"> Road </w:t>
      </w:r>
    </w:p>
    <w:p w14:paraId="7C2D0BE8" w14:textId="77777777" w:rsidR="00060567" w:rsidRPr="00490B25" w:rsidRDefault="00060567" w:rsidP="00060567">
      <w:pPr>
        <w:rPr>
          <w:rFonts w:ascii="Arial" w:hAnsi="Arial" w:cs="Arial"/>
          <w:color w:val="000000"/>
          <w:szCs w:val="24"/>
          <w:shd w:val="clear" w:color="auto" w:fill="FFFFFF"/>
        </w:rPr>
      </w:pPr>
      <w:proofErr w:type="spellStart"/>
      <w:r w:rsidRPr="00490B25">
        <w:rPr>
          <w:rFonts w:ascii="Arial" w:hAnsi="Arial" w:cs="Arial"/>
          <w:color w:val="000000"/>
          <w:szCs w:val="24"/>
          <w:shd w:val="clear" w:color="auto" w:fill="FFFFFF"/>
        </w:rPr>
        <w:t>Ballykelly</w:t>
      </w:r>
      <w:proofErr w:type="spellEnd"/>
      <w:r w:rsidRPr="00490B25">
        <w:rPr>
          <w:rFonts w:ascii="Arial" w:hAnsi="Arial" w:cs="Arial"/>
          <w:color w:val="000000"/>
          <w:szCs w:val="24"/>
          <w:shd w:val="clear" w:color="auto" w:fill="FFFFFF"/>
        </w:rPr>
        <w:t xml:space="preserve"> </w:t>
      </w:r>
    </w:p>
    <w:p w14:paraId="672EC7D4" w14:textId="77777777" w:rsidR="00060567" w:rsidRPr="00490B25" w:rsidRDefault="00060567" w:rsidP="00060567">
      <w:pPr>
        <w:rPr>
          <w:rFonts w:ascii="Arial" w:hAnsi="Arial" w:cs="Arial"/>
          <w:color w:val="000000"/>
          <w:szCs w:val="24"/>
          <w:shd w:val="clear" w:color="auto" w:fill="FFFFFF"/>
        </w:rPr>
      </w:pPr>
      <w:r w:rsidRPr="00490B25">
        <w:rPr>
          <w:rFonts w:ascii="Arial" w:hAnsi="Arial" w:cs="Arial"/>
          <w:color w:val="000000"/>
          <w:szCs w:val="24"/>
          <w:shd w:val="clear" w:color="auto" w:fill="FFFFFF"/>
        </w:rPr>
        <w:t xml:space="preserve">Limavady </w:t>
      </w:r>
    </w:p>
    <w:p w14:paraId="08B4F64C" w14:textId="77777777" w:rsidR="00060567" w:rsidRPr="00490B25" w:rsidRDefault="00060567" w:rsidP="00060567">
      <w:pPr>
        <w:rPr>
          <w:b/>
          <w:color w:val="000000"/>
          <w:sz w:val="28"/>
        </w:rPr>
      </w:pPr>
      <w:r w:rsidRPr="00490B25">
        <w:rPr>
          <w:rFonts w:ascii="Arial" w:hAnsi="Arial" w:cs="Arial"/>
          <w:color w:val="000000"/>
          <w:szCs w:val="24"/>
          <w:shd w:val="clear" w:color="auto" w:fill="FFFFFF"/>
        </w:rPr>
        <w:t>BT49 9HP</w:t>
      </w:r>
    </w:p>
    <w:p w14:paraId="3876A5FE" w14:textId="7F65E688" w:rsidR="004A6A83" w:rsidRPr="00490B25" w:rsidRDefault="004A6A83" w:rsidP="00060567">
      <w:pPr>
        <w:pStyle w:val="BodyText"/>
        <w:spacing w:line="240" w:lineRule="auto"/>
        <w:rPr>
          <w:b/>
          <w:sz w:val="28"/>
        </w:rPr>
      </w:pPr>
      <w:r w:rsidRPr="00490B25">
        <w:rPr>
          <w:b/>
          <w:sz w:val="28"/>
        </w:rPr>
        <w:br w:type="page"/>
      </w:r>
    </w:p>
    <w:p w14:paraId="05AC35DD" w14:textId="77777777" w:rsidR="00060567" w:rsidRPr="00490B25" w:rsidRDefault="00060567" w:rsidP="00060567">
      <w:pPr>
        <w:rPr>
          <w:rFonts w:ascii="Arial Bold" w:hAnsi="Arial Bold"/>
          <w:b/>
          <w:color w:val="000000"/>
          <w:sz w:val="28"/>
        </w:rPr>
      </w:pPr>
      <w:r w:rsidRPr="00490B25">
        <w:rPr>
          <w:rFonts w:ascii="Arial Bold" w:hAnsi="Arial Bold"/>
          <w:b/>
          <w:color w:val="000000"/>
          <w:sz w:val="28"/>
        </w:rPr>
        <w:t xml:space="preserve">Conditions for performance of the Single Intradermal Comparative Cervical Tuberculin Test by Approved Veterinary Surgeons </w:t>
      </w:r>
    </w:p>
    <w:p w14:paraId="067B33E9" w14:textId="3F8318D5" w:rsidR="00060567" w:rsidRPr="00490B25" w:rsidRDefault="00060567" w:rsidP="00230C15">
      <w:pPr>
        <w:pStyle w:val="BodyText"/>
        <w:spacing w:after="0" w:line="240" w:lineRule="auto"/>
        <w:rPr>
          <w:rFonts w:ascii="Arial Bold" w:hAnsi="Arial Bold"/>
          <w:b/>
          <w:sz w:val="28"/>
        </w:rPr>
      </w:pPr>
    </w:p>
    <w:p w14:paraId="235C7D25" w14:textId="77777777" w:rsidR="00060567" w:rsidRPr="00490B25" w:rsidRDefault="00060567" w:rsidP="00230C15">
      <w:pPr>
        <w:pStyle w:val="BodyText"/>
        <w:spacing w:after="0" w:line="240" w:lineRule="auto"/>
        <w:rPr>
          <w:rFonts w:ascii="Arial Bold" w:hAnsi="Arial Bold"/>
          <w:b/>
          <w:sz w:val="28"/>
        </w:rPr>
      </w:pPr>
    </w:p>
    <w:p w14:paraId="30B02567" w14:textId="79FE46BE" w:rsidR="001A6FAE" w:rsidRPr="00490B25" w:rsidRDefault="00D425ED" w:rsidP="001A6FAE">
      <w:pPr>
        <w:tabs>
          <w:tab w:val="right" w:leader="dot" w:pos="9019"/>
        </w:tabs>
        <w:rPr>
          <w:rFonts w:ascii="Arial Bold" w:hAnsi="Arial Bold"/>
          <w:bCs/>
          <w:noProof/>
          <w:color w:val="000000"/>
        </w:rPr>
      </w:pPr>
      <w:r w:rsidRPr="00490B25">
        <w:rPr>
          <w:b/>
          <w:noProof/>
          <w:color w:val="000000"/>
        </w:rPr>
        <w:t xml:space="preserve">        </w:t>
      </w:r>
      <w:r w:rsidRPr="00490B25">
        <w:rPr>
          <w:bCs/>
          <w:noProof/>
          <w:color w:val="000000"/>
        </w:rPr>
        <w:t>Summary of Schedule 11………………………………………………………………...5</w:t>
      </w:r>
      <w:r w:rsidR="001A6FAE" w:rsidRPr="00490B25">
        <w:rPr>
          <w:bCs/>
          <w:noProof/>
          <w:color w:val="000000"/>
        </w:rPr>
        <w:fldChar w:fldCharType="begin"/>
      </w:r>
      <w:r w:rsidR="001A6FAE" w:rsidRPr="00490B25">
        <w:rPr>
          <w:bCs/>
          <w:noProof/>
          <w:color w:val="000000"/>
        </w:rPr>
        <w:instrText xml:space="preserve"> TOC  \* MERGEFORMAT </w:instrText>
      </w:r>
      <w:r w:rsidR="001A6FAE" w:rsidRPr="00490B25">
        <w:rPr>
          <w:bCs/>
          <w:noProof/>
          <w:color w:val="000000"/>
        </w:rPr>
        <w:fldChar w:fldCharType="separate"/>
      </w:r>
    </w:p>
    <w:p w14:paraId="7097AD84" w14:textId="77777777"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w:t>
      </w:r>
      <w:r w:rsidRPr="00490B25">
        <w:rPr>
          <w:noProof/>
          <w:sz w:val="22"/>
          <w:szCs w:val="22"/>
          <w:lang w:eastAsia="en-GB"/>
        </w:rPr>
        <w:tab/>
      </w:r>
      <w:r w:rsidRPr="00490B25">
        <w:rPr>
          <w:noProof/>
        </w:rPr>
        <w:t>Notification</w:t>
      </w:r>
      <w:r w:rsidRPr="00490B25">
        <w:rPr>
          <w:rFonts w:ascii="Arial Bold" w:hAnsi="Arial Bold"/>
          <w:noProof/>
        </w:rPr>
        <w:tab/>
      </w:r>
      <w:r w:rsidRPr="00490B25">
        <w:rPr>
          <w:noProof/>
        </w:rPr>
        <w:t>8</w:t>
      </w:r>
    </w:p>
    <w:p w14:paraId="05E89DA3" w14:textId="77777777"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2.</w:t>
      </w:r>
      <w:r w:rsidRPr="00490B25">
        <w:rPr>
          <w:rFonts w:ascii="Calibri" w:hAnsi="Calibri"/>
          <w:noProof/>
          <w:sz w:val="22"/>
          <w:szCs w:val="22"/>
          <w:lang w:eastAsia="en-GB"/>
        </w:rPr>
        <w:tab/>
      </w:r>
      <w:r w:rsidRPr="00490B25">
        <w:rPr>
          <w:noProof/>
        </w:rPr>
        <w:t>Personal disinfection</w:t>
      </w:r>
      <w:r w:rsidRPr="00490B25">
        <w:rPr>
          <w:noProof/>
        </w:rPr>
        <w:tab/>
        <w:t>8</w:t>
      </w:r>
    </w:p>
    <w:p w14:paraId="47F43348" w14:textId="77777777"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3.</w:t>
      </w:r>
      <w:r w:rsidRPr="00490B25">
        <w:rPr>
          <w:rFonts w:ascii="Calibri" w:hAnsi="Calibri"/>
          <w:noProof/>
          <w:sz w:val="22"/>
          <w:szCs w:val="22"/>
          <w:lang w:eastAsia="en-GB"/>
        </w:rPr>
        <w:tab/>
      </w:r>
      <w:r w:rsidRPr="00490B25">
        <w:rPr>
          <w:noProof/>
        </w:rPr>
        <w:t>Tuberculin Tests</w:t>
      </w:r>
      <w:r w:rsidRPr="00490B25">
        <w:rPr>
          <w:noProof/>
        </w:rPr>
        <w:tab/>
        <w:t>9</w:t>
      </w:r>
    </w:p>
    <w:p w14:paraId="7E602C6A"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3.1.</w:t>
      </w:r>
      <w:r w:rsidRPr="00490B25">
        <w:rPr>
          <w:rFonts w:ascii="Calibri" w:hAnsi="Calibri"/>
          <w:noProof/>
          <w:sz w:val="22"/>
          <w:szCs w:val="22"/>
          <w:lang w:eastAsia="en-GB"/>
        </w:rPr>
        <w:tab/>
      </w:r>
      <w:r w:rsidRPr="00490B25">
        <w:rPr>
          <w:noProof/>
        </w:rPr>
        <w:t>DVO permission needed for tuberculin tests</w:t>
      </w:r>
      <w:r w:rsidRPr="00490B25">
        <w:rPr>
          <w:noProof/>
        </w:rPr>
        <w:tab/>
        <w:t>8</w:t>
      </w:r>
    </w:p>
    <w:p w14:paraId="4A94E7DA"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3.2.</w:t>
      </w:r>
      <w:r w:rsidRPr="00490B25">
        <w:rPr>
          <w:rFonts w:ascii="Calibri" w:hAnsi="Calibri"/>
          <w:noProof/>
          <w:sz w:val="22"/>
          <w:szCs w:val="22"/>
          <w:lang w:eastAsia="en-GB"/>
        </w:rPr>
        <w:tab/>
      </w:r>
      <w:r w:rsidRPr="00490B25">
        <w:rPr>
          <w:noProof/>
        </w:rPr>
        <w:t>Permission for private check tests</w:t>
      </w:r>
      <w:r w:rsidRPr="00490B25">
        <w:rPr>
          <w:noProof/>
        </w:rPr>
        <w:tab/>
        <w:t>8</w:t>
      </w:r>
    </w:p>
    <w:p w14:paraId="4D8F6E16" w14:textId="1CBEC108"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4.</w:t>
      </w:r>
      <w:r w:rsidRPr="00490B25">
        <w:rPr>
          <w:rFonts w:ascii="Calibri" w:hAnsi="Calibri"/>
          <w:noProof/>
          <w:sz w:val="22"/>
          <w:szCs w:val="22"/>
          <w:lang w:eastAsia="en-GB"/>
        </w:rPr>
        <w:tab/>
      </w:r>
      <w:r w:rsidRPr="00490B25">
        <w:rPr>
          <w:noProof/>
        </w:rPr>
        <w:t>Herd Keeper’s Obligations</w:t>
      </w:r>
      <w:r w:rsidR="001E3865">
        <w:rPr>
          <w:noProof/>
        </w:rPr>
        <w:t xml:space="preserve"> ……………………………………………………………  10</w:t>
      </w:r>
    </w:p>
    <w:p w14:paraId="127F1E4F" w14:textId="5D000FE5"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4.1.</w:t>
      </w:r>
      <w:r w:rsidRPr="00490B25">
        <w:rPr>
          <w:rFonts w:ascii="Calibri" w:hAnsi="Calibri"/>
          <w:noProof/>
          <w:sz w:val="22"/>
          <w:szCs w:val="22"/>
          <w:lang w:eastAsia="en-GB"/>
        </w:rPr>
        <w:tab/>
      </w:r>
      <w:r w:rsidRPr="00490B25">
        <w:rPr>
          <w:noProof/>
        </w:rPr>
        <w:t>Presenting all cattle</w:t>
      </w:r>
      <w:r w:rsidR="001E3865">
        <w:rPr>
          <w:noProof/>
        </w:rPr>
        <w:t xml:space="preserve"> ……………………………………………………………… 10</w:t>
      </w:r>
    </w:p>
    <w:p w14:paraId="31BA67C9" w14:textId="666EA2AD"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4.2.</w:t>
      </w:r>
      <w:r w:rsidRPr="00490B25">
        <w:rPr>
          <w:rFonts w:ascii="Calibri" w:hAnsi="Calibri"/>
          <w:noProof/>
          <w:sz w:val="22"/>
          <w:szCs w:val="22"/>
          <w:lang w:eastAsia="en-GB"/>
        </w:rPr>
        <w:tab/>
      </w:r>
      <w:r w:rsidRPr="00490B25">
        <w:rPr>
          <w:noProof/>
        </w:rPr>
        <w:t>Safe performance of test</w:t>
      </w:r>
      <w:r w:rsidR="001E3865">
        <w:rPr>
          <w:noProof/>
        </w:rPr>
        <w:t xml:space="preserve"> ………………………………………………………… </w:t>
      </w:r>
      <w:r w:rsidR="00911AEC">
        <w:rPr>
          <w:noProof/>
        </w:rPr>
        <w:t xml:space="preserve"> </w:t>
      </w:r>
      <w:r w:rsidR="001E3865">
        <w:rPr>
          <w:noProof/>
        </w:rPr>
        <w:t>10</w:t>
      </w:r>
    </w:p>
    <w:p w14:paraId="572C4E81" w14:textId="3D63A28F"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4.3.</w:t>
      </w:r>
      <w:r w:rsidRPr="00490B25">
        <w:rPr>
          <w:rFonts w:ascii="Calibri" w:hAnsi="Calibri"/>
          <w:noProof/>
          <w:sz w:val="22"/>
          <w:szCs w:val="22"/>
          <w:lang w:eastAsia="en-GB"/>
        </w:rPr>
        <w:tab/>
      </w:r>
      <w:r w:rsidRPr="00490B25">
        <w:rPr>
          <w:noProof/>
        </w:rPr>
        <w:t>Completion of BT15 header sheet declaration</w:t>
      </w:r>
      <w:r w:rsidR="001E3865">
        <w:rPr>
          <w:noProof/>
        </w:rPr>
        <w:t xml:space="preserve"> …………………………………..  10</w:t>
      </w:r>
    </w:p>
    <w:p w14:paraId="59CC8573" w14:textId="1AAEEC19"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5.</w:t>
      </w:r>
      <w:r w:rsidRPr="00490B25">
        <w:rPr>
          <w:rFonts w:ascii="Calibri" w:hAnsi="Calibri"/>
          <w:noProof/>
          <w:sz w:val="22"/>
          <w:szCs w:val="22"/>
          <w:lang w:eastAsia="en-GB"/>
        </w:rPr>
        <w:tab/>
      </w:r>
      <w:r w:rsidRPr="00490B25">
        <w:rPr>
          <w:noProof/>
        </w:rPr>
        <w:t>Information and Advice to be given to the Herd keeper</w:t>
      </w:r>
      <w:r w:rsidRPr="00490B25">
        <w:rPr>
          <w:noProof/>
        </w:rPr>
        <w:tab/>
        <w:t>1</w:t>
      </w:r>
      <w:r w:rsidR="00DA1F8D">
        <w:rPr>
          <w:noProof/>
        </w:rPr>
        <w:t>1</w:t>
      </w:r>
    </w:p>
    <w:p w14:paraId="16287DC6" w14:textId="43A42FAF"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5.1.</w:t>
      </w:r>
      <w:r w:rsidRPr="00490B25">
        <w:rPr>
          <w:rFonts w:ascii="Calibri" w:hAnsi="Calibri"/>
          <w:noProof/>
          <w:sz w:val="22"/>
          <w:szCs w:val="22"/>
          <w:lang w:eastAsia="en-GB"/>
        </w:rPr>
        <w:tab/>
      </w:r>
      <w:r w:rsidRPr="00490B25">
        <w:rPr>
          <w:noProof/>
        </w:rPr>
        <w:t>No cattle to move out during the test</w:t>
      </w:r>
      <w:r w:rsidRPr="00490B25">
        <w:rPr>
          <w:noProof/>
        </w:rPr>
        <w:tab/>
        <w:t>1</w:t>
      </w:r>
      <w:r w:rsidR="00DA1F8D">
        <w:rPr>
          <w:noProof/>
        </w:rPr>
        <w:t>1</w:t>
      </w:r>
    </w:p>
    <w:p w14:paraId="2A6DC51C"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5.2.</w:t>
      </w:r>
      <w:r w:rsidRPr="00490B25">
        <w:rPr>
          <w:rFonts w:ascii="Calibri" w:hAnsi="Calibri"/>
          <w:noProof/>
          <w:sz w:val="22"/>
          <w:szCs w:val="22"/>
          <w:lang w:eastAsia="en-GB"/>
        </w:rPr>
        <w:tab/>
      </w:r>
      <w:r w:rsidRPr="00490B25">
        <w:rPr>
          <w:noProof/>
        </w:rPr>
        <w:t>Eligibility for testing</w:t>
      </w:r>
      <w:r w:rsidRPr="00490B25">
        <w:rPr>
          <w:noProof/>
        </w:rPr>
        <w:tab/>
        <w:t>11</w:t>
      </w:r>
    </w:p>
    <w:p w14:paraId="502F9525"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5.3.</w:t>
      </w:r>
      <w:r w:rsidRPr="00490B25">
        <w:rPr>
          <w:rFonts w:ascii="Calibri" w:hAnsi="Calibri"/>
          <w:noProof/>
          <w:sz w:val="22"/>
          <w:szCs w:val="22"/>
          <w:lang w:eastAsia="en-GB"/>
        </w:rPr>
        <w:tab/>
      </w:r>
      <w:r w:rsidRPr="00490B25">
        <w:rPr>
          <w:noProof/>
        </w:rPr>
        <w:t>Grouping information</w:t>
      </w:r>
      <w:r w:rsidRPr="00490B25">
        <w:rPr>
          <w:noProof/>
        </w:rPr>
        <w:tab/>
        <w:t>11</w:t>
      </w:r>
    </w:p>
    <w:p w14:paraId="4C797B57"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5.4.</w:t>
      </w:r>
      <w:r w:rsidRPr="00490B25">
        <w:rPr>
          <w:rFonts w:ascii="Calibri" w:hAnsi="Calibri"/>
          <w:noProof/>
          <w:sz w:val="22"/>
          <w:szCs w:val="22"/>
          <w:lang w:eastAsia="en-GB"/>
        </w:rPr>
        <w:tab/>
      </w:r>
      <w:r w:rsidRPr="00490B25">
        <w:rPr>
          <w:noProof/>
        </w:rPr>
        <w:t>No medication during the test</w:t>
      </w:r>
      <w:r w:rsidRPr="00490B25">
        <w:rPr>
          <w:noProof/>
        </w:rPr>
        <w:tab/>
        <w:t>11</w:t>
      </w:r>
    </w:p>
    <w:p w14:paraId="6B7D9CB5" w14:textId="77777777"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6.</w:t>
      </w:r>
      <w:r w:rsidRPr="00490B25">
        <w:rPr>
          <w:rFonts w:ascii="Calibri" w:hAnsi="Calibri"/>
          <w:noProof/>
          <w:sz w:val="22"/>
          <w:szCs w:val="22"/>
          <w:lang w:eastAsia="en-GB"/>
        </w:rPr>
        <w:tab/>
      </w:r>
      <w:r w:rsidRPr="00490B25">
        <w:rPr>
          <w:noProof/>
        </w:rPr>
        <w:t>Supply, Security, Storage and Use of Tuberculins</w:t>
      </w:r>
      <w:r w:rsidRPr="00490B25">
        <w:rPr>
          <w:noProof/>
        </w:rPr>
        <w:tab/>
        <w:t>12</w:t>
      </w:r>
    </w:p>
    <w:p w14:paraId="4CF1BF5E"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6.1.</w:t>
      </w:r>
      <w:r w:rsidRPr="00490B25">
        <w:rPr>
          <w:rFonts w:ascii="Calibri" w:hAnsi="Calibri"/>
          <w:noProof/>
          <w:sz w:val="22"/>
          <w:szCs w:val="22"/>
          <w:lang w:eastAsia="en-GB"/>
        </w:rPr>
        <w:tab/>
      </w:r>
      <w:r w:rsidRPr="00490B25">
        <w:rPr>
          <w:noProof/>
        </w:rPr>
        <w:t>Lelystad (UK) Tuberculin</w:t>
      </w:r>
      <w:r w:rsidRPr="00490B25">
        <w:rPr>
          <w:noProof/>
        </w:rPr>
        <w:tab/>
        <w:t>12</w:t>
      </w:r>
    </w:p>
    <w:p w14:paraId="71475D7A"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6.2.</w:t>
      </w:r>
      <w:r w:rsidRPr="00490B25">
        <w:rPr>
          <w:rFonts w:ascii="Calibri" w:hAnsi="Calibri"/>
          <w:noProof/>
          <w:sz w:val="22"/>
          <w:szCs w:val="22"/>
          <w:lang w:eastAsia="en-GB"/>
        </w:rPr>
        <w:tab/>
      </w:r>
      <w:r w:rsidRPr="00490B25">
        <w:rPr>
          <w:noProof/>
        </w:rPr>
        <w:t>Storage and use</w:t>
      </w:r>
      <w:r w:rsidRPr="00490B25">
        <w:rPr>
          <w:noProof/>
        </w:rPr>
        <w:tab/>
        <w:t>12</w:t>
      </w:r>
    </w:p>
    <w:p w14:paraId="59D9F37A" w14:textId="4C786724"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6.3.</w:t>
      </w:r>
      <w:r w:rsidRPr="00490B25">
        <w:rPr>
          <w:rFonts w:ascii="Calibri" w:hAnsi="Calibri"/>
          <w:noProof/>
          <w:sz w:val="22"/>
          <w:szCs w:val="22"/>
          <w:lang w:eastAsia="en-GB"/>
        </w:rPr>
        <w:tab/>
      </w:r>
      <w:r w:rsidRPr="00490B25">
        <w:rPr>
          <w:noProof/>
        </w:rPr>
        <w:t>Disposal</w:t>
      </w:r>
      <w:r w:rsidRPr="00490B25">
        <w:rPr>
          <w:noProof/>
        </w:rPr>
        <w:tab/>
      </w:r>
      <w:r w:rsidR="00C61824" w:rsidRPr="00490B25">
        <w:rPr>
          <w:noProof/>
        </w:rPr>
        <w:t>14</w:t>
      </w:r>
    </w:p>
    <w:p w14:paraId="195E675D" w14:textId="4219B86A"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7.</w:t>
      </w:r>
      <w:r w:rsidRPr="00490B25">
        <w:rPr>
          <w:rFonts w:ascii="Calibri" w:hAnsi="Calibri"/>
          <w:noProof/>
          <w:sz w:val="22"/>
          <w:szCs w:val="22"/>
          <w:lang w:eastAsia="en-GB"/>
        </w:rPr>
        <w:tab/>
      </w:r>
      <w:r w:rsidRPr="00490B25">
        <w:rPr>
          <w:noProof/>
        </w:rPr>
        <w:t>Selection and Maintenance of Tuberculin Testing Equipment</w:t>
      </w:r>
      <w:r w:rsidRPr="00490B25">
        <w:rPr>
          <w:noProof/>
        </w:rPr>
        <w:tab/>
      </w:r>
      <w:r w:rsidR="00C61824" w:rsidRPr="00490B25">
        <w:rPr>
          <w:noProof/>
        </w:rPr>
        <w:t>14</w:t>
      </w:r>
    </w:p>
    <w:p w14:paraId="55B01EAB" w14:textId="6FC4A50E"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7.1.</w:t>
      </w:r>
      <w:r w:rsidRPr="00490B25">
        <w:rPr>
          <w:rFonts w:ascii="Calibri" w:hAnsi="Calibri"/>
          <w:noProof/>
          <w:sz w:val="22"/>
          <w:szCs w:val="22"/>
          <w:lang w:eastAsia="en-GB"/>
        </w:rPr>
        <w:tab/>
      </w:r>
      <w:r w:rsidRPr="00490B25">
        <w:rPr>
          <w:noProof/>
        </w:rPr>
        <w:t>McLintock syringes</w:t>
      </w:r>
      <w:r w:rsidRPr="00490B25">
        <w:rPr>
          <w:noProof/>
        </w:rPr>
        <w:tab/>
      </w:r>
      <w:r w:rsidR="00C61824" w:rsidRPr="00490B25">
        <w:rPr>
          <w:noProof/>
        </w:rPr>
        <w:t>14</w:t>
      </w:r>
    </w:p>
    <w:p w14:paraId="609575B0" w14:textId="65FCEF2A"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7.2.</w:t>
      </w:r>
      <w:r w:rsidRPr="00490B25">
        <w:rPr>
          <w:rFonts w:ascii="Calibri" w:hAnsi="Calibri"/>
          <w:noProof/>
          <w:sz w:val="22"/>
          <w:szCs w:val="22"/>
          <w:lang w:eastAsia="en-GB"/>
        </w:rPr>
        <w:tab/>
      </w:r>
      <w:r w:rsidRPr="00490B25">
        <w:rPr>
          <w:noProof/>
        </w:rPr>
        <w:t>Annual servicing</w:t>
      </w:r>
      <w:r w:rsidRPr="00490B25">
        <w:rPr>
          <w:noProof/>
        </w:rPr>
        <w:tab/>
      </w:r>
      <w:r w:rsidR="00C61824" w:rsidRPr="00490B25">
        <w:rPr>
          <w:noProof/>
        </w:rPr>
        <w:t>14</w:t>
      </w:r>
    </w:p>
    <w:p w14:paraId="60D0CC88" w14:textId="336FF972"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7.3.</w:t>
      </w:r>
      <w:r w:rsidRPr="00490B25">
        <w:rPr>
          <w:rFonts w:ascii="Calibri" w:hAnsi="Calibri"/>
          <w:noProof/>
          <w:sz w:val="22"/>
          <w:szCs w:val="22"/>
          <w:lang w:eastAsia="en-GB"/>
        </w:rPr>
        <w:tab/>
      </w:r>
      <w:r w:rsidRPr="00490B25">
        <w:rPr>
          <w:noProof/>
        </w:rPr>
        <w:t>Maintenance of syringes</w:t>
      </w:r>
      <w:r w:rsidRPr="00490B25">
        <w:rPr>
          <w:noProof/>
        </w:rPr>
        <w:tab/>
      </w:r>
      <w:r w:rsidR="00C61824" w:rsidRPr="00490B25">
        <w:rPr>
          <w:noProof/>
        </w:rPr>
        <w:t>14</w:t>
      </w:r>
    </w:p>
    <w:p w14:paraId="45437751" w14:textId="69C1666C"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7.4.</w:t>
      </w:r>
      <w:r w:rsidRPr="00490B25">
        <w:rPr>
          <w:rFonts w:ascii="Calibri" w:hAnsi="Calibri"/>
          <w:noProof/>
          <w:sz w:val="22"/>
          <w:szCs w:val="22"/>
          <w:lang w:eastAsia="en-GB"/>
        </w:rPr>
        <w:tab/>
      </w:r>
      <w:r w:rsidRPr="00490B25">
        <w:rPr>
          <w:noProof/>
        </w:rPr>
        <w:t>Action to take if syringe is filled with wrong tuberculin</w:t>
      </w:r>
      <w:r w:rsidRPr="00490B25">
        <w:rPr>
          <w:noProof/>
        </w:rPr>
        <w:tab/>
      </w:r>
      <w:r w:rsidR="004C0822" w:rsidRPr="00490B25">
        <w:rPr>
          <w:noProof/>
        </w:rPr>
        <w:t>15</w:t>
      </w:r>
    </w:p>
    <w:p w14:paraId="48452635"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7.5.</w:t>
      </w:r>
      <w:r w:rsidRPr="00490B25">
        <w:rPr>
          <w:rFonts w:ascii="Calibri" w:hAnsi="Calibri"/>
          <w:noProof/>
          <w:sz w:val="22"/>
          <w:szCs w:val="22"/>
          <w:lang w:eastAsia="en-GB"/>
        </w:rPr>
        <w:tab/>
      </w:r>
      <w:r w:rsidRPr="00490B25">
        <w:rPr>
          <w:noProof/>
        </w:rPr>
        <w:t>Testing equipment required on the farm</w:t>
      </w:r>
      <w:r w:rsidRPr="00490B25">
        <w:rPr>
          <w:noProof/>
        </w:rPr>
        <w:tab/>
        <w:t>15</w:t>
      </w:r>
    </w:p>
    <w:p w14:paraId="1FD7998B"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7.6.</w:t>
      </w:r>
      <w:r w:rsidRPr="00490B25">
        <w:rPr>
          <w:rFonts w:ascii="Calibri" w:hAnsi="Calibri"/>
          <w:noProof/>
          <w:sz w:val="22"/>
          <w:szCs w:val="22"/>
          <w:lang w:eastAsia="en-GB"/>
        </w:rPr>
        <w:tab/>
      </w:r>
      <w:r w:rsidRPr="00490B25">
        <w:rPr>
          <w:noProof/>
        </w:rPr>
        <w:t>Maintenance of equipment other than syringes</w:t>
      </w:r>
      <w:r w:rsidRPr="00490B25">
        <w:rPr>
          <w:noProof/>
        </w:rPr>
        <w:tab/>
        <w:t>15</w:t>
      </w:r>
    </w:p>
    <w:p w14:paraId="2D2A3E9E" w14:textId="77777777"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8.</w:t>
      </w:r>
      <w:r w:rsidRPr="00490B25">
        <w:rPr>
          <w:rFonts w:ascii="Calibri" w:hAnsi="Calibri"/>
          <w:noProof/>
          <w:sz w:val="22"/>
          <w:szCs w:val="22"/>
          <w:lang w:eastAsia="en-GB"/>
        </w:rPr>
        <w:tab/>
      </w:r>
      <w:r w:rsidRPr="00490B25">
        <w:rPr>
          <w:noProof/>
        </w:rPr>
        <w:t>Identification of Cattle</w:t>
      </w:r>
      <w:r w:rsidRPr="00490B25">
        <w:rPr>
          <w:noProof/>
        </w:rPr>
        <w:tab/>
        <w:t>16</w:t>
      </w:r>
    </w:p>
    <w:p w14:paraId="48B0F410"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8.1.</w:t>
      </w:r>
      <w:r w:rsidRPr="00490B25">
        <w:rPr>
          <w:rFonts w:ascii="Calibri" w:hAnsi="Calibri"/>
          <w:noProof/>
          <w:sz w:val="22"/>
          <w:szCs w:val="22"/>
          <w:lang w:eastAsia="en-GB"/>
        </w:rPr>
        <w:tab/>
      </w:r>
      <w:r w:rsidRPr="00490B25">
        <w:rPr>
          <w:noProof/>
        </w:rPr>
        <w:t>Approved Veterinary Surgeon and Inspector responsibilities</w:t>
      </w:r>
      <w:r w:rsidRPr="00490B25">
        <w:rPr>
          <w:noProof/>
        </w:rPr>
        <w:tab/>
        <w:t>16</w:t>
      </w:r>
    </w:p>
    <w:p w14:paraId="478FDA49" w14:textId="3B833F89"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8.2.</w:t>
      </w:r>
      <w:r w:rsidRPr="00490B25">
        <w:rPr>
          <w:rFonts w:ascii="Calibri" w:hAnsi="Calibri"/>
          <w:noProof/>
          <w:sz w:val="22"/>
          <w:szCs w:val="22"/>
          <w:lang w:eastAsia="en-GB"/>
        </w:rPr>
        <w:tab/>
      </w:r>
      <w:r w:rsidRPr="00490B25">
        <w:rPr>
          <w:noProof/>
        </w:rPr>
        <w:t>Illegible or lost identification.</w:t>
      </w:r>
      <w:r w:rsidRPr="00490B25">
        <w:rPr>
          <w:noProof/>
        </w:rPr>
        <w:tab/>
      </w:r>
      <w:r w:rsidR="004C0822" w:rsidRPr="00490B25">
        <w:rPr>
          <w:noProof/>
        </w:rPr>
        <w:t>17</w:t>
      </w:r>
    </w:p>
    <w:p w14:paraId="74B5FF81" w14:textId="35293FBD"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8.3.</w:t>
      </w:r>
      <w:r w:rsidRPr="00490B25">
        <w:rPr>
          <w:rFonts w:ascii="Calibri" w:hAnsi="Calibri"/>
          <w:noProof/>
          <w:sz w:val="22"/>
          <w:szCs w:val="22"/>
          <w:lang w:eastAsia="en-GB"/>
        </w:rPr>
        <w:tab/>
      </w:r>
      <w:r w:rsidRPr="00490B25">
        <w:rPr>
          <w:noProof/>
        </w:rPr>
        <w:t>Insufficient tags held by the herd keeper to tag all unidentified cattle</w:t>
      </w:r>
      <w:r w:rsidRPr="00490B25">
        <w:rPr>
          <w:noProof/>
        </w:rPr>
        <w:tab/>
      </w:r>
      <w:r w:rsidR="00A87512" w:rsidRPr="00490B25">
        <w:rPr>
          <w:noProof/>
        </w:rPr>
        <w:t>18</w:t>
      </w:r>
    </w:p>
    <w:p w14:paraId="0038FC85" w14:textId="3F040C82"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8.</w:t>
      </w:r>
      <w:r w:rsidR="008C2615" w:rsidRPr="00490B25">
        <w:rPr>
          <w:noProof/>
        </w:rPr>
        <w:t>4</w:t>
      </w:r>
      <w:r w:rsidRPr="00490B25">
        <w:rPr>
          <w:noProof/>
        </w:rPr>
        <w:t>.</w:t>
      </w:r>
      <w:r w:rsidRPr="00490B25">
        <w:rPr>
          <w:rFonts w:ascii="Calibri" w:hAnsi="Calibri"/>
          <w:noProof/>
          <w:sz w:val="22"/>
          <w:szCs w:val="22"/>
          <w:lang w:eastAsia="en-GB"/>
        </w:rPr>
        <w:tab/>
      </w:r>
      <w:r w:rsidRPr="00490B25">
        <w:rPr>
          <w:noProof/>
        </w:rPr>
        <w:t>Suspicion of interference with ear tags</w:t>
      </w:r>
      <w:r w:rsidRPr="00490B25">
        <w:rPr>
          <w:noProof/>
        </w:rPr>
        <w:tab/>
      </w:r>
      <w:r w:rsidR="00A87512" w:rsidRPr="00490B25">
        <w:rPr>
          <w:noProof/>
        </w:rPr>
        <w:t>18</w:t>
      </w:r>
    </w:p>
    <w:p w14:paraId="253C31EA" w14:textId="1960B185"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9.</w:t>
      </w:r>
      <w:r w:rsidRPr="00490B25">
        <w:rPr>
          <w:rFonts w:ascii="Calibri" w:hAnsi="Calibri"/>
          <w:noProof/>
          <w:sz w:val="22"/>
          <w:szCs w:val="22"/>
          <w:lang w:eastAsia="en-GB"/>
        </w:rPr>
        <w:tab/>
      </w:r>
      <w:r w:rsidRPr="00490B25">
        <w:rPr>
          <w:noProof/>
        </w:rPr>
        <w:t>BT15s – test report forms &amp; Personal Digital Assistant (PDA)</w:t>
      </w:r>
      <w:r w:rsidRPr="00490B25">
        <w:rPr>
          <w:noProof/>
        </w:rPr>
        <w:tab/>
      </w:r>
      <w:r w:rsidR="00A87512" w:rsidRPr="00490B25">
        <w:rPr>
          <w:noProof/>
        </w:rPr>
        <w:t>18</w:t>
      </w:r>
    </w:p>
    <w:p w14:paraId="1153AF4F" w14:textId="2D86EA13"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9.1.</w:t>
      </w:r>
      <w:r w:rsidRPr="00490B25">
        <w:rPr>
          <w:rFonts w:ascii="Calibri" w:hAnsi="Calibri"/>
          <w:noProof/>
          <w:sz w:val="22"/>
          <w:szCs w:val="22"/>
          <w:lang w:eastAsia="en-GB"/>
        </w:rPr>
        <w:tab/>
      </w:r>
      <w:r w:rsidRPr="00490B25">
        <w:rPr>
          <w:noProof/>
        </w:rPr>
        <w:t>BT15s to be used at the test</w:t>
      </w:r>
      <w:r w:rsidRPr="00490B25">
        <w:rPr>
          <w:noProof/>
        </w:rPr>
        <w:tab/>
      </w:r>
      <w:r w:rsidR="00A87512" w:rsidRPr="00490B25">
        <w:rPr>
          <w:noProof/>
        </w:rPr>
        <w:t>18</w:t>
      </w:r>
    </w:p>
    <w:p w14:paraId="52792EA2" w14:textId="2BCE9B91" w:rsidR="001A6FAE" w:rsidRPr="00490B25" w:rsidRDefault="001A6FAE" w:rsidP="00490B25">
      <w:pPr>
        <w:tabs>
          <w:tab w:val="left" w:pos="960"/>
          <w:tab w:val="right" w:leader="dot" w:pos="9019"/>
        </w:tabs>
        <w:ind w:left="960" w:hanging="720"/>
        <w:rPr>
          <w:rFonts w:ascii="Calibri" w:hAnsi="Calibri"/>
          <w:noProof/>
          <w:sz w:val="22"/>
          <w:szCs w:val="22"/>
          <w:lang w:eastAsia="en-GB"/>
        </w:rPr>
      </w:pPr>
      <w:r w:rsidRPr="00490B25">
        <w:rPr>
          <w:noProof/>
        </w:rPr>
        <w:t>9.2.</w:t>
      </w:r>
      <w:r w:rsidRPr="00490B25">
        <w:rPr>
          <w:rFonts w:ascii="Calibri" w:hAnsi="Calibri"/>
          <w:noProof/>
          <w:sz w:val="22"/>
          <w:szCs w:val="22"/>
          <w:lang w:eastAsia="en-GB"/>
        </w:rPr>
        <w:tab/>
      </w:r>
      <w:r w:rsidRPr="00490B25">
        <w:rPr>
          <w:noProof/>
        </w:rPr>
        <w:t>Action to take where an animal shown on the BT15/PDA is not presented for testing</w:t>
      </w:r>
      <w:r w:rsidRPr="00490B25">
        <w:rPr>
          <w:noProof/>
        </w:rPr>
        <w:tab/>
      </w:r>
      <w:r w:rsidR="00F54AF5" w:rsidRPr="00490B25">
        <w:rPr>
          <w:noProof/>
        </w:rPr>
        <w:t>18</w:t>
      </w:r>
    </w:p>
    <w:p w14:paraId="0DFEDAE4" w14:textId="3032DA26"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9.3.</w:t>
      </w:r>
      <w:r w:rsidRPr="00490B25">
        <w:rPr>
          <w:rFonts w:ascii="Calibri" w:hAnsi="Calibri"/>
          <w:noProof/>
          <w:sz w:val="22"/>
          <w:szCs w:val="22"/>
          <w:lang w:eastAsia="en-GB"/>
        </w:rPr>
        <w:tab/>
      </w:r>
      <w:r w:rsidRPr="00490B25">
        <w:rPr>
          <w:noProof/>
        </w:rPr>
        <w:t>Animals that will not be shown on the BT15 or PDA</w:t>
      </w:r>
      <w:r w:rsidRPr="00490B25">
        <w:rPr>
          <w:noProof/>
        </w:rPr>
        <w:tab/>
      </w:r>
      <w:r w:rsidR="00C2178C" w:rsidRPr="00490B25">
        <w:rPr>
          <w:noProof/>
        </w:rPr>
        <w:t>20</w:t>
      </w:r>
    </w:p>
    <w:p w14:paraId="05200EBC" w14:textId="29E7C0CB"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9.3.1.</w:t>
      </w:r>
      <w:r w:rsidRPr="00490B25">
        <w:rPr>
          <w:rFonts w:ascii="Calibri" w:hAnsi="Calibri"/>
          <w:noProof/>
          <w:color w:val="000000"/>
          <w:sz w:val="22"/>
          <w:szCs w:val="22"/>
          <w:lang w:eastAsia="en-GB"/>
        </w:rPr>
        <w:tab/>
      </w:r>
      <w:r w:rsidRPr="00490B25">
        <w:rPr>
          <w:noProof/>
          <w:color w:val="000000"/>
        </w:rPr>
        <w:t>Calves less than 6 weeks old at routine tests</w:t>
      </w:r>
      <w:r w:rsidRPr="00490B25">
        <w:rPr>
          <w:noProof/>
          <w:color w:val="000000"/>
        </w:rPr>
        <w:tab/>
      </w:r>
      <w:r w:rsidR="00C2178C" w:rsidRPr="00490B25">
        <w:rPr>
          <w:noProof/>
          <w:color w:val="000000"/>
        </w:rPr>
        <w:t>20</w:t>
      </w:r>
    </w:p>
    <w:p w14:paraId="39E1F4B9" w14:textId="3ADBEF2F"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9.3.2.</w:t>
      </w:r>
      <w:r w:rsidRPr="00490B25">
        <w:rPr>
          <w:rFonts w:ascii="Calibri" w:hAnsi="Calibri"/>
          <w:noProof/>
          <w:color w:val="000000"/>
          <w:sz w:val="22"/>
          <w:szCs w:val="22"/>
          <w:lang w:eastAsia="en-GB"/>
        </w:rPr>
        <w:tab/>
      </w:r>
      <w:r w:rsidRPr="00490B25">
        <w:rPr>
          <w:noProof/>
          <w:color w:val="000000"/>
        </w:rPr>
        <w:t>Recently purchased animals</w:t>
      </w:r>
      <w:r w:rsidRPr="00490B25">
        <w:rPr>
          <w:noProof/>
          <w:color w:val="000000"/>
        </w:rPr>
        <w:tab/>
      </w:r>
      <w:r w:rsidR="00C2178C" w:rsidRPr="00490B25">
        <w:rPr>
          <w:noProof/>
          <w:color w:val="000000"/>
        </w:rPr>
        <w:t>20</w:t>
      </w:r>
    </w:p>
    <w:p w14:paraId="2C76406A" w14:textId="2273A3D6"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9.3.3.</w:t>
      </w:r>
      <w:r w:rsidRPr="00490B25">
        <w:rPr>
          <w:rFonts w:ascii="Calibri" w:hAnsi="Calibri"/>
          <w:noProof/>
          <w:color w:val="000000"/>
          <w:sz w:val="22"/>
          <w:szCs w:val="22"/>
          <w:lang w:eastAsia="en-GB"/>
        </w:rPr>
        <w:tab/>
      </w:r>
      <w:r w:rsidRPr="00490B25">
        <w:rPr>
          <w:noProof/>
          <w:color w:val="000000"/>
        </w:rPr>
        <w:t>Animals that have not been notified to the Department</w:t>
      </w:r>
      <w:r w:rsidRPr="00490B25">
        <w:rPr>
          <w:noProof/>
          <w:color w:val="000000"/>
        </w:rPr>
        <w:tab/>
      </w:r>
      <w:r w:rsidR="00C2178C" w:rsidRPr="00490B25">
        <w:rPr>
          <w:noProof/>
          <w:color w:val="000000"/>
        </w:rPr>
        <w:t>20</w:t>
      </w:r>
    </w:p>
    <w:p w14:paraId="4F91E8DD" w14:textId="49610057" w:rsidR="001A6FAE" w:rsidRPr="00490B25" w:rsidRDefault="001A6FAE" w:rsidP="00490B25">
      <w:pPr>
        <w:tabs>
          <w:tab w:val="left" w:pos="960"/>
          <w:tab w:val="right" w:leader="dot" w:pos="9019"/>
        </w:tabs>
        <w:ind w:left="720" w:hanging="480"/>
        <w:rPr>
          <w:rFonts w:ascii="Calibri" w:hAnsi="Calibri"/>
          <w:noProof/>
          <w:sz w:val="22"/>
          <w:szCs w:val="22"/>
          <w:lang w:eastAsia="en-GB"/>
        </w:rPr>
      </w:pPr>
      <w:r w:rsidRPr="00490B25">
        <w:rPr>
          <w:noProof/>
        </w:rPr>
        <w:t>9.4.</w:t>
      </w:r>
      <w:r w:rsidRPr="00490B25">
        <w:rPr>
          <w:rFonts w:ascii="Calibri" w:hAnsi="Calibri"/>
          <w:noProof/>
          <w:sz w:val="22"/>
          <w:szCs w:val="22"/>
          <w:lang w:eastAsia="en-GB"/>
        </w:rPr>
        <w:tab/>
      </w:r>
      <w:r w:rsidRPr="00490B25">
        <w:rPr>
          <w:noProof/>
        </w:rPr>
        <w:t>Action to take where animals that are presented are not shown on the BT15/PDA because of:</w:t>
      </w:r>
      <w:r w:rsidRPr="00490B25">
        <w:rPr>
          <w:noProof/>
        </w:rPr>
        <w:tab/>
      </w:r>
      <w:r w:rsidR="00A2199F" w:rsidRPr="00490B25">
        <w:rPr>
          <w:noProof/>
        </w:rPr>
        <w:t>21</w:t>
      </w:r>
    </w:p>
    <w:p w14:paraId="2B9F55A1" w14:textId="2956DAE8"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9.4.1.</w:t>
      </w:r>
      <w:r w:rsidRPr="00490B25">
        <w:rPr>
          <w:rFonts w:ascii="Calibri" w:hAnsi="Calibri"/>
          <w:noProof/>
          <w:color w:val="000000"/>
          <w:sz w:val="22"/>
          <w:szCs w:val="22"/>
          <w:lang w:eastAsia="en-GB"/>
        </w:rPr>
        <w:tab/>
      </w:r>
      <w:r w:rsidRPr="00490B25">
        <w:rPr>
          <w:noProof/>
          <w:color w:val="000000"/>
        </w:rPr>
        <w:t>No ear tags</w:t>
      </w:r>
      <w:r w:rsidRPr="00490B25">
        <w:rPr>
          <w:noProof/>
          <w:color w:val="000000"/>
        </w:rPr>
        <w:tab/>
      </w:r>
      <w:r w:rsidR="00A2199F" w:rsidRPr="00490B25">
        <w:rPr>
          <w:noProof/>
          <w:color w:val="000000"/>
        </w:rPr>
        <w:t>21</w:t>
      </w:r>
    </w:p>
    <w:p w14:paraId="1AA4D82F" w14:textId="0418ACD5"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9.4.2.</w:t>
      </w:r>
      <w:r w:rsidRPr="00490B25">
        <w:rPr>
          <w:rFonts w:ascii="Calibri" w:hAnsi="Calibri"/>
          <w:noProof/>
          <w:color w:val="000000"/>
          <w:sz w:val="22"/>
          <w:szCs w:val="22"/>
          <w:lang w:eastAsia="en-GB"/>
        </w:rPr>
        <w:tab/>
      </w:r>
      <w:r w:rsidRPr="00490B25">
        <w:rPr>
          <w:noProof/>
          <w:color w:val="000000"/>
        </w:rPr>
        <w:t>Recent purchase</w:t>
      </w:r>
      <w:r w:rsidRPr="00490B25">
        <w:rPr>
          <w:noProof/>
          <w:color w:val="000000"/>
        </w:rPr>
        <w:tab/>
      </w:r>
      <w:r w:rsidR="00A2199F" w:rsidRPr="00490B25">
        <w:rPr>
          <w:noProof/>
          <w:color w:val="000000"/>
        </w:rPr>
        <w:t>22</w:t>
      </w:r>
    </w:p>
    <w:p w14:paraId="41063C9F" w14:textId="41AB23D9"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9.4.3.</w:t>
      </w:r>
      <w:r w:rsidRPr="00490B25">
        <w:rPr>
          <w:rFonts w:ascii="Calibri" w:hAnsi="Calibri"/>
          <w:noProof/>
          <w:color w:val="000000"/>
          <w:sz w:val="22"/>
          <w:szCs w:val="22"/>
          <w:lang w:eastAsia="en-GB"/>
        </w:rPr>
        <w:tab/>
      </w:r>
      <w:r w:rsidRPr="00490B25">
        <w:rPr>
          <w:noProof/>
          <w:color w:val="000000"/>
        </w:rPr>
        <w:t>Non-notification</w:t>
      </w:r>
      <w:r w:rsidRPr="00490B25">
        <w:rPr>
          <w:noProof/>
          <w:color w:val="000000"/>
        </w:rPr>
        <w:tab/>
      </w:r>
      <w:r w:rsidR="00A2199F" w:rsidRPr="00490B25">
        <w:rPr>
          <w:noProof/>
          <w:color w:val="000000"/>
        </w:rPr>
        <w:t>22</w:t>
      </w:r>
    </w:p>
    <w:p w14:paraId="2750666C" w14:textId="5D8B05B6" w:rsidR="001A6FAE" w:rsidRPr="00490B25" w:rsidRDefault="001A6FAE" w:rsidP="001A6FAE">
      <w:pPr>
        <w:tabs>
          <w:tab w:val="left" w:pos="1440"/>
          <w:tab w:val="right" w:leader="dot" w:pos="9019"/>
        </w:tabs>
        <w:ind w:left="480"/>
        <w:rPr>
          <w:noProof/>
          <w:color w:val="000000"/>
        </w:rPr>
      </w:pPr>
      <w:r w:rsidRPr="00490B25">
        <w:rPr>
          <w:noProof/>
          <w:color w:val="000000"/>
        </w:rPr>
        <w:lastRenderedPageBreak/>
        <w:t>9.4.4.</w:t>
      </w:r>
      <w:r w:rsidRPr="00490B25">
        <w:rPr>
          <w:rFonts w:ascii="Calibri" w:hAnsi="Calibri"/>
          <w:noProof/>
          <w:color w:val="000000"/>
          <w:sz w:val="22"/>
          <w:szCs w:val="22"/>
          <w:lang w:eastAsia="en-GB"/>
        </w:rPr>
        <w:tab/>
      </w:r>
      <w:r w:rsidRPr="00490B25">
        <w:rPr>
          <w:noProof/>
          <w:color w:val="000000"/>
        </w:rPr>
        <w:t>Imports</w:t>
      </w:r>
      <w:r w:rsidRPr="00490B25">
        <w:rPr>
          <w:noProof/>
          <w:color w:val="000000"/>
        </w:rPr>
        <w:tab/>
      </w:r>
      <w:r w:rsidR="00A2199F" w:rsidRPr="00490B25">
        <w:rPr>
          <w:noProof/>
          <w:color w:val="000000"/>
        </w:rPr>
        <w:t>22</w:t>
      </w:r>
    </w:p>
    <w:p w14:paraId="5275FBB9" w14:textId="1FD1BEC8" w:rsidR="001A6FAE" w:rsidRPr="00490B25" w:rsidRDefault="001A6FAE" w:rsidP="001A6FAE">
      <w:pPr>
        <w:ind w:left="426" w:firstLine="54"/>
        <w:rPr>
          <w:color w:val="000000"/>
        </w:rPr>
      </w:pPr>
      <w:r w:rsidRPr="00490B25">
        <w:rPr>
          <w:color w:val="000000"/>
        </w:rPr>
        <w:t>9.4.5</w:t>
      </w:r>
      <w:r w:rsidRPr="00490B25">
        <w:rPr>
          <w:color w:val="000000"/>
        </w:rPr>
        <w:tab/>
        <w:t>Strayed Animals ..............................................................................................</w:t>
      </w:r>
      <w:r w:rsidR="00A2199F" w:rsidRPr="00490B25">
        <w:rPr>
          <w:color w:val="000000"/>
        </w:rPr>
        <w:t>2</w:t>
      </w:r>
      <w:r w:rsidR="007B006F" w:rsidRPr="00490B25">
        <w:rPr>
          <w:color w:val="000000"/>
        </w:rPr>
        <w:t>2</w:t>
      </w:r>
    </w:p>
    <w:p w14:paraId="1346D4C8" w14:textId="3DC67236"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9.5.</w:t>
      </w:r>
      <w:r w:rsidRPr="00490B25">
        <w:rPr>
          <w:rFonts w:ascii="Calibri" w:hAnsi="Calibri"/>
          <w:noProof/>
          <w:sz w:val="22"/>
          <w:szCs w:val="22"/>
          <w:lang w:eastAsia="en-GB"/>
        </w:rPr>
        <w:tab/>
      </w:r>
      <w:r w:rsidRPr="00490B25">
        <w:rPr>
          <w:noProof/>
        </w:rPr>
        <w:t>Retention of Field Copies of Test Report Forms</w:t>
      </w:r>
      <w:r w:rsidRPr="00490B25">
        <w:rPr>
          <w:noProof/>
        </w:rPr>
        <w:tab/>
      </w:r>
      <w:r w:rsidR="00F54AF5" w:rsidRPr="00490B25">
        <w:rPr>
          <w:noProof/>
        </w:rPr>
        <w:t>2</w:t>
      </w:r>
      <w:r w:rsidR="00A2199F" w:rsidRPr="00490B25">
        <w:rPr>
          <w:noProof/>
        </w:rPr>
        <w:t>2</w:t>
      </w:r>
    </w:p>
    <w:p w14:paraId="1F5DB7B4" w14:textId="01184CC6"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10.</w:t>
      </w:r>
      <w:r w:rsidRPr="00490B25">
        <w:rPr>
          <w:rFonts w:ascii="Calibri" w:hAnsi="Calibri"/>
          <w:noProof/>
          <w:sz w:val="22"/>
          <w:szCs w:val="22"/>
          <w:lang w:eastAsia="en-GB"/>
        </w:rPr>
        <w:tab/>
      </w:r>
      <w:r w:rsidRPr="00490B25">
        <w:rPr>
          <w:noProof/>
        </w:rPr>
        <w:t>Technique of the Tuberculin Test</w:t>
      </w:r>
      <w:r w:rsidRPr="00490B25">
        <w:rPr>
          <w:noProof/>
        </w:rPr>
        <w:tab/>
      </w:r>
      <w:r w:rsidR="007B006F" w:rsidRPr="00490B25">
        <w:rPr>
          <w:noProof/>
        </w:rPr>
        <w:t>23</w:t>
      </w:r>
    </w:p>
    <w:p w14:paraId="695D2CF6" w14:textId="1C46028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10.1.</w:t>
      </w:r>
      <w:r w:rsidRPr="00490B25">
        <w:rPr>
          <w:rFonts w:ascii="Calibri" w:hAnsi="Calibri"/>
          <w:noProof/>
          <w:sz w:val="22"/>
          <w:szCs w:val="22"/>
          <w:lang w:eastAsia="en-GB"/>
        </w:rPr>
        <w:tab/>
      </w:r>
      <w:r w:rsidRPr="00490B25">
        <w:rPr>
          <w:noProof/>
        </w:rPr>
        <w:t>The Single Intradermal Comparative Cervical Tuberculin Test (SICCT)</w:t>
      </w:r>
      <w:r w:rsidRPr="00490B25">
        <w:rPr>
          <w:noProof/>
        </w:rPr>
        <w:tab/>
      </w:r>
      <w:r w:rsidR="007B006F" w:rsidRPr="00490B25">
        <w:rPr>
          <w:noProof/>
        </w:rPr>
        <w:t>23</w:t>
      </w:r>
    </w:p>
    <w:p w14:paraId="3692B887" w14:textId="44DBAA2B"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10.2.</w:t>
      </w:r>
      <w:r w:rsidRPr="00490B25">
        <w:rPr>
          <w:rFonts w:ascii="Calibri" w:hAnsi="Calibri"/>
          <w:noProof/>
          <w:sz w:val="22"/>
          <w:szCs w:val="22"/>
          <w:lang w:eastAsia="en-GB"/>
        </w:rPr>
        <w:tab/>
      </w:r>
      <w:r w:rsidRPr="00490B25">
        <w:rPr>
          <w:noProof/>
        </w:rPr>
        <w:t>Siting of injections</w:t>
      </w:r>
      <w:r w:rsidRPr="00490B25">
        <w:rPr>
          <w:noProof/>
        </w:rPr>
        <w:tab/>
      </w:r>
      <w:r w:rsidR="007B006F" w:rsidRPr="00490B25">
        <w:rPr>
          <w:noProof/>
        </w:rPr>
        <w:t>23</w:t>
      </w:r>
    </w:p>
    <w:p w14:paraId="35BDE0BF" w14:textId="3A1C10A5"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10.3.</w:t>
      </w:r>
      <w:r w:rsidRPr="00490B25">
        <w:rPr>
          <w:rFonts w:ascii="Calibri" w:hAnsi="Calibri"/>
          <w:noProof/>
          <w:sz w:val="22"/>
          <w:szCs w:val="22"/>
          <w:lang w:eastAsia="en-GB"/>
        </w:rPr>
        <w:tab/>
      </w:r>
      <w:r w:rsidRPr="00490B25">
        <w:rPr>
          <w:noProof/>
        </w:rPr>
        <w:t>Examination for swellings</w:t>
      </w:r>
      <w:r w:rsidRPr="00490B25">
        <w:rPr>
          <w:noProof/>
        </w:rPr>
        <w:tab/>
      </w:r>
      <w:r w:rsidR="007B006F" w:rsidRPr="00490B25">
        <w:rPr>
          <w:noProof/>
        </w:rPr>
        <w:t>23</w:t>
      </w:r>
    </w:p>
    <w:p w14:paraId="5063C0B9" w14:textId="61B76401"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10.4.</w:t>
      </w:r>
      <w:r w:rsidRPr="00490B25">
        <w:rPr>
          <w:rFonts w:ascii="Calibri" w:hAnsi="Calibri"/>
          <w:noProof/>
          <w:sz w:val="22"/>
          <w:szCs w:val="22"/>
          <w:lang w:eastAsia="en-GB"/>
        </w:rPr>
        <w:tab/>
      </w:r>
      <w:r w:rsidRPr="00490B25">
        <w:rPr>
          <w:noProof/>
        </w:rPr>
        <w:t>Recording which side of the neck has been injected</w:t>
      </w:r>
      <w:r w:rsidRPr="00490B25">
        <w:rPr>
          <w:noProof/>
        </w:rPr>
        <w:tab/>
      </w:r>
      <w:r w:rsidR="007B006F" w:rsidRPr="00490B25">
        <w:rPr>
          <w:noProof/>
        </w:rPr>
        <w:t>23</w:t>
      </w:r>
    </w:p>
    <w:p w14:paraId="1DE56209" w14:textId="32602E61"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10.5.</w:t>
      </w:r>
      <w:r w:rsidRPr="00490B25">
        <w:rPr>
          <w:rFonts w:ascii="Calibri" w:hAnsi="Calibri"/>
          <w:noProof/>
          <w:sz w:val="22"/>
          <w:szCs w:val="22"/>
          <w:lang w:eastAsia="en-GB"/>
        </w:rPr>
        <w:tab/>
      </w:r>
      <w:r w:rsidRPr="00490B25">
        <w:rPr>
          <w:noProof/>
        </w:rPr>
        <w:t>Clipping</w:t>
      </w:r>
      <w:r w:rsidRPr="00490B25">
        <w:rPr>
          <w:noProof/>
        </w:rPr>
        <w:tab/>
      </w:r>
      <w:r w:rsidR="00911AEC" w:rsidRPr="00490B25">
        <w:rPr>
          <w:noProof/>
        </w:rPr>
        <w:t>2</w:t>
      </w:r>
      <w:r w:rsidR="00911AEC">
        <w:rPr>
          <w:noProof/>
        </w:rPr>
        <w:t>6</w:t>
      </w:r>
    </w:p>
    <w:p w14:paraId="03EEAB2C" w14:textId="2EDFFE54"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10.6.</w:t>
      </w:r>
      <w:r w:rsidRPr="00490B25">
        <w:rPr>
          <w:rFonts w:ascii="Calibri" w:hAnsi="Calibri"/>
          <w:noProof/>
          <w:sz w:val="22"/>
          <w:szCs w:val="22"/>
          <w:lang w:eastAsia="en-GB"/>
        </w:rPr>
        <w:tab/>
      </w:r>
      <w:r w:rsidRPr="00490B25">
        <w:rPr>
          <w:noProof/>
        </w:rPr>
        <w:t>Skin measurement</w:t>
      </w:r>
      <w:r w:rsidRPr="00490B25">
        <w:rPr>
          <w:noProof/>
        </w:rPr>
        <w:tab/>
      </w:r>
      <w:r w:rsidR="00911AEC" w:rsidRPr="00490B25">
        <w:rPr>
          <w:noProof/>
        </w:rPr>
        <w:t>2</w:t>
      </w:r>
      <w:r w:rsidR="00911AEC">
        <w:rPr>
          <w:noProof/>
        </w:rPr>
        <w:t>6</w:t>
      </w:r>
    </w:p>
    <w:p w14:paraId="7629576D" w14:textId="622CB41B" w:rsidR="001A6FAE" w:rsidRPr="00490B25" w:rsidRDefault="001A6FAE" w:rsidP="001A6FAE">
      <w:pPr>
        <w:tabs>
          <w:tab w:val="left" w:pos="960"/>
          <w:tab w:val="right" w:leader="dot" w:pos="9019"/>
        </w:tabs>
        <w:ind w:left="240"/>
        <w:rPr>
          <w:noProof/>
        </w:rPr>
      </w:pPr>
      <w:r w:rsidRPr="00490B25">
        <w:rPr>
          <w:noProof/>
        </w:rPr>
        <w:t>10.7.</w:t>
      </w:r>
      <w:r w:rsidRPr="00490B25">
        <w:rPr>
          <w:rFonts w:ascii="Calibri" w:hAnsi="Calibri"/>
          <w:noProof/>
          <w:sz w:val="22"/>
          <w:szCs w:val="22"/>
          <w:lang w:eastAsia="en-GB"/>
        </w:rPr>
        <w:tab/>
      </w:r>
      <w:r w:rsidRPr="00490B25">
        <w:rPr>
          <w:noProof/>
        </w:rPr>
        <w:t>Filling the tuberculin syringe</w:t>
      </w:r>
      <w:r w:rsidRPr="00490B25">
        <w:rPr>
          <w:noProof/>
        </w:rPr>
        <w:tab/>
      </w:r>
      <w:r w:rsidR="00911AEC" w:rsidRPr="00490B25">
        <w:rPr>
          <w:noProof/>
        </w:rPr>
        <w:t>2</w:t>
      </w:r>
      <w:r w:rsidR="00911AEC">
        <w:rPr>
          <w:noProof/>
        </w:rPr>
        <w:t>6</w:t>
      </w:r>
    </w:p>
    <w:p w14:paraId="24E7470A" w14:textId="6806569C" w:rsidR="00782789" w:rsidRPr="00490B25" w:rsidRDefault="00782789" w:rsidP="001A6FAE">
      <w:pPr>
        <w:tabs>
          <w:tab w:val="left" w:pos="960"/>
          <w:tab w:val="right" w:leader="dot" w:pos="9019"/>
        </w:tabs>
        <w:ind w:left="240"/>
        <w:rPr>
          <w:rFonts w:ascii="Calibri" w:hAnsi="Calibri"/>
          <w:noProof/>
          <w:sz w:val="22"/>
          <w:szCs w:val="22"/>
          <w:lang w:eastAsia="en-GB"/>
        </w:rPr>
      </w:pPr>
      <w:r w:rsidRPr="00490B25">
        <w:rPr>
          <w:noProof/>
        </w:rPr>
        <w:t>10.8</w:t>
      </w:r>
      <w:r w:rsidRPr="00490B25">
        <w:rPr>
          <w:noProof/>
        </w:rPr>
        <w:tab/>
        <w:t>Siting of injections…………………………………………………………………</w:t>
      </w:r>
      <w:r w:rsidR="00911AEC" w:rsidRPr="00490B25">
        <w:rPr>
          <w:noProof/>
        </w:rPr>
        <w:t>2</w:t>
      </w:r>
      <w:r w:rsidR="00911AEC">
        <w:rPr>
          <w:noProof/>
        </w:rPr>
        <w:t>6</w:t>
      </w:r>
    </w:p>
    <w:p w14:paraId="2B0BE364" w14:textId="5635809A"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w:t>
      </w:r>
      <w:r w:rsidR="00782789" w:rsidRPr="00490B25">
        <w:rPr>
          <w:noProof/>
        </w:rPr>
        <w:t>9</w:t>
      </w:r>
      <w:r w:rsidRPr="00490B25">
        <w:rPr>
          <w:noProof/>
        </w:rPr>
        <w:t>.</w:t>
      </w:r>
      <w:r w:rsidRPr="00490B25">
        <w:rPr>
          <w:rFonts w:ascii="Calibri" w:hAnsi="Calibri"/>
          <w:noProof/>
          <w:sz w:val="22"/>
          <w:szCs w:val="22"/>
          <w:lang w:eastAsia="en-GB"/>
        </w:rPr>
        <w:tab/>
      </w:r>
      <w:r w:rsidRPr="00490B25">
        <w:rPr>
          <w:noProof/>
        </w:rPr>
        <w:t>Injection technique</w:t>
      </w:r>
      <w:r w:rsidRPr="00490B25">
        <w:rPr>
          <w:noProof/>
        </w:rPr>
        <w:tab/>
      </w:r>
      <w:r w:rsidR="00911AEC" w:rsidRPr="00490B25">
        <w:rPr>
          <w:noProof/>
        </w:rPr>
        <w:t>2</w:t>
      </w:r>
      <w:r w:rsidR="00911AEC">
        <w:rPr>
          <w:noProof/>
        </w:rPr>
        <w:t>6</w:t>
      </w:r>
    </w:p>
    <w:p w14:paraId="021F314C" w14:textId="5D937D4B"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w:t>
      </w:r>
      <w:r w:rsidR="00782789" w:rsidRPr="00490B25">
        <w:rPr>
          <w:noProof/>
        </w:rPr>
        <w:t>10</w:t>
      </w:r>
      <w:r w:rsidRPr="00490B25">
        <w:rPr>
          <w:noProof/>
        </w:rPr>
        <w:t>.</w:t>
      </w:r>
      <w:r w:rsidRPr="00490B25">
        <w:rPr>
          <w:rFonts w:ascii="Calibri" w:hAnsi="Calibri"/>
          <w:noProof/>
          <w:sz w:val="22"/>
          <w:szCs w:val="22"/>
          <w:lang w:eastAsia="en-GB"/>
        </w:rPr>
        <w:tab/>
      </w:r>
      <w:r w:rsidRPr="00490B25">
        <w:rPr>
          <w:noProof/>
        </w:rPr>
        <w:t>Palpation of the site after injection</w:t>
      </w:r>
      <w:r w:rsidRPr="00490B25">
        <w:rPr>
          <w:noProof/>
        </w:rPr>
        <w:tab/>
      </w:r>
      <w:r w:rsidR="00911AEC" w:rsidRPr="00490B25">
        <w:rPr>
          <w:noProof/>
        </w:rPr>
        <w:t>2</w:t>
      </w:r>
      <w:r w:rsidR="00911AEC">
        <w:rPr>
          <w:noProof/>
        </w:rPr>
        <w:t>7</w:t>
      </w:r>
    </w:p>
    <w:p w14:paraId="01B2EC68" w14:textId="5FF4873D"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w:t>
      </w:r>
      <w:r w:rsidR="00782789" w:rsidRPr="00490B25">
        <w:rPr>
          <w:noProof/>
        </w:rPr>
        <w:t>11</w:t>
      </w:r>
      <w:r w:rsidRPr="00490B25">
        <w:rPr>
          <w:noProof/>
        </w:rPr>
        <w:t>.</w:t>
      </w:r>
      <w:r w:rsidRPr="00490B25">
        <w:rPr>
          <w:rFonts w:ascii="Calibri" w:hAnsi="Calibri"/>
          <w:noProof/>
          <w:sz w:val="22"/>
          <w:szCs w:val="22"/>
          <w:lang w:eastAsia="en-GB"/>
        </w:rPr>
        <w:tab/>
      </w:r>
      <w:r w:rsidRPr="00490B25">
        <w:rPr>
          <w:noProof/>
        </w:rPr>
        <w:t>Recording gross changes on day 4</w:t>
      </w:r>
      <w:r w:rsidRPr="00490B25">
        <w:rPr>
          <w:noProof/>
        </w:rPr>
        <w:tab/>
      </w:r>
      <w:r w:rsidR="00F54AF5" w:rsidRPr="00490B25">
        <w:rPr>
          <w:noProof/>
        </w:rPr>
        <w:t>27</w:t>
      </w:r>
    </w:p>
    <w:p w14:paraId="48240350" w14:textId="502FF699"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10.</w:t>
      </w:r>
      <w:r w:rsidR="00782789" w:rsidRPr="00490B25">
        <w:rPr>
          <w:noProof/>
        </w:rPr>
        <w:t>12</w:t>
      </w:r>
      <w:r w:rsidRPr="00490B25">
        <w:rPr>
          <w:noProof/>
        </w:rPr>
        <w:t>.</w:t>
      </w:r>
      <w:r w:rsidRPr="00490B25">
        <w:rPr>
          <w:rFonts w:ascii="Calibri" w:hAnsi="Calibri"/>
          <w:noProof/>
          <w:sz w:val="22"/>
          <w:szCs w:val="22"/>
          <w:lang w:eastAsia="en-GB"/>
        </w:rPr>
        <w:tab/>
      </w:r>
      <w:r w:rsidRPr="00490B25">
        <w:rPr>
          <w:noProof/>
        </w:rPr>
        <w:t>Measurement on day 4</w:t>
      </w:r>
      <w:r w:rsidRPr="00490B25">
        <w:rPr>
          <w:noProof/>
        </w:rPr>
        <w:tab/>
      </w:r>
      <w:r w:rsidR="00F54AF5" w:rsidRPr="00490B25">
        <w:rPr>
          <w:noProof/>
        </w:rPr>
        <w:t>27</w:t>
      </w:r>
    </w:p>
    <w:p w14:paraId="289FE103" w14:textId="30EC1AE3" w:rsidR="001A6FAE" w:rsidRPr="00490B25" w:rsidRDefault="001A6FAE" w:rsidP="001A6FAE">
      <w:pPr>
        <w:tabs>
          <w:tab w:val="left" w:pos="960"/>
          <w:tab w:val="right" w:leader="dot" w:pos="9019"/>
        </w:tabs>
        <w:ind w:left="240"/>
        <w:rPr>
          <w:noProof/>
        </w:rPr>
      </w:pPr>
      <w:r w:rsidRPr="00490B25">
        <w:rPr>
          <w:noProof/>
        </w:rPr>
        <w:t>10.</w:t>
      </w:r>
      <w:r w:rsidR="00782789" w:rsidRPr="00490B25">
        <w:rPr>
          <w:noProof/>
        </w:rPr>
        <w:t>13</w:t>
      </w:r>
      <w:r w:rsidRPr="00490B25">
        <w:rPr>
          <w:noProof/>
        </w:rPr>
        <w:t>.</w:t>
      </w:r>
      <w:r w:rsidRPr="00490B25">
        <w:rPr>
          <w:rFonts w:ascii="Calibri" w:hAnsi="Calibri"/>
          <w:noProof/>
          <w:sz w:val="22"/>
          <w:szCs w:val="22"/>
          <w:lang w:eastAsia="en-GB"/>
        </w:rPr>
        <w:tab/>
      </w:r>
      <w:r w:rsidRPr="00490B25">
        <w:rPr>
          <w:noProof/>
        </w:rPr>
        <w:t>Recording of results</w:t>
      </w:r>
      <w:r w:rsidRPr="00490B25">
        <w:rPr>
          <w:noProof/>
        </w:rPr>
        <w:tab/>
      </w:r>
      <w:r w:rsidR="00F54AF5" w:rsidRPr="00490B25">
        <w:rPr>
          <w:noProof/>
        </w:rPr>
        <w:t>27</w:t>
      </w:r>
    </w:p>
    <w:p w14:paraId="1887F0D5" w14:textId="0DE21ACE" w:rsidR="001A6FAE" w:rsidRPr="00490B25" w:rsidRDefault="001A6FAE" w:rsidP="001A6FAE">
      <w:pPr>
        <w:tabs>
          <w:tab w:val="left" w:pos="720"/>
          <w:tab w:val="left" w:pos="1440"/>
          <w:tab w:val="left" w:pos="2160"/>
          <w:tab w:val="left" w:pos="2880"/>
          <w:tab w:val="left" w:pos="3600"/>
          <w:tab w:val="left" w:pos="4320"/>
          <w:tab w:val="left" w:pos="4980"/>
        </w:tabs>
        <w:spacing w:after="120"/>
        <w:rPr>
          <w:noProof/>
          <w:color w:val="000000"/>
          <w:szCs w:val="24"/>
        </w:rPr>
      </w:pPr>
      <w:r w:rsidRPr="00490B25">
        <w:rPr>
          <w:noProof/>
          <w:color w:val="000000"/>
          <w:szCs w:val="24"/>
        </w:rPr>
        <w:t xml:space="preserve">    10.</w:t>
      </w:r>
      <w:r w:rsidR="00782789" w:rsidRPr="00490B25">
        <w:rPr>
          <w:noProof/>
          <w:color w:val="000000"/>
          <w:szCs w:val="24"/>
        </w:rPr>
        <w:t xml:space="preserve">14       </w:t>
      </w:r>
      <w:r w:rsidRPr="00490B25">
        <w:rPr>
          <w:noProof/>
          <w:color w:val="000000"/>
          <w:szCs w:val="24"/>
        </w:rPr>
        <w:t>DNA tagging of Positive Reactors</w:t>
      </w:r>
      <w:r w:rsidRPr="00490B25">
        <w:rPr>
          <w:noProof/>
          <w:color w:val="000000"/>
          <w:szCs w:val="24"/>
        </w:rPr>
        <w:tab/>
      </w:r>
      <w:r w:rsidRPr="00490B25">
        <w:rPr>
          <w:noProof/>
          <w:color w:val="000000"/>
          <w:szCs w:val="24"/>
        </w:rPr>
        <w:tab/>
      </w:r>
      <w:r w:rsidRPr="00490B25">
        <w:rPr>
          <w:noProof/>
          <w:color w:val="000000"/>
          <w:szCs w:val="24"/>
        </w:rPr>
        <w:tab/>
      </w:r>
      <w:r w:rsidRPr="00490B25">
        <w:rPr>
          <w:noProof/>
          <w:color w:val="000000"/>
          <w:szCs w:val="24"/>
        </w:rPr>
        <w:tab/>
      </w:r>
      <w:r w:rsidRPr="00490B25">
        <w:rPr>
          <w:noProof/>
          <w:color w:val="000000"/>
          <w:szCs w:val="24"/>
        </w:rPr>
        <w:tab/>
      </w:r>
      <w:r w:rsidRPr="00490B25">
        <w:rPr>
          <w:noProof/>
          <w:color w:val="000000"/>
          <w:szCs w:val="24"/>
        </w:rPr>
        <w:tab/>
      </w:r>
      <w:r w:rsidRPr="00490B25">
        <w:rPr>
          <w:noProof/>
          <w:color w:val="000000"/>
          <w:szCs w:val="24"/>
        </w:rPr>
        <w:tab/>
        <w:t xml:space="preserve">  </w:t>
      </w:r>
      <w:r w:rsidR="00F54AF5" w:rsidRPr="00490B25">
        <w:rPr>
          <w:noProof/>
          <w:color w:val="000000"/>
          <w:szCs w:val="24"/>
        </w:rPr>
        <w:t>28</w:t>
      </w:r>
    </w:p>
    <w:p w14:paraId="322ECC75" w14:textId="362B0FB4"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11.</w:t>
      </w:r>
      <w:r w:rsidRPr="00490B25">
        <w:rPr>
          <w:rFonts w:ascii="Calibri" w:hAnsi="Calibri"/>
          <w:noProof/>
          <w:sz w:val="22"/>
          <w:szCs w:val="22"/>
          <w:lang w:eastAsia="en-GB"/>
        </w:rPr>
        <w:tab/>
      </w:r>
      <w:r w:rsidRPr="00490B25">
        <w:rPr>
          <w:noProof/>
        </w:rPr>
        <w:t>Clinical Inspection and Examination</w:t>
      </w:r>
      <w:r w:rsidRPr="00490B25">
        <w:rPr>
          <w:noProof/>
        </w:rPr>
        <w:tab/>
      </w:r>
      <w:r w:rsidR="001E1298" w:rsidRPr="00490B25">
        <w:rPr>
          <w:noProof/>
        </w:rPr>
        <w:t>28</w:t>
      </w:r>
    </w:p>
    <w:p w14:paraId="48667D5E" w14:textId="2D062F14"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11.1.</w:t>
      </w:r>
      <w:r w:rsidRPr="00490B25">
        <w:rPr>
          <w:rFonts w:ascii="Calibri" w:hAnsi="Calibri"/>
          <w:noProof/>
          <w:sz w:val="22"/>
          <w:szCs w:val="22"/>
          <w:lang w:eastAsia="en-GB"/>
        </w:rPr>
        <w:tab/>
      </w:r>
      <w:r w:rsidRPr="00490B25">
        <w:rPr>
          <w:noProof/>
        </w:rPr>
        <w:t>All cattle</w:t>
      </w:r>
      <w:r w:rsidRPr="00490B25">
        <w:rPr>
          <w:noProof/>
        </w:rPr>
        <w:tab/>
      </w:r>
      <w:r w:rsidR="001E1298" w:rsidRPr="00490B25">
        <w:rPr>
          <w:noProof/>
        </w:rPr>
        <w:t>28</w:t>
      </w:r>
    </w:p>
    <w:p w14:paraId="1EE46953" w14:textId="6148DF11"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11.2.</w:t>
      </w:r>
      <w:r w:rsidRPr="00490B25">
        <w:rPr>
          <w:rFonts w:ascii="Calibri" w:hAnsi="Calibri"/>
          <w:noProof/>
          <w:sz w:val="22"/>
          <w:szCs w:val="22"/>
          <w:lang w:eastAsia="en-GB"/>
        </w:rPr>
        <w:tab/>
      </w:r>
      <w:r w:rsidRPr="00490B25">
        <w:rPr>
          <w:noProof/>
        </w:rPr>
        <w:t>Animals with inconclusive or positive readings.</w:t>
      </w:r>
      <w:r w:rsidRPr="00490B25">
        <w:rPr>
          <w:noProof/>
        </w:rPr>
        <w:tab/>
      </w:r>
      <w:r w:rsidR="00D4236E" w:rsidRPr="00490B25">
        <w:rPr>
          <w:noProof/>
        </w:rPr>
        <w:t>29</w:t>
      </w:r>
    </w:p>
    <w:p w14:paraId="3BA95764" w14:textId="43A26FFC"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11.2.1.</w:t>
      </w:r>
      <w:r w:rsidRPr="00490B25">
        <w:rPr>
          <w:rFonts w:ascii="Calibri" w:hAnsi="Calibri"/>
          <w:noProof/>
          <w:color w:val="000000"/>
          <w:sz w:val="22"/>
          <w:szCs w:val="22"/>
          <w:lang w:eastAsia="en-GB"/>
        </w:rPr>
        <w:tab/>
      </w:r>
      <w:r w:rsidRPr="00490B25">
        <w:rPr>
          <w:noProof/>
          <w:color w:val="000000"/>
        </w:rPr>
        <w:t>Examination</w:t>
      </w:r>
      <w:r w:rsidRPr="00490B25">
        <w:rPr>
          <w:noProof/>
          <w:color w:val="000000"/>
        </w:rPr>
        <w:tab/>
      </w:r>
      <w:r w:rsidR="00D4236E" w:rsidRPr="00490B25">
        <w:rPr>
          <w:noProof/>
          <w:color w:val="000000"/>
        </w:rPr>
        <w:t>29</w:t>
      </w:r>
    </w:p>
    <w:p w14:paraId="6A8A60AE" w14:textId="49AEE419"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11.2.2.</w:t>
      </w:r>
      <w:r w:rsidRPr="00490B25">
        <w:rPr>
          <w:rFonts w:ascii="Calibri" w:hAnsi="Calibri"/>
          <w:noProof/>
          <w:color w:val="000000"/>
          <w:sz w:val="22"/>
          <w:szCs w:val="22"/>
          <w:lang w:eastAsia="en-GB"/>
        </w:rPr>
        <w:tab/>
      </w:r>
      <w:r w:rsidRPr="00490B25">
        <w:rPr>
          <w:noProof/>
          <w:color w:val="000000"/>
        </w:rPr>
        <w:t>Pregnancy status and medication</w:t>
      </w:r>
      <w:r w:rsidRPr="00490B25">
        <w:rPr>
          <w:noProof/>
          <w:color w:val="000000"/>
        </w:rPr>
        <w:tab/>
      </w:r>
      <w:r w:rsidR="00D4236E" w:rsidRPr="00490B25">
        <w:rPr>
          <w:noProof/>
          <w:color w:val="000000"/>
        </w:rPr>
        <w:t>29</w:t>
      </w:r>
    </w:p>
    <w:p w14:paraId="59ABECBE" w14:textId="77777777"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12.</w:t>
      </w:r>
      <w:r w:rsidRPr="00490B25">
        <w:rPr>
          <w:rFonts w:ascii="Calibri" w:hAnsi="Calibri"/>
          <w:noProof/>
          <w:sz w:val="22"/>
          <w:szCs w:val="22"/>
          <w:lang w:eastAsia="en-GB"/>
        </w:rPr>
        <w:tab/>
      </w:r>
      <w:r w:rsidRPr="00490B25">
        <w:rPr>
          <w:noProof/>
        </w:rPr>
        <w:t>Interference with the test</w:t>
      </w:r>
      <w:r w:rsidRPr="00490B25">
        <w:rPr>
          <w:noProof/>
        </w:rPr>
        <w:tab/>
        <w:t>29</w:t>
      </w:r>
    </w:p>
    <w:p w14:paraId="33A626B1" w14:textId="77777777"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13.</w:t>
      </w:r>
      <w:r w:rsidRPr="00490B25">
        <w:rPr>
          <w:rFonts w:ascii="Calibri" w:hAnsi="Calibri"/>
          <w:noProof/>
          <w:sz w:val="22"/>
          <w:szCs w:val="22"/>
          <w:lang w:eastAsia="en-GB"/>
        </w:rPr>
        <w:tab/>
      </w:r>
      <w:r w:rsidRPr="00490B25">
        <w:rPr>
          <w:noProof/>
        </w:rPr>
        <w:t>Interpretation of the test in the field</w:t>
      </w:r>
      <w:r w:rsidRPr="00490B25">
        <w:rPr>
          <w:noProof/>
        </w:rPr>
        <w:tab/>
        <w:t>29</w:t>
      </w:r>
    </w:p>
    <w:p w14:paraId="08271CD6"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13.1.</w:t>
      </w:r>
      <w:r w:rsidRPr="00490B25">
        <w:rPr>
          <w:rFonts w:ascii="Calibri" w:hAnsi="Calibri"/>
          <w:noProof/>
          <w:sz w:val="22"/>
          <w:szCs w:val="22"/>
          <w:lang w:eastAsia="en-GB"/>
        </w:rPr>
        <w:tab/>
      </w:r>
      <w:r w:rsidRPr="00490B25">
        <w:rPr>
          <w:noProof/>
        </w:rPr>
        <w:t>Interpretation level</w:t>
      </w:r>
      <w:r w:rsidRPr="00490B25">
        <w:rPr>
          <w:noProof/>
        </w:rPr>
        <w:tab/>
        <w:t>29</w:t>
      </w:r>
    </w:p>
    <w:p w14:paraId="5F89EA9F"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13.2.</w:t>
      </w:r>
      <w:r w:rsidRPr="00490B25">
        <w:rPr>
          <w:rFonts w:ascii="Calibri" w:hAnsi="Calibri"/>
          <w:noProof/>
          <w:sz w:val="22"/>
          <w:szCs w:val="22"/>
          <w:lang w:eastAsia="en-GB"/>
        </w:rPr>
        <w:tab/>
      </w:r>
      <w:r w:rsidRPr="00490B25">
        <w:rPr>
          <w:noProof/>
        </w:rPr>
        <w:t>DVO discretion</w:t>
      </w:r>
      <w:r w:rsidRPr="00490B25">
        <w:rPr>
          <w:noProof/>
        </w:rPr>
        <w:tab/>
        <w:t>29</w:t>
      </w:r>
    </w:p>
    <w:p w14:paraId="48FACE65"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13.3.</w:t>
      </w:r>
      <w:r w:rsidRPr="00490B25">
        <w:rPr>
          <w:rFonts w:ascii="Calibri" w:hAnsi="Calibri"/>
          <w:noProof/>
          <w:sz w:val="22"/>
          <w:szCs w:val="22"/>
          <w:lang w:eastAsia="en-GB"/>
        </w:rPr>
        <w:tab/>
      </w:r>
      <w:r w:rsidRPr="00490B25">
        <w:rPr>
          <w:noProof/>
        </w:rPr>
        <w:t>Recommending a different level of interpretation</w:t>
      </w:r>
      <w:r w:rsidRPr="00490B25">
        <w:rPr>
          <w:noProof/>
        </w:rPr>
        <w:tab/>
        <w:t>29</w:t>
      </w:r>
    </w:p>
    <w:p w14:paraId="58CCE377" w14:textId="47ED6FB0"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13.4.</w:t>
      </w:r>
      <w:r w:rsidRPr="00490B25">
        <w:rPr>
          <w:rFonts w:ascii="Calibri" w:hAnsi="Calibri"/>
          <w:noProof/>
          <w:sz w:val="22"/>
          <w:szCs w:val="22"/>
          <w:lang w:eastAsia="en-GB"/>
        </w:rPr>
        <w:tab/>
      </w:r>
      <w:r w:rsidRPr="00490B25">
        <w:rPr>
          <w:noProof/>
        </w:rPr>
        <w:t>Issuing Information to Herd</w:t>
      </w:r>
      <w:r w:rsidR="00D4236E" w:rsidRPr="00490B25">
        <w:rPr>
          <w:noProof/>
        </w:rPr>
        <w:t xml:space="preserve"> </w:t>
      </w:r>
      <w:r w:rsidRPr="00490B25">
        <w:rPr>
          <w:noProof/>
        </w:rPr>
        <w:t>keepers BT23 form</w:t>
      </w:r>
      <w:r w:rsidRPr="00490B25">
        <w:rPr>
          <w:noProof/>
        </w:rPr>
        <w:tab/>
        <w:t>29</w:t>
      </w:r>
    </w:p>
    <w:p w14:paraId="473F1FDA" w14:textId="77777777"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14.</w:t>
      </w:r>
      <w:r w:rsidRPr="00490B25">
        <w:rPr>
          <w:rFonts w:ascii="Calibri" w:hAnsi="Calibri"/>
          <w:noProof/>
          <w:sz w:val="22"/>
          <w:szCs w:val="22"/>
          <w:lang w:eastAsia="en-GB"/>
        </w:rPr>
        <w:tab/>
      </w:r>
      <w:r w:rsidRPr="00490B25">
        <w:rPr>
          <w:noProof/>
        </w:rPr>
        <w:t>Advice to herd keepers</w:t>
      </w:r>
      <w:r w:rsidRPr="00490B25">
        <w:rPr>
          <w:noProof/>
        </w:rPr>
        <w:tab/>
        <w:t>30</w:t>
      </w:r>
    </w:p>
    <w:p w14:paraId="5BB5BCF2"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14.1.</w:t>
      </w:r>
      <w:r w:rsidRPr="00490B25">
        <w:rPr>
          <w:rFonts w:ascii="Calibri" w:hAnsi="Calibri"/>
          <w:noProof/>
          <w:sz w:val="22"/>
          <w:szCs w:val="22"/>
          <w:lang w:eastAsia="en-GB"/>
        </w:rPr>
        <w:tab/>
      </w:r>
      <w:r w:rsidRPr="00490B25">
        <w:rPr>
          <w:noProof/>
        </w:rPr>
        <w:t>Advising herd keeper of possibility of re-interpretation</w:t>
      </w:r>
      <w:r w:rsidRPr="00490B25">
        <w:rPr>
          <w:noProof/>
        </w:rPr>
        <w:tab/>
        <w:t>30</w:t>
      </w:r>
    </w:p>
    <w:p w14:paraId="661E6614"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14.2.</w:t>
      </w:r>
      <w:r w:rsidRPr="00490B25">
        <w:rPr>
          <w:rFonts w:ascii="Calibri" w:hAnsi="Calibri"/>
          <w:noProof/>
          <w:sz w:val="22"/>
          <w:szCs w:val="22"/>
          <w:lang w:eastAsia="en-GB"/>
        </w:rPr>
        <w:tab/>
      </w:r>
      <w:r w:rsidRPr="00490B25">
        <w:rPr>
          <w:noProof/>
        </w:rPr>
        <w:t>Advising herd keeper of public health risks</w:t>
      </w:r>
      <w:r w:rsidRPr="00490B25">
        <w:rPr>
          <w:noProof/>
        </w:rPr>
        <w:tab/>
        <w:t>30</w:t>
      </w:r>
    </w:p>
    <w:p w14:paraId="373F091F"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14.3.</w:t>
      </w:r>
      <w:r w:rsidRPr="00490B25">
        <w:rPr>
          <w:rFonts w:ascii="Calibri" w:hAnsi="Calibri"/>
          <w:noProof/>
          <w:sz w:val="22"/>
          <w:szCs w:val="22"/>
          <w:lang w:eastAsia="en-GB"/>
        </w:rPr>
        <w:tab/>
      </w:r>
      <w:r w:rsidRPr="00490B25">
        <w:rPr>
          <w:noProof/>
        </w:rPr>
        <w:t>Advising herd keeper of isolation requirements</w:t>
      </w:r>
      <w:r w:rsidRPr="00490B25">
        <w:rPr>
          <w:noProof/>
        </w:rPr>
        <w:tab/>
        <w:t>30</w:t>
      </w:r>
    </w:p>
    <w:p w14:paraId="084DCDC5" w14:textId="77777777"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15.</w:t>
      </w:r>
      <w:r w:rsidRPr="00490B25">
        <w:rPr>
          <w:rFonts w:ascii="Calibri" w:hAnsi="Calibri"/>
          <w:noProof/>
          <w:sz w:val="22"/>
          <w:szCs w:val="22"/>
          <w:lang w:eastAsia="en-GB"/>
        </w:rPr>
        <w:tab/>
      </w:r>
      <w:r w:rsidRPr="00490B25">
        <w:rPr>
          <w:noProof/>
        </w:rPr>
        <w:t>Completion of Test Reports</w:t>
      </w:r>
      <w:r w:rsidRPr="00490B25">
        <w:rPr>
          <w:noProof/>
        </w:rPr>
        <w:tab/>
        <w:t>30</w:t>
      </w:r>
    </w:p>
    <w:p w14:paraId="2BDBBA70"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15.1.</w:t>
      </w:r>
      <w:r w:rsidRPr="00490B25">
        <w:rPr>
          <w:rFonts w:ascii="Calibri" w:hAnsi="Calibri"/>
          <w:noProof/>
          <w:sz w:val="22"/>
          <w:szCs w:val="22"/>
          <w:lang w:eastAsia="en-GB"/>
        </w:rPr>
        <w:tab/>
      </w:r>
      <w:r w:rsidRPr="00490B25">
        <w:rPr>
          <w:noProof/>
        </w:rPr>
        <w:t>Submission of results</w:t>
      </w:r>
      <w:r w:rsidRPr="00490B25">
        <w:rPr>
          <w:noProof/>
        </w:rPr>
        <w:tab/>
        <w:t>30</w:t>
      </w:r>
    </w:p>
    <w:p w14:paraId="278C132F"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15.2.</w:t>
      </w:r>
      <w:r w:rsidRPr="00490B25">
        <w:rPr>
          <w:rFonts w:ascii="Calibri" w:hAnsi="Calibri"/>
          <w:noProof/>
          <w:sz w:val="22"/>
          <w:szCs w:val="22"/>
          <w:lang w:eastAsia="en-GB"/>
        </w:rPr>
        <w:tab/>
      </w:r>
      <w:r w:rsidRPr="00490B25">
        <w:rPr>
          <w:noProof/>
        </w:rPr>
        <w:t>Making amendments to Form BT15</w:t>
      </w:r>
      <w:r w:rsidRPr="00490B25">
        <w:rPr>
          <w:noProof/>
        </w:rPr>
        <w:tab/>
        <w:t>30</w:t>
      </w:r>
    </w:p>
    <w:p w14:paraId="43C8CA44" w14:textId="752C3C7D"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15.2.1.</w:t>
      </w:r>
      <w:r w:rsidRPr="00490B25">
        <w:rPr>
          <w:rFonts w:ascii="Calibri" w:hAnsi="Calibri"/>
          <w:noProof/>
          <w:color w:val="000000"/>
          <w:sz w:val="22"/>
          <w:szCs w:val="22"/>
          <w:lang w:eastAsia="en-GB"/>
        </w:rPr>
        <w:tab/>
      </w:r>
      <w:r w:rsidRPr="00490B25">
        <w:rPr>
          <w:noProof/>
          <w:color w:val="000000"/>
        </w:rPr>
        <w:t xml:space="preserve">Practices participating in the </w:t>
      </w:r>
      <w:r w:rsidR="00BE61C3">
        <w:rPr>
          <w:noProof/>
          <w:color w:val="000000"/>
        </w:rPr>
        <w:t>NIFAIS</w:t>
      </w:r>
      <w:r w:rsidRPr="00490B25">
        <w:rPr>
          <w:noProof/>
          <w:color w:val="000000"/>
        </w:rPr>
        <w:t xml:space="preserve"> extranet</w:t>
      </w:r>
      <w:r w:rsidRPr="00490B25">
        <w:rPr>
          <w:noProof/>
          <w:color w:val="000000"/>
        </w:rPr>
        <w:tab/>
        <w:t>30</w:t>
      </w:r>
    </w:p>
    <w:p w14:paraId="09046487" w14:textId="77777777"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15.3.</w:t>
      </w:r>
      <w:r w:rsidRPr="00490B25">
        <w:rPr>
          <w:rFonts w:ascii="Calibri" w:hAnsi="Calibri"/>
          <w:noProof/>
          <w:sz w:val="22"/>
          <w:szCs w:val="22"/>
          <w:lang w:eastAsia="en-GB"/>
        </w:rPr>
        <w:tab/>
      </w:r>
      <w:r w:rsidRPr="00490B25">
        <w:rPr>
          <w:noProof/>
        </w:rPr>
        <w:t>Other information to be provided</w:t>
      </w:r>
      <w:r w:rsidRPr="00490B25">
        <w:rPr>
          <w:noProof/>
        </w:rPr>
        <w:tab/>
        <w:t>32</w:t>
      </w:r>
    </w:p>
    <w:p w14:paraId="08915002" w14:textId="77777777"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15.3.1.</w:t>
      </w:r>
      <w:r w:rsidRPr="00490B25">
        <w:rPr>
          <w:rFonts w:ascii="Calibri" w:hAnsi="Calibri"/>
          <w:noProof/>
          <w:color w:val="000000"/>
          <w:sz w:val="22"/>
          <w:szCs w:val="22"/>
          <w:lang w:eastAsia="en-GB"/>
        </w:rPr>
        <w:tab/>
      </w:r>
      <w:r w:rsidRPr="00490B25">
        <w:rPr>
          <w:noProof/>
          <w:color w:val="000000"/>
        </w:rPr>
        <w:t>Veterinary opinion</w:t>
      </w:r>
      <w:r w:rsidRPr="00490B25">
        <w:rPr>
          <w:noProof/>
          <w:color w:val="000000"/>
        </w:rPr>
        <w:tab/>
        <w:t>32</w:t>
      </w:r>
    </w:p>
    <w:p w14:paraId="49B722B6" w14:textId="55716CD8" w:rsidR="001A6FAE" w:rsidRPr="00490B25" w:rsidRDefault="001A6FAE" w:rsidP="001A6FAE">
      <w:pPr>
        <w:tabs>
          <w:tab w:val="left" w:pos="1440"/>
          <w:tab w:val="right" w:leader="dot" w:pos="9019"/>
        </w:tabs>
        <w:ind w:left="480"/>
        <w:rPr>
          <w:noProof/>
          <w:color w:val="000000"/>
        </w:rPr>
      </w:pPr>
      <w:r w:rsidRPr="00490B25">
        <w:rPr>
          <w:noProof/>
          <w:color w:val="000000"/>
        </w:rPr>
        <w:t>15.3.2.</w:t>
      </w:r>
      <w:r w:rsidRPr="00490B25">
        <w:rPr>
          <w:rFonts w:ascii="Calibri" w:hAnsi="Calibri"/>
          <w:noProof/>
          <w:color w:val="000000"/>
          <w:sz w:val="22"/>
          <w:szCs w:val="22"/>
          <w:lang w:eastAsia="en-GB"/>
        </w:rPr>
        <w:tab/>
      </w:r>
      <w:r w:rsidRPr="00490B25">
        <w:rPr>
          <w:noProof/>
          <w:color w:val="000000"/>
        </w:rPr>
        <w:t>Clinical findings</w:t>
      </w:r>
      <w:r w:rsidRPr="00490B25">
        <w:rPr>
          <w:noProof/>
          <w:color w:val="000000"/>
        </w:rPr>
        <w:tab/>
      </w:r>
      <w:r w:rsidR="00D4236E" w:rsidRPr="00490B25">
        <w:rPr>
          <w:noProof/>
          <w:color w:val="000000"/>
        </w:rPr>
        <w:t>33</w:t>
      </w:r>
    </w:p>
    <w:p w14:paraId="11BB6C9F" w14:textId="1F087B4F" w:rsidR="001A6FAE" w:rsidRPr="00490B25" w:rsidRDefault="001A6FAE" w:rsidP="001A6FAE">
      <w:pPr>
        <w:spacing w:after="120"/>
        <w:ind w:firstLine="480"/>
        <w:rPr>
          <w:color w:val="000000"/>
          <w:szCs w:val="24"/>
        </w:rPr>
      </w:pPr>
      <w:r w:rsidRPr="00490B25">
        <w:rPr>
          <w:color w:val="000000"/>
          <w:szCs w:val="24"/>
        </w:rPr>
        <w:t>15.3.3</w:t>
      </w:r>
      <w:r w:rsidRPr="00490B25">
        <w:rPr>
          <w:color w:val="000000"/>
          <w:szCs w:val="24"/>
        </w:rPr>
        <w:tab/>
        <w:t>DNA Tag Number</w:t>
      </w:r>
      <w:r w:rsidR="00490B25" w:rsidRPr="00490B25">
        <w:rPr>
          <w:color w:val="000000"/>
          <w:szCs w:val="24"/>
        </w:rPr>
        <w:t>…………………………………………………,,,,,,,,,,,,,,,,</w:t>
      </w:r>
      <w:r w:rsidR="00D4236E" w:rsidRPr="00490B25">
        <w:rPr>
          <w:color w:val="000000"/>
          <w:szCs w:val="24"/>
        </w:rPr>
        <w:t>33</w:t>
      </w:r>
    </w:p>
    <w:p w14:paraId="5E42D4B2" w14:textId="1B1AE448"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15.3.4.</w:t>
      </w:r>
      <w:r w:rsidRPr="00490B25">
        <w:rPr>
          <w:rFonts w:ascii="Calibri" w:hAnsi="Calibri"/>
          <w:noProof/>
          <w:color w:val="000000"/>
          <w:sz w:val="22"/>
          <w:szCs w:val="22"/>
          <w:lang w:eastAsia="en-GB"/>
        </w:rPr>
        <w:tab/>
      </w:r>
      <w:r w:rsidRPr="00490B25">
        <w:rPr>
          <w:noProof/>
          <w:color w:val="000000"/>
        </w:rPr>
        <w:t>Grouping information</w:t>
      </w:r>
      <w:r w:rsidRPr="00490B25">
        <w:rPr>
          <w:noProof/>
          <w:color w:val="000000"/>
        </w:rPr>
        <w:tab/>
      </w:r>
      <w:r w:rsidR="00D4236E" w:rsidRPr="00490B25">
        <w:rPr>
          <w:noProof/>
          <w:color w:val="000000"/>
        </w:rPr>
        <w:t>33</w:t>
      </w:r>
    </w:p>
    <w:p w14:paraId="44E68EB3" w14:textId="71B46C01"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15.3.5.</w:t>
      </w:r>
      <w:r w:rsidRPr="00490B25">
        <w:rPr>
          <w:rFonts w:ascii="Calibri" w:hAnsi="Calibri"/>
          <w:noProof/>
          <w:color w:val="000000"/>
          <w:sz w:val="22"/>
          <w:szCs w:val="22"/>
          <w:lang w:eastAsia="en-GB"/>
        </w:rPr>
        <w:tab/>
      </w:r>
      <w:r w:rsidRPr="00490B25">
        <w:rPr>
          <w:noProof/>
          <w:color w:val="000000"/>
        </w:rPr>
        <w:t>Other susceptible species</w:t>
      </w:r>
      <w:r w:rsidRPr="00490B25">
        <w:rPr>
          <w:noProof/>
          <w:color w:val="000000"/>
        </w:rPr>
        <w:tab/>
      </w:r>
      <w:r w:rsidR="00D4236E" w:rsidRPr="00490B25">
        <w:rPr>
          <w:noProof/>
          <w:color w:val="000000"/>
        </w:rPr>
        <w:t>33</w:t>
      </w:r>
    </w:p>
    <w:p w14:paraId="5BFD414B" w14:textId="31A05800"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15.3.6.</w:t>
      </w:r>
      <w:r w:rsidRPr="00490B25">
        <w:rPr>
          <w:rFonts w:ascii="Calibri" w:hAnsi="Calibri"/>
          <w:noProof/>
          <w:color w:val="000000"/>
          <w:sz w:val="22"/>
          <w:szCs w:val="22"/>
          <w:lang w:eastAsia="en-GB"/>
        </w:rPr>
        <w:tab/>
      </w:r>
      <w:r w:rsidRPr="00490B25">
        <w:rPr>
          <w:noProof/>
          <w:color w:val="000000"/>
        </w:rPr>
        <w:t>Part tests</w:t>
      </w:r>
      <w:r w:rsidRPr="00490B25">
        <w:rPr>
          <w:noProof/>
          <w:color w:val="000000"/>
        </w:rPr>
        <w:tab/>
      </w:r>
      <w:r w:rsidR="00D4236E" w:rsidRPr="00490B25">
        <w:rPr>
          <w:noProof/>
          <w:color w:val="000000"/>
        </w:rPr>
        <w:t>33</w:t>
      </w:r>
    </w:p>
    <w:p w14:paraId="1DBEB30A" w14:textId="6F5CD8BB"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15.3.7.</w:t>
      </w:r>
      <w:r w:rsidRPr="00490B25">
        <w:rPr>
          <w:rFonts w:ascii="Calibri" w:hAnsi="Calibri"/>
          <w:noProof/>
          <w:color w:val="000000"/>
          <w:sz w:val="22"/>
          <w:szCs w:val="22"/>
          <w:lang w:eastAsia="en-GB"/>
        </w:rPr>
        <w:tab/>
      </w:r>
      <w:r w:rsidRPr="00490B25">
        <w:rPr>
          <w:noProof/>
          <w:color w:val="000000"/>
        </w:rPr>
        <w:t>Individual animal tests</w:t>
      </w:r>
      <w:r w:rsidRPr="00490B25">
        <w:rPr>
          <w:noProof/>
          <w:color w:val="000000"/>
        </w:rPr>
        <w:tab/>
      </w:r>
      <w:r w:rsidR="00D4236E" w:rsidRPr="00490B25">
        <w:rPr>
          <w:noProof/>
          <w:color w:val="000000"/>
        </w:rPr>
        <w:t>33</w:t>
      </w:r>
    </w:p>
    <w:p w14:paraId="37E7437A" w14:textId="57F36AE1" w:rsidR="001A6FAE" w:rsidRPr="00490B25" w:rsidRDefault="001A6FAE" w:rsidP="001A6FAE">
      <w:pPr>
        <w:tabs>
          <w:tab w:val="left" w:pos="1440"/>
          <w:tab w:val="right" w:leader="dot" w:pos="9019"/>
        </w:tabs>
        <w:ind w:left="480"/>
        <w:rPr>
          <w:rFonts w:ascii="Calibri" w:hAnsi="Calibri"/>
          <w:noProof/>
          <w:color w:val="000000"/>
          <w:sz w:val="22"/>
          <w:szCs w:val="22"/>
          <w:lang w:eastAsia="en-GB"/>
        </w:rPr>
      </w:pPr>
      <w:r w:rsidRPr="00490B25">
        <w:rPr>
          <w:noProof/>
          <w:color w:val="000000"/>
        </w:rPr>
        <w:t>15.3.8.</w:t>
      </w:r>
      <w:r w:rsidRPr="00490B25">
        <w:rPr>
          <w:rFonts w:ascii="Calibri" w:hAnsi="Calibri"/>
          <w:noProof/>
          <w:color w:val="000000"/>
          <w:sz w:val="22"/>
          <w:szCs w:val="22"/>
          <w:lang w:eastAsia="en-GB"/>
        </w:rPr>
        <w:tab/>
      </w:r>
      <w:r w:rsidRPr="00490B25">
        <w:rPr>
          <w:noProof/>
          <w:color w:val="000000"/>
        </w:rPr>
        <w:t>Non-presentation on day 4.</w:t>
      </w:r>
      <w:r w:rsidRPr="00490B25">
        <w:rPr>
          <w:noProof/>
          <w:color w:val="000000"/>
        </w:rPr>
        <w:tab/>
      </w:r>
      <w:r w:rsidR="00D4236E" w:rsidRPr="00490B25">
        <w:rPr>
          <w:noProof/>
          <w:color w:val="000000"/>
        </w:rPr>
        <w:t>33</w:t>
      </w:r>
    </w:p>
    <w:p w14:paraId="3E1465AE" w14:textId="305817C6" w:rsidR="001A6FAE" w:rsidRPr="00490B25" w:rsidRDefault="001A6FAE" w:rsidP="001A6FAE">
      <w:pPr>
        <w:tabs>
          <w:tab w:val="left" w:pos="1440"/>
          <w:tab w:val="right" w:leader="dot" w:pos="9019"/>
        </w:tabs>
        <w:ind w:left="480"/>
        <w:rPr>
          <w:noProof/>
          <w:color w:val="000000"/>
        </w:rPr>
      </w:pPr>
      <w:r w:rsidRPr="00490B25">
        <w:rPr>
          <w:noProof/>
          <w:color w:val="000000"/>
        </w:rPr>
        <w:t>15.3.9.</w:t>
      </w:r>
      <w:r w:rsidRPr="00490B25">
        <w:rPr>
          <w:rFonts w:ascii="Calibri" w:hAnsi="Calibri"/>
          <w:noProof/>
          <w:color w:val="000000"/>
          <w:sz w:val="22"/>
          <w:szCs w:val="22"/>
          <w:lang w:eastAsia="en-GB"/>
        </w:rPr>
        <w:tab/>
      </w:r>
      <w:r w:rsidRPr="00490B25">
        <w:rPr>
          <w:color w:val="000000"/>
        </w:rPr>
        <w:t xml:space="preserve"> Submission of test summary details and test results</w:t>
      </w:r>
      <w:r w:rsidRPr="00490B25">
        <w:rPr>
          <w:noProof/>
          <w:color w:val="000000"/>
        </w:rPr>
        <w:tab/>
      </w:r>
      <w:r w:rsidR="00D4236E" w:rsidRPr="00490B25">
        <w:rPr>
          <w:noProof/>
          <w:color w:val="000000"/>
        </w:rPr>
        <w:t>34</w:t>
      </w:r>
    </w:p>
    <w:p w14:paraId="2F8D8D31" w14:textId="3E94DF32" w:rsidR="001A6FAE" w:rsidRPr="00490B25" w:rsidRDefault="001A6FAE" w:rsidP="001A6FAE">
      <w:pPr>
        <w:rPr>
          <w:color w:val="000000"/>
        </w:rPr>
      </w:pPr>
      <w:r w:rsidRPr="00490B25">
        <w:rPr>
          <w:color w:val="000000"/>
        </w:rPr>
        <w:tab/>
        <w:t>15.3.9.1 Submission of summary details .....................................................................</w:t>
      </w:r>
      <w:r w:rsidR="00D4236E" w:rsidRPr="00490B25">
        <w:rPr>
          <w:color w:val="000000"/>
        </w:rPr>
        <w:t>34</w:t>
      </w:r>
    </w:p>
    <w:p w14:paraId="646E677E" w14:textId="704359F4" w:rsidR="001A6FAE" w:rsidRPr="00490B25" w:rsidRDefault="001A6FAE" w:rsidP="001A6FAE">
      <w:pPr>
        <w:ind w:firstLine="720"/>
        <w:rPr>
          <w:color w:val="000000"/>
        </w:rPr>
      </w:pPr>
      <w:r w:rsidRPr="00490B25">
        <w:rPr>
          <w:color w:val="000000"/>
        </w:rPr>
        <w:t>15.3.9.2 Submission of test results ..............................................................................</w:t>
      </w:r>
      <w:r w:rsidR="00D4236E" w:rsidRPr="00490B25">
        <w:rPr>
          <w:color w:val="000000"/>
        </w:rPr>
        <w:t>35</w:t>
      </w:r>
    </w:p>
    <w:p w14:paraId="7A852CAE" w14:textId="62DEC8D8" w:rsidR="001A6FAE" w:rsidRPr="00490B25" w:rsidRDefault="001A6FAE" w:rsidP="001A6FAE">
      <w:pPr>
        <w:tabs>
          <w:tab w:val="left" w:pos="1440"/>
          <w:tab w:val="right" w:leader="dot" w:pos="9019"/>
        </w:tabs>
        <w:ind w:left="480"/>
        <w:rPr>
          <w:noProof/>
          <w:color w:val="000000"/>
        </w:rPr>
      </w:pPr>
      <w:r w:rsidRPr="00490B25">
        <w:rPr>
          <w:noProof/>
          <w:color w:val="000000"/>
        </w:rPr>
        <w:lastRenderedPageBreak/>
        <w:t>15.3.10</w:t>
      </w:r>
      <w:r w:rsidRPr="00490B25">
        <w:rPr>
          <w:rFonts w:ascii="Calibri" w:hAnsi="Calibri"/>
          <w:noProof/>
          <w:color w:val="000000"/>
          <w:sz w:val="22"/>
          <w:szCs w:val="22"/>
          <w:lang w:eastAsia="en-GB"/>
        </w:rPr>
        <w:tab/>
      </w:r>
      <w:r w:rsidRPr="00490B25">
        <w:rPr>
          <w:noProof/>
          <w:color w:val="000000"/>
        </w:rPr>
        <w:t>Signature of AVS or Inspector</w:t>
      </w:r>
      <w:r w:rsidRPr="00490B25">
        <w:rPr>
          <w:noProof/>
          <w:color w:val="000000"/>
        </w:rPr>
        <w:tab/>
      </w:r>
      <w:r w:rsidR="00D4236E" w:rsidRPr="00490B25">
        <w:rPr>
          <w:noProof/>
          <w:color w:val="000000"/>
        </w:rPr>
        <w:t>35</w:t>
      </w:r>
    </w:p>
    <w:p w14:paraId="620FFC3B" w14:textId="6B33427F" w:rsidR="001A6FAE" w:rsidRPr="00490B25" w:rsidRDefault="001A6FAE" w:rsidP="001A6FAE">
      <w:pPr>
        <w:rPr>
          <w:color w:val="000000"/>
        </w:rPr>
      </w:pPr>
      <w:r w:rsidRPr="00490B25">
        <w:rPr>
          <w:color w:val="000000"/>
        </w:rPr>
        <w:t xml:space="preserve">        15.3.11  More than one AVS or Inspector................................................................</w:t>
      </w:r>
      <w:r w:rsidR="001E3865">
        <w:rPr>
          <w:color w:val="000000"/>
        </w:rPr>
        <w:t>...</w:t>
      </w:r>
      <w:r w:rsidRPr="00490B25">
        <w:rPr>
          <w:color w:val="000000"/>
        </w:rPr>
        <w:t xml:space="preserve">... </w:t>
      </w:r>
      <w:r w:rsidR="00D4236E" w:rsidRPr="00490B25">
        <w:rPr>
          <w:color w:val="000000"/>
        </w:rPr>
        <w:t>36</w:t>
      </w:r>
    </w:p>
    <w:p w14:paraId="1A4C485D" w14:textId="29A2DCE9" w:rsidR="001A6FAE" w:rsidRPr="00490B25" w:rsidRDefault="001E3865" w:rsidP="001E3865">
      <w:pPr>
        <w:rPr>
          <w:color w:val="000000"/>
        </w:rPr>
      </w:pPr>
      <w:r>
        <w:rPr>
          <w:color w:val="000000"/>
        </w:rPr>
        <w:t xml:space="preserve">        </w:t>
      </w:r>
      <w:r w:rsidR="001A6FAE" w:rsidRPr="00490B25">
        <w:rPr>
          <w:color w:val="000000"/>
        </w:rPr>
        <w:t xml:space="preserve">15.3.12 </w:t>
      </w:r>
      <w:r>
        <w:rPr>
          <w:color w:val="000000"/>
        </w:rPr>
        <w:t xml:space="preserve"> </w:t>
      </w:r>
      <w:r w:rsidR="001A6FAE" w:rsidRPr="00490B25">
        <w:rPr>
          <w:color w:val="000000"/>
        </w:rPr>
        <w:t>Requests for amendments of submitted test</w:t>
      </w:r>
      <w:r>
        <w:rPr>
          <w:color w:val="000000"/>
        </w:rPr>
        <w:t xml:space="preserve"> </w:t>
      </w:r>
      <w:r w:rsidRPr="00490B25">
        <w:rPr>
          <w:color w:val="000000"/>
        </w:rPr>
        <w:t>results............................................36</w:t>
      </w:r>
    </w:p>
    <w:p w14:paraId="7B80E4F5" w14:textId="7CC33A58"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16</w:t>
      </w:r>
      <w:r w:rsidRPr="00490B25">
        <w:rPr>
          <w:i/>
          <w:noProof/>
        </w:rPr>
        <w:t>.</w:t>
      </w:r>
      <w:r w:rsidRPr="00490B25">
        <w:rPr>
          <w:rFonts w:ascii="Calibri" w:hAnsi="Calibri"/>
          <w:noProof/>
          <w:sz w:val="22"/>
          <w:szCs w:val="22"/>
          <w:lang w:eastAsia="en-GB"/>
        </w:rPr>
        <w:tab/>
      </w:r>
      <w:r w:rsidRPr="00490B25">
        <w:rPr>
          <w:noProof/>
        </w:rPr>
        <w:t>Private Tests.</w:t>
      </w:r>
      <w:r w:rsidRPr="00490B25">
        <w:rPr>
          <w:noProof/>
        </w:rPr>
        <w:tab/>
      </w:r>
      <w:r w:rsidR="00D4236E" w:rsidRPr="00490B25">
        <w:rPr>
          <w:noProof/>
        </w:rPr>
        <w:t>37</w:t>
      </w:r>
    </w:p>
    <w:p w14:paraId="1ADC8EA8" w14:textId="68A2483D"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16.1.</w:t>
      </w:r>
      <w:r w:rsidRPr="00490B25">
        <w:rPr>
          <w:rFonts w:ascii="Calibri" w:hAnsi="Calibri"/>
          <w:noProof/>
          <w:sz w:val="22"/>
          <w:szCs w:val="22"/>
          <w:lang w:eastAsia="en-GB"/>
        </w:rPr>
        <w:tab/>
      </w:r>
      <w:r w:rsidRPr="00490B25">
        <w:rPr>
          <w:noProof/>
        </w:rPr>
        <w:t>Obtaining permission</w:t>
      </w:r>
      <w:r w:rsidRPr="00490B25">
        <w:rPr>
          <w:noProof/>
        </w:rPr>
        <w:tab/>
      </w:r>
      <w:r w:rsidR="00D4236E" w:rsidRPr="00490B25">
        <w:rPr>
          <w:noProof/>
        </w:rPr>
        <w:t>37</w:t>
      </w:r>
    </w:p>
    <w:p w14:paraId="1A597C0E" w14:textId="34BA392F" w:rsidR="001A6FAE" w:rsidRPr="00490B25" w:rsidRDefault="001A6FAE" w:rsidP="001A6FAE">
      <w:pPr>
        <w:tabs>
          <w:tab w:val="left" w:pos="960"/>
          <w:tab w:val="right" w:leader="dot" w:pos="9019"/>
        </w:tabs>
        <w:ind w:left="240"/>
        <w:rPr>
          <w:rFonts w:ascii="Calibri" w:hAnsi="Calibri"/>
          <w:noProof/>
          <w:sz w:val="22"/>
          <w:szCs w:val="22"/>
          <w:lang w:eastAsia="en-GB"/>
        </w:rPr>
      </w:pPr>
      <w:r w:rsidRPr="00490B25">
        <w:rPr>
          <w:noProof/>
        </w:rPr>
        <w:t>16.2.</w:t>
      </w:r>
      <w:r w:rsidRPr="00490B25">
        <w:rPr>
          <w:rFonts w:ascii="Calibri" w:hAnsi="Calibri"/>
          <w:noProof/>
          <w:sz w:val="22"/>
          <w:szCs w:val="22"/>
          <w:lang w:eastAsia="en-GB"/>
        </w:rPr>
        <w:tab/>
      </w:r>
      <w:r w:rsidRPr="00490B25">
        <w:rPr>
          <w:noProof/>
        </w:rPr>
        <w:t>Conditions</w:t>
      </w:r>
      <w:r w:rsidRPr="00490B25">
        <w:rPr>
          <w:noProof/>
        </w:rPr>
        <w:tab/>
      </w:r>
      <w:r w:rsidR="00D4236E" w:rsidRPr="00490B25">
        <w:rPr>
          <w:noProof/>
        </w:rPr>
        <w:t>37</w:t>
      </w:r>
    </w:p>
    <w:p w14:paraId="75F8E153" w14:textId="67307E90"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17.</w:t>
      </w:r>
      <w:r w:rsidRPr="00490B25">
        <w:rPr>
          <w:rFonts w:ascii="Calibri" w:hAnsi="Calibri"/>
          <w:noProof/>
          <w:sz w:val="22"/>
          <w:szCs w:val="22"/>
          <w:lang w:eastAsia="en-GB"/>
        </w:rPr>
        <w:tab/>
      </w:r>
      <w:r w:rsidRPr="00490B25">
        <w:rPr>
          <w:noProof/>
        </w:rPr>
        <w:t>Appendix 1 – Textual description of interpretation</w:t>
      </w:r>
      <w:r w:rsidRPr="00490B25">
        <w:rPr>
          <w:noProof/>
        </w:rPr>
        <w:tab/>
      </w:r>
      <w:r w:rsidR="00D425ED" w:rsidRPr="00490B25">
        <w:rPr>
          <w:noProof/>
        </w:rPr>
        <w:t>39</w:t>
      </w:r>
    </w:p>
    <w:p w14:paraId="67E92EDA" w14:textId="4A7446E2"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18.</w:t>
      </w:r>
      <w:r w:rsidRPr="00490B25">
        <w:rPr>
          <w:rFonts w:ascii="Calibri" w:hAnsi="Calibri"/>
          <w:noProof/>
          <w:sz w:val="22"/>
          <w:szCs w:val="22"/>
          <w:lang w:eastAsia="en-GB"/>
        </w:rPr>
        <w:tab/>
      </w:r>
      <w:r w:rsidRPr="00490B25">
        <w:rPr>
          <w:noProof/>
        </w:rPr>
        <w:t>Appendix 2 – Graphical interpretation charts</w:t>
      </w:r>
      <w:r w:rsidRPr="00490B25">
        <w:rPr>
          <w:noProof/>
        </w:rPr>
        <w:tab/>
      </w:r>
      <w:r w:rsidR="00D425ED" w:rsidRPr="00490B25">
        <w:rPr>
          <w:noProof/>
        </w:rPr>
        <w:t>40</w:t>
      </w:r>
    </w:p>
    <w:p w14:paraId="77B74B37" w14:textId="726EB328" w:rsidR="001A6FAE" w:rsidRPr="00490B25" w:rsidRDefault="001A6FAE" w:rsidP="001A6FAE">
      <w:pPr>
        <w:tabs>
          <w:tab w:val="left" w:pos="480"/>
          <w:tab w:val="right" w:leader="dot" w:pos="9019"/>
        </w:tabs>
        <w:rPr>
          <w:rFonts w:ascii="Calibri" w:hAnsi="Calibri"/>
          <w:noProof/>
          <w:sz w:val="22"/>
          <w:szCs w:val="22"/>
          <w:lang w:eastAsia="en-GB"/>
        </w:rPr>
      </w:pPr>
      <w:r w:rsidRPr="00490B25">
        <w:rPr>
          <w:noProof/>
        </w:rPr>
        <w:t>19.</w:t>
      </w:r>
      <w:r w:rsidRPr="00490B25">
        <w:rPr>
          <w:rFonts w:ascii="Calibri" w:hAnsi="Calibri"/>
          <w:noProof/>
          <w:sz w:val="22"/>
          <w:szCs w:val="22"/>
          <w:lang w:eastAsia="en-GB"/>
        </w:rPr>
        <w:tab/>
      </w:r>
      <w:r w:rsidRPr="00490B25">
        <w:rPr>
          <w:noProof/>
        </w:rPr>
        <w:t xml:space="preserve">Appendix 3 – </w:t>
      </w:r>
      <w:r w:rsidR="003842DF" w:rsidRPr="00490B25">
        <w:rPr>
          <w:noProof/>
        </w:rPr>
        <w:t>A</w:t>
      </w:r>
      <w:r w:rsidRPr="00490B25">
        <w:rPr>
          <w:noProof/>
        </w:rPr>
        <w:t>bbreviations</w:t>
      </w:r>
      <w:r w:rsidRPr="00490B25">
        <w:rPr>
          <w:noProof/>
        </w:rPr>
        <w:tab/>
      </w:r>
      <w:r w:rsidR="00D425ED" w:rsidRPr="00490B25">
        <w:rPr>
          <w:noProof/>
        </w:rPr>
        <w:t>41</w:t>
      </w:r>
    </w:p>
    <w:p w14:paraId="6B53EAF3" w14:textId="4DCD7E02" w:rsidR="004A6A83" w:rsidRPr="00490B25" w:rsidRDefault="001A6FAE" w:rsidP="001A6FAE">
      <w:pPr>
        <w:jc w:val="center"/>
        <w:rPr>
          <w:b/>
          <w:noProof/>
        </w:rPr>
      </w:pPr>
      <w:r w:rsidRPr="00490B25">
        <w:rPr>
          <w:b/>
          <w:noProof/>
          <w:color w:val="000000"/>
        </w:rPr>
        <w:fldChar w:fldCharType="end"/>
      </w:r>
    </w:p>
    <w:p w14:paraId="661437DE" w14:textId="77777777" w:rsidR="001A6FAE" w:rsidRPr="00490B25" w:rsidRDefault="001A6FAE">
      <w:pPr>
        <w:jc w:val="center"/>
        <w:rPr>
          <w:noProof/>
        </w:rPr>
      </w:pPr>
    </w:p>
    <w:p w14:paraId="0D696836" w14:textId="77777777" w:rsidR="004A6A83" w:rsidRPr="00490B25" w:rsidRDefault="004A6A83">
      <w:pPr>
        <w:jc w:val="center"/>
        <w:rPr>
          <w:noProof/>
        </w:rPr>
      </w:pPr>
    </w:p>
    <w:p w14:paraId="1FCFA3E1" w14:textId="1887308B" w:rsidR="00070A27" w:rsidRPr="00490B25" w:rsidRDefault="00D425ED" w:rsidP="00070A27">
      <w:pPr>
        <w:rPr>
          <w:rFonts w:ascii="Arial" w:hAnsi="Arial" w:cs="Arial"/>
          <w:b/>
          <w:sz w:val="28"/>
          <w:szCs w:val="28"/>
          <w:u w:val="single"/>
        </w:rPr>
      </w:pPr>
      <w:r w:rsidRPr="00490B25">
        <w:rPr>
          <w:rFonts w:ascii="Arial" w:hAnsi="Arial" w:cs="Arial"/>
          <w:b/>
          <w:sz w:val="28"/>
          <w:szCs w:val="28"/>
          <w:u w:val="single"/>
        </w:rPr>
        <w:br w:type="page"/>
      </w:r>
      <w:r w:rsidR="00070A27" w:rsidRPr="00490B25">
        <w:rPr>
          <w:rFonts w:ascii="Arial" w:hAnsi="Arial" w:cs="Arial"/>
          <w:b/>
          <w:sz w:val="28"/>
          <w:szCs w:val="28"/>
          <w:u w:val="single"/>
        </w:rPr>
        <w:lastRenderedPageBreak/>
        <w:t>Summary of Schedule 11</w:t>
      </w:r>
    </w:p>
    <w:p w14:paraId="7BCEB46B" w14:textId="77777777" w:rsidR="00070A27" w:rsidRPr="00490B25" w:rsidRDefault="00070A27" w:rsidP="00070A27">
      <w:pPr>
        <w:rPr>
          <w:rFonts w:ascii="Arial" w:hAnsi="Arial" w:cs="Arial"/>
          <w:sz w:val="28"/>
          <w:szCs w:val="28"/>
        </w:rPr>
      </w:pPr>
    </w:p>
    <w:p w14:paraId="5FB40890" w14:textId="75C94769" w:rsidR="00070A27" w:rsidRPr="00490B25" w:rsidRDefault="00070A27" w:rsidP="00070A27">
      <w:pPr>
        <w:rPr>
          <w:rFonts w:ascii="Arial" w:hAnsi="Arial" w:cs="Arial"/>
        </w:rPr>
      </w:pPr>
      <w:r w:rsidRPr="00490B25">
        <w:rPr>
          <w:rFonts w:ascii="Arial" w:hAnsi="Arial" w:cs="Arial"/>
        </w:rPr>
        <w:t xml:space="preserve">As an important Contractor of the Department you must be aware of the professional, ethical and legal responsibilities you are required to maintain. These are detailed for the performance of the TB test in Schedule 11. A summary of these is contained below (Bold Type indicates direct EU legislative requirement – the quotation from the </w:t>
      </w:r>
      <w:r w:rsidR="0075622C">
        <w:rPr>
          <w:rFonts w:ascii="Arial" w:hAnsi="Arial" w:cs="Arial"/>
        </w:rPr>
        <w:t>Animal Health Law (2016/429)</w:t>
      </w:r>
    </w:p>
    <w:p w14:paraId="18B95FD2" w14:textId="77777777" w:rsidR="00070A27" w:rsidRPr="00490B25" w:rsidRDefault="00070A27" w:rsidP="00070A27">
      <w:pPr>
        <w:rPr>
          <w:rFonts w:ascii="Arial" w:hAnsi="Arial" w:cs="Arial"/>
        </w:rPr>
      </w:pPr>
      <w:r w:rsidRPr="00490B25">
        <w:rPr>
          <w:rFonts w:ascii="Arial" w:hAnsi="Arial" w:cs="Arial"/>
          <w:b/>
        </w:rPr>
        <w:t>You Must</w:t>
      </w:r>
      <w:r w:rsidRPr="00490B25">
        <w:rPr>
          <w:rFonts w:ascii="Arial" w:hAnsi="Arial" w:cs="Arial"/>
        </w:rPr>
        <w:t>:</w:t>
      </w:r>
    </w:p>
    <w:p w14:paraId="1A9DB729" w14:textId="77777777" w:rsidR="00070A27" w:rsidRPr="00490B25" w:rsidRDefault="00070A27" w:rsidP="00070A27">
      <w:pPr>
        <w:rPr>
          <w:rFonts w:ascii="Arial" w:hAnsi="Arial" w:cs="Arial"/>
        </w:rPr>
      </w:pPr>
    </w:p>
    <w:p w14:paraId="2F885864" w14:textId="77777777"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 xml:space="preserve">Complete all work done to the highest standards of transparency and confidentiality, and to a standard ensuring it is above public criticism. </w:t>
      </w:r>
    </w:p>
    <w:p w14:paraId="1CB3CC85" w14:textId="77777777"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Organise all work done with proper notification to the Authority and to the Customer.</w:t>
      </w:r>
    </w:p>
    <w:p w14:paraId="38B9DC24" w14:textId="77777777"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Maintain records in relation to the performance of these tasks. These will be subject to audit and considered as part of the performance management framework.</w:t>
      </w:r>
    </w:p>
    <w:p w14:paraId="4D3F120A" w14:textId="1BDC0B0E"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Demonstrate professional standards in relation to your standards and behaviour. You must demonstrate the required standards in relation to Animal Welfare and Disease prevention – for example in relation to animals which are suffering unnecessarily or are in distress you must take the appropriate action; in relation to cleansing and disinfection and measures to prevent all disease spread (including bovine TB– onto and off the holding).</w:t>
      </w:r>
    </w:p>
    <w:p w14:paraId="07A3F5FC" w14:textId="77777777"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Test all animals present on the holding, regardless of ownership, whether recently moved on or moving to slaughter imminently.</w:t>
      </w:r>
    </w:p>
    <w:p w14:paraId="38206AB0" w14:textId="63A0E5EF"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 xml:space="preserve">Ensure that all animals to be tested are tagged in accordance with the legal requirements and you have </w:t>
      </w:r>
      <w:r w:rsidR="00D425ED" w:rsidRPr="00490B25">
        <w:rPr>
          <w:rFonts w:ascii="Arial" w:hAnsi="Arial" w:cs="Arial"/>
        </w:rPr>
        <w:t>a</w:t>
      </w:r>
      <w:r w:rsidRPr="00490B25">
        <w:rPr>
          <w:rFonts w:ascii="Arial" w:hAnsi="Arial" w:cs="Arial"/>
        </w:rPr>
        <w:t xml:space="preserve"> requirement to ensure that this is completed before testing each animal.</w:t>
      </w:r>
    </w:p>
    <w:p w14:paraId="4EA9A6DF" w14:textId="77777777"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 xml:space="preserve">Contact your local DVO manager where serious issues are found or where you are in doubt in relation to your responsibilities. Discuss the query, following direction as required. </w:t>
      </w:r>
    </w:p>
    <w:p w14:paraId="5D73970C" w14:textId="77777777"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Clip sites for each injection so they are clean and ensure hygienic injection, accurate measurement and identification of reactions.</w:t>
      </w:r>
    </w:p>
    <w:p w14:paraId="36767FA0" w14:textId="77777777"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Perform intradermal injections using the prescribed equipment, which is maintained to a high professional standard and calibrated as required to ensure that the dose of tuberculin is 0.1ml per injection site.</w:t>
      </w:r>
    </w:p>
    <w:p w14:paraId="7B0AF5E9" w14:textId="77777777" w:rsidR="00070A27" w:rsidRPr="00490B25" w:rsidRDefault="00070A27">
      <w:pPr>
        <w:pStyle w:val="ListParagraph"/>
        <w:numPr>
          <w:ilvl w:val="0"/>
          <w:numId w:val="14"/>
        </w:numPr>
        <w:spacing w:after="200" w:line="276" w:lineRule="auto"/>
        <w:contextualSpacing/>
        <w:rPr>
          <w:rFonts w:ascii="Arial" w:hAnsi="Arial" w:cs="Arial"/>
        </w:rPr>
      </w:pPr>
      <w:r w:rsidRPr="00490B25">
        <w:rPr>
          <w:rFonts w:ascii="Arial" w:hAnsi="Arial" w:cs="Arial"/>
        </w:rPr>
        <w:t>Only use tuberculin supplied by the Authority. Store and use this tuberculin as prescribed.</w:t>
      </w:r>
    </w:p>
    <w:p w14:paraId="6E88F536" w14:textId="169F4A74" w:rsidR="00070A27" w:rsidRPr="00490B25" w:rsidRDefault="00070A27">
      <w:pPr>
        <w:pStyle w:val="Default"/>
        <w:numPr>
          <w:ilvl w:val="0"/>
          <w:numId w:val="14"/>
        </w:numPr>
        <w:spacing w:before="60"/>
        <w:jc w:val="both"/>
      </w:pPr>
      <w:r w:rsidRPr="00490B25">
        <w:t xml:space="preserve">Comply with the European Standards </w:t>
      </w:r>
      <w:r w:rsidRPr="00490B25">
        <w:rPr>
          <w:b/>
        </w:rPr>
        <w:t xml:space="preserve">“The injection sites shall be situated at the border of the anterior and middle thirds of the neck. When both avian and bovine </w:t>
      </w:r>
      <w:proofErr w:type="spellStart"/>
      <w:r w:rsidRPr="00490B25">
        <w:rPr>
          <w:b/>
        </w:rPr>
        <w:t>tuberculins</w:t>
      </w:r>
      <w:proofErr w:type="spellEnd"/>
      <w:r w:rsidRPr="00490B25">
        <w:rPr>
          <w:b/>
        </w:rPr>
        <w:t xml:space="preserve"> are injected in the same animal, the site for injection of avian </w:t>
      </w:r>
      <w:proofErr w:type="spellStart"/>
      <w:r w:rsidRPr="00490B25">
        <w:rPr>
          <w:b/>
        </w:rPr>
        <w:t>tuberculins</w:t>
      </w:r>
      <w:proofErr w:type="spellEnd"/>
      <w:r w:rsidRPr="00490B25">
        <w:rPr>
          <w:b/>
        </w:rPr>
        <w:t xml:space="preserve"> shall be about 10 cm from the crest of the neck and the site for the injection of bovine tuberculin about 12.5 cm lower on a line roughly parallel with the line of the shoulder or on different sides of the neck; in young animals in which there is not room to separate the sites sufficiently on one side of the neck, one injection shall be made on each side of the neck at identical sites in the centre of the middle third of the neck.”</w:t>
      </w:r>
      <w:r w:rsidRPr="00490B25">
        <w:t xml:space="preserve"> Note it is DAERA policy that to allow for times when reinjection is required, assessment will allow and expect sites to be no further caudal than the middle third of the neck.</w:t>
      </w:r>
    </w:p>
    <w:p w14:paraId="17340557" w14:textId="77777777" w:rsidR="00070A27" w:rsidRPr="00490B25" w:rsidRDefault="00070A27" w:rsidP="00070A27">
      <w:pPr>
        <w:pStyle w:val="Default"/>
        <w:spacing w:before="60"/>
        <w:ind w:left="720"/>
        <w:jc w:val="both"/>
      </w:pPr>
    </w:p>
    <w:p w14:paraId="41BDA3A9" w14:textId="77777777" w:rsidR="00070A27" w:rsidRPr="00490B25" w:rsidRDefault="00070A27">
      <w:pPr>
        <w:pStyle w:val="Default"/>
        <w:numPr>
          <w:ilvl w:val="0"/>
          <w:numId w:val="14"/>
        </w:numPr>
        <w:spacing w:before="60"/>
        <w:jc w:val="both"/>
        <w:rPr>
          <w:b/>
        </w:rPr>
      </w:pPr>
      <w:r w:rsidRPr="00490B25">
        <w:rPr>
          <w:b/>
        </w:rPr>
        <w:t>“A fold of skin within each clipped area shall be taken between the forefinger and thumb and measured with callipers and recorded. The dose of tuberculin shall then be injected by a method that ensures that the tuberculin is delivered intradermal. A short sterile needle, bevel edge outwards, with graduated syringe charged with tuberculin, inserted obliquely into the deeper layers of the skin may be used. A correct injection shall be confirmed by palpating a small pea-like swelling at each site of injection. The skin-fold thickness of each injection site shall be remeasured 72 hours (± 4 hours) after injection and recorded.</w:t>
      </w:r>
    </w:p>
    <w:p w14:paraId="233C680F" w14:textId="77777777" w:rsidR="00070A27" w:rsidRPr="00490B25" w:rsidRDefault="00070A27" w:rsidP="00070A27">
      <w:pPr>
        <w:pStyle w:val="Default"/>
        <w:spacing w:before="60"/>
        <w:jc w:val="both"/>
        <w:rPr>
          <w:b/>
        </w:rPr>
      </w:pPr>
    </w:p>
    <w:p w14:paraId="5F70BCDF" w14:textId="77777777" w:rsidR="00070A27" w:rsidRPr="00490B25" w:rsidRDefault="00070A27">
      <w:pPr>
        <w:pStyle w:val="Default"/>
        <w:numPr>
          <w:ilvl w:val="0"/>
          <w:numId w:val="14"/>
        </w:numPr>
        <w:spacing w:before="60"/>
        <w:jc w:val="both"/>
        <w:rPr>
          <w:b/>
        </w:rPr>
      </w:pPr>
      <w:r w:rsidRPr="00490B25">
        <w:rPr>
          <w:b/>
          <w:color w:val="auto"/>
        </w:rPr>
        <w:t>The interpretation of official intradermal tuberculin tests shall be as follows:</w:t>
      </w:r>
    </w:p>
    <w:p w14:paraId="030AA469" w14:textId="77777777" w:rsidR="00070A27" w:rsidRPr="00490B25" w:rsidRDefault="00070A27" w:rsidP="00070A27">
      <w:pPr>
        <w:pStyle w:val="Default"/>
        <w:spacing w:before="60"/>
        <w:ind w:left="720"/>
        <w:jc w:val="both"/>
        <w:rPr>
          <w:b/>
          <w:color w:val="auto"/>
        </w:rPr>
      </w:pPr>
      <w:r w:rsidRPr="00490B25">
        <w:rPr>
          <w:b/>
          <w:color w:val="auto"/>
        </w:rPr>
        <w:t xml:space="preserve">Intradermal comparative test for the establishment and maintenance of officially tuberculosis-free herd status: </w:t>
      </w:r>
    </w:p>
    <w:p w14:paraId="4A520B1D" w14:textId="77777777" w:rsidR="00070A27" w:rsidRPr="00490B25" w:rsidRDefault="00070A27" w:rsidP="00070A27">
      <w:pPr>
        <w:pStyle w:val="Default"/>
        <w:spacing w:before="60"/>
        <w:ind w:left="720"/>
        <w:jc w:val="both"/>
        <w:rPr>
          <w:b/>
          <w:color w:val="auto"/>
        </w:rPr>
      </w:pPr>
      <w:r w:rsidRPr="00490B25">
        <w:rPr>
          <w:b/>
          <w:color w:val="auto"/>
        </w:rPr>
        <w:t xml:space="preserve">(a) positive: a positive bovine reaction which is more than 4 mm greater than the avian reaction, or the presence of clinical signs; </w:t>
      </w:r>
    </w:p>
    <w:p w14:paraId="48812F81" w14:textId="77777777" w:rsidR="00070A27" w:rsidRPr="00490B25" w:rsidRDefault="00070A27" w:rsidP="00070A27">
      <w:pPr>
        <w:pStyle w:val="Default"/>
        <w:spacing w:before="60"/>
        <w:ind w:left="720"/>
        <w:jc w:val="both"/>
        <w:rPr>
          <w:b/>
          <w:color w:val="auto"/>
        </w:rPr>
      </w:pPr>
      <w:r w:rsidRPr="00490B25">
        <w:rPr>
          <w:b/>
          <w:color w:val="auto"/>
        </w:rPr>
        <w:t>(b) inconclusive: a positive or inconclusive bovine reaction which is from 1 to 4</w:t>
      </w:r>
      <w:r w:rsidR="00B8156D" w:rsidRPr="00490B25">
        <w:rPr>
          <w:b/>
          <w:color w:val="auto"/>
        </w:rPr>
        <w:t xml:space="preserve"> mm greater than the avian reac</w:t>
      </w:r>
      <w:r w:rsidRPr="00490B25">
        <w:rPr>
          <w:b/>
          <w:color w:val="auto"/>
        </w:rPr>
        <w:t xml:space="preserve">tion, and the absence of clinical signs; </w:t>
      </w:r>
    </w:p>
    <w:p w14:paraId="1F083BC9" w14:textId="77777777" w:rsidR="00070A27" w:rsidRPr="00490B25" w:rsidRDefault="00070A27" w:rsidP="00070A27">
      <w:pPr>
        <w:pStyle w:val="Default"/>
        <w:spacing w:before="60"/>
        <w:ind w:left="720"/>
        <w:jc w:val="both"/>
        <w:rPr>
          <w:color w:val="auto"/>
        </w:rPr>
      </w:pPr>
      <w:r w:rsidRPr="00490B25">
        <w:rPr>
          <w:b/>
          <w:color w:val="auto"/>
        </w:rPr>
        <w:t>(c) negative: a negative bovine reaction, or a positive or inconclusive bovine reaction but which is equal to or less than a positive or inconclusive avian reaction and the absence of clinical signs in both cases.</w:t>
      </w:r>
      <w:r w:rsidRPr="00490B25">
        <w:rPr>
          <w:color w:val="auto"/>
        </w:rPr>
        <w:t>”</w:t>
      </w:r>
    </w:p>
    <w:p w14:paraId="19EA5248" w14:textId="77777777" w:rsidR="005F688E" w:rsidRPr="00490B25" w:rsidRDefault="005F688E" w:rsidP="00070A27">
      <w:pPr>
        <w:pStyle w:val="Default"/>
        <w:spacing w:before="60"/>
        <w:ind w:left="720"/>
        <w:jc w:val="both"/>
        <w:rPr>
          <w:color w:val="auto"/>
        </w:rPr>
      </w:pPr>
    </w:p>
    <w:p w14:paraId="4D6359D7" w14:textId="77777777" w:rsidR="005F688E" w:rsidRPr="00490B25" w:rsidRDefault="005F688E">
      <w:pPr>
        <w:numPr>
          <w:ilvl w:val="0"/>
          <w:numId w:val="14"/>
        </w:numPr>
        <w:autoSpaceDE w:val="0"/>
        <w:autoSpaceDN w:val="0"/>
        <w:adjustRightInd w:val="0"/>
        <w:spacing w:before="60"/>
        <w:rPr>
          <w:rFonts w:ascii="Arial" w:hAnsi="Arial" w:cs="Arial"/>
          <w:color w:val="000000"/>
          <w:szCs w:val="24"/>
          <w:lang w:eastAsia="en-GB"/>
        </w:rPr>
      </w:pPr>
      <w:r w:rsidRPr="00490B25">
        <w:rPr>
          <w:rFonts w:ascii="Arial" w:hAnsi="Arial" w:cs="Arial"/>
          <w:color w:val="000000"/>
          <w:szCs w:val="24"/>
          <w:lang w:eastAsia="en-GB"/>
        </w:rPr>
        <w:t>DNA tag Positive Reactors</w:t>
      </w:r>
    </w:p>
    <w:p w14:paraId="777A6418" w14:textId="77777777" w:rsidR="005F688E" w:rsidRPr="00490B25" w:rsidRDefault="005F688E" w:rsidP="005F688E">
      <w:pPr>
        <w:autoSpaceDE w:val="0"/>
        <w:autoSpaceDN w:val="0"/>
        <w:adjustRightInd w:val="0"/>
        <w:spacing w:before="60"/>
        <w:ind w:left="360"/>
        <w:rPr>
          <w:rFonts w:ascii="Arial" w:hAnsi="Arial" w:cs="Arial"/>
          <w:color w:val="FF0000"/>
          <w:szCs w:val="24"/>
          <w:lang w:eastAsia="en-GB"/>
        </w:rPr>
      </w:pPr>
    </w:p>
    <w:p w14:paraId="2D5EE880" w14:textId="77777777" w:rsidR="00070A27" w:rsidRPr="00490B25" w:rsidRDefault="00070A27">
      <w:pPr>
        <w:numPr>
          <w:ilvl w:val="0"/>
          <w:numId w:val="14"/>
        </w:numPr>
        <w:autoSpaceDE w:val="0"/>
        <w:autoSpaceDN w:val="0"/>
        <w:adjustRightInd w:val="0"/>
        <w:spacing w:before="60"/>
        <w:rPr>
          <w:rFonts w:ascii="Arial" w:hAnsi="Arial" w:cs="Arial"/>
          <w:color w:val="000000"/>
          <w:szCs w:val="24"/>
          <w:lang w:eastAsia="en-GB"/>
        </w:rPr>
      </w:pPr>
      <w:r w:rsidRPr="00490B25">
        <w:rPr>
          <w:rFonts w:ascii="Arial" w:hAnsi="Arial" w:cs="Arial"/>
          <w:color w:val="000000"/>
        </w:rPr>
        <w:t>Notify the keeper that the final interpretation of the test is at the discretion of the Department and that this result will be only confirmed once written evidence is received.</w:t>
      </w:r>
    </w:p>
    <w:p w14:paraId="2D0A530A" w14:textId="77777777" w:rsidR="00070A27" w:rsidRPr="00490B25" w:rsidRDefault="00070A27" w:rsidP="00070A27">
      <w:pPr>
        <w:pStyle w:val="Default"/>
        <w:spacing w:before="60"/>
        <w:ind w:left="720"/>
        <w:jc w:val="both"/>
        <w:rPr>
          <w:color w:val="auto"/>
        </w:rPr>
      </w:pPr>
    </w:p>
    <w:p w14:paraId="002066A0" w14:textId="77F7FCC9" w:rsidR="00070A27" w:rsidRPr="00490B25" w:rsidRDefault="00070A27">
      <w:pPr>
        <w:pStyle w:val="Default"/>
        <w:numPr>
          <w:ilvl w:val="0"/>
          <w:numId w:val="14"/>
        </w:numPr>
        <w:spacing w:before="60"/>
        <w:jc w:val="both"/>
        <w:rPr>
          <w:color w:val="auto"/>
        </w:rPr>
      </w:pPr>
      <w:r w:rsidRPr="00490B25">
        <w:rPr>
          <w:color w:val="auto"/>
        </w:rPr>
        <w:t>Keep secure and available to the Authority all copies of documentation related to the performance of the test</w:t>
      </w:r>
      <w:r w:rsidR="00D9144B" w:rsidRPr="00490B25">
        <w:rPr>
          <w:color w:val="auto"/>
        </w:rPr>
        <w:t xml:space="preserve">: </w:t>
      </w:r>
      <w:r w:rsidRPr="00490B25">
        <w:rPr>
          <w:color w:val="auto"/>
        </w:rPr>
        <w:t xml:space="preserve">field BT15, BT23, along with supporting documents if necessary. </w:t>
      </w:r>
    </w:p>
    <w:p w14:paraId="760DC03E" w14:textId="77777777" w:rsidR="00070A27" w:rsidRPr="00490B25" w:rsidRDefault="00070A27" w:rsidP="00070A27">
      <w:pPr>
        <w:pStyle w:val="ListParagraph"/>
        <w:rPr>
          <w:rFonts w:ascii="Arial" w:hAnsi="Arial" w:cs="Arial"/>
        </w:rPr>
      </w:pPr>
    </w:p>
    <w:p w14:paraId="08950C9B" w14:textId="77777777" w:rsidR="00070A27" w:rsidRPr="00490B25" w:rsidRDefault="00070A27">
      <w:pPr>
        <w:pStyle w:val="Default"/>
        <w:numPr>
          <w:ilvl w:val="0"/>
          <w:numId w:val="14"/>
        </w:numPr>
        <w:spacing w:before="60"/>
        <w:jc w:val="both"/>
        <w:rPr>
          <w:color w:val="auto"/>
        </w:rPr>
      </w:pPr>
      <w:r w:rsidRPr="00490B25">
        <w:rPr>
          <w:color w:val="auto"/>
        </w:rPr>
        <w:t>Keep copies of records relating to arrangements and cancellation of tests, storage, use and disposal of tuberculin.</w:t>
      </w:r>
    </w:p>
    <w:p w14:paraId="59113E65" w14:textId="77777777" w:rsidR="00070A27" w:rsidRPr="00490B25" w:rsidRDefault="00070A27" w:rsidP="00070A27">
      <w:pPr>
        <w:pStyle w:val="ListParagraph"/>
        <w:rPr>
          <w:rFonts w:ascii="Arial" w:hAnsi="Arial" w:cs="Arial"/>
        </w:rPr>
      </w:pPr>
    </w:p>
    <w:p w14:paraId="706D21E3" w14:textId="77777777" w:rsidR="00C1165F" w:rsidRPr="00490B25" w:rsidRDefault="00C1165F" w:rsidP="00C1165F">
      <w:pPr>
        <w:ind w:left="720"/>
        <w:rPr>
          <w:rFonts w:ascii="Calibri" w:eastAsia="Calibri" w:hAnsi="Calibri" w:cs="Calibri"/>
          <w:color w:val="000000"/>
          <w:sz w:val="22"/>
          <w:szCs w:val="22"/>
          <w:lang w:eastAsia="en-GB"/>
        </w:rPr>
      </w:pPr>
    </w:p>
    <w:p w14:paraId="25B9FED2" w14:textId="7B950FD2" w:rsidR="00C1165F" w:rsidRPr="00490B25" w:rsidRDefault="00C1165F">
      <w:pPr>
        <w:numPr>
          <w:ilvl w:val="0"/>
          <w:numId w:val="14"/>
        </w:numPr>
        <w:autoSpaceDE w:val="0"/>
        <w:autoSpaceDN w:val="0"/>
        <w:adjustRightInd w:val="0"/>
        <w:spacing w:before="60"/>
        <w:jc w:val="both"/>
        <w:rPr>
          <w:rFonts w:ascii="Arial" w:hAnsi="Arial" w:cs="Arial"/>
          <w:color w:val="000000"/>
          <w:szCs w:val="24"/>
          <w:lang w:eastAsia="en-GB"/>
        </w:rPr>
      </w:pPr>
      <w:r w:rsidRPr="00490B25">
        <w:rPr>
          <w:rFonts w:ascii="Arial" w:hAnsi="Arial" w:cs="Arial"/>
          <w:color w:val="000000"/>
          <w:szCs w:val="24"/>
          <w:lang w:eastAsia="en-GB"/>
        </w:rPr>
        <w:t>Field audits will be carried out in relation to the detailed compliance with Schedule 11 and these will be unannounced.</w:t>
      </w:r>
      <w:r w:rsidR="0075622C">
        <w:rPr>
          <w:rFonts w:ascii="Arial" w:hAnsi="Arial" w:cs="Arial"/>
          <w:color w:val="000000"/>
          <w:szCs w:val="24"/>
          <w:lang w:eastAsia="en-GB"/>
        </w:rPr>
        <w:t xml:space="preserve"> Low risk (random supervisions) will be announced as detailed in Schedule 1</w:t>
      </w:r>
      <w:r w:rsidR="00AB3162">
        <w:rPr>
          <w:rFonts w:ascii="Arial" w:hAnsi="Arial" w:cs="Arial"/>
          <w:color w:val="000000"/>
          <w:szCs w:val="24"/>
          <w:lang w:eastAsia="en-GB"/>
        </w:rPr>
        <w:t>.</w:t>
      </w:r>
      <w:r w:rsidR="00834630">
        <w:rPr>
          <w:rFonts w:ascii="Arial" w:hAnsi="Arial" w:cs="Arial"/>
          <w:color w:val="000000"/>
          <w:szCs w:val="24"/>
          <w:lang w:eastAsia="en-GB"/>
        </w:rPr>
        <w:t xml:space="preserve"> </w:t>
      </w:r>
      <w:r w:rsidR="00AB3162">
        <w:rPr>
          <w:rFonts w:ascii="Arial" w:hAnsi="Arial" w:cs="Arial"/>
          <w:color w:val="000000"/>
          <w:szCs w:val="24"/>
          <w:lang w:eastAsia="en-GB"/>
        </w:rPr>
        <w:t>Contractors should</w:t>
      </w:r>
      <w:r w:rsidR="00834630">
        <w:rPr>
          <w:rFonts w:ascii="Arial" w:hAnsi="Arial" w:cs="Arial"/>
          <w:color w:val="000000"/>
          <w:szCs w:val="24"/>
          <w:lang w:eastAsia="en-GB"/>
        </w:rPr>
        <w:t xml:space="preserve"> </w:t>
      </w:r>
      <w:r w:rsidR="0065675C">
        <w:rPr>
          <w:rFonts w:ascii="Arial" w:hAnsi="Arial" w:cs="Arial"/>
          <w:color w:val="000000"/>
          <w:szCs w:val="24"/>
          <w:lang w:eastAsia="en-GB"/>
        </w:rPr>
        <w:t>c</w:t>
      </w:r>
      <w:r w:rsidRPr="00490B25">
        <w:rPr>
          <w:rFonts w:ascii="Arial" w:hAnsi="Arial" w:cs="Arial"/>
          <w:color w:val="000000"/>
          <w:szCs w:val="24"/>
          <w:lang w:eastAsia="en-GB"/>
        </w:rPr>
        <w:t>arry out annual in-house training and supervision of all veterinarians employed as Approved Veterinary Surgeons to the proforma contained in Schedule 7 Annex</w:t>
      </w:r>
      <w:r w:rsidR="00D9144B" w:rsidRPr="00490B25">
        <w:rPr>
          <w:rFonts w:ascii="Arial" w:hAnsi="Arial" w:cs="Arial"/>
          <w:color w:val="000000"/>
          <w:szCs w:val="24"/>
          <w:lang w:eastAsia="en-GB"/>
        </w:rPr>
        <w:t>es</w:t>
      </w:r>
      <w:r w:rsidRPr="00490B25">
        <w:rPr>
          <w:rFonts w:ascii="Arial" w:hAnsi="Arial" w:cs="Arial"/>
          <w:color w:val="000000"/>
          <w:szCs w:val="24"/>
          <w:lang w:eastAsia="en-GB"/>
        </w:rPr>
        <w:t xml:space="preserve"> </w:t>
      </w:r>
      <w:r w:rsidR="00D9144B" w:rsidRPr="00490B25">
        <w:rPr>
          <w:rFonts w:ascii="Arial" w:hAnsi="Arial" w:cs="Arial"/>
          <w:color w:val="000000"/>
          <w:szCs w:val="24"/>
          <w:lang w:eastAsia="en-GB"/>
        </w:rPr>
        <w:t>6 and 7</w:t>
      </w:r>
      <w:r w:rsidRPr="00490B25">
        <w:rPr>
          <w:rFonts w:ascii="Arial" w:hAnsi="Arial" w:cs="Arial"/>
          <w:color w:val="000000"/>
          <w:szCs w:val="24"/>
          <w:lang w:eastAsia="en-GB"/>
        </w:rPr>
        <w:t>, and ensure staff are aware of their contractual obligations and ethical responsibilities in the performance of their duties.</w:t>
      </w:r>
    </w:p>
    <w:p w14:paraId="6B7193C8" w14:textId="77777777" w:rsidR="00C1165F" w:rsidRPr="00490B25" w:rsidRDefault="00C1165F" w:rsidP="00C1165F">
      <w:pPr>
        <w:ind w:left="720"/>
        <w:rPr>
          <w:rFonts w:ascii="Calibri" w:eastAsia="Calibri" w:hAnsi="Calibri" w:cs="Calibri"/>
          <w:color w:val="000000"/>
          <w:sz w:val="22"/>
          <w:szCs w:val="22"/>
          <w:lang w:eastAsia="en-GB"/>
        </w:rPr>
      </w:pPr>
    </w:p>
    <w:p w14:paraId="7F3F4328" w14:textId="77777777" w:rsidR="00C1165F" w:rsidRPr="00490B25" w:rsidRDefault="00C1165F">
      <w:pPr>
        <w:numPr>
          <w:ilvl w:val="0"/>
          <w:numId w:val="14"/>
        </w:numPr>
        <w:autoSpaceDE w:val="0"/>
        <w:autoSpaceDN w:val="0"/>
        <w:adjustRightInd w:val="0"/>
        <w:spacing w:before="60"/>
        <w:jc w:val="both"/>
        <w:rPr>
          <w:rFonts w:ascii="Arial" w:hAnsi="Arial" w:cs="Arial"/>
          <w:color w:val="000000"/>
          <w:szCs w:val="24"/>
          <w:lang w:eastAsia="en-GB"/>
        </w:rPr>
      </w:pPr>
      <w:r w:rsidRPr="00490B25">
        <w:rPr>
          <w:rFonts w:ascii="Arial" w:hAnsi="Arial" w:cs="Arial"/>
          <w:color w:val="000000"/>
          <w:szCs w:val="24"/>
          <w:lang w:eastAsia="en-GB"/>
        </w:rPr>
        <w:lastRenderedPageBreak/>
        <w:t>For Private Tests: In all cases permission must be sought and received in advance from the Authority. The results of all animals tested must be reported within one working day. The test shall be interpreted so that no animal which shows an increase in skin-fold thickness greater than 2 mm or the presence of clinical signs is entered into intra-Community trade.</w:t>
      </w:r>
    </w:p>
    <w:p w14:paraId="39005E20" w14:textId="77777777" w:rsidR="00C1165F" w:rsidRPr="00490B25" w:rsidRDefault="00C1165F" w:rsidP="00C1165F">
      <w:pPr>
        <w:rPr>
          <w:b/>
          <w:color w:val="000000"/>
        </w:rPr>
      </w:pPr>
      <w:r w:rsidRPr="00490B25">
        <w:rPr>
          <w:b/>
          <w:color w:val="000000"/>
          <w:sz w:val="28"/>
        </w:rPr>
        <w:br w:type="page"/>
      </w:r>
    </w:p>
    <w:p w14:paraId="57917565" w14:textId="77F1369E" w:rsidR="004A6A83" w:rsidRPr="00490B25" w:rsidRDefault="004A6A83" w:rsidP="00C1165F">
      <w:pPr>
        <w:jc w:val="center"/>
        <w:rPr>
          <w:b/>
        </w:rPr>
      </w:pPr>
      <w:bookmarkStart w:id="0" w:name="_Toc495982720"/>
      <w:bookmarkStart w:id="1" w:name="_Toc495987398"/>
      <w:bookmarkStart w:id="2" w:name="_Toc495987653"/>
      <w:bookmarkStart w:id="3" w:name="_Toc495987783"/>
      <w:bookmarkStart w:id="4" w:name="_Toc495987894"/>
      <w:bookmarkStart w:id="5" w:name="_Toc496022317"/>
      <w:bookmarkStart w:id="6" w:name="_Toc496022576"/>
      <w:bookmarkStart w:id="7" w:name="_Toc497316297"/>
      <w:bookmarkStart w:id="8" w:name="_Toc497318049"/>
      <w:bookmarkStart w:id="9" w:name="_Toc498403346"/>
      <w:bookmarkStart w:id="10" w:name="_Toc507226756"/>
      <w:bookmarkStart w:id="11" w:name="_Toc436917220"/>
      <w:r w:rsidRPr="00490B25">
        <w:rPr>
          <w:rFonts w:ascii="Arial Bold" w:hAnsi="Arial Bold"/>
          <w:b/>
          <w:sz w:val="28"/>
        </w:rPr>
        <w:t>BOVINE TUBERCULOSIS</w:t>
      </w:r>
      <w:bookmarkEnd w:id="0"/>
      <w:bookmarkEnd w:id="1"/>
      <w:bookmarkEnd w:id="2"/>
      <w:bookmarkEnd w:id="3"/>
      <w:bookmarkEnd w:id="4"/>
      <w:bookmarkEnd w:id="5"/>
      <w:bookmarkEnd w:id="6"/>
      <w:bookmarkEnd w:id="7"/>
      <w:bookmarkEnd w:id="8"/>
      <w:bookmarkEnd w:id="9"/>
      <w:bookmarkEnd w:id="10"/>
      <w:bookmarkEnd w:id="11"/>
    </w:p>
    <w:p w14:paraId="02519596" w14:textId="77777777" w:rsidR="004A6A83" w:rsidRPr="00490B25" w:rsidRDefault="004A6A83">
      <w:pPr>
        <w:pStyle w:val="Heading2"/>
        <w:numPr>
          <w:ilvl w:val="0"/>
          <w:numId w:val="0"/>
        </w:numPr>
        <w:ind w:left="360"/>
        <w:rPr>
          <w:rFonts w:ascii="Arial Bold" w:hAnsi="Arial Bold"/>
        </w:rPr>
      </w:pPr>
      <w:bookmarkStart w:id="12" w:name="_Toc494526339"/>
      <w:bookmarkStart w:id="13" w:name="_Toc495982721"/>
      <w:bookmarkStart w:id="14" w:name="_Toc495987399"/>
      <w:bookmarkStart w:id="15" w:name="_Toc495987654"/>
      <w:bookmarkStart w:id="16" w:name="_Toc495987784"/>
      <w:bookmarkStart w:id="17" w:name="_Toc495987895"/>
      <w:bookmarkStart w:id="18" w:name="_Toc496022318"/>
      <w:bookmarkStart w:id="19" w:name="_Toc496022577"/>
      <w:bookmarkStart w:id="20" w:name="_Toc497316298"/>
      <w:bookmarkStart w:id="21" w:name="_Toc497318050"/>
      <w:bookmarkStart w:id="22" w:name="_Toc498403347"/>
      <w:bookmarkStart w:id="23" w:name="_Toc507226757"/>
      <w:bookmarkStart w:id="24" w:name="_Toc436917221"/>
      <w:r w:rsidRPr="00490B25">
        <w:rPr>
          <w:rFonts w:ascii="Arial Bold" w:hAnsi="Arial Bold"/>
        </w:rPr>
        <w:t xml:space="preserve">THE </w:t>
      </w:r>
      <w:r w:rsidR="005D7B43" w:rsidRPr="00490B25">
        <w:rPr>
          <w:rFonts w:ascii="Arial Bold" w:hAnsi="Arial Bold"/>
        </w:rPr>
        <w:t xml:space="preserve">SINGLE INTRADERMAL </w:t>
      </w:r>
      <w:r w:rsidRPr="00490B25">
        <w:rPr>
          <w:rFonts w:ascii="Arial Bold" w:hAnsi="Arial Bold"/>
        </w:rPr>
        <w:t xml:space="preserve">COMPARATIVE </w:t>
      </w:r>
      <w:r w:rsidR="005D7B43" w:rsidRPr="00490B25">
        <w:rPr>
          <w:rFonts w:ascii="Arial Bold" w:hAnsi="Arial Bold"/>
        </w:rPr>
        <w:t xml:space="preserve">CERVICAL </w:t>
      </w:r>
      <w:r w:rsidRPr="00490B25">
        <w:rPr>
          <w:rFonts w:ascii="Arial Bold" w:hAnsi="Arial Bold"/>
        </w:rPr>
        <w:t>TUBERCULIN TEST</w:t>
      </w:r>
      <w:bookmarkEnd w:id="12"/>
      <w:bookmarkEnd w:id="13"/>
      <w:bookmarkEnd w:id="14"/>
      <w:bookmarkEnd w:id="15"/>
      <w:bookmarkEnd w:id="16"/>
      <w:bookmarkEnd w:id="17"/>
      <w:bookmarkEnd w:id="18"/>
      <w:bookmarkEnd w:id="19"/>
      <w:bookmarkEnd w:id="20"/>
      <w:bookmarkEnd w:id="21"/>
      <w:bookmarkEnd w:id="22"/>
      <w:bookmarkEnd w:id="23"/>
      <w:bookmarkEnd w:id="24"/>
    </w:p>
    <w:p w14:paraId="059F975A" w14:textId="2BE70211" w:rsidR="00F91C22" w:rsidRPr="00490B25" w:rsidRDefault="00F91C22">
      <w:pPr>
        <w:pStyle w:val="BodyText"/>
        <w:spacing w:line="240" w:lineRule="auto"/>
        <w:rPr>
          <w:rFonts w:ascii="Arial" w:hAnsi="Arial"/>
        </w:rPr>
      </w:pPr>
      <w:r w:rsidRPr="00490B25">
        <w:rPr>
          <w:rFonts w:ascii="Arial" w:hAnsi="Arial"/>
        </w:rPr>
        <w:t>.</w:t>
      </w:r>
    </w:p>
    <w:p w14:paraId="6D9AF1DC" w14:textId="27322876" w:rsidR="00142343" w:rsidRPr="00490B25" w:rsidRDefault="00142343" w:rsidP="00490B25">
      <w:pPr>
        <w:numPr>
          <w:ilvl w:val="0"/>
          <w:numId w:val="32"/>
        </w:numPr>
        <w:rPr>
          <w:rFonts w:ascii="Arial Bold" w:hAnsi="Arial Bold"/>
          <w:b/>
          <w:color w:val="000000"/>
          <w:kern w:val="28"/>
          <w:sz w:val="28"/>
        </w:rPr>
      </w:pPr>
      <w:r w:rsidRPr="00490B25">
        <w:rPr>
          <w:rFonts w:ascii="Arial Bold" w:hAnsi="Arial Bold"/>
          <w:b/>
          <w:color w:val="000000"/>
          <w:kern w:val="28"/>
          <w:sz w:val="28"/>
        </w:rPr>
        <w:t>Notification</w:t>
      </w:r>
    </w:p>
    <w:p w14:paraId="6C3D8725" w14:textId="77777777" w:rsidR="00142343" w:rsidRPr="00490B25" w:rsidRDefault="00142343" w:rsidP="00142343">
      <w:pPr>
        <w:rPr>
          <w:color w:val="000000"/>
        </w:rPr>
      </w:pPr>
    </w:p>
    <w:p w14:paraId="0F768AF5" w14:textId="73F750C6" w:rsidR="00142343" w:rsidRPr="00490B25" w:rsidRDefault="00142343">
      <w:pPr>
        <w:numPr>
          <w:ilvl w:val="1"/>
          <w:numId w:val="15"/>
        </w:numPr>
        <w:autoSpaceDE w:val="0"/>
        <w:autoSpaceDN w:val="0"/>
        <w:adjustRightInd w:val="0"/>
        <w:rPr>
          <w:rFonts w:ascii="Arial" w:hAnsi="Arial"/>
          <w:color w:val="000000"/>
        </w:rPr>
      </w:pPr>
      <w:r w:rsidRPr="00490B25">
        <w:rPr>
          <w:rFonts w:ascii="Arial" w:hAnsi="Arial"/>
          <w:color w:val="000000"/>
        </w:rPr>
        <w:t>Herd keepers should be notified of the proposed date and time of the test</w:t>
      </w:r>
      <w:r w:rsidR="00876947" w:rsidRPr="00490B25">
        <w:rPr>
          <w:rFonts w:ascii="Arial" w:hAnsi="Arial"/>
          <w:color w:val="000000"/>
        </w:rPr>
        <w:t>.</w:t>
      </w:r>
      <w:r w:rsidRPr="00490B25">
        <w:rPr>
          <w:rFonts w:ascii="Arial" w:hAnsi="Arial"/>
          <w:color w:val="000000"/>
        </w:rPr>
        <w:t xml:space="preserve"> </w:t>
      </w:r>
    </w:p>
    <w:p w14:paraId="51BD9DDD" w14:textId="77777777" w:rsidR="00142343" w:rsidRPr="00490B25" w:rsidRDefault="00142343" w:rsidP="00142343">
      <w:pPr>
        <w:autoSpaceDE w:val="0"/>
        <w:autoSpaceDN w:val="0"/>
        <w:adjustRightInd w:val="0"/>
        <w:ind w:left="720"/>
        <w:rPr>
          <w:rFonts w:ascii="Arial" w:hAnsi="Arial"/>
          <w:color w:val="000000"/>
        </w:rPr>
      </w:pPr>
      <w:r w:rsidRPr="00490B25">
        <w:rPr>
          <w:rFonts w:ascii="Arial" w:hAnsi="Arial"/>
          <w:color w:val="000000"/>
        </w:rPr>
        <w:t xml:space="preserve"> </w:t>
      </w:r>
    </w:p>
    <w:p w14:paraId="725DFE59" w14:textId="77777777" w:rsidR="00142343" w:rsidRPr="00490B25" w:rsidRDefault="00142343">
      <w:pPr>
        <w:numPr>
          <w:ilvl w:val="1"/>
          <w:numId w:val="15"/>
        </w:numPr>
        <w:autoSpaceDE w:val="0"/>
        <w:autoSpaceDN w:val="0"/>
        <w:adjustRightInd w:val="0"/>
        <w:rPr>
          <w:rFonts w:ascii="Arial" w:hAnsi="Arial" w:cs="Arial"/>
          <w:color w:val="000000"/>
        </w:rPr>
      </w:pPr>
      <w:r w:rsidRPr="00490B25">
        <w:rPr>
          <w:rFonts w:ascii="Arial" w:hAnsi="Arial"/>
          <w:color w:val="000000"/>
        </w:rPr>
        <w:t>In an emergency, tests may be arranged by telephone or otherwise (including by electronic means) and confirmed by BT13.</w:t>
      </w:r>
    </w:p>
    <w:p w14:paraId="1AF39F16" w14:textId="77777777" w:rsidR="00142343" w:rsidRPr="00490B25" w:rsidRDefault="00142343" w:rsidP="00142343">
      <w:pPr>
        <w:ind w:left="720"/>
        <w:rPr>
          <w:rFonts w:ascii="Arial" w:eastAsia="Calibri" w:hAnsi="Arial" w:cs="Arial"/>
          <w:color w:val="000000"/>
          <w:sz w:val="22"/>
          <w:szCs w:val="22"/>
          <w:lang w:eastAsia="en-GB"/>
        </w:rPr>
      </w:pPr>
    </w:p>
    <w:p w14:paraId="0F2AC11F" w14:textId="77777777" w:rsidR="00142343" w:rsidRPr="00490B25" w:rsidRDefault="00142343" w:rsidP="00142343">
      <w:pPr>
        <w:autoSpaceDE w:val="0"/>
        <w:autoSpaceDN w:val="0"/>
        <w:adjustRightInd w:val="0"/>
        <w:ind w:left="720"/>
        <w:rPr>
          <w:rFonts w:ascii="Arial" w:hAnsi="Arial" w:cs="Arial"/>
          <w:color w:val="000000"/>
        </w:rPr>
      </w:pPr>
    </w:p>
    <w:p w14:paraId="763F8997" w14:textId="06AB31CC" w:rsidR="00142343" w:rsidRPr="00490B25" w:rsidRDefault="00142343">
      <w:pPr>
        <w:numPr>
          <w:ilvl w:val="1"/>
          <w:numId w:val="15"/>
        </w:numPr>
        <w:autoSpaceDE w:val="0"/>
        <w:autoSpaceDN w:val="0"/>
        <w:adjustRightInd w:val="0"/>
        <w:rPr>
          <w:rFonts w:ascii="Arial" w:hAnsi="Arial" w:cs="Arial"/>
          <w:color w:val="000000"/>
        </w:rPr>
      </w:pPr>
      <w:r w:rsidRPr="00490B25">
        <w:rPr>
          <w:rFonts w:ascii="Arial" w:hAnsi="Arial"/>
          <w:color w:val="000000"/>
        </w:rPr>
        <w:t xml:space="preserve">The local DV Office must be advised in writing or via the </w:t>
      </w:r>
      <w:r w:rsidR="00BE61C3">
        <w:rPr>
          <w:rFonts w:ascii="Arial" w:hAnsi="Arial"/>
          <w:color w:val="000000"/>
        </w:rPr>
        <w:t>NIFAIS</w:t>
      </w:r>
      <w:r w:rsidR="00D9144B" w:rsidRPr="00490B25">
        <w:rPr>
          <w:rFonts w:ascii="Arial" w:hAnsi="Arial"/>
          <w:color w:val="000000"/>
        </w:rPr>
        <w:t xml:space="preserve"> </w:t>
      </w:r>
      <w:r w:rsidRPr="00490B25">
        <w:rPr>
          <w:rFonts w:ascii="Arial" w:hAnsi="Arial"/>
          <w:color w:val="000000"/>
        </w:rPr>
        <w:t xml:space="preserve">PVP-extranet of the agreed time and date by Wednesday of the week prior to the start of the test. </w:t>
      </w:r>
      <w:r w:rsidRPr="00490B25">
        <w:rPr>
          <w:rFonts w:ascii="Arial" w:hAnsi="Arial" w:cs="Arial"/>
          <w:color w:val="000000"/>
        </w:rPr>
        <w:t xml:space="preserve">Tests should be arranged on </w:t>
      </w:r>
      <w:r w:rsidR="00BE61C3">
        <w:rPr>
          <w:rFonts w:ascii="Arial" w:hAnsi="Arial" w:cs="Arial"/>
          <w:color w:val="000000"/>
        </w:rPr>
        <w:t>NIFAIS</w:t>
      </w:r>
      <w:r w:rsidR="00C67BC0" w:rsidRPr="00490B25">
        <w:rPr>
          <w:rFonts w:ascii="Arial" w:hAnsi="Arial" w:cs="Arial"/>
          <w:color w:val="000000"/>
        </w:rPr>
        <w:t xml:space="preserve"> </w:t>
      </w:r>
      <w:r w:rsidRPr="00490B25">
        <w:rPr>
          <w:rFonts w:ascii="Arial" w:hAnsi="Arial" w:cs="Arial"/>
          <w:color w:val="000000"/>
        </w:rPr>
        <w:t>by 17.00 hrs on the Wednesday of the week prior to the test.</w:t>
      </w:r>
    </w:p>
    <w:p w14:paraId="7E8E630F" w14:textId="77777777" w:rsidR="00142343" w:rsidRPr="00490B25" w:rsidRDefault="00142343" w:rsidP="00142343">
      <w:pPr>
        <w:autoSpaceDE w:val="0"/>
        <w:autoSpaceDN w:val="0"/>
        <w:adjustRightInd w:val="0"/>
        <w:ind w:left="720"/>
        <w:rPr>
          <w:rFonts w:ascii="Arial" w:hAnsi="Arial" w:cs="Arial"/>
          <w:color w:val="000000"/>
        </w:rPr>
      </w:pPr>
    </w:p>
    <w:p w14:paraId="377B245F" w14:textId="77777777" w:rsidR="00142343" w:rsidRPr="00490B25" w:rsidRDefault="00142343">
      <w:pPr>
        <w:numPr>
          <w:ilvl w:val="1"/>
          <w:numId w:val="15"/>
        </w:numPr>
        <w:autoSpaceDE w:val="0"/>
        <w:autoSpaceDN w:val="0"/>
        <w:adjustRightInd w:val="0"/>
        <w:rPr>
          <w:rFonts w:ascii="Arial" w:hAnsi="Arial" w:cs="Arial"/>
          <w:color w:val="000000"/>
        </w:rPr>
      </w:pPr>
      <w:r w:rsidRPr="00490B25">
        <w:rPr>
          <w:rFonts w:ascii="Arial" w:hAnsi="Arial"/>
          <w:color w:val="000000"/>
        </w:rPr>
        <w:t>Notifications from a practice must indicate for each test, the computer code of the Approved Veterinary Surgeon (AVS) who will carry out the test, the herd number, the herd keeper’s name and address and the date and time agreed.</w:t>
      </w:r>
    </w:p>
    <w:p w14:paraId="0A2F15F9" w14:textId="77777777" w:rsidR="00142343" w:rsidRPr="00490B25" w:rsidRDefault="00142343" w:rsidP="00142343">
      <w:pPr>
        <w:ind w:left="720"/>
        <w:rPr>
          <w:rFonts w:ascii="Arial" w:eastAsia="Calibri" w:hAnsi="Arial" w:cs="Calibri"/>
          <w:color w:val="000000"/>
          <w:sz w:val="22"/>
          <w:szCs w:val="22"/>
          <w:lang w:eastAsia="en-GB"/>
        </w:rPr>
      </w:pPr>
    </w:p>
    <w:p w14:paraId="4B6AB38B" w14:textId="77777777" w:rsidR="00142343" w:rsidRPr="00490B25" w:rsidRDefault="00142343">
      <w:pPr>
        <w:numPr>
          <w:ilvl w:val="1"/>
          <w:numId w:val="15"/>
        </w:numPr>
        <w:autoSpaceDE w:val="0"/>
        <w:autoSpaceDN w:val="0"/>
        <w:adjustRightInd w:val="0"/>
        <w:rPr>
          <w:rFonts w:ascii="Arial" w:hAnsi="Arial" w:cs="Arial"/>
          <w:color w:val="000000"/>
        </w:rPr>
      </w:pPr>
      <w:r w:rsidRPr="00490B25">
        <w:rPr>
          <w:rFonts w:ascii="Arial" w:hAnsi="Arial"/>
          <w:color w:val="000000"/>
        </w:rPr>
        <w:t xml:space="preserve">In the case of tests arranged, rearranged, cancelled, start time changed or AVS changed at short notice the DV Office must be advised by updating the electronic interface </w:t>
      </w:r>
      <w:r w:rsidRPr="00490B25">
        <w:rPr>
          <w:rFonts w:ascii="Arial" w:hAnsi="Arial" w:cs="Arial"/>
          <w:color w:val="000000"/>
        </w:rPr>
        <w:t>within 1 working day and in all cases</w:t>
      </w:r>
      <w:r w:rsidRPr="00490B25">
        <w:rPr>
          <w:rFonts w:ascii="Arial" w:hAnsi="Arial"/>
          <w:color w:val="000000"/>
        </w:rPr>
        <w:t xml:space="preserve"> before the test has commenced.</w:t>
      </w:r>
    </w:p>
    <w:p w14:paraId="5776BD47" w14:textId="77777777" w:rsidR="00142343" w:rsidRPr="00490B25" w:rsidRDefault="00142343" w:rsidP="00142343">
      <w:pPr>
        <w:tabs>
          <w:tab w:val="left" w:pos="720"/>
          <w:tab w:val="left" w:pos="1440"/>
        </w:tabs>
        <w:jc w:val="both"/>
        <w:rPr>
          <w:color w:val="000000"/>
        </w:rPr>
      </w:pPr>
    </w:p>
    <w:p w14:paraId="567E0879" w14:textId="77777777" w:rsidR="00831274" w:rsidRPr="00490B25" w:rsidRDefault="00831274">
      <w:pPr>
        <w:pStyle w:val="BodyTextIndent"/>
        <w:spacing w:line="240" w:lineRule="auto"/>
        <w:ind w:left="0"/>
      </w:pPr>
    </w:p>
    <w:p w14:paraId="3C17ED50" w14:textId="2C651E04" w:rsidR="004A6A83" w:rsidRPr="00490B25" w:rsidRDefault="000310D1" w:rsidP="000310D1">
      <w:pPr>
        <w:pStyle w:val="Heading1"/>
        <w:numPr>
          <w:ilvl w:val="0"/>
          <w:numId w:val="0"/>
        </w:numPr>
        <w:ind w:left="568"/>
      </w:pPr>
      <w:bookmarkStart w:id="25" w:name="_Toc494463445"/>
      <w:bookmarkStart w:id="26" w:name="_Toc495982723"/>
      <w:bookmarkStart w:id="27" w:name="_Toc495987401"/>
      <w:bookmarkStart w:id="28" w:name="_Toc495987656"/>
      <w:bookmarkStart w:id="29" w:name="_Toc495987786"/>
      <w:bookmarkStart w:id="30" w:name="_Toc495987897"/>
      <w:bookmarkStart w:id="31" w:name="_Toc496022320"/>
      <w:bookmarkStart w:id="32" w:name="_Toc496022579"/>
      <w:bookmarkStart w:id="33" w:name="_Toc494526341"/>
      <w:bookmarkStart w:id="34" w:name="_Toc495982724"/>
      <w:bookmarkStart w:id="35" w:name="_Toc495987402"/>
      <w:bookmarkStart w:id="36" w:name="_Toc495987657"/>
      <w:bookmarkStart w:id="37" w:name="_Toc495987787"/>
      <w:bookmarkStart w:id="38" w:name="_Toc495987898"/>
      <w:bookmarkStart w:id="39" w:name="_Toc496022321"/>
      <w:bookmarkStart w:id="40" w:name="_Toc496022580"/>
      <w:bookmarkStart w:id="41" w:name="_Toc497316300"/>
      <w:bookmarkStart w:id="42" w:name="_Toc497318052"/>
      <w:bookmarkStart w:id="43" w:name="_Toc498403349"/>
      <w:bookmarkStart w:id="44" w:name="_Toc507226759"/>
      <w:bookmarkStart w:id="45" w:name="_Toc436917223"/>
      <w:bookmarkEnd w:id="25"/>
      <w:bookmarkEnd w:id="26"/>
      <w:bookmarkEnd w:id="27"/>
      <w:bookmarkEnd w:id="28"/>
      <w:bookmarkEnd w:id="29"/>
      <w:bookmarkEnd w:id="30"/>
      <w:bookmarkEnd w:id="31"/>
      <w:bookmarkEnd w:id="32"/>
      <w:r w:rsidRPr="00490B25">
        <w:t>2.</w:t>
      </w:r>
      <w:r w:rsidR="00C67BC0" w:rsidRPr="00490B25">
        <w:t xml:space="preserve"> </w:t>
      </w:r>
      <w:r w:rsidR="004A6A83" w:rsidRPr="00490B25">
        <w:t>Personal disinfection</w:t>
      </w:r>
      <w:bookmarkEnd w:id="33"/>
      <w:bookmarkEnd w:id="34"/>
      <w:bookmarkEnd w:id="35"/>
      <w:bookmarkEnd w:id="36"/>
      <w:bookmarkEnd w:id="37"/>
      <w:bookmarkEnd w:id="38"/>
      <w:bookmarkEnd w:id="39"/>
      <w:bookmarkEnd w:id="40"/>
      <w:bookmarkEnd w:id="41"/>
      <w:bookmarkEnd w:id="42"/>
      <w:bookmarkEnd w:id="43"/>
      <w:bookmarkEnd w:id="44"/>
      <w:bookmarkEnd w:id="45"/>
    </w:p>
    <w:p w14:paraId="209BD857" w14:textId="49B4854A" w:rsidR="004A6A83" w:rsidRPr="00490B25" w:rsidRDefault="00142343">
      <w:pPr>
        <w:pStyle w:val="BodyText"/>
        <w:spacing w:line="240" w:lineRule="auto"/>
      </w:pPr>
      <w:r w:rsidRPr="00490B25">
        <w:rPr>
          <w:rFonts w:ascii="Arial" w:hAnsi="Arial"/>
          <w:color w:val="000000"/>
        </w:rPr>
        <w:t>2.1</w:t>
      </w:r>
      <w:r w:rsidR="00C67BC0" w:rsidRPr="00490B25">
        <w:rPr>
          <w:rFonts w:ascii="Arial" w:hAnsi="Arial"/>
          <w:color w:val="000000"/>
        </w:rPr>
        <w:t xml:space="preserve"> </w:t>
      </w:r>
      <w:r w:rsidRPr="00490B25">
        <w:rPr>
          <w:rFonts w:ascii="Arial" w:hAnsi="Arial"/>
          <w:color w:val="000000"/>
        </w:rPr>
        <w:t>It is most important that an AVS or an Inspector, and by implication the Department of Agriculture, Environment and Rural Affairs (DAERA), should be above criticism with regard to the possibility of spreading disease in the course of movement from farm to farm. Cleansing and disinfection must be carried out at every visit, as described below</w:t>
      </w:r>
    </w:p>
    <w:p w14:paraId="6B855AC8" w14:textId="77777777" w:rsidR="00BC153C" w:rsidRPr="00490B25" w:rsidRDefault="00BC153C" w:rsidP="00BC153C"/>
    <w:p w14:paraId="36745C23" w14:textId="77777777" w:rsidR="00155F7F" w:rsidRPr="00490B25" w:rsidRDefault="00155F7F" w:rsidP="00BC153C">
      <w:pPr>
        <w:rPr>
          <w:rFonts w:ascii="Arial" w:hAnsi="Arial" w:cs="Arial"/>
          <w:szCs w:val="24"/>
        </w:rPr>
      </w:pPr>
    </w:p>
    <w:p w14:paraId="30CA8F42" w14:textId="5D7664C9" w:rsidR="00142343" w:rsidRPr="00490B25" w:rsidRDefault="00142343" w:rsidP="00490B25">
      <w:pPr>
        <w:keepNext/>
        <w:spacing w:before="240" w:after="60"/>
        <w:outlineLvl w:val="1"/>
        <w:rPr>
          <w:rFonts w:ascii="Arial" w:hAnsi="Arial" w:cs="Arial"/>
          <w:color w:val="000000"/>
          <w:szCs w:val="24"/>
        </w:rPr>
      </w:pPr>
      <w:r w:rsidRPr="00490B25">
        <w:rPr>
          <w:rFonts w:ascii="Arial" w:hAnsi="Arial" w:cs="Arial"/>
          <w:color w:val="000000"/>
          <w:szCs w:val="24"/>
        </w:rPr>
        <w:t>2.2</w:t>
      </w:r>
      <w:r w:rsidR="00C67BC0" w:rsidRPr="00490B25">
        <w:rPr>
          <w:rFonts w:ascii="Arial" w:hAnsi="Arial" w:cs="Arial"/>
          <w:color w:val="000000"/>
          <w:szCs w:val="24"/>
        </w:rPr>
        <w:t xml:space="preserve"> </w:t>
      </w:r>
      <w:r w:rsidRPr="00490B25">
        <w:rPr>
          <w:rFonts w:ascii="Arial" w:hAnsi="Arial" w:cs="Arial"/>
          <w:color w:val="000000"/>
          <w:szCs w:val="24"/>
        </w:rPr>
        <w:t xml:space="preserve">When an AVS or an Inspector arrives on any premises where the intention is to carry out any official duties including tuberculin testing, they must ensure that they </w:t>
      </w:r>
      <w:r w:rsidR="00C67BC0" w:rsidRPr="00490B25">
        <w:rPr>
          <w:rFonts w:ascii="Arial" w:hAnsi="Arial" w:cs="Arial"/>
          <w:color w:val="000000"/>
          <w:szCs w:val="24"/>
        </w:rPr>
        <w:t xml:space="preserve">are </w:t>
      </w:r>
      <w:r w:rsidRPr="00490B25">
        <w:rPr>
          <w:rFonts w:ascii="Arial" w:hAnsi="Arial" w:cs="Arial"/>
          <w:color w:val="000000"/>
          <w:szCs w:val="24"/>
        </w:rPr>
        <w:t xml:space="preserve">wearing clean waterproof protective clothing. It is not acceptable to arrive on farm with unhygienic protective clothing or footwear. </w:t>
      </w:r>
    </w:p>
    <w:p w14:paraId="15A6C8BB" w14:textId="77777777" w:rsidR="00155F7F" w:rsidRPr="00490B25" w:rsidRDefault="00155F7F" w:rsidP="00142343">
      <w:pPr>
        <w:keepNext/>
        <w:spacing w:before="240" w:after="60"/>
        <w:ind w:left="360"/>
        <w:outlineLvl w:val="1"/>
        <w:rPr>
          <w:rFonts w:ascii="Arial" w:hAnsi="Arial"/>
          <w:color w:val="000000"/>
        </w:rPr>
      </w:pPr>
    </w:p>
    <w:p w14:paraId="3A6F5DE3" w14:textId="442A1158" w:rsidR="00155F7F" w:rsidRPr="00490B25" w:rsidRDefault="00155F7F" w:rsidP="00490B25">
      <w:pPr>
        <w:keepNext/>
        <w:spacing w:before="240" w:after="60"/>
        <w:outlineLvl w:val="1"/>
        <w:rPr>
          <w:rFonts w:ascii="Arial" w:hAnsi="Arial" w:cs="Arial"/>
          <w:color w:val="000000"/>
          <w:szCs w:val="24"/>
        </w:rPr>
      </w:pPr>
      <w:r w:rsidRPr="00490B25">
        <w:rPr>
          <w:rFonts w:ascii="Arial" w:hAnsi="Arial" w:cs="Arial"/>
          <w:color w:val="000000"/>
          <w:szCs w:val="24"/>
        </w:rPr>
        <w:t>2.3</w:t>
      </w:r>
      <w:r w:rsidR="00C67BC0" w:rsidRPr="00490B25">
        <w:rPr>
          <w:rFonts w:ascii="Arial" w:hAnsi="Arial" w:cs="Arial"/>
          <w:color w:val="000000"/>
          <w:szCs w:val="24"/>
        </w:rPr>
        <w:t xml:space="preserve"> </w:t>
      </w:r>
      <w:r w:rsidRPr="00490B25">
        <w:rPr>
          <w:rFonts w:ascii="Arial" w:hAnsi="Arial" w:cs="Arial"/>
          <w:color w:val="000000"/>
          <w:szCs w:val="24"/>
        </w:rPr>
        <w:t xml:space="preserve">Waterproof rubber boots, waterproof clothing and any equipment such as PDAs, head ropes </w:t>
      </w:r>
      <w:r w:rsidRPr="00490B25">
        <w:rPr>
          <w:rFonts w:ascii="Arial" w:hAnsi="Arial" w:cs="Arial"/>
          <w:i/>
          <w:color w:val="000000"/>
          <w:szCs w:val="24"/>
        </w:rPr>
        <w:t>etc</w:t>
      </w:r>
      <w:r w:rsidRPr="00490B25">
        <w:rPr>
          <w:rFonts w:ascii="Arial" w:hAnsi="Arial" w:cs="Arial"/>
          <w:color w:val="000000"/>
          <w:szCs w:val="24"/>
        </w:rPr>
        <w:t xml:space="preserve"> must be washed and disinfected on entering and before leaving any </w:t>
      </w:r>
      <w:r w:rsidRPr="00490B25">
        <w:rPr>
          <w:rFonts w:ascii="Arial" w:hAnsi="Arial" w:cs="Arial"/>
          <w:color w:val="000000"/>
          <w:szCs w:val="24"/>
        </w:rPr>
        <w:lastRenderedPageBreak/>
        <w:t xml:space="preserve">premises and this should preferably be carried out in the presence of the herd keeper or his representative.  </w:t>
      </w:r>
    </w:p>
    <w:p w14:paraId="2AABB540" w14:textId="43D08D5D" w:rsidR="00155F7F" w:rsidRPr="00490B25" w:rsidRDefault="00155F7F" w:rsidP="00490B25">
      <w:pPr>
        <w:keepNext/>
        <w:spacing w:before="240" w:after="60"/>
        <w:outlineLvl w:val="1"/>
        <w:rPr>
          <w:rFonts w:ascii="Arial" w:hAnsi="Arial"/>
          <w:color w:val="000000"/>
        </w:rPr>
      </w:pPr>
      <w:r w:rsidRPr="00490B25">
        <w:rPr>
          <w:rFonts w:ascii="Arial" w:hAnsi="Arial" w:cs="Arial"/>
          <w:color w:val="000000"/>
          <w:szCs w:val="24"/>
        </w:rPr>
        <w:t>2.4</w:t>
      </w:r>
      <w:r w:rsidR="00C67BC0" w:rsidRPr="00490B25">
        <w:rPr>
          <w:rFonts w:ascii="Arial" w:hAnsi="Arial" w:cs="Arial"/>
          <w:color w:val="000000"/>
          <w:szCs w:val="24"/>
        </w:rPr>
        <w:t xml:space="preserve"> </w:t>
      </w:r>
      <w:r w:rsidRPr="00490B25">
        <w:rPr>
          <w:rFonts w:ascii="Arial" w:hAnsi="Arial" w:cs="Arial"/>
          <w:color w:val="000000"/>
          <w:szCs w:val="24"/>
        </w:rPr>
        <w:t xml:space="preserve">A disinfectant currently approved for TB control must be used at the correct dilution for killing </w:t>
      </w:r>
      <w:r w:rsidRPr="00490B25">
        <w:rPr>
          <w:rFonts w:ascii="Arial" w:hAnsi="Arial" w:cs="Arial"/>
          <w:i/>
          <w:color w:val="000000"/>
          <w:szCs w:val="24"/>
        </w:rPr>
        <w:t xml:space="preserve">M. </w:t>
      </w:r>
      <w:proofErr w:type="spellStart"/>
      <w:r w:rsidRPr="00490B25">
        <w:rPr>
          <w:rFonts w:ascii="Arial" w:hAnsi="Arial" w:cs="Arial"/>
          <w:i/>
          <w:color w:val="000000"/>
          <w:szCs w:val="24"/>
        </w:rPr>
        <w:t>bovis</w:t>
      </w:r>
      <w:proofErr w:type="spellEnd"/>
      <w:r w:rsidRPr="00490B25">
        <w:rPr>
          <w:rFonts w:ascii="Arial" w:hAnsi="Arial" w:cs="Arial"/>
          <w:color w:val="000000"/>
          <w:szCs w:val="24"/>
        </w:rPr>
        <w:t xml:space="preserve">.  Reasonable consideration will be given where a disinfectant is used which has recently been approved (during the previous 6 months).  The list of approved disinfectants against </w:t>
      </w:r>
      <w:r w:rsidRPr="00490B25">
        <w:rPr>
          <w:rFonts w:ascii="Arial" w:hAnsi="Arial" w:cs="Arial"/>
          <w:i/>
          <w:color w:val="000000"/>
          <w:szCs w:val="24"/>
        </w:rPr>
        <w:t xml:space="preserve">M. </w:t>
      </w:r>
      <w:proofErr w:type="spellStart"/>
      <w:r w:rsidRPr="00490B25">
        <w:rPr>
          <w:rFonts w:ascii="Arial" w:hAnsi="Arial" w:cs="Arial"/>
          <w:i/>
          <w:color w:val="000000"/>
          <w:szCs w:val="24"/>
        </w:rPr>
        <w:t>bovis</w:t>
      </w:r>
      <w:proofErr w:type="spellEnd"/>
      <w:r w:rsidRPr="00490B25">
        <w:rPr>
          <w:rFonts w:ascii="Arial" w:hAnsi="Arial" w:cs="Arial"/>
          <w:color w:val="000000"/>
          <w:szCs w:val="24"/>
        </w:rPr>
        <w:t xml:space="preserve"> can be found on the DAERA website at:</w:t>
      </w:r>
      <w:r w:rsidRPr="00490B25">
        <w:rPr>
          <w:rFonts w:ascii="Arial" w:hAnsi="Arial" w:cs="Arial"/>
          <w:b/>
          <w:i/>
          <w:color w:val="000000"/>
          <w:szCs w:val="24"/>
        </w:rPr>
        <w:t xml:space="preserve">  </w:t>
      </w:r>
    </w:p>
    <w:p w14:paraId="1855268E" w14:textId="77777777" w:rsidR="00155F7F" w:rsidRPr="00490B25" w:rsidRDefault="00000000" w:rsidP="00155F7F">
      <w:pPr>
        <w:keepNext/>
        <w:spacing w:before="240" w:after="60"/>
        <w:ind w:left="360"/>
        <w:outlineLvl w:val="1"/>
        <w:rPr>
          <w:rFonts w:ascii="Arial" w:hAnsi="Arial"/>
          <w:color w:val="000000"/>
        </w:rPr>
      </w:pPr>
      <w:hyperlink r:id="rId12" w:history="1">
        <w:r w:rsidR="00155F7F" w:rsidRPr="00490B25">
          <w:rPr>
            <w:rFonts w:ascii="Arial" w:hAnsi="Arial" w:cs="Arial"/>
            <w:i/>
            <w:color w:val="000000"/>
            <w:szCs w:val="24"/>
            <w:u w:val="single"/>
          </w:rPr>
          <w:t>https://www.daera-ni.gov.uk/publications/approved-disinfectants</w:t>
        </w:r>
      </w:hyperlink>
    </w:p>
    <w:p w14:paraId="01297532" w14:textId="50B651FF" w:rsidR="00457EF0" w:rsidRPr="00490B25" w:rsidRDefault="00457EF0" w:rsidP="00DA1F8D">
      <w:pPr>
        <w:keepNext/>
        <w:spacing w:before="240" w:after="60"/>
        <w:outlineLvl w:val="1"/>
      </w:pPr>
      <w:bookmarkStart w:id="46" w:name="_Hlk122431274"/>
      <w:r w:rsidRPr="00490B25">
        <w:rPr>
          <w:rFonts w:ascii="Arial" w:hAnsi="Arial" w:cs="Arial"/>
          <w:color w:val="000000"/>
          <w:szCs w:val="24"/>
        </w:rPr>
        <w:t>2.5</w:t>
      </w:r>
      <w:r w:rsidR="00C67BC0" w:rsidRPr="00490B25">
        <w:rPr>
          <w:rFonts w:ascii="Arial" w:hAnsi="Arial" w:cs="Arial"/>
          <w:color w:val="000000"/>
          <w:szCs w:val="24"/>
        </w:rPr>
        <w:t xml:space="preserve"> </w:t>
      </w:r>
      <w:r w:rsidRPr="00490B25">
        <w:rPr>
          <w:rFonts w:ascii="Arial" w:hAnsi="Arial" w:cs="Arial"/>
          <w:color w:val="000000"/>
          <w:szCs w:val="24"/>
        </w:rPr>
        <w:t>Disinfectant should be stored, carried and used in accordance with H+S requirements and be in its original labelled container to allow verification</w:t>
      </w:r>
      <w:bookmarkEnd w:id="46"/>
      <w:r w:rsidRPr="00490B25">
        <w:rPr>
          <w:rFonts w:ascii="Arial" w:hAnsi="Arial" w:cs="Arial"/>
          <w:color w:val="000000"/>
          <w:szCs w:val="24"/>
        </w:rPr>
        <w:t>.  There should be a measuring vessel or equivalent system in place to ensure that correct dilution is used. They must carry a bucket and also a brush capable of dislodging all manure and other debris from the soles of their boots prior to leaving the premises. The bucket, the disinfectant and the brush used should all be available for inspection</w:t>
      </w:r>
    </w:p>
    <w:p w14:paraId="48EAFDD8" w14:textId="1776F02D" w:rsidR="00457EF0" w:rsidRPr="00490B25" w:rsidRDefault="00457EF0" w:rsidP="00457EF0">
      <w:pPr>
        <w:keepNext/>
        <w:spacing w:before="240" w:after="60"/>
        <w:outlineLvl w:val="1"/>
        <w:rPr>
          <w:rFonts w:ascii="Arial" w:hAnsi="Arial"/>
          <w:color w:val="000000"/>
        </w:rPr>
      </w:pPr>
      <w:r w:rsidRPr="00490B25">
        <w:rPr>
          <w:rFonts w:ascii="Arial" w:hAnsi="Arial" w:cs="Arial"/>
          <w:color w:val="000000"/>
          <w:szCs w:val="24"/>
        </w:rPr>
        <w:t>2.6</w:t>
      </w:r>
      <w:r w:rsidR="00B9537D" w:rsidRPr="00490B25">
        <w:rPr>
          <w:rFonts w:ascii="Arial" w:hAnsi="Arial" w:cs="Arial"/>
          <w:color w:val="000000"/>
          <w:szCs w:val="24"/>
        </w:rPr>
        <w:t xml:space="preserve"> </w:t>
      </w:r>
      <w:r w:rsidRPr="00490B25">
        <w:rPr>
          <w:rFonts w:ascii="Arial" w:hAnsi="Arial" w:cs="Arial"/>
          <w:color w:val="000000"/>
          <w:szCs w:val="24"/>
        </w:rPr>
        <w:t>If, for any reason, an AVS or an Inspector chooses not to wear waterproof clothing, they must wear clean clothing on each separate farm business..</w:t>
      </w:r>
    </w:p>
    <w:p w14:paraId="596C7006" w14:textId="55B8FDC8" w:rsidR="004A6A83" w:rsidRPr="00490B25" w:rsidRDefault="00DA1F8D" w:rsidP="00DA1F8D">
      <w:pPr>
        <w:keepNext/>
        <w:spacing w:before="240" w:after="60"/>
        <w:outlineLvl w:val="1"/>
      </w:pPr>
      <w:r>
        <w:rPr>
          <w:rFonts w:ascii="Arial" w:hAnsi="Arial"/>
          <w:color w:val="000000"/>
        </w:rPr>
        <w:t xml:space="preserve">2.7 </w:t>
      </w:r>
      <w:proofErr w:type="spellStart"/>
      <w:r w:rsidRPr="00DA1F8D">
        <w:rPr>
          <w:rFonts w:ascii="Arial" w:hAnsi="Arial"/>
          <w:b/>
          <w:bCs/>
          <w:color w:val="000000"/>
        </w:rPr>
        <w:t>Outfarms</w:t>
      </w:r>
      <w:proofErr w:type="spellEnd"/>
      <w:r>
        <w:rPr>
          <w:rFonts w:ascii="Arial" w:hAnsi="Arial"/>
          <w:color w:val="000000"/>
        </w:rPr>
        <w:t xml:space="preserve">:  When the test involves visits to </w:t>
      </w:r>
      <w:proofErr w:type="spellStart"/>
      <w:r>
        <w:rPr>
          <w:rFonts w:ascii="Arial" w:hAnsi="Arial"/>
          <w:color w:val="000000"/>
        </w:rPr>
        <w:t>outfarms</w:t>
      </w:r>
      <w:proofErr w:type="spellEnd"/>
      <w:r>
        <w:rPr>
          <w:rFonts w:ascii="Arial" w:hAnsi="Arial"/>
          <w:color w:val="000000"/>
        </w:rPr>
        <w:t xml:space="preserve"> the tester and his/her assistant should cleanse and disinfect entering and leaving each </w:t>
      </w:r>
      <w:proofErr w:type="spellStart"/>
      <w:r>
        <w:rPr>
          <w:rFonts w:ascii="Arial" w:hAnsi="Arial"/>
          <w:color w:val="000000"/>
        </w:rPr>
        <w:t>outfarm</w:t>
      </w:r>
      <w:proofErr w:type="spellEnd"/>
      <w:r>
        <w:rPr>
          <w:rFonts w:ascii="Arial" w:hAnsi="Arial"/>
          <w:color w:val="000000"/>
        </w:rPr>
        <w:t xml:space="preserve"> if possible.</w:t>
      </w:r>
    </w:p>
    <w:p w14:paraId="53C0B9A8" w14:textId="22E95675" w:rsidR="00142343" w:rsidRPr="00490B25" w:rsidRDefault="00457EF0" w:rsidP="00490B25">
      <w:pPr>
        <w:keepNext/>
        <w:spacing w:before="240" w:after="60"/>
        <w:outlineLvl w:val="1"/>
        <w:rPr>
          <w:rFonts w:ascii="Arial" w:hAnsi="Arial"/>
          <w:color w:val="000000"/>
        </w:rPr>
      </w:pPr>
      <w:r w:rsidRPr="00AD01E4">
        <w:rPr>
          <w:rFonts w:ascii="Arial" w:hAnsi="Arial"/>
          <w:bCs/>
          <w:color w:val="000000"/>
        </w:rPr>
        <w:t>2.</w:t>
      </w:r>
      <w:r w:rsidR="00DA1F8D" w:rsidRPr="00AD01E4">
        <w:rPr>
          <w:rFonts w:ascii="Arial" w:hAnsi="Arial"/>
          <w:bCs/>
          <w:color w:val="000000"/>
        </w:rPr>
        <w:t>8</w:t>
      </w:r>
      <w:r w:rsidR="00C67BC0" w:rsidRPr="00490B25">
        <w:rPr>
          <w:rFonts w:ascii="Arial" w:hAnsi="Arial"/>
          <w:b/>
          <w:color w:val="000000"/>
        </w:rPr>
        <w:t xml:space="preserve"> </w:t>
      </w:r>
      <w:r w:rsidRPr="00490B25">
        <w:rPr>
          <w:rFonts w:ascii="Arial" w:hAnsi="Arial"/>
          <w:b/>
          <w:color w:val="000000"/>
        </w:rPr>
        <w:t>Professional and Lay Assistants</w:t>
      </w:r>
      <w:r w:rsidRPr="00490B25">
        <w:rPr>
          <w:rFonts w:ascii="Arial" w:hAnsi="Arial"/>
          <w:color w:val="000000"/>
        </w:rPr>
        <w:t>: An AVS or an Inspector making an official visit to any premises must ensure that any professional or lay assistant who accompanies him/her likewise observes all the above hygienic precautions</w:t>
      </w:r>
      <w:r w:rsidR="00DA1F8D">
        <w:rPr>
          <w:rFonts w:ascii="Arial" w:hAnsi="Arial"/>
          <w:color w:val="000000"/>
        </w:rPr>
        <w:t>.</w:t>
      </w:r>
    </w:p>
    <w:p w14:paraId="7AB10870" w14:textId="77777777" w:rsidR="004A6A83" w:rsidRPr="00490B25" w:rsidRDefault="004A6A83">
      <w:pPr>
        <w:pStyle w:val="List2"/>
        <w:numPr>
          <w:ilvl w:val="0"/>
          <w:numId w:val="0"/>
        </w:numPr>
      </w:pPr>
    </w:p>
    <w:p w14:paraId="749DB143" w14:textId="77777777" w:rsidR="004A6A83" w:rsidRPr="00490B25" w:rsidRDefault="004A6A83">
      <w:pPr>
        <w:pStyle w:val="BodyText"/>
        <w:spacing w:line="240" w:lineRule="auto"/>
      </w:pPr>
    </w:p>
    <w:p w14:paraId="60A64BDA" w14:textId="48E8B335" w:rsidR="004A6A83" w:rsidRPr="00490B25" w:rsidRDefault="0012709B" w:rsidP="00490B25">
      <w:pPr>
        <w:pStyle w:val="Heading1"/>
        <w:numPr>
          <w:ilvl w:val="0"/>
          <w:numId w:val="0"/>
        </w:numPr>
      </w:pPr>
      <w:bookmarkStart w:id="47" w:name="_Toc494526346"/>
      <w:bookmarkStart w:id="48" w:name="_Toc495982729"/>
      <w:bookmarkStart w:id="49" w:name="_Toc495987407"/>
      <w:bookmarkStart w:id="50" w:name="_Toc495987662"/>
      <w:bookmarkStart w:id="51" w:name="_Toc495987792"/>
      <w:bookmarkStart w:id="52" w:name="_Toc495987903"/>
      <w:bookmarkStart w:id="53" w:name="_Toc496022326"/>
      <w:bookmarkStart w:id="54" w:name="_Toc496022585"/>
      <w:bookmarkStart w:id="55" w:name="_Toc497316305"/>
      <w:bookmarkStart w:id="56" w:name="_Toc497318057"/>
      <w:bookmarkStart w:id="57" w:name="_Toc498403354"/>
      <w:bookmarkStart w:id="58" w:name="_Toc507226764"/>
      <w:bookmarkStart w:id="59" w:name="_Toc436917227"/>
      <w:r w:rsidRPr="00490B25">
        <w:t xml:space="preserve">3. </w:t>
      </w:r>
      <w:r w:rsidR="004A6A83" w:rsidRPr="00490B25">
        <w:t>Tuberculin Tests</w:t>
      </w:r>
      <w:bookmarkEnd w:id="47"/>
      <w:bookmarkEnd w:id="48"/>
      <w:bookmarkEnd w:id="49"/>
      <w:bookmarkEnd w:id="50"/>
      <w:bookmarkEnd w:id="51"/>
      <w:bookmarkEnd w:id="52"/>
      <w:bookmarkEnd w:id="53"/>
      <w:bookmarkEnd w:id="54"/>
      <w:bookmarkEnd w:id="55"/>
      <w:bookmarkEnd w:id="56"/>
      <w:bookmarkEnd w:id="57"/>
      <w:bookmarkEnd w:id="58"/>
      <w:bookmarkEnd w:id="59"/>
    </w:p>
    <w:p w14:paraId="66B8D56A" w14:textId="2864CE26" w:rsidR="004A6A83" w:rsidRPr="00490B25" w:rsidRDefault="0012709B">
      <w:pPr>
        <w:pStyle w:val="Heading2"/>
        <w:numPr>
          <w:ilvl w:val="1"/>
          <w:numId w:val="22"/>
        </w:numPr>
      </w:pPr>
      <w:bookmarkStart w:id="60" w:name="_Toc494526347"/>
      <w:bookmarkStart w:id="61" w:name="_Toc495982730"/>
      <w:bookmarkStart w:id="62" w:name="_Toc495987408"/>
      <w:bookmarkStart w:id="63" w:name="_Toc495987663"/>
      <w:bookmarkStart w:id="64" w:name="_Toc495987793"/>
      <w:bookmarkStart w:id="65" w:name="_Toc495987904"/>
      <w:bookmarkStart w:id="66" w:name="_Toc496022327"/>
      <w:bookmarkStart w:id="67" w:name="_Toc496022586"/>
      <w:bookmarkStart w:id="68" w:name="_Toc497316306"/>
      <w:bookmarkStart w:id="69" w:name="_Toc497318058"/>
      <w:bookmarkStart w:id="70" w:name="_Toc498403355"/>
      <w:bookmarkStart w:id="71" w:name="_Toc507226765"/>
      <w:bookmarkStart w:id="72" w:name="_Toc436917228"/>
      <w:r w:rsidRPr="00490B25">
        <w:t xml:space="preserve"> </w:t>
      </w:r>
      <w:r w:rsidR="004A6A83" w:rsidRPr="00490B25">
        <w:t>DVO permission needed for tuberculin tests</w:t>
      </w:r>
      <w:bookmarkEnd w:id="60"/>
      <w:bookmarkEnd w:id="61"/>
      <w:bookmarkEnd w:id="62"/>
      <w:bookmarkEnd w:id="63"/>
      <w:bookmarkEnd w:id="64"/>
      <w:bookmarkEnd w:id="65"/>
      <w:bookmarkEnd w:id="66"/>
      <w:bookmarkEnd w:id="67"/>
      <w:bookmarkEnd w:id="68"/>
      <w:bookmarkEnd w:id="69"/>
      <w:bookmarkEnd w:id="70"/>
      <w:bookmarkEnd w:id="71"/>
      <w:bookmarkEnd w:id="72"/>
    </w:p>
    <w:p w14:paraId="5BE040F0" w14:textId="539828D0" w:rsidR="004A6A83" w:rsidRPr="00490B25" w:rsidRDefault="004A6A83">
      <w:pPr>
        <w:pStyle w:val="BodyText"/>
        <w:spacing w:line="240" w:lineRule="auto"/>
        <w:rPr>
          <w:rFonts w:ascii="Arial" w:hAnsi="Arial"/>
        </w:rPr>
      </w:pPr>
      <w:r w:rsidRPr="00490B25">
        <w:rPr>
          <w:rFonts w:ascii="Arial" w:hAnsi="Arial"/>
        </w:rPr>
        <w:t>No bovine or other animal may be tested with tuberculin except with the prior consent of the</w:t>
      </w:r>
      <w:r w:rsidR="0012709B" w:rsidRPr="00490B25">
        <w:rPr>
          <w:rFonts w:ascii="Arial" w:hAnsi="Arial"/>
        </w:rPr>
        <w:t xml:space="preserve"> </w:t>
      </w:r>
      <w:r w:rsidRPr="00490B25">
        <w:rPr>
          <w:rFonts w:ascii="Arial" w:hAnsi="Arial"/>
        </w:rPr>
        <w:t xml:space="preserve">Divisional Veterinary Officer (DVO) in whose area the herd is registered.  Such consent will not be granted if the person proposing to carry out the test </w:t>
      </w:r>
      <w:r w:rsidR="00937359" w:rsidRPr="00490B25">
        <w:rPr>
          <w:rFonts w:ascii="Arial" w:hAnsi="Arial"/>
        </w:rPr>
        <w:t>is</w:t>
      </w:r>
      <w:r w:rsidRPr="00490B25">
        <w:rPr>
          <w:rFonts w:ascii="Arial" w:hAnsi="Arial"/>
        </w:rPr>
        <w:t xml:space="preserve"> not officially approved</w:t>
      </w:r>
      <w:r w:rsidR="00937359" w:rsidRPr="00490B25">
        <w:rPr>
          <w:rFonts w:ascii="Arial" w:hAnsi="Arial"/>
        </w:rPr>
        <w:t xml:space="preserve"> as an AVS.</w:t>
      </w:r>
    </w:p>
    <w:p w14:paraId="3B788AF5" w14:textId="6673C8A8" w:rsidR="00514A7A" w:rsidRPr="00490B25" w:rsidRDefault="00514A7A" w:rsidP="00490B25">
      <w:pPr>
        <w:keepNext/>
        <w:spacing w:before="240" w:after="60"/>
        <w:outlineLvl w:val="1"/>
        <w:rPr>
          <w:rFonts w:ascii="Arial" w:hAnsi="Arial"/>
          <w:b/>
          <w:i/>
          <w:color w:val="000000"/>
        </w:rPr>
      </w:pPr>
      <w:bookmarkStart w:id="73" w:name="_Toc436917229"/>
      <w:bookmarkEnd w:id="73"/>
      <w:r w:rsidRPr="00490B25">
        <w:rPr>
          <w:rFonts w:ascii="Arial" w:hAnsi="Arial"/>
          <w:b/>
          <w:i/>
          <w:color w:val="000000"/>
        </w:rPr>
        <w:t>3.2</w:t>
      </w:r>
      <w:r w:rsidR="0012709B" w:rsidRPr="00490B25">
        <w:rPr>
          <w:rFonts w:ascii="Arial" w:hAnsi="Arial"/>
          <w:b/>
          <w:i/>
          <w:color w:val="000000"/>
        </w:rPr>
        <w:t xml:space="preserve"> </w:t>
      </w:r>
      <w:r w:rsidRPr="00490B25">
        <w:rPr>
          <w:rFonts w:ascii="Arial" w:hAnsi="Arial"/>
          <w:b/>
          <w:i/>
          <w:color w:val="000000"/>
        </w:rPr>
        <w:t>Permission for private check tests</w:t>
      </w:r>
    </w:p>
    <w:p w14:paraId="1A779A0B" w14:textId="15596E89" w:rsidR="00514A7A" w:rsidRPr="00490B25" w:rsidRDefault="00514A7A" w:rsidP="00514A7A">
      <w:pPr>
        <w:spacing w:after="120"/>
        <w:rPr>
          <w:rFonts w:ascii="Arial" w:hAnsi="Arial"/>
          <w:color w:val="000000"/>
        </w:rPr>
      </w:pPr>
      <w:r w:rsidRPr="00490B25">
        <w:rPr>
          <w:rFonts w:ascii="Arial" w:hAnsi="Arial"/>
          <w:color w:val="000000"/>
        </w:rPr>
        <w:t xml:space="preserve">Consent for tests carried out in a private capacity will be subject to the submission of the official ear tag identification numbers of the animals to be tested to the DV Office verbally or in writing before the test commences (see section 17).   These written details may be provided electronically </w:t>
      </w:r>
      <w:r w:rsidRPr="00490B25">
        <w:rPr>
          <w:rFonts w:ascii="Arial" w:hAnsi="Arial"/>
          <w:i/>
          <w:color w:val="000000"/>
        </w:rPr>
        <w:t>via</w:t>
      </w:r>
      <w:r w:rsidRPr="00490B25">
        <w:rPr>
          <w:rFonts w:ascii="Arial" w:hAnsi="Arial"/>
          <w:color w:val="000000"/>
        </w:rPr>
        <w:t xml:space="preserve"> the </w:t>
      </w:r>
      <w:r w:rsidR="00BE61C3">
        <w:rPr>
          <w:rFonts w:ascii="Arial" w:hAnsi="Arial"/>
          <w:color w:val="000000"/>
        </w:rPr>
        <w:t>NIFAIS</w:t>
      </w:r>
      <w:r w:rsidRPr="00490B25">
        <w:rPr>
          <w:rFonts w:ascii="Arial" w:hAnsi="Arial"/>
          <w:color w:val="000000"/>
        </w:rPr>
        <w:t xml:space="preserve"> PVP extranet.</w:t>
      </w:r>
    </w:p>
    <w:p w14:paraId="336F26A7" w14:textId="77777777" w:rsidR="004A6A83" w:rsidRPr="00490B25" w:rsidRDefault="004A6A83">
      <w:pPr>
        <w:pStyle w:val="List2"/>
        <w:numPr>
          <w:ilvl w:val="0"/>
          <w:numId w:val="0"/>
        </w:numPr>
      </w:pPr>
    </w:p>
    <w:p w14:paraId="4A2AAFA1" w14:textId="5EB97323" w:rsidR="004A6A83" w:rsidRPr="00490B25" w:rsidRDefault="001E3865" w:rsidP="00490B25">
      <w:pPr>
        <w:pStyle w:val="Heading1"/>
        <w:numPr>
          <w:ilvl w:val="0"/>
          <w:numId w:val="0"/>
        </w:numPr>
      </w:pPr>
      <w:bookmarkStart w:id="74" w:name="_Toc494526349"/>
      <w:bookmarkStart w:id="75" w:name="_Toc495982732"/>
      <w:bookmarkStart w:id="76" w:name="_Toc495987410"/>
      <w:bookmarkStart w:id="77" w:name="_Toc495987665"/>
      <w:bookmarkStart w:id="78" w:name="_Toc495987795"/>
      <w:bookmarkStart w:id="79" w:name="_Toc495987906"/>
      <w:bookmarkStart w:id="80" w:name="_Toc496022329"/>
      <w:bookmarkStart w:id="81" w:name="_Toc496022588"/>
      <w:bookmarkStart w:id="82" w:name="_Toc497316308"/>
      <w:bookmarkStart w:id="83" w:name="_Toc497318060"/>
      <w:bookmarkStart w:id="84" w:name="_Toc498403357"/>
      <w:bookmarkStart w:id="85" w:name="_Toc507226767"/>
      <w:bookmarkStart w:id="86" w:name="_Toc436917231"/>
      <w:r>
        <w:br w:type="page"/>
      </w:r>
      <w:r w:rsidR="000310D1" w:rsidRPr="00490B25">
        <w:lastRenderedPageBreak/>
        <w:t>4.</w:t>
      </w:r>
      <w:r w:rsidR="0012709B" w:rsidRPr="00490B25">
        <w:t xml:space="preserve"> </w:t>
      </w:r>
      <w:r w:rsidR="004A6A83" w:rsidRPr="00490B25">
        <w:t>Herd Keeper’s Obligations</w:t>
      </w:r>
      <w:bookmarkEnd w:id="74"/>
      <w:bookmarkEnd w:id="75"/>
      <w:bookmarkEnd w:id="76"/>
      <w:bookmarkEnd w:id="77"/>
      <w:bookmarkEnd w:id="78"/>
      <w:bookmarkEnd w:id="79"/>
      <w:bookmarkEnd w:id="80"/>
      <w:bookmarkEnd w:id="81"/>
      <w:bookmarkEnd w:id="82"/>
      <w:bookmarkEnd w:id="83"/>
      <w:bookmarkEnd w:id="84"/>
      <w:bookmarkEnd w:id="85"/>
      <w:bookmarkEnd w:id="86"/>
    </w:p>
    <w:p w14:paraId="3FF6E72E" w14:textId="2FD95064" w:rsidR="004A6A83" w:rsidRPr="00490B25" w:rsidRDefault="004A6A83">
      <w:pPr>
        <w:pStyle w:val="BodyText"/>
        <w:spacing w:line="240" w:lineRule="auto"/>
      </w:pPr>
      <w:bookmarkStart w:id="87" w:name="_Toc436917232"/>
      <w:bookmarkStart w:id="88" w:name="_Toc436917233"/>
      <w:bookmarkEnd w:id="87"/>
      <w:bookmarkEnd w:id="88"/>
      <w:r w:rsidRPr="00490B25">
        <w:t>.</w:t>
      </w:r>
    </w:p>
    <w:p w14:paraId="0BDED8BF" w14:textId="1ADA582F" w:rsidR="00514A7A" w:rsidRPr="00490B25" w:rsidRDefault="00514A7A" w:rsidP="00490B25">
      <w:pPr>
        <w:pStyle w:val="Heading2"/>
        <w:numPr>
          <w:ilvl w:val="0"/>
          <w:numId w:val="0"/>
        </w:numPr>
        <w:ind w:left="432" w:hanging="432"/>
      </w:pPr>
      <w:r w:rsidRPr="00490B25">
        <w:t>4.1</w:t>
      </w:r>
      <w:r w:rsidR="0012709B" w:rsidRPr="00490B25">
        <w:t xml:space="preserve"> </w:t>
      </w:r>
      <w:r w:rsidRPr="00490B25">
        <w:t>Presenting all cattle</w:t>
      </w:r>
    </w:p>
    <w:p w14:paraId="7F2DD918" w14:textId="77777777" w:rsidR="00514A7A" w:rsidRPr="00490B25" w:rsidRDefault="00514A7A" w:rsidP="00514A7A">
      <w:pPr>
        <w:spacing w:after="120"/>
        <w:rPr>
          <w:rFonts w:ascii="Arial" w:hAnsi="Arial"/>
          <w:color w:val="000000"/>
        </w:rPr>
      </w:pPr>
    </w:p>
    <w:p w14:paraId="1CEE7963" w14:textId="77777777" w:rsidR="00514A7A" w:rsidRPr="00490B25" w:rsidRDefault="00514A7A" w:rsidP="00514A7A">
      <w:pPr>
        <w:spacing w:after="120"/>
        <w:rPr>
          <w:rFonts w:ascii="Arial" w:hAnsi="Arial"/>
          <w:color w:val="000000"/>
        </w:rPr>
      </w:pPr>
      <w:r w:rsidRPr="00490B25">
        <w:rPr>
          <w:rFonts w:ascii="Arial" w:hAnsi="Arial"/>
          <w:color w:val="000000"/>
        </w:rPr>
        <w:t>4.1.1</w:t>
      </w:r>
      <w:r w:rsidRPr="00490B25">
        <w:rPr>
          <w:rFonts w:ascii="Arial" w:hAnsi="Arial"/>
          <w:color w:val="000000"/>
        </w:rPr>
        <w:tab/>
        <w:t>The AVS or Inspector is required, unless otherwise authorised by the Department (</w:t>
      </w:r>
      <w:r w:rsidRPr="00490B25">
        <w:rPr>
          <w:rFonts w:ascii="Arial" w:hAnsi="Arial"/>
          <w:i/>
          <w:color w:val="000000"/>
        </w:rPr>
        <w:t>e.g.</w:t>
      </w:r>
      <w:r w:rsidRPr="00490B25">
        <w:rPr>
          <w:rFonts w:ascii="Arial" w:hAnsi="Arial"/>
          <w:color w:val="000000"/>
        </w:rPr>
        <w:t xml:space="preserve"> where only specified animals are to be tested), to ensure that all eligible animals presented to him are tested.  </w:t>
      </w:r>
    </w:p>
    <w:p w14:paraId="03B394A0" w14:textId="77777777" w:rsidR="00514A7A" w:rsidRPr="00490B25" w:rsidRDefault="00514A7A" w:rsidP="00514A7A">
      <w:pPr>
        <w:spacing w:after="120"/>
        <w:rPr>
          <w:rFonts w:ascii="Arial" w:hAnsi="Arial"/>
          <w:color w:val="000000"/>
        </w:rPr>
      </w:pPr>
      <w:r w:rsidRPr="00490B25">
        <w:rPr>
          <w:rFonts w:ascii="Arial" w:hAnsi="Arial"/>
          <w:color w:val="000000"/>
        </w:rPr>
        <w:t>4.1.2</w:t>
      </w:r>
      <w:r w:rsidRPr="00490B25">
        <w:rPr>
          <w:rFonts w:ascii="Arial" w:hAnsi="Arial"/>
          <w:color w:val="000000"/>
        </w:rPr>
        <w:tab/>
        <w:t>If animals from other herds are found on the holding under circumstances which will allow for the transmission of disease (</w:t>
      </w:r>
      <w:r w:rsidRPr="00490B25">
        <w:rPr>
          <w:rFonts w:ascii="Arial" w:hAnsi="Arial"/>
          <w:i/>
          <w:color w:val="000000"/>
        </w:rPr>
        <w:t>e.g</w:t>
      </w:r>
      <w:r w:rsidRPr="00490B25">
        <w:rPr>
          <w:rFonts w:ascii="Arial" w:hAnsi="Arial"/>
          <w:color w:val="000000"/>
        </w:rPr>
        <w:t xml:space="preserve">. contract housing, shared housing, shared grazing or animals which belong to a herd in the Republic of Ireland for which the herd keeper is responsible), they should also be presented for identification and testing.  </w:t>
      </w:r>
    </w:p>
    <w:p w14:paraId="1B596072" w14:textId="77777777" w:rsidR="00514A7A" w:rsidRPr="00490B25" w:rsidRDefault="00514A7A" w:rsidP="00514A7A">
      <w:pPr>
        <w:spacing w:after="120"/>
        <w:rPr>
          <w:rFonts w:ascii="Arial" w:hAnsi="Arial"/>
          <w:color w:val="000000"/>
        </w:rPr>
      </w:pPr>
      <w:r w:rsidRPr="00490B25">
        <w:rPr>
          <w:rFonts w:ascii="Arial" w:hAnsi="Arial"/>
          <w:color w:val="000000"/>
        </w:rPr>
        <w:t>4.1.3</w:t>
      </w:r>
      <w:r w:rsidRPr="00490B25">
        <w:rPr>
          <w:rFonts w:ascii="Arial" w:hAnsi="Arial"/>
          <w:color w:val="000000"/>
        </w:rPr>
        <w:tab/>
        <w:t>The AVS or Inspector must record the total numbers and classes of any other eligible animals on the holding which were not tested on the header page of Form BT15, or on a PDA, and report the facts to a Veterinary Officer/Inspector (VO/VI) within the local DV Office by telephone as soon as possible</w:t>
      </w:r>
      <w:r w:rsidRPr="00490B25">
        <w:rPr>
          <w:color w:val="000000"/>
        </w:rPr>
        <w:t>.</w:t>
      </w:r>
    </w:p>
    <w:p w14:paraId="7E0FB35D" w14:textId="77777777" w:rsidR="004A6A83" w:rsidRPr="00490B25" w:rsidRDefault="004A6A83">
      <w:pPr>
        <w:pStyle w:val="BodyText"/>
        <w:spacing w:line="240" w:lineRule="auto"/>
      </w:pPr>
    </w:p>
    <w:p w14:paraId="3B60E6F4" w14:textId="31C946C3" w:rsidR="004A6A83" w:rsidRPr="00490B25" w:rsidRDefault="0012709B">
      <w:pPr>
        <w:pStyle w:val="Heading2"/>
        <w:numPr>
          <w:ilvl w:val="1"/>
          <w:numId w:val="23"/>
        </w:numPr>
      </w:pPr>
      <w:bookmarkStart w:id="89" w:name="_Toc494526353"/>
      <w:bookmarkStart w:id="90" w:name="_Toc495982736"/>
      <w:bookmarkStart w:id="91" w:name="_Toc495987414"/>
      <w:bookmarkStart w:id="92" w:name="_Toc495987669"/>
      <w:bookmarkStart w:id="93" w:name="_Toc495987799"/>
      <w:bookmarkStart w:id="94" w:name="_Toc495987910"/>
      <w:bookmarkStart w:id="95" w:name="_Toc496022333"/>
      <w:bookmarkStart w:id="96" w:name="_Toc496022592"/>
      <w:bookmarkStart w:id="97" w:name="_Toc497316312"/>
      <w:bookmarkStart w:id="98" w:name="_Toc497318064"/>
      <w:bookmarkStart w:id="99" w:name="_Toc498403361"/>
      <w:bookmarkStart w:id="100" w:name="_Toc507226771"/>
      <w:bookmarkStart w:id="101" w:name="_Toc436917235"/>
      <w:r w:rsidRPr="00490B25">
        <w:t xml:space="preserve"> </w:t>
      </w:r>
      <w:r w:rsidR="004A6A83" w:rsidRPr="00490B25">
        <w:t>Safe performance of test</w:t>
      </w:r>
      <w:bookmarkEnd w:id="89"/>
      <w:bookmarkEnd w:id="90"/>
      <w:bookmarkEnd w:id="91"/>
      <w:bookmarkEnd w:id="92"/>
      <w:bookmarkEnd w:id="93"/>
      <w:bookmarkEnd w:id="94"/>
      <w:bookmarkEnd w:id="95"/>
      <w:bookmarkEnd w:id="96"/>
      <w:bookmarkEnd w:id="97"/>
      <w:bookmarkEnd w:id="98"/>
      <w:bookmarkEnd w:id="99"/>
      <w:bookmarkEnd w:id="100"/>
      <w:bookmarkEnd w:id="101"/>
    </w:p>
    <w:p w14:paraId="0FED3D9D" w14:textId="77777777" w:rsidR="00514A7A" w:rsidRPr="00490B25" w:rsidRDefault="00514A7A" w:rsidP="00514A7A">
      <w:pPr>
        <w:spacing w:after="120"/>
        <w:rPr>
          <w:rFonts w:ascii="Arial" w:hAnsi="Arial"/>
          <w:color w:val="000000"/>
        </w:rPr>
      </w:pPr>
      <w:r w:rsidRPr="00490B25">
        <w:rPr>
          <w:rFonts w:ascii="Arial" w:hAnsi="Arial"/>
          <w:color w:val="000000"/>
        </w:rPr>
        <w:t xml:space="preserve">4.2.1 Keepers of cattle are required to provide facilities that, in the opinion of the AVS or Inspector, are adequate to ensure both the safety of persons involved in official testing and that of the animals being tested.  </w:t>
      </w:r>
    </w:p>
    <w:p w14:paraId="1B617951" w14:textId="77777777" w:rsidR="00514A7A" w:rsidRPr="00490B25" w:rsidRDefault="00514A7A" w:rsidP="00514A7A">
      <w:pPr>
        <w:spacing w:after="120"/>
        <w:rPr>
          <w:rFonts w:ascii="Arial" w:hAnsi="Arial"/>
          <w:color w:val="000000"/>
        </w:rPr>
      </w:pPr>
      <w:r w:rsidRPr="00490B25">
        <w:rPr>
          <w:rFonts w:ascii="Arial" w:hAnsi="Arial"/>
          <w:color w:val="000000"/>
        </w:rPr>
        <w:t>4.2.2</w:t>
      </w:r>
      <w:r w:rsidRPr="00490B25">
        <w:rPr>
          <w:rFonts w:ascii="Arial" w:hAnsi="Arial"/>
          <w:color w:val="000000"/>
        </w:rPr>
        <w:tab/>
        <w:t xml:space="preserve">A test should not be commenced/continued where it is/becomes evident that it cannot be carried out accurately, safely and without unreasonable delay.  An attempt should be made to persuade the herd keeper to resolve any problem encountered which compromises health and safety.  If this is not successful, the test should be abandoned and the BT15 forms should be returned to the DV Office with a written explanation of the problem, the action taken by the AVS or Inspector and the herd keeper’s response. </w:t>
      </w:r>
    </w:p>
    <w:p w14:paraId="73D1127A" w14:textId="77777777" w:rsidR="00514A7A" w:rsidRPr="00490B25" w:rsidRDefault="00514A7A">
      <w:pPr>
        <w:pStyle w:val="BodyText"/>
        <w:spacing w:line="240" w:lineRule="auto"/>
        <w:rPr>
          <w:rFonts w:ascii="Arial" w:hAnsi="Arial"/>
        </w:rPr>
      </w:pPr>
    </w:p>
    <w:p w14:paraId="14389DCA" w14:textId="41205EC5" w:rsidR="004A6A83" w:rsidRPr="00490B25" w:rsidRDefault="00574BD0">
      <w:pPr>
        <w:pStyle w:val="Heading2"/>
        <w:numPr>
          <w:ilvl w:val="1"/>
          <w:numId w:val="23"/>
        </w:numPr>
        <w:rPr>
          <w:i w:val="0"/>
          <w:iCs/>
        </w:rPr>
      </w:pPr>
      <w:bookmarkStart w:id="102" w:name="_Toc494526354"/>
      <w:bookmarkStart w:id="103" w:name="_Toc495982737"/>
      <w:bookmarkStart w:id="104" w:name="_Toc495987415"/>
      <w:bookmarkStart w:id="105" w:name="_Toc495987670"/>
      <w:bookmarkStart w:id="106" w:name="_Toc495987800"/>
      <w:bookmarkStart w:id="107" w:name="_Toc495987911"/>
      <w:bookmarkStart w:id="108" w:name="_Toc496022334"/>
      <w:bookmarkStart w:id="109" w:name="_Toc496022593"/>
      <w:bookmarkStart w:id="110" w:name="_Toc497316313"/>
      <w:bookmarkStart w:id="111" w:name="_Toc497318065"/>
      <w:bookmarkStart w:id="112" w:name="_Toc498403362"/>
      <w:bookmarkStart w:id="113" w:name="_Toc507226772"/>
      <w:bookmarkStart w:id="114" w:name="_Toc436917236"/>
      <w:r w:rsidRPr="00490B25">
        <w:rPr>
          <w:i w:val="0"/>
          <w:iCs/>
        </w:rPr>
        <w:lastRenderedPageBreak/>
        <w:t xml:space="preserve"> </w:t>
      </w:r>
      <w:r w:rsidR="004A6A83" w:rsidRPr="00490B25">
        <w:rPr>
          <w:i w:val="0"/>
          <w:iCs/>
        </w:rPr>
        <w:t>Completion of BT</w:t>
      </w:r>
      <w:r w:rsidR="0041363E" w:rsidRPr="00490B25">
        <w:rPr>
          <w:i w:val="0"/>
          <w:iCs/>
        </w:rPr>
        <w:t>1</w:t>
      </w:r>
      <w:r w:rsidR="004A6A83" w:rsidRPr="00490B25">
        <w:rPr>
          <w:i w:val="0"/>
          <w:iCs/>
        </w:rPr>
        <w:t xml:space="preserve">5 </w:t>
      </w:r>
      <w:r w:rsidR="0041363E" w:rsidRPr="00490B25">
        <w:rPr>
          <w:i w:val="0"/>
          <w:iCs/>
        </w:rPr>
        <w:t xml:space="preserve">header sheet </w:t>
      </w:r>
      <w:r w:rsidR="004A6A83" w:rsidRPr="00490B25">
        <w:rPr>
          <w:i w:val="0"/>
          <w:iCs/>
        </w:rPr>
        <w:t>declaration</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3EA5E333" w14:textId="1B9D5769" w:rsidR="00514A7A" w:rsidRPr="00490B25" w:rsidRDefault="004A6A83" w:rsidP="00490B25">
      <w:pPr>
        <w:pStyle w:val="Heading2"/>
        <w:numPr>
          <w:ilvl w:val="0"/>
          <w:numId w:val="0"/>
        </w:numPr>
        <w:ind w:left="432" w:hanging="432"/>
        <w:rPr>
          <w:b w:val="0"/>
          <w:bCs/>
          <w:i w:val="0"/>
          <w:iCs/>
          <w:color w:val="000000"/>
        </w:rPr>
      </w:pPr>
      <w:r w:rsidRPr="00490B25">
        <w:rPr>
          <w:b w:val="0"/>
          <w:bCs/>
          <w:i w:val="0"/>
          <w:iCs/>
        </w:rPr>
        <w:t>The herd keeper or a person representing him must confirm in writing, that all eligible</w:t>
      </w:r>
      <w:r w:rsidR="00574BD0" w:rsidRPr="00490B25">
        <w:rPr>
          <w:b w:val="0"/>
          <w:bCs/>
          <w:i w:val="0"/>
          <w:iCs/>
        </w:rPr>
        <w:t xml:space="preserve"> </w:t>
      </w:r>
      <w:r w:rsidRPr="00490B25">
        <w:rPr>
          <w:b w:val="0"/>
          <w:bCs/>
          <w:i w:val="0"/>
          <w:iCs/>
        </w:rPr>
        <w:t xml:space="preserve">animals in the herd have been presented at the </w:t>
      </w:r>
      <w:r w:rsidR="0041363E" w:rsidRPr="00490B25">
        <w:rPr>
          <w:b w:val="0"/>
          <w:bCs/>
          <w:i w:val="0"/>
          <w:iCs/>
        </w:rPr>
        <w:t>test, by signing</w:t>
      </w:r>
      <w:r w:rsidR="00B1580F" w:rsidRPr="00490B25">
        <w:rPr>
          <w:b w:val="0"/>
          <w:bCs/>
          <w:i w:val="0"/>
          <w:iCs/>
        </w:rPr>
        <w:t xml:space="preserve"> </w:t>
      </w:r>
      <w:r w:rsidR="0041363E" w:rsidRPr="00490B25">
        <w:rPr>
          <w:b w:val="0"/>
          <w:bCs/>
          <w:i w:val="0"/>
          <w:iCs/>
        </w:rPr>
        <w:t xml:space="preserve">the BT15 header sheet in the appropriate place. The printed BT15 header </w:t>
      </w:r>
      <w:r w:rsidR="00FD7952" w:rsidRPr="00490B25">
        <w:rPr>
          <w:b w:val="0"/>
          <w:bCs/>
          <w:i w:val="0"/>
          <w:iCs/>
        </w:rPr>
        <w:t xml:space="preserve">sheet </w:t>
      </w:r>
      <w:r w:rsidR="00FD7952">
        <w:rPr>
          <w:b w:val="0"/>
          <w:bCs/>
          <w:i w:val="0"/>
          <w:iCs/>
        </w:rPr>
        <w:t xml:space="preserve">should </w:t>
      </w:r>
      <w:r w:rsidR="00FD7952" w:rsidRPr="00490B25">
        <w:rPr>
          <w:b w:val="0"/>
          <w:bCs/>
          <w:i w:val="0"/>
          <w:iCs/>
        </w:rPr>
        <w:t>be</w:t>
      </w:r>
      <w:r w:rsidRPr="00490B25">
        <w:rPr>
          <w:b w:val="0"/>
          <w:bCs/>
          <w:i w:val="0"/>
          <w:iCs/>
        </w:rPr>
        <w:t xml:space="preserve"> countersigned by the </w:t>
      </w:r>
      <w:r w:rsidR="00D76A76" w:rsidRPr="00490B25">
        <w:rPr>
          <w:b w:val="0"/>
          <w:bCs/>
          <w:i w:val="0"/>
          <w:iCs/>
        </w:rPr>
        <w:t>AVS</w:t>
      </w:r>
      <w:r w:rsidR="00581219" w:rsidRPr="00490B25">
        <w:rPr>
          <w:b w:val="0"/>
          <w:bCs/>
          <w:i w:val="0"/>
          <w:iCs/>
        </w:rPr>
        <w:t xml:space="preserve"> </w:t>
      </w:r>
      <w:r w:rsidR="002634DF" w:rsidRPr="00490B25">
        <w:rPr>
          <w:b w:val="0"/>
          <w:bCs/>
          <w:i w:val="0"/>
          <w:iCs/>
        </w:rPr>
        <w:t>or</w:t>
      </w:r>
      <w:r w:rsidRPr="00490B25">
        <w:rPr>
          <w:b w:val="0"/>
          <w:bCs/>
          <w:i w:val="0"/>
          <w:iCs/>
        </w:rPr>
        <w:t xml:space="preserve"> </w:t>
      </w:r>
      <w:r w:rsidR="00FD7952" w:rsidRPr="00490B25">
        <w:rPr>
          <w:b w:val="0"/>
          <w:bCs/>
          <w:i w:val="0"/>
          <w:iCs/>
        </w:rPr>
        <w:t xml:space="preserve">Inspector </w:t>
      </w:r>
      <w:r w:rsidR="00FD7952">
        <w:rPr>
          <w:b w:val="0"/>
          <w:bCs/>
          <w:i w:val="0"/>
          <w:iCs/>
        </w:rPr>
        <w:t>retained</w:t>
      </w:r>
      <w:r w:rsidR="0075622C">
        <w:rPr>
          <w:b w:val="0"/>
          <w:bCs/>
          <w:i w:val="0"/>
          <w:iCs/>
        </w:rPr>
        <w:t xml:space="preserve"> in the practice</w:t>
      </w:r>
      <w:r w:rsidR="00EC5731">
        <w:rPr>
          <w:b w:val="0"/>
          <w:bCs/>
          <w:i w:val="0"/>
          <w:iCs/>
        </w:rPr>
        <w:t xml:space="preserve"> office </w:t>
      </w:r>
      <w:r w:rsidR="0075622C">
        <w:rPr>
          <w:b w:val="0"/>
          <w:bCs/>
          <w:i w:val="0"/>
          <w:iCs/>
        </w:rPr>
        <w:t xml:space="preserve"> for</w:t>
      </w:r>
      <w:r w:rsidR="00EC5731">
        <w:rPr>
          <w:b w:val="0"/>
          <w:bCs/>
          <w:i w:val="0"/>
          <w:iCs/>
        </w:rPr>
        <w:t xml:space="preserve"> at least</w:t>
      </w:r>
      <w:r w:rsidR="0075622C">
        <w:rPr>
          <w:b w:val="0"/>
          <w:bCs/>
          <w:i w:val="0"/>
          <w:iCs/>
        </w:rPr>
        <w:t xml:space="preserve"> 3 year</w:t>
      </w:r>
      <w:r w:rsidR="00EC5731">
        <w:rPr>
          <w:b w:val="0"/>
          <w:bCs/>
          <w:i w:val="0"/>
          <w:iCs/>
        </w:rPr>
        <w:t xml:space="preserve">s and must be submitted to the DVO </w:t>
      </w:r>
      <w:r w:rsidR="00121989">
        <w:rPr>
          <w:b w:val="0"/>
          <w:bCs/>
          <w:i w:val="0"/>
          <w:iCs/>
        </w:rPr>
        <w:t>upon</w:t>
      </w:r>
      <w:r w:rsidR="00EC5731">
        <w:rPr>
          <w:b w:val="0"/>
          <w:bCs/>
          <w:i w:val="0"/>
          <w:iCs/>
        </w:rPr>
        <w:t xml:space="preserve"> request.</w:t>
      </w:r>
      <w:r w:rsidR="0075622C">
        <w:rPr>
          <w:b w:val="0"/>
          <w:bCs/>
          <w:i w:val="0"/>
          <w:iCs/>
        </w:rPr>
        <w:t xml:space="preserve"> There is no longer a requirement to </w:t>
      </w:r>
      <w:r w:rsidR="00EC5731">
        <w:rPr>
          <w:b w:val="0"/>
          <w:bCs/>
          <w:i w:val="0"/>
          <w:iCs/>
        </w:rPr>
        <w:t>s</w:t>
      </w:r>
      <w:r w:rsidR="009B477C">
        <w:rPr>
          <w:b w:val="0"/>
          <w:bCs/>
          <w:i w:val="0"/>
          <w:iCs/>
        </w:rPr>
        <w:t>ubmit</w:t>
      </w:r>
      <w:r w:rsidR="00EC5731">
        <w:rPr>
          <w:b w:val="0"/>
          <w:bCs/>
          <w:i w:val="0"/>
          <w:iCs/>
        </w:rPr>
        <w:t xml:space="preserve"> them to the local DVO to process payments. </w:t>
      </w:r>
      <w:r w:rsidRPr="00490B25">
        <w:rPr>
          <w:b w:val="0"/>
          <w:bCs/>
          <w:i w:val="0"/>
          <w:iCs/>
        </w:rPr>
        <w:t>The completed BT</w:t>
      </w:r>
      <w:r w:rsidR="0041363E" w:rsidRPr="00490B25">
        <w:rPr>
          <w:b w:val="0"/>
          <w:bCs/>
          <w:i w:val="0"/>
          <w:iCs/>
        </w:rPr>
        <w:t>1</w:t>
      </w:r>
      <w:r w:rsidRPr="00490B25">
        <w:rPr>
          <w:b w:val="0"/>
          <w:bCs/>
          <w:i w:val="0"/>
          <w:iCs/>
        </w:rPr>
        <w:t xml:space="preserve">5 </w:t>
      </w:r>
      <w:r w:rsidR="0041363E" w:rsidRPr="00490B25">
        <w:rPr>
          <w:b w:val="0"/>
          <w:bCs/>
          <w:i w:val="0"/>
          <w:iCs/>
        </w:rPr>
        <w:t xml:space="preserve">header sheet </w:t>
      </w:r>
      <w:r w:rsidRPr="00490B25">
        <w:rPr>
          <w:b w:val="0"/>
          <w:bCs/>
          <w:i w:val="0"/>
          <w:iCs/>
        </w:rPr>
        <w:t>may be required in court in the event of suspicion that the herd keeper failed to present all animals kept on the holding as a herd and eligible for testing</w:t>
      </w:r>
      <w:r w:rsidR="00EC5731">
        <w:rPr>
          <w:b w:val="0"/>
          <w:bCs/>
          <w:i w:val="0"/>
          <w:iCs/>
        </w:rPr>
        <w:t xml:space="preserve">. Failure to return a BT15 when required is considered a contract breach and may result in the practices contract being </w:t>
      </w:r>
      <w:r w:rsidR="009B477C">
        <w:rPr>
          <w:b w:val="0"/>
          <w:bCs/>
          <w:i w:val="0"/>
          <w:iCs/>
        </w:rPr>
        <w:t>terminated.</w:t>
      </w:r>
      <w:r w:rsidRPr="00490B25">
        <w:rPr>
          <w:b w:val="0"/>
          <w:bCs/>
          <w:i w:val="0"/>
          <w:iCs/>
        </w:rPr>
        <w:t xml:space="preserve">  </w:t>
      </w:r>
      <w:r w:rsidR="00514A7A" w:rsidRPr="00490B25">
        <w:rPr>
          <w:color w:val="000000"/>
        </w:rPr>
        <w:br/>
        <w:t xml:space="preserve"> </w:t>
      </w:r>
    </w:p>
    <w:p w14:paraId="5B0A150A" w14:textId="7D09EBC6" w:rsidR="004A6A83" w:rsidRPr="00490B25" w:rsidRDefault="004A6A83">
      <w:pPr>
        <w:pStyle w:val="BodyText"/>
        <w:spacing w:line="240" w:lineRule="auto"/>
        <w:rPr>
          <w:rFonts w:ascii="Arial" w:hAnsi="Arial"/>
        </w:rPr>
      </w:pPr>
    </w:p>
    <w:p w14:paraId="2CD6057D" w14:textId="33E64F88" w:rsidR="004A6A83" w:rsidRPr="00490B25" w:rsidRDefault="00DA1F8D">
      <w:pPr>
        <w:pStyle w:val="Heading1"/>
        <w:numPr>
          <w:ilvl w:val="0"/>
          <w:numId w:val="23"/>
        </w:numPr>
      </w:pPr>
      <w:bookmarkStart w:id="115" w:name="_Toc494526355"/>
      <w:bookmarkStart w:id="116" w:name="_Toc495982738"/>
      <w:bookmarkStart w:id="117" w:name="_Toc495987416"/>
      <w:bookmarkStart w:id="118" w:name="_Toc495987671"/>
      <w:bookmarkStart w:id="119" w:name="_Toc495987801"/>
      <w:bookmarkStart w:id="120" w:name="_Toc495987912"/>
      <w:bookmarkStart w:id="121" w:name="_Toc496022335"/>
      <w:bookmarkStart w:id="122" w:name="_Toc496022594"/>
      <w:bookmarkStart w:id="123" w:name="_Toc497316314"/>
      <w:bookmarkStart w:id="124" w:name="_Toc497318066"/>
      <w:bookmarkStart w:id="125" w:name="_Toc498403363"/>
      <w:bookmarkStart w:id="126" w:name="_Toc507226773"/>
      <w:bookmarkStart w:id="127" w:name="_Toc436917237"/>
      <w:r>
        <w:br w:type="page"/>
      </w:r>
      <w:r w:rsidR="004A6A83" w:rsidRPr="00490B25">
        <w:lastRenderedPageBreak/>
        <w:t>Information and Advice to be given to the Herd keeper</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299D529F" w14:textId="77777777" w:rsidR="00BF50CF" w:rsidRPr="00490B25" w:rsidRDefault="00BF50CF"/>
    <w:p w14:paraId="16E365C2" w14:textId="38A88228" w:rsidR="001B2EDB" w:rsidRPr="00490B25" w:rsidRDefault="001B2EDB" w:rsidP="001B2EDB">
      <w:pPr>
        <w:spacing w:after="120"/>
        <w:rPr>
          <w:rFonts w:ascii="Arial" w:hAnsi="Arial" w:cs="Arial"/>
          <w:color w:val="000000"/>
          <w:szCs w:val="24"/>
        </w:rPr>
      </w:pPr>
      <w:bookmarkStart w:id="128" w:name="_Toc436917238"/>
      <w:bookmarkEnd w:id="128"/>
      <w:r w:rsidRPr="00490B25">
        <w:rPr>
          <w:rFonts w:ascii="Arial" w:hAnsi="Arial" w:cs="Arial"/>
          <w:color w:val="000000"/>
          <w:szCs w:val="24"/>
        </w:rPr>
        <w:t xml:space="preserve">5.1.1 On the occasion of the initial visit (Day 1), the AVS or Inspector must advise the herd keeper or his representative that no bovine animal (irrespective of eligibility for testing) may be moved out of the herd, except for emergency or casualty </w:t>
      </w:r>
      <w:r w:rsidR="00F41059" w:rsidRPr="00490B25">
        <w:rPr>
          <w:rFonts w:ascii="Arial" w:hAnsi="Arial" w:cs="Arial"/>
          <w:color w:val="000000"/>
          <w:szCs w:val="24"/>
        </w:rPr>
        <w:t>slaughter, for</w:t>
      </w:r>
      <w:r w:rsidRPr="00490B25">
        <w:rPr>
          <w:rFonts w:ascii="Arial" w:hAnsi="Arial" w:cs="Arial"/>
          <w:color w:val="000000"/>
          <w:szCs w:val="24"/>
        </w:rPr>
        <w:t xml:space="preserve"> 4 days from the date of commencement of the test without the herd keeper</w:t>
      </w:r>
      <w:r w:rsidRPr="00490B25">
        <w:rPr>
          <w:rFonts w:ascii="Arial" w:hAnsi="Arial" w:cs="Arial"/>
          <w:b/>
          <w:color w:val="000000"/>
          <w:szCs w:val="24"/>
        </w:rPr>
        <w:t xml:space="preserve"> </w:t>
      </w:r>
      <w:r w:rsidRPr="00490B25">
        <w:rPr>
          <w:rFonts w:ascii="Arial" w:hAnsi="Arial" w:cs="Arial"/>
          <w:color w:val="000000"/>
          <w:szCs w:val="24"/>
        </w:rPr>
        <w:t xml:space="preserve">getting the prior permission of a VO/VI in the local DV Office.  </w:t>
      </w:r>
    </w:p>
    <w:p w14:paraId="2CC37B26" w14:textId="77777777" w:rsidR="001B2EDB" w:rsidRPr="00490B25" w:rsidRDefault="001B2EDB" w:rsidP="001B2EDB">
      <w:pPr>
        <w:spacing w:after="120"/>
        <w:rPr>
          <w:rFonts w:ascii="Arial" w:hAnsi="Arial" w:cs="Arial"/>
          <w:color w:val="000000"/>
          <w:szCs w:val="24"/>
        </w:rPr>
      </w:pPr>
      <w:r w:rsidRPr="00490B25">
        <w:rPr>
          <w:rFonts w:ascii="Arial" w:hAnsi="Arial" w:cs="Arial"/>
          <w:color w:val="000000"/>
          <w:szCs w:val="24"/>
        </w:rPr>
        <w:t xml:space="preserve">5.1.2 Such permission will not normally be granted unless application is made prior to commencement of the test and then, with few exceptions, only for movement direct to slaughter.  </w:t>
      </w:r>
    </w:p>
    <w:p w14:paraId="62583912" w14:textId="77777777" w:rsidR="001B2EDB" w:rsidRPr="00490B25" w:rsidRDefault="001B2EDB" w:rsidP="001B2EDB">
      <w:pPr>
        <w:spacing w:after="120"/>
        <w:rPr>
          <w:rFonts w:ascii="Arial" w:hAnsi="Arial" w:cs="Arial"/>
          <w:color w:val="000000"/>
          <w:szCs w:val="24"/>
        </w:rPr>
      </w:pPr>
      <w:r w:rsidRPr="00490B25">
        <w:rPr>
          <w:rFonts w:ascii="Arial" w:hAnsi="Arial" w:cs="Arial"/>
          <w:color w:val="000000"/>
          <w:szCs w:val="24"/>
        </w:rPr>
        <w:t>5.1.3 When the AVS or Inspector is informed of the intention to move certain animals to slaughter during the test they must record the identity of animals nominated for slaughter on Form BT15, or on the PDA, on Day 1 of the tuberculin test.</w:t>
      </w:r>
    </w:p>
    <w:p w14:paraId="6D924054" w14:textId="77777777" w:rsidR="001B2EDB" w:rsidRPr="00490B25" w:rsidRDefault="001B2EDB" w:rsidP="001B2EDB">
      <w:pPr>
        <w:spacing w:after="120"/>
        <w:rPr>
          <w:rFonts w:ascii="Arial" w:hAnsi="Arial"/>
          <w:color w:val="000000"/>
        </w:rPr>
      </w:pPr>
      <w:r w:rsidRPr="00490B25">
        <w:rPr>
          <w:rFonts w:ascii="Arial" w:hAnsi="Arial"/>
          <w:color w:val="000000"/>
        </w:rPr>
        <w:br/>
        <w:t>5.1.4 Where the first part of the test (Day 1) takes place over several days, no bovine animal may be moved out of the herd without prior permission, as above, except for emergency or casualty slaughter, until the test has been completed on all animals.</w:t>
      </w:r>
    </w:p>
    <w:p w14:paraId="172C573F" w14:textId="77777777" w:rsidR="001B2EDB" w:rsidRPr="00490B25" w:rsidRDefault="001B2EDB">
      <w:pPr>
        <w:pStyle w:val="BodyText"/>
        <w:spacing w:line="240" w:lineRule="auto"/>
        <w:rPr>
          <w:rFonts w:ascii="Arial" w:hAnsi="Arial"/>
        </w:rPr>
      </w:pPr>
    </w:p>
    <w:p w14:paraId="0D5C1E46" w14:textId="3204D452" w:rsidR="004A6A83" w:rsidRPr="00490B25" w:rsidRDefault="00574BD0">
      <w:pPr>
        <w:pStyle w:val="Heading2"/>
        <w:numPr>
          <w:ilvl w:val="1"/>
          <w:numId w:val="23"/>
        </w:numPr>
      </w:pPr>
      <w:bookmarkStart w:id="129" w:name="_Toc494526357"/>
      <w:bookmarkStart w:id="130" w:name="_Toc495982740"/>
      <w:bookmarkStart w:id="131" w:name="_Toc495987418"/>
      <w:bookmarkStart w:id="132" w:name="_Toc495987673"/>
      <w:bookmarkStart w:id="133" w:name="_Toc495987803"/>
      <w:bookmarkStart w:id="134" w:name="_Toc495987914"/>
      <w:bookmarkStart w:id="135" w:name="_Toc496022337"/>
      <w:bookmarkStart w:id="136" w:name="_Toc496022596"/>
      <w:bookmarkStart w:id="137" w:name="_Toc497316316"/>
      <w:bookmarkStart w:id="138" w:name="_Toc497318068"/>
      <w:bookmarkStart w:id="139" w:name="_Toc498403365"/>
      <w:bookmarkStart w:id="140" w:name="_Toc507226775"/>
      <w:bookmarkStart w:id="141" w:name="_Toc436917240"/>
      <w:r w:rsidRPr="00490B25">
        <w:t xml:space="preserve"> </w:t>
      </w:r>
      <w:r w:rsidR="004A6A83" w:rsidRPr="00490B25">
        <w:t>Eligibility for testing</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1DC9048A" w14:textId="67AF15E0" w:rsidR="001B2EDB" w:rsidRPr="00490B25" w:rsidRDefault="00FD7952" w:rsidP="001B2EDB">
      <w:pPr>
        <w:spacing w:after="120"/>
        <w:rPr>
          <w:rFonts w:ascii="Arial" w:hAnsi="Arial"/>
          <w:color w:val="000000"/>
        </w:rPr>
      </w:pPr>
      <w:r w:rsidRPr="00490B25">
        <w:rPr>
          <w:rFonts w:ascii="Arial" w:hAnsi="Arial"/>
          <w:color w:val="000000"/>
        </w:rPr>
        <w:t xml:space="preserve">5.2.1 </w:t>
      </w:r>
      <w:r>
        <w:rPr>
          <w:rFonts w:ascii="Arial" w:hAnsi="Arial"/>
          <w:color w:val="000000"/>
        </w:rPr>
        <w:t>All</w:t>
      </w:r>
      <w:r w:rsidR="009B477C">
        <w:rPr>
          <w:rFonts w:ascii="Arial" w:hAnsi="Arial"/>
          <w:color w:val="000000"/>
        </w:rPr>
        <w:t xml:space="preserve"> </w:t>
      </w:r>
      <w:r w:rsidR="001B2EDB" w:rsidRPr="00490B25">
        <w:rPr>
          <w:rFonts w:ascii="Arial" w:hAnsi="Arial"/>
          <w:color w:val="000000"/>
        </w:rPr>
        <w:t xml:space="preserve">Calves under 6 weeks of age are exempt from tuberculin </w:t>
      </w:r>
      <w:r w:rsidR="00574BD0" w:rsidRPr="00490B25">
        <w:rPr>
          <w:rFonts w:ascii="Arial" w:hAnsi="Arial"/>
          <w:color w:val="000000"/>
        </w:rPr>
        <w:t>testing</w:t>
      </w:r>
      <w:r w:rsidR="009B477C">
        <w:rPr>
          <w:rFonts w:ascii="Arial" w:hAnsi="Arial"/>
          <w:color w:val="000000"/>
        </w:rPr>
        <w:t xml:space="preserve"> They won’t appear on the BT15s for any herd test. If a practice TB tests any animal under 6 weeks without prior permission from their local DVO</w:t>
      </w:r>
      <w:r w:rsidR="00121989">
        <w:rPr>
          <w:rFonts w:ascii="Arial" w:hAnsi="Arial"/>
          <w:color w:val="000000"/>
        </w:rPr>
        <w:t>,</w:t>
      </w:r>
      <w:r w:rsidR="009B477C">
        <w:rPr>
          <w:rFonts w:ascii="Arial" w:hAnsi="Arial"/>
          <w:color w:val="000000"/>
        </w:rPr>
        <w:t xml:space="preserve"> DAERA will not pay the practice for testing </w:t>
      </w:r>
      <w:r>
        <w:rPr>
          <w:rFonts w:ascii="Arial" w:hAnsi="Arial"/>
          <w:color w:val="000000"/>
        </w:rPr>
        <w:t>them.</w:t>
      </w:r>
    </w:p>
    <w:p w14:paraId="43BFDFE0" w14:textId="77777777" w:rsidR="001B2EDB" w:rsidRPr="00490B25" w:rsidRDefault="001B2EDB" w:rsidP="001B2EDB">
      <w:pPr>
        <w:spacing w:after="120"/>
        <w:rPr>
          <w:rFonts w:ascii="Arial" w:hAnsi="Arial"/>
          <w:color w:val="000000"/>
        </w:rPr>
      </w:pPr>
      <w:r w:rsidRPr="00490B25">
        <w:rPr>
          <w:rFonts w:ascii="Arial" w:hAnsi="Arial"/>
          <w:color w:val="000000"/>
        </w:rPr>
        <w:t xml:space="preserve">5.2.2 Details of the animals, including the initial skin-fold measurements, must be entered on Form BT15 (see sections 10 &amp; 16), or on the PDA; the only exception being any animals specifically exempted from testing on the authority of the DV Office.  If, for any reason, any eligible animal is not included in the test, the details of such an animal and/or the reason for its omission must be entered on Form BT15, or on the PDA.   </w:t>
      </w:r>
    </w:p>
    <w:p w14:paraId="38FE4312" w14:textId="0D5FDF2F" w:rsidR="001B2EDB" w:rsidRPr="00490B25" w:rsidRDefault="001B2EDB">
      <w:pPr>
        <w:pStyle w:val="BodyText"/>
        <w:spacing w:line="240" w:lineRule="auto"/>
        <w:rPr>
          <w:rFonts w:ascii="Arial" w:hAnsi="Arial"/>
        </w:rPr>
      </w:pPr>
    </w:p>
    <w:p w14:paraId="3201D927" w14:textId="77777777" w:rsidR="001B2EDB" w:rsidRPr="00490B25" w:rsidRDefault="001B2EDB">
      <w:pPr>
        <w:pStyle w:val="BodyText"/>
        <w:spacing w:line="240" w:lineRule="auto"/>
        <w:rPr>
          <w:rFonts w:ascii="Arial" w:hAnsi="Arial"/>
        </w:rPr>
      </w:pPr>
    </w:p>
    <w:p w14:paraId="47495C07" w14:textId="3DCB394A" w:rsidR="004A6A83" w:rsidRPr="00490B25" w:rsidRDefault="00574BD0">
      <w:pPr>
        <w:pStyle w:val="Heading2"/>
        <w:numPr>
          <w:ilvl w:val="1"/>
          <w:numId w:val="23"/>
        </w:numPr>
      </w:pPr>
      <w:bookmarkStart w:id="142" w:name="_Toc494526358"/>
      <w:bookmarkStart w:id="143" w:name="_Toc495982741"/>
      <w:bookmarkStart w:id="144" w:name="_Toc495987419"/>
      <w:bookmarkStart w:id="145" w:name="_Toc495987674"/>
      <w:bookmarkStart w:id="146" w:name="_Toc495987804"/>
      <w:bookmarkStart w:id="147" w:name="_Toc495987915"/>
      <w:bookmarkStart w:id="148" w:name="_Toc496022338"/>
      <w:bookmarkStart w:id="149" w:name="_Toc496022597"/>
      <w:bookmarkStart w:id="150" w:name="_Toc497316317"/>
      <w:bookmarkStart w:id="151" w:name="_Toc497318069"/>
      <w:bookmarkStart w:id="152" w:name="_Toc498403366"/>
      <w:bookmarkStart w:id="153" w:name="_Toc507226776"/>
      <w:bookmarkStart w:id="154" w:name="_Toc436917241"/>
      <w:r w:rsidRPr="00490B25">
        <w:t xml:space="preserve"> </w:t>
      </w:r>
      <w:r w:rsidR="004A6A83" w:rsidRPr="00490B25">
        <w:t>Grouping information</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7B39225E" w14:textId="77777777" w:rsidR="00DA1F8D" w:rsidRDefault="00384C76" w:rsidP="00384C76">
      <w:pPr>
        <w:spacing w:after="120"/>
        <w:rPr>
          <w:rFonts w:ascii="Arial" w:hAnsi="Arial"/>
          <w:color w:val="000000"/>
        </w:rPr>
      </w:pPr>
      <w:r>
        <w:rPr>
          <w:rFonts w:ascii="Arial" w:hAnsi="Arial"/>
          <w:color w:val="000000"/>
        </w:rPr>
        <w:t xml:space="preserve">Before commencing the test the AVS or Inspector should ascertain from the herd keeper whether the herd is maintained in groups.  A group of cattle is cattle being kept in one </w:t>
      </w:r>
      <w:r w:rsidR="00DA1F8D">
        <w:rPr>
          <w:rFonts w:ascii="Arial" w:hAnsi="Arial"/>
          <w:color w:val="000000"/>
        </w:rPr>
        <w:t xml:space="preserve">pen, one </w:t>
      </w:r>
      <w:r>
        <w:rPr>
          <w:rFonts w:ascii="Arial" w:hAnsi="Arial"/>
          <w:color w:val="000000"/>
        </w:rPr>
        <w:t xml:space="preserve">shed or one field.  </w:t>
      </w:r>
    </w:p>
    <w:p w14:paraId="10FD04E9" w14:textId="0915F12D" w:rsidR="00DA1F8D" w:rsidRDefault="00DA1F8D" w:rsidP="00384C76">
      <w:pPr>
        <w:spacing w:after="120"/>
        <w:rPr>
          <w:rFonts w:ascii="Arial" w:hAnsi="Arial"/>
          <w:color w:val="000000"/>
        </w:rPr>
      </w:pPr>
      <w:r>
        <w:rPr>
          <w:rFonts w:ascii="Arial" w:hAnsi="Arial"/>
          <w:color w:val="000000"/>
        </w:rPr>
        <w:t>If cattle are held in three pens in a shed that is three groups.  As a minimum requirement, the tester should record groups as sheds or fields.</w:t>
      </w:r>
    </w:p>
    <w:p w14:paraId="7D534AB8" w14:textId="40C60E0D" w:rsidR="00384C76" w:rsidRDefault="00DA1F8D" w:rsidP="00384C76">
      <w:pPr>
        <w:spacing w:after="120"/>
        <w:rPr>
          <w:rFonts w:ascii="Arial" w:hAnsi="Arial"/>
          <w:color w:val="000000"/>
        </w:rPr>
      </w:pPr>
      <w:r>
        <w:rPr>
          <w:rFonts w:ascii="Arial" w:hAnsi="Arial"/>
          <w:color w:val="000000"/>
        </w:rPr>
        <w:t>T</w:t>
      </w:r>
      <w:r w:rsidR="00384C76">
        <w:rPr>
          <w:rFonts w:ascii="Arial" w:hAnsi="Arial"/>
          <w:color w:val="000000"/>
        </w:rPr>
        <w:t xml:space="preserve">he location of each group should be recorded on the header page of the test report Form BT15 or on the PDA, and a grouping code written on Form BT15, or on the PDA, alongside each animal presented that will allow identification of its group if needed.   </w:t>
      </w:r>
      <w:r w:rsidR="00384C76">
        <w:rPr>
          <w:rFonts w:ascii="Arial" w:hAnsi="Arial" w:cs="Arial"/>
          <w:color w:val="000000"/>
        </w:rPr>
        <w:t xml:space="preserve">When a herd is grouped on Day 1, the groups must be tested appropriately </w:t>
      </w:r>
      <w:r w:rsidR="00384C76">
        <w:rPr>
          <w:rFonts w:ascii="Arial" w:hAnsi="Arial" w:cs="Arial"/>
          <w:color w:val="000000"/>
        </w:rPr>
        <w:lastRenderedPageBreak/>
        <w:t>(preferably in the same order) on Day 4 to ensure that the legally required 72 +/- 4 hours interval is complied with.</w:t>
      </w:r>
    </w:p>
    <w:p w14:paraId="10FB61AC" w14:textId="77777777" w:rsidR="00384C76" w:rsidRPr="00490B25" w:rsidRDefault="00384C76">
      <w:pPr>
        <w:pStyle w:val="BodyText"/>
        <w:spacing w:line="240" w:lineRule="auto"/>
        <w:rPr>
          <w:rFonts w:ascii="Arial" w:hAnsi="Arial"/>
        </w:rPr>
      </w:pPr>
    </w:p>
    <w:p w14:paraId="457AE3A5" w14:textId="2A399793" w:rsidR="004A6A83" w:rsidRPr="00490B25" w:rsidRDefault="00D36C2D">
      <w:pPr>
        <w:pStyle w:val="Heading2"/>
        <w:numPr>
          <w:ilvl w:val="1"/>
          <w:numId w:val="23"/>
        </w:numPr>
      </w:pPr>
      <w:bookmarkStart w:id="155" w:name="_Toc494526359"/>
      <w:bookmarkStart w:id="156" w:name="_Toc495982742"/>
      <w:bookmarkStart w:id="157" w:name="_Toc495987420"/>
      <w:bookmarkStart w:id="158" w:name="_Toc495987675"/>
      <w:bookmarkStart w:id="159" w:name="_Toc495987805"/>
      <w:bookmarkStart w:id="160" w:name="_Toc495987916"/>
      <w:bookmarkStart w:id="161" w:name="_Toc496022339"/>
      <w:bookmarkStart w:id="162" w:name="_Toc496022598"/>
      <w:bookmarkStart w:id="163" w:name="_Toc497316318"/>
      <w:bookmarkStart w:id="164" w:name="_Toc497318070"/>
      <w:bookmarkStart w:id="165" w:name="_Toc498403367"/>
      <w:bookmarkStart w:id="166" w:name="_Toc507226777"/>
      <w:bookmarkStart w:id="167" w:name="_Toc436917242"/>
      <w:r w:rsidRPr="00490B25">
        <w:t xml:space="preserve"> </w:t>
      </w:r>
      <w:r w:rsidR="004A6A83" w:rsidRPr="00490B25">
        <w:t>No medication during the test</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09DEC4A6" w14:textId="77777777" w:rsidR="0031548B" w:rsidRPr="00490B25" w:rsidRDefault="0031548B" w:rsidP="0031548B">
      <w:pPr>
        <w:spacing w:after="120"/>
        <w:rPr>
          <w:rFonts w:ascii="Arial" w:hAnsi="Arial"/>
          <w:color w:val="000000"/>
        </w:rPr>
      </w:pPr>
      <w:r w:rsidRPr="00490B25">
        <w:rPr>
          <w:rFonts w:ascii="Arial" w:hAnsi="Arial"/>
          <w:color w:val="000000"/>
        </w:rPr>
        <w:t xml:space="preserve">5.4.1 Once the tuberculin test commences no animal in the herd should be given any medication, </w:t>
      </w:r>
      <w:r w:rsidRPr="00490B25">
        <w:rPr>
          <w:rFonts w:ascii="Arial" w:hAnsi="Arial" w:cs="Arial"/>
          <w:color w:val="000000"/>
        </w:rPr>
        <w:t>unless urgently required for welfare reasons</w:t>
      </w:r>
      <w:r w:rsidRPr="00490B25">
        <w:rPr>
          <w:rFonts w:ascii="Arial" w:hAnsi="Arial"/>
          <w:color w:val="000000"/>
        </w:rPr>
        <w:t>, without prior consultation with a VO/VI in the local DV Office.  A</w:t>
      </w:r>
      <w:r w:rsidRPr="00490B25">
        <w:rPr>
          <w:rFonts w:ascii="Arial" w:hAnsi="Arial" w:cs="Arial"/>
          <w:color w:val="000000"/>
        </w:rPr>
        <w:t xml:space="preserve">ny injectable products should be administered away from test injection sites and preferably not on the same side of the neck.  </w:t>
      </w:r>
      <w:r w:rsidRPr="00490B25">
        <w:rPr>
          <w:rFonts w:ascii="Arial" w:hAnsi="Arial"/>
          <w:color w:val="000000"/>
        </w:rPr>
        <w:t xml:space="preserve">If the AVS or Inspector is aware that any medicine that has been administered, this must be recorded on Form BT15, or on the PDA, giving the name of the medication used, and the date of administration.  </w:t>
      </w:r>
    </w:p>
    <w:p w14:paraId="422ACE73" w14:textId="77777777" w:rsidR="0031548B" w:rsidRPr="00490B25" w:rsidRDefault="0031548B" w:rsidP="0031548B">
      <w:pPr>
        <w:spacing w:after="120"/>
        <w:rPr>
          <w:rFonts w:ascii="Arial" w:hAnsi="Arial"/>
          <w:color w:val="000000"/>
        </w:rPr>
      </w:pPr>
      <w:r w:rsidRPr="00490B25">
        <w:rPr>
          <w:rFonts w:ascii="Arial" w:hAnsi="Arial"/>
          <w:color w:val="000000"/>
        </w:rPr>
        <w:t>5.4.2 Herd treatments (</w:t>
      </w:r>
      <w:r w:rsidRPr="00490B25">
        <w:rPr>
          <w:rFonts w:ascii="Arial" w:hAnsi="Arial"/>
          <w:i/>
          <w:color w:val="000000"/>
        </w:rPr>
        <w:t>e.g</w:t>
      </w:r>
      <w:r w:rsidRPr="00490B25">
        <w:rPr>
          <w:rFonts w:ascii="Arial" w:hAnsi="Arial"/>
          <w:color w:val="000000"/>
        </w:rPr>
        <w:t xml:space="preserve">. anthelminthic administration, ectoparasite controls, foot trimming, dehorning or castration), which are often carried out when a herd is mustered for tuberculin testing should be delayed until after the test has been completed on the individual animal on Day 4.  Animals with non-negative readings should not have routine treatments applied, pending DAERA’s final interpretation of the test readings.  </w:t>
      </w:r>
    </w:p>
    <w:p w14:paraId="2DB3E37B" w14:textId="77777777" w:rsidR="004A6A83" w:rsidRPr="00490B25" w:rsidRDefault="004A6A83">
      <w:pPr>
        <w:pStyle w:val="BodyText"/>
        <w:spacing w:line="240" w:lineRule="auto"/>
      </w:pPr>
    </w:p>
    <w:p w14:paraId="692AA179" w14:textId="77777777" w:rsidR="004A6A83" w:rsidRPr="00490B25" w:rsidRDefault="004A6A83">
      <w:pPr>
        <w:pStyle w:val="Heading1"/>
        <w:numPr>
          <w:ilvl w:val="0"/>
          <w:numId w:val="23"/>
        </w:numPr>
        <w:rPr>
          <w:u w:val="single"/>
        </w:rPr>
      </w:pPr>
      <w:bookmarkStart w:id="168" w:name="_Toc494526360"/>
      <w:bookmarkStart w:id="169" w:name="_Toc495982743"/>
      <w:bookmarkStart w:id="170" w:name="_Toc495987421"/>
      <w:bookmarkStart w:id="171" w:name="_Toc495987676"/>
      <w:bookmarkStart w:id="172" w:name="_Toc495987806"/>
      <w:bookmarkStart w:id="173" w:name="_Toc495987917"/>
      <w:bookmarkStart w:id="174" w:name="_Toc496022340"/>
      <w:bookmarkStart w:id="175" w:name="_Toc496022599"/>
      <w:bookmarkStart w:id="176" w:name="_Toc497316319"/>
      <w:bookmarkStart w:id="177" w:name="_Toc497318071"/>
      <w:bookmarkStart w:id="178" w:name="_Toc498403368"/>
      <w:bookmarkStart w:id="179" w:name="_Toc507226778"/>
      <w:bookmarkStart w:id="180" w:name="_Toc436917243"/>
      <w:r w:rsidRPr="00490B25">
        <w:t xml:space="preserve">Supply, Security, Storage and Use of </w:t>
      </w:r>
      <w:proofErr w:type="spellStart"/>
      <w:r w:rsidRPr="00490B25">
        <w:t>Tuberculins</w:t>
      </w:r>
      <w:bookmarkEnd w:id="168"/>
      <w:bookmarkEnd w:id="169"/>
      <w:bookmarkEnd w:id="170"/>
      <w:bookmarkEnd w:id="171"/>
      <w:bookmarkEnd w:id="172"/>
      <w:bookmarkEnd w:id="173"/>
      <w:bookmarkEnd w:id="174"/>
      <w:bookmarkEnd w:id="175"/>
      <w:bookmarkEnd w:id="176"/>
      <w:bookmarkEnd w:id="177"/>
      <w:bookmarkEnd w:id="178"/>
      <w:bookmarkEnd w:id="179"/>
      <w:bookmarkEnd w:id="180"/>
      <w:proofErr w:type="spellEnd"/>
    </w:p>
    <w:p w14:paraId="23819D37" w14:textId="757DD6CC" w:rsidR="004A6A83" w:rsidRPr="00490B25" w:rsidRDefault="00C61824">
      <w:pPr>
        <w:pStyle w:val="Heading2"/>
        <w:numPr>
          <w:ilvl w:val="1"/>
          <w:numId w:val="24"/>
        </w:numPr>
      </w:pPr>
      <w:bookmarkStart w:id="181" w:name="_Toc494526361"/>
      <w:bookmarkStart w:id="182" w:name="_Toc495982744"/>
      <w:bookmarkStart w:id="183" w:name="_Toc495987422"/>
      <w:bookmarkStart w:id="184" w:name="_Toc495987677"/>
      <w:bookmarkStart w:id="185" w:name="_Toc495987807"/>
      <w:bookmarkStart w:id="186" w:name="_Toc495987918"/>
      <w:bookmarkStart w:id="187" w:name="_Toc496022341"/>
      <w:bookmarkStart w:id="188" w:name="_Toc496022600"/>
      <w:bookmarkStart w:id="189" w:name="_Toc497316320"/>
      <w:bookmarkStart w:id="190" w:name="_Toc497318072"/>
      <w:bookmarkStart w:id="191" w:name="_Toc498403369"/>
      <w:bookmarkStart w:id="192" w:name="_Toc507226779"/>
      <w:bookmarkStart w:id="193" w:name="_Toc436917244"/>
      <w:r w:rsidRPr="00490B25">
        <w:t xml:space="preserve"> </w:t>
      </w:r>
      <w:proofErr w:type="spellStart"/>
      <w:r w:rsidR="00F71BF1" w:rsidRPr="00490B25">
        <w:t>Lelystad</w:t>
      </w:r>
      <w:proofErr w:type="spellEnd"/>
      <w:r w:rsidR="00F71BF1" w:rsidRPr="00490B25">
        <w:t xml:space="preserve"> (UK) </w:t>
      </w:r>
      <w:r w:rsidR="00996187" w:rsidRPr="00490B25">
        <w:t>T</w:t>
      </w:r>
      <w:r w:rsidR="004A6A83" w:rsidRPr="00490B25">
        <w:t>uberculin</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3E78FCEE" w14:textId="7CEEBC2E" w:rsidR="004A6A83" w:rsidRPr="00490B25" w:rsidRDefault="00D84555">
      <w:pPr>
        <w:pStyle w:val="BodyText"/>
        <w:spacing w:line="240" w:lineRule="auto"/>
        <w:rPr>
          <w:rFonts w:ascii="Arial" w:hAnsi="Arial"/>
        </w:rPr>
      </w:pPr>
      <w:r w:rsidRPr="00490B25">
        <w:rPr>
          <w:rFonts w:ascii="Arial" w:hAnsi="Arial"/>
        </w:rPr>
        <w:t>.</w:t>
      </w:r>
    </w:p>
    <w:p w14:paraId="59239306" w14:textId="77777777" w:rsidR="00764692" w:rsidRPr="00490B25" w:rsidRDefault="00764692" w:rsidP="00764692">
      <w:pPr>
        <w:spacing w:after="120"/>
        <w:rPr>
          <w:rFonts w:ascii="Arial" w:hAnsi="Arial"/>
          <w:color w:val="000000"/>
        </w:rPr>
      </w:pPr>
      <w:proofErr w:type="spellStart"/>
      <w:r w:rsidRPr="00490B25">
        <w:rPr>
          <w:rFonts w:ascii="Arial" w:hAnsi="Arial"/>
          <w:color w:val="000000"/>
        </w:rPr>
        <w:t>Tuberculins</w:t>
      </w:r>
      <w:proofErr w:type="spellEnd"/>
      <w:r w:rsidRPr="00490B25">
        <w:rPr>
          <w:rFonts w:ascii="Arial" w:hAnsi="Arial"/>
          <w:color w:val="000000"/>
        </w:rPr>
        <w:t xml:space="preserve"> are supplied to Approved Veterinary Surgeons upon request to the DV Office.  Only </w:t>
      </w:r>
      <w:proofErr w:type="spellStart"/>
      <w:r w:rsidRPr="00490B25">
        <w:rPr>
          <w:rFonts w:ascii="Arial" w:hAnsi="Arial"/>
          <w:color w:val="000000"/>
        </w:rPr>
        <w:t>Lelystad</w:t>
      </w:r>
      <w:proofErr w:type="spellEnd"/>
      <w:r w:rsidRPr="00490B25">
        <w:rPr>
          <w:rFonts w:ascii="Arial" w:hAnsi="Arial"/>
          <w:color w:val="000000"/>
        </w:rPr>
        <w:t xml:space="preserve"> (UK) tuberculin may be used in Northern Ireland. </w:t>
      </w:r>
    </w:p>
    <w:p w14:paraId="0CCE15B6" w14:textId="77777777" w:rsidR="00764692" w:rsidRPr="00490B25" w:rsidRDefault="00764692">
      <w:pPr>
        <w:pStyle w:val="BodyText"/>
        <w:spacing w:line="240" w:lineRule="auto"/>
        <w:rPr>
          <w:rFonts w:ascii="Arial" w:hAnsi="Arial"/>
        </w:rPr>
      </w:pPr>
    </w:p>
    <w:p w14:paraId="428C07E8" w14:textId="77777777" w:rsidR="004A6A83" w:rsidRPr="00490B25" w:rsidRDefault="004A6A83">
      <w:pPr>
        <w:pStyle w:val="Heading2"/>
        <w:numPr>
          <w:ilvl w:val="1"/>
          <w:numId w:val="24"/>
        </w:numPr>
      </w:pPr>
      <w:bookmarkStart w:id="194" w:name="_Toc494526362"/>
      <w:bookmarkStart w:id="195" w:name="_Toc495982745"/>
      <w:bookmarkStart w:id="196" w:name="_Toc495987423"/>
      <w:bookmarkStart w:id="197" w:name="_Toc495987678"/>
      <w:bookmarkStart w:id="198" w:name="_Toc495987808"/>
      <w:bookmarkStart w:id="199" w:name="_Toc495987919"/>
      <w:bookmarkStart w:id="200" w:name="_Toc496022342"/>
      <w:bookmarkStart w:id="201" w:name="_Toc496022601"/>
      <w:bookmarkStart w:id="202" w:name="_Toc497316321"/>
      <w:bookmarkStart w:id="203" w:name="_Toc497318073"/>
      <w:bookmarkStart w:id="204" w:name="_Toc498403370"/>
      <w:bookmarkStart w:id="205" w:name="_Toc507226780"/>
      <w:bookmarkStart w:id="206" w:name="_Toc436917245"/>
      <w:r w:rsidRPr="00490B25">
        <w:t>Storage and use</w:t>
      </w:r>
      <w:bookmarkEnd w:id="194"/>
      <w:bookmarkEnd w:id="195"/>
      <w:bookmarkEnd w:id="196"/>
      <w:bookmarkEnd w:id="197"/>
      <w:bookmarkEnd w:id="198"/>
      <w:bookmarkEnd w:id="199"/>
      <w:bookmarkEnd w:id="200"/>
      <w:bookmarkEnd w:id="201"/>
      <w:bookmarkEnd w:id="202"/>
      <w:bookmarkEnd w:id="203"/>
      <w:bookmarkEnd w:id="204"/>
      <w:bookmarkEnd w:id="205"/>
      <w:bookmarkEnd w:id="206"/>
      <w:r w:rsidRPr="00490B25">
        <w:t xml:space="preserve"> </w:t>
      </w:r>
    </w:p>
    <w:p w14:paraId="79EED51D" w14:textId="77777777" w:rsidR="00764692" w:rsidRPr="00490B25" w:rsidRDefault="00764692" w:rsidP="00764692">
      <w:pPr>
        <w:rPr>
          <w:color w:val="000000"/>
        </w:rPr>
      </w:pPr>
    </w:p>
    <w:p w14:paraId="5A72A475" w14:textId="3FB74C12" w:rsidR="00764692" w:rsidRPr="00490B25" w:rsidRDefault="00764692" w:rsidP="00764692">
      <w:pPr>
        <w:spacing w:after="120"/>
        <w:rPr>
          <w:rFonts w:ascii="Arial" w:hAnsi="Arial"/>
          <w:color w:val="000000"/>
        </w:rPr>
      </w:pPr>
      <w:r w:rsidRPr="00490B25">
        <w:rPr>
          <w:rFonts w:ascii="Arial" w:hAnsi="Arial"/>
          <w:color w:val="000000"/>
        </w:rPr>
        <w:t xml:space="preserve">6.2.1 </w:t>
      </w:r>
      <w:proofErr w:type="spellStart"/>
      <w:r w:rsidRPr="00490B25">
        <w:rPr>
          <w:rFonts w:ascii="Arial" w:hAnsi="Arial"/>
          <w:color w:val="000000"/>
        </w:rPr>
        <w:t>Tuberculins</w:t>
      </w:r>
      <w:proofErr w:type="spellEnd"/>
      <w:r w:rsidRPr="00490B25">
        <w:rPr>
          <w:rFonts w:ascii="Arial" w:hAnsi="Arial"/>
          <w:color w:val="000000"/>
        </w:rPr>
        <w:t xml:space="preserve"> should be stored between 2°C and 8°C to preserve their potency.  </w:t>
      </w:r>
      <w:proofErr w:type="spellStart"/>
      <w:r w:rsidRPr="00490B25">
        <w:rPr>
          <w:rFonts w:ascii="Arial" w:hAnsi="Arial"/>
          <w:color w:val="000000"/>
        </w:rPr>
        <w:t>Tuberculins</w:t>
      </w:r>
      <w:proofErr w:type="spellEnd"/>
      <w:r w:rsidRPr="00490B25">
        <w:rPr>
          <w:rFonts w:ascii="Arial" w:hAnsi="Arial"/>
          <w:color w:val="000000"/>
        </w:rPr>
        <w:t xml:space="preserve"> are not damaged at +2C-+37C during transportation for periods not longer than 14 days but must be protected from freezing.  It is recommended to only carry sufficient Tuberculin for the day’s testing. </w:t>
      </w:r>
    </w:p>
    <w:p w14:paraId="7B1BFE22" w14:textId="70D5753A" w:rsidR="00764692" w:rsidRPr="00490B25" w:rsidRDefault="00764692" w:rsidP="00764692">
      <w:pPr>
        <w:spacing w:after="120"/>
        <w:rPr>
          <w:rFonts w:ascii="Arial" w:hAnsi="Arial"/>
          <w:color w:val="000000"/>
        </w:rPr>
      </w:pPr>
      <w:r w:rsidRPr="00490B25">
        <w:rPr>
          <w:rFonts w:ascii="Arial" w:hAnsi="Arial"/>
          <w:color w:val="000000"/>
        </w:rPr>
        <w:t>6.2.2 There is a</w:t>
      </w:r>
      <w:r w:rsidRPr="00490B25">
        <w:rPr>
          <w:rFonts w:ascii="Arial" w:hAnsi="Arial" w:cs="Arial"/>
          <w:color w:val="000000"/>
        </w:rPr>
        <w:t xml:space="preserve"> need to monitor temperatures daily for each fridge containing tuberculin, and a written log of maximum/minimum temperatures must be kept.  All records are kept for three years, and the practice must take appropriate action if the fridge cannot maintain the required temperature range. If a refrigeration failure occurs and the temperature of the tuberculin has fallen outside the required range the local DV Office must be notified. </w:t>
      </w:r>
    </w:p>
    <w:p w14:paraId="7BF15230" w14:textId="77777777" w:rsidR="00764692" w:rsidRPr="00490B25" w:rsidRDefault="00764692" w:rsidP="00764692">
      <w:pPr>
        <w:spacing w:after="120"/>
        <w:rPr>
          <w:rFonts w:ascii="Arial" w:hAnsi="Arial"/>
          <w:color w:val="000000"/>
        </w:rPr>
      </w:pPr>
      <w:r w:rsidRPr="00490B25">
        <w:rPr>
          <w:rFonts w:ascii="Arial" w:hAnsi="Arial"/>
          <w:color w:val="000000"/>
        </w:rPr>
        <w:t>6.2.3 Tuberculin should be transported in a suitably insulated container (</w:t>
      </w:r>
      <w:r w:rsidRPr="00490B25">
        <w:rPr>
          <w:rFonts w:ascii="Arial" w:hAnsi="Arial"/>
          <w:i/>
          <w:color w:val="000000"/>
        </w:rPr>
        <w:t>e.g</w:t>
      </w:r>
      <w:r w:rsidRPr="00490B25">
        <w:rPr>
          <w:rFonts w:ascii="Arial" w:hAnsi="Arial"/>
          <w:color w:val="000000"/>
        </w:rPr>
        <w:t xml:space="preserve">. polystyrene box, closed with carton sleeve) to protect it from extremes of temperature and direct sunlight.  </w:t>
      </w:r>
    </w:p>
    <w:p w14:paraId="73EAF4BE" w14:textId="28436617" w:rsidR="00764692" w:rsidRPr="00490B25" w:rsidRDefault="00764692" w:rsidP="00764692">
      <w:pPr>
        <w:spacing w:after="120"/>
        <w:rPr>
          <w:rFonts w:ascii="Arial" w:hAnsi="Arial"/>
          <w:color w:val="000000"/>
        </w:rPr>
      </w:pPr>
      <w:r w:rsidRPr="00490B25">
        <w:rPr>
          <w:rFonts w:ascii="Arial" w:hAnsi="Arial"/>
          <w:color w:val="000000"/>
        </w:rPr>
        <w:lastRenderedPageBreak/>
        <w:t>6.2.4 The expiry date of the tuberculin should be checked before the test to ensure that it is within date at the time of use.  Only one batch of bovine and of avian tuberculin should be used throughout a herd test</w:t>
      </w:r>
      <w:r w:rsidR="00C61824" w:rsidRPr="00490B25">
        <w:rPr>
          <w:rFonts w:ascii="Arial" w:hAnsi="Arial"/>
          <w:color w:val="000000"/>
        </w:rPr>
        <w:t>.</w:t>
      </w:r>
      <w:r w:rsidRPr="00490B25">
        <w:rPr>
          <w:rFonts w:ascii="Arial" w:hAnsi="Arial"/>
          <w:color w:val="000000"/>
        </w:rPr>
        <w:t xml:space="preserve"> </w:t>
      </w:r>
    </w:p>
    <w:p w14:paraId="17BC203A" w14:textId="77777777" w:rsidR="00764692" w:rsidRPr="00490B25" w:rsidRDefault="00764692" w:rsidP="00764692">
      <w:pPr>
        <w:spacing w:after="120"/>
        <w:rPr>
          <w:rFonts w:ascii="Arial" w:hAnsi="Arial"/>
          <w:color w:val="000000"/>
        </w:rPr>
      </w:pPr>
      <w:r w:rsidRPr="00490B25">
        <w:rPr>
          <w:rFonts w:ascii="Arial" w:hAnsi="Arial"/>
          <w:color w:val="000000"/>
        </w:rPr>
        <w:t xml:space="preserve">6.2.5 New vials should be started for each herd test and partly used vials safely disposed of as pharmaceutical waste by the AVS or Inspector at the end of each day.  </w:t>
      </w:r>
    </w:p>
    <w:p w14:paraId="272D06A5" w14:textId="4418245D" w:rsidR="00764692" w:rsidRPr="00490B25" w:rsidRDefault="00764692" w:rsidP="00764692">
      <w:pPr>
        <w:spacing w:after="120"/>
        <w:rPr>
          <w:rFonts w:ascii="Arial" w:hAnsi="Arial"/>
          <w:color w:val="000000"/>
        </w:rPr>
      </w:pPr>
      <w:r w:rsidRPr="00490B25">
        <w:rPr>
          <w:rFonts w:ascii="Arial" w:hAnsi="Arial"/>
          <w:color w:val="000000"/>
        </w:rPr>
        <w:t xml:space="preserve">6.2.6 Batch numbers of </w:t>
      </w:r>
      <w:proofErr w:type="spellStart"/>
      <w:r w:rsidRPr="00490B25">
        <w:rPr>
          <w:rFonts w:ascii="Arial" w:hAnsi="Arial"/>
          <w:color w:val="000000"/>
        </w:rPr>
        <w:t>tuberculins</w:t>
      </w:r>
      <w:proofErr w:type="spellEnd"/>
      <w:r w:rsidRPr="00490B25">
        <w:rPr>
          <w:rFonts w:ascii="Arial" w:hAnsi="Arial"/>
          <w:color w:val="000000"/>
        </w:rPr>
        <w:t xml:space="preserve"> used at a test must be entered on the ‘Header’ page of Form BT15. </w:t>
      </w:r>
      <w:r w:rsidR="00BE61C3">
        <w:rPr>
          <w:rFonts w:ascii="Arial" w:hAnsi="Arial"/>
          <w:color w:val="000000"/>
        </w:rPr>
        <w:t>NIFAIS</w:t>
      </w:r>
      <w:r w:rsidRPr="00490B25">
        <w:rPr>
          <w:rFonts w:ascii="Arial" w:hAnsi="Arial"/>
          <w:color w:val="000000"/>
        </w:rPr>
        <w:t xml:space="preserve"> PVP-extranet users will be able to check batch number validity when arranging tests and when checking arranged tests.</w:t>
      </w:r>
    </w:p>
    <w:p w14:paraId="0564BCEA" w14:textId="685BBCAE" w:rsidR="00764692" w:rsidRPr="00490B25" w:rsidRDefault="00764692" w:rsidP="00764692">
      <w:pPr>
        <w:spacing w:after="120"/>
        <w:rPr>
          <w:rFonts w:ascii="Arial" w:hAnsi="Arial"/>
          <w:color w:val="000000"/>
        </w:rPr>
      </w:pPr>
      <w:r w:rsidRPr="00490B25">
        <w:rPr>
          <w:rFonts w:ascii="Arial" w:hAnsi="Arial"/>
          <w:color w:val="000000"/>
        </w:rPr>
        <w:t xml:space="preserve">6.2.7 Avian and Bovine PPDs in each kit Batch number are matched based on the estimated potency and should not be used with PPDs from a different kit batch number. </w:t>
      </w:r>
    </w:p>
    <w:p w14:paraId="499852C5" w14:textId="04B00FBD" w:rsidR="004A6A83" w:rsidRPr="00490B25" w:rsidRDefault="00764692" w:rsidP="00764692">
      <w:pPr>
        <w:pStyle w:val="BodyText"/>
        <w:spacing w:line="240" w:lineRule="auto"/>
      </w:pPr>
      <w:r w:rsidRPr="00490B25">
        <w:rPr>
          <w:rFonts w:ascii="Arial" w:hAnsi="Arial"/>
          <w:color w:val="000000"/>
        </w:rPr>
        <w:t xml:space="preserve">6.2.8 Note that the expiry dates of the Avian and Bovine PPD within the kit may be different and both need to be used before the shortest expiry date.  </w:t>
      </w:r>
    </w:p>
    <w:p w14:paraId="73AC1E77" w14:textId="18B33C08" w:rsidR="004A6A83" w:rsidRPr="00490B25" w:rsidRDefault="00C61824">
      <w:pPr>
        <w:pStyle w:val="Heading2"/>
        <w:numPr>
          <w:ilvl w:val="1"/>
          <w:numId w:val="24"/>
        </w:numPr>
      </w:pPr>
      <w:bookmarkStart w:id="207" w:name="_Toc507226781"/>
      <w:r w:rsidRPr="00490B25">
        <w:t xml:space="preserve"> </w:t>
      </w:r>
      <w:r w:rsidR="004A6A83" w:rsidRPr="00490B25">
        <w:t>Entry into Medicines Record Book</w:t>
      </w:r>
      <w:bookmarkEnd w:id="207"/>
    </w:p>
    <w:p w14:paraId="54B04701" w14:textId="77777777" w:rsidR="00764692" w:rsidRPr="00490B25" w:rsidRDefault="00764692" w:rsidP="00E50C17">
      <w:pPr>
        <w:rPr>
          <w:rFonts w:ascii="Arial" w:hAnsi="Arial" w:cs="Arial"/>
          <w:shadow/>
          <w:color w:val="1F497D"/>
        </w:rPr>
      </w:pPr>
    </w:p>
    <w:p w14:paraId="0440E731" w14:textId="77777777" w:rsidR="00764692" w:rsidRPr="00490B25" w:rsidRDefault="00764692" w:rsidP="00764692">
      <w:pPr>
        <w:rPr>
          <w:rFonts w:ascii="Arial" w:hAnsi="Arial" w:cs="Arial"/>
          <w:color w:val="000000"/>
        </w:rPr>
      </w:pPr>
      <w:r w:rsidRPr="00490B25">
        <w:rPr>
          <w:rFonts w:ascii="Arial" w:hAnsi="Arial" w:cs="Arial"/>
          <w:color w:val="000000"/>
        </w:rPr>
        <w:t xml:space="preserve">6.3.1 The herd keeper should keep a record of tuberculin administered to their animals in their Animal Medicines Record Book. The AVS or inspector should advise the herd keeper of this requirement. </w:t>
      </w:r>
    </w:p>
    <w:p w14:paraId="48F1EBF0" w14:textId="77777777" w:rsidR="00764692" w:rsidRPr="00490B25" w:rsidRDefault="00764692" w:rsidP="00764692">
      <w:pPr>
        <w:rPr>
          <w:rFonts w:ascii="Arial" w:hAnsi="Arial" w:cs="Arial"/>
          <w:color w:val="000000"/>
        </w:rPr>
      </w:pPr>
    </w:p>
    <w:p w14:paraId="03F52551" w14:textId="77777777" w:rsidR="00764692" w:rsidRPr="00490B25" w:rsidRDefault="00764692" w:rsidP="00764692">
      <w:pPr>
        <w:rPr>
          <w:rFonts w:ascii="Arial" w:hAnsi="Arial" w:cs="Arial"/>
          <w:shadow/>
          <w:color w:val="000000"/>
        </w:rPr>
      </w:pPr>
      <w:r w:rsidRPr="00490B25">
        <w:rPr>
          <w:rFonts w:ascii="Arial" w:hAnsi="Arial" w:cs="Arial"/>
          <w:color w:val="000000"/>
        </w:rPr>
        <w:t>6.3.2 The following details should be given to the herd keeper: the name, batch number, total quantity and expiry dates of the tuberculin used.  Please note that there is no withdrawal period for tuberculin.</w:t>
      </w:r>
    </w:p>
    <w:p w14:paraId="4B02737E" w14:textId="77777777" w:rsidR="004A6A83" w:rsidRPr="00490B25" w:rsidRDefault="004A6A83">
      <w:pPr>
        <w:pStyle w:val="BodyText"/>
        <w:spacing w:line="240" w:lineRule="auto"/>
      </w:pPr>
    </w:p>
    <w:p w14:paraId="38158D07" w14:textId="41E775B5" w:rsidR="004A6A83" w:rsidRPr="00490B25" w:rsidRDefault="00C61824">
      <w:pPr>
        <w:pStyle w:val="Heading2"/>
        <w:numPr>
          <w:ilvl w:val="1"/>
          <w:numId w:val="24"/>
        </w:numPr>
      </w:pPr>
      <w:bookmarkStart w:id="208" w:name="_Toc494526363"/>
      <w:bookmarkStart w:id="209" w:name="_Toc495982746"/>
      <w:bookmarkStart w:id="210" w:name="_Toc495987424"/>
      <w:bookmarkStart w:id="211" w:name="_Toc495987679"/>
      <w:bookmarkStart w:id="212" w:name="_Toc495987809"/>
      <w:bookmarkStart w:id="213" w:name="_Toc495987920"/>
      <w:bookmarkStart w:id="214" w:name="_Toc496022343"/>
      <w:bookmarkStart w:id="215" w:name="_Toc496022602"/>
      <w:bookmarkStart w:id="216" w:name="_Toc497316322"/>
      <w:bookmarkStart w:id="217" w:name="_Toc497318074"/>
      <w:bookmarkStart w:id="218" w:name="_Toc498403371"/>
      <w:bookmarkStart w:id="219" w:name="_Toc507226782"/>
      <w:bookmarkStart w:id="220" w:name="_Toc436917246"/>
      <w:r w:rsidRPr="00490B25">
        <w:br w:type="page"/>
      </w:r>
      <w:r w:rsidRPr="00490B25">
        <w:lastRenderedPageBreak/>
        <w:t xml:space="preserve"> </w:t>
      </w:r>
      <w:r w:rsidR="004A6A83" w:rsidRPr="00490B25">
        <w:t>Disposal</w:t>
      </w:r>
      <w:bookmarkEnd w:id="208"/>
      <w:bookmarkEnd w:id="209"/>
      <w:bookmarkEnd w:id="210"/>
      <w:bookmarkEnd w:id="211"/>
      <w:bookmarkEnd w:id="212"/>
      <w:bookmarkEnd w:id="213"/>
      <w:bookmarkEnd w:id="214"/>
      <w:bookmarkEnd w:id="215"/>
      <w:bookmarkEnd w:id="216"/>
      <w:bookmarkEnd w:id="217"/>
      <w:bookmarkEnd w:id="218"/>
      <w:bookmarkEnd w:id="219"/>
      <w:bookmarkEnd w:id="220"/>
      <w:r w:rsidR="004A6A83" w:rsidRPr="00490B25">
        <w:t xml:space="preserve"> </w:t>
      </w:r>
    </w:p>
    <w:p w14:paraId="1DC1ADDA" w14:textId="77777777" w:rsidR="00764692" w:rsidRPr="00490B25" w:rsidRDefault="00764692" w:rsidP="00764692">
      <w:pPr>
        <w:rPr>
          <w:color w:val="000000"/>
        </w:rPr>
      </w:pPr>
    </w:p>
    <w:p w14:paraId="2D190F33" w14:textId="77777777" w:rsidR="00764692" w:rsidRPr="00490B25" w:rsidRDefault="00764692" w:rsidP="00764692">
      <w:pPr>
        <w:rPr>
          <w:color w:val="000000"/>
        </w:rPr>
      </w:pPr>
    </w:p>
    <w:p w14:paraId="3568DCD6" w14:textId="77777777" w:rsidR="00764692" w:rsidRPr="00490B25" w:rsidRDefault="00764692" w:rsidP="00764692">
      <w:pPr>
        <w:spacing w:after="120"/>
        <w:rPr>
          <w:rFonts w:ascii="Arial" w:hAnsi="Arial"/>
          <w:color w:val="000000"/>
        </w:rPr>
      </w:pPr>
      <w:r w:rsidRPr="00490B25">
        <w:rPr>
          <w:rFonts w:ascii="Arial" w:hAnsi="Arial"/>
          <w:color w:val="000000"/>
        </w:rPr>
        <w:t xml:space="preserve">6.4.1 The expiry date of </w:t>
      </w:r>
      <w:proofErr w:type="spellStart"/>
      <w:r w:rsidRPr="00490B25">
        <w:rPr>
          <w:rFonts w:ascii="Arial" w:hAnsi="Arial"/>
          <w:color w:val="000000"/>
        </w:rPr>
        <w:t>tuberculins</w:t>
      </w:r>
      <w:proofErr w:type="spellEnd"/>
      <w:r w:rsidRPr="00490B25">
        <w:rPr>
          <w:rFonts w:ascii="Arial" w:hAnsi="Arial"/>
          <w:color w:val="000000"/>
        </w:rPr>
        <w:t xml:space="preserve"> should be regularly checked to ensure that they are within date at the time of use.   </w:t>
      </w:r>
    </w:p>
    <w:p w14:paraId="12ECD842" w14:textId="77777777" w:rsidR="00764692" w:rsidRPr="00490B25" w:rsidRDefault="00764692" w:rsidP="00764692">
      <w:pPr>
        <w:spacing w:after="120"/>
        <w:rPr>
          <w:rFonts w:ascii="Arial" w:hAnsi="Arial"/>
          <w:color w:val="000000"/>
        </w:rPr>
      </w:pPr>
      <w:r w:rsidRPr="00490B25">
        <w:rPr>
          <w:rFonts w:ascii="Arial" w:hAnsi="Arial"/>
          <w:color w:val="000000"/>
        </w:rPr>
        <w:t xml:space="preserve">6.4.2 Any tuberculin that is unlikely to be used should be returned to the DV Office well before the expiry date.  </w:t>
      </w:r>
    </w:p>
    <w:p w14:paraId="23311FA4" w14:textId="77777777" w:rsidR="00764692" w:rsidRPr="00490B25" w:rsidRDefault="00764692" w:rsidP="00764692">
      <w:pPr>
        <w:spacing w:after="120"/>
        <w:rPr>
          <w:rFonts w:ascii="Arial" w:hAnsi="Arial"/>
          <w:color w:val="000000"/>
        </w:rPr>
      </w:pPr>
      <w:r w:rsidRPr="00490B25">
        <w:rPr>
          <w:rFonts w:ascii="Arial" w:hAnsi="Arial"/>
          <w:color w:val="000000"/>
        </w:rPr>
        <w:t xml:space="preserve">6.4.3 Because of the potential for misuse, strict security should be maintained in the collection, storage, handling, use and disposal of </w:t>
      </w:r>
      <w:proofErr w:type="spellStart"/>
      <w:r w:rsidRPr="00490B25">
        <w:rPr>
          <w:rFonts w:ascii="Arial" w:hAnsi="Arial"/>
          <w:color w:val="000000"/>
        </w:rPr>
        <w:t>tuberculins</w:t>
      </w:r>
      <w:proofErr w:type="spellEnd"/>
      <w:r w:rsidRPr="00490B25">
        <w:rPr>
          <w:rFonts w:ascii="Arial" w:hAnsi="Arial"/>
          <w:color w:val="000000"/>
        </w:rPr>
        <w:t xml:space="preserve">.  </w:t>
      </w:r>
    </w:p>
    <w:p w14:paraId="2E978AE1" w14:textId="77777777" w:rsidR="00764692" w:rsidRPr="00490B25" w:rsidRDefault="00764692" w:rsidP="00764692">
      <w:pPr>
        <w:spacing w:after="120"/>
        <w:rPr>
          <w:rFonts w:ascii="Arial" w:hAnsi="Arial"/>
          <w:color w:val="000000"/>
        </w:rPr>
      </w:pPr>
      <w:r w:rsidRPr="00490B25">
        <w:rPr>
          <w:rFonts w:ascii="Arial" w:hAnsi="Arial"/>
          <w:color w:val="000000"/>
        </w:rPr>
        <w:t>6.4.4 Full or partly used vials must not be left on farms and should not be left in unattended, unlocked vehicles.  Empty or partly used vials should be safely disposed of as pharmaceutical waste.</w:t>
      </w:r>
    </w:p>
    <w:p w14:paraId="248481F3" w14:textId="77777777" w:rsidR="004A6A83" w:rsidRPr="00490B25" w:rsidRDefault="004A6A83">
      <w:pPr>
        <w:pStyle w:val="BodyText"/>
        <w:spacing w:line="240" w:lineRule="auto"/>
      </w:pPr>
    </w:p>
    <w:p w14:paraId="0A79FCDB" w14:textId="77777777" w:rsidR="004A6A83" w:rsidRPr="00490B25" w:rsidRDefault="004A6A83">
      <w:pPr>
        <w:pStyle w:val="Heading1"/>
        <w:numPr>
          <w:ilvl w:val="0"/>
          <w:numId w:val="24"/>
        </w:numPr>
        <w:rPr>
          <w:u w:val="single"/>
        </w:rPr>
      </w:pPr>
      <w:bookmarkStart w:id="221" w:name="_Toc494526364"/>
      <w:bookmarkStart w:id="222" w:name="_Toc495982747"/>
      <w:bookmarkStart w:id="223" w:name="_Toc495987425"/>
      <w:bookmarkStart w:id="224" w:name="_Toc495987680"/>
      <w:bookmarkStart w:id="225" w:name="_Toc495987810"/>
      <w:bookmarkStart w:id="226" w:name="_Toc495987921"/>
      <w:bookmarkStart w:id="227" w:name="_Toc496022344"/>
      <w:bookmarkStart w:id="228" w:name="_Toc496022603"/>
      <w:bookmarkStart w:id="229" w:name="_Toc497316323"/>
      <w:bookmarkStart w:id="230" w:name="_Toc497318075"/>
      <w:bookmarkStart w:id="231" w:name="_Toc498403372"/>
      <w:bookmarkStart w:id="232" w:name="_Toc507226783"/>
      <w:bookmarkStart w:id="233" w:name="_Toc436917247"/>
      <w:r w:rsidRPr="00490B25">
        <w:rPr>
          <w:kern w:val="0"/>
        </w:rPr>
        <w:t>Selection and Maintenance of Tuberculin Testing Equipment</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04E60C2B" w14:textId="00422940" w:rsidR="004A6A83" w:rsidRPr="00490B25" w:rsidRDefault="00C61824">
      <w:pPr>
        <w:pStyle w:val="Heading2"/>
        <w:numPr>
          <w:ilvl w:val="1"/>
          <w:numId w:val="24"/>
        </w:numPr>
      </w:pPr>
      <w:bookmarkStart w:id="234" w:name="_Toc494526365"/>
      <w:bookmarkStart w:id="235" w:name="_Toc495982748"/>
      <w:bookmarkStart w:id="236" w:name="_Toc495987426"/>
      <w:bookmarkStart w:id="237" w:name="_Toc495987681"/>
      <w:bookmarkStart w:id="238" w:name="_Toc495987811"/>
      <w:bookmarkStart w:id="239" w:name="_Toc495987922"/>
      <w:bookmarkStart w:id="240" w:name="_Toc496022345"/>
      <w:bookmarkStart w:id="241" w:name="_Toc496022604"/>
      <w:bookmarkStart w:id="242" w:name="_Toc497316324"/>
      <w:bookmarkStart w:id="243" w:name="_Toc497318076"/>
      <w:bookmarkStart w:id="244" w:name="_Toc498403373"/>
      <w:bookmarkStart w:id="245" w:name="_Toc507226784"/>
      <w:bookmarkStart w:id="246" w:name="_Toc436917248"/>
      <w:r w:rsidRPr="00490B25">
        <w:t xml:space="preserve"> </w:t>
      </w:r>
      <w:r w:rsidR="004A6A83" w:rsidRPr="00490B25">
        <w:t>Mc</w:t>
      </w:r>
      <w:r w:rsidR="001234C9" w:rsidRPr="00490B25">
        <w:t>L</w:t>
      </w:r>
      <w:r w:rsidR="004A6A83" w:rsidRPr="00490B25">
        <w:t>intock syringes</w:t>
      </w:r>
      <w:bookmarkEnd w:id="234"/>
      <w:bookmarkEnd w:id="235"/>
      <w:bookmarkEnd w:id="236"/>
      <w:bookmarkEnd w:id="237"/>
      <w:bookmarkEnd w:id="238"/>
      <w:bookmarkEnd w:id="239"/>
      <w:bookmarkEnd w:id="240"/>
      <w:bookmarkEnd w:id="241"/>
      <w:bookmarkEnd w:id="242"/>
      <w:bookmarkEnd w:id="243"/>
      <w:bookmarkEnd w:id="244"/>
      <w:bookmarkEnd w:id="245"/>
      <w:bookmarkEnd w:id="246"/>
      <w:r w:rsidR="004A6A83" w:rsidRPr="00490B25">
        <w:t xml:space="preserve"> </w:t>
      </w:r>
    </w:p>
    <w:p w14:paraId="45859D21" w14:textId="77777777" w:rsidR="00CD136E" w:rsidRPr="00490B25" w:rsidRDefault="00CD136E" w:rsidP="00CD136E">
      <w:pPr>
        <w:spacing w:after="120"/>
        <w:rPr>
          <w:rFonts w:ascii="Arial" w:hAnsi="Arial"/>
          <w:color w:val="000000"/>
        </w:rPr>
      </w:pPr>
      <w:r w:rsidRPr="00490B25">
        <w:rPr>
          <w:rFonts w:ascii="Arial" w:hAnsi="Arial"/>
          <w:color w:val="000000"/>
        </w:rPr>
        <w:t xml:space="preserve">7.1.1 McLintock type syringes must be used for all tuberculin tests, unless otherwise advised by DAERA.  </w:t>
      </w:r>
    </w:p>
    <w:p w14:paraId="31E9C8C4" w14:textId="77777777" w:rsidR="00CD136E" w:rsidRPr="00490B25" w:rsidRDefault="00CD136E" w:rsidP="00CD136E">
      <w:pPr>
        <w:spacing w:after="120"/>
        <w:rPr>
          <w:rFonts w:ascii="Arial" w:hAnsi="Arial"/>
          <w:color w:val="000000"/>
        </w:rPr>
      </w:pPr>
      <w:r w:rsidRPr="00490B25">
        <w:rPr>
          <w:rFonts w:ascii="Arial" w:hAnsi="Arial"/>
          <w:color w:val="000000"/>
        </w:rPr>
        <w:t>7.1.2 The needle length must be such that the risk of subcutaneous, rather than intradermal, injection is avoided.</w:t>
      </w:r>
    </w:p>
    <w:p w14:paraId="6BE1AF0B" w14:textId="77777777" w:rsidR="004A6A83" w:rsidRPr="00490B25" w:rsidRDefault="004A6A83">
      <w:pPr>
        <w:pStyle w:val="BodyText"/>
        <w:spacing w:line="240" w:lineRule="auto"/>
      </w:pPr>
    </w:p>
    <w:p w14:paraId="4C053B98" w14:textId="14F12B80" w:rsidR="004A6A83" w:rsidRPr="00490B25" w:rsidRDefault="00C61824">
      <w:pPr>
        <w:pStyle w:val="Heading2"/>
        <w:numPr>
          <w:ilvl w:val="1"/>
          <w:numId w:val="24"/>
        </w:numPr>
      </w:pPr>
      <w:bookmarkStart w:id="247" w:name="_Toc494526366"/>
      <w:bookmarkStart w:id="248" w:name="_Toc495982749"/>
      <w:bookmarkStart w:id="249" w:name="_Toc495987427"/>
      <w:bookmarkStart w:id="250" w:name="_Toc495987682"/>
      <w:bookmarkStart w:id="251" w:name="_Toc495987812"/>
      <w:bookmarkStart w:id="252" w:name="_Toc495987923"/>
      <w:bookmarkStart w:id="253" w:name="_Toc496022346"/>
      <w:bookmarkStart w:id="254" w:name="_Toc496022605"/>
      <w:bookmarkStart w:id="255" w:name="_Toc497316325"/>
      <w:bookmarkStart w:id="256" w:name="_Toc497318077"/>
      <w:bookmarkStart w:id="257" w:name="_Toc498403374"/>
      <w:bookmarkStart w:id="258" w:name="_Toc507226785"/>
      <w:bookmarkStart w:id="259" w:name="_Toc436917249"/>
      <w:r w:rsidRPr="00490B25">
        <w:t xml:space="preserve"> </w:t>
      </w:r>
      <w:r w:rsidR="004A6A83" w:rsidRPr="00490B25">
        <w:t>Annual servicing</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7FCC2722" w14:textId="77777777" w:rsidR="004A6A83" w:rsidRPr="00490B25" w:rsidRDefault="004A6A83">
      <w:pPr>
        <w:pStyle w:val="BodyText"/>
        <w:spacing w:line="240" w:lineRule="auto"/>
        <w:rPr>
          <w:rFonts w:ascii="Arial" w:hAnsi="Arial"/>
        </w:rPr>
      </w:pPr>
      <w:r w:rsidRPr="00490B25">
        <w:rPr>
          <w:rFonts w:ascii="Arial" w:hAnsi="Arial"/>
        </w:rPr>
        <w:t xml:space="preserve">Syringes used for tuberculin testing must be serviced annually by an appropriate servicing agency.  Receipts/invoices recording the servicing must be retained by practices </w:t>
      </w:r>
      <w:r w:rsidR="00AF0161" w:rsidRPr="00490B25">
        <w:rPr>
          <w:rFonts w:ascii="Arial" w:hAnsi="Arial"/>
        </w:rPr>
        <w:t>approved</w:t>
      </w:r>
      <w:r w:rsidRPr="00490B25">
        <w:rPr>
          <w:rFonts w:ascii="Arial" w:hAnsi="Arial"/>
        </w:rPr>
        <w:t xml:space="preserve"> to carry out tuberculin testing on behalf of the Department.  These receipts/invoices must be made available for inspection upon the request of an officer of Department</w:t>
      </w:r>
      <w:r w:rsidR="00FB4B78" w:rsidRPr="00490B25">
        <w:rPr>
          <w:rFonts w:ascii="Arial" w:hAnsi="Arial"/>
        </w:rPr>
        <w:t>.</w:t>
      </w:r>
    </w:p>
    <w:p w14:paraId="47D0A220" w14:textId="644AF2D9" w:rsidR="004A6A83" w:rsidRPr="00490B25" w:rsidRDefault="00C61824">
      <w:pPr>
        <w:pStyle w:val="Heading2"/>
        <w:numPr>
          <w:ilvl w:val="1"/>
          <w:numId w:val="24"/>
        </w:numPr>
      </w:pPr>
      <w:bookmarkStart w:id="260" w:name="_Toc494526367"/>
      <w:bookmarkStart w:id="261" w:name="_Toc495982750"/>
      <w:bookmarkStart w:id="262" w:name="_Toc495987428"/>
      <w:bookmarkStart w:id="263" w:name="_Toc495987683"/>
      <w:bookmarkStart w:id="264" w:name="_Toc495987813"/>
      <w:bookmarkStart w:id="265" w:name="_Toc495987924"/>
      <w:bookmarkStart w:id="266" w:name="_Toc496022347"/>
      <w:bookmarkStart w:id="267" w:name="_Toc496022606"/>
      <w:bookmarkStart w:id="268" w:name="_Toc497316326"/>
      <w:bookmarkStart w:id="269" w:name="_Toc497318078"/>
      <w:bookmarkStart w:id="270" w:name="_Toc498403375"/>
      <w:bookmarkStart w:id="271" w:name="_Toc507226786"/>
      <w:bookmarkStart w:id="272" w:name="_Toc436917250"/>
      <w:r w:rsidRPr="00490B25">
        <w:t xml:space="preserve"> </w:t>
      </w:r>
      <w:r w:rsidR="004A6A83" w:rsidRPr="00490B25">
        <w:t>Maintenance of syringes</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63E4F67B" w14:textId="57D7B66A" w:rsidR="004A6A83" w:rsidRPr="00490B25" w:rsidRDefault="004A6A83">
      <w:pPr>
        <w:pStyle w:val="BodyText"/>
        <w:spacing w:line="240" w:lineRule="auto"/>
        <w:rPr>
          <w:rFonts w:ascii="Arial" w:hAnsi="Arial"/>
        </w:rPr>
      </w:pPr>
      <w:r w:rsidRPr="00490B25">
        <w:rPr>
          <w:rFonts w:ascii="Arial" w:hAnsi="Arial"/>
        </w:rPr>
        <w:t>.</w:t>
      </w:r>
    </w:p>
    <w:p w14:paraId="5ED12737" w14:textId="77777777" w:rsidR="00CD136E" w:rsidRPr="00490B25" w:rsidRDefault="00CD136E" w:rsidP="00CD136E">
      <w:pPr>
        <w:spacing w:after="120"/>
        <w:rPr>
          <w:rFonts w:ascii="Arial" w:hAnsi="Arial"/>
          <w:color w:val="000000"/>
        </w:rPr>
      </w:pPr>
      <w:r w:rsidRPr="00490B25">
        <w:rPr>
          <w:rFonts w:ascii="Arial" w:hAnsi="Arial"/>
          <w:color w:val="000000"/>
        </w:rPr>
        <w:t xml:space="preserve">7.3.1 Tuberculin testing syringes must be maintained in satisfactory working order.  </w:t>
      </w:r>
    </w:p>
    <w:p w14:paraId="18DA5661" w14:textId="77777777" w:rsidR="00CD136E" w:rsidRPr="00490B25" w:rsidRDefault="00CD136E" w:rsidP="00CD136E">
      <w:pPr>
        <w:spacing w:after="120"/>
        <w:rPr>
          <w:rFonts w:ascii="Arial" w:hAnsi="Arial"/>
          <w:color w:val="000000"/>
        </w:rPr>
      </w:pPr>
      <w:r w:rsidRPr="00490B25">
        <w:rPr>
          <w:rFonts w:ascii="Arial" w:hAnsi="Arial"/>
          <w:color w:val="000000"/>
        </w:rPr>
        <w:t xml:space="preserve">7.3.2 Syringes and needles should be carefully examined before and during a test to ensure efficient operation.  </w:t>
      </w:r>
    </w:p>
    <w:p w14:paraId="0B308236" w14:textId="77777777" w:rsidR="00CD136E" w:rsidRPr="00490B25" w:rsidRDefault="00CD136E" w:rsidP="00CD136E">
      <w:pPr>
        <w:spacing w:after="120"/>
        <w:rPr>
          <w:rFonts w:ascii="Arial" w:hAnsi="Arial"/>
          <w:color w:val="000000"/>
        </w:rPr>
      </w:pPr>
      <w:r w:rsidRPr="00490B25">
        <w:rPr>
          <w:rFonts w:ascii="Arial" w:hAnsi="Arial"/>
          <w:color w:val="000000"/>
        </w:rPr>
        <w:t xml:space="preserve">7.3.3 Before commencing any herd test the needle and its mounting should be swabbed with surgical or methylated spirit. </w:t>
      </w:r>
    </w:p>
    <w:p w14:paraId="5F000338" w14:textId="77777777" w:rsidR="00CD136E" w:rsidRPr="00490B25" w:rsidRDefault="00CD136E" w:rsidP="00CD136E">
      <w:pPr>
        <w:spacing w:after="120"/>
        <w:rPr>
          <w:color w:val="000000"/>
        </w:rPr>
      </w:pPr>
      <w:r w:rsidRPr="00490B25">
        <w:rPr>
          <w:rFonts w:ascii="Arial" w:hAnsi="Arial"/>
          <w:color w:val="000000"/>
        </w:rPr>
        <w:t>7.3.4 S</w:t>
      </w:r>
      <w:r w:rsidRPr="00490B25">
        <w:rPr>
          <w:rFonts w:ascii="Arial" w:hAnsi="Arial" w:cs="Arial"/>
          <w:color w:val="000000"/>
        </w:rPr>
        <w:t>yringes must be emptied of tuberculin at the end of Day 1 to maintain syringe function by avoiding crystallisation of tuberculin in the barrel.</w:t>
      </w:r>
    </w:p>
    <w:p w14:paraId="1E885EA0" w14:textId="77777777" w:rsidR="00CD136E" w:rsidRPr="00490B25" w:rsidRDefault="00CD136E" w:rsidP="00CD136E">
      <w:pPr>
        <w:spacing w:after="120"/>
        <w:rPr>
          <w:rFonts w:ascii="Arial" w:hAnsi="Arial"/>
          <w:color w:val="000000"/>
        </w:rPr>
      </w:pPr>
      <w:r w:rsidRPr="00490B25">
        <w:rPr>
          <w:rFonts w:ascii="Arial" w:hAnsi="Arial"/>
          <w:color w:val="000000"/>
        </w:rPr>
        <w:t xml:space="preserve">7.3.5 To ensure satisfactory operation, the syringe should be regularly dismantled and cleaned to remove foreign matter from the mechanism.  </w:t>
      </w:r>
    </w:p>
    <w:p w14:paraId="70A2ED73" w14:textId="77777777" w:rsidR="00CD136E" w:rsidRPr="00490B25" w:rsidRDefault="00CD136E" w:rsidP="00CD136E">
      <w:pPr>
        <w:spacing w:after="120"/>
        <w:rPr>
          <w:rFonts w:ascii="Arial" w:hAnsi="Arial"/>
          <w:color w:val="000000"/>
        </w:rPr>
      </w:pPr>
      <w:r w:rsidRPr="00490B25">
        <w:rPr>
          <w:rFonts w:ascii="Arial" w:hAnsi="Arial"/>
          <w:color w:val="000000"/>
        </w:rPr>
        <w:lastRenderedPageBreak/>
        <w:t xml:space="preserve">7.3.6 After cleaning, the plunger should be lubricated with liquid paraffin and thin oil should be applied to the pawl joints and under the pressure lever.  </w:t>
      </w:r>
    </w:p>
    <w:p w14:paraId="357C4000" w14:textId="77777777" w:rsidR="00CD136E" w:rsidRPr="00490B25" w:rsidRDefault="00CD136E" w:rsidP="00CD136E">
      <w:pPr>
        <w:spacing w:after="120"/>
        <w:rPr>
          <w:rFonts w:ascii="Arial" w:hAnsi="Arial"/>
          <w:color w:val="000000"/>
        </w:rPr>
      </w:pPr>
      <w:r w:rsidRPr="00490B25">
        <w:rPr>
          <w:rFonts w:ascii="Arial" w:hAnsi="Arial"/>
          <w:color w:val="000000"/>
        </w:rPr>
        <w:t xml:space="preserve">7.3.7 The owner can carry out replacement of a worn pawl but it may be advisable to return the syringe to the supplier for this, or other repairs, to ensure efficient operation.  </w:t>
      </w:r>
    </w:p>
    <w:p w14:paraId="7AB01723" w14:textId="77777777" w:rsidR="00CD136E" w:rsidRPr="00490B25" w:rsidRDefault="00CD136E" w:rsidP="00CD136E">
      <w:pPr>
        <w:spacing w:after="120"/>
        <w:rPr>
          <w:rFonts w:ascii="Arial" w:hAnsi="Arial"/>
          <w:color w:val="000000"/>
        </w:rPr>
      </w:pPr>
      <w:r w:rsidRPr="00490B25">
        <w:rPr>
          <w:rFonts w:ascii="Arial" w:hAnsi="Arial"/>
          <w:color w:val="000000"/>
        </w:rPr>
        <w:t>7.3.8 Maintenance/servicing records must be retained for 3 years.</w:t>
      </w:r>
    </w:p>
    <w:p w14:paraId="15C96289" w14:textId="77777777" w:rsidR="00CD136E" w:rsidRPr="00490B25" w:rsidRDefault="00CD136E">
      <w:pPr>
        <w:pStyle w:val="BodyText"/>
        <w:spacing w:line="240" w:lineRule="auto"/>
        <w:rPr>
          <w:rFonts w:ascii="Arial" w:hAnsi="Arial"/>
        </w:rPr>
      </w:pPr>
    </w:p>
    <w:p w14:paraId="61D0A805" w14:textId="77777777" w:rsidR="004A6A83" w:rsidRPr="00490B25" w:rsidRDefault="004A6A83">
      <w:pPr>
        <w:pStyle w:val="Heading2"/>
        <w:numPr>
          <w:ilvl w:val="1"/>
          <w:numId w:val="24"/>
        </w:numPr>
      </w:pPr>
      <w:bookmarkStart w:id="273" w:name="_Toc436917251"/>
      <w:bookmarkStart w:id="274" w:name="_Toc494526368"/>
      <w:bookmarkStart w:id="275" w:name="_Toc495982751"/>
      <w:bookmarkStart w:id="276" w:name="_Toc495987429"/>
      <w:bookmarkStart w:id="277" w:name="_Toc495987684"/>
      <w:bookmarkStart w:id="278" w:name="_Toc495987814"/>
      <w:bookmarkStart w:id="279" w:name="_Toc495987925"/>
      <w:bookmarkStart w:id="280" w:name="_Toc496022348"/>
      <w:bookmarkStart w:id="281" w:name="_Toc496022607"/>
      <w:bookmarkStart w:id="282" w:name="_Toc497316327"/>
      <w:bookmarkStart w:id="283" w:name="_Toc497318079"/>
      <w:bookmarkStart w:id="284" w:name="_Toc498403376"/>
      <w:bookmarkStart w:id="285" w:name="_Toc507226787"/>
      <w:bookmarkStart w:id="286" w:name="_Toc436917252"/>
      <w:bookmarkEnd w:id="273"/>
      <w:r w:rsidRPr="00490B25">
        <w:t>Action to take if syringe is filled with wrong tuberculin</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38202B6E" w14:textId="77777777" w:rsidR="005F244E" w:rsidRPr="00490B25" w:rsidRDefault="005F244E" w:rsidP="005F244E">
      <w:pPr>
        <w:spacing w:after="120"/>
        <w:rPr>
          <w:rFonts w:ascii="Arial" w:hAnsi="Arial"/>
          <w:color w:val="000000"/>
        </w:rPr>
      </w:pPr>
      <w:r w:rsidRPr="00490B25">
        <w:rPr>
          <w:rFonts w:ascii="Arial" w:hAnsi="Arial"/>
          <w:color w:val="000000"/>
        </w:rPr>
        <w:t xml:space="preserve">7.4.1 Syringes and needles used for tuberculin testing must be reserved solely for this purpose.  </w:t>
      </w:r>
    </w:p>
    <w:p w14:paraId="452EF7CC" w14:textId="77777777" w:rsidR="005F244E" w:rsidRPr="00490B25" w:rsidRDefault="005F244E" w:rsidP="005F244E">
      <w:pPr>
        <w:spacing w:after="120"/>
        <w:rPr>
          <w:rFonts w:ascii="Arial" w:hAnsi="Arial"/>
          <w:color w:val="000000"/>
        </w:rPr>
      </w:pPr>
      <w:r w:rsidRPr="00490B25">
        <w:rPr>
          <w:rFonts w:ascii="Arial" w:hAnsi="Arial"/>
          <w:color w:val="000000"/>
        </w:rPr>
        <w:t>7.4.2 Particular care must be taken to ensure that the avian syringe (identified by a red thumb rest) is used only for avian tuberculin and that the bovine syringe (identified by a blue thumb rest) is used only for bovine tuberculin.  If, however, a syringe is inadvertently filled with the wrong tuberculin, the following procedure must be carried out: -</w:t>
      </w:r>
    </w:p>
    <w:p w14:paraId="35E528F9" w14:textId="77777777" w:rsidR="005F244E" w:rsidRPr="00490B25" w:rsidRDefault="005F244E" w:rsidP="005F244E">
      <w:pPr>
        <w:spacing w:after="120"/>
        <w:rPr>
          <w:rFonts w:ascii="Arial" w:hAnsi="Arial"/>
          <w:color w:val="000000"/>
        </w:rPr>
      </w:pPr>
      <w:r w:rsidRPr="00490B25">
        <w:rPr>
          <w:rFonts w:ascii="Arial" w:hAnsi="Arial"/>
          <w:color w:val="000000"/>
        </w:rPr>
        <w:t>(a)</w:t>
      </w:r>
      <w:r w:rsidRPr="00490B25">
        <w:rPr>
          <w:rFonts w:ascii="Arial" w:hAnsi="Arial"/>
          <w:color w:val="000000"/>
        </w:rPr>
        <w:tab/>
        <w:t>discharge the contents;</w:t>
      </w:r>
    </w:p>
    <w:p w14:paraId="3361A675" w14:textId="77777777" w:rsidR="005F244E" w:rsidRPr="00490B25" w:rsidRDefault="005F244E" w:rsidP="005F244E">
      <w:pPr>
        <w:ind w:left="720" w:hanging="720"/>
        <w:rPr>
          <w:rFonts w:ascii="Arial" w:hAnsi="Arial"/>
          <w:color w:val="000000"/>
        </w:rPr>
      </w:pPr>
      <w:r w:rsidRPr="00490B25">
        <w:rPr>
          <w:rFonts w:ascii="Arial" w:hAnsi="Arial"/>
          <w:color w:val="000000"/>
        </w:rPr>
        <w:t>(b)</w:t>
      </w:r>
      <w:r w:rsidRPr="00490B25">
        <w:rPr>
          <w:rFonts w:ascii="Arial" w:hAnsi="Arial"/>
          <w:color w:val="000000"/>
        </w:rPr>
        <w:tab/>
        <w:t>fill the syringe with sterile water, discharge the contents and repeat this procedure at least 3 times;</w:t>
      </w:r>
    </w:p>
    <w:p w14:paraId="443BB3B7" w14:textId="77777777" w:rsidR="005F244E" w:rsidRPr="00490B25" w:rsidRDefault="005F244E" w:rsidP="005F244E">
      <w:pPr>
        <w:rPr>
          <w:rFonts w:ascii="Arial" w:hAnsi="Arial"/>
          <w:color w:val="000000"/>
        </w:rPr>
      </w:pPr>
      <w:r w:rsidRPr="00490B25">
        <w:rPr>
          <w:rFonts w:ascii="Arial" w:hAnsi="Arial"/>
          <w:color w:val="000000"/>
        </w:rPr>
        <w:t>(c)</w:t>
      </w:r>
      <w:r w:rsidRPr="00490B25">
        <w:rPr>
          <w:rFonts w:ascii="Arial" w:hAnsi="Arial"/>
          <w:color w:val="000000"/>
        </w:rPr>
        <w:tab/>
        <w:t>fill the syringe with the correct tuberculin and discharge;</w:t>
      </w:r>
    </w:p>
    <w:p w14:paraId="416A4BD2" w14:textId="77777777" w:rsidR="005F244E" w:rsidRPr="00490B25" w:rsidRDefault="005F244E" w:rsidP="005F244E">
      <w:pPr>
        <w:spacing w:after="120"/>
        <w:rPr>
          <w:rFonts w:ascii="Arial" w:hAnsi="Arial"/>
          <w:color w:val="000000"/>
        </w:rPr>
      </w:pPr>
      <w:r w:rsidRPr="00490B25">
        <w:rPr>
          <w:rFonts w:ascii="Arial" w:hAnsi="Arial"/>
          <w:color w:val="000000"/>
        </w:rPr>
        <w:t>(d)</w:t>
      </w:r>
      <w:r w:rsidRPr="00490B25">
        <w:rPr>
          <w:rFonts w:ascii="Arial" w:hAnsi="Arial"/>
          <w:color w:val="000000"/>
        </w:rPr>
        <w:tab/>
        <w:t>again fill with the correct tuberculin and proceed with testing.</w:t>
      </w:r>
    </w:p>
    <w:p w14:paraId="25EB970D" w14:textId="77777777" w:rsidR="005F244E" w:rsidRPr="00490B25" w:rsidRDefault="005F244E" w:rsidP="005F244E">
      <w:pPr>
        <w:spacing w:after="120"/>
        <w:rPr>
          <w:rFonts w:ascii="Arial" w:hAnsi="Arial"/>
          <w:color w:val="000000"/>
        </w:rPr>
      </w:pPr>
      <w:r w:rsidRPr="00490B25">
        <w:rPr>
          <w:rFonts w:ascii="Arial" w:hAnsi="Arial"/>
          <w:color w:val="000000"/>
        </w:rPr>
        <w:t xml:space="preserve">7.4.3 It is advisable to keep separate syringes for </w:t>
      </w:r>
      <w:proofErr w:type="spellStart"/>
      <w:r w:rsidRPr="00490B25">
        <w:rPr>
          <w:rFonts w:ascii="Arial" w:hAnsi="Arial"/>
          <w:color w:val="000000"/>
        </w:rPr>
        <w:t>tuberculins</w:t>
      </w:r>
      <w:proofErr w:type="spellEnd"/>
      <w:r w:rsidRPr="00490B25">
        <w:rPr>
          <w:rFonts w:ascii="Arial" w:hAnsi="Arial"/>
          <w:color w:val="000000"/>
        </w:rPr>
        <w:t xml:space="preserve"> that are licensed separately in ROI and NI. Only tuberculin licensed for use in the UK may be used for tuberculin testing in Northern Ireland.  </w:t>
      </w:r>
    </w:p>
    <w:p w14:paraId="5A0E8671" w14:textId="77777777" w:rsidR="005F244E" w:rsidRPr="00490B25" w:rsidRDefault="005F244E" w:rsidP="005F244E">
      <w:pPr>
        <w:spacing w:after="120"/>
        <w:rPr>
          <w:rFonts w:ascii="Arial" w:hAnsi="Arial"/>
          <w:color w:val="000000"/>
        </w:rPr>
      </w:pPr>
      <w:r w:rsidRPr="00490B25">
        <w:rPr>
          <w:rFonts w:ascii="Arial" w:hAnsi="Arial"/>
          <w:color w:val="000000"/>
        </w:rPr>
        <w:t>7.4.4 Syringes that have accidentally been filled with ROI-licensed tuberculin must first be flushed out once with a full charge of UK-licensed tuberculin before being used for testing.</w:t>
      </w:r>
    </w:p>
    <w:p w14:paraId="049C99A9" w14:textId="77777777" w:rsidR="004A6A83" w:rsidRPr="00490B25" w:rsidRDefault="004A6A83">
      <w:pPr>
        <w:pStyle w:val="BodyText"/>
        <w:spacing w:line="240" w:lineRule="auto"/>
      </w:pPr>
    </w:p>
    <w:p w14:paraId="06BFA5EA" w14:textId="064F0B15" w:rsidR="004A6A83" w:rsidRPr="00490B25" w:rsidRDefault="00C61824">
      <w:pPr>
        <w:pStyle w:val="Heading2"/>
        <w:numPr>
          <w:ilvl w:val="1"/>
          <w:numId w:val="24"/>
        </w:numPr>
      </w:pPr>
      <w:bookmarkStart w:id="287" w:name="_Toc494526369"/>
      <w:bookmarkStart w:id="288" w:name="_Toc495982752"/>
      <w:bookmarkStart w:id="289" w:name="_Toc495987430"/>
      <w:bookmarkStart w:id="290" w:name="_Toc495987685"/>
      <w:bookmarkStart w:id="291" w:name="_Toc495987815"/>
      <w:bookmarkStart w:id="292" w:name="_Toc495987926"/>
      <w:bookmarkStart w:id="293" w:name="_Toc496022349"/>
      <w:bookmarkStart w:id="294" w:name="_Toc496022608"/>
      <w:bookmarkStart w:id="295" w:name="_Toc497316328"/>
      <w:bookmarkStart w:id="296" w:name="_Toc497318080"/>
      <w:bookmarkStart w:id="297" w:name="_Toc498403377"/>
      <w:bookmarkStart w:id="298" w:name="_Toc507226788"/>
      <w:bookmarkStart w:id="299" w:name="_Toc436917253"/>
      <w:r w:rsidRPr="00490B25">
        <w:t xml:space="preserve"> </w:t>
      </w:r>
      <w:r w:rsidR="004A6A83" w:rsidRPr="00490B25">
        <w:t>Testing equipment required on the farm</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014CBA5C" w14:textId="77777777" w:rsidR="004A6A83" w:rsidRPr="00490B25" w:rsidRDefault="004A6A83">
      <w:pPr>
        <w:pStyle w:val="BodyText"/>
        <w:spacing w:line="240" w:lineRule="auto"/>
        <w:rPr>
          <w:rFonts w:ascii="Arial" w:hAnsi="Arial"/>
        </w:rPr>
      </w:pPr>
      <w:r w:rsidRPr="00490B25">
        <w:rPr>
          <w:rFonts w:ascii="Arial" w:hAnsi="Arial"/>
        </w:rPr>
        <w:t xml:space="preserve">The </w:t>
      </w:r>
      <w:r w:rsidR="00D76A76" w:rsidRPr="00490B25">
        <w:rPr>
          <w:rFonts w:ascii="Arial" w:hAnsi="Arial"/>
        </w:rPr>
        <w:t>AVS</w:t>
      </w:r>
      <w:r w:rsidR="00B6587A" w:rsidRPr="00490B25">
        <w:rPr>
          <w:rFonts w:ascii="Arial" w:hAnsi="Arial"/>
        </w:rPr>
        <w:t xml:space="preserve"> </w:t>
      </w:r>
      <w:r w:rsidR="00AF0161" w:rsidRPr="00490B25">
        <w:rPr>
          <w:rFonts w:ascii="Arial" w:hAnsi="Arial"/>
        </w:rPr>
        <w:t>or</w:t>
      </w:r>
      <w:r w:rsidRPr="00490B25">
        <w:rPr>
          <w:rFonts w:ascii="Arial" w:hAnsi="Arial"/>
        </w:rPr>
        <w:t xml:space="preserve"> Inspector should have in his possession at the farm the following items: </w:t>
      </w:r>
    </w:p>
    <w:p w14:paraId="7795FF4F" w14:textId="77777777" w:rsidR="004A6A83" w:rsidRPr="00490B25" w:rsidRDefault="004A6A83">
      <w:pPr>
        <w:pStyle w:val="BodyText"/>
        <w:numPr>
          <w:ilvl w:val="0"/>
          <w:numId w:val="4"/>
        </w:numPr>
        <w:spacing w:line="240" w:lineRule="auto"/>
        <w:rPr>
          <w:rFonts w:ascii="Arial" w:hAnsi="Arial"/>
        </w:rPr>
      </w:pPr>
      <w:r w:rsidRPr="00490B25">
        <w:rPr>
          <w:rFonts w:ascii="Arial" w:hAnsi="Arial"/>
        </w:rPr>
        <w:t>3 Mc</w:t>
      </w:r>
      <w:r w:rsidR="005A54D8" w:rsidRPr="00490B25">
        <w:rPr>
          <w:rFonts w:ascii="Arial" w:hAnsi="Arial"/>
        </w:rPr>
        <w:t>L</w:t>
      </w:r>
      <w:r w:rsidRPr="00490B25">
        <w:rPr>
          <w:rFonts w:ascii="Arial" w:hAnsi="Arial"/>
        </w:rPr>
        <w:t>intock-type syringes</w:t>
      </w:r>
    </w:p>
    <w:p w14:paraId="50707A20" w14:textId="77777777" w:rsidR="004A6A83" w:rsidRPr="00490B25" w:rsidRDefault="004A6A83">
      <w:pPr>
        <w:pStyle w:val="BodyText"/>
        <w:numPr>
          <w:ilvl w:val="0"/>
          <w:numId w:val="4"/>
        </w:numPr>
        <w:spacing w:line="240" w:lineRule="auto"/>
        <w:rPr>
          <w:rFonts w:ascii="Arial" w:hAnsi="Arial"/>
        </w:rPr>
      </w:pPr>
      <w:r w:rsidRPr="00490B25">
        <w:rPr>
          <w:rFonts w:ascii="Arial" w:hAnsi="Arial"/>
        </w:rPr>
        <w:t>2 pairs of callipers</w:t>
      </w:r>
    </w:p>
    <w:p w14:paraId="060A0FBF" w14:textId="77777777" w:rsidR="004A6A83" w:rsidRPr="00490B25" w:rsidRDefault="004A6A83">
      <w:pPr>
        <w:pStyle w:val="BodyText"/>
        <w:numPr>
          <w:ilvl w:val="0"/>
          <w:numId w:val="4"/>
        </w:numPr>
        <w:spacing w:line="240" w:lineRule="auto"/>
        <w:rPr>
          <w:rFonts w:ascii="Arial" w:hAnsi="Arial"/>
        </w:rPr>
      </w:pPr>
      <w:r w:rsidRPr="00490B25">
        <w:rPr>
          <w:rFonts w:ascii="Arial" w:hAnsi="Arial"/>
        </w:rPr>
        <w:t>2 pairs of sharp scissors</w:t>
      </w:r>
      <w:r w:rsidR="0052205A" w:rsidRPr="00490B25">
        <w:rPr>
          <w:rFonts w:ascii="Arial" w:hAnsi="Arial"/>
        </w:rPr>
        <w:t>*</w:t>
      </w:r>
    </w:p>
    <w:p w14:paraId="4B0AB800" w14:textId="77777777" w:rsidR="004A6A83" w:rsidRPr="00490B25" w:rsidRDefault="004A6A83">
      <w:pPr>
        <w:pStyle w:val="BodyText"/>
        <w:numPr>
          <w:ilvl w:val="0"/>
          <w:numId w:val="4"/>
        </w:numPr>
        <w:spacing w:line="240" w:lineRule="auto"/>
        <w:rPr>
          <w:rFonts w:ascii="Arial" w:hAnsi="Arial"/>
        </w:rPr>
      </w:pPr>
      <w:r w:rsidRPr="00490B25">
        <w:rPr>
          <w:rFonts w:ascii="Arial" w:hAnsi="Arial"/>
        </w:rPr>
        <w:t>2 holsters to hold the Mc</w:t>
      </w:r>
      <w:r w:rsidR="005A54D8" w:rsidRPr="00490B25">
        <w:rPr>
          <w:rFonts w:ascii="Arial" w:hAnsi="Arial"/>
        </w:rPr>
        <w:t>L</w:t>
      </w:r>
      <w:r w:rsidRPr="00490B25">
        <w:rPr>
          <w:rFonts w:ascii="Arial" w:hAnsi="Arial"/>
        </w:rPr>
        <w:t>intock-type syringes and a belt</w:t>
      </w:r>
    </w:p>
    <w:p w14:paraId="7541B8E1" w14:textId="77777777" w:rsidR="004A6A83" w:rsidRPr="00490B25" w:rsidRDefault="004A6A83">
      <w:pPr>
        <w:pStyle w:val="BodyText"/>
        <w:numPr>
          <w:ilvl w:val="0"/>
          <w:numId w:val="4"/>
        </w:numPr>
        <w:spacing w:line="240" w:lineRule="auto"/>
        <w:rPr>
          <w:rFonts w:ascii="Arial" w:hAnsi="Arial"/>
        </w:rPr>
      </w:pPr>
      <w:r w:rsidRPr="00490B25">
        <w:rPr>
          <w:rFonts w:ascii="Arial" w:hAnsi="Arial"/>
        </w:rPr>
        <w:t>spare needles, washers and other spare parts for the syringes</w:t>
      </w:r>
    </w:p>
    <w:p w14:paraId="755E8A9E" w14:textId="77777777" w:rsidR="004A6A83" w:rsidRPr="00490B25" w:rsidRDefault="004A6A83">
      <w:pPr>
        <w:pStyle w:val="BodyText"/>
        <w:numPr>
          <w:ilvl w:val="0"/>
          <w:numId w:val="4"/>
        </w:numPr>
        <w:spacing w:line="240" w:lineRule="auto"/>
        <w:rPr>
          <w:rFonts w:ascii="Arial" w:hAnsi="Arial"/>
        </w:rPr>
      </w:pPr>
      <w:r w:rsidRPr="00490B25">
        <w:rPr>
          <w:rFonts w:ascii="Arial" w:hAnsi="Arial"/>
        </w:rPr>
        <w:t>implements to dismantle and re-assemble the syringes so that replacements or repairs can be made during the test</w:t>
      </w:r>
    </w:p>
    <w:p w14:paraId="46F8CB68" w14:textId="77777777" w:rsidR="004A6A83" w:rsidRPr="00490B25" w:rsidRDefault="004A6A83">
      <w:pPr>
        <w:pStyle w:val="BodyText"/>
        <w:numPr>
          <w:ilvl w:val="0"/>
          <w:numId w:val="4"/>
        </w:numPr>
        <w:spacing w:line="240" w:lineRule="auto"/>
        <w:rPr>
          <w:rFonts w:ascii="Arial" w:hAnsi="Arial"/>
        </w:rPr>
      </w:pPr>
      <w:r w:rsidRPr="00490B25">
        <w:rPr>
          <w:rFonts w:ascii="Arial" w:hAnsi="Arial"/>
        </w:rPr>
        <w:t>surgical or methylated spirit and cotton wool</w:t>
      </w:r>
    </w:p>
    <w:p w14:paraId="51A01FEF" w14:textId="77777777" w:rsidR="004A6A83" w:rsidRPr="00490B25" w:rsidRDefault="004A6A83">
      <w:pPr>
        <w:pStyle w:val="BodyText"/>
        <w:numPr>
          <w:ilvl w:val="0"/>
          <w:numId w:val="4"/>
        </w:numPr>
        <w:spacing w:line="240" w:lineRule="auto"/>
        <w:rPr>
          <w:rFonts w:ascii="Arial" w:hAnsi="Arial"/>
        </w:rPr>
      </w:pPr>
      <w:r w:rsidRPr="00490B25">
        <w:rPr>
          <w:rFonts w:ascii="Arial" w:hAnsi="Arial"/>
        </w:rPr>
        <w:t xml:space="preserve">a sufficient supply of in-date </w:t>
      </w:r>
      <w:proofErr w:type="spellStart"/>
      <w:r w:rsidR="00996187" w:rsidRPr="00490B25">
        <w:rPr>
          <w:rFonts w:ascii="Arial" w:hAnsi="Arial"/>
        </w:rPr>
        <w:t>Lelystad</w:t>
      </w:r>
      <w:proofErr w:type="spellEnd"/>
      <w:r w:rsidR="00996187" w:rsidRPr="00490B25">
        <w:rPr>
          <w:rFonts w:ascii="Arial" w:hAnsi="Arial"/>
        </w:rPr>
        <w:t xml:space="preserve"> (UK)</w:t>
      </w:r>
      <w:r w:rsidRPr="00490B25">
        <w:rPr>
          <w:rFonts w:ascii="Arial" w:hAnsi="Arial"/>
        </w:rPr>
        <w:t xml:space="preserve"> tuberculin.</w:t>
      </w:r>
    </w:p>
    <w:p w14:paraId="06F5F4C9" w14:textId="77777777" w:rsidR="004D1D49" w:rsidRPr="00490B25" w:rsidRDefault="004D1D49">
      <w:pPr>
        <w:pStyle w:val="BodyText"/>
        <w:numPr>
          <w:ilvl w:val="0"/>
          <w:numId w:val="4"/>
        </w:numPr>
        <w:spacing w:line="240" w:lineRule="auto"/>
        <w:rPr>
          <w:rFonts w:ascii="Arial" w:hAnsi="Arial"/>
        </w:rPr>
      </w:pPr>
      <w:r w:rsidRPr="00490B25">
        <w:rPr>
          <w:rFonts w:ascii="Arial" w:hAnsi="Arial" w:cs="Arial"/>
        </w:rPr>
        <w:lastRenderedPageBreak/>
        <w:t xml:space="preserve">Thermometer </w:t>
      </w:r>
    </w:p>
    <w:p w14:paraId="24BC7825" w14:textId="77777777" w:rsidR="004D1D49" w:rsidRPr="00490B25" w:rsidRDefault="004D1D49">
      <w:pPr>
        <w:pStyle w:val="BodyText"/>
        <w:numPr>
          <w:ilvl w:val="0"/>
          <w:numId w:val="4"/>
        </w:numPr>
        <w:spacing w:line="240" w:lineRule="auto"/>
        <w:rPr>
          <w:rFonts w:ascii="Arial" w:hAnsi="Arial"/>
        </w:rPr>
      </w:pPr>
      <w:r w:rsidRPr="00490B25">
        <w:rPr>
          <w:rFonts w:ascii="Arial" w:hAnsi="Arial" w:cs="Arial"/>
        </w:rPr>
        <w:t xml:space="preserve">Stethoscope </w:t>
      </w:r>
    </w:p>
    <w:p w14:paraId="6D59F4F6" w14:textId="77777777" w:rsidR="008F6FEE" w:rsidRPr="00490B25" w:rsidRDefault="008F6FEE" w:rsidP="008F6FEE">
      <w:pPr>
        <w:numPr>
          <w:ilvl w:val="0"/>
          <w:numId w:val="4"/>
        </w:numPr>
        <w:spacing w:after="120"/>
        <w:rPr>
          <w:rFonts w:ascii="Arial" w:hAnsi="Arial"/>
        </w:rPr>
      </w:pPr>
      <w:r w:rsidRPr="00490B25">
        <w:rPr>
          <w:rFonts w:ascii="Arial" w:hAnsi="Arial" w:cs="Arial"/>
        </w:rPr>
        <w:t>DNA tagger and DNA tags (required on Day 4)</w:t>
      </w:r>
    </w:p>
    <w:p w14:paraId="31AAA89E" w14:textId="2F0C4837" w:rsidR="004A6A83" w:rsidRPr="00490B25" w:rsidRDefault="0052205A">
      <w:pPr>
        <w:pStyle w:val="BodyText"/>
        <w:spacing w:line="240" w:lineRule="auto"/>
        <w:rPr>
          <w:rFonts w:ascii="Arial" w:hAnsi="Arial"/>
        </w:rPr>
      </w:pPr>
      <w:r w:rsidRPr="00490B25">
        <w:rPr>
          <w:rFonts w:ascii="Arial" w:hAnsi="Arial"/>
        </w:rPr>
        <w:t>*If clippers are used to mark the injection sites, at least 1 pair of sharp scissors must also be available on farm.</w:t>
      </w:r>
    </w:p>
    <w:p w14:paraId="7B13875E" w14:textId="77777777" w:rsidR="004A6A83" w:rsidRPr="00490B25" w:rsidRDefault="004A6A83">
      <w:pPr>
        <w:pStyle w:val="Heading2"/>
        <w:numPr>
          <w:ilvl w:val="1"/>
          <w:numId w:val="24"/>
        </w:numPr>
      </w:pPr>
      <w:bookmarkStart w:id="300" w:name="_Toc494526370"/>
      <w:bookmarkStart w:id="301" w:name="_Toc495982753"/>
      <w:bookmarkStart w:id="302" w:name="_Toc495987431"/>
      <w:bookmarkStart w:id="303" w:name="_Toc495987686"/>
      <w:bookmarkStart w:id="304" w:name="_Toc495987816"/>
      <w:bookmarkStart w:id="305" w:name="_Toc495987927"/>
      <w:bookmarkStart w:id="306" w:name="_Toc496022350"/>
      <w:bookmarkStart w:id="307" w:name="_Toc496022609"/>
      <w:bookmarkStart w:id="308" w:name="_Toc497316329"/>
      <w:bookmarkStart w:id="309" w:name="_Toc497318081"/>
      <w:bookmarkStart w:id="310" w:name="_Toc498403378"/>
      <w:bookmarkStart w:id="311" w:name="_Toc507226789"/>
      <w:bookmarkStart w:id="312" w:name="_Toc436917254"/>
      <w:r w:rsidRPr="00490B25">
        <w:t>Maintenance of equipment</w:t>
      </w:r>
      <w:bookmarkEnd w:id="300"/>
      <w:r w:rsidRPr="00490B25">
        <w:t xml:space="preserve"> other than syringes</w:t>
      </w:r>
      <w:bookmarkEnd w:id="301"/>
      <w:bookmarkEnd w:id="302"/>
      <w:bookmarkEnd w:id="303"/>
      <w:bookmarkEnd w:id="304"/>
      <w:bookmarkEnd w:id="305"/>
      <w:bookmarkEnd w:id="306"/>
      <w:bookmarkEnd w:id="307"/>
      <w:bookmarkEnd w:id="308"/>
      <w:bookmarkEnd w:id="309"/>
      <w:bookmarkEnd w:id="310"/>
      <w:bookmarkEnd w:id="311"/>
      <w:bookmarkEnd w:id="312"/>
    </w:p>
    <w:p w14:paraId="3B6B34E1" w14:textId="77777777" w:rsidR="005F244E" w:rsidRPr="00490B25" w:rsidRDefault="005F244E" w:rsidP="005F244E">
      <w:pPr>
        <w:spacing w:after="120"/>
        <w:rPr>
          <w:rFonts w:ascii="Arial" w:hAnsi="Arial"/>
          <w:color w:val="000000"/>
        </w:rPr>
      </w:pPr>
      <w:r w:rsidRPr="00490B25">
        <w:rPr>
          <w:rFonts w:ascii="Arial" w:hAnsi="Arial"/>
          <w:color w:val="000000"/>
        </w:rPr>
        <w:t>7.6.1</w:t>
      </w:r>
      <w:r w:rsidRPr="00490B25">
        <w:rPr>
          <w:rFonts w:ascii="Arial" w:hAnsi="Arial"/>
          <w:b/>
          <w:color w:val="000000"/>
        </w:rPr>
        <w:t xml:space="preserve"> Holsters </w:t>
      </w:r>
      <w:r w:rsidRPr="00490B25">
        <w:rPr>
          <w:rFonts w:ascii="Arial" w:hAnsi="Arial"/>
          <w:color w:val="000000"/>
        </w:rPr>
        <w:t>should be maintained in a clean condition and swabbed between tests with methylated or surgical spirit.  They must be worn in order to provide a safe and clean location for the syringes when not immediately in use at the test.  A belt is necessary to support the holsters.</w:t>
      </w:r>
    </w:p>
    <w:p w14:paraId="1AD8694B" w14:textId="77777777" w:rsidR="005F244E" w:rsidRPr="00490B25" w:rsidRDefault="005F244E" w:rsidP="005F244E">
      <w:pPr>
        <w:spacing w:after="120"/>
        <w:rPr>
          <w:rFonts w:ascii="Arial" w:hAnsi="Arial"/>
          <w:color w:val="000000"/>
        </w:rPr>
      </w:pPr>
      <w:r w:rsidRPr="00490B25">
        <w:rPr>
          <w:rFonts w:ascii="Arial" w:hAnsi="Arial" w:cs="Arial"/>
          <w:color w:val="000000"/>
        </w:rPr>
        <w:t xml:space="preserve">The spirit soaked “plugs” in holsters should be refreshed before each test, and the needle must make contact with the swab or cotton wool between injections. ‘Plugs’ must be kept damp with spirit and replaced when soiled.  </w:t>
      </w:r>
    </w:p>
    <w:p w14:paraId="7B4C15A5" w14:textId="77777777" w:rsidR="005F244E" w:rsidRPr="00490B25" w:rsidRDefault="005F244E" w:rsidP="005F244E">
      <w:pPr>
        <w:spacing w:after="120"/>
        <w:rPr>
          <w:rFonts w:ascii="Arial" w:hAnsi="Arial"/>
          <w:color w:val="000000"/>
        </w:rPr>
      </w:pPr>
      <w:r w:rsidRPr="00490B25">
        <w:rPr>
          <w:rFonts w:ascii="Arial" w:hAnsi="Arial"/>
          <w:color w:val="000000"/>
        </w:rPr>
        <w:t>7.6.2</w:t>
      </w:r>
      <w:r w:rsidRPr="00490B25">
        <w:rPr>
          <w:rFonts w:ascii="Arial" w:hAnsi="Arial"/>
          <w:b/>
          <w:color w:val="000000"/>
        </w:rPr>
        <w:t xml:space="preserve"> Callipers</w:t>
      </w:r>
      <w:r w:rsidRPr="00490B25">
        <w:rPr>
          <w:rFonts w:ascii="Arial" w:hAnsi="Arial"/>
          <w:color w:val="000000"/>
        </w:rPr>
        <w:t xml:space="preserve"> used for skin measurement must be maintained in a serviceable condition and capable of accurate measurement.  Ball type callipers must not be used.</w:t>
      </w:r>
    </w:p>
    <w:p w14:paraId="30E74C02" w14:textId="77777777" w:rsidR="005F244E" w:rsidRPr="00490B25" w:rsidRDefault="005F244E" w:rsidP="005F244E">
      <w:pPr>
        <w:spacing w:after="120"/>
        <w:rPr>
          <w:rFonts w:ascii="Arial" w:hAnsi="Arial"/>
          <w:color w:val="000000"/>
        </w:rPr>
      </w:pPr>
      <w:r w:rsidRPr="00490B25">
        <w:rPr>
          <w:rFonts w:ascii="Arial" w:hAnsi="Arial"/>
          <w:color w:val="000000"/>
        </w:rPr>
        <w:t>7.6.3</w:t>
      </w:r>
      <w:r w:rsidRPr="00490B25">
        <w:rPr>
          <w:rFonts w:ascii="Arial" w:hAnsi="Arial"/>
          <w:b/>
          <w:color w:val="000000"/>
        </w:rPr>
        <w:t xml:space="preserve"> Scissors </w:t>
      </w:r>
      <w:r w:rsidRPr="00490B25">
        <w:rPr>
          <w:rFonts w:ascii="Arial" w:hAnsi="Arial"/>
          <w:color w:val="000000"/>
        </w:rPr>
        <w:t xml:space="preserve">must be kept sharp and </w:t>
      </w:r>
      <w:r w:rsidRPr="00490B25">
        <w:rPr>
          <w:rFonts w:ascii="Arial Bold" w:hAnsi="Arial Bold"/>
          <w:b/>
          <w:color w:val="000000"/>
        </w:rPr>
        <w:t>Clippers</w:t>
      </w:r>
      <w:r w:rsidRPr="00490B25">
        <w:rPr>
          <w:rFonts w:ascii="Arial" w:hAnsi="Arial"/>
          <w:color w:val="000000"/>
        </w:rPr>
        <w:t xml:space="preserve"> must be maintained in a clean fully functional condition. </w:t>
      </w:r>
    </w:p>
    <w:p w14:paraId="345BC650" w14:textId="77777777" w:rsidR="005F244E" w:rsidRPr="00490B25" w:rsidRDefault="005F244E" w:rsidP="005F244E">
      <w:pPr>
        <w:spacing w:after="120"/>
        <w:rPr>
          <w:rFonts w:ascii="Arial" w:hAnsi="Arial"/>
          <w:color w:val="000000"/>
        </w:rPr>
      </w:pPr>
      <w:r w:rsidRPr="00490B25">
        <w:rPr>
          <w:rFonts w:ascii="Arial" w:hAnsi="Arial"/>
          <w:color w:val="000000"/>
        </w:rPr>
        <w:t xml:space="preserve">7.6.4 </w:t>
      </w:r>
      <w:r w:rsidRPr="00490B25">
        <w:rPr>
          <w:rFonts w:ascii="Arial" w:hAnsi="Arial"/>
          <w:b/>
          <w:color w:val="000000"/>
        </w:rPr>
        <w:t>DNA taggers</w:t>
      </w:r>
      <w:r w:rsidRPr="00490B25">
        <w:rPr>
          <w:rFonts w:ascii="Arial" w:hAnsi="Arial"/>
          <w:color w:val="000000"/>
        </w:rPr>
        <w:t xml:space="preserve"> must be fully functional or replaced</w:t>
      </w:r>
    </w:p>
    <w:p w14:paraId="26EC9C81" w14:textId="77777777" w:rsidR="004A6A83" w:rsidRPr="00490B25" w:rsidRDefault="004A6A83">
      <w:pPr>
        <w:pStyle w:val="BodyText"/>
        <w:spacing w:line="240" w:lineRule="auto"/>
      </w:pPr>
    </w:p>
    <w:p w14:paraId="5E3CD621" w14:textId="77777777" w:rsidR="004A6A83" w:rsidRPr="00490B25" w:rsidRDefault="004A6A83">
      <w:pPr>
        <w:pStyle w:val="Heading1"/>
        <w:numPr>
          <w:ilvl w:val="0"/>
          <w:numId w:val="24"/>
        </w:numPr>
      </w:pPr>
      <w:bookmarkStart w:id="313" w:name="_Toc494526371"/>
      <w:bookmarkStart w:id="314" w:name="_Toc497316330"/>
      <w:bookmarkStart w:id="315" w:name="_Toc497318082"/>
      <w:bookmarkStart w:id="316" w:name="_Toc498403379"/>
      <w:bookmarkStart w:id="317" w:name="_Toc507226790"/>
      <w:bookmarkStart w:id="318" w:name="_Toc436917255"/>
      <w:r w:rsidRPr="00490B25">
        <w:t>Identification of Cattle</w:t>
      </w:r>
      <w:bookmarkEnd w:id="313"/>
      <w:bookmarkEnd w:id="314"/>
      <w:bookmarkEnd w:id="315"/>
      <w:bookmarkEnd w:id="316"/>
      <w:bookmarkEnd w:id="317"/>
      <w:bookmarkEnd w:id="318"/>
      <w:r w:rsidRPr="00490B25">
        <w:t xml:space="preserve"> </w:t>
      </w:r>
    </w:p>
    <w:p w14:paraId="5EEFA4F3" w14:textId="77777777" w:rsidR="004A6A83" w:rsidRPr="00490B25" w:rsidRDefault="004A6A83">
      <w:pPr>
        <w:pStyle w:val="BodyText"/>
        <w:spacing w:line="240" w:lineRule="auto"/>
      </w:pPr>
    </w:p>
    <w:p w14:paraId="15F066A4" w14:textId="77777777" w:rsidR="005F244E" w:rsidRPr="00490B25" w:rsidRDefault="005F244E" w:rsidP="005F244E">
      <w:pPr>
        <w:keepNext/>
        <w:spacing w:after="120"/>
        <w:rPr>
          <w:rFonts w:ascii="Arial" w:hAnsi="Arial" w:cs="Arial"/>
          <w:color w:val="000000"/>
        </w:rPr>
      </w:pPr>
      <w:r w:rsidRPr="00490B25">
        <w:rPr>
          <w:rFonts w:ascii="Arial" w:hAnsi="Arial" w:cs="Arial"/>
          <w:color w:val="000000"/>
        </w:rPr>
        <w:t>8.1.1 Before the test commences, the AVS or Inspector must ask the herd keeper if there are any unidentified animals in the herd, and also whether they have new unused authorised tags available for use during the test, if required.</w:t>
      </w:r>
    </w:p>
    <w:p w14:paraId="429E4F6F" w14:textId="77777777" w:rsidR="005F244E" w:rsidRPr="00490B25" w:rsidRDefault="005F244E" w:rsidP="005F244E">
      <w:pPr>
        <w:rPr>
          <w:color w:val="000000"/>
        </w:rPr>
      </w:pPr>
    </w:p>
    <w:p w14:paraId="4E5A3575" w14:textId="77777777" w:rsidR="005F244E" w:rsidRPr="00490B25" w:rsidRDefault="005F244E" w:rsidP="005F244E">
      <w:pPr>
        <w:keepNext/>
        <w:spacing w:after="120"/>
        <w:rPr>
          <w:rFonts w:ascii="Arial" w:hAnsi="Arial"/>
          <w:color w:val="000000"/>
        </w:rPr>
      </w:pPr>
      <w:r w:rsidRPr="00490B25">
        <w:rPr>
          <w:rFonts w:ascii="Arial" w:hAnsi="Arial"/>
          <w:color w:val="000000"/>
        </w:rPr>
        <w:t xml:space="preserve">8.1.2 On Day 1, the AVS or Inspector must ensure that the ear tags are read accurately and in full  </w:t>
      </w:r>
      <w:r w:rsidRPr="00490B25">
        <w:rPr>
          <w:rFonts w:ascii="Arial Bold" w:hAnsi="Arial Bold"/>
          <w:b/>
          <w:i/>
          <w:color w:val="000000"/>
        </w:rPr>
        <w:t>i.e</w:t>
      </w:r>
      <w:r w:rsidRPr="00490B25">
        <w:rPr>
          <w:rFonts w:ascii="Arial Bold" w:hAnsi="Arial Bold"/>
          <w:b/>
          <w:color w:val="000000"/>
        </w:rPr>
        <w:t>. the letters UK, herd number, individual number and check letter/number (or equivalent for ear tags of imported animals)</w:t>
      </w:r>
      <w:r w:rsidRPr="00490B25">
        <w:rPr>
          <w:rFonts w:ascii="Arial" w:hAnsi="Arial"/>
          <w:color w:val="000000"/>
        </w:rPr>
        <w:t xml:space="preserve"> and checked against the list of animals recorded on Form BT15, or on the PDA,  for the herd. </w:t>
      </w:r>
    </w:p>
    <w:p w14:paraId="75C1A510" w14:textId="77777777" w:rsidR="005F244E" w:rsidRPr="00490B25" w:rsidRDefault="005F244E" w:rsidP="005F244E">
      <w:pPr>
        <w:keepNext/>
        <w:spacing w:after="120"/>
        <w:rPr>
          <w:rFonts w:ascii="Arial" w:hAnsi="Arial"/>
          <w:color w:val="000000"/>
        </w:rPr>
      </w:pPr>
      <w:r w:rsidRPr="00490B25">
        <w:rPr>
          <w:rFonts w:ascii="Arial" w:hAnsi="Arial"/>
          <w:color w:val="000000"/>
        </w:rPr>
        <w:t>8.1.3 The AVS must read one of the animals two ear tags completely</w:t>
      </w:r>
    </w:p>
    <w:p w14:paraId="20E655AB" w14:textId="70343B9F" w:rsidR="005F244E" w:rsidRPr="00490B25" w:rsidRDefault="005F244E" w:rsidP="005F244E">
      <w:pPr>
        <w:spacing w:after="120"/>
        <w:rPr>
          <w:rFonts w:ascii="Arial" w:hAnsi="Arial"/>
          <w:color w:val="000000"/>
        </w:rPr>
      </w:pPr>
      <w:r w:rsidRPr="00490B25">
        <w:rPr>
          <w:rFonts w:ascii="Arial" w:hAnsi="Arial"/>
          <w:color w:val="000000"/>
        </w:rPr>
        <w:t>8.1.4 On Day 4, the AVS or Inspector must ensure that the individual number and check letter</w:t>
      </w:r>
      <w:r w:rsidR="004C0822" w:rsidRPr="00490B25">
        <w:rPr>
          <w:rFonts w:ascii="Arial" w:hAnsi="Arial"/>
          <w:color w:val="000000"/>
        </w:rPr>
        <w:t>/number</w:t>
      </w:r>
      <w:r w:rsidRPr="00490B25">
        <w:rPr>
          <w:rFonts w:ascii="Arial" w:hAnsi="Arial"/>
          <w:color w:val="000000"/>
        </w:rPr>
        <w:t xml:space="preserve"> is correctly read and checked against Form BT15, or on the PDA</w:t>
      </w:r>
    </w:p>
    <w:p w14:paraId="3F714887" w14:textId="5DC807F7" w:rsidR="005F244E" w:rsidRPr="00490B25" w:rsidRDefault="005F244E" w:rsidP="005F244E">
      <w:pPr>
        <w:spacing w:after="120"/>
        <w:rPr>
          <w:rFonts w:ascii="Arial" w:hAnsi="Arial" w:cs="Arial"/>
          <w:color w:val="000000"/>
        </w:rPr>
      </w:pPr>
      <w:r w:rsidRPr="00490B25">
        <w:rPr>
          <w:rFonts w:ascii="Arial" w:hAnsi="Arial" w:cs="Arial"/>
          <w:color w:val="000000"/>
        </w:rPr>
        <w:t xml:space="preserve">8.1.5 </w:t>
      </w:r>
      <w:r w:rsidRPr="00490B25">
        <w:rPr>
          <w:rFonts w:ascii="Arial" w:hAnsi="Arial" w:cs="Arial"/>
          <w:b/>
          <w:color w:val="000000"/>
        </w:rPr>
        <w:t>No identification number may be attributed to any animal unless it is shown on the tag or tags that are actually present in the ear or ears of the animal</w:t>
      </w:r>
      <w:r w:rsidR="004C0822" w:rsidRPr="00490B25">
        <w:rPr>
          <w:rFonts w:ascii="Arial" w:hAnsi="Arial" w:cs="Arial"/>
          <w:b/>
          <w:color w:val="000000"/>
        </w:rPr>
        <w:t>.</w:t>
      </w:r>
    </w:p>
    <w:p w14:paraId="77F840DA" w14:textId="77777777" w:rsidR="005F244E" w:rsidRPr="00490B25" w:rsidRDefault="005F244E" w:rsidP="005F244E">
      <w:pPr>
        <w:spacing w:after="120"/>
        <w:rPr>
          <w:rFonts w:ascii="Arial" w:hAnsi="Arial"/>
          <w:color w:val="000000"/>
        </w:rPr>
      </w:pPr>
      <w:r w:rsidRPr="00490B25">
        <w:rPr>
          <w:rFonts w:ascii="Arial" w:hAnsi="Arial"/>
          <w:color w:val="000000"/>
        </w:rPr>
        <w:lastRenderedPageBreak/>
        <w:t xml:space="preserve">8.1.6 Whenever individual numbers occur more than once in a herd, the full identification (the letters UK, herd number, individual number and check letter/number) must be read on both Day 1 and Day 4 of the test.  </w:t>
      </w:r>
    </w:p>
    <w:p w14:paraId="09DCD4EC" w14:textId="77777777" w:rsidR="005F244E" w:rsidRPr="00490B25" w:rsidRDefault="005F244E" w:rsidP="005F244E">
      <w:pPr>
        <w:spacing w:after="120"/>
        <w:rPr>
          <w:rFonts w:ascii="Arial" w:hAnsi="Arial"/>
          <w:color w:val="000000"/>
        </w:rPr>
      </w:pPr>
      <w:r w:rsidRPr="00490B25">
        <w:rPr>
          <w:rFonts w:ascii="Arial" w:hAnsi="Arial"/>
          <w:color w:val="000000"/>
        </w:rPr>
        <w:t>8.1.7 The use of head-counts alone to ensure that all animals are presented on Day 4 is not acceptable since it creates the opportunity for substitutions of non-reactors in place of reactors.</w:t>
      </w:r>
    </w:p>
    <w:p w14:paraId="77E12099" w14:textId="77777777" w:rsidR="005F244E" w:rsidRPr="00490B25" w:rsidRDefault="005F244E" w:rsidP="005F244E">
      <w:pPr>
        <w:spacing w:after="120"/>
        <w:rPr>
          <w:rFonts w:ascii="Arial" w:hAnsi="Arial"/>
          <w:color w:val="000000"/>
        </w:rPr>
      </w:pPr>
      <w:r w:rsidRPr="00490B25">
        <w:rPr>
          <w:rFonts w:ascii="Arial" w:hAnsi="Arial"/>
          <w:color w:val="000000"/>
        </w:rPr>
        <w:t xml:space="preserve">8.1.8 In order to identify groupings of the herd on the days of the test, a coding system should be used (either letters or numbers).  These codes can identify animals kept at different locations </w:t>
      </w:r>
      <w:r w:rsidRPr="00490B25">
        <w:rPr>
          <w:rFonts w:ascii="Arial" w:hAnsi="Arial"/>
          <w:i/>
          <w:iCs/>
          <w:color w:val="000000"/>
        </w:rPr>
        <w:t>e.g</w:t>
      </w:r>
      <w:r w:rsidRPr="00490B25">
        <w:rPr>
          <w:rFonts w:ascii="Arial" w:hAnsi="Arial"/>
          <w:color w:val="000000"/>
        </w:rPr>
        <w:t>. sheds or fields of a herd keeper’s premises and are of great value for epidemiological purposes.  They can be recorded at the right hand side of each animal entry on Form BT15, or on the PDA.  The codes should also be summarised on the “header” sheet of the BT15, or on the PDA.</w:t>
      </w:r>
    </w:p>
    <w:p w14:paraId="12AC76A2" w14:textId="2962B2A2" w:rsidR="005F244E" w:rsidRPr="00490B25" w:rsidRDefault="005F244E" w:rsidP="005F244E">
      <w:pPr>
        <w:spacing w:before="240" w:after="120"/>
        <w:rPr>
          <w:rFonts w:ascii="Arial" w:hAnsi="Arial"/>
          <w:color w:val="000000"/>
        </w:rPr>
      </w:pPr>
      <w:r w:rsidRPr="00490B25">
        <w:rPr>
          <w:rFonts w:ascii="Arial" w:hAnsi="Arial"/>
          <w:color w:val="000000"/>
        </w:rPr>
        <w:t>8.1.9 Any irregularities should be treated as described in 8.2-8.</w:t>
      </w:r>
      <w:r w:rsidR="00A87512" w:rsidRPr="00490B25">
        <w:rPr>
          <w:rFonts w:ascii="Arial" w:hAnsi="Arial"/>
          <w:color w:val="000000"/>
        </w:rPr>
        <w:t>4</w:t>
      </w:r>
      <w:r w:rsidRPr="00490B25">
        <w:rPr>
          <w:rFonts w:ascii="Arial" w:hAnsi="Arial"/>
          <w:color w:val="000000"/>
        </w:rPr>
        <w:t>.  If the AVS or Inspector has any doubt about the validity of the animal’s identification they should record the number on the field report form and contact the local DVO confidentially by telephone after the test.</w:t>
      </w:r>
    </w:p>
    <w:p w14:paraId="7D4FF1CD" w14:textId="3CB3CF56" w:rsidR="005F244E" w:rsidRPr="00490B25" w:rsidRDefault="005F244E" w:rsidP="005F244E">
      <w:pPr>
        <w:spacing w:after="120"/>
        <w:rPr>
          <w:rFonts w:ascii="Arial" w:hAnsi="Arial"/>
          <w:i/>
          <w:color w:val="000000"/>
        </w:rPr>
      </w:pPr>
      <w:r w:rsidRPr="00490B25">
        <w:rPr>
          <w:rFonts w:ascii="Arial" w:hAnsi="Arial"/>
          <w:color w:val="000000"/>
        </w:rPr>
        <w:t>If the AVS or Inspector has doubts about the correct action to take he should consult a VO</w:t>
      </w:r>
      <w:r w:rsidR="00A87512" w:rsidRPr="00490B25">
        <w:rPr>
          <w:rFonts w:ascii="Arial" w:hAnsi="Arial"/>
          <w:color w:val="000000"/>
        </w:rPr>
        <w:t>/VI</w:t>
      </w:r>
      <w:r w:rsidRPr="00490B25">
        <w:rPr>
          <w:rFonts w:ascii="Arial" w:hAnsi="Arial"/>
          <w:color w:val="000000"/>
        </w:rPr>
        <w:t xml:space="preserve"> in the local DV Office.  </w:t>
      </w:r>
    </w:p>
    <w:p w14:paraId="76D5A549" w14:textId="77777777" w:rsidR="004A6A83" w:rsidRPr="00490B25" w:rsidRDefault="004A6A83">
      <w:pPr>
        <w:pStyle w:val="BodyText"/>
        <w:spacing w:line="240" w:lineRule="auto"/>
      </w:pPr>
    </w:p>
    <w:p w14:paraId="7D32EB02" w14:textId="635FB258" w:rsidR="004A6A83" w:rsidRPr="00490B25" w:rsidRDefault="00A87512">
      <w:pPr>
        <w:pStyle w:val="Heading2"/>
        <w:numPr>
          <w:ilvl w:val="1"/>
          <w:numId w:val="25"/>
        </w:numPr>
      </w:pPr>
      <w:bookmarkStart w:id="319" w:name="_Toc494526378"/>
      <w:bookmarkStart w:id="320" w:name="_Toc497316335"/>
      <w:bookmarkStart w:id="321" w:name="_Toc497318087"/>
      <w:bookmarkStart w:id="322" w:name="_Toc498403384"/>
      <w:bookmarkStart w:id="323" w:name="_Toc507226795"/>
      <w:bookmarkStart w:id="324" w:name="_Toc436917257"/>
      <w:r w:rsidRPr="00490B25">
        <w:t xml:space="preserve"> </w:t>
      </w:r>
      <w:r w:rsidR="004A6A83" w:rsidRPr="00490B25">
        <w:t>Illegible or lost identification.</w:t>
      </w:r>
      <w:bookmarkEnd w:id="319"/>
      <w:bookmarkEnd w:id="320"/>
      <w:bookmarkEnd w:id="321"/>
      <w:bookmarkEnd w:id="322"/>
      <w:bookmarkEnd w:id="323"/>
      <w:bookmarkEnd w:id="324"/>
    </w:p>
    <w:p w14:paraId="256EB7EB" w14:textId="3E469A91" w:rsidR="004A6A83" w:rsidRPr="00490B25" w:rsidRDefault="00A87512" w:rsidP="00490B25">
      <w:pPr>
        <w:pStyle w:val="BodyText"/>
        <w:keepNext/>
        <w:spacing w:line="240" w:lineRule="auto"/>
        <w:ind w:left="720" w:hanging="720"/>
        <w:rPr>
          <w:rFonts w:ascii="Arial" w:hAnsi="Arial"/>
        </w:rPr>
      </w:pPr>
      <w:r w:rsidRPr="00490B25">
        <w:rPr>
          <w:rFonts w:ascii="Arial" w:hAnsi="Arial"/>
        </w:rPr>
        <w:t>8.2.1</w:t>
      </w:r>
      <w:r w:rsidRPr="00490B25">
        <w:rPr>
          <w:rFonts w:ascii="Arial" w:hAnsi="Arial"/>
        </w:rPr>
        <w:tab/>
      </w:r>
      <w:r w:rsidR="004A6A83" w:rsidRPr="00490B25">
        <w:rPr>
          <w:rFonts w:ascii="Arial" w:hAnsi="Arial"/>
        </w:rPr>
        <w:t xml:space="preserve">Before the test commences, the </w:t>
      </w:r>
      <w:r w:rsidR="00D76A76" w:rsidRPr="00490B25">
        <w:rPr>
          <w:rFonts w:ascii="Arial" w:hAnsi="Arial"/>
        </w:rPr>
        <w:t>AVS</w:t>
      </w:r>
      <w:r w:rsidR="00041CC7" w:rsidRPr="00490B25">
        <w:rPr>
          <w:rFonts w:ascii="Arial" w:hAnsi="Arial"/>
        </w:rPr>
        <w:t xml:space="preserve"> </w:t>
      </w:r>
      <w:r w:rsidR="008008DC" w:rsidRPr="00490B25">
        <w:rPr>
          <w:rFonts w:ascii="Arial" w:hAnsi="Arial"/>
        </w:rPr>
        <w:t>or</w:t>
      </w:r>
      <w:r w:rsidR="004A6A83" w:rsidRPr="00490B25">
        <w:rPr>
          <w:rFonts w:ascii="Arial" w:hAnsi="Arial"/>
        </w:rPr>
        <w:t xml:space="preserve"> Inspector must ask the herd keeper if there are any unidentified animals in the herd</w:t>
      </w:r>
      <w:r w:rsidR="00783760" w:rsidRPr="00490B25">
        <w:rPr>
          <w:rFonts w:ascii="Arial" w:hAnsi="Arial"/>
        </w:rPr>
        <w:t xml:space="preserve">, and also whether he/she </w:t>
      </w:r>
      <w:r w:rsidR="00884595" w:rsidRPr="00490B25">
        <w:rPr>
          <w:rFonts w:ascii="Arial" w:hAnsi="Arial"/>
        </w:rPr>
        <w:t xml:space="preserve">has </w:t>
      </w:r>
      <w:r w:rsidR="00B17AE6" w:rsidRPr="00490B25">
        <w:rPr>
          <w:rFonts w:ascii="Arial" w:hAnsi="Arial"/>
        </w:rPr>
        <w:t xml:space="preserve">new unused </w:t>
      </w:r>
      <w:r w:rsidR="003D14CE" w:rsidRPr="00490B25">
        <w:rPr>
          <w:rFonts w:ascii="Arial" w:hAnsi="Arial"/>
        </w:rPr>
        <w:t xml:space="preserve">authorised </w:t>
      </w:r>
      <w:r w:rsidR="00783760" w:rsidRPr="00490B25">
        <w:rPr>
          <w:rFonts w:ascii="Arial" w:hAnsi="Arial"/>
        </w:rPr>
        <w:t>tags available for use during the test</w:t>
      </w:r>
      <w:r w:rsidR="003D14CE" w:rsidRPr="00490B25">
        <w:rPr>
          <w:rFonts w:ascii="Arial" w:hAnsi="Arial"/>
        </w:rPr>
        <w:t>,</w:t>
      </w:r>
      <w:r w:rsidR="00884595" w:rsidRPr="00490B25">
        <w:rPr>
          <w:rFonts w:ascii="Arial" w:hAnsi="Arial"/>
        </w:rPr>
        <w:t xml:space="preserve"> if required</w:t>
      </w:r>
      <w:r w:rsidR="004A6A83" w:rsidRPr="00490B25">
        <w:rPr>
          <w:rFonts w:ascii="Arial" w:hAnsi="Arial"/>
        </w:rPr>
        <w:t>.</w:t>
      </w:r>
    </w:p>
    <w:p w14:paraId="01DE006D" w14:textId="2CE6F107" w:rsidR="00594D3A" w:rsidRPr="00490B25" w:rsidRDefault="00A87512" w:rsidP="00490B25">
      <w:pPr>
        <w:spacing w:after="120"/>
        <w:rPr>
          <w:rFonts w:ascii="Arial" w:hAnsi="Arial"/>
          <w:color w:val="000000"/>
        </w:rPr>
      </w:pPr>
      <w:r w:rsidRPr="00490B25">
        <w:rPr>
          <w:rFonts w:ascii="Arial" w:hAnsi="Arial"/>
          <w:color w:val="000000"/>
        </w:rPr>
        <w:t>8.2.2</w:t>
      </w:r>
      <w:r w:rsidRPr="00490B25">
        <w:rPr>
          <w:rFonts w:ascii="Arial" w:hAnsi="Arial"/>
          <w:color w:val="000000"/>
        </w:rPr>
        <w:tab/>
      </w:r>
      <w:r w:rsidR="00594D3A" w:rsidRPr="00490B25">
        <w:rPr>
          <w:rFonts w:ascii="Arial" w:hAnsi="Arial"/>
          <w:color w:val="000000"/>
        </w:rPr>
        <w:t xml:space="preserve">If an animal has lost </w:t>
      </w:r>
      <w:r w:rsidR="00594D3A" w:rsidRPr="00490B25">
        <w:rPr>
          <w:rFonts w:ascii="Arial" w:hAnsi="Arial"/>
          <w:b/>
          <w:color w:val="000000"/>
        </w:rPr>
        <w:t>one</w:t>
      </w:r>
      <w:r w:rsidR="00594D3A" w:rsidRPr="00490B25">
        <w:rPr>
          <w:rFonts w:ascii="Arial" w:hAnsi="Arial"/>
          <w:color w:val="000000"/>
        </w:rPr>
        <w:t xml:space="preserve"> of its ear tags or </w:t>
      </w:r>
      <w:r w:rsidR="00594D3A" w:rsidRPr="00490B25">
        <w:rPr>
          <w:rFonts w:ascii="Arial" w:hAnsi="Arial"/>
          <w:b/>
          <w:color w:val="000000"/>
        </w:rPr>
        <w:t>one</w:t>
      </w:r>
      <w:r w:rsidR="00594D3A" w:rsidRPr="00490B25">
        <w:rPr>
          <w:rFonts w:ascii="Arial" w:hAnsi="Arial"/>
          <w:color w:val="000000"/>
        </w:rPr>
        <w:t xml:space="preserve"> of the tags has become illegible this must be replaced with a plastic ear tag bearing the </w:t>
      </w:r>
      <w:r w:rsidR="00594D3A" w:rsidRPr="00490B25">
        <w:rPr>
          <w:rFonts w:ascii="Arial" w:hAnsi="Arial"/>
          <w:b/>
          <w:color w:val="000000"/>
        </w:rPr>
        <w:t>same</w:t>
      </w:r>
      <w:r w:rsidR="00594D3A" w:rsidRPr="00490B25">
        <w:rPr>
          <w:rFonts w:ascii="Arial" w:hAnsi="Arial"/>
          <w:color w:val="000000"/>
        </w:rPr>
        <w:t xml:space="preserve"> number.  The animal must not be retagged with a new identification number.  If such an animal is presented for testing, the AVS or Inspector must remind the herd keeper of his responsibility to obtain authorisation to replace the lost ear</w:t>
      </w:r>
      <w:r w:rsidRPr="00490B25">
        <w:rPr>
          <w:rFonts w:ascii="Arial" w:hAnsi="Arial"/>
          <w:color w:val="000000"/>
        </w:rPr>
        <w:t xml:space="preserve"> </w:t>
      </w:r>
      <w:r w:rsidR="00594D3A" w:rsidRPr="00490B25">
        <w:rPr>
          <w:rFonts w:ascii="Arial" w:hAnsi="Arial"/>
          <w:color w:val="000000"/>
        </w:rPr>
        <w:t>tag with an approved ear</w:t>
      </w:r>
      <w:r w:rsidRPr="00490B25">
        <w:rPr>
          <w:rFonts w:ascii="Arial" w:hAnsi="Arial"/>
          <w:color w:val="000000"/>
        </w:rPr>
        <w:t xml:space="preserve"> </w:t>
      </w:r>
      <w:r w:rsidR="00594D3A" w:rsidRPr="00490B25">
        <w:rPr>
          <w:rFonts w:ascii="Arial" w:hAnsi="Arial"/>
          <w:color w:val="000000"/>
        </w:rPr>
        <w:t xml:space="preserve">tag bearing the same number </w:t>
      </w:r>
      <w:r w:rsidR="00594D3A" w:rsidRPr="00490B25">
        <w:rPr>
          <w:rFonts w:ascii="Arial" w:hAnsi="Arial"/>
          <w:color w:val="000000"/>
          <w:u w:val="single"/>
        </w:rPr>
        <w:t>within 28 days</w:t>
      </w:r>
      <w:r w:rsidRPr="00490B25">
        <w:rPr>
          <w:rFonts w:ascii="Arial" w:hAnsi="Arial"/>
          <w:color w:val="000000"/>
          <w:u w:val="single"/>
        </w:rPr>
        <w:t>.</w:t>
      </w:r>
      <w:r w:rsidR="00594D3A" w:rsidRPr="00490B25">
        <w:rPr>
          <w:rFonts w:ascii="Arial" w:hAnsi="Arial"/>
          <w:color w:val="000000"/>
        </w:rPr>
        <w:t xml:space="preserve"> The AVS or Inspector must carry out a tuberculin test on such an animal.</w:t>
      </w:r>
    </w:p>
    <w:p w14:paraId="3CC30374" w14:textId="205EECBB" w:rsidR="00594D3A" w:rsidRPr="00490B25" w:rsidRDefault="00A87512" w:rsidP="00490B25">
      <w:pPr>
        <w:spacing w:after="120"/>
        <w:rPr>
          <w:rFonts w:ascii="Arial" w:hAnsi="Arial"/>
          <w:color w:val="000000"/>
        </w:rPr>
      </w:pPr>
      <w:r w:rsidRPr="00490B25">
        <w:rPr>
          <w:rFonts w:ascii="Arial" w:hAnsi="Arial"/>
          <w:color w:val="000000"/>
        </w:rPr>
        <w:t xml:space="preserve">8.2.3 </w:t>
      </w:r>
      <w:r w:rsidR="00594D3A" w:rsidRPr="00490B25">
        <w:rPr>
          <w:rFonts w:ascii="Arial" w:hAnsi="Arial"/>
          <w:color w:val="000000"/>
        </w:rPr>
        <w:t xml:space="preserve">If an animal has lost </w:t>
      </w:r>
      <w:r w:rsidR="00594D3A" w:rsidRPr="00490B25">
        <w:rPr>
          <w:rFonts w:ascii="Arial" w:hAnsi="Arial"/>
          <w:b/>
          <w:color w:val="000000"/>
        </w:rPr>
        <w:t>both</w:t>
      </w:r>
      <w:r w:rsidR="00594D3A" w:rsidRPr="00490B25">
        <w:rPr>
          <w:rFonts w:ascii="Arial" w:hAnsi="Arial"/>
          <w:color w:val="000000"/>
        </w:rPr>
        <w:t xml:space="preserve"> of its tags, or where the animal’s identification is illegible, the herd keeper must apply a pair of </w:t>
      </w:r>
      <w:r w:rsidR="00594D3A" w:rsidRPr="00490B25">
        <w:rPr>
          <w:rFonts w:ascii="Arial" w:hAnsi="Arial"/>
          <w:b/>
          <w:color w:val="000000"/>
        </w:rPr>
        <w:t>new unused</w:t>
      </w:r>
      <w:r w:rsidR="00594D3A" w:rsidRPr="00490B25">
        <w:rPr>
          <w:rFonts w:ascii="Arial" w:hAnsi="Arial"/>
          <w:color w:val="000000"/>
        </w:rPr>
        <w:t xml:space="preserve"> tags to the animals </w:t>
      </w:r>
      <w:r w:rsidR="00594D3A" w:rsidRPr="00490B25">
        <w:rPr>
          <w:rFonts w:ascii="Arial" w:hAnsi="Arial"/>
          <w:i/>
          <w:color w:val="000000"/>
        </w:rPr>
        <w:t>i.e</w:t>
      </w:r>
      <w:r w:rsidR="00594D3A" w:rsidRPr="00490B25">
        <w:rPr>
          <w:rFonts w:ascii="Arial" w:hAnsi="Arial"/>
          <w:color w:val="000000"/>
        </w:rPr>
        <w:t xml:space="preserve">. </w:t>
      </w:r>
      <w:r w:rsidR="00594D3A" w:rsidRPr="00490B25">
        <w:rPr>
          <w:rFonts w:ascii="Arial Bold" w:hAnsi="Arial Bold"/>
          <w:b/>
          <w:color w:val="000000"/>
        </w:rPr>
        <w:t>the animal will be re-identified with a new identity</w:t>
      </w:r>
      <w:r w:rsidR="00594D3A" w:rsidRPr="00490B25">
        <w:rPr>
          <w:rFonts w:ascii="Arial" w:hAnsi="Arial"/>
          <w:color w:val="000000"/>
        </w:rPr>
        <w:t>. It is the responsibility of the herd keeper to inform the Department of lost identification, and to re-tag animals whose identification has been lost within 28 days of noticing the loss. The AVS or Inspector must remind the herd keeper of his responsibility to correctly identify all his cattle.</w:t>
      </w:r>
    </w:p>
    <w:p w14:paraId="20685947" w14:textId="21E6678B" w:rsidR="00594D3A" w:rsidRPr="00490B25" w:rsidRDefault="00A87512" w:rsidP="00490B25">
      <w:pPr>
        <w:spacing w:after="120"/>
        <w:rPr>
          <w:rFonts w:ascii="Arial" w:hAnsi="Arial"/>
          <w:color w:val="000000"/>
        </w:rPr>
      </w:pPr>
      <w:r w:rsidRPr="00490B25">
        <w:rPr>
          <w:rFonts w:ascii="Arial" w:hAnsi="Arial"/>
          <w:color w:val="000000"/>
        </w:rPr>
        <w:t xml:space="preserve">8.2.4 </w:t>
      </w:r>
      <w:r w:rsidR="00594D3A" w:rsidRPr="00490B25">
        <w:rPr>
          <w:rFonts w:ascii="Arial" w:hAnsi="Arial"/>
          <w:color w:val="000000"/>
        </w:rPr>
        <w:t xml:space="preserve">The AVS or Inspector must include these animals </w:t>
      </w:r>
      <w:r w:rsidR="00594D3A" w:rsidRPr="00490B25">
        <w:rPr>
          <w:rFonts w:ascii="Arial" w:hAnsi="Arial"/>
          <w:b/>
          <w:color w:val="000000"/>
        </w:rPr>
        <w:t>with new ear tags</w:t>
      </w:r>
      <w:r w:rsidR="00594D3A" w:rsidRPr="00490B25">
        <w:rPr>
          <w:rFonts w:ascii="Arial" w:hAnsi="Arial"/>
          <w:color w:val="000000"/>
        </w:rPr>
        <w:t xml:space="preserve"> in the tuberculin test and record the animal’s description including the entire new ear tag number on Form BT15, or on the PDA.  </w:t>
      </w:r>
    </w:p>
    <w:p w14:paraId="5E35C4FE" w14:textId="7BA9C196" w:rsidR="00594D3A" w:rsidRPr="00490B25" w:rsidRDefault="00A87512" w:rsidP="00490B25">
      <w:pPr>
        <w:spacing w:after="120"/>
        <w:rPr>
          <w:rFonts w:ascii="Arial" w:hAnsi="Arial"/>
          <w:color w:val="000000"/>
        </w:rPr>
      </w:pPr>
      <w:r w:rsidRPr="00490B25">
        <w:rPr>
          <w:rFonts w:ascii="Arial" w:hAnsi="Arial"/>
          <w:bCs/>
          <w:color w:val="000000"/>
        </w:rPr>
        <w:t>8.2.5</w:t>
      </w:r>
      <w:r w:rsidRPr="00490B25">
        <w:rPr>
          <w:rFonts w:ascii="Arial" w:hAnsi="Arial"/>
          <w:b/>
          <w:color w:val="000000"/>
        </w:rPr>
        <w:t xml:space="preserve"> </w:t>
      </w:r>
      <w:r w:rsidR="00594D3A" w:rsidRPr="00490B25">
        <w:rPr>
          <w:rFonts w:ascii="Arial" w:hAnsi="Arial"/>
          <w:b/>
          <w:color w:val="000000"/>
        </w:rPr>
        <w:t>No attempt should be made by the AVS or Inspector to correlate identification applied at the test with an earlier identification on the test record</w:t>
      </w:r>
      <w:r w:rsidR="00594D3A" w:rsidRPr="00490B25">
        <w:rPr>
          <w:rFonts w:ascii="Arial" w:hAnsi="Arial"/>
          <w:color w:val="000000"/>
        </w:rPr>
        <w:t xml:space="preserve">. </w:t>
      </w:r>
      <w:r w:rsidR="00594D3A" w:rsidRPr="00490B25">
        <w:rPr>
          <w:rFonts w:ascii="Arial" w:hAnsi="Arial"/>
          <w:b/>
          <w:color w:val="000000"/>
        </w:rPr>
        <w:t xml:space="preserve">The animal details, test readings and results must be written on at the end of </w:t>
      </w:r>
      <w:r w:rsidR="00594D3A" w:rsidRPr="00490B25">
        <w:rPr>
          <w:rFonts w:ascii="Arial" w:hAnsi="Arial"/>
          <w:b/>
          <w:color w:val="000000"/>
        </w:rPr>
        <w:lastRenderedPageBreak/>
        <w:t>the test record.</w:t>
      </w:r>
      <w:r w:rsidR="00594D3A" w:rsidRPr="00490B25">
        <w:rPr>
          <w:rFonts w:ascii="Arial" w:hAnsi="Arial"/>
          <w:color w:val="000000"/>
        </w:rPr>
        <w:t xml:space="preserve">   If such a correlation can be made it is the herd keeper's responsibility to notify this to the Department using Form MC1A.  </w:t>
      </w:r>
    </w:p>
    <w:p w14:paraId="4FD33A0F" w14:textId="12BF36EA" w:rsidR="00594D3A" w:rsidRPr="00490B25" w:rsidRDefault="00A87512" w:rsidP="00490B25">
      <w:pPr>
        <w:spacing w:after="120"/>
        <w:rPr>
          <w:rFonts w:ascii="Arial" w:hAnsi="Arial"/>
          <w:color w:val="000000"/>
        </w:rPr>
      </w:pPr>
      <w:r w:rsidRPr="00490B25">
        <w:rPr>
          <w:rFonts w:ascii="Arial" w:hAnsi="Arial"/>
          <w:color w:val="000000"/>
        </w:rPr>
        <w:t xml:space="preserve">8.2.6 </w:t>
      </w:r>
      <w:r w:rsidR="00594D3A" w:rsidRPr="00490B25">
        <w:rPr>
          <w:rFonts w:ascii="Arial" w:hAnsi="Arial"/>
          <w:color w:val="000000"/>
        </w:rPr>
        <w:t xml:space="preserve">No Date of Birth should be accorded to such animals but the AVS or Inspector may record an estimate of the animal’s age on Form BT15, or on the PDA </w:t>
      </w:r>
      <w:r w:rsidR="00594D3A" w:rsidRPr="00490B25">
        <w:rPr>
          <w:rFonts w:ascii="Arial" w:hAnsi="Arial"/>
          <w:i/>
          <w:color w:val="000000"/>
        </w:rPr>
        <w:t>e.g.</w:t>
      </w:r>
      <w:r w:rsidR="00594D3A" w:rsidRPr="00490B25">
        <w:rPr>
          <w:rFonts w:ascii="Arial" w:hAnsi="Arial"/>
          <w:color w:val="000000"/>
        </w:rPr>
        <w:t xml:space="preserve"> small calf, adult female. </w:t>
      </w:r>
    </w:p>
    <w:p w14:paraId="6F578E1B" w14:textId="77777777" w:rsidR="004A6A83" w:rsidRPr="00490B25" w:rsidRDefault="004A6A83">
      <w:pPr>
        <w:pStyle w:val="BodyText"/>
        <w:spacing w:line="240" w:lineRule="auto"/>
        <w:rPr>
          <w:rFonts w:ascii="Arial" w:hAnsi="Arial"/>
        </w:rPr>
      </w:pPr>
    </w:p>
    <w:p w14:paraId="0CF38DC9" w14:textId="002F6F5B" w:rsidR="004A6A83" w:rsidRPr="00490B25" w:rsidRDefault="00A87512">
      <w:pPr>
        <w:pStyle w:val="Heading2"/>
        <w:numPr>
          <w:ilvl w:val="1"/>
          <w:numId w:val="25"/>
        </w:numPr>
      </w:pPr>
      <w:bookmarkStart w:id="325" w:name="_Toc494526379"/>
      <w:bookmarkStart w:id="326" w:name="_Toc497316336"/>
      <w:bookmarkStart w:id="327" w:name="_Toc497318088"/>
      <w:bookmarkStart w:id="328" w:name="_Toc498403385"/>
      <w:bookmarkStart w:id="329" w:name="_Toc507226796"/>
      <w:bookmarkStart w:id="330" w:name="_Toc436917258"/>
      <w:r w:rsidRPr="00490B25">
        <w:t xml:space="preserve"> </w:t>
      </w:r>
      <w:r w:rsidR="004A6A83" w:rsidRPr="00490B25">
        <w:t>Insufficient tags held by the herd</w:t>
      </w:r>
      <w:r w:rsidR="00AF5FB0" w:rsidRPr="00490B25">
        <w:t xml:space="preserve"> </w:t>
      </w:r>
      <w:r w:rsidR="004A6A83" w:rsidRPr="00490B25">
        <w:t>keeper to tag all unidentified cattle</w:t>
      </w:r>
      <w:bookmarkEnd w:id="325"/>
      <w:bookmarkEnd w:id="326"/>
      <w:bookmarkEnd w:id="327"/>
      <w:bookmarkEnd w:id="328"/>
      <w:bookmarkEnd w:id="329"/>
      <w:bookmarkEnd w:id="330"/>
    </w:p>
    <w:p w14:paraId="1CCE232C" w14:textId="77BDCA4B" w:rsidR="00594D3A" w:rsidRPr="00490B25" w:rsidRDefault="00594D3A" w:rsidP="00594D3A">
      <w:pPr>
        <w:spacing w:after="120"/>
        <w:rPr>
          <w:rFonts w:ascii="Arial" w:hAnsi="Arial"/>
          <w:color w:val="000000"/>
        </w:rPr>
      </w:pPr>
      <w:r w:rsidRPr="00490B25">
        <w:rPr>
          <w:rFonts w:ascii="Arial" w:hAnsi="Arial"/>
          <w:color w:val="000000"/>
        </w:rPr>
        <w:t>8.3.1 If there are more than 10 animals without identification in the herd the AVS or Inspector must consult with a VO</w:t>
      </w:r>
      <w:r w:rsidR="00A87512" w:rsidRPr="00490B25">
        <w:rPr>
          <w:rFonts w:ascii="Arial" w:hAnsi="Arial"/>
          <w:color w:val="000000"/>
        </w:rPr>
        <w:t>/VI</w:t>
      </w:r>
      <w:r w:rsidRPr="00490B25">
        <w:rPr>
          <w:rFonts w:ascii="Arial" w:hAnsi="Arial"/>
          <w:color w:val="000000"/>
        </w:rPr>
        <w:t xml:space="preserve"> in the local DV Office, by telephone, to decide if the test should proceed.</w:t>
      </w:r>
    </w:p>
    <w:p w14:paraId="2B281BCA" w14:textId="73915708" w:rsidR="00594D3A" w:rsidRPr="00490B25" w:rsidRDefault="00594D3A" w:rsidP="00594D3A">
      <w:pPr>
        <w:spacing w:after="120"/>
        <w:rPr>
          <w:rFonts w:ascii="Arial" w:hAnsi="Arial"/>
          <w:color w:val="000000"/>
        </w:rPr>
      </w:pPr>
      <w:r w:rsidRPr="00490B25">
        <w:rPr>
          <w:rFonts w:ascii="Arial" w:hAnsi="Arial"/>
          <w:color w:val="000000"/>
        </w:rPr>
        <w:t>8.3.2 If the herd keeper does not have a supply of authorised tags with which to re-identify an untagged animal, the AVS or Inspector must advise the herd keeper to obtain a supply of tags and that an Inspector from the local DV Office may supervise their application. The AVS or Inspector must advise the herd keeper that the herd</w:t>
      </w:r>
      <w:r w:rsidR="00A87512" w:rsidRPr="00490B25">
        <w:rPr>
          <w:rFonts w:ascii="Arial" w:hAnsi="Arial"/>
          <w:color w:val="000000"/>
        </w:rPr>
        <w:t xml:space="preserve"> </w:t>
      </w:r>
      <w:r w:rsidRPr="00490B25">
        <w:rPr>
          <w:rFonts w:ascii="Arial" w:hAnsi="Arial"/>
          <w:color w:val="000000"/>
        </w:rPr>
        <w:t>keeper must notify the DV Office of the description and ear tag numbers allocated to each animal when identified.</w:t>
      </w:r>
    </w:p>
    <w:p w14:paraId="3CBECED4" w14:textId="13DF0D8F" w:rsidR="00594D3A" w:rsidRPr="00490B25" w:rsidRDefault="00594D3A" w:rsidP="00594D3A">
      <w:pPr>
        <w:spacing w:after="120"/>
        <w:rPr>
          <w:rFonts w:ascii="Arial" w:hAnsi="Arial"/>
          <w:color w:val="000000"/>
        </w:rPr>
      </w:pPr>
      <w:r w:rsidRPr="00490B25">
        <w:rPr>
          <w:rFonts w:ascii="Arial" w:hAnsi="Arial"/>
          <w:color w:val="000000"/>
        </w:rPr>
        <w:t>8.3.3 In some cases the DVO may agree to supply emergency ear tags for a herd where the AVS or Inspector reports that a large number of animals are unidentified but this is normally done only in the case of restricted herds, at risk herds, or herds under suspicion.  The Department will accept this identification for movement control purposes and the herd keeper is required to notify the Department of the animal’s details using form MC1/</w:t>
      </w:r>
      <w:r w:rsidR="00BE61C3">
        <w:rPr>
          <w:rFonts w:ascii="Arial" w:hAnsi="Arial"/>
          <w:color w:val="000000"/>
        </w:rPr>
        <w:t>NIFAIS</w:t>
      </w:r>
      <w:r w:rsidRPr="00490B25">
        <w:rPr>
          <w:rFonts w:ascii="Arial" w:hAnsi="Arial"/>
          <w:color w:val="000000"/>
        </w:rPr>
        <w:t xml:space="preserve"> online in the case of new-born cattle and MC1A in the case of re-identified cattle.  The Department may seek remuneration by the herd keeper of the cost of the tags.</w:t>
      </w:r>
    </w:p>
    <w:p w14:paraId="4E4CA0B1" w14:textId="5001FA91" w:rsidR="004A6A83" w:rsidRPr="00490B25" w:rsidRDefault="00AF5FB0">
      <w:pPr>
        <w:pStyle w:val="BodyText"/>
        <w:spacing w:line="240" w:lineRule="auto"/>
        <w:rPr>
          <w:rFonts w:ascii="Arial" w:hAnsi="Arial"/>
        </w:rPr>
      </w:pPr>
      <w:r w:rsidRPr="00490B25">
        <w:rPr>
          <w:rFonts w:ascii="Arial" w:hAnsi="Arial"/>
        </w:rPr>
        <w:t>.</w:t>
      </w:r>
    </w:p>
    <w:p w14:paraId="286F72B0" w14:textId="77777777" w:rsidR="00176C72" w:rsidRPr="00490B25" w:rsidRDefault="00176C72">
      <w:pPr>
        <w:keepNext/>
        <w:numPr>
          <w:ilvl w:val="1"/>
          <w:numId w:val="17"/>
        </w:numPr>
        <w:spacing w:before="240" w:after="60"/>
        <w:outlineLvl w:val="1"/>
        <w:rPr>
          <w:rFonts w:ascii="Arial" w:hAnsi="Arial"/>
          <w:b/>
          <w:i/>
          <w:color w:val="000000"/>
        </w:rPr>
      </w:pPr>
      <w:r w:rsidRPr="00490B25">
        <w:rPr>
          <w:rFonts w:ascii="Arial" w:hAnsi="Arial"/>
          <w:b/>
          <w:i/>
          <w:color w:val="000000"/>
        </w:rPr>
        <w:t>Suspicion of interference with ear tags</w:t>
      </w:r>
    </w:p>
    <w:p w14:paraId="750052A5" w14:textId="77777777" w:rsidR="00176C72" w:rsidRPr="00490B25" w:rsidRDefault="00176C72">
      <w:pPr>
        <w:pStyle w:val="BodyText"/>
        <w:spacing w:line="240" w:lineRule="auto"/>
        <w:rPr>
          <w:rFonts w:ascii="Arial" w:hAnsi="Arial"/>
        </w:rPr>
      </w:pPr>
    </w:p>
    <w:p w14:paraId="53DEDCD0" w14:textId="3D4E2DBC" w:rsidR="00176C72" w:rsidRPr="00490B25" w:rsidRDefault="00176C72" w:rsidP="00176C72">
      <w:pPr>
        <w:spacing w:after="120"/>
        <w:rPr>
          <w:rFonts w:ascii="Arial" w:hAnsi="Arial"/>
          <w:color w:val="000000"/>
        </w:rPr>
      </w:pPr>
      <w:r w:rsidRPr="00490B25">
        <w:rPr>
          <w:rFonts w:ascii="Arial" w:hAnsi="Arial"/>
          <w:color w:val="000000"/>
        </w:rPr>
        <w:t>Any suspicion of interference with an ear tag (</w:t>
      </w:r>
      <w:r w:rsidRPr="00490B25">
        <w:rPr>
          <w:rFonts w:ascii="Arial" w:hAnsi="Arial"/>
          <w:i/>
          <w:color w:val="000000"/>
        </w:rPr>
        <w:t>e.g</w:t>
      </w:r>
      <w:r w:rsidRPr="00490B25">
        <w:rPr>
          <w:rFonts w:ascii="Arial" w:hAnsi="Arial"/>
          <w:color w:val="000000"/>
        </w:rPr>
        <w:t>. any sign of cutting, separation or re-closure of plastic tags or empty tag holes in the ear) prior to or during the test should be reported to the DVO</w:t>
      </w:r>
      <w:r w:rsidRPr="00490B25">
        <w:rPr>
          <w:rFonts w:ascii="Arial" w:hAnsi="Arial"/>
          <w:i/>
          <w:color w:val="000000"/>
        </w:rPr>
        <w:t xml:space="preserve"> </w:t>
      </w:r>
      <w:r w:rsidRPr="00490B25">
        <w:rPr>
          <w:rFonts w:ascii="Arial" w:hAnsi="Arial"/>
          <w:color w:val="000000"/>
        </w:rPr>
        <w:t xml:space="preserve">confidentially by telephone.   It should </w:t>
      </w:r>
      <w:r w:rsidRPr="00490B25">
        <w:rPr>
          <w:rFonts w:ascii="Arial" w:hAnsi="Arial"/>
          <w:color w:val="000000"/>
          <w:u w:val="single"/>
        </w:rPr>
        <w:t>not</w:t>
      </w:r>
      <w:r w:rsidRPr="00490B25">
        <w:rPr>
          <w:rFonts w:ascii="Arial" w:hAnsi="Arial"/>
          <w:color w:val="000000"/>
        </w:rPr>
        <w:t xml:space="preserve"> be referred to on Form BT15, or on the PDA.</w:t>
      </w:r>
    </w:p>
    <w:p w14:paraId="6CBD7798" w14:textId="77777777" w:rsidR="004A6A83" w:rsidRPr="00490B25" w:rsidRDefault="004A6A83">
      <w:pPr>
        <w:pStyle w:val="BodyText"/>
        <w:spacing w:line="240" w:lineRule="auto"/>
      </w:pPr>
    </w:p>
    <w:p w14:paraId="3BA2057E" w14:textId="77777777" w:rsidR="004A6A83" w:rsidRPr="00490B25" w:rsidRDefault="004A6A83">
      <w:pPr>
        <w:pStyle w:val="Heading1"/>
        <w:numPr>
          <w:ilvl w:val="0"/>
          <w:numId w:val="25"/>
        </w:numPr>
      </w:pPr>
      <w:bookmarkStart w:id="331" w:name="_Toc494526382"/>
      <w:bookmarkStart w:id="332" w:name="_Toc497316339"/>
      <w:bookmarkStart w:id="333" w:name="_Toc497318091"/>
      <w:bookmarkStart w:id="334" w:name="_Toc498403388"/>
      <w:bookmarkStart w:id="335" w:name="_Toc507226799"/>
      <w:bookmarkStart w:id="336" w:name="_Toc436917261"/>
      <w:bookmarkStart w:id="337" w:name="_Toc494526394"/>
      <w:bookmarkStart w:id="338" w:name="_Toc495982779"/>
      <w:bookmarkStart w:id="339" w:name="_Toc495987457"/>
      <w:bookmarkStart w:id="340" w:name="_Toc495987712"/>
      <w:bookmarkStart w:id="341" w:name="_Toc495987842"/>
      <w:bookmarkStart w:id="342" w:name="_Toc495987953"/>
      <w:bookmarkStart w:id="343" w:name="_Toc496022376"/>
      <w:bookmarkStart w:id="344" w:name="_Toc496022635"/>
      <w:r w:rsidRPr="00490B25">
        <w:t>BT15s – test report forms</w:t>
      </w:r>
      <w:bookmarkEnd w:id="331"/>
      <w:bookmarkEnd w:id="332"/>
      <w:bookmarkEnd w:id="333"/>
      <w:bookmarkEnd w:id="334"/>
      <w:bookmarkEnd w:id="335"/>
      <w:r w:rsidR="005410E1" w:rsidRPr="00490B25">
        <w:t xml:space="preserve"> &amp; P</w:t>
      </w:r>
      <w:r w:rsidR="00C0286C" w:rsidRPr="00490B25">
        <w:t xml:space="preserve">ersonal </w:t>
      </w:r>
      <w:r w:rsidR="005410E1" w:rsidRPr="00490B25">
        <w:t>D</w:t>
      </w:r>
      <w:r w:rsidR="00C0286C" w:rsidRPr="00490B25">
        <w:t xml:space="preserve">igital </w:t>
      </w:r>
      <w:r w:rsidR="005410E1" w:rsidRPr="00490B25">
        <w:t>As</w:t>
      </w:r>
      <w:r w:rsidR="00C0286C" w:rsidRPr="00490B25">
        <w:t>sistant (PDA)</w:t>
      </w:r>
      <w:bookmarkEnd w:id="336"/>
    </w:p>
    <w:p w14:paraId="51B9959A" w14:textId="3718B39F" w:rsidR="004A6A83" w:rsidRPr="00490B25" w:rsidRDefault="00CD71D0">
      <w:pPr>
        <w:pStyle w:val="Heading2"/>
        <w:numPr>
          <w:ilvl w:val="1"/>
          <w:numId w:val="26"/>
        </w:numPr>
      </w:pPr>
      <w:bookmarkStart w:id="345" w:name="_Toc494526383"/>
      <w:bookmarkStart w:id="346" w:name="_Toc497316340"/>
      <w:bookmarkStart w:id="347" w:name="_Toc497318092"/>
      <w:bookmarkStart w:id="348" w:name="_Toc498403389"/>
      <w:bookmarkStart w:id="349" w:name="_Toc507226800"/>
      <w:bookmarkStart w:id="350" w:name="_Toc436917262"/>
      <w:r w:rsidRPr="00490B25">
        <w:t xml:space="preserve"> </w:t>
      </w:r>
      <w:r w:rsidR="004A6A83" w:rsidRPr="00490B25">
        <w:t>BT15s</w:t>
      </w:r>
      <w:bookmarkEnd w:id="345"/>
      <w:bookmarkEnd w:id="346"/>
      <w:bookmarkEnd w:id="347"/>
      <w:bookmarkEnd w:id="348"/>
      <w:bookmarkEnd w:id="349"/>
      <w:r w:rsidR="004A6A83" w:rsidRPr="00490B25">
        <w:t xml:space="preserve"> to be used at the test</w:t>
      </w:r>
      <w:bookmarkEnd w:id="350"/>
    </w:p>
    <w:p w14:paraId="63762532" w14:textId="77777777" w:rsidR="002E0EDE" w:rsidRPr="00490B25" w:rsidRDefault="002E0EDE" w:rsidP="002E0EDE">
      <w:pPr>
        <w:rPr>
          <w:color w:val="000000"/>
        </w:rPr>
      </w:pPr>
    </w:p>
    <w:p w14:paraId="467DD8AA" w14:textId="77777777" w:rsidR="002E0EDE" w:rsidRPr="00490B25" w:rsidRDefault="002E0EDE">
      <w:pPr>
        <w:numPr>
          <w:ilvl w:val="2"/>
          <w:numId w:val="19"/>
        </w:numPr>
        <w:spacing w:after="120"/>
        <w:rPr>
          <w:rFonts w:ascii="Arial" w:hAnsi="Arial"/>
          <w:color w:val="000000"/>
        </w:rPr>
      </w:pPr>
      <w:r w:rsidRPr="00490B25">
        <w:rPr>
          <w:rFonts w:ascii="Arial" w:hAnsi="Arial"/>
          <w:color w:val="000000"/>
        </w:rPr>
        <w:t xml:space="preserve">Form BT15s /PDAs contain the description of animals currently registered in the herd (including the identification numbers) up to the time of printing/upload and must always be used at the test to record measurements, results and swellings and other information. </w:t>
      </w:r>
    </w:p>
    <w:p w14:paraId="64EDC201" w14:textId="77777777" w:rsidR="002E0EDE" w:rsidRPr="00490B25" w:rsidRDefault="002E0EDE">
      <w:pPr>
        <w:numPr>
          <w:ilvl w:val="2"/>
          <w:numId w:val="19"/>
        </w:numPr>
        <w:spacing w:after="120"/>
        <w:rPr>
          <w:rFonts w:ascii="Arial" w:hAnsi="Arial"/>
          <w:color w:val="000000"/>
        </w:rPr>
      </w:pPr>
      <w:r w:rsidRPr="00490B25">
        <w:rPr>
          <w:rFonts w:ascii="Arial" w:hAnsi="Arial"/>
          <w:color w:val="000000"/>
        </w:rPr>
        <w:lastRenderedPageBreak/>
        <w:t xml:space="preserve">Animals will be listed on Form BT15/PDA in individual animal number order so that those with the same individual number but different herd numbers will be immediately adjacent and therefore obvious. </w:t>
      </w:r>
    </w:p>
    <w:p w14:paraId="10388ED0" w14:textId="77777777" w:rsidR="002E0EDE" w:rsidRPr="00490B25" w:rsidRDefault="002E0EDE">
      <w:pPr>
        <w:numPr>
          <w:ilvl w:val="2"/>
          <w:numId w:val="19"/>
        </w:numPr>
        <w:spacing w:after="120"/>
        <w:rPr>
          <w:rFonts w:ascii="Arial" w:hAnsi="Arial"/>
          <w:color w:val="000000"/>
        </w:rPr>
      </w:pPr>
      <w:r w:rsidRPr="00490B25">
        <w:rPr>
          <w:rFonts w:ascii="Arial" w:hAnsi="Arial" w:cs="Arial"/>
          <w:color w:val="000000"/>
        </w:rPr>
        <w:t>In the event of PDA failure, the veterinary surgeon must obtain either a second PDA, to which the herd data has been transferred, or a hard copy pre-populated BT15 before continuing the test.</w:t>
      </w:r>
    </w:p>
    <w:p w14:paraId="301C6DD1" w14:textId="77777777" w:rsidR="002E0EDE" w:rsidRPr="00490B25" w:rsidRDefault="002E0EDE">
      <w:pPr>
        <w:pStyle w:val="BodyText"/>
        <w:spacing w:line="240" w:lineRule="auto"/>
      </w:pPr>
    </w:p>
    <w:p w14:paraId="31D43B00" w14:textId="565294DC" w:rsidR="004A6A83" w:rsidRPr="00490B25" w:rsidRDefault="00CD71D0">
      <w:pPr>
        <w:pStyle w:val="Heading2"/>
        <w:numPr>
          <w:ilvl w:val="1"/>
          <w:numId w:val="26"/>
        </w:numPr>
      </w:pPr>
      <w:bookmarkStart w:id="351" w:name="_Toc494526384"/>
      <w:bookmarkStart w:id="352" w:name="_Toc497316341"/>
      <w:bookmarkStart w:id="353" w:name="_Toc497318093"/>
      <w:bookmarkStart w:id="354" w:name="_Toc498403390"/>
      <w:bookmarkStart w:id="355" w:name="_Toc507226801"/>
      <w:bookmarkStart w:id="356" w:name="_Toc436917263"/>
      <w:r w:rsidRPr="00490B25">
        <w:t xml:space="preserve"> </w:t>
      </w:r>
      <w:r w:rsidR="004A6A83" w:rsidRPr="00490B25">
        <w:t>Action to take where an animal shown on the BT15</w:t>
      </w:r>
      <w:r w:rsidR="00AF5FB0" w:rsidRPr="00490B25">
        <w:t>/PDA</w:t>
      </w:r>
      <w:r w:rsidR="004A6A83" w:rsidRPr="00490B25">
        <w:t xml:space="preserve"> is not presented for testing</w:t>
      </w:r>
      <w:bookmarkEnd w:id="351"/>
      <w:bookmarkEnd w:id="352"/>
      <w:bookmarkEnd w:id="353"/>
      <w:bookmarkEnd w:id="354"/>
      <w:bookmarkEnd w:id="355"/>
      <w:bookmarkEnd w:id="356"/>
    </w:p>
    <w:p w14:paraId="74ECF148" w14:textId="77777777" w:rsidR="002E0EDE" w:rsidRPr="00490B25" w:rsidRDefault="002E0EDE" w:rsidP="002E0EDE">
      <w:pPr>
        <w:spacing w:after="120"/>
        <w:rPr>
          <w:rFonts w:ascii="Arial" w:hAnsi="Arial"/>
          <w:color w:val="000000"/>
        </w:rPr>
      </w:pPr>
      <w:r w:rsidRPr="00490B25">
        <w:rPr>
          <w:rFonts w:ascii="Arial" w:hAnsi="Arial"/>
          <w:color w:val="000000"/>
        </w:rPr>
        <w:t xml:space="preserve">9.2.1 Where any animal listed on the BT15/PDA has </w:t>
      </w:r>
      <w:r w:rsidRPr="00490B25">
        <w:rPr>
          <w:rFonts w:ascii="Arial" w:hAnsi="Arial"/>
          <w:color w:val="000000"/>
          <w:u w:val="single"/>
        </w:rPr>
        <w:t>not been presented</w:t>
      </w:r>
      <w:r w:rsidRPr="00490B25">
        <w:rPr>
          <w:rFonts w:ascii="Arial" w:hAnsi="Arial"/>
          <w:color w:val="000000"/>
        </w:rPr>
        <w:t xml:space="preserve">, </w:t>
      </w:r>
      <w:r w:rsidRPr="00490B25">
        <w:rPr>
          <w:rFonts w:ascii="Arial" w:hAnsi="Arial"/>
          <w:b/>
          <w:color w:val="000000"/>
        </w:rPr>
        <w:t>its current whereabouts must be ascertained from the herd keeper</w:t>
      </w:r>
      <w:r w:rsidRPr="00490B25">
        <w:rPr>
          <w:rFonts w:ascii="Arial" w:hAnsi="Arial"/>
          <w:color w:val="000000"/>
        </w:rPr>
        <w:t>.  Animals listed on BT15/PDA that have been disposed of, or have not been presented, must be annotated on Form BT15 in the “</w:t>
      </w:r>
      <w:proofErr w:type="spellStart"/>
      <w:r w:rsidRPr="00490B25">
        <w:rPr>
          <w:rFonts w:ascii="Arial" w:hAnsi="Arial"/>
          <w:color w:val="000000"/>
        </w:rPr>
        <w:t>REM”arks</w:t>
      </w:r>
      <w:proofErr w:type="spellEnd"/>
      <w:r w:rsidRPr="00490B25">
        <w:rPr>
          <w:rFonts w:ascii="Arial" w:hAnsi="Arial"/>
          <w:color w:val="000000"/>
        </w:rPr>
        <w:t xml:space="preserve"> column, or on the PDA, using the following abbreviations: -</w:t>
      </w:r>
    </w:p>
    <w:p w14:paraId="40F13D49" w14:textId="77777777" w:rsidR="002E0EDE" w:rsidRPr="00490B25" w:rsidRDefault="002E0EDE" w:rsidP="002E0EDE">
      <w:pPr>
        <w:spacing w:after="120"/>
        <w:rPr>
          <w:rFonts w:ascii="Arial" w:hAnsi="Arial"/>
          <w:color w:val="000000"/>
        </w:rPr>
      </w:pPr>
    </w:p>
    <w:p w14:paraId="01C8E32E" w14:textId="77777777" w:rsidR="002E0EDE" w:rsidRPr="00490B25" w:rsidRDefault="002E0EDE" w:rsidP="002E0EDE">
      <w:pPr>
        <w:numPr>
          <w:ilvl w:val="0"/>
          <w:numId w:val="7"/>
        </w:numPr>
        <w:spacing w:after="120"/>
        <w:rPr>
          <w:rFonts w:ascii="Arial" w:hAnsi="Arial"/>
          <w:color w:val="000000"/>
        </w:rPr>
      </w:pPr>
      <w:r w:rsidRPr="00490B25">
        <w:rPr>
          <w:rFonts w:ascii="Arial" w:hAnsi="Arial"/>
          <w:color w:val="000000"/>
        </w:rPr>
        <w:t xml:space="preserve">Dead: </w:t>
      </w:r>
      <w:r w:rsidRPr="00490B25">
        <w:rPr>
          <w:rFonts w:ascii="Arial" w:hAnsi="Arial"/>
          <w:b/>
          <w:color w:val="000000"/>
        </w:rPr>
        <w:t>DE</w:t>
      </w:r>
      <w:r w:rsidRPr="00490B25">
        <w:rPr>
          <w:rFonts w:ascii="Arial" w:hAnsi="Arial"/>
          <w:color w:val="000000"/>
        </w:rPr>
        <w:t xml:space="preserve"> (DE4 if applicable only on DAY 4) =</w:t>
      </w:r>
      <w:r w:rsidRPr="00490B25">
        <w:rPr>
          <w:rFonts w:ascii="Arial" w:hAnsi="Arial"/>
          <w:color w:val="000000"/>
        </w:rPr>
        <w:tab/>
        <w:t>died</w:t>
      </w:r>
    </w:p>
    <w:p w14:paraId="12BFFE08" w14:textId="7B3D58D7" w:rsidR="002E0EDE" w:rsidRPr="00490B25" w:rsidRDefault="002E0EDE" w:rsidP="002E0EDE">
      <w:pPr>
        <w:numPr>
          <w:ilvl w:val="0"/>
          <w:numId w:val="7"/>
        </w:numPr>
        <w:spacing w:after="200" w:line="276" w:lineRule="auto"/>
        <w:rPr>
          <w:rFonts w:ascii="Arial" w:hAnsi="Arial"/>
          <w:color w:val="000000"/>
        </w:rPr>
      </w:pPr>
      <w:r w:rsidRPr="00490B25">
        <w:rPr>
          <w:rFonts w:ascii="Arial" w:hAnsi="Arial"/>
          <w:color w:val="000000"/>
        </w:rPr>
        <w:t xml:space="preserve">Moved Out: </w:t>
      </w:r>
      <w:r w:rsidRPr="00490B25">
        <w:rPr>
          <w:rFonts w:ascii="Arial" w:hAnsi="Arial"/>
          <w:b/>
          <w:color w:val="000000"/>
        </w:rPr>
        <w:t>MO</w:t>
      </w:r>
      <w:r w:rsidRPr="00490B25">
        <w:rPr>
          <w:rFonts w:ascii="Arial" w:hAnsi="Arial"/>
          <w:color w:val="000000"/>
        </w:rPr>
        <w:t xml:space="preserve"> (MO4 if applicable only on DAY 4) =</w:t>
      </w:r>
      <w:r w:rsidRPr="00490B25">
        <w:rPr>
          <w:rFonts w:ascii="Arial" w:hAnsi="Arial"/>
          <w:color w:val="000000"/>
        </w:rPr>
        <w:tab/>
        <w:t xml:space="preserve">sold to a farm, market or an abattoir or exported.  This also applies to “missing”  cattle </w:t>
      </w:r>
      <w:r w:rsidRPr="00490B25">
        <w:rPr>
          <w:rFonts w:ascii="Arial" w:hAnsi="Arial"/>
          <w:i/>
          <w:iCs/>
          <w:color w:val="000000"/>
        </w:rPr>
        <w:t>i.e.</w:t>
      </w:r>
      <w:r w:rsidRPr="00490B25">
        <w:rPr>
          <w:rFonts w:ascii="Arial" w:hAnsi="Arial"/>
          <w:color w:val="000000"/>
        </w:rPr>
        <w:t xml:space="preserve"> cattle the keeper believes are lost/have strayed away or been stolen.  The keeper should be reminded of the requirement to notify these animals to the Department, on an MC2, within 7 days of becoming aware of the fact.   </w:t>
      </w:r>
    </w:p>
    <w:p w14:paraId="6A8133BA" w14:textId="634357B0" w:rsidR="002E0EDE" w:rsidRPr="00490B25" w:rsidRDefault="002E0EDE" w:rsidP="002E0EDE">
      <w:pPr>
        <w:numPr>
          <w:ilvl w:val="0"/>
          <w:numId w:val="7"/>
        </w:numPr>
        <w:spacing w:after="120"/>
        <w:rPr>
          <w:rFonts w:ascii="Arial" w:hAnsi="Arial"/>
          <w:color w:val="000000"/>
        </w:rPr>
      </w:pPr>
      <w:r w:rsidRPr="00490B25">
        <w:rPr>
          <w:rFonts w:ascii="Arial" w:hAnsi="Arial"/>
          <w:color w:val="000000"/>
        </w:rPr>
        <w:t xml:space="preserve">Not presented for testing: </w:t>
      </w:r>
      <w:r w:rsidRPr="00490B25">
        <w:rPr>
          <w:rFonts w:ascii="Arial" w:hAnsi="Arial"/>
          <w:b/>
          <w:color w:val="000000"/>
        </w:rPr>
        <w:t>NP</w:t>
      </w:r>
      <w:r w:rsidRPr="00490B25">
        <w:rPr>
          <w:rFonts w:ascii="Arial" w:hAnsi="Arial"/>
          <w:color w:val="000000"/>
        </w:rPr>
        <w:t xml:space="preserve"> (NP4  if applicable on DAY 4)  = not presented, but animal confirmed as on farm, </w:t>
      </w:r>
      <w:r w:rsidRPr="00490B25">
        <w:rPr>
          <w:rFonts w:ascii="Arial" w:hAnsi="Arial"/>
          <w:i/>
          <w:iCs/>
          <w:color w:val="000000"/>
        </w:rPr>
        <w:t>i.e</w:t>
      </w:r>
      <w:r w:rsidRPr="00490B25">
        <w:rPr>
          <w:rFonts w:ascii="Arial" w:hAnsi="Arial"/>
          <w:color w:val="000000"/>
        </w:rPr>
        <w:t xml:space="preserve">. The AVS or Inspector has seen the animal and read the tag. The reason for non-presentation must be recorded </w:t>
      </w:r>
      <w:r w:rsidRPr="00490B25">
        <w:rPr>
          <w:rFonts w:ascii="Arial" w:hAnsi="Arial"/>
          <w:i/>
          <w:color w:val="000000"/>
        </w:rPr>
        <w:t>e.g</w:t>
      </w:r>
      <w:r w:rsidRPr="00490B25">
        <w:rPr>
          <w:rFonts w:ascii="Arial" w:hAnsi="Arial"/>
          <w:color w:val="000000"/>
        </w:rPr>
        <w:t>. heavily pregnant, too wild or “escaped” following reading of the tag. If the AVS or Inspector does not see the animal and read its tag, it should be recorded as MO</w:t>
      </w:r>
    </w:p>
    <w:p w14:paraId="79AA4799" w14:textId="77777777" w:rsidR="002E0EDE" w:rsidRPr="00490B25" w:rsidRDefault="002E0EDE" w:rsidP="002E0EDE">
      <w:pPr>
        <w:spacing w:after="120"/>
        <w:rPr>
          <w:rFonts w:ascii="Arial" w:hAnsi="Arial"/>
          <w:color w:val="000000"/>
        </w:rPr>
      </w:pPr>
      <w:r w:rsidRPr="00490B25">
        <w:rPr>
          <w:rFonts w:ascii="Arial" w:hAnsi="Arial"/>
          <w:color w:val="000000"/>
        </w:rPr>
        <w:t xml:space="preserve">9.2.2 The herd keeper </w:t>
      </w:r>
      <w:r w:rsidRPr="00490B25">
        <w:rPr>
          <w:rFonts w:ascii="Arial" w:hAnsi="Arial"/>
          <w:b/>
          <w:color w:val="000000"/>
        </w:rPr>
        <w:t>should</w:t>
      </w:r>
      <w:r w:rsidRPr="00490B25">
        <w:rPr>
          <w:rFonts w:ascii="Arial" w:hAnsi="Arial"/>
          <w:color w:val="000000"/>
        </w:rPr>
        <w:t xml:space="preserve"> be able to provide this information by consulting the herd register or their copies of the MC2 documents.  The serial number of the seller’s copy of the MC2 should be recorded in the “</w:t>
      </w:r>
      <w:proofErr w:type="spellStart"/>
      <w:r w:rsidRPr="00490B25">
        <w:rPr>
          <w:rFonts w:ascii="Arial" w:hAnsi="Arial"/>
          <w:color w:val="000000"/>
        </w:rPr>
        <w:t>REM”arks</w:t>
      </w:r>
      <w:proofErr w:type="spellEnd"/>
      <w:r w:rsidRPr="00490B25">
        <w:rPr>
          <w:rFonts w:ascii="Arial" w:hAnsi="Arial"/>
          <w:color w:val="000000"/>
        </w:rPr>
        <w:t xml:space="preserve"> column.</w:t>
      </w:r>
    </w:p>
    <w:p w14:paraId="1489C167" w14:textId="0100DAD3" w:rsidR="002E0EDE" w:rsidRPr="00490B25" w:rsidRDefault="002E0EDE" w:rsidP="002E0EDE">
      <w:pPr>
        <w:spacing w:after="120"/>
        <w:rPr>
          <w:rFonts w:ascii="Arial" w:hAnsi="Arial"/>
          <w:color w:val="000000"/>
        </w:rPr>
      </w:pPr>
      <w:r w:rsidRPr="00490B25">
        <w:rPr>
          <w:rFonts w:ascii="Arial" w:hAnsi="Arial"/>
          <w:color w:val="000000"/>
        </w:rPr>
        <w:t>9.2.3 If the death of an animal had not been notified to the Department, the herd keeper should be reminded of the requirement to do so within 7</w:t>
      </w:r>
      <w:r w:rsidRPr="00490B25">
        <w:rPr>
          <w:rFonts w:ascii="Arial" w:hAnsi="Arial"/>
          <w:b/>
          <w:color w:val="000000"/>
        </w:rPr>
        <w:t xml:space="preserve"> </w:t>
      </w:r>
      <w:r w:rsidRPr="00490B25">
        <w:rPr>
          <w:rFonts w:ascii="Arial" w:hAnsi="Arial"/>
          <w:color w:val="000000"/>
        </w:rPr>
        <w:t>days of the death of the animal using Form MC1/</w:t>
      </w:r>
      <w:r w:rsidR="00BE61C3">
        <w:rPr>
          <w:rFonts w:ascii="Arial" w:hAnsi="Arial"/>
          <w:color w:val="000000"/>
        </w:rPr>
        <w:t>NIFAIS</w:t>
      </w:r>
      <w:r w:rsidRPr="00490B25">
        <w:rPr>
          <w:rFonts w:ascii="Arial" w:hAnsi="Arial"/>
          <w:color w:val="000000"/>
        </w:rPr>
        <w:t xml:space="preserve"> online.   </w:t>
      </w:r>
    </w:p>
    <w:p w14:paraId="03CD59F9" w14:textId="77777777" w:rsidR="002E0EDE" w:rsidRPr="00490B25" w:rsidRDefault="002E0EDE" w:rsidP="002E0EDE">
      <w:pPr>
        <w:spacing w:after="120"/>
        <w:rPr>
          <w:rFonts w:ascii="Arial" w:hAnsi="Arial"/>
          <w:color w:val="000000"/>
        </w:rPr>
      </w:pPr>
      <w:r w:rsidRPr="00490B25">
        <w:rPr>
          <w:rFonts w:ascii="Arial" w:hAnsi="Arial"/>
          <w:color w:val="000000"/>
        </w:rPr>
        <w:t>9.2.4 If animals presented for testing have not had their birth or movement into the herd notified to the Department, it may not be possible to fully process the test until these notifications have been provided by the herd keeper.  Tests should be submitted without the required information about the new animals and tests should then be recalled to insert the required information about the new animals once the herd keeper has provided that information to DAERA;</w:t>
      </w:r>
    </w:p>
    <w:p w14:paraId="453E8501" w14:textId="77777777" w:rsidR="004A6A83" w:rsidRPr="00490B25" w:rsidRDefault="004A6A83" w:rsidP="00D23D8D">
      <w:pPr>
        <w:pStyle w:val="BodyText"/>
        <w:spacing w:line="240" w:lineRule="auto"/>
        <w:rPr>
          <w:rFonts w:ascii="Arial" w:hAnsi="Arial" w:cs="Arial"/>
          <w:szCs w:val="24"/>
        </w:rPr>
      </w:pPr>
    </w:p>
    <w:p w14:paraId="0A815B79" w14:textId="5AB3011A" w:rsidR="00D23D8D" w:rsidRPr="00490B25" w:rsidRDefault="00C2178C">
      <w:pPr>
        <w:pStyle w:val="Heading2"/>
        <w:numPr>
          <w:ilvl w:val="0"/>
          <w:numId w:val="12"/>
        </w:numPr>
        <w:rPr>
          <w:rFonts w:cs="Arial"/>
          <w:szCs w:val="24"/>
        </w:rPr>
      </w:pPr>
      <w:bookmarkStart w:id="357" w:name="_Toc494526385"/>
      <w:bookmarkStart w:id="358" w:name="_Toc497316342"/>
      <w:bookmarkStart w:id="359" w:name="_Toc497318094"/>
      <w:bookmarkStart w:id="360" w:name="_Toc498403391"/>
      <w:bookmarkStart w:id="361" w:name="_Toc507226802"/>
      <w:bookmarkStart w:id="362" w:name="_Toc436917264"/>
      <w:r w:rsidRPr="00490B25">
        <w:rPr>
          <w:rFonts w:cs="Arial"/>
          <w:szCs w:val="24"/>
        </w:rPr>
        <w:lastRenderedPageBreak/>
        <w:t xml:space="preserve"> </w:t>
      </w:r>
      <w:r w:rsidR="00D23D8D" w:rsidRPr="00490B25">
        <w:rPr>
          <w:rFonts w:cs="Arial"/>
          <w:szCs w:val="24"/>
        </w:rPr>
        <w:t>Animals that will not be shown on the BT15</w:t>
      </w:r>
      <w:bookmarkEnd w:id="357"/>
      <w:bookmarkEnd w:id="358"/>
      <w:bookmarkEnd w:id="359"/>
      <w:bookmarkEnd w:id="360"/>
      <w:bookmarkEnd w:id="361"/>
      <w:r w:rsidR="00D23D8D" w:rsidRPr="00490B25">
        <w:rPr>
          <w:rFonts w:cs="Arial"/>
          <w:szCs w:val="24"/>
        </w:rPr>
        <w:t xml:space="preserve"> or PDA</w:t>
      </w:r>
      <w:bookmarkEnd w:id="362"/>
      <w:r w:rsidR="00D23D8D" w:rsidRPr="00490B25">
        <w:rPr>
          <w:rFonts w:cs="Arial"/>
          <w:szCs w:val="24"/>
        </w:rPr>
        <w:t xml:space="preserve"> </w:t>
      </w:r>
    </w:p>
    <w:p w14:paraId="1F9ED7D9" w14:textId="77777777" w:rsidR="00D23D8D" w:rsidRPr="00490B25" w:rsidRDefault="00D23D8D" w:rsidP="00D23D8D">
      <w:pPr>
        <w:rPr>
          <w:rFonts w:ascii="Arial" w:hAnsi="Arial" w:cs="Arial"/>
          <w:szCs w:val="24"/>
        </w:rPr>
      </w:pPr>
    </w:p>
    <w:p w14:paraId="4BB8B0FC" w14:textId="77777777" w:rsidR="004A6A83" w:rsidRPr="00490B25" w:rsidRDefault="004A6A83">
      <w:pPr>
        <w:pStyle w:val="BodyText"/>
        <w:spacing w:line="240" w:lineRule="auto"/>
        <w:rPr>
          <w:rFonts w:ascii="Arial" w:hAnsi="Arial"/>
          <w:u w:val="single"/>
        </w:rPr>
      </w:pPr>
      <w:r w:rsidRPr="00490B25">
        <w:rPr>
          <w:rFonts w:ascii="Arial" w:hAnsi="Arial"/>
        </w:rPr>
        <w:t xml:space="preserve">. </w:t>
      </w:r>
    </w:p>
    <w:p w14:paraId="0B1B7D94" w14:textId="77777777" w:rsidR="002E0EDE" w:rsidRPr="00490B25" w:rsidRDefault="002E0EDE" w:rsidP="002E0EDE">
      <w:pPr>
        <w:rPr>
          <w:rFonts w:ascii="Arial" w:hAnsi="Arial" w:cs="Arial"/>
          <w:color w:val="000000"/>
          <w:szCs w:val="24"/>
        </w:rPr>
      </w:pPr>
      <w:r w:rsidRPr="00490B25">
        <w:rPr>
          <w:rFonts w:ascii="Arial" w:hAnsi="Arial" w:cs="Arial"/>
          <w:color w:val="000000"/>
          <w:szCs w:val="24"/>
        </w:rPr>
        <w:t>Animals which do not appear on your test sheets or downloaded test data are omitted either because:</w:t>
      </w:r>
    </w:p>
    <w:p w14:paraId="38AD46F2" w14:textId="77777777" w:rsidR="002E0EDE" w:rsidRPr="00490B25" w:rsidRDefault="002E0EDE" w:rsidP="002E0EDE">
      <w:pPr>
        <w:rPr>
          <w:rFonts w:ascii="Arial" w:hAnsi="Arial" w:cs="Arial"/>
          <w:color w:val="000000"/>
          <w:szCs w:val="24"/>
        </w:rPr>
      </w:pPr>
    </w:p>
    <w:p w14:paraId="6A8783E2" w14:textId="15C6B31F" w:rsidR="002E0EDE" w:rsidRPr="00490B25" w:rsidRDefault="002E0EDE" w:rsidP="002E0EDE">
      <w:pPr>
        <w:contextualSpacing/>
        <w:rPr>
          <w:rFonts w:ascii="Arial" w:eastAsia="Calibri" w:hAnsi="Arial" w:cs="Arial"/>
          <w:color w:val="000000"/>
          <w:szCs w:val="24"/>
          <w:lang w:eastAsia="en-GB"/>
        </w:rPr>
      </w:pPr>
      <w:r w:rsidRPr="00490B25">
        <w:rPr>
          <w:rFonts w:ascii="Arial" w:eastAsia="Calibri" w:hAnsi="Arial" w:cs="Arial"/>
          <w:color w:val="000000"/>
          <w:szCs w:val="24"/>
          <w:lang w:eastAsia="en-GB"/>
        </w:rPr>
        <w:t>9.3.1</w:t>
      </w:r>
      <w:r w:rsidR="00C2178C" w:rsidRPr="00490B25">
        <w:rPr>
          <w:rFonts w:ascii="Arial" w:eastAsia="Calibri" w:hAnsi="Arial" w:cs="Arial"/>
          <w:color w:val="000000"/>
          <w:szCs w:val="24"/>
          <w:lang w:eastAsia="en-GB"/>
        </w:rPr>
        <w:t xml:space="preserve"> </w:t>
      </w:r>
      <w:r w:rsidRPr="00490B25">
        <w:rPr>
          <w:rFonts w:ascii="Arial" w:eastAsia="Calibri" w:hAnsi="Arial" w:cs="Arial"/>
          <w:color w:val="000000"/>
          <w:szCs w:val="24"/>
          <w:lang w:eastAsia="en-GB"/>
        </w:rPr>
        <w:t xml:space="preserve">Sheets are </w:t>
      </w:r>
      <w:r w:rsidR="00FD7952" w:rsidRPr="00490B25">
        <w:rPr>
          <w:rFonts w:ascii="Arial" w:eastAsia="Calibri" w:hAnsi="Arial" w:cs="Arial"/>
          <w:color w:val="000000"/>
          <w:szCs w:val="24"/>
          <w:lang w:eastAsia="en-GB"/>
        </w:rPr>
        <w:t>printed,</w:t>
      </w:r>
      <w:r w:rsidRPr="00490B25">
        <w:rPr>
          <w:rFonts w:ascii="Arial" w:eastAsia="Calibri" w:hAnsi="Arial" w:cs="Arial"/>
          <w:color w:val="000000"/>
          <w:szCs w:val="24"/>
          <w:lang w:eastAsia="en-GB"/>
        </w:rPr>
        <w:t xml:space="preserve"> or test data downloaded too long ago;</w:t>
      </w:r>
    </w:p>
    <w:p w14:paraId="6BDB6A5D" w14:textId="77777777" w:rsidR="002E0EDE" w:rsidRPr="00490B25" w:rsidRDefault="002E0EDE" w:rsidP="002E0EDE">
      <w:pPr>
        <w:ind w:left="360"/>
        <w:contextualSpacing/>
        <w:rPr>
          <w:rFonts w:ascii="Arial" w:eastAsia="Calibri" w:hAnsi="Arial" w:cs="Arial"/>
          <w:color w:val="000000"/>
          <w:szCs w:val="24"/>
          <w:lang w:eastAsia="en-GB"/>
        </w:rPr>
      </w:pPr>
    </w:p>
    <w:p w14:paraId="5B8C55E3" w14:textId="4725D290" w:rsidR="002E0EDE" w:rsidRPr="00490B25" w:rsidRDefault="002E0EDE" w:rsidP="002E0EDE">
      <w:pPr>
        <w:ind w:left="163"/>
        <w:rPr>
          <w:rFonts w:ascii="Arial" w:hAnsi="Arial" w:cs="Arial"/>
          <w:color w:val="000000"/>
          <w:szCs w:val="24"/>
        </w:rPr>
      </w:pPr>
      <w:r w:rsidRPr="00490B25">
        <w:rPr>
          <w:rFonts w:ascii="Arial" w:hAnsi="Arial" w:cs="Arial"/>
          <w:color w:val="000000"/>
          <w:szCs w:val="24"/>
        </w:rPr>
        <w:t xml:space="preserve">TB tests sheets should be downloaded as </w:t>
      </w:r>
      <w:r w:rsidR="00C2178C" w:rsidRPr="00490B25">
        <w:rPr>
          <w:rFonts w:ascii="Arial" w:hAnsi="Arial" w:cs="Arial"/>
          <w:color w:val="000000"/>
          <w:szCs w:val="24"/>
        </w:rPr>
        <w:t xml:space="preserve">near </w:t>
      </w:r>
      <w:r w:rsidRPr="00490B25">
        <w:rPr>
          <w:rFonts w:ascii="Arial" w:hAnsi="Arial" w:cs="Arial"/>
          <w:color w:val="000000"/>
          <w:szCs w:val="24"/>
        </w:rPr>
        <w:t xml:space="preserve">to the test date as possible. This will also avoid issues when the risk status of a Test changes (and the test ID also changes). Deleted test IDs are notified to the practice through </w:t>
      </w:r>
      <w:r w:rsidR="00C2178C" w:rsidRPr="00490B25">
        <w:rPr>
          <w:rFonts w:ascii="Arial" w:hAnsi="Arial" w:cs="Arial"/>
          <w:color w:val="000000"/>
          <w:szCs w:val="24"/>
        </w:rPr>
        <w:t>e-</w:t>
      </w:r>
      <w:r w:rsidRPr="00490B25">
        <w:rPr>
          <w:rFonts w:ascii="Arial" w:hAnsi="Arial" w:cs="Arial"/>
          <w:color w:val="000000"/>
          <w:szCs w:val="24"/>
        </w:rPr>
        <w:t>PVP and it is the responsibility of the contractor to ensure information is up to date.</w:t>
      </w:r>
    </w:p>
    <w:p w14:paraId="31C7D915" w14:textId="77777777" w:rsidR="002E0EDE" w:rsidRPr="00490B25" w:rsidRDefault="002E0EDE" w:rsidP="002E0EDE">
      <w:pPr>
        <w:ind w:left="360"/>
        <w:contextualSpacing/>
        <w:rPr>
          <w:rFonts w:ascii="Arial" w:eastAsia="Calibri" w:hAnsi="Arial" w:cs="Arial"/>
          <w:color w:val="000000"/>
          <w:szCs w:val="24"/>
          <w:lang w:eastAsia="en-GB"/>
        </w:rPr>
      </w:pPr>
    </w:p>
    <w:p w14:paraId="5ADFB885" w14:textId="38BD5E42" w:rsidR="002E0EDE" w:rsidRPr="00490B25" w:rsidRDefault="002E0EDE" w:rsidP="00490B25">
      <w:pPr>
        <w:contextualSpacing/>
        <w:rPr>
          <w:rFonts w:ascii="Arial" w:eastAsia="Calibri" w:hAnsi="Arial" w:cs="Arial"/>
          <w:color w:val="000000"/>
          <w:szCs w:val="24"/>
          <w:lang w:eastAsia="en-GB"/>
        </w:rPr>
      </w:pPr>
      <w:bookmarkStart w:id="363" w:name="_Hlk129691046"/>
      <w:r w:rsidRPr="00490B25">
        <w:rPr>
          <w:rFonts w:ascii="Arial" w:eastAsia="Calibri" w:hAnsi="Arial" w:cs="Arial"/>
          <w:color w:val="000000"/>
          <w:szCs w:val="24"/>
          <w:lang w:eastAsia="en-GB"/>
        </w:rPr>
        <w:t>9.3</w:t>
      </w:r>
      <w:r w:rsidR="00C2178C" w:rsidRPr="00490B25">
        <w:rPr>
          <w:rFonts w:ascii="Arial" w:eastAsia="Calibri" w:hAnsi="Arial" w:cs="Arial"/>
          <w:color w:val="000000"/>
          <w:szCs w:val="24"/>
          <w:lang w:eastAsia="en-GB"/>
        </w:rPr>
        <w:t>.</w:t>
      </w:r>
      <w:r w:rsidRPr="00490B25">
        <w:rPr>
          <w:rFonts w:ascii="Arial" w:eastAsia="Calibri" w:hAnsi="Arial" w:cs="Arial"/>
          <w:color w:val="000000"/>
          <w:szCs w:val="24"/>
          <w:lang w:eastAsia="en-GB"/>
        </w:rPr>
        <w:t>2</w:t>
      </w:r>
      <w:r w:rsidR="00C2178C" w:rsidRPr="00490B25">
        <w:rPr>
          <w:rFonts w:ascii="Arial" w:eastAsia="Calibri" w:hAnsi="Arial" w:cs="Arial"/>
          <w:color w:val="000000"/>
          <w:szCs w:val="24"/>
          <w:lang w:eastAsia="en-GB"/>
        </w:rPr>
        <w:t xml:space="preserve"> </w:t>
      </w:r>
      <w:r w:rsidRPr="00490B25">
        <w:rPr>
          <w:rFonts w:ascii="Arial" w:eastAsia="Calibri" w:hAnsi="Arial" w:cs="Arial"/>
          <w:color w:val="000000"/>
          <w:szCs w:val="24"/>
          <w:lang w:eastAsia="en-GB"/>
        </w:rPr>
        <w:t xml:space="preserve">The animal is a calf which the herd keeper has recently registered or is registered under 6 weeks </w:t>
      </w:r>
      <w:r w:rsidR="00FD7952" w:rsidRPr="00490B25">
        <w:rPr>
          <w:rFonts w:ascii="Arial" w:eastAsia="Calibri" w:hAnsi="Arial" w:cs="Arial"/>
          <w:color w:val="000000"/>
          <w:szCs w:val="24"/>
          <w:lang w:eastAsia="en-GB"/>
        </w:rPr>
        <w:t>old.</w:t>
      </w:r>
    </w:p>
    <w:p w14:paraId="53B6A181" w14:textId="77777777" w:rsidR="002E0EDE" w:rsidRPr="00490B25" w:rsidRDefault="002E0EDE" w:rsidP="002E0EDE">
      <w:pPr>
        <w:spacing w:after="120" w:line="360" w:lineRule="auto"/>
        <w:rPr>
          <w:rFonts w:ascii="Arial" w:hAnsi="Arial" w:cs="Arial"/>
          <w:color w:val="000000"/>
          <w:szCs w:val="24"/>
        </w:rPr>
      </w:pPr>
    </w:p>
    <w:p w14:paraId="205EADE1" w14:textId="055BCB07" w:rsidR="002E0EDE" w:rsidRPr="00490B25" w:rsidRDefault="002E0EDE" w:rsidP="002E0EDE">
      <w:pPr>
        <w:rPr>
          <w:rFonts w:ascii="Arial" w:hAnsi="Arial" w:cs="Arial"/>
          <w:color w:val="000000"/>
          <w:szCs w:val="24"/>
        </w:rPr>
      </w:pPr>
    </w:p>
    <w:bookmarkEnd w:id="363"/>
    <w:p w14:paraId="6B41464F" w14:textId="77777777" w:rsidR="002E0EDE" w:rsidRPr="00490B25" w:rsidRDefault="002E0EDE" w:rsidP="002E0EDE">
      <w:pPr>
        <w:ind w:left="360"/>
        <w:contextualSpacing/>
        <w:rPr>
          <w:rFonts w:ascii="Arial" w:eastAsia="Calibri" w:hAnsi="Arial" w:cs="Arial"/>
          <w:color w:val="000000"/>
          <w:szCs w:val="24"/>
          <w:lang w:eastAsia="en-GB"/>
        </w:rPr>
      </w:pPr>
    </w:p>
    <w:p w14:paraId="42334008" w14:textId="5C565FD4" w:rsidR="002E0EDE" w:rsidRPr="00490B25" w:rsidRDefault="002E0EDE" w:rsidP="00490B25">
      <w:pPr>
        <w:contextualSpacing/>
        <w:rPr>
          <w:rFonts w:ascii="Arial" w:eastAsia="Calibri" w:hAnsi="Arial" w:cs="Arial"/>
          <w:color w:val="000000"/>
          <w:szCs w:val="24"/>
          <w:lang w:eastAsia="en-GB"/>
        </w:rPr>
      </w:pPr>
      <w:r w:rsidRPr="00490B25">
        <w:rPr>
          <w:rFonts w:ascii="Arial" w:eastAsia="Calibri" w:hAnsi="Arial" w:cs="Arial"/>
          <w:color w:val="000000"/>
          <w:szCs w:val="24"/>
          <w:lang w:eastAsia="en-GB"/>
        </w:rPr>
        <w:t>9.3.3</w:t>
      </w:r>
      <w:r w:rsidR="00C2178C" w:rsidRPr="00490B25">
        <w:rPr>
          <w:rFonts w:ascii="Arial" w:eastAsia="Calibri" w:hAnsi="Arial" w:cs="Arial"/>
          <w:color w:val="000000"/>
          <w:szCs w:val="24"/>
          <w:lang w:eastAsia="en-GB"/>
        </w:rPr>
        <w:t xml:space="preserve"> </w:t>
      </w:r>
      <w:r w:rsidRPr="00490B25">
        <w:rPr>
          <w:rFonts w:ascii="Arial" w:eastAsia="Calibri" w:hAnsi="Arial" w:cs="Arial"/>
          <w:color w:val="000000"/>
          <w:szCs w:val="24"/>
          <w:lang w:eastAsia="en-GB"/>
        </w:rPr>
        <w:t xml:space="preserve">The animal has been moved into the herd very </w:t>
      </w:r>
      <w:r w:rsidR="00FD7952" w:rsidRPr="00490B25">
        <w:rPr>
          <w:rFonts w:ascii="Arial" w:eastAsia="Calibri" w:hAnsi="Arial" w:cs="Arial"/>
          <w:color w:val="000000"/>
          <w:szCs w:val="24"/>
          <w:lang w:eastAsia="en-GB"/>
        </w:rPr>
        <w:t>recently.</w:t>
      </w:r>
    </w:p>
    <w:p w14:paraId="432C4C25" w14:textId="77777777" w:rsidR="002E0EDE" w:rsidRPr="00490B25" w:rsidRDefault="002E0EDE" w:rsidP="002E0EDE">
      <w:pPr>
        <w:contextualSpacing/>
        <w:rPr>
          <w:rFonts w:ascii="Arial" w:eastAsia="Calibri" w:hAnsi="Arial" w:cs="Arial"/>
          <w:color w:val="000000"/>
          <w:szCs w:val="24"/>
          <w:lang w:eastAsia="en-GB"/>
        </w:rPr>
      </w:pPr>
    </w:p>
    <w:p w14:paraId="15720E19" w14:textId="77777777" w:rsidR="002E0EDE" w:rsidRPr="00490B25" w:rsidRDefault="002E0EDE" w:rsidP="002E0EDE">
      <w:pPr>
        <w:rPr>
          <w:rFonts w:ascii="Arial" w:hAnsi="Arial" w:cs="Arial"/>
          <w:color w:val="000000"/>
          <w:szCs w:val="24"/>
          <w:u w:val="single"/>
        </w:rPr>
      </w:pPr>
      <w:r w:rsidRPr="00490B25">
        <w:rPr>
          <w:rFonts w:ascii="Arial" w:hAnsi="Arial" w:cs="Arial"/>
          <w:color w:val="000000"/>
          <w:szCs w:val="24"/>
        </w:rPr>
        <w:t xml:space="preserve">Where an animal was purchased in the interval between the printing of Form BT15 and the commencement of the TB test, it will not be shown on the BT15 or the PDA.  </w:t>
      </w:r>
    </w:p>
    <w:p w14:paraId="539382B6" w14:textId="77777777" w:rsidR="002E0EDE" w:rsidRPr="00490B25" w:rsidRDefault="002E0EDE" w:rsidP="002E0EDE">
      <w:pPr>
        <w:ind w:left="360"/>
        <w:contextualSpacing/>
        <w:rPr>
          <w:rFonts w:ascii="Arial" w:eastAsia="Calibri" w:hAnsi="Arial" w:cs="Arial"/>
          <w:color w:val="000000"/>
          <w:szCs w:val="24"/>
          <w:lang w:eastAsia="en-GB"/>
        </w:rPr>
      </w:pPr>
    </w:p>
    <w:p w14:paraId="5D0A71B5" w14:textId="7F0991A3" w:rsidR="002E0EDE" w:rsidRPr="00490B25" w:rsidRDefault="002E0EDE" w:rsidP="00490B25">
      <w:pPr>
        <w:contextualSpacing/>
        <w:rPr>
          <w:rFonts w:ascii="Arial" w:eastAsia="Calibri" w:hAnsi="Arial" w:cs="Arial"/>
          <w:color w:val="000000"/>
          <w:szCs w:val="24"/>
          <w:lang w:eastAsia="en-GB"/>
        </w:rPr>
      </w:pPr>
      <w:r w:rsidRPr="00490B25">
        <w:rPr>
          <w:rFonts w:ascii="Arial" w:eastAsia="Calibri" w:hAnsi="Arial" w:cs="Arial"/>
          <w:color w:val="000000"/>
          <w:szCs w:val="24"/>
          <w:lang w:eastAsia="en-GB"/>
        </w:rPr>
        <w:t>9.3.4</w:t>
      </w:r>
      <w:r w:rsidR="00C2178C" w:rsidRPr="00490B25">
        <w:rPr>
          <w:rFonts w:ascii="Arial" w:eastAsia="Calibri" w:hAnsi="Arial" w:cs="Arial"/>
          <w:color w:val="000000"/>
          <w:szCs w:val="24"/>
          <w:lang w:eastAsia="en-GB"/>
        </w:rPr>
        <w:t xml:space="preserve"> </w:t>
      </w:r>
      <w:r w:rsidRPr="00490B25">
        <w:rPr>
          <w:rFonts w:ascii="Arial" w:eastAsia="Calibri" w:hAnsi="Arial" w:cs="Arial"/>
          <w:color w:val="000000"/>
          <w:szCs w:val="24"/>
          <w:lang w:eastAsia="en-GB"/>
        </w:rPr>
        <w:t xml:space="preserve">The animal does not appear on the </w:t>
      </w:r>
      <w:r w:rsidR="00BE61C3">
        <w:rPr>
          <w:rFonts w:ascii="Arial" w:eastAsia="Calibri" w:hAnsi="Arial" w:cs="Arial"/>
          <w:color w:val="000000"/>
          <w:szCs w:val="24"/>
          <w:lang w:eastAsia="en-GB"/>
        </w:rPr>
        <w:t>NIFAIS</w:t>
      </w:r>
      <w:r w:rsidRPr="00490B25">
        <w:rPr>
          <w:rFonts w:ascii="Arial" w:eastAsia="Calibri" w:hAnsi="Arial" w:cs="Arial"/>
          <w:color w:val="000000"/>
          <w:szCs w:val="24"/>
          <w:lang w:eastAsia="en-GB"/>
        </w:rPr>
        <w:t xml:space="preserve"> database and may be illegally moved. </w:t>
      </w:r>
    </w:p>
    <w:p w14:paraId="74B914AD" w14:textId="77777777" w:rsidR="002E0EDE" w:rsidRPr="00490B25" w:rsidRDefault="002E0EDE" w:rsidP="002E0EDE">
      <w:pPr>
        <w:ind w:left="360"/>
        <w:contextualSpacing/>
        <w:rPr>
          <w:rFonts w:ascii="Arial" w:eastAsia="Calibri" w:hAnsi="Arial" w:cs="Arial"/>
          <w:color w:val="000000"/>
          <w:szCs w:val="24"/>
          <w:lang w:eastAsia="en-GB"/>
        </w:rPr>
      </w:pPr>
    </w:p>
    <w:p w14:paraId="7B5B2E93" w14:textId="2092A50A" w:rsidR="002E0EDE" w:rsidRPr="00490B25" w:rsidRDefault="002E0EDE" w:rsidP="00490B25">
      <w:pPr>
        <w:contextualSpacing/>
        <w:rPr>
          <w:rFonts w:ascii="Arial" w:eastAsia="Calibri" w:hAnsi="Arial" w:cs="Arial"/>
          <w:color w:val="000000"/>
          <w:szCs w:val="24"/>
          <w:lang w:eastAsia="en-GB"/>
        </w:rPr>
      </w:pPr>
      <w:r w:rsidRPr="00490B25">
        <w:rPr>
          <w:rFonts w:ascii="Arial" w:eastAsia="Calibri" w:hAnsi="Arial" w:cs="Arial"/>
          <w:color w:val="000000"/>
          <w:szCs w:val="24"/>
          <w:lang w:eastAsia="en-GB"/>
        </w:rPr>
        <w:t>9.3.5</w:t>
      </w:r>
      <w:r w:rsidR="00C2178C" w:rsidRPr="00490B25">
        <w:rPr>
          <w:rFonts w:ascii="Arial" w:eastAsia="Calibri" w:hAnsi="Arial" w:cs="Arial"/>
          <w:color w:val="000000"/>
          <w:szCs w:val="24"/>
          <w:lang w:eastAsia="en-GB"/>
        </w:rPr>
        <w:t xml:space="preserve"> </w:t>
      </w:r>
      <w:r w:rsidRPr="00490B25">
        <w:rPr>
          <w:rFonts w:ascii="Arial" w:eastAsia="Calibri" w:hAnsi="Arial" w:cs="Arial"/>
          <w:color w:val="000000"/>
          <w:szCs w:val="24"/>
          <w:lang w:eastAsia="en-GB"/>
        </w:rPr>
        <w:t xml:space="preserve">Animals that have not been notified to the Department. The herd keeper is required to enter all details of born or purchased animals in their herd register and to notify DVO of all births and deaths on the farm by completing Form MC1 or using </w:t>
      </w:r>
      <w:r w:rsidR="00BE61C3">
        <w:rPr>
          <w:rFonts w:ascii="Arial" w:eastAsia="Calibri" w:hAnsi="Arial" w:cs="Arial"/>
          <w:color w:val="000000"/>
          <w:szCs w:val="24"/>
          <w:lang w:eastAsia="en-GB"/>
        </w:rPr>
        <w:t>NIFAIS</w:t>
      </w:r>
      <w:r w:rsidRPr="00490B25">
        <w:rPr>
          <w:rFonts w:ascii="Arial" w:eastAsia="Calibri" w:hAnsi="Arial" w:cs="Arial"/>
          <w:color w:val="000000"/>
          <w:szCs w:val="24"/>
          <w:lang w:eastAsia="en-GB"/>
        </w:rPr>
        <w:t xml:space="preserve"> on</w:t>
      </w:r>
      <w:r w:rsidR="00C2178C" w:rsidRPr="00490B25">
        <w:rPr>
          <w:rFonts w:ascii="Arial" w:eastAsia="Calibri" w:hAnsi="Arial" w:cs="Arial"/>
          <w:color w:val="000000"/>
          <w:szCs w:val="24"/>
          <w:lang w:eastAsia="en-GB"/>
        </w:rPr>
        <w:t>l</w:t>
      </w:r>
      <w:r w:rsidRPr="00490B25">
        <w:rPr>
          <w:rFonts w:ascii="Arial" w:eastAsia="Calibri" w:hAnsi="Arial" w:cs="Arial"/>
          <w:color w:val="000000"/>
          <w:szCs w:val="24"/>
          <w:lang w:eastAsia="en-GB"/>
        </w:rPr>
        <w:t xml:space="preserve">ine.   If this notification has been made within the time allowed, all eligible animals should appear on Form BT15 or the PDA. </w:t>
      </w:r>
    </w:p>
    <w:p w14:paraId="076AA31E" w14:textId="77777777" w:rsidR="004A6A83" w:rsidRPr="00490B25" w:rsidRDefault="004A6A83">
      <w:pPr>
        <w:pStyle w:val="BodyText"/>
        <w:spacing w:line="240" w:lineRule="auto"/>
      </w:pPr>
    </w:p>
    <w:p w14:paraId="21007B22" w14:textId="4326050E" w:rsidR="00D23D8D" w:rsidRPr="00490B25" w:rsidRDefault="004A6A83">
      <w:pPr>
        <w:pStyle w:val="Heading2"/>
        <w:numPr>
          <w:ilvl w:val="0"/>
          <w:numId w:val="13"/>
        </w:numPr>
        <w:rPr>
          <w:rFonts w:cs="Arial"/>
          <w:szCs w:val="24"/>
        </w:rPr>
      </w:pPr>
      <w:r w:rsidRPr="00490B25">
        <w:rPr>
          <w:rFonts w:cs="Arial"/>
          <w:szCs w:val="24"/>
        </w:rPr>
        <w:t xml:space="preserve">   </w:t>
      </w:r>
      <w:bookmarkStart w:id="364" w:name="_Toc494526389"/>
      <w:bookmarkStart w:id="365" w:name="_Toc497316346"/>
      <w:bookmarkStart w:id="366" w:name="_Toc497318098"/>
      <w:bookmarkStart w:id="367" w:name="_Toc498403395"/>
      <w:bookmarkStart w:id="368" w:name="_Toc507226806"/>
      <w:bookmarkStart w:id="369" w:name="_Toc436917268"/>
      <w:r w:rsidR="00D23D8D" w:rsidRPr="00490B25">
        <w:rPr>
          <w:rFonts w:cs="Arial"/>
          <w:szCs w:val="24"/>
        </w:rPr>
        <w:t>Action to take where animals that are presented are not shown on the BT15/</w:t>
      </w:r>
      <w:bookmarkEnd w:id="364"/>
      <w:bookmarkEnd w:id="365"/>
      <w:bookmarkEnd w:id="366"/>
      <w:bookmarkEnd w:id="367"/>
      <w:bookmarkEnd w:id="368"/>
      <w:bookmarkEnd w:id="369"/>
      <w:r w:rsidR="00FD7952" w:rsidRPr="00490B25">
        <w:rPr>
          <w:rFonts w:cs="Arial"/>
          <w:szCs w:val="24"/>
        </w:rPr>
        <w:t>PDA:</w:t>
      </w:r>
    </w:p>
    <w:p w14:paraId="50839E4E" w14:textId="77777777" w:rsidR="000F5EE2" w:rsidRPr="00490B25" w:rsidRDefault="000F5EE2">
      <w:pPr>
        <w:keepNext/>
        <w:numPr>
          <w:ilvl w:val="2"/>
          <w:numId w:val="18"/>
        </w:numPr>
        <w:spacing w:before="240" w:after="60"/>
        <w:outlineLvl w:val="2"/>
        <w:rPr>
          <w:rFonts w:ascii="Arial" w:hAnsi="Arial" w:cs="Arial"/>
          <w:color w:val="000000"/>
          <w:szCs w:val="24"/>
        </w:rPr>
      </w:pPr>
      <w:r w:rsidRPr="00490B25">
        <w:rPr>
          <w:rFonts w:ascii="Arial" w:hAnsi="Arial" w:cs="Arial"/>
          <w:color w:val="000000"/>
          <w:szCs w:val="24"/>
        </w:rPr>
        <w:t>After Day1 of the test and before Day4, The AVS should attempt to input to e PVP the animals not recorded on the downloaded BT15 sheets via the “add animals” function. This will enable the AVS to determine whether any clerical error exists in the record of the animal, or whether there are other issues which can be followed up with the keeper in advance of Day4.</w:t>
      </w:r>
    </w:p>
    <w:p w14:paraId="645CF5B8" w14:textId="71A80331" w:rsidR="000F5EE2" w:rsidRPr="00490B25" w:rsidRDefault="000F5EE2">
      <w:pPr>
        <w:keepNext/>
        <w:numPr>
          <w:ilvl w:val="2"/>
          <w:numId w:val="18"/>
        </w:numPr>
        <w:spacing w:before="240" w:after="60"/>
        <w:outlineLvl w:val="2"/>
        <w:rPr>
          <w:rFonts w:ascii="Arial" w:hAnsi="Arial" w:cs="Arial"/>
          <w:color w:val="000000"/>
          <w:szCs w:val="24"/>
        </w:rPr>
      </w:pPr>
      <w:r w:rsidRPr="00490B25">
        <w:rPr>
          <w:rFonts w:ascii="Arial" w:hAnsi="Arial" w:cs="Arial"/>
          <w:b/>
          <w:color w:val="000000"/>
          <w:szCs w:val="24"/>
        </w:rPr>
        <w:t>The test Must NOT be reset or rearranged. Nor should new sheets be printed.</w:t>
      </w:r>
    </w:p>
    <w:p w14:paraId="5D4B7673" w14:textId="77777777" w:rsidR="000F5EE2" w:rsidRPr="00490B25" w:rsidRDefault="000F5EE2">
      <w:pPr>
        <w:keepNext/>
        <w:numPr>
          <w:ilvl w:val="2"/>
          <w:numId w:val="18"/>
        </w:numPr>
        <w:spacing w:before="240" w:after="60"/>
        <w:outlineLvl w:val="2"/>
        <w:rPr>
          <w:rFonts w:ascii="Arial" w:hAnsi="Arial" w:cs="Arial"/>
          <w:color w:val="000000"/>
          <w:szCs w:val="24"/>
        </w:rPr>
      </w:pPr>
      <w:r w:rsidRPr="00490B25">
        <w:rPr>
          <w:rFonts w:ascii="Arial" w:hAnsi="Arial" w:cs="Arial"/>
          <w:color w:val="000000"/>
          <w:szCs w:val="24"/>
        </w:rPr>
        <w:t xml:space="preserve">No ear tags: Cattle bearing no ear tags must be </w:t>
      </w:r>
      <w:r w:rsidRPr="00490B25">
        <w:rPr>
          <w:rFonts w:ascii="Arial" w:hAnsi="Arial" w:cs="Arial"/>
          <w:b/>
          <w:color w:val="000000"/>
          <w:szCs w:val="24"/>
        </w:rPr>
        <w:t>re-identified</w:t>
      </w:r>
      <w:r w:rsidRPr="00490B25">
        <w:rPr>
          <w:rFonts w:ascii="Arial" w:hAnsi="Arial" w:cs="Arial"/>
          <w:color w:val="000000"/>
          <w:szCs w:val="24"/>
        </w:rPr>
        <w:t xml:space="preserve"> using approved double plastic tags authorised for use in the herd, regardless of the date of birth.  If the herd keeper does not have a supply of ear tags the AVS or </w:t>
      </w:r>
      <w:r w:rsidRPr="00490B25">
        <w:rPr>
          <w:rFonts w:ascii="Arial" w:hAnsi="Arial" w:cs="Arial"/>
          <w:color w:val="000000"/>
          <w:szCs w:val="24"/>
        </w:rPr>
        <w:lastRenderedPageBreak/>
        <w:t xml:space="preserve">Inspector must record an accurate description of each unidentified animal, including any identifying detail </w:t>
      </w:r>
      <w:r w:rsidRPr="00490B25">
        <w:rPr>
          <w:rFonts w:ascii="Arial" w:hAnsi="Arial" w:cs="Arial"/>
          <w:i/>
          <w:color w:val="000000"/>
          <w:szCs w:val="24"/>
        </w:rPr>
        <w:t>e.g</w:t>
      </w:r>
      <w:r w:rsidRPr="00490B25">
        <w:rPr>
          <w:rFonts w:ascii="Arial" w:hAnsi="Arial" w:cs="Arial"/>
          <w:color w:val="000000"/>
          <w:szCs w:val="24"/>
        </w:rPr>
        <w:t xml:space="preserve">. Management tags/ freeze brands, while retaining the option of scissors clip marks as an additional means of identifying. Any temporary mark used must be unique and visible on Day 4. </w:t>
      </w:r>
    </w:p>
    <w:p w14:paraId="330BF51E" w14:textId="77777777" w:rsidR="000F5EE2" w:rsidRPr="00490B25" w:rsidRDefault="000F5EE2" w:rsidP="000F5EE2">
      <w:pPr>
        <w:rPr>
          <w:color w:val="000000"/>
        </w:rPr>
      </w:pPr>
    </w:p>
    <w:p w14:paraId="6CC7437B" w14:textId="77777777" w:rsidR="000F5EE2" w:rsidRPr="00490B25" w:rsidRDefault="000F5EE2">
      <w:pPr>
        <w:numPr>
          <w:ilvl w:val="2"/>
          <w:numId w:val="18"/>
        </w:numPr>
        <w:rPr>
          <w:rFonts w:ascii="Arial" w:hAnsi="Arial" w:cs="Arial"/>
          <w:color w:val="000000"/>
          <w:szCs w:val="24"/>
        </w:rPr>
      </w:pPr>
      <w:r w:rsidRPr="00490B25">
        <w:rPr>
          <w:rFonts w:ascii="Arial" w:hAnsi="Arial" w:cs="Arial"/>
          <w:color w:val="000000"/>
          <w:szCs w:val="24"/>
        </w:rPr>
        <w:t xml:space="preserve">When an animal with no ear tags is retagged, </w:t>
      </w:r>
      <w:r w:rsidRPr="00490B25">
        <w:rPr>
          <w:rFonts w:ascii="Arial" w:hAnsi="Arial" w:cs="Arial"/>
          <w:b/>
          <w:color w:val="000000"/>
          <w:szCs w:val="24"/>
        </w:rPr>
        <w:t>no attempt should be made to correlate identification applied at the test with an earlier identification</w:t>
      </w:r>
      <w:r w:rsidRPr="00490B25">
        <w:rPr>
          <w:rFonts w:ascii="Arial" w:hAnsi="Arial" w:cs="Arial"/>
          <w:color w:val="000000"/>
          <w:szCs w:val="24"/>
        </w:rPr>
        <w:t>.  The animal details, test readings and results must be written on at the end of the test.  The AVS or Inspector must record the animal’s description, but no Date of Birth should be accorded to such animals although the AVS or Inspector may record an estimate of the animal’s age on Form BT15 or on the PDA e.g. small calf, adult female.   The letters “RT” (“Retagged”) should be inserted against the animal in the “</w:t>
      </w:r>
      <w:proofErr w:type="spellStart"/>
      <w:r w:rsidRPr="00490B25">
        <w:rPr>
          <w:rFonts w:ascii="Arial" w:hAnsi="Arial" w:cs="Arial"/>
          <w:color w:val="000000"/>
          <w:szCs w:val="24"/>
        </w:rPr>
        <w:t>REM”arks</w:t>
      </w:r>
      <w:proofErr w:type="spellEnd"/>
      <w:r w:rsidRPr="00490B25">
        <w:rPr>
          <w:rFonts w:ascii="Arial" w:hAnsi="Arial" w:cs="Arial"/>
          <w:color w:val="000000"/>
          <w:szCs w:val="24"/>
        </w:rPr>
        <w:t xml:space="preserve"> column.</w:t>
      </w:r>
    </w:p>
    <w:p w14:paraId="3374BFBE" w14:textId="77777777" w:rsidR="000F5EE2" w:rsidRPr="00490B25" w:rsidRDefault="000F5EE2" w:rsidP="000F5EE2">
      <w:pPr>
        <w:ind w:left="720"/>
        <w:rPr>
          <w:rFonts w:ascii="Arial" w:eastAsia="Calibri" w:hAnsi="Arial" w:cs="Arial"/>
          <w:color w:val="000000"/>
          <w:sz w:val="22"/>
          <w:szCs w:val="24"/>
          <w:lang w:eastAsia="en-GB"/>
        </w:rPr>
      </w:pPr>
    </w:p>
    <w:p w14:paraId="20ECB1D2" w14:textId="77777777" w:rsidR="000F5EE2" w:rsidRPr="00490B25" w:rsidRDefault="000F5EE2">
      <w:pPr>
        <w:numPr>
          <w:ilvl w:val="2"/>
          <w:numId w:val="18"/>
        </w:numPr>
        <w:rPr>
          <w:rFonts w:ascii="Arial" w:hAnsi="Arial" w:cs="Arial"/>
          <w:color w:val="000000"/>
          <w:szCs w:val="24"/>
        </w:rPr>
      </w:pPr>
      <w:r w:rsidRPr="00490B25">
        <w:rPr>
          <w:rFonts w:ascii="Arial" w:hAnsi="Arial" w:cs="Arial"/>
          <w:color w:val="000000"/>
          <w:szCs w:val="24"/>
        </w:rPr>
        <w:t xml:space="preserve">Herd keeper to inform DAERA.  The herd keeper should be advised that the herd keeper must inform DVO of the retagging of the animals using form MC1A. If any correlation can be made it is the herd keeper's responsibility to notify this to the Department using Form MC1A.  It is the responsibility of the herd keeper to inform the Department of lost identification, and to re-tag animals whose identification has been lost within 28 days of noticing the loss.    </w:t>
      </w:r>
    </w:p>
    <w:p w14:paraId="336E77F1" w14:textId="3F24965C" w:rsidR="000F5EE2" w:rsidRPr="00490B25" w:rsidRDefault="000F5EE2" w:rsidP="00A2199F">
      <w:pPr>
        <w:keepNext/>
        <w:spacing w:before="240" w:after="60"/>
        <w:outlineLvl w:val="2"/>
        <w:rPr>
          <w:rFonts w:ascii="Arial" w:hAnsi="Arial" w:cs="Arial"/>
          <w:color w:val="000000"/>
          <w:szCs w:val="24"/>
        </w:rPr>
      </w:pPr>
      <w:r w:rsidRPr="00490B25">
        <w:rPr>
          <w:rFonts w:ascii="Arial" w:hAnsi="Arial" w:cs="Arial"/>
          <w:color w:val="000000"/>
          <w:szCs w:val="24"/>
        </w:rPr>
        <w:t xml:space="preserve">9.4.6 Recent purchase: The animal must be </w:t>
      </w:r>
      <w:r w:rsidR="00FD7952" w:rsidRPr="00490B25">
        <w:rPr>
          <w:rFonts w:ascii="Arial" w:hAnsi="Arial" w:cs="Arial"/>
          <w:color w:val="000000"/>
          <w:szCs w:val="24"/>
        </w:rPr>
        <w:t>tested,</w:t>
      </w:r>
      <w:r w:rsidRPr="00490B25">
        <w:rPr>
          <w:rFonts w:ascii="Arial" w:hAnsi="Arial" w:cs="Arial"/>
          <w:color w:val="000000"/>
          <w:szCs w:val="24"/>
        </w:rPr>
        <w:t xml:space="preserve"> and the test recorded on a blank line of Form BT15 or the PDA giving its identification, colour, breed type, sex and date of birth (if available from the herd keeper).  The serial number of the notification document should be recorded in the “</w:t>
      </w:r>
      <w:proofErr w:type="spellStart"/>
      <w:r w:rsidRPr="00490B25">
        <w:rPr>
          <w:rFonts w:ascii="Arial" w:hAnsi="Arial" w:cs="Arial"/>
          <w:color w:val="000000"/>
          <w:szCs w:val="24"/>
        </w:rPr>
        <w:t>REM”arks</w:t>
      </w:r>
      <w:proofErr w:type="spellEnd"/>
      <w:r w:rsidRPr="00490B25">
        <w:rPr>
          <w:rFonts w:ascii="Arial" w:hAnsi="Arial" w:cs="Arial"/>
          <w:color w:val="000000"/>
          <w:szCs w:val="24"/>
        </w:rPr>
        <w:t xml:space="preserve"> column of BT15/ on the PDA.  Its date of birth should only be recorded if the herd keeper can provide a copy of the Notification of Movement Form (MC2) for the animal.</w:t>
      </w:r>
    </w:p>
    <w:p w14:paraId="2FFC2A4D" w14:textId="2D8267DB" w:rsidR="000F5EE2" w:rsidRPr="00490B25" w:rsidRDefault="000F5EE2" w:rsidP="000F5EE2">
      <w:pPr>
        <w:keepNext/>
        <w:spacing w:before="240" w:after="60"/>
        <w:outlineLvl w:val="2"/>
        <w:rPr>
          <w:rFonts w:ascii="Arial" w:hAnsi="Arial" w:cs="Arial"/>
          <w:color w:val="000000"/>
          <w:szCs w:val="24"/>
        </w:rPr>
      </w:pPr>
      <w:r w:rsidRPr="00490B25">
        <w:rPr>
          <w:rFonts w:ascii="Arial" w:hAnsi="Arial" w:cs="Arial"/>
          <w:color w:val="000000"/>
          <w:szCs w:val="24"/>
        </w:rPr>
        <w:t>9</w:t>
      </w:r>
      <w:r w:rsidR="00A2199F" w:rsidRPr="00490B25">
        <w:rPr>
          <w:rFonts w:ascii="Arial" w:hAnsi="Arial" w:cs="Arial"/>
          <w:color w:val="000000"/>
          <w:szCs w:val="24"/>
        </w:rPr>
        <w:t>.</w:t>
      </w:r>
      <w:r w:rsidRPr="00490B25">
        <w:rPr>
          <w:rFonts w:ascii="Arial" w:hAnsi="Arial" w:cs="Arial"/>
          <w:color w:val="000000"/>
          <w:szCs w:val="24"/>
        </w:rPr>
        <w:t xml:space="preserve">4.7 </w:t>
      </w:r>
      <w:r w:rsidR="00FD7952" w:rsidRPr="00490B25">
        <w:rPr>
          <w:rFonts w:ascii="Arial" w:hAnsi="Arial" w:cs="Arial"/>
          <w:color w:val="000000"/>
          <w:szCs w:val="24"/>
        </w:rPr>
        <w:t>non-notification</w:t>
      </w:r>
      <w:r w:rsidRPr="00490B25">
        <w:rPr>
          <w:rFonts w:ascii="Arial" w:hAnsi="Arial" w:cs="Arial"/>
          <w:color w:val="000000"/>
          <w:szCs w:val="24"/>
        </w:rPr>
        <w:t xml:space="preserve"> of a birth: Where an animal that has been born into the herd is not listed on Form BT15 or the PDA but is eligible for testing, it must be tested.  Its full description </w:t>
      </w:r>
      <w:r w:rsidRPr="00490B25">
        <w:rPr>
          <w:rFonts w:ascii="Arial" w:hAnsi="Arial" w:cs="Arial"/>
          <w:color w:val="000000"/>
          <w:szCs w:val="24"/>
          <w:u w:val="single"/>
        </w:rPr>
        <w:t>apart from a date of birth</w:t>
      </w:r>
      <w:r w:rsidRPr="00490B25">
        <w:rPr>
          <w:rFonts w:ascii="Arial" w:hAnsi="Arial" w:cs="Arial"/>
          <w:color w:val="000000"/>
          <w:szCs w:val="24"/>
        </w:rPr>
        <w:t xml:space="preserve"> together with the test results must be recorded on Form BT15 or the PDA.  The herd keeper should be reminded of his obligation to notify the birth of the animal to the Department.  The </w:t>
      </w:r>
      <w:proofErr w:type="spellStart"/>
      <w:r w:rsidRPr="00490B25">
        <w:rPr>
          <w:rFonts w:ascii="Arial" w:hAnsi="Arial" w:cs="Arial"/>
          <w:color w:val="000000"/>
          <w:szCs w:val="24"/>
        </w:rPr>
        <w:t>DoB</w:t>
      </w:r>
      <w:proofErr w:type="spellEnd"/>
      <w:r w:rsidRPr="00490B25">
        <w:rPr>
          <w:rFonts w:ascii="Arial" w:hAnsi="Arial" w:cs="Arial"/>
          <w:color w:val="000000"/>
          <w:szCs w:val="24"/>
        </w:rPr>
        <w:t xml:space="preserve"> column of the BT15/ PDA should be annotated “eligible calf”, and the “</w:t>
      </w:r>
      <w:proofErr w:type="spellStart"/>
      <w:r w:rsidRPr="00490B25">
        <w:rPr>
          <w:rFonts w:ascii="Arial" w:hAnsi="Arial" w:cs="Arial"/>
          <w:color w:val="000000"/>
          <w:szCs w:val="24"/>
        </w:rPr>
        <w:t>REM”arks</w:t>
      </w:r>
      <w:proofErr w:type="spellEnd"/>
      <w:r w:rsidRPr="00490B25">
        <w:rPr>
          <w:rFonts w:ascii="Arial" w:hAnsi="Arial" w:cs="Arial"/>
          <w:color w:val="000000"/>
          <w:szCs w:val="24"/>
        </w:rPr>
        <w:t xml:space="preserve"> column annotated “MC1 to be submitted”.</w:t>
      </w:r>
    </w:p>
    <w:p w14:paraId="77EF85F7" w14:textId="072DCC83" w:rsidR="000F5EE2" w:rsidRPr="00490B25" w:rsidRDefault="000F5EE2" w:rsidP="000F5EE2">
      <w:pPr>
        <w:keepNext/>
        <w:spacing w:before="240" w:after="60"/>
        <w:outlineLvl w:val="2"/>
        <w:rPr>
          <w:rFonts w:ascii="Arial" w:hAnsi="Arial" w:cs="Arial"/>
          <w:color w:val="000000"/>
          <w:szCs w:val="24"/>
        </w:rPr>
      </w:pPr>
      <w:r w:rsidRPr="00490B25">
        <w:rPr>
          <w:rFonts w:ascii="Arial" w:hAnsi="Arial" w:cs="Arial"/>
          <w:color w:val="000000"/>
          <w:szCs w:val="24"/>
        </w:rPr>
        <w:t>9.4.8 Imports: Imported cattle must be tested irrespective of the date of import.  Imported cattle must retain their identification if they have been imported from a Member State of the EU.  If they have been imported from a third country including Great Britain, Isle of Man or the Channel Islands, they must be identified by means of approved double plastic tags authorised for use by the importer’s herd within 20 days of import unless they are to be slaughtered within 20 days of importation.</w:t>
      </w:r>
    </w:p>
    <w:p w14:paraId="3AF34533" w14:textId="77777777" w:rsidR="000F5EE2" w:rsidRPr="00490B25" w:rsidRDefault="000F5EE2" w:rsidP="000F5EE2">
      <w:pPr>
        <w:rPr>
          <w:color w:val="000000"/>
        </w:rPr>
      </w:pPr>
    </w:p>
    <w:p w14:paraId="21B281BB" w14:textId="77777777" w:rsidR="000F5EE2" w:rsidRPr="00490B25" w:rsidRDefault="000F5EE2" w:rsidP="000F5EE2">
      <w:pPr>
        <w:rPr>
          <w:rFonts w:ascii="Arial" w:hAnsi="Arial" w:cs="Arial"/>
          <w:color w:val="000000"/>
          <w:szCs w:val="24"/>
        </w:rPr>
      </w:pPr>
      <w:r w:rsidRPr="00490B25">
        <w:rPr>
          <w:rFonts w:ascii="Arial" w:hAnsi="Arial" w:cs="Arial"/>
          <w:color w:val="000000"/>
          <w:szCs w:val="24"/>
        </w:rPr>
        <w:t>If imported cattle are present at the test but not listed on Form BT15 or on the PDA, the AVS or Inspector must record a full description of the animals and the serial number of the import health certificate in the “</w:t>
      </w:r>
      <w:proofErr w:type="spellStart"/>
      <w:r w:rsidRPr="00490B25">
        <w:rPr>
          <w:rFonts w:ascii="Arial" w:hAnsi="Arial" w:cs="Arial"/>
          <w:color w:val="000000"/>
          <w:szCs w:val="24"/>
        </w:rPr>
        <w:t>REM”arks</w:t>
      </w:r>
      <w:proofErr w:type="spellEnd"/>
      <w:r w:rsidRPr="00490B25">
        <w:rPr>
          <w:rFonts w:ascii="Arial" w:hAnsi="Arial" w:cs="Arial"/>
          <w:color w:val="000000"/>
          <w:szCs w:val="24"/>
        </w:rPr>
        <w:t xml:space="preserve"> column.  If no health certificate is available, this fact must also be recorded in the “</w:t>
      </w:r>
      <w:proofErr w:type="spellStart"/>
      <w:r w:rsidRPr="00490B25">
        <w:rPr>
          <w:rFonts w:ascii="Arial" w:hAnsi="Arial" w:cs="Arial"/>
          <w:color w:val="000000"/>
          <w:szCs w:val="24"/>
        </w:rPr>
        <w:t>REM”arks</w:t>
      </w:r>
      <w:proofErr w:type="spellEnd"/>
      <w:r w:rsidRPr="00490B25">
        <w:rPr>
          <w:rFonts w:ascii="Arial" w:hAnsi="Arial" w:cs="Arial"/>
          <w:color w:val="000000"/>
          <w:szCs w:val="24"/>
        </w:rPr>
        <w:t xml:space="preserve"> column.</w:t>
      </w:r>
    </w:p>
    <w:p w14:paraId="5827B25B" w14:textId="77777777" w:rsidR="000F5EE2" w:rsidRPr="00490B25" w:rsidRDefault="000F5EE2" w:rsidP="000F5EE2">
      <w:pPr>
        <w:rPr>
          <w:rFonts w:ascii="Arial" w:hAnsi="Arial" w:cs="Arial"/>
          <w:color w:val="000000"/>
          <w:szCs w:val="24"/>
        </w:rPr>
      </w:pPr>
    </w:p>
    <w:p w14:paraId="05F23B95" w14:textId="030B6CCC" w:rsidR="000F5EE2" w:rsidRPr="00490B25" w:rsidRDefault="000F5EE2" w:rsidP="000F5EE2">
      <w:pPr>
        <w:contextualSpacing/>
        <w:rPr>
          <w:rFonts w:ascii="Arial" w:eastAsia="Calibri" w:hAnsi="Arial" w:cs="Arial"/>
          <w:color w:val="000000"/>
          <w:szCs w:val="24"/>
          <w:lang w:eastAsia="en-GB"/>
        </w:rPr>
      </w:pPr>
      <w:r w:rsidRPr="00490B25">
        <w:rPr>
          <w:rFonts w:ascii="Arial" w:eastAsia="Calibri" w:hAnsi="Arial" w:cs="Arial"/>
          <w:color w:val="000000"/>
          <w:szCs w:val="24"/>
          <w:lang w:eastAsia="en-GB"/>
        </w:rPr>
        <w:lastRenderedPageBreak/>
        <w:t xml:space="preserve">Where imports are not recorded on the test sheets and the sheets have been downloaded recently, you are required to notify the Department by </w:t>
      </w:r>
      <w:r w:rsidR="00A2199F" w:rsidRPr="00490B25">
        <w:rPr>
          <w:rFonts w:ascii="Arial" w:eastAsia="Calibri" w:hAnsi="Arial" w:cs="Arial"/>
          <w:color w:val="000000"/>
          <w:szCs w:val="24"/>
          <w:lang w:eastAsia="en-GB"/>
        </w:rPr>
        <w:t>e-</w:t>
      </w:r>
      <w:r w:rsidRPr="00490B25">
        <w:rPr>
          <w:rFonts w:ascii="Arial" w:eastAsia="Calibri" w:hAnsi="Arial" w:cs="Arial"/>
          <w:color w:val="000000"/>
          <w:szCs w:val="24"/>
          <w:lang w:eastAsia="en-GB"/>
        </w:rPr>
        <w:t>mail and alert them to this import. This will raise the priority of the matter for the DVO to ensure any animals are captured on the database. It will also allow timely reporting of results and quicker payment for the work.</w:t>
      </w:r>
    </w:p>
    <w:p w14:paraId="38E47389" w14:textId="77777777" w:rsidR="000F5EE2" w:rsidRPr="00490B25" w:rsidRDefault="000F5EE2" w:rsidP="000F5EE2">
      <w:pPr>
        <w:ind w:left="1233"/>
        <w:rPr>
          <w:rFonts w:ascii="Arial" w:hAnsi="Arial" w:cs="Arial"/>
          <w:color w:val="000000"/>
          <w:szCs w:val="24"/>
        </w:rPr>
      </w:pPr>
    </w:p>
    <w:p w14:paraId="3EFE985D" w14:textId="38D1DBAF" w:rsidR="00D23D8D" w:rsidRPr="00490B25" w:rsidRDefault="000F5EE2" w:rsidP="00490B25">
      <w:pPr>
        <w:pStyle w:val="BodyText"/>
        <w:spacing w:after="0" w:line="240" w:lineRule="auto"/>
      </w:pPr>
      <w:r w:rsidRPr="00490B25">
        <w:rPr>
          <w:rFonts w:ascii="Arial" w:eastAsia="Arial" w:hAnsi="Arial" w:cs="Arial"/>
          <w:color w:val="000000"/>
          <w:szCs w:val="24"/>
          <w:lang w:val="en-US"/>
        </w:rPr>
        <w:t>Where notification has been passed to the Department by the keeper, they should be requested to follow the matter up</w:t>
      </w:r>
      <w:r w:rsidRPr="00490B25">
        <w:rPr>
          <w:rFonts w:ascii="Arial" w:eastAsia="Calibri" w:hAnsi="Arial" w:cs="Arial"/>
          <w:color w:val="000000"/>
          <w:szCs w:val="24"/>
          <w:lang w:eastAsia="en-GB"/>
        </w:rPr>
        <w:t xml:space="preserve"> with the DVO to enquire as to the situation or any delay. Where reporting of results is delayed, exemption from sanction will only be considered where there is written evidence received by the Department that timely efforts had been made to resolve matters</w:t>
      </w:r>
      <w:r w:rsidR="00A2199F" w:rsidRPr="00490B25">
        <w:rPr>
          <w:rFonts w:ascii="Arial" w:eastAsia="Calibri" w:hAnsi="Arial" w:cs="Arial"/>
          <w:color w:val="000000"/>
          <w:szCs w:val="24"/>
          <w:lang w:eastAsia="en-GB"/>
        </w:rPr>
        <w:t>.</w:t>
      </w:r>
    </w:p>
    <w:p w14:paraId="4827FD0E" w14:textId="77777777" w:rsidR="00D23D8D" w:rsidRPr="00490B25" w:rsidRDefault="00D23D8D" w:rsidP="00D23D8D">
      <w:pPr>
        <w:pStyle w:val="BodyText"/>
      </w:pPr>
    </w:p>
    <w:p w14:paraId="2D75663F" w14:textId="77777777" w:rsidR="00B97CD0" w:rsidRPr="00490B25" w:rsidRDefault="00B97CD0" w:rsidP="00B97CD0">
      <w:pPr>
        <w:rPr>
          <w:rFonts w:ascii="Arial" w:hAnsi="Arial"/>
          <w:color w:val="000000"/>
        </w:rPr>
      </w:pPr>
      <w:r w:rsidRPr="00490B25">
        <w:rPr>
          <w:rFonts w:ascii="Arial" w:hAnsi="Arial"/>
          <w:color w:val="000000"/>
        </w:rPr>
        <w:t>9.4.9 Strayed animals: Animals that have strayed into the herd and therefore mixed with cattle from the herd currently under test should also be tested and their details recorded on the BT15 or on the PDA.  These animals will be “C” (“Correctively”) moved into the herd when the test is processed by DAERA.  The cattle can then be moved in the usual way on an MC2 out of the herd back to the herd they came from, assuming no herd or individual animal disease restrictions are in place.</w:t>
      </w:r>
    </w:p>
    <w:p w14:paraId="0DEB275C" w14:textId="77777777" w:rsidR="004A6A83" w:rsidRPr="00490B25" w:rsidRDefault="004A6A83" w:rsidP="00D23D8D">
      <w:pPr>
        <w:pStyle w:val="Heading2"/>
        <w:numPr>
          <w:ilvl w:val="0"/>
          <w:numId w:val="0"/>
        </w:numPr>
        <w:ind w:left="432"/>
      </w:pPr>
    </w:p>
    <w:p w14:paraId="1151B0D1" w14:textId="77777777" w:rsidR="004A6A83" w:rsidRPr="00490B25" w:rsidRDefault="004A6A83"/>
    <w:p w14:paraId="05F904D7" w14:textId="73348CCC" w:rsidR="004A6A83" w:rsidRPr="00490B25" w:rsidRDefault="004A6A83">
      <w:pPr>
        <w:pStyle w:val="Heading2"/>
        <w:numPr>
          <w:ilvl w:val="1"/>
          <w:numId w:val="18"/>
        </w:numPr>
        <w:rPr>
          <w:u w:val="single"/>
        </w:rPr>
      </w:pPr>
      <w:bookmarkStart w:id="370" w:name="_Toc494526393"/>
      <w:bookmarkStart w:id="371" w:name="_Toc497316352"/>
      <w:bookmarkStart w:id="372" w:name="_Toc497318104"/>
      <w:bookmarkStart w:id="373" w:name="_Toc498403401"/>
      <w:bookmarkStart w:id="374" w:name="_Toc507226812"/>
      <w:bookmarkStart w:id="375" w:name="_Toc436917273"/>
      <w:r w:rsidRPr="00490B25">
        <w:t>Retention of Field Copies of Test Report Forms</w:t>
      </w:r>
      <w:bookmarkEnd w:id="370"/>
      <w:bookmarkEnd w:id="371"/>
      <w:bookmarkEnd w:id="372"/>
      <w:bookmarkEnd w:id="373"/>
      <w:bookmarkEnd w:id="374"/>
      <w:bookmarkEnd w:id="375"/>
    </w:p>
    <w:p w14:paraId="4EE38BDA" w14:textId="70C25BA1" w:rsidR="000F5EE2" w:rsidRPr="00490B25" w:rsidRDefault="000F5EE2" w:rsidP="000F5EE2">
      <w:pPr>
        <w:contextualSpacing/>
        <w:rPr>
          <w:rFonts w:ascii="Arial" w:eastAsia="Calibri" w:hAnsi="Arial" w:cs="Arial"/>
          <w:color w:val="000000"/>
          <w:szCs w:val="24"/>
          <w:lang w:eastAsia="en-GB"/>
        </w:rPr>
      </w:pPr>
    </w:p>
    <w:p w14:paraId="3420FE23" w14:textId="77777777" w:rsidR="00B97CD0" w:rsidRPr="00490B25" w:rsidRDefault="00B97CD0" w:rsidP="00B97CD0">
      <w:pPr>
        <w:rPr>
          <w:rFonts w:ascii="Arial" w:hAnsi="Arial"/>
          <w:color w:val="000000"/>
          <w:u w:val="single"/>
        </w:rPr>
      </w:pPr>
      <w:r w:rsidRPr="00490B25">
        <w:rPr>
          <w:rFonts w:ascii="Arial" w:hAnsi="Arial"/>
          <w:color w:val="000000"/>
        </w:rPr>
        <w:t>Field copies of all Form BT15s must be retained for at least 3 years and must be submitted to the DV Office on request.  Field copies of Form BT15 must be available for auditing by DAERA staff upon request. Copies of the tests conducted using PDAs are saved onto the user’s PC and these must be retained for 3 years.  Both paper and electronic records must be readily available for authorised officers to inspect and must be capable of being printed. Advance warning of DAERA auditing visits will be given, although no information will be provided on the herds/tests selected for auditing.</w:t>
      </w:r>
    </w:p>
    <w:p w14:paraId="0A7902B0" w14:textId="77777777" w:rsidR="000F5EE2" w:rsidRPr="00490B25" w:rsidRDefault="000F5EE2" w:rsidP="000F5EE2">
      <w:pPr>
        <w:spacing w:after="120" w:line="360" w:lineRule="auto"/>
        <w:ind w:left="1746"/>
        <w:rPr>
          <w:color w:val="000000"/>
        </w:rPr>
      </w:pPr>
    </w:p>
    <w:p w14:paraId="2AFC7B39" w14:textId="77777777" w:rsidR="004A6A83" w:rsidRPr="00490B25" w:rsidRDefault="004A6A83">
      <w:pPr>
        <w:pStyle w:val="BodyText"/>
        <w:spacing w:line="240" w:lineRule="auto"/>
      </w:pPr>
    </w:p>
    <w:p w14:paraId="33100862" w14:textId="611C3FAD" w:rsidR="004A6A83" w:rsidRPr="00490B25" w:rsidRDefault="00EF3C63">
      <w:pPr>
        <w:pStyle w:val="Heading1"/>
        <w:numPr>
          <w:ilvl w:val="0"/>
          <w:numId w:val="26"/>
        </w:numPr>
      </w:pPr>
      <w:bookmarkStart w:id="376" w:name="_Toc497316353"/>
      <w:bookmarkStart w:id="377" w:name="_Toc497318105"/>
      <w:bookmarkStart w:id="378" w:name="_Toc498403402"/>
      <w:bookmarkStart w:id="379" w:name="_Toc507226813"/>
      <w:bookmarkStart w:id="380" w:name="_Toc436917274"/>
      <w:r w:rsidRPr="00490B25">
        <w:t xml:space="preserve"> </w:t>
      </w:r>
      <w:r w:rsidR="004A6A83" w:rsidRPr="00490B25">
        <w:t>Technique of the Tuberculin Test</w:t>
      </w:r>
      <w:bookmarkEnd w:id="337"/>
      <w:bookmarkEnd w:id="338"/>
      <w:bookmarkEnd w:id="339"/>
      <w:bookmarkEnd w:id="340"/>
      <w:bookmarkEnd w:id="341"/>
      <w:bookmarkEnd w:id="342"/>
      <w:bookmarkEnd w:id="343"/>
      <w:bookmarkEnd w:id="344"/>
      <w:bookmarkEnd w:id="376"/>
      <w:bookmarkEnd w:id="377"/>
      <w:bookmarkEnd w:id="378"/>
      <w:bookmarkEnd w:id="379"/>
      <w:bookmarkEnd w:id="380"/>
    </w:p>
    <w:p w14:paraId="373E82FB" w14:textId="77777777" w:rsidR="00B32D2C" w:rsidRPr="00490B25" w:rsidRDefault="00B32D2C" w:rsidP="00B32D2C"/>
    <w:p w14:paraId="7D5AAD14" w14:textId="77777777" w:rsidR="00433796" w:rsidRPr="00490B25" w:rsidRDefault="00433796" w:rsidP="00433796">
      <w:pPr>
        <w:spacing w:after="120"/>
        <w:rPr>
          <w:rFonts w:ascii="Arial" w:hAnsi="Arial"/>
          <w:color w:val="000000"/>
        </w:rPr>
      </w:pPr>
      <w:r w:rsidRPr="00490B25">
        <w:rPr>
          <w:rFonts w:ascii="Arial" w:hAnsi="Arial"/>
          <w:color w:val="000000"/>
        </w:rPr>
        <w:t xml:space="preserve">10.1.1 The Single Intradermal Comparative Cervical Tuberculin Test involves the </w:t>
      </w:r>
      <w:r w:rsidRPr="00490B25">
        <w:rPr>
          <w:rFonts w:ascii="Arial" w:hAnsi="Arial"/>
          <w:color w:val="000000"/>
          <w:u w:val="single"/>
        </w:rPr>
        <w:t>intradermal</w:t>
      </w:r>
      <w:r w:rsidRPr="00490B25">
        <w:rPr>
          <w:rFonts w:ascii="Arial" w:hAnsi="Arial"/>
          <w:color w:val="000000"/>
        </w:rPr>
        <w:t xml:space="preserve"> injection of 0.1 ml of avian and 0.1 ml of bovine tuberculin (</w:t>
      </w:r>
      <w:proofErr w:type="spellStart"/>
      <w:r w:rsidRPr="00490B25">
        <w:rPr>
          <w:rFonts w:ascii="Arial" w:hAnsi="Arial"/>
          <w:color w:val="000000"/>
        </w:rPr>
        <w:t>Lelystad</w:t>
      </w:r>
      <w:proofErr w:type="spellEnd"/>
      <w:r w:rsidRPr="00490B25">
        <w:rPr>
          <w:rFonts w:ascii="Arial" w:hAnsi="Arial"/>
          <w:color w:val="000000"/>
        </w:rPr>
        <w:t xml:space="preserve"> UK PPD) into the skin of the neck on the first day of the test (Day 1) with skin-fold measurements at the injection sites being recorded, on one of the copies of the BT15 sheets provided or on a PDA, immediately before and again 72+/– 4  hours after injection (Day 4).  The result of the test depends upon a comparison of the responses elicited by the avian and bovine </w:t>
      </w:r>
      <w:proofErr w:type="spellStart"/>
      <w:r w:rsidRPr="00490B25">
        <w:rPr>
          <w:rFonts w:ascii="Arial" w:hAnsi="Arial"/>
          <w:color w:val="000000"/>
        </w:rPr>
        <w:t>tuberculins</w:t>
      </w:r>
      <w:proofErr w:type="spellEnd"/>
      <w:r w:rsidRPr="00490B25">
        <w:rPr>
          <w:rFonts w:ascii="Arial" w:hAnsi="Arial"/>
          <w:color w:val="000000"/>
        </w:rPr>
        <w:t xml:space="preserve">. </w:t>
      </w:r>
    </w:p>
    <w:p w14:paraId="1AAEC54A" w14:textId="77777777" w:rsidR="00433796" w:rsidRPr="00490B25" w:rsidRDefault="00433796" w:rsidP="00433796">
      <w:pPr>
        <w:spacing w:after="120"/>
        <w:rPr>
          <w:rFonts w:ascii="Arial" w:hAnsi="Arial" w:cs="Arial"/>
          <w:color w:val="000000"/>
        </w:rPr>
      </w:pPr>
      <w:r w:rsidRPr="00490B25">
        <w:rPr>
          <w:rFonts w:ascii="Arial" w:hAnsi="Arial" w:cs="Arial"/>
          <w:color w:val="000000"/>
        </w:rPr>
        <w:t xml:space="preserve">10.1.2 The testing process must be completed on an individual animal before moving on to the next animal, unless in exceptional circumstances </w:t>
      </w:r>
      <w:r w:rsidRPr="00490B25">
        <w:rPr>
          <w:rFonts w:ascii="Arial" w:hAnsi="Arial" w:cs="Arial"/>
          <w:i/>
          <w:color w:val="000000"/>
        </w:rPr>
        <w:t>e.g</w:t>
      </w:r>
      <w:r w:rsidRPr="00490B25">
        <w:rPr>
          <w:rFonts w:ascii="Arial" w:hAnsi="Arial" w:cs="Arial"/>
          <w:color w:val="000000"/>
        </w:rPr>
        <w:t>. the animal escapes from the crush.</w:t>
      </w:r>
    </w:p>
    <w:p w14:paraId="3DD36673" w14:textId="77777777" w:rsidR="00433796" w:rsidRPr="00490B25" w:rsidRDefault="00433796" w:rsidP="00433796">
      <w:pPr>
        <w:autoSpaceDE w:val="0"/>
        <w:autoSpaceDN w:val="0"/>
        <w:adjustRightInd w:val="0"/>
        <w:rPr>
          <w:rFonts w:ascii="Arial" w:hAnsi="Arial" w:cs="Arial"/>
          <w:color w:val="000000"/>
        </w:rPr>
      </w:pPr>
      <w:r w:rsidRPr="00490B25">
        <w:rPr>
          <w:rFonts w:ascii="Arial" w:hAnsi="Arial" w:cs="Arial"/>
          <w:color w:val="000000"/>
        </w:rPr>
        <w:lastRenderedPageBreak/>
        <w:t>10.1.3 AVSs and Inspectors should record their start and finish time on farm on both Day 1 and Day 4 on the BT15/PDA.</w:t>
      </w:r>
    </w:p>
    <w:p w14:paraId="233ECC6D" w14:textId="77777777" w:rsidR="00665FFC" w:rsidRPr="00490B25" w:rsidRDefault="00665FFC">
      <w:pPr>
        <w:pStyle w:val="BodyText"/>
        <w:spacing w:line="240" w:lineRule="auto"/>
        <w:rPr>
          <w:rFonts w:ascii="Arial" w:hAnsi="Arial"/>
        </w:rPr>
      </w:pPr>
    </w:p>
    <w:p w14:paraId="3B3543CB" w14:textId="265A84A9" w:rsidR="004A6A83" w:rsidRPr="00490B25" w:rsidRDefault="004A6A83">
      <w:pPr>
        <w:pStyle w:val="Heading2"/>
        <w:numPr>
          <w:ilvl w:val="1"/>
          <w:numId w:val="30"/>
        </w:numPr>
      </w:pPr>
      <w:bookmarkStart w:id="381" w:name="_Toc494526396"/>
      <w:bookmarkStart w:id="382" w:name="_Toc495982781"/>
      <w:bookmarkStart w:id="383" w:name="_Toc495987459"/>
      <w:bookmarkStart w:id="384" w:name="_Toc495987714"/>
      <w:bookmarkStart w:id="385" w:name="_Toc495987844"/>
      <w:bookmarkStart w:id="386" w:name="_Toc495987955"/>
      <w:bookmarkStart w:id="387" w:name="_Toc496022378"/>
      <w:bookmarkStart w:id="388" w:name="_Toc496022637"/>
      <w:bookmarkStart w:id="389" w:name="_Toc497316355"/>
      <w:bookmarkStart w:id="390" w:name="_Toc497318107"/>
      <w:bookmarkStart w:id="391" w:name="_Toc498403404"/>
      <w:bookmarkStart w:id="392" w:name="_Toc507226815"/>
      <w:bookmarkStart w:id="393" w:name="_Toc436917276"/>
      <w:r w:rsidRPr="00490B25">
        <w:t>Siting of injections</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57AFB573" w14:textId="77777777" w:rsidR="00433796" w:rsidRPr="00490B25" w:rsidRDefault="00433796" w:rsidP="00433796">
      <w:pPr>
        <w:spacing w:after="120"/>
        <w:rPr>
          <w:rFonts w:ascii="Arial" w:hAnsi="Arial"/>
          <w:color w:val="000000"/>
        </w:rPr>
      </w:pPr>
      <w:r w:rsidRPr="00490B25">
        <w:rPr>
          <w:rFonts w:ascii="Arial" w:hAnsi="Arial"/>
          <w:color w:val="000000"/>
        </w:rPr>
        <w:t>10.2.1 Careful siting of the injections is important because of the variation in skin sensitivity at different parts of the neck.  Sites low on the neck and near the head are more sensitive than those close to the crest and nearer the shoulder.  To ensure a reliable interpretation of the comparative test, sites of similar sensitivity must be used consistently.</w:t>
      </w:r>
    </w:p>
    <w:p w14:paraId="0AD0F2A5" w14:textId="77777777" w:rsidR="00433796" w:rsidRPr="00490B25" w:rsidRDefault="00433796" w:rsidP="00433796">
      <w:pPr>
        <w:spacing w:after="120"/>
        <w:rPr>
          <w:rFonts w:ascii="Arial" w:hAnsi="Arial"/>
          <w:color w:val="000000"/>
        </w:rPr>
      </w:pPr>
      <w:r w:rsidRPr="00490B25">
        <w:rPr>
          <w:rFonts w:ascii="Arial" w:hAnsi="Arial"/>
          <w:color w:val="000000"/>
        </w:rPr>
        <w:t xml:space="preserve">10.2.2 Both </w:t>
      </w:r>
      <w:proofErr w:type="spellStart"/>
      <w:r w:rsidRPr="00490B25">
        <w:rPr>
          <w:rFonts w:ascii="Arial" w:hAnsi="Arial"/>
          <w:color w:val="000000"/>
        </w:rPr>
        <w:t>sites</w:t>
      </w:r>
      <w:proofErr w:type="spellEnd"/>
      <w:r w:rsidRPr="00490B25">
        <w:rPr>
          <w:rFonts w:ascii="Arial" w:hAnsi="Arial"/>
          <w:color w:val="000000"/>
        </w:rPr>
        <w:t xml:space="preserve"> should be in the middle third of the neck.  The upper site must be used for avian tuberculin and should be at least 4 inches (10 cm) below the crest.  The lower site must be used for bovine tuberculin and should be about 5 inches (12.5 cm) below the avian site on a line roughly parallel with the slope of the shoulder (see Diagram 1).</w:t>
      </w:r>
    </w:p>
    <w:p w14:paraId="3E0F401B" w14:textId="77777777" w:rsidR="004A6A83" w:rsidRPr="00490B25" w:rsidRDefault="004A6A83">
      <w:pPr>
        <w:pStyle w:val="BodyText"/>
        <w:spacing w:line="240" w:lineRule="auto"/>
        <w:rPr>
          <w:rFonts w:ascii="Arial" w:hAnsi="Arial"/>
        </w:rPr>
      </w:pPr>
    </w:p>
    <w:p w14:paraId="6A1B257F" w14:textId="77777777" w:rsidR="004A6A83" w:rsidRPr="00490B25" w:rsidRDefault="004A6A83">
      <w:pPr>
        <w:pStyle w:val="BodyText"/>
        <w:spacing w:line="240" w:lineRule="auto"/>
        <w:rPr>
          <w:rFonts w:ascii="Arial" w:hAnsi="Arial"/>
        </w:rPr>
      </w:pPr>
      <w:r w:rsidRPr="00490B25">
        <w:rPr>
          <w:rFonts w:ascii="Arial" w:hAnsi="Arial"/>
        </w:rPr>
        <w:t>In young calves where there is insufficient space for such siting, sites must be selected on opposite sides of the neck.</w:t>
      </w:r>
    </w:p>
    <w:p w14:paraId="64DC89E4" w14:textId="77777777" w:rsidR="00433796" w:rsidRPr="00490B25" w:rsidRDefault="00433796" w:rsidP="00433796">
      <w:pPr>
        <w:spacing w:after="120"/>
        <w:rPr>
          <w:rFonts w:ascii="Arial" w:hAnsi="Arial"/>
          <w:color w:val="000000"/>
        </w:rPr>
      </w:pPr>
    </w:p>
    <w:p w14:paraId="7BA2E7C9" w14:textId="53006809" w:rsidR="00433796" w:rsidRPr="00490B25" w:rsidRDefault="00433796" w:rsidP="00433796">
      <w:pPr>
        <w:spacing w:after="120"/>
        <w:rPr>
          <w:rFonts w:ascii="Arial" w:hAnsi="Arial"/>
          <w:color w:val="000000"/>
        </w:rPr>
      </w:pPr>
    </w:p>
    <w:p w14:paraId="2E7A633D" w14:textId="77777777" w:rsidR="001C66C6" w:rsidRPr="00490B25" w:rsidRDefault="001C66C6">
      <w:pPr>
        <w:pStyle w:val="BodyText"/>
        <w:spacing w:line="240" w:lineRule="auto"/>
      </w:pPr>
    </w:p>
    <w:p w14:paraId="283DD66E" w14:textId="77777777" w:rsidR="001C66C6" w:rsidRPr="00490B25" w:rsidRDefault="001C66C6">
      <w:pPr>
        <w:pStyle w:val="BodyText"/>
        <w:spacing w:line="240" w:lineRule="auto"/>
      </w:pPr>
    </w:p>
    <w:p w14:paraId="6758076F" w14:textId="77777777" w:rsidR="001C66C6" w:rsidRPr="00490B25" w:rsidRDefault="00FD7952">
      <w:pPr>
        <w:pStyle w:val="BodyText"/>
        <w:spacing w:line="240" w:lineRule="auto"/>
      </w:pPr>
      <w:r>
        <w:pict w14:anchorId="283C746A">
          <v:shape id="_x0000_i1026" type="#_x0000_t75" style="width:287.25pt;height:233.25pt">
            <v:imagedata r:id="rId13" o:title="03"/>
          </v:shape>
        </w:pict>
      </w:r>
    </w:p>
    <w:p w14:paraId="3722267C" w14:textId="77777777" w:rsidR="00FE10F9" w:rsidRPr="00490B25" w:rsidRDefault="00FE10F9">
      <w:pPr>
        <w:pStyle w:val="BodyText"/>
        <w:spacing w:line="240" w:lineRule="auto"/>
      </w:pPr>
    </w:p>
    <w:p w14:paraId="342B31DF" w14:textId="77777777" w:rsidR="004A6A83" w:rsidRPr="00490B25" w:rsidRDefault="004A6A83">
      <w:pPr>
        <w:pStyle w:val="BodyText"/>
        <w:spacing w:line="240" w:lineRule="auto"/>
      </w:pPr>
      <w:r w:rsidRPr="00490B25">
        <w:rPr>
          <w:b/>
        </w:rPr>
        <w:t>Diagram 1</w:t>
      </w:r>
      <w:r w:rsidRPr="00490B25">
        <w:t xml:space="preserve">: </w:t>
      </w:r>
      <w:r w:rsidR="007450F4" w:rsidRPr="00490B25">
        <w:t>S</w:t>
      </w:r>
      <w:r w:rsidRPr="00490B25">
        <w:t>election of sites for the Comparative Intradermal tuberculin test.</w:t>
      </w:r>
    </w:p>
    <w:p w14:paraId="78251525" w14:textId="77777777" w:rsidR="004A6A83" w:rsidRPr="00490B25" w:rsidRDefault="004A6A83">
      <w:pPr>
        <w:pStyle w:val="Heading2"/>
        <w:numPr>
          <w:ilvl w:val="0"/>
          <w:numId w:val="0"/>
        </w:numPr>
      </w:pPr>
      <w:bookmarkStart w:id="394" w:name="_Toc494526397"/>
      <w:bookmarkStart w:id="395" w:name="_Toc495982782"/>
      <w:bookmarkStart w:id="396" w:name="_Toc495987460"/>
      <w:bookmarkStart w:id="397" w:name="_Toc495987715"/>
      <w:bookmarkStart w:id="398" w:name="_Toc495987845"/>
      <w:bookmarkStart w:id="399" w:name="_Toc495987956"/>
      <w:bookmarkStart w:id="400" w:name="_Toc496022379"/>
      <w:bookmarkStart w:id="401" w:name="_Toc496022638"/>
      <w:bookmarkStart w:id="402" w:name="_Toc497316356"/>
      <w:bookmarkStart w:id="403" w:name="_Toc497318108"/>
      <w:bookmarkStart w:id="404" w:name="_Toc498403405"/>
      <w:bookmarkStart w:id="405" w:name="_Toc507226816"/>
    </w:p>
    <w:p w14:paraId="41A9242D" w14:textId="77777777" w:rsidR="004A6A83" w:rsidRPr="00490B25" w:rsidRDefault="004A6A83">
      <w:pPr>
        <w:pStyle w:val="Heading2"/>
        <w:numPr>
          <w:ilvl w:val="1"/>
          <w:numId w:val="30"/>
        </w:numPr>
      </w:pPr>
      <w:bookmarkStart w:id="406" w:name="_Toc436917277"/>
      <w:r w:rsidRPr="00490B25">
        <w:t>Examination for swellings</w:t>
      </w:r>
      <w:bookmarkEnd w:id="394"/>
      <w:bookmarkEnd w:id="395"/>
      <w:bookmarkEnd w:id="396"/>
      <w:bookmarkEnd w:id="397"/>
      <w:bookmarkEnd w:id="398"/>
      <w:bookmarkEnd w:id="399"/>
      <w:bookmarkEnd w:id="400"/>
      <w:bookmarkEnd w:id="401"/>
      <w:bookmarkEnd w:id="402"/>
      <w:bookmarkEnd w:id="403"/>
      <w:bookmarkEnd w:id="404"/>
      <w:bookmarkEnd w:id="405"/>
      <w:bookmarkEnd w:id="406"/>
    </w:p>
    <w:p w14:paraId="24AA6D86" w14:textId="6FBE15B0" w:rsidR="004A6A83" w:rsidRPr="00490B25" w:rsidRDefault="004A6A83" w:rsidP="00433796">
      <w:pPr>
        <w:pStyle w:val="BodyText"/>
        <w:spacing w:line="240" w:lineRule="auto"/>
        <w:rPr>
          <w:rFonts w:ascii="Arial" w:hAnsi="Arial"/>
        </w:rPr>
      </w:pPr>
      <w:r w:rsidRPr="00490B25">
        <w:rPr>
          <w:rFonts w:ascii="Arial" w:hAnsi="Arial"/>
        </w:rPr>
        <w:t xml:space="preserve">A careful examination must be made </w:t>
      </w:r>
      <w:r w:rsidR="00600EB9" w:rsidRPr="00490B25">
        <w:rPr>
          <w:rFonts w:ascii="Arial" w:hAnsi="Arial"/>
        </w:rPr>
        <w:t xml:space="preserve">on </w:t>
      </w:r>
      <w:r w:rsidR="004E386E" w:rsidRPr="00490B25">
        <w:rPr>
          <w:rFonts w:ascii="Arial" w:hAnsi="Arial"/>
        </w:rPr>
        <w:t>D</w:t>
      </w:r>
      <w:r w:rsidR="00600EB9" w:rsidRPr="00490B25">
        <w:rPr>
          <w:rFonts w:ascii="Arial" w:hAnsi="Arial"/>
        </w:rPr>
        <w:t xml:space="preserve">ay 1 </w:t>
      </w:r>
      <w:r w:rsidRPr="00490B25">
        <w:rPr>
          <w:rFonts w:ascii="Arial" w:hAnsi="Arial"/>
        </w:rPr>
        <w:t xml:space="preserve">for </w:t>
      </w:r>
      <w:r w:rsidR="004E386E" w:rsidRPr="00490B25">
        <w:rPr>
          <w:rFonts w:ascii="Arial" w:hAnsi="Arial"/>
        </w:rPr>
        <w:t xml:space="preserve">pre-existing </w:t>
      </w:r>
      <w:r w:rsidRPr="00490B25">
        <w:rPr>
          <w:rFonts w:ascii="Arial" w:hAnsi="Arial"/>
        </w:rPr>
        <w:t xml:space="preserve">swellings on the neck that could be confused with a reaction to either tuberculin when reading the test.  </w:t>
      </w:r>
      <w:r w:rsidR="004E386E" w:rsidRPr="00490B25">
        <w:rPr>
          <w:rFonts w:ascii="Arial" w:hAnsi="Arial"/>
        </w:rPr>
        <w:t xml:space="preserve">This examination should also include palpation of the site.  </w:t>
      </w:r>
      <w:r w:rsidRPr="00490B25">
        <w:rPr>
          <w:rFonts w:ascii="Arial" w:hAnsi="Arial"/>
        </w:rPr>
        <w:t xml:space="preserve">Where such swellings are present, their location should be noted on the Form BT15 </w:t>
      </w:r>
      <w:r w:rsidR="005D7B43" w:rsidRPr="00490B25">
        <w:rPr>
          <w:rFonts w:ascii="Arial" w:hAnsi="Arial"/>
        </w:rPr>
        <w:t xml:space="preserve">or on the PDA </w:t>
      </w:r>
      <w:r w:rsidRPr="00490B25">
        <w:rPr>
          <w:rFonts w:ascii="Arial" w:hAnsi="Arial"/>
        </w:rPr>
        <w:t xml:space="preserve">and the injection sites located well away from them or on the other side of the neck.  Any </w:t>
      </w:r>
      <w:r w:rsidR="004E386E" w:rsidRPr="00490B25">
        <w:rPr>
          <w:rFonts w:ascii="Arial" w:hAnsi="Arial"/>
        </w:rPr>
        <w:t xml:space="preserve">pre-existing </w:t>
      </w:r>
      <w:r w:rsidRPr="00490B25">
        <w:rPr>
          <w:rFonts w:ascii="Arial" w:hAnsi="Arial"/>
        </w:rPr>
        <w:t>swellings should be pointed out to the herd</w:t>
      </w:r>
      <w:r w:rsidR="005D7B43" w:rsidRPr="00490B25">
        <w:rPr>
          <w:rFonts w:ascii="Arial" w:hAnsi="Arial"/>
        </w:rPr>
        <w:t xml:space="preserve"> </w:t>
      </w:r>
      <w:r w:rsidRPr="00490B25">
        <w:rPr>
          <w:rFonts w:ascii="Arial" w:hAnsi="Arial"/>
        </w:rPr>
        <w:t>keeper.</w:t>
      </w:r>
    </w:p>
    <w:p w14:paraId="39386FB1" w14:textId="77777777" w:rsidR="004A6A83" w:rsidRPr="00490B25" w:rsidRDefault="004A6A83">
      <w:pPr>
        <w:pStyle w:val="Heading2"/>
        <w:numPr>
          <w:ilvl w:val="1"/>
          <w:numId w:val="30"/>
        </w:numPr>
      </w:pPr>
      <w:bookmarkStart w:id="407" w:name="_Toc494526398"/>
      <w:bookmarkStart w:id="408" w:name="_Toc495982783"/>
      <w:bookmarkStart w:id="409" w:name="_Toc495987461"/>
      <w:bookmarkStart w:id="410" w:name="_Toc495987716"/>
      <w:bookmarkStart w:id="411" w:name="_Toc495987846"/>
      <w:bookmarkStart w:id="412" w:name="_Toc495987957"/>
      <w:bookmarkStart w:id="413" w:name="_Toc496022380"/>
      <w:bookmarkStart w:id="414" w:name="_Toc496022639"/>
      <w:bookmarkStart w:id="415" w:name="_Toc497316357"/>
      <w:bookmarkStart w:id="416" w:name="_Toc497318109"/>
      <w:bookmarkStart w:id="417" w:name="_Toc498403406"/>
      <w:bookmarkStart w:id="418" w:name="_Toc507226817"/>
      <w:bookmarkStart w:id="419" w:name="_Toc436917278"/>
      <w:r w:rsidRPr="00490B25">
        <w:t>Recording which side of the neck has been injected</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39079C12" w14:textId="663FE867" w:rsidR="004A6A83" w:rsidRPr="00490B25" w:rsidRDefault="004A6A83">
      <w:pPr>
        <w:pStyle w:val="BodyText"/>
        <w:spacing w:line="240" w:lineRule="auto"/>
        <w:rPr>
          <w:rFonts w:ascii="Arial" w:hAnsi="Arial"/>
        </w:rPr>
      </w:pPr>
      <w:r w:rsidRPr="00490B25">
        <w:rPr>
          <w:rFonts w:ascii="Arial" w:hAnsi="Arial"/>
        </w:rPr>
        <w:t>A record must be kept of which side of the animal’s neck has been used for the tuberculin test.  This record should be kept on Form BT15</w:t>
      </w:r>
      <w:r w:rsidR="005D7B43" w:rsidRPr="00490B25">
        <w:rPr>
          <w:rFonts w:ascii="Arial" w:hAnsi="Arial"/>
        </w:rPr>
        <w:t xml:space="preserve"> or on the PDA</w:t>
      </w:r>
      <w:r w:rsidRPr="00490B25">
        <w:rPr>
          <w:rFonts w:ascii="Arial" w:hAnsi="Arial"/>
        </w:rPr>
        <w:t>.  The side of the neck may change</w:t>
      </w:r>
      <w:r w:rsidR="00797A2E" w:rsidRPr="00490B25">
        <w:rPr>
          <w:rFonts w:ascii="Arial" w:hAnsi="Arial"/>
        </w:rPr>
        <w:t xml:space="preserve"> between animals</w:t>
      </w:r>
      <w:r w:rsidRPr="00490B25">
        <w:rPr>
          <w:rFonts w:ascii="Arial" w:hAnsi="Arial"/>
        </w:rPr>
        <w:t>, and it is a simple mistake to present the opposite side of the neck from that injected for reading of the test.  In some of these instances however, confusing areas of hair removal have also appeared on the “wrong” side.    Confusion may only be precluded by making a record on the BT15</w:t>
      </w:r>
      <w:r w:rsidR="005D7B43" w:rsidRPr="00490B25">
        <w:rPr>
          <w:rFonts w:ascii="Arial" w:hAnsi="Arial"/>
        </w:rPr>
        <w:t xml:space="preserve"> or on the PDA on</w:t>
      </w:r>
      <w:r w:rsidRPr="00490B25">
        <w:rPr>
          <w:rFonts w:ascii="Arial" w:hAnsi="Arial"/>
        </w:rPr>
        <w:t xml:space="preserve"> </w:t>
      </w:r>
      <w:r w:rsidR="005D7B43" w:rsidRPr="00490B25">
        <w:rPr>
          <w:rFonts w:ascii="Arial" w:hAnsi="Arial"/>
        </w:rPr>
        <w:t>D</w:t>
      </w:r>
      <w:r w:rsidRPr="00490B25">
        <w:rPr>
          <w:rFonts w:ascii="Arial" w:hAnsi="Arial"/>
        </w:rPr>
        <w:t>ay 1 of the test as outlined above.  When opposite sides of the neck are used in small animals, a record must be kept of the side used for avian tuberculin</w:t>
      </w:r>
      <w:r w:rsidR="005D7B43" w:rsidRPr="00490B25">
        <w:rPr>
          <w:rFonts w:ascii="Arial" w:hAnsi="Arial"/>
        </w:rPr>
        <w:t xml:space="preserve"> injection</w:t>
      </w:r>
      <w:r w:rsidRPr="00490B25">
        <w:rPr>
          <w:rFonts w:ascii="Arial" w:hAnsi="Arial"/>
        </w:rPr>
        <w:t xml:space="preserve"> and the side used for the bovine tuberculin injection.</w:t>
      </w:r>
    </w:p>
    <w:p w14:paraId="30FCB133" w14:textId="4393685B" w:rsidR="005832C3" w:rsidRPr="00490B25" w:rsidRDefault="00911AEC">
      <w:pPr>
        <w:pStyle w:val="Heading2"/>
        <w:numPr>
          <w:ilvl w:val="1"/>
          <w:numId w:val="30"/>
        </w:numPr>
      </w:pPr>
      <w:bookmarkStart w:id="420" w:name="_Toc494526399"/>
      <w:bookmarkStart w:id="421" w:name="_Toc495982784"/>
      <w:bookmarkStart w:id="422" w:name="_Toc495987462"/>
      <w:bookmarkStart w:id="423" w:name="_Toc495987717"/>
      <w:bookmarkStart w:id="424" w:name="_Toc495987847"/>
      <w:bookmarkStart w:id="425" w:name="_Toc495987958"/>
      <w:bookmarkStart w:id="426" w:name="_Toc496022381"/>
      <w:bookmarkStart w:id="427" w:name="_Toc496022640"/>
      <w:bookmarkStart w:id="428" w:name="_Toc497316358"/>
      <w:bookmarkStart w:id="429" w:name="_Toc497318110"/>
      <w:bookmarkStart w:id="430" w:name="_Toc498403407"/>
      <w:bookmarkStart w:id="431" w:name="_Toc507226818"/>
      <w:bookmarkStart w:id="432" w:name="_Toc436917279"/>
      <w:r>
        <w:br w:type="page"/>
      </w:r>
      <w:r w:rsidR="004A6A83" w:rsidRPr="00490B25">
        <w:lastRenderedPageBreak/>
        <w:t>Clipping</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4C95FAF6" w14:textId="77777777" w:rsidR="004A6A83" w:rsidRPr="00490B25" w:rsidRDefault="004A6A83">
      <w:pPr>
        <w:pStyle w:val="BodyText"/>
        <w:spacing w:line="240" w:lineRule="auto"/>
        <w:rPr>
          <w:rFonts w:ascii="Arial" w:hAnsi="Arial"/>
        </w:rPr>
      </w:pPr>
    </w:p>
    <w:p w14:paraId="3E59A5B7" w14:textId="651ECF9E" w:rsidR="00433796" w:rsidRPr="00490B25" w:rsidRDefault="005832C3" w:rsidP="005832C3">
      <w:pPr>
        <w:autoSpaceDE w:val="0"/>
        <w:autoSpaceDN w:val="0"/>
        <w:adjustRightInd w:val="0"/>
        <w:rPr>
          <w:rFonts w:ascii="Arial" w:hAnsi="Arial"/>
          <w:color w:val="000000"/>
        </w:rPr>
      </w:pPr>
      <w:r w:rsidRPr="00490B25">
        <w:rPr>
          <w:rFonts w:ascii="Arial" w:hAnsi="Arial"/>
          <w:color w:val="000000"/>
        </w:rPr>
        <w:t xml:space="preserve">10.5.1 </w:t>
      </w:r>
      <w:r w:rsidR="00433796" w:rsidRPr="00490B25">
        <w:rPr>
          <w:rFonts w:ascii="Arial" w:hAnsi="Arial"/>
          <w:color w:val="000000"/>
        </w:rPr>
        <w:t>Before measurement of skin-folds, the hair over each site must be clipped or otherwise removed, sufficiently for accurate measurement to be made and in order that the injection site can be readily identified at the test read off visit (Day 4).  It is also important that the nature of any reaction (</w:t>
      </w:r>
      <w:r w:rsidR="00433796" w:rsidRPr="00490B25">
        <w:rPr>
          <w:rFonts w:ascii="Arial" w:hAnsi="Arial"/>
          <w:i/>
          <w:color w:val="000000"/>
        </w:rPr>
        <w:t>e.g</w:t>
      </w:r>
      <w:r w:rsidR="00433796" w:rsidRPr="00490B25">
        <w:rPr>
          <w:rFonts w:ascii="Arial" w:hAnsi="Arial"/>
          <w:color w:val="000000"/>
        </w:rPr>
        <w:t xml:space="preserve">. the presence of oedema) can be easily palpated and seen.  The injection site must be so marked even where the hair is very fine or sparse. </w:t>
      </w:r>
    </w:p>
    <w:p w14:paraId="103722CB" w14:textId="77777777" w:rsidR="00433796" w:rsidRPr="00490B25" w:rsidRDefault="00433796" w:rsidP="00433796">
      <w:pPr>
        <w:autoSpaceDE w:val="0"/>
        <w:autoSpaceDN w:val="0"/>
        <w:adjustRightInd w:val="0"/>
        <w:ind w:left="720"/>
        <w:rPr>
          <w:rFonts w:ascii="Arial Bold" w:hAnsi="Arial Bold" w:cs="Arial"/>
          <w:b/>
          <w:color w:val="000000"/>
        </w:rPr>
      </w:pPr>
    </w:p>
    <w:p w14:paraId="2E3E79E6" w14:textId="424EEA35" w:rsidR="00433796" w:rsidRPr="00490B25" w:rsidRDefault="00433796">
      <w:pPr>
        <w:numPr>
          <w:ilvl w:val="2"/>
          <w:numId w:val="31"/>
        </w:numPr>
        <w:autoSpaceDE w:val="0"/>
        <w:autoSpaceDN w:val="0"/>
        <w:adjustRightInd w:val="0"/>
        <w:rPr>
          <w:rFonts w:ascii="Arial Bold" w:hAnsi="Arial Bold" w:cs="Arial"/>
          <w:b/>
          <w:color w:val="000000"/>
        </w:rPr>
      </w:pPr>
      <w:r w:rsidRPr="00490B25">
        <w:rPr>
          <w:rFonts w:ascii="Arial" w:hAnsi="Arial"/>
          <w:color w:val="000000"/>
        </w:rPr>
        <w:t xml:space="preserve">Two distinct sites must be clipped </w:t>
      </w:r>
      <w:r w:rsidRPr="00490B25">
        <w:rPr>
          <w:rFonts w:ascii="Arial" w:hAnsi="Arial"/>
          <w:i/>
          <w:color w:val="000000"/>
        </w:rPr>
        <w:t>i.e.</w:t>
      </w:r>
      <w:r w:rsidRPr="00490B25">
        <w:rPr>
          <w:rFonts w:ascii="Arial" w:hAnsi="Arial"/>
          <w:color w:val="000000"/>
        </w:rPr>
        <w:t xml:space="preserve"> it is not acceptable to use clippers to remove hair over a single large area, and to inject both </w:t>
      </w:r>
      <w:proofErr w:type="spellStart"/>
      <w:r w:rsidRPr="00490B25">
        <w:rPr>
          <w:rFonts w:ascii="Arial" w:hAnsi="Arial"/>
          <w:color w:val="000000"/>
        </w:rPr>
        <w:t>tuberculins</w:t>
      </w:r>
      <w:proofErr w:type="spellEnd"/>
      <w:r w:rsidRPr="00490B25">
        <w:rPr>
          <w:rFonts w:ascii="Arial" w:hAnsi="Arial"/>
          <w:color w:val="000000"/>
        </w:rPr>
        <w:t xml:space="preserve"> within that single clipped area. C</w:t>
      </w:r>
      <w:r w:rsidRPr="00490B25">
        <w:rPr>
          <w:rFonts w:ascii="Arial" w:hAnsi="Arial" w:cs="Arial"/>
          <w:color w:val="000000"/>
        </w:rPr>
        <w:t>lip marks should be clearly visible, at least 2.5 cm in length and achieve sufficient removal of hair and debris to cleanse the site.</w:t>
      </w:r>
      <w:r w:rsidRPr="00490B25">
        <w:rPr>
          <w:rFonts w:ascii="Arial Bold" w:hAnsi="Arial Bold" w:cs="Arial"/>
          <w:b/>
          <w:color w:val="000000"/>
        </w:rPr>
        <w:t xml:space="preserve"> </w:t>
      </w:r>
    </w:p>
    <w:p w14:paraId="30C982FD" w14:textId="77777777" w:rsidR="004A6A83" w:rsidRPr="00490B25" w:rsidRDefault="004A6A83">
      <w:pPr>
        <w:pStyle w:val="BodyText"/>
        <w:spacing w:line="240" w:lineRule="auto"/>
      </w:pPr>
    </w:p>
    <w:p w14:paraId="3DB2F2A9" w14:textId="77777777" w:rsidR="004A6A83" w:rsidRPr="00490B25" w:rsidRDefault="004A6A83">
      <w:pPr>
        <w:pStyle w:val="Heading2"/>
        <w:numPr>
          <w:ilvl w:val="1"/>
          <w:numId w:val="31"/>
        </w:numPr>
      </w:pPr>
      <w:bookmarkStart w:id="433" w:name="_Toc494526400"/>
      <w:bookmarkStart w:id="434" w:name="_Toc495982785"/>
      <w:bookmarkStart w:id="435" w:name="_Toc495987463"/>
      <w:bookmarkStart w:id="436" w:name="_Toc495987718"/>
      <w:bookmarkStart w:id="437" w:name="_Toc495987848"/>
      <w:bookmarkStart w:id="438" w:name="_Toc495987959"/>
      <w:bookmarkStart w:id="439" w:name="_Toc496022382"/>
      <w:bookmarkStart w:id="440" w:name="_Toc496022641"/>
      <w:bookmarkStart w:id="441" w:name="_Toc497316359"/>
      <w:bookmarkStart w:id="442" w:name="_Toc497318111"/>
      <w:bookmarkStart w:id="443" w:name="_Toc498403408"/>
      <w:bookmarkStart w:id="444" w:name="_Toc507226819"/>
      <w:bookmarkStart w:id="445" w:name="_Toc436917280"/>
      <w:r w:rsidRPr="00490B25">
        <w:t>Skin measurement</w:t>
      </w:r>
      <w:bookmarkEnd w:id="433"/>
      <w:bookmarkEnd w:id="434"/>
      <w:bookmarkEnd w:id="435"/>
      <w:bookmarkEnd w:id="436"/>
      <w:bookmarkEnd w:id="437"/>
      <w:bookmarkEnd w:id="438"/>
      <w:bookmarkEnd w:id="439"/>
      <w:bookmarkEnd w:id="440"/>
      <w:bookmarkEnd w:id="441"/>
      <w:bookmarkEnd w:id="442"/>
      <w:bookmarkEnd w:id="443"/>
      <w:bookmarkEnd w:id="444"/>
      <w:bookmarkEnd w:id="445"/>
    </w:p>
    <w:p w14:paraId="15141391" w14:textId="77777777" w:rsidR="0022766B" w:rsidRPr="00490B25" w:rsidRDefault="004A6A83" w:rsidP="0022766B">
      <w:pPr>
        <w:autoSpaceDE w:val="0"/>
        <w:autoSpaceDN w:val="0"/>
        <w:adjustRightInd w:val="0"/>
        <w:rPr>
          <w:rFonts w:ascii="Arial" w:hAnsi="Arial" w:cs="Arial"/>
        </w:rPr>
      </w:pPr>
      <w:r w:rsidRPr="00490B25">
        <w:rPr>
          <w:rFonts w:ascii="Arial" w:hAnsi="Arial"/>
        </w:rPr>
        <w:t>Before injecting tuberculin, the thickness of the skin-fold at the site of each injection must be accurately measured using callipers and the measurement recorded on the Form BT15</w:t>
      </w:r>
      <w:r w:rsidR="00464BA2" w:rsidRPr="00490B25">
        <w:rPr>
          <w:rFonts w:ascii="Arial" w:hAnsi="Arial"/>
        </w:rPr>
        <w:t xml:space="preserve"> </w:t>
      </w:r>
      <w:r w:rsidR="005D7B43" w:rsidRPr="00490B25">
        <w:rPr>
          <w:rFonts w:ascii="Arial" w:hAnsi="Arial"/>
        </w:rPr>
        <w:t>or on the PDA</w:t>
      </w:r>
      <w:r w:rsidRPr="00490B25">
        <w:rPr>
          <w:rFonts w:ascii="Arial" w:hAnsi="Arial"/>
        </w:rPr>
        <w:t>.  The measurement should be carried out by lifting the skin-fold between the fingers and thumb of one hand and applying the callipers with the other hand.  It is important that the measurements recorded should be those at which the callipers make a sliding fit over the skin-fold at the injection site both before and 72</w:t>
      </w:r>
      <w:r w:rsidR="002514FE" w:rsidRPr="00490B25">
        <w:rPr>
          <w:rFonts w:ascii="Arial" w:hAnsi="Arial"/>
        </w:rPr>
        <w:t xml:space="preserve"> +/- 4</w:t>
      </w:r>
      <w:r w:rsidRPr="00490B25">
        <w:rPr>
          <w:rFonts w:ascii="Arial" w:hAnsi="Arial"/>
        </w:rPr>
        <w:t xml:space="preserve"> hours after injection and that no pressure is applied to the skin-fold.  The measurement must not be carried out using one hand only.  Ball type callipers must not be used.</w:t>
      </w:r>
      <w:r w:rsidR="0022766B" w:rsidRPr="00490B25">
        <w:rPr>
          <w:rFonts w:ascii="Arial" w:hAnsi="Arial"/>
        </w:rPr>
        <w:t xml:space="preserve"> </w:t>
      </w:r>
      <w:r w:rsidR="0022766B" w:rsidRPr="00490B25">
        <w:rPr>
          <w:rFonts w:ascii="Arial" w:hAnsi="Arial" w:cs="Arial"/>
        </w:rPr>
        <w:t>All measurements must be rounded up to the nearest whole millimetre.</w:t>
      </w:r>
    </w:p>
    <w:p w14:paraId="3E3F50CE" w14:textId="77777777" w:rsidR="004A6A83" w:rsidRPr="00490B25" w:rsidRDefault="004A6A83">
      <w:pPr>
        <w:pStyle w:val="BodyText"/>
        <w:spacing w:line="240" w:lineRule="auto"/>
      </w:pPr>
    </w:p>
    <w:p w14:paraId="1E0BD258" w14:textId="77777777" w:rsidR="004A6A83" w:rsidRPr="00490B25" w:rsidRDefault="004A6A83">
      <w:pPr>
        <w:pStyle w:val="Heading2"/>
        <w:numPr>
          <w:ilvl w:val="1"/>
          <w:numId w:val="31"/>
        </w:numPr>
      </w:pPr>
      <w:bookmarkStart w:id="446" w:name="_Toc494526401"/>
      <w:bookmarkStart w:id="447" w:name="_Toc495982786"/>
      <w:bookmarkStart w:id="448" w:name="_Toc495987464"/>
      <w:bookmarkStart w:id="449" w:name="_Toc495987719"/>
      <w:bookmarkStart w:id="450" w:name="_Toc495987849"/>
      <w:bookmarkStart w:id="451" w:name="_Toc495987960"/>
      <w:bookmarkStart w:id="452" w:name="_Toc496022383"/>
      <w:bookmarkStart w:id="453" w:name="_Toc496022642"/>
      <w:bookmarkStart w:id="454" w:name="_Toc497316360"/>
      <w:bookmarkStart w:id="455" w:name="_Toc497318112"/>
      <w:bookmarkStart w:id="456" w:name="_Toc498403409"/>
      <w:bookmarkStart w:id="457" w:name="_Toc507226820"/>
      <w:bookmarkStart w:id="458" w:name="_Toc436917281"/>
      <w:r w:rsidRPr="00490B25">
        <w:t>Filling the tuberculin syringe</w:t>
      </w:r>
      <w:bookmarkEnd w:id="446"/>
      <w:bookmarkEnd w:id="447"/>
      <w:bookmarkEnd w:id="448"/>
      <w:bookmarkEnd w:id="449"/>
      <w:bookmarkEnd w:id="450"/>
      <w:bookmarkEnd w:id="451"/>
      <w:bookmarkEnd w:id="452"/>
      <w:bookmarkEnd w:id="453"/>
      <w:bookmarkEnd w:id="454"/>
      <w:bookmarkEnd w:id="455"/>
      <w:bookmarkEnd w:id="456"/>
      <w:bookmarkEnd w:id="457"/>
      <w:bookmarkEnd w:id="458"/>
    </w:p>
    <w:p w14:paraId="469135D6" w14:textId="77777777" w:rsidR="004A6A83" w:rsidRPr="00490B25" w:rsidRDefault="004A6A83">
      <w:pPr>
        <w:pStyle w:val="BodyText"/>
        <w:spacing w:line="240" w:lineRule="auto"/>
        <w:rPr>
          <w:rFonts w:ascii="Arial" w:hAnsi="Arial"/>
        </w:rPr>
      </w:pPr>
      <w:r w:rsidRPr="00490B25">
        <w:rPr>
          <w:rFonts w:ascii="Arial" w:hAnsi="Arial"/>
        </w:rPr>
        <w:t xml:space="preserve">After filling the syringe with the appropriate tuberculin, care must be taken to ensure that any air taken in with the tuberculin is removed by ejecting tuberculin vertically upwards until the resistance to the plunger and the appearance of tuberculin indicate that all air has been cleared.  </w:t>
      </w:r>
    </w:p>
    <w:p w14:paraId="76527A6D" w14:textId="1FA97878" w:rsidR="008D2CC2" w:rsidRPr="003C7AA2" w:rsidRDefault="008D2CC2" w:rsidP="008D2CC2">
      <w:pPr>
        <w:keepNext/>
        <w:spacing w:before="240" w:after="60"/>
        <w:outlineLvl w:val="1"/>
        <w:rPr>
          <w:rFonts w:ascii="Arial" w:hAnsi="Arial"/>
          <w:b/>
          <w:i/>
          <w:color w:val="000000"/>
        </w:rPr>
      </w:pPr>
      <w:r w:rsidRPr="003C7AA2">
        <w:rPr>
          <w:rFonts w:ascii="Arial" w:hAnsi="Arial"/>
          <w:b/>
          <w:i/>
          <w:color w:val="000000"/>
        </w:rPr>
        <w:t>10.</w:t>
      </w:r>
      <w:r w:rsidR="00782789" w:rsidRPr="003C7AA2">
        <w:rPr>
          <w:rFonts w:ascii="Arial" w:hAnsi="Arial"/>
          <w:b/>
          <w:i/>
          <w:color w:val="000000"/>
        </w:rPr>
        <w:t xml:space="preserve">8 </w:t>
      </w:r>
      <w:r w:rsidRPr="003C7AA2">
        <w:rPr>
          <w:rFonts w:ascii="Arial" w:hAnsi="Arial"/>
          <w:b/>
          <w:i/>
          <w:color w:val="000000"/>
        </w:rPr>
        <w:t>Siting of injections</w:t>
      </w:r>
    </w:p>
    <w:p w14:paraId="552FAE65" w14:textId="77777777" w:rsidR="008D2CC2" w:rsidRPr="00490B25" w:rsidRDefault="008D2CC2" w:rsidP="008D2CC2">
      <w:pPr>
        <w:rPr>
          <w:color w:val="000000"/>
        </w:rPr>
      </w:pPr>
    </w:p>
    <w:p w14:paraId="214229D7" w14:textId="77777777" w:rsidR="008D2CC2" w:rsidRPr="00490B25" w:rsidRDefault="008D2CC2" w:rsidP="008D2CC2">
      <w:pPr>
        <w:rPr>
          <w:rFonts w:ascii="Arial" w:hAnsi="Arial" w:cs="Arial"/>
          <w:color w:val="000000"/>
        </w:rPr>
      </w:pPr>
      <w:r w:rsidRPr="00490B25">
        <w:rPr>
          <w:rFonts w:ascii="Arial" w:hAnsi="Arial" w:cs="Arial"/>
          <w:color w:val="000000"/>
        </w:rPr>
        <w:t>Ensure that injections are made in the sites which have been clipped.</w:t>
      </w:r>
    </w:p>
    <w:p w14:paraId="4BCB319A" w14:textId="77777777" w:rsidR="004A6A83" w:rsidRPr="00490B25" w:rsidRDefault="004A6A83">
      <w:pPr>
        <w:pStyle w:val="BodyText"/>
        <w:spacing w:line="240" w:lineRule="auto"/>
      </w:pPr>
    </w:p>
    <w:p w14:paraId="4E2E4D5A" w14:textId="05438A4D" w:rsidR="008D2CC2" w:rsidRPr="003C7AA2" w:rsidRDefault="008D2CC2" w:rsidP="008D2CC2">
      <w:pPr>
        <w:keepNext/>
        <w:spacing w:before="240" w:after="60"/>
        <w:outlineLvl w:val="1"/>
        <w:rPr>
          <w:rFonts w:ascii="Arial" w:hAnsi="Arial"/>
          <w:b/>
          <w:i/>
          <w:color w:val="000000"/>
        </w:rPr>
      </w:pPr>
      <w:r w:rsidRPr="003C7AA2">
        <w:rPr>
          <w:rFonts w:ascii="Arial" w:hAnsi="Arial"/>
          <w:b/>
          <w:i/>
          <w:color w:val="000000"/>
        </w:rPr>
        <w:t>10.</w:t>
      </w:r>
      <w:r w:rsidR="00782789" w:rsidRPr="003C7AA2">
        <w:rPr>
          <w:rFonts w:ascii="Arial" w:hAnsi="Arial"/>
          <w:b/>
          <w:i/>
          <w:color w:val="000000"/>
        </w:rPr>
        <w:t xml:space="preserve">9 </w:t>
      </w:r>
      <w:r w:rsidRPr="003C7AA2">
        <w:rPr>
          <w:rFonts w:ascii="Arial" w:hAnsi="Arial"/>
          <w:b/>
          <w:i/>
          <w:color w:val="000000"/>
        </w:rPr>
        <w:t>Injection technique</w:t>
      </w:r>
    </w:p>
    <w:p w14:paraId="615A6317" w14:textId="77777777" w:rsidR="008D2CC2" w:rsidRPr="00490B25" w:rsidRDefault="008D2CC2" w:rsidP="008D2CC2">
      <w:pPr>
        <w:rPr>
          <w:color w:val="000000"/>
        </w:rPr>
      </w:pPr>
    </w:p>
    <w:p w14:paraId="63984AAF" w14:textId="0B1D5BDB" w:rsidR="008D2CC2" w:rsidRPr="00490B25" w:rsidRDefault="008D2CC2" w:rsidP="008D2CC2">
      <w:pPr>
        <w:autoSpaceDE w:val="0"/>
        <w:autoSpaceDN w:val="0"/>
        <w:adjustRightInd w:val="0"/>
        <w:rPr>
          <w:rFonts w:ascii="Arial" w:hAnsi="Arial"/>
          <w:color w:val="000000"/>
        </w:rPr>
      </w:pPr>
      <w:r w:rsidRPr="00490B25">
        <w:rPr>
          <w:rFonts w:ascii="Arial" w:hAnsi="Arial"/>
          <w:color w:val="000000"/>
        </w:rPr>
        <w:t>10.</w:t>
      </w:r>
      <w:r w:rsidR="00782789" w:rsidRPr="00490B25">
        <w:rPr>
          <w:rFonts w:ascii="Arial" w:hAnsi="Arial"/>
          <w:color w:val="000000"/>
        </w:rPr>
        <w:t>9</w:t>
      </w:r>
      <w:r w:rsidRPr="00490B25">
        <w:rPr>
          <w:rFonts w:ascii="Arial" w:hAnsi="Arial"/>
          <w:color w:val="000000"/>
        </w:rPr>
        <w:t>.1</w:t>
      </w:r>
      <w:r w:rsidR="00782789" w:rsidRPr="00490B25">
        <w:rPr>
          <w:rFonts w:ascii="Arial" w:hAnsi="Arial"/>
          <w:color w:val="000000"/>
        </w:rPr>
        <w:t xml:space="preserve"> </w:t>
      </w:r>
      <w:r w:rsidRPr="00490B25">
        <w:rPr>
          <w:rFonts w:ascii="Arial" w:hAnsi="Arial"/>
          <w:color w:val="000000"/>
        </w:rPr>
        <w:t>The simultaneous injection of avian and bovine tuberculin</w:t>
      </w:r>
      <w:r w:rsidRPr="00490B25">
        <w:rPr>
          <w:rFonts w:ascii="Arial" w:hAnsi="Arial"/>
          <w:i/>
          <w:color w:val="000000"/>
        </w:rPr>
        <w:t>, e.g</w:t>
      </w:r>
      <w:r w:rsidRPr="00490B25">
        <w:rPr>
          <w:rFonts w:ascii="Arial" w:hAnsi="Arial"/>
          <w:color w:val="000000"/>
        </w:rPr>
        <w:t>. by a double</w:t>
      </w:r>
      <w:r w:rsidRPr="00490B25">
        <w:rPr>
          <w:rFonts w:ascii="Arial" w:hAnsi="Arial"/>
          <w:color w:val="000000"/>
        </w:rPr>
        <w:noBreakHyphen/>
        <w:t xml:space="preserve">handed technique, is not acceptable.  </w:t>
      </w:r>
    </w:p>
    <w:p w14:paraId="647619E7" w14:textId="77777777" w:rsidR="008D2CC2" w:rsidRPr="00490B25" w:rsidRDefault="008D2CC2" w:rsidP="008D2CC2">
      <w:pPr>
        <w:autoSpaceDE w:val="0"/>
        <w:autoSpaceDN w:val="0"/>
        <w:adjustRightInd w:val="0"/>
        <w:ind w:left="576"/>
        <w:rPr>
          <w:rFonts w:ascii="Arial" w:hAnsi="Arial" w:cs="Arial"/>
          <w:color w:val="000000"/>
        </w:rPr>
      </w:pPr>
    </w:p>
    <w:p w14:paraId="21CC9633" w14:textId="005996A9" w:rsidR="008D2CC2" w:rsidRPr="00490B25" w:rsidRDefault="008D2CC2" w:rsidP="008D2CC2">
      <w:pPr>
        <w:autoSpaceDE w:val="0"/>
        <w:autoSpaceDN w:val="0"/>
        <w:adjustRightInd w:val="0"/>
        <w:rPr>
          <w:rFonts w:ascii="Arial" w:hAnsi="Arial" w:cs="Arial"/>
          <w:color w:val="000000"/>
        </w:rPr>
      </w:pPr>
      <w:r w:rsidRPr="00490B25">
        <w:rPr>
          <w:rFonts w:ascii="Arial" w:hAnsi="Arial"/>
          <w:color w:val="000000"/>
        </w:rPr>
        <w:lastRenderedPageBreak/>
        <w:t>10.</w:t>
      </w:r>
      <w:r w:rsidR="00782789" w:rsidRPr="00490B25">
        <w:rPr>
          <w:rFonts w:ascii="Arial" w:hAnsi="Arial"/>
          <w:color w:val="000000"/>
        </w:rPr>
        <w:t>9</w:t>
      </w:r>
      <w:r w:rsidRPr="00490B25">
        <w:rPr>
          <w:rFonts w:ascii="Arial" w:hAnsi="Arial"/>
          <w:color w:val="000000"/>
        </w:rPr>
        <w:t>.2</w:t>
      </w:r>
      <w:r w:rsidR="00782789" w:rsidRPr="00490B25">
        <w:rPr>
          <w:rFonts w:ascii="Arial" w:hAnsi="Arial"/>
          <w:color w:val="000000"/>
        </w:rPr>
        <w:t xml:space="preserve"> </w:t>
      </w:r>
      <w:r w:rsidRPr="00490B25">
        <w:rPr>
          <w:rFonts w:ascii="Arial" w:hAnsi="Arial"/>
          <w:color w:val="000000"/>
        </w:rPr>
        <w:t xml:space="preserve">Holsters must be worn and used so that each of the injections of tuberculin can be properly administered, having one hand free to steady the site, if necessary, and the other hand to operate the syringe.  </w:t>
      </w:r>
    </w:p>
    <w:p w14:paraId="40AAEFDB" w14:textId="77777777" w:rsidR="008D2CC2" w:rsidRPr="00490B25" w:rsidRDefault="008D2CC2" w:rsidP="008D2CC2">
      <w:pPr>
        <w:ind w:left="576"/>
        <w:rPr>
          <w:rFonts w:ascii="Arial" w:eastAsia="Calibri" w:hAnsi="Arial" w:cs="Calibri"/>
          <w:color w:val="000000"/>
          <w:sz w:val="22"/>
          <w:szCs w:val="22"/>
          <w:lang w:eastAsia="en-GB"/>
        </w:rPr>
      </w:pPr>
    </w:p>
    <w:p w14:paraId="78C0696A" w14:textId="07F58A6B" w:rsidR="008D2CC2" w:rsidRPr="00490B25" w:rsidRDefault="008D2CC2" w:rsidP="008D2CC2">
      <w:pPr>
        <w:autoSpaceDE w:val="0"/>
        <w:autoSpaceDN w:val="0"/>
        <w:adjustRightInd w:val="0"/>
        <w:rPr>
          <w:rFonts w:ascii="Arial" w:hAnsi="Arial" w:cs="Arial"/>
          <w:color w:val="000000"/>
        </w:rPr>
      </w:pPr>
      <w:r w:rsidRPr="00490B25">
        <w:rPr>
          <w:rFonts w:ascii="Arial" w:hAnsi="Arial"/>
          <w:color w:val="000000"/>
        </w:rPr>
        <w:t>10.</w:t>
      </w:r>
      <w:r w:rsidR="00782789" w:rsidRPr="00490B25">
        <w:rPr>
          <w:rFonts w:ascii="Arial" w:hAnsi="Arial"/>
          <w:color w:val="000000"/>
        </w:rPr>
        <w:t>9</w:t>
      </w:r>
      <w:r w:rsidRPr="00490B25">
        <w:rPr>
          <w:rFonts w:ascii="Arial" w:hAnsi="Arial"/>
          <w:color w:val="000000"/>
        </w:rPr>
        <w:t>.3</w:t>
      </w:r>
      <w:r w:rsidR="00782789" w:rsidRPr="00490B25">
        <w:rPr>
          <w:rFonts w:ascii="Arial" w:hAnsi="Arial"/>
          <w:color w:val="000000"/>
        </w:rPr>
        <w:t xml:space="preserve"> </w:t>
      </w:r>
      <w:r w:rsidRPr="00490B25">
        <w:rPr>
          <w:rFonts w:ascii="Arial" w:hAnsi="Arial"/>
          <w:color w:val="000000"/>
        </w:rPr>
        <w:t xml:space="preserve">The syringe needle, bevel edge outwards, must be inserted obliquely into the substance of the skin </w:t>
      </w:r>
      <w:r w:rsidRPr="00490B25">
        <w:rPr>
          <w:rFonts w:ascii="Arial" w:hAnsi="Arial" w:cs="Arial"/>
          <w:color w:val="000000"/>
        </w:rPr>
        <w:t xml:space="preserve">in the appropriate clipped area. </w:t>
      </w:r>
      <w:r w:rsidRPr="00490B25">
        <w:rPr>
          <w:rFonts w:ascii="Arial" w:hAnsi="Arial"/>
          <w:color w:val="000000"/>
        </w:rPr>
        <w:t xml:space="preserve">This action should be controlled.  </w:t>
      </w:r>
    </w:p>
    <w:p w14:paraId="089904F1" w14:textId="77777777" w:rsidR="008D2CC2" w:rsidRPr="00490B25" w:rsidRDefault="008D2CC2" w:rsidP="008D2CC2">
      <w:pPr>
        <w:ind w:left="576"/>
        <w:rPr>
          <w:rFonts w:ascii="Arial" w:eastAsia="Calibri" w:hAnsi="Arial" w:cs="Calibri"/>
          <w:color w:val="000000"/>
          <w:sz w:val="22"/>
          <w:szCs w:val="22"/>
          <w:lang w:eastAsia="en-GB"/>
        </w:rPr>
      </w:pPr>
    </w:p>
    <w:p w14:paraId="715F47B9" w14:textId="71CBE71D" w:rsidR="008D2CC2" w:rsidRPr="00490B25" w:rsidRDefault="008D2CC2" w:rsidP="008D2CC2">
      <w:pPr>
        <w:autoSpaceDE w:val="0"/>
        <w:autoSpaceDN w:val="0"/>
        <w:adjustRightInd w:val="0"/>
        <w:rPr>
          <w:rFonts w:ascii="Arial" w:hAnsi="Arial" w:cs="Arial"/>
          <w:color w:val="000000"/>
        </w:rPr>
      </w:pPr>
      <w:r w:rsidRPr="00490B25">
        <w:rPr>
          <w:rFonts w:ascii="Arial" w:hAnsi="Arial"/>
          <w:color w:val="000000"/>
        </w:rPr>
        <w:t>10.</w:t>
      </w:r>
      <w:r w:rsidR="00782789" w:rsidRPr="00490B25">
        <w:rPr>
          <w:rFonts w:ascii="Arial" w:hAnsi="Arial"/>
          <w:color w:val="000000"/>
        </w:rPr>
        <w:t>9</w:t>
      </w:r>
      <w:r w:rsidRPr="00490B25">
        <w:rPr>
          <w:rFonts w:ascii="Arial" w:hAnsi="Arial"/>
          <w:color w:val="000000"/>
        </w:rPr>
        <w:t>.4</w:t>
      </w:r>
      <w:r w:rsidR="00782789" w:rsidRPr="00490B25">
        <w:rPr>
          <w:rFonts w:ascii="Arial" w:hAnsi="Arial"/>
          <w:color w:val="000000"/>
        </w:rPr>
        <w:t xml:space="preserve"> </w:t>
      </w:r>
      <w:r w:rsidRPr="00490B25">
        <w:rPr>
          <w:rFonts w:ascii="Arial" w:hAnsi="Arial"/>
          <w:color w:val="000000"/>
        </w:rPr>
        <w:t>Stabbing action should be avoided as this usually involves the animal being startled and moving suddenly.  If this control is not established, the accuracy of the injection may well be reduced, the tuberculin may not be injected into skin at all or it may be injected subcutaneously or a reduced dose may be administered.</w:t>
      </w:r>
    </w:p>
    <w:p w14:paraId="523B29AD" w14:textId="6D9F3DAB" w:rsidR="004A6A83" w:rsidRPr="00490B25" w:rsidRDefault="00782789" w:rsidP="00490B25">
      <w:pPr>
        <w:pStyle w:val="Heading2"/>
        <w:numPr>
          <w:ilvl w:val="0"/>
          <w:numId w:val="0"/>
        </w:numPr>
      </w:pPr>
      <w:bookmarkStart w:id="459" w:name="_Toc494526403"/>
      <w:bookmarkStart w:id="460" w:name="_Toc495982788"/>
      <w:bookmarkStart w:id="461" w:name="_Toc495987466"/>
      <w:bookmarkStart w:id="462" w:name="_Toc495987721"/>
      <w:bookmarkStart w:id="463" w:name="_Toc495987851"/>
      <w:bookmarkStart w:id="464" w:name="_Toc495987962"/>
      <w:bookmarkStart w:id="465" w:name="_Toc496022385"/>
      <w:bookmarkStart w:id="466" w:name="_Toc496022644"/>
      <w:bookmarkStart w:id="467" w:name="_Toc497316362"/>
      <w:bookmarkStart w:id="468" w:name="_Toc497318114"/>
      <w:bookmarkStart w:id="469" w:name="_Toc498403411"/>
      <w:bookmarkStart w:id="470" w:name="_Toc507226822"/>
      <w:bookmarkStart w:id="471" w:name="_Toc436917283"/>
      <w:bookmarkStart w:id="472" w:name="_Hlk128477672"/>
      <w:r w:rsidRPr="00490B25">
        <w:t xml:space="preserve">10.10 </w:t>
      </w:r>
      <w:r w:rsidR="004A6A83" w:rsidRPr="00490B25">
        <w:t>Palpation of the site after injection</w:t>
      </w:r>
      <w:bookmarkEnd w:id="459"/>
      <w:bookmarkEnd w:id="460"/>
      <w:bookmarkEnd w:id="461"/>
      <w:bookmarkEnd w:id="462"/>
      <w:bookmarkEnd w:id="463"/>
      <w:bookmarkEnd w:id="464"/>
      <w:bookmarkEnd w:id="465"/>
      <w:bookmarkEnd w:id="466"/>
      <w:bookmarkEnd w:id="467"/>
      <w:bookmarkEnd w:id="468"/>
      <w:bookmarkEnd w:id="469"/>
      <w:bookmarkEnd w:id="470"/>
      <w:bookmarkEnd w:id="471"/>
    </w:p>
    <w:bookmarkEnd w:id="472"/>
    <w:p w14:paraId="74FFB4C4" w14:textId="77777777" w:rsidR="008D2CC2" w:rsidRPr="00490B25" w:rsidRDefault="008D2CC2" w:rsidP="008D2CC2">
      <w:pPr>
        <w:rPr>
          <w:iCs/>
          <w:color w:val="000000"/>
        </w:rPr>
      </w:pPr>
    </w:p>
    <w:p w14:paraId="10C6C6B5" w14:textId="56DDA78B" w:rsidR="008D2CC2" w:rsidRPr="00490B25" w:rsidRDefault="00782789" w:rsidP="00490B25">
      <w:pPr>
        <w:autoSpaceDE w:val="0"/>
        <w:autoSpaceDN w:val="0"/>
        <w:adjustRightInd w:val="0"/>
        <w:rPr>
          <w:rFonts w:ascii="Arial" w:hAnsi="Arial"/>
          <w:color w:val="000000"/>
        </w:rPr>
      </w:pPr>
      <w:r w:rsidRPr="00490B25">
        <w:rPr>
          <w:rFonts w:ascii="Arial" w:hAnsi="Arial"/>
          <w:color w:val="000000"/>
        </w:rPr>
        <w:t xml:space="preserve">10.10.1 </w:t>
      </w:r>
      <w:r w:rsidR="008D2CC2" w:rsidRPr="00490B25">
        <w:rPr>
          <w:rFonts w:ascii="Arial" w:hAnsi="Arial"/>
          <w:color w:val="000000"/>
        </w:rPr>
        <w:t xml:space="preserve">Immediately after injection the site must be palpated to confirm the presence of a small nodule in the skin.  </w:t>
      </w:r>
    </w:p>
    <w:p w14:paraId="34C1B8D7" w14:textId="77777777" w:rsidR="008D2CC2" w:rsidRPr="00490B25" w:rsidRDefault="008D2CC2" w:rsidP="008D2CC2">
      <w:pPr>
        <w:autoSpaceDE w:val="0"/>
        <w:autoSpaceDN w:val="0"/>
        <w:adjustRightInd w:val="0"/>
        <w:rPr>
          <w:rFonts w:ascii="Arial" w:hAnsi="Arial"/>
          <w:color w:val="000000"/>
        </w:rPr>
      </w:pPr>
    </w:p>
    <w:p w14:paraId="06DCD498" w14:textId="08D0D51C" w:rsidR="008D2CC2" w:rsidRPr="00490B25" w:rsidRDefault="00782789" w:rsidP="00490B25">
      <w:pPr>
        <w:autoSpaceDE w:val="0"/>
        <w:autoSpaceDN w:val="0"/>
        <w:adjustRightInd w:val="0"/>
        <w:rPr>
          <w:rFonts w:ascii="Arial" w:hAnsi="Arial" w:cs="Arial"/>
          <w:color w:val="000000"/>
        </w:rPr>
      </w:pPr>
      <w:r w:rsidRPr="00490B25">
        <w:rPr>
          <w:rFonts w:ascii="Arial" w:hAnsi="Arial"/>
          <w:color w:val="000000"/>
        </w:rPr>
        <w:t xml:space="preserve">10.10.2 </w:t>
      </w:r>
      <w:r w:rsidR="008D2CC2" w:rsidRPr="00490B25">
        <w:rPr>
          <w:rFonts w:ascii="Arial" w:hAnsi="Arial"/>
          <w:color w:val="000000"/>
        </w:rPr>
        <w:t>Where doubt exists as to the effectiveness of any injection, a further dose of the tuberculin should be injected at a new site prepared 2-3 inches (5-8 cm) anterior or posterior to the first site or on the other side of the neck.  A note of this action (indicating which is the correct site of tuberculin administration) and a record of the measurements of the new site must be made on the Form BT15 or on the PDA. U</w:t>
      </w:r>
      <w:r w:rsidR="008D2CC2" w:rsidRPr="00490B25">
        <w:rPr>
          <w:rFonts w:ascii="Arial" w:hAnsi="Arial" w:cs="Arial"/>
          <w:color w:val="000000"/>
        </w:rPr>
        <w:t xml:space="preserve">p to 3 attempts on either side of neck can be made until the animal was satisfactorily tested. All sites used for repeat intradermal injection must be located within the middle third of the neck.  </w:t>
      </w:r>
    </w:p>
    <w:p w14:paraId="47664459" w14:textId="53725CB4" w:rsidR="005E4A75" w:rsidRPr="003C7AA2" w:rsidRDefault="00782789" w:rsidP="00490B25">
      <w:pPr>
        <w:keepNext/>
        <w:spacing w:before="240" w:after="60"/>
        <w:outlineLvl w:val="1"/>
        <w:rPr>
          <w:rFonts w:ascii="Arial" w:hAnsi="Arial"/>
          <w:b/>
          <w:i/>
          <w:color w:val="000000"/>
        </w:rPr>
      </w:pPr>
      <w:r w:rsidRPr="003C7AA2">
        <w:rPr>
          <w:rFonts w:ascii="Arial" w:hAnsi="Arial"/>
          <w:b/>
          <w:i/>
          <w:color w:val="000000"/>
        </w:rPr>
        <w:t xml:space="preserve">10.11 </w:t>
      </w:r>
      <w:r w:rsidR="005E4A75" w:rsidRPr="003C7AA2">
        <w:rPr>
          <w:rFonts w:ascii="Arial" w:hAnsi="Arial"/>
          <w:b/>
          <w:i/>
          <w:color w:val="000000"/>
        </w:rPr>
        <w:t>Recording gross changes on day 4</w:t>
      </w:r>
    </w:p>
    <w:p w14:paraId="3958F2C8" w14:textId="77777777" w:rsidR="005E4A75" w:rsidRPr="003C7AA2" w:rsidRDefault="005E4A75" w:rsidP="005E4A75">
      <w:pPr>
        <w:rPr>
          <w:i/>
          <w:color w:val="000000"/>
        </w:rPr>
      </w:pPr>
    </w:p>
    <w:p w14:paraId="2466C471" w14:textId="455CAC4A" w:rsidR="005E4A75" w:rsidRPr="00490B25" w:rsidRDefault="005E4A75" w:rsidP="005E4A75">
      <w:pPr>
        <w:spacing w:after="120"/>
        <w:rPr>
          <w:rFonts w:ascii="Arial" w:hAnsi="Arial"/>
          <w:color w:val="000000"/>
        </w:rPr>
      </w:pPr>
      <w:r w:rsidRPr="00490B25">
        <w:rPr>
          <w:rFonts w:ascii="Arial" w:hAnsi="Arial"/>
          <w:color w:val="000000"/>
        </w:rPr>
        <w:t>10.1</w:t>
      </w:r>
      <w:r w:rsidR="003C7AA2">
        <w:rPr>
          <w:rFonts w:ascii="Arial" w:hAnsi="Arial"/>
          <w:color w:val="000000"/>
        </w:rPr>
        <w:t>1</w:t>
      </w:r>
      <w:r w:rsidRPr="00490B25">
        <w:rPr>
          <w:rFonts w:ascii="Arial" w:hAnsi="Arial"/>
          <w:color w:val="000000"/>
        </w:rPr>
        <w:t>.1 When reading the test, the bovine and avian injection sites must first be examined and palpated for evidence of any gross changes.  All changes must be recorded in the column provided on Form BT15 headed “</w:t>
      </w:r>
      <w:proofErr w:type="spellStart"/>
      <w:r w:rsidRPr="00490B25">
        <w:rPr>
          <w:rFonts w:ascii="Arial" w:hAnsi="Arial"/>
          <w:color w:val="000000"/>
        </w:rPr>
        <w:t>Swl</w:t>
      </w:r>
      <w:proofErr w:type="spellEnd"/>
      <w:r w:rsidRPr="00490B25">
        <w:rPr>
          <w:rFonts w:ascii="Arial" w:hAnsi="Arial"/>
          <w:color w:val="000000"/>
        </w:rPr>
        <w:t>” (“Swelling”) or on the PDA. The following abbreviations should be used where appropriate: -</w:t>
      </w:r>
    </w:p>
    <w:p w14:paraId="158AD81A" w14:textId="77777777" w:rsidR="005E4A75" w:rsidRPr="00490B25" w:rsidRDefault="005E4A75" w:rsidP="005E4A75">
      <w:pPr>
        <w:spacing w:after="120"/>
        <w:rPr>
          <w:rFonts w:ascii="Arial" w:hAnsi="Arial"/>
          <w:color w:val="000000"/>
        </w:rPr>
      </w:pPr>
    </w:p>
    <w:tbl>
      <w:tblPr>
        <w:tblW w:w="0" w:type="auto"/>
        <w:tblLayout w:type="fixed"/>
        <w:tblLook w:val="0000" w:firstRow="0" w:lastRow="0" w:firstColumn="0" w:lastColumn="0" w:noHBand="0" w:noVBand="0"/>
      </w:tblPr>
      <w:tblGrid>
        <w:gridCol w:w="4622"/>
        <w:gridCol w:w="4622"/>
      </w:tblGrid>
      <w:tr w:rsidR="005E4A75" w:rsidRPr="00490B25" w14:paraId="2404787F" w14:textId="77777777" w:rsidTr="00B11742">
        <w:tc>
          <w:tcPr>
            <w:tcW w:w="4622" w:type="dxa"/>
          </w:tcPr>
          <w:p w14:paraId="0A912801" w14:textId="77777777" w:rsidR="005E4A75" w:rsidRPr="00490B25" w:rsidRDefault="005E4A75" w:rsidP="00B11742">
            <w:pPr>
              <w:spacing w:after="120"/>
              <w:rPr>
                <w:rFonts w:ascii="Arial" w:hAnsi="Arial"/>
                <w:color w:val="000000"/>
              </w:rPr>
            </w:pPr>
            <w:r w:rsidRPr="00490B25">
              <w:rPr>
                <w:rFonts w:ascii="Arial" w:hAnsi="Arial"/>
                <w:color w:val="000000"/>
              </w:rPr>
              <w:t>C    =   circumscribed swelling</w:t>
            </w:r>
          </w:p>
        </w:tc>
        <w:tc>
          <w:tcPr>
            <w:tcW w:w="4622" w:type="dxa"/>
          </w:tcPr>
          <w:p w14:paraId="7DB85792" w14:textId="77777777" w:rsidR="005E4A75" w:rsidRPr="00490B25" w:rsidRDefault="005E4A75" w:rsidP="00B11742">
            <w:pPr>
              <w:spacing w:after="120"/>
              <w:rPr>
                <w:rFonts w:ascii="Arial" w:hAnsi="Arial"/>
                <w:color w:val="000000"/>
              </w:rPr>
            </w:pPr>
            <w:r w:rsidRPr="00490B25">
              <w:rPr>
                <w:rFonts w:ascii="Arial" w:hAnsi="Arial"/>
                <w:color w:val="000000"/>
              </w:rPr>
              <w:t>S    =   slight oedema</w:t>
            </w:r>
          </w:p>
        </w:tc>
      </w:tr>
      <w:tr w:rsidR="005E4A75" w:rsidRPr="00490B25" w14:paraId="23CCD891" w14:textId="77777777" w:rsidTr="00B11742">
        <w:tc>
          <w:tcPr>
            <w:tcW w:w="4622" w:type="dxa"/>
          </w:tcPr>
          <w:p w14:paraId="5A8F6EBC" w14:textId="77777777" w:rsidR="005E4A75" w:rsidRPr="00490B25" w:rsidRDefault="005E4A75" w:rsidP="00B11742">
            <w:pPr>
              <w:spacing w:after="120"/>
              <w:rPr>
                <w:rFonts w:ascii="Arial" w:hAnsi="Arial"/>
                <w:color w:val="000000"/>
              </w:rPr>
            </w:pPr>
            <w:r w:rsidRPr="00490B25">
              <w:rPr>
                <w:rFonts w:ascii="Arial" w:hAnsi="Arial"/>
                <w:color w:val="000000"/>
              </w:rPr>
              <w:t>H    =   heat</w:t>
            </w:r>
          </w:p>
        </w:tc>
        <w:tc>
          <w:tcPr>
            <w:tcW w:w="4622" w:type="dxa"/>
          </w:tcPr>
          <w:p w14:paraId="4B9810E4" w14:textId="77777777" w:rsidR="005E4A75" w:rsidRPr="00490B25" w:rsidRDefault="005E4A75" w:rsidP="00B11742">
            <w:pPr>
              <w:spacing w:after="120"/>
              <w:rPr>
                <w:rFonts w:ascii="Arial" w:hAnsi="Arial"/>
                <w:color w:val="000000"/>
              </w:rPr>
            </w:pPr>
            <w:r w:rsidRPr="00490B25">
              <w:rPr>
                <w:rFonts w:ascii="Arial" w:hAnsi="Arial"/>
                <w:color w:val="000000"/>
              </w:rPr>
              <w:t>D    =   diffuse oedema</w:t>
            </w:r>
          </w:p>
        </w:tc>
      </w:tr>
      <w:tr w:rsidR="005E4A75" w:rsidRPr="00490B25" w14:paraId="07C4457D" w14:textId="77777777" w:rsidTr="00B11742">
        <w:tc>
          <w:tcPr>
            <w:tcW w:w="4622" w:type="dxa"/>
          </w:tcPr>
          <w:p w14:paraId="049CEF12" w14:textId="77777777" w:rsidR="005E4A75" w:rsidRPr="00490B25" w:rsidRDefault="005E4A75" w:rsidP="00B11742">
            <w:pPr>
              <w:spacing w:after="120"/>
              <w:rPr>
                <w:rFonts w:ascii="Arial" w:hAnsi="Arial"/>
                <w:color w:val="000000"/>
              </w:rPr>
            </w:pPr>
            <w:r w:rsidRPr="00490B25">
              <w:rPr>
                <w:rFonts w:ascii="Arial" w:hAnsi="Arial"/>
                <w:color w:val="000000"/>
              </w:rPr>
              <w:t>P     =   pain</w:t>
            </w:r>
          </w:p>
        </w:tc>
        <w:tc>
          <w:tcPr>
            <w:tcW w:w="4622" w:type="dxa"/>
          </w:tcPr>
          <w:p w14:paraId="138C4874" w14:textId="77777777" w:rsidR="005E4A75" w:rsidRPr="00490B25" w:rsidRDefault="005E4A75" w:rsidP="00B11742">
            <w:pPr>
              <w:spacing w:after="120"/>
              <w:rPr>
                <w:rFonts w:ascii="Arial" w:hAnsi="Arial"/>
                <w:color w:val="000000"/>
              </w:rPr>
            </w:pPr>
            <w:r w:rsidRPr="00490B25">
              <w:rPr>
                <w:rFonts w:ascii="Arial" w:hAnsi="Arial"/>
                <w:color w:val="000000"/>
              </w:rPr>
              <w:t>E     =   extensive oedema (O on PDA)</w:t>
            </w:r>
          </w:p>
        </w:tc>
      </w:tr>
    </w:tbl>
    <w:p w14:paraId="0FAA7A7F" w14:textId="77777777" w:rsidR="005E4A75" w:rsidRPr="00490B25" w:rsidRDefault="005E4A75" w:rsidP="005E4A75">
      <w:pPr>
        <w:spacing w:after="120"/>
        <w:rPr>
          <w:rFonts w:ascii="Arial" w:hAnsi="Arial"/>
          <w:color w:val="000000"/>
        </w:rPr>
      </w:pPr>
    </w:p>
    <w:p w14:paraId="1A2A0273" w14:textId="77777777" w:rsidR="005E4A75" w:rsidRPr="00490B25" w:rsidRDefault="005E4A75" w:rsidP="005E4A75">
      <w:pPr>
        <w:spacing w:after="120"/>
        <w:rPr>
          <w:rFonts w:ascii="Arial" w:hAnsi="Arial"/>
          <w:color w:val="000000"/>
        </w:rPr>
      </w:pPr>
      <w:r w:rsidRPr="00490B25">
        <w:rPr>
          <w:rFonts w:ascii="Arial" w:hAnsi="Arial"/>
          <w:color w:val="000000"/>
        </w:rPr>
        <w:t xml:space="preserve">These abbreviations may be used singly or in combination.  </w:t>
      </w:r>
    </w:p>
    <w:p w14:paraId="58ACC4FA" w14:textId="73F4ADFD" w:rsidR="005E4A75" w:rsidRPr="00490B25" w:rsidRDefault="00B32D2C" w:rsidP="005E4A75">
      <w:pPr>
        <w:spacing w:after="120"/>
        <w:rPr>
          <w:rFonts w:ascii="Arial" w:hAnsi="Arial"/>
          <w:color w:val="000000"/>
        </w:rPr>
      </w:pPr>
      <w:r w:rsidRPr="00490B25">
        <w:rPr>
          <w:rFonts w:ascii="Arial" w:hAnsi="Arial"/>
          <w:color w:val="000000"/>
        </w:rPr>
        <w:t>10.1</w:t>
      </w:r>
      <w:r w:rsidR="003C7AA2">
        <w:rPr>
          <w:rFonts w:ascii="Arial" w:hAnsi="Arial"/>
          <w:color w:val="000000"/>
        </w:rPr>
        <w:t>1</w:t>
      </w:r>
      <w:r w:rsidRPr="00490B25">
        <w:rPr>
          <w:rFonts w:ascii="Arial" w:hAnsi="Arial"/>
          <w:color w:val="000000"/>
        </w:rPr>
        <w:t>.2 These</w:t>
      </w:r>
      <w:r w:rsidR="005E4A75" w:rsidRPr="00490B25">
        <w:rPr>
          <w:rFonts w:ascii="Arial" w:hAnsi="Arial"/>
          <w:color w:val="000000"/>
        </w:rPr>
        <w:t xml:space="preserve"> abbreviations have been changed slightly to facilitate recording on the </w:t>
      </w:r>
      <w:r w:rsidR="00BE61C3">
        <w:rPr>
          <w:rFonts w:ascii="Arial" w:hAnsi="Arial"/>
          <w:color w:val="000000"/>
        </w:rPr>
        <w:t>NIFAIS</w:t>
      </w:r>
      <w:r w:rsidR="00BB0731" w:rsidRPr="00490B25">
        <w:rPr>
          <w:rFonts w:ascii="Arial" w:hAnsi="Arial"/>
          <w:color w:val="000000"/>
        </w:rPr>
        <w:t xml:space="preserve"> </w:t>
      </w:r>
      <w:r w:rsidR="005E4A75" w:rsidRPr="00490B25">
        <w:rPr>
          <w:rFonts w:ascii="Arial" w:hAnsi="Arial"/>
          <w:color w:val="000000"/>
        </w:rPr>
        <w:t>PVP-extranet.   The new abbreviations are a simplification and should also be used by non-participating practices.</w:t>
      </w:r>
    </w:p>
    <w:p w14:paraId="770D846E" w14:textId="76B8DB9E" w:rsidR="005E4A75" w:rsidRPr="00490B25" w:rsidRDefault="005E4A75" w:rsidP="005E4A75">
      <w:pPr>
        <w:spacing w:after="120"/>
        <w:rPr>
          <w:rFonts w:ascii="Arial" w:hAnsi="Arial"/>
          <w:color w:val="000000"/>
        </w:rPr>
      </w:pPr>
      <w:r w:rsidRPr="00490B25">
        <w:rPr>
          <w:rFonts w:ascii="Arial" w:hAnsi="Arial"/>
          <w:color w:val="000000"/>
        </w:rPr>
        <w:t>10.1</w:t>
      </w:r>
      <w:r w:rsidR="003C7AA2">
        <w:rPr>
          <w:rFonts w:ascii="Arial" w:hAnsi="Arial"/>
          <w:color w:val="000000"/>
        </w:rPr>
        <w:t>1</w:t>
      </w:r>
      <w:r w:rsidRPr="00490B25">
        <w:rPr>
          <w:rFonts w:ascii="Arial" w:hAnsi="Arial"/>
          <w:color w:val="000000"/>
        </w:rPr>
        <w:t>.3 Any other observations about the reactions found may be made in the “</w:t>
      </w:r>
      <w:proofErr w:type="spellStart"/>
      <w:r w:rsidRPr="00490B25">
        <w:rPr>
          <w:rFonts w:ascii="Arial" w:hAnsi="Arial"/>
          <w:color w:val="000000"/>
        </w:rPr>
        <w:t>REM”arks</w:t>
      </w:r>
      <w:proofErr w:type="spellEnd"/>
      <w:r w:rsidRPr="00490B25">
        <w:rPr>
          <w:rFonts w:ascii="Arial" w:hAnsi="Arial"/>
          <w:color w:val="000000"/>
        </w:rPr>
        <w:t xml:space="preserve"> column of Form BT15 or on the PDA.  </w:t>
      </w:r>
      <w:r w:rsidRPr="00490B25">
        <w:rPr>
          <w:rFonts w:ascii="Arial" w:hAnsi="Arial" w:cs="Arial"/>
          <w:color w:val="000000"/>
        </w:rPr>
        <w:t xml:space="preserve">Exudation or necrosis at the bovine site and swelling of the related prescapular lymph node are all clinical signs which must be recorded. </w:t>
      </w:r>
    </w:p>
    <w:p w14:paraId="26954434" w14:textId="77777777" w:rsidR="005E4A75" w:rsidRPr="00490B25" w:rsidRDefault="005E4A75">
      <w:pPr>
        <w:pStyle w:val="BodyText"/>
        <w:spacing w:line="240" w:lineRule="auto"/>
        <w:rPr>
          <w:rFonts w:ascii="Arial" w:hAnsi="Arial"/>
        </w:rPr>
      </w:pPr>
    </w:p>
    <w:p w14:paraId="702A02AD" w14:textId="136ACF02" w:rsidR="004A6A83" w:rsidRPr="00490B25" w:rsidRDefault="007B3AF8" w:rsidP="00490B25">
      <w:pPr>
        <w:pStyle w:val="Heading2"/>
        <w:numPr>
          <w:ilvl w:val="0"/>
          <w:numId w:val="0"/>
        </w:numPr>
        <w:ind w:left="432" w:hanging="432"/>
      </w:pPr>
      <w:bookmarkStart w:id="473" w:name="_Toc494526405"/>
      <w:bookmarkStart w:id="474" w:name="_Toc495982790"/>
      <w:bookmarkStart w:id="475" w:name="_Toc495987468"/>
      <w:bookmarkStart w:id="476" w:name="_Toc495987723"/>
      <w:bookmarkStart w:id="477" w:name="_Toc495987853"/>
      <w:bookmarkStart w:id="478" w:name="_Toc495987964"/>
      <w:bookmarkStart w:id="479" w:name="_Toc496022387"/>
      <w:bookmarkStart w:id="480" w:name="_Toc496022646"/>
      <w:bookmarkStart w:id="481" w:name="_Toc497316364"/>
      <w:bookmarkStart w:id="482" w:name="_Toc497318116"/>
      <w:bookmarkStart w:id="483" w:name="_Toc498403413"/>
      <w:bookmarkStart w:id="484" w:name="_Toc507226824"/>
      <w:bookmarkStart w:id="485" w:name="_Toc436917286"/>
      <w:r w:rsidRPr="00490B25">
        <w:t xml:space="preserve">10.12 </w:t>
      </w:r>
      <w:r w:rsidR="004A6A83" w:rsidRPr="00490B25">
        <w:t>Measurement on day 4</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518BB2D5" w14:textId="5B75EAA2" w:rsidR="00E14642" w:rsidRPr="00490B25" w:rsidRDefault="00E14642" w:rsidP="00E14642">
      <w:pPr>
        <w:autoSpaceDE w:val="0"/>
        <w:autoSpaceDN w:val="0"/>
        <w:adjustRightInd w:val="0"/>
        <w:rPr>
          <w:rFonts w:ascii="Arial" w:hAnsi="Arial" w:cs="Arial"/>
        </w:rPr>
      </w:pPr>
      <w:r w:rsidRPr="00490B25">
        <w:rPr>
          <w:rFonts w:ascii="Arial" w:hAnsi="Arial" w:cs="Arial"/>
        </w:rPr>
        <w:t>.</w:t>
      </w:r>
    </w:p>
    <w:p w14:paraId="77586DCB" w14:textId="77777777" w:rsidR="004A6A83" w:rsidRPr="00490B25" w:rsidRDefault="004A6A83" w:rsidP="00613983">
      <w:pPr>
        <w:rPr>
          <w:rFonts w:ascii="Arial" w:hAnsi="Arial"/>
        </w:rPr>
      </w:pPr>
    </w:p>
    <w:p w14:paraId="06ACA9E6" w14:textId="01C5CD4A" w:rsidR="005E4A75" w:rsidRPr="00490B25" w:rsidRDefault="007B3AF8" w:rsidP="00490B25">
      <w:pPr>
        <w:autoSpaceDE w:val="0"/>
        <w:autoSpaceDN w:val="0"/>
        <w:adjustRightInd w:val="0"/>
        <w:rPr>
          <w:rFonts w:ascii="Arial" w:hAnsi="Arial"/>
          <w:color w:val="000000"/>
        </w:rPr>
      </w:pPr>
      <w:r w:rsidRPr="00490B25">
        <w:rPr>
          <w:rFonts w:ascii="Arial" w:hAnsi="Arial"/>
          <w:color w:val="000000"/>
        </w:rPr>
        <w:t xml:space="preserve">10,12,1 </w:t>
      </w:r>
      <w:r w:rsidR="005E4A75" w:rsidRPr="00490B25">
        <w:rPr>
          <w:rFonts w:ascii="Arial" w:hAnsi="Arial"/>
          <w:color w:val="000000"/>
        </w:rPr>
        <w:t xml:space="preserve">The skin-fold thickness at each site must be measured using callipers 72 hours after the time of injection.  </w:t>
      </w:r>
    </w:p>
    <w:p w14:paraId="28FEA2FD" w14:textId="77777777" w:rsidR="005E4A75" w:rsidRPr="00490B25" w:rsidRDefault="005E4A75" w:rsidP="005E4A75">
      <w:pPr>
        <w:autoSpaceDE w:val="0"/>
        <w:autoSpaceDN w:val="0"/>
        <w:adjustRightInd w:val="0"/>
        <w:ind w:left="720"/>
        <w:rPr>
          <w:rFonts w:ascii="Arial" w:hAnsi="Arial" w:cs="Arial"/>
          <w:color w:val="000000"/>
        </w:rPr>
      </w:pPr>
    </w:p>
    <w:p w14:paraId="4BBF93DC" w14:textId="3B462EAA" w:rsidR="005E4A75" w:rsidRPr="00490B25" w:rsidRDefault="007B3AF8" w:rsidP="00490B25">
      <w:pPr>
        <w:autoSpaceDE w:val="0"/>
        <w:autoSpaceDN w:val="0"/>
        <w:adjustRightInd w:val="0"/>
        <w:rPr>
          <w:rFonts w:ascii="Arial" w:hAnsi="Arial" w:cs="Arial"/>
          <w:color w:val="000000"/>
        </w:rPr>
      </w:pPr>
      <w:r w:rsidRPr="00490B25">
        <w:rPr>
          <w:rFonts w:ascii="Arial" w:hAnsi="Arial"/>
          <w:color w:val="000000"/>
        </w:rPr>
        <w:t xml:space="preserve">10.12.2 </w:t>
      </w:r>
      <w:r w:rsidR="005E4A75" w:rsidRPr="00490B25">
        <w:rPr>
          <w:rFonts w:ascii="Arial" w:hAnsi="Arial"/>
          <w:color w:val="000000"/>
        </w:rPr>
        <w:t xml:space="preserve">The time of re-measuring on Day 4 must not differ from the time of injection on Day 1 by more than 4 hours.  If this time limit is exceeded due to unavoidable circumstances, a VO/VI in the local DV Office must be informed.  </w:t>
      </w:r>
    </w:p>
    <w:p w14:paraId="0F98317F" w14:textId="77777777" w:rsidR="005E4A75" w:rsidRPr="00490B25" w:rsidRDefault="005E4A75" w:rsidP="005E4A75">
      <w:pPr>
        <w:ind w:left="720"/>
        <w:rPr>
          <w:rFonts w:ascii="Arial" w:eastAsia="Calibri" w:hAnsi="Arial" w:cs="Calibri"/>
          <w:color w:val="000000"/>
          <w:sz w:val="22"/>
          <w:szCs w:val="22"/>
          <w:lang w:eastAsia="en-GB"/>
        </w:rPr>
      </w:pPr>
    </w:p>
    <w:p w14:paraId="5CAF8F0E" w14:textId="0E047FE5" w:rsidR="005E4A75" w:rsidRPr="00490B25" w:rsidRDefault="007B3AF8" w:rsidP="00490B25">
      <w:pPr>
        <w:autoSpaceDE w:val="0"/>
        <w:autoSpaceDN w:val="0"/>
        <w:adjustRightInd w:val="0"/>
        <w:rPr>
          <w:rFonts w:ascii="Arial" w:hAnsi="Arial" w:cs="Arial"/>
          <w:color w:val="000000"/>
        </w:rPr>
      </w:pPr>
      <w:r w:rsidRPr="00490B25">
        <w:rPr>
          <w:rFonts w:ascii="Arial" w:hAnsi="Arial"/>
          <w:color w:val="000000"/>
        </w:rPr>
        <w:t xml:space="preserve">10.12.3 </w:t>
      </w:r>
      <w:r w:rsidR="005E4A75" w:rsidRPr="00490B25">
        <w:rPr>
          <w:rFonts w:ascii="Arial" w:hAnsi="Arial"/>
          <w:color w:val="000000"/>
        </w:rPr>
        <w:t xml:space="preserve">If different times are arranged for Day 4, Approved Veterinary Surgeons or Inspectors will be responsible for ensuring that the DV Office is aware of the altered time by using the </w:t>
      </w:r>
      <w:hyperlink r:id="rId14" w:history="1">
        <w:r w:rsidR="005E4A75" w:rsidRPr="00490B25">
          <w:rPr>
            <w:rFonts w:ascii="Arial" w:hAnsi="Arial"/>
            <w:color w:val="000000"/>
            <w:u w:val="single"/>
          </w:rPr>
          <w:t>Day4TBTesttimes@daera-ni.gov.uk</w:t>
        </w:r>
      </w:hyperlink>
      <w:r w:rsidR="005E4A75" w:rsidRPr="00490B25">
        <w:rPr>
          <w:rFonts w:ascii="Arial" w:hAnsi="Arial"/>
          <w:color w:val="000000"/>
        </w:rPr>
        <w:t xml:space="preserve"> or the telephony service </w:t>
      </w:r>
      <w:r w:rsidR="005E4A75" w:rsidRPr="00490B25">
        <w:rPr>
          <w:b/>
          <w:color w:val="000000"/>
        </w:rPr>
        <w:t>0300 200 7853</w:t>
      </w:r>
      <w:r w:rsidR="005E4A75" w:rsidRPr="00490B25">
        <w:rPr>
          <w:rFonts w:ascii="Arial" w:hAnsi="Arial"/>
          <w:color w:val="000000"/>
        </w:rPr>
        <w:t xml:space="preserve"> . On the </w:t>
      </w:r>
      <w:r w:rsidR="00BE61C3">
        <w:rPr>
          <w:rFonts w:ascii="Arial" w:hAnsi="Arial"/>
          <w:color w:val="000000"/>
        </w:rPr>
        <w:t>NIFAIS</w:t>
      </w:r>
      <w:r w:rsidR="00BB0731" w:rsidRPr="00490B25">
        <w:rPr>
          <w:rFonts w:ascii="Arial" w:hAnsi="Arial"/>
          <w:color w:val="000000"/>
        </w:rPr>
        <w:t xml:space="preserve"> </w:t>
      </w:r>
      <w:r w:rsidR="005E4A75" w:rsidRPr="00490B25">
        <w:rPr>
          <w:rFonts w:ascii="Arial" w:hAnsi="Arial"/>
          <w:color w:val="000000"/>
        </w:rPr>
        <w:t xml:space="preserve">PVP Extranet, there is an ‘email DVO’ tab which can be used to notify the Department of a change of start time. This allows the user to select whatever DV Office the herd is in, and this email goes to the DVO post. This is especially important where synchronisation of DAERA staff visits is necessary.  </w:t>
      </w:r>
    </w:p>
    <w:p w14:paraId="560FF595" w14:textId="77777777" w:rsidR="005E4A75" w:rsidRPr="00490B25" w:rsidRDefault="005E4A75" w:rsidP="005E4A75">
      <w:pPr>
        <w:ind w:left="720"/>
        <w:rPr>
          <w:rFonts w:ascii="Arial" w:eastAsia="Calibri" w:hAnsi="Arial" w:cs="Arial"/>
          <w:color w:val="000000"/>
          <w:sz w:val="22"/>
          <w:szCs w:val="22"/>
          <w:lang w:eastAsia="en-GB"/>
        </w:rPr>
      </w:pPr>
    </w:p>
    <w:p w14:paraId="3D4D4BBE" w14:textId="47F24033" w:rsidR="005E4A75" w:rsidRPr="00490B25" w:rsidRDefault="007B3AF8" w:rsidP="00490B25">
      <w:pPr>
        <w:autoSpaceDE w:val="0"/>
        <w:autoSpaceDN w:val="0"/>
        <w:adjustRightInd w:val="0"/>
        <w:rPr>
          <w:rFonts w:ascii="Arial" w:hAnsi="Arial" w:cs="Arial"/>
          <w:color w:val="000000"/>
        </w:rPr>
      </w:pPr>
      <w:r w:rsidRPr="00490B25">
        <w:rPr>
          <w:rFonts w:ascii="Arial" w:hAnsi="Arial" w:cs="Arial"/>
          <w:color w:val="000000"/>
        </w:rPr>
        <w:t xml:space="preserve">10.12.4 </w:t>
      </w:r>
      <w:r w:rsidR="005E4A75" w:rsidRPr="00490B25">
        <w:rPr>
          <w:rFonts w:ascii="Arial" w:hAnsi="Arial" w:cs="Arial"/>
          <w:color w:val="000000"/>
        </w:rPr>
        <w:t>The same practitioner must conduct all parts of a test on an individual animal basis, except in exceptional circumstances and only if there is prior permission from DAERA. See 15.3.10 also.</w:t>
      </w:r>
    </w:p>
    <w:p w14:paraId="7C92DEFD" w14:textId="77777777" w:rsidR="005832C3" w:rsidRPr="00490B25" w:rsidRDefault="005832C3" w:rsidP="005832C3">
      <w:pPr>
        <w:pStyle w:val="ListParagraph"/>
        <w:rPr>
          <w:rFonts w:ascii="Arial" w:hAnsi="Arial" w:cs="Arial"/>
          <w:color w:val="000000"/>
        </w:rPr>
      </w:pPr>
    </w:p>
    <w:p w14:paraId="3FC25B9C" w14:textId="04AE3DFF" w:rsidR="005E4A75" w:rsidRPr="00490B25" w:rsidRDefault="007B3AF8" w:rsidP="00490B25">
      <w:pPr>
        <w:autoSpaceDE w:val="0"/>
        <w:autoSpaceDN w:val="0"/>
        <w:adjustRightInd w:val="0"/>
        <w:rPr>
          <w:rFonts w:ascii="Arial" w:hAnsi="Arial" w:cs="Arial"/>
          <w:color w:val="000000"/>
        </w:rPr>
      </w:pPr>
      <w:r w:rsidRPr="00490B25">
        <w:rPr>
          <w:rFonts w:ascii="Arial" w:hAnsi="Arial" w:cs="Arial"/>
          <w:color w:val="000000"/>
        </w:rPr>
        <w:t xml:space="preserve">10.12.5 </w:t>
      </w:r>
      <w:r w:rsidR="005E4A75" w:rsidRPr="00490B25">
        <w:rPr>
          <w:rFonts w:ascii="Arial" w:hAnsi="Arial" w:cs="Arial"/>
          <w:color w:val="000000"/>
        </w:rPr>
        <w:t xml:space="preserve">Any reaction on Day 4 should be measured across the widest part of the swelling, without applying undue pressure. If any swelling is present within the site on Day 4, then that swelling </w:t>
      </w:r>
      <w:r w:rsidR="005E4A75" w:rsidRPr="00490B25">
        <w:rPr>
          <w:rFonts w:ascii="Arial" w:hAnsi="Arial" w:cs="Arial" w:hint="eastAsia"/>
          <w:color w:val="000000"/>
        </w:rPr>
        <w:t>should</w:t>
      </w:r>
      <w:r w:rsidR="005E4A75" w:rsidRPr="00490B25">
        <w:rPr>
          <w:rFonts w:ascii="Arial" w:hAnsi="Arial" w:cs="Arial"/>
          <w:color w:val="000000"/>
        </w:rPr>
        <w:t xml:space="preserve"> be measured rather than just measuring the site.   All measurements must be rounded up to the nearest whole millimetre.</w:t>
      </w:r>
    </w:p>
    <w:p w14:paraId="1678EB7A" w14:textId="77777777" w:rsidR="004A6A83" w:rsidRPr="00490B25" w:rsidRDefault="004A6A83">
      <w:pPr>
        <w:pStyle w:val="BodyText"/>
        <w:spacing w:line="240" w:lineRule="auto"/>
      </w:pPr>
    </w:p>
    <w:p w14:paraId="37EE5BFF" w14:textId="52D06F1A" w:rsidR="004A6A83" w:rsidRPr="00490B25" w:rsidRDefault="007B3AF8" w:rsidP="00490B25">
      <w:pPr>
        <w:pStyle w:val="Heading2"/>
        <w:numPr>
          <w:ilvl w:val="0"/>
          <w:numId w:val="0"/>
        </w:numPr>
        <w:ind w:left="432" w:hanging="432"/>
      </w:pPr>
      <w:bookmarkStart w:id="486" w:name="_Toc494526406"/>
      <w:bookmarkStart w:id="487" w:name="_Toc495982791"/>
      <w:bookmarkStart w:id="488" w:name="_Toc495987469"/>
      <w:bookmarkStart w:id="489" w:name="_Toc495987724"/>
      <w:bookmarkStart w:id="490" w:name="_Toc495987854"/>
      <w:bookmarkStart w:id="491" w:name="_Toc495987965"/>
      <w:bookmarkStart w:id="492" w:name="_Toc496022388"/>
      <w:bookmarkStart w:id="493" w:name="_Toc496022647"/>
      <w:bookmarkStart w:id="494" w:name="_Toc497316365"/>
      <w:bookmarkStart w:id="495" w:name="_Toc497318117"/>
      <w:bookmarkStart w:id="496" w:name="_Toc498403414"/>
      <w:bookmarkStart w:id="497" w:name="_Toc507226825"/>
      <w:bookmarkStart w:id="498" w:name="_Toc436917287"/>
      <w:r w:rsidRPr="00490B25">
        <w:t xml:space="preserve">10.13 </w:t>
      </w:r>
      <w:r w:rsidR="004A6A83" w:rsidRPr="00490B25">
        <w:t>Recording of results</w:t>
      </w:r>
      <w:bookmarkEnd w:id="486"/>
      <w:bookmarkEnd w:id="487"/>
      <w:bookmarkEnd w:id="488"/>
      <w:bookmarkEnd w:id="489"/>
      <w:bookmarkEnd w:id="490"/>
      <w:bookmarkEnd w:id="491"/>
      <w:bookmarkEnd w:id="492"/>
      <w:bookmarkEnd w:id="493"/>
      <w:bookmarkEnd w:id="494"/>
      <w:bookmarkEnd w:id="495"/>
      <w:bookmarkEnd w:id="496"/>
      <w:bookmarkEnd w:id="497"/>
      <w:bookmarkEnd w:id="498"/>
    </w:p>
    <w:p w14:paraId="3927A8CA" w14:textId="3D57CC1D" w:rsidR="004A6A83" w:rsidRPr="00490B25" w:rsidRDefault="004A6A83" w:rsidP="00490B25">
      <w:pPr>
        <w:pStyle w:val="BodyText"/>
        <w:spacing w:line="240" w:lineRule="auto"/>
        <w:ind w:left="720"/>
        <w:rPr>
          <w:rFonts w:ascii="Arial" w:hAnsi="Arial"/>
        </w:rPr>
      </w:pPr>
    </w:p>
    <w:p w14:paraId="6B6A4093" w14:textId="614B4566" w:rsidR="005E4A75" w:rsidRPr="00490B25" w:rsidRDefault="005E4A75" w:rsidP="00490B25">
      <w:pPr>
        <w:keepNext/>
        <w:spacing w:before="240" w:after="60"/>
        <w:outlineLvl w:val="1"/>
        <w:rPr>
          <w:rFonts w:ascii="Arial" w:hAnsi="Arial"/>
          <w:color w:val="000000"/>
        </w:rPr>
      </w:pPr>
      <w:r w:rsidRPr="00490B25">
        <w:rPr>
          <w:rFonts w:ascii="Arial" w:hAnsi="Arial"/>
          <w:color w:val="000000"/>
        </w:rPr>
        <w:t>10.</w:t>
      </w:r>
      <w:r w:rsidR="001E1298" w:rsidRPr="00490B25" w:rsidDel="00782789">
        <w:rPr>
          <w:rFonts w:ascii="Arial" w:hAnsi="Arial"/>
          <w:color w:val="000000"/>
        </w:rPr>
        <w:t xml:space="preserve"> </w:t>
      </w:r>
      <w:r w:rsidR="001E1298" w:rsidRPr="00490B25">
        <w:rPr>
          <w:rFonts w:ascii="Arial" w:hAnsi="Arial"/>
          <w:color w:val="000000"/>
        </w:rPr>
        <w:t>13</w:t>
      </w:r>
      <w:r w:rsidRPr="00490B25">
        <w:rPr>
          <w:rFonts w:ascii="Arial" w:hAnsi="Arial"/>
          <w:color w:val="000000"/>
        </w:rPr>
        <w:t xml:space="preserve">.1 The reaction at either the bovine or avian site is regarded as a positive reaction at that site if the increase in skin-fold thickness is greater than 2 mm.  A reaction that shows oedema, heat or pain may also be regarded as positive even if the increase in skin-fold thickness is not greater than 2 mm.  Interpretation of results is covered in section 13. </w:t>
      </w:r>
    </w:p>
    <w:p w14:paraId="663C437B" w14:textId="77777777" w:rsidR="005E4A75" w:rsidRPr="00490B25" w:rsidRDefault="005E4A75" w:rsidP="005E4A75">
      <w:pPr>
        <w:rPr>
          <w:color w:val="000000"/>
        </w:rPr>
      </w:pPr>
    </w:p>
    <w:p w14:paraId="30F5BE18" w14:textId="15C5041A" w:rsidR="005E4A75" w:rsidRPr="00490B25" w:rsidRDefault="005E4A75" w:rsidP="005E4A75">
      <w:pPr>
        <w:spacing w:after="120"/>
        <w:rPr>
          <w:rFonts w:ascii="Arial" w:hAnsi="Arial"/>
          <w:color w:val="000000"/>
        </w:rPr>
      </w:pPr>
      <w:r w:rsidRPr="00490B25">
        <w:rPr>
          <w:rFonts w:ascii="Arial" w:hAnsi="Arial"/>
          <w:color w:val="000000"/>
        </w:rPr>
        <w:t>10.</w:t>
      </w:r>
      <w:r w:rsidR="001E1298" w:rsidRPr="00490B25">
        <w:rPr>
          <w:rFonts w:ascii="Arial" w:hAnsi="Arial"/>
          <w:color w:val="000000"/>
        </w:rPr>
        <w:t>13</w:t>
      </w:r>
      <w:r w:rsidRPr="00490B25">
        <w:rPr>
          <w:rFonts w:ascii="Arial" w:hAnsi="Arial"/>
          <w:color w:val="000000"/>
        </w:rPr>
        <w:t>.2 The result of the test in respect of each individual animal must be entered in the “</w:t>
      </w:r>
      <w:proofErr w:type="spellStart"/>
      <w:r w:rsidRPr="00490B25">
        <w:rPr>
          <w:rFonts w:ascii="Arial" w:hAnsi="Arial"/>
          <w:color w:val="000000"/>
        </w:rPr>
        <w:t>RES”ults</w:t>
      </w:r>
      <w:proofErr w:type="spellEnd"/>
      <w:r w:rsidRPr="00490B25">
        <w:rPr>
          <w:rFonts w:ascii="Arial" w:hAnsi="Arial"/>
          <w:color w:val="000000"/>
        </w:rPr>
        <w:t xml:space="preserve"> column and for this purpose the following abbreviations should be used: -</w:t>
      </w:r>
    </w:p>
    <w:p w14:paraId="5E8A7496" w14:textId="77777777" w:rsidR="005E4A75" w:rsidRPr="00490B25" w:rsidRDefault="005E4A75" w:rsidP="005E4A75">
      <w:pPr>
        <w:numPr>
          <w:ilvl w:val="0"/>
          <w:numId w:val="5"/>
        </w:numPr>
        <w:spacing w:after="120"/>
        <w:rPr>
          <w:rFonts w:ascii="Arial" w:hAnsi="Arial"/>
          <w:color w:val="000000"/>
        </w:rPr>
      </w:pPr>
      <w:r w:rsidRPr="00490B25">
        <w:rPr>
          <w:rFonts w:ascii="Arial" w:hAnsi="Arial"/>
          <w:color w:val="000000"/>
        </w:rPr>
        <w:t>N   =</w:t>
      </w:r>
      <w:r w:rsidRPr="00490B25">
        <w:rPr>
          <w:rFonts w:ascii="Arial" w:hAnsi="Arial"/>
          <w:color w:val="000000"/>
        </w:rPr>
        <w:tab/>
        <w:t>Negative</w:t>
      </w:r>
    </w:p>
    <w:p w14:paraId="00A77E7B" w14:textId="77777777" w:rsidR="005E4A75" w:rsidRPr="00490B25" w:rsidRDefault="005E4A75" w:rsidP="005E4A75">
      <w:pPr>
        <w:numPr>
          <w:ilvl w:val="0"/>
          <w:numId w:val="5"/>
        </w:numPr>
        <w:spacing w:after="120"/>
        <w:rPr>
          <w:rFonts w:ascii="Arial" w:hAnsi="Arial"/>
          <w:color w:val="000000"/>
        </w:rPr>
      </w:pPr>
      <w:r w:rsidRPr="00490B25">
        <w:rPr>
          <w:rFonts w:ascii="Arial" w:hAnsi="Arial"/>
          <w:color w:val="000000"/>
        </w:rPr>
        <w:t>P   =</w:t>
      </w:r>
      <w:r w:rsidRPr="00490B25">
        <w:rPr>
          <w:rFonts w:ascii="Arial" w:hAnsi="Arial"/>
          <w:color w:val="000000"/>
        </w:rPr>
        <w:tab/>
        <w:t>Positive</w:t>
      </w:r>
    </w:p>
    <w:p w14:paraId="34ABDBF2" w14:textId="77777777" w:rsidR="005E4A75" w:rsidRPr="00490B25" w:rsidRDefault="005E4A75" w:rsidP="005E4A75">
      <w:pPr>
        <w:numPr>
          <w:ilvl w:val="0"/>
          <w:numId w:val="5"/>
        </w:numPr>
        <w:spacing w:after="120"/>
        <w:rPr>
          <w:rFonts w:ascii="Arial" w:hAnsi="Arial"/>
          <w:color w:val="000000"/>
        </w:rPr>
      </w:pPr>
      <w:r w:rsidRPr="00490B25">
        <w:rPr>
          <w:rFonts w:ascii="Arial" w:hAnsi="Arial"/>
          <w:color w:val="000000"/>
        </w:rPr>
        <w:t>I    =</w:t>
      </w:r>
      <w:r w:rsidRPr="00490B25">
        <w:rPr>
          <w:rFonts w:ascii="Arial" w:hAnsi="Arial"/>
          <w:color w:val="000000"/>
        </w:rPr>
        <w:tab/>
        <w:t>Inconclusive</w:t>
      </w:r>
    </w:p>
    <w:p w14:paraId="418322A7" w14:textId="77777777" w:rsidR="00D97ACD" w:rsidRPr="00490B25" w:rsidRDefault="00D97ACD" w:rsidP="00D97ACD">
      <w:pPr>
        <w:pStyle w:val="BodyText"/>
        <w:spacing w:line="240" w:lineRule="auto"/>
        <w:ind w:left="720"/>
        <w:rPr>
          <w:rFonts w:ascii="Arial" w:hAnsi="Arial"/>
        </w:rPr>
      </w:pPr>
    </w:p>
    <w:p w14:paraId="67CE4ADA" w14:textId="71FDA247" w:rsidR="00855605" w:rsidRPr="00490B25" w:rsidRDefault="00F54AF5" w:rsidP="00490B25">
      <w:pPr>
        <w:spacing w:after="120"/>
        <w:rPr>
          <w:rFonts w:ascii="Arial" w:hAnsi="Arial" w:cs="Arial"/>
          <w:b/>
          <w:i/>
          <w:noProof/>
          <w:color w:val="000000"/>
          <w:szCs w:val="24"/>
        </w:rPr>
      </w:pPr>
      <w:r w:rsidRPr="00490B25">
        <w:rPr>
          <w:rFonts w:ascii="Arial" w:hAnsi="Arial" w:cs="Arial"/>
          <w:b/>
          <w:i/>
          <w:noProof/>
          <w:color w:val="000000"/>
          <w:szCs w:val="24"/>
        </w:rPr>
        <w:br w:type="page"/>
      </w:r>
      <w:r w:rsidR="00855605" w:rsidRPr="00490B25">
        <w:rPr>
          <w:rFonts w:ascii="Arial" w:hAnsi="Arial" w:cs="Arial"/>
          <w:b/>
          <w:i/>
          <w:noProof/>
          <w:color w:val="000000"/>
          <w:szCs w:val="24"/>
        </w:rPr>
        <w:lastRenderedPageBreak/>
        <w:t>10.</w:t>
      </w:r>
      <w:r w:rsidR="001E1298" w:rsidRPr="00490B25">
        <w:rPr>
          <w:rFonts w:ascii="Arial" w:hAnsi="Arial" w:cs="Arial"/>
          <w:b/>
          <w:i/>
          <w:noProof/>
          <w:color w:val="000000"/>
          <w:szCs w:val="24"/>
        </w:rPr>
        <w:t xml:space="preserve">14 </w:t>
      </w:r>
      <w:r w:rsidR="00855605" w:rsidRPr="00490B25">
        <w:rPr>
          <w:rFonts w:ascii="Arial" w:hAnsi="Arial" w:cs="Arial"/>
          <w:b/>
          <w:i/>
          <w:noProof/>
          <w:color w:val="000000"/>
          <w:szCs w:val="24"/>
        </w:rPr>
        <w:t>DNA tagging of Positive Reactors</w:t>
      </w:r>
    </w:p>
    <w:p w14:paraId="701A71D3" w14:textId="77777777" w:rsidR="00855605" w:rsidRPr="00490B25" w:rsidRDefault="00855605" w:rsidP="00855605">
      <w:pPr>
        <w:spacing w:after="120"/>
        <w:ind w:left="890"/>
        <w:rPr>
          <w:rFonts w:ascii="Arial" w:hAnsi="Arial" w:cs="Arial"/>
          <w:b/>
          <w:i/>
          <w:noProof/>
          <w:color w:val="000000"/>
          <w:szCs w:val="24"/>
        </w:rPr>
      </w:pPr>
    </w:p>
    <w:p w14:paraId="418D8EC8" w14:textId="640B3694" w:rsidR="00855605" w:rsidRPr="00490B25" w:rsidRDefault="00855605" w:rsidP="00855605">
      <w:pPr>
        <w:spacing w:after="120"/>
        <w:rPr>
          <w:rFonts w:ascii="Arial" w:hAnsi="Arial" w:cs="Arial"/>
          <w:noProof/>
          <w:color w:val="000000"/>
          <w:szCs w:val="24"/>
        </w:rPr>
      </w:pPr>
      <w:r w:rsidRPr="00490B25">
        <w:rPr>
          <w:rFonts w:ascii="Arial" w:hAnsi="Arial" w:cs="Arial"/>
          <w:noProof/>
          <w:color w:val="000000"/>
          <w:szCs w:val="24"/>
        </w:rPr>
        <w:t>10.</w:t>
      </w:r>
      <w:r w:rsidR="001E1298" w:rsidRPr="00490B25">
        <w:rPr>
          <w:rFonts w:ascii="Arial" w:hAnsi="Arial" w:cs="Arial"/>
          <w:noProof/>
          <w:color w:val="000000"/>
          <w:szCs w:val="24"/>
        </w:rPr>
        <w:t>14</w:t>
      </w:r>
      <w:r w:rsidRPr="00490B25">
        <w:rPr>
          <w:rFonts w:ascii="Arial" w:hAnsi="Arial" w:cs="Arial"/>
          <w:noProof/>
          <w:color w:val="000000"/>
          <w:szCs w:val="24"/>
        </w:rPr>
        <w:t>.1 When the AVS has identified a Positive Reactor (or an animal which they  deterimine is a reactor animal based on the animal having clinical signs of bovine TB) a DNA tag must be applied to the animal.  The DNA tag number must be recorded against the animal in the Remarks column of the BT15 or by selecting ‘DNA ID tag’ from the menu on the PDA.  In the case of BT15</w:t>
      </w:r>
      <w:r w:rsidR="001E1298" w:rsidRPr="00490B25">
        <w:rPr>
          <w:rFonts w:ascii="Arial" w:hAnsi="Arial" w:cs="Arial"/>
          <w:noProof/>
          <w:color w:val="000000"/>
          <w:szCs w:val="24"/>
        </w:rPr>
        <w:t>’s</w:t>
      </w:r>
      <w:r w:rsidRPr="00490B25">
        <w:rPr>
          <w:rFonts w:ascii="Arial" w:hAnsi="Arial" w:cs="Arial"/>
          <w:noProof/>
          <w:color w:val="000000"/>
          <w:szCs w:val="24"/>
        </w:rPr>
        <w:t>, the practice staff must enter the DNA tag number using the pop-up on ePVP.</w:t>
      </w:r>
    </w:p>
    <w:p w14:paraId="6EAB747B" w14:textId="77777777" w:rsidR="00855605" w:rsidRPr="00490B25" w:rsidRDefault="00855605" w:rsidP="00855605">
      <w:pPr>
        <w:spacing w:after="120"/>
        <w:rPr>
          <w:rFonts w:ascii="Arial" w:hAnsi="Arial" w:cs="Arial"/>
          <w:noProof/>
          <w:color w:val="000000"/>
          <w:szCs w:val="24"/>
        </w:rPr>
      </w:pPr>
    </w:p>
    <w:p w14:paraId="42A08D1E" w14:textId="4BC60C9D" w:rsidR="00855605" w:rsidRPr="00490B25" w:rsidRDefault="00855605" w:rsidP="00855605">
      <w:pPr>
        <w:spacing w:after="120"/>
        <w:rPr>
          <w:rFonts w:ascii="Arial" w:hAnsi="Arial" w:cs="Arial"/>
          <w:noProof/>
          <w:color w:val="000000"/>
          <w:szCs w:val="24"/>
        </w:rPr>
      </w:pPr>
      <w:r w:rsidRPr="00490B25">
        <w:rPr>
          <w:rFonts w:ascii="Arial" w:hAnsi="Arial" w:cs="Arial"/>
          <w:noProof/>
          <w:color w:val="000000"/>
          <w:szCs w:val="24"/>
        </w:rPr>
        <w:t>10.</w:t>
      </w:r>
      <w:r w:rsidR="001E1298" w:rsidRPr="00490B25">
        <w:rPr>
          <w:rFonts w:ascii="Arial" w:hAnsi="Arial" w:cs="Arial"/>
          <w:noProof/>
          <w:color w:val="000000"/>
          <w:szCs w:val="24"/>
        </w:rPr>
        <w:t>14</w:t>
      </w:r>
      <w:r w:rsidRPr="00490B25">
        <w:rPr>
          <w:rFonts w:ascii="Arial" w:hAnsi="Arial" w:cs="Arial"/>
          <w:noProof/>
          <w:color w:val="000000"/>
          <w:szCs w:val="24"/>
        </w:rPr>
        <w:t>.2 If the interpretation level for the test has been changed from Standard to Severe during the test and an animal which was an Inconclusive Reactor then becomes a Positive Reactor it does not need to be DNA tagged.</w:t>
      </w:r>
    </w:p>
    <w:p w14:paraId="24528A3F" w14:textId="77777777" w:rsidR="00855605" w:rsidRPr="00490B25" w:rsidRDefault="00855605" w:rsidP="00855605">
      <w:pPr>
        <w:spacing w:after="120"/>
        <w:rPr>
          <w:rFonts w:ascii="Arial" w:hAnsi="Arial" w:cs="Arial"/>
          <w:noProof/>
          <w:color w:val="000000"/>
          <w:szCs w:val="24"/>
        </w:rPr>
      </w:pPr>
    </w:p>
    <w:p w14:paraId="0D8E5E45" w14:textId="29C1A4FF" w:rsidR="00855605" w:rsidRPr="00490B25" w:rsidRDefault="00855605" w:rsidP="00855605">
      <w:pPr>
        <w:kinsoku w:val="0"/>
        <w:overflowPunct w:val="0"/>
        <w:textAlignment w:val="baseline"/>
        <w:rPr>
          <w:rFonts w:ascii="Arial" w:hAnsi="Arial" w:cs="Arial"/>
          <w:noProof/>
          <w:color w:val="000000"/>
          <w:szCs w:val="24"/>
          <w:lang w:eastAsia="en-GB"/>
        </w:rPr>
      </w:pPr>
      <w:r w:rsidRPr="00490B25">
        <w:rPr>
          <w:rFonts w:ascii="Arial" w:hAnsi="Arial" w:cs="Arial"/>
          <w:noProof/>
          <w:color w:val="000000"/>
          <w:szCs w:val="24"/>
          <w:lang w:eastAsia="en-GB"/>
        </w:rPr>
        <w:t>10.</w:t>
      </w:r>
      <w:r w:rsidR="001E1298" w:rsidRPr="00490B25">
        <w:rPr>
          <w:rFonts w:ascii="Arial" w:hAnsi="Arial" w:cs="Arial"/>
          <w:noProof/>
          <w:color w:val="000000"/>
          <w:szCs w:val="24"/>
          <w:lang w:eastAsia="en-GB"/>
        </w:rPr>
        <w:t>14</w:t>
      </w:r>
      <w:r w:rsidRPr="00490B25">
        <w:rPr>
          <w:rFonts w:ascii="Arial" w:hAnsi="Arial" w:cs="Arial"/>
          <w:noProof/>
          <w:color w:val="000000"/>
          <w:szCs w:val="24"/>
          <w:lang w:eastAsia="en-GB"/>
        </w:rPr>
        <w:t>.3 The vial containing the tissue sample</w:t>
      </w:r>
      <w:r w:rsidR="00BB0731">
        <w:rPr>
          <w:rFonts w:ascii="Arial" w:hAnsi="Arial" w:cs="Arial"/>
          <w:noProof/>
          <w:color w:val="000000"/>
          <w:szCs w:val="24"/>
          <w:lang w:eastAsia="en-GB"/>
        </w:rPr>
        <w:t xml:space="preserve"> </w:t>
      </w:r>
      <w:r w:rsidRPr="00490B25">
        <w:rPr>
          <w:rFonts w:ascii="Arial" w:hAnsi="Arial" w:cs="Arial"/>
          <w:noProof/>
          <w:color w:val="000000"/>
          <w:szCs w:val="24"/>
          <w:lang w:eastAsia="en-GB"/>
        </w:rPr>
        <w:t xml:space="preserve">from each reactor </w:t>
      </w:r>
      <w:r w:rsidR="00BB0731">
        <w:rPr>
          <w:rFonts w:ascii="Arial" w:hAnsi="Arial" w:cs="Arial"/>
          <w:noProof/>
          <w:color w:val="000000"/>
          <w:szCs w:val="24"/>
          <w:lang w:eastAsia="en-GB"/>
        </w:rPr>
        <w:t>must be properly packaged</w:t>
      </w:r>
      <w:r w:rsidR="00BB0731" w:rsidRPr="00490B25">
        <w:rPr>
          <w:rFonts w:ascii="Arial" w:hAnsi="Arial" w:cs="Arial"/>
          <w:noProof/>
          <w:color w:val="000000"/>
          <w:szCs w:val="24"/>
          <w:lang w:eastAsia="en-GB"/>
        </w:rPr>
        <w:t xml:space="preserve"> </w:t>
      </w:r>
      <w:r w:rsidR="00BB0731">
        <w:rPr>
          <w:rFonts w:ascii="Arial" w:hAnsi="Arial" w:cs="Arial"/>
          <w:noProof/>
          <w:color w:val="000000"/>
          <w:szCs w:val="24"/>
          <w:lang w:eastAsia="en-GB"/>
        </w:rPr>
        <w:t xml:space="preserve">and the package </w:t>
      </w:r>
      <w:r w:rsidRPr="00490B25">
        <w:rPr>
          <w:rFonts w:ascii="Arial" w:hAnsi="Arial" w:cs="Arial"/>
          <w:noProof/>
          <w:color w:val="000000"/>
          <w:szCs w:val="24"/>
          <w:lang w:eastAsia="en-GB"/>
        </w:rPr>
        <w:t xml:space="preserve">must </w:t>
      </w:r>
      <w:r w:rsidR="00BB0731">
        <w:rPr>
          <w:rFonts w:ascii="Arial" w:hAnsi="Arial" w:cs="Arial"/>
          <w:noProof/>
          <w:color w:val="000000"/>
          <w:szCs w:val="24"/>
          <w:lang w:eastAsia="en-GB"/>
        </w:rPr>
        <w:t xml:space="preserve">either be </w:t>
      </w:r>
      <w:r w:rsidRPr="00490B25">
        <w:rPr>
          <w:rFonts w:ascii="Arial" w:hAnsi="Arial" w:cs="Arial"/>
          <w:noProof/>
          <w:color w:val="000000"/>
          <w:szCs w:val="24"/>
          <w:lang w:eastAsia="en-GB"/>
        </w:rPr>
        <w:t>posted</w:t>
      </w:r>
      <w:r w:rsidR="00F41059" w:rsidRPr="00490B25">
        <w:rPr>
          <w:rFonts w:ascii="Arial" w:hAnsi="Arial" w:cs="Arial"/>
          <w:noProof/>
          <w:color w:val="000000"/>
          <w:szCs w:val="24"/>
          <w:lang w:eastAsia="en-GB"/>
        </w:rPr>
        <w:t xml:space="preserve"> (or </w:t>
      </w:r>
      <w:r w:rsidR="00BB0731">
        <w:rPr>
          <w:rFonts w:ascii="Arial" w:hAnsi="Arial" w:cs="Arial"/>
          <w:noProof/>
          <w:color w:val="000000"/>
          <w:szCs w:val="24"/>
          <w:lang w:eastAsia="en-GB"/>
        </w:rPr>
        <w:t xml:space="preserve">by </w:t>
      </w:r>
      <w:r w:rsidR="00F41059" w:rsidRPr="00490B25">
        <w:rPr>
          <w:rFonts w:ascii="Arial" w:hAnsi="Arial" w:cs="Arial"/>
          <w:noProof/>
          <w:color w:val="000000"/>
          <w:szCs w:val="24"/>
          <w:lang w:eastAsia="en-GB"/>
        </w:rPr>
        <w:t>any other method</w:t>
      </w:r>
      <w:r w:rsidR="00BB0731">
        <w:rPr>
          <w:rFonts w:ascii="Arial" w:hAnsi="Arial" w:cs="Arial"/>
          <w:noProof/>
          <w:color w:val="000000"/>
          <w:szCs w:val="24"/>
          <w:lang w:eastAsia="en-GB"/>
        </w:rPr>
        <w:t xml:space="preserve"> delivered</w:t>
      </w:r>
      <w:r w:rsidR="00F41059" w:rsidRPr="00490B25">
        <w:rPr>
          <w:rFonts w:ascii="Arial" w:hAnsi="Arial" w:cs="Arial"/>
          <w:noProof/>
          <w:color w:val="000000"/>
          <w:szCs w:val="24"/>
          <w:lang w:eastAsia="en-GB"/>
        </w:rPr>
        <w:t>)</w:t>
      </w:r>
      <w:r w:rsidRPr="00490B25">
        <w:rPr>
          <w:rFonts w:ascii="Arial" w:hAnsi="Arial" w:cs="Arial"/>
          <w:noProof/>
          <w:color w:val="000000"/>
          <w:szCs w:val="24"/>
          <w:lang w:eastAsia="en-GB"/>
        </w:rPr>
        <w:t xml:space="preserve"> to the </w:t>
      </w:r>
    </w:p>
    <w:p w14:paraId="29C32634" w14:textId="77777777" w:rsidR="00855605" w:rsidRPr="00490B25" w:rsidRDefault="00855605" w:rsidP="00855605">
      <w:pPr>
        <w:kinsoku w:val="0"/>
        <w:overflowPunct w:val="0"/>
        <w:textAlignment w:val="baseline"/>
        <w:rPr>
          <w:rFonts w:ascii="Arial" w:hAnsi="Arial" w:cs="Arial"/>
          <w:color w:val="000000"/>
          <w:kern w:val="24"/>
          <w:szCs w:val="24"/>
          <w:lang w:val="en-US" w:eastAsia="en-GB"/>
        </w:rPr>
      </w:pPr>
    </w:p>
    <w:p w14:paraId="3E9D6804" w14:textId="77777777" w:rsidR="00855605" w:rsidRPr="00490B25" w:rsidRDefault="00855605" w:rsidP="00855605">
      <w:pPr>
        <w:kinsoku w:val="0"/>
        <w:overflowPunct w:val="0"/>
        <w:textAlignment w:val="baseline"/>
        <w:rPr>
          <w:rFonts w:ascii="Arial" w:hAnsi="Arial" w:cs="Arial"/>
          <w:color w:val="000000"/>
          <w:szCs w:val="24"/>
          <w:lang w:eastAsia="en-GB"/>
        </w:rPr>
      </w:pPr>
      <w:r w:rsidRPr="00490B25">
        <w:rPr>
          <w:rFonts w:ascii="Arial" w:hAnsi="Arial" w:cs="Arial"/>
          <w:color w:val="000000"/>
          <w:kern w:val="24"/>
          <w:szCs w:val="24"/>
          <w:lang w:val="en-US" w:eastAsia="en-GB"/>
        </w:rPr>
        <w:t>DAERA Central Enforcement Office,</w:t>
      </w:r>
    </w:p>
    <w:p w14:paraId="37AC341A" w14:textId="77777777" w:rsidR="00855605" w:rsidRPr="00490B25" w:rsidRDefault="00855605" w:rsidP="00855605">
      <w:pPr>
        <w:kinsoku w:val="0"/>
        <w:overflowPunct w:val="0"/>
        <w:textAlignment w:val="baseline"/>
        <w:rPr>
          <w:rFonts w:ascii="Arial" w:hAnsi="Arial" w:cs="Arial"/>
          <w:color w:val="000000"/>
          <w:szCs w:val="24"/>
          <w:lang w:eastAsia="en-GB"/>
        </w:rPr>
      </w:pPr>
      <w:r w:rsidRPr="00490B25">
        <w:rPr>
          <w:rFonts w:ascii="Arial" w:hAnsi="Arial" w:cs="Arial"/>
          <w:color w:val="000000"/>
          <w:kern w:val="24"/>
          <w:szCs w:val="24"/>
          <w:lang w:val="en-US" w:eastAsia="en-GB"/>
        </w:rPr>
        <w:t>Loughry College,</w:t>
      </w:r>
    </w:p>
    <w:p w14:paraId="64578A55" w14:textId="77777777" w:rsidR="00855605" w:rsidRPr="00490B25" w:rsidRDefault="00855605" w:rsidP="00855605">
      <w:pPr>
        <w:kinsoku w:val="0"/>
        <w:overflowPunct w:val="0"/>
        <w:textAlignment w:val="baseline"/>
        <w:rPr>
          <w:rFonts w:ascii="Arial" w:hAnsi="Arial" w:cs="Arial"/>
          <w:color w:val="000000"/>
          <w:szCs w:val="24"/>
          <w:lang w:eastAsia="en-GB"/>
        </w:rPr>
      </w:pPr>
      <w:r w:rsidRPr="00490B25">
        <w:rPr>
          <w:rFonts w:ascii="Arial" w:hAnsi="Arial" w:cs="Arial"/>
          <w:color w:val="000000"/>
          <w:kern w:val="24"/>
          <w:szCs w:val="24"/>
          <w:lang w:val="en-US" w:eastAsia="en-GB"/>
        </w:rPr>
        <w:t>Dungannon Road,</w:t>
      </w:r>
    </w:p>
    <w:p w14:paraId="0D62C443" w14:textId="77777777" w:rsidR="00855605" w:rsidRPr="00490B25" w:rsidRDefault="00855605" w:rsidP="00855605">
      <w:pPr>
        <w:kinsoku w:val="0"/>
        <w:overflowPunct w:val="0"/>
        <w:textAlignment w:val="baseline"/>
        <w:rPr>
          <w:rFonts w:ascii="Arial" w:hAnsi="Arial" w:cs="Arial"/>
          <w:color w:val="000000"/>
          <w:szCs w:val="24"/>
          <w:lang w:eastAsia="en-GB"/>
        </w:rPr>
      </w:pPr>
      <w:r w:rsidRPr="00490B25">
        <w:rPr>
          <w:rFonts w:ascii="Arial" w:hAnsi="Arial" w:cs="Arial"/>
          <w:color w:val="000000"/>
          <w:kern w:val="24"/>
          <w:szCs w:val="24"/>
          <w:lang w:val="en-US" w:eastAsia="en-GB"/>
        </w:rPr>
        <w:t>Cookstown</w:t>
      </w:r>
    </w:p>
    <w:p w14:paraId="210FE89A" w14:textId="77777777" w:rsidR="00855605" w:rsidRPr="00490B25" w:rsidRDefault="00855605" w:rsidP="00855605">
      <w:pPr>
        <w:kinsoku w:val="0"/>
        <w:overflowPunct w:val="0"/>
        <w:textAlignment w:val="baseline"/>
        <w:rPr>
          <w:rFonts w:ascii="Arial" w:hAnsi="Arial" w:cs="Arial"/>
          <w:color w:val="000000"/>
          <w:szCs w:val="24"/>
          <w:lang w:eastAsia="en-GB"/>
        </w:rPr>
      </w:pPr>
      <w:r w:rsidRPr="00490B25">
        <w:rPr>
          <w:rFonts w:ascii="Arial" w:hAnsi="Arial" w:cs="Arial"/>
          <w:color w:val="000000"/>
          <w:kern w:val="24"/>
          <w:szCs w:val="24"/>
          <w:lang w:val="en-US" w:eastAsia="en-GB"/>
        </w:rPr>
        <w:t>BT80 9AA</w:t>
      </w:r>
    </w:p>
    <w:p w14:paraId="7A5B2080" w14:textId="608BB8A6" w:rsidR="00855605" w:rsidRDefault="00855605" w:rsidP="00855605">
      <w:pPr>
        <w:spacing w:after="120"/>
        <w:rPr>
          <w:rFonts w:ascii="Arial" w:hAnsi="Arial" w:cs="Arial"/>
          <w:noProof/>
          <w:color w:val="000000"/>
          <w:szCs w:val="24"/>
        </w:rPr>
      </w:pPr>
    </w:p>
    <w:p w14:paraId="6B37AD0A" w14:textId="524FB2BD" w:rsidR="00BB0731" w:rsidRDefault="00BB0731" w:rsidP="00855605">
      <w:pPr>
        <w:spacing w:after="120"/>
        <w:rPr>
          <w:rFonts w:ascii="Arial" w:hAnsi="Arial" w:cs="Arial"/>
          <w:noProof/>
          <w:color w:val="000000"/>
          <w:szCs w:val="24"/>
        </w:rPr>
      </w:pPr>
      <w:r>
        <w:rPr>
          <w:rFonts w:ascii="Arial" w:hAnsi="Arial" w:cs="Arial"/>
          <w:noProof/>
          <w:color w:val="000000"/>
          <w:szCs w:val="24"/>
        </w:rPr>
        <w:t>or can be delivered to the local Divisional Veterinary Office.</w:t>
      </w:r>
    </w:p>
    <w:p w14:paraId="5688D214" w14:textId="77777777" w:rsidR="00BB0731" w:rsidRPr="00490B25" w:rsidRDefault="00BB0731" w:rsidP="00855605">
      <w:pPr>
        <w:spacing w:after="120"/>
        <w:rPr>
          <w:rFonts w:ascii="Arial" w:hAnsi="Arial" w:cs="Arial"/>
          <w:noProof/>
          <w:color w:val="000000"/>
          <w:szCs w:val="24"/>
        </w:rPr>
      </w:pPr>
    </w:p>
    <w:p w14:paraId="14FAD66C" w14:textId="76EB6EB5" w:rsidR="00855605" w:rsidRDefault="00BB0731" w:rsidP="00855605">
      <w:pPr>
        <w:spacing w:after="120"/>
        <w:rPr>
          <w:rFonts w:ascii="Arial" w:hAnsi="Arial" w:cs="Arial"/>
          <w:noProof/>
          <w:color w:val="000000"/>
          <w:szCs w:val="24"/>
        </w:rPr>
      </w:pPr>
      <w:r>
        <w:rPr>
          <w:rFonts w:ascii="Arial" w:hAnsi="Arial" w:cs="Arial"/>
          <w:noProof/>
          <w:color w:val="000000"/>
          <w:szCs w:val="24"/>
        </w:rPr>
        <w:t>The package</w:t>
      </w:r>
      <w:r w:rsidRPr="00490B25">
        <w:rPr>
          <w:rFonts w:ascii="Arial" w:hAnsi="Arial" w:cs="Arial"/>
          <w:noProof/>
          <w:color w:val="000000"/>
          <w:szCs w:val="24"/>
        </w:rPr>
        <w:t xml:space="preserve"> </w:t>
      </w:r>
      <w:r w:rsidR="00855605" w:rsidRPr="00490B25">
        <w:rPr>
          <w:rFonts w:ascii="Arial" w:hAnsi="Arial" w:cs="Arial"/>
          <w:noProof/>
          <w:color w:val="000000"/>
          <w:szCs w:val="24"/>
        </w:rPr>
        <w:t>must reach the Central Enforcement Office</w:t>
      </w:r>
      <w:r w:rsidR="00F41059" w:rsidRPr="00490B25">
        <w:rPr>
          <w:rFonts w:ascii="Arial" w:hAnsi="Arial" w:cs="Arial"/>
          <w:noProof/>
          <w:color w:val="000000"/>
          <w:szCs w:val="24"/>
        </w:rPr>
        <w:t xml:space="preserve"> or the local Divisional Veterinary Office </w:t>
      </w:r>
      <w:r w:rsidR="00855605" w:rsidRPr="00490B25">
        <w:rPr>
          <w:rFonts w:ascii="Arial" w:hAnsi="Arial" w:cs="Arial"/>
          <w:noProof/>
          <w:color w:val="000000"/>
          <w:szCs w:val="24"/>
        </w:rPr>
        <w:t xml:space="preserve">within </w:t>
      </w:r>
      <w:r w:rsidR="00952889" w:rsidRPr="00490B25">
        <w:rPr>
          <w:rFonts w:ascii="Arial" w:hAnsi="Arial" w:cs="Arial"/>
          <w:noProof/>
          <w:color w:val="000000"/>
          <w:szCs w:val="24"/>
        </w:rPr>
        <w:t>10</w:t>
      </w:r>
      <w:r w:rsidR="00855605" w:rsidRPr="00490B25">
        <w:rPr>
          <w:rFonts w:ascii="Arial" w:hAnsi="Arial" w:cs="Arial"/>
          <w:noProof/>
          <w:color w:val="000000"/>
          <w:szCs w:val="24"/>
        </w:rPr>
        <w:t xml:space="preserve"> working days of the day of sampling</w:t>
      </w:r>
      <w:r w:rsidR="00F41059" w:rsidRPr="00490B25">
        <w:rPr>
          <w:rFonts w:ascii="Arial" w:hAnsi="Arial" w:cs="Arial"/>
          <w:noProof/>
          <w:color w:val="000000"/>
          <w:szCs w:val="24"/>
        </w:rPr>
        <w:t>.</w:t>
      </w:r>
    </w:p>
    <w:p w14:paraId="47814EF3" w14:textId="41030F23" w:rsidR="00BB0731" w:rsidRPr="00490B25" w:rsidRDefault="00BB0731" w:rsidP="00855605">
      <w:pPr>
        <w:spacing w:after="120"/>
        <w:rPr>
          <w:rFonts w:ascii="Arial" w:hAnsi="Arial" w:cs="Arial"/>
          <w:noProof/>
          <w:color w:val="000000"/>
          <w:szCs w:val="24"/>
        </w:rPr>
      </w:pPr>
      <w:r>
        <w:rPr>
          <w:rFonts w:ascii="Arial" w:hAnsi="Arial" w:cs="Arial"/>
          <w:noProof/>
          <w:color w:val="000000"/>
          <w:szCs w:val="24"/>
        </w:rPr>
        <w:t>However, if the package arrives at the Central Enforcement Office after 10 working days there will be no fee deduction due to late delivery if the practice has a contemporanseous record of postage/delivery to the DVO office.</w:t>
      </w:r>
    </w:p>
    <w:p w14:paraId="5556C33A" w14:textId="77777777" w:rsidR="004A6A83" w:rsidRPr="00490B25" w:rsidRDefault="004A6A83">
      <w:pPr>
        <w:pStyle w:val="BodyText"/>
        <w:spacing w:line="240" w:lineRule="auto"/>
      </w:pPr>
    </w:p>
    <w:p w14:paraId="7C8C5FCF" w14:textId="518ECEE2" w:rsidR="004A6A83" w:rsidRPr="00490B25" w:rsidRDefault="004A6A83" w:rsidP="00490B25">
      <w:pPr>
        <w:pStyle w:val="Heading1"/>
        <w:numPr>
          <w:ilvl w:val="0"/>
          <w:numId w:val="27"/>
        </w:numPr>
        <w:rPr>
          <w:u w:val="single"/>
        </w:rPr>
      </w:pPr>
      <w:bookmarkStart w:id="499" w:name="_Toc494526407"/>
      <w:bookmarkStart w:id="500" w:name="_Toc495982792"/>
      <w:bookmarkStart w:id="501" w:name="_Toc495987470"/>
      <w:bookmarkStart w:id="502" w:name="_Toc495987725"/>
      <w:bookmarkStart w:id="503" w:name="_Toc495987855"/>
      <w:bookmarkStart w:id="504" w:name="_Toc495987966"/>
      <w:bookmarkStart w:id="505" w:name="_Toc496022389"/>
      <w:bookmarkStart w:id="506" w:name="_Toc496022648"/>
      <w:bookmarkStart w:id="507" w:name="_Toc497316366"/>
      <w:bookmarkStart w:id="508" w:name="_Toc497318118"/>
      <w:bookmarkStart w:id="509" w:name="_Toc498403415"/>
      <w:bookmarkStart w:id="510" w:name="_Toc507226826"/>
      <w:bookmarkStart w:id="511" w:name="_Toc436917288"/>
      <w:r w:rsidRPr="00490B25">
        <w:t>Clinical Inspection and Examination</w:t>
      </w:r>
      <w:bookmarkEnd w:id="499"/>
      <w:bookmarkEnd w:id="500"/>
      <w:bookmarkEnd w:id="501"/>
      <w:bookmarkEnd w:id="502"/>
      <w:bookmarkEnd w:id="503"/>
      <w:bookmarkEnd w:id="504"/>
      <w:bookmarkEnd w:id="505"/>
      <w:bookmarkEnd w:id="506"/>
      <w:bookmarkEnd w:id="507"/>
      <w:bookmarkEnd w:id="508"/>
      <w:bookmarkEnd w:id="509"/>
      <w:bookmarkEnd w:id="510"/>
      <w:bookmarkEnd w:id="511"/>
    </w:p>
    <w:p w14:paraId="320C6433" w14:textId="1424DA78" w:rsidR="00855605" w:rsidRPr="00490B25" w:rsidRDefault="00855605">
      <w:pPr>
        <w:keepNext/>
        <w:numPr>
          <w:ilvl w:val="1"/>
          <w:numId w:val="27"/>
        </w:numPr>
        <w:spacing w:before="240" w:after="60"/>
        <w:outlineLvl w:val="1"/>
        <w:rPr>
          <w:rFonts w:ascii="Arial" w:hAnsi="Arial"/>
          <w:b/>
          <w:i/>
          <w:color w:val="000000"/>
        </w:rPr>
      </w:pPr>
      <w:r w:rsidRPr="00490B25">
        <w:rPr>
          <w:rFonts w:ascii="Arial" w:hAnsi="Arial"/>
          <w:b/>
          <w:color w:val="000000"/>
        </w:rPr>
        <w:t>All cattle</w:t>
      </w:r>
      <w:r w:rsidRPr="00490B25">
        <w:rPr>
          <w:rFonts w:ascii="Arial" w:hAnsi="Arial"/>
          <w:b/>
          <w:i/>
          <w:color w:val="000000"/>
        </w:rPr>
        <w:t xml:space="preserve">: </w:t>
      </w:r>
    </w:p>
    <w:p w14:paraId="206CD54A" w14:textId="77777777" w:rsidR="00855605" w:rsidRPr="00490B25" w:rsidRDefault="00855605">
      <w:pPr>
        <w:keepNext/>
        <w:numPr>
          <w:ilvl w:val="2"/>
          <w:numId w:val="27"/>
        </w:numPr>
        <w:spacing w:before="240" w:after="60"/>
        <w:outlineLvl w:val="1"/>
        <w:rPr>
          <w:rFonts w:ascii="Arial" w:hAnsi="Arial"/>
          <w:color w:val="000000"/>
        </w:rPr>
      </w:pPr>
      <w:r w:rsidRPr="00490B25">
        <w:rPr>
          <w:rFonts w:ascii="Arial" w:hAnsi="Arial"/>
          <w:color w:val="000000"/>
        </w:rPr>
        <w:t>A visual clinical inspection of all cattle tested must be carried out at every tuberculin test.</w:t>
      </w:r>
      <w:r w:rsidRPr="00490B25">
        <w:rPr>
          <w:rFonts w:ascii="Arial" w:hAnsi="Arial"/>
          <w:b/>
          <w:i/>
          <w:color w:val="000000"/>
        </w:rPr>
        <w:t xml:space="preserve">  </w:t>
      </w:r>
      <w:r w:rsidRPr="00490B25">
        <w:rPr>
          <w:rFonts w:ascii="Arial" w:hAnsi="Arial"/>
          <w:color w:val="000000"/>
        </w:rPr>
        <w:t xml:space="preserve">Throughout the conduct of the test, the AVS or Inspector must constantly visually inspect the cattle for signs of clinical bovine tuberculosis.  </w:t>
      </w:r>
    </w:p>
    <w:p w14:paraId="0A3F4CC8" w14:textId="77777777" w:rsidR="00855605" w:rsidRPr="00490B25" w:rsidRDefault="00855605">
      <w:pPr>
        <w:keepNext/>
        <w:numPr>
          <w:ilvl w:val="2"/>
          <w:numId w:val="27"/>
        </w:numPr>
        <w:spacing w:before="240" w:after="60"/>
        <w:outlineLvl w:val="1"/>
        <w:rPr>
          <w:rFonts w:ascii="Arial" w:hAnsi="Arial"/>
          <w:color w:val="000000"/>
        </w:rPr>
      </w:pPr>
      <w:r w:rsidRPr="00490B25">
        <w:rPr>
          <w:rFonts w:ascii="Arial" w:hAnsi="Arial"/>
          <w:color w:val="000000"/>
        </w:rPr>
        <w:t xml:space="preserve">Where any animal shows signs of emaciation, cough or nasal discharge, the AVS or Inspector must carry out a clinical examination </w:t>
      </w:r>
      <w:r w:rsidRPr="00490B25">
        <w:rPr>
          <w:rFonts w:ascii="Arial" w:hAnsi="Arial"/>
          <w:color w:val="000000"/>
        </w:rPr>
        <w:lastRenderedPageBreak/>
        <w:t>of the animal, palpating the superficial lymph node sites and the udder of female cattle.</w:t>
      </w:r>
    </w:p>
    <w:p w14:paraId="3971406A" w14:textId="77777777" w:rsidR="00855605" w:rsidRPr="00490B25" w:rsidRDefault="00855605">
      <w:pPr>
        <w:keepNext/>
        <w:numPr>
          <w:ilvl w:val="2"/>
          <w:numId w:val="27"/>
        </w:numPr>
        <w:spacing w:before="240" w:after="60"/>
        <w:outlineLvl w:val="1"/>
        <w:rPr>
          <w:rFonts w:ascii="Arial" w:hAnsi="Arial"/>
          <w:color w:val="000000"/>
        </w:rPr>
      </w:pPr>
      <w:r w:rsidRPr="00490B25">
        <w:rPr>
          <w:rFonts w:ascii="Arial" w:hAnsi="Arial"/>
          <w:color w:val="000000"/>
        </w:rPr>
        <w:t>Any animal suspected of being a clinical case of TB (regardless of the intradermal test result) should be declared a reactor and its clinical signs must be carefully recorded on Form BT15 in the “</w:t>
      </w:r>
      <w:proofErr w:type="spellStart"/>
      <w:r w:rsidRPr="00490B25">
        <w:rPr>
          <w:rFonts w:ascii="Arial" w:hAnsi="Arial"/>
          <w:color w:val="000000"/>
        </w:rPr>
        <w:t>REM”arks</w:t>
      </w:r>
      <w:proofErr w:type="spellEnd"/>
      <w:r w:rsidRPr="00490B25">
        <w:rPr>
          <w:rFonts w:ascii="Arial" w:hAnsi="Arial"/>
          <w:color w:val="000000"/>
        </w:rPr>
        <w:t xml:space="preserve"> column, or on an additional page if necessary, or on the PDA. The remarks recorded must include “Suspect clinical TB”.</w:t>
      </w:r>
    </w:p>
    <w:p w14:paraId="48C0FF58" w14:textId="4D7651AF" w:rsidR="00855605" w:rsidRPr="00490B25" w:rsidRDefault="00BE61C3">
      <w:pPr>
        <w:keepNext/>
        <w:numPr>
          <w:ilvl w:val="2"/>
          <w:numId w:val="27"/>
        </w:numPr>
        <w:spacing w:before="240" w:after="60"/>
        <w:outlineLvl w:val="1"/>
        <w:rPr>
          <w:rFonts w:ascii="Arial" w:hAnsi="Arial"/>
          <w:color w:val="000000"/>
        </w:rPr>
      </w:pPr>
      <w:r>
        <w:rPr>
          <w:rFonts w:ascii="Arial" w:hAnsi="Arial"/>
          <w:color w:val="000000"/>
        </w:rPr>
        <w:t>NIFAIS</w:t>
      </w:r>
      <w:r w:rsidR="00855605" w:rsidRPr="00490B25">
        <w:rPr>
          <w:rFonts w:ascii="Arial" w:hAnsi="Arial"/>
          <w:color w:val="000000"/>
        </w:rPr>
        <w:t xml:space="preserve"> PVP-extranet users will be able to enter up to 50 characters in the “Remarks” column. Please note this is less than the number of characters available on certain PDA models so entire comments may not be transferrable to </w:t>
      </w:r>
      <w:r>
        <w:rPr>
          <w:rFonts w:ascii="Arial" w:hAnsi="Arial"/>
          <w:color w:val="000000"/>
        </w:rPr>
        <w:t>NIFAIS</w:t>
      </w:r>
      <w:r w:rsidR="00855605" w:rsidRPr="00490B25">
        <w:rPr>
          <w:rFonts w:ascii="Arial" w:hAnsi="Arial"/>
          <w:color w:val="000000"/>
        </w:rPr>
        <w:t>.</w:t>
      </w:r>
    </w:p>
    <w:p w14:paraId="2F10AED5" w14:textId="44C9DAD8" w:rsidR="00855605" w:rsidRPr="00490B25" w:rsidRDefault="00855605">
      <w:pPr>
        <w:keepNext/>
        <w:numPr>
          <w:ilvl w:val="2"/>
          <w:numId w:val="27"/>
        </w:numPr>
        <w:spacing w:before="240" w:after="60"/>
        <w:outlineLvl w:val="1"/>
        <w:rPr>
          <w:rFonts w:ascii="Arial" w:hAnsi="Arial"/>
          <w:color w:val="000000"/>
        </w:rPr>
      </w:pPr>
      <w:r w:rsidRPr="00490B25">
        <w:rPr>
          <w:rFonts w:ascii="Arial" w:hAnsi="Arial"/>
          <w:color w:val="000000"/>
        </w:rPr>
        <w:t>Signs of “Skin Tuberculosis” (STB) must also be looked for and recorded, if present.</w:t>
      </w:r>
    </w:p>
    <w:p w14:paraId="0440B87D" w14:textId="77777777" w:rsidR="004A4797" w:rsidRPr="00490B25" w:rsidRDefault="004A4797">
      <w:pPr>
        <w:pStyle w:val="BodyText"/>
        <w:spacing w:line="240" w:lineRule="auto"/>
        <w:rPr>
          <w:rFonts w:ascii="Arial" w:hAnsi="Arial"/>
        </w:rPr>
      </w:pPr>
    </w:p>
    <w:p w14:paraId="41F24DEE" w14:textId="032E4639" w:rsidR="004A6A83" w:rsidRPr="00490B25" w:rsidRDefault="0059336A">
      <w:pPr>
        <w:pStyle w:val="Heading2"/>
        <w:numPr>
          <w:ilvl w:val="1"/>
          <w:numId w:val="27"/>
        </w:numPr>
      </w:pPr>
      <w:bookmarkStart w:id="512" w:name="_Toc494526409"/>
      <w:bookmarkStart w:id="513" w:name="_Toc495982794"/>
      <w:bookmarkStart w:id="514" w:name="_Toc495987472"/>
      <w:bookmarkStart w:id="515" w:name="_Toc495987727"/>
      <w:bookmarkStart w:id="516" w:name="_Toc495987857"/>
      <w:bookmarkStart w:id="517" w:name="_Toc495987968"/>
      <w:bookmarkStart w:id="518" w:name="_Toc496022391"/>
      <w:bookmarkStart w:id="519" w:name="_Toc496022650"/>
      <w:bookmarkStart w:id="520" w:name="_Toc497316368"/>
      <w:bookmarkStart w:id="521" w:name="_Toc497318120"/>
      <w:bookmarkStart w:id="522" w:name="_Toc498403417"/>
      <w:bookmarkStart w:id="523" w:name="_Toc507226828"/>
      <w:bookmarkStart w:id="524" w:name="_Toc436917290"/>
      <w:r w:rsidRPr="00490B25">
        <w:t>Animals with inconclusive or positive readings</w:t>
      </w:r>
      <w:r w:rsidR="004A6A83" w:rsidRPr="00490B25">
        <w:t>.</w:t>
      </w:r>
      <w:bookmarkEnd w:id="512"/>
      <w:bookmarkEnd w:id="513"/>
      <w:bookmarkEnd w:id="514"/>
      <w:bookmarkEnd w:id="515"/>
      <w:bookmarkEnd w:id="516"/>
      <w:bookmarkEnd w:id="517"/>
      <w:bookmarkEnd w:id="518"/>
      <w:bookmarkEnd w:id="519"/>
      <w:bookmarkEnd w:id="520"/>
      <w:bookmarkEnd w:id="521"/>
      <w:bookmarkEnd w:id="522"/>
      <w:bookmarkEnd w:id="523"/>
      <w:bookmarkEnd w:id="524"/>
    </w:p>
    <w:p w14:paraId="2148B6FA" w14:textId="77777777" w:rsidR="001177D6" w:rsidRPr="00490B25" w:rsidRDefault="001177D6" w:rsidP="001177D6"/>
    <w:p w14:paraId="2FB703D4" w14:textId="471FF174" w:rsidR="00855605" w:rsidRPr="00490B25" w:rsidRDefault="004A6A83" w:rsidP="001177D6">
      <w:pPr>
        <w:pStyle w:val="BodyText"/>
        <w:spacing w:line="240" w:lineRule="auto"/>
        <w:rPr>
          <w:rFonts w:ascii="Arial" w:hAnsi="Arial"/>
        </w:rPr>
      </w:pPr>
      <w:r w:rsidRPr="00490B25">
        <w:rPr>
          <w:rFonts w:ascii="Arial" w:hAnsi="Arial"/>
        </w:rPr>
        <w:t>.</w:t>
      </w:r>
      <w:r w:rsidR="00855605" w:rsidRPr="00490B25">
        <w:rPr>
          <w:rFonts w:ascii="Arial" w:hAnsi="Arial"/>
          <w:b/>
          <w:iCs/>
          <w:color w:val="000000"/>
        </w:rPr>
        <w:t>11.2.1</w:t>
      </w:r>
      <w:r w:rsidR="001E1298" w:rsidRPr="00490B25">
        <w:rPr>
          <w:rFonts w:ascii="Arial" w:hAnsi="Arial"/>
          <w:b/>
          <w:iCs/>
          <w:color w:val="000000"/>
        </w:rPr>
        <w:t xml:space="preserve"> </w:t>
      </w:r>
      <w:r w:rsidR="00855605" w:rsidRPr="00490B25">
        <w:rPr>
          <w:rFonts w:ascii="Arial" w:hAnsi="Arial"/>
          <w:color w:val="000000"/>
        </w:rPr>
        <w:t xml:space="preserve">Examination:  </w:t>
      </w:r>
    </w:p>
    <w:p w14:paraId="1B1A97E3" w14:textId="7117D882" w:rsidR="00855605" w:rsidRPr="00490B25" w:rsidRDefault="00855605" w:rsidP="00855605">
      <w:pPr>
        <w:keepNext/>
        <w:spacing w:before="240" w:after="60"/>
        <w:outlineLvl w:val="2"/>
        <w:rPr>
          <w:rFonts w:ascii="Arial" w:hAnsi="Arial"/>
          <w:color w:val="000000"/>
        </w:rPr>
      </w:pPr>
      <w:r w:rsidRPr="00490B25">
        <w:rPr>
          <w:rFonts w:ascii="Arial" w:hAnsi="Arial"/>
          <w:color w:val="000000"/>
        </w:rPr>
        <w:t>Where animals with inconclusive or positive readings are found at a test, a careful physical examination must be carried out on these animals. The presence or absence of any of the signs of TB infection must be recorded on Form BT15, on the PDA, or extended onto an additional report by the AVS or Inspector if he</w:t>
      </w:r>
      <w:r w:rsidR="001C3A0C" w:rsidRPr="00490B25">
        <w:rPr>
          <w:rFonts w:ascii="Arial" w:hAnsi="Arial"/>
          <w:color w:val="000000"/>
        </w:rPr>
        <w:t xml:space="preserve">/she </w:t>
      </w:r>
      <w:r w:rsidRPr="00490B25">
        <w:rPr>
          <w:rFonts w:ascii="Arial" w:hAnsi="Arial"/>
          <w:color w:val="000000"/>
        </w:rPr>
        <w:t xml:space="preserve"> considers it to be necessary.  The AVS or Inspector must v</w:t>
      </w:r>
      <w:r w:rsidRPr="00490B25">
        <w:rPr>
          <w:rFonts w:ascii="Arial" w:hAnsi="Arial" w:cs="Arial"/>
          <w:color w:val="000000"/>
        </w:rPr>
        <w:t>erbally notify the herd keeper or their agent of the identification of any reactor or inconclusive reactor at the time of identifying any animal with non-negative readings.</w:t>
      </w:r>
    </w:p>
    <w:p w14:paraId="664197F5" w14:textId="77777777" w:rsidR="00855605" w:rsidRPr="00490B25" w:rsidRDefault="00855605" w:rsidP="00855605">
      <w:pPr>
        <w:keepNext/>
        <w:spacing w:before="240" w:after="60"/>
        <w:outlineLvl w:val="2"/>
        <w:rPr>
          <w:rFonts w:ascii="Arial" w:hAnsi="Arial"/>
          <w:color w:val="000000"/>
        </w:rPr>
      </w:pPr>
      <w:r w:rsidRPr="00490B25">
        <w:rPr>
          <w:rFonts w:ascii="Arial" w:hAnsi="Arial"/>
          <w:color w:val="000000"/>
        </w:rPr>
        <w:t>11.2.2 Pregnancy status and medication</w:t>
      </w:r>
      <w:r w:rsidRPr="00490B25">
        <w:rPr>
          <w:rFonts w:ascii="Arial" w:hAnsi="Arial"/>
          <w:color w:val="000000"/>
        </w:rPr>
        <w:tab/>
      </w:r>
    </w:p>
    <w:p w14:paraId="7D6F908E" w14:textId="77777777" w:rsidR="00855605" w:rsidRPr="00490B25" w:rsidRDefault="00855605" w:rsidP="00855605">
      <w:pPr>
        <w:spacing w:after="120"/>
        <w:rPr>
          <w:rFonts w:ascii="Arial" w:hAnsi="Arial"/>
          <w:color w:val="000000"/>
        </w:rPr>
      </w:pPr>
      <w:r w:rsidRPr="00490B25">
        <w:rPr>
          <w:rFonts w:ascii="Arial" w:hAnsi="Arial"/>
          <w:color w:val="000000"/>
        </w:rPr>
        <w:t xml:space="preserve">The pregnancy status of animals with inconclusive readings, and any medication which they have received within 2 weeks of the test, must also be recorded on Form BT15 or on the PDA (immunosuppression may occur for a short period before and after parturition; certain drugs can cause immunosuppression or </w:t>
      </w:r>
      <w:proofErr w:type="spellStart"/>
      <w:r w:rsidRPr="00490B25">
        <w:rPr>
          <w:rFonts w:ascii="Arial" w:hAnsi="Arial"/>
          <w:color w:val="000000"/>
        </w:rPr>
        <w:t>immunostimulation</w:t>
      </w:r>
      <w:proofErr w:type="spellEnd"/>
      <w:r w:rsidRPr="00490B25">
        <w:rPr>
          <w:rFonts w:ascii="Arial" w:hAnsi="Arial"/>
          <w:color w:val="000000"/>
        </w:rPr>
        <w:t>).</w:t>
      </w:r>
    </w:p>
    <w:p w14:paraId="3D8CDA5D" w14:textId="77777777" w:rsidR="004A6A83" w:rsidRPr="00490B25" w:rsidRDefault="004A6A83">
      <w:pPr>
        <w:pStyle w:val="BodyText"/>
        <w:spacing w:line="240" w:lineRule="auto"/>
        <w:rPr>
          <w:rFonts w:ascii="Arial" w:hAnsi="Arial"/>
        </w:rPr>
      </w:pPr>
    </w:p>
    <w:p w14:paraId="5FA1F2EE" w14:textId="24EA8126" w:rsidR="004A6A83" w:rsidRPr="00490B25" w:rsidRDefault="004A6A83">
      <w:pPr>
        <w:pStyle w:val="Heading1"/>
        <w:numPr>
          <w:ilvl w:val="0"/>
          <w:numId w:val="27"/>
        </w:numPr>
      </w:pPr>
      <w:bookmarkStart w:id="525" w:name="_Toc494526412"/>
      <w:bookmarkStart w:id="526" w:name="_Toc495982797"/>
      <w:bookmarkStart w:id="527" w:name="_Toc495987475"/>
      <w:bookmarkStart w:id="528" w:name="_Toc495987730"/>
      <w:bookmarkStart w:id="529" w:name="_Toc495987860"/>
      <w:bookmarkStart w:id="530" w:name="_Toc495987971"/>
      <w:bookmarkStart w:id="531" w:name="_Toc496022394"/>
      <w:bookmarkStart w:id="532" w:name="_Toc496022653"/>
      <w:bookmarkStart w:id="533" w:name="_Toc497316371"/>
      <w:bookmarkStart w:id="534" w:name="_Toc497318123"/>
      <w:bookmarkStart w:id="535" w:name="_Toc498403420"/>
      <w:bookmarkStart w:id="536" w:name="_Toc507226831"/>
      <w:bookmarkStart w:id="537" w:name="_Toc436917293"/>
      <w:r w:rsidRPr="00490B25">
        <w:t>Interference with the tes</w:t>
      </w:r>
      <w:bookmarkEnd w:id="525"/>
      <w:bookmarkEnd w:id="526"/>
      <w:bookmarkEnd w:id="527"/>
      <w:bookmarkEnd w:id="528"/>
      <w:bookmarkEnd w:id="529"/>
      <w:bookmarkEnd w:id="530"/>
      <w:bookmarkEnd w:id="531"/>
      <w:bookmarkEnd w:id="532"/>
      <w:bookmarkEnd w:id="533"/>
      <w:bookmarkEnd w:id="534"/>
      <w:bookmarkEnd w:id="535"/>
      <w:bookmarkEnd w:id="536"/>
      <w:bookmarkEnd w:id="537"/>
      <w:r w:rsidR="001177D6" w:rsidRPr="00490B25">
        <w:t xml:space="preserve">t </w:t>
      </w:r>
    </w:p>
    <w:p w14:paraId="536949EC" w14:textId="77777777" w:rsidR="001177D6" w:rsidRPr="00490B25" w:rsidRDefault="001177D6" w:rsidP="001177D6"/>
    <w:p w14:paraId="381B753C" w14:textId="632BA2B8" w:rsidR="00855605" w:rsidRPr="00490B25" w:rsidRDefault="00855605" w:rsidP="001177D6">
      <w:pPr>
        <w:spacing w:after="120"/>
        <w:rPr>
          <w:rFonts w:ascii="Arial" w:hAnsi="Arial"/>
          <w:color w:val="000000"/>
        </w:rPr>
      </w:pPr>
      <w:r w:rsidRPr="00490B25">
        <w:rPr>
          <w:rFonts w:ascii="Arial" w:hAnsi="Arial" w:cs="Arial"/>
          <w:color w:val="000000"/>
        </w:rPr>
        <w:t>12.1</w:t>
      </w:r>
      <w:r w:rsidR="001C3A0C" w:rsidRPr="00490B25">
        <w:rPr>
          <w:rFonts w:ascii="Arial" w:hAnsi="Arial" w:cs="Arial"/>
          <w:color w:val="000000"/>
        </w:rPr>
        <w:t xml:space="preserve"> </w:t>
      </w:r>
      <w:r w:rsidRPr="00490B25">
        <w:rPr>
          <w:rFonts w:ascii="Arial" w:hAnsi="Arial" w:cs="Arial"/>
          <w:color w:val="000000"/>
        </w:rPr>
        <w:t>Report suspicion:</w:t>
      </w:r>
      <w:r w:rsidRPr="00490B25">
        <w:rPr>
          <w:rFonts w:ascii="Arial" w:hAnsi="Arial"/>
          <w:color w:val="000000"/>
        </w:rPr>
        <w:t xml:space="preserve"> Suspicion of interference with the test (</w:t>
      </w:r>
      <w:r w:rsidRPr="00490B25">
        <w:rPr>
          <w:rFonts w:ascii="Arial" w:hAnsi="Arial"/>
          <w:i/>
          <w:color w:val="000000"/>
        </w:rPr>
        <w:t>e.g</w:t>
      </w:r>
      <w:r w:rsidRPr="00490B25">
        <w:rPr>
          <w:rFonts w:ascii="Arial" w:hAnsi="Arial"/>
          <w:color w:val="000000"/>
        </w:rPr>
        <w:t xml:space="preserve">. administration of corticosteroids, injection of irritants into either site, unusual nature of swellings) should be reported confidentially to the DVO by telephone.  It should not be referred to on the Form BT15, or on the PDA.  </w:t>
      </w:r>
    </w:p>
    <w:p w14:paraId="106D5977" w14:textId="3AD9DE26" w:rsidR="00855605" w:rsidRPr="00490B25" w:rsidRDefault="00855605" w:rsidP="00490B25">
      <w:pPr>
        <w:spacing w:after="120"/>
        <w:rPr>
          <w:rFonts w:ascii="Arial" w:hAnsi="Arial"/>
          <w:color w:val="000000"/>
        </w:rPr>
      </w:pPr>
      <w:r w:rsidRPr="00490B25">
        <w:rPr>
          <w:rFonts w:ascii="Arial" w:hAnsi="Arial"/>
          <w:color w:val="000000"/>
        </w:rPr>
        <w:t>12</w:t>
      </w:r>
      <w:r w:rsidR="001C3A0C" w:rsidRPr="00490B25">
        <w:rPr>
          <w:rFonts w:ascii="Arial" w:hAnsi="Arial"/>
          <w:color w:val="000000"/>
        </w:rPr>
        <w:t>.</w:t>
      </w:r>
      <w:r w:rsidRPr="00490B25">
        <w:rPr>
          <w:rFonts w:ascii="Arial" w:hAnsi="Arial"/>
          <w:color w:val="000000"/>
        </w:rPr>
        <w:t>2</w:t>
      </w:r>
      <w:r w:rsidR="001C3A0C" w:rsidRPr="00490B25">
        <w:rPr>
          <w:rFonts w:ascii="Arial" w:hAnsi="Arial"/>
          <w:color w:val="000000"/>
        </w:rPr>
        <w:t xml:space="preserve"> </w:t>
      </w:r>
      <w:r w:rsidRPr="00490B25">
        <w:rPr>
          <w:rFonts w:ascii="Arial" w:hAnsi="Arial"/>
          <w:color w:val="000000"/>
        </w:rPr>
        <w:t>Genuine treatments which may have interfered with the test should be recorded on the Form BT15 or on the PDA (</w:t>
      </w:r>
      <w:r w:rsidRPr="00490B25">
        <w:rPr>
          <w:rFonts w:ascii="Arial" w:hAnsi="Arial"/>
          <w:i/>
          <w:color w:val="000000"/>
        </w:rPr>
        <w:t>e.g</w:t>
      </w:r>
      <w:r w:rsidRPr="00490B25">
        <w:rPr>
          <w:rFonts w:ascii="Arial" w:hAnsi="Arial"/>
          <w:color w:val="000000"/>
        </w:rPr>
        <w:t>. anti-inflammatory treatment, anthelmintic or vaccine injections into the neck</w:t>
      </w:r>
      <w:r w:rsidRPr="00490B25">
        <w:rPr>
          <w:rFonts w:ascii="Arial" w:hAnsi="Arial"/>
          <w:i/>
          <w:color w:val="000000"/>
        </w:rPr>
        <w:t>, etc</w:t>
      </w:r>
      <w:r w:rsidRPr="00490B25">
        <w:rPr>
          <w:rFonts w:ascii="Arial" w:hAnsi="Arial"/>
          <w:color w:val="000000"/>
        </w:rPr>
        <w:t xml:space="preserve"> - please refer to section 5.4).</w:t>
      </w:r>
    </w:p>
    <w:p w14:paraId="2737CE35" w14:textId="77777777" w:rsidR="004A6A83" w:rsidRPr="00490B25" w:rsidRDefault="004A6A83">
      <w:pPr>
        <w:pStyle w:val="BodyText"/>
        <w:spacing w:line="240" w:lineRule="auto"/>
      </w:pPr>
    </w:p>
    <w:p w14:paraId="22EE8585" w14:textId="77777777" w:rsidR="004A6A83" w:rsidRPr="00490B25" w:rsidRDefault="004A6A83">
      <w:pPr>
        <w:pStyle w:val="Heading1"/>
        <w:numPr>
          <w:ilvl w:val="0"/>
          <w:numId w:val="27"/>
        </w:numPr>
      </w:pPr>
      <w:bookmarkStart w:id="538" w:name="_Toc494526414"/>
      <w:bookmarkStart w:id="539" w:name="_Toc495982799"/>
      <w:bookmarkStart w:id="540" w:name="_Toc495987477"/>
      <w:bookmarkStart w:id="541" w:name="_Toc495987732"/>
      <w:bookmarkStart w:id="542" w:name="_Toc495987862"/>
      <w:bookmarkStart w:id="543" w:name="_Toc495987973"/>
      <w:bookmarkStart w:id="544" w:name="_Toc496022396"/>
      <w:bookmarkStart w:id="545" w:name="_Toc496022655"/>
      <w:bookmarkStart w:id="546" w:name="_Toc497316373"/>
      <w:bookmarkStart w:id="547" w:name="_Toc497318125"/>
      <w:bookmarkStart w:id="548" w:name="_Toc498403422"/>
      <w:bookmarkStart w:id="549" w:name="_Toc507226833"/>
      <w:bookmarkStart w:id="550" w:name="_Toc436917295"/>
      <w:r w:rsidRPr="00490B25">
        <w:t>Interpretation of the test in the field</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338516FC" w14:textId="77777777" w:rsidR="004A6A83" w:rsidRPr="00490B25" w:rsidRDefault="004A6A83">
      <w:pPr>
        <w:pStyle w:val="Heading2"/>
        <w:numPr>
          <w:ilvl w:val="1"/>
          <w:numId w:val="27"/>
        </w:numPr>
      </w:pPr>
      <w:bookmarkStart w:id="551" w:name="_Toc494526415"/>
      <w:bookmarkStart w:id="552" w:name="_Toc495982800"/>
      <w:bookmarkStart w:id="553" w:name="_Toc495987478"/>
      <w:bookmarkStart w:id="554" w:name="_Toc495987733"/>
      <w:bookmarkStart w:id="555" w:name="_Toc495987863"/>
      <w:bookmarkStart w:id="556" w:name="_Toc495987974"/>
      <w:bookmarkStart w:id="557" w:name="_Toc496022397"/>
      <w:bookmarkStart w:id="558" w:name="_Toc496022656"/>
      <w:bookmarkStart w:id="559" w:name="_Toc497316374"/>
      <w:bookmarkStart w:id="560" w:name="_Toc497318126"/>
      <w:bookmarkStart w:id="561" w:name="_Toc498403423"/>
      <w:bookmarkStart w:id="562" w:name="_Toc507226834"/>
      <w:bookmarkStart w:id="563" w:name="_Toc436917296"/>
      <w:r w:rsidRPr="00490B25">
        <w:t>Interpretation level</w:t>
      </w:r>
      <w:bookmarkEnd w:id="551"/>
      <w:bookmarkEnd w:id="552"/>
      <w:bookmarkEnd w:id="553"/>
      <w:bookmarkEnd w:id="554"/>
      <w:bookmarkEnd w:id="555"/>
      <w:bookmarkEnd w:id="556"/>
      <w:bookmarkEnd w:id="557"/>
      <w:bookmarkEnd w:id="558"/>
      <w:bookmarkEnd w:id="559"/>
      <w:bookmarkEnd w:id="560"/>
      <w:bookmarkEnd w:id="561"/>
      <w:bookmarkEnd w:id="562"/>
      <w:bookmarkEnd w:id="563"/>
      <w:r w:rsidRPr="00490B25">
        <w:tab/>
      </w:r>
    </w:p>
    <w:p w14:paraId="719E3EF6" w14:textId="7AD2B0E8" w:rsidR="0003199F" w:rsidRPr="00490B25" w:rsidRDefault="0003199F" w:rsidP="0003199F">
      <w:pPr>
        <w:keepNext/>
        <w:spacing w:before="240" w:after="60"/>
        <w:outlineLvl w:val="0"/>
        <w:rPr>
          <w:rFonts w:ascii="Arial" w:hAnsi="Arial"/>
          <w:color w:val="000000"/>
          <w:kern w:val="28"/>
          <w:szCs w:val="24"/>
        </w:rPr>
      </w:pPr>
      <w:r w:rsidRPr="00490B25">
        <w:rPr>
          <w:rFonts w:ascii="Arial" w:hAnsi="Arial"/>
          <w:color w:val="000000"/>
          <w:kern w:val="28"/>
          <w:szCs w:val="24"/>
        </w:rPr>
        <w:t xml:space="preserve">13.1.1 The test result will depend on whether the ‘Standard’ or ‘Severe’ level of interpretation is applied and </w:t>
      </w:r>
      <w:r w:rsidR="001C3A0C" w:rsidRPr="00490B25">
        <w:rPr>
          <w:rFonts w:ascii="Arial" w:hAnsi="Arial"/>
          <w:color w:val="000000"/>
          <w:kern w:val="28"/>
          <w:szCs w:val="24"/>
        </w:rPr>
        <w:t>precise interpretation instructions are</w:t>
      </w:r>
      <w:r w:rsidRPr="00490B25">
        <w:rPr>
          <w:rFonts w:ascii="Arial" w:hAnsi="Arial"/>
          <w:color w:val="000000"/>
          <w:kern w:val="28"/>
          <w:szCs w:val="24"/>
        </w:rPr>
        <w:t xml:space="preserve"> set out in</w:t>
      </w:r>
      <w:r w:rsidR="001C3A0C" w:rsidRPr="00490B25">
        <w:rPr>
          <w:rFonts w:ascii="Arial" w:hAnsi="Arial"/>
          <w:color w:val="000000"/>
          <w:kern w:val="28"/>
          <w:szCs w:val="24"/>
        </w:rPr>
        <w:t xml:space="preserve"> a table in</w:t>
      </w:r>
      <w:r w:rsidRPr="00490B25">
        <w:rPr>
          <w:rFonts w:ascii="Arial" w:hAnsi="Arial"/>
          <w:color w:val="000000"/>
          <w:kern w:val="28"/>
          <w:szCs w:val="24"/>
        </w:rPr>
        <w:t xml:space="preserve"> section</w:t>
      </w:r>
      <w:r w:rsidR="00D263D4" w:rsidRPr="00490B25">
        <w:rPr>
          <w:rFonts w:ascii="Arial" w:hAnsi="Arial"/>
          <w:color w:val="000000"/>
          <w:kern w:val="28"/>
          <w:szCs w:val="24"/>
        </w:rPr>
        <w:t>17</w:t>
      </w:r>
      <w:r w:rsidRPr="00490B25">
        <w:rPr>
          <w:rFonts w:ascii="Arial" w:hAnsi="Arial"/>
          <w:color w:val="000000"/>
          <w:kern w:val="28"/>
          <w:szCs w:val="24"/>
        </w:rPr>
        <w:t xml:space="preserve">.  The guide to interpretation is also presented in graphical form in section </w:t>
      </w:r>
      <w:r w:rsidR="001C3A0C" w:rsidRPr="00490B25">
        <w:rPr>
          <w:rFonts w:ascii="Arial" w:hAnsi="Arial"/>
          <w:color w:val="000000"/>
          <w:kern w:val="28"/>
          <w:szCs w:val="24"/>
        </w:rPr>
        <w:t>1</w:t>
      </w:r>
      <w:r w:rsidR="00D263D4" w:rsidRPr="00490B25">
        <w:rPr>
          <w:rFonts w:ascii="Arial" w:hAnsi="Arial"/>
          <w:color w:val="000000"/>
          <w:kern w:val="28"/>
          <w:szCs w:val="24"/>
        </w:rPr>
        <w:t>8</w:t>
      </w:r>
      <w:r w:rsidRPr="00490B25">
        <w:rPr>
          <w:rFonts w:ascii="Arial" w:hAnsi="Arial"/>
          <w:color w:val="000000"/>
          <w:kern w:val="28"/>
          <w:szCs w:val="24"/>
        </w:rPr>
        <w:t xml:space="preserve">.  Severe interpretation must be used on farm at a) all tests during an OTW TB breakdown, b) any test specified for severe interpretation and c) any other test with 2 or more skin reactors.  </w:t>
      </w:r>
    </w:p>
    <w:p w14:paraId="5EE26358" w14:textId="77777777" w:rsidR="0003199F" w:rsidRPr="00490B25" w:rsidRDefault="0003199F" w:rsidP="0003199F">
      <w:pPr>
        <w:keepNext/>
        <w:spacing w:before="240" w:after="60"/>
        <w:outlineLvl w:val="0"/>
        <w:rPr>
          <w:rFonts w:ascii="Arial" w:hAnsi="Arial"/>
          <w:color w:val="000000"/>
          <w:kern w:val="28"/>
          <w:szCs w:val="24"/>
        </w:rPr>
      </w:pPr>
      <w:r w:rsidRPr="00490B25">
        <w:rPr>
          <w:rFonts w:ascii="Arial" w:hAnsi="Arial"/>
          <w:color w:val="000000"/>
          <w:kern w:val="28"/>
          <w:szCs w:val="24"/>
        </w:rPr>
        <w:t xml:space="preserve">13.1.2 In tests carried out under severe interpretation, the result assigned on farm to each individual animal must be either ‘P’ or ‘N’.   All animals with severe IC readings should be assigned an ‘N’ result, unless, on the basis of clinical observations made on farm, there is a reason to assign a ‘P’ result </w:t>
      </w:r>
      <w:r w:rsidRPr="00490B25">
        <w:rPr>
          <w:rFonts w:ascii="Arial" w:hAnsi="Arial"/>
          <w:i/>
          <w:color w:val="000000"/>
          <w:kern w:val="28"/>
          <w:szCs w:val="24"/>
        </w:rPr>
        <w:t>i.e</w:t>
      </w:r>
      <w:r w:rsidRPr="00490B25">
        <w:rPr>
          <w:rFonts w:ascii="Arial" w:hAnsi="Arial"/>
          <w:color w:val="000000"/>
          <w:kern w:val="28"/>
          <w:szCs w:val="24"/>
        </w:rPr>
        <w:t>. suspected clinical case, or where the bovine site demonstrates diffuse or extensive oedema, exudation, necrosis or pain; or where there is inflammation of lymphatic ducts or lymph nodes locally.</w:t>
      </w:r>
    </w:p>
    <w:p w14:paraId="2DF02A94" w14:textId="77777777" w:rsidR="0003199F" w:rsidRPr="00490B25" w:rsidRDefault="0003199F" w:rsidP="0003199F"/>
    <w:p w14:paraId="0494D0CA" w14:textId="77777777" w:rsidR="0003199F" w:rsidRPr="003C7AA2" w:rsidRDefault="0003199F">
      <w:pPr>
        <w:keepNext/>
        <w:numPr>
          <w:ilvl w:val="1"/>
          <w:numId w:val="27"/>
        </w:numPr>
        <w:spacing w:before="240" w:after="60"/>
        <w:outlineLvl w:val="1"/>
        <w:rPr>
          <w:rFonts w:ascii="Arial" w:hAnsi="Arial"/>
          <w:b/>
          <w:i/>
          <w:color w:val="000000"/>
        </w:rPr>
      </w:pPr>
      <w:r w:rsidRPr="003C7AA2">
        <w:rPr>
          <w:rFonts w:ascii="Arial" w:hAnsi="Arial"/>
          <w:b/>
          <w:i/>
          <w:color w:val="000000"/>
        </w:rPr>
        <w:t>DVO discretion</w:t>
      </w:r>
    </w:p>
    <w:p w14:paraId="5C1A9273" w14:textId="77777777" w:rsidR="0003199F" w:rsidRPr="00490B25" w:rsidRDefault="0003199F" w:rsidP="0003199F">
      <w:pPr>
        <w:rPr>
          <w:color w:val="000000"/>
        </w:rPr>
      </w:pPr>
    </w:p>
    <w:p w14:paraId="0271210B" w14:textId="77777777" w:rsidR="0003199F" w:rsidRPr="00490B25" w:rsidRDefault="0003199F" w:rsidP="0003199F">
      <w:pPr>
        <w:spacing w:after="120"/>
        <w:rPr>
          <w:rFonts w:ascii="Arial" w:hAnsi="Arial"/>
          <w:color w:val="000000"/>
        </w:rPr>
      </w:pPr>
      <w:r w:rsidRPr="00490B25">
        <w:rPr>
          <w:rFonts w:ascii="Arial" w:hAnsi="Arial"/>
          <w:color w:val="000000"/>
        </w:rPr>
        <w:t xml:space="preserve">Upon the basis of additional information available at the DV Office, the DVO retains the discretion to review the interpretation after completion of a test by any AVS.  </w:t>
      </w:r>
      <w:r w:rsidRPr="00490B25">
        <w:rPr>
          <w:color w:val="000000"/>
        </w:rPr>
        <w:tab/>
      </w:r>
    </w:p>
    <w:p w14:paraId="5BA80ABF" w14:textId="77777777" w:rsidR="004A6A83" w:rsidRPr="00490B25" w:rsidRDefault="00BA2B64" w:rsidP="00BA2B64">
      <w:pPr>
        <w:pStyle w:val="BodyText"/>
        <w:tabs>
          <w:tab w:val="left" w:pos="6630"/>
        </w:tabs>
        <w:spacing w:line="240" w:lineRule="auto"/>
      </w:pPr>
      <w:r w:rsidRPr="00490B25">
        <w:tab/>
      </w:r>
    </w:p>
    <w:p w14:paraId="58B138BF" w14:textId="77777777" w:rsidR="004A6A83" w:rsidRPr="00490B25" w:rsidRDefault="004A6A83">
      <w:pPr>
        <w:pStyle w:val="Heading2"/>
        <w:numPr>
          <w:ilvl w:val="1"/>
          <w:numId w:val="27"/>
        </w:numPr>
      </w:pPr>
      <w:bookmarkStart w:id="564" w:name="_Toc494526416"/>
      <w:bookmarkStart w:id="565" w:name="_Toc495982802"/>
      <w:bookmarkStart w:id="566" w:name="_Toc495987480"/>
      <w:bookmarkStart w:id="567" w:name="_Toc495987735"/>
      <w:bookmarkStart w:id="568" w:name="_Toc495987865"/>
      <w:bookmarkStart w:id="569" w:name="_Toc495987976"/>
      <w:bookmarkStart w:id="570" w:name="_Toc496022399"/>
      <w:bookmarkStart w:id="571" w:name="_Toc496022658"/>
      <w:bookmarkStart w:id="572" w:name="_Toc497316376"/>
      <w:bookmarkStart w:id="573" w:name="_Toc497318128"/>
      <w:bookmarkStart w:id="574" w:name="_Toc498403425"/>
      <w:bookmarkStart w:id="575" w:name="_Toc507226836"/>
      <w:bookmarkStart w:id="576" w:name="_Toc436917298"/>
      <w:r w:rsidRPr="00490B25">
        <w:t>Recommending a different level of interpretation</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067E0057" w14:textId="4145BB78" w:rsidR="007B19FE" w:rsidRPr="00490B25" w:rsidRDefault="004A6A83">
      <w:pPr>
        <w:pStyle w:val="BodyText"/>
        <w:spacing w:line="240" w:lineRule="auto"/>
        <w:rPr>
          <w:rFonts w:ascii="Arial" w:hAnsi="Arial"/>
        </w:rPr>
      </w:pPr>
      <w:r w:rsidRPr="00490B25">
        <w:rPr>
          <w:rFonts w:ascii="Arial" w:hAnsi="Arial"/>
        </w:rPr>
        <w:t xml:space="preserve">. </w:t>
      </w:r>
    </w:p>
    <w:p w14:paraId="2ADFC5E3" w14:textId="7FD9B7C7" w:rsidR="007B19FE" w:rsidRPr="00490B25" w:rsidRDefault="007B19FE" w:rsidP="007B19FE">
      <w:pPr>
        <w:spacing w:after="120"/>
        <w:rPr>
          <w:rFonts w:ascii="Arial" w:hAnsi="Arial"/>
          <w:color w:val="000000"/>
        </w:rPr>
      </w:pPr>
      <w:r w:rsidRPr="00490B25">
        <w:rPr>
          <w:rFonts w:ascii="Arial" w:hAnsi="Arial"/>
          <w:color w:val="000000"/>
        </w:rPr>
        <w:t xml:space="preserve">If the AVS or Inspector has reason to believe that a different level of interpretation should be applied in respect of a particular animal/group, they should speak to a VO/VI in the local DV Office for their consideration.  </w:t>
      </w:r>
    </w:p>
    <w:p w14:paraId="21DADECA" w14:textId="65B7611A" w:rsidR="004A6A83" w:rsidRPr="00490B25" w:rsidRDefault="004A6A83">
      <w:pPr>
        <w:pStyle w:val="BodyText"/>
        <w:spacing w:line="240" w:lineRule="auto"/>
        <w:rPr>
          <w:rFonts w:ascii="Arial" w:hAnsi="Arial"/>
        </w:rPr>
      </w:pPr>
    </w:p>
    <w:p w14:paraId="64A1B855" w14:textId="77777777" w:rsidR="004A6A83" w:rsidRPr="00490B25" w:rsidRDefault="004A6A83">
      <w:pPr>
        <w:pStyle w:val="BodyText"/>
        <w:spacing w:line="240" w:lineRule="auto"/>
        <w:rPr>
          <w:i/>
        </w:rPr>
      </w:pPr>
    </w:p>
    <w:p w14:paraId="2B2983A0" w14:textId="3DDA38D7" w:rsidR="004A6A83" w:rsidRPr="00490B25" w:rsidRDefault="004A6A83">
      <w:pPr>
        <w:pStyle w:val="Heading2"/>
        <w:numPr>
          <w:ilvl w:val="1"/>
          <w:numId w:val="27"/>
        </w:numPr>
      </w:pPr>
      <w:bookmarkStart w:id="577" w:name="_Toc494526417"/>
      <w:bookmarkStart w:id="578" w:name="_Toc495982803"/>
      <w:bookmarkStart w:id="579" w:name="_Toc495987481"/>
      <w:bookmarkStart w:id="580" w:name="_Toc495987736"/>
      <w:bookmarkStart w:id="581" w:name="_Toc495987866"/>
      <w:bookmarkStart w:id="582" w:name="_Toc495987977"/>
      <w:bookmarkStart w:id="583" w:name="_Toc496022400"/>
      <w:bookmarkStart w:id="584" w:name="_Toc496022659"/>
      <w:bookmarkStart w:id="585" w:name="_Toc497316377"/>
      <w:bookmarkStart w:id="586" w:name="_Toc497318129"/>
      <w:bookmarkStart w:id="587" w:name="_Toc498403426"/>
      <w:bookmarkStart w:id="588" w:name="_Toc507226837"/>
      <w:bookmarkStart w:id="589" w:name="_Toc436917299"/>
      <w:r w:rsidRPr="00490B25">
        <w:t xml:space="preserve">Issuing </w:t>
      </w:r>
      <w:r w:rsidR="00375F5A" w:rsidRPr="00490B25">
        <w:t>Information to Herd</w:t>
      </w:r>
      <w:r w:rsidR="001C3A0C" w:rsidRPr="00490B25">
        <w:t xml:space="preserve"> </w:t>
      </w:r>
      <w:r w:rsidR="00375F5A" w:rsidRPr="00490B25">
        <w:t>keepers BT23 form</w:t>
      </w:r>
      <w:bookmarkEnd w:id="577"/>
      <w:bookmarkEnd w:id="578"/>
      <w:bookmarkEnd w:id="579"/>
      <w:bookmarkEnd w:id="580"/>
      <w:bookmarkEnd w:id="581"/>
      <w:bookmarkEnd w:id="582"/>
      <w:bookmarkEnd w:id="583"/>
      <w:bookmarkEnd w:id="584"/>
      <w:bookmarkEnd w:id="585"/>
      <w:bookmarkEnd w:id="586"/>
      <w:bookmarkEnd w:id="587"/>
      <w:bookmarkEnd w:id="588"/>
      <w:bookmarkEnd w:id="589"/>
    </w:p>
    <w:p w14:paraId="321FBAD7" w14:textId="5BD902D1" w:rsidR="004A6A83" w:rsidRPr="00490B25" w:rsidRDefault="004A6A83">
      <w:pPr>
        <w:pStyle w:val="BodyText"/>
        <w:spacing w:line="240" w:lineRule="auto"/>
        <w:rPr>
          <w:rFonts w:ascii="Arial" w:hAnsi="Arial"/>
        </w:rPr>
      </w:pPr>
      <w:r w:rsidRPr="00490B25">
        <w:rPr>
          <w:rFonts w:ascii="Arial" w:hAnsi="Arial"/>
        </w:rPr>
        <w:t xml:space="preserve">Where </w:t>
      </w:r>
      <w:r w:rsidR="0059336A" w:rsidRPr="00490B25">
        <w:rPr>
          <w:rFonts w:ascii="Arial" w:hAnsi="Arial"/>
        </w:rPr>
        <w:t xml:space="preserve">animals with positive or inconclusive readings </w:t>
      </w:r>
      <w:r w:rsidRPr="00490B25">
        <w:rPr>
          <w:rFonts w:ascii="Arial" w:hAnsi="Arial"/>
        </w:rPr>
        <w:t xml:space="preserve">are identified at a test, Form BT23 should be completed and </w:t>
      </w:r>
      <w:r w:rsidR="00D76A76" w:rsidRPr="00490B25">
        <w:rPr>
          <w:rFonts w:ascii="Arial" w:hAnsi="Arial"/>
        </w:rPr>
        <w:t xml:space="preserve">provided </w:t>
      </w:r>
      <w:r w:rsidRPr="00490B25">
        <w:rPr>
          <w:rFonts w:ascii="Arial" w:hAnsi="Arial"/>
        </w:rPr>
        <w:t xml:space="preserve">to the herd keeper by the </w:t>
      </w:r>
      <w:r w:rsidR="00D76A76" w:rsidRPr="00490B25">
        <w:rPr>
          <w:rFonts w:ascii="Arial" w:hAnsi="Arial"/>
        </w:rPr>
        <w:t xml:space="preserve">AVS </w:t>
      </w:r>
      <w:r w:rsidR="00117A66" w:rsidRPr="00490B25">
        <w:rPr>
          <w:rFonts w:ascii="Arial" w:hAnsi="Arial"/>
        </w:rPr>
        <w:t>or</w:t>
      </w:r>
      <w:r w:rsidRPr="00490B25">
        <w:rPr>
          <w:rFonts w:ascii="Arial" w:hAnsi="Arial"/>
        </w:rPr>
        <w:t xml:space="preserve"> Inspector. </w:t>
      </w:r>
      <w:r w:rsidR="0079361D" w:rsidRPr="00490B25">
        <w:rPr>
          <w:rFonts w:ascii="Arial" w:hAnsi="Arial"/>
        </w:rPr>
        <w:t>S</w:t>
      </w:r>
      <w:r w:rsidRPr="00490B25">
        <w:rPr>
          <w:rFonts w:ascii="Arial" w:hAnsi="Arial"/>
        </w:rPr>
        <w:t>erving of the BT23 must be recorded on the electronic BT15 header sheet</w:t>
      </w:r>
      <w:r w:rsidR="00117A66" w:rsidRPr="00490B25">
        <w:rPr>
          <w:rFonts w:ascii="Arial" w:hAnsi="Arial"/>
        </w:rPr>
        <w:t xml:space="preserve"> and a copy returned to the DV</w:t>
      </w:r>
      <w:r w:rsidR="00BA2B64" w:rsidRPr="00490B25">
        <w:rPr>
          <w:rFonts w:ascii="Arial" w:hAnsi="Arial"/>
        </w:rPr>
        <w:t xml:space="preserve"> </w:t>
      </w:r>
      <w:r w:rsidR="00C31E7F" w:rsidRPr="00490B25">
        <w:rPr>
          <w:rFonts w:ascii="Arial" w:hAnsi="Arial"/>
        </w:rPr>
        <w:t>Office</w:t>
      </w:r>
      <w:r w:rsidR="00C31E7F">
        <w:rPr>
          <w:rFonts w:ascii="Arial" w:hAnsi="Arial"/>
        </w:rPr>
        <w:t>.</w:t>
      </w:r>
    </w:p>
    <w:p w14:paraId="064F8DC5" w14:textId="77777777" w:rsidR="004A6A83" w:rsidRPr="00490B25" w:rsidRDefault="004A6A83">
      <w:pPr>
        <w:pStyle w:val="Heading1"/>
        <w:numPr>
          <w:ilvl w:val="0"/>
          <w:numId w:val="27"/>
        </w:numPr>
      </w:pPr>
      <w:bookmarkStart w:id="590" w:name="_Toc494526418"/>
      <w:bookmarkStart w:id="591" w:name="_Toc495982804"/>
      <w:bookmarkStart w:id="592" w:name="_Toc495987482"/>
      <w:bookmarkStart w:id="593" w:name="_Toc495987737"/>
      <w:bookmarkStart w:id="594" w:name="_Toc495987867"/>
      <w:bookmarkStart w:id="595" w:name="_Toc495987978"/>
      <w:bookmarkStart w:id="596" w:name="_Toc496022401"/>
      <w:bookmarkStart w:id="597" w:name="_Toc496022660"/>
      <w:bookmarkStart w:id="598" w:name="_Toc497316378"/>
      <w:bookmarkStart w:id="599" w:name="_Toc497318130"/>
      <w:bookmarkStart w:id="600" w:name="_Toc498403427"/>
      <w:bookmarkStart w:id="601" w:name="_Toc507226838"/>
      <w:bookmarkStart w:id="602" w:name="_Toc436917300"/>
      <w:r w:rsidRPr="00490B25">
        <w:lastRenderedPageBreak/>
        <w:t>Advice to herd keepers</w:t>
      </w:r>
      <w:bookmarkEnd w:id="590"/>
      <w:bookmarkEnd w:id="591"/>
      <w:bookmarkEnd w:id="592"/>
      <w:bookmarkEnd w:id="593"/>
      <w:bookmarkEnd w:id="594"/>
      <w:bookmarkEnd w:id="595"/>
      <w:bookmarkEnd w:id="596"/>
      <w:bookmarkEnd w:id="597"/>
      <w:bookmarkEnd w:id="598"/>
      <w:bookmarkEnd w:id="599"/>
      <w:bookmarkEnd w:id="600"/>
      <w:bookmarkEnd w:id="601"/>
      <w:bookmarkEnd w:id="602"/>
    </w:p>
    <w:p w14:paraId="34FE72DE" w14:textId="77777777" w:rsidR="004A6A83" w:rsidRPr="00490B25" w:rsidRDefault="004A6A83">
      <w:pPr>
        <w:pStyle w:val="Heading2"/>
        <w:numPr>
          <w:ilvl w:val="1"/>
          <w:numId w:val="27"/>
        </w:numPr>
      </w:pPr>
      <w:r w:rsidRPr="00490B25">
        <w:t xml:space="preserve"> </w:t>
      </w:r>
      <w:bookmarkStart w:id="603" w:name="_Toc494526419"/>
      <w:bookmarkStart w:id="604" w:name="_Toc495982805"/>
      <w:bookmarkStart w:id="605" w:name="_Toc495987483"/>
      <w:bookmarkStart w:id="606" w:name="_Toc495987738"/>
      <w:bookmarkStart w:id="607" w:name="_Toc495987868"/>
      <w:bookmarkStart w:id="608" w:name="_Toc495987979"/>
      <w:bookmarkStart w:id="609" w:name="_Toc496022402"/>
      <w:bookmarkStart w:id="610" w:name="_Toc496022661"/>
      <w:bookmarkStart w:id="611" w:name="_Toc497316379"/>
      <w:bookmarkStart w:id="612" w:name="_Toc497318131"/>
      <w:bookmarkStart w:id="613" w:name="_Toc498403428"/>
      <w:bookmarkStart w:id="614" w:name="_Toc507226839"/>
      <w:bookmarkStart w:id="615" w:name="_Toc436917301"/>
      <w:r w:rsidRPr="00490B25">
        <w:t>Advising herd</w:t>
      </w:r>
      <w:r w:rsidR="00230FDC" w:rsidRPr="00490B25">
        <w:t xml:space="preserve"> </w:t>
      </w:r>
      <w:r w:rsidRPr="00490B25">
        <w:t>keeper of possibility of re-interpretation</w:t>
      </w:r>
      <w:bookmarkEnd w:id="603"/>
      <w:bookmarkEnd w:id="604"/>
      <w:bookmarkEnd w:id="605"/>
      <w:bookmarkEnd w:id="606"/>
      <w:bookmarkEnd w:id="607"/>
      <w:bookmarkEnd w:id="608"/>
      <w:bookmarkEnd w:id="609"/>
      <w:bookmarkEnd w:id="610"/>
      <w:bookmarkEnd w:id="611"/>
      <w:bookmarkEnd w:id="612"/>
      <w:bookmarkEnd w:id="613"/>
      <w:bookmarkEnd w:id="614"/>
      <w:bookmarkEnd w:id="615"/>
      <w:r w:rsidRPr="00490B25">
        <w:tab/>
      </w:r>
    </w:p>
    <w:p w14:paraId="2089803F" w14:textId="3D8D09EA" w:rsidR="004A6A83" w:rsidRPr="00490B25" w:rsidRDefault="004A6A83">
      <w:pPr>
        <w:pStyle w:val="BodyText"/>
        <w:spacing w:line="240" w:lineRule="auto"/>
        <w:rPr>
          <w:rFonts w:ascii="Arial" w:hAnsi="Arial"/>
        </w:rPr>
      </w:pPr>
      <w:r w:rsidRPr="00490B25">
        <w:rPr>
          <w:rFonts w:ascii="Arial" w:hAnsi="Arial"/>
        </w:rPr>
        <w:t xml:space="preserve">On completion of a test, the </w:t>
      </w:r>
      <w:r w:rsidR="00D76A76" w:rsidRPr="00490B25">
        <w:rPr>
          <w:rFonts w:ascii="Arial" w:hAnsi="Arial"/>
        </w:rPr>
        <w:t xml:space="preserve">AVS </w:t>
      </w:r>
      <w:r w:rsidR="00230FDC" w:rsidRPr="00490B25">
        <w:rPr>
          <w:rFonts w:ascii="Arial" w:hAnsi="Arial"/>
        </w:rPr>
        <w:t xml:space="preserve">or </w:t>
      </w:r>
      <w:r w:rsidRPr="00490B25">
        <w:rPr>
          <w:rFonts w:ascii="Arial" w:hAnsi="Arial"/>
        </w:rPr>
        <w:t xml:space="preserve">Inspector should advise the herd keeper of the </w:t>
      </w:r>
      <w:r w:rsidR="00A865CE" w:rsidRPr="00490B25">
        <w:rPr>
          <w:rFonts w:ascii="Arial" w:hAnsi="Arial"/>
        </w:rPr>
        <w:t>findings</w:t>
      </w:r>
      <w:r w:rsidRPr="00490B25">
        <w:rPr>
          <w:rFonts w:ascii="Arial" w:hAnsi="Arial"/>
        </w:rPr>
        <w:t xml:space="preserve">. It is most important, however, that whatever the result of the test, the herd keeper should be told clearly by the </w:t>
      </w:r>
      <w:r w:rsidR="00D76A76" w:rsidRPr="00490B25">
        <w:rPr>
          <w:rFonts w:ascii="Arial" w:hAnsi="Arial"/>
        </w:rPr>
        <w:t xml:space="preserve">AVS </w:t>
      </w:r>
      <w:r w:rsidR="00BA2B64" w:rsidRPr="00490B25">
        <w:rPr>
          <w:rFonts w:ascii="Arial" w:hAnsi="Arial"/>
        </w:rPr>
        <w:t>or Inspector</w:t>
      </w:r>
      <w:r w:rsidRPr="00490B25">
        <w:rPr>
          <w:rFonts w:ascii="Arial" w:hAnsi="Arial"/>
        </w:rPr>
        <w:t xml:space="preserve"> that the result given to him</w:t>
      </w:r>
      <w:r w:rsidR="00230FDC" w:rsidRPr="00490B25">
        <w:rPr>
          <w:rFonts w:ascii="Arial" w:hAnsi="Arial"/>
        </w:rPr>
        <w:t>/her</w:t>
      </w:r>
      <w:r w:rsidRPr="00490B25">
        <w:rPr>
          <w:rFonts w:ascii="Arial" w:hAnsi="Arial"/>
        </w:rPr>
        <w:t xml:space="preserve"> is without prejudice to any variation in interpretation which the DV</w:t>
      </w:r>
      <w:r w:rsidR="00BA2B64" w:rsidRPr="00490B25">
        <w:rPr>
          <w:rFonts w:ascii="Arial" w:hAnsi="Arial"/>
        </w:rPr>
        <w:t xml:space="preserve"> </w:t>
      </w:r>
      <w:r w:rsidRPr="00490B25">
        <w:rPr>
          <w:rFonts w:ascii="Arial" w:hAnsi="Arial"/>
        </w:rPr>
        <w:t>O</w:t>
      </w:r>
      <w:r w:rsidR="00BA2B64" w:rsidRPr="00490B25">
        <w:rPr>
          <w:rFonts w:ascii="Arial" w:hAnsi="Arial"/>
        </w:rPr>
        <w:t>ffice</w:t>
      </w:r>
      <w:r w:rsidRPr="00490B25">
        <w:rPr>
          <w:rFonts w:ascii="Arial" w:hAnsi="Arial"/>
        </w:rPr>
        <w:t xml:space="preserve"> might for any reason deem necessary.  In particular, the </w:t>
      </w:r>
      <w:r w:rsidR="00D76A76" w:rsidRPr="00490B25">
        <w:rPr>
          <w:rFonts w:ascii="Arial" w:hAnsi="Arial"/>
        </w:rPr>
        <w:t xml:space="preserve">AVS </w:t>
      </w:r>
      <w:r w:rsidR="00230FDC" w:rsidRPr="00490B25">
        <w:rPr>
          <w:rFonts w:ascii="Arial" w:hAnsi="Arial"/>
        </w:rPr>
        <w:t>or</w:t>
      </w:r>
      <w:r w:rsidRPr="00490B25">
        <w:rPr>
          <w:rFonts w:ascii="Arial" w:hAnsi="Arial"/>
        </w:rPr>
        <w:t xml:space="preserve"> Inspector should advise the herd keeper that where </w:t>
      </w:r>
      <w:r w:rsidR="0059336A" w:rsidRPr="00490B25">
        <w:rPr>
          <w:rFonts w:ascii="Arial" w:hAnsi="Arial"/>
        </w:rPr>
        <w:t>animals with positive readings</w:t>
      </w:r>
      <w:r w:rsidRPr="00490B25">
        <w:rPr>
          <w:rFonts w:ascii="Arial" w:hAnsi="Arial"/>
        </w:rPr>
        <w:t xml:space="preserve"> are revealed</w:t>
      </w:r>
      <w:r w:rsidR="00B82FBC" w:rsidRPr="00490B25">
        <w:rPr>
          <w:rFonts w:ascii="Arial" w:hAnsi="Arial"/>
        </w:rPr>
        <w:t>,</w:t>
      </w:r>
      <w:r w:rsidRPr="00490B25">
        <w:rPr>
          <w:rFonts w:ascii="Arial" w:hAnsi="Arial"/>
        </w:rPr>
        <w:t xml:space="preserve"> a stricter assessment of the herd test may be made by the DV</w:t>
      </w:r>
      <w:r w:rsidR="00BA2B64" w:rsidRPr="00490B25">
        <w:rPr>
          <w:rFonts w:ascii="Arial" w:hAnsi="Arial"/>
        </w:rPr>
        <w:t xml:space="preserve"> </w:t>
      </w:r>
      <w:r w:rsidRPr="00490B25">
        <w:rPr>
          <w:rFonts w:ascii="Arial" w:hAnsi="Arial"/>
        </w:rPr>
        <w:t>O</w:t>
      </w:r>
      <w:r w:rsidR="00BA2B64" w:rsidRPr="00490B25">
        <w:rPr>
          <w:rFonts w:ascii="Arial" w:hAnsi="Arial"/>
        </w:rPr>
        <w:t>ffice</w:t>
      </w:r>
      <w:r w:rsidRPr="00490B25">
        <w:rPr>
          <w:rFonts w:ascii="Arial" w:hAnsi="Arial"/>
        </w:rPr>
        <w:t>.  (See section 1</w:t>
      </w:r>
      <w:r w:rsidR="00B06524" w:rsidRPr="00490B25">
        <w:rPr>
          <w:rFonts w:ascii="Arial" w:hAnsi="Arial"/>
        </w:rPr>
        <w:t>3</w:t>
      </w:r>
      <w:r w:rsidRPr="00490B25">
        <w:rPr>
          <w:rFonts w:ascii="Arial" w:hAnsi="Arial"/>
        </w:rPr>
        <w:t>.2).</w:t>
      </w:r>
    </w:p>
    <w:p w14:paraId="5609C34F" w14:textId="77777777" w:rsidR="004A6A83" w:rsidRPr="00490B25" w:rsidRDefault="004A6A83">
      <w:pPr>
        <w:pStyle w:val="BodyText"/>
        <w:spacing w:line="240" w:lineRule="auto"/>
      </w:pPr>
    </w:p>
    <w:p w14:paraId="4F96800B" w14:textId="77777777" w:rsidR="004A6A83" w:rsidRPr="00490B25" w:rsidRDefault="004A6A83">
      <w:pPr>
        <w:pStyle w:val="Heading2"/>
        <w:numPr>
          <w:ilvl w:val="1"/>
          <w:numId w:val="27"/>
        </w:numPr>
      </w:pPr>
      <w:bookmarkStart w:id="616" w:name="_Toc494526420"/>
      <w:bookmarkStart w:id="617" w:name="_Toc495982806"/>
      <w:bookmarkStart w:id="618" w:name="_Toc495987484"/>
      <w:bookmarkStart w:id="619" w:name="_Toc495987739"/>
      <w:bookmarkStart w:id="620" w:name="_Toc495987869"/>
      <w:bookmarkStart w:id="621" w:name="_Toc495987980"/>
      <w:bookmarkStart w:id="622" w:name="_Toc496022403"/>
      <w:bookmarkStart w:id="623" w:name="_Toc496022662"/>
      <w:bookmarkStart w:id="624" w:name="_Toc497316380"/>
      <w:bookmarkStart w:id="625" w:name="_Toc497318132"/>
      <w:bookmarkStart w:id="626" w:name="_Toc498403429"/>
      <w:bookmarkStart w:id="627" w:name="_Toc507226840"/>
      <w:bookmarkStart w:id="628" w:name="_Toc436917302"/>
      <w:r w:rsidRPr="00490B25">
        <w:t>Advising herd</w:t>
      </w:r>
      <w:r w:rsidR="00230FDC" w:rsidRPr="00490B25">
        <w:t xml:space="preserve"> </w:t>
      </w:r>
      <w:r w:rsidRPr="00490B25">
        <w:t>keeper of public health risks</w:t>
      </w:r>
      <w:bookmarkEnd w:id="616"/>
      <w:bookmarkEnd w:id="617"/>
      <w:bookmarkEnd w:id="618"/>
      <w:bookmarkEnd w:id="619"/>
      <w:bookmarkEnd w:id="620"/>
      <w:bookmarkEnd w:id="621"/>
      <w:bookmarkEnd w:id="622"/>
      <w:bookmarkEnd w:id="623"/>
      <w:bookmarkEnd w:id="624"/>
      <w:bookmarkEnd w:id="625"/>
      <w:bookmarkEnd w:id="626"/>
      <w:bookmarkEnd w:id="627"/>
      <w:bookmarkEnd w:id="628"/>
    </w:p>
    <w:p w14:paraId="0535D9DF" w14:textId="66C23158" w:rsidR="007B19FE" w:rsidRPr="00490B25" w:rsidRDefault="007B19FE" w:rsidP="001177D6">
      <w:pPr>
        <w:pStyle w:val="BodyText"/>
        <w:spacing w:line="240" w:lineRule="auto"/>
        <w:rPr>
          <w:rFonts w:ascii="Arial" w:hAnsi="Arial"/>
        </w:rPr>
      </w:pPr>
      <w:r w:rsidRPr="00490B25">
        <w:rPr>
          <w:rFonts w:ascii="Arial" w:hAnsi="Arial"/>
          <w:color w:val="000000"/>
        </w:rPr>
        <w:t>Where animals with positive or inconclusive readings are identified by the AVS or Inspector at a test they must, pending official notification by the Department, advise the herd keeper of the public health risks associated with bovine tuberculosis and discuss appropriate measures to overcome these. Advice is provided on the BT23 form.</w:t>
      </w:r>
    </w:p>
    <w:p w14:paraId="338A7D29" w14:textId="13830C11" w:rsidR="004A6A83" w:rsidRPr="00490B25" w:rsidRDefault="004A6A83" w:rsidP="007B19FE">
      <w:pPr>
        <w:pStyle w:val="BodyText"/>
        <w:spacing w:line="240" w:lineRule="auto"/>
      </w:pPr>
    </w:p>
    <w:p w14:paraId="62F05D04" w14:textId="77777777" w:rsidR="004A6A83" w:rsidRPr="00490B25" w:rsidRDefault="004A6A83">
      <w:pPr>
        <w:pStyle w:val="Heading2"/>
        <w:numPr>
          <w:ilvl w:val="1"/>
          <w:numId w:val="27"/>
        </w:numPr>
      </w:pPr>
      <w:bookmarkStart w:id="629" w:name="_Toc494526421"/>
      <w:bookmarkStart w:id="630" w:name="_Toc495982807"/>
      <w:bookmarkStart w:id="631" w:name="_Toc495987485"/>
      <w:bookmarkStart w:id="632" w:name="_Toc495987740"/>
      <w:bookmarkStart w:id="633" w:name="_Toc495987870"/>
      <w:bookmarkStart w:id="634" w:name="_Toc495987981"/>
      <w:bookmarkStart w:id="635" w:name="_Toc496022404"/>
      <w:bookmarkStart w:id="636" w:name="_Toc496022663"/>
      <w:bookmarkStart w:id="637" w:name="_Toc497316381"/>
      <w:bookmarkStart w:id="638" w:name="_Toc497318133"/>
      <w:bookmarkStart w:id="639" w:name="_Toc498403430"/>
      <w:bookmarkStart w:id="640" w:name="_Toc507226841"/>
      <w:bookmarkStart w:id="641" w:name="_Toc436917303"/>
      <w:r w:rsidRPr="00490B25">
        <w:t>Advising herd</w:t>
      </w:r>
      <w:r w:rsidR="00230FDC" w:rsidRPr="00490B25">
        <w:t xml:space="preserve"> </w:t>
      </w:r>
      <w:r w:rsidRPr="00490B25">
        <w:t>keeper of isolation requirements</w:t>
      </w:r>
      <w:bookmarkEnd w:id="629"/>
      <w:bookmarkEnd w:id="630"/>
      <w:bookmarkEnd w:id="631"/>
      <w:bookmarkEnd w:id="632"/>
      <w:bookmarkEnd w:id="633"/>
      <w:bookmarkEnd w:id="634"/>
      <w:bookmarkEnd w:id="635"/>
      <w:bookmarkEnd w:id="636"/>
      <w:bookmarkEnd w:id="637"/>
      <w:bookmarkEnd w:id="638"/>
      <w:bookmarkEnd w:id="639"/>
      <w:bookmarkEnd w:id="640"/>
      <w:bookmarkEnd w:id="641"/>
    </w:p>
    <w:p w14:paraId="3A2D5B77" w14:textId="77777777" w:rsidR="004A6A83" w:rsidRPr="00490B25" w:rsidRDefault="004A6A83">
      <w:pPr>
        <w:pStyle w:val="BodyText"/>
        <w:spacing w:line="240" w:lineRule="auto"/>
        <w:rPr>
          <w:rFonts w:ascii="Arial" w:hAnsi="Arial"/>
        </w:rPr>
      </w:pPr>
      <w:r w:rsidRPr="00490B25">
        <w:rPr>
          <w:rFonts w:ascii="Arial" w:hAnsi="Arial"/>
        </w:rPr>
        <w:t xml:space="preserve">On conclusion of the test, the </w:t>
      </w:r>
      <w:r w:rsidR="00D76A76" w:rsidRPr="00490B25">
        <w:rPr>
          <w:rFonts w:ascii="Arial" w:hAnsi="Arial"/>
        </w:rPr>
        <w:t xml:space="preserve">AVS </w:t>
      </w:r>
      <w:r w:rsidR="00230FDC" w:rsidRPr="00490B25">
        <w:rPr>
          <w:rFonts w:ascii="Arial" w:hAnsi="Arial"/>
        </w:rPr>
        <w:t>or</w:t>
      </w:r>
      <w:r w:rsidRPr="00490B25">
        <w:rPr>
          <w:rFonts w:ascii="Arial" w:hAnsi="Arial"/>
        </w:rPr>
        <w:t xml:space="preserve"> Inspector must give the herd keeper advice as to the appropriate isolation of </w:t>
      </w:r>
      <w:r w:rsidR="0059336A" w:rsidRPr="00490B25">
        <w:rPr>
          <w:rFonts w:ascii="Arial" w:hAnsi="Arial"/>
        </w:rPr>
        <w:t>animals with inconclusive or positive readings</w:t>
      </w:r>
      <w:r w:rsidRPr="00490B25">
        <w:rPr>
          <w:rFonts w:ascii="Arial" w:hAnsi="Arial"/>
        </w:rPr>
        <w:t xml:space="preserve"> revealed at the test and must also discuss arrangements for the isolation of these animals. </w:t>
      </w:r>
      <w:r w:rsidR="0059336A" w:rsidRPr="00490B25">
        <w:rPr>
          <w:rFonts w:ascii="Arial" w:hAnsi="Arial"/>
        </w:rPr>
        <w:t>Guidance on suitable isolation is given on the BT23</w:t>
      </w:r>
      <w:r w:rsidR="00375F5A" w:rsidRPr="00490B25">
        <w:rPr>
          <w:rFonts w:ascii="Arial" w:hAnsi="Arial"/>
        </w:rPr>
        <w:t xml:space="preserve"> form</w:t>
      </w:r>
      <w:r w:rsidR="0059336A" w:rsidRPr="00490B25">
        <w:rPr>
          <w:rFonts w:ascii="Arial" w:hAnsi="Arial"/>
        </w:rPr>
        <w:t>.</w:t>
      </w:r>
    </w:p>
    <w:p w14:paraId="791AA51D" w14:textId="77777777" w:rsidR="004A6A83" w:rsidRPr="00490B25" w:rsidRDefault="004A6A83">
      <w:pPr>
        <w:pStyle w:val="BodyText"/>
        <w:spacing w:line="240" w:lineRule="auto"/>
        <w:rPr>
          <w:lang w:val="en-US"/>
        </w:rPr>
      </w:pPr>
    </w:p>
    <w:p w14:paraId="0E3D5548" w14:textId="77777777" w:rsidR="004A6A83" w:rsidRPr="00490B25" w:rsidRDefault="004A6A83">
      <w:pPr>
        <w:pStyle w:val="Heading1"/>
        <w:numPr>
          <w:ilvl w:val="0"/>
          <w:numId w:val="27"/>
        </w:numPr>
        <w:rPr>
          <w:u w:val="single"/>
        </w:rPr>
      </w:pPr>
      <w:bookmarkStart w:id="642" w:name="_Toc494526422"/>
      <w:bookmarkStart w:id="643" w:name="_Toc495982808"/>
      <w:bookmarkStart w:id="644" w:name="_Toc495987486"/>
      <w:bookmarkStart w:id="645" w:name="_Toc495987741"/>
      <w:bookmarkStart w:id="646" w:name="_Toc495987871"/>
      <w:bookmarkStart w:id="647" w:name="_Toc495987982"/>
      <w:bookmarkStart w:id="648" w:name="_Toc496022405"/>
      <w:bookmarkStart w:id="649" w:name="_Toc496022664"/>
      <w:bookmarkStart w:id="650" w:name="_Toc497316382"/>
      <w:bookmarkStart w:id="651" w:name="_Toc497318134"/>
      <w:bookmarkStart w:id="652" w:name="_Toc498403431"/>
      <w:bookmarkStart w:id="653" w:name="_Toc507226842"/>
      <w:bookmarkStart w:id="654" w:name="_Toc436917304"/>
      <w:r w:rsidRPr="00490B25">
        <w:t>Completion of Test Reports</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61FD557D" w14:textId="77777777" w:rsidR="004A6A83" w:rsidRPr="00490B25" w:rsidRDefault="004A6A83">
      <w:pPr>
        <w:pStyle w:val="Heading2"/>
        <w:numPr>
          <w:ilvl w:val="1"/>
          <w:numId w:val="27"/>
        </w:numPr>
      </w:pPr>
      <w:bookmarkStart w:id="655" w:name="_Toc494526423"/>
      <w:bookmarkStart w:id="656" w:name="_Toc495982809"/>
      <w:bookmarkStart w:id="657" w:name="_Toc495987487"/>
      <w:bookmarkStart w:id="658" w:name="_Toc495987742"/>
      <w:bookmarkStart w:id="659" w:name="_Toc495987872"/>
      <w:bookmarkStart w:id="660" w:name="_Toc495987983"/>
      <w:bookmarkStart w:id="661" w:name="_Toc496022406"/>
      <w:bookmarkStart w:id="662" w:name="_Toc496022665"/>
      <w:bookmarkStart w:id="663" w:name="_Toc497316383"/>
      <w:bookmarkStart w:id="664" w:name="_Toc497318135"/>
      <w:bookmarkStart w:id="665" w:name="_Toc498403432"/>
      <w:bookmarkStart w:id="666" w:name="_Toc507226843"/>
      <w:bookmarkStart w:id="667" w:name="_Toc436917305"/>
      <w:r w:rsidRPr="00490B25">
        <w:t>Submission of results</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3E4874F9" w14:textId="77777777" w:rsidR="004A6A83" w:rsidRPr="00490B25" w:rsidRDefault="004A6A83">
      <w:pPr>
        <w:pStyle w:val="BodyText"/>
        <w:spacing w:line="240" w:lineRule="auto"/>
        <w:rPr>
          <w:rFonts w:ascii="Arial" w:hAnsi="Arial"/>
        </w:rPr>
      </w:pPr>
      <w:r w:rsidRPr="00490B25">
        <w:rPr>
          <w:rFonts w:ascii="Arial" w:hAnsi="Arial"/>
        </w:rPr>
        <w:t>Throughout this section, references are made to the “</w:t>
      </w:r>
      <w:proofErr w:type="spellStart"/>
      <w:r w:rsidRPr="00490B25">
        <w:rPr>
          <w:rFonts w:ascii="Arial" w:hAnsi="Arial"/>
        </w:rPr>
        <w:t>REM”arks</w:t>
      </w:r>
      <w:proofErr w:type="spellEnd"/>
      <w:r w:rsidRPr="00490B25">
        <w:rPr>
          <w:rFonts w:ascii="Arial" w:hAnsi="Arial"/>
        </w:rPr>
        <w:t xml:space="preserve"> column of the BT15: on paper copies of the BT15 this column is headed “REM”; on the electronic copy it is headed “Remarks”</w:t>
      </w:r>
      <w:bookmarkStart w:id="668" w:name="_Toc494526424"/>
      <w:r w:rsidRPr="00490B25">
        <w:rPr>
          <w:rFonts w:ascii="Arial" w:hAnsi="Arial"/>
        </w:rPr>
        <w:t>.</w:t>
      </w:r>
    </w:p>
    <w:p w14:paraId="3AB550DE" w14:textId="77777777" w:rsidR="006129DC" w:rsidRPr="00490B25" w:rsidRDefault="006129DC" w:rsidP="006129DC">
      <w:pPr>
        <w:spacing w:after="120"/>
        <w:rPr>
          <w:rFonts w:ascii="Arial" w:hAnsi="Arial"/>
          <w:color w:val="000000"/>
        </w:rPr>
      </w:pPr>
      <w:r w:rsidRPr="00490B25">
        <w:rPr>
          <w:rFonts w:ascii="Arial" w:hAnsi="Arial"/>
          <w:color w:val="000000"/>
        </w:rPr>
        <w:t xml:space="preserve">15.1.1 Form BT15 or a PDA must be routinely used at tuberculin tests for recording and the making of comments in relation to the test being carried out.  Paper other than BT15s, including field notebooks, should only be used in exceptional circumstances such as bad weather conditions. </w:t>
      </w:r>
    </w:p>
    <w:p w14:paraId="58EC3647" w14:textId="5F3ADB08" w:rsidR="006129DC" w:rsidRPr="00490B25" w:rsidRDefault="006129DC" w:rsidP="006129DC">
      <w:pPr>
        <w:spacing w:after="120"/>
        <w:rPr>
          <w:rFonts w:ascii="Arial" w:hAnsi="Arial"/>
          <w:color w:val="000000"/>
        </w:rPr>
      </w:pPr>
      <w:r w:rsidRPr="00490B25">
        <w:rPr>
          <w:rFonts w:ascii="Arial" w:hAnsi="Arial"/>
          <w:color w:val="000000"/>
        </w:rPr>
        <w:t xml:space="preserve">Form BT15 is available in paper copy from local DV Office, or alternatively can be accessed in electronic format by practices that are participating in the </w:t>
      </w:r>
      <w:r w:rsidR="00BE61C3">
        <w:rPr>
          <w:rFonts w:ascii="Arial" w:hAnsi="Arial"/>
          <w:color w:val="000000"/>
        </w:rPr>
        <w:t>NIFAIS</w:t>
      </w:r>
      <w:r w:rsidRPr="00490B25">
        <w:rPr>
          <w:rFonts w:ascii="Arial" w:hAnsi="Arial"/>
          <w:color w:val="000000"/>
        </w:rPr>
        <w:t xml:space="preserve"> PVP-extranet.</w:t>
      </w:r>
    </w:p>
    <w:p w14:paraId="78EB35A1" w14:textId="5ADF7926" w:rsidR="006129DC" w:rsidRPr="00490B25" w:rsidRDefault="006129DC" w:rsidP="006129DC">
      <w:pPr>
        <w:spacing w:after="120"/>
        <w:rPr>
          <w:rFonts w:ascii="Arial" w:hAnsi="Arial"/>
          <w:color w:val="000000"/>
        </w:rPr>
      </w:pPr>
      <w:r w:rsidRPr="00490B25">
        <w:rPr>
          <w:rFonts w:ascii="Arial" w:hAnsi="Arial"/>
          <w:color w:val="000000"/>
        </w:rPr>
        <w:t>The record of each tuberculin test completed must be made on Form BT15 or on the PDA</w:t>
      </w:r>
      <w:r w:rsidR="00C31E7F" w:rsidRPr="00490B25">
        <w:rPr>
          <w:rFonts w:ascii="Arial" w:hAnsi="Arial"/>
          <w:color w:val="000000"/>
        </w:rPr>
        <w:t xml:space="preserve"> </w:t>
      </w:r>
      <w:r w:rsidR="00C31E7F">
        <w:rPr>
          <w:rFonts w:ascii="Arial" w:hAnsi="Arial"/>
          <w:color w:val="000000"/>
        </w:rPr>
        <w:t>.</w:t>
      </w:r>
      <w:r w:rsidRPr="00490B25">
        <w:rPr>
          <w:rFonts w:ascii="Arial" w:hAnsi="Arial"/>
          <w:color w:val="000000"/>
        </w:rPr>
        <w:t xml:space="preserve">  It should be noted that this is a professional certificate.  </w:t>
      </w:r>
    </w:p>
    <w:p w14:paraId="72755AA5" w14:textId="77777777" w:rsidR="006129DC" w:rsidRPr="00490B25" w:rsidRDefault="006129DC" w:rsidP="006129DC">
      <w:pPr>
        <w:spacing w:after="120"/>
        <w:rPr>
          <w:rFonts w:ascii="Arial" w:hAnsi="Arial"/>
          <w:color w:val="000000"/>
        </w:rPr>
      </w:pPr>
      <w:r w:rsidRPr="00490B25">
        <w:rPr>
          <w:rFonts w:ascii="Arial" w:hAnsi="Arial"/>
          <w:color w:val="000000"/>
        </w:rPr>
        <w:t>15.1.2 The field copies of Form BT15 must be retained for at least 3 years.  Field copies of Form BT15 must be available for auditing by the Department on request.</w:t>
      </w:r>
    </w:p>
    <w:p w14:paraId="1B236135" w14:textId="77777777" w:rsidR="006129DC" w:rsidRPr="00490B25" w:rsidRDefault="006129DC" w:rsidP="006129DC">
      <w:pPr>
        <w:rPr>
          <w:rFonts w:ascii="Arial" w:hAnsi="Arial"/>
          <w:color w:val="000000"/>
        </w:rPr>
      </w:pPr>
      <w:r w:rsidRPr="00490B25">
        <w:rPr>
          <w:rFonts w:ascii="Arial" w:hAnsi="Arial"/>
          <w:color w:val="000000"/>
        </w:rPr>
        <w:lastRenderedPageBreak/>
        <w:t xml:space="preserve">Copies of the tests conducted using PDAs are saved onto the user’s PC and these must be retained for 3 years. </w:t>
      </w:r>
    </w:p>
    <w:p w14:paraId="3754EC12" w14:textId="77777777" w:rsidR="006129DC" w:rsidRPr="00490B25" w:rsidRDefault="006129DC" w:rsidP="006129DC">
      <w:pPr>
        <w:spacing w:after="120"/>
        <w:rPr>
          <w:color w:val="000000"/>
        </w:rPr>
      </w:pPr>
    </w:p>
    <w:p w14:paraId="4FF142C2" w14:textId="08A101E3" w:rsidR="006129DC" w:rsidRPr="00490B25" w:rsidRDefault="006129DC" w:rsidP="006129DC">
      <w:pPr>
        <w:spacing w:after="120"/>
        <w:rPr>
          <w:rFonts w:ascii="Arial" w:hAnsi="Arial"/>
          <w:color w:val="000000"/>
        </w:rPr>
      </w:pPr>
      <w:r w:rsidRPr="00490B25">
        <w:rPr>
          <w:rFonts w:ascii="Arial" w:hAnsi="Arial"/>
          <w:color w:val="000000"/>
        </w:rPr>
        <w:t xml:space="preserve">15.1.3 Failure to complete Form BT15s in accordance with the following paragraphs may result in delay in processing of the test. </w:t>
      </w:r>
    </w:p>
    <w:p w14:paraId="7CBC47C6" w14:textId="77777777" w:rsidR="004A6A83" w:rsidRPr="00490B25" w:rsidRDefault="004A6A83">
      <w:pPr>
        <w:pStyle w:val="BodyText"/>
        <w:spacing w:line="240" w:lineRule="auto"/>
      </w:pPr>
    </w:p>
    <w:p w14:paraId="5E1A7688" w14:textId="77777777" w:rsidR="004A6A83" w:rsidRPr="00490B25" w:rsidRDefault="004A6A83">
      <w:pPr>
        <w:pStyle w:val="Heading2"/>
        <w:numPr>
          <w:ilvl w:val="1"/>
          <w:numId w:val="27"/>
        </w:numPr>
      </w:pPr>
      <w:bookmarkStart w:id="669" w:name="_Toc495982810"/>
      <w:bookmarkStart w:id="670" w:name="_Toc495987488"/>
      <w:bookmarkStart w:id="671" w:name="_Toc495987743"/>
      <w:bookmarkStart w:id="672" w:name="_Toc495987873"/>
      <w:bookmarkStart w:id="673" w:name="_Toc495987984"/>
      <w:bookmarkStart w:id="674" w:name="_Toc496022407"/>
      <w:bookmarkStart w:id="675" w:name="_Toc496022666"/>
      <w:bookmarkStart w:id="676" w:name="_Toc497316384"/>
      <w:bookmarkStart w:id="677" w:name="_Toc497318136"/>
      <w:bookmarkStart w:id="678" w:name="_Toc498403433"/>
      <w:bookmarkStart w:id="679" w:name="_Toc507226844"/>
      <w:bookmarkStart w:id="680" w:name="_Toc436917306"/>
      <w:r w:rsidRPr="00490B25">
        <w:t>Making amendments to Form BT15</w:t>
      </w:r>
      <w:bookmarkEnd w:id="668"/>
      <w:bookmarkEnd w:id="669"/>
      <w:bookmarkEnd w:id="670"/>
      <w:bookmarkEnd w:id="671"/>
      <w:bookmarkEnd w:id="672"/>
      <w:bookmarkEnd w:id="673"/>
      <w:bookmarkEnd w:id="674"/>
      <w:bookmarkEnd w:id="675"/>
      <w:bookmarkEnd w:id="676"/>
      <w:bookmarkEnd w:id="677"/>
      <w:bookmarkEnd w:id="678"/>
      <w:bookmarkEnd w:id="679"/>
      <w:bookmarkEnd w:id="680"/>
    </w:p>
    <w:p w14:paraId="5B3B3245" w14:textId="77777777" w:rsidR="00A04E93" w:rsidRPr="00490B25" w:rsidRDefault="00A04E93" w:rsidP="00A04E93">
      <w:pPr>
        <w:rPr>
          <w:color w:val="1F497D"/>
        </w:rPr>
      </w:pPr>
    </w:p>
    <w:p w14:paraId="71FE7E3A" w14:textId="129A0B5B" w:rsidR="006129DC" w:rsidRPr="00490B25" w:rsidRDefault="006129DC" w:rsidP="006129DC">
      <w:pPr>
        <w:spacing w:after="120"/>
        <w:rPr>
          <w:rFonts w:ascii="Arial" w:hAnsi="Arial"/>
          <w:color w:val="000000"/>
        </w:rPr>
      </w:pPr>
      <w:r w:rsidRPr="00490B25">
        <w:rPr>
          <w:rFonts w:ascii="Arial" w:hAnsi="Arial"/>
          <w:color w:val="000000"/>
        </w:rPr>
        <w:t>15.2.1</w:t>
      </w:r>
      <w:r w:rsidR="00D263D4" w:rsidRPr="00490B25">
        <w:rPr>
          <w:rFonts w:ascii="Arial" w:hAnsi="Arial"/>
          <w:color w:val="000000"/>
        </w:rPr>
        <w:t xml:space="preserve"> </w:t>
      </w:r>
      <w:r w:rsidRPr="00490B25">
        <w:rPr>
          <w:rFonts w:ascii="Arial" w:hAnsi="Arial"/>
          <w:color w:val="000000"/>
        </w:rPr>
        <w:t xml:space="preserve">Approved Veterinary Surgeons or Inspectors must ensure that the animal results are recorded against the correct animal.  Animal details (breed type, colour, and sex) should be checked at the time of testing.  </w:t>
      </w:r>
    </w:p>
    <w:p w14:paraId="4B3D600B" w14:textId="42EBE6EB" w:rsidR="006129DC" w:rsidRPr="00490B25" w:rsidRDefault="006129DC" w:rsidP="006129DC">
      <w:pPr>
        <w:spacing w:after="120"/>
        <w:rPr>
          <w:rFonts w:ascii="Arial" w:hAnsi="Arial"/>
          <w:color w:val="000000"/>
        </w:rPr>
      </w:pPr>
      <w:r w:rsidRPr="00490B25">
        <w:rPr>
          <w:rFonts w:ascii="Arial" w:hAnsi="Arial"/>
          <w:color w:val="000000"/>
        </w:rPr>
        <w:t>15</w:t>
      </w:r>
      <w:r w:rsidR="00D263D4" w:rsidRPr="00490B25">
        <w:rPr>
          <w:rFonts w:ascii="Arial" w:hAnsi="Arial"/>
          <w:color w:val="000000"/>
        </w:rPr>
        <w:t>.</w:t>
      </w:r>
      <w:r w:rsidRPr="00490B25">
        <w:rPr>
          <w:rFonts w:ascii="Arial" w:hAnsi="Arial"/>
          <w:color w:val="000000"/>
        </w:rPr>
        <w:t>2.2</w:t>
      </w:r>
      <w:r w:rsidR="00D263D4" w:rsidRPr="00490B25">
        <w:rPr>
          <w:rFonts w:ascii="Arial" w:hAnsi="Arial"/>
          <w:color w:val="000000"/>
        </w:rPr>
        <w:t xml:space="preserve"> </w:t>
      </w:r>
      <w:r w:rsidRPr="00490B25">
        <w:rPr>
          <w:rFonts w:ascii="Arial" w:hAnsi="Arial"/>
          <w:color w:val="000000"/>
        </w:rPr>
        <w:t xml:space="preserve">If there is any doubt about the identity of the animal, or if the animal is not printed onto Form BT15 or on the PDA, it should be added onto the end of the form as described in sections 9.3 and 9.4, using the </w:t>
      </w:r>
      <w:r w:rsidR="00D263D4" w:rsidRPr="00490B25">
        <w:rPr>
          <w:rFonts w:ascii="Arial" w:hAnsi="Arial"/>
          <w:color w:val="000000"/>
        </w:rPr>
        <w:t xml:space="preserve">breed and colour </w:t>
      </w:r>
      <w:r w:rsidRPr="00490B25">
        <w:rPr>
          <w:rFonts w:ascii="Arial" w:hAnsi="Arial"/>
          <w:color w:val="000000"/>
        </w:rPr>
        <w:t xml:space="preserve">codes set out in section 19.  </w:t>
      </w:r>
    </w:p>
    <w:p w14:paraId="0C9A7245" w14:textId="71E91470" w:rsidR="006129DC" w:rsidRPr="00490B25" w:rsidRDefault="006129DC" w:rsidP="006129DC">
      <w:pPr>
        <w:spacing w:after="120"/>
        <w:rPr>
          <w:rFonts w:ascii="Arial" w:hAnsi="Arial"/>
          <w:color w:val="000000"/>
        </w:rPr>
      </w:pPr>
      <w:r w:rsidRPr="00490B25">
        <w:rPr>
          <w:rFonts w:ascii="Arial" w:hAnsi="Arial"/>
          <w:color w:val="000000"/>
        </w:rPr>
        <w:t>15.2.3</w:t>
      </w:r>
      <w:r w:rsidR="00D263D4" w:rsidRPr="00490B25">
        <w:rPr>
          <w:rFonts w:ascii="Arial" w:hAnsi="Arial"/>
          <w:color w:val="000000"/>
        </w:rPr>
        <w:t xml:space="preserve"> </w:t>
      </w:r>
      <w:r w:rsidRPr="00490B25">
        <w:rPr>
          <w:rFonts w:ascii="Arial" w:hAnsi="Arial"/>
          <w:color w:val="000000"/>
        </w:rPr>
        <w:t xml:space="preserve">Where amendments are to be made to field copies of Form BT15, this should be done by scoring a single line through the incorrect data and writing the correction immediately above it on the printed BT15 used at the test.  </w:t>
      </w:r>
    </w:p>
    <w:p w14:paraId="1C1E869A" w14:textId="7C35D274" w:rsidR="006129DC" w:rsidRPr="00490B25" w:rsidRDefault="006129DC" w:rsidP="006129DC">
      <w:pPr>
        <w:spacing w:after="120"/>
        <w:rPr>
          <w:rFonts w:ascii="Arial" w:hAnsi="Arial" w:cs="Arial"/>
          <w:color w:val="000000"/>
        </w:rPr>
      </w:pPr>
      <w:r w:rsidRPr="00490B25">
        <w:rPr>
          <w:rFonts w:ascii="Arial" w:hAnsi="Arial"/>
          <w:bCs/>
          <w:color w:val="000000"/>
        </w:rPr>
        <w:t>15.2.4</w:t>
      </w:r>
      <w:r w:rsidR="00D263D4" w:rsidRPr="00490B25">
        <w:rPr>
          <w:rFonts w:ascii="Arial" w:hAnsi="Arial"/>
          <w:b/>
          <w:color w:val="000000"/>
          <w:u w:val="single"/>
        </w:rPr>
        <w:t xml:space="preserve"> </w:t>
      </w:r>
      <w:r w:rsidRPr="00490B25">
        <w:rPr>
          <w:rFonts w:ascii="Arial" w:hAnsi="Arial"/>
          <w:b/>
          <w:color w:val="000000"/>
          <w:u w:val="single"/>
        </w:rPr>
        <w:t>Printed ear tag numbers should not be amended.</w:t>
      </w:r>
      <w:r w:rsidRPr="00490B25">
        <w:rPr>
          <w:rFonts w:ascii="Arial" w:hAnsi="Arial"/>
          <w:color w:val="000000"/>
        </w:rPr>
        <w:t xml:space="preserve">  Animals whose identification number varies by even 1 digit or letter from the numbers on the printed list must be </w:t>
      </w:r>
      <w:r w:rsidRPr="00490B25">
        <w:rPr>
          <w:rFonts w:ascii="Arial" w:hAnsi="Arial"/>
          <w:b/>
          <w:color w:val="000000"/>
        </w:rPr>
        <w:t>added on at the end</w:t>
      </w:r>
      <w:r w:rsidRPr="00490B25">
        <w:rPr>
          <w:rFonts w:ascii="Arial" w:hAnsi="Arial"/>
          <w:color w:val="000000"/>
        </w:rPr>
        <w:t xml:space="preserve"> of the test report with colour, breed, sex and description (</w:t>
      </w:r>
      <w:r w:rsidRPr="00490B25">
        <w:rPr>
          <w:rFonts w:ascii="Arial" w:hAnsi="Arial"/>
          <w:i/>
          <w:iCs/>
          <w:color w:val="000000"/>
        </w:rPr>
        <w:t>e.g</w:t>
      </w:r>
      <w:r w:rsidRPr="00490B25">
        <w:rPr>
          <w:rFonts w:ascii="Arial" w:hAnsi="Arial"/>
          <w:color w:val="000000"/>
        </w:rPr>
        <w:t xml:space="preserve">. calf, bulling heifer, adult </w:t>
      </w:r>
      <w:r w:rsidRPr="00490B25">
        <w:rPr>
          <w:rFonts w:ascii="Arial" w:hAnsi="Arial" w:cs="Arial"/>
          <w:color w:val="000000"/>
        </w:rPr>
        <w:t xml:space="preserve">cow) but no DOB accorded.  </w:t>
      </w:r>
    </w:p>
    <w:p w14:paraId="5A1E8B00" w14:textId="190BB4F8" w:rsidR="006129DC" w:rsidRPr="00490B25" w:rsidRDefault="006129DC" w:rsidP="006129DC">
      <w:pPr>
        <w:spacing w:after="120"/>
        <w:rPr>
          <w:rFonts w:ascii="Arial" w:hAnsi="Arial" w:cs="Arial"/>
          <w:color w:val="000000"/>
        </w:rPr>
      </w:pPr>
      <w:r w:rsidRPr="00490B25">
        <w:rPr>
          <w:rFonts w:ascii="Arial" w:hAnsi="Arial" w:cs="Arial"/>
          <w:color w:val="000000"/>
        </w:rPr>
        <w:t>15.2.5</w:t>
      </w:r>
      <w:r w:rsidR="00D263D4" w:rsidRPr="00490B25">
        <w:rPr>
          <w:rFonts w:ascii="Arial" w:hAnsi="Arial" w:cs="Arial"/>
          <w:color w:val="000000"/>
        </w:rPr>
        <w:t xml:space="preserve"> </w:t>
      </w:r>
      <w:r w:rsidRPr="00490B25">
        <w:rPr>
          <w:rFonts w:ascii="Arial" w:hAnsi="Arial" w:cs="Arial"/>
          <w:color w:val="000000"/>
        </w:rPr>
        <w:t xml:space="preserve">All changes and remarks should be transferred onto the electronic Form BT15 submitted to the Department. </w:t>
      </w:r>
      <w:r w:rsidRPr="00490B25">
        <w:rPr>
          <w:rFonts w:ascii="Arial" w:hAnsi="Arial"/>
          <w:color w:val="000000"/>
        </w:rPr>
        <w:t xml:space="preserve">Discrepancies that arise must be recorded on the “Change animal” page.   Additional animals must be added to the electronic BT15 using the “Add an animal” function.  Comments may be included in the “Remarks” column of the electronic BT15.  A full description of dealing with the interface is given in the </w:t>
      </w:r>
      <w:r w:rsidR="00BE61C3">
        <w:rPr>
          <w:rFonts w:ascii="Arial" w:hAnsi="Arial"/>
          <w:color w:val="000000"/>
        </w:rPr>
        <w:t>NIFAIS</w:t>
      </w:r>
      <w:r w:rsidRPr="00490B25">
        <w:rPr>
          <w:rFonts w:ascii="Arial" w:hAnsi="Arial"/>
          <w:color w:val="000000"/>
        </w:rPr>
        <w:t xml:space="preserve"> PVP-extranet Guidelines to Practitioners.</w:t>
      </w:r>
    </w:p>
    <w:p w14:paraId="60C75CA9" w14:textId="7CB0384F" w:rsidR="006129DC" w:rsidRPr="00490B25" w:rsidRDefault="006129DC" w:rsidP="006129DC">
      <w:pPr>
        <w:spacing w:after="120"/>
        <w:rPr>
          <w:rFonts w:ascii="Arial" w:hAnsi="Arial" w:cs="Arial"/>
          <w:color w:val="000000"/>
        </w:rPr>
      </w:pPr>
      <w:r w:rsidRPr="00490B25">
        <w:rPr>
          <w:rFonts w:ascii="Arial" w:hAnsi="Arial" w:cs="Arial"/>
          <w:color w:val="000000"/>
        </w:rPr>
        <w:t>15.2.6</w:t>
      </w:r>
      <w:r w:rsidR="00D263D4" w:rsidRPr="00490B25">
        <w:rPr>
          <w:rFonts w:ascii="Arial" w:hAnsi="Arial" w:cs="Arial"/>
          <w:color w:val="000000"/>
        </w:rPr>
        <w:t xml:space="preserve"> </w:t>
      </w:r>
      <w:r w:rsidRPr="00490B25">
        <w:rPr>
          <w:rFonts w:ascii="Arial" w:hAnsi="Arial" w:cs="Arial"/>
          <w:color w:val="000000"/>
        </w:rPr>
        <w:t>If using a PDA on farm, an animal’s colour, breed or sex can be edited. However, if results are uploaded electronically from a PDA to e-PVP, changes to colour, breed and sex of an animal are currently not uploaded.  These changes need to be made to the data manually when uploading test results.  </w:t>
      </w:r>
      <w:r w:rsidRPr="00490B25" w:rsidDel="00A572C4">
        <w:rPr>
          <w:rFonts w:ascii="Arial" w:hAnsi="Arial" w:cs="Arial"/>
          <w:color w:val="000000"/>
        </w:rPr>
        <w:t xml:space="preserve"> </w:t>
      </w:r>
    </w:p>
    <w:p w14:paraId="09047237" w14:textId="77777777" w:rsidR="004A6A83" w:rsidRPr="00490B25" w:rsidRDefault="004A6A83">
      <w:pPr>
        <w:pStyle w:val="BodyText"/>
        <w:spacing w:line="240" w:lineRule="auto"/>
      </w:pPr>
    </w:p>
    <w:p w14:paraId="0A9E56BD" w14:textId="77777777" w:rsidR="004A6A83" w:rsidRPr="00490B25" w:rsidRDefault="004A6A83">
      <w:pPr>
        <w:pStyle w:val="Heading2"/>
        <w:numPr>
          <w:ilvl w:val="1"/>
          <w:numId w:val="27"/>
        </w:numPr>
      </w:pPr>
      <w:bookmarkStart w:id="681" w:name="_Toc494526427"/>
      <w:bookmarkStart w:id="682" w:name="_Toc495982813"/>
      <w:bookmarkStart w:id="683" w:name="_Toc495987491"/>
      <w:bookmarkStart w:id="684" w:name="_Toc495987746"/>
      <w:bookmarkStart w:id="685" w:name="_Toc495987876"/>
      <w:bookmarkStart w:id="686" w:name="_Toc495987987"/>
      <w:bookmarkStart w:id="687" w:name="_Toc496022410"/>
      <w:bookmarkStart w:id="688" w:name="_Toc496022669"/>
      <w:bookmarkStart w:id="689" w:name="_Toc497316387"/>
      <w:bookmarkStart w:id="690" w:name="_Toc497318139"/>
      <w:bookmarkStart w:id="691" w:name="_Toc498403436"/>
      <w:bookmarkStart w:id="692" w:name="_Toc507226847"/>
      <w:bookmarkStart w:id="693" w:name="_Toc436917309"/>
      <w:r w:rsidRPr="00490B25">
        <w:t>Other information to be provided</w:t>
      </w:r>
      <w:bookmarkEnd w:id="681"/>
      <w:bookmarkEnd w:id="682"/>
      <w:bookmarkEnd w:id="683"/>
      <w:bookmarkEnd w:id="684"/>
      <w:bookmarkEnd w:id="685"/>
      <w:bookmarkEnd w:id="686"/>
      <w:bookmarkEnd w:id="687"/>
      <w:bookmarkEnd w:id="688"/>
      <w:bookmarkEnd w:id="689"/>
      <w:bookmarkEnd w:id="690"/>
      <w:bookmarkEnd w:id="691"/>
      <w:bookmarkEnd w:id="692"/>
      <w:bookmarkEnd w:id="693"/>
    </w:p>
    <w:p w14:paraId="711D64C7" w14:textId="01FC5600" w:rsidR="006129DC" w:rsidRPr="00490B25" w:rsidRDefault="006129DC" w:rsidP="006129DC">
      <w:pPr>
        <w:keepNext/>
        <w:spacing w:before="240" w:after="60"/>
        <w:outlineLvl w:val="2"/>
        <w:rPr>
          <w:rFonts w:ascii="Arial" w:hAnsi="Arial"/>
          <w:color w:val="000000"/>
        </w:rPr>
      </w:pPr>
      <w:r w:rsidRPr="00490B25">
        <w:rPr>
          <w:rFonts w:ascii="Arial" w:hAnsi="Arial"/>
          <w:color w:val="000000"/>
        </w:rPr>
        <w:t>15.3.1</w:t>
      </w:r>
      <w:r w:rsidR="00673655" w:rsidRPr="00490B25">
        <w:rPr>
          <w:rFonts w:ascii="Arial" w:hAnsi="Arial"/>
          <w:color w:val="000000"/>
        </w:rPr>
        <w:t xml:space="preserve"> </w:t>
      </w:r>
      <w:r w:rsidRPr="00490B25">
        <w:rPr>
          <w:rFonts w:ascii="Arial" w:hAnsi="Arial"/>
          <w:color w:val="000000"/>
        </w:rPr>
        <w:t xml:space="preserve">Veterinary opinion:  If an AVS carrying out a test is of the opinion that the test result in respect of any animal warrants interpretation other than in accordance with the general instruction, they should phone a VO/VI in the local DV Office for consideration (see section 13.3).  </w:t>
      </w:r>
    </w:p>
    <w:p w14:paraId="0FD0187D" w14:textId="7A113A73" w:rsidR="006129DC" w:rsidRPr="00490B25" w:rsidRDefault="006129DC" w:rsidP="006129DC">
      <w:pPr>
        <w:keepNext/>
        <w:spacing w:before="240" w:after="60"/>
        <w:outlineLvl w:val="2"/>
        <w:rPr>
          <w:rFonts w:ascii="Arial" w:hAnsi="Arial"/>
          <w:color w:val="000000"/>
        </w:rPr>
      </w:pPr>
      <w:r w:rsidRPr="00490B25">
        <w:rPr>
          <w:rFonts w:ascii="Arial" w:hAnsi="Arial"/>
          <w:color w:val="000000"/>
        </w:rPr>
        <w:t>15.3.2</w:t>
      </w:r>
      <w:r w:rsidR="00673655" w:rsidRPr="00490B25">
        <w:rPr>
          <w:rFonts w:ascii="Arial" w:hAnsi="Arial"/>
          <w:color w:val="000000"/>
        </w:rPr>
        <w:t xml:space="preserve"> </w:t>
      </w:r>
      <w:r w:rsidRPr="00490B25">
        <w:rPr>
          <w:rFonts w:ascii="Arial" w:hAnsi="Arial"/>
          <w:color w:val="000000"/>
        </w:rPr>
        <w:t>Any other comments regarding the reactions and result in respect of any animal should also be entered in the “</w:t>
      </w:r>
      <w:proofErr w:type="spellStart"/>
      <w:r w:rsidRPr="00490B25">
        <w:rPr>
          <w:rFonts w:ascii="Arial" w:hAnsi="Arial"/>
          <w:color w:val="000000"/>
        </w:rPr>
        <w:t>REM”arks</w:t>
      </w:r>
      <w:proofErr w:type="spellEnd"/>
      <w:r w:rsidRPr="00490B25">
        <w:rPr>
          <w:rFonts w:ascii="Arial" w:hAnsi="Arial"/>
          <w:color w:val="000000"/>
        </w:rPr>
        <w:t xml:space="preserve"> column, on the PDA or on Form </w:t>
      </w:r>
      <w:r w:rsidRPr="00490B25">
        <w:rPr>
          <w:rFonts w:ascii="Arial" w:hAnsi="Arial"/>
          <w:color w:val="000000"/>
        </w:rPr>
        <w:lastRenderedPageBreak/>
        <w:t xml:space="preserve">BT15 header page.  However, where the AVS or Inspector is suspicious of any aspect of the test, their concerns should be discussed directly with the DVO. </w:t>
      </w:r>
    </w:p>
    <w:p w14:paraId="505FB043" w14:textId="40700D1F" w:rsidR="004A6A83" w:rsidRPr="00490B25" w:rsidRDefault="004A6A83">
      <w:pPr>
        <w:pStyle w:val="BodyText"/>
        <w:spacing w:line="240" w:lineRule="auto"/>
      </w:pPr>
    </w:p>
    <w:p w14:paraId="4B29392F" w14:textId="5B61C8E1" w:rsidR="006129DC" w:rsidRPr="00490B25" w:rsidRDefault="006129DC" w:rsidP="006129DC">
      <w:pPr>
        <w:keepNext/>
        <w:spacing w:before="240" w:after="60"/>
        <w:outlineLvl w:val="2"/>
        <w:rPr>
          <w:rFonts w:ascii="Arial" w:hAnsi="Arial"/>
          <w:color w:val="000000"/>
        </w:rPr>
      </w:pPr>
      <w:r w:rsidRPr="00490B25">
        <w:rPr>
          <w:rFonts w:ascii="Arial" w:hAnsi="Arial"/>
          <w:color w:val="000000"/>
        </w:rPr>
        <w:t>15.3.3</w:t>
      </w:r>
      <w:r w:rsidR="00673655" w:rsidRPr="00490B25">
        <w:rPr>
          <w:rFonts w:ascii="Arial" w:hAnsi="Arial"/>
          <w:color w:val="000000"/>
        </w:rPr>
        <w:t xml:space="preserve"> </w:t>
      </w:r>
      <w:r w:rsidRPr="00490B25">
        <w:rPr>
          <w:rFonts w:ascii="Arial" w:hAnsi="Arial"/>
          <w:color w:val="000000"/>
        </w:rPr>
        <w:t>Clinical findings:  Clinical findings, suggestive of tuberculosis, must be entered in the “</w:t>
      </w:r>
      <w:proofErr w:type="spellStart"/>
      <w:r w:rsidRPr="00490B25">
        <w:rPr>
          <w:rFonts w:ascii="Arial" w:hAnsi="Arial"/>
          <w:color w:val="000000"/>
        </w:rPr>
        <w:t>REM”arks</w:t>
      </w:r>
      <w:proofErr w:type="spellEnd"/>
      <w:r w:rsidRPr="00490B25">
        <w:rPr>
          <w:rFonts w:ascii="Arial" w:hAnsi="Arial"/>
          <w:color w:val="000000"/>
        </w:rPr>
        <w:t xml:space="preserve"> column against the animal concerned. Any animal suspected of being a clinical case of TB (regardless of the intradermal test result) should be declared a reactor and the remarks recorded must include “Suspect clinical TB”. </w:t>
      </w:r>
    </w:p>
    <w:p w14:paraId="51643E86" w14:textId="77777777" w:rsidR="00E16F24" w:rsidRPr="00490B25" w:rsidRDefault="00E16F24" w:rsidP="006129DC">
      <w:pPr>
        <w:keepNext/>
        <w:spacing w:before="240" w:after="60"/>
        <w:outlineLvl w:val="2"/>
        <w:rPr>
          <w:rFonts w:ascii="Arial" w:hAnsi="Arial"/>
          <w:color w:val="000000"/>
        </w:rPr>
      </w:pPr>
    </w:p>
    <w:p w14:paraId="4A25C73D" w14:textId="46ACC689" w:rsidR="004A6A83" w:rsidRPr="00490B25" w:rsidRDefault="006129DC">
      <w:pPr>
        <w:pStyle w:val="BodyText"/>
        <w:spacing w:line="240" w:lineRule="auto"/>
      </w:pPr>
      <w:r w:rsidRPr="00490B25">
        <w:rPr>
          <w:rFonts w:ascii="Arial" w:hAnsi="Arial"/>
          <w:color w:val="000000"/>
        </w:rPr>
        <w:t>15.3.4</w:t>
      </w:r>
      <w:r w:rsidR="00673655" w:rsidRPr="00490B25">
        <w:rPr>
          <w:rFonts w:ascii="Arial" w:hAnsi="Arial"/>
          <w:color w:val="000000"/>
        </w:rPr>
        <w:t xml:space="preserve"> </w:t>
      </w:r>
      <w:r w:rsidRPr="00490B25">
        <w:rPr>
          <w:rFonts w:ascii="Arial" w:hAnsi="Arial"/>
          <w:color w:val="000000"/>
        </w:rPr>
        <w:t>It is also important that any evidence of Skin TB, particularly in animals classified as having inconclusive or positive readings, is recorded using the code “STB</w:t>
      </w:r>
      <w:r w:rsidR="002F74F8" w:rsidRPr="00490B25">
        <w:rPr>
          <w:rFonts w:ascii="Arial" w:hAnsi="Arial"/>
          <w:color w:val="000000"/>
        </w:rPr>
        <w:t>”</w:t>
      </w:r>
    </w:p>
    <w:p w14:paraId="412F0AE9" w14:textId="6D496017" w:rsidR="002F74F8" w:rsidRPr="00490B25" w:rsidRDefault="002F74F8" w:rsidP="002F74F8">
      <w:pPr>
        <w:keepNext/>
        <w:spacing w:before="240" w:after="60"/>
        <w:outlineLvl w:val="2"/>
        <w:rPr>
          <w:rFonts w:ascii="Arial" w:hAnsi="Arial"/>
          <w:color w:val="000000"/>
        </w:rPr>
      </w:pPr>
      <w:r w:rsidRPr="00490B25">
        <w:rPr>
          <w:rFonts w:ascii="Arial" w:hAnsi="Arial"/>
          <w:color w:val="000000"/>
        </w:rPr>
        <w:t>15.3.5</w:t>
      </w:r>
      <w:r w:rsidR="00673655" w:rsidRPr="00490B25">
        <w:rPr>
          <w:rFonts w:ascii="Arial" w:hAnsi="Arial"/>
          <w:color w:val="000000"/>
        </w:rPr>
        <w:t xml:space="preserve"> </w:t>
      </w:r>
      <w:r w:rsidRPr="00490B25">
        <w:rPr>
          <w:rFonts w:ascii="Arial" w:hAnsi="Arial"/>
          <w:color w:val="000000"/>
        </w:rPr>
        <w:t>The pregnancy status of animals with inconclusive readings</w:t>
      </w:r>
      <w:r w:rsidRPr="00490B25" w:rsidDel="00594965">
        <w:rPr>
          <w:rFonts w:ascii="Arial" w:hAnsi="Arial"/>
          <w:color w:val="000000"/>
        </w:rPr>
        <w:t xml:space="preserve"> </w:t>
      </w:r>
      <w:r w:rsidRPr="00490B25">
        <w:rPr>
          <w:rFonts w:ascii="Arial" w:hAnsi="Arial"/>
          <w:color w:val="000000"/>
        </w:rPr>
        <w:t>must be recorded using the codes shown in section 19 as well as any drugs or medication that they have received within 2 weeks of the test.</w:t>
      </w:r>
    </w:p>
    <w:p w14:paraId="4B7D4939" w14:textId="445A49FC" w:rsidR="00941C96" w:rsidRPr="00490B25" w:rsidRDefault="00941C96" w:rsidP="00941C96">
      <w:pPr>
        <w:spacing w:after="120"/>
        <w:rPr>
          <w:rFonts w:ascii="Arial" w:hAnsi="Arial" w:cs="Arial"/>
          <w:noProof/>
          <w:color w:val="000000"/>
          <w:szCs w:val="24"/>
        </w:rPr>
      </w:pPr>
      <w:r w:rsidRPr="00490B25">
        <w:rPr>
          <w:rFonts w:ascii="Arial" w:hAnsi="Arial" w:cs="Arial"/>
          <w:noProof/>
          <w:color w:val="000000"/>
          <w:szCs w:val="24"/>
        </w:rPr>
        <w:t>.</w:t>
      </w:r>
    </w:p>
    <w:p w14:paraId="1F13F20E" w14:textId="56D512CD" w:rsidR="002F74F8" w:rsidRPr="00490B25" w:rsidRDefault="002F74F8" w:rsidP="002F74F8">
      <w:pPr>
        <w:spacing w:after="120"/>
        <w:rPr>
          <w:rFonts w:ascii="Arial" w:hAnsi="Arial" w:cs="Arial"/>
          <w:color w:val="000000"/>
          <w:szCs w:val="24"/>
        </w:rPr>
      </w:pPr>
      <w:r w:rsidRPr="00490B25">
        <w:rPr>
          <w:rFonts w:ascii="Arial" w:hAnsi="Arial" w:cs="Arial"/>
          <w:color w:val="000000"/>
          <w:szCs w:val="24"/>
        </w:rPr>
        <w:t>15.3.6</w:t>
      </w:r>
      <w:r w:rsidR="00673655" w:rsidRPr="00490B25">
        <w:rPr>
          <w:rFonts w:ascii="Arial" w:hAnsi="Arial" w:cs="Arial"/>
          <w:color w:val="000000"/>
          <w:szCs w:val="24"/>
        </w:rPr>
        <w:t xml:space="preserve"> </w:t>
      </w:r>
      <w:r w:rsidRPr="00490B25">
        <w:rPr>
          <w:rFonts w:ascii="Arial" w:hAnsi="Arial" w:cs="Arial"/>
          <w:color w:val="000000"/>
          <w:szCs w:val="24"/>
        </w:rPr>
        <w:t>The number of the DNA tag of any reactors to which DNA tags have been applied must be recorded against the reactor in the Remarks column of the BT15 or on the PDA</w:t>
      </w:r>
      <w:r w:rsidRPr="00490B25">
        <w:rPr>
          <w:rFonts w:ascii="Arial" w:hAnsi="Arial" w:cs="Arial"/>
          <w:noProof/>
          <w:color w:val="000000"/>
          <w:szCs w:val="24"/>
        </w:rPr>
        <w:t xml:space="preserve"> by selecting ‘DNA ID tag’ from the menu on the PDA  In the case of BT15s, practice office staff must enter the DNA tag number using the pop-up on ePVP.</w:t>
      </w:r>
    </w:p>
    <w:p w14:paraId="57ACE682" w14:textId="77777777" w:rsidR="002F74F8" w:rsidRPr="00490B25" w:rsidRDefault="002F74F8" w:rsidP="00941C96">
      <w:pPr>
        <w:spacing w:after="120"/>
        <w:rPr>
          <w:rFonts w:ascii="Arial" w:hAnsi="Arial" w:cs="Arial"/>
          <w:color w:val="000000"/>
          <w:szCs w:val="24"/>
        </w:rPr>
      </w:pPr>
    </w:p>
    <w:p w14:paraId="70A219C0" w14:textId="285C39C6" w:rsidR="002F74F8" w:rsidRPr="00490B25" w:rsidRDefault="002F74F8" w:rsidP="002F74F8">
      <w:pPr>
        <w:keepNext/>
        <w:spacing w:before="240" w:after="60"/>
        <w:outlineLvl w:val="2"/>
        <w:rPr>
          <w:rFonts w:ascii="Arial" w:hAnsi="Arial"/>
          <w:color w:val="000000"/>
        </w:rPr>
      </w:pPr>
      <w:r w:rsidRPr="00490B25">
        <w:rPr>
          <w:rFonts w:ascii="Arial" w:hAnsi="Arial"/>
          <w:color w:val="000000"/>
        </w:rPr>
        <w:t>15.3.7</w:t>
      </w:r>
      <w:r w:rsidR="00673655" w:rsidRPr="00490B25">
        <w:rPr>
          <w:rFonts w:ascii="Arial" w:hAnsi="Arial"/>
          <w:color w:val="000000"/>
        </w:rPr>
        <w:t xml:space="preserve"> </w:t>
      </w:r>
      <w:r w:rsidRPr="00490B25">
        <w:rPr>
          <w:rFonts w:ascii="Arial" w:hAnsi="Arial"/>
          <w:color w:val="000000"/>
        </w:rPr>
        <w:t>Animals in contact with reactors</w:t>
      </w:r>
    </w:p>
    <w:p w14:paraId="15C2CAD8" w14:textId="77777777" w:rsidR="002F74F8" w:rsidRPr="00490B25" w:rsidRDefault="002F74F8" w:rsidP="002F74F8">
      <w:pPr>
        <w:spacing w:after="120"/>
        <w:rPr>
          <w:rFonts w:ascii="Arial" w:hAnsi="Arial"/>
          <w:color w:val="000000"/>
        </w:rPr>
      </w:pPr>
      <w:r w:rsidRPr="00490B25">
        <w:rPr>
          <w:rFonts w:ascii="Arial" w:hAnsi="Arial"/>
          <w:color w:val="000000"/>
        </w:rPr>
        <w:t>The letters “CON” (“Contact”) must be entered in the “</w:t>
      </w:r>
      <w:proofErr w:type="spellStart"/>
      <w:r w:rsidRPr="00490B25">
        <w:rPr>
          <w:rFonts w:ascii="Arial" w:hAnsi="Arial"/>
          <w:color w:val="000000"/>
        </w:rPr>
        <w:t>REM”arks</w:t>
      </w:r>
      <w:proofErr w:type="spellEnd"/>
      <w:r w:rsidRPr="00490B25">
        <w:rPr>
          <w:rFonts w:ascii="Arial" w:hAnsi="Arial"/>
          <w:color w:val="000000"/>
        </w:rPr>
        <w:t xml:space="preserve"> column against animals in close contact (in the same group) with any animals with positive readings identified at the test (</w:t>
      </w:r>
      <w:r w:rsidRPr="00490B25">
        <w:rPr>
          <w:rFonts w:ascii="Arial" w:hAnsi="Arial"/>
          <w:i/>
          <w:color w:val="000000"/>
        </w:rPr>
        <w:t>e.g.</w:t>
      </w:r>
      <w:r w:rsidRPr="00490B25">
        <w:rPr>
          <w:rFonts w:ascii="Arial" w:hAnsi="Arial"/>
          <w:color w:val="000000"/>
        </w:rPr>
        <w:t xml:space="preserve"> part of the same group).</w:t>
      </w:r>
    </w:p>
    <w:p w14:paraId="6131C074" w14:textId="77777777" w:rsidR="002F74F8" w:rsidRPr="00490B25" w:rsidRDefault="002F74F8">
      <w:pPr>
        <w:pStyle w:val="BodyText"/>
        <w:spacing w:line="240" w:lineRule="auto"/>
        <w:rPr>
          <w:rFonts w:ascii="Arial" w:hAnsi="Arial"/>
        </w:rPr>
      </w:pPr>
    </w:p>
    <w:p w14:paraId="1BCA9339" w14:textId="77777777" w:rsidR="002F74F8" w:rsidRPr="00490B25" w:rsidRDefault="002F74F8" w:rsidP="002F74F8">
      <w:pPr>
        <w:keepNext/>
        <w:spacing w:before="240" w:after="60"/>
        <w:outlineLvl w:val="2"/>
        <w:rPr>
          <w:rFonts w:ascii="Arial" w:hAnsi="Arial"/>
          <w:color w:val="000000"/>
        </w:rPr>
      </w:pPr>
      <w:r w:rsidRPr="00490B25">
        <w:rPr>
          <w:rFonts w:ascii="Arial" w:hAnsi="Arial"/>
          <w:color w:val="000000"/>
        </w:rPr>
        <w:t>15.3.8</w:t>
      </w:r>
      <w:r w:rsidRPr="00490B25">
        <w:rPr>
          <w:rFonts w:ascii="Arial" w:hAnsi="Arial"/>
          <w:color w:val="000000"/>
        </w:rPr>
        <w:tab/>
        <w:t>Other susceptible species</w:t>
      </w:r>
    </w:p>
    <w:p w14:paraId="457EA6AE" w14:textId="77777777" w:rsidR="002F74F8" w:rsidRPr="00490B25" w:rsidRDefault="002F74F8" w:rsidP="002F74F8">
      <w:pPr>
        <w:rPr>
          <w:rFonts w:ascii="Arial" w:hAnsi="Arial"/>
          <w:color w:val="000000"/>
        </w:rPr>
      </w:pPr>
      <w:r w:rsidRPr="00490B25">
        <w:rPr>
          <w:rFonts w:ascii="Arial" w:hAnsi="Arial"/>
          <w:color w:val="000000"/>
        </w:rPr>
        <w:t>Where other susceptible species (</w:t>
      </w:r>
      <w:r w:rsidRPr="00490B25">
        <w:rPr>
          <w:rFonts w:ascii="Arial" w:hAnsi="Arial"/>
          <w:i/>
          <w:color w:val="000000"/>
        </w:rPr>
        <w:t>e.g</w:t>
      </w:r>
      <w:r w:rsidRPr="00490B25">
        <w:rPr>
          <w:rFonts w:ascii="Arial" w:hAnsi="Arial"/>
          <w:color w:val="000000"/>
        </w:rPr>
        <w:t>. goats) are kept in circumstances that might allow transmission of disease from cattle, this should be discussed with a VO/VI in the local DV Office .  The DV Office will use this information to make a decision as to whether testing is required on these animals.</w:t>
      </w:r>
    </w:p>
    <w:p w14:paraId="6349394F" w14:textId="77777777" w:rsidR="004A6A83" w:rsidRPr="00490B25" w:rsidRDefault="004A6A83">
      <w:pPr>
        <w:pStyle w:val="BodyText"/>
        <w:spacing w:line="240" w:lineRule="auto"/>
      </w:pPr>
    </w:p>
    <w:p w14:paraId="00D53AB7" w14:textId="77777777" w:rsidR="002F74F8" w:rsidRPr="00490B25" w:rsidRDefault="002F74F8" w:rsidP="002F74F8">
      <w:pPr>
        <w:keepNext/>
        <w:spacing w:before="240" w:after="60"/>
        <w:outlineLvl w:val="2"/>
        <w:rPr>
          <w:rFonts w:ascii="Arial" w:hAnsi="Arial"/>
          <w:color w:val="000000"/>
        </w:rPr>
      </w:pPr>
      <w:r w:rsidRPr="00490B25">
        <w:rPr>
          <w:rFonts w:ascii="Arial" w:hAnsi="Arial"/>
          <w:color w:val="000000"/>
        </w:rPr>
        <w:t>15.3.9</w:t>
      </w:r>
      <w:r w:rsidRPr="00490B25">
        <w:rPr>
          <w:rFonts w:ascii="Arial" w:hAnsi="Arial"/>
          <w:color w:val="000000"/>
        </w:rPr>
        <w:tab/>
      </w:r>
      <w:r w:rsidRPr="003C7AA2">
        <w:rPr>
          <w:rFonts w:ascii="Arial" w:hAnsi="Arial"/>
          <w:b/>
          <w:bCs/>
          <w:color w:val="000000"/>
        </w:rPr>
        <w:t>Part tests</w:t>
      </w:r>
    </w:p>
    <w:p w14:paraId="0F3A2752" w14:textId="77777777" w:rsidR="002F74F8" w:rsidRPr="00490B25" w:rsidRDefault="002F74F8" w:rsidP="002F74F8">
      <w:pPr>
        <w:spacing w:after="120"/>
        <w:rPr>
          <w:rFonts w:ascii="Arial" w:hAnsi="Arial" w:cs="Arial"/>
          <w:color w:val="000000"/>
        </w:rPr>
      </w:pPr>
      <w:r w:rsidRPr="00490B25">
        <w:rPr>
          <w:rFonts w:ascii="Arial" w:hAnsi="Arial" w:cs="Arial"/>
          <w:color w:val="000000"/>
        </w:rPr>
        <w:t xml:space="preserve">It is not permitted to carry out several part tests to make up a whole herd test over a period of time.  </w:t>
      </w:r>
    </w:p>
    <w:p w14:paraId="4503280B" w14:textId="77777777" w:rsidR="002F74F8" w:rsidRPr="00490B25" w:rsidRDefault="002F74F8" w:rsidP="002F74F8">
      <w:pPr>
        <w:spacing w:after="120"/>
        <w:rPr>
          <w:rFonts w:ascii="Arial" w:hAnsi="Arial"/>
          <w:color w:val="000000"/>
        </w:rPr>
      </w:pPr>
      <w:r w:rsidRPr="00490B25">
        <w:rPr>
          <w:rFonts w:ascii="Arial" w:hAnsi="Arial" w:cs="Arial"/>
          <w:color w:val="000000"/>
        </w:rPr>
        <w:t>Part tests are only allowed where there is no second part, as specified for certain test reasons following risk assessment by the local DV Office. Currently only part-LCTs, part ICTs or part-RHTs are allowed.</w:t>
      </w:r>
      <w:r w:rsidRPr="00490B25">
        <w:rPr>
          <w:rFonts w:ascii="Arial" w:hAnsi="Arial"/>
          <w:color w:val="000000"/>
        </w:rPr>
        <w:t xml:space="preserve"> </w:t>
      </w:r>
    </w:p>
    <w:p w14:paraId="2523F644" w14:textId="77777777" w:rsidR="002F74F8" w:rsidRPr="00490B25" w:rsidRDefault="002F74F8" w:rsidP="002F74F8">
      <w:pPr>
        <w:spacing w:after="120"/>
        <w:rPr>
          <w:rFonts w:ascii="Arial" w:hAnsi="Arial"/>
          <w:color w:val="000000"/>
        </w:rPr>
      </w:pPr>
      <w:r w:rsidRPr="00490B25">
        <w:rPr>
          <w:rFonts w:ascii="Arial" w:hAnsi="Arial"/>
          <w:color w:val="000000"/>
        </w:rPr>
        <w:lastRenderedPageBreak/>
        <w:t>It must be clearly stated on Form BT15 header page if the report refers to a test of part of the herd rather than the whole herd (</w:t>
      </w:r>
      <w:r w:rsidRPr="00490B25">
        <w:rPr>
          <w:rFonts w:ascii="Arial" w:hAnsi="Arial"/>
          <w:i/>
          <w:color w:val="000000"/>
        </w:rPr>
        <w:t>i.e</w:t>
      </w:r>
      <w:r w:rsidRPr="00490B25">
        <w:rPr>
          <w:rFonts w:ascii="Arial" w:hAnsi="Arial"/>
          <w:color w:val="000000"/>
        </w:rPr>
        <w:t xml:space="preserve">. Part = a part test as approved by a VO/VI in the local DV Office). </w:t>
      </w:r>
    </w:p>
    <w:p w14:paraId="6FAB5CC7" w14:textId="77777777" w:rsidR="002F74F8" w:rsidRPr="00490B25" w:rsidRDefault="002F74F8" w:rsidP="002F74F8">
      <w:pPr>
        <w:spacing w:after="120"/>
        <w:rPr>
          <w:rFonts w:ascii="Arial" w:hAnsi="Arial"/>
          <w:color w:val="000000"/>
        </w:rPr>
      </w:pPr>
      <w:r w:rsidRPr="00490B25">
        <w:rPr>
          <w:rFonts w:ascii="Arial" w:hAnsi="Arial"/>
          <w:color w:val="000000"/>
        </w:rPr>
        <w:t xml:space="preserve">15.3.10 </w:t>
      </w:r>
      <w:r w:rsidRPr="003C7AA2">
        <w:rPr>
          <w:rFonts w:ascii="Arial" w:hAnsi="Arial"/>
          <w:b/>
          <w:bCs/>
          <w:color w:val="000000"/>
        </w:rPr>
        <w:t>Sectional tests</w:t>
      </w:r>
    </w:p>
    <w:p w14:paraId="1C13227A" w14:textId="77777777" w:rsidR="002F74F8" w:rsidRPr="00490B25" w:rsidRDefault="002F74F8" w:rsidP="002F74F8">
      <w:pPr>
        <w:spacing w:after="120"/>
        <w:rPr>
          <w:rFonts w:ascii="Arial" w:hAnsi="Arial"/>
          <w:color w:val="000000"/>
        </w:rPr>
      </w:pPr>
      <w:r w:rsidRPr="00490B25">
        <w:rPr>
          <w:rFonts w:ascii="Arial" w:hAnsi="Arial"/>
          <w:color w:val="000000"/>
        </w:rPr>
        <w:t xml:space="preserve">Where a herd is too big to complete on the one arranged day, the test may be extended to the subsequent consecutive day(s) with the permission of a VO/VI in the local DV Office. </w:t>
      </w:r>
    </w:p>
    <w:p w14:paraId="251E5041" w14:textId="77777777" w:rsidR="002F74F8" w:rsidRPr="00490B25" w:rsidRDefault="002F74F8" w:rsidP="002F74F8">
      <w:pPr>
        <w:spacing w:after="120"/>
        <w:rPr>
          <w:rFonts w:ascii="Arial" w:hAnsi="Arial"/>
          <w:color w:val="000000"/>
        </w:rPr>
      </w:pPr>
      <w:r w:rsidRPr="00490B25">
        <w:rPr>
          <w:rFonts w:ascii="Arial" w:hAnsi="Arial"/>
          <w:color w:val="000000"/>
        </w:rPr>
        <w:t xml:space="preserve">In this case the test is not viewed as several part tests but as one whole herd test done over more than one day. </w:t>
      </w:r>
    </w:p>
    <w:p w14:paraId="16F98E5B" w14:textId="77777777" w:rsidR="002F74F8" w:rsidRPr="00490B25" w:rsidRDefault="002F74F8" w:rsidP="002F74F8">
      <w:pPr>
        <w:spacing w:after="120"/>
        <w:rPr>
          <w:rFonts w:ascii="Arial" w:hAnsi="Arial"/>
          <w:color w:val="000000"/>
        </w:rPr>
      </w:pPr>
      <w:r w:rsidRPr="00490B25">
        <w:rPr>
          <w:rFonts w:ascii="Arial" w:hAnsi="Arial"/>
          <w:color w:val="000000"/>
        </w:rPr>
        <w:t>It is expected that all herd tests would be completed within an absolute maximum of 2 weeks.</w:t>
      </w:r>
    </w:p>
    <w:p w14:paraId="7ED6EA22" w14:textId="77777777" w:rsidR="002F74F8" w:rsidRPr="00490B25" w:rsidRDefault="002F74F8" w:rsidP="002F74F8">
      <w:pPr>
        <w:spacing w:after="120"/>
        <w:rPr>
          <w:rFonts w:ascii="Arial" w:hAnsi="Arial"/>
          <w:color w:val="000000"/>
        </w:rPr>
      </w:pPr>
      <w:r w:rsidRPr="00490B25">
        <w:rPr>
          <w:rFonts w:ascii="Arial" w:hAnsi="Arial"/>
          <w:color w:val="000000"/>
        </w:rPr>
        <w:t>The completion date of the sectional test is the day of reading of the animals which were tested last.</w:t>
      </w:r>
    </w:p>
    <w:p w14:paraId="4DA07502" w14:textId="77777777" w:rsidR="004A6A83" w:rsidRPr="00490B25" w:rsidRDefault="004A6A83">
      <w:pPr>
        <w:pStyle w:val="BodyText"/>
        <w:spacing w:line="240" w:lineRule="auto"/>
      </w:pPr>
    </w:p>
    <w:p w14:paraId="3DA7AC45" w14:textId="6B9F81C7" w:rsidR="00915D07" w:rsidRPr="00490B25" w:rsidRDefault="00915D07" w:rsidP="00915D07">
      <w:pPr>
        <w:rPr>
          <w:rFonts w:ascii="Arial" w:hAnsi="Arial"/>
          <w:color w:val="000000"/>
        </w:rPr>
      </w:pPr>
      <w:r w:rsidRPr="00490B25">
        <w:rPr>
          <w:rFonts w:ascii="Arial" w:hAnsi="Arial"/>
          <w:color w:val="000000"/>
        </w:rPr>
        <w:t>15.3.11</w:t>
      </w:r>
      <w:r w:rsidR="00E16F24" w:rsidRPr="00490B25">
        <w:rPr>
          <w:rFonts w:ascii="Arial" w:hAnsi="Arial"/>
          <w:color w:val="000000"/>
        </w:rPr>
        <w:t xml:space="preserve"> </w:t>
      </w:r>
      <w:r w:rsidRPr="00490B25">
        <w:rPr>
          <w:rFonts w:ascii="Arial" w:hAnsi="Arial"/>
          <w:color w:val="000000"/>
        </w:rPr>
        <w:t>Where an individual animal test (</w:t>
      </w:r>
      <w:r w:rsidRPr="00490B25">
        <w:rPr>
          <w:rFonts w:ascii="Arial" w:hAnsi="Arial"/>
          <w:i/>
          <w:color w:val="000000"/>
        </w:rPr>
        <w:t>e.g</w:t>
      </w:r>
      <w:r w:rsidRPr="00490B25">
        <w:rPr>
          <w:rFonts w:ascii="Arial" w:hAnsi="Arial"/>
          <w:color w:val="000000"/>
        </w:rPr>
        <w:t xml:space="preserve">. RI = retest of inconclusive; CTT = Check Test Trace; CTI = Check Test Import; CTS = Check Test Status; CTQ=Check Test Query; </w:t>
      </w:r>
      <w:r w:rsidRPr="00490B25">
        <w:rPr>
          <w:rFonts w:ascii="Arial" w:hAnsi="Arial" w:cs="Arial"/>
          <w:color w:val="000000"/>
        </w:rPr>
        <w:t>PNA = Private Test, Move Not Allowed; PNT = Private Test, Not Tested for 15mths</w:t>
      </w:r>
      <w:r w:rsidRPr="00490B25">
        <w:rPr>
          <w:rFonts w:ascii="Arial" w:hAnsi="Arial"/>
          <w:color w:val="000000"/>
        </w:rPr>
        <w:t>) is to be carried out as part of the herd test, the animal will be clearly identified on Form BT15 or PDA by the letter codes given above in the last 3 character positions of the “</w:t>
      </w:r>
      <w:proofErr w:type="spellStart"/>
      <w:r w:rsidRPr="00490B25">
        <w:rPr>
          <w:rFonts w:ascii="Arial" w:hAnsi="Arial"/>
          <w:color w:val="000000"/>
        </w:rPr>
        <w:t>REM”arks</w:t>
      </w:r>
      <w:proofErr w:type="spellEnd"/>
      <w:r w:rsidRPr="00490B25">
        <w:rPr>
          <w:rFonts w:ascii="Arial" w:hAnsi="Arial"/>
          <w:color w:val="000000"/>
        </w:rPr>
        <w:t xml:space="preserve"> column.  Except in the case of PNTs, an indication as to whether the animal was properly isolated at the time of the test must be made in the “</w:t>
      </w:r>
      <w:proofErr w:type="spellStart"/>
      <w:r w:rsidRPr="00490B25">
        <w:rPr>
          <w:rFonts w:ascii="Arial" w:hAnsi="Arial"/>
          <w:color w:val="000000"/>
        </w:rPr>
        <w:t>REM”arks</w:t>
      </w:r>
      <w:proofErr w:type="spellEnd"/>
      <w:r w:rsidRPr="00490B25">
        <w:rPr>
          <w:rFonts w:ascii="Arial" w:hAnsi="Arial"/>
          <w:color w:val="000000"/>
        </w:rPr>
        <w:t xml:space="preserve"> column. </w:t>
      </w:r>
    </w:p>
    <w:p w14:paraId="147C8D97" w14:textId="77777777" w:rsidR="004A6A83" w:rsidRPr="00490B25" w:rsidRDefault="004A6A83">
      <w:pPr>
        <w:pStyle w:val="BodyText"/>
        <w:spacing w:line="240" w:lineRule="auto"/>
      </w:pPr>
    </w:p>
    <w:p w14:paraId="16F2079C" w14:textId="6F069910" w:rsidR="00915D07" w:rsidRPr="00490B25" w:rsidRDefault="00915D07" w:rsidP="00915D07">
      <w:pPr>
        <w:keepNext/>
        <w:spacing w:before="240" w:after="60"/>
        <w:outlineLvl w:val="2"/>
        <w:rPr>
          <w:rFonts w:ascii="Arial" w:hAnsi="Arial"/>
          <w:color w:val="000000"/>
        </w:rPr>
      </w:pPr>
      <w:r w:rsidRPr="00490B25">
        <w:rPr>
          <w:rFonts w:ascii="Arial" w:hAnsi="Arial"/>
          <w:color w:val="000000"/>
        </w:rPr>
        <w:t>15.3.12</w:t>
      </w:r>
      <w:r w:rsidR="00E16F24" w:rsidRPr="00490B25">
        <w:rPr>
          <w:rFonts w:ascii="Arial" w:hAnsi="Arial"/>
          <w:color w:val="000000"/>
        </w:rPr>
        <w:t xml:space="preserve"> </w:t>
      </w:r>
      <w:r w:rsidRPr="00490B25">
        <w:rPr>
          <w:rFonts w:ascii="Arial" w:hAnsi="Arial"/>
          <w:color w:val="000000"/>
        </w:rPr>
        <w:t>Non-presentation on day 4.</w:t>
      </w:r>
    </w:p>
    <w:p w14:paraId="55CC3AA1" w14:textId="77777777" w:rsidR="00915D07" w:rsidRPr="00490B25" w:rsidRDefault="00915D07" w:rsidP="00915D07">
      <w:pPr>
        <w:spacing w:after="120"/>
        <w:rPr>
          <w:rFonts w:ascii="Arial" w:hAnsi="Arial"/>
          <w:color w:val="000000"/>
        </w:rPr>
      </w:pPr>
    </w:p>
    <w:p w14:paraId="7FBF2D1C" w14:textId="6B2AF6E4" w:rsidR="00915D07" w:rsidRPr="00490B25" w:rsidRDefault="00915D07" w:rsidP="00915D07">
      <w:pPr>
        <w:spacing w:after="120"/>
        <w:rPr>
          <w:rFonts w:ascii="Arial" w:hAnsi="Arial"/>
          <w:color w:val="000000"/>
        </w:rPr>
      </w:pPr>
      <w:r w:rsidRPr="00490B25">
        <w:rPr>
          <w:rFonts w:ascii="Arial" w:hAnsi="Arial"/>
          <w:color w:val="000000"/>
        </w:rPr>
        <w:t>Where animals which were injected on Day 1 are not presented on Day 4, details of where these animals were disposed of must be given in the “</w:t>
      </w:r>
      <w:proofErr w:type="spellStart"/>
      <w:r w:rsidRPr="00490B25">
        <w:rPr>
          <w:rFonts w:ascii="Arial" w:hAnsi="Arial"/>
          <w:color w:val="000000"/>
        </w:rPr>
        <w:t>REM”arks</w:t>
      </w:r>
      <w:proofErr w:type="spellEnd"/>
      <w:r w:rsidRPr="00490B25">
        <w:rPr>
          <w:rFonts w:ascii="Arial" w:hAnsi="Arial"/>
          <w:color w:val="000000"/>
        </w:rPr>
        <w:t xml:space="preserve">” column.  The serial number of the MC2 should be recorded.  It must also be indicated whether these animals were nominated on first day for slaughter (see section 5). </w:t>
      </w:r>
    </w:p>
    <w:p w14:paraId="530C4EDF" w14:textId="77777777" w:rsidR="004A6A83" w:rsidRPr="00490B25" w:rsidRDefault="004A6A83">
      <w:pPr>
        <w:pStyle w:val="BodyText"/>
        <w:spacing w:line="240" w:lineRule="auto"/>
      </w:pPr>
    </w:p>
    <w:p w14:paraId="68E2DBAE" w14:textId="77777777" w:rsidR="00915D07" w:rsidRPr="00490B25" w:rsidRDefault="00915D07" w:rsidP="00915D07">
      <w:pPr>
        <w:spacing w:after="120"/>
        <w:rPr>
          <w:rFonts w:ascii="Arial" w:hAnsi="Arial"/>
          <w:color w:val="000000"/>
        </w:rPr>
      </w:pPr>
      <w:r w:rsidRPr="00490B25">
        <w:rPr>
          <w:rFonts w:ascii="Arial" w:hAnsi="Arial"/>
          <w:color w:val="000000"/>
        </w:rPr>
        <w:t>15.3.13 Submission of test summary details</w:t>
      </w:r>
    </w:p>
    <w:p w14:paraId="621281AB" w14:textId="77777777" w:rsidR="00915D07" w:rsidRPr="00490B25" w:rsidRDefault="00915D07" w:rsidP="00915D07">
      <w:pPr>
        <w:spacing w:after="120"/>
        <w:rPr>
          <w:rFonts w:ascii="Arial" w:hAnsi="Arial"/>
          <w:color w:val="000000"/>
        </w:rPr>
      </w:pPr>
      <w:r w:rsidRPr="00490B25">
        <w:rPr>
          <w:rFonts w:ascii="Arial" w:hAnsi="Arial"/>
          <w:color w:val="000000"/>
        </w:rPr>
        <w:t xml:space="preserve">Details of the </w:t>
      </w:r>
    </w:p>
    <w:p w14:paraId="7B0566B1" w14:textId="77777777" w:rsidR="00915D07" w:rsidRPr="00490B25" w:rsidRDefault="00915D07">
      <w:pPr>
        <w:numPr>
          <w:ilvl w:val="0"/>
          <w:numId w:val="20"/>
        </w:numPr>
        <w:spacing w:after="120"/>
        <w:rPr>
          <w:rFonts w:ascii="Arial" w:hAnsi="Arial"/>
          <w:color w:val="000000"/>
        </w:rPr>
      </w:pPr>
      <w:r w:rsidRPr="00490B25">
        <w:rPr>
          <w:rFonts w:ascii="Arial" w:hAnsi="Arial"/>
          <w:color w:val="000000"/>
        </w:rPr>
        <w:t>date of completion of the test</w:t>
      </w:r>
    </w:p>
    <w:p w14:paraId="194191E2" w14:textId="77777777" w:rsidR="00915D07" w:rsidRPr="00490B25" w:rsidRDefault="00915D07">
      <w:pPr>
        <w:numPr>
          <w:ilvl w:val="0"/>
          <w:numId w:val="20"/>
        </w:numPr>
        <w:spacing w:after="120"/>
        <w:rPr>
          <w:rFonts w:ascii="Arial" w:hAnsi="Arial"/>
          <w:color w:val="000000"/>
        </w:rPr>
      </w:pPr>
      <w:r w:rsidRPr="00490B25">
        <w:rPr>
          <w:rFonts w:ascii="Arial" w:hAnsi="Arial"/>
          <w:color w:val="000000"/>
        </w:rPr>
        <w:t>total number of cattle tested</w:t>
      </w:r>
    </w:p>
    <w:p w14:paraId="03864F11" w14:textId="77777777" w:rsidR="00915D07" w:rsidRPr="00490B25" w:rsidRDefault="00915D07">
      <w:pPr>
        <w:numPr>
          <w:ilvl w:val="0"/>
          <w:numId w:val="20"/>
        </w:numPr>
        <w:spacing w:after="120"/>
        <w:rPr>
          <w:rFonts w:ascii="Arial" w:hAnsi="Arial"/>
          <w:color w:val="000000"/>
        </w:rPr>
      </w:pPr>
      <w:r w:rsidRPr="00490B25">
        <w:rPr>
          <w:rFonts w:ascii="Arial" w:hAnsi="Arial"/>
          <w:color w:val="000000"/>
        </w:rPr>
        <w:t xml:space="preserve">batch numbers of the avian and bovine </w:t>
      </w:r>
      <w:proofErr w:type="spellStart"/>
      <w:r w:rsidRPr="00490B25">
        <w:rPr>
          <w:rFonts w:ascii="Arial" w:hAnsi="Arial"/>
          <w:color w:val="000000"/>
        </w:rPr>
        <w:t>tuberculins</w:t>
      </w:r>
      <w:proofErr w:type="spellEnd"/>
    </w:p>
    <w:p w14:paraId="5293E8FC" w14:textId="77777777" w:rsidR="00915D07" w:rsidRPr="00490B25" w:rsidRDefault="00915D07">
      <w:pPr>
        <w:numPr>
          <w:ilvl w:val="0"/>
          <w:numId w:val="20"/>
        </w:numPr>
        <w:spacing w:after="120"/>
        <w:rPr>
          <w:rFonts w:ascii="Arial" w:hAnsi="Arial"/>
          <w:color w:val="000000"/>
        </w:rPr>
      </w:pPr>
      <w:r w:rsidRPr="00490B25">
        <w:rPr>
          <w:rFonts w:ascii="Arial" w:hAnsi="Arial"/>
          <w:color w:val="000000"/>
        </w:rPr>
        <w:t>AVS signature</w:t>
      </w:r>
    </w:p>
    <w:p w14:paraId="0F5DF307" w14:textId="77777777" w:rsidR="00915D07" w:rsidRPr="00490B25" w:rsidRDefault="00915D07">
      <w:pPr>
        <w:numPr>
          <w:ilvl w:val="0"/>
          <w:numId w:val="20"/>
        </w:numPr>
        <w:spacing w:after="120"/>
        <w:rPr>
          <w:rFonts w:ascii="Arial" w:hAnsi="Arial"/>
          <w:color w:val="000000"/>
        </w:rPr>
      </w:pPr>
      <w:r w:rsidRPr="00490B25">
        <w:rPr>
          <w:rFonts w:ascii="Arial" w:hAnsi="Arial"/>
          <w:color w:val="000000"/>
        </w:rPr>
        <w:t xml:space="preserve">AVS computer code </w:t>
      </w:r>
    </w:p>
    <w:p w14:paraId="2241011A" w14:textId="77777777" w:rsidR="00915D07" w:rsidRPr="00490B25" w:rsidRDefault="00915D07">
      <w:pPr>
        <w:numPr>
          <w:ilvl w:val="0"/>
          <w:numId w:val="20"/>
        </w:numPr>
        <w:spacing w:after="120"/>
        <w:rPr>
          <w:rFonts w:ascii="Arial" w:hAnsi="Arial"/>
          <w:color w:val="000000"/>
        </w:rPr>
      </w:pPr>
      <w:r w:rsidRPr="00490B25">
        <w:rPr>
          <w:rFonts w:ascii="Arial" w:hAnsi="Arial"/>
          <w:color w:val="000000"/>
        </w:rPr>
        <w:t xml:space="preserve">date of signature </w:t>
      </w:r>
    </w:p>
    <w:p w14:paraId="32D406B5" w14:textId="77777777" w:rsidR="00915D07" w:rsidRPr="00490B25" w:rsidRDefault="00915D07" w:rsidP="00915D07">
      <w:pPr>
        <w:spacing w:after="120"/>
        <w:rPr>
          <w:rFonts w:ascii="Arial" w:hAnsi="Arial"/>
          <w:color w:val="000000"/>
        </w:rPr>
      </w:pPr>
      <w:r w:rsidRPr="00490B25">
        <w:rPr>
          <w:rFonts w:ascii="Arial" w:hAnsi="Arial"/>
          <w:color w:val="000000"/>
        </w:rPr>
        <w:t xml:space="preserve">must be entered on the header page of Form BT15.  </w:t>
      </w:r>
    </w:p>
    <w:p w14:paraId="0B121371" w14:textId="77777777" w:rsidR="00915D07" w:rsidRPr="00490B25" w:rsidRDefault="00915D07" w:rsidP="00915D07">
      <w:pPr>
        <w:spacing w:after="120"/>
        <w:rPr>
          <w:rFonts w:ascii="Arial" w:hAnsi="Arial"/>
          <w:color w:val="000000"/>
        </w:rPr>
      </w:pPr>
      <w:r w:rsidRPr="00490B25">
        <w:rPr>
          <w:rFonts w:ascii="Arial" w:hAnsi="Arial"/>
          <w:color w:val="000000"/>
        </w:rPr>
        <w:lastRenderedPageBreak/>
        <w:t>Details of the advice given to the herd keeper, or their agent, regarding the results of the test, the grouping of animals in the herd and the presence of animals from other herds on the premises must also be entered on the BT15 header page.</w:t>
      </w:r>
      <w:r w:rsidRPr="00490B25">
        <w:rPr>
          <w:rFonts w:ascii="Arial" w:hAnsi="Arial"/>
          <w:color w:val="000000"/>
        </w:rPr>
        <w:br/>
      </w:r>
    </w:p>
    <w:p w14:paraId="4F8086AE" w14:textId="7C46C942" w:rsidR="00915D07" w:rsidRPr="00490B25" w:rsidRDefault="00915D07" w:rsidP="00915D07">
      <w:pPr>
        <w:spacing w:after="120"/>
        <w:rPr>
          <w:rFonts w:ascii="Arial" w:hAnsi="Arial"/>
          <w:color w:val="000000"/>
        </w:rPr>
      </w:pPr>
      <w:r w:rsidRPr="00490B25">
        <w:rPr>
          <w:rFonts w:ascii="Arial" w:hAnsi="Arial"/>
          <w:color w:val="000000"/>
        </w:rPr>
        <w:t xml:space="preserve">The electronic header sheet completed through the extranet </w:t>
      </w:r>
      <w:proofErr w:type="spellStart"/>
      <w:r w:rsidRPr="00490B25">
        <w:rPr>
          <w:rFonts w:ascii="Arial" w:hAnsi="Arial"/>
          <w:color w:val="000000"/>
        </w:rPr>
        <w:t>ePVP</w:t>
      </w:r>
      <w:proofErr w:type="spellEnd"/>
      <w:r w:rsidRPr="00490B25">
        <w:rPr>
          <w:rFonts w:ascii="Arial" w:hAnsi="Arial"/>
          <w:color w:val="000000"/>
        </w:rPr>
        <w:t xml:space="preserve"> must also record the provision of BT23, confirm that the herd keeper or their agent has signed the paper BT15 header and carry the practice Principal / Partner / Director/ Veterinary Manager’s countersignature.  The test summary must be submitted</w:t>
      </w:r>
      <w:r w:rsidR="00CA2609">
        <w:rPr>
          <w:rFonts w:ascii="Arial" w:hAnsi="Arial"/>
          <w:color w:val="000000"/>
        </w:rPr>
        <w:t xml:space="preserve"> on NIFAIS</w:t>
      </w:r>
      <w:r w:rsidRPr="00490B25">
        <w:rPr>
          <w:rFonts w:ascii="Arial" w:hAnsi="Arial"/>
          <w:color w:val="000000"/>
        </w:rPr>
        <w:t xml:space="preserve"> in accordance with the time limits laid out </w:t>
      </w:r>
      <w:r w:rsidR="00C31E7F" w:rsidRPr="00490B25">
        <w:rPr>
          <w:rFonts w:ascii="Arial" w:hAnsi="Arial"/>
          <w:color w:val="000000"/>
        </w:rPr>
        <w:t>below</w:t>
      </w:r>
      <w:r w:rsidR="00C31E7F">
        <w:rPr>
          <w:rFonts w:ascii="Arial" w:hAnsi="Arial"/>
          <w:color w:val="000000"/>
        </w:rPr>
        <w:t>.</w:t>
      </w:r>
    </w:p>
    <w:p w14:paraId="6030B6D6" w14:textId="0BDDF47C" w:rsidR="00CA568C" w:rsidRPr="00490B25" w:rsidRDefault="00CA568C" w:rsidP="00CA568C">
      <w:pPr>
        <w:pStyle w:val="List4"/>
        <w:ind w:left="1080" w:firstLine="0"/>
        <w:rPr>
          <w:rFonts w:ascii="Arial" w:hAnsi="Arial"/>
        </w:rPr>
      </w:pPr>
      <w:r w:rsidRPr="00490B25">
        <w:rPr>
          <w:rFonts w:ascii="Arial" w:hAnsi="Arial"/>
        </w:rPr>
        <w:t>.</w:t>
      </w:r>
    </w:p>
    <w:p w14:paraId="4A239BDD" w14:textId="77777777" w:rsidR="00915D07" w:rsidRPr="00490B25" w:rsidRDefault="00915D07" w:rsidP="00915D07">
      <w:pPr>
        <w:spacing w:after="120"/>
        <w:rPr>
          <w:rFonts w:ascii="Arial" w:hAnsi="Arial"/>
          <w:color w:val="000000"/>
        </w:rPr>
      </w:pPr>
      <w:r w:rsidRPr="00490B25">
        <w:rPr>
          <w:rFonts w:ascii="Arial" w:hAnsi="Arial"/>
          <w:color w:val="000000"/>
        </w:rPr>
        <w:t>15.3.14 Notification periods</w:t>
      </w:r>
    </w:p>
    <w:p w14:paraId="531F561C" w14:textId="77777777" w:rsidR="00915D07" w:rsidRPr="00490B25" w:rsidRDefault="00915D07" w:rsidP="00915D07">
      <w:pPr>
        <w:jc w:val="both"/>
        <w:rPr>
          <w:rFonts w:ascii="Arial" w:hAnsi="Arial"/>
          <w:color w:val="000000"/>
        </w:rPr>
      </w:pPr>
    </w:p>
    <w:p w14:paraId="74374E6E" w14:textId="591C3B2C" w:rsidR="00915D07" w:rsidRPr="00490B25" w:rsidRDefault="00915D07" w:rsidP="00915D07">
      <w:pPr>
        <w:jc w:val="both"/>
        <w:rPr>
          <w:rFonts w:ascii="Arial" w:hAnsi="Arial"/>
          <w:color w:val="000000"/>
        </w:rPr>
      </w:pPr>
      <w:r w:rsidRPr="00490B25">
        <w:rPr>
          <w:rFonts w:ascii="Arial" w:hAnsi="Arial"/>
          <w:color w:val="000000"/>
        </w:rPr>
        <w:t xml:space="preserve">Notify the DV Office </w:t>
      </w:r>
      <w:r w:rsidRPr="00490B25">
        <w:rPr>
          <w:rFonts w:ascii="Arial" w:hAnsi="Arial"/>
          <w:i/>
          <w:iCs/>
          <w:color w:val="000000"/>
        </w:rPr>
        <w:t>via</w:t>
      </w:r>
      <w:r w:rsidRPr="00490B25">
        <w:rPr>
          <w:rFonts w:ascii="Arial" w:hAnsi="Arial"/>
          <w:color w:val="000000"/>
        </w:rPr>
        <w:t xml:space="preserve"> the </w:t>
      </w:r>
      <w:r w:rsidR="00BE61C3">
        <w:rPr>
          <w:rFonts w:ascii="Arial" w:hAnsi="Arial"/>
          <w:color w:val="000000"/>
        </w:rPr>
        <w:t>NIFAIS</w:t>
      </w:r>
      <w:r w:rsidR="00E16F24" w:rsidRPr="00490B25">
        <w:rPr>
          <w:rFonts w:ascii="Arial" w:hAnsi="Arial"/>
          <w:color w:val="000000"/>
        </w:rPr>
        <w:t xml:space="preserve"> </w:t>
      </w:r>
      <w:r w:rsidRPr="00490B25">
        <w:rPr>
          <w:rFonts w:ascii="Arial" w:hAnsi="Arial"/>
          <w:color w:val="000000"/>
        </w:rPr>
        <w:t>PVP-extranet of the test results:-</w:t>
      </w:r>
    </w:p>
    <w:p w14:paraId="08C8BF23" w14:textId="77777777" w:rsidR="00915D07" w:rsidRPr="00490B25" w:rsidRDefault="00915D07" w:rsidP="00915D07">
      <w:pPr>
        <w:ind w:left="1080"/>
        <w:jc w:val="both"/>
        <w:rPr>
          <w:rFonts w:ascii="Arial" w:hAnsi="Arial"/>
          <w:color w:val="000000"/>
        </w:rPr>
      </w:pPr>
      <w:r w:rsidRPr="00490B25">
        <w:rPr>
          <w:rFonts w:ascii="Arial" w:hAnsi="Arial"/>
          <w:color w:val="000000"/>
        </w:rPr>
        <w:t>(</w:t>
      </w:r>
      <w:proofErr w:type="spellStart"/>
      <w:r w:rsidRPr="00490B25">
        <w:rPr>
          <w:rFonts w:ascii="Arial" w:hAnsi="Arial"/>
          <w:color w:val="000000"/>
        </w:rPr>
        <w:t>i</w:t>
      </w:r>
      <w:proofErr w:type="spellEnd"/>
      <w:r w:rsidRPr="00490B25">
        <w:rPr>
          <w:rFonts w:ascii="Arial" w:hAnsi="Arial"/>
          <w:color w:val="000000"/>
        </w:rPr>
        <w:t>)</w:t>
      </w:r>
      <w:r w:rsidRPr="00490B25">
        <w:rPr>
          <w:rFonts w:ascii="Arial" w:hAnsi="Arial"/>
          <w:color w:val="000000"/>
        </w:rPr>
        <w:tab/>
        <w:t>within 5 working days of day 4 if it is a clear test;</w:t>
      </w:r>
    </w:p>
    <w:p w14:paraId="185947DB" w14:textId="77777777" w:rsidR="00915D07" w:rsidRPr="00490B25" w:rsidRDefault="00915D07" w:rsidP="00915D07">
      <w:pPr>
        <w:ind w:left="1440" w:hanging="360"/>
        <w:rPr>
          <w:rFonts w:ascii="Arial" w:hAnsi="Arial"/>
          <w:color w:val="000000"/>
        </w:rPr>
      </w:pPr>
      <w:r w:rsidRPr="00490B25">
        <w:rPr>
          <w:rFonts w:ascii="Arial" w:hAnsi="Arial"/>
          <w:color w:val="000000"/>
        </w:rPr>
        <w:t>(ii)</w:t>
      </w:r>
      <w:r w:rsidRPr="00490B25">
        <w:rPr>
          <w:rFonts w:ascii="Arial" w:hAnsi="Arial"/>
          <w:color w:val="000000"/>
        </w:rPr>
        <w:tab/>
        <w:t xml:space="preserve">within 2 working days of day 4 if there are animals with inconclusive readings; </w:t>
      </w:r>
    </w:p>
    <w:p w14:paraId="3426617E" w14:textId="6108E765" w:rsidR="00915D07" w:rsidRPr="00490B25" w:rsidRDefault="00915D07" w:rsidP="00915D07">
      <w:pPr>
        <w:ind w:left="1080"/>
        <w:rPr>
          <w:rFonts w:ascii="Arial" w:hAnsi="Arial"/>
          <w:color w:val="000000"/>
        </w:rPr>
      </w:pPr>
      <w:r w:rsidRPr="00490B25">
        <w:rPr>
          <w:rFonts w:ascii="Arial" w:hAnsi="Arial"/>
          <w:color w:val="000000"/>
        </w:rPr>
        <w:t>(iii)</w:t>
      </w:r>
      <w:r w:rsidRPr="00490B25">
        <w:rPr>
          <w:rFonts w:ascii="Arial" w:hAnsi="Arial"/>
          <w:color w:val="000000"/>
        </w:rPr>
        <w:tab/>
      </w:r>
      <w:r w:rsidRPr="00490B25">
        <w:rPr>
          <w:rFonts w:ascii="Arial" w:hAnsi="Arial"/>
          <w:color w:val="000000"/>
          <w:u w:val="single"/>
        </w:rPr>
        <w:t>within one working day</w:t>
      </w:r>
      <w:r w:rsidRPr="00490B25">
        <w:rPr>
          <w:rFonts w:ascii="Arial" w:hAnsi="Arial"/>
          <w:color w:val="000000"/>
        </w:rPr>
        <w:t xml:space="preserve"> of Day 4 if there are animals with positive readings.</w:t>
      </w:r>
    </w:p>
    <w:p w14:paraId="47E311F9" w14:textId="77777777" w:rsidR="004A6A83" w:rsidRPr="00490B25" w:rsidRDefault="004A6A83">
      <w:pPr>
        <w:pStyle w:val="BodyText"/>
        <w:spacing w:line="240" w:lineRule="auto"/>
      </w:pPr>
    </w:p>
    <w:p w14:paraId="050B2D8B" w14:textId="5106C707" w:rsidR="00072993" w:rsidRPr="00490B25" w:rsidRDefault="00072993" w:rsidP="0003618A">
      <w:pPr>
        <w:rPr>
          <w:rFonts w:ascii="Arial" w:hAnsi="Arial"/>
          <w:color w:val="000000"/>
        </w:rPr>
      </w:pPr>
    </w:p>
    <w:p w14:paraId="192FDB44" w14:textId="2460A508" w:rsidR="00874066" w:rsidRPr="00490B25" w:rsidRDefault="00C31E7F" w:rsidP="00874066">
      <w:pPr>
        <w:keepNext/>
        <w:spacing w:before="240" w:after="60"/>
        <w:outlineLvl w:val="2"/>
        <w:rPr>
          <w:rFonts w:ascii="Arial" w:hAnsi="Arial"/>
          <w:color w:val="000000"/>
        </w:rPr>
      </w:pPr>
      <w:r w:rsidRPr="00490B25">
        <w:rPr>
          <w:rFonts w:ascii="Arial" w:hAnsi="Arial"/>
          <w:color w:val="000000"/>
        </w:rPr>
        <w:t>15.3.15 Signature</w:t>
      </w:r>
      <w:r w:rsidR="00874066" w:rsidRPr="00490B25">
        <w:rPr>
          <w:rFonts w:ascii="Arial" w:hAnsi="Arial"/>
          <w:color w:val="000000"/>
        </w:rPr>
        <w:t xml:space="preserve"> of AVS</w:t>
      </w:r>
    </w:p>
    <w:p w14:paraId="5BFB7ABF" w14:textId="77777777" w:rsidR="00874066" w:rsidRPr="00490B25" w:rsidRDefault="00874066" w:rsidP="00874066">
      <w:pPr>
        <w:rPr>
          <w:color w:val="000000"/>
        </w:rPr>
      </w:pPr>
    </w:p>
    <w:p w14:paraId="59A0D052" w14:textId="77777777" w:rsidR="00874066" w:rsidRPr="00490B25" w:rsidRDefault="00874066" w:rsidP="00874066">
      <w:pPr>
        <w:spacing w:after="120"/>
        <w:rPr>
          <w:rFonts w:ascii="Arial" w:hAnsi="Arial"/>
          <w:color w:val="000000"/>
          <w:u w:val="single"/>
        </w:rPr>
      </w:pPr>
      <w:r w:rsidRPr="00490B25">
        <w:rPr>
          <w:rFonts w:ascii="Arial" w:hAnsi="Arial"/>
          <w:color w:val="000000"/>
        </w:rPr>
        <w:t>AVSs or Inspectors must sign each field copy sheet, or alternatively may fan out field copies of Form BT15 and sign and date across the back of these support documents which are to be retained for 3 years.</w:t>
      </w:r>
    </w:p>
    <w:p w14:paraId="0964B8F4" w14:textId="77777777" w:rsidR="00874066" w:rsidRPr="00490B25" w:rsidRDefault="00874066" w:rsidP="00874066">
      <w:pPr>
        <w:rPr>
          <w:rFonts w:ascii="Arial" w:hAnsi="Arial"/>
          <w:color w:val="000000"/>
        </w:rPr>
      </w:pPr>
      <w:r w:rsidRPr="00490B25">
        <w:rPr>
          <w:rFonts w:ascii="Arial" w:hAnsi="Arial"/>
          <w:color w:val="000000"/>
        </w:rPr>
        <w:t xml:space="preserve">Copies of the tests conducted using PDAs are saved onto the user’s PC and these must be retained for 3 years. </w:t>
      </w:r>
    </w:p>
    <w:p w14:paraId="0C0E3C66" w14:textId="77777777" w:rsidR="00874066" w:rsidRPr="00490B25" w:rsidRDefault="00874066" w:rsidP="0003618A">
      <w:pPr>
        <w:rPr>
          <w:rFonts w:ascii="Arial" w:hAnsi="Arial"/>
          <w:color w:val="000000"/>
        </w:rPr>
      </w:pPr>
    </w:p>
    <w:p w14:paraId="62EFE208" w14:textId="77777777" w:rsidR="00874066" w:rsidRPr="00490B25" w:rsidRDefault="00874066" w:rsidP="00C27DF4">
      <w:pPr>
        <w:rPr>
          <w:rFonts w:ascii="Arial" w:hAnsi="Arial"/>
          <w:color w:val="000000"/>
        </w:rPr>
      </w:pPr>
    </w:p>
    <w:p w14:paraId="0CB4696B" w14:textId="04ADF463" w:rsidR="00874066" w:rsidRPr="00490B25" w:rsidRDefault="00C31E7F" w:rsidP="00874066">
      <w:pPr>
        <w:rPr>
          <w:rFonts w:ascii="Arial" w:hAnsi="Arial"/>
          <w:color w:val="000000"/>
        </w:rPr>
      </w:pPr>
      <w:r w:rsidRPr="00490B25">
        <w:rPr>
          <w:rFonts w:ascii="Arial" w:hAnsi="Arial"/>
          <w:color w:val="000000"/>
        </w:rPr>
        <w:t>15.3.16 More</w:t>
      </w:r>
      <w:r w:rsidR="00874066" w:rsidRPr="00490B25">
        <w:rPr>
          <w:rFonts w:ascii="Arial" w:hAnsi="Arial"/>
          <w:color w:val="000000"/>
        </w:rPr>
        <w:t xml:space="preserve"> than one AVS</w:t>
      </w:r>
    </w:p>
    <w:p w14:paraId="003CDEE1" w14:textId="77777777" w:rsidR="00874066" w:rsidRPr="00490B25" w:rsidRDefault="00874066" w:rsidP="00874066">
      <w:pPr>
        <w:rPr>
          <w:rFonts w:ascii="Arial" w:hAnsi="Arial"/>
          <w:color w:val="000000"/>
        </w:rPr>
      </w:pPr>
    </w:p>
    <w:p w14:paraId="54817062" w14:textId="32AE1CE2" w:rsidR="00C27DF4" w:rsidRPr="00490B25" w:rsidRDefault="00874066" w:rsidP="0003618A">
      <w:pPr>
        <w:rPr>
          <w:rFonts w:ascii="Arial" w:hAnsi="Arial"/>
          <w:color w:val="000000"/>
        </w:rPr>
      </w:pPr>
      <w:r w:rsidRPr="00490B25">
        <w:rPr>
          <w:rFonts w:ascii="Arial" w:hAnsi="Arial"/>
          <w:color w:val="000000"/>
        </w:rPr>
        <w:t xml:space="preserve">In exceptional circumstances where more than one AVS has to be involved in conducting the test on day 1 or day 4 or both, prior permission must be obtained from </w:t>
      </w:r>
      <w:r w:rsidR="00C31E7F" w:rsidRPr="00490B25">
        <w:rPr>
          <w:rFonts w:ascii="Arial" w:hAnsi="Arial"/>
          <w:color w:val="000000"/>
        </w:rPr>
        <w:t>a</w:t>
      </w:r>
      <w:r w:rsidRPr="00490B25">
        <w:rPr>
          <w:rFonts w:ascii="Arial" w:hAnsi="Arial"/>
          <w:color w:val="000000"/>
        </w:rPr>
        <w:t xml:space="preserve"> VO/VI in the local DV Office. </w:t>
      </w:r>
    </w:p>
    <w:p w14:paraId="104B0B6A" w14:textId="77777777" w:rsidR="00874066" w:rsidRPr="00490B25" w:rsidRDefault="00874066" w:rsidP="0003618A">
      <w:pPr>
        <w:rPr>
          <w:rFonts w:ascii="Arial" w:hAnsi="Arial"/>
          <w:color w:val="000000"/>
        </w:rPr>
      </w:pPr>
    </w:p>
    <w:p w14:paraId="10045694" w14:textId="737E2397" w:rsidR="00874066" w:rsidRPr="00490B25" w:rsidRDefault="003C7AA2" w:rsidP="00874066">
      <w:pPr>
        <w:widowControl w:val="0"/>
        <w:tabs>
          <w:tab w:val="left" w:pos="426"/>
        </w:tabs>
        <w:rPr>
          <w:rFonts w:ascii="Arial" w:hAnsi="Arial"/>
          <w:color w:val="000000"/>
        </w:rPr>
      </w:pPr>
      <w:r>
        <w:rPr>
          <w:rFonts w:ascii="Arial" w:hAnsi="Arial"/>
          <w:color w:val="000000"/>
        </w:rPr>
        <w:br w:type="page"/>
      </w:r>
      <w:r w:rsidR="00C31E7F" w:rsidRPr="00490B25">
        <w:rPr>
          <w:rFonts w:ascii="Arial" w:hAnsi="Arial"/>
          <w:color w:val="000000"/>
        </w:rPr>
        <w:lastRenderedPageBreak/>
        <w:t>15.3.17 Requests</w:t>
      </w:r>
      <w:r w:rsidR="00874066" w:rsidRPr="00490B25">
        <w:rPr>
          <w:rFonts w:ascii="Arial" w:hAnsi="Arial"/>
          <w:color w:val="000000"/>
        </w:rPr>
        <w:t xml:space="preserve"> for amendment of submitted test </w:t>
      </w:r>
      <w:r w:rsidR="00C31E7F" w:rsidRPr="00490B25">
        <w:rPr>
          <w:rFonts w:ascii="Arial" w:hAnsi="Arial"/>
          <w:color w:val="000000"/>
        </w:rPr>
        <w:t>results.</w:t>
      </w:r>
      <w:r w:rsidR="00874066" w:rsidRPr="00490B25">
        <w:rPr>
          <w:rFonts w:ascii="Arial" w:hAnsi="Arial"/>
          <w:color w:val="000000"/>
        </w:rPr>
        <w:t xml:space="preserve"> </w:t>
      </w:r>
    </w:p>
    <w:p w14:paraId="117A368C" w14:textId="77777777" w:rsidR="00874066" w:rsidRPr="00490B25" w:rsidRDefault="00874066" w:rsidP="00874066">
      <w:pPr>
        <w:widowControl w:val="0"/>
        <w:tabs>
          <w:tab w:val="left" w:pos="426"/>
        </w:tabs>
        <w:rPr>
          <w:rFonts w:ascii="Arial" w:hAnsi="Arial"/>
          <w:color w:val="000000"/>
        </w:rPr>
      </w:pPr>
    </w:p>
    <w:p w14:paraId="188B56FA" w14:textId="520A6887" w:rsidR="00874066" w:rsidRPr="00490B25" w:rsidRDefault="00874066" w:rsidP="00874066">
      <w:pPr>
        <w:rPr>
          <w:rFonts w:ascii="Arial" w:hAnsi="Arial" w:cs="Calibri"/>
          <w:color w:val="000000"/>
          <w:szCs w:val="22"/>
          <w:lang w:val="en-US"/>
        </w:rPr>
      </w:pPr>
      <w:r w:rsidRPr="00490B25">
        <w:rPr>
          <w:rFonts w:ascii="Arial" w:hAnsi="Arial"/>
          <w:color w:val="000000"/>
        </w:rPr>
        <w:t xml:space="preserve">After sign-off and submission of a test’s details onto </w:t>
      </w:r>
      <w:r w:rsidR="00BE61C3">
        <w:rPr>
          <w:rFonts w:ascii="Arial" w:hAnsi="Arial"/>
          <w:color w:val="000000"/>
        </w:rPr>
        <w:t>NIFAIS</w:t>
      </w:r>
      <w:r w:rsidRPr="00490B25">
        <w:rPr>
          <w:rFonts w:ascii="Arial" w:hAnsi="Arial"/>
          <w:color w:val="000000"/>
        </w:rPr>
        <w:t xml:space="preserve">, </w:t>
      </w:r>
      <w:r w:rsidRPr="00490B25">
        <w:rPr>
          <w:rFonts w:ascii="Arial" w:hAnsi="Arial"/>
          <w:strike/>
          <w:color w:val="000000"/>
        </w:rPr>
        <w:t>if</w:t>
      </w:r>
      <w:r w:rsidRPr="00490B25">
        <w:rPr>
          <w:rFonts w:ascii="Arial" w:hAnsi="Arial"/>
          <w:color w:val="000000"/>
        </w:rPr>
        <w:t xml:space="preserve"> the AVS may request any amendments </w:t>
      </w:r>
      <w:r w:rsidRPr="00490B25">
        <w:rPr>
          <w:rFonts w:ascii="Arial" w:hAnsi="Arial"/>
          <w:i/>
          <w:color w:val="000000"/>
        </w:rPr>
        <w:t>via</w:t>
      </w:r>
      <w:r w:rsidR="00CA2609">
        <w:rPr>
          <w:rFonts w:ascii="Arial" w:hAnsi="Arial"/>
          <w:i/>
          <w:color w:val="000000"/>
        </w:rPr>
        <w:t xml:space="preserve"> </w:t>
      </w:r>
      <w:r w:rsidR="00CA2609">
        <w:rPr>
          <w:rFonts w:ascii="Arial" w:hAnsi="Arial"/>
          <w:iCs/>
          <w:color w:val="000000"/>
        </w:rPr>
        <w:t>NIFAIS PVP- extranet</w:t>
      </w:r>
      <w:r w:rsidRPr="00490B25">
        <w:rPr>
          <w:rFonts w:ascii="Arial" w:hAnsi="Arial"/>
          <w:color w:val="000000"/>
        </w:rPr>
        <w:t xml:space="preserve"> .</w:t>
      </w:r>
      <w:r w:rsidR="00CA2609">
        <w:rPr>
          <w:rFonts w:ascii="Arial" w:hAnsi="Arial"/>
          <w:color w:val="000000"/>
        </w:rPr>
        <w:t>AVSs are limited to entering 250 characters on NIFAIS when requesting a test to be recalled.</w:t>
      </w:r>
      <w:r w:rsidRPr="00490B25">
        <w:rPr>
          <w:rFonts w:ascii="Arial" w:hAnsi="Arial"/>
          <w:color w:val="000000"/>
        </w:rPr>
        <w:t xml:space="preserve"> </w:t>
      </w:r>
      <w:r w:rsidR="00121989">
        <w:rPr>
          <w:rFonts w:ascii="Arial" w:hAnsi="Arial"/>
          <w:color w:val="000000"/>
        </w:rPr>
        <w:t xml:space="preserve">Additionally, when recalling a test, the AVS should email the relevant DV Office to notify them that they have recalled the test. </w:t>
      </w:r>
      <w:r w:rsidRPr="00490B25">
        <w:rPr>
          <w:rFonts w:ascii="Arial" w:hAnsi="Arial"/>
          <w:color w:val="000000"/>
        </w:rPr>
        <w:t xml:space="preserve">As this is a request for a change to veterinary certification, the following information will be </w:t>
      </w:r>
      <w:r w:rsidR="00C31E7F" w:rsidRPr="00490B25">
        <w:rPr>
          <w:rFonts w:ascii="Arial" w:hAnsi="Arial"/>
          <w:color w:val="000000"/>
        </w:rPr>
        <w:t>required.</w:t>
      </w:r>
      <w:r w:rsidRPr="00490B25">
        <w:rPr>
          <w:rFonts w:ascii="Arial" w:hAnsi="Arial"/>
          <w:color w:val="000000"/>
        </w:rPr>
        <w:t xml:space="preserve"> </w:t>
      </w:r>
    </w:p>
    <w:p w14:paraId="34947E8D" w14:textId="2342E1A2"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 xml:space="preserve">Full name of the AVS who carried out the </w:t>
      </w:r>
      <w:r w:rsidR="00C31E7F" w:rsidRPr="00490B25">
        <w:rPr>
          <w:rFonts w:ascii="Arial" w:hAnsi="Arial" w:cs="Calibri"/>
          <w:color w:val="000000"/>
          <w:szCs w:val="22"/>
          <w:lang w:val="en-US"/>
        </w:rPr>
        <w:t>test.</w:t>
      </w:r>
    </w:p>
    <w:p w14:paraId="3FC7B6DF" w14:textId="288AC704" w:rsidR="00874066" w:rsidRPr="00490B25" w:rsidRDefault="00BE61C3">
      <w:pPr>
        <w:numPr>
          <w:ilvl w:val="0"/>
          <w:numId w:val="11"/>
        </w:numPr>
        <w:rPr>
          <w:rFonts w:ascii="Arial" w:hAnsi="Arial" w:cs="Calibri"/>
          <w:color w:val="000000"/>
          <w:szCs w:val="22"/>
          <w:lang w:val="en-US"/>
        </w:rPr>
      </w:pPr>
      <w:r>
        <w:rPr>
          <w:rFonts w:ascii="Arial" w:hAnsi="Arial" w:cs="Calibri"/>
          <w:color w:val="000000"/>
          <w:szCs w:val="22"/>
          <w:lang w:val="en-US"/>
        </w:rPr>
        <w:t>NIFAIS</w:t>
      </w:r>
      <w:r w:rsidR="00874066" w:rsidRPr="00490B25">
        <w:rPr>
          <w:rFonts w:ascii="Arial" w:hAnsi="Arial" w:cs="Calibri"/>
          <w:color w:val="000000"/>
          <w:szCs w:val="22"/>
          <w:lang w:val="en-US"/>
        </w:rPr>
        <w:t xml:space="preserve"> Testing Officer Code of same </w:t>
      </w:r>
    </w:p>
    <w:p w14:paraId="6BBF6612" w14:textId="2CA40652" w:rsidR="00874066" w:rsidRPr="00490B25" w:rsidRDefault="00BE61C3">
      <w:pPr>
        <w:numPr>
          <w:ilvl w:val="0"/>
          <w:numId w:val="11"/>
        </w:numPr>
        <w:rPr>
          <w:rFonts w:ascii="Arial" w:hAnsi="Arial" w:cs="Calibri"/>
          <w:color w:val="000000"/>
          <w:szCs w:val="22"/>
          <w:lang w:val="en-US"/>
        </w:rPr>
      </w:pPr>
      <w:r>
        <w:rPr>
          <w:rFonts w:ascii="Arial" w:hAnsi="Arial" w:cs="Calibri"/>
          <w:color w:val="000000"/>
          <w:szCs w:val="22"/>
          <w:lang w:val="en-US"/>
        </w:rPr>
        <w:t>NIFAIS</w:t>
      </w:r>
      <w:r w:rsidR="00874066" w:rsidRPr="00490B25">
        <w:rPr>
          <w:rFonts w:ascii="Arial" w:hAnsi="Arial" w:cs="Calibri"/>
          <w:color w:val="000000"/>
          <w:szCs w:val="22"/>
          <w:lang w:val="en-US"/>
        </w:rPr>
        <w:t xml:space="preserve"> Enterprise Code of the Practice </w:t>
      </w:r>
    </w:p>
    <w:p w14:paraId="28BBB14F"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Herd keeper name</w:t>
      </w:r>
    </w:p>
    <w:p w14:paraId="438DE569"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 xml:space="preserve">Herd Keeper address </w:t>
      </w:r>
    </w:p>
    <w:p w14:paraId="35A6D273"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Herd number</w:t>
      </w:r>
    </w:p>
    <w:p w14:paraId="5BE44F6E"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Test ID</w:t>
      </w:r>
    </w:p>
    <w:p w14:paraId="60C81E01"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Type of test</w:t>
      </w:r>
    </w:p>
    <w:p w14:paraId="7833ED8B"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 xml:space="preserve">Date of test </w:t>
      </w:r>
    </w:p>
    <w:p w14:paraId="7B2CDDE3"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Full details of the incorrect data submitted previously.</w:t>
      </w:r>
    </w:p>
    <w:p w14:paraId="034938FE"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Full details of the correct data, to replace the incorrect data.</w:t>
      </w:r>
    </w:p>
    <w:p w14:paraId="2B1C0E90"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 xml:space="preserve">A detailed explanation of the reason why the incorrect data was submitted.  </w:t>
      </w:r>
    </w:p>
    <w:p w14:paraId="6E677D2F" w14:textId="77777777" w:rsidR="00874066" w:rsidRPr="00490B25" w:rsidRDefault="00874066">
      <w:pPr>
        <w:numPr>
          <w:ilvl w:val="0"/>
          <w:numId w:val="11"/>
        </w:numPr>
        <w:rPr>
          <w:rFonts w:ascii="Arial" w:hAnsi="Arial" w:cs="Calibri"/>
          <w:color w:val="000000"/>
          <w:szCs w:val="22"/>
          <w:lang w:val="en-US"/>
        </w:rPr>
      </w:pPr>
      <w:r w:rsidRPr="00490B25">
        <w:rPr>
          <w:rFonts w:ascii="Arial" w:hAnsi="Arial" w:cs="Calibri"/>
          <w:color w:val="000000"/>
          <w:szCs w:val="22"/>
          <w:lang w:val="en-US"/>
        </w:rPr>
        <w:t xml:space="preserve">Supporting documentation, </w:t>
      </w:r>
      <w:r w:rsidRPr="00490B25">
        <w:rPr>
          <w:rFonts w:ascii="Arial" w:hAnsi="Arial" w:cs="Calibri"/>
          <w:i/>
          <w:color w:val="000000"/>
          <w:szCs w:val="22"/>
          <w:lang w:val="en-US"/>
        </w:rPr>
        <w:t>e.g</w:t>
      </w:r>
      <w:r w:rsidRPr="00490B25">
        <w:rPr>
          <w:rFonts w:ascii="Arial" w:hAnsi="Arial" w:cs="Calibri"/>
          <w:color w:val="000000"/>
          <w:szCs w:val="22"/>
          <w:lang w:val="en-US"/>
        </w:rPr>
        <w:t>. original test sheets, to be submitted by email attachment / in person / by post, where relevant.</w:t>
      </w:r>
    </w:p>
    <w:p w14:paraId="133A60E0" w14:textId="77777777" w:rsidR="00874066" w:rsidRPr="00490B25" w:rsidRDefault="00874066" w:rsidP="00874066">
      <w:pPr>
        <w:spacing w:after="120" w:line="360" w:lineRule="auto"/>
        <w:rPr>
          <w:rFonts w:ascii="Arial" w:hAnsi="Arial" w:cs="Calibri"/>
          <w:color w:val="000000"/>
          <w:szCs w:val="22"/>
          <w:lang w:val="en-US"/>
        </w:rPr>
      </w:pPr>
    </w:p>
    <w:p w14:paraId="0079B969" w14:textId="77777777" w:rsidR="003842DF" w:rsidRPr="00490B25" w:rsidRDefault="00874066" w:rsidP="00874066">
      <w:pPr>
        <w:rPr>
          <w:rFonts w:ascii="Arial" w:hAnsi="Arial"/>
          <w:color w:val="000000"/>
        </w:rPr>
      </w:pPr>
      <w:r w:rsidRPr="00490B25">
        <w:rPr>
          <w:rFonts w:ascii="Arial" w:hAnsi="Arial" w:cs="Calibri"/>
          <w:color w:val="000000"/>
          <w:szCs w:val="22"/>
          <w:lang w:val="en-US"/>
        </w:rPr>
        <w:t xml:space="preserve">The Patch VO/VI may request further supporting information and will decide whether or not the test results can be amended.  </w:t>
      </w:r>
      <w:r w:rsidRPr="00490B25">
        <w:rPr>
          <w:rFonts w:ascii="Arial" w:hAnsi="Arial"/>
          <w:color w:val="000000"/>
        </w:rPr>
        <w:t xml:space="preserve">If the VO/VI for the herd is content, the test will be reopened allowing the AVS or Inspector to make the changes prior to repeat sign-off and resubmission. </w:t>
      </w:r>
    </w:p>
    <w:p w14:paraId="7E443701" w14:textId="77777777" w:rsidR="003842DF" w:rsidRPr="00490B25" w:rsidRDefault="003842DF" w:rsidP="00874066">
      <w:pPr>
        <w:rPr>
          <w:rFonts w:ascii="Arial" w:hAnsi="Arial"/>
          <w:color w:val="000000"/>
        </w:rPr>
      </w:pPr>
    </w:p>
    <w:p w14:paraId="41A31AF6" w14:textId="18E758BE" w:rsidR="00874066" w:rsidRPr="00490B25" w:rsidRDefault="00874066" w:rsidP="00874066">
      <w:pPr>
        <w:rPr>
          <w:rFonts w:ascii="Arial" w:hAnsi="Arial"/>
          <w:color w:val="000000"/>
        </w:rPr>
      </w:pPr>
      <w:r w:rsidRPr="00490B25">
        <w:rPr>
          <w:rFonts w:ascii="Arial" w:hAnsi="Arial"/>
          <w:color w:val="000000"/>
        </w:rPr>
        <w:t>email addresses for DV Offices are:</w:t>
      </w:r>
    </w:p>
    <w:p w14:paraId="294E21F1" w14:textId="77777777" w:rsidR="00874066" w:rsidRPr="00490B25" w:rsidRDefault="00874066" w:rsidP="00874066">
      <w:pPr>
        <w:rPr>
          <w:rFonts w:ascii="Arial" w:eastAsia="Calibri" w:hAnsi="Arial" w:cs="Calibri"/>
          <w:color w:val="000000"/>
          <w:sz w:val="22"/>
          <w:szCs w:val="22"/>
          <w:lang w:eastAsia="en-GB"/>
        </w:rPr>
      </w:pPr>
    </w:p>
    <w:p w14:paraId="3578D479" w14:textId="77777777" w:rsidR="00874066" w:rsidRPr="00490B25" w:rsidRDefault="00000000" w:rsidP="00874066">
      <w:pPr>
        <w:tabs>
          <w:tab w:val="left" w:pos="426"/>
        </w:tabs>
        <w:spacing w:after="120"/>
        <w:rPr>
          <w:rFonts w:ascii="Arial" w:hAnsi="Arial"/>
          <w:color w:val="000000"/>
        </w:rPr>
      </w:pPr>
      <w:hyperlink r:id="rId15" w:history="1">
        <w:r w:rsidR="00874066" w:rsidRPr="00490B25">
          <w:rPr>
            <w:rFonts w:ascii="Arial" w:hAnsi="Arial"/>
            <w:color w:val="000000"/>
            <w:u w:val="single"/>
          </w:rPr>
          <w:t>Post.Armagh-DVO@daera-ni.gov.uk</w:t>
        </w:r>
      </w:hyperlink>
    </w:p>
    <w:p w14:paraId="777BE917" w14:textId="77777777" w:rsidR="00874066" w:rsidRPr="00490B25" w:rsidRDefault="00000000" w:rsidP="00874066">
      <w:pPr>
        <w:tabs>
          <w:tab w:val="left" w:pos="426"/>
        </w:tabs>
        <w:spacing w:after="120"/>
        <w:rPr>
          <w:rFonts w:ascii="Arial" w:hAnsi="Arial"/>
          <w:color w:val="000000"/>
        </w:rPr>
      </w:pPr>
      <w:hyperlink r:id="rId16" w:history="1">
        <w:r w:rsidR="00874066" w:rsidRPr="00490B25">
          <w:rPr>
            <w:rFonts w:ascii="Arial" w:hAnsi="Arial"/>
            <w:color w:val="000000"/>
            <w:u w:val="single"/>
          </w:rPr>
          <w:t>Post.Ballymena-DVO@daera-ni.gov.uk</w:t>
        </w:r>
      </w:hyperlink>
    </w:p>
    <w:p w14:paraId="67AA0DF7" w14:textId="77777777" w:rsidR="00874066" w:rsidRPr="00490B25" w:rsidRDefault="00000000" w:rsidP="00874066">
      <w:pPr>
        <w:tabs>
          <w:tab w:val="left" w:pos="426"/>
        </w:tabs>
        <w:spacing w:after="120"/>
        <w:rPr>
          <w:rFonts w:ascii="Arial" w:hAnsi="Arial"/>
          <w:color w:val="000000"/>
        </w:rPr>
      </w:pPr>
      <w:hyperlink r:id="rId17" w:history="1">
        <w:r w:rsidR="00874066" w:rsidRPr="00490B25">
          <w:rPr>
            <w:rFonts w:ascii="Arial" w:hAnsi="Arial"/>
            <w:color w:val="000000"/>
            <w:u w:val="single"/>
          </w:rPr>
          <w:t>Post.Coleraine-DVO@daera-ni.gov.uk</w:t>
        </w:r>
      </w:hyperlink>
    </w:p>
    <w:p w14:paraId="01E6AB41" w14:textId="77777777" w:rsidR="00874066" w:rsidRPr="00490B25" w:rsidRDefault="00000000" w:rsidP="00874066">
      <w:pPr>
        <w:tabs>
          <w:tab w:val="left" w:pos="426"/>
        </w:tabs>
        <w:spacing w:after="120"/>
        <w:rPr>
          <w:rFonts w:ascii="Arial" w:hAnsi="Arial"/>
          <w:color w:val="000000"/>
        </w:rPr>
      </w:pPr>
      <w:hyperlink r:id="rId18" w:history="1">
        <w:r w:rsidR="00874066" w:rsidRPr="00490B25">
          <w:rPr>
            <w:rFonts w:ascii="Arial" w:hAnsi="Arial"/>
            <w:color w:val="000000"/>
            <w:u w:val="single"/>
          </w:rPr>
          <w:t>Post.Dungannon-DVO@daera-ni.gov.uk</w:t>
        </w:r>
      </w:hyperlink>
    </w:p>
    <w:p w14:paraId="09448D05" w14:textId="77777777" w:rsidR="00874066" w:rsidRPr="00490B25" w:rsidRDefault="00000000" w:rsidP="00874066">
      <w:pPr>
        <w:tabs>
          <w:tab w:val="left" w:pos="426"/>
        </w:tabs>
        <w:spacing w:after="120"/>
        <w:rPr>
          <w:rFonts w:ascii="Arial" w:hAnsi="Arial"/>
          <w:color w:val="000000"/>
        </w:rPr>
      </w:pPr>
      <w:hyperlink r:id="rId19" w:history="1">
        <w:r w:rsidR="00874066" w:rsidRPr="00490B25">
          <w:rPr>
            <w:rFonts w:ascii="Arial" w:hAnsi="Arial"/>
            <w:color w:val="000000"/>
            <w:u w:val="single"/>
          </w:rPr>
          <w:t>Post.Enniskillen-DVO@daera-ni.gov.uk</w:t>
        </w:r>
      </w:hyperlink>
    </w:p>
    <w:p w14:paraId="25E2B955" w14:textId="77777777" w:rsidR="00874066" w:rsidRPr="00490B25" w:rsidRDefault="00000000" w:rsidP="00874066">
      <w:pPr>
        <w:tabs>
          <w:tab w:val="left" w:pos="426"/>
        </w:tabs>
        <w:spacing w:after="120"/>
        <w:rPr>
          <w:rFonts w:ascii="Arial" w:hAnsi="Arial"/>
          <w:color w:val="000000"/>
        </w:rPr>
      </w:pPr>
      <w:hyperlink r:id="rId20" w:history="1">
        <w:r w:rsidR="00874066" w:rsidRPr="00490B25">
          <w:rPr>
            <w:rFonts w:ascii="Arial" w:hAnsi="Arial"/>
            <w:color w:val="000000"/>
            <w:u w:val="single"/>
          </w:rPr>
          <w:t>Post.Strabane-DVO@daera-ni.gov.uk</w:t>
        </w:r>
      </w:hyperlink>
    </w:p>
    <w:p w14:paraId="05ECCB6A" w14:textId="77777777" w:rsidR="00874066" w:rsidRPr="00490B25" w:rsidRDefault="00000000" w:rsidP="00874066">
      <w:pPr>
        <w:tabs>
          <w:tab w:val="left" w:pos="426"/>
        </w:tabs>
        <w:spacing w:after="120"/>
        <w:rPr>
          <w:rFonts w:ascii="Arial" w:hAnsi="Arial"/>
          <w:color w:val="000000"/>
        </w:rPr>
      </w:pPr>
      <w:hyperlink r:id="rId21" w:history="1">
        <w:r w:rsidR="00874066" w:rsidRPr="00490B25">
          <w:rPr>
            <w:rFonts w:ascii="Arial" w:hAnsi="Arial"/>
            <w:color w:val="000000"/>
            <w:u w:val="single"/>
          </w:rPr>
          <w:t>Post.Mallusk-DVO@daera-ni.gov.uk</w:t>
        </w:r>
      </w:hyperlink>
    </w:p>
    <w:p w14:paraId="6844480E" w14:textId="36A36392" w:rsidR="00874066" w:rsidRPr="00490B25" w:rsidRDefault="00911AEC" w:rsidP="00874066">
      <w:pPr>
        <w:tabs>
          <w:tab w:val="left" w:pos="426"/>
        </w:tabs>
        <w:spacing w:after="120"/>
        <w:rPr>
          <w:rFonts w:ascii="Arial" w:hAnsi="Arial"/>
          <w:color w:val="000000"/>
        </w:rPr>
      </w:pPr>
      <w:r w:rsidRPr="00435C26">
        <w:t>Post.Newry-DVO@daera-ni.gov.uk</w:t>
      </w:r>
      <w:r w:rsidR="00874066" w:rsidRPr="00490B25">
        <w:rPr>
          <w:rFonts w:ascii="Arial" w:hAnsi="Arial"/>
          <w:color w:val="000000"/>
        </w:rPr>
        <w:t xml:space="preserve"> </w:t>
      </w:r>
    </w:p>
    <w:p w14:paraId="1E8D3F88" w14:textId="77777777" w:rsidR="00874066" w:rsidRPr="00490B25" w:rsidRDefault="00000000" w:rsidP="00874066">
      <w:pPr>
        <w:tabs>
          <w:tab w:val="left" w:pos="426"/>
        </w:tabs>
        <w:spacing w:after="120"/>
        <w:rPr>
          <w:rFonts w:ascii="Arial" w:hAnsi="Arial"/>
          <w:color w:val="000000"/>
        </w:rPr>
      </w:pPr>
      <w:hyperlink r:id="rId22" w:history="1">
        <w:r w:rsidR="00874066" w:rsidRPr="00490B25">
          <w:rPr>
            <w:rFonts w:ascii="Arial" w:hAnsi="Arial"/>
            <w:color w:val="000000"/>
            <w:u w:val="single"/>
          </w:rPr>
          <w:t>Post.Newtownards-DVO@daera-ni.gov.uk</w:t>
        </w:r>
      </w:hyperlink>
    </w:p>
    <w:p w14:paraId="2BCAF88F" w14:textId="77777777" w:rsidR="00874066" w:rsidRPr="00490B25" w:rsidRDefault="00000000" w:rsidP="00874066">
      <w:pPr>
        <w:tabs>
          <w:tab w:val="left" w:pos="426"/>
        </w:tabs>
        <w:spacing w:after="120"/>
        <w:rPr>
          <w:rFonts w:ascii="Arial" w:hAnsi="Arial"/>
          <w:color w:val="000000"/>
        </w:rPr>
      </w:pPr>
      <w:hyperlink r:id="rId23" w:history="1">
        <w:r w:rsidR="00874066" w:rsidRPr="00490B25">
          <w:rPr>
            <w:rFonts w:ascii="Arial" w:hAnsi="Arial"/>
            <w:color w:val="000000"/>
            <w:u w:val="single"/>
          </w:rPr>
          <w:t>Post.Omagh-DVO@daera-ni.gov.uk</w:t>
        </w:r>
      </w:hyperlink>
    </w:p>
    <w:p w14:paraId="555DDED0" w14:textId="77777777" w:rsidR="00C27DF4" w:rsidRPr="00490B25" w:rsidRDefault="00C27DF4" w:rsidP="00C27DF4">
      <w:pPr>
        <w:pStyle w:val="BodyText"/>
        <w:tabs>
          <w:tab w:val="left" w:pos="426"/>
        </w:tabs>
        <w:ind w:left="460" w:right="116"/>
        <w:jc w:val="both"/>
        <w:rPr>
          <w:rFonts w:ascii="Arial" w:hAnsi="Arial"/>
        </w:rPr>
      </w:pPr>
    </w:p>
    <w:p w14:paraId="0D39BB84" w14:textId="77777777" w:rsidR="00C27DF4" w:rsidRPr="00490B25" w:rsidRDefault="00C27DF4" w:rsidP="0003618A">
      <w:pPr>
        <w:rPr>
          <w:rFonts w:ascii="Arial" w:hAnsi="Arial"/>
          <w:color w:val="000000"/>
        </w:rPr>
      </w:pPr>
    </w:p>
    <w:p w14:paraId="7ADB6448" w14:textId="77777777" w:rsidR="0003618A" w:rsidRPr="00490B25" w:rsidRDefault="0003618A" w:rsidP="0003618A">
      <w:pPr>
        <w:pStyle w:val="BodyText"/>
        <w:spacing w:line="240" w:lineRule="auto"/>
      </w:pPr>
    </w:p>
    <w:p w14:paraId="4DA31A3D" w14:textId="77777777" w:rsidR="004A6A83" w:rsidRPr="00490B25" w:rsidRDefault="004A6A83"/>
    <w:p w14:paraId="05326836" w14:textId="77777777" w:rsidR="004A6A83" w:rsidRPr="00490B25" w:rsidRDefault="004A6A83">
      <w:pPr>
        <w:pStyle w:val="Heading1"/>
        <w:numPr>
          <w:ilvl w:val="0"/>
          <w:numId w:val="27"/>
        </w:numPr>
        <w:rPr>
          <w:i/>
          <w:u w:val="single"/>
        </w:rPr>
      </w:pPr>
      <w:bookmarkStart w:id="694" w:name="_Toc494526437"/>
      <w:bookmarkStart w:id="695" w:name="_Toc495982824"/>
      <w:bookmarkStart w:id="696" w:name="_Toc495987502"/>
      <w:bookmarkStart w:id="697" w:name="_Toc495987757"/>
      <w:bookmarkStart w:id="698" w:name="_Toc495987887"/>
      <w:bookmarkStart w:id="699" w:name="_Toc495987998"/>
      <w:bookmarkStart w:id="700" w:name="_Toc496022421"/>
      <w:bookmarkStart w:id="701" w:name="_Toc496022680"/>
      <w:bookmarkStart w:id="702" w:name="_Toc497316398"/>
      <w:bookmarkStart w:id="703" w:name="_Toc497318150"/>
      <w:bookmarkStart w:id="704" w:name="_Toc498403446"/>
      <w:bookmarkStart w:id="705" w:name="_Toc507226857"/>
      <w:bookmarkStart w:id="706" w:name="_Toc436917319"/>
      <w:r w:rsidRPr="00490B25">
        <w:t>Private Tests.</w:t>
      </w:r>
      <w:bookmarkEnd w:id="694"/>
      <w:bookmarkEnd w:id="695"/>
      <w:bookmarkEnd w:id="696"/>
      <w:bookmarkEnd w:id="697"/>
      <w:bookmarkEnd w:id="698"/>
      <w:bookmarkEnd w:id="699"/>
      <w:bookmarkEnd w:id="700"/>
      <w:bookmarkEnd w:id="701"/>
      <w:bookmarkEnd w:id="702"/>
      <w:bookmarkEnd w:id="703"/>
      <w:bookmarkEnd w:id="704"/>
      <w:bookmarkEnd w:id="705"/>
      <w:bookmarkEnd w:id="706"/>
      <w:r w:rsidRPr="00490B25">
        <w:t xml:space="preserve"> </w:t>
      </w:r>
    </w:p>
    <w:p w14:paraId="7FF0806E" w14:textId="487C0215" w:rsidR="00133EC0" w:rsidRPr="00490B25" w:rsidRDefault="00133EC0">
      <w:pPr>
        <w:pStyle w:val="BodyText"/>
        <w:spacing w:line="240" w:lineRule="auto"/>
        <w:rPr>
          <w:rFonts w:ascii="Arial" w:hAnsi="Arial"/>
        </w:rPr>
      </w:pPr>
    </w:p>
    <w:p w14:paraId="5868BEDD" w14:textId="77777777" w:rsidR="00133EC0" w:rsidRPr="00490B25" w:rsidRDefault="00133EC0">
      <w:pPr>
        <w:pStyle w:val="BodyText"/>
        <w:spacing w:line="240" w:lineRule="auto"/>
        <w:rPr>
          <w:rFonts w:ascii="Arial" w:hAnsi="Arial"/>
        </w:rPr>
      </w:pPr>
    </w:p>
    <w:p w14:paraId="659CF4A8" w14:textId="0330BBFE" w:rsidR="00133EC0" w:rsidRPr="00490B25" w:rsidRDefault="00133EC0" w:rsidP="00133EC0">
      <w:pPr>
        <w:keepNext/>
        <w:spacing w:before="240" w:after="60"/>
        <w:outlineLvl w:val="1"/>
        <w:rPr>
          <w:rFonts w:ascii="Arial" w:hAnsi="Arial"/>
          <w:b/>
          <w:i/>
          <w:color w:val="000000"/>
        </w:rPr>
      </w:pPr>
      <w:r w:rsidRPr="00490B25">
        <w:rPr>
          <w:rFonts w:ascii="Arial" w:hAnsi="Arial"/>
          <w:b/>
          <w:i/>
          <w:color w:val="000000"/>
        </w:rPr>
        <w:t>16.1</w:t>
      </w:r>
      <w:r w:rsidR="00C417E0" w:rsidRPr="00490B25">
        <w:rPr>
          <w:rFonts w:ascii="Arial" w:hAnsi="Arial"/>
          <w:b/>
          <w:i/>
          <w:color w:val="000000"/>
        </w:rPr>
        <w:t xml:space="preserve"> </w:t>
      </w:r>
      <w:r w:rsidRPr="00490B25">
        <w:rPr>
          <w:rFonts w:ascii="Arial" w:hAnsi="Arial"/>
          <w:b/>
          <w:i/>
          <w:color w:val="000000"/>
        </w:rPr>
        <w:t xml:space="preserve">Obtaining </w:t>
      </w:r>
      <w:r w:rsidR="00C31E7F" w:rsidRPr="00490B25">
        <w:rPr>
          <w:rFonts w:ascii="Arial" w:hAnsi="Arial"/>
          <w:b/>
          <w:i/>
          <w:color w:val="000000"/>
        </w:rPr>
        <w:t>permission.</w:t>
      </w:r>
    </w:p>
    <w:p w14:paraId="5162B236" w14:textId="77777777" w:rsidR="00133EC0" w:rsidRPr="00490B25" w:rsidRDefault="00133EC0" w:rsidP="00133EC0">
      <w:pPr>
        <w:spacing w:after="120"/>
        <w:rPr>
          <w:rFonts w:ascii="Arial" w:hAnsi="Arial"/>
          <w:color w:val="000000"/>
        </w:rPr>
      </w:pPr>
    </w:p>
    <w:p w14:paraId="525BB202" w14:textId="77777777" w:rsidR="00133EC0" w:rsidRPr="00490B25" w:rsidRDefault="00133EC0" w:rsidP="00133EC0">
      <w:pPr>
        <w:spacing w:after="120"/>
        <w:rPr>
          <w:rFonts w:ascii="Arial" w:hAnsi="Arial"/>
          <w:color w:val="000000"/>
        </w:rPr>
      </w:pPr>
      <w:r w:rsidRPr="00490B25">
        <w:rPr>
          <w:rFonts w:ascii="Arial" w:hAnsi="Arial"/>
          <w:color w:val="000000"/>
        </w:rPr>
        <w:t>Where private tuberculin tests are to be carried out by an AVS for reasons such as export, entry into AI Centres or as a post-movement check, prior approval must be sought from the DV Office in whose area the animals are located.  Approval will be given provided that the animals are eligible for the movement intended and subject to the following conditions: -</w:t>
      </w:r>
    </w:p>
    <w:p w14:paraId="22C8E240" w14:textId="77777777" w:rsidR="00133EC0" w:rsidRPr="00490B25" w:rsidRDefault="00133EC0" w:rsidP="00133EC0">
      <w:pPr>
        <w:numPr>
          <w:ilvl w:val="0"/>
          <w:numId w:val="8"/>
        </w:numPr>
        <w:spacing w:after="120"/>
        <w:rPr>
          <w:rFonts w:ascii="Arial" w:hAnsi="Arial"/>
          <w:color w:val="000000"/>
        </w:rPr>
      </w:pPr>
      <w:r w:rsidRPr="00490B25">
        <w:rPr>
          <w:rFonts w:ascii="Arial" w:hAnsi="Arial"/>
          <w:color w:val="000000"/>
        </w:rPr>
        <w:t>The AVS must have been officially approved to carry out tuberculin tests.</w:t>
      </w:r>
    </w:p>
    <w:p w14:paraId="0F9C7DD4" w14:textId="77777777" w:rsidR="00133EC0" w:rsidRPr="00490B25" w:rsidRDefault="00133EC0" w:rsidP="00133EC0">
      <w:pPr>
        <w:numPr>
          <w:ilvl w:val="0"/>
          <w:numId w:val="9"/>
        </w:numPr>
        <w:spacing w:after="120"/>
        <w:rPr>
          <w:rFonts w:ascii="Arial" w:hAnsi="Arial"/>
          <w:color w:val="000000"/>
        </w:rPr>
      </w:pPr>
      <w:r w:rsidRPr="00490B25">
        <w:rPr>
          <w:rFonts w:ascii="Arial" w:hAnsi="Arial"/>
          <w:color w:val="000000"/>
        </w:rPr>
        <w:t>Animals which have been tuberculin tested within the previous 42 days must not be included in the test.</w:t>
      </w:r>
    </w:p>
    <w:p w14:paraId="0193F9EC" w14:textId="77777777" w:rsidR="00133EC0" w:rsidRPr="00490B25" w:rsidRDefault="00133EC0" w:rsidP="00133EC0">
      <w:pPr>
        <w:spacing w:after="120"/>
        <w:rPr>
          <w:color w:val="000000"/>
        </w:rPr>
      </w:pPr>
    </w:p>
    <w:p w14:paraId="24E78649" w14:textId="77777777" w:rsidR="00133EC0" w:rsidRPr="00490B25" w:rsidRDefault="00133EC0" w:rsidP="00133EC0">
      <w:pPr>
        <w:rPr>
          <w:color w:val="000000"/>
        </w:rPr>
      </w:pPr>
    </w:p>
    <w:p w14:paraId="61177729" w14:textId="77777777" w:rsidR="00133EC0" w:rsidRPr="00490B25" w:rsidRDefault="00133EC0" w:rsidP="00133EC0">
      <w:pPr>
        <w:spacing w:after="120"/>
        <w:rPr>
          <w:rFonts w:ascii="Arial" w:hAnsi="Arial"/>
          <w:color w:val="000000"/>
        </w:rPr>
      </w:pPr>
      <w:r w:rsidRPr="00490B25">
        <w:rPr>
          <w:rFonts w:ascii="Arial" w:hAnsi="Arial"/>
          <w:color w:val="000000"/>
        </w:rPr>
        <w:t xml:space="preserve">A list of ear tag numbers of the animals to be tested should be submitted to the DV Office before the test commences.  The list may be verbal or in writing.  </w:t>
      </w:r>
    </w:p>
    <w:p w14:paraId="5FE8D4A4" w14:textId="77777777" w:rsidR="004A6A83" w:rsidRPr="00490B25" w:rsidRDefault="004A6A83">
      <w:pPr>
        <w:pStyle w:val="BodyText"/>
        <w:spacing w:line="240" w:lineRule="auto"/>
      </w:pPr>
    </w:p>
    <w:p w14:paraId="02328640" w14:textId="2DFF1CC4" w:rsidR="004A6A83" w:rsidRPr="00490B25" w:rsidRDefault="003842DF" w:rsidP="00490B25">
      <w:pPr>
        <w:pStyle w:val="Heading2"/>
        <w:numPr>
          <w:ilvl w:val="0"/>
          <w:numId w:val="0"/>
        </w:numPr>
      </w:pPr>
      <w:bookmarkStart w:id="707" w:name="_Toc494526439"/>
      <w:bookmarkStart w:id="708" w:name="_Toc495982826"/>
      <w:bookmarkStart w:id="709" w:name="_Toc495987504"/>
      <w:bookmarkStart w:id="710" w:name="_Toc495987759"/>
      <w:bookmarkStart w:id="711" w:name="_Toc495987889"/>
      <w:bookmarkStart w:id="712" w:name="_Toc495988000"/>
      <w:bookmarkStart w:id="713" w:name="_Toc496022423"/>
      <w:bookmarkStart w:id="714" w:name="_Toc496022682"/>
      <w:bookmarkStart w:id="715" w:name="_Toc497316400"/>
      <w:bookmarkStart w:id="716" w:name="_Toc497318152"/>
      <w:bookmarkStart w:id="717" w:name="_Toc498403448"/>
      <w:bookmarkStart w:id="718" w:name="_Toc507226859"/>
      <w:bookmarkStart w:id="719" w:name="_Toc436917321"/>
      <w:r w:rsidRPr="00490B25">
        <w:t xml:space="preserve">16.2 </w:t>
      </w:r>
      <w:r w:rsidR="004A6A83" w:rsidRPr="00490B25">
        <w:t>Conditions</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53080CB6" w14:textId="77777777" w:rsidR="00133EC0" w:rsidRPr="00490B25" w:rsidRDefault="00133EC0" w:rsidP="00133EC0">
      <w:pPr>
        <w:rPr>
          <w:color w:val="000000"/>
        </w:rPr>
      </w:pPr>
    </w:p>
    <w:p w14:paraId="7B23E547" w14:textId="77777777" w:rsidR="00133EC0" w:rsidRPr="00490B25" w:rsidRDefault="00133EC0" w:rsidP="00133EC0">
      <w:pPr>
        <w:rPr>
          <w:color w:val="000000"/>
        </w:rPr>
      </w:pPr>
    </w:p>
    <w:p w14:paraId="2B1FD97E" w14:textId="77777777" w:rsidR="00133EC0" w:rsidRPr="00490B25" w:rsidRDefault="00133EC0" w:rsidP="00133EC0">
      <w:pPr>
        <w:numPr>
          <w:ilvl w:val="0"/>
          <w:numId w:val="10"/>
        </w:numPr>
        <w:spacing w:after="120"/>
        <w:rPr>
          <w:rFonts w:ascii="Arial" w:hAnsi="Arial"/>
          <w:color w:val="000000"/>
        </w:rPr>
      </w:pPr>
      <w:r w:rsidRPr="00490B25">
        <w:rPr>
          <w:rFonts w:ascii="Arial" w:hAnsi="Arial"/>
          <w:color w:val="000000"/>
        </w:rPr>
        <w:t>Animals that have been tuberculin tested within the previous 42 days may not be tested.</w:t>
      </w:r>
    </w:p>
    <w:p w14:paraId="7FE7849F" w14:textId="77777777" w:rsidR="00133EC0" w:rsidRPr="00490B25" w:rsidRDefault="00133EC0" w:rsidP="00133EC0">
      <w:pPr>
        <w:numPr>
          <w:ilvl w:val="0"/>
          <w:numId w:val="10"/>
        </w:numPr>
        <w:spacing w:after="120"/>
        <w:rPr>
          <w:rFonts w:ascii="Arial" w:hAnsi="Arial"/>
          <w:color w:val="000000"/>
        </w:rPr>
      </w:pPr>
      <w:r w:rsidRPr="00490B25">
        <w:rPr>
          <w:rFonts w:ascii="Arial" w:hAnsi="Arial"/>
          <w:color w:val="000000"/>
        </w:rPr>
        <w:t>All animals on which the test is commenced must be presented, and their skin measurements recorded, on Day 4.</w:t>
      </w:r>
    </w:p>
    <w:p w14:paraId="6FD7BD66" w14:textId="77777777" w:rsidR="00133EC0" w:rsidRPr="00490B25" w:rsidRDefault="00133EC0" w:rsidP="00133EC0">
      <w:pPr>
        <w:numPr>
          <w:ilvl w:val="0"/>
          <w:numId w:val="10"/>
        </w:numPr>
        <w:spacing w:after="120"/>
        <w:rPr>
          <w:rFonts w:ascii="Arial" w:hAnsi="Arial"/>
          <w:color w:val="000000"/>
        </w:rPr>
      </w:pPr>
      <w:r w:rsidRPr="00490B25">
        <w:rPr>
          <w:rFonts w:ascii="Arial" w:hAnsi="Arial"/>
          <w:color w:val="000000"/>
        </w:rPr>
        <w:t>The Single Intradermal Comparative Cervical Tuberculin Test must be used unless the DVO has authorised the use of a different test.</w:t>
      </w:r>
    </w:p>
    <w:p w14:paraId="4289D2CA" w14:textId="082DF3BF" w:rsidR="00133EC0" w:rsidRPr="00490B25" w:rsidRDefault="00133EC0" w:rsidP="00133EC0">
      <w:pPr>
        <w:numPr>
          <w:ilvl w:val="0"/>
          <w:numId w:val="10"/>
        </w:numPr>
        <w:spacing w:after="120"/>
        <w:rPr>
          <w:rFonts w:ascii="Arial" w:hAnsi="Arial"/>
          <w:color w:val="000000"/>
        </w:rPr>
      </w:pPr>
      <w:r w:rsidRPr="00490B25">
        <w:rPr>
          <w:rFonts w:ascii="Arial" w:hAnsi="Arial"/>
          <w:color w:val="000000"/>
        </w:rPr>
        <w:t xml:space="preserve">Any animals with positive or inconclusive readings revealed at the test must be dealt with by the AVS as if they had been disclosed at an official test.  The herd keeper must be informed of the result of the test and Form BT23 must be provided as appropriate. </w:t>
      </w:r>
    </w:p>
    <w:p w14:paraId="3C68560A" w14:textId="40D0FA5A" w:rsidR="00133EC0" w:rsidRPr="00490B25" w:rsidRDefault="00133EC0" w:rsidP="00133EC0">
      <w:pPr>
        <w:numPr>
          <w:ilvl w:val="0"/>
          <w:numId w:val="10"/>
        </w:numPr>
        <w:spacing w:after="120"/>
        <w:rPr>
          <w:rFonts w:ascii="Arial" w:hAnsi="Arial"/>
          <w:color w:val="000000"/>
        </w:rPr>
      </w:pPr>
      <w:r w:rsidRPr="00490B25">
        <w:rPr>
          <w:rFonts w:ascii="Arial" w:hAnsi="Arial"/>
          <w:color w:val="000000"/>
        </w:rPr>
        <w:t xml:space="preserve">Reactor animals must be DNA </w:t>
      </w:r>
      <w:r w:rsidR="00C31E7F" w:rsidRPr="00490B25">
        <w:rPr>
          <w:rFonts w:ascii="Arial" w:hAnsi="Arial"/>
          <w:color w:val="000000"/>
        </w:rPr>
        <w:t>tagged.</w:t>
      </w:r>
    </w:p>
    <w:p w14:paraId="09B9A27D" w14:textId="1113EAD0" w:rsidR="00133EC0" w:rsidRPr="00490B25" w:rsidRDefault="00133EC0" w:rsidP="00133EC0">
      <w:pPr>
        <w:numPr>
          <w:ilvl w:val="0"/>
          <w:numId w:val="10"/>
        </w:numPr>
        <w:spacing w:after="120"/>
        <w:rPr>
          <w:rFonts w:ascii="Arial" w:hAnsi="Arial"/>
          <w:color w:val="000000"/>
        </w:rPr>
      </w:pPr>
      <w:r w:rsidRPr="00490B25">
        <w:rPr>
          <w:rFonts w:ascii="Arial" w:hAnsi="Arial"/>
          <w:color w:val="000000"/>
        </w:rPr>
        <w:t xml:space="preserve">The </w:t>
      </w:r>
      <w:r w:rsidR="00C31E7F" w:rsidRPr="00490B25">
        <w:rPr>
          <w:rFonts w:ascii="Arial" w:hAnsi="Arial"/>
          <w:color w:val="000000"/>
        </w:rPr>
        <w:t>completed BT</w:t>
      </w:r>
      <w:r w:rsidRPr="00490B25">
        <w:rPr>
          <w:rFonts w:ascii="Arial" w:hAnsi="Arial"/>
          <w:color w:val="000000"/>
        </w:rPr>
        <w:t>23</w:t>
      </w:r>
      <w:r w:rsidR="00121989">
        <w:rPr>
          <w:rFonts w:ascii="Arial" w:hAnsi="Arial"/>
          <w:color w:val="000000"/>
        </w:rPr>
        <w:t>,</w:t>
      </w:r>
      <w:r w:rsidRPr="00490B25">
        <w:rPr>
          <w:rFonts w:ascii="Arial" w:hAnsi="Arial"/>
          <w:color w:val="000000"/>
        </w:rPr>
        <w:t xml:space="preserve"> if appropriate</w:t>
      </w:r>
      <w:r w:rsidR="00121989">
        <w:rPr>
          <w:rFonts w:ascii="Arial" w:hAnsi="Arial"/>
          <w:color w:val="000000"/>
        </w:rPr>
        <w:t>,</w:t>
      </w:r>
      <w:r w:rsidRPr="00490B25">
        <w:rPr>
          <w:rFonts w:ascii="Arial" w:hAnsi="Arial"/>
          <w:color w:val="000000"/>
        </w:rPr>
        <w:t xml:space="preserve"> must be sent to the DV Office, or the results must be uploaded without delay whether or not any proposed movement takes place. </w:t>
      </w:r>
    </w:p>
    <w:p w14:paraId="319B5B9F" w14:textId="77777777" w:rsidR="00133EC0" w:rsidRPr="00490B25" w:rsidRDefault="00133EC0" w:rsidP="00133EC0">
      <w:pPr>
        <w:numPr>
          <w:ilvl w:val="0"/>
          <w:numId w:val="10"/>
        </w:numPr>
        <w:spacing w:after="120"/>
        <w:rPr>
          <w:rFonts w:ascii="Arial" w:hAnsi="Arial"/>
          <w:color w:val="000000"/>
        </w:rPr>
      </w:pPr>
      <w:r w:rsidRPr="00490B25">
        <w:rPr>
          <w:rFonts w:ascii="Arial" w:hAnsi="Arial"/>
          <w:color w:val="000000"/>
        </w:rPr>
        <w:t>The Department will not be responsible for any fees connected with private tests.</w:t>
      </w:r>
    </w:p>
    <w:p w14:paraId="24EB6BAC" w14:textId="77777777" w:rsidR="00133EC0" w:rsidRPr="00490B25" w:rsidRDefault="00133EC0" w:rsidP="00133EC0">
      <w:pPr>
        <w:pStyle w:val="BodyText"/>
        <w:spacing w:line="240" w:lineRule="auto"/>
        <w:ind w:left="720"/>
        <w:rPr>
          <w:rFonts w:ascii="Arial" w:hAnsi="Arial"/>
        </w:rPr>
      </w:pPr>
    </w:p>
    <w:p w14:paraId="0182B982" w14:textId="4F0A6795" w:rsidR="004A6A83" w:rsidRPr="00490B25" w:rsidRDefault="00D263D4" w:rsidP="00490B25">
      <w:pPr>
        <w:pStyle w:val="Heading1"/>
        <w:numPr>
          <w:ilvl w:val="0"/>
          <w:numId w:val="0"/>
        </w:numPr>
      </w:pPr>
      <w:bookmarkStart w:id="720" w:name="_Toc494526440"/>
      <w:bookmarkStart w:id="721" w:name="_Toc495982827"/>
      <w:bookmarkStart w:id="722" w:name="_Toc495987505"/>
      <w:bookmarkStart w:id="723" w:name="_Toc495987760"/>
      <w:bookmarkStart w:id="724" w:name="_Toc495987890"/>
      <w:bookmarkStart w:id="725" w:name="_Toc495988001"/>
      <w:bookmarkStart w:id="726" w:name="_Toc496022424"/>
      <w:bookmarkStart w:id="727" w:name="_Toc496022683"/>
      <w:bookmarkStart w:id="728" w:name="_Toc497316401"/>
      <w:bookmarkStart w:id="729" w:name="_Toc497318153"/>
      <w:bookmarkStart w:id="730" w:name="_Toc498403449"/>
      <w:bookmarkStart w:id="731" w:name="_Toc507226860"/>
      <w:bookmarkStart w:id="732" w:name="_Toc436917322"/>
      <w:r w:rsidRPr="00490B25">
        <w:lastRenderedPageBreak/>
        <w:t xml:space="preserve">17 </w:t>
      </w:r>
      <w:r w:rsidR="004A6A83" w:rsidRPr="00490B25">
        <w:t>Appendix 1 – Textual description of interpretation</w:t>
      </w:r>
      <w:bookmarkEnd w:id="720"/>
      <w:bookmarkEnd w:id="721"/>
      <w:bookmarkEnd w:id="722"/>
      <w:bookmarkEnd w:id="723"/>
      <w:bookmarkEnd w:id="724"/>
      <w:bookmarkEnd w:id="725"/>
      <w:bookmarkEnd w:id="726"/>
      <w:bookmarkEnd w:id="727"/>
      <w:bookmarkEnd w:id="728"/>
      <w:bookmarkEnd w:id="729"/>
      <w:bookmarkEnd w:id="730"/>
      <w:bookmarkEnd w:id="731"/>
      <w:bookmarkEnd w:id="732"/>
    </w:p>
    <w:p w14:paraId="0F1367D4" w14:textId="77777777" w:rsidR="004A6A83" w:rsidRPr="00490B25" w:rsidRDefault="00F67114">
      <w:pPr>
        <w:jc w:val="center"/>
      </w:pPr>
      <w:r w:rsidRPr="00490B25">
        <w:rPr>
          <w:b/>
        </w:rPr>
        <w:t>SINGLE INTRADERMAL</w:t>
      </w:r>
      <w:r w:rsidR="00ED1385" w:rsidRPr="00490B25">
        <w:rPr>
          <w:b/>
        </w:rPr>
        <w:t xml:space="preserve"> </w:t>
      </w:r>
      <w:r w:rsidR="004A6A83" w:rsidRPr="00490B25">
        <w:rPr>
          <w:b/>
        </w:rPr>
        <w:t xml:space="preserve">COMPARATIVE </w:t>
      </w:r>
      <w:r w:rsidR="00ED1385" w:rsidRPr="00490B25">
        <w:rPr>
          <w:b/>
        </w:rPr>
        <w:t>CERVICAL</w:t>
      </w:r>
      <w:r w:rsidR="004A6A83" w:rsidRPr="00490B25">
        <w:rPr>
          <w:b/>
        </w:rPr>
        <w:t>TUBERCULIN TEST</w:t>
      </w:r>
    </w:p>
    <w:p w14:paraId="7682DAF3" w14:textId="77777777" w:rsidR="004A6A83" w:rsidRPr="00490B25" w:rsidRDefault="004A6A83">
      <w:pPr>
        <w:jc w:val="center"/>
        <w:rPr>
          <w:b/>
        </w:rPr>
      </w:pPr>
    </w:p>
    <w:p w14:paraId="151684B1" w14:textId="77777777" w:rsidR="00CA5A79" w:rsidRPr="00490B25" w:rsidRDefault="00CA5A79">
      <w:pPr>
        <w:rPr>
          <w:sz w:val="20"/>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30"/>
        <w:gridCol w:w="2430"/>
        <w:gridCol w:w="2296"/>
      </w:tblGrid>
      <w:tr w:rsidR="00CA5A79" w:rsidRPr="00490B25" w14:paraId="4D4E77A3" w14:textId="77777777" w:rsidTr="00DA6D1C">
        <w:trPr>
          <w:trHeight w:val="601"/>
        </w:trPr>
        <w:tc>
          <w:tcPr>
            <w:tcW w:w="2988" w:type="dxa"/>
            <w:tcBorders>
              <w:top w:val="single" w:sz="4" w:space="0" w:color="auto"/>
              <w:left w:val="single" w:sz="4" w:space="0" w:color="auto"/>
              <w:bottom w:val="single" w:sz="4" w:space="0" w:color="auto"/>
              <w:right w:val="single" w:sz="4" w:space="0" w:color="auto"/>
            </w:tcBorders>
          </w:tcPr>
          <w:p w14:paraId="1BED4575" w14:textId="77777777" w:rsidR="00CA5A79" w:rsidRPr="00490B25" w:rsidRDefault="00CA5A79" w:rsidP="00CA5A79">
            <w:pPr>
              <w:spacing w:after="200" w:line="276" w:lineRule="auto"/>
              <w:rPr>
                <w:rFonts w:ascii="Calibri" w:eastAsia="Calibri" w:hAnsi="Calibri"/>
                <w:szCs w:val="22"/>
              </w:rPr>
            </w:pPr>
            <w:r w:rsidRPr="00490B25">
              <w:rPr>
                <w:rFonts w:ascii="Calibri" w:eastAsia="Calibri" w:hAnsi="Calibri"/>
                <w:b/>
                <w:sz w:val="20"/>
                <w:szCs w:val="22"/>
              </w:rPr>
              <w:t>RANGE OF INCREASE IN SKIN FOLD THICKNESS</w:t>
            </w:r>
          </w:p>
        </w:tc>
        <w:tc>
          <w:tcPr>
            <w:tcW w:w="1530" w:type="dxa"/>
            <w:tcBorders>
              <w:top w:val="single" w:sz="4" w:space="0" w:color="auto"/>
              <w:left w:val="single" w:sz="4" w:space="0" w:color="auto"/>
              <w:bottom w:val="single" w:sz="4" w:space="0" w:color="auto"/>
              <w:right w:val="single" w:sz="4" w:space="0" w:color="auto"/>
            </w:tcBorders>
          </w:tcPr>
          <w:p w14:paraId="788E5418" w14:textId="77777777" w:rsidR="00CA5A79" w:rsidRPr="00490B25" w:rsidRDefault="00CA5A79" w:rsidP="00CA5A79">
            <w:pPr>
              <w:spacing w:after="200" w:line="276" w:lineRule="auto"/>
              <w:jc w:val="center"/>
              <w:rPr>
                <w:rFonts w:ascii="Calibri" w:eastAsia="Calibri" w:hAnsi="Calibri"/>
                <w:b/>
                <w:sz w:val="20"/>
              </w:rPr>
            </w:pPr>
            <w:r w:rsidRPr="00490B25">
              <w:rPr>
                <w:rFonts w:ascii="Calibri" w:eastAsia="Calibri" w:hAnsi="Calibri"/>
                <w:b/>
                <w:sz w:val="20"/>
              </w:rPr>
              <w:t>REACTION AT SITE</w:t>
            </w:r>
          </w:p>
        </w:tc>
        <w:tc>
          <w:tcPr>
            <w:tcW w:w="2430" w:type="dxa"/>
            <w:tcBorders>
              <w:top w:val="single" w:sz="4" w:space="0" w:color="auto"/>
              <w:left w:val="single" w:sz="4" w:space="0" w:color="auto"/>
              <w:bottom w:val="single" w:sz="4" w:space="0" w:color="auto"/>
              <w:right w:val="single" w:sz="4" w:space="0" w:color="auto"/>
            </w:tcBorders>
            <w:hideMark/>
          </w:tcPr>
          <w:p w14:paraId="073D1E93"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b/>
                <w:sz w:val="20"/>
                <w:szCs w:val="22"/>
              </w:rPr>
              <w:t>STANDARD INTERPRETATION</w:t>
            </w:r>
          </w:p>
        </w:tc>
        <w:tc>
          <w:tcPr>
            <w:tcW w:w="2296" w:type="dxa"/>
            <w:tcBorders>
              <w:top w:val="single" w:sz="4" w:space="0" w:color="auto"/>
              <w:left w:val="single" w:sz="4" w:space="0" w:color="auto"/>
              <w:bottom w:val="single" w:sz="4" w:space="0" w:color="auto"/>
              <w:right w:val="single" w:sz="4" w:space="0" w:color="auto"/>
            </w:tcBorders>
            <w:hideMark/>
          </w:tcPr>
          <w:p w14:paraId="4ECA98A3"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b/>
                <w:sz w:val="20"/>
                <w:szCs w:val="22"/>
              </w:rPr>
              <w:t>SEVERE INTERPRETATION</w:t>
            </w:r>
          </w:p>
        </w:tc>
      </w:tr>
      <w:tr w:rsidR="00CA5A79" w:rsidRPr="00490B25" w14:paraId="7A8F5589" w14:textId="77777777" w:rsidTr="00DA6D1C">
        <w:trPr>
          <w:trHeight w:val="851"/>
        </w:trPr>
        <w:tc>
          <w:tcPr>
            <w:tcW w:w="2988" w:type="dxa"/>
            <w:tcBorders>
              <w:top w:val="single" w:sz="4" w:space="0" w:color="auto"/>
              <w:left w:val="single" w:sz="4" w:space="0" w:color="auto"/>
              <w:bottom w:val="single" w:sz="4" w:space="0" w:color="auto"/>
              <w:right w:val="single" w:sz="4" w:space="0" w:color="auto"/>
            </w:tcBorders>
            <w:hideMark/>
          </w:tcPr>
          <w:p w14:paraId="56507A8F"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Avian increase 0-2mm</w:t>
            </w:r>
          </w:p>
          <w:p w14:paraId="687AB1B0"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Bovine increase 0-2mm and no clinical signs*</w:t>
            </w:r>
          </w:p>
        </w:tc>
        <w:tc>
          <w:tcPr>
            <w:tcW w:w="1530" w:type="dxa"/>
            <w:tcBorders>
              <w:top w:val="single" w:sz="4" w:space="0" w:color="auto"/>
              <w:left w:val="single" w:sz="4" w:space="0" w:color="auto"/>
              <w:bottom w:val="single" w:sz="4" w:space="0" w:color="auto"/>
              <w:right w:val="single" w:sz="4" w:space="0" w:color="auto"/>
            </w:tcBorders>
            <w:hideMark/>
          </w:tcPr>
          <w:p w14:paraId="45FFA2CD"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7B156198"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tc>
        <w:tc>
          <w:tcPr>
            <w:tcW w:w="2430" w:type="dxa"/>
            <w:tcBorders>
              <w:top w:val="single" w:sz="4" w:space="0" w:color="auto"/>
              <w:left w:val="single" w:sz="4" w:space="0" w:color="auto"/>
              <w:bottom w:val="single" w:sz="4" w:space="0" w:color="auto"/>
              <w:right w:val="single" w:sz="4" w:space="0" w:color="auto"/>
            </w:tcBorders>
          </w:tcPr>
          <w:p w14:paraId="7E4DFD39" w14:textId="77777777" w:rsidR="00CA5A79" w:rsidRPr="00490B25" w:rsidRDefault="00CA5A79" w:rsidP="00CA5A79">
            <w:pPr>
              <w:spacing w:after="200" w:line="276" w:lineRule="auto"/>
              <w:jc w:val="center"/>
              <w:rPr>
                <w:rFonts w:ascii="Calibri" w:eastAsia="Calibri" w:hAnsi="Calibri"/>
                <w:sz w:val="22"/>
                <w:szCs w:val="22"/>
              </w:rPr>
            </w:pPr>
          </w:p>
          <w:p w14:paraId="10F88166"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NEGATIVE</w:t>
            </w:r>
          </w:p>
        </w:tc>
        <w:tc>
          <w:tcPr>
            <w:tcW w:w="2296" w:type="dxa"/>
            <w:tcBorders>
              <w:top w:val="single" w:sz="4" w:space="0" w:color="auto"/>
              <w:left w:val="single" w:sz="4" w:space="0" w:color="auto"/>
              <w:bottom w:val="single" w:sz="4" w:space="0" w:color="auto"/>
              <w:right w:val="single" w:sz="4" w:space="0" w:color="auto"/>
            </w:tcBorders>
          </w:tcPr>
          <w:p w14:paraId="2888EC1D" w14:textId="77777777" w:rsidR="00CA5A79" w:rsidRPr="00490B25" w:rsidRDefault="00CA5A79" w:rsidP="00CA5A79">
            <w:pPr>
              <w:spacing w:after="200" w:line="276" w:lineRule="auto"/>
              <w:jc w:val="center"/>
              <w:rPr>
                <w:rFonts w:ascii="Calibri" w:eastAsia="Calibri" w:hAnsi="Calibri"/>
                <w:sz w:val="22"/>
                <w:szCs w:val="22"/>
              </w:rPr>
            </w:pPr>
          </w:p>
          <w:p w14:paraId="27D6E802"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NEGATIVE</w:t>
            </w:r>
          </w:p>
        </w:tc>
      </w:tr>
      <w:tr w:rsidR="00CA5A79" w:rsidRPr="00490B25" w14:paraId="5D03A2B0" w14:textId="77777777" w:rsidTr="00DA6D1C">
        <w:trPr>
          <w:trHeight w:val="851"/>
        </w:trPr>
        <w:tc>
          <w:tcPr>
            <w:tcW w:w="2988" w:type="dxa"/>
            <w:tcBorders>
              <w:top w:val="single" w:sz="4" w:space="0" w:color="auto"/>
              <w:left w:val="single" w:sz="4" w:space="0" w:color="auto"/>
              <w:bottom w:val="single" w:sz="4" w:space="0" w:color="auto"/>
              <w:right w:val="single" w:sz="4" w:space="0" w:color="auto"/>
            </w:tcBorders>
            <w:hideMark/>
          </w:tcPr>
          <w:p w14:paraId="67D16D8A"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Avian increase – No Limit</w:t>
            </w:r>
          </w:p>
          <w:p w14:paraId="6864423D"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Bovine increase – 0-2mm and no clinical signs*</w:t>
            </w:r>
          </w:p>
        </w:tc>
        <w:tc>
          <w:tcPr>
            <w:tcW w:w="1530" w:type="dxa"/>
            <w:tcBorders>
              <w:top w:val="single" w:sz="4" w:space="0" w:color="auto"/>
              <w:left w:val="single" w:sz="4" w:space="0" w:color="auto"/>
              <w:bottom w:val="single" w:sz="4" w:space="0" w:color="auto"/>
              <w:right w:val="single" w:sz="4" w:space="0" w:color="auto"/>
            </w:tcBorders>
            <w:hideMark/>
          </w:tcPr>
          <w:p w14:paraId="694E08B5"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71B0ECD4" w14:textId="3961FD30"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tc>
        <w:tc>
          <w:tcPr>
            <w:tcW w:w="2430" w:type="dxa"/>
            <w:tcBorders>
              <w:top w:val="single" w:sz="4" w:space="0" w:color="auto"/>
              <w:left w:val="single" w:sz="4" w:space="0" w:color="auto"/>
              <w:bottom w:val="single" w:sz="4" w:space="0" w:color="auto"/>
              <w:right w:val="single" w:sz="4" w:space="0" w:color="auto"/>
            </w:tcBorders>
          </w:tcPr>
          <w:p w14:paraId="2B7A827E" w14:textId="77777777" w:rsidR="00CA5A79" w:rsidRPr="00490B25" w:rsidRDefault="00CA5A79" w:rsidP="00CA5A79">
            <w:pPr>
              <w:spacing w:after="200" w:line="276" w:lineRule="auto"/>
              <w:jc w:val="center"/>
              <w:rPr>
                <w:rFonts w:ascii="Calibri" w:eastAsia="Calibri" w:hAnsi="Calibri"/>
                <w:sz w:val="22"/>
                <w:szCs w:val="22"/>
              </w:rPr>
            </w:pPr>
          </w:p>
          <w:p w14:paraId="15ECF0D2"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NEGATIVE</w:t>
            </w:r>
          </w:p>
        </w:tc>
        <w:tc>
          <w:tcPr>
            <w:tcW w:w="2296" w:type="dxa"/>
            <w:tcBorders>
              <w:top w:val="single" w:sz="4" w:space="0" w:color="auto"/>
              <w:left w:val="single" w:sz="4" w:space="0" w:color="auto"/>
              <w:bottom w:val="single" w:sz="4" w:space="0" w:color="auto"/>
              <w:right w:val="single" w:sz="4" w:space="0" w:color="auto"/>
            </w:tcBorders>
          </w:tcPr>
          <w:p w14:paraId="3DDF61FC" w14:textId="77777777" w:rsidR="00CA5A79" w:rsidRPr="00490B25" w:rsidRDefault="00CA5A79" w:rsidP="00CA5A79">
            <w:pPr>
              <w:spacing w:after="200" w:line="276" w:lineRule="auto"/>
              <w:jc w:val="center"/>
              <w:rPr>
                <w:rFonts w:ascii="Calibri" w:eastAsia="Calibri" w:hAnsi="Calibri"/>
                <w:sz w:val="22"/>
                <w:szCs w:val="22"/>
              </w:rPr>
            </w:pPr>
          </w:p>
          <w:p w14:paraId="3DBED524"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NEGATIVE</w:t>
            </w:r>
          </w:p>
        </w:tc>
      </w:tr>
      <w:tr w:rsidR="00CA5A79" w:rsidRPr="00490B25" w14:paraId="2BA001AB" w14:textId="77777777" w:rsidTr="00DA6D1C">
        <w:trPr>
          <w:trHeight w:val="1557"/>
        </w:trPr>
        <w:tc>
          <w:tcPr>
            <w:tcW w:w="2988" w:type="dxa"/>
            <w:tcBorders>
              <w:top w:val="single" w:sz="4" w:space="0" w:color="auto"/>
              <w:left w:val="single" w:sz="4" w:space="0" w:color="auto"/>
              <w:bottom w:val="single" w:sz="4" w:space="0" w:color="auto"/>
              <w:right w:val="single" w:sz="4" w:space="0" w:color="auto"/>
            </w:tcBorders>
            <w:hideMark/>
          </w:tcPr>
          <w:p w14:paraId="6F852741"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 xml:space="preserve">Avian increase </w:t>
            </w:r>
            <w:r w:rsidRPr="00490B25">
              <w:rPr>
                <w:rFonts w:ascii="Calibri" w:eastAsia="Calibri" w:hAnsi="Calibri"/>
                <w:color w:val="000000"/>
                <w:sz w:val="22"/>
                <w:szCs w:val="22"/>
              </w:rPr>
              <w:t>1</w:t>
            </w:r>
            <w:r w:rsidRPr="00490B25">
              <w:rPr>
                <w:rFonts w:ascii="Calibri" w:eastAsia="Calibri" w:hAnsi="Calibri"/>
                <w:sz w:val="22"/>
                <w:szCs w:val="22"/>
              </w:rPr>
              <w:t>-2mm greater than a bovine increase of more than 2mm and no clinical signs*</w:t>
            </w:r>
          </w:p>
        </w:tc>
        <w:tc>
          <w:tcPr>
            <w:tcW w:w="1530" w:type="dxa"/>
            <w:tcBorders>
              <w:top w:val="single" w:sz="4" w:space="0" w:color="auto"/>
              <w:left w:val="single" w:sz="4" w:space="0" w:color="auto"/>
              <w:bottom w:val="single" w:sz="4" w:space="0" w:color="auto"/>
              <w:right w:val="single" w:sz="4" w:space="0" w:color="auto"/>
            </w:tcBorders>
            <w:hideMark/>
          </w:tcPr>
          <w:p w14:paraId="623FE957" w14:textId="77777777" w:rsidR="00CA5A79" w:rsidRPr="00490B25" w:rsidRDefault="00CA5A79" w:rsidP="00CA5A79">
            <w:pPr>
              <w:spacing w:after="200" w:line="276" w:lineRule="auto"/>
              <w:jc w:val="center"/>
              <w:rPr>
                <w:rFonts w:ascii="Calibri" w:eastAsia="Calibri" w:hAnsi="Calibri"/>
                <w:sz w:val="22"/>
                <w:szCs w:val="22"/>
              </w:rPr>
            </w:pPr>
          </w:p>
          <w:p w14:paraId="48E78AD8" w14:textId="3093E1C3"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75C64AF2" w14:textId="65D8D476"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tc>
        <w:tc>
          <w:tcPr>
            <w:tcW w:w="2430" w:type="dxa"/>
            <w:tcBorders>
              <w:top w:val="single" w:sz="4" w:space="0" w:color="auto"/>
              <w:left w:val="single" w:sz="4" w:space="0" w:color="auto"/>
              <w:bottom w:val="single" w:sz="4" w:space="0" w:color="auto"/>
              <w:right w:val="single" w:sz="4" w:space="0" w:color="auto"/>
            </w:tcBorders>
          </w:tcPr>
          <w:p w14:paraId="533614E2" w14:textId="77777777" w:rsidR="00CA5A79" w:rsidRPr="00490B25" w:rsidRDefault="00CA5A79" w:rsidP="00CA5A79">
            <w:pPr>
              <w:spacing w:after="200" w:line="276" w:lineRule="auto"/>
              <w:jc w:val="center"/>
              <w:rPr>
                <w:rFonts w:ascii="Calibri" w:eastAsia="Calibri" w:hAnsi="Calibri"/>
                <w:sz w:val="22"/>
                <w:szCs w:val="22"/>
              </w:rPr>
            </w:pPr>
          </w:p>
          <w:p w14:paraId="5CCBFC64"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NEGATIVE</w:t>
            </w:r>
          </w:p>
        </w:tc>
        <w:tc>
          <w:tcPr>
            <w:tcW w:w="2296" w:type="dxa"/>
            <w:tcBorders>
              <w:top w:val="single" w:sz="4" w:space="0" w:color="auto"/>
              <w:left w:val="single" w:sz="4" w:space="0" w:color="auto"/>
              <w:bottom w:val="single" w:sz="4" w:space="0" w:color="auto"/>
              <w:right w:val="single" w:sz="4" w:space="0" w:color="auto"/>
            </w:tcBorders>
          </w:tcPr>
          <w:p w14:paraId="189E5D73"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 xml:space="preserve">        </w:t>
            </w:r>
          </w:p>
          <w:p w14:paraId="0E73C572"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INCONCLUSIVE</w:t>
            </w:r>
          </w:p>
          <w:p w14:paraId="0A6A5087" w14:textId="77777777" w:rsidR="00CA5A79" w:rsidRPr="00490B25" w:rsidRDefault="00CA5A79" w:rsidP="00CA5A79">
            <w:pPr>
              <w:spacing w:after="200" w:line="276" w:lineRule="auto"/>
              <w:jc w:val="center"/>
              <w:rPr>
                <w:rFonts w:ascii="Calibri" w:eastAsia="Calibri" w:hAnsi="Calibri"/>
                <w:color w:val="000000"/>
                <w:sz w:val="22"/>
                <w:szCs w:val="22"/>
              </w:rPr>
            </w:pPr>
            <w:r w:rsidRPr="00490B25">
              <w:rPr>
                <w:rFonts w:ascii="Calibri" w:eastAsia="Calibri" w:hAnsi="Calibri"/>
                <w:color w:val="000000"/>
                <w:sz w:val="22"/>
                <w:szCs w:val="22"/>
              </w:rPr>
              <w:t>(To be interpreted as NEGATIVE on farm)</w:t>
            </w:r>
          </w:p>
        </w:tc>
      </w:tr>
      <w:tr w:rsidR="00CA5A79" w:rsidRPr="00490B25" w14:paraId="403F88A5" w14:textId="77777777" w:rsidTr="00DA6D1C">
        <w:tc>
          <w:tcPr>
            <w:tcW w:w="2988" w:type="dxa"/>
            <w:tcBorders>
              <w:top w:val="single" w:sz="4" w:space="0" w:color="auto"/>
              <w:left w:val="single" w:sz="4" w:space="0" w:color="auto"/>
              <w:bottom w:val="single" w:sz="4" w:space="0" w:color="auto"/>
              <w:right w:val="single" w:sz="4" w:space="0" w:color="auto"/>
            </w:tcBorders>
            <w:hideMark/>
          </w:tcPr>
          <w:p w14:paraId="346CC08F"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Avian increase of more than 2mm which is equal to Bovine increase of more than 2mm and no clinical signs*</w:t>
            </w:r>
          </w:p>
        </w:tc>
        <w:tc>
          <w:tcPr>
            <w:tcW w:w="1530" w:type="dxa"/>
            <w:tcBorders>
              <w:top w:val="single" w:sz="4" w:space="0" w:color="auto"/>
              <w:left w:val="single" w:sz="4" w:space="0" w:color="auto"/>
              <w:bottom w:val="single" w:sz="4" w:space="0" w:color="auto"/>
              <w:right w:val="single" w:sz="4" w:space="0" w:color="auto"/>
            </w:tcBorders>
          </w:tcPr>
          <w:p w14:paraId="4B23F3B5" w14:textId="13443EC5"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3D4944B7" w14:textId="77777777" w:rsidR="00CA5A79" w:rsidRPr="00490B25" w:rsidRDefault="00CA5A79" w:rsidP="00CA5A79">
            <w:pPr>
              <w:spacing w:after="200" w:line="276" w:lineRule="auto"/>
              <w:jc w:val="center"/>
              <w:rPr>
                <w:rFonts w:ascii="Calibri" w:eastAsia="Calibri" w:hAnsi="Calibri"/>
                <w:sz w:val="22"/>
                <w:szCs w:val="22"/>
              </w:rPr>
            </w:pPr>
          </w:p>
          <w:p w14:paraId="3EDDF1C7"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tc>
        <w:tc>
          <w:tcPr>
            <w:tcW w:w="2430" w:type="dxa"/>
            <w:tcBorders>
              <w:top w:val="single" w:sz="4" w:space="0" w:color="auto"/>
              <w:left w:val="single" w:sz="4" w:space="0" w:color="auto"/>
              <w:bottom w:val="single" w:sz="4" w:space="0" w:color="auto"/>
              <w:right w:val="single" w:sz="4" w:space="0" w:color="auto"/>
            </w:tcBorders>
          </w:tcPr>
          <w:p w14:paraId="63913C34" w14:textId="77777777" w:rsidR="00CA5A79" w:rsidRPr="00490B25" w:rsidRDefault="00CA5A79" w:rsidP="00CA5A79">
            <w:pPr>
              <w:spacing w:after="200" w:line="276" w:lineRule="auto"/>
              <w:jc w:val="center"/>
              <w:rPr>
                <w:rFonts w:ascii="Calibri" w:eastAsia="Calibri" w:hAnsi="Calibri"/>
                <w:sz w:val="22"/>
                <w:szCs w:val="22"/>
              </w:rPr>
            </w:pPr>
          </w:p>
          <w:p w14:paraId="55BF79B8" w14:textId="77777777" w:rsidR="00CA5A79" w:rsidRPr="00490B25" w:rsidRDefault="00CA5A79" w:rsidP="00CA5A79">
            <w:pPr>
              <w:spacing w:after="200" w:line="276" w:lineRule="auto"/>
              <w:jc w:val="center"/>
              <w:rPr>
                <w:rFonts w:ascii="Calibri" w:eastAsia="Calibri" w:hAnsi="Calibri"/>
                <w:sz w:val="22"/>
                <w:szCs w:val="22"/>
              </w:rPr>
            </w:pPr>
          </w:p>
          <w:p w14:paraId="2DAD7816"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NEGATIVE</w:t>
            </w:r>
          </w:p>
        </w:tc>
        <w:tc>
          <w:tcPr>
            <w:tcW w:w="2296" w:type="dxa"/>
            <w:tcBorders>
              <w:top w:val="single" w:sz="4" w:space="0" w:color="auto"/>
              <w:left w:val="single" w:sz="4" w:space="0" w:color="auto"/>
              <w:bottom w:val="single" w:sz="4" w:space="0" w:color="auto"/>
              <w:right w:val="single" w:sz="4" w:space="0" w:color="auto"/>
            </w:tcBorders>
          </w:tcPr>
          <w:p w14:paraId="72E4C193"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INCONCLUSIVE</w:t>
            </w:r>
          </w:p>
          <w:p w14:paraId="4CE31F96" w14:textId="77777777" w:rsidR="00CA5A79" w:rsidRPr="00490B25" w:rsidRDefault="00CA5A79" w:rsidP="00CA5A79">
            <w:pPr>
              <w:spacing w:after="200" w:line="276" w:lineRule="auto"/>
              <w:jc w:val="center"/>
              <w:rPr>
                <w:rFonts w:ascii="Calibri" w:eastAsia="Calibri" w:hAnsi="Calibri"/>
                <w:color w:val="000000"/>
                <w:sz w:val="22"/>
                <w:szCs w:val="22"/>
              </w:rPr>
            </w:pPr>
            <w:r w:rsidRPr="00490B25">
              <w:rPr>
                <w:rFonts w:ascii="Calibri" w:eastAsia="Calibri" w:hAnsi="Calibri"/>
                <w:color w:val="000000"/>
                <w:sz w:val="22"/>
                <w:szCs w:val="22"/>
              </w:rPr>
              <w:t>(To be interpreted as NEGATIVE on farm)</w:t>
            </w:r>
          </w:p>
        </w:tc>
      </w:tr>
      <w:tr w:rsidR="00CA5A79" w:rsidRPr="00490B25" w14:paraId="2F182966" w14:textId="77777777" w:rsidTr="00DA6D1C">
        <w:tc>
          <w:tcPr>
            <w:tcW w:w="2988" w:type="dxa"/>
            <w:tcBorders>
              <w:top w:val="single" w:sz="4" w:space="0" w:color="auto"/>
              <w:left w:val="single" w:sz="4" w:space="0" w:color="auto"/>
              <w:bottom w:val="single" w:sz="4" w:space="0" w:color="auto"/>
              <w:right w:val="single" w:sz="4" w:space="0" w:color="auto"/>
            </w:tcBorders>
            <w:vAlign w:val="center"/>
            <w:hideMark/>
          </w:tcPr>
          <w:p w14:paraId="606A02E6"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Avian increase of more than 2mm</w:t>
            </w:r>
          </w:p>
          <w:p w14:paraId="5DFE0D0A"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Bovine increase 1-2mm</w:t>
            </w:r>
          </w:p>
          <w:p w14:paraId="76473084"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greater than the avian increase and no clinical signs*</w:t>
            </w:r>
          </w:p>
        </w:tc>
        <w:tc>
          <w:tcPr>
            <w:tcW w:w="1530" w:type="dxa"/>
            <w:tcBorders>
              <w:top w:val="single" w:sz="4" w:space="0" w:color="auto"/>
              <w:left w:val="single" w:sz="4" w:space="0" w:color="auto"/>
              <w:bottom w:val="single" w:sz="4" w:space="0" w:color="auto"/>
              <w:right w:val="single" w:sz="4" w:space="0" w:color="auto"/>
            </w:tcBorders>
          </w:tcPr>
          <w:p w14:paraId="241D29C5" w14:textId="047A808C"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0DD8411D" w14:textId="77777777" w:rsidR="00CA5A79" w:rsidRPr="00490B25" w:rsidRDefault="00CA5A79" w:rsidP="00CA5A79">
            <w:pPr>
              <w:spacing w:after="200" w:line="276" w:lineRule="auto"/>
              <w:jc w:val="center"/>
              <w:rPr>
                <w:rFonts w:ascii="Calibri" w:eastAsia="Calibri" w:hAnsi="Calibri"/>
                <w:sz w:val="22"/>
                <w:szCs w:val="22"/>
              </w:rPr>
            </w:pPr>
          </w:p>
          <w:p w14:paraId="3C46A125" w14:textId="6C81D7C5"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p w14:paraId="7CA0D756" w14:textId="77777777" w:rsidR="00CA5A79" w:rsidRPr="00490B25" w:rsidRDefault="00CA5A79" w:rsidP="00CA5A79">
            <w:pPr>
              <w:spacing w:after="200" w:line="276" w:lineRule="auto"/>
              <w:jc w:val="center"/>
              <w:rPr>
                <w:rFonts w:ascii="Calibri" w:eastAsia="Calibri" w:hAnsi="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17208B6" w14:textId="77777777" w:rsidR="00CA5A79" w:rsidRPr="00490B25" w:rsidRDefault="00CA5A79" w:rsidP="00CA5A79">
            <w:pPr>
              <w:spacing w:after="200" w:line="276" w:lineRule="auto"/>
              <w:jc w:val="center"/>
              <w:rPr>
                <w:rFonts w:ascii="Calibri" w:eastAsia="Calibri" w:hAnsi="Calibri"/>
                <w:sz w:val="22"/>
                <w:szCs w:val="22"/>
              </w:rPr>
            </w:pPr>
          </w:p>
          <w:p w14:paraId="4EC4FB5E"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INCONCLUSIVE</w:t>
            </w:r>
          </w:p>
        </w:tc>
        <w:tc>
          <w:tcPr>
            <w:tcW w:w="2296" w:type="dxa"/>
            <w:tcBorders>
              <w:top w:val="single" w:sz="4" w:space="0" w:color="auto"/>
              <w:left w:val="single" w:sz="4" w:space="0" w:color="auto"/>
              <w:bottom w:val="single" w:sz="4" w:space="0" w:color="auto"/>
              <w:right w:val="single" w:sz="4" w:space="0" w:color="auto"/>
            </w:tcBorders>
          </w:tcPr>
          <w:p w14:paraId="75EC2966" w14:textId="77777777" w:rsidR="00CA5A79" w:rsidRPr="00490B25" w:rsidRDefault="00CA5A79" w:rsidP="00CA5A79">
            <w:pPr>
              <w:spacing w:after="200" w:line="276" w:lineRule="auto"/>
              <w:jc w:val="center"/>
              <w:rPr>
                <w:rFonts w:ascii="Calibri" w:eastAsia="Calibri" w:hAnsi="Calibri"/>
                <w:sz w:val="22"/>
                <w:szCs w:val="22"/>
              </w:rPr>
            </w:pPr>
          </w:p>
          <w:p w14:paraId="7FFD2F9A" w14:textId="77777777" w:rsidR="00CA5A79" w:rsidRPr="00490B25" w:rsidRDefault="00CA5A79" w:rsidP="00CA5A79">
            <w:pPr>
              <w:spacing w:after="200" w:line="276" w:lineRule="auto"/>
              <w:jc w:val="center"/>
              <w:rPr>
                <w:rFonts w:ascii="Calibri" w:eastAsia="Calibri" w:hAnsi="Calibri"/>
                <w:color w:val="000000"/>
                <w:sz w:val="22"/>
                <w:szCs w:val="22"/>
              </w:rPr>
            </w:pPr>
            <w:r w:rsidRPr="00490B25">
              <w:rPr>
                <w:rFonts w:ascii="Calibri" w:eastAsia="Calibri" w:hAnsi="Calibri"/>
                <w:color w:val="000000"/>
                <w:sz w:val="22"/>
                <w:szCs w:val="22"/>
              </w:rPr>
              <w:t>POSITIVE</w:t>
            </w:r>
          </w:p>
        </w:tc>
      </w:tr>
      <w:tr w:rsidR="00CA5A79" w:rsidRPr="00490B25" w14:paraId="3B3760F6" w14:textId="77777777" w:rsidTr="00DA6D1C">
        <w:tc>
          <w:tcPr>
            <w:tcW w:w="2988" w:type="dxa"/>
            <w:tcBorders>
              <w:top w:val="single" w:sz="4" w:space="0" w:color="auto"/>
              <w:left w:val="single" w:sz="4" w:space="0" w:color="auto"/>
              <w:bottom w:val="single" w:sz="4" w:space="0" w:color="auto"/>
              <w:right w:val="single" w:sz="4" w:space="0" w:color="auto"/>
            </w:tcBorders>
            <w:hideMark/>
          </w:tcPr>
          <w:p w14:paraId="4CF8EAAC"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Avian increase 0-2mm</w:t>
            </w:r>
          </w:p>
          <w:p w14:paraId="044FA04E"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Bovine increase of 3-4mm and no clinical signs*</w:t>
            </w:r>
          </w:p>
        </w:tc>
        <w:tc>
          <w:tcPr>
            <w:tcW w:w="1530" w:type="dxa"/>
            <w:tcBorders>
              <w:top w:val="single" w:sz="4" w:space="0" w:color="auto"/>
              <w:left w:val="single" w:sz="4" w:space="0" w:color="auto"/>
              <w:bottom w:val="single" w:sz="4" w:space="0" w:color="auto"/>
              <w:right w:val="single" w:sz="4" w:space="0" w:color="auto"/>
            </w:tcBorders>
            <w:hideMark/>
          </w:tcPr>
          <w:p w14:paraId="7DC57F50" w14:textId="408BB15D"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1CB21BFF" w14:textId="4D611AAA"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tc>
        <w:tc>
          <w:tcPr>
            <w:tcW w:w="2430" w:type="dxa"/>
            <w:tcBorders>
              <w:top w:val="single" w:sz="4" w:space="0" w:color="auto"/>
              <w:left w:val="single" w:sz="4" w:space="0" w:color="auto"/>
              <w:bottom w:val="single" w:sz="4" w:space="0" w:color="auto"/>
              <w:right w:val="single" w:sz="4" w:space="0" w:color="auto"/>
            </w:tcBorders>
          </w:tcPr>
          <w:p w14:paraId="77E8C9E5" w14:textId="77777777" w:rsidR="00CA5A79" w:rsidRPr="00490B25" w:rsidRDefault="00CA5A79" w:rsidP="00CA5A79">
            <w:pPr>
              <w:spacing w:after="200" w:line="276" w:lineRule="auto"/>
              <w:jc w:val="center"/>
              <w:rPr>
                <w:rFonts w:ascii="Calibri" w:eastAsia="Calibri" w:hAnsi="Calibri"/>
                <w:sz w:val="22"/>
                <w:szCs w:val="22"/>
              </w:rPr>
            </w:pPr>
          </w:p>
          <w:p w14:paraId="3896423D"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INCONCLUSIVE</w:t>
            </w:r>
          </w:p>
        </w:tc>
        <w:tc>
          <w:tcPr>
            <w:tcW w:w="2296" w:type="dxa"/>
            <w:tcBorders>
              <w:top w:val="single" w:sz="4" w:space="0" w:color="auto"/>
              <w:left w:val="single" w:sz="4" w:space="0" w:color="auto"/>
              <w:bottom w:val="single" w:sz="4" w:space="0" w:color="auto"/>
              <w:right w:val="single" w:sz="4" w:space="0" w:color="auto"/>
            </w:tcBorders>
          </w:tcPr>
          <w:p w14:paraId="7777F54C" w14:textId="77777777" w:rsidR="00CA5A79" w:rsidRPr="00490B25" w:rsidRDefault="00CA5A79" w:rsidP="00CA5A79">
            <w:pPr>
              <w:spacing w:after="200" w:line="276" w:lineRule="auto"/>
              <w:jc w:val="center"/>
              <w:rPr>
                <w:rFonts w:ascii="Calibri" w:eastAsia="Calibri" w:hAnsi="Calibri"/>
                <w:sz w:val="22"/>
                <w:szCs w:val="22"/>
              </w:rPr>
            </w:pPr>
          </w:p>
          <w:p w14:paraId="500A6E54"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POSITIVE</w:t>
            </w:r>
          </w:p>
        </w:tc>
      </w:tr>
    </w:tbl>
    <w:p w14:paraId="568F8C0A"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30"/>
        <w:gridCol w:w="2430"/>
        <w:gridCol w:w="2296"/>
      </w:tblGrid>
      <w:tr w:rsidR="00CA5A79" w:rsidRPr="00490B25" w14:paraId="0AD9CBE3" w14:textId="77777777" w:rsidTr="00DA6D1C">
        <w:tc>
          <w:tcPr>
            <w:tcW w:w="2988" w:type="dxa"/>
            <w:tcBorders>
              <w:top w:val="single" w:sz="4" w:space="0" w:color="auto"/>
              <w:left w:val="single" w:sz="4" w:space="0" w:color="auto"/>
              <w:bottom w:val="single" w:sz="4" w:space="0" w:color="auto"/>
              <w:right w:val="single" w:sz="4" w:space="0" w:color="auto"/>
            </w:tcBorders>
          </w:tcPr>
          <w:p w14:paraId="5BFC5132"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b/>
                <w:sz w:val="20"/>
                <w:szCs w:val="22"/>
              </w:rPr>
              <w:t>RANGE OF INCREASE IN SKIN FOLD THICKNESS</w:t>
            </w:r>
          </w:p>
        </w:tc>
        <w:tc>
          <w:tcPr>
            <w:tcW w:w="1530" w:type="dxa"/>
            <w:tcBorders>
              <w:top w:val="single" w:sz="4" w:space="0" w:color="auto"/>
              <w:left w:val="single" w:sz="4" w:space="0" w:color="auto"/>
              <w:bottom w:val="single" w:sz="4" w:space="0" w:color="auto"/>
              <w:right w:val="single" w:sz="4" w:space="0" w:color="auto"/>
            </w:tcBorders>
          </w:tcPr>
          <w:p w14:paraId="79C3C4C6"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b/>
                <w:sz w:val="20"/>
              </w:rPr>
              <w:t>REACTION AT SITE</w:t>
            </w:r>
          </w:p>
        </w:tc>
        <w:tc>
          <w:tcPr>
            <w:tcW w:w="2430" w:type="dxa"/>
            <w:tcBorders>
              <w:top w:val="single" w:sz="4" w:space="0" w:color="auto"/>
              <w:left w:val="single" w:sz="4" w:space="0" w:color="auto"/>
              <w:bottom w:val="single" w:sz="4" w:space="0" w:color="auto"/>
              <w:right w:val="single" w:sz="4" w:space="0" w:color="auto"/>
            </w:tcBorders>
          </w:tcPr>
          <w:p w14:paraId="6660E96C"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b/>
                <w:sz w:val="20"/>
                <w:szCs w:val="22"/>
              </w:rPr>
              <w:t>STANDARD INTERPRETATION</w:t>
            </w:r>
          </w:p>
        </w:tc>
        <w:tc>
          <w:tcPr>
            <w:tcW w:w="2296" w:type="dxa"/>
            <w:tcBorders>
              <w:top w:val="single" w:sz="4" w:space="0" w:color="auto"/>
              <w:left w:val="single" w:sz="4" w:space="0" w:color="auto"/>
              <w:bottom w:val="single" w:sz="4" w:space="0" w:color="auto"/>
              <w:right w:val="single" w:sz="4" w:space="0" w:color="auto"/>
            </w:tcBorders>
          </w:tcPr>
          <w:p w14:paraId="2EE7BA10"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b/>
                <w:sz w:val="20"/>
                <w:szCs w:val="22"/>
              </w:rPr>
              <w:t>SEVERE INTERPRETATION</w:t>
            </w:r>
          </w:p>
        </w:tc>
      </w:tr>
      <w:tr w:rsidR="00CA5A79" w:rsidRPr="00490B25" w14:paraId="5C7133FD" w14:textId="77777777" w:rsidTr="00DA6D1C">
        <w:tc>
          <w:tcPr>
            <w:tcW w:w="2988" w:type="dxa"/>
            <w:tcBorders>
              <w:top w:val="single" w:sz="4" w:space="0" w:color="auto"/>
              <w:left w:val="single" w:sz="4" w:space="0" w:color="auto"/>
              <w:bottom w:val="single" w:sz="4" w:space="0" w:color="auto"/>
              <w:right w:val="single" w:sz="4" w:space="0" w:color="auto"/>
            </w:tcBorders>
          </w:tcPr>
          <w:p w14:paraId="606F6F4C" w14:textId="77777777" w:rsidR="00CA5A79" w:rsidRPr="00490B25" w:rsidRDefault="00CA5A79" w:rsidP="00CA5A79">
            <w:pPr>
              <w:spacing w:after="200" w:line="276" w:lineRule="auto"/>
              <w:rPr>
                <w:rFonts w:ascii="Calibri" w:eastAsia="Calibri" w:hAnsi="Calibri"/>
                <w:sz w:val="22"/>
                <w:szCs w:val="22"/>
              </w:rPr>
            </w:pPr>
          </w:p>
          <w:p w14:paraId="2E0D9A6A"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Avian increase of 1-2mm</w:t>
            </w:r>
          </w:p>
          <w:p w14:paraId="5AE9AC3F"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Bovine increase of 5mm and no clinical signs*</w:t>
            </w:r>
          </w:p>
        </w:tc>
        <w:tc>
          <w:tcPr>
            <w:tcW w:w="1530" w:type="dxa"/>
            <w:tcBorders>
              <w:top w:val="single" w:sz="4" w:space="0" w:color="auto"/>
              <w:left w:val="single" w:sz="4" w:space="0" w:color="auto"/>
              <w:bottom w:val="single" w:sz="4" w:space="0" w:color="auto"/>
              <w:right w:val="single" w:sz="4" w:space="0" w:color="auto"/>
            </w:tcBorders>
            <w:hideMark/>
          </w:tcPr>
          <w:p w14:paraId="5181E1A0" w14:textId="77777777" w:rsidR="00CA5A79" w:rsidRPr="00490B25" w:rsidRDefault="00CA5A79" w:rsidP="00CA5A79">
            <w:pPr>
              <w:spacing w:after="200" w:line="276" w:lineRule="auto"/>
              <w:jc w:val="center"/>
              <w:rPr>
                <w:rFonts w:ascii="Calibri" w:eastAsia="Calibri" w:hAnsi="Calibri"/>
                <w:sz w:val="22"/>
                <w:szCs w:val="22"/>
              </w:rPr>
            </w:pPr>
          </w:p>
          <w:p w14:paraId="7EB990D0" w14:textId="023B5474"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2FF565AA" w14:textId="252AFB30"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tc>
        <w:tc>
          <w:tcPr>
            <w:tcW w:w="2430" w:type="dxa"/>
            <w:tcBorders>
              <w:top w:val="single" w:sz="4" w:space="0" w:color="auto"/>
              <w:left w:val="single" w:sz="4" w:space="0" w:color="auto"/>
              <w:bottom w:val="single" w:sz="4" w:space="0" w:color="auto"/>
              <w:right w:val="single" w:sz="4" w:space="0" w:color="auto"/>
            </w:tcBorders>
          </w:tcPr>
          <w:p w14:paraId="7449E606" w14:textId="77777777" w:rsidR="00CA5A79" w:rsidRPr="00490B25" w:rsidRDefault="00CA5A79" w:rsidP="00CA5A79">
            <w:pPr>
              <w:spacing w:after="200" w:line="276" w:lineRule="auto"/>
              <w:jc w:val="center"/>
              <w:rPr>
                <w:rFonts w:ascii="Calibri" w:eastAsia="Calibri" w:hAnsi="Calibri"/>
                <w:sz w:val="22"/>
                <w:szCs w:val="22"/>
              </w:rPr>
            </w:pPr>
          </w:p>
          <w:p w14:paraId="520A6805"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INCONCLUSIVE</w:t>
            </w:r>
          </w:p>
        </w:tc>
        <w:tc>
          <w:tcPr>
            <w:tcW w:w="2296" w:type="dxa"/>
            <w:tcBorders>
              <w:top w:val="single" w:sz="4" w:space="0" w:color="auto"/>
              <w:left w:val="single" w:sz="4" w:space="0" w:color="auto"/>
              <w:bottom w:val="single" w:sz="4" w:space="0" w:color="auto"/>
              <w:right w:val="single" w:sz="4" w:space="0" w:color="auto"/>
            </w:tcBorders>
          </w:tcPr>
          <w:p w14:paraId="74455AC2" w14:textId="77777777" w:rsidR="00CA5A79" w:rsidRPr="00490B25" w:rsidRDefault="00CA5A79" w:rsidP="00CA5A79">
            <w:pPr>
              <w:spacing w:after="200" w:line="276" w:lineRule="auto"/>
              <w:jc w:val="center"/>
              <w:rPr>
                <w:rFonts w:ascii="Calibri" w:eastAsia="Calibri" w:hAnsi="Calibri"/>
                <w:sz w:val="22"/>
                <w:szCs w:val="22"/>
              </w:rPr>
            </w:pPr>
          </w:p>
          <w:p w14:paraId="23B7C79A"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POSITIVE</w:t>
            </w:r>
          </w:p>
        </w:tc>
      </w:tr>
      <w:tr w:rsidR="00CA5A79" w:rsidRPr="00490B25" w14:paraId="248BCCCF" w14:textId="77777777" w:rsidTr="00DA6D1C">
        <w:tc>
          <w:tcPr>
            <w:tcW w:w="2988" w:type="dxa"/>
            <w:tcBorders>
              <w:top w:val="single" w:sz="4" w:space="0" w:color="auto"/>
              <w:left w:val="single" w:sz="4" w:space="0" w:color="auto"/>
              <w:bottom w:val="single" w:sz="4" w:space="0" w:color="auto"/>
              <w:right w:val="single" w:sz="4" w:space="0" w:color="auto"/>
            </w:tcBorders>
            <w:hideMark/>
          </w:tcPr>
          <w:p w14:paraId="7DE450F7"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Avian increase of more than 2mm</w:t>
            </w:r>
          </w:p>
          <w:p w14:paraId="3B030EB0"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 xml:space="preserve">Bovine increase 3-4mm greater than avian increase and no clinical signs* </w:t>
            </w:r>
          </w:p>
        </w:tc>
        <w:tc>
          <w:tcPr>
            <w:tcW w:w="1530" w:type="dxa"/>
            <w:tcBorders>
              <w:top w:val="single" w:sz="4" w:space="0" w:color="auto"/>
              <w:left w:val="single" w:sz="4" w:space="0" w:color="auto"/>
              <w:bottom w:val="single" w:sz="4" w:space="0" w:color="auto"/>
              <w:right w:val="single" w:sz="4" w:space="0" w:color="auto"/>
            </w:tcBorders>
            <w:hideMark/>
          </w:tcPr>
          <w:p w14:paraId="7F57529F" w14:textId="77777777" w:rsidR="00CA5A79" w:rsidRPr="00490B25" w:rsidRDefault="00CA5A79" w:rsidP="00CA5A79">
            <w:pPr>
              <w:spacing w:after="200" w:line="276" w:lineRule="auto"/>
              <w:jc w:val="center"/>
              <w:rPr>
                <w:rFonts w:ascii="Calibri" w:eastAsia="Calibri" w:hAnsi="Calibri"/>
                <w:sz w:val="22"/>
                <w:szCs w:val="22"/>
              </w:rPr>
            </w:pPr>
          </w:p>
          <w:p w14:paraId="5409920D"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0E34D2F8" w14:textId="1729E8D5"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tc>
        <w:tc>
          <w:tcPr>
            <w:tcW w:w="2430" w:type="dxa"/>
            <w:tcBorders>
              <w:top w:val="single" w:sz="4" w:space="0" w:color="auto"/>
              <w:left w:val="single" w:sz="4" w:space="0" w:color="auto"/>
              <w:bottom w:val="single" w:sz="4" w:space="0" w:color="auto"/>
              <w:right w:val="single" w:sz="4" w:space="0" w:color="auto"/>
            </w:tcBorders>
          </w:tcPr>
          <w:p w14:paraId="1B8E2A32" w14:textId="77777777" w:rsidR="00CA5A79" w:rsidRPr="00490B25" w:rsidRDefault="00CA5A79" w:rsidP="00CA5A79">
            <w:pPr>
              <w:spacing w:after="200" w:line="276" w:lineRule="auto"/>
              <w:jc w:val="center"/>
              <w:rPr>
                <w:rFonts w:ascii="Calibri" w:eastAsia="Calibri" w:hAnsi="Calibri"/>
                <w:sz w:val="22"/>
                <w:szCs w:val="22"/>
              </w:rPr>
            </w:pPr>
          </w:p>
          <w:p w14:paraId="37F5792F"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INCONCLUSIVE</w:t>
            </w:r>
          </w:p>
        </w:tc>
        <w:tc>
          <w:tcPr>
            <w:tcW w:w="2296" w:type="dxa"/>
            <w:tcBorders>
              <w:top w:val="single" w:sz="4" w:space="0" w:color="auto"/>
              <w:left w:val="single" w:sz="4" w:space="0" w:color="auto"/>
              <w:bottom w:val="single" w:sz="4" w:space="0" w:color="auto"/>
              <w:right w:val="single" w:sz="4" w:space="0" w:color="auto"/>
            </w:tcBorders>
          </w:tcPr>
          <w:p w14:paraId="5F36E2AE" w14:textId="77777777" w:rsidR="00CA5A79" w:rsidRPr="00490B25" w:rsidRDefault="00CA5A79" w:rsidP="00CA5A79">
            <w:pPr>
              <w:spacing w:after="200" w:line="276" w:lineRule="auto"/>
              <w:jc w:val="center"/>
              <w:rPr>
                <w:rFonts w:ascii="Calibri" w:eastAsia="Calibri" w:hAnsi="Calibri"/>
                <w:sz w:val="22"/>
                <w:szCs w:val="22"/>
              </w:rPr>
            </w:pPr>
          </w:p>
          <w:p w14:paraId="57A3088C"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POSITIVE</w:t>
            </w:r>
          </w:p>
        </w:tc>
      </w:tr>
      <w:tr w:rsidR="00CA5A79" w:rsidRPr="00490B25" w14:paraId="701A3117" w14:textId="77777777" w:rsidTr="00DA6D1C">
        <w:tc>
          <w:tcPr>
            <w:tcW w:w="2988" w:type="dxa"/>
            <w:tcBorders>
              <w:top w:val="single" w:sz="4" w:space="0" w:color="auto"/>
              <w:left w:val="single" w:sz="4" w:space="0" w:color="auto"/>
              <w:bottom w:val="single" w:sz="4" w:space="0" w:color="auto"/>
              <w:right w:val="single" w:sz="4" w:space="0" w:color="auto"/>
            </w:tcBorders>
            <w:hideMark/>
          </w:tcPr>
          <w:p w14:paraId="223CF4E5"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Avian increase 0-2mm</w:t>
            </w:r>
          </w:p>
          <w:p w14:paraId="178BCAEA" w14:textId="2062A0D6"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 xml:space="preserve">Bovine increase 5mm greater than Avian </w:t>
            </w:r>
            <w:r w:rsidR="00C31E7F" w:rsidRPr="00490B25">
              <w:rPr>
                <w:rFonts w:ascii="Calibri" w:eastAsia="Calibri" w:hAnsi="Calibri"/>
                <w:sz w:val="22"/>
                <w:szCs w:val="22"/>
              </w:rPr>
              <w:t>increase or</w:t>
            </w:r>
            <w:r w:rsidRPr="00490B25">
              <w:rPr>
                <w:rFonts w:ascii="Calibri" w:eastAsia="Calibri" w:hAnsi="Calibri"/>
                <w:sz w:val="22"/>
                <w:szCs w:val="22"/>
              </w:rPr>
              <w:t xml:space="preserve"> with clinical signs*</w:t>
            </w:r>
          </w:p>
        </w:tc>
        <w:tc>
          <w:tcPr>
            <w:tcW w:w="1530" w:type="dxa"/>
            <w:tcBorders>
              <w:top w:val="single" w:sz="4" w:space="0" w:color="auto"/>
              <w:left w:val="single" w:sz="4" w:space="0" w:color="auto"/>
              <w:bottom w:val="single" w:sz="4" w:space="0" w:color="auto"/>
              <w:right w:val="single" w:sz="4" w:space="0" w:color="auto"/>
            </w:tcBorders>
            <w:hideMark/>
          </w:tcPr>
          <w:p w14:paraId="68F41EB0" w14:textId="77777777" w:rsidR="00CA5A79" w:rsidRPr="00490B25" w:rsidRDefault="00CA5A79" w:rsidP="00CA5A79">
            <w:pPr>
              <w:spacing w:after="200" w:line="276" w:lineRule="auto"/>
              <w:jc w:val="center"/>
              <w:rPr>
                <w:rFonts w:ascii="Calibri" w:eastAsia="Calibri" w:hAnsi="Calibri"/>
                <w:sz w:val="22"/>
                <w:szCs w:val="22"/>
              </w:rPr>
            </w:pPr>
          </w:p>
          <w:p w14:paraId="784A422A" w14:textId="561102AC"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53D94B9A" w14:textId="55879EDF"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tc>
        <w:tc>
          <w:tcPr>
            <w:tcW w:w="2430" w:type="dxa"/>
            <w:tcBorders>
              <w:top w:val="single" w:sz="4" w:space="0" w:color="auto"/>
              <w:left w:val="single" w:sz="4" w:space="0" w:color="auto"/>
              <w:bottom w:val="single" w:sz="4" w:space="0" w:color="auto"/>
              <w:right w:val="single" w:sz="4" w:space="0" w:color="auto"/>
            </w:tcBorders>
          </w:tcPr>
          <w:p w14:paraId="52364702" w14:textId="77777777" w:rsidR="00CA5A79" w:rsidRPr="00490B25" w:rsidRDefault="00CA5A79" w:rsidP="00CA5A79">
            <w:pPr>
              <w:spacing w:after="200" w:line="276" w:lineRule="auto"/>
              <w:jc w:val="center"/>
              <w:rPr>
                <w:rFonts w:ascii="Calibri" w:eastAsia="Calibri" w:hAnsi="Calibri"/>
                <w:sz w:val="22"/>
                <w:szCs w:val="22"/>
              </w:rPr>
            </w:pPr>
          </w:p>
          <w:p w14:paraId="074EFF6E"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POSITIVE</w:t>
            </w:r>
          </w:p>
        </w:tc>
        <w:tc>
          <w:tcPr>
            <w:tcW w:w="2296" w:type="dxa"/>
            <w:tcBorders>
              <w:top w:val="single" w:sz="4" w:space="0" w:color="auto"/>
              <w:left w:val="single" w:sz="4" w:space="0" w:color="auto"/>
              <w:bottom w:val="single" w:sz="4" w:space="0" w:color="auto"/>
              <w:right w:val="single" w:sz="4" w:space="0" w:color="auto"/>
            </w:tcBorders>
          </w:tcPr>
          <w:p w14:paraId="7CA9E16B" w14:textId="77777777" w:rsidR="00CA5A79" w:rsidRPr="00490B25" w:rsidRDefault="00CA5A79" w:rsidP="00CA5A79">
            <w:pPr>
              <w:spacing w:after="200" w:line="276" w:lineRule="auto"/>
              <w:jc w:val="center"/>
              <w:rPr>
                <w:rFonts w:ascii="Calibri" w:eastAsia="Calibri" w:hAnsi="Calibri"/>
                <w:sz w:val="22"/>
                <w:szCs w:val="22"/>
              </w:rPr>
            </w:pPr>
          </w:p>
          <w:p w14:paraId="1C39CA7F"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POSITIVE</w:t>
            </w:r>
          </w:p>
        </w:tc>
      </w:tr>
      <w:tr w:rsidR="00CA5A79" w:rsidRPr="00490B25" w14:paraId="3F83217C" w14:textId="77777777" w:rsidTr="00DA6D1C">
        <w:tc>
          <w:tcPr>
            <w:tcW w:w="2988" w:type="dxa"/>
            <w:tcBorders>
              <w:top w:val="single" w:sz="4" w:space="0" w:color="auto"/>
              <w:left w:val="single" w:sz="4" w:space="0" w:color="auto"/>
              <w:bottom w:val="single" w:sz="4" w:space="0" w:color="auto"/>
              <w:right w:val="single" w:sz="4" w:space="0" w:color="auto"/>
            </w:tcBorders>
            <w:hideMark/>
          </w:tcPr>
          <w:p w14:paraId="37DA4015"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Avian increase of more than 2mm</w:t>
            </w:r>
          </w:p>
          <w:p w14:paraId="4AD941DE" w14:textId="77777777" w:rsidR="00CA5A79" w:rsidRPr="00490B25" w:rsidRDefault="00CA5A79" w:rsidP="00CA5A79">
            <w:pPr>
              <w:spacing w:after="200" w:line="276" w:lineRule="auto"/>
              <w:rPr>
                <w:rFonts w:ascii="Calibri" w:eastAsia="Calibri" w:hAnsi="Calibri"/>
                <w:sz w:val="22"/>
                <w:szCs w:val="22"/>
              </w:rPr>
            </w:pPr>
            <w:r w:rsidRPr="00490B25">
              <w:rPr>
                <w:rFonts w:ascii="Calibri" w:eastAsia="Calibri" w:hAnsi="Calibri"/>
                <w:sz w:val="22"/>
                <w:szCs w:val="22"/>
              </w:rPr>
              <w:t>Bovine increase 5mm greater than Avian increase or with clinical signs*</w:t>
            </w:r>
          </w:p>
        </w:tc>
        <w:tc>
          <w:tcPr>
            <w:tcW w:w="1530" w:type="dxa"/>
            <w:tcBorders>
              <w:top w:val="single" w:sz="4" w:space="0" w:color="auto"/>
              <w:left w:val="single" w:sz="4" w:space="0" w:color="auto"/>
              <w:bottom w:val="single" w:sz="4" w:space="0" w:color="auto"/>
              <w:right w:val="single" w:sz="4" w:space="0" w:color="auto"/>
            </w:tcBorders>
          </w:tcPr>
          <w:p w14:paraId="0BC0AC21" w14:textId="77777777" w:rsidR="00CA5A79" w:rsidRPr="00490B25" w:rsidRDefault="00CA5A79" w:rsidP="00CA5A79">
            <w:pPr>
              <w:spacing w:after="200" w:line="276" w:lineRule="auto"/>
              <w:jc w:val="center"/>
              <w:rPr>
                <w:rFonts w:ascii="Calibri" w:eastAsia="Calibri" w:hAnsi="Calibri"/>
                <w:sz w:val="22"/>
                <w:szCs w:val="22"/>
              </w:rPr>
            </w:pPr>
          </w:p>
          <w:p w14:paraId="79983697" w14:textId="05939813"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A +</w:t>
            </w:r>
          </w:p>
          <w:p w14:paraId="5F733F6E" w14:textId="7D44DEAF" w:rsidR="00CA5A79" w:rsidRPr="00490B25" w:rsidRDefault="00C31E7F" w:rsidP="00CA5A79">
            <w:pPr>
              <w:spacing w:after="200" w:line="276" w:lineRule="auto"/>
              <w:jc w:val="center"/>
              <w:rPr>
                <w:rFonts w:ascii="Calibri" w:eastAsia="Calibri" w:hAnsi="Calibri"/>
                <w:sz w:val="22"/>
                <w:szCs w:val="22"/>
              </w:rPr>
            </w:pPr>
            <w:r w:rsidRPr="00490B25">
              <w:rPr>
                <w:rFonts w:ascii="Calibri" w:eastAsia="Calibri" w:hAnsi="Calibri"/>
                <w:sz w:val="22"/>
                <w:szCs w:val="22"/>
              </w:rPr>
              <w:t>B +</w:t>
            </w:r>
          </w:p>
          <w:p w14:paraId="63555379" w14:textId="77777777" w:rsidR="00CA5A79" w:rsidRPr="00490B25" w:rsidRDefault="00CA5A79" w:rsidP="00CA5A79">
            <w:pPr>
              <w:spacing w:after="200" w:line="276" w:lineRule="auto"/>
              <w:jc w:val="center"/>
              <w:rPr>
                <w:rFonts w:ascii="Calibri" w:eastAsia="Calibri" w:hAnsi="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70341A" w14:textId="77777777" w:rsidR="00CA5A79" w:rsidRPr="00490B25" w:rsidRDefault="00CA5A79" w:rsidP="00CA5A79">
            <w:pPr>
              <w:spacing w:after="200" w:line="276" w:lineRule="auto"/>
              <w:jc w:val="center"/>
              <w:rPr>
                <w:rFonts w:ascii="Calibri" w:eastAsia="Calibri" w:hAnsi="Calibri"/>
                <w:sz w:val="22"/>
                <w:szCs w:val="22"/>
              </w:rPr>
            </w:pPr>
          </w:p>
          <w:p w14:paraId="7A8BBFE7"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POSITIVE</w:t>
            </w:r>
          </w:p>
        </w:tc>
        <w:tc>
          <w:tcPr>
            <w:tcW w:w="2296" w:type="dxa"/>
            <w:tcBorders>
              <w:top w:val="single" w:sz="4" w:space="0" w:color="auto"/>
              <w:left w:val="single" w:sz="4" w:space="0" w:color="auto"/>
              <w:bottom w:val="single" w:sz="4" w:space="0" w:color="auto"/>
              <w:right w:val="single" w:sz="4" w:space="0" w:color="auto"/>
            </w:tcBorders>
          </w:tcPr>
          <w:p w14:paraId="5E4E07CA" w14:textId="77777777" w:rsidR="00CA5A79" w:rsidRPr="00490B25" w:rsidRDefault="00CA5A79" w:rsidP="00CA5A79">
            <w:pPr>
              <w:spacing w:after="200" w:line="276" w:lineRule="auto"/>
              <w:jc w:val="center"/>
              <w:rPr>
                <w:rFonts w:ascii="Calibri" w:eastAsia="Calibri" w:hAnsi="Calibri"/>
                <w:sz w:val="22"/>
                <w:szCs w:val="22"/>
              </w:rPr>
            </w:pPr>
          </w:p>
          <w:p w14:paraId="728DA86C" w14:textId="77777777" w:rsidR="00CA5A79" w:rsidRPr="00490B25" w:rsidRDefault="00CA5A79" w:rsidP="00CA5A79">
            <w:pPr>
              <w:spacing w:after="200" w:line="276" w:lineRule="auto"/>
              <w:jc w:val="center"/>
              <w:rPr>
                <w:rFonts w:ascii="Calibri" w:eastAsia="Calibri" w:hAnsi="Calibri"/>
                <w:sz w:val="22"/>
                <w:szCs w:val="22"/>
              </w:rPr>
            </w:pPr>
            <w:r w:rsidRPr="00490B25">
              <w:rPr>
                <w:rFonts w:ascii="Calibri" w:eastAsia="Calibri" w:hAnsi="Calibri"/>
                <w:sz w:val="22"/>
                <w:szCs w:val="22"/>
              </w:rPr>
              <w:t>POSITIVE</w:t>
            </w:r>
          </w:p>
        </w:tc>
      </w:tr>
    </w:tbl>
    <w:p w14:paraId="24A85B67" w14:textId="77777777" w:rsidR="00CA5A79" w:rsidRPr="00490B25" w:rsidRDefault="00CA5A79" w:rsidP="00CA5A79">
      <w:pPr>
        <w:spacing w:after="200" w:line="276" w:lineRule="auto"/>
        <w:rPr>
          <w:rFonts w:ascii="Calibri" w:eastAsia="Calibri" w:hAnsi="Calibri"/>
          <w:sz w:val="22"/>
        </w:rPr>
      </w:pPr>
    </w:p>
    <w:p w14:paraId="69C75196" w14:textId="77777777" w:rsidR="00CA5A79" w:rsidRPr="00490B25" w:rsidRDefault="00CA5A79" w:rsidP="00CA5A79">
      <w:pPr>
        <w:rPr>
          <w:sz w:val="20"/>
        </w:rPr>
      </w:pPr>
      <w:r w:rsidRPr="00490B25">
        <w:rPr>
          <w:rFonts w:ascii="Calibri" w:eastAsia="Calibri" w:hAnsi="Calibri"/>
          <w:sz w:val="22"/>
          <w:szCs w:val="22"/>
        </w:rPr>
        <w:t>*</w:t>
      </w:r>
      <w:r w:rsidRPr="00490B25">
        <w:rPr>
          <w:rFonts w:ascii="Arial" w:eastAsia="Calibri" w:hAnsi="Arial"/>
          <w:sz w:val="22"/>
          <w:szCs w:val="22"/>
        </w:rPr>
        <w:t>Any animal where the Bovine site demonstrates clinical signs such as diffuse or extensive oedema, exudation, necrosis, pain or where there is inflammation of the lymphatic ducts in that region or of the lymph nodes must be interpreted as having positive readings.</w:t>
      </w:r>
    </w:p>
    <w:p w14:paraId="1E91D929" w14:textId="77777777" w:rsidR="004A6A83" w:rsidRPr="00490B25" w:rsidRDefault="004A6A83">
      <w:r w:rsidRPr="00490B25">
        <w:br w:type="page"/>
      </w:r>
    </w:p>
    <w:p w14:paraId="5C44C26C" w14:textId="3B18B4E6" w:rsidR="004A6A83" w:rsidRPr="00490B25" w:rsidRDefault="00D263D4" w:rsidP="003C7AA2">
      <w:pPr>
        <w:pStyle w:val="Heading1"/>
        <w:numPr>
          <w:ilvl w:val="0"/>
          <w:numId w:val="0"/>
        </w:numPr>
        <w:ind w:left="749"/>
      </w:pPr>
      <w:bookmarkStart w:id="733" w:name="_Toc494526441"/>
      <w:bookmarkStart w:id="734" w:name="_Toc495982828"/>
      <w:bookmarkStart w:id="735" w:name="_Toc495987506"/>
      <w:bookmarkStart w:id="736" w:name="_Toc495987761"/>
      <w:bookmarkStart w:id="737" w:name="_Toc495987891"/>
      <w:bookmarkStart w:id="738" w:name="_Toc495988002"/>
      <w:bookmarkStart w:id="739" w:name="_Toc496022425"/>
      <w:bookmarkStart w:id="740" w:name="_Toc496022684"/>
      <w:bookmarkStart w:id="741" w:name="_Toc497316402"/>
      <w:bookmarkStart w:id="742" w:name="_Toc497318154"/>
      <w:bookmarkStart w:id="743" w:name="_Toc498403450"/>
      <w:bookmarkStart w:id="744" w:name="_Toc507226861"/>
      <w:bookmarkStart w:id="745" w:name="_Toc436917323"/>
      <w:r w:rsidRPr="00490B25">
        <w:t xml:space="preserve">18 </w:t>
      </w:r>
      <w:r w:rsidR="004A6A83" w:rsidRPr="00490B25">
        <w:t>Appendix 2 – Graphical interpretation charts</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54E3A2D8" w14:textId="77777777" w:rsidR="004A6A83" w:rsidRPr="00490B25" w:rsidRDefault="004A6A83"/>
    <w:p w14:paraId="3BEB0ABE" w14:textId="77777777" w:rsidR="004A6A83" w:rsidRPr="00490B25" w:rsidRDefault="004A6A83">
      <w:pPr>
        <w:rPr>
          <w:rFonts w:ascii="Arial" w:hAnsi="Arial"/>
        </w:rPr>
      </w:pPr>
      <w:r w:rsidRPr="00490B25">
        <w:rPr>
          <w:rFonts w:ascii="Arial" w:hAnsi="Arial"/>
        </w:rPr>
        <w:t>Figure 1: Standard interpretation</w:t>
      </w:r>
    </w:p>
    <w:p w14:paraId="4307DF6F" w14:textId="77777777" w:rsidR="00FE10F9" w:rsidRPr="00490B25" w:rsidRDefault="00FE10F9">
      <w:pPr>
        <w:rPr>
          <w:rFonts w:ascii="Arial" w:hAnsi="Arial"/>
        </w:rPr>
      </w:pPr>
    </w:p>
    <w:p w14:paraId="201378F2" w14:textId="77777777" w:rsidR="00FE10F9" w:rsidRPr="00490B25" w:rsidRDefault="00FE10F9">
      <w:pPr>
        <w:rPr>
          <w:rFonts w:ascii="Arial" w:hAnsi="Arial"/>
        </w:rPr>
      </w:pPr>
    </w:p>
    <w:p w14:paraId="2613AAAA" w14:textId="77777777" w:rsidR="006D5507" w:rsidRPr="00490B25" w:rsidRDefault="006D5507"/>
    <w:p w14:paraId="5B8711ED" w14:textId="77777777" w:rsidR="004A6A83" w:rsidRPr="00490B25" w:rsidRDefault="004A6A83"/>
    <w:p w14:paraId="67C78697" w14:textId="77777777" w:rsidR="004A6A83" w:rsidRPr="00490B25" w:rsidRDefault="004A6A83">
      <w:pPr>
        <w:jc w:val="center"/>
        <w:rPr>
          <w:color w:val="000000"/>
        </w:rPr>
      </w:pPr>
    </w:p>
    <w:p w14:paraId="6C83325C" w14:textId="77777777" w:rsidR="004A6A83" w:rsidRPr="00490B25" w:rsidRDefault="004A6A83">
      <w:pPr>
        <w:jc w:val="both"/>
        <w:rPr>
          <w:color w:val="000000"/>
        </w:rPr>
      </w:pPr>
    </w:p>
    <w:p w14:paraId="002FD5A8" w14:textId="77777777" w:rsidR="004A6A83" w:rsidRPr="00490B25" w:rsidRDefault="004A6A83">
      <w:pPr>
        <w:jc w:val="both"/>
        <w:rPr>
          <w:color w:val="000000"/>
        </w:rPr>
      </w:pPr>
    </w:p>
    <w:p w14:paraId="4624469A" w14:textId="77777777" w:rsidR="004A6A83" w:rsidRPr="00490B25" w:rsidRDefault="004A6A83">
      <w:pPr>
        <w:jc w:val="both"/>
        <w:rPr>
          <w:color w:val="000000"/>
        </w:rPr>
      </w:pPr>
    </w:p>
    <w:p w14:paraId="78B5611A" w14:textId="77777777" w:rsidR="004A6A83" w:rsidRPr="00490B25" w:rsidRDefault="004A6A83">
      <w:pPr>
        <w:jc w:val="both"/>
        <w:rPr>
          <w:color w:val="000000"/>
        </w:rPr>
      </w:pPr>
    </w:p>
    <w:p w14:paraId="615B24E5" w14:textId="77777777" w:rsidR="004A6A83" w:rsidRPr="00490B25" w:rsidRDefault="00000000">
      <w:pPr>
        <w:jc w:val="both"/>
        <w:rPr>
          <w:color w:val="000000"/>
        </w:rPr>
      </w:pPr>
      <w:r>
        <w:rPr>
          <w:noProof/>
        </w:rPr>
        <w:pict w14:anchorId="324AD748">
          <v:shape id="_x0000_s2056" type="#_x0000_t75" style="position:absolute;left:0;text-align:left;margin-left:0;margin-top:0;width:345pt;height:333pt;z-index:1;mso-position-horizontal:center;mso-position-horizontal-relative:margin;mso-position-vertical:center;mso-position-vertical-relative:margin">
            <v:imagedata r:id="rId24" o:title="Standard interpretation chart"/>
            <w10:wrap type="square" anchorx="margin" anchory="margin"/>
          </v:shape>
        </w:pict>
      </w:r>
      <w:r w:rsidR="004A6A83" w:rsidRPr="00490B25">
        <w:rPr>
          <w:color w:val="000000"/>
        </w:rPr>
        <w:br w:type="page"/>
      </w:r>
    </w:p>
    <w:p w14:paraId="00A3482D" w14:textId="77777777" w:rsidR="004A6A83" w:rsidRPr="00490B25" w:rsidRDefault="004A6A83">
      <w:pPr>
        <w:jc w:val="both"/>
        <w:rPr>
          <w:rFonts w:ascii="Arial" w:hAnsi="Arial"/>
          <w:color w:val="000000"/>
        </w:rPr>
      </w:pPr>
      <w:r w:rsidRPr="00490B25">
        <w:rPr>
          <w:rFonts w:ascii="Arial" w:hAnsi="Arial"/>
          <w:color w:val="000000"/>
        </w:rPr>
        <w:t>Figure 2: Severe interpretation</w:t>
      </w:r>
    </w:p>
    <w:p w14:paraId="131497CE" w14:textId="77777777" w:rsidR="00FE10F9" w:rsidRPr="00490B25" w:rsidRDefault="00FE10F9">
      <w:pPr>
        <w:jc w:val="both"/>
        <w:rPr>
          <w:rFonts w:ascii="Arial" w:hAnsi="Arial"/>
          <w:color w:val="000000"/>
        </w:rPr>
      </w:pPr>
    </w:p>
    <w:p w14:paraId="181068D2" w14:textId="77777777" w:rsidR="00FE10F9" w:rsidRPr="00490B25" w:rsidRDefault="00FE10F9">
      <w:pPr>
        <w:jc w:val="both"/>
        <w:rPr>
          <w:rFonts w:ascii="Arial" w:hAnsi="Arial"/>
          <w:color w:val="000000"/>
        </w:rPr>
      </w:pPr>
    </w:p>
    <w:p w14:paraId="4891FAFF" w14:textId="77777777" w:rsidR="004A6A83" w:rsidRPr="00490B25" w:rsidRDefault="004A6A83">
      <w:pPr>
        <w:jc w:val="both"/>
        <w:rPr>
          <w:color w:val="000000"/>
        </w:rPr>
      </w:pPr>
    </w:p>
    <w:p w14:paraId="2356DB66" w14:textId="77777777" w:rsidR="004A6A83" w:rsidRPr="00490B25" w:rsidRDefault="004A6A83">
      <w:pPr>
        <w:jc w:val="both"/>
        <w:rPr>
          <w:color w:val="000000"/>
        </w:rPr>
      </w:pPr>
    </w:p>
    <w:p w14:paraId="562B9040" w14:textId="77777777" w:rsidR="004A6A83" w:rsidRPr="00490B25" w:rsidRDefault="004A6A83">
      <w:pPr>
        <w:jc w:val="both"/>
        <w:rPr>
          <w:color w:val="000000"/>
        </w:rPr>
      </w:pPr>
    </w:p>
    <w:p w14:paraId="6049C9EE" w14:textId="77777777" w:rsidR="004A6A83" w:rsidRPr="00490B25" w:rsidRDefault="004A6A83">
      <w:pPr>
        <w:rPr>
          <w:color w:val="000000"/>
        </w:rPr>
      </w:pPr>
    </w:p>
    <w:p w14:paraId="09D491C5" w14:textId="77777777" w:rsidR="004A6A83" w:rsidRPr="00490B25" w:rsidRDefault="00000000">
      <w:r>
        <w:rPr>
          <w:noProof/>
        </w:rPr>
        <w:pict w14:anchorId="7C31B7A6">
          <v:shape id="Picture 1" o:spid="_x0000_s2059" type="#_x0000_t75" alt="17.18.185 TB Testing BT23 Graphs Card proof 2.jpg" style="position:absolute;margin-left:0;margin-top:0;width:282.75pt;height:279pt;z-index:2;visibility:visible;mso-wrap-style:square;mso-position-horizontal:center;mso-position-horizontal-relative:margin;mso-position-vertical:center;mso-position-vertical-relative:margin">
            <v:imagedata r:id="rId25" o:title="17"/>
            <w10:wrap type="square" anchorx="margin" anchory="margin"/>
          </v:shape>
        </w:pict>
      </w:r>
      <w:r w:rsidR="004A6A83" w:rsidRPr="00490B25">
        <w:rPr>
          <w:color w:val="000000"/>
        </w:rPr>
        <w:br w:type="page"/>
      </w:r>
    </w:p>
    <w:p w14:paraId="3AE8F208" w14:textId="349E5EE0" w:rsidR="004A6A83" w:rsidRPr="00490B25" w:rsidRDefault="003842DF" w:rsidP="00490B25">
      <w:pPr>
        <w:pStyle w:val="Heading1"/>
        <w:numPr>
          <w:ilvl w:val="0"/>
          <w:numId w:val="0"/>
        </w:numPr>
        <w:ind w:left="284"/>
      </w:pPr>
      <w:bookmarkStart w:id="746" w:name="_Toc494526442"/>
      <w:bookmarkStart w:id="747" w:name="_Toc495982829"/>
      <w:bookmarkStart w:id="748" w:name="_Toc495987507"/>
      <w:bookmarkStart w:id="749" w:name="_Toc495987762"/>
      <w:bookmarkStart w:id="750" w:name="_Toc495987892"/>
      <w:bookmarkStart w:id="751" w:name="_Toc495988003"/>
      <w:bookmarkStart w:id="752" w:name="_Toc496022426"/>
      <w:bookmarkStart w:id="753" w:name="_Toc496022685"/>
      <w:bookmarkStart w:id="754" w:name="_Toc497316403"/>
      <w:bookmarkStart w:id="755" w:name="_Toc497318155"/>
      <w:bookmarkStart w:id="756" w:name="_Toc498403451"/>
      <w:bookmarkStart w:id="757" w:name="_Toc507226862"/>
      <w:bookmarkStart w:id="758" w:name="_Toc436917324"/>
      <w:r w:rsidRPr="00490B25">
        <w:t xml:space="preserve">19 </w:t>
      </w:r>
      <w:r w:rsidR="004A6A83" w:rsidRPr="00490B25">
        <w:t>Appendix 3 –</w:t>
      </w:r>
      <w:r w:rsidRPr="00490B25">
        <w:t xml:space="preserve"> A</w:t>
      </w:r>
      <w:r w:rsidR="004A6A83" w:rsidRPr="00490B25">
        <w:t>bbreviations</w:t>
      </w:r>
      <w:bookmarkEnd w:id="746"/>
      <w:bookmarkEnd w:id="747"/>
      <w:bookmarkEnd w:id="748"/>
      <w:bookmarkEnd w:id="749"/>
      <w:bookmarkEnd w:id="750"/>
      <w:bookmarkEnd w:id="751"/>
      <w:bookmarkEnd w:id="752"/>
      <w:bookmarkEnd w:id="753"/>
      <w:bookmarkEnd w:id="754"/>
      <w:bookmarkEnd w:id="755"/>
      <w:bookmarkEnd w:id="756"/>
      <w:bookmarkEnd w:id="757"/>
      <w:bookmarkEnd w:id="758"/>
      <w:r w:rsidRPr="00490B25">
        <w:t xml:space="preserve"> (breed, colour, sex)</w:t>
      </w:r>
    </w:p>
    <w:p w14:paraId="1599F0FB" w14:textId="77777777" w:rsidR="004A6A83" w:rsidRPr="00490B25" w:rsidRDefault="004A6A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4A6A83" w:rsidRPr="00490B25" w14:paraId="606D25B7" w14:textId="77777777">
        <w:trPr>
          <w:cantSplit/>
        </w:trPr>
        <w:tc>
          <w:tcPr>
            <w:tcW w:w="8522" w:type="dxa"/>
            <w:gridSpan w:val="4"/>
          </w:tcPr>
          <w:p w14:paraId="4DBE7904" w14:textId="77777777" w:rsidR="004A6A83" w:rsidRPr="00490B25" w:rsidRDefault="004A6A83"/>
          <w:p w14:paraId="1F357243" w14:textId="77777777" w:rsidR="004A6A83" w:rsidRPr="00490B25" w:rsidRDefault="004A6A83" w:rsidP="00F06A6B">
            <w:pPr>
              <w:pStyle w:val="BodyText"/>
              <w:spacing w:line="240" w:lineRule="auto"/>
              <w:jc w:val="center"/>
              <w:rPr>
                <w:b/>
              </w:rPr>
            </w:pPr>
            <w:bookmarkStart w:id="759" w:name="_Toc495987508"/>
            <w:bookmarkStart w:id="760" w:name="_Toc495987763"/>
            <w:r w:rsidRPr="00490B25">
              <w:rPr>
                <w:b/>
              </w:rPr>
              <w:t>BREEDS</w:t>
            </w:r>
            <w:bookmarkEnd w:id="759"/>
            <w:bookmarkEnd w:id="760"/>
          </w:p>
        </w:tc>
      </w:tr>
      <w:tr w:rsidR="004A6A83" w:rsidRPr="00490B25" w14:paraId="0185FC1E" w14:textId="77777777">
        <w:tc>
          <w:tcPr>
            <w:tcW w:w="2130" w:type="dxa"/>
          </w:tcPr>
          <w:p w14:paraId="564CD238" w14:textId="77777777" w:rsidR="004A6A83" w:rsidRPr="00490B25" w:rsidRDefault="004A6A83" w:rsidP="003C102F">
            <w:r w:rsidRPr="00490B25">
              <w:t>Aberdeen Angus</w:t>
            </w:r>
          </w:p>
        </w:tc>
        <w:tc>
          <w:tcPr>
            <w:tcW w:w="2130" w:type="dxa"/>
          </w:tcPr>
          <w:p w14:paraId="5C298808" w14:textId="77777777" w:rsidR="004A6A83" w:rsidRPr="00490B25" w:rsidRDefault="004A6A83" w:rsidP="003C102F">
            <w:r w:rsidRPr="00490B25">
              <w:t>AA</w:t>
            </w:r>
          </w:p>
        </w:tc>
        <w:tc>
          <w:tcPr>
            <w:tcW w:w="2131" w:type="dxa"/>
          </w:tcPr>
          <w:p w14:paraId="40548501" w14:textId="77777777" w:rsidR="004A6A83" w:rsidRPr="00490B25" w:rsidRDefault="00714624" w:rsidP="003C102F">
            <w:r w:rsidRPr="00490B25">
              <w:t>Longhorn</w:t>
            </w:r>
          </w:p>
        </w:tc>
        <w:tc>
          <w:tcPr>
            <w:tcW w:w="2131" w:type="dxa"/>
          </w:tcPr>
          <w:p w14:paraId="057F5900" w14:textId="77777777" w:rsidR="004A6A83" w:rsidRPr="00490B25" w:rsidRDefault="00714624" w:rsidP="003C102F">
            <w:r w:rsidRPr="00490B25">
              <w:t>LH</w:t>
            </w:r>
          </w:p>
        </w:tc>
      </w:tr>
      <w:tr w:rsidR="00832CEF" w:rsidRPr="00490B25" w14:paraId="66E6C49A" w14:textId="77777777">
        <w:tc>
          <w:tcPr>
            <w:tcW w:w="2130" w:type="dxa"/>
          </w:tcPr>
          <w:p w14:paraId="0C25B756" w14:textId="77777777" w:rsidR="00832CEF" w:rsidRPr="00490B25" w:rsidRDefault="00832CEF" w:rsidP="003C102F">
            <w:r w:rsidRPr="00490B25">
              <w:t xml:space="preserve">Angler </w:t>
            </w:r>
            <w:proofErr w:type="spellStart"/>
            <w:r w:rsidRPr="00490B25">
              <w:t>Rotvieh</w:t>
            </w:r>
            <w:proofErr w:type="spellEnd"/>
          </w:p>
        </w:tc>
        <w:tc>
          <w:tcPr>
            <w:tcW w:w="2130" w:type="dxa"/>
          </w:tcPr>
          <w:p w14:paraId="1DF706B5" w14:textId="77777777" w:rsidR="00832CEF" w:rsidRPr="00490B25" w:rsidRDefault="00832CEF" w:rsidP="003C102F">
            <w:r w:rsidRPr="00490B25">
              <w:t>AR</w:t>
            </w:r>
          </w:p>
        </w:tc>
        <w:tc>
          <w:tcPr>
            <w:tcW w:w="2131" w:type="dxa"/>
          </w:tcPr>
          <w:p w14:paraId="28C91008" w14:textId="77777777" w:rsidR="00832CEF" w:rsidRPr="00490B25" w:rsidRDefault="00714624" w:rsidP="003C102F">
            <w:r w:rsidRPr="00490B25">
              <w:t>Limousin</w:t>
            </w:r>
          </w:p>
        </w:tc>
        <w:tc>
          <w:tcPr>
            <w:tcW w:w="2131" w:type="dxa"/>
          </w:tcPr>
          <w:p w14:paraId="4478BC90" w14:textId="77777777" w:rsidR="00832CEF" w:rsidRPr="00490B25" w:rsidRDefault="00714624" w:rsidP="003C102F">
            <w:r w:rsidRPr="00490B25">
              <w:t>LIM</w:t>
            </w:r>
          </w:p>
        </w:tc>
      </w:tr>
      <w:tr w:rsidR="00832CEF" w:rsidRPr="00490B25" w14:paraId="7636D03D" w14:textId="77777777">
        <w:tc>
          <w:tcPr>
            <w:tcW w:w="2130" w:type="dxa"/>
          </w:tcPr>
          <w:p w14:paraId="3E1139D6" w14:textId="77777777" w:rsidR="00832CEF" w:rsidRPr="00490B25" w:rsidRDefault="00832CEF" w:rsidP="003C102F">
            <w:proofErr w:type="spellStart"/>
            <w:r w:rsidRPr="00490B25">
              <w:t>Aubrac</w:t>
            </w:r>
            <w:proofErr w:type="spellEnd"/>
          </w:p>
        </w:tc>
        <w:tc>
          <w:tcPr>
            <w:tcW w:w="2130" w:type="dxa"/>
          </w:tcPr>
          <w:p w14:paraId="35E4A42E" w14:textId="77777777" w:rsidR="00832CEF" w:rsidRPr="00490B25" w:rsidRDefault="00832CEF" w:rsidP="003C102F">
            <w:r w:rsidRPr="00490B25">
              <w:t>AU</w:t>
            </w:r>
          </w:p>
        </w:tc>
        <w:tc>
          <w:tcPr>
            <w:tcW w:w="2131" w:type="dxa"/>
          </w:tcPr>
          <w:p w14:paraId="1F7B3F98" w14:textId="77777777" w:rsidR="00832CEF" w:rsidRPr="00490B25" w:rsidRDefault="00714624" w:rsidP="003C102F">
            <w:r w:rsidRPr="00490B25">
              <w:t>Lincoln Red</w:t>
            </w:r>
          </w:p>
        </w:tc>
        <w:tc>
          <w:tcPr>
            <w:tcW w:w="2131" w:type="dxa"/>
          </w:tcPr>
          <w:p w14:paraId="56437D9D" w14:textId="77777777" w:rsidR="00832CEF" w:rsidRPr="00490B25" w:rsidRDefault="00714624" w:rsidP="003C102F">
            <w:r w:rsidRPr="00490B25">
              <w:t>LNR</w:t>
            </w:r>
          </w:p>
        </w:tc>
      </w:tr>
      <w:tr w:rsidR="00832CEF" w:rsidRPr="00490B25" w14:paraId="2DD5E0B5" w14:textId="77777777">
        <w:tc>
          <w:tcPr>
            <w:tcW w:w="2130" w:type="dxa"/>
          </w:tcPr>
          <w:p w14:paraId="2FDFBD0E" w14:textId="77777777" w:rsidR="00832CEF" w:rsidRPr="00490B25" w:rsidRDefault="00832CEF" w:rsidP="003C102F">
            <w:r w:rsidRPr="00490B25">
              <w:t>Australian Low Line</w:t>
            </w:r>
          </w:p>
        </w:tc>
        <w:tc>
          <w:tcPr>
            <w:tcW w:w="2130" w:type="dxa"/>
          </w:tcPr>
          <w:p w14:paraId="35649688" w14:textId="77777777" w:rsidR="00832CEF" w:rsidRPr="00490B25" w:rsidRDefault="00832CEF" w:rsidP="003C102F">
            <w:r w:rsidRPr="00490B25">
              <w:t>ALL</w:t>
            </w:r>
          </w:p>
        </w:tc>
        <w:tc>
          <w:tcPr>
            <w:tcW w:w="2131" w:type="dxa"/>
          </w:tcPr>
          <w:p w14:paraId="6EEFAE14" w14:textId="77777777" w:rsidR="00832CEF" w:rsidRPr="00490B25" w:rsidRDefault="00714624" w:rsidP="003C102F">
            <w:r w:rsidRPr="00490B25">
              <w:t>Luing</w:t>
            </w:r>
          </w:p>
        </w:tc>
        <w:tc>
          <w:tcPr>
            <w:tcW w:w="2131" w:type="dxa"/>
          </w:tcPr>
          <w:p w14:paraId="7BF62AD3" w14:textId="77777777" w:rsidR="00832CEF" w:rsidRPr="00490B25" w:rsidRDefault="00714624" w:rsidP="003C102F">
            <w:r w:rsidRPr="00490B25">
              <w:t>LUI</w:t>
            </w:r>
          </w:p>
        </w:tc>
      </w:tr>
      <w:tr w:rsidR="00832CEF" w:rsidRPr="00490B25" w14:paraId="44E41185" w14:textId="77777777">
        <w:tc>
          <w:tcPr>
            <w:tcW w:w="2130" w:type="dxa"/>
          </w:tcPr>
          <w:p w14:paraId="011A4391" w14:textId="77777777" w:rsidR="00832CEF" w:rsidRPr="00490B25" w:rsidRDefault="00832CEF" w:rsidP="003C102F">
            <w:r w:rsidRPr="00490B25">
              <w:t>Ayrshire</w:t>
            </w:r>
          </w:p>
        </w:tc>
        <w:tc>
          <w:tcPr>
            <w:tcW w:w="2130" w:type="dxa"/>
          </w:tcPr>
          <w:p w14:paraId="679ED3E9" w14:textId="77777777" w:rsidR="00832CEF" w:rsidRPr="00490B25" w:rsidRDefault="00832CEF" w:rsidP="003C102F">
            <w:r w:rsidRPr="00490B25">
              <w:t>AYR</w:t>
            </w:r>
          </w:p>
        </w:tc>
        <w:tc>
          <w:tcPr>
            <w:tcW w:w="2131" w:type="dxa"/>
          </w:tcPr>
          <w:p w14:paraId="5334815D" w14:textId="77777777" w:rsidR="00832CEF" w:rsidRPr="00490B25" w:rsidRDefault="00714624" w:rsidP="003C102F">
            <w:r w:rsidRPr="00490B25">
              <w:t>Maine Anjou</w:t>
            </w:r>
          </w:p>
        </w:tc>
        <w:tc>
          <w:tcPr>
            <w:tcW w:w="2131" w:type="dxa"/>
          </w:tcPr>
          <w:p w14:paraId="2053AB6C" w14:textId="77777777" w:rsidR="00832CEF" w:rsidRPr="00490B25" w:rsidRDefault="00714624" w:rsidP="003C102F">
            <w:r w:rsidRPr="00490B25">
              <w:t>MAJ</w:t>
            </w:r>
          </w:p>
        </w:tc>
      </w:tr>
      <w:tr w:rsidR="00832CEF" w:rsidRPr="00490B25" w14:paraId="21B337B4" w14:textId="77777777">
        <w:tc>
          <w:tcPr>
            <w:tcW w:w="2130" w:type="dxa"/>
          </w:tcPr>
          <w:p w14:paraId="7C80F97F" w14:textId="77777777" w:rsidR="00832CEF" w:rsidRPr="00490B25" w:rsidRDefault="00832CEF" w:rsidP="003C102F">
            <w:proofErr w:type="spellStart"/>
            <w:r w:rsidRPr="00490B25">
              <w:t>Baltata</w:t>
            </w:r>
            <w:proofErr w:type="spellEnd"/>
          </w:p>
        </w:tc>
        <w:tc>
          <w:tcPr>
            <w:tcW w:w="2130" w:type="dxa"/>
          </w:tcPr>
          <w:p w14:paraId="7AF089B3" w14:textId="77777777" w:rsidR="00832CEF" w:rsidRPr="00490B25" w:rsidRDefault="00832CEF" w:rsidP="003C102F">
            <w:r w:rsidRPr="00490B25">
              <w:t>BAR</w:t>
            </w:r>
          </w:p>
        </w:tc>
        <w:tc>
          <w:tcPr>
            <w:tcW w:w="2131" w:type="dxa"/>
          </w:tcPr>
          <w:p w14:paraId="78DF8EEF" w14:textId="77777777" w:rsidR="00832CEF" w:rsidRPr="00490B25" w:rsidRDefault="00714624" w:rsidP="003C102F">
            <w:proofErr w:type="spellStart"/>
            <w:r w:rsidRPr="00490B25">
              <w:t>Marchigiana</w:t>
            </w:r>
            <w:proofErr w:type="spellEnd"/>
          </w:p>
        </w:tc>
        <w:tc>
          <w:tcPr>
            <w:tcW w:w="2131" w:type="dxa"/>
          </w:tcPr>
          <w:p w14:paraId="337B7138" w14:textId="77777777" w:rsidR="00832CEF" w:rsidRPr="00490B25" w:rsidRDefault="00714624" w:rsidP="003C102F">
            <w:r w:rsidRPr="00490B25">
              <w:t>MAR</w:t>
            </w:r>
          </w:p>
        </w:tc>
      </w:tr>
      <w:tr w:rsidR="00832CEF" w:rsidRPr="00490B25" w14:paraId="2AEB89BC" w14:textId="77777777">
        <w:tc>
          <w:tcPr>
            <w:tcW w:w="2130" w:type="dxa"/>
          </w:tcPr>
          <w:p w14:paraId="736CBD5E" w14:textId="77777777" w:rsidR="00832CEF" w:rsidRPr="00490B25" w:rsidRDefault="00832CEF" w:rsidP="003C102F">
            <w:proofErr w:type="spellStart"/>
            <w:r w:rsidRPr="00490B25">
              <w:t>Baltata</w:t>
            </w:r>
            <w:proofErr w:type="spellEnd"/>
            <w:r w:rsidRPr="00490B25">
              <w:t xml:space="preserve"> Bruna</w:t>
            </w:r>
          </w:p>
        </w:tc>
        <w:tc>
          <w:tcPr>
            <w:tcW w:w="2130" w:type="dxa"/>
          </w:tcPr>
          <w:p w14:paraId="2DA9BC35" w14:textId="77777777" w:rsidR="00832CEF" w:rsidRPr="00490B25" w:rsidRDefault="00832CEF" w:rsidP="003C102F">
            <w:r w:rsidRPr="00490B25">
              <w:t>BBR</w:t>
            </w:r>
          </w:p>
        </w:tc>
        <w:tc>
          <w:tcPr>
            <w:tcW w:w="2131" w:type="dxa"/>
          </w:tcPr>
          <w:p w14:paraId="63A5F6DF" w14:textId="77777777" w:rsidR="00832CEF" w:rsidRPr="00490B25" w:rsidRDefault="00714624" w:rsidP="003C102F">
            <w:r w:rsidRPr="00490B25">
              <w:t xml:space="preserve">Meuse Rhine </w:t>
            </w:r>
            <w:proofErr w:type="spellStart"/>
            <w:r w:rsidRPr="00490B25">
              <w:t>Yssel</w:t>
            </w:r>
            <w:proofErr w:type="spellEnd"/>
          </w:p>
        </w:tc>
        <w:tc>
          <w:tcPr>
            <w:tcW w:w="2131" w:type="dxa"/>
          </w:tcPr>
          <w:p w14:paraId="70FCBD00" w14:textId="77777777" w:rsidR="00832CEF" w:rsidRPr="00490B25" w:rsidRDefault="00714624" w:rsidP="003C102F">
            <w:r w:rsidRPr="00490B25">
              <w:t>MRI</w:t>
            </w:r>
          </w:p>
        </w:tc>
      </w:tr>
      <w:tr w:rsidR="00832CEF" w:rsidRPr="00490B25" w14:paraId="1DFCDCD0" w14:textId="77777777">
        <w:tc>
          <w:tcPr>
            <w:tcW w:w="2130" w:type="dxa"/>
          </w:tcPr>
          <w:p w14:paraId="290FB7F5" w14:textId="77777777" w:rsidR="00832CEF" w:rsidRPr="00490B25" w:rsidRDefault="00832CEF" w:rsidP="003C102F">
            <w:proofErr w:type="spellStart"/>
            <w:r w:rsidRPr="00490B25">
              <w:t>Baltata</w:t>
            </w:r>
            <w:proofErr w:type="spellEnd"/>
            <w:r w:rsidRPr="00490B25">
              <w:t xml:space="preserve"> Negra</w:t>
            </w:r>
          </w:p>
        </w:tc>
        <w:tc>
          <w:tcPr>
            <w:tcW w:w="2130" w:type="dxa"/>
          </w:tcPr>
          <w:p w14:paraId="5B10F07E" w14:textId="77777777" w:rsidR="00832CEF" w:rsidRPr="00490B25" w:rsidRDefault="00832CEF" w:rsidP="003C102F">
            <w:r w:rsidRPr="00490B25">
              <w:t>BAN</w:t>
            </w:r>
          </w:p>
        </w:tc>
        <w:tc>
          <w:tcPr>
            <w:tcW w:w="2131" w:type="dxa"/>
          </w:tcPr>
          <w:p w14:paraId="33E6FE58" w14:textId="77777777" w:rsidR="00832CEF" w:rsidRPr="00490B25" w:rsidRDefault="00714624" w:rsidP="003C102F">
            <w:proofErr w:type="spellStart"/>
            <w:r w:rsidRPr="00490B25">
              <w:t>Montbeliarde</w:t>
            </w:r>
            <w:proofErr w:type="spellEnd"/>
          </w:p>
        </w:tc>
        <w:tc>
          <w:tcPr>
            <w:tcW w:w="2131" w:type="dxa"/>
          </w:tcPr>
          <w:p w14:paraId="3FB85760" w14:textId="77777777" w:rsidR="00832CEF" w:rsidRPr="00490B25" w:rsidRDefault="00714624" w:rsidP="003C102F">
            <w:r w:rsidRPr="00490B25">
              <w:t>MB</w:t>
            </w:r>
          </w:p>
        </w:tc>
      </w:tr>
      <w:tr w:rsidR="00832CEF" w:rsidRPr="00490B25" w14:paraId="1F65D310" w14:textId="77777777" w:rsidTr="00F06A6B">
        <w:trPr>
          <w:trHeight w:val="295"/>
        </w:trPr>
        <w:tc>
          <w:tcPr>
            <w:tcW w:w="2130" w:type="dxa"/>
          </w:tcPr>
          <w:p w14:paraId="08AFD05D" w14:textId="77777777" w:rsidR="00832CEF" w:rsidRPr="00490B25" w:rsidRDefault="00832CEF" w:rsidP="003C102F">
            <w:proofErr w:type="spellStart"/>
            <w:r w:rsidRPr="00490B25">
              <w:t>Baltata</w:t>
            </w:r>
            <w:proofErr w:type="spellEnd"/>
            <w:r w:rsidRPr="00490B25">
              <w:t xml:space="preserve"> </w:t>
            </w:r>
            <w:proofErr w:type="spellStart"/>
            <w:r w:rsidRPr="00490B25">
              <w:t>Romanesca</w:t>
            </w:r>
            <w:proofErr w:type="spellEnd"/>
          </w:p>
        </w:tc>
        <w:tc>
          <w:tcPr>
            <w:tcW w:w="2130" w:type="dxa"/>
          </w:tcPr>
          <w:p w14:paraId="5BD9271F" w14:textId="77777777" w:rsidR="00832CEF" w:rsidRPr="00490B25" w:rsidRDefault="00832CEF" w:rsidP="003C102F">
            <w:r w:rsidRPr="00490B25">
              <w:t>BAR</w:t>
            </w:r>
          </w:p>
        </w:tc>
        <w:tc>
          <w:tcPr>
            <w:tcW w:w="2131" w:type="dxa"/>
          </w:tcPr>
          <w:p w14:paraId="34BEB7F7" w14:textId="77777777" w:rsidR="00832CEF" w:rsidRPr="00490B25" w:rsidRDefault="00714624" w:rsidP="003C102F">
            <w:r w:rsidRPr="00490B25">
              <w:t>Murray Grey</w:t>
            </w:r>
          </w:p>
        </w:tc>
        <w:tc>
          <w:tcPr>
            <w:tcW w:w="2131" w:type="dxa"/>
          </w:tcPr>
          <w:p w14:paraId="13A44132" w14:textId="77777777" w:rsidR="00832CEF" w:rsidRPr="00490B25" w:rsidRDefault="00714624" w:rsidP="003C102F">
            <w:r w:rsidRPr="00490B25">
              <w:t>MG</w:t>
            </w:r>
          </w:p>
        </w:tc>
      </w:tr>
      <w:tr w:rsidR="00832CEF" w:rsidRPr="00490B25" w14:paraId="7968FE2E" w14:textId="77777777">
        <w:tc>
          <w:tcPr>
            <w:tcW w:w="2130" w:type="dxa"/>
          </w:tcPr>
          <w:p w14:paraId="205ED39F" w14:textId="77777777" w:rsidR="00832CEF" w:rsidRPr="00490B25" w:rsidRDefault="00832CEF" w:rsidP="003C102F">
            <w:proofErr w:type="spellStart"/>
            <w:r w:rsidRPr="00490B25">
              <w:t>Bazadais</w:t>
            </w:r>
            <w:proofErr w:type="spellEnd"/>
          </w:p>
        </w:tc>
        <w:tc>
          <w:tcPr>
            <w:tcW w:w="2130" w:type="dxa"/>
          </w:tcPr>
          <w:p w14:paraId="70E94730" w14:textId="77777777" w:rsidR="00832CEF" w:rsidRPr="00490B25" w:rsidRDefault="00832CEF" w:rsidP="003C102F">
            <w:r w:rsidRPr="00490B25">
              <w:t>BAZ</w:t>
            </w:r>
          </w:p>
        </w:tc>
        <w:tc>
          <w:tcPr>
            <w:tcW w:w="2131" w:type="dxa"/>
          </w:tcPr>
          <w:p w14:paraId="405CE0C4" w14:textId="77777777" w:rsidR="00832CEF" w:rsidRPr="00490B25" w:rsidRDefault="00714624" w:rsidP="003C102F">
            <w:r w:rsidRPr="00490B25">
              <w:t>Normande</w:t>
            </w:r>
          </w:p>
        </w:tc>
        <w:tc>
          <w:tcPr>
            <w:tcW w:w="2131" w:type="dxa"/>
          </w:tcPr>
          <w:p w14:paraId="4627A16F" w14:textId="77777777" w:rsidR="00832CEF" w:rsidRPr="00490B25" w:rsidRDefault="00714624" w:rsidP="003C102F">
            <w:r w:rsidRPr="00490B25">
              <w:t>NOR</w:t>
            </w:r>
          </w:p>
        </w:tc>
      </w:tr>
      <w:tr w:rsidR="00832CEF" w:rsidRPr="00490B25" w14:paraId="55214BD2" w14:textId="77777777">
        <w:tc>
          <w:tcPr>
            <w:tcW w:w="2130" w:type="dxa"/>
          </w:tcPr>
          <w:p w14:paraId="4BEC2944" w14:textId="77777777" w:rsidR="00832CEF" w:rsidRPr="00490B25" w:rsidRDefault="00832CEF" w:rsidP="003C102F">
            <w:r w:rsidRPr="00490B25">
              <w:t>Belgian Blue</w:t>
            </w:r>
          </w:p>
        </w:tc>
        <w:tc>
          <w:tcPr>
            <w:tcW w:w="2130" w:type="dxa"/>
          </w:tcPr>
          <w:p w14:paraId="3DF7E79A" w14:textId="77777777" w:rsidR="00832CEF" w:rsidRPr="00490B25" w:rsidRDefault="00832CEF" w:rsidP="003C102F">
            <w:r w:rsidRPr="00490B25">
              <w:t>BB</w:t>
            </w:r>
          </w:p>
        </w:tc>
        <w:tc>
          <w:tcPr>
            <w:tcW w:w="2131" w:type="dxa"/>
          </w:tcPr>
          <w:p w14:paraId="6A7CC6E0" w14:textId="77777777" w:rsidR="00832CEF" w:rsidRPr="00490B25" w:rsidRDefault="00E676B8" w:rsidP="003C102F">
            <w:r w:rsidRPr="00490B25">
              <w:t>Norwegian Red</w:t>
            </w:r>
          </w:p>
        </w:tc>
        <w:tc>
          <w:tcPr>
            <w:tcW w:w="2131" w:type="dxa"/>
          </w:tcPr>
          <w:p w14:paraId="4FE66799" w14:textId="77777777" w:rsidR="00832CEF" w:rsidRPr="00490B25" w:rsidRDefault="00E676B8" w:rsidP="003C102F">
            <w:r w:rsidRPr="00490B25">
              <w:t>NR</w:t>
            </w:r>
          </w:p>
        </w:tc>
      </w:tr>
      <w:tr w:rsidR="00832CEF" w:rsidRPr="00490B25" w14:paraId="1EF46C38" w14:textId="77777777">
        <w:tc>
          <w:tcPr>
            <w:tcW w:w="2130" w:type="dxa"/>
          </w:tcPr>
          <w:p w14:paraId="79669F10" w14:textId="77777777" w:rsidR="00832CEF" w:rsidRPr="00490B25" w:rsidRDefault="00101353" w:rsidP="003C102F">
            <w:r w:rsidRPr="00490B25">
              <w:t>Bison</w:t>
            </w:r>
          </w:p>
        </w:tc>
        <w:tc>
          <w:tcPr>
            <w:tcW w:w="2130" w:type="dxa"/>
          </w:tcPr>
          <w:p w14:paraId="70F1189A" w14:textId="77777777" w:rsidR="00832CEF" w:rsidRPr="00490B25" w:rsidRDefault="00101353" w:rsidP="003C102F">
            <w:r w:rsidRPr="00490B25">
              <w:t>BI</w:t>
            </w:r>
          </w:p>
        </w:tc>
        <w:tc>
          <w:tcPr>
            <w:tcW w:w="2131" w:type="dxa"/>
          </w:tcPr>
          <w:p w14:paraId="6C49CC72" w14:textId="77777777" w:rsidR="00832CEF" w:rsidRPr="00490B25" w:rsidRDefault="00E676B8" w:rsidP="003C102F">
            <w:r w:rsidRPr="00490B25">
              <w:t>Parthenaise</w:t>
            </w:r>
          </w:p>
        </w:tc>
        <w:tc>
          <w:tcPr>
            <w:tcW w:w="2131" w:type="dxa"/>
          </w:tcPr>
          <w:p w14:paraId="66351F08" w14:textId="77777777" w:rsidR="00832CEF" w:rsidRPr="00490B25" w:rsidRDefault="00E676B8" w:rsidP="003C102F">
            <w:r w:rsidRPr="00490B25">
              <w:t>PAR</w:t>
            </w:r>
          </w:p>
        </w:tc>
      </w:tr>
      <w:tr w:rsidR="00832CEF" w:rsidRPr="00490B25" w14:paraId="1AB75D47" w14:textId="77777777">
        <w:tc>
          <w:tcPr>
            <w:tcW w:w="2130" w:type="dxa"/>
          </w:tcPr>
          <w:p w14:paraId="21E872EB" w14:textId="77777777" w:rsidR="00832CEF" w:rsidRPr="00490B25" w:rsidRDefault="00101353" w:rsidP="003C102F">
            <w:r w:rsidRPr="00490B25">
              <w:t>Belted Galloway</w:t>
            </w:r>
          </w:p>
        </w:tc>
        <w:tc>
          <w:tcPr>
            <w:tcW w:w="2130" w:type="dxa"/>
          </w:tcPr>
          <w:p w14:paraId="6D8D5B4A" w14:textId="77777777" w:rsidR="00832CEF" w:rsidRPr="00490B25" w:rsidRDefault="00101353" w:rsidP="003C102F">
            <w:r w:rsidRPr="00490B25">
              <w:t>BGA</w:t>
            </w:r>
          </w:p>
        </w:tc>
        <w:tc>
          <w:tcPr>
            <w:tcW w:w="2131" w:type="dxa"/>
          </w:tcPr>
          <w:p w14:paraId="62F40F61" w14:textId="77777777" w:rsidR="00832CEF" w:rsidRPr="00490B25" w:rsidRDefault="00E676B8" w:rsidP="003C102F">
            <w:proofErr w:type="spellStart"/>
            <w:r w:rsidRPr="00490B25">
              <w:t>Piedmontese</w:t>
            </w:r>
            <w:proofErr w:type="spellEnd"/>
          </w:p>
        </w:tc>
        <w:tc>
          <w:tcPr>
            <w:tcW w:w="2131" w:type="dxa"/>
          </w:tcPr>
          <w:p w14:paraId="47FEF2D9" w14:textId="77777777" w:rsidR="00832CEF" w:rsidRPr="00490B25" w:rsidRDefault="00E676B8" w:rsidP="003C102F">
            <w:r w:rsidRPr="00490B25">
              <w:t>PIE</w:t>
            </w:r>
          </w:p>
        </w:tc>
      </w:tr>
      <w:tr w:rsidR="00832CEF" w:rsidRPr="00490B25" w14:paraId="092A6B84" w14:textId="77777777">
        <w:tc>
          <w:tcPr>
            <w:tcW w:w="2130" w:type="dxa"/>
          </w:tcPr>
          <w:p w14:paraId="07823C98" w14:textId="77777777" w:rsidR="00832CEF" w:rsidRPr="00490B25" w:rsidRDefault="00101353" w:rsidP="003C102F">
            <w:r w:rsidRPr="00490B25">
              <w:t xml:space="preserve">Blonde </w:t>
            </w:r>
            <w:proofErr w:type="spellStart"/>
            <w:r w:rsidRPr="00490B25">
              <w:t>D’Aquitane</w:t>
            </w:r>
            <w:proofErr w:type="spellEnd"/>
          </w:p>
        </w:tc>
        <w:tc>
          <w:tcPr>
            <w:tcW w:w="2130" w:type="dxa"/>
          </w:tcPr>
          <w:p w14:paraId="2A5B57DB" w14:textId="77777777" w:rsidR="00832CEF" w:rsidRPr="00490B25" w:rsidRDefault="00101353" w:rsidP="003C102F">
            <w:r w:rsidRPr="00490B25">
              <w:t>DAQ</w:t>
            </w:r>
          </w:p>
        </w:tc>
        <w:tc>
          <w:tcPr>
            <w:tcW w:w="2131" w:type="dxa"/>
          </w:tcPr>
          <w:p w14:paraId="0D462EB9" w14:textId="77777777" w:rsidR="00832CEF" w:rsidRPr="00490B25" w:rsidRDefault="00E676B8" w:rsidP="003C102F">
            <w:proofErr w:type="spellStart"/>
            <w:r w:rsidRPr="00490B25">
              <w:t>Pinzgauer</w:t>
            </w:r>
            <w:proofErr w:type="spellEnd"/>
          </w:p>
        </w:tc>
        <w:tc>
          <w:tcPr>
            <w:tcW w:w="2131" w:type="dxa"/>
          </w:tcPr>
          <w:p w14:paraId="587B3198" w14:textId="77777777" w:rsidR="00832CEF" w:rsidRPr="00490B25" w:rsidRDefault="00E676B8" w:rsidP="003C102F">
            <w:r w:rsidRPr="00490B25">
              <w:t>PIN</w:t>
            </w:r>
          </w:p>
        </w:tc>
      </w:tr>
      <w:tr w:rsidR="00832CEF" w:rsidRPr="00490B25" w14:paraId="0213FA14" w14:textId="77777777">
        <w:tc>
          <w:tcPr>
            <w:tcW w:w="2130" w:type="dxa"/>
          </w:tcPr>
          <w:p w14:paraId="3B6B4B85" w14:textId="77777777" w:rsidR="00832CEF" w:rsidRPr="00490B25" w:rsidRDefault="00101353" w:rsidP="003C102F">
            <w:r w:rsidRPr="00490B25">
              <w:t>Blue Albion</w:t>
            </w:r>
          </w:p>
        </w:tc>
        <w:tc>
          <w:tcPr>
            <w:tcW w:w="2130" w:type="dxa"/>
          </w:tcPr>
          <w:p w14:paraId="1E3CF95F" w14:textId="77777777" w:rsidR="00832CEF" w:rsidRPr="00490B25" w:rsidRDefault="00101353" w:rsidP="003C102F">
            <w:r w:rsidRPr="00490B25">
              <w:t>BAL</w:t>
            </w:r>
          </w:p>
        </w:tc>
        <w:tc>
          <w:tcPr>
            <w:tcW w:w="2131" w:type="dxa"/>
          </w:tcPr>
          <w:p w14:paraId="24377300" w14:textId="77777777" w:rsidR="00832CEF" w:rsidRPr="00490B25" w:rsidRDefault="00E676B8" w:rsidP="003C102F">
            <w:r w:rsidRPr="00490B25">
              <w:t>Red Pole</w:t>
            </w:r>
          </w:p>
        </w:tc>
        <w:tc>
          <w:tcPr>
            <w:tcW w:w="2131" w:type="dxa"/>
          </w:tcPr>
          <w:p w14:paraId="7E439765" w14:textId="77777777" w:rsidR="00832CEF" w:rsidRPr="00490B25" w:rsidRDefault="00E676B8" w:rsidP="003C102F">
            <w:r w:rsidRPr="00490B25">
              <w:t>RPL</w:t>
            </w:r>
          </w:p>
        </w:tc>
      </w:tr>
      <w:tr w:rsidR="00832CEF" w:rsidRPr="00490B25" w14:paraId="0109D638" w14:textId="77777777">
        <w:tc>
          <w:tcPr>
            <w:tcW w:w="2130" w:type="dxa"/>
          </w:tcPr>
          <w:p w14:paraId="536D7275" w14:textId="77777777" w:rsidR="00832CEF" w:rsidRPr="00490B25" w:rsidRDefault="00101353" w:rsidP="003C102F">
            <w:proofErr w:type="spellStart"/>
            <w:r w:rsidRPr="00490B25">
              <w:t>Braunbieh</w:t>
            </w:r>
            <w:proofErr w:type="spellEnd"/>
          </w:p>
        </w:tc>
        <w:tc>
          <w:tcPr>
            <w:tcW w:w="2130" w:type="dxa"/>
          </w:tcPr>
          <w:p w14:paraId="28CCDE41" w14:textId="77777777" w:rsidR="00832CEF" w:rsidRPr="00490B25" w:rsidRDefault="00101353" w:rsidP="003C102F">
            <w:r w:rsidRPr="00490B25">
              <w:t>BRA</w:t>
            </w:r>
          </w:p>
        </w:tc>
        <w:tc>
          <w:tcPr>
            <w:tcW w:w="2131" w:type="dxa"/>
          </w:tcPr>
          <w:p w14:paraId="567735BC" w14:textId="77777777" w:rsidR="00832CEF" w:rsidRPr="00490B25" w:rsidRDefault="00E676B8" w:rsidP="003C102F">
            <w:proofErr w:type="spellStart"/>
            <w:r w:rsidRPr="00490B25">
              <w:t>Romagnola</w:t>
            </w:r>
            <w:proofErr w:type="spellEnd"/>
          </w:p>
        </w:tc>
        <w:tc>
          <w:tcPr>
            <w:tcW w:w="2131" w:type="dxa"/>
          </w:tcPr>
          <w:p w14:paraId="36554A22" w14:textId="77777777" w:rsidR="00832CEF" w:rsidRPr="00490B25" w:rsidRDefault="00E676B8" w:rsidP="003C102F">
            <w:r w:rsidRPr="00490B25">
              <w:t>ROM</w:t>
            </w:r>
          </w:p>
        </w:tc>
      </w:tr>
      <w:tr w:rsidR="00832CEF" w:rsidRPr="00490B25" w14:paraId="2EBC2401" w14:textId="77777777">
        <w:tc>
          <w:tcPr>
            <w:tcW w:w="2130" w:type="dxa"/>
          </w:tcPr>
          <w:p w14:paraId="716BC9FA" w14:textId="77777777" w:rsidR="00832CEF" w:rsidRPr="00490B25" w:rsidRDefault="00101353" w:rsidP="003C102F">
            <w:r w:rsidRPr="00490B25">
              <w:t>British White</w:t>
            </w:r>
          </w:p>
        </w:tc>
        <w:tc>
          <w:tcPr>
            <w:tcW w:w="2130" w:type="dxa"/>
          </w:tcPr>
          <w:p w14:paraId="4F307F65" w14:textId="77777777" w:rsidR="00832CEF" w:rsidRPr="00490B25" w:rsidRDefault="00101353" w:rsidP="003C102F">
            <w:r w:rsidRPr="00490B25">
              <w:t>BW</w:t>
            </w:r>
          </w:p>
        </w:tc>
        <w:tc>
          <w:tcPr>
            <w:tcW w:w="2131" w:type="dxa"/>
          </w:tcPr>
          <w:p w14:paraId="12942993" w14:textId="77777777" w:rsidR="00832CEF" w:rsidRPr="00490B25" w:rsidRDefault="00E676B8" w:rsidP="003C102F">
            <w:proofErr w:type="spellStart"/>
            <w:r w:rsidRPr="00490B25">
              <w:t>Rotbunt</w:t>
            </w:r>
            <w:proofErr w:type="spellEnd"/>
          </w:p>
        </w:tc>
        <w:tc>
          <w:tcPr>
            <w:tcW w:w="2131" w:type="dxa"/>
          </w:tcPr>
          <w:p w14:paraId="590BA4BF" w14:textId="77777777" w:rsidR="00832CEF" w:rsidRPr="00490B25" w:rsidRDefault="00E676B8" w:rsidP="003C102F">
            <w:r w:rsidRPr="00490B25">
              <w:t>ROT</w:t>
            </w:r>
          </w:p>
        </w:tc>
      </w:tr>
      <w:tr w:rsidR="00832CEF" w:rsidRPr="00490B25" w14:paraId="6F78B78D" w14:textId="77777777">
        <w:tc>
          <w:tcPr>
            <w:tcW w:w="2130" w:type="dxa"/>
          </w:tcPr>
          <w:p w14:paraId="02BE146E" w14:textId="77777777" w:rsidR="00832CEF" w:rsidRPr="00490B25" w:rsidRDefault="00101353" w:rsidP="003C102F">
            <w:r w:rsidRPr="00490B25">
              <w:t>Canadian Black</w:t>
            </w:r>
          </w:p>
        </w:tc>
        <w:tc>
          <w:tcPr>
            <w:tcW w:w="2130" w:type="dxa"/>
          </w:tcPr>
          <w:p w14:paraId="5122802C" w14:textId="77777777" w:rsidR="00832CEF" w:rsidRPr="00490B25" w:rsidRDefault="00101353" w:rsidP="003C102F">
            <w:r w:rsidRPr="00490B25">
              <w:t>CAN</w:t>
            </w:r>
          </w:p>
        </w:tc>
        <w:tc>
          <w:tcPr>
            <w:tcW w:w="2131" w:type="dxa"/>
          </w:tcPr>
          <w:p w14:paraId="339C0B61" w14:textId="77777777" w:rsidR="00832CEF" w:rsidRPr="00490B25" w:rsidRDefault="00E676B8" w:rsidP="003C102F">
            <w:r w:rsidRPr="00490B25">
              <w:t>Salers</w:t>
            </w:r>
          </w:p>
        </w:tc>
        <w:tc>
          <w:tcPr>
            <w:tcW w:w="2131" w:type="dxa"/>
          </w:tcPr>
          <w:p w14:paraId="046D483B" w14:textId="77777777" w:rsidR="00832CEF" w:rsidRPr="00490B25" w:rsidRDefault="00E676B8" w:rsidP="003C102F">
            <w:r w:rsidRPr="00490B25">
              <w:t>SAL</w:t>
            </w:r>
          </w:p>
        </w:tc>
      </w:tr>
      <w:tr w:rsidR="00832CEF" w:rsidRPr="00490B25" w14:paraId="7F9EE6FB" w14:textId="77777777">
        <w:tc>
          <w:tcPr>
            <w:tcW w:w="2130" w:type="dxa"/>
          </w:tcPr>
          <w:p w14:paraId="05269E4D" w14:textId="77777777" w:rsidR="00832CEF" w:rsidRPr="00490B25" w:rsidRDefault="00101353" w:rsidP="003C102F">
            <w:r w:rsidRPr="00490B25">
              <w:t>Charolais</w:t>
            </w:r>
          </w:p>
        </w:tc>
        <w:tc>
          <w:tcPr>
            <w:tcW w:w="2130" w:type="dxa"/>
          </w:tcPr>
          <w:p w14:paraId="3593B00A" w14:textId="77777777" w:rsidR="00832CEF" w:rsidRPr="00490B25" w:rsidRDefault="00101353" w:rsidP="003C102F">
            <w:r w:rsidRPr="00490B25">
              <w:t>CH</w:t>
            </w:r>
          </w:p>
        </w:tc>
        <w:tc>
          <w:tcPr>
            <w:tcW w:w="2131" w:type="dxa"/>
          </w:tcPr>
          <w:p w14:paraId="7DD52EB8" w14:textId="77777777" w:rsidR="00832CEF" w:rsidRPr="00490B25" w:rsidRDefault="00E676B8" w:rsidP="003C102F">
            <w:r w:rsidRPr="00490B25">
              <w:t>Shetland</w:t>
            </w:r>
          </w:p>
        </w:tc>
        <w:tc>
          <w:tcPr>
            <w:tcW w:w="2131" w:type="dxa"/>
          </w:tcPr>
          <w:p w14:paraId="766E46CC" w14:textId="77777777" w:rsidR="00832CEF" w:rsidRPr="00490B25" w:rsidRDefault="00E676B8" w:rsidP="003C102F">
            <w:r w:rsidRPr="00490B25">
              <w:t>STL</w:t>
            </w:r>
          </w:p>
        </w:tc>
      </w:tr>
      <w:tr w:rsidR="00832CEF" w:rsidRPr="00490B25" w14:paraId="4112D043" w14:textId="77777777">
        <w:tc>
          <w:tcPr>
            <w:tcW w:w="2130" w:type="dxa"/>
          </w:tcPr>
          <w:p w14:paraId="0E103A86" w14:textId="77777777" w:rsidR="00832CEF" w:rsidRPr="00490B25" w:rsidRDefault="00101353" w:rsidP="003C102F">
            <w:r w:rsidRPr="00490B25">
              <w:t>Chianina</w:t>
            </w:r>
          </w:p>
        </w:tc>
        <w:tc>
          <w:tcPr>
            <w:tcW w:w="2130" w:type="dxa"/>
          </w:tcPr>
          <w:p w14:paraId="1FA1EC97" w14:textId="77777777" w:rsidR="00832CEF" w:rsidRPr="00490B25" w:rsidRDefault="00101353" w:rsidP="003C102F">
            <w:r w:rsidRPr="00490B25">
              <w:t>CHI</w:t>
            </w:r>
          </w:p>
        </w:tc>
        <w:tc>
          <w:tcPr>
            <w:tcW w:w="2131" w:type="dxa"/>
          </w:tcPr>
          <w:p w14:paraId="21FE2264" w14:textId="77777777" w:rsidR="00832CEF" w:rsidRPr="00490B25" w:rsidRDefault="00E676B8" w:rsidP="003C102F">
            <w:r w:rsidRPr="00490B25">
              <w:t>Shorthorn</w:t>
            </w:r>
          </w:p>
        </w:tc>
        <w:tc>
          <w:tcPr>
            <w:tcW w:w="2131" w:type="dxa"/>
          </w:tcPr>
          <w:p w14:paraId="2D7A1F62" w14:textId="77777777" w:rsidR="00832CEF" w:rsidRPr="00490B25" w:rsidRDefault="00E676B8" w:rsidP="003C102F">
            <w:r w:rsidRPr="00490B25">
              <w:t>SH</w:t>
            </w:r>
          </w:p>
        </w:tc>
      </w:tr>
      <w:tr w:rsidR="00832CEF" w:rsidRPr="00490B25" w14:paraId="7C1389D8" w14:textId="77777777">
        <w:tc>
          <w:tcPr>
            <w:tcW w:w="2130" w:type="dxa"/>
          </w:tcPr>
          <w:p w14:paraId="09CC7621" w14:textId="77777777" w:rsidR="00832CEF" w:rsidRPr="00490B25" w:rsidRDefault="00101353" w:rsidP="003C102F">
            <w:r w:rsidRPr="00490B25">
              <w:t>Chillingham</w:t>
            </w:r>
          </w:p>
        </w:tc>
        <w:tc>
          <w:tcPr>
            <w:tcW w:w="2130" w:type="dxa"/>
          </w:tcPr>
          <w:p w14:paraId="03DC9706" w14:textId="77777777" w:rsidR="00832CEF" w:rsidRPr="00490B25" w:rsidRDefault="00101353" w:rsidP="003C102F">
            <w:r w:rsidRPr="00490B25">
              <w:t>CHL</w:t>
            </w:r>
          </w:p>
        </w:tc>
        <w:tc>
          <w:tcPr>
            <w:tcW w:w="2131" w:type="dxa"/>
          </w:tcPr>
          <w:p w14:paraId="409A7C26" w14:textId="77777777" w:rsidR="00832CEF" w:rsidRPr="00490B25" w:rsidRDefault="00E676B8" w:rsidP="003C102F">
            <w:r w:rsidRPr="00490B25">
              <w:t>Shorthorn Beef</w:t>
            </w:r>
          </w:p>
        </w:tc>
        <w:tc>
          <w:tcPr>
            <w:tcW w:w="2131" w:type="dxa"/>
          </w:tcPr>
          <w:p w14:paraId="019995C6" w14:textId="77777777" w:rsidR="00832CEF" w:rsidRPr="00490B25" w:rsidRDefault="00E676B8" w:rsidP="003C102F">
            <w:r w:rsidRPr="00490B25">
              <w:t>SHB</w:t>
            </w:r>
          </w:p>
        </w:tc>
      </w:tr>
      <w:tr w:rsidR="00832CEF" w:rsidRPr="00490B25" w14:paraId="5AA362B9" w14:textId="77777777">
        <w:tc>
          <w:tcPr>
            <w:tcW w:w="2130" w:type="dxa"/>
          </w:tcPr>
          <w:p w14:paraId="149C172A" w14:textId="77777777" w:rsidR="00832CEF" w:rsidRPr="00490B25" w:rsidRDefault="00101353" w:rsidP="003C102F">
            <w:r w:rsidRPr="00490B25">
              <w:t>Danish Red</w:t>
            </w:r>
          </w:p>
        </w:tc>
        <w:tc>
          <w:tcPr>
            <w:tcW w:w="2130" w:type="dxa"/>
          </w:tcPr>
          <w:p w14:paraId="4331504B" w14:textId="77777777" w:rsidR="00832CEF" w:rsidRPr="00490B25" w:rsidRDefault="00101353" w:rsidP="003C102F">
            <w:r w:rsidRPr="00490B25">
              <w:t>DR</w:t>
            </w:r>
          </w:p>
        </w:tc>
        <w:tc>
          <w:tcPr>
            <w:tcW w:w="2131" w:type="dxa"/>
          </w:tcPr>
          <w:p w14:paraId="55E22343" w14:textId="77777777" w:rsidR="00832CEF" w:rsidRPr="00490B25" w:rsidRDefault="00E676B8" w:rsidP="003C102F">
            <w:r w:rsidRPr="00490B25">
              <w:t>Shorthorn Dairy</w:t>
            </w:r>
          </w:p>
        </w:tc>
        <w:tc>
          <w:tcPr>
            <w:tcW w:w="2131" w:type="dxa"/>
          </w:tcPr>
          <w:p w14:paraId="5F6FAF42" w14:textId="77777777" w:rsidR="00832CEF" w:rsidRPr="00490B25" w:rsidRDefault="00E676B8" w:rsidP="003C102F">
            <w:r w:rsidRPr="00490B25">
              <w:t>SHD</w:t>
            </w:r>
          </w:p>
        </w:tc>
      </w:tr>
      <w:tr w:rsidR="00832CEF" w:rsidRPr="00490B25" w14:paraId="4C6DB922" w14:textId="77777777">
        <w:tc>
          <w:tcPr>
            <w:tcW w:w="2130" w:type="dxa"/>
          </w:tcPr>
          <w:p w14:paraId="490F34B0" w14:textId="77777777" w:rsidR="00832CEF" w:rsidRPr="00490B25" w:rsidRDefault="00101353" w:rsidP="003C102F">
            <w:r w:rsidRPr="00490B25">
              <w:t>Devon</w:t>
            </w:r>
          </w:p>
        </w:tc>
        <w:tc>
          <w:tcPr>
            <w:tcW w:w="2130" w:type="dxa"/>
          </w:tcPr>
          <w:p w14:paraId="676529D7" w14:textId="77777777" w:rsidR="00832CEF" w:rsidRPr="00490B25" w:rsidRDefault="00101353" w:rsidP="003C102F">
            <w:r w:rsidRPr="00490B25">
              <w:t>DEV</w:t>
            </w:r>
          </w:p>
        </w:tc>
        <w:tc>
          <w:tcPr>
            <w:tcW w:w="2131" w:type="dxa"/>
          </w:tcPr>
          <w:p w14:paraId="2F02F825" w14:textId="77777777" w:rsidR="00832CEF" w:rsidRPr="00490B25" w:rsidRDefault="00E676B8" w:rsidP="003C102F">
            <w:r w:rsidRPr="00490B25">
              <w:t>Simmental</w:t>
            </w:r>
          </w:p>
        </w:tc>
        <w:tc>
          <w:tcPr>
            <w:tcW w:w="2131" w:type="dxa"/>
          </w:tcPr>
          <w:p w14:paraId="1FF67185" w14:textId="77777777" w:rsidR="00832CEF" w:rsidRPr="00490B25" w:rsidRDefault="00E676B8" w:rsidP="003C102F">
            <w:r w:rsidRPr="00490B25">
              <w:t>SIM</w:t>
            </w:r>
          </w:p>
        </w:tc>
      </w:tr>
      <w:tr w:rsidR="00832CEF" w:rsidRPr="00490B25" w14:paraId="0B5DEC08" w14:textId="77777777">
        <w:tc>
          <w:tcPr>
            <w:tcW w:w="2130" w:type="dxa"/>
          </w:tcPr>
          <w:p w14:paraId="28642193" w14:textId="77777777" w:rsidR="00832CEF" w:rsidRPr="00490B25" w:rsidRDefault="00101353" w:rsidP="003C102F">
            <w:r w:rsidRPr="00490B25">
              <w:t>Dexter</w:t>
            </w:r>
          </w:p>
        </w:tc>
        <w:tc>
          <w:tcPr>
            <w:tcW w:w="2130" w:type="dxa"/>
          </w:tcPr>
          <w:p w14:paraId="2468BE2D" w14:textId="77777777" w:rsidR="00832CEF" w:rsidRPr="00490B25" w:rsidRDefault="00101353" w:rsidP="003C102F">
            <w:r w:rsidRPr="00490B25">
              <w:t>DEX</w:t>
            </w:r>
          </w:p>
        </w:tc>
        <w:tc>
          <w:tcPr>
            <w:tcW w:w="2131" w:type="dxa"/>
          </w:tcPr>
          <w:p w14:paraId="6154798C" w14:textId="77777777" w:rsidR="00832CEF" w:rsidRPr="00490B25" w:rsidRDefault="00E676B8" w:rsidP="003C102F">
            <w:r w:rsidRPr="00490B25">
              <w:t>South Devon</w:t>
            </w:r>
          </w:p>
        </w:tc>
        <w:tc>
          <w:tcPr>
            <w:tcW w:w="2131" w:type="dxa"/>
          </w:tcPr>
          <w:p w14:paraId="00C7C85B" w14:textId="77777777" w:rsidR="00832CEF" w:rsidRPr="00490B25" w:rsidRDefault="00E676B8" w:rsidP="003C102F">
            <w:r w:rsidRPr="00490B25">
              <w:t>SD</w:t>
            </w:r>
          </w:p>
        </w:tc>
      </w:tr>
      <w:tr w:rsidR="00832CEF" w:rsidRPr="00490B25" w14:paraId="14042F02" w14:textId="77777777">
        <w:tc>
          <w:tcPr>
            <w:tcW w:w="2130" w:type="dxa"/>
          </w:tcPr>
          <w:p w14:paraId="2D349F63" w14:textId="77777777" w:rsidR="00832CEF" w:rsidRPr="00490B25" w:rsidRDefault="00552343" w:rsidP="003C102F">
            <w:r w:rsidRPr="00490B25">
              <w:t>European Angus</w:t>
            </w:r>
          </w:p>
        </w:tc>
        <w:tc>
          <w:tcPr>
            <w:tcW w:w="2130" w:type="dxa"/>
          </w:tcPr>
          <w:p w14:paraId="56D36BF2" w14:textId="77777777" w:rsidR="00832CEF" w:rsidRPr="00490B25" w:rsidRDefault="00552343" w:rsidP="003C102F">
            <w:r w:rsidRPr="00490B25">
              <w:t>EA</w:t>
            </w:r>
          </w:p>
        </w:tc>
        <w:tc>
          <w:tcPr>
            <w:tcW w:w="2131" w:type="dxa"/>
          </w:tcPr>
          <w:p w14:paraId="07E11658" w14:textId="77777777" w:rsidR="00832CEF" w:rsidRPr="00490B25" w:rsidRDefault="00E676B8" w:rsidP="003C102F">
            <w:r w:rsidRPr="00490B25">
              <w:t>Speckle Park</w:t>
            </w:r>
          </w:p>
        </w:tc>
        <w:tc>
          <w:tcPr>
            <w:tcW w:w="2131" w:type="dxa"/>
          </w:tcPr>
          <w:p w14:paraId="6122EDA8" w14:textId="77777777" w:rsidR="00832CEF" w:rsidRPr="00490B25" w:rsidRDefault="00E676B8" w:rsidP="003C102F">
            <w:r w:rsidRPr="00490B25">
              <w:t>SPK</w:t>
            </w:r>
          </w:p>
        </w:tc>
      </w:tr>
      <w:tr w:rsidR="00832CEF" w:rsidRPr="00490B25" w14:paraId="441E6F72" w14:textId="77777777">
        <w:tc>
          <w:tcPr>
            <w:tcW w:w="2130" w:type="dxa"/>
          </w:tcPr>
          <w:p w14:paraId="7F8C258E" w14:textId="77777777" w:rsidR="00832CEF" w:rsidRPr="00490B25" w:rsidRDefault="00552343" w:rsidP="003C102F">
            <w:proofErr w:type="spellStart"/>
            <w:r w:rsidRPr="00490B25">
              <w:t>Fleckvieh</w:t>
            </w:r>
            <w:proofErr w:type="spellEnd"/>
          </w:p>
        </w:tc>
        <w:tc>
          <w:tcPr>
            <w:tcW w:w="2130" w:type="dxa"/>
          </w:tcPr>
          <w:p w14:paraId="3E89C3E1" w14:textId="77777777" w:rsidR="00832CEF" w:rsidRPr="00490B25" w:rsidRDefault="00552343" w:rsidP="003C102F">
            <w:r w:rsidRPr="00490B25">
              <w:t>FKV</w:t>
            </w:r>
          </w:p>
        </w:tc>
        <w:tc>
          <w:tcPr>
            <w:tcW w:w="2131" w:type="dxa"/>
          </w:tcPr>
          <w:p w14:paraId="462C5BFD" w14:textId="77777777" w:rsidR="00832CEF" w:rsidRPr="00490B25" w:rsidRDefault="00216687" w:rsidP="003C102F">
            <w:r w:rsidRPr="00490B25">
              <w:t>Stabiliser</w:t>
            </w:r>
          </w:p>
        </w:tc>
        <w:tc>
          <w:tcPr>
            <w:tcW w:w="2131" w:type="dxa"/>
          </w:tcPr>
          <w:p w14:paraId="2ED1DD2A" w14:textId="77777777" w:rsidR="00832CEF" w:rsidRPr="00490B25" w:rsidRDefault="00216687" w:rsidP="003C102F">
            <w:r w:rsidRPr="00490B25">
              <w:t>ST</w:t>
            </w:r>
          </w:p>
        </w:tc>
      </w:tr>
      <w:tr w:rsidR="00832CEF" w:rsidRPr="00490B25" w14:paraId="0B90F278" w14:textId="77777777" w:rsidTr="00F06A6B">
        <w:trPr>
          <w:trHeight w:val="245"/>
        </w:trPr>
        <w:tc>
          <w:tcPr>
            <w:tcW w:w="2130" w:type="dxa"/>
          </w:tcPr>
          <w:p w14:paraId="5EA6446D" w14:textId="77777777" w:rsidR="00832CEF" w:rsidRPr="00490B25" w:rsidRDefault="00552343" w:rsidP="003C102F">
            <w:pPr>
              <w:tabs>
                <w:tab w:val="right" w:pos="1914"/>
              </w:tabs>
            </w:pPr>
            <w:r w:rsidRPr="00490B25">
              <w:t>Friesian</w:t>
            </w:r>
          </w:p>
        </w:tc>
        <w:tc>
          <w:tcPr>
            <w:tcW w:w="2130" w:type="dxa"/>
          </w:tcPr>
          <w:p w14:paraId="2B9BE589" w14:textId="77777777" w:rsidR="00832CEF" w:rsidRPr="00490B25" w:rsidRDefault="00552343" w:rsidP="003C102F">
            <w:pPr>
              <w:tabs>
                <w:tab w:val="right" w:pos="1914"/>
              </w:tabs>
            </w:pPr>
            <w:r w:rsidRPr="00490B25">
              <w:t>FR</w:t>
            </w:r>
          </w:p>
        </w:tc>
        <w:tc>
          <w:tcPr>
            <w:tcW w:w="2131" w:type="dxa"/>
          </w:tcPr>
          <w:p w14:paraId="16C18DBE" w14:textId="77777777" w:rsidR="00832CEF" w:rsidRPr="00490B25" w:rsidRDefault="00216687" w:rsidP="003C102F">
            <w:pPr>
              <w:tabs>
                <w:tab w:val="right" w:pos="1915"/>
              </w:tabs>
            </w:pPr>
            <w:r w:rsidRPr="00490B25">
              <w:t>Sussex</w:t>
            </w:r>
          </w:p>
        </w:tc>
        <w:tc>
          <w:tcPr>
            <w:tcW w:w="2131" w:type="dxa"/>
          </w:tcPr>
          <w:p w14:paraId="1A6764C1" w14:textId="77777777" w:rsidR="00832CEF" w:rsidRPr="00490B25" w:rsidRDefault="00216687" w:rsidP="003C102F">
            <w:pPr>
              <w:tabs>
                <w:tab w:val="right" w:pos="1915"/>
              </w:tabs>
            </w:pPr>
            <w:r w:rsidRPr="00490B25">
              <w:t>SU</w:t>
            </w:r>
          </w:p>
        </w:tc>
      </w:tr>
      <w:tr w:rsidR="00832CEF" w:rsidRPr="00490B25" w14:paraId="2F147034" w14:textId="77777777">
        <w:tc>
          <w:tcPr>
            <w:tcW w:w="2130" w:type="dxa"/>
          </w:tcPr>
          <w:p w14:paraId="52B29B77" w14:textId="77777777" w:rsidR="00832CEF" w:rsidRPr="00490B25" w:rsidRDefault="00552343" w:rsidP="003C102F">
            <w:r w:rsidRPr="00490B25">
              <w:t>Galloway</w:t>
            </w:r>
          </w:p>
        </w:tc>
        <w:tc>
          <w:tcPr>
            <w:tcW w:w="2130" w:type="dxa"/>
          </w:tcPr>
          <w:p w14:paraId="29031513" w14:textId="77777777" w:rsidR="00832CEF" w:rsidRPr="00490B25" w:rsidRDefault="00552343" w:rsidP="003C102F">
            <w:r w:rsidRPr="00490B25">
              <w:t>GAL</w:t>
            </w:r>
          </w:p>
        </w:tc>
        <w:tc>
          <w:tcPr>
            <w:tcW w:w="2131" w:type="dxa"/>
          </w:tcPr>
          <w:p w14:paraId="764C4281" w14:textId="77777777" w:rsidR="00832CEF" w:rsidRPr="00490B25" w:rsidRDefault="00216687" w:rsidP="003C102F">
            <w:r w:rsidRPr="00490B25">
              <w:t>Swedish Red</w:t>
            </w:r>
          </w:p>
        </w:tc>
        <w:tc>
          <w:tcPr>
            <w:tcW w:w="2131" w:type="dxa"/>
          </w:tcPr>
          <w:p w14:paraId="66A04F70" w14:textId="77777777" w:rsidR="00832CEF" w:rsidRPr="00490B25" w:rsidRDefault="00216687" w:rsidP="003C102F">
            <w:r w:rsidRPr="00490B25">
              <w:t>SWR</w:t>
            </w:r>
          </w:p>
        </w:tc>
      </w:tr>
      <w:tr w:rsidR="00832CEF" w:rsidRPr="00490B25" w14:paraId="78F551AD" w14:textId="77777777">
        <w:tc>
          <w:tcPr>
            <w:tcW w:w="2130" w:type="dxa"/>
          </w:tcPr>
          <w:p w14:paraId="3E213FAD" w14:textId="77777777" w:rsidR="00832CEF" w:rsidRPr="00490B25" w:rsidRDefault="00552343" w:rsidP="003C102F">
            <w:proofErr w:type="spellStart"/>
            <w:r w:rsidRPr="00490B25">
              <w:t>Gasconne</w:t>
            </w:r>
            <w:proofErr w:type="spellEnd"/>
          </w:p>
        </w:tc>
        <w:tc>
          <w:tcPr>
            <w:tcW w:w="2130" w:type="dxa"/>
          </w:tcPr>
          <w:p w14:paraId="1C949FF3" w14:textId="77777777" w:rsidR="00832CEF" w:rsidRPr="00490B25" w:rsidRDefault="00552343" w:rsidP="003C102F">
            <w:r w:rsidRPr="00490B25">
              <w:t>GAS</w:t>
            </w:r>
          </w:p>
        </w:tc>
        <w:tc>
          <w:tcPr>
            <w:tcW w:w="2131" w:type="dxa"/>
          </w:tcPr>
          <w:p w14:paraId="0CC8E76D" w14:textId="77777777" w:rsidR="00832CEF" w:rsidRPr="00490B25" w:rsidRDefault="00216687" w:rsidP="003C102F">
            <w:r w:rsidRPr="00490B25">
              <w:t>Swiss Brown</w:t>
            </w:r>
          </w:p>
        </w:tc>
        <w:tc>
          <w:tcPr>
            <w:tcW w:w="2131" w:type="dxa"/>
          </w:tcPr>
          <w:p w14:paraId="1262F247" w14:textId="77777777" w:rsidR="00832CEF" w:rsidRPr="00490B25" w:rsidRDefault="00216687" w:rsidP="003C102F">
            <w:r w:rsidRPr="00490B25">
              <w:t>SBR</w:t>
            </w:r>
          </w:p>
        </w:tc>
      </w:tr>
      <w:tr w:rsidR="00832CEF" w:rsidRPr="00490B25" w14:paraId="374C047D" w14:textId="77777777">
        <w:tc>
          <w:tcPr>
            <w:tcW w:w="2130" w:type="dxa"/>
          </w:tcPr>
          <w:p w14:paraId="764B496A" w14:textId="77777777" w:rsidR="00832CEF" w:rsidRPr="00490B25" w:rsidRDefault="00552343" w:rsidP="003C102F">
            <w:proofErr w:type="spellStart"/>
            <w:r w:rsidRPr="00490B25">
              <w:t>Gelbvieh</w:t>
            </w:r>
            <w:proofErr w:type="spellEnd"/>
          </w:p>
        </w:tc>
        <w:tc>
          <w:tcPr>
            <w:tcW w:w="2130" w:type="dxa"/>
          </w:tcPr>
          <w:p w14:paraId="414C532E" w14:textId="77777777" w:rsidR="00832CEF" w:rsidRPr="00490B25" w:rsidRDefault="00552343" w:rsidP="003C102F">
            <w:r w:rsidRPr="00490B25">
              <w:t>GE</w:t>
            </w:r>
          </w:p>
        </w:tc>
        <w:tc>
          <w:tcPr>
            <w:tcW w:w="2131" w:type="dxa"/>
          </w:tcPr>
          <w:p w14:paraId="281FE64D" w14:textId="77777777" w:rsidR="00832CEF" w:rsidRPr="00490B25" w:rsidRDefault="00216687" w:rsidP="003C102F">
            <w:r w:rsidRPr="00490B25">
              <w:t>Tyrone Black</w:t>
            </w:r>
          </w:p>
        </w:tc>
        <w:tc>
          <w:tcPr>
            <w:tcW w:w="2131" w:type="dxa"/>
          </w:tcPr>
          <w:p w14:paraId="6AD2E299" w14:textId="77777777" w:rsidR="00832CEF" w:rsidRPr="00490B25" w:rsidRDefault="00216687" w:rsidP="003C102F">
            <w:r w:rsidRPr="00490B25">
              <w:t>TYB</w:t>
            </w:r>
          </w:p>
        </w:tc>
      </w:tr>
      <w:tr w:rsidR="00832CEF" w:rsidRPr="00490B25" w14:paraId="29AEF15B" w14:textId="77777777">
        <w:tc>
          <w:tcPr>
            <w:tcW w:w="2130" w:type="dxa"/>
          </w:tcPr>
          <w:p w14:paraId="7A550174" w14:textId="77777777" w:rsidR="00832CEF" w:rsidRPr="00490B25" w:rsidRDefault="00552343" w:rsidP="003C102F">
            <w:r w:rsidRPr="00490B25">
              <w:t>Gloucester</w:t>
            </w:r>
          </w:p>
        </w:tc>
        <w:tc>
          <w:tcPr>
            <w:tcW w:w="2130" w:type="dxa"/>
          </w:tcPr>
          <w:p w14:paraId="2A25BB60" w14:textId="77777777" w:rsidR="00832CEF" w:rsidRPr="00490B25" w:rsidRDefault="00552343" w:rsidP="003C102F">
            <w:r w:rsidRPr="00490B25">
              <w:t>GLO</w:t>
            </w:r>
          </w:p>
        </w:tc>
        <w:tc>
          <w:tcPr>
            <w:tcW w:w="2131" w:type="dxa"/>
          </w:tcPr>
          <w:p w14:paraId="04920BA6" w14:textId="77777777" w:rsidR="00832CEF" w:rsidRPr="00490B25" w:rsidRDefault="00216687" w:rsidP="003C102F">
            <w:r w:rsidRPr="00490B25">
              <w:t>Unknown</w:t>
            </w:r>
          </w:p>
        </w:tc>
        <w:tc>
          <w:tcPr>
            <w:tcW w:w="2131" w:type="dxa"/>
          </w:tcPr>
          <w:p w14:paraId="71D59480" w14:textId="77777777" w:rsidR="00832CEF" w:rsidRPr="00490B25" w:rsidRDefault="00216687" w:rsidP="003C102F">
            <w:r w:rsidRPr="00490B25">
              <w:t>UNK</w:t>
            </w:r>
          </w:p>
        </w:tc>
      </w:tr>
      <w:tr w:rsidR="00832CEF" w:rsidRPr="00490B25" w14:paraId="0856F8B4" w14:textId="77777777">
        <w:tc>
          <w:tcPr>
            <w:tcW w:w="2130" w:type="dxa"/>
          </w:tcPr>
          <w:p w14:paraId="376DF777" w14:textId="77777777" w:rsidR="00832CEF" w:rsidRPr="00490B25" w:rsidRDefault="00552343" w:rsidP="003C102F">
            <w:r w:rsidRPr="00490B25">
              <w:t>Guernsey</w:t>
            </w:r>
          </w:p>
        </w:tc>
        <w:tc>
          <w:tcPr>
            <w:tcW w:w="2130" w:type="dxa"/>
          </w:tcPr>
          <w:p w14:paraId="10BB6E0B" w14:textId="77777777" w:rsidR="00832CEF" w:rsidRPr="00490B25" w:rsidRDefault="00552343" w:rsidP="003C102F">
            <w:r w:rsidRPr="00490B25">
              <w:t>GU</w:t>
            </w:r>
          </w:p>
        </w:tc>
        <w:tc>
          <w:tcPr>
            <w:tcW w:w="2131" w:type="dxa"/>
          </w:tcPr>
          <w:p w14:paraId="01795F5C" w14:textId="77777777" w:rsidR="00832CEF" w:rsidRPr="00490B25" w:rsidRDefault="00216687" w:rsidP="003C102F">
            <w:proofErr w:type="spellStart"/>
            <w:r w:rsidRPr="00490B25">
              <w:t>Vaynol</w:t>
            </w:r>
            <w:proofErr w:type="spellEnd"/>
          </w:p>
        </w:tc>
        <w:tc>
          <w:tcPr>
            <w:tcW w:w="2131" w:type="dxa"/>
          </w:tcPr>
          <w:p w14:paraId="284C0B37" w14:textId="77777777" w:rsidR="00832CEF" w:rsidRPr="00490B25" w:rsidRDefault="00216687" w:rsidP="003C102F">
            <w:r w:rsidRPr="00490B25">
              <w:t>VA</w:t>
            </w:r>
          </w:p>
        </w:tc>
      </w:tr>
      <w:tr w:rsidR="00832CEF" w:rsidRPr="00490B25" w14:paraId="2856602C" w14:textId="77777777">
        <w:tc>
          <w:tcPr>
            <w:tcW w:w="2130" w:type="dxa"/>
          </w:tcPr>
          <w:p w14:paraId="0B8FC774" w14:textId="77777777" w:rsidR="00832CEF" w:rsidRPr="00490B25" w:rsidRDefault="00552343" w:rsidP="003C102F">
            <w:r w:rsidRPr="00490B25">
              <w:t>Hereford</w:t>
            </w:r>
          </w:p>
        </w:tc>
        <w:tc>
          <w:tcPr>
            <w:tcW w:w="2130" w:type="dxa"/>
          </w:tcPr>
          <w:p w14:paraId="25E375DC" w14:textId="77777777" w:rsidR="00832CEF" w:rsidRPr="00490B25" w:rsidRDefault="00552343" w:rsidP="003C102F">
            <w:r w:rsidRPr="00490B25">
              <w:t>HER</w:t>
            </w:r>
          </w:p>
        </w:tc>
        <w:tc>
          <w:tcPr>
            <w:tcW w:w="2131" w:type="dxa"/>
          </w:tcPr>
          <w:p w14:paraId="222D4A69" w14:textId="77777777" w:rsidR="00832CEF" w:rsidRPr="00490B25" w:rsidRDefault="00216687" w:rsidP="003C102F">
            <w:proofErr w:type="spellStart"/>
            <w:r w:rsidRPr="00490B25">
              <w:t>Vosgienne</w:t>
            </w:r>
            <w:proofErr w:type="spellEnd"/>
            <w:r w:rsidRPr="00490B25">
              <w:t>-Vosges</w:t>
            </w:r>
          </w:p>
        </w:tc>
        <w:tc>
          <w:tcPr>
            <w:tcW w:w="2131" w:type="dxa"/>
          </w:tcPr>
          <w:p w14:paraId="3E8C52EF" w14:textId="77777777" w:rsidR="00832CEF" w:rsidRPr="00490B25" w:rsidRDefault="00216687" w:rsidP="003C102F">
            <w:pPr>
              <w:rPr>
                <w:b/>
              </w:rPr>
            </w:pPr>
            <w:r w:rsidRPr="00490B25">
              <w:t>VOS</w:t>
            </w:r>
          </w:p>
        </w:tc>
      </w:tr>
      <w:tr w:rsidR="00832CEF" w:rsidRPr="00490B25" w14:paraId="4C0DE7CA" w14:textId="77777777">
        <w:tc>
          <w:tcPr>
            <w:tcW w:w="2130" w:type="dxa"/>
          </w:tcPr>
          <w:p w14:paraId="14B442C4" w14:textId="77777777" w:rsidR="00832CEF" w:rsidRPr="00490B25" w:rsidRDefault="00552343" w:rsidP="003C102F">
            <w:r w:rsidRPr="00490B25">
              <w:t>Highland</w:t>
            </w:r>
          </w:p>
        </w:tc>
        <w:tc>
          <w:tcPr>
            <w:tcW w:w="2130" w:type="dxa"/>
          </w:tcPr>
          <w:p w14:paraId="62721751" w14:textId="77777777" w:rsidR="00832CEF" w:rsidRPr="00490B25" w:rsidRDefault="00552343" w:rsidP="003C102F">
            <w:r w:rsidRPr="00490B25">
              <w:t>HI</w:t>
            </w:r>
          </w:p>
        </w:tc>
        <w:tc>
          <w:tcPr>
            <w:tcW w:w="2131" w:type="dxa"/>
          </w:tcPr>
          <w:p w14:paraId="4DF56E85" w14:textId="77777777" w:rsidR="00832CEF" w:rsidRPr="00490B25" w:rsidRDefault="00216687" w:rsidP="003C102F">
            <w:r w:rsidRPr="00490B25">
              <w:t>Wagyu</w:t>
            </w:r>
          </w:p>
        </w:tc>
        <w:tc>
          <w:tcPr>
            <w:tcW w:w="2131" w:type="dxa"/>
          </w:tcPr>
          <w:p w14:paraId="5B9DB3F7" w14:textId="77777777" w:rsidR="00832CEF" w:rsidRPr="00490B25" w:rsidRDefault="00216687" w:rsidP="003C102F">
            <w:r w:rsidRPr="00490B25">
              <w:t>WAG</w:t>
            </w:r>
          </w:p>
        </w:tc>
      </w:tr>
      <w:tr w:rsidR="00B30C0F" w:rsidRPr="00490B25" w14:paraId="107D054C" w14:textId="77777777">
        <w:tc>
          <w:tcPr>
            <w:tcW w:w="2130" w:type="dxa"/>
          </w:tcPr>
          <w:p w14:paraId="4C822126" w14:textId="77777777" w:rsidR="00B30C0F" w:rsidRPr="00490B25" w:rsidDel="00101944" w:rsidRDefault="005C7918" w:rsidP="003C102F">
            <w:r w:rsidRPr="00490B25">
              <w:t>Holstein</w:t>
            </w:r>
          </w:p>
        </w:tc>
        <w:tc>
          <w:tcPr>
            <w:tcW w:w="2130" w:type="dxa"/>
          </w:tcPr>
          <w:p w14:paraId="373E96CE" w14:textId="77777777" w:rsidR="00B30C0F" w:rsidRPr="00490B25" w:rsidRDefault="005C7918" w:rsidP="003C102F">
            <w:r w:rsidRPr="00490B25">
              <w:t>HOL</w:t>
            </w:r>
          </w:p>
        </w:tc>
        <w:tc>
          <w:tcPr>
            <w:tcW w:w="2131" w:type="dxa"/>
          </w:tcPr>
          <w:p w14:paraId="772C3B2B" w14:textId="77777777" w:rsidR="00B30C0F" w:rsidRPr="00490B25" w:rsidRDefault="00216687" w:rsidP="003C102F">
            <w:r w:rsidRPr="00490B25">
              <w:t>Water Buffalo</w:t>
            </w:r>
          </w:p>
        </w:tc>
        <w:tc>
          <w:tcPr>
            <w:tcW w:w="2131" w:type="dxa"/>
          </w:tcPr>
          <w:p w14:paraId="76E6D4C2" w14:textId="77777777" w:rsidR="00B30C0F" w:rsidRPr="00490B25" w:rsidRDefault="00216687" w:rsidP="003C102F">
            <w:r w:rsidRPr="00490B25">
              <w:t>BU</w:t>
            </w:r>
          </w:p>
        </w:tc>
      </w:tr>
      <w:tr w:rsidR="00B30C0F" w:rsidRPr="00490B25" w14:paraId="0009F12B" w14:textId="77777777">
        <w:tc>
          <w:tcPr>
            <w:tcW w:w="2130" w:type="dxa"/>
          </w:tcPr>
          <w:p w14:paraId="274100F7" w14:textId="77777777" w:rsidR="00B30C0F" w:rsidRPr="00490B25" w:rsidDel="00101944" w:rsidRDefault="005C7918" w:rsidP="003C102F">
            <w:r w:rsidRPr="00490B25">
              <w:t>Irish Moiled</w:t>
            </w:r>
          </w:p>
        </w:tc>
        <w:tc>
          <w:tcPr>
            <w:tcW w:w="2130" w:type="dxa"/>
          </w:tcPr>
          <w:p w14:paraId="03CEBABB" w14:textId="77777777" w:rsidR="00B30C0F" w:rsidRPr="00490B25" w:rsidRDefault="005C7918" w:rsidP="003C102F">
            <w:r w:rsidRPr="00490B25">
              <w:t>IM</w:t>
            </w:r>
          </w:p>
        </w:tc>
        <w:tc>
          <w:tcPr>
            <w:tcW w:w="2131" w:type="dxa"/>
          </w:tcPr>
          <w:p w14:paraId="2CDE57D9" w14:textId="77777777" w:rsidR="00B30C0F" w:rsidRPr="00490B25" w:rsidRDefault="00216687" w:rsidP="003C102F">
            <w:r w:rsidRPr="00490B25">
              <w:t>Welsh Black</w:t>
            </w:r>
          </w:p>
        </w:tc>
        <w:tc>
          <w:tcPr>
            <w:tcW w:w="2131" w:type="dxa"/>
          </w:tcPr>
          <w:p w14:paraId="68DCF759" w14:textId="77777777" w:rsidR="00B30C0F" w:rsidRPr="00490B25" w:rsidRDefault="00216687" w:rsidP="003C102F">
            <w:r w:rsidRPr="00490B25">
              <w:t>WB</w:t>
            </w:r>
          </w:p>
        </w:tc>
      </w:tr>
      <w:tr w:rsidR="005C7918" w:rsidRPr="00490B25" w14:paraId="54BEEFBB" w14:textId="77777777">
        <w:tc>
          <w:tcPr>
            <w:tcW w:w="2130" w:type="dxa"/>
          </w:tcPr>
          <w:p w14:paraId="1875BE50" w14:textId="77777777" w:rsidR="005C7918" w:rsidRPr="00490B25" w:rsidDel="00101944" w:rsidRDefault="005C7918" w:rsidP="003C102F">
            <w:r w:rsidRPr="00490B25">
              <w:t>Jersey</w:t>
            </w:r>
          </w:p>
        </w:tc>
        <w:tc>
          <w:tcPr>
            <w:tcW w:w="2130" w:type="dxa"/>
          </w:tcPr>
          <w:p w14:paraId="7812C5AC" w14:textId="77777777" w:rsidR="005C7918" w:rsidRPr="00490B25" w:rsidRDefault="005C7918" w:rsidP="003C102F">
            <w:r w:rsidRPr="00490B25">
              <w:t>JER</w:t>
            </w:r>
          </w:p>
        </w:tc>
        <w:tc>
          <w:tcPr>
            <w:tcW w:w="2131" w:type="dxa"/>
          </w:tcPr>
          <w:p w14:paraId="03365157" w14:textId="77777777" w:rsidR="005C7918" w:rsidRPr="00490B25" w:rsidRDefault="00216687" w:rsidP="003C102F">
            <w:r w:rsidRPr="00490B25">
              <w:t>White Galloway</w:t>
            </w:r>
          </w:p>
        </w:tc>
        <w:tc>
          <w:tcPr>
            <w:tcW w:w="2131" w:type="dxa"/>
          </w:tcPr>
          <w:p w14:paraId="55DB2FA0" w14:textId="77777777" w:rsidR="005C7918" w:rsidRPr="00490B25" w:rsidRDefault="00216687" w:rsidP="003C102F">
            <w:r w:rsidRPr="00490B25">
              <w:t>WG</w:t>
            </w:r>
          </w:p>
        </w:tc>
      </w:tr>
      <w:tr w:rsidR="005C7918" w:rsidRPr="00490B25" w14:paraId="40360602" w14:textId="77777777">
        <w:tc>
          <w:tcPr>
            <w:tcW w:w="2130" w:type="dxa"/>
          </w:tcPr>
          <w:p w14:paraId="3BFFCB46" w14:textId="77777777" w:rsidR="005C7918" w:rsidRPr="00490B25" w:rsidDel="00101944" w:rsidRDefault="005C7918" w:rsidP="003C102F">
            <w:r w:rsidRPr="00490B25">
              <w:t>Kerry</w:t>
            </w:r>
          </w:p>
        </w:tc>
        <w:tc>
          <w:tcPr>
            <w:tcW w:w="2130" w:type="dxa"/>
          </w:tcPr>
          <w:p w14:paraId="5F261D4F" w14:textId="77777777" w:rsidR="005C7918" w:rsidRPr="00490B25" w:rsidRDefault="005C7918" w:rsidP="003C102F">
            <w:r w:rsidRPr="00490B25">
              <w:t>KE</w:t>
            </w:r>
          </w:p>
        </w:tc>
        <w:tc>
          <w:tcPr>
            <w:tcW w:w="2131" w:type="dxa"/>
          </w:tcPr>
          <w:p w14:paraId="543F5A95" w14:textId="77777777" w:rsidR="005C7918" w:rsidRPr="00490B25" w:rsidRDefault="00216687" w:rsidP="003C102F">
            <w:r w:rsidRPr="00490B25">
              <w:t>White Park</w:t>
            </w:r>
          </w:p>
        </w:tc>
        <w:tc>
          <w:tcPr>
            <w:tcW w:w="2131" w:type="dxa"/>
          </w:tcPr>
          <w:p w14:paraId="1D82DBC6" w14:textId="77777777" w:rsidR="005C7918" w:rsidRPr="00490B25" w:rsidRDefault="00216687" w:rsidP="003C102F">
            <w:r w:rsidRPr="00490B25">
              <w:t>WP</w:t>
            </w:r>
          </w:p>
        </w:tc>
      </w:tr>
      <w:tr w:rsidR="00832CEF" w:rsidRPr="00490B25" w14:paraId="715C410E" w14:textId="77777777">
        <w:trPr>
          <w:cantSplit/>
        </w:trPr>
        <w:tc>
          <w:tcPr>
            <w:tcW w:w="8522" w:type="dxa"/>
            <w:gridSpan w:val="4"/>
          </w:tcPr>
          <w:p w14:paraId="739154B6" w14:textId="77777777" w:rsidR="00832CEF" w:rsidRPr="00490B25" w:rsidRDefault="00832CEF">
            <w:pPr>
              <w:pStyle w:val="BodyText"/>
              <w:spacing w:line="240" w:lineRule="auto"/>
            </w:pPr>
          </w:p>
          <w:p w14:paraId="296BD017" w14:textId="1354ED1E" w:rsidR="00832CEF" w:rsidRPr="00490B25" w:rsidRDefault="00832CEF">
            <w:pPr>
              <w:pStyle w:val="BodyText"/>
              <w:spacing w:line="240" w:lineRule="auto"/>
            </w:pPr>
            <w:r w:rsidRPr="00490B25">
              <w:t xml:space="preserve">This list is complete for Northern Ireland at present and will be revised by </w:t>
            </w:r>
            <w:r w:rsidR="00E83D86">
              <w:t xml:space="preserve">DAERA </w:t>
            </w:r>
            <w:r w:rsidRPr="00490B25">
              <w:t xml:space="preserve"> as necessary.  However, if you do wish to record a breed not on the list, enter in full for the attention of the DVO.  In the case of cross breeds, record only the dominant breed.</w:t>
            </w:r>
          </w:p>
          <w:p w14:paraId="281AD381" w14:textId="77777777" w:rsidR="00BC7C2D" w:rsidRPr="00490B25" w:rsidRDefault="00BC7C2D">
            <w:pPr>
              <w:pStyle w:val="BodyText"/>
              <w:spacing w:line="240" w:lineRule="auto"/>
            </w:pPr>
            <w:r w:rsidRPr="00490B25">
              <w:t>The most up-to-date list of cattle breeds is on the internet at</w:t>
            </w:r>
          </w:p>
          <w:p w14:paraId="2830CAD7" w14:textId="77777777" w:rsidR="0039207D" w:rsidRPr="00490B25" w:rsidRDefault="00000000">
            <w:pPr>
              <w:pStyle w:val="BodyText"/>
              <w:spacing w:line="240" w:lineRule="auto"/>
            </w:pPr>
            <w:hyperlink r:id="rId26" w:history="1">
              <w:r w:rsidR="004A6A4D" w:rsidRPr="00490B25">
                <w:rPr>
                  <w:rStyle w:val="Hyperlink"/>
                </w:rPr>
                <w:t>https://www.daera-ni.gov.uk/articles/codes-use-herd-register</w:t>
              </w:r>
            </w:hyperlink>
          </w:p>
          <w:p w14:paraId="72E25ED0" w14:textId="77777777" w:rsidR="004A6A4D" w:rsidRPr="00490B25" w:rsidRDefault="004A6A4D">
            <w:pPr>
              <w:pStyle w:val="BodyText"/>
              <w:spacing w:line="240" w:lineRule="auto"/>
            </w:pPr>
          </w:p>
        </w:tc>
      </w:tr>
    </w:tbl>
    <w:p w14:paraId="7B389AB6" w14:textId="77777777" w:rsidR="004A6A83" w:rsidRPr="00490B25" w:rsidRDefault="004A6A83">
      <w:r w:rsidRPr="00490B2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4A6A83" w:rsidRPr="00490B25" w14:paraId="5396096A" w14:textId="77777777">
        <w:trPr>
          <w:cantSplit/>
        </w:trPr>
        <w:tc>
          <w:tcPr>
            <w:tcW w:w="8522" w:type="dxa"/>
            <w:gridSpan w:val="4"/>
          </w:tcPr>
          <w:p w14:paraId="45943639" w14:textId="77777777" w:rsidR="004A6A83" w:rsidRPr="00490B25" w:rsidRDefault="004A6A83">
            <w:pPr>
              <w:rPr>
                <w:b/>
              </w:rPr>
            </w:pPr>
          </w:p>
          <w:p w14:paraId="61F0F728" w14:textId="77777777" w:rsidR="004A6A83" w:rsidRPr="00490B25" w:rsidRDefault="004A6A83">
            <w:pPr>
              <w:pStyle w:val="BodyText"/>
              <w:spacing w:line="240" w:lineRule="auto"/>
              <w:jc w:val="center"/>
              <w:rPr>
                <w:b/>
              </w:rPr>
            </w:pPr>
            <w:r w:rsidRPr="00490B25">
              <w:rPr>
                <w:b/>
              </w:rPr>
              <w:t>COLOURS</w:t>
            </w:r>
          </w:p>
          <w:p w14:paraId="74469A30" w14:textId="77777777" w:rsidR="004A6A83" w:rsidRPr="00490B25" w:rsidRDefault="004A6A83">
            <w:pPr>
              <w:jc w:val="center"/>
              <w:rPr>
                <w:b/>
              </w:rPr>
            </w:pPr>
          </w:p>
        </w:tc>
      </w:tr>
      <w:tr w:rsidR="004A6A83" w:rsidRPr="00490B25" w14:paraId="69D0C1F2" w14:textId="77777777">
        <w:trPr>
          <w:trHeight w:val="337"/>
        </w:trPr>
        <w:tc>
          <w:tcPr>
            <w:tcW w:w="2130" w:type="dxa"/>
          </w:tcPr>
          <w:p w14:paraId="3DF40997" w14:textId="77777777" w:rsidR="004A6A83" w:rsidRPr="00490B25" w:rsidRDefault="004A6A83">
            <w:r w:rsidRPr="00490B25">
              <w:t>Black</w:t>
            </w:r>
          </w:p>
        </w:tc>
        <w:tc>
          <w:tcPr>
            <w:tcW w:w="2130" w:type="dxa"/>
          </w:tcPr>
          <w:p w14:paraId="5620B6C7" w14:textId="77777777" w:rsidR="004A6A83" w:rsidRPr="00490B25" w:rsidRDefault="004A6A83">
            <w:r w:rsidRPr="00490B25">
              <w:t xml:space="preserve">     B</w:t>
            </w:r>
          </w:p>
        </w:tc>
        <w:tc>
          <w:tcPr>
            <w:tcW w:w="2131" w:type="dxa"/>
          </w:tcPr>
          <w:p w14:paraId="4010D0BA" w14:textId="77777777" w:rsidR="004A6A83" w:rsidRPr="00490B25" w:rsidRDefault="004A6A83">
            <w:r w:rsidRPr="00490B25">
              <w:t>Black &amp; White</w:t>
            </w:r>
          </w:p>
        </w:tc>
        <w:tc>
          <w:tcPr>
            <w:tcW w:w="2131" w:type="dxa"/>
          </w:tcPr>
          <w:p w14:paraId="602440A4" w14:textId="77777777" w:rsidR="004A6A83" w:rsidRPr="00490B25" w:rsidRDefault="004A6A83">
            <w:r w:rsidRPr="00490B25">
              <w:t xml:space="preserve">   BW</w:t>
            </w:r>
          </w:p>
        </w:tc>
      </w:tr>
      <w:tr w:rsidR="004A6A83" w:rsidRPr="00490B25" w14:paraId="1A1A712C" w14:textId="77777777">
        <w:tc>
          <w:tcPr>
            <w:tcW w:w="2130" w:type="dxa"/>
          </w:tcPr>
          <w:p w14:paraId="08AD501D" w14:textId="77777777" w:rsidR="004A6A83" w:rsidRPr="00490B25" w:rsidRDefault="004A6A83">
            <w:r w:rsidRPr="00490B25">
              <w:t>Blue</w:t>
            </w:r>
            <w:r w:rsidRPr="00490B25">
              <w:tab/>
            </w:r>
          </w:p>
        </w:tc>
        <w:tc>
          <w:tcPr>
            <w:tcW w:w="2130" w:type="dxa"/>
          </w:tcPr>
          <w:p w14:paraId="7BE70AED" w14:textId="77777777" w:rsidR="004A6A83" w:rsidRPr="00490B25" w:rsidRDefault="004A6A83">
            <w:r w:rsidRPr="00490B25">
              <w:t xml:space="preserve">     BL</w:t>
            </w:r>
          </w:p>
        </w:tc>
        <w:tc>
          <w:tcPr>
            <w:tcW w:w="2131" w:type="dxa"/>
          </w:tcPr>
          <w:p w14:paraId="699B0E3F" w14:textId="77777777" w:rsidR="004A6A83" w:rsidRPr="00490B25" w:rsidRDefault="004A6A83">
            <w:r w:rsidRPr="00490B25">
              <w:t>Blue &amp; White</w:t>
            </w:r>
            <w:r w:rsidRPr="00490B25">
              <w:tab/>
            </w:r>
          </w:p>
        </w:tc>
        <w:tc>
          <w:tcPr>
            <w:tcW w:w="2131" w:type="dxa"/>
          </w:tcPr>
          <w:p w14:paraId="7C7E734E" w14:textId="77777777" w:rsidR="004A6A83" w:rsidRPr="00490B25" w:rsidRDefault="004A6A83">
            <w:r w:rsidRPr="00490B25">
              <w:t xml:space="preserve">   BLW</w:t>
            </w:r>
          </w:p>
        </w:tc>
      </w:tr>
      <w:tr w:rsidR="004A6A83" w:rsidRPr="00490B25" w14:paraId="44BF6F74" w14:textId="77777777">
        <w:tc>
          <w:tcPr>
            <w:tcW w:w="2130" w:type="dxa"/>
          </w:tcPr>
          <w:p w14:paraId="037465F4" w14:textId="77777777" w:rsidR="004A6A83" w:rsidRPr="00490B25" w:rsidRDefault="004A6A83">
            <w:r w:rsidRPr="00490B25">
              <w:t xml:space="preserve">Brindle     </w:t>
            </w:r>
          </w:p>
        </w:tc>
        <w:tc>
          <w:tcPr>
            <w:tcW w:w="2130" w:type="dxa"/>
          </w:tcPr>
          <w:p w14:paraId="2377E143" w14:textId="77777777" w:rsidR="004A6A83" w:rsidRPr="00490B25" w:rsidRDefault="004A6A83">
            <w:r w:rsidRPr="00490B25">
              <w:t xml:space="preserve">     BR</w:t>
            </w:r>
          </w:p>
        </w:tc>
        <w:tc>
          <w:tcPr>
            <w:tcW w:w="2131" w:type="dxa"/>
          </w:tcPr>
          <w:p w14:paraId="490993D7" w14:textId="77777777" w:rsidR="004A6A83" w:rsidRPr="00490B25" w:rsidRDefault="004A6A83">
            <w:r w:rsidRPr="00490B25">
              <w:t>Brindle &amp; White</w:t>
            </w:r>
          </w:p>
        </w:tc>
        <w:tc>
          <w:tcPr>
            <w:tcW w:w="2131" w:type="dxa"/>
          </w:tcPr>
          <w:p w14:paraId="0F798A68" w14:textId="77777777" w:rsidR="004A6A83" w:rsidRPr="00490B25" w:rsidRDefault="004A6A83">
            <w:r w:rsidRPr="00490B25">
              <w:t xml:space="preserve">   BRW</w:t>
            </w:r>
          </w:p>
        </w:tc>
      </w:tr>
      <w:tr w:rsidR="004A6A83" w:rsidRPr="00490B25" w14:paraId="71CD6F51" w14:textId="77777777">
        <w:trPr>
          <w:cantSplit/>
        </w:trPr>
        <w:tc>
          <w:tcPr>
            <w:tcW w:w="2130" w:type="dxa"/>
          </w:tcPr>
          <w:p w14:paraId="7F238D67" w14:textId="77777777" w:rsidR="004A6A83" w:rsidRPr="00490B25" w:rsidRDefault="004A6A83">
            <w:r w:rsidRPr="00490B25">
              <w:t>Dun</w:t>
            </w:r>
          </w:p>
        </w:tc>
        <w:tc>
          <w:tcPr>
            <w:tcW w:w="6392" w:type="dxa"/>
            <w:gridSpan w:val="3"/>
          </w:tcPr>
          <w:p w14:paraId="11F4A793" w14:textId="77777777" w:rsidR="004A6A83" w:rsidRPr="00490B25" w:rsidRDefault="004A6A83">
            <w:r w:rsidRPr="00490B25">
              <w:t xml:space="preserve">     D                 (includes Yellow, Fawn, Light Brown, etc.)</w:t>
            </w:r>
          </w:p>
        </w:tc>
      </w:tr>
      <w:tr w:rsidR="004A6A83" w:rsidRPr="00490B25" w14:paraId="7FDDF168" w14:textId="77777777">
        <w:tc>
          <w:tcPr>
            <w:tcW w:w="2130" w:type="dxa"/>
          </w:tcPr>
          <w:p w14:paraId="71346A1D" w14:textId="77777777" w:rsidR="004A6A83" w:rsidRPr="00490B25" w:rsidRDefault="004A6A83">
            <w:r w:rsidRPr="00490B25">
              <w:t>Red</w:t>
            </w:r>
            <w:r w:rsidRPr="00490B25">
              <w:tab/>
            </w:r>
          </w:p>
        </w:tc>
        <w:tc>
          <w:tcPr>
            <w:tcW w:w="2130" w:type="dxa"/>
          </w:tcPr>
          <w:p w14:paraId="02D7C5C3" w14:textId="77777777" w:rsidR="004A6A83" w:rsidRPr="00490B25" w:rsidRDefault="004A6A83">
            <w:r w:rsidRPr="00490B25">
              <w:t xml:space="preserve">     R</w:t>
            </w:r>
          </w:p>
        </w:tc>
        <w:tc>
          <w:tcPr>
            <w:tcW w:w="2131" w:type="dxa"/>
          </w:tcPr>
          <w:p w14:paraId="2ACA7A9F" w14:textId="77777777" w:rsidR="004A6A83" w:rsidRPr="00490B25" w:rsidRDefault="004A6A83">
            <w:r w:rsidRPr="00490B25">
              <w:t>Red &amp; White</w:t>
            </w:r>
            <w:r w:rsidRPr="00490B25">
              <w:tab/>
            </w:r>
          </w:p>
        </w:tc>
        <w:tc>
          <w:tcPr>
            <w:tcW w:w="2131" w:type="dxa"/>
          </w:tcPr>
          <w:p w14:paraId="34CEE2C2" w14:textId="77777777" w:rsidR="004A6A83" w:rsidRPr="00490B25" w:rsidRDefault="004A6A83">
            <w:r w:rsidRPr="00490B25">
              <w:t xml:space="preserve">    RW</w:t>
            </w:r>
          </w:p>
        </w:tc>
      </w:tr>
      <w:tr w:rsidR="004A6A83" w:rsidRPr="00490B25" w14:paraId="442A7B83" w14:textId="77777777">
        <w:tc>
          <w:tcPr>
            <w:tcW w:w="2130" w:type="dxa"/>
          </w:tcPr>
          <w:p w14:paraId="0083272F" w14:textId="77777777" w:rsidR="004A6A83" w:rsidRPr="00490B25" w:rsidRDefault="004A6A83">
            <w:r w:rsidRPr="00490B25">
              <w:t>Roan</w:t>
            </w:r>
          </w:p>
        </w:tc>
        <w:tc>
          <w:tcPr>
            <w:tcW w:w="2130" w:type="dxa"/>
          </w:tcPr>
          <w:p w14:paraId="4282E80D" w14:textId="77777777" w:rsidR="004A6A83" w:rsidRPr="00490B25" w:rsidRDefault="004A6A83">
            <w:r w:rsidRPr="00490B25">
              <w:t xml:space="preserve">     RN</w:t>
            </w:r>
          </w:p>
        </w:tc>
        <w:tc>
          <w:tcPr>
            <w:tcW w:w="2131" w:type="dxa"/>
          </w:tcPr>
          <w:p w14:paraId="330D1A7C" w14:textId="77777777" w:rsidR="004A6A83" w:rsidRPr="00490B25" w:rsidRDefault="004A6A83">
            <w:r w:rsidRPr="00490B25">
              <w:t>Roan  &amp; White</w:t>
            </w:r>
          </w:p>
        </w:tc>
        <w:tc>
          <w:tcPr>
            <w:tcW w:w="2131" w:type="dxa"/>
          </w:tcPr>
          <w:p w14:paraId="18BDCB3C" w14:textId="77777777" w:rsidR="004A6A83" w:rsidRPr="00490B25" w:rsidRDefault="004A6A83">
            <w:r w:rsidRPr="00490B25">
              <w:t xml:space="preserve">    RNW</w:t>
            </w:r>
          </w:p>
        </w:tc>
      </w:tr>
      <w:tr w:rsidR="004A6A83" w:rsidRPr="00490B25" w14:paraId="249E4185" w14:textId="77777777">
        <w:tc>
          <w:tcPr>
            <w:tcW w:w="2130" w:type="dxa"/>
          </w:tcPr>
          <w:p w14:paraId="2CD12BB4" w14:textId="77777777" w:rsidR="004A6A83" w:rsidRPr="00490B25" w:rsidRDefault="004A6A83">
            <w:r w:rsidRPr="00490B25">
              <w:t>White</w:t>
            </w:r>
            <w:r w:rsidRPr="00490B25">
              <w:tab/>
            </w:r>
          </w:p>
        </w:tc>
        <w:tc>
          <w:tcPr>
            <w:tcW w:w="2130" w:type="dxa"/>
          </w:tcPr>
          <w:p w14:paraId="6F866D6F" w14:textId="77777777" w:rsidR="004A6A83" w:rsidRPr="00490B25" w:rsidRDefault="004A6A83">
            <w:r w:rsidRPr="00490B25">
              <w:t xml:space="preserve">     W</w:t>
            </w:r>
          </w:p>
        </w:tc>
        <w:tc>
          <w:tcPr>
            <w:tcW w:w="2131" w:type="dxa"/>
          </w:tcPr>
          <w:p w14:paraId="13211B63" w14:textId="77777777" w:rsidR="004A6A83" w:rsidRPr="00490B25" w:rsidRDefault="004A6A83">
            <w:r w:rsidRPr="00490B25">
              <w:t>Dun &amp; White</w:t>
            </w:r>
            <w:r w:rsidRPr="00490B25">
              <w:tab/>
            </w:r>
          </w:p>
        </w:tc>
        <w:tc>
          <w:tcPr>
            <w:tcW w:w="2131" w:type="dxa"/>
          </w:tcPr>
          <w:p w14:paraId="78245358" w14:textId="77777777" w:rsidR="004A6A83" w:rsidRPr="00490B25" w:rsidRDefault="004A6A83">
            <w:r w:rsidRPr="00490B25">
              <w:t xml:space="preserve">    DW</w:t>
            </w:r>
          </w:p>
        </w:tc>
      </w:tr>
      <w:tr w:rsidR="004A6A83" w:rsidRPr="00490B25" w14:paraId="49AF1F84" w14:textId="77777777">
        <w:trPr>
          <w:cantSplit/>
        </w:trPr>
        <w:tc>
          <w:tcPr>
            <w:tcW w:w="8522" w:type="dxa"/>
            <w:gridSpan w:val="4"/>
          </w:tcPr>
          <w:p w14:paraId="66444A2E" w14:textId="77777777" w:rsidR="004A6A83" w:rsidRPr="00490B25" w:rsidRDefault="004A6A83">
            <w:pPr>
              <w:pStyle w:val="BodyText"/>
              <w:spacing w:line="240" w:lineRule="auto"/>
            </w:pPr>
          </w:p>
          <w:p w14:paraId="64DEAFC2" w14:textId="77777777" w:rsidR="004A6A83" w:rsidRPr="00490B25" w:rsidRDefault="004A6A83">
            <w:pPr>
              <w:pStyle w:val="BodyText"/>
              <w:spacing w:line="240" w:lineRule="auto"/>
            </w:pPr>
            <w:r w:rsidRPr="00490B25">
              <w:t>All colour types are covered, do not use any variation.  Colour dominance is not important e.g. white &amp; black = BW</w:t>
            </w:r>
          </w:p>
          <w:p w14:paraId="4E0998A4" w14:textId="77777777" w:rsidR="004A6A83" w:rsidRPr="00490B25" w:rsidRDefault="004A6A83">
            <w:r w:rsidRPr="00490B25">
              <w:t xml:space="preserve">Please note BROWN must not be used.  The colour recorded depends on the intensity of the colour - Red (R) or Dun (D) should be used.  </w:t>
            </w:r>
          </w:p>
          <w:p w14:paraId="6131AC62" w14:textId="77777777" w:rsidR="004A6A83" w:rsidRPr="00490B25" w:rsidRDefault="004A6A83"/>
        </w:tc>
      </w:tr>
      <w:tr w:rsidR="004A6A83" w:rsidRPr="00490B25" w14:paraId="34ACFB5D" w14:textId="77777777">
        <w:trPr>
          <w:cantSplit/>
        </w:trPr>
        <w:tc>
          <w:tcPr>
            <w:tcW w:w="8522" w:type="dxa"/>
            <w:gridSpan w:val="4"/>
          </w:tcPr>
          <w:p w14:paraId="5E58E4B7" w14:textId="77777777" w:rsidR="004A6A83" w:rsidRPr="00490B25" w:rsidRDefault="004A6A83">
            <w:pPr>
              <w:keepNext/>
            </w:pPr>
          </w:p>
          <w:p w14:paraId="134B318D" w14:textId="77777777" w:rsidR="004A6A83" w:rsidRPr="00490B25" w:rsidRDefault="004A6A83">
            <w:pPr>
              <w:pStyle w:val="BodyText"/>
              <w:spacing w:line="240" w:lineRule="auto"/>
              <w:jc w:val="center"/>
              <w:rPr>
                <w:b/>
              </w:rPr>
            </w:pPr>
            <w:r w:rsidRPr="00490B25">
              <w:rPr>
                <w:b/>
              </w:rPr>
              <w:t>CLASS /SEX</w:t>
            </w:r>
          </w:p>
          <w:p w14:paraId="46B8A55F" w14:textId="77777777" w:rsidR="004A6A83" w:rsidRPr="00490B25" w:rsidRDefault="004A6A83">
            <w:pPr>
              <w:keepNext/>
              <w:jc w:val="center"/>
              <w:rPr>
                <w:b/>
              </w:rPr>
            </w:pPr>
          </w:p>
        </w:tc>
      </w:tr>
      <w:tr w:rsidR="004A6A83" w:rsidRPr="00490B25" w14:paraId="3A7A7430" w14:textId="77777777">
        <w:trPr>
          <w:cantSplit/>
        </w:trPr>
        <w:tc>
          <w:tcPr>
            <w:tcW w:w="2130" w:type="dxa"/>
          </w:tcPr>
          <w:p w14:paraId="6B33EE0F" w14:textId="77777777" w:rsidR="004A6A83" w:rsidRPr="00490B25" w:rsidRDefault="004A6A83">
            <w:pPr>
              <w:keepNext/>
            </w:pPr>
            <w:r w:rsidRPr="00490B25">
              <w:t>Female</w:t>
            </w:r>
          </w:p>
        </w:tc>
        <w:tc>
          <w:tcPr>
            <w:tcW w:w="2130" w:type="dxa"/>
          </w:tcPr>
          <w:p w14:paraId="42409608" w14:textId="77777777" w:rsidR="004A6A83" w:rsidRPr="00490B25" w:rsidRDefault="004A6A83">
            <w:pPr>
              <w:keepNext/>
            </w:pPr>
            <w:r w:rsidRPr="00490B25">
              <w:t xml:space="preserve">   F</w:t>
            </w:r>
          </w:p>
        </w:tc>
        <w:tc>
          <w:tcPr>
            <w:tcW w:w="4262" w:type="dxa"/>
            <w:gridSpan w:val="2"/>
            <w:vMerge w:val="restart"/>
          </w:tcPr>
          <w:p w14:paraId="42C88FFE" w14:textId="77777777" w:rsidR="004A6A83" w:rsidRPr="00490B25" w:rsidRDefault="004A6A83">
            <w:pPr>
              <w:keepNext/>
            </w:pPr>
            <w:r w:rsidRPr="00490B25">
              <w:t>All bulls over 6mths of age should be recorded as B.  All other males (steers &amp; bull calves) should be recorded as M unless a bull calf is intended for breeding purposes in which case B should be used.</w:t>
            </w:r>
          </w:p>
          <w:p w14:paraId="2348CA02" w14:textId="77777777" w:rsidR="004A6A83" w:rsidRPr="00490B25" w:rsidRDefault="004A6A83">
            <w:pPr>
              <w:keepNext/>
            </w:pPr>
          </w:p>
        </w:tc>
      </w:tr>
      <w:tr w:rsidR="004A6A83" w:rsidRPr="00490B25" w14:paraId="130B4FB7" w14:textId="77777777">
        <w:trPr>
          <w:cantSplit/>
        </w:trPr>
        <w:tc>
          <w:tcPr>
            <w:tcW w:w="2130" w:type="dxa"/>
          </w:tcPr>
          <w:p w14:paraId="06C81787" w14:textId="77777777" w:rsidR="004A6A83" w:rsidRPr="00490B25" w:rsidRDefault="004A6A83">
            <w:pPr>
              <w:keepNext/>
            </w:pPr>
            <w:r w:rsidRPr="00490B25">
              <w:t>Bull</w:t>
            </w:r>
            <w:r w:rsidRPr="00490B25">
              <w:tab/>
            </w:r>
            <w:r w:rsidRPr="00490B25">
              <w:tab/>
            </w:r>
          </w:p>
        </w:tc>
        <w:tc>
          <w:tcPr>
            <w:tcW w:w="2130" w:type="dxa"/>
          </w:tcPr>
          <w:p w14:paraId="453B5176" w14:textId="77777777" w:rsidR="004A6A83" w:rsidRPr="00490B25" w:rsidRDefault="004A6A83">
            <w:pPr>
              <w:keepNext/>
            </w:pPr>
            <w:r w:rsidRPr="00490B25">
              <w:t xml:space="preserve">   B</w:t>
            </w:r>
          </w:p>
        </w:tc>
        <w:tc>
          <w:tcPr>
            <w:tcW w:w="4262" w:type="dxa"/>
            <w:gridSpan w:val="2"/>
            <w:vMerge/>
          </w:tcPr>
          <w:p w14:paraId="0FB0F748" w14:textId="77777777" w:rsidR="004A6A83" w:rsidRPr="00490B25" w:rsidRDefault="004A6A83">
            <w:pPr>
              <w:keepNext/>
            </w:pPr>
          </w:p>
        </w:tc>
      </w:tr>
      <w:tr w:rsidR="004A6A83" w:rsidRPr="00490B25" w14:paraId="3F09D69B" w14:textId="77777777">
        <w:trPr>
          <w:cantSplit/>
        </w:trPr>
        <w:tc>
          <w:tcPr>
            <w:tcW w:w="2130" w:type="dxa"/>
          </w:tcPr>
          <w:p w14:paraId="33FDC8B1" w14:textId="77777777" w:rsidR="004A6A83" w:rsidRPr="00490B25" w:rsidRDefault="004A6A83">
            <w:r w:rsidRPr="00490B25">
              <w:t>Male</w:t>
            </w:r>
          </w:p>
        </w:tc>
        <w:tc>
          <w:tcPr>
            <w:tcW w:w="2130" w:type="dxa"/>
          </w:tcPr>
          <w:p w14:paraId="2A090465" w14:textId="77777777" w:rsidR="004A6A83" w:rsidRPr="00490B25" w:rsidRDefault="004A6A83">
            <w:r w:rsidRPr="00490B25">
              <w:t xml:space="preserve">   M</w:t>
            </w:r>
          </w:p>
        </w:tc>
        <w:tc>
          <w:tcPr>
            <w:tcW w:w="4262" w:type="dxa"/>
            <w:gridSpan w:val="2"/>
            <w:vMerge/>
          </w:tcPr>
          <w:p w14:paraId="36FA6538" w14:textId="77777777" w:rsidR="004A6A83" w:rsidRPr="00490B25" w:rsidRDefault="004A6A83"/>
        </w:tc>
      </w:tr>
      <w:tr w:rsidR="004A6A83" w:rsidRPr="00490B25" w14:paraId="7DFB6BE8" w14:textId="77777777">
        <w:trPr>
          <w:cantSplit/>
        </w:trPr>
        <w:tc>
          <w:tcPr>
            <w:tcW w:w="8522" w:type="dxa"/>
            <w:gridSpan w:val="4"/>
          </w:tcPr>
          <w:p w14:paraId="777ADA29" w14:textId="77777777" w:rsidR="004A6A83" w:rsidRPr="00490B25" w:rsidRDefault="004A6A83">
            <w:pPr>
              <w:rPr>
                <w:b/>
              </w:rPr>
            </w:pPr>
          </w:p>
          <w:p w14:paraId="3F105FA4" w14:textId="77777777" w:rsidR="004A6A83" w:rsidRPr="00490B25" w:rsidRDefault="004A6A83">
            <w:pPr>
              <w:pStyle w:val="BodyText"/>
              <w:spacing w:line="240" w:lineRule="auto"/>
              <w:jc w:val="center"/>
              <w:rPr>
                <w:b/>
              </w:rPr>
            </w:pPr>
            <w:bookmarkStart w:id="761" w:name="_Toc495987509"/>
            <w:bookmarkStart w:id="762" w:name="_Toc495987764"/>
            <w:r w:rsidRPr="00490B25">
              <w:rPr>
                <w:b/>
              </w:rPr>
              <w:t>PREGNANCY STATUS</w:t>
            </w:r>
            <w:bookmarkEnd w:id="761"/>
            <w:bookmarkEnd w:id="762"/>
          </w:p>
          <w:p w14:paraId="7231DD15" w14:textId="77777777" w:rsidR="004A6A83" w:rsidRPr="00490B25" w:rsidRDefault="004A6A83"/>
        </w:tc>
      </w:tr>
      <w:tr w:rsidR="004A6A83" w:rsidRPr="00490B25" w14:paraId="0A09DACB" w14:textId="77777777">
        <w:tc>
          <w:tcPr>
            <w:tcW w:w="2130" w:type="dxa"/>
          </w:tcPr>
          <w:p w14:paraId="31679818" w14:textId="77777777" w:rsidR="004A6A83" w:rsidRPr="00490B25" w:rsidRDefault="004A6A83">
            <w:r w:rsidRPr="00490B25">
              <w:t>Served 1 month</w:t>
            </w:r>
          </w:p>
        </w:tc>
        <w:tc>
          <w:tcPr>
            <w:tcW w:w="2130" w:type="dxa"/>
          </w:tcPr>
          <w:p w14:paraId="6E42B173" w14:textId="77777777" w:rsidR="004A6A83" w:rsidRPr="00490B25" w:rsidRDefault="004A6A83">
            <w:r w:rsidRPr="00490B25">
              <w:t xml:space="preserve">  SIM</w:t>
            </w:r>
          </w:p>
        </w:tc>
        <w:tc>
          <w:tcPr>
            <w:tcW w:w="2131" w:type="dxa"/>
          </w:tcPr>
          <w:p w14:paraId="0F9E75BA" w14:textId="77777777" w:rsidR="004A6A83" w:rsidRPr="00490B25" w:rsidRDefault="004A6A83">
            <w:r w:rsidRPr="00490B25">
              <w:t>At note</w:t>
            </w:r>
          </w:p>
        </w:tc>
        <w:tc>
          <w:tcPr>
            <w:tcW w:w="2131" w:type="dxa"/>
          </w:tcPr>
          <w:p w14:paraId="4D17183E" w14:textId="77777777" w:rsidR="004A6A83" w:rsidRPr="00490B25" w:rsidRDefault="004A6A83">
            <w:r w:rsidRPr="00490B25">
              <w:t xml:space="preserve">  AN</w:t>
            </w:r>
          </w:p>
        </w:tc>
      </w:tr>
      <w:tr w:rsidR="004A6A83" w:rsidRPr="00490B25" w14:paraId="5A23C637" w14:textId="77777777">
        <w:trPr>
          <w:trHeight w:val="367"/>
        </w:trPr>
        <w:tc>
          <w:tcPr>
            <w:tcW w:w="2130" w:type="dxa"/>
          </w:tcPr>
          <w:p w14:paraId="371B502C" w14:textId="77777777" w:rsidR="004A6A83" w:rsidRPr="00490B25" w:rsidRDefault="004A6A83">
            <w:r w:rsidRPr="00490B25">
              <w:t>Served 2 months</w:t>
            </w:r>
          </w:p>
        </w:tc>
        <w:tc>
          <w:tcPr>
            <w:tcW w:w="2130" w:type="dxa"/>
          </w:tcPr>
          <w:p w14:paraId="2DDF8B31" w14:textId="77777777" w:rsidR="004A6A83" w:rsidRPr="00490B25" w:rsidRDefault="004A6A83">
            <w:r w:rsidRPr="00490B25">
              <w:t xml:space="preserve">  S2M</w:t>
            </w:r>
          </w:p>
        </w:tc>
        <w:tc>
          <w:tcPr>
            <w:tcW w:w="2131" w:type="dxa"/>
          </w:tcPr>
          <w:p w14:paraId="73EB9D28" w14:textId="77777777" w:rsidR="004A6A83" w:rsidRPr="00490B25" w:rsidRDefault="004A6A83">
            <w:r w:rsidRPr="00490B25">
              <w:t>Fresh calved</w:t>
            </w:r>
            <w:r w:rsidRPr="00490B25">
              <w:tab/>
            </w:r>
          </w:p>
        </w:tc>
        <w:tc>
          <w:tcPr>
            <w:tcW w:w="2131" w:type="dxa"/>
          </w:tcPr>
          <w:p w14:paraId="30F8F6E0" w14:textId="77777777" w:rsidR="004A6A83" w:rsidRPr="00490B25" w:rsidRDefault="004A6A83">
            <w:r w:rsidRPr="00490B25">
              <w:t xml:space="preserve">  FC</w:t>
            </w:r>
          </w:p>
        </w:tc>
      </w:tr>
      <w:tr w:rsidR="004A6A83" w:rsidRPr="00490B25" w14:paraId="02A92CBE" w14:textId="77777777">
        <w:trPr>
          <w:trHeight w:val="377"/>
        </w:trPr>
        <w:tc>
          <w:tcPr>
            <w:tcW w:w="2130" w:type="dxa"/>
          </w:tcPr>
          <w:p w14:paraId="297819D4" w14:textId="77777777" w:rsidR="004A6A83" w:rsidRPr="00490B25" w:rsidRDefault="004A6A83">
            <w:r w:rsidRPr="00490B25">
              <w:t>Served 3 months</w:t>
            </w:r>
          </w:p>
        </w:tc>
        <w:tc>
          <w:tcPr>
            <w:tcW w:w="2130" w:type="dxa"/>
          </w:tcPr>
          <w:p w14:paraId="7F83986D" w14:textId="77777777" w:rsidR="004A6A83" w:rsidRPr="00490B25" w:rsidRDefault="004A6A83">
            <w:pPr>
              <w:pStyle w:val="BodyText"/>
              <w:spacing w:line="240" w:lineRule="auto"/>
            </w:pPr>
            <w:r w:rsidRPr="00490B25">
              <w:t xml:space="preserve">  S3M</w:t>
            </w:r>
          </w:p>
        </w:tc>
        <w:tc>
          <w:tcPr>
            <w:tcW w:w="2131" w:type="dxa"/>
          </w:tcPr>
          <w:p w14:paraId="767B9990" w14:textId="77777777" w:rsidR="004A6A83" w:rsidRPr="00490B25" w:rsidRDefault="004A6A83">
            <w:r w:rsidRPr="00490B25">
              <w:t>Calved 1 week</w:t>
            </w:r>
            <w:r w:rsidRPr="00490B25">
              <w:tab/>
            </w:r>
          </w:p>
        </w:tc>
        <w:tc>
          <w:tcPr>
            <w:tcW w:w="2131" w:type="dxa"/>
          </w:tcPr>
          <w:p w14:paraId="7EBF0ED6" w14:textId="77777777" w:rsidR="004A6A83" w:rsidRPr="00490B25" w:rsidRDefault="004A6A83">
            <w:r w:rsidRPr="00490B25">
              <w:t xml:space="preserve">  C1W</w:t>
            </w:r>
          </w:p>
        </w:tc>
      </w:tr>
      <w:tr w:rsidR="004A6A83" w:rsidRPr="00490B25" w14:paraId="046A35DD" w14:textId="77777777">
        <w:tc>
          <w:tcPr>
            <w:tcW w:w="2130" w:type="dxa"/>
          </w:tcPr>
          <w:p w14:paraId="2F263863" w14:textId="77777777" w:rsidR="004A6A83" w:rsidRPr="00490B25" w:rsidRDefault="004A6A83">
            <w:r w:rsidRPr="00490B25">
              <w:t>Served 4 months</w:t>
            </w:r>
          </w:p>
        </w:tc>
        <w:tc>
          <w:tcPr>
            <w:tcW w:w="2130" w:type="dxa"/>
          </w:tcPr>
          <w:p w14:paraId="684DECC1" w14:textId="77777777" w:rsidR="004A6A83" w:rsidRPr="00490B25" w:rsidRDefault="004A6A83">
            <w:r w:rsidRPr="00490B25">
              <w:t xml:space="preserve">  S4M</w:t>
            </w:r>
          </w:p>
        </w:tc>
        <w:tc>
          <w:tcPr>
            <w:tcW w:w="2131" w:type="dxa"/>
          </w:tcPr>
          <w:p w14:paraId="1080A133" w14:textId="77777777" w:rsidR="004A6A83" w:rsidRPr="00490B25" w:rsidRDefault="004A6A83">
            <w:r w:rsidRPr="00490B25">
              <w:t>Calved 2 weeks</w:t>
            </w:r>
          </w:p>
        </w:tc>
        <w:tc>
          <w:tcPr>
            <w:tcW w:w="2131" w:type="dxa"/>
          </w:tcPr>
          <w:p w14:paraId="31B4E963" w14:textId="77777777" w:rsidR="004A6A83" w:rsidRPr="00490B25" w:rsidRDefault="004A6A83">
            <w:r w:rsidRPr="00490B25">
              <w:t xml:space="preserve">  C2W</w:t>
            </w:r>
          </w:p>
        </w:tc>
      </w:tr>
      <w:tr w:rsidR="004A6A83" w:rsidRPr="00490B25" w14:paraId="2F1DCF5B" w14:textId="77777777">
        <w:tc>
          <w:tcPr>
            <w:tcW w:w="2130" w:type="dxa"/>
          </w:tcPr>
          <w:p w14:paraId="79A109EB" w14:textId="77777777" w:rsidR="004A6A83" w:rsidRPr="00490B25" w:rsidRDefault="004A6A83">
            <w:r w:rsidRPr="00490B25">
              <w:t>Served 5 months</w:t>
            </w:r>
          </w:p>
        </w:tc>
        <w:tc>
          <w:tcPr>
            <w:tcW w:w="2130" w:type="dxa"/>
          </w:tcPr>
          <w:p w14:paraId="320663C6" w14:textId="77777777" w:rsidR="004A6A83" w:rsidRPr="00490B25" w:rsidRDefault="004A6A83">
            <w:r w:rsidRPr="00490B25">
              <w:t xml:space="preserve">  S5M</w:t>
            </w:r>
          </w:p>
        </w:tc>
        <w:tc>
          <w:tcPr>
            <w:tcW w:w="2131" w:type="dxa"/>
          </w:tcPr>
          <w:p w14:paraId="3A2E6FE2" w14:textId="77777777" w:rsidR="004A6A83" w:rsidRPr="00490B25" w:rsidRDefault="004A6A83">
            <w:r w:rsidRPr="00490B25">
              <w:t>Calved 1 month</w:t>
            </w:r>
          </w:p>
        </w:tc>
        <w:tc>
          <w:tcPr>
            <w:tcW w:w="2131" w:type="dxa"/>
          </w:tcPr>
          <w:p w14:paraId="2286F97C" w14:textId="77777777" w:rsidR="004A6A83" w:rsidRPr="00490B25" w:rsidRDefault="004A6A83">
            <w:r w:rsidRPr="00490B25">
              <w:t xml:space="preserve">  C1M</w:t>
            </w:r>
          </w:p>
        </w:tc>
      </w:tr>
      <w:tr w:rsidR="004A6A83" w:rsidRPr="00490B25" w14:paraId="793905CA" w14:textId="77777777">
        <w:tc>
          <w:tcPr>
            <w:tcW w:w="2130" w:type="dxa"/>
          </w:tcPr>
          <w:p w14:paraId="25A8B093" w14:textId="77777777" w:rsidR="004A6A83" w:rsidRPr="00490B25" w:rsidRDefault="004A6A83">
            <w:r w:rsidRPr="00490B25">
              <w:t>Due 3 months</w:t>
            </w:r>
            <w:r w:rsidRPr="00490B25">
              <w:tab/>
            </w:r>
          </w:p>
        </w:tc>
        <w:tc>
          <w:tcPr>
            <w:tcW w:w="2130" w:type="dxa"/>
          </w:tcPr>
          <w:p w14:paraId="538ABB10" w14:textId="77777777" w:rsidR="004A6A83" w:rsidRPr="00490B25" w:rsidRDefault="004A6A83">
            <w:r w:rsidRPr="00490B25">
              <w:t xml:space="preserve">  D3M+</w:t>
            </w:r>
          </w:p>
        </w:tc>
        <w:tc>
          <w:tcPr>
            <w:tcW w:w="2131" w:type="dxa"/>
          </w:tcPr>
          <w:p w14:paraId="0C372F7B" w14:textId="77777777" w:rsidR="004A6A83" w:rsidRPr="00490B25" w:rsidRDefault="004A6A83">
            <w:r w:rsidRPr="00490B25">
              <w:t>Calved 2 months</w:t>
            </w:r>
          </w:p>
        </w:tc>
        <w:tc>
          <w:tcPr>
            <w:tcW w:w="2131" w:type="dxa"/>
          </w:tcPr>
          <w:p w14:paraId="3C252CEB" w14:textId="77777777" w:rsidR="004A6A83" w:rsidRPr="00490B25" w:rsidRDefault="004A6A83">
            <w:r w:rsidRPr="00490B25">
              <w:t xml:space="preserve">  C2M</w:t>
            </w:r>
          </w:p>
        </w:tc>
      </w:tr>
      <w:tr w:rsidR="004A6A83" w:rsidRPr="00490B25" w14:paraId="3155488A" w14:textId="77777777">
        <w:tc>
          <w:tcPr>
            <w:tcW w:w="2130" w:type="dxa"/>
          </w:tcPr>
          <w:p w14:paraId="1BA00F18" w14:textId="77777777" w:rsidR="004A6A83" w:rsidRPr="00490B25" w:rsidRDefault="004A6A83">
            <w:r w:rsidRPr="00490B25">
              <w:t>Due 2 months</w:t>
            </w:r>
            <w:r w:rsidRPr="00490B25">
              <w:tab/>
            </w:r>
          </w:p>
        </w:tc>
        <w:tc>
          <w:tcPr>
            <w:tcW w:w="2130" w:type="dxa"/>
          </w:tcPr>
          <w:p w14:paraId="666FD72B" w14:textId="77777777" w:rsidR="004A6A83" w:rsidRPr="00490B25" w:rsidRDefault="004A6A83">
            <w:r w:rsidRPr="00490B25">
              <w:t xml:space="preserve">  D2M</w:t>
            </w:r>
          </w:p>
        </w:tc>
        <w:tc>
          <w:tcPr>
            <w:tcW w:w="2131" w:type="dxa"/>
          </w:tcPr>
          <w:p w14:paraId="6B9E8973" w14:textId="77777777" w:rsidR="004A6A83" w:rsidRPr="00490B25" w:rsidRDefault="004A6A83">
            <w:r w:rsidRPr="00490B25">
              <w:t>Calved 3 months +</w:t>
            </w:r>
          </w:p>
        </w:tc>
        <w:tc>
          <w:tcPr>
            <w:tcW w:w="2131" w:type="dxa"/>
          </w:tcPr>
          <w:p w14:paraId="3C0BF225" w14:textId="77777777" w:rsidR="004A6A83" w:rsidRPr="00490B25" w:rsidRDefault="004A6A83">
            <w:r w:rsidRPr="00490B25">
              <w:t xml:space="preserve">  C3M+</w:t>
            </w:r>
          </w:p>
        </w:tc>
      </w:tr>
      <w:tr w:rsidR="004A6A83" w:rsidRPr="00490B25" w14:paraId="668BB515" w14:textId="77777777">
        <w:tc>
          <w:tcPr>
            <w:tcW w:w="2130" w:type="dxa"/>
          </w:tcPr>
          <w:p w14:paraId="2FCC9A78" w14:textId="77777777" w:rsidR="004A6A83" w:rsidRPr="00490B25" w:rsidRDefault="004A6A83">
            <w:r w:rsidRPr="00490B25">
              <w:t>Due 1 month</w:t>
            </w:r>
            <w:r w:rsidRPr="00490B25">
              <w:tab/>
            </w:r>
          </w:p>
        </w:tc>
        <w:tc>
          <w:tcPr>
            <w:tcW w:w="2130" w:type="dxa"/>
          </w:tcPr>
          <w:p w14:paraId="574EBA3F" w14:textId="77777777" w:rsidR="004A6A83" w:rsidRPr="00490B25" w:rsidRDefault="004A6A83">
            <w:r w:rsidRPr="00490B25">
              <w:t xml:space="preserve">  D1M</w:t>
            </w:r>
          </w:p>
        </w:tc>
        <w:tc>
          <w:tcPr>
            <w:tcW w:w="2131" w:type="dxa"/>
          </w:tcPr>
          <w:p w14:paraId="024BD5C3" w14:textId="77777777" w:rsidR="004A6A83" w:rsidRPr="00490B25" w:rsidRDefault="004A6A83"/>
        </w:tc>
        <w:tc>
          <w:tcPr>
            <w:tcW w:w="2131" w:type="dxa"/>
          </w:tcPr>
          <w:p w14:paraId="32544945" w14:textId="77777777" w:rsidR="004A6A83" w:rsidRPr="00490B25" w:rsidRDefault="004A6A83">
            <w:r w:rsidRPr="00490B25">
              <w:t xml:space="preserve"> </w:t>
            </w:r>
          </w:p>
        </w:tc>
      </w:tr>
      <w:tr w:rsidR="004A6A83" w:rsidRPr="00490B25" w14:paraId="48772319" w14:textId="77777777">
        <w:tc>
          <w:tcPr>
            <w:tcW w:w="2130" w:type="dxa"/>
          </w:tcPr>
          <w:p w14:paraId="18AECF62" w14:textId="77777777" w:rsidR="004A6A83" w:rsidRPr="00490B25" w:rsidRDefault="004A6A83">
            <w:r w:rsidRPr="00490B25">
              <w:t>Maiden heifer</w:t>
            </w:r>
            <w:r w:rsidRPr="00490B25">
              <w:tab/>
            </w:r>
          </w:p>
        </w:tc>
        <w:tc>
          <w:tcPr>
            <w:tcW w:w="2130" w:type="dxa"/>
          </w:tcPr>
          <w:p w14:paraId="05569389" w14:textId="77777777" w:rsidR="004A6A83" w:rsidRPr="00490B25" w:rsidRDefault="004A6A83">
            <w:r w:rsidRPr="00490B25">
              <w:t xml:space="preserve">  MH</w:t>
            </w:r>
          </w:p>
        </w:tc>
        <w:tc>
          <w:tcPr>
            <w:tcW w:w="2131" w:type="dxa"/>
          </w:tcPr>
          <w:p w14:paraId="65669355" w14:textId="77777777" w:rsidR="004A6A83" w:rsidRPr="00490B25" w:rsidRDefault="004A6A83">
            <w:r w:rsidRPr="00490B25">
              <w:t>Bull</w:t>
            </w:r>
            <w:r w:rsidRPr="00490B25">
              <w:tab/>
            </w:r>
          </w:p>
        </w:tc>
        <w:tc>
          <w:tcPr>
            <w:tcW w:w="2131" w:type="dxa"/>
          </w:tcPr>
          <w:p w14:paraId="2B2F164C" w14:textId="77777777" w:rsidR="004A6A83" w:rsidRPr="00490B25" w:rsidRDefault="004A6A83">
            <w:r w:rsidRPr="00490B25">
              <w:t xml:space="preserve">   B</w:t>
            </w:r>
          </w:p>
        </w:tc>
      </w:tr>
      <w:tr w:rsidR="004A6A83" w:rsidRPr="00490B25" w14:paraId="34BD81E1" w14:textId="77777777">
        <w:tc>
          <w:tcPr>
            <w:tcW w:w="2130" w:type="dxa"/>
          </w:tcPr>
          <w:p w14:paraId="1D8A467C" w14:textId="77777777" w:rsidR="004A6A83" w:rsidRPr="00490B25" w:rsidRDefault="004A6A83"/>
        </w:tc>
        <w:tc>
          <w:tcPr>
            <w:tcW w:w="2130" w:type="dxa"/>
          </w:tcPr>
          <w:p w14:paraId="5CBEB2B3" w14:textId="77777777" w:rsidR="004A6A83" w:rsidRPr="00490B25" w:rsidRDefault="004A6A83">
            <w:r w:rsidRPr="00490B25">
              <w:t xml:space="preserve"> </w:t>
            </w:r>
          </w:p>
        </w:tc>
        <w:tc>
          <w:tcPr>
            <w:tcW w:w="2131" w:type="dxa"/>
          </w:tcPr>
          <w:p w14:paraId="1ADA6AF3" w14:textId="77777777" w:rsidR="004A6A83" w:rsidRPr="00490B25" w:rsidRDefault="004A6A83"/>
        </w:tc>
        <w:tc>
          <w:tcPr>
            <w:tcW w:w="2131" w:type="dxa"/>
          </w:tcPr>
          <w:p w14:paraId="4845B1A9" w14:textId="77777777" w:rsidR="004A6A83" w:rsidRPr="00490B25" w:rsidRDefault="004A6A83">
            <w:r w:rsidRPr="00490B25">
              <w:t xml:space="preserve"> </w:t>
            </w:r>
          </w:p>
        </w:tc>
      </w:tr>
      <w:tr w:rsidR="004A6A83" w:rsidRPr="00490B25" w14:paraId="001696C1" w14:textId="77777777">
        <w:tc>
          <w:tcPr>
            <w:tcW w:w="2130" w:type="dxa"/>
          </w:tcPr>
          <w:p w14:paraId="652C5447" w14:textId="77777777" w:rsidR="004A6A83" w:rsidRPr="00490B25" w:rsidRDefault="004A6A83">
            <w:r w:rsidRPr="00490B25">
              <w:t>Aborted (1 to 14 days)</w:t>
            </w:r>
          </w:p>
        </w:tc>
        <w:tc>
          <w:tcPr>
            <w:tcW w:w="2130" w:type="dxa"/>
          </w:tcPr>
          <w:p w14:paraId="70AA02D4" w14:textId="77777777" w:rsidR="004A6A83" w:rsidRPr="00490B25" w:rsidRDefault="004A6A83">
            <w:r w:rsidRPr="00490B25">
              <w:t xml:space="preserve"> A1 to A14</w:t>
            </w:r>
          </w:p>
        </w:tc>
        <w:tc>
          <w:tcPr>
            <w:tcW w:w="2131" w:type="dxa"/>
          </w:tcPr>
          <w:p w14:paraId="453B7374" w14:textId="77777777" w:rsidR="004A6A83" w:rsidRPr="00490B25" w:rsidRDefault="004A6A83">
            <w:r w:rsidRPr="00490B25">
              <w:t>Retained placenta</w:t>
            </w:r>
            <w:r w:rsidRPr="00490B25">
              <w:tab/>
            </w:r>
          </w:p>
        </w:tc>
        <w:tc>
          <w:tcPr>
            <w:tcW w:w="2131" w:type="dxa"/>
          </w:tcPr>
          <w:p w14:paraId="14C90D79" w14:textId="77777777" w:rsidR="004A6A83" w:rsidRPr="00490B25" w:rsidRDefault="004A6A83">
            <w:r w:rsidRPr="00490B25">
              <w:t xml:space="preserve">   RP</w:t>
            </w:r>
          </w:p>
        </w:tc>
      </w:tr>
    </w:tbl>
    <w:p w14:paraId="7DA21BA3" w14:textId="77777777" w:rsidR="004A6A83" w:rsidRPr="00490B25" w:rsidRDefault="004A6A83"/>
    <w:p w14:paraId="5B29B326" w14:textId="47574C89" w:rsidR="00B476B9" w:rsidRPr="00490B25" w:rsidRDefault="00B476B9" w:rsidP="00B476B9">
      <w:pPr>
        <w:spacing w:after="120"/>
        <w:jc w:val="center"/>
        <w:rPr>
          <w:b/>
          <w:color w:val="000000"/>
          <w:sz w:val="28"/>
        </w:rPr>
      </w:pPr>
    </w:p>
    <w:p w14:paraId="69CA9FFB" w14:textId="77777777" w:rsidR="00B476B9" w:rsidRPr="00490B25" w:rsidRDefault="00B476B9" w:rsidP="00B476B9">
      <w:pPr>
        <w:ind w:left="360" w:hanging="360"/>
        <w:rPr>
          <w:color w:val="000000"/>
        </w:rPr>
      </w:pPr>
    </w:p>
    <w:p w14:paraId="38186FD2" w14:textId="77777777" w:rsidR="00B476B9" w:rsidRDefault="00B476B9" w:rsidP="00B476B9">
      <w:pPr>
        <w:rPr>
          <w:color w:val="000000"/>
        </w:rPr>
      </w:pPr>
    </w:p>
    <w:sectPr w:rsidR="00B476B9" w:rsidSect="009378B5">
      <w:headerReference w:type="even" r:id="rId27"/>
      <w:headerReference w:type="default" r:id="rId28"/>
      <w:footerReference w:type="even" r:id="rId29"/>
      <w:footerReference w:type="default" r:id="rId30"/>
      <w:headerReference w:type="first" r:id="rId31"/>
      <w:footerReference w:type="first" r:id="rId32"/>
      <w:pgSz w:w="11909" w:h="16834" w:code="9"/>
      <w:pgMar w:top="1440" w:right="1440" w:bottom="1440" w:left="1440" w:header="706" w:footer="706"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33CA" w14:textId="77777777" w:rsidR="009378B5" w:rsidRDefault="009378B5">
      <w:r>
        <w:separator/>
      </w:r>
    </w:p>
  </w:endnote>
  <w:endnote w:type="continuationSeparator" w:id="0">
    <w:p w14:paraId="46A5E99A" w14:textId="77777777" w:rsidR="009378B5" w:rsidRDefault="0093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415E" w14:textId="77777777" w:rsidR="00435C26" w:rsidRDefault="00435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550D" w14:textId="1CE5D4DC" w:rsidR="002C69B7" w:rsidRPr="00F028E4" w:rsidRDefault="002C69B7">
    <w:pPr>
      <w:pStyle w:val="Footer"/>
      <w:rPr>
        <w:sz w:val="16"/>
        <w:szCs w:val="16"/>
      </w:rPr>
    </w:pPr>
    <w:r w:rsidRPr="00F028E4">
      <w:rPr>
        <w:sz w:val="16"/>
        <w:szCs w:val="16"/>
      </w:rPr>
      <w:t>TB Testing Services Contract</w:t>
    </w:r>
  </w:p>
  <w:p w14:paraId="3823BCD0" w14:textId="4F75E78F" w:rsidR="002C69B7" w:rsidRPr="00F028E4" w:rsidRDefault="002C69B7">
    <w:pPr>
      <w:pStyle w:val="Footer"/>
      <w:rPr>
        <w:sz w:val="16"/>
        <w:szCs w:val="16"/>
      </w:rPr>
    </w:pPr>
    <w:r w:rsidRPr="00F028E4">
      <w:rPr>
        <w:sz w:val="16"/>
        <w:szCs w:val="16"/>
      </w:rPr>
      <w:t>Schedule 11</w:t>
    </w:r>
  </w:p>
  <w:p w14:paraId="5C7A06AD" w14:textId="279689CC" w:rsidR="00435C26" w:rsidRPr="00F028E4" w:rsidRDefault="00F028E4">
    <w:pPr>
      <w:pStyle w:val="Footer"/>
      <w:rPr>
        <w:sz w:val="16"/>
        <w:szCs w:val="16"/>
      </w:rPr>
    </w:pPr>
    <w:r w:rsidRPr="00F028E4">
      <w:rPr>
        <w:sz w:val="16"/>
        <w:szCs w:val="16"/>
      </w:rPr>
      <w:t xml:space="preserve">Version </w:t>
    </w:r>
    <w:r w:rsidR="00DA481A">
      <w:rPr>
        <w:sz w:val="16"/>
        <w:szCs w:val="16"/>
      </w:rPr>
      <w:t xml:space="preserve">4 March 2024 </w:t>
    </w:r>
  </w:p>
  <w:p w14:paraId="413D5403" w14:textId="77777777" w:rsidR="00BE1EC7" w:rsidRPr="004E422B" w:rsidRDefault="00BE1EC7" w:rsidP="00790A26">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BE5A" w14:textId="77777777" w:rsidR="00435C26" w:rsidRDefault="00435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C245" w14:textId="77777777" w:rsidR="009378B5" w:rsidRDefault="009378B5">
      <w:r>
        <w:separator/>
      </w:r>
    </w:p>
  </w:footnote>
  <w:footnote w:type="continuationSeparator" w:id="0">
    <w:p w14:paraId="608D93F5" w14:textId="77777777" w:rsidR="009378B5" w:rsidRDefault="0093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6A97" w14:textId="77777777" w:rsidR="00435C26" w:rsidRDefault="00435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9D5D" w14:textId="77777777" w:rsidR="00435C26" w:rsidRDefault="00435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D8C4" w14:textId="77777777" w:rsidR="00435C26" w:rsidRDefault="00435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4721C4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BDF033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71CB2"/>
    <w:multiLevelType w:val="hybridMultilevel"/>
    <w:tmpl w:val="B2A6052E"/>
    <w:lvl w:ilvl="0" w:tplc="E19479B2">
      <w:start w:val="9"/>
      <w:numFmt w:val="decimal"/>
      <w:lvlText w:val="%1.4"/>
      <w:lvlJc w:val="left"/>
      <w:pPr>
        <w:ind w:left="360" w:hanging="360"/>
      </w:pPr>
      <w:rPr>
        <w:rFonts w:ascii="Arial" w:hAnsi="Arial" w:hint="default"/>
        <w:spacing w:val="-1"/>
        <w:sz w:val="24"/>
        <w:szCs w:val="24"/>
      </w:rPr>
    </w:lvl>
    <w:lvl w:ilvl="1" w:tplc="08090019" w:tentative="1">
      <w:start w:val="1"/>
      <w:numFmt w:val="lowerLetter"/>
      <w:lvlText w:val="%2."/>
      <w:lvlJc w:val="left"/>
      <w:pPr>
        <w:ind w:left="107" w:hanging="360"/>
      </w:pPr>
    </w:lvl>
    <w:lvl w:ilvl="2" w:tplc="0809001B" w:tentative="1">
      <w:start w:val="1"/>
      <w:numFmt w:val="lowerRoman"/>
      <w:lvlText w:val="%3."/>
      <w:lvlJc w:val="right"/>
      <w:pPr>
        <w:ind w:left="827" w:hanging="180"/>
      </w:pPr>
    </w:lvl>
    <w:lvl w:ilvl="3" w:tplc="0809000F" w:tentative="1">
      <w:start w:val="1"/>
      <w:numFmt w:val="decimal"/>
      <w:lvlText w:val="%4."/>
      <w:lvlJc w:val="left"/>
      <w:pPr>
        <w:ind w:left="1547" w:hanging="360"/>
      </w:pPr>
    </w:lvl>
    <w:lvl w:ilvl="4" w:tplc="08090019" w:tentative="1">
      <w:start w:val="1"/>
      <w:numFmt w:val="lowerLetter"/>
      <w:lvlText w:val="%5."/>
      <w:lvlJc w:val="left"/>
      <w:pPr>
        <w:ind w:left="2267" w:hanging="360"/>
      </w:pPr>
    </w:lvl>
    <w:lvl w:ilvl="5" w:tplc="0809001B" w:tentative="1">
      <w:start w:val="1"/>
      <w:numFmt w:val="lowerRoman"/>
      <w:lvlText w:val="%6."/>
      <w:lvlJc w:val="right"/>
      <w:pPr>
        <w:ind w:left="2987" w:hanging="180"/>
      </w:pPr>
    </w:lvl>
    <w:lvl w:ilvl="6" w:tplc="0809000F" w:tentative="1">
      <w:start w:val="1"/>
      <w:numFmt w:val="decimal"/>
      <w:lvlText w:val="%7."/>
      <w:lvlJc w:val="left"/>
      <w:pPr>
        <w:ind w:left="3707" w:hanging="360"/>
      </w:pPr>
    </w:lvl>
    <w:lvl w:ilvl="7" w:tplc="08090019" w:tentative="1">
      <w:start w:val="1"/>
      <w:numFmt w:val="lowerLetter"/>
      <w:lvlText w:val="%8."/>
      <w:lvlJc w:val="left"/>
      <w:pPr>
        <w:ind w:left="4427" w:hanging="360"/>
      </w:pPr>
    </w:lvl>
    <w:lvl w:ilvl="8" w:tplc="0809001B" w:tentative="1">
      <w:start w:val="1"/>
      <w:numFmt w:val="lowerRoman"/>
      <w:lvlText w:val="%9."/>
      <w:lvlJc w:val="right"/>
      <w:pPr>
        <w:ind w:left="5147" w:hanging="180"/>
      </w:pPr>
    </w:lvl>
  </w:abstractNum>
  <w:abstractNum w:abstractNumId="3" w15:restartNumberingAfterBreak="0">
    <w:nsid w:val="03476098"/>
    <w:multiLevelType w:val="multilevel"/>
    <w:tmpl w:val="E4681D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80E21"/>
    <w:multiLevelType w:val="multilevel"/>
    <w:tmpl w:val="84205A7A"/>
    <w:lvl w:ilvl="0">
      <w:start w:val="9"/>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7E278A"/>
    <w:multiLevelType w:val="multilevel"/>
    <w:tmpl w:val="05E2F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39208A"/>
    <w:multiLevelType w:val="multilevel"/>
    <w:tmpl w:val="F0242026"/>
    <w:lvl w:ilvl="0">
      <w:start w:val="10"/>
      <w:numFmt w:val="decimal"/>
      <w:lvlText w:val="%1"/>
      <w:lvlJc w:val="left"/>
      <w:pPr>
        <w:ind w:left="465" w:hanging="465"/>
      </w:pPr>
      <w:rPr>
        <w:rFonts w:hint="default"/>
      </w:rPr>
    </w:lvl>
    <w:lvl w:ilvl="1">
      <w:start w:val="9"/>
      <w:numFmt w:val="decimal"/>
      <w:lvlText w:val="%1.%2"/>
      <w:lvlJc w:val="left"/>
      <w:pPr>
        <w:ind w:left="2025" w:hanging="465"/>
      </w:pPr>
      <w:rPr>
        <w:rFonts w:hint="default"/>
      </w:rPr>
    </w:lvl>
    <w:lvl w:ilvl="2">
      <w:start w:val="1"/>
      <w:numFmt w:val="decimal"/>
      <w:lvlText w:val="%1.%2.%3"/>
      <w:lvlJc w:val="left"/>
      <w:pPr>
        <w:ind w:left="3555"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7" w15:restartNumberingAfterBreak="0">
    <w:nsid w:val="08D91E43"/>
    <w:multiLevelType w:val="hybridMultilevel"/>
    <w:tmpl w:val="5F3A8C1E"/>
    <w:lvl w:ilvl="0" w:tplc="363ADA0E">
      <w:start w:val="1"/>
      <w:numFmt w:val="bullet"/>
      <w:lvlText w:val=""/>
      <w:lvlJc w:val="left"/>
      <w:pPr>
        <w:tabs>
          <w:tab w:val="num" w:pos="720"/>
        </w:tabs>
        <w:ind w:left="720" w:hanging="360"/>
      </w:pPr>
      <w:rPr>
        <w:rFonts w:ascii="Symbol" w:hAnsi="Symbol" w:hint="default"/>
      </w:rPr>
    </w:lvl>
    <w:lvl w:ilvl="1" w:tplc="0E58B57A" w:tentative="1">
      <w:start w:val="1"/>
      <w:numFmt w:val="bullet"/>
      <w:lvlText w:val="o"/>
      <w:lvlJc w:val="left"/>
      <w:pPr>
        <w:tabs>
          <w:tab w:val="num" w:pos="1440"/>
        </w:tabs>
        <w:ind w:left="1440" w:hanging="360"/>
      </w:pPr>
      <w:rPr>
        <w:rFonts w:ascii="Courier New" w:hAnsi="Courier New" w:hint="default"/>
      </w:rPr>
    </w:lvl>
    <w:lvl w:ilvl="2" w:tplc="8576A32E" w:tentative="1">
      <w:start w:val="1"/>
      <w:numFmt w:val="bullet"/>
      <w:lvlText w:val=""/>
      <w:lvlJc w:val="left"/>
      <w:pPr>
        <w:tabs>
          <w:tab w:val="num" w:pos="2160"/>
        </w:tabs>
        <w:ind w:left="2160" w:hanging="360"/>
      </w:pPr>
      <w:rPr>
        <w:rFonts w:ascii="Wingdings" w:hAnsi="Wingdings" w:hint="default"/>
      </w:rPr>
    </w:lvl>
    <w:lvl w:ilvl="3" w:tplc="B066E5CA" w:tentative="1">
      <w:start w:val="1"/>
      <w:numFmt w:val="bullet"/>
      <w:lvlText w:val=""/>
      <w:lvlJc w:val="left"/>
      <w:pPr>
        <w:tabs>
          <w:tab w:val="num" w:pos="2880"/>
        </w:tabs>
        <w:ind w:left="2880" w:hanging="360"/>
      </w:pPr>
      <w:rPr>
        <w:rFonts w:ascii="Symbol" w:hAnsi="Symbol" w:hint="default"/>
      </w:rPr>
    </w:lvl>
    <w:lvl w:ilvl="4" w:tplc="2E6C6448" w:tentative="1">
      <w:start w:val="1"/>
      <w:numFmt w:val="bullet"/>
      <w:lvlText w:val="o"/>
      <w:lvlJc w:val="left"/>
      <w:pPr>
        <w:tabs>
          <w:tab w:val="num" w:pos="3600"/>
        </w:tabs>
        <w:ind w:left="3600" w:hanging="360"/>
      </w:pPr>
      <w:rPr>
        <w:rFonts w:ascii="Courier New" w:hAnsi="Courier New" w:hint="default"/>
      </w:rPr>
    </w:lvl>
    <w:lvl w:ilvl="5" w:tplc="BB4E560C" w:tentative="1">
      <w:start w:val="1"/>
      <w:numFmt w:val="bullet"/>
      <w:lvlText w:val=""/>
      <w:lvlJc w:val="left"/>
      <w:pPr>
        <w:tabs>
          <w:tab w:val="num" w:pos="4320"/>
        </w:tabs>
        <w:ind w:left="4320" w:hanging="360"/>
      </w:pPr>
      <w:rPr>
        <w:rFonts w:ascii="Wingdings" w:hAnsi="Wingdings" w:hint="default"/>
      </w:rPr>
    </w:lvl>
    <w:lvl w:ilvl="6" w:tplc="643E3272" w:tentative="1">
      <w:start w:val="1"/>
      <w:numFmt w:val="bullet"/>
      <w:lvlText w:val=""/>
      <w:lvlJc w:val="left"/>
      <w:pPr>
        <w:tabs>
          <w:tab w:val="num" w:pos="5040"/>
        </w:tabs>
        <w:ind w:left="5040" w:hanging="360"/>
      </w:pPr>
      <w:rPr>
        <w:rFonts w:ascii="Symbol" w:hAnsi="Symbol" w:hint="default"/>
      </w:rPr>
    </w:lvl>
    <w:lvl w:ilvl="7" w:tplc="B45241A8" w:tentative="1">
      <w:start w:val="1"/>
      <w:numFmt w:val="bullet"/>
      <w:lvlText w:val="o"/>
      <w:lvlJc w:val="left"/>
      <w:pPr>
        <w:tabs>
          <w:tab w:val="num" w:pos="5760"/>
        </w:tabs>
        <w:ind w:left="5760" w:hanging="360"/>
      </w:pPr>
      <w:rPr>
        <w:rFonts w:ascii="Courier New" w:hAnsi="Courier New" w:hint="default"/>
      </w:rPr>
    </w:lvl>
    <w:lvl w:ilvl="8" w:tplc="1B26F8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14147"/>
    <w:multiLevelType w:val="multilevel"/>
    <w:tmpl w:val="0ACA63D2"/>
    <w:lvl w:ilvl="0">
      <w:start w:val="1"/>
      <w:numFmt w:val="decimal"/>
      <w:pStyle w:val="Heading1"/>
      <w:lvlText w:val="%1."/>
      <w:lvlJc w:val="left"/>
      <w:pPr>
        <w:tabs>
          <w:tab w:val="num" w:pos="928"/>
        </w:tabs>
        <w:ind w:left="928" w:hanging="360"/>
      </w:pPr>
      <w:rPr>
        <w:rFonts w:hint="default"/>
        <w:u w:val="none"/>
      </w:rPr>
    </w:lvl>
    <w:lvl w:ilvl="1">
      <w:start w:val="1"/>
      <w:numFmt w:val="decimal"/>
      <w:pStyle w:val="Heading2"/>
      <w:lvlText w:val="%1.%2."/>
      <w:lvlJc w:val="left"/>
      <w:pPr>
        <w:tabs>
          <w:tab w:val="num" w:pos="720"/>
        </w:tabs>
        <w:ind w:left="432" w:hanging="432"/>
      </w:pPr>
      <w:rPr>
        <w:rFonts w:hint="default"/>
        <w:u w:val="none"/>
      </w:rPr>
    </w:lvl>
    <w:lvl w:ilvl="2">
      <w:start w:val="9"/>
      <w:numFmt w:val="decimal"/>
      <w:lvlText w:val="%3.4.1"/>
      <w:lvlJc w:val="left"/>
      <w:pPr>
        <w:tabs>
          <w:tab w:val="num" w:pos="1440"/>
        </w:tabs>
        <w:ind w:left="504" w:hanging="504"/>
      </w:pPr>
      <w:rPr>
        <w:rFonts w:ascii="Arial" w:hAnsi="Arial" w:hint="default"/>
        <w:spacing w:val="-1"/>
        <w:sz w:val="24"/>
        <w:szCs w:val="24"/>
      </w:rPr>
    </w:lvl>
    <w:lvl w:ilvl="3">
      <w:start w:val="1"/>
      <w:numFmt w:val="decimal"/>
      <w:lvlText w:val="%1.%2.%3.%4."/>
      <w:lvlJc w:val="left"/>
      <w:pPr>
        <w:tabs>
          <w:tab w:val="num" w:pos="3448"/>
        </w:tabs>
        <w:ind w:left="2296" w:hanging="648"/>
      </w:pPr>
      <w:rPr>
        <w:rFonts w:hint="default"/>
      </w:rPr>
    </w:lvl>
    <w:lvl w:ilvl="4">
      <w:start w:val="1"/>
      <w:numFmt w:val="decimal"/>
      <w:lvlText w:val="%1.%2.%3.%4.%5."/>
      <w:lvlJc w:val="left"/>
      <w:pPr>
        <w:tabs>
          <w:tab w:val="num" w:pos="4168"/>
        </w:tabs>
        <w:ind w:left="2800" w:hanging="792"/>
      </w:pPr>
      <w:rPr>
        <w:rFonts w:hint="default"/>
      </w:rPr>
    </w:lvl>
    <w:lvl w:ilvl="5">
      <w:start w:val="1"/>
      <w:numFmt w:val="decimal"/>
      <w:lvlText w:val="%1.%2.%3.%4.%5.%6."/>
      <w:lvlJc w:val="left"/>
      <w:pPr>
        <w:tabs>
          <w:tab w:val="num" w:pos="4888"/>
        </w:tabs>
        <w:ind w:left="3304" w:hanging="936"/>
      </w:pPr>
      <w:rPr>
        <w:rFonts w:hint="default"/>
      </w:rPr>
    </w:lvl>
    <w:lvl w:ilvl="6">
      <w:start w:val="1"/>
      <w:numFmt w:val="decimal"/>
      <w:lvlText w:val="%1.%2.%3.%4.%5.%6.%7."/>
      <w:lvlJc w:val="left"/>
      <w:pPr>
        <w:tabs>
          <w:tab w:val="num" w:pos="5608"/>
        </w:tabs>
        <w:ind w:left="3808" w:hanging="1080"/>
      </w:pPr>
      <w:rPr>
        <w:rFonts w:hint="default"/>
      </w:rPr>
    </w:lvl>
    <w:lvl w:ilvl="7">
      <w:start w:val="1"/>
      <w:numFmt w:val="decimal"/>
      <w:lvlText w:val="%1.%2.%3.%4.%5.%6.%7.%8."/>
      <w:lvlJc w:val="left"/>
      <w:pPr>
        <w:tabs>
          <w:tab w:val="num" w:pos="6328"/>
        </w:tabs>
        <w:ind w:left="4312" w:hanging="1224"/>
      </w:pPr>
      <w:rPr>
        <w:rFonts w:hint="default"/>
      </w:rPr>
    </w:lvl>
    <w:lvl w:ilvl="8">
      <w:start w:val="1"/>
      <w:numFmt w:val="decimal"/>
      <w:lvlText w:val="%1.%2.%3.%4.%5.%6.%7.%8.%9."/>
      <w:lvlJc w:val="left"/>
      <w:pPr>
        <w:tabs>
          <w:tab w:val="num" w:pos="7048"/>
        </w:tabs>
        <w:ind w:left="4888" w:hanging="1440"/>
      </w:pPr>
      <w:rPr>
        <w:rFonts w:hint="default"/>
      </w:rPr>
    </w:lvl>
  </w:abstractNum>
  <w:abstractNum w:abstractNumId="9" w15:restartNumberingAfterBreak="0">
    <w:nsid w:val="116166A7"/>
    <w:multiLevelType w:val="hybridMultilevel"/>
    <w:tmpl w:val="55260400"/>
    <w:lvl w:ilvl="0" w:tplc="DA8812B0">
      <w:start w:val="9"/>
      <w:numFmt w:val="decimal"/>
      <w:lvlText w:val="%1.3"/>
      <w:lvlJc w:val="left"/>
      <w:pPr>
        <w:ind w:left="360" w:hanging="360"/>
      </w:pPr>
      <w:rPr>
        <w:rFonts w:hint="default"/>
      </w:rPr>
    </w:lvl>
    <w:lvl w:ilvl="1" w:tplc="08090019" w:tentative="1">
      <w:start w:val="1"/>
      <w:numFmt w:val="lowerLetter"/>
      <w:lvlText w:val="%2."/>
      <w:lvlJc w:val="left"/>
      <w:pPr>
        <w:ind w:left="107" w:hanging="360"/>
      </w:pPr>
    </w:lvl>
    <w:lvl w:ilvl="2" w:tplc="0809001B" w:tentative="1">
      <w:start w:val="1"/>
      <w:numFmt w:val="lowerRoman"/>
      <w:lvlText w:val="%3."/>
      <w:lvlJc w:val="right"/>
      <w:pPr>
        <w:ind w:left="827" w:hanging="180"/>
      </w:pPr>
    </w:lvl>
    <w:lvl w:ilvl="3" w:tplc="0809000F" w:tentative="1">
      <w:start w:val="1"/>
      <w:numFmt w:val="decimal"/>
      <w:lvlText w:val="%4."/>
      <w:lvlJc w:val="left"/>
      <w:pPr>
        <w:ind w:left="1547" w:hanging="360"/>
      </w:pPr>
    </w:lvl>
    <w:lvl w:ilvl="4" w:tplc="08090019" w:tentative="1">
      <w:start w:val="1"/>
      <w:numFmt w:val="lowerLetter"/>
      <w:lvlText w:val="%5."/>
      <w:lvlJc w:val="left"/>
      <w:pPr>
        <w:ind w:left="2267" w:hanging="360"/>
      </w:pPr>
    </w:lvl>
    <w:lvl w:ilvl="5" w:tplc="0809001B" w:tentative="1">
      <w:start w:val="1"/>
      <w:numFmt w:val="lowerRoman"/>
      <w:lvlText w:val="%6."/>
      <w:lvlJc w:val="right"/>
      <w:pPr>
        <w:ind w:left="2987" w:hanging="180"/>
      </w:pPr>
    </w:lvl>
    <w:lvl w:ilvl="6" w:tplc="0809000F" w:tentative="1">
      <w:start w:val="1"/>
      <w:numFmt w:val="decimal"/>
      <w:lvlText w:val="%7."/>
      <w:lvlJc w:val="left"/>
      <w:pPr>
        <w:ind w:left="3707" w:hanging="360"/>
      </w:pPr>
    </w:lvl>
    <w:lvl w:ilvl="7" w:tplc="08090019" w:tentative="1">
      <w:start w:val="1"/>
      <w:numFmt w:val="lowerLetter"/>
      <w:lvlText w:val="%8."/>
      <w:lvlJc w:val="left"/>
      <w:pPr>
        <w:ind w:left="4427" w:hanging="360"/>
      </w:pPr>
    </w:lvl>
    <w:lvl w:ilvl="8" w:tplc="0809001B" w:tentative="1">
      <w:start w:val="1"/>
      <w:numFmt w:val="lowerRoman"/>
      <w:lvlText w:val="%9."/>
      <w:lvlJc w:val="right"/>
      <w:pPr>
        <w:ind w:left="5147" w:hanging="180"/>
      </w:pPr>
    </w:lvl>
  </w:abstractNum>
  <w:abstractNum w:abstractNumId="10" w15:restartNumberingAfterBreak="0">
    <w:nsid w:val="187274A9"/>
    <w:multiLevelType w:val="multilevel"/>
    <w:tmpl w:val="7BDC2FA4"/>
    <w:lvl w:ilvl="0">
      <w:start w:val="2"/>
      <w:numFmt w:val="decimal"/>
      <w:pStyle w:val="List2"/>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D895357"/>
    <w:multiLevelType w:val="multilevel"/>
    <w:tmpl w:val="F2EC0692"/>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500FEA"/>
    <w:multiLevelType w:val="hybridMultilevel"/>
    <w:tmpl w:val="B718B83E"/>
    <w:lvl w:ilvl="0" w:tplc="4ACE448E">
      <w:start w:val="1"/>
      <w:numFmt w:val="decimal"/>
      <w:lvlText w:val="%1."/>
      <w:lvlJc w:val="left"/>
      <w:pPr>
        <w:ind w:left="720" w:hanging="360"/>
      </w:pPr>
    </w:lvl>
    <w:lvl w:ilvl="1" w:tplc="75F49956" w:tentative="1">
      <w:start w:val="1"/>
      <w:numFmt w:val="lowerLetter"/>
      <w:lvlText w:val="%2."/>
      <w:lvlJc w:val="left"/>
      <w:pPr>
        <w:ind w:left="1440" w:hanging="360"/>
      </w:pPr>
    </w:lvl>
    <w:lvl w:ilvl="2" w:tplc="1A267806" w:tentative="1">
      <w:start w:val="1"/>
      <w:numFmt w:val="lowerRoman"/>
      <w:lvlText w:val="%3."/>
      <w:lvlJc w:val="right"/>
      <w:pPr>
        <w:ind w:left="2160" w:hanging="180"/>
      </w:pPr>
    </w:lvl>
    <w:lvl w:ilvl="3" w:tplc="04E88840" w:tentative="1">
      <w:start w:val="1"/>
      <w:numFmt w:val="decimal"/>
      <w:lvlText w:val="%4."/>
      <w:lvlJc w:val="left"/>
      <w:pPr>
        <w:ind w:left="2880" w:hanging="360"/>
      </w:pPr>
    </w:lvl>
    <w:lvl w:ilvl="4" w:tplc="6602CA30" w:tentative="1">
      <w:start w:val="1"/>
      <w:numFmt w:val="lowerLetter"/>
      <w:lvlText w:val="%5."/>
      <w:lvlJc w:val="left"/>
      <w:pPr>
        <w:ind w:left="3600" w:hanging="360"/>
      </w:pPr>
    </w:lvl>
    <w:lvl w:ilvl="5" w:tplc="3F90FFE4" w:tentative="1">
      <w:start w:val="1"/>
      <w:numFmt w:val="lowerRoman"/>
      <w:lvlText w:val="%6."/>
      <w:lvlJc w:val="right"/>
      <w:pPr>
        <w:ind w:left="4320" w:hanging="180"/>
      </w:pPr>
    </w:lvl>
    <w:lvl w:ilvl="6" w:tplc="8238FFBC" w:tentative="1">
      <w:start w:val="1"/>
      <w:numFmt w:val="decimal"/>
      <w:lvlText w:val="%7."/>
      <w:lvlJc w:val="left"/>
      <w:pPr>
        <w:ind w:left="5040" w:hanging="360"/>
      </w:pPr>
    </w:lvl>
    <w:lvl w:ilvl="7" w:tplc="5F8A94E0" w:tentative="1">
      <w:start w:val="1"/>
      <w:numFmt w:val="lowerLetter"/>
      <w:lvlText w:val="%8."/>
      <w:lvlJc w:val="left"/>
      <w:pPr>
        <w:ind w:left="5760" w:hanging="360"/>
      </w:pPr>
    </w:lvl>
    <w:lvl w:ilvl="8" w:tplc="F8F44906" w:tentative="1">
      <w:start w:val="1"/>
      <w:numFmt w:val="lowerRoman"/>
      <w:lvlText w:val="%9."/>
      <w:lvlJc w:val="right"/>
      <w:pPr>
        <w:ind w:left="6480" w:hanging="180"/>
      </w:pPr>
    </w:lvl>
  </w:abstractNum>
  <w:abstractNum w:abstractNumId="13" w15:restartNumberingAfterBreak="0">
    <w:nsid w:val="2368144B"/>
    <w:multiLevelType w:val="multilevel"/>
    <w:tmpl w:val="849E07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6A57B1"/>
    <w:multiLevelType w:val="hybridMultilevel"/>
    <w:tmpl w:val="D612F8CC"/>
    <w:lvl w:ilvl="0" w:tplc="B04261B4">
      <w:start w:val="1"/>
      <w:numFmt w:val="bullet"/>
      <w:lvlText w:val=""/>
      <w:lvlJc w:val="left"/>
      <w:pPr>
        <w:tabs>
          <w:tab w:val="num" w:pos="720"/>
        </w:tabs>
        <w:ind w:left="720" w:hanging="360"/>
      </w:pPr>
      <w:rPr>
        <w:rFonts w:ascii="Symbol" w:hAnsi="Symbol" w:hint="default"/>
      </w:rPr>
    </w:lvl>
    <w:lvl w:ilvl="1" w:tplc="BABA04D6" w:tentative="1">
      <w:start w:val="1"/>
      <w:numFmt w:val="bullet"/>
      <w:lvlText w:val="o"/>
      <w:lvlJc w:val="left"/>
      <w:pPr>
        <w:tabs>
          <w:tab w:val="num" w:pos="1440"/>
        </w:tabs>
        <w:ind w:left="1440" w:hanging="360"/>
      </w:pPr>
      <w:rPr>
        <w:rFonts w:ascii="Courier New" w:hAnsi="Courier New" w:hint="default"/>
      </w:rPr>
    </w:lvl>
    <w:lvl w:ilvl="2" w:tplc="EDB28B64" w:tentative="1">
      <w:start w:val="1"/>
      <w:numFmt w:val="bullet"/>
      <w:lvlText w:val=""/>
      <w:lvlJc w:val="left"/>
      <w:pPr>
        <w:tabs>
          <w:tab w:val="num" w:pos="2160"/>
        </w:tabs>
        <w:ind w:left="2160" w:hanging="360"/>
      </w:pPr>
      <w:rPr>
        <w:rFonts w:ascii="Wingdings" w:hAnsi="Wingdings" w:hint="default"/>
      </w:rPr>
    </w:lvl>
    <w:lvl w:ilvl="3" w:tplc="EF3EB2B6" w:tentative="1">
      <w:start w:val="1"/>
      <w:numFmt w:val="bullet"/>
      <w:lvlText w:val=""/>
      <w:lvlJc w:val="left"/>
      <w:pPr>
        <w:tabs>
          <w:tab w:val="num" w:pos="2880"/>
        </w:tabs>
        <w:ind w:left="2880" w:hanging="360"/>
      </w:pPr>
      <w:rPr>
        <w:rFonts w:ascii="Symbol" w:hAnsi="Symbol" w:hint="default"/>
      </w:rPr>
    </w:lvl>
    <w:lvl w:ilvl="4" w:tplc="A4B43AAA" w:tentative="1">
      <w:start w:val="1"/>
      <w:numFmt w:val="bullet"/>
      <w:lvlText w:val="o"/>
      <w:lvlJc w:val="left"/>
      <w:pPr>
        <w:tabs>
          <w:tab w:val="num" w:pos="3600"/>
        </w:tabs>
        <w:ind w:left="3600" w:hanging="360"/>
      </w:pPr>
      <w:rPr>
        <w:rFonts w:ascii="Courier New" w:hAnsi="Courier New" w:hint="default"/>
      </w:rPr>
    </w:lvl>
    <w:lvl w:ilvl="5" w:tplc="13C61A8C" w:tentative="1">
      <w:start w:val="1"/>
      <w:numFmt w:val="bullet"/>
      <w:lvlText w:val=""/>
      <w:lvlJc w:val="left"/>
      <w:pPr>
        <w:tabs>
          <w:tab w:val="num" w:pos="4320"/>
        </w:tabs>
        <w:ind w:left="4320" w:hanging="360"/>
      </w:pPr>
      <w:rPr>
        <w:rFonts w:ascii="Wingdings" w:hAnsi="Wingdings" w:hint="default"/>
      </w:rPr>
    </w:lvl>
    <w:lvl w:ilvl="6" w:tplc="C6E00D4C" w:tentative="1">
      <w:start w:val="1"/>
      <w:numFmt w:val="bullet"/>
      <w:lvlText w:val=""/>
      <w:lvlJc w:val="left"/>
      <w:pPr>
        <w:tabs>
          <w:tab w:val="num" w:pos="5040"/>
        </w:tabs>
        <w:ind w:left="5040" w:hanging="360"/>
      </w:pPr>
      <w:rPr>
        <w:rFonts w:ascii="Symbol" w:hAnsi="Symbol" w:hint="default"/>
      </w:rPr>
    </w:lvl>
    <w:lvl w:ilvl="7" w:tplc="8B3CDD50" w:tentative="1">
      <w:start w:val="1"/>
      <w:numFmt w:val="bullet"/>
      <w:lvlText w:val="o"/>
      <w:lvlJc w:val="left"/>
      <w:pPr>
        <w:tabs>
          <w:tab w:val="num" w:pos="5760"/>
        </w:tabs>
        <w:ind w:left="5760" w:hanging="360"/>
      </w:pPr>
      <w:rPr>
        <w:rFonts w:ascii="Courier New" w:hAnsi="Courier New" w:hint="default"/>
      </w:rPr>
    </w:lvl>
    <w:lvl w:ilvl="8" w:tplc="E26286B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D2441"/>
    <w:multiLevelType w:val="hybridMultilevel"/>
    <w:tmpl w:val="2E9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65F60"/>
    <w:multiLevelType w:val="hybridMultilevel"/>
    <w:tmpl w:val="4A84241C"/>
    <w:lvl w:ilvl="0" w:tplc="B3D8FB74">
      <w:start w:val="1"/>
      <w:numFmt w:val="bullet"/>
      <w:lvlText w:val=""/>
      <w:lvlJc w:val="left"/>
      <w:pPr>
        <w:tabs>
          <w:tab w:val="num" w:pos="720"/>
        </w:tabs>
        <w:ind w:left="720" w:hanging="360"/>
      </w:pPr>
      <w:rPr>
        <w:rFonts w:ascii="Symbol" w:hAnsi="Symbol" w:hint="default"/>
      </w:rPr>
    </w:lvl>
    <w:lvl w:ilvl="1" w:tplc="2AD44EEC" w:tentative="1">
      <w:start w:val="1"/>
      <w:numFmt w:val="bullet"/>
      <w:lvlText w:val="o"/>
      <w:lvlJc w:val="left"/>
      <w:pPr>
        <w:tabs>
          <w:tab w:val="num" w:pos="1440"/>
        </w:tabs>
        <w:ind w:left="1440" w:hanging="360"/>
      </w:pPr>
      <w:rPr>
        <w:rFonts w:ascii="Courier New" w:hAnsi="Courier New" w:hint="default"/>
      </w:rPr>
    </w:lvl>
    <w:lvl w:ilvl="2" w:tplc="15FE1394" w:tentative="1">
      <w:start w:val="1"/>
      <w:numFmt w:val="bullet"/>
      <w:lvlText w:val=""/>
      <w:lvlJc w:val="left"/>
      <w:pPr>
        <w:tabs>
          <w:tab w:val="num" w:pos="2160"/>
        </w:tabs>
        <w:ind w:left="2160" w:hanging="360"/>
      </w:pPr>
      <w:rPr>
        <w:rFonts w:ascii="Wingdings" w:hAnsi="Wingdings" w:hint="default"/>
      </w:rPr>
    </w:lvl>
    <w:lvl w:ilvl="3" w:tplc="6AEE85DA" w:tentative="1">
      <w:start w:val="1"/>
      <w:numFmt w:val="bullet"/>
      <w:lvlText w:val=""/>
      <w:lvlJc w:val="left"/>
      <w:pPr>
        <w:tabs>
          <w:tab w:val="num" w:pos="2880"/>
        </w:tabs>
        <w:ind w:left="2880" w:hanging="360"/>
      </w:pPr>
      <w:rPr>
        <w:rFonts w:ascii="Symbol" w:hAnsi="Symbol" w:hint="default"/>
      </w:rPr>
    </w:lvl>
    <w:lvl w:ilvl="4" w:tplc="8F0E9EA6" w:tentative="1">
      <w:start w:val="1"/>
      <w:numFmt w:val="bullet"/>
      <w:lvlText w:val="o"/>
      <w:lvlJc w:val="left"/>
      <w:pPr>
        <w:tabs>
          <w:tab w:val="num" w:pos="3600"/>
        </w:tabs>
        <w:ind w:left="3600" w:hanging="360"/>
      </w:pPr>
      <w:rPr>
        <w:rFonts w:ascii="Courier New" w:hAnsi="Courier New" w:hint="default"/>
      </w:rPr>
    </w:lvl>
    <w:lvl w:ilvl="5" w:tplc="E8FCC91A" w:tentative="1">
      <w:start w:val="1"/>
      <w:numFmt w:val="bullet"/>
      <w:lvlText w:val=""/>
      <w:lvlJc w:val="left"/>
      <w:pPr>
        <w:tabs>
          <w:tab w:val="num" w:pos="4320"/>
        </w:tabs>
        <w:ind w:left="4320" w:hanging="360"/>
      </w:pPr>
      <w:rPr>
        <w:rFonts w:ascii="Wingdings" w:hAnsi="Wingdings" w:hint="default"/>
      </w:rPr>
    </w:lvl>
    <w:lvl w:ilvl="6" w:tplc="71B23B02" w:tentative="1">
      <w:start w:val="1"/>
      <w:numFmt w:val="bullet"/>
      <w:lvlText w:val=""/>
      <w:lvlJc w:val="left"/>
      <w:pPr>
        <w:tabs>
          <w:tab w:val="num" w:pos="5040"/>
        </w:tabs>
        <w:ind w:left="5040" w:hanging="360"/>
      </w:pPr>
      <w:rPr>
        <w:rFonts w:ascii="Symbol" w:hAnsi="Symbol" w:hint="default"/>
      </w:rPr>
    </w:lvl>
    <w:lvl w:ilvl="7" w:tplc="3F12ED56" w:tentative="1">
      <w:start w:val="1"/>
      <w:numFmt w:val="bullet"/>
      <w:lvlText w:val="o"/>
      <w:lvlJc w:val="left"/>
      <w:pPr>
        <w:tabs>
          <w:tab w:val="num" w:pos="5760"/>
        </w:tabs>
        <w:ind w:left="5760" w:hanging="360"/>
      </w:pPr>
      <w:rPr>
        <w:rFonts w:ascii="Courier New" w:hAnsi="Courier New" w:hint="default"/>
      </w:rPr>
    </w:lvl>
    <w:lvl w:ilvl="8" w:tplc="B3ECDC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4D3"/>
    <w:multiLevelType w:val="multilevel"/>
    <w:tmpl w:val="3FA6221C"/>
    <w:lvl w:ilvl="0">
      <w:start w:val="16"/>
      <w:numFmt w:val="decimal"/>
      <w:lvlText w:val="%1"/>
      <w:lvlJc w:val="left"/>
      <w:pPr>
        <w:ind w:left="465" w:hanging="465"/>
      </w:pPr>
      <w:rPr>
        <w:rFonts w:hint="default"/>
      </w:rPr>
    </w:lvl>
    <w:lvl w:ilvl="1">
      <w:start w:val="2"/>
      <w:numFmt w:val="decimal"/>
      <w:lvlText w:val="%1.%2"/>
      <w:lvlJc w:val="left"/>
      <w:pPr>
        <w:ind w:left="1355" w:hanging="465"/>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8920" w:hanging="1800"/>
      </w:pPr>
      <w:rPr>
        <w:rFonts w:hint="default"/>
      </w:rPr>
    </w:lvl>
  </w:abstractNum>
  <w:abstractNum w:abstractNumId="18" w15:restartNumberingAfterBreak="0">
    <w:nsid w:val="368B32DB"/>
    <w:multiLevelType w:val="multilevel"/>
    <w:tmpl w:val="69E86D5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BC25CC"/>
    <w:multiLevelType w:val="hybridMultilevel"/>
    <w:tmpl w:val="61B0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74CF4"/>
    <w:multiLevelType w:val="multilevel"/>
    <w:tmpl w:val="0120A92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A241B3"/>
    <w:multiLevelType w:val="multilevel"/>
    <w:tmpl w:val="4FFE56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6B209F"/>
    <w:multiLevelType w:val="multilevel"/>
    <w:tmpl w:val="35426DB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8A2AC4"/>
    <w:multiLevelType w:val="hybridMultilevel"/>
    <w:tmpl w:val="9D7C41A0"/>
    <w:lvl w:ilvl="0" w:tplc="7EAE6150">
      <w:start w:val="1"/>
      <w:numFmt w:val="bullet"/>
      <w:lvlText w:val=""/>
      <w:lvlJc w:val="left"/>
      <w:pPr>
        <w:tabs>
          <w:tab w:val="num" w:pos="720"/>
        </w:tabs>
        <w:ind w:left="720" w:hanging="360"/>
      </w:pPr>
      <w:rPr>
        <w:rFonts w:ascii="Symbol" w:hAnsi="Symbol" w:hint="default"/>
      </w:rPr>
    </w:lvl>
    <w:lvl w:ilvl="1" w:tplc="A1248880" w:tentative="1">
      <w:start w:val="1"/>
      <w:numFmt w:val="bullet"/>
      <w:lvlText w:val="o"/>
      <w:lvlJc w:val="left"/>
      <w:pPr>
        <w:tabs>
          <w:tab w:val="num" w:pos="1440"/>
        </w:tabs>
        <w:ind w:left="1440" w:hanging="360"/>
      </w:pPr>
      <w:rPr>
        <w:rFonts w:ascii="Courier New" w:hAnsi="Courier New" w:hint="default"/>
      </w:rPr>
    </w:lvl>
    <w:lvl w:ilvl="2" w:tplc="3B9097EC" w:tentative="1">
      <w:start w:val="1"/>
      <w:numFmt w:val="bullet"/>
      <w:lvlText w:val=""/>
      <w:lvlJc w:val="left"/>
      <w:pPr>
        <w:tabs>
          <w:tab w:val="num" w:pos="2160"/>
        </w:tabs>
        <w:ind w:left="2160" w:hanging="360"/>
      </w:pPr>
      <w:rPr>
        <w:rFonts w:ascii="Wingdings" w:hAnsi="Wingdings" w:hint="default"/>
      </w:rPr>
    </w:lvl>
    <w:lvl w:ilvl="3" w:tplc="E5C4188C" w:tentative="1">
      <w:start w:val="1"/>
      <w:numFmt w:val="bullet"/>
      <w:lvlText w:val=""/>
      <w:lvlJc w:val="left"/>
      <w:pPr>
        <w:tabs>
          <w:tab w:val="num" w:pos="2880"/>
        </w:tabs>
        <w:ind w:left="2880" w:hanging="360"/>
      </w:pPr>
      <w:rPr>
        <w:rFonts w:ascii="Symbol" w:hAnsi="Symbol" w:hint="default"/>
      </w:rPr>
    </w:lvl>
    <w:lvl w:ilvl="4" w:tplc="3A5C364C" w:tentative="1">
      <w:start w:val="1"/>
      <w:numFmt w:val="bullet"/>
      <w:lvlText w:val="o"/>
      <w:lvlJc w:val="left"/>
      <w:pPr>
        <w:tabs>
          <w:tab w:val="num" w:pos="3600"/>
        </w:tabs>
        <w:ind w:left="3600" w:hanging="360"/>
      </w:pPr>
      <w:rPr>
        <w:rFonts w:ascii="Courier New" w:hAnsi="Courier New" w:hint="default"/>
      </w:rPr>
    </w:lvl>
    <w:lvl w:ilvl="5" w:tplc="55A89500" w:tentative="1">
      <w:start w:val="1"/>
      <w:numFmt w:val="bullet"/>
      <w:lvlText w:val=""/>
      <w:lvlJc w:val="left"/>
      <w:pPr>
        <w:tabs>
          <w:tab w:val="num" w:pos="4320"/>
        </w:tabs>
        <w:ind w:left="4320" w:hanging="360"/>
      </w:pPr>
      <w:rPr>
        <w:rFonts w:ascii="Wingdings" w:hAnsi="Wingdings" w:hint="default"/>
      </w:rPr>
    </w:lvl>
    <w:lvl w:ilvl="6" w:tplc="CE483866" w:tentative="1">
      <w:start w:val="1"/>
      <w:numFmt w:val="bullet"/>
      <w:lvlText w:val=""/>
      <w:lvlJc w:val="left"/>
      <w:pPr>
        <w:tabs>
          <w:tab w:val="num" w:pos="5040"/>
        </w:tabs>
        <w:ind w:left="5040" w:hanging="360"/>
      </w:pPr>
      <w:rPr>
        <w:rFonts w:ascii="Symbol" w:hAnsi="Symbol" w:hint="default"/>
      </w:rPr>
    </w:lvl>
    <w:lvl w:ilvl="7" w:tplc="04EC2E96" w:tentative="1">
      <w:start w:val="1"/>
      <w:numFmt w:val="bullet"/>
      <w:lvlText w:val="o"/>
      <w:lvlJc w:val="left"/>
      <w:pPr>
        <w:tabs>
          <w:tab w:val="num" w:pos="5760"/>
        </w:tabs>
        <w:ind w:left="5760" w:hanging="360"/>
      </w:pPr>
      <w:rPr>
        <w:rFonts w:ascii="Courier New" w:hAnsi="Courier New" w:hint="default"/>
      </w:rPr>
    </w:lvl>
    <w:lvl w:ilvl="8" w:tplc="A89CDD5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3A25F6"/>
    <w:multiLevelType w:val="hybridMultilevel"/>
    <w:tmpl w:val="17683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6E07D5"/>
    <w:multiLevelType w:val="multilevel"/>
    <w:tmpl w:val="C29EB5AE"/>
    <w:lvl w:ilvl="0">
      <w:start w:val="1"/>
      <w:numFmt w:val="bullet"/>
      <w:lvlText w:val=""/>
      <w:lvlJc w:val="left"/>
      <w:pPr>
        <w:tabs>
          <w:tab w:val="num" w:pos="720"/>
        </w:tabs>
        <w:ind w:left="720" w:hanging="36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851CDA"/>
    <w:multiLevelType w:val="multilevel"/>
    <w:tmpl w:val="F6EC43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491EA4"/>
    <w:multiLevelType w:val="multilevel"/>
    <w:tmpl w:val="7E66A7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6407D9"/>
    <w:multiLevelType w:val="multilevel"/>
    <w:tmpl w:val="32462FDA"/>
    <w:lvl w:ilvl="0">
      <w:start w:val="10"/>
      <w:numFmt w:val="decimal"/>
      <w:lvlText w:val="%1"/>
      <w:lvlJc w:val="left"/>
      <w:pPr>
        <w:ind w:left="660" w:hanging="660"/>
      </w:pPr>
      <w:rPr>
        <w:rFonts w:ascii="Arial" w:hAnsi="Arial" w:cs="Times New Roman" w:hint="default"/>
        <w:b w:val="0"/>
      </w:rPr>
    </w:lvl>
    <w:lvl w:ilvl="1">
      <w:start w:val="5"/>
      <w:numFmt w:val="decimal"/>
      <w:lvlText w:val="%1.%2"/>
      <w:lvlJc w:val="left"/>
      <w:pPr>
        <w:ind w:left="660" w:hanging="660"/>
      </w:pPr>
      <w:rPr>
        <w:rFonts w:ascii="Arial" w:hAnsi="Arial" w:cs="Times New Roman" w:hint="default"/>
        <w:b/>
        <w:bCs/>
      </w:rPr>
    </w:lvl>
    <w:lvl w:ilvl="2">
      <w:start w:val="2"/>
      <w:numFmt w:val="decimal"/>
      <w:lvlText w:val="%1.%2.%3"/>
      <w:lvlJc w:val="left"/>
      <w:pPr>
        <w:ind w:left="720" w:hanging="720"/>
      </w:pPr>
      <w:rPr>
        <w:rFonts w:ascii="Arial" w:hAnsi="Arial" w:cs="Times New Roman" w:hint="default"/>
        <w:b w:val="0"/>
      </w:rPr>
    </w:lvl>
    <w:lvl w:ilvl="3">
      <w:start w:val="1"/>
      <w:numFmt w:val="decimal"/>
      <w:lvlText w:val="%1.%2.%3.%4"/>
      <w:lvlJc w:val="left"/>
      <w:pPr>
        <w:ind w:left="1080" w:hanging="1080"/>
      </w:pPr>
      <w:rPr>
        <w:rFonts w:ascii="Arial" w:hAnsi="Arial" w:cs="Times New Roman" w:hint="default"/>
        <w:b w:val="0"/>
      </w:rPr>
    </w:lvl>
    <w:lvl w:ilvl="4">
      <w:start w:val="1"/>
      <w:numFmt w:val="decimal"/>
      <w:lvlText w:val="%1.%2.%3.%4.%5"/>
      <w:lvlJc w:val="left"/>
      <w:pPr>
        <w:ind w:left="1080" w:hanging="1080"/>
      </w:pPr>
      <w:rPr>
        <w:rFonts w:ascii="Arial" w:hAnsi="Arial" w:cs="Times New Roman" w:hint="default"/>
        <w:b w:val="0"/>
      </w:rPr>
    </w:lvl>
    <w:lvl w:ilvl="5">
      <w:start w:val="1"/>
      <w:numFmt w:val="decimal"/>
      <w:lvlText w:val="%1.%2.%3.%4.%5.%6"/>
      <w:lvlJc w:val="left"/>
      <w:pPr>
        <w:ind w:left="1440" w:hanging="1440"/>
      </w:pPr>
      <w:rPr>
        <w:rFonts w:ascii="Arial" w:hAnsi="Arial" w:cs="Times New Roman" w:hint="default"/>
        <w:b w:val="0"/>
      </w:rPr>
    </w:lvl>
    <w:lvl w:ilvl="6">
      <w:start w:val="1"/>
      <w:numFmt w:val="decimal"/>
      <w:lvlText w:val="%1.%2.%3.%4.%5.%6.%7"/>
      <w:lvlJc w:val="left"/>
      <w:pPr>
        <w:ind w:left="1440" w:hanging="1440"/>
      </w:pPr>
      <w:rPr>
        <w:rFonts w:ascii="Arial" w:hAnsi="Arial" w:cs="Times New Roman" w:hint="default"/>
        <w:b w:val="0"/>
      </w:rPr>
    </w:lvl>
    <w:lvl w:ilvl="7">
      <w:start w:val="1"/>
      <w:numFmt w:val="decimal"/>
      <w:lvlText w:val="%1.%2.%3.%4.%5.%6.%7.%8"/>
      <w:lvlJc w:val="left"/>
      <w:pPr>
        <w:ind w:left="1800" w:hanging="1800"/>
      </w:pPr>
      <w:rPr>
        <w:rFonts w:ascii="Arial" w:hAnsi="Arial" w:cs="Times New Roman" w:hint="default"/>
        <w:b w:val="0"/>
      </w:rPr>
    </w:lvl>
    <w:lvl w:ilvl="8">
      <w:start w:val="1"/>
      <w:numFmt w:val="decimal"/>
      <w:lvlText w:val="%1.%2.%3.%4.%5.%6.%7.%8.%9"/>
      <w:lvlJc w:val="left"/>
      <w:pPr>
        <w:ind w:left="1800" w:hanging="1800"/>
      </w:pPr>
      <w:rPr>
        <w:rFonts w:ascii="Arial" w:hAnsi="Arial" w:cs="Times New Roman" w:hint="default"/>
        <w:b w:val="0"/>
      </w:rPr>
    </w:lvl>
  </w:abstractNum>
  <w:abstractNum w:abstractNumId="29" w15:restartNumberingAfterBreak="0">
    <w:nsid w:val="66353D1A"/>
    <w:multiLevelType w:val="multilevel"/>
    <w:tmpl w:val="C29EB5A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C22FBD"/>
    <w:multiLevelType w:val="multilevel"/>
    <w:tmpl w:val="A02C4786"/>
    <w:lvl w:ilvl="0">
      <w:start w:val="11"/>
      <w:numFmt w:val="decimal"/>
      <w:lvlText w:val="%1"/>
      <w:lvlJc w:val="left"/>
      <w:pPr>
        <w:ind w:left="749" w:hanging="465"/>
      </w:pPr>
      <w:rPr>
        <w:rFonts w:hint="default"/>
        <w:i w:val="0"/>
      </w:rPr>
    </w:lvl>
    <w:lvl w:ilvl="1">
      <w:start w:val="1"/>
      <w:numFmt w:val="decimal"/>
      <w:lvlText w:val="%1.%2"/>
      <w:lvlJc w:val="left"/>
      <w:pPr>
        <w:ind w:left="890" w:hanging="465"/>
      </w:pPr>
      <w:rPr>
        <w:rFonts w:hint="default"/>
        <w:i/>
        <w:iCs/>
      </w:rPr>
    </w:lvl>
    <w:lvl w:ilvl="2">
      <w:start w:val="1"/>
      <w:numFmt w:val="decimal"/>
      <w:lvlText w:val="%1.%2.%3"/>
      <w:lvlJc w:val="left"/>
      <w:pPr>
        <w:ind w:left="1584" w:hanging="720"/>
      </w:pPr>
      <w:rPr>
        <w:rFonts w:hint="default"/>
        <w:i w:val="0"/>
      </w:rPr>
    </w:lvl>
    <w:lvl w:ilvl="3">
      <w:start w:val="1"/>
      <w:numFmt w:val="decimal"/>
      <w:lvlText w:val="%1.%2.%3.%4"/>
      <w:lvlJc w:val="left"/>
      <w:pPr>
        <w:ind w:left="2376" w:hanging="1080"/>
      </w:pPr>
      <w:rPr>
        <w:rFonts w:hint="default"/>
        <w:i w:val="0"/>
      </w:rPr>
    </w:lvl>
    <w:lvl w:ilvl="4">
      <w:start w:val="1"/>
      <w:numFmt w:val="decimal"/>
      <w:lvlText w:val="%1.%2.%3.%4.%5"/>
      <w:lvlJc w:val="left"/>
      <w:pPr>
        <w:ind w:left="2808" w:hanging="1080"/>
      </w:pPr>
      <w:rPr>
        <w:rFonts w:hint="default"/>
        <w:i w:val="0"/>
      </w:rPr>
    </w:lvl>
    <w:lvl w:ilvl="5">
      <w:start w:val="1"/>
      <w:numFmt w:val="decimal"/>
      <w:lvlText w:val="%1.%2.%3.%4.%5.%6"/>
      <w:lvlJc w:val="left"/>
      <w:pPr>
        <w:ind w:left="3600" w:hanging="1440"/>
      </w:pPr>
      <w:rPr>
        <w:rFonts w:hint="default"/>
        <w:i w:val="0"/>
      </w:rPr>
    </w:lvl>
    <w:lvl w:ilvl="6">
      <w:start w:val="1"/>
      <w:numFmt w:val="decimal"/>
      <w:lvlText w:val="%1.%2.%3.%4.%5.%6.%7"/>
      <w:lvlJc w:val="left"/>
      <w:pPr>
        <w:ind w:left="4032" w:hanging="1440"/>
      </w:pPr>
      <w:rPr>
        <w:rFonts w:hint="default"/>
        <w:i w:val="0"/>
      </w:rPr>
    </w:lvl>
    <w:lvl w:ilvl="7">
      <w:start w:val="1"/>
      <w:numFmt w:val="decimal"/>
      <w:lvlText w:val="%1.%2.%3.%4.%5.%6.%7.%8"/>
      <w:lvlJc w:val="left"/>
      <w:pPr>
        <w:ind w:left="4824" w:hanging="1800"/>
      </w:pPr>
      <w:rPr>
        <w:rFonts w:hint="default"/>
        <w:i w:val="0"/>
      </w:rPr>
    </w:lvl>
    <w:lvl w:ilvl="8">
      <w:start w:val="1"/>
      <w:numFmt w:val="decimal"/>
      <w:lvlText w:val="%1.%2.%3.%4.%5.%6.%7.%8.%9"/>
      <w:lvlJc w:val="left"/>
      <w:pPr>
        <w:ind w:left="5256" w:hanging="1800"/>
      </w:pPr>
      <w:rPr>
        <w:rFonts w:hint="default"/>
        <w:i w:val="0"/>
      </w:rPr>
    </w:lvl>
  </w:abstractNum>
  <w:abstractNum w:abstractNumId="31" w15:restartNumberingAfterBreak="0">
    <w:nsid w:val="6BF55282"/>
    <w:multiLevelType w:val="multilevel"/>
    <w:tmpl w:val="3D7C2464"/>
    <w:lvl w:ilvl="0">
      <w:start w:val="16"/>
      <w:numFmt w:val="decimal"/>
      <w:lvlText w:val="%1"/>
      <w:lvlJc w:val="left"/>
      <w:pPr>
        <w:ind w:left="607" w:hanging="465"/>
      </w:pPr>
      <w:rPr>
        <w:rFonts w:hint="default"/>
      </w:rPr>
    </w:lvl>
    <w:lvl w:ilvl="1">
      <w:start w:val="2"/>
      <w:numFmt w:val="decimal"/>
      <w:lvlText w:val="%1.%2"/>
      <w:lvlJc w:val="left"/>
      <w:pPr>
        <w:ind w:left="890" w:hanging="46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16cid:durableId="1211502829">
    <w:abstractNumId w:val="1"/>
  </w:num>
  <w:num w:numId="2" w16cid:durableId="1600602430">
    <w:abstractNumId w:val="0"/>
  </w:num>
  <w:num w:numId="3" w16cid:durableId="833229303">
    <w:abstractNumId w:val="10"/>
  </w:num>
  <w:num w:numId="4" w16cid:durableId="1629626831">
    <w:abstractNumId w:val="14"/>
  </w:num>
  <w:num w:numId="5" w16cid:durableId="1607540242">
    <w:abstractNumId w:val="23"/>
  </w:num>
  <w:num w:numId="6" w16cid:durableId="1360275558">
    <w:abstractNumId w:val="8"/>
  </w:num>
  <w:num w:numId="7" w16cid:durableId="808325519">
    <w:abstractNumId w:val="7"/>
  </w:num>
  <w:num w:numId="8" w16cid:durableId="913780651">
    <w:abstractNumId w:val="29"/>
  </w:num>
  <w:num w:numId="9" w16cid:durableId="1004211866">
    <w:abstractNumId w:val="25"/>
  </w:num>
  <w:num w:numId="10" w16cid:durableId="564416916">
    <w:abstractNumId w:val="16"/>
  </w:num>
  <w:num w:numId="11" w16cid:durableId="108471296">
    <w:abstractNumId w:val="19"/>
  </w:num>
  <w:num w:numId="12" w16cid:durableId="1864202727">
    <w:abstractNumId w:val="9"/>
  </w:num>
  <w:num w:numId="13" w16cid:durableId="333454140">
    <w:abstractNumId w:val="2"/>
  </w:num>
  <w:num w:numId="14" w16cid:durableId="1713454500">
    <w:abstractNumId w:val="12"/>
  </w:num>
  <w:num w:numId="15" w16cid:durableId="777406810">
    <w:abstractNumId w:val="26"/>
  </w:num>
  <w:num w:numId="16" w16cid:durableId="1696225608">
    <w:abstractNumId w:val="11"/>
  </w:num>
  <w:num w:numId="17" w16cid:durableId="959578157">
    <w:abstractNumId w:val="18"/>
  </w:num>
  <w:num w:numId="18" w16cid:durableId="750659778">
    <w:abstractNumId w:val="4"/>
  </w:num>
  <w:num w:numId="19" w16cid:durableId="1163550061">
    <w:abstractNumId w:val="27"/>
  </w:num>
  <w:num w:numId="20" w16cid:durableId="1844510735">
    <w:abstractNumId w:val="15"/>
  </w:num>
  <w:num w:numId="21" w16cid:durableId="1675304298">
    <w:abstractNumId w:val="6"/>
  </w:num>
  <w:num w:numId="22" w16cid:durableId="1084373970">
    <w:abstractNumId w:val="5"/>
  </w:num>
  <w:num w:numId="23" w16cid:durableId="2100784468">
    <w:abstractNumId w:val="21"/>
  </w:num>
  <w:num w:numId="24" w16cid:durableId="1812138804">
    <w:abstractNumId w:val="3"/>
  </w:num>
  <w:num w:numId="25" w16cid:durableId="2121336381">
    <w:abstractNumId w:val="22"/>
  </w:num>
  <w:num w:numId="26" w16cid:durableId="2127770254">
    <w:abstractNumId w:val="13"/>
  </w:num>
  <w:num w:numId="27" w16cid:durableId="925967510">
    <w:abstractNumId w:val="30"/>
  </w:num>
  <w:num w:numId="28" w16cid:durableId="1161240871">
    <w:abstractNumId w:val="31"/>
  </w:num>
  <w:num w:numId="29" w16cid:durableId="1839616582">
    <w:abstractNumId w:val="17"/>
  </w:num>
  <w:num w:numId="30" w16cid:durableId="1375501997">
    <w:abstractNumId w:val="20"/>
  </w:num>
  <w:num w:numId="31" w16cid:durableId="1066688702">
    <w:abstractNumId w:val="28"/>
  </w:num>
  <w:num w:numId="32" w16cid:durableId="130793072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7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840"/>
    <w:rsid w:val="0000051E"/>
    <w:rsid w:val="000009EB"/>
    <w:rsid w:val="00003BDC"/>
    <w:rsid w:val="00003DAA"/>
    <w:rsid w:val="000121BB"/>
    <w:rsid w:val="0001330E"/>
    <w:rsid w:val="00020FD1"/>
    <w:rsid w:val="0002275C"/>
    <w:rsid w:val="000231A0"/>
    <w:rsid w:val="00025491"/>
    <w:rsid w:val="00027C16"/>
    <w:rsid w:val="000310D1"/>
    <w:rsid w:val="00031228"/>
    <w:rsid w:val="0003199F"/>
    <w:rsid w:val="0003618A"/>
    <w:rsid w:val="000361A8"/>
    <w:rsid w:val="0003759B"/>
    <w:rsid w:val="00041CC7"/>
    <w:rsid w:val="0004342A"/>
    <w:rsid w:val="0004349F"/>
    <w:rsid w:val="00046667"/>
    <w:rsid w:val="00054FB2"/>
    <w:rsid w:val="00060567"/>
    <w:rsid w:val="0006191B"/>
    <w:rsid w:val="00065FFB"/>
    <w:rsid w:val="00070A27"/>
    <w:rsid w:val="00072993"/>
    <w:rsid w:val="00085E1B"/>
    <w:rsid w:val="000A6B9E"/>
    <w:rsid w:val="000B3612"/>
    <w:rsid w:val="000B3A4C"/>
    <w:rsid w:val="000B56CB"/>
    <w:rsid w:val="000B605D"/>
    <w:rsid w:val="000C2E07"/>
    <w:rsid w:val="000C389F"/>
    <w:rsid w:val="000C64CA"/>
    <w:rsid w:val="000C7404"/>
    <w:rsid w:val="000D0174"/>
    <w:rsid w:val="000D4F0D"/>
    <w:rsid w:val="000D5C9A"/>
    <w:rsid w:val="000E7297"/>
    <w:rsid w:val="000F2F01"/>
    <w:rsid w:val="000F5EE2"/>
    <w:rsid w:val="00101353"/>
    <w:rsid w:val="00101944"/>
    <w:rsid w:val="00102D4B"/>
    <w:rsid w:val="00105281"/>
    <w:rsid w:val="00106739"/>
    <w:rsid w:val="00110049"/>
    <w:rsid w:val="00115EFB"/>
    <w:rsid w:val="001177D6"/>
    <w:rsid w:val="00117828"/>
    <w:rsid w:val="00117A66"/>
    <w:rsid w:val="00121989"/>
    <w:rsid w:val="001234C9"/>
    <w:rsid w:val="00125A39"/>
    <w:rsid w:val="0012709B"/>
    <w:rsid w:val="0013343F"/>
    <w:rsid w:val="00133EC0"/>
    <w:rsid w:val="00134EC7"/>
    <w:rsid w:val="00137CC6"/>
    <w:rsid w:val="00142343"/>
    <w:rsid w:val="0014444E"/>
    <w:rsid w:val="00155AB8"/>
    <w:rsid w:val="00155F7F"/>
    <w:rsid w:val="00167008"/>
    <w:rsid w:val="00176C72"/>
    <w:rsid w:val="00187A03"/>
    <w:rsid w:val="0019222D"/>
    <w:rsid w:val="001956C0"/>
    <w:rsid w:val="0019700B"/>
    <w:rsid w:val="001A1369"/>
    <w:rsid w:val="001A273B"/>
    <w:rsid w:val="001A5E7D"/>
    <w:rsid w:val="001A6FAE"/>
    <w:rsid w:val="001A75F8"/>
    <w:rsid w:val="001B2B73"/>
    <w:rsid w:val="001B2EDB"/>
    <w:rsid w:val="001C3A0C"/>
    <w:rsid w:val="001C4186"/>
    <w:rsid w:val="001C5E90"/>
    <w:rsid w:val="001C66C6"/>
    <w:rsid w:val="001D4404"/>
    <w:rsid w:val="001E1298"/>
    <w:rsid w:val="001E233B"/>
    <w:rsid w:val="001E3865"/>
    <w:rsid w:val="001E7C44"/>
    <w:rsid w:val="001F0041"/>
    <w:rsid w:val="001F15FD"/>
    <w:rsid w:val="001F2FEB"/>
    <w:rsid w:val="001F31B9"/>
    <w:rsid w:val="001F3D1F"/>
    <w:rsid w:val="001F7684"/>
    <w:rsid w:val="00204107"/>
    <w:rsid w:val="002079D4"/>
    <w:rsid w:val="0021371E"/>
    <w:rsid w:val="00216687"/>
    <w:rsid w:val="00216A20"/>
    <w:rsid w:val="0022766B"/>
    <w:rsid w:val="00230C15"/>
    <w:rsid w:val="00230FDC"/>
    <w:rsid w:val="00240DEB"/>
    <w:rsid w:val="002415CB"/>
    <w:rsid w:val="00247B24"/>
    <w:rsid w:val="0025009B"/>
    <w:rsid w:val="002514FE"/>
    <w:rsid w:val="002619D1"/>
    <w:rsid w:val="002634DF"/>
    <w:rsid w:val="00265D66"/>
    <w:rsid w:val="00267D6B"/>
    <w:rsid w:val="00280B3D"/>
    <w:rsid w:val="00282659"/>
    <w:rsid w:val="00283448"/>
    <w:rsid w:val="00283CA6"/>
    <w:rsid w:val="00290A7C"/>
    <w:rsid w:val="00297083"/>
    <w:rsid w:val="002A4272"/>
    <w:rsid w:val="002C3A2F"/>
    <w:rsid w:val="002C3D5E"/>
    <w:rsid w:val="002C69B7"/>
    <w:rsid w:val="002C76C1"/>
    <w:rsid w:val="002C7E77"/>
    <w:rsid w:val="002D182F"/>
    <w:rsid w:val="002E00B7"/>
    <w:rsid w:val="002E0EDE"/>
    <w:rsid w:val="002F1413"/>
    <w:rsid w:val="002F74F8"/>
    <w:rsid w:val="0030292C"/>
    <w:rsid w:val="00307942"/>
    <w:rsid w:val="0031548B"/>
    <w:rsid w:val="00327B4A"/>
    <w:rsid w:val="00332D2E"/>
    <w:rsid w:val="00334BE4"/>
    <w:rsid w:val="00334CE1"/>
    <w:rsid w:val="0034364B"/>
    <w:rsid w:val="00345B70"/>
    <w:rsid w:val="0035139D"/>
    <w:rsid w:val="00360739"/>
    <w:rsid w:val="0036096D"/>
    <w:rsid w:val="00360C9B"/>
    <w:rsid w:val="003651BF"/>
    <w:rsid w:val="00375F5A"/>
    <w:rsid w:val="00383368"/>
    <w:rsid w:val="003834A4"/>
    <w:rsid w:val="00383EF1"/>
    <w:rsid w:val="003842DF"/>
    <w:rsid w:val="00384438"/>
    <w:rsid w:val="00384C76"/>
    <w:rsid w:val="00386E7E"/>
    <w:rsid w:val="003911C5"/>
    <w:rsid w:val="0039207D"/>
    <w:rsid w:val="003A0E40"/>
    <w:rsid w:val="003A2CAC"/>
    <w:rsid w:val="003A3EBA"/>
    <w:rsid w:val="003A4B62"/>
    <w:rsid w:val="003B2658"/>
    <w:rsid w:val="003B4368"/>
    <w:rsid w:val="003C102F"/>
    <w:rsid w:val="003C1D3D"/>
    <w:rsid w:val="003C310B"/>
    <w:rsid w:val="003C6947"/>
    <w:rsid w:val="003C737C"/>
    <w:rsid w:val="003C7AA2"/>
    <w:rsid w:val="003D14CE"/>
    <w:rsid w:val="003F278F"/>
    <w:rsid w:val="00403468"/>
    <w:rsid w:val="004054A4"/>
    <w:rsid w:val="0041363E"/>
    <w:rsid w:val="00414D6D"/>
    <w:rsid w:val="00425289"/>
    <w:rsid w:val="0042595A"/>
    <w:rsid w:val="00432D35"/>
    <w:rsid w:val="00433796"/>
    <w:rsid w:val="00435C26"/>
    <w:rsid w:val="0044201A"/>
    <w:rsid w:val="00442073"/>
    <w:rsid w:val="00442EDF"/>
    <w:rsid w:val="00445ADD"/>
    <w:rsid w:val="00452A2D"/>
    <w:rsid w:val="004561D0"/>
    <w:rsid w:val="00457EF0"/>
    <w:rsid w:val="004648C0"/>
    <w:rsid w:val="00464BA2"/>
    <w:rsid w:val="00466862"/>
    <w:rsid w:val="00490B25"/>
    <w:rsid w:val="00496E55"/>
    <w:rsid w:val="004A2A1C"/>
    <w:rsid w:val="004A4797"/>
    <w:rsid w:val="004A4BB6"/>
    <w:rsid w:val="004A6A4D"/>
    <w:rsid w:val="004A6A83"/>
    <w:rsid w:val="004B1946"/>
    <w:rsid w:val="004B3896"/>
    <w:rsid w:val="004B4187"/>
    <w:rsid w:val="004B42A6"/>
    <w:rsid w:val="004C0822"/>
    <w:rsid w:val="004D1D49"/>
    <w:rsid w:val="004D5F99"/>
    <w:rsid w:val="004D78ED"/>
    <w:rsid w:val="004E386E"/>
    <w:rsid w:val="004E422B"/>
    <w:rsid w:val="004F148E"/>
    <w:rsid w:val="004F3125"/>
    <w:rsid w:val="004F3870"/>
    <w:rsid w:val="005002F3"/>
    <w:rsid w:val="0050365F"/>
    <w:rsid w:val="00510411"/>
    <w:rsid w:val="00511431"/>
    <w:rsid w:val="00514A7A"/>
    <w:rsid w:val="0052205A"/>
    <w:rsid w:val="0052301D"/>
    <w:rsid w:val="005240DB"/>
    <w:rsid w:val="0052680D"/>
    <w:rsid w:val="0054099A"/>
    <w:rsid w:val="005410E1"/>
    <w:rsid w:val="0054298B"/>
    <w:rsid w:val="00552343"/>
    <w:rsid w:val="005526AE"/>
    <w:rsid w:val="00553479"/>
    <w:rsid w:val="0055406B"/>
    <w:rsid w:val="005567B8"/>
    <w:rsid w:val="005657EC"/>
    <w:rsid w:val="00565E39"/>
    <w:rsid w:val="00574BD0"/>
    <w:rsid w:val="00574F28"/>
    <w:rsid w:val="00581219"/>
    <w:rsid w:val="005832C3"/>
    <w:rsid w:val="00584962"/>
    <w:rsid w:val="005908C4"/>
    <w:rsid w:val="0059336A"/>
    <w:rsid w:val="00594965"/>
    <w:rsid w:val="00594D3A"/>
    <w:rsid w:val="005A54D8"/>
    <w:rsid w:val="005B3143"/>
    <w:rsid w:val="005C113C"/>
    <w:rsid w:val="005C7918"/>
    <w:rsid w:val="005D0A81"/>
    <w:rsid w:val="005D7B43"/>
    <w:rsid w:val="005E2903"/>
    <w:rsid w:val="005E4A75"/>
    <w:rsid w:val="005E677C"/>
    <w:rsid w:val="005F244E"/>
    <w:rsid w:val="005F46FA"/>
    <w:rsid w:val="005F59C5"/>
    <w:rsid w:val="005F688E"/>
    <w:rsid w:val="005F7310"/>
    <w:rsid w:val="0060092A"/>
    <w:rsid w:val="00600EB9"/>
    <w:rsid w:val="006035B2"/>
    <w:rsid w:val="00607133"/>
    <w:rsid w:val="006129DC"/>
    <w:rsid w:val="00613983"/>
    <w:rsid w:val="00622840"/>
    <w:rsid w:val="00623811"/>
    <w:rsid w:val="006257AD"/>
    <w:rsid w:val="00632351"/>
    <w:rsid w:val="00632F92"/>
    <w:rsid w:val="0063370A"/>
    <w:rsid w:val="0064119B"/>
    <w:rsid w:val="006505D7"/>
    <w:rsid w:val="00651003"/>
    <w:rsid w:val="00651CA1"/>
    <w:rsid w:val="006556A9"/>
    <w:rsid w:val="0065613F"/>
    <w:rsid w:val="0065675C"/>
    <w:rsid w:val="00657020"/>
    <w:rsid w:val="00664525"/>
    <w:rsid w:val="00665FFC"/>
    <w:rsid w:val="006705CA"/>
    <w:rsid w:val="00673655"/>
    <w:rsid w:val="00682450"/>
    <w:rsid w:val="0068401B"/>
    <w:rsid w:val="0068639A"/>
    <w:rsid w:val="006A679C"/>
    <w:rsid w:val="006C3A67"/>
    <w:rsid w:val="006D120E"/>
    <w:rsid w:val="006D5507"/>
    <w:rsid w:val="006E6CA3"/>
    <w:rsid w:val="006E7E2B"/>
    <w:rsid w:val="006F09BE"/>
    <w:rsid w:val="00700E33"/>
    <w:rsid w:val="00714624"/>
    <w:rsid w:val="0073347E"/>
    <w:rsid w:val="007414ED"/>
    <w:rsid w:val="007450F4"/>
    <w:rsid w:val="00745EE7"/>
    <w:rsid w:val="0075325F"/>
    <w:rsid w:val="0075622C"/>
    <w:rsid w:val="00760581"/>
    <w:rsid w:val="00764692"/>
    <w:rsid w:val="007746AB"/>
    <w:rsid w:val="00775233"/>
    <w:rsid w:val="00777DB8"/>
    <w:rsid w:val="0078016C"/>
    <w:rsid w:val="00782789"/>
    <w:rsid w:val="00783760"/>
    <w:rsid w:val="00790A26"/>
    <w:rsid w:val="0079361D"/>
    <w:rsid w:val="0079368D"/>
    <w:rsid w:val="00795138"/>
    <w:rsid w:val="00797A2E"/>
    <w:rsid w:val="007B006F"/>
    <w:rsid w:val="007B19FE"/>
    <w:rsid w:val="007B3AF8"/>
    <w:rsid w:val="007C2ACE"/>
    <w:rsid w:val="007C4F0A"/>
    <w:rsid w:val="007C6417"/>
    <w:rsid w:val="007C7672"/>
    <w:rsid w:val="007D4636"/>
    <w:rsid w:val="007E4DCC"/>
    <w:rsid w:val="007E726D"/>
    <w:rsid w:val="008008DC"/>
    <w:rsid w:val="0080511B"/>
    <w:rsid w:val="0082305F"/>
    <w:rsid w:val="00831274"/>
    <w:rsid w:val="0083171E"/>
    <w:rsid w:val="00832CEF"/>
    <w:rsid w:val="00834630"/>
    <w:rsid w:val="00843F81"/>
    <w:rsid w:val="00851653"/>
    <w:rsid w:val="00855605"/>
    <w:rsid w:val="00865E80"/>
    <w:rsid w:val="00866B98"/>
    <w:rsid w:val="00874066"/>
    <w:rsid w:val="00876947"/>
    <w:rsid w:val="00877D5D"/>
    <w:rsid w:val="00884595"/>
    <w:rsid w:val="00896DEA"/>
    <w:rsid w:val="0089769C"/>
    <w:rsid w:val="008A0CFF"/>
    <w:rsid w:val="008A29EA"/>
    <w:rsid w:val="008A56CF"/>
    <w:rsid w:val="008A6AC6"/>
    <w:rsid w:val="008A76CF"/>
    <w:rsid w:val="008B0CE3"/>
    <w:rsid w:val="008B13DC"/>
    <w:rsid w:val="008C2615"/>
    <w:rsid w:val="008C31B0"/>
    <w:rsid w:val="008C376B"/>
    <w:rsid w:val="008C7EEC"/>
    <w:rsid w:val="008D2CC2"/>
    <w:rsid w:val="008D2EE7"/>
    <w:rsid w:val="008E3332"/>
    <w:rsid w:val="008F1299"/>
    <w:rsid w:val="008F6FEE"/>
    <w:rsid w:val="00911A7A"/>
    <w:rsid w:val="00911AEC"/>
    <w:rsid w:val="00915D07"/>
    <w:rsid w:val="00915E27"/>
    <w:rsid w:val="00917AAD"/>
    <w:rsid w:val="0092122F"/>
    <w:rsid w:val="00937359"/>
    <w:rsid w:val="009378B5"/>
    <w:rsid w:val="00941C96"/>
    <w:rsid w:val="00943FDE"/>
    <w:rsid w:val="0094442F"/>
    <w:rsid w:val="0095237E"/>
    <w:rsid w:val="00952889"/>
    <w:rsid w:val="00956C81"/>
    <w:rsid w:val="00961419"/>
    <w:rsid w:val="009620FC"/>
    <w:rsid w:val="009644EB"/>
    <w:rsid w:val="00964CDB"/>
    <w:rsid w:val="0097414C"/>
    <w:rsid w:val="00974C78"/>
    <w:rsid w:val="00976E67"/>
    <w:rsid w:val="00981A0E"/>
    <w:rsid w:val="00981BC1"/>
    <w:rsid w:val="0098554E"/>
    <w:rsid w:val="00993154"/>
    <w:rsid w:val="00994426"/>
    <w:rsid w:val="0099520F"/>
    <w:rsid w:val="00996187"/>
    <w:rsid w:val="009A680F"/>
    <w:rsid w:val="009B477C"/>
    <w:rsid w:val="009B592C"/>
    <w:rsid w:val="009B60C3"/>
    <w:rsid w:val="009D6843"/>
    <w:rsid w:val="009D7039"/>
    <w:rsid w:val="009E11C2"/>
    <w:rsid w:val="009E3082"/>
    <w:rsid w:val="009E79A0"/>
    <w:rsid w:val="009E7ACF"/>
    <w:rsid w:val="009F54BD"/>
    <w:rsid w:val="009F702E"/>
    <w:rsid w:val="00A016B9"/>
    <w:rsid w:val="00A04E93"/>
    <w:rsid w:val="00A1055C"/>
    <w:rsid w:val="00A15BA4"/>
    <w:rsid w:val="00A16D86"/>
    <w:rsid w:val="00A2199F"/>
    <w:rsid w:val="00A23BD9"/>
    <w:rsid w:val="00A355AF"/>
    <w:rsid w:val="00A47ADB"/>
    <w:rsid w:val="00A5072C"/>
    <w:rsid w:val="00A50E11"/>
    <w:rsid w:val="00A5421B"/>
    <w:rsid w:val="00A5678A"/>
    <w:rsid w:val="00A56796"/>
    <w:rsid w:val="00A567D8"/>
    <w:rsid w:val="00A572C4"/>
    <w:rsid w:val="00A61A08"/>
    <w:rsid w:val="00A61D40"/>
    <w:rsid w:val="00A61EB3"/>
    <w:rsid w:val="00A62279"/>
    <w:rsid w:val="00A657B8"/>
    <w:rsid w:val="00A74B14"/>
    <w:rsid w:val="00A754AF"/>
    <w:rsid w:val="00A76E0F"/>
    <w:rsid w:val="00A81311"/>
    <w:rsid w:val="00A85424"/>
    <w:rsid w:val="00A865CE"/>
    <w:rsid w:val="00A87512"/>
    <w:rsid w:val="00AA30CA"/>
    <w:rsid w:val="00AA4E28"/>
    <w:rsid w:val="00AB3162"/>
    <w:rsid w:val="00AB5904"/>
    <w:rsid w:val="00AB5ADC"/>
    <w:rsid w:val="00AC0E9C"/>
    <w:rsid w:val="00AC2DD4"/>
    <w:rsid w:val="00AC648C"/>
    <w:rsid w:val="00AC67EB"/>
    <w:rsid w:val="00AD01E4"/>
    <w:rsid w:val="00AD039F"/>
    <w:rsid w:val="00AD3DCE"/>
    <w:rsid w:val="00AE1A87"/>
    <w:rsid w:val="00AE4BF9"/>
    <w:rsid w:val="00AF0161"/>
    <w:rsid w:val="00AF0E33"/>
    <w:rsid w:val="00AF585A"/>
    <w:rsid w:val="00AF5FB0"/>
    <w:rsid w:val="00B0518A"/>
    <w:rsid w:val="00B05973"/>
    <w:rsid w:val="00B06524"/>
    <w:rsid w:val="00B1580F"/>
    <w:rsid w:val="00B17AE6"/>
    <w:rsid w:val="00B222C7"/>
    <w:rsid w:val="00B25498"/>
    <w:rsid w:val="00B30C0F"/>
    <w:rsid w:val="00B32BC1"/>
    <w:rsid w:val="00B32D2C"/>
    <w:rsid w:val="00B45BA5"/>
    <w:rsid w:val="00B476B9"/>
    <w:rsid w:val="00B6318B"/>
    <w:rsid w:val="00B64412"/>
    <w:rsid w:val="00B6587A"/>
    <w:rsid w:val="00B8156D"/>
    <w:rsid w:val="00B82FBC"/>
    <w:rsid w:val="00B85111"/>
    <w:rsid w:val="00B90427"/>
    <w:rsid w:val="00B9537D"/>
    <w:rsid w:val="00B97C7C"/>
    <w:rsid w:val="00B97CD0"/>
    <w:rsid w:val="00BA2B64"/>
    <w:rsid w:val="00BA6733"/>
    <w:rsid w:val="00BA78FB"/>
    <w:rsid w:val="00BB0731"/>
    <w:rsid w:val="00BC0A9D"/>
    <w:rsid w:val="00BC153C"/>
    <w:rsid w:val="00BC742C"/>
    <w:rsid w:val="00BC7C2D"/>
    <w:rsid w:val="00BD645D"/>
    <w:rsid w:val="00BE1EC7"/>
    <w:rsid w:val="00BE61C3"/>
    <w:rsid w:val="00BF50CF"/>
    <w:rsid w:val="00C0286C"/>
    <w:rsid w:val="00C100F1"/>
    <w:rsid w:val="00C1030B"/>
    <w:rsid w:val="00C1165F"/>
    <w:rsid w:val="00C11E8C"/>
    <w:rsid w:val="00C16169"/>
    <w:rsid w:val="00C2178C"/>
    <w:rsid w:val="00C26056"/>
    <w:rsid w:val="00C27DF4"/>
    <w:rsid w:val="00C31E7F"/>
    <w:rsid w:val="00C31FC6"/>
    <w:rsid w:val="00C417E0"/>
    <w:rsid w:val="00C41BE4"/>
    <w:rsid w:val="00C50351"/>
    <w:rsid w:val="00C5462D"/>
    <w:rsid w:val="00C61249"/>
    <w:rsid w:val="00C61824"/>
    <w:rsid w:val="00C67BC0"/>
    <w:rsid w:val="00C7675B"/>
    <w:rsid w:val="00C87827"/>
    <w:rsid w:val="00C91A77"/>
    <w:rsid w:val="00CA2609"/>
    <w:rsid w:val="00CA2B27"/>
    <w:rsid w:val="00CA568C"/>
    <w:rsid w:val="00CA5A79"/>
    <w:rsid w:val="00CA60D2"/>
    <w:rsid w:val="00CB42E7"/>
    <w:rsid w:val="00CB5937"/>
    <w:rsid w:val="00CC5D13"/>
    <w:rsid w:val="00CC7DB0"/>
    <w:rsid w:val="00CD136E"/>
    <w:rsid w:val="00CD1BEC"/>
    <w:rsid w:val="00CD52E1"/>
    <w:rsid w:val="00CD5495"/>
    <w:rsid w:val="00CD71D0"/>
    <w:rsid w:val="00CE04D5"/>
    <w:rsid w:val="00CE16BB"/>
    <w:rsid w:val="00CE3B53"/>
    <w:rsid w:val="00CE3D0C"/>
    <w:rsid w:val="00CE6ADC"/>
    <w:rsid w:val="00CF6C8A"/>
    <w:rsid w:val="00CF7628"/>
    <w:rsid w:val="00D00760"/>
    <w:rsid w:val="00D01F69"/>
    <w:rsid w:val="00D02E19"/>
    <w:rsid w:val="00D2397A"/>
    <w:rsid w:val="00D23D8D"/>
    <w:rsid w:val="00D2449E"/>
    <w:rsid w:val="00D258D9"/>
    <w:rsid w:val="00D263D4"/>
    <w:rsid w:val="00D32AC0"/>
    <w:rsid w:val="00D3376E"/>
    <w:rsid w:val="00D33BB8"/>
    <w:rsid w:val="00D33F44"/>
    <w:rsid w:val="00D36C2D"/>
    <w:rsid w:val="00D4236E"/>
    <w:rsid w:val="00D425ED"/>
    <w:rsid w:val="00D46DDB"/>
    <w:rsid w:val="00D46E5E"/>
    <w:rsid w:val="00D50D92"/>
    <w:rsid w:val="00D514BA"/>
    <w:rsid w:val="00D52D54"/>
    <w:rsid w:val="00D601C0"/>
    <w:rsid w:val="00D6660B"/>
    <w:rsid w:val="00D6786D"/>
    <w:rsid w:val="00D76A76"/>
    <w:rsid w:val="00D82145"/>
    <w:rsid w:val="00D82190"/>
    <w:rsid w:val="00D84555"/>
    <w:rsid w:val="00D84C31"/>
    <w:rsid w:val="00D86655"/>
    <w:rsid w:val="00D9144B"/>
    <w:rsid w:val="00D9386C"/>
    <w:rsid w:val="00D95B3D"/>
    <w:rsid w:val="00D975D6"/>
    <w:rsid w:val="00D97ACD"/>
    <w:rsid w:val="00DA1F8D"/>
    <w:rsid w:val="00DA35E5"/>
    <w:rsid w:val="00DA481A"/>
    <w:rsid w:val="00DA6D1C"/>
    <w:rsid w:val="00DA7113"/>
    <w:rsid w:val="00DB7675"/>
    <w:rsid w:val="00DC1F0F"/>
    <w:rsid w:val="00DC28BF"/>
    <w:rsid w:val="00DC549F"/>
    <w:rsid w:val="00DD722B"/>
    <w:rsid w:val="00DD7E78"/>
    <w:rsid w:val="00DE13BA"/>
    <w:rsid w:val="00DE2ABD"/>
    <w:rsid w:val="00DF42FE"/>
    <w:rsid w:val="00E0555F"/>
    <w:rsid w:val="00E128E9"/>
    <w:rsid w:val="00E14642"/>
    <w:rsid w:val="00E16F24"/>
    <w:rsid w:val="00E20941"/>
    <w:rsid w:val="00E26373"/>
    <w:rsid w:val="00E3026E"/>
    <w:rsid w:val="00E313AF"/>
    <w:rsid w:val="00E42545"/>
    <w:rsid w:val="00E4712A"/>
    <w:rsid w:val="00E50537"/>
    <w:rsid w:val="00E50C17"/>
    <w:rsid w:val="00E53469"/>
    <w:rsid w:val="00E576B5"/>
    <w:rsid w:val="00E676B8"/>
    <w:rsid w:val="00E7281E"/>
    <w:rsid w:val="00E7371F"/>
    <w:rsid w:val="00E75906"/>
    <w:rsid w:val="00E76C0B"/>
    <w:rsid w:val="00E83D86"/>
    <w:rsid w:val="00E86B5C"/>
    <w:rsid w:val="00EA19EA"/>
    <w:rsid w:val="00EA626D"/>
    <w:rsid w:val="00EB3274"/>
    <w:rsid w:val="00EB6513"/>
    <w:rsid w:val="00EB7BAF"/>
    <w:rsid w:val="00EC2576"/>
    <w:rsid w:val="00EC2A53"/>
    <w:rsid w:val="00EC5731"/>
    <w:rsid w:val="00ED1385"/>
    <w:rsid w:val="00ED2AAB"/>
    <w:rsid w:val="00ED7CDD"/>
    <w:rsid w:val="00EE514E"/>
    <w:rsid w:val="00EF3C63"/>
    <w:rsid w:val="00EF44C6"/>
    <w:rsid w:val="00EF4CC9"/>
    <w:rsid w:val="00F028E4"/>
    <w:rsid w:val="00F06A6B"/>
    <w:rsid w:val="00F118B4"/>
    <w:rsid w:val="00F14AC2"/>
    <w:rsid w:val="00F229BD"/>
    <w:rsid w:val="00F25A5C"/>
    <w:rsid w:val="00F37859"/>
    <w:rsid w:val="00F403AF"/>
    <w:rsid w:val="00F41059"/>
    <w:rsid w:val="00F448DD"/>
    <w:rsid w:val="00F50026"/>
    <w:rsid w:val="00F54AF5"/>
    <w:rsid w:val="00F574D4"/>
    <w:rsid w:val="00F64FB7"/>
    <w:rsid w:val="00F67114"/>
    <w:rsid w:val="00F7035E"/>
    <w:rsid w:val="00F71BF1"/>
    <w:rsid w:val="00F770DA"/>
    <w:rsid w:val="00F81B41"/>
    <w:rsid w:val="00F81CF2"/>
    <w:rsid w:val="00F919E6"/>
    <w:rsid w:val="00F91C22"/>
    <w:rsid w:val="00F94E14"/>
    <w:rsid w:val="00FA1D48"/>
    <w:rsid w:val="00FA2D3F"/>
    <w:rsid w:val="00FA4827"/>
    <w:rsid w:val="00FB16C6"/>
    <w:rsid w:val="00FB36E0"/>
    <w:rsid w:val="00FB40F3"/>
    <w:rsid w:val="00FB4B78"/>
    <w:rsid w:val="00FC2203"/>
    <w:rsid w:val="00FC6546"/>
    <w:rsid w:val="00FD09ED"/>
    <w:rsid w:val="00FD2E23"/>
    <w:rsid w:val="00FD7952"/>
    <w:rsid w:val="00FE10F9"/>
    <w:rsid w:val="00FF01F6"/>
    <w:rsid w:val="00FF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shapelayout>
  </w:shapeDefaults>
  <w:decimalSymbol w:val="."/>
  <w:listSeparator w:val=","/>
  <w14:docId w14:val="38ECBF75"/>
  <w15:docId w15:val="{37D67F55-FB33-422E-BE49-D76E7D52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ABD"/>
    <w:rPr>
      <w:sz w:val="24"/>
      <w:lang w:eastAsia="en-US"/>
    </w:rPr>
  </w:style>
  <w:style w:type="paragraph" w:styleId="Heading1">
    <w:name w:val="heading 1"/>
    <w:basedOn w:val="Normal"/>
    <w:next w:val="Normal"/>
    <w:qFormat/>
    <w:rsid w:val="00DE2ABD"/>
    <w:pPr>
      <w:keepNext/>
      <w:numPr>
        <w:numId w:val="6"/>
      </w:numPr>
      <w:spacing w:before="240" w:after="60"/>
      <w:outlineLvl w:val="0"/>
    </w:pPr>
    <w:rPr>
      <w:rFonts w:ascii="Arial" w:hAnsi="Arial"/>
      <w:b/>
      <w:kern w:val="28"/>
      <w:sz w:val="28"/>
    </w:rPr>
  </w:style>
  <w:style w:type="paragraph" w:styleId="Heading2">
    <w:name w:val="heading 2"/>
    <w:basedOn w:val="Normal"/>
    <w:next w:val="Normal"/>
    <w:qFormat/>
    <w:rsid w:val="00DE2ABD"/>
    <w:pPr>
      <w:keepNext/>
      <w:numPr>
        <w:ilvl w:val="1"/>
        <w:numId w:val="6"/>
      </w:numPr>
      <w:spacing w:before="240" w:after="60"/>
      <w:outlineLvl w:val="1"/>
    </w:pPr>
    <w:rPr>
      <w:rFonts w:ascii="Arial" w:hAnsi="Arial"/>
      <w:b/>
      <w:i/>
    </w:rPr>
  </w:style>
  <w:style w:type="paragraph" w:styleId="Heading3">
    <w:name w:val="heading 3"/>
    <w:basedOn w:val="Normal"/>
    <w:next w:val="Normal"/>
    <w:qFormat/>
    <w:rsid w:val="00DE2ABD"/>
    <w:pPr>
      <w:keepNext/>
      <w:spacing w:before="240" w:after="60"/>
      <w:outlineLvl w:val="2"/>
    </w:pPr>
    <w:rPr>
      <w:rFonts w:ascii="Arial" w:hAnsi="Arial"/>
    </w:rPr>
  </w:style>
  <w:style w:type="paragraph" w:styleId="Heading4">
    <w:name w:val="heading 4"/>
    <w:basedOn w:val="Normal"/>
    <w:next w:val="Normal"/>
    <w:qFormat/>
    <w:rsid w:val="00DE2ABD"/>
    <w:pPr>
      <w:keepNext/>
      <w:spacing w:before="240" w:after="60"/>
      <w:outlineLvl w:val="3"/>
    </w:pPr>
    <w:rPr>
      <w:rFonts w:ascii="Arial" w:hAnsi="Arial"/>
      <w:b/>
    </w:rPr>
  </w:style>
  <w:style w:type="paragraph" w:styleId="Heading5">
    <w:name w:val="heading 5"/>
    <w:basedOn w:val="Normal"/>
    <w:next w:val="Normal"/>
    <w:qFormat/>
    <w:rsid w:val="00DE2ABD"/>
    <w:pPr>
      <w:keepNext/>
      <w:outlineLvl w:val="4"/>
    </w:pPr>
    <w:rPr>
      <w:sz w:val="32"/>
    </w:rPr>
  </w:style>
  <w:style w:type="paragraph" w:styleId="Heading6">
    <w:name w:val="heading 6"/>
    <w:basedOn w:val="Normal"/>
    <w:next w:val="Normal"/>
    <w:qFormat/>
    <w:rsid w:val="00DE2ABD"/>
    <w:pPr>
      <w:keepNext/>
      <w:tabs>
        <w:tab w:val="left" w:pos="3600"/>
      </w:tabs>
      <w:jc w:val="center"/>
      <w:outlineLvl w:val="5"/>
    </w:pPr>
    <w:rPr>
      <w:b/>
    </w:rPr>
  </w:style>
  <w:style w:type="paragraph" w:styleId="Heading7">
    <w:name w:val="heading 7"/>
    <w:basedOn w:val="Normal"/>
    <w:next w:val="Normal"/>
    <w:qFormat/>
    <w:rsid w:val="00DE2ABD"/>
    <w:pPr>
      <w:keepNext/>
      <w:pBdr>
        <w:top w:val="single" w:sz="4" w:space="1" w:color="auto"/>
      </w:pBdr>
      <w:tabs>
        <w:tab w:val="left" w:pos="3478"/>
      </w:tabs>
      <w:jc w:val="center"/>
      <w:outlineLvl w:val="6"/>
    </w:pPr>
    <w:rPr>
      <w:b/>
    </w:rPr>
  </w:style>
  <w:style w:type="paragraph" w:styleId="Heading8">
    <w:name w:val="heading 8"/>
    <w:basedOn w:val="Normal"/>
    <w:next w:val="Normal"/>
    <w:qFormat/>
    <w:rsid w:val="00DE2ABD"/>
    <w:pPr>
      <w:keepNext/>
      <w:outlineLvl w:val="7"/>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2ABD"/>
    <w:pPr>
      <w:tabs>
        <w:tab w:val="center" w:pos="4153"/>
        <w:tab w:val="right" w:pos="8306"/>
      </w:tabs>
    </w:pPr>
  </w:style>
  <w:style w:type="character" w:styleId="PageNumber">
    <w:name w:val="page number"/>
    <w:basedOn w:val="DefaultParagraphFont"/>
    <w:rsid w:val="00DE2ABD"/>
  </w:style>
  <w:style w:type="paragraph" w:styleId="BodyTextIndent">
    <w:name w:val="Body Text Indent"/>
    <w:basedOn w:val="Normal"/>
    <w:rsid w:val="00DE2ABD"/>
    <w:pPr>
      <w:tabs>
        <w:tab w:val="left" w:pos="720"/>
        <w:tab w:val="left" w:pos="1440"/>
      </w:tabs>
      <w:spacing w:line="360" w:lineRule="auto"/>
      <w:ind w:left="720"/>
      <w:jc w:val="both"/>
    </w:pPr>
  </w:style>
  <w:style w:type="paragraph" w:styleId="BodyTextIndent2">
    <w:name w:val="Body Text Indent 2"/>
    <w:basedOn w:val="Normal"/>
    <w:rsid w:val="00DE2ABD"/>
    <w:pPr>
      <w:tabs>
        <w:tab w:val="left" w:pos="720"/>
        <w:tab w:val="left" w:pos="1440"/>
      </w:tabs>
      <w:spacing w:line="480" w:lineRule="auto"/>
      <w:ind w:left="1440" w:hanging="1440"/>
      <w:jc w:val="both"/>
    </w:pPr>
  </w:style>
  <w:style w:type="paragraph" w:styleId="BodyTextIndent3">
    <w:name w:val="Body Text Indent 3"/>
    <w:basedOn w:val="Normal"/>
    <w:rsid w:val="00DE2ABD"/>
    <w:pPr>
      <w:tabs>
        <w:tab w:val="left" w:pos="720"/>
        <w:tab w:val="left" w:pos="1440"/>
      </w:tabs>
      <w:spacing w:line="480" w:lineRule="auto"/>
      <w:ind w:left="1440" w:hanging="22"/>
      <w:jc w:val="both"/>
    </w:pPr>
  </w:style>
  <w:style w:type="paragraph" w:styleId="List">
    <w:name w:val="List"/>
    <w:basedOn w:val="Normal"/>
    <w:rsid w:val="00DE2ABD"/>
    <w:pPr>
      <w:ind w:left="360" w:hanging="360"/>
    </w:pPr>
  </w:style>
  <w:style w:type="paragraph" w:styleId="List2">
    <w:name w:val="List 2"/>
    <w:basedOn w:val="Normal"/>
    <w:rsid w:val="00DE2ABD"/>
    <w:pPr>
      <w:numPr>
        <w:numId w:val="3"/>
      </w:numPr>
    </w:pPr>
  </w:style>
  <w:style w:type="paragraph" w:styleId="List3">
    <w:name w:val="List 3"/>
    <w:basedOn w:val="Normal"/>
    <w:rsid w:val="00DE2ABD"/>
    <w:pPr>
      <w:ind w:left="1080" w:hanging="360"/>
    </w:pPr>
  </w:style>
  <w:style w:type="paragraph" w:styleId="List4">
    <w:name w:val="List 4"/>
    <w:basedOn w:val="Normal"/>
    <w:rsid w:val="00DE2ABD"/>
    <w:pPr>
      <w:ind w:left="1440" w:hanging="360"/>
    </w:pPr>
  </w:style>
  <w:style w:type="paragraph" w:styleId="List5">
    <w:name w:val="List 5"/>
    <w:basedOn w:val="Normal"/>
    <w:rsid w:val="00DE2ABD"/>
    <w:pPr>
      <w:ind w:left="1800" w:hanging="360"/>
    </w:pPr>
  </w:style>
  <w:style w:type="paragraph" w:styleId="ListBullet">
    <w:name w:val="List Bullet"/>
    <w:basedOn w:val="Normal"/>
    <w:autoRedefine/>
    <w:rsid w:val="00DE2ABD"/>
    <w:pPr>
      <w:numPr>
        <w:numId w:val="1"/>
      </w:numPr>
    </w:pPr>
  </w:style>
  <w:style w:type="paragraph" w:styleId="ListBullet3">
    <w:name w:val="List Bullet 3"/>
    <w:basedOn w:val="Normal"/>
    <w:autoRedefine/>
    <w:rsid w:val="00DE2ABD"/>
    <w:pPr>
      <w:numPr>
        <w:numId w:val="2"/>
      </w:numPr>
    </w:pPr>
  </w:style>
  <w:style w:type="paragraph" w:styleId="ListContinue">
    <w:name w:val="List Continue"/>
    <w:basedOn w:val="Normal"/>
    <w:rsid w:val="00DE2ABD"/>
    <w:pPr>
      <w:spacing w:after="120"/>
      <w:ind w:left="360"/>
    </w:pPr>
  </w:style>
  <w:style w:type="paragraph" w:styleId="ListContinue2">
    <w:name w:val="List Continue 2"/>
    <w:basedOn w:val="Normal"/>
    <w:rsid w:val="00DE2ABD"/>
    <w:pPr>
      <w:spacing w:after="120"/>
      <w:ind w:left="720"/>
    </w:pPr>
  </w:style>
  <w:style w:type="paragraph" w:styleId="ListContinue3">
    <w:name w:val="List Continue 3"/>
    <w:basedOn w:val="Normal"/>
    <w:rsid w:val="00DE2ABD"/>
    <w:pPr>
      <w:spacing w:after="120"/>
      <w:ind w:left="1080"/>
    </w:pPr>
  </w:style>
  <w:style w:type="paragraph" w:styleId="BodyText">
    <w:name w:val="Body Text"/>
    <w:basedOn w:val="Normal"/>
    <w:rsid w:val="00DE2ABD"/>
    <w:pPr>
      <w:spacing w:after="120" w:line="360" w:lineRule="auto"/>
    </w:pPr>
  </w:style>
  <w:style w:type="character" w:styleId="CommentReference">
    <w:name w:val="annotation reference"/>
    <w:semiHidden/>
    <w:rsid w:val="00DE2ABD"/>
    <w:rPr>
      <w:sz w:val="16"/>
    </w:rPr>
  </w:style>
  <w:style w:type="paragraph" w:styleId="CommentText">
    <w:name w:val="annotation text"/>
    <w:basedOn w:val="Normal"/>
    <w:link w:val="CommentTextChar"/>
    <w:semiHidden/>
    <w:rsid w:val="00DE2ABD"/>
    <w:rPr>
      <w:sz w:val="20"/>
    </w:rPr>
  </w:style>
  <w:style w:type="paragraph" w:styleId="Header">
    <w:name w:val="header"/>
    <w:basedOn w:val="Normal"/>
    <w:rsid w:val="00DE2ABD"/>
    <w:pPr>
      <w:tabs>
        <w:tab w:val="center" w:pos="4153"/>
        <w:tab w:val="right" w:pos="8306"/>
      </w:tabs>
    </w:pPr>
  </w:style>
  <w:style w:type="paragraph" w:styleId="BodyText2">
    <w:name w:val="Body Text 2"/>
    <w:basedOn w:val="Normal"/>
    <w:rsid w:val="00DE2ABD"/>
    <w:pPr>
      <w:spacing w:line="480" w:lineRule="auto"/>
      <w:jc w:val="center"/>
    </w:pPr>
    <w:rPr>
      <w:sz w:val="28"/>
    </w:rPr>
  </w:style>
  <w:style w:type="paragraph" w:styleId="TOC1">
    <w:name w:val="toc 1"/>
    <w:basedOn w:val="Normal"/>
    <w:next w:val="Normal"/>
    <w:autoRedefine/>
    <w:uiPriority w:val="39"/>
    <w:rsid w:val="00DE2ABD"/>
  </w:style>
  <w:style w:type="paragraph" w:styleId="TOC2">
    <w:name w:val="toc 2"/>
    <w:basedOn w:val="Normal"/>
    <w:next w:val="Normal"/>
    <w:autoRedefine/>
    <w:uiPriority w:val="39"/>
    <w:rsid w:val="00DE2ABD"/>
    <w:pPr>
      <w:ind w:left="240"/>
    </w:pPr>
  </w:style>
  <w:style w:type="paragraph" w:styleId="TOC3">
    <w:name w:val="toc 3"/>
    <w:basedOn w:val="Normal"/>
    <w:next w:val="Normal"/>
    <w:autoRedefine/>
    <w:uiPriority w:val="39"/>
    <w:rsid w:val="00DE2ABD"/>
    <w:pPr>
      <w:ind w:left="480"/>
    </w:pPr>
  </w:style>
  <w:style w:type="paragraph" w:styleId="TOC4">
    <w:name w:val="toc 4"/>
    <w:basedOn w:val="Normal"/>
    <w:next w:val="Normal"/>
    <w:autoRedefine/>
    <w:semiHidden/>
    <w:rsid w:val="00DE2ABD"/>
    <w:pPr>
      <w:ind w:left="720"/>
    </w:pPr>
  </w:style>
  <w:style w:type="paragraph" w:styleId="TOC5">
    <w:name w:val="toc 5"/>
    <w:basedOn w:val="Normal"/>
    <w:next w:val="Normal"/>
    <w:autoRedefine/>
    <w:uiPriority w:val="39"/>
    <w:rsid w:val="00DE2ABD"/>
    <w:pPr>
      <w:ind w:left="960"/>
    </w:pPr>
  </w:style>
  <w:style w:type="paragraph" w:styleId="TOC6">
    <w:name w:val="toc 6"/>
    <w:basedOn w:val="Normal"/>
    <w:next w:val="Normal"/>
    <w:autoRedefine/>
    <w:semiHidden/>
    <w:rsid w:val="00DE2ABD"/>
    <w:pPr>
      <w:ind w:left="1200"/>
    </w:pPr>
  </w:style>
  <w:style w:type="paragraph" w:styleId="TOC7">
    <w:name w:val="toc 7"/>
    <w:basedOn w:val="Normal"/>
    <w:next w:val="Normal"/>
    <w:autoRedefine/>
    <w:semiHidden/>
    <w:rsid w:val="00DE2ABD"/>
    <w:pPr>
      <w:ind w:left="1440"/>
    </w:pPr>
  </w:style>
  <w:style w:type="paragraph" w:styleId="TOC8">
    <w:name w:val="toc 8"/>
    <w:basedOn w:val="Normal"/>
    <w:next w:val="Normal"/>
    <w:autoRedefine/>
    <w:semiHidden/>
    <w:rsid w:val="00DE2ABD"/>
    <w:pPr>
      <w:ind w:left="1680"/>
    </w:pPr>
  </w:style>
  <w:style w:type="paragraph" w:styleId="TOC9">
    <w:name w:val="toc 9"/>
    <w:basedOn w:val="Normal"/>
    <w:next w:val="Normal"/>
    <w:autoRedefine/>
    <w:semiHidden/>
    <w:rsid w:val="00DE2ABD"/>
    <w:pPr>
      <w:ind w:left="1920"/>
    </w:pPr>
  </w:style>
  <w:style w:type="character" w:styleId="Hyperlink">
    <w:name w:val="Hyperlink"/>
    <w:rsid w:val="00DE2ABD"/>
    <w:rPr>
      <w:color w:val="0000FF"/>
      <w:u w:val="single"/>
    </w:rPr>
  </w:style>
  <w:style w:type="character" w:styleId="FollowedHyperlink">
    <w:name w:val="FollowedHyperlink"/>
    <w:rsid w:val="00DE2ABD"/>
    <w:rPr>
      <w:color w:val="800080"/>
      <w:u w:val="single"/>
    </w:rPr>
  </w:style>
  <w:style w:type="paragraph" w:styleId="FootnoteText">
    <w:name w:val="footnote text"/>
    <w:basedOn w:val="Normal"/>
    <w:semiHidden/>
    <w:rsid w:val="00DE2ABD"/>
    <w:rPr>
      <w:sz w:val="20"/>
    </w:rPr>
  </w:style>
  <w:style w:type="character" w:styleId="FootnoteReference">
    <w:name w:val="footnote reference"/>
    <w:semiHidden/>
    <w:rsid w:val="00DE2ABD"/>
    <w:rPr>
      <w:vertAlign w:val="superscript"/>
    </w:rPr>
  </w:style>
  <w:style w:type="paragraph" w:styleId="BalloonText">
    <w:name w:val="Balloon Text"/>
    <w:basedOn w:val="Normal"/>
    <w:semiHidden/>
    <w:rsid w:val="00622840"/>
    <w:rPr>
      <w:rFonts w:ascii="Tahoma" w:hAnsi="Tahoma" w:cs="Tahoma"/>
      <w:sz w:val="16"/>
      <w:szCs w:val="16"/>
    </w:rPr>
  </w:style>
  <w:style w:type="paragraph" w:styleId="CommentSubject">
    <w:name w:val="annotation subject"/>
    <w:basedOn w:val="CommentText"/>
    <w:next w:val="CommentText"/>
    <w:link w:val="CommentSubjectChar"/>
    <w:rsid w:val="00D9386C"/>
    <w:rPr>
      <w:b/>
      <w:bCs/>
    </w:rPr>
  </w:style>
  <w:style w:type="character" w:customStyle="1" w:styleId="CommentTextChar">
    <w:name w:val="Comment Text Char"/>
    <w:link w:val="CommentText"/>
    <w:semiHidden/>
    <w:rsid w:val="00D9386C"/>
    <w:rPr>
      <w:lang w:eastAsia="en-US"/>
    </w:rPr>
  </w:style>
  <w:style w:type="character" w:customStyle="1" w:styleId="CommentSubjectChar">
    <w:name w:val="Comment Subject Char"/>
    <w:link w:val="CommentSubject"/>
    <w:rsid w:val="00D9386C"/>
    <w:rPr>
      <w:lang w:eastAsia="en-US"/>
    </w:rPr>
  </w:style>
  <w:style w:type="character" w:customStyle="1" w:styleId="FooterChar">
    <w:name w:val="Footer Char"/>
    <w:link w:val="Footer"/>
    <w:uiPriority w:val="99"/>
    <w:rsid w:val="007450F4"/>
    <w:rPr>
      <w:sz w:val="24"/>
      <w:lang w:eastAsia="en-US"/>
    </w:rPr>
  </w:style>
  <w:style w:type="paragraph" w:styleId="ListParagraph">
    <w:name w:val="List Paragraph"/>
    <w:basedOn w:val="Normal"/>
    <w:uiPriority w:val="34"/>
    <w:qFormat/>
    <w:rsid w:val="00C27DF4"/>
    <w:pPr>
      <w:ind w:left="720"/>
    </w:pPr>
    <w:rPr>
      <w:rFonts w:ascii="Calibri" w:eastAsia="Calibri" w:hAnsi="Calibri" w:cs="Calibri"/>
      <w:sz w:val="22"/>
      <w:szCs w:val="22"/>
      <w:lang w:eastAsia="en-GB"/>
    </w:rPr>
  </w:style>
  <w:style w:type="paragraph" w:customStyle="1" w:styleId="Default">
    <w:name w:val="Default"/>
    <w:rsid w:val="00070A2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815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7ACD"/>
    <w:pPr>
      <w:spacing w:before="100" w:beforeAutospacing="1" w:after="240"/>
    </w:pPr>
    <w:rPr>
      <w:szCs w:val="24"/>
      <w:lang w:eastAsia="en-GB"/>
    </w:rPr>
  </w:style>
  <w:style w:type="paragraph" w:styleId="Revision">
    <w:name w:val="Revision"/>
    <w:hidden/>
    <w:uiPriority w:val="99"/>
    <w:semiHidden/>
    <w:rsid w:val="00B476B9"/>
    <w:rPr>
      <w:sz w:val="24"/>
      <w:lang w:eastAsia="en-US"/>
    </w:rPr>
  </w:style>
  <w:style w:type="character" w:styleId="UnresolvedMention">
    <w:name w:val="Unresolved Mention"/>
    <w:uiPriority w:val="99"/>
    <w:semiHidden/>
    <w:unhideWhenUsed/>
    <w:rsid w:val="00B47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5943">
      <w:bodyDiv w:val="1"/>
      <w:marLeft w:val="0"/>
      <w:marRight w:val="0"/>
      <w:marTop w:val="0"/>
      <w:marBottom w:val="0"/>
      <w:divBdr>
        <w:top w:val="none" w:sz="0" w:space="0" w:color="auto"/>
        <w:left w:val="none" w:sz="0" w:space="0" w:color="auto"/>
        <w:bottom w:val="none" w:sz="0" w:space="0" w:color="auto"/>
        <w:right w:val="none" w:sz="0" w:space="0" w:color="auto"/>
      </w:divBdr>
    </w:div>
    <w:div w:id="359211112">
      <w:bodyDiv w:val="1"/>
      <w:marLeft w:val="0"/>
      <w:marRight w:val="0"/>
      <w:marTop w:val="0"/>
      <w:marBottom w:val="0"/>
      <w:divBdr>
        <w:top w:val="none" w:sz="0" w:space="0" w:color="auto"/>
        <w:left w:val="none" w:sz="0" w:space="0" w:color="auto"/>
        <w:bottom w:val="none" w:sz="0" w:space="0" w:color="auto"/>
        <w:right w:val="none" w:sz="0" w:space="0" w:color="auto"/>
      </w:divBdr>
    </w:div>
    <w:div w:id="610623942">
      <w:bodyDiv w:val="1"/>
      <w:marLeft w:val="0"/>
      <w:marRight w:val="0"/>
      <w:marTop w:val="0"/>
      <w:marBottom w:val="0"/>
      <w:divBdr>
        <w:top w:val="none" w:sz="0" w:space="0" w:color="auto"/>
        <w:left w:val="none" w:sz="0" w:space="0" w:color="auto"/>
        <w:bottom w:val="none" w:sz="0" w:space="0" w:color="auto"/>
        <w:right w:val="none" w:sz="0" w:space="0" w:color="auto"/>
      </w:divBdr>
    </w:div>
    <w:div w:id="793520562">
      <w:bodyDiv w:val="1"/>
      <w:marLeft w:val="0"/>
      <w:marRight w:val="0"/>
      <w:marTop w:val="0"/>
      <w:marBottom w:val="0"/>
      <w:divBdr>
        <w:top w:val="none" w:sz="0" w:space="0" w:color="auto"/>
        <w:left w:val="none" w:sz="0" w:space="0" w:color="auto"/>
        <w:bottom w:val="none" w:sz="0" w:space="0" w:color="auto"/>
        <w:right w:val="none" w:sz="0" w:space="0" w:color="auto"/>
      </w:divBdr>
    </w:div>
    <w:div w:id="1080297111">
      <w:bodyDiv w:val="1"/>
      <w:marLeft w:val="0"/>
      <w:marRight w:val="0"/>
      <w:marTop w:val="0"/>
      <w:marBottom w:val="0"/>
      <w:divBdr>
        <w:top w:val="none" w:sz="0" w:space="0" w:color="auto"/>
        <w:left w:val="none" w:sz="0" w:space="0" w:color="auto"/>
        <w:bottom w:val="none" w:sz="0" w:space="0" w:color="auto"/>
        <w:right w:val="none" w:sz="0" w:space="0" w:color="auto"/>
      </w:divBdr>
    </w:div>
    <w:div w:id="1325629147">
      <w:bodyDiv w:val="1"/>
      <w:marLeft w:val="0"/>
      <w:marRight w:val="0"/>
      <w:marTop w:val="0"/>
      <w:marBottom w:val="0"/>
      <w:divBdr>
        <w:top w:val="none" w:sz="0" w:space="0" w:color="auto"/>
        <w:left w:val="none" w:sz="0" w:space="0" w:color="auto"/>
        <w:bottom w:val="none" w:sz="0" w:space="0" w:color="auto"/>
        <w:right w:val="none" w:sz="0" w:space="0" w:color="auto"/>
      </w:divBdr>
    </w:div>
    <w:div w:id="14827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Post.Dungannon-DVO@daera-ni.gov.uk" TargetMode="External"/><Relationship Id="rId26" Type="http://schemas.openxmlformats.org/officeDocument/2006/relationships/hyperlink" Target="https://www.daera-ni.gov.uk/articles/codes-use-herd-register" TargetMode="External"/><Relationship Id="rId3" Type="http://schemas.openxmlformats.org/officeDocument/2006/relationships/customXml" Target="../customXml/item3.xml"/><Relationship Id="rId21" Type="http://schemas.openxmlformats.org/officeDocument/2006/relationships/hyperlink" Target="mailto:Post.Mallusk-DVO@daera-ni.gov.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aera-ni.gov.uk/publications/approved-disinfectants" TargetMode="External"/><Relationship Id="rId17" Type="http://schemas.openxmlformats.org/officeDocument/2006/relationships/hyperlink" Target="mailto:Post.Coleraine-DVO@daera-ni.gov.uk"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st.Ballymena-DVO@daera-ni.gov.uk" TargetMode="External"/><Relationship Id="rId20" Type="http://schemas.openxmlformats.org/officeDocument/2006/relationships/hyperlink" Target="mailto:Post.Strabane-DVO@daera-ni.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4.pn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Post.Armagh-DVO@daera-ni.gov.uk" TargetMode="External"/><Relationship Id="rId23" Type="http://schemas.openxmlformats.org/officeDocument/2006/relationships/hyperlink" Target="mailto:Post.Omagh-DVO@daera-ni.gov.uk"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mailto:Post.Enniskillen-DVO@daera-ni.gov.uk"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y4TBTesttimes@daera-ni.gov.uk" TargetMode="External"/><Relationship Id="rId22" Type="http://schemas.openxmlformats.org/officeDocument/2006/relationships/hyperlink" Target="mailto:Post.Newtownards-DVO@daera-ni.gov.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E6EA4BA75C974428A176690472974F0" ma:contentTypeVersion="15" ma:contentTypeDescription="Create a new document." ma:contentTypeScope="" ma:versionID="165bf4337a546ad377a7aca1c552be87">
  <xsd:schema xmlns:xsd="http://www.w3.org/2001/XMLSchema" xmlns:xs="http://www.w3.org/2001/XMLSchema" xmlns:p="http://schemas.microsoft.com/office/2006/metadata/properties" xmlns:ns2="6ef68226-5874-4dff-8e06-26b35d99e901" xmlns:ns3="448d5aa1-ad5c-4d45-b8c9-f99aba0b7a76" targetNamespace="http://schemas.microsoft.com/office/2006/metadata/properties" ma:root="true" ma:fieldsID="4aa4bdb3d63bbc564b6dcb7e6ce23c97" ns2:_="" ns3:_="">
    <xsd:import namespace="6ef68226-5874-4dff-8e06-26b35d99e901"/>
    <xsd:import namespace="448d5aa1-ad5c-4d45-b8c9-f99aba0b7a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68226-5874-4dff-8e06-26b35d99e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4b624d-4eb6-42bb-bbda-6ec397f84d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d5aa1-ad5c-4d45-b8c9-f99aba0b7a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06967e-4432-4296-9b02-aeeba5876c5b}" ma:internalName="TaxCatchAll" ma:showField="CatchAllData" ma:web="448d5aa1-ad5c-4d45-b8c9-f99aba0b7a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DCC9B-20DF-4C67-AD80-60ACA0BFFD41}">
  <ds:schemaRefs>
    <ds:schemaRef ds:uri="http://schemas.microsoft.com/sharepoint/v3/contenttype/forms"/>
  </ds:schemaRefs>
</ds:datastoreItem>
</file>

<file path=customXml/itemProps2.xml><?xml version="1.0" encoding="utf-8"?>
<ds:datastoreItem xmlns:ds="http://schemas.openxmlformats.org/officeDocument/2006/customXml" ds:itemID="{58F51DC2-5949-4050-B7C4-6250C0D974AC}">
  <ds:schemaRefs>
    <ds:schemaRef ds:uri="http://schemas.openxmlformats.org/officeDocument/2006/bibliography"/>
  </ds:schemaRefs>
</ds:datastoreItem>
</file>

<file path=customXml/itemProps3.xml><?xml version="1.0" encoding="utf-8"?>
<ds:datastoreItem xmlns:ds="http://schemas.openxmlformats.org/officeDocument/2006/customXml" ds:itemID="{4C818CAB-74EB-467E-ABFC-6306FDBBE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68226-5874-4dff-8e06-26b35d99e901"/>
    <ds:schemaRef ds:uri="448d5aa1-ad5c-4d45-b8c9-f99aba0b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13516</Words>
  <Characters>66635</Characters>
  <Application>Microsoft Office Word</Application>
  <DocSecurity>0</DocSecurity>
  <Lines>1850</Lines>
  <Paragraphs>1001</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79150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BOVINE TUBERCULOSIS</dc:subject>
  <dc:creator>MRS M FEORE</dc:creator>
  <cp:keywords/>
  <dc:description>M McPARLAND, AHIII, X 24653</dc:description>
  <cp:lastModifiedBy>McGowan, Emer</cp:lastModifiedBy>
  <cp:revision>65</cp:revision>
  <cp:lastPrinted>2016-02-05T10:58:00Z</cp:lastPrinted>
  <dcterms:created xsi:type="dcterms:W3CDTF">2022-12-20T15:59:00Z</dcterms:created>
  <dcterms:modified xsi:type="dcterms:W3CDTF">2024-03-04T15:38:00Z</dcterms:modified>
</cp:coreProperties>
</file>