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D6" w:rsidRPr="00E821BF" w:rsidRDefault="00A33FD6" w:rsidP="00A33FD6">
      <w:pPr>
        <w:spacing w:line="240" w:lineRule="auto"/>
        <w:jc w:val="center"/>
        <w:rPr>
          <w:rFonts w:cstheme="minorHAnsi"/>
          <w:b/>
        </w:rPr>
      </w:pPr>
      <w:r w:rsidRPr="00E821BF">
        <w:rPr>
          <w:rFonts w:cstheme="minorHAnsi"/>
          <w:b/>
        </w:rPr>
        <w:t xml:space="preserve">Minutes of the </w:t>
      </w:r>
      <w:r w:rsidR="003551BA">
        <w:rPr>
          <w:rFonts w:cstheme="minorHAnsi"/>
          <w:b/>
        </w:rPr>
        <w:t>DAERA</w:t>
      </w:r>
      <w:r w:rsidR="00D40228" w:rsidRPr="00E821BF">
        <w:rPr>
          <w:rFonts w:cstheme="minorHAnsi"/>
          <w:b/>
        </w:rPr>
        <w:t>stats</w:t>
      </w:r>
      <w:r w:rsidRPr="00E821BF">
        <w:rPr>
          <w:rFonts w:cstheme="minorHAnsi"/>
          <w:b/>
        </w:rPr>
        <w:t xml:space="preserve"> User Group meeting</w:t>
      </w:r>
    </w:p>
    <w:p w:rsidR="00A33FD6" w:rsidRPr="00E821BF" w:rsidRDefault="003551BA" w:rsidP="00A33FD6">
      <w:pPr>
        <w:spacing w:line="240" w:lineRule="auto"/>
        <w:jc w:val="center"/>
        <w:rPr>
          <w:rFonts w:cstheme="minorHAnsi"/>
          <w:b/>
        </w:rPr>
      </w:pPr>
      <w:r>
        <w:rPr>
          <w:rFonts w:cstheme="minorHAnsi"/>
          <w:b/>
        </w:rPr>
        <w:t>Tues</w:t>
      </w:r>
      <w:r w:rsidR="000238E7" w:rsidRPr="00E821BF">
        <w:rPr>
          <w:rFonts w:cstheme="minorHAnsi"/>
          <w:b/>
        </w:rPr>
        <w:t>day 2</w:t>
      </w:r>
      <w:r>
        <w:rPr>
          <w:rFonts w:cstheme="minorHAnsi"/>
          <w:b/>
        </w:rPr>
        <w:t>4</w:t>
      </w:r>
      <w:r w:rsidR="00A33FD6" w:rsidRPr="00E821BF">
        <w:rPr>
          <w:rFonts w:cstheme="minorHAnsi"/>
          <w:b/>
          <w:vertAlign w:val="superscript"/>
        </w:rPr>
        <w:t>th</w:t>
      </w:r>
      <w:r w:rsidR="000238E7" w:rsidRPr="00E821BF">
        <w:rPr>
          <w:rFonts w:cstheme="minorHAnsi"/>
          <w:b/>
        </w:rPr>
        <w:t xml:space="preserve"> </w:t>
      </w:r>
      <w:r>
        <w:rPr>
          <w:rFonts w:cstheme="minorHAnsi"/>
          <w:b/>
        </w:rPr>
        <w:t>October</w:t>
      </w:r>
      <w:r w:rsidR="000238E7" w:rsidRPr="00E821BF">
        <w:rPr>
          <w:rFonts w:cstheme="minorHAnsi"/>
          <w:b/>
        </w:rPr>
        <w:t xml:space="preserve"> 201</w:t>
      </w:r>
      <w:r>
        <w:rPr>
          <w:rFonts w:cstheme="minorHAnsi"/>
          <w:b/>
        </w:rPr>
        <w:t>7</w:t>
      </w:r>
    </w:p>
    <w:p w:rsidR="00A33FD6" w:rsidRPr="00E821BF" w:rsidRDefault="001718F5" w:rsidP="00A33FD6">
      <w:pPr>
        <w:spacing w:line="240" w:lineRule="auto"/>
        <w:jc w:val="center"/>
        <w:rPr>
          <w:rFonts w:cstheme="minorHAnsi"/>
          <w:b/>
        </w:rPr>
      </w:pPr>
      <w:r w:rsidRPr="00E821BF">
        <w:rPr>
          <w:rFonts w:cstheme="minorHAnsi"/>
          <w:b/>
        </w:rPr>
        <w:t>2nd</w:t>
      </w:r>
      <w:r w:rsidR="00A33FD6" w:rsidRPr="00E821BF">
        <w:rPr>
          <w:rFonts w:cstheme="minorHAnsi"/>
          <w:b/>
        </w:rPr>
        <w:t xml:space="preserve"> Floor Conference Room</w:t>
      </w:r>
      <w:r w:rsidR="0098323B">
        <w:rPr>
          <w:rFonts w:cstheme="minorHAnsi"/>
          <w:b/>
        </w:rPr>
        <w:t>,</w:t>
      </w:r>
      <w:r w:rsidR="00A33FD6" w:rsidRPr="00E821BF">
        <w:rPr>
          <w:rFonts w:cstheme="minorHAnsi"/>
          <w:b/>
        </w:rPr>
        <w:t xml:space="preserve"> Dundonald House</w:t>
      </w:r>
    </w:p>
    <w:p w:rsidR="003E06B2" w:rsidRDefault="003E06B2" w:rsidP="00A33FD6">
      <w:pPr>
        <w:spacing w:line="240" w:lineRule="auto"/>
        <w:rPr>
          <w:rFonts w:cstheme="minorHAnsi"/>
          <w:b/>
        </w:rPr>
      </w:pPr>
    </w:p>
    <w:p w:rsidR="00A33FD6" w:rsidRPr="00E821BF" w:rsidRDefault="00A33FD6" w:rsidP="00A33FD6">
      <w:pPr>
        <w:spacing w:line="240" w:lineRule="auto"/>
        <w:rPr>
          <w:rFonts w:cstheme="minorHAnsi"/>
          <w:b/>
        </w:rPr>
      </w:pPr>
      <w:r w:rsidRPr="00E821BF">
        <w:rPr>
          <w:rFonts w:cstheme="minorHAnsi"/>
          <w:b/>
        </w:rPr>
        <w:t>Present</w:t>
      </w:r>
    </w:p>
    <w:p w:rsidR="006707E7" w:rsidRDefault="006707E7" w:rsidP="006707E7">
      <w:pPr>
        <w:spacing w:line="240" w:lineRule="auto"/>
        <w:rPr>
          <w:rFonts w:cstheme="minorHAnsi"/>
        </w:rPr>
      </w:pPr>
      <w:r>
        <w:rPr>
          <w:rFonts w:cstheme="minorHAnsi"/>
        </w:rPr>
        <w:t>AA</w:t>
      </w:r>
      <w:r>
        <w:rPr>
          <w:rFonts w:cstheme="minorHAnsi"/>
        </w:rPr>
        <w:tab/>
        <w:t>Alison Afrifa</w:t>
      </w:r>
      <w:r>
        <w:rPr>
          <w:rFonts w:cstheme="minorHAnsi"/>
        </w:rPr>
        <w:tab/>
      </w:r>
      <w:r>
        <w:rPr>
          <w:rFonts w:cstheme="minorHAnsi"/>
        </w:rPr>
        <w:tab/>
      </w:r>
      <w:r>
        <w:rPr>
          <w:rFonts w:cstheme="minorHAnsi"/>
        </w:rPr>
        <w:tab/>
      </w:r>
      <w:r>
        <w:rPr>
          <w:rFonts w:cstheme="minorHAnsi"/>
        </w:rPr>
        <w:tab/>
      </w:r>
      <w:r>
        <w:rPr>
          <w:rFonts w:cstheme="minorHAnsi"/>
        </w:rPr>
        <w:tab/>
        <w:t>DAERA</w:t>
      </w:r>
      <w:r w:rsidRPr="00E821BF">
        <w:rPr>
          <w:rFonts w:cstheme="minorHAnsi"/>
        </w:rPr>
        <w:t xml:space="preserve"> </w:t>
      </w:r>
      <w:r>
        <w:rPr>
          <w:rFonts w:cstheme="minorHAnsi"/>
        </w:rPr>
        <w:t>/ NISRA</w:t>
      </w:r>
    </w:p>
    <w:p w:rsidR="006707E7" w:rsidRDefault="006707E7" w:rsidP="006707E7">
      <w:pPr>
        <w:spacing w:line="240" w:lineRule="auto"/>
        <w:rPr>
          <w:rFonts w:cstheme="minorHAnsi"/>
        </w:rPr>
      </w:pPr>
      <w:r>
        <w:rPr>
          <w:rFonts w:cstheme="minorHAnsi"/>
        </w:rPr>
        <w:t>KBJ</w:t>
      </w:r>
      <w:r>
        <w:rPr>
          <w:rFonts w:cstheme="minorHAnsi"/>
        </w:rPr>
        <w:tab/>
        <w:t>Katherine Booth Jones</w:t>
      </w:r>
      <w:r>
        <w:rPr>
          <w:rFonts w:cstheme="minorHAnsi"/>
        </w:rPr>
        <w:tab/>
      </w:r>
      <w:r>
        <w:rPr>
          <w:rFonts w:cstheme="minorHAnsi"/>
        </w:rPr>
        <w:tab/>
      </w:r>
      <w:r>
        <w:rPr>
          <w:rFonts w:cstheme="minorHAnsi"/>
        </w:rPr>
        <w:tab/>
      </w:r>
      <w:r>
        <w:rPr>
          <w:rFonts w:cstheme="minorHAnsi"/>
        </w:rPr>
        <w:tab/>
        <w:t>British Trust for Ornithology</w:t>
      </w:r>
    </w:p>
    <w:p w:rsidR="006707E7" w:rsidRDefault="006707E7" w:rsidP="006707E7">
      <w:pPr>
        <w:spacing w:line="240" w:lineRule="auto"/>
        <w:rPr>
          <w:rFonts w:cstheme="minorHAnsi"/>
        </w:rPr>
      </w:pPr>
      <w:r>
        <w:rPr>
          <w:rFonts w:cstheme="minorHAnsi"/>
        </w:rPr>
        <w:t>AC</w:t>
      </w:r>
      <w:r>
        <w:rPr>
          <w:rFonts w:cstheme="minorHAnsi"/>
        </w:rPr>
        <w:tab/>
        <w:t>Aidan Campbell</w:t>
      </w:r>
      <w:r>
        <w:rPr>
          <w:rFonts w:cstheme="minorHAnsi"/>
        </w:rPr>
        <w:tab/>
      </w:r>
      <w:r>
        <w:rPr>
          <w:rFonts w:cstheme="minorHAnsi"/>
        </w:rPr>
        <w:tab/>
      </w:r>
      <w:r>
        <w:rPr>
          <w:rFonts w:cstheme="minorHAnsi"/>
        </w:rPr>
        <w:tab/>
      </w:r>
      <w:r>
        <w:rPr>
          <w:rFonts w:cstheme="minorHAnsi"/>
        </w:rPr>
        <w:tab/>
      </w:r>
      <w:r>
        <w:rPr>
          <w:rFonts w:cstheme="minorHAnsi"/>
        </w:rPr>
        <w:tab/>
        <w:t>Rural Community Network</w:t>
      </w:r>
    </w:p>
    <w:p w:rsidR="006707E7" w:rsidRDefault="006707E7" w:rsidP="006707E7">
      <w:pPr>
        <w:spacing w:line="240" w:lineRule="auto"/>
        <w:rPr>
          <w:rFonts w:cstheme="minorHAnsi"/>
        </w:rPr>
      </w:pPr>
      <w:r>
        <w:rPr>
          <w:rFonts w:cstheme="minorHAnsi"/>
        </w:rPr>
        <w:t xml:space="preserve">PC </w:t>
      </w:r>
      <w:r>
        <w:rPr>
          <w:rFonts w:cstheme="minorHAnsi"/>
        </w:rPr>
        <w:tab/>
        <w:t>Paul Caskie</w:t>
      </w:r>
      <w:r>
        <w:rPr>
          <w:rFonts w:cstheme="minorHAnsi"/>
        </w:rPr>
        <w:tab/>
      </w:r>
      <w:r>
        <w:rPr>
          <w:rFonts w:cstheme="minorHAnsi"/>
        </w:rPr>
        <w:tab/>
      </w:r>
      <w:r>
        <w:rPr>
          <w:rFonts w:cstheme="minorHAnsi"/>
        </w:rPr>
        <w:tab/>
      </w:r>
      <w:r>
        <w:rPr>
          <w:rFonts w:cstheme="minorHAnsi"/>
        </w:rPr>
        <w:tab/>
      </w:r>
      <w:r>
        <w:rPr>
          <w:rFonts w:cstheme="minorHAnsi"/>
        </w:rPr>
        <w:tab/>
        <w:t xml:space="preserve">DAERA </w:t>
      </w:r>
      <w:r w:rsidR="002D7DCD">
        <w:rPr>
          <w:rFonts w:cstheme="minorHAnsi"/>
        </w:rPr>
        <w:t>Director CPESD</w:t>
      </w:r>
    </w:p>
    <w:p w:rsidR="006707E7" w:rsidRPr="00E821BF" w:rsidRDefault="006707E7" w:rsidP="006707E7">
      <w:pPr>
        <w:spacing w:line="240" w:lineRule="auto"/>
        <w:rPr>
          <w:rFonts w:cstheme="minorHAnsi"/>
        </w:rPr>
      </w:pPr>
      <w:r w:rsidRPr="00E821BF">
        <w:rPr>
          <w:rFonts w:cstheme="minorHAnsi"/>
        </w:rPr>
        <w:t>ID</w:t>
      </w:r>
      <w:r w:rsidRPr="00E821BF">
        <w:rPr>
          <w:rFonts w:cstheme="minorHAnsi"/>
        </w:rPr>
        <w:tab/>
        <w:t>Ian Duff</w:t>
      </w:r>
      <w:r w:rsidRPr="00E821BF">
        <w:rPr>
          <w:rFonts w:cstheme="minorHAnsi"/>
        </w:rPr>
        <w:tab/>
      </w:r>
      <w:r w:rsidRPr="00E821BF">
        <w:rPr>
          <w:rFonts w:cstheme="minorHAnsi"/>
        </w:rPr>
        <w:tab/>
      </w:r>
      <w:r w:rsidRPr="00E821BF">
        <w:rPr>
          <w:rFonts w:cstheme="minorHAnsi"/>
        </w:rPr>
        <w:tab/>
      </w:r>
      <w:r w:rsidRPr="00E821BF">
        <w:rPr>
          <w:rFonts w:cstheme="minorHAnsi"/>
        </w:rPr>
        <w:tab/>
      </w:r>
      <w:r w:rsidRPr="00E821BF">
        <w:rPr>
          <w:rFonts w:cstheme="minorHAnsi"/>
        </w:rPr>
        <w:tab/>
      </w:r>
      <w:r>
        <w:rPr>
          <w:rFonts w:cstheme="minorHAnsi"/>
        </w:rPr>
        <w:tab/>
      </w:r>
      <w:r w:rsidRPr="00E821BF">
        <w:rPr>
          <w:rFonts w:cstheme="minorHAnsi"/>
        </w:rPr>
        <w:t>Ulster Arable Society</w:t>
      </w:r>
    </w:p>
    <w:p w:rsidR="006707E7" w:rsidRDefault="006707E7" w:rsidP="006707E7">
      <w:pPr>
        <w:spacing w:line="240" w:lineRule="auto"/>
        <w:rPr>
          <w:rFonts w:cstheme="minorHAnsi"/>
        </w:rPr>
      </w:pPr>
      <w:r>
        <w:rPr>
          <w:rFonts w:cstheme="minorHAnsi"/>
        </w:rPr>
        <w:t>MF</w:t>
      </w:r>
      <w:r>
        <w:rPr>
          <w:rFonts w:cstheme="minorHAnsi"/>
        </w:rPr>
        <w:tab/>
        <w:t>Mark Forsythe</w:t>
      </w:r>
      <w:r>
        <w:rPr>
          <w:rFonts w:cstheme="minorHAnsi"/>
        </w:rPr>
        <w:tab/>
      </w:r>
      <w:r>
        <w:rPr>
          <w:rFonts w:cstheme="minorHAnsi"/>
        </w:rPr>
        <w:tab/>
      </w:r>
      <w:r>
        <w:rPr>
          <w:rFonts w:cstheme="minorHAnsi"/>
        </w:rPr>
        <w:tab/>
      </w:r>
      <w:r>
        <w:rPr>
          <w:rFonts w:cstheme="minorHAnsi"/>
        </w:rPr>
        <w:tab/>
      </w:r>
      <w:r>
        <w:rPr>
          <w:rFonts w:cstheme="minorHAnsi"/>
        </w:rPr>
        <w:tab/>
        <w:t>Danske Bank</w:t>
      </w:r>
    </w:p>
    <w:p w:rsidR="006707E7" w:rsidRDefault="006707E7" w:rsidP="006707E7">
      <w:pPr>
        <w:spacing w:line="240" w:lineRule="auto"/>
        <w:rPr>
          <w:rFonts w:cstheme="minorHAnsi"/>
        </w:rPr>
      </w:pPr>
      <w:r>
        <w:rPr>
          <w:rFonts w:cstheme="minorHAnsi"/>
        </w:rPr>
        <w:t>PH</w:t>
      </w:r>
      <w:r>
        <w:rPr>
          <w:rFonts w:cstheme="minorHAnsi"/>
        </w:rPr>
        <w:tab/>
        <w:t>Philip Hamilton</w:t>
      </w:r>
      <w:r>
        <w:rPr>
          <w:rFonts w:cstheme="minorHAnsi"/>
        </w:rPr>
        <w:tab/>
      </w:r>
      <w:r>
        <w:rPr>
          <w:rFonts w:cstheme="minorHAnsi"/>
        </w:rPr>
        <w:tab/>
      </w:r>
      <w:r>
        <w:rPr>
          <w:rFonts w:cstheme="minorHAnsi"/>
        </w:rPr>
        <w:tab/>
      </w:r>
      <w:r>
        <w:rPr>
          <w:rFonts w:cstheme="minorHAnsi"/>
        </w:rPr>
        <w:tab/>
      </w:r>
      <w:r>
        <w:rPr>
          <w:rFonts w:cstheme="minorHAnsi"/>
        </w:rPr>
        <w:tab/>
        <w:t>DAERA / NISRA</w:t>
      </w:r>
    </w:p>
    <w:p w:rsidR="006707E7" w:rsidRDefault="006707E7" w:rsidP="006707E7">
      <w:pPr>
        <w:spacing w:line="240" w:lineRule="auto"/>
        <w:rPr>
          <w:rFonts w:cstheme="minorHAnsi"/>
        </w:rPr>
      </w:pPr>
      <w:r>
        <w:rPr>
          <w:rFonts w:cstheme="minorHAnsi"/>
          <w:color w:val="222222"/>
          <w:spacing w:val="2"/>
        </w:rPr>
        <w:t>SH</w:t>
      </w:r>
      <w:r>
        <w:rPr>
          <w:rFonts w:cstheme="minorHAnsi"/>
          <w:color w:val="222222"/>
          <w:spacing w:val="2"/>
        </w:rPr>
        <w:tab/>
        <w:t>Stephen Harvey (minutes)</w:t>
      </w:r>
      <w:r>
        <w:rPr>
          <w:rFonts w:cstheme="minorHAnsi"/>
          <w:color w:val="222222"/>
          <w:spacing w:val="2"/>
        </w:rPr>
        <w:tab/>
      </w:r>
      <w:r>
        <w:rPr>
          <w:rFonts w:cstheme="minorHAnsi"/>
          <w:color w:val="222222"/>
          <w:spacing w:val="2"/>
        </w:rPr>
        <w:tab/>
      </w:r>
      <w:r>
        <w:rPr>
          <w:rFonts w:cstheme="minorHAnsi"/>
          <w:color w:val="222222"/>
          <w:spacing w:val="2"/>
        </w:rPr>
        <w:tab/>
        <w:t xml:space="preserve">DAERA </w:t>
      </w:r>
      <w:r>
        <w:rPr>
          <w:rFonts w:cstheme="minorHAnsi"/>
        </w:rPr>
        <w:t>Statistics &amp; Analytical Services Branch</w:t>
      </w:r>
    </w:p>
    <w:p w:rsidR="006707E7" w:rsidRPr="00E821BF" w:rsidRDefault="006707E7" w:rsidP="006707E7">
      <w:pPr>
        <w:spacing w:line="240" w:lineRule="auto"/>
        <w:rPr>
          <w:rFonts w:cstheme="minorHAnsi"/>
        </w:rPr>
      </w:pPr>
      <w:r w:rsidRPr="00E821BF">
        <w:rPr>
          <w:rFonts w:cstheme="minorHAnsi"/>
        </w:rPr>
        <w:t xml:space="preserve">VH </w:t>
      </w:r>
      <w:r w:rsidRPr="00E821BF">
        <w:rPr>
          <w:rFonts w:cstheme="minorHAnsi"/>
        </w:rPr>
        <w:tab/>
        <w:t>Victoria Hill</w:t>
      </w:r>
      <w:r w:rsidRPr="00E821BF">
        <w:rPr>
          <w:rFonts w:cstheme="minorHAnsi"/>
        </w:rPr>
        <w:tab/>
      </w:r>
      <w:r w:rsidRPr="00E821BF">
        <w:rPr>
          <w:rFonts w:cstheme="minorHAnsi"/>
        </w:rPr>
        <w:tab/>
      </w:r>
      <w:r w:rsidRPr="00E821BF">
        <w:rPr>
          <w:rFonts w:cstheme="minorHAnsi"/>
        </w:rPr>
        <w:tab/>
      </w:r>
      <w:r w:rsidRPr="00E821BF">
        <w:rPr>
          <w:rFonts w:cstheme="minorHAnsi"/>
        </w:rPr>
        <w:tab/>
      </w:r>
      <w:r>
        <w:rPr>
          <w:rFonts w:cstheme="minorHAnsi"/>
        </w:rPr>
        <w:tab/>
        <w:t>DAERA</w:t>
      </w:r>
      <w:r w:rsidRPr="00E821BF">
        <w:rPr>
          <w:rFonts w:cstheme="minorHAnsi"/>
        </w:rPr>
        <w:t xml:space="preserve"> </w:t>
      </w:r>
      <w:r>
        <w:rPr>
          <w:rFonts w:cstheme="minorHAnsi"/>
        </w:rPr>
        <w:t>Economics &amp; Evaluation</w:t>
      </w:r>
      <w:r w:rsidRPr="00E821BF">
        <w:rPr>
          <w:rFonts w:cstheme="minorHAnsi"/>
        </w:rPr>
        <w:t xml:space="preserve"> </w:t>
      </w:r>
      <w:r>
        <w:rPr>
          <w:rFonts w:cstheme="minorHAnsi"/>
        </w:rPr>
        <w:t>Branch</w:t>
      </w:r>
    </w:p>
    <w:p w:rsidR="006707E7" w:rsidRPr="00E821BF" w:rsidRDefault="006707E7" w:rsidP="006707E7">
      <w:pPr>
        <w:spacing w:line="240" w:lineRule="auto"/>
        <w:rPr>
          <w:rFonts w:cstheme="minorHAnsi"/>
        </w:rPr>
      </w:pPr>
      <w:r w:rsidRPr="00E821BF">
        <w:rPr>
          <w:rFonts w:cstheme="minorHAnsi"/>
        </w:rPr>
        <w:t xml:space="preserve">RI </w:t>
      </w:r>
      <w:r w:rsidRPr="00E821BF">
        <w:rPr>
          <w:rFonts w:cstheme="minorHAnsi"/>
        </w:rPr>
        <w:tab/>
        <w:t>Robin Irvin</w:t>
      </w:r>
      <w:r>
        <w:rPr>
          <w:rFonts w:cstheme="minorHAnsi"/>
        </w:rPr>
        <w:t>e</w:t>
      </w:r>
      <w:r w:rsidRPr="00E821BF">
        <w:rPr>
          <w:rFonts w:cstheme="minorHAnsi"/>
        </w:rPr>
        <w:tab/>
      </w:r>
      <w:r w:rsidRPr="00E821BF">
        <w:rPr>
          <w:rFonts w:cstheme="minorHAnsi"/>
        </w:rPr>
        <w:tab/>
      </w:r>
      <w:r w:rsidRPr="00E821BF">
        <w:rPr>
          <w:rFonts w:cstheme="minorHAnsi"/>
        </w:rPr>
        <w:tab/>
      </w:r>
      <w:r w:rsidRPr="00E821BF">
        <w:rPr>
          <w:rFonts w:cstheme="minorHAnsi"/>
        </w:rPr>
        <w:tab/>
      </w:r>
      <w:r>
        <w:rPr>
          <w:rFonts w:cstheme="minorHAnsi"/>
        </w:rPr>
        <w:tab/>
      </w:r>
      <w:r w:rsidRPr="00E821BF">
        <w:rPr>
          <w:rFonts w:cstheme="minorHAnsi"/>
        </w:rPr>
        <w:t>NI Grain Trade Association</w:t>
      </w:r>
    </w:p>
    <w:p w:rsidR="006707E7" w:rsidRDefault="006707E7" w:rsidP="006707E7">
      <w:pPr>
        <w:spacing w:line="240" w:lineRule="auto"/>
        <w:rPr>
          <w:rFonts w:cstheme="minorHAnsi"/>
        </w:rPr>
      </w:pPr>
      <w:r>
        <w:rPr>
          <w:rFonts w:cstheme="minorHAnsi"/>
        </w:rPr>
        <w:t>CJ</w:t>
      </w:r>
      <w:r>
        <w:rPr>
          <w:rFonts w:cstheme="minorHAnsi"/>
        </w:rPr>
        <w:tab/>
        <w:t>Claire Jack</w:t>
      </w:r>
      <w:r>
        <w:rPr>
          <w:rFonts w:cstheme="minorHAnsi"/>
        </w:rPr>
        <w:tab/>
      </w:r>
      <w:r>
        <w:rPr>
          <w:rFonts w:cstheme="minorHAnsi"/>
        </w:rPr>
        <w:tab/>
      </w:r>
      <w:r>
        <w:rPr>
          <w:rFonts w:cstheme="minorHAnsi"/>
        </w:rPr>
        <w:tab/>
      </w:r>
      <w:r>
        <w:rPr>
          <w:rFonts w:cstheme="minorHAnsi"/>
        </w:rPr>
        <w:tab/>
      </w:r>
      <w:r>
        <w:rPr>
          <w:rFonts w:cstheme="minorHAnsi"/>
        </w:rPr>
        <w:tab/>
        <w:t>Agri-Food &amp; Biosciences Institute</w:t>
      </w:r>
    </w:p>
    <w:p w:rsidR="00EF5147" w:rsidRPr="00E821BF" w:rsidRDefault="00EF5147" w:rsidP="00EF5147">
      <w:pPr>
        <w:spacing w:line="240" w:lineRule="auto"/>
        <w:rPr>
          <w:rFonts w:cstheme="minorHAnsi"/>
        </w:rPr>
      </w:pPr>
      <w:r w:rsidRPr="00E821BF">
        <w:rPr>
          <w:rFonts w:cstheme="minorHAnsi"/>
        </w:rPr>
        <w:t xml:space="preserve">PK </w:t>
      </w:r>
      <w:r w:rsidRPr="00E821BF">
        <w:rPr>
          <w:rFonts w:cstheme="minorHAnsi"/>
        </w:rPr>
        <w:tab/>
        <w:t xml:space="preserve">Paul Keatley </w:t>
      </w:r>
      <w:r w:rsidRPr="00E821BF">
        <w:rPr>
          <w:rFonts w:cstheme="minorHAnsi"/>
        </w:rPr>
        <w:tab/>
      </w:r>
      <w:r w:rsidRPr="00E821BF">
        <w:rPr>
          <w:rFonts w:cstheme="minorHAnsi"/>
        </w:rPr>
        <w:tab/>
      </w:r>
      <w:r w:rsidRPr="00E821BF">
        <w:rPr>
          <w:rFonts w:cstheme="minorHAnsi"/>
        </w:rPr>
        <w:tab/>
      </w:r>
      <w:r w:rsidRPr="00E821BF">
        <w:rPr>
          <w:rFonts w:cstheme="minorHAnsi"/>
        </w:rPr>
        <w:tab/>
      </w:r>
      <w:r>
        <w:rPr>
          <w:rFonts w:cstheme="minorHAnsi"/>
        </w:rPr>
        <w:tab/>
        <w:t>DAERA Statistics &amp; Analytical Services Branch</w:t>
      </w:r>
    </w:p>
    <w:p w:rsidR="006707E7" w:rsidRDefault="006707E7" w:rsidP="006707E7">
      <w:pPr>
        <w:spacing w:line="240" w:lineRule="auto"/>
        <w:rPr>
          <w:rFonts w:cstheme="minorHAnsi"/>
          <w:color w:val="222222"/>
          <w:spacing w:val="2"/>
        </w:rPr>
      </w:pPr>
      <w:r>
        <w:rPr>
          <w:rFonts w:cstheme="minorHAnsi"/>
        </w:rPr>
        <w:t>CM</w:t>
      </w:r>
      <w:r>
        <w:rPr>
          <w:rFonts w:cstheme="minorHAnsi"/>
        </w:rPr>
        <w:tab/>
        <w:t>Cathy Malone</w:t>
      </w:r>
      <w:r>
        <w:rPr>
          <w:rFonts w:cstheme="minorHAnsi"/>
        </w:rPr>
        <w:tab/>
      </w:r>
      <w:r>
        <w:rPr>
          <w:rFonts w:cstheme="minorHAnsi"/>
        </w:rPr>
        <w:tab/>
      </w:r>
      <w:r>
        <w:rPr>
          <w:rFonts w:cstheme="minorHAnsi"/>
        </w:rPr>
        <w:tab/>
      </w:r>
      <w:r>
        <w:rPr>
          <w:rFonts w:cstheme="minorHAnsi"/>
        </w:rPr>
        <w:tab/>
      </w:r>
      <w:r>
        <w:rPr>
          <w:rFonts w:cstheme="minorHAnsi"/>
        </w:rPr>
        <w:tab/>
      </w:r>
      <w:r w:rsidRPr="00726CFC">
        <w:rPr>
          <w:rFonts w:cstheme="minorHAnsi"/>
        </w:rPr>
        <w:t xml:space="preserve">DAERA </w:t>
      </w:r>
      <w:r w:rsidRPr="00726CFC">
        <w:rPr>
          <w:rFonts w:cstheme="minorHAnsi"/>
          <w:color w:val="222222"/>
          <w:spacing w:val="2"/>
        </w:rPr>
        <w:t>Sustainable Rural Communities Branch</w:t>
      </w:r>
    </w:p>
    <w:p w:rsidR="006707E7" w:rsidRDefault="006707E7" w:rsidP="006707E7">
      <w:pPr>
        <w:spacing w:line="240" w:lineRule="auto"/>
        <w:rPr>
          <w:rFonts w:cstheme="minorHAnsi"/>
        </w:rPr>
      </w:pPr>
      <w:r>
        <w:rPr>
          <w:rFonts w:cstheme="minorHAnsi"/>
        </w:rPr>
        <w:t>JM</w:t>
      </w:r>
      <w:r>
        <w:rPr>
          <w:rFonts w:cstheme="minorHAnsi"/>
        </w:rPr>
        <w:tab/>
        <w:t>James McCluggage</w:t>
      </w:r>
      <w:r>
        <w:rPr>
          <w:rFonts w:cstheme="minorHAnsi"/>
        </w:rPr>
        <w:tab/>
      </w:r>
      <w:r>
        <w:rPr>
          <w:rFonts w:cstheme="minorHAnsi"/>
        </w:rPr>
        <w:tab/>
      </w:r>
      <w:r>
        <w:rPr>
          <w:rFonts w:cstheme="minorHAnsi"/>
        </w:rPr>
        <w:tab/>
      </w:r>
      <w:r>
        <w:rPr>
          <w:rFonts w:cstheme="minorHAnsi"/>
        </w:rPr>
        <w:tab/>
        <w:t>Ulster Farmers’ Union</w:t>
      </w:r>
    </w:p>
    <w:p w:rsidR="006707E7" w:rsidRPr="00E821BF" w:rsidRDefault="006707E7" w:rsidP="006707E7">
      <w:pPr>
        <w:spacing w:line="240" w:lineRule="auto"/>
        <w:rPr>
          <w:rFonts w:cstheme="minorHAnsi"/>
        </w:rPr>
      </w:pPr>
      <w:r w:rsidRPr="00E821BF">
        <w:rPr>
          <w:rFonts w:cstheme="minorHAnsi"/>
        </w:rPr>
        <w:t>CMC</w:t>
      </w:r>
      <w:r w:rsidRPr="00E821BF">
        <w:rPr>
          <w:rFonts w:cstheme="minorHAnsi"/>
        </w:rPr>
        <w:tab/>
        <w:t>Conor McCormack</w:t>
      </w:r>
      <w:r>
        <w:rPr>
          <w:rFonts w:cstheme="minorHAnsi"/>
        </w:rPr>
        <w:tab/>
      </w:r>
      <w:r w:rsidRPr="00E821BF">
        <w:rPr>
          <w:rFonts w:cstheme="minorHAnsi"/>
        </w:rPr>
        <w:t xml:space="preserve"> </w:t>
      </w:r>
      <w:r w:rsidRPr="00E821BF">
        <w:rPr>
          <w:rFonts w:cstheme="minorHAnsi"/>
        </w:rPr>
        <w:tab/>
      </w:r>
      <w:r w:rsidRPr="00E821BF">
        <w:rPr>
          <w:rFonts w:cstheme="minorHAnsi"/>
        </w:rPr>
        <w:tab/>
      </w:r>
      <w:r>
        <w:rPr>
          <w:rFonts w:cstheme="minorHAnsi"/>
        </w:rPr>
        <w:tab/>
        <w:t>DAERA</w:t>
      </w:r>
      <w:r w:rsidRPr="00E821BF">
        <w:rPr>
          <w:rFonts w:cstheme="minorHAnsi"/>
        </w:rPr>
        <w:t xml:space="preserve"> </w:t>
      </w:r>
      <w:r>
        <w:rPr>
          <w:rFonts w:cstheme="minorHAnsi"/>
        </w:rPr>
        <w:t>/ NISRA</w:t>
      </w:r>
    </w:p>
    <w:p w:rsidR="006707E7" w:rsidRPr="00E821BF" w:rsidRDefault="006707E7" w:rsidP="006707E7">
      <w:pPr>
        <w:spacing w:line="240" w:lineRule="auto"/>
        <w:rPr>
          <w:rFonts w:cstheme="minorHAnsi"/>
        </w:rPr>
      </w:pPr>
      <w:r>
        <w:rPr>
          <w:rFonts w:cstheme="minorHAnsi"/>
        </w:rPr>
        <w:t>PMC</w:t>
      </w:r>
      <w:r>
        <w:rPr>
          <w:rFonts w:cstheme="minorHAnsi"/>
        </w:rPr>
        <w:tab/>
        <w:t>Pamela McCorry</w:t>
      </w:r>
      <w:r>
        <w:rPr>
          <w:rFonts w:cstheme="minorHAnsi"/>
        </w:rPr>
        <w:tab/>
      </w:r>
      <w:r>
        <w:rPr>
          <w:rFonts w:cstheme="minorHAnsi"/>
        </w:rPr>
        <w:tab/>
      </w:r>
      <w:r>
        <w:rPr>
          <w:rFonts w:cstheme="minorHAnsi"/>
        </w:rPr>
        <w:tab/>
      </w:r>
      <w:r>
        <w:rPr>
          <w:rFonts w:cstheme="minorHAnsi"/>
        </w:rPr>
        <w:tab/>
        <w:t>DAERA</w:t>
      </w:r>
      <w:r w:rsidRPr="00E821BF">
        <w:rPr>
          <w:rFonts w:cstheme="minorHAnsi"/>
        </w:rPr>
        <w:t xml:space="preserve"> </w:t>
      </w:r>
      <w:r>
        <w:rPr>
          <w:rFonts w:cstheme="minorHAnsi"/>
        </w:rPr>
        <w:t>/ NISRA</w:t>
      </w:r>
    </w:p>
    <w:p w:rsidR="00EF5147" w:rsidRDefault="00EF5147" w:rsidP="00EF5147">
      <w:pPr>
        <w:spacing w:line="240" w:lineRule="auto"/>
        <w:rPr>
          <w:rFonts w:cstheme="minorHAnsi"/>
        </w:rPr>
      </w:pPr>
      <w:r w:rsidRPr="00E821BF">
        <w:rPr>
          <w:rFonts w:cstheme="minorHAnsi"/>
        </w:rPr>
        <w:t>CMK</w:t>
      </w:r>
      <w:r w:rsidRPr="00E821BF">
        <w:rPr>
          <w:rFonts w:cstheme="minorHAnsi"/>
        </w:rPr>
        <w:tab/>
        <w:t>Cormac</w:t>
      </w:r>
      <w:r>
        <w:rPr>
          <w:rFonts w:cstheme="minorHAnsi"/>
        </w:rPr>
        <w:t xml:space="preserve"> McKervey</w:t>
      </w:r>
      <w:r>
        <w:rPr>
          <w:rFonts w:cstheme="minorHAnsi"/>
        </w:rPr>
        <w:tab/>
      </w:r>
      <w:r>
        <w:rPr>
          <w:rFonts w:cstheme="minorHAnsi"/>
        </w:rPr>
        <w:tab/>
      </w:r>
      <w:r>
        <w:rPr>
          <w:rFonts w:cstheme="minorHAnsi"/>
        </w:rPr>
        <w:tab/>
      </w:r>
      <w:r>
        <w:rPr>
          <w:rFonts w:cstheme="minorHAnsi"/>
        </w:rPr>
        <w:tab/>
      </w:r>
      <w:r w:rsidRPr="00E821BF">
        <w:rPr>
          <w:rFonts w:cstheme="minorHAnsi"/>
        </w:rPr>
        <w:t>Ulster Bank</w:t>
      </w:r>
    </w:p>
    <w:p w:rsidR="00EF5147" w:rsidRDefault="00EF5147" w:rsidP="00EF5147">
      <w:pPr>
        <w:spacing w:line="240" w:lineRule="auto"/>
        <w:rPr>
          <w:rFonts w:cstheme="minorHAnsi"/>
        </w:rPr>
      </w:pPr>
      <w:r>
        <w:rPr>
          <w:rFonts w:cstheme="minorHAnsi"/>
        </w:rPr>
        <w:t>SMM</w:t>
      </w:r>
      <w:r>
        <w:rPr>
          <w:rFonts w:cstheme="minorHAnsi"/>
        </w:rPr>
        <w:tab/>
        <w:t>Seamus McMenamin</w:t>
      </w:r>
      <w:r>
        <w:rPr>
          <w:rFonts w:cstheme="minorHAnsi"/>
        </w:rPr>
        <w:tab/>
      </w:r>
      <w:r>
        <w:rPr>
          <w:rFonts w:cstheme="minorHAnsi"/>
        </w:rPr>
        <w:tab/>
      </w:r>
      <w:r>
        <w:rPr>
          <w:rFonts w:cstheme="minorHAnsi"/>
        </w:rPr>
        <w:tab/>
      </w:r>
      <w:r>
        <w:rPr>
          <w:rFonts w:cstheme="minorHAnsi"/>
        </w:rPr>
        <w:tab/>
        <w:t>Livestock &amp; Meat Commission NI</w:t>
      </w:r>
    </w:p>
    <w:p w:rsidR="00EF5147" w:rsidRDefault="00EF5147" w:rsidP="00EF5147">
      <w:pPr>
        <w:spacing w:line="240" w:lineRule="auto"/>
        <w:rPr>
          <w:rFonts w:cstheme="minorHAnsi"/>
        </w:rPr>
      </w:pPr>
      <w:r>
        <w:rPr>
          <w:rFonts w:cstheme="minorHAnsi"/>
        </w:rPr>
        <w:t>TMN</w:t>
      </w:r>
      <w:r>
        <w:rPr>
          <w:rFonts w:cstheme="minorHAnsi"/>
        </w:rPr>
        <w:tab/>
        <w:t>Timothy McN</w:t>
      </w:r>
      <w:r w:rsidR="00E71897">
        <w:rPr>
          <w:rFonts w:cstheme="minorHAnsi"/>
        </w:rPr>
        <w:t>ie</w:t>
      </w:r>
      <w:bookmarkStart w:id="0" w:name="_GoBack"/>
      <w:bookmarkEnd w:id="0"/>
      <w:r>
        <w:rPr>
          <w:rFonts w:cstheme="minorHAnsi"/>
        </w:rPr>
        <w:t>ce</w:t>
      </w:r>
      <w:r>
        <w:rPr>
          <w:rFonts w:cstheme="minorHAnsi"/>
        </w:rPr>
        <w:tab/>
      </w:r>
      <w:r>
        <w:rPr>
          <w:rFonts w:cstheme="minorHAnsi"/>
        </w:rPr>
        <w:tab/>
      </w:r>
      <w:r>
        <w:rPr>
          <w:rFonts w:cstheme="minorHAnsi"/>
        </w:rPr>
        <w:tab/>
      </w:r>
      <w:r>
        <w:rPr>
          <w:rFonts w:cstheme="minorHAnsi"/>
        </w:rPr>
        <w:tab/>
        <w:t>Danske Bank</w:t>
      </w:r>
    </w:p>
    <w:p w:rsidR="00EF5147" w:rsidRDefault="00EF5147" w:rsidP="00EF5147">
      <w:pPr>
        <w:spacing w:line="240" w:lineRule="auto"/>
        <w:rPr>
          <w:rFonts w:cstheme="minorHAnsi"/>
        </w:rPr>
      </w:pPr>
      <w:r w:rsidRPr="00E821BF">
        <w:rPr>
          <w:rFonts w:cstheme="minorHAnsi"/>
        </w:rPr>
        <w:t>TM</w:t>
      </w:r>
      <w:r w:rsidRPr="00E821BF">
        <w:rPr>
          <w:rFonts w:cstheme="minorHAnsi"/>
        </w:rPr>
        <w:tab/>
        <w:t>Tom Morrow</w:t>
      </w:r>
      <w:r w:rsidRPr="00E821BF">
        <w:rPr>
          <w:rFonts w:cstheme="minorHAnsi"/>
        </w:rPr>
        <w:tab/>
      </w:r>
      <w:r w:rsidRPr="00E821BF">
        <w:rPr>
          <w:rFonts w:cstheme="minorHAnsi"/>
        </w:rPr>
        <w:tab/>
      </w:r>
      <w:r w:rsidRPr="00E821BF">
        <w:rPr>
          <w:rFonts w:cstheme="minorHAnsi"/>
        </w:rPr>
        <w:tab/>
      </w:r>
      <w:r w:rsidRPr="00E821BF">
        <w:rPr>
          <w:rFonts w:cstheme="minorHAnsi"/>
        </w:rPr>
        <w:tab/>
      </w:r>
      <w:r w:rsidRPr="00E821BF">
        <w:rPr>
          <w:rFonts w:cstheme="minorHAnsi"/>
        </w:rPr>
        <w:tab/>
        <w:t>Irish Farmers Journa</w:t>
      </w:r>
      <w:r>
        <w:rPr>
          <w:rFonts w:cstheme="minorHAnsi"/>
        </w:rPr>
        <w:t>l</w:t>
      </w:r>
    </w:p>
    <w:p w:rsidR="00EF5147" w:rsidRDefault="00EF5147" w:rsidP="00EF5147">
      <w:pPr>
        <w:spacing w:line="240" w:lineRule="auto"/>
        <w:rPr>
          <w:rFonts w:cstheme="minorHAnsi"/>
        </w:rPr>
      </w:pPr>
      <w:r>
        <w:rPr>
          <w:rFonts w:cstheme="minorHAnsi"/>
        </w:rPr>
        <w:t>JOB</w:t>
      </w:r>
      <w:r>
        <w:rPr>
          <w:rFonts w:cstheme="minorHAnsi"/>
        </w:rPr>
        <w:tab/>
        <w:t>James O’Boyle</w:t>
      </w:r>
      <w:r>
        <w:rPr>
          <w:rFonts w:cstheme="minorHAnsi"/>
        </w:rPr>
        <w:tab/>
      </w:r>
      <w:r>
        <w:rPr>
          <w:rFonts w:cstheme="minorHAnsi"/>
        </w:rPr>
        <w:tab/>
      </w:r>
      <w:r>
        <w:rPr>
          <w:rFonts w:cstheme="minorHAnsi"/>
        </w:rPr>
        <w:tab/>
      </w:r>
      <w:r>
        <w:rPr>
          <w:rFonts w:cstheme="minorHAnsi"/>
        </w:rPr>
        <w:tab/>
      </w:r>
      <w:r>
        <w:rPr>
          <w:rFonts w:cstheme="minorHAnsi"/>
        </w:rPr>
        <w:tab/>
        <w:t>DAERA College Services Branch</w:t>
      </w:r>
    </w:p>
    <w:p w:rsidR="00F44E21" w:rsidRPr="00E821BF" w:rsidRDefault="003551BA" w:rsidP="00F44E21">
      <w:pPr>
        <w:spacing w:line="240" w:lineRule="auto"/>
        <w:rPr>
          <w:rFonts w:cstheme="minorHAnsi"/>
        </w:rPr>
      </w:pPr>
      <w:r>
        <w:rPr>
          <w:rFonts w:cstheme="minorHAnsi"/>
        </w:rPr>
        <w:t>TP</w:t>
      </w:r>
      <w:r>
        <w:rPr>
          <w:rFonts w:cstheme="minorHAnsi"/>
        </w:rPr>
        <w:tab/>
        <w:t>Tracy Power (Chair)</w:t>
      </w:r>
      <w:r>
        <w:rPr>
          <w:rFonts w:cstheme="minorHAnsi"/>
        </w:rPr>
        <w:tab/>
      </w:r>
      <w:r>
        <w:rPr>
          <w:rFonts w:cstheme="minorHAnsi"/>
        </w:rPr>
        <w:tab/>
      </w:r>
      <w:r>
        <w:rPr>
          <w:rFonts w:cstheme="minorHAnsi"/>
        </w:rPr>
        <w:tab/>
      </w:r>
      <w:r>
        <w:rPr>
          <w:rFonts w:cstheme="minorHAnsi"/>
        </w:rPr>
        <w:tab/>
      </w:r>
      <w:r w:rsidR="00F44E21" w:rsidRPr="00E821BF">
        <w:rPr>
          <w:rFonts w:cstheme="minorHAnsi"/>
        </w:rPr>
        <w:t xml:space="preserve">NISRA </w:t>
      </w:r>
      <w:r w:rsidR="00C40CFD">
        <w:rPr>
          <w:rFonts w:cstheme="minorHAnsi"/>
        </w:rPr>
        <w:t>Director of Analysis</w:t>
      </w:r>
    </w:p>
    <w:p w:rsidR="00EF5147" w:rsidRDefault="00EF5147" w:rsidP="00EF5147">
      <w:pPr>
        <w:rPr>
          <w:rFonts w:eastAsia="Times New Roman" w:cstheme="minorHAnsi"/>
          <w:color w:val="000000"/>
          <w:lang w:eastAsia="en-GB"/>
        </w:rPr>
      </w:pPr>
      <w:r>
        <w:rPr>
          <w:rFonts w:cstheme="minorHAnsi"/>
        </w:rPr>
        <w:t>DR</w:t>
      </w:r>
      <w:r>
        <w:rPr>
          <w:rFonts w:cstheme="minorHAnsi"/>
        </w:rPr>
        <w:tab/>
      </w:r>
      <w:r w:rsidRPr="00E821BF">
        <w:rPr>
          <w:rFonts w:cstheme="minorHAnsi"/>
        </w:rPr>
        <w:t>David Rankin</w:t>
      </w:r>
      <w:r w:rsidRPr="00E821BF">
        <w:rPr>
          <w:rFonts w:cstheme="minorHAnsi"/>
        </w:rPr>
        <w:tab/>
      </w:r>
      <w:r w:rsidRPr="00E821BF">
        <w:rPr>
          <w:rFonts w:cstheme="minorHAnsi"/>
        </w:rPr>
        <w:tab/>
      </w:r>
      <w:r w:rsidRPr="00E821BF">
        <w:rPr>
          <w:rFonts w:cstheme="minorHAnsi"/>
        </w:rPr>
        <w:tab/>
      </w:r>
      <w:r w:rsidRPr="00E821BF">
        <w:rPr>
          <w:rFonts w:cstheme="minorHAnsi"/>
        </w:rPr>
        <w:tab/>
      </w:r>
      <w:r w:rsidRPr="00E821BF">
        <w:rPr>
          <w:rFonts w:cstheme="minorHAnsi"/>
        </w:rPr>
        <w:tab/>
      </w:r>
      <w:r w:rsidRPr="00E821BF">
        <w:rPr>
          <w:rFonts w:eastAsia="Times New Roman" w:cstheme="minorHAnsi"/>
          <w:color w:val="000000"/>
          <w:lang w:eastAsia="en-GB"/>
        </w:rPr>
        <w:t>Agricultural Consultants Assoc</w:t>
      </w:r>
      <w:r>
        <w:rPr>
          <w:rFonts w:eastAsia="Times New Roman" w:cstheme="minorHAnsi"/>
          <w:color w:val="000000"/>
          <w:lang w:eastAsia="en-GB"/>
        </w:rPr>
        <w:t>iation NI</w:t>
      </w:r>
    </w:p>
    <w:p w:rsidR="00EF5147" w:rsidRPr="00E821BF" w:rsidRDefault="00EF5147" w:rsidP="00EF5147">
      <w:pPr>
        <w:spacing w:line="240" w:lineRule="auto"/>
        <w:rPr>
          <w:rFonts w:cstheme="minorHAnsi"/>
        </w:rPr>
      </w:pPr>
      <w:r w:rsidRPr="00E821BF">
        <w:rPr>
          <w:rFonts w:cstheme="minorHAnsi"/>
        </w:rPr>
        <w:t>WT</w:t>
      </w:r>
      <w:r w:rsidRPr="00E821BF">
        <w:rPr>
          <w:rFonts w:cstheme="minorHAnsi"/>
        </w:rPr>
        <w:tab/>
        <w:t>William Taylor</w:t>
      </w:r>
      <w:r w:rsidRPr="00E821BF">
        <w:rPr>
          <w:rFonts w:cstheme="minorHAnsi"/>
        </w:rPr>
        <w:tab/>
      </w:r>
      <w:r w:rsidRPr="00E821BF">
        <w:rPr>
          <w:rFonts w:cstheme="minorHAnsi"/>
        </w:rPr>
        <w:tab/>
      </w:r>
      <w:r w:rsidRPr="00E821BF">
        <w:rPr>
          <w:rFonts w:cstheme="minorHAnsi"/>
        </w:rPr>
        <w:tab/>
      </w:r>
      <w:r w:rsidRPr="00E821BF">
        <w:rPr>
          <w:rFonts w:cstheme="minorHAnsi"/>
        </w:rPr>
        <w:tab/>
      </w:r>
      <w:r w:rsidRPr="00E821BF">
        <w:rPr>
          <w:rFonts w:cstheme="minorHAnsi"/>
        </w:rPr>
        <w:tab/>
      </w:r>
      <w:r>
        <w:rPr>
          <w:rFonts w:cstheme="minorHAnsi"/>
        </w:rPr>
        <w:t>DAERA</w:t>
      </w:r>
      <w:r w:rsidRPr="00E821BF">
        <w:rPr>
          <w:rFonts w:cstheme="minorHAnsi"/>
        </w:rPr>
        <w:t xml:space="preserve"> </w:t>
      </w:r>
      <w:r>
        <w:rPr>
          <w:rFonts w:cstheme="minorHAnsi"/>
        </w:rPr>
        <w:t>Economics &amp; Evaluation</w:t>
      </w:r>
      <w:r w:rsidRPr="00E821BF">
        <w:rPr>
          <w:rFonts w:cstheme="minorHAnsi"/>
        </w:rPr>
        <w:t xml:space="preserve"> </w:t>
      </w:r>
      <w:r>
        <w:rPr>
          <w:rFonts w:cstheme="minorHAnsi"/>
        </w:rPr>
        <w:t>Branch</w:t>
      </w:r>
    </w:p>
    <w:p w:rsidR="00F44E21" w:rsidRDefault="00726CFC" w:rsidP="00D55BE3">
      <w:pPr>
        <w:spacing w:line="240" w:lineRule="auto"/>
        <w:rPr>
          <w:rFonts w:cstheme="minorHAnsi"/>
        </w:rPr>
      </w:pPr>
      <w:r>
        <w:rPr>
          <w:rFonts w:cstheme="minorHAnsi"/>
        </w:rPr>
        <w:t>KT</w:t>
      </w:r>
      <w:r>
        <w:rPr>
          <w:rFonts w:cstheme="minorHAnsi"/>
        </w:rPr>
        <w:tab/>
        <w:t>Kathryn Tim</w:t>
      </w:r>
      <w:r w:rsidR="00F44E21">
        <w:rPr>
          <w:rFonts w:cstheme="minorHAnsi"/>
        </w:rPr>
        <w:t>s</w:t>
      </w:r>
      <w:r w:rsidR="00F44E21">
        <w:rPr>
          <w:rFonts w:cstheme="minorHAnsi"/>
        </w:rPr>
        <w:tab/>
      </w:r>
      <w:r w:rsidR="00F44E21">
        <w:rPr>
          <w:rFonts w:cstheme="minorHAnsi"/>
        </w:rPr>
        <w:tab/>
      </w:r>
      <w:r w:rsidR="00F44E21">
        <w:rPr>
          <w:rFonts w:cstheme="minorHAnsi"/>
        </w:rPr>
        <w:tab/>
      </w:r>
      <w:r w:rsidR="00F44E21">
        <w:rPr>
          <w:rFonts w:cstheme="minorHAnsi"/>
        </w:rPr>
        <w:tab/>
      </w:r>
      <w:r w:rsidR="003551BA">
        <w:rPr>
          <w:rFonts w:cstheme="minorHAnsi"/>
        </w:rPr>
        <w:tab/>
      </w:r>
      <w:r w:rsidR="00F44E21">
        <w:rPr>
          <w:rFonts w:cstheme="minorHAnsi"/>
        </w:rPr>
        <w:t>Waste &amp;</w:t>
      </w:r>
      <w:r w:rsidR="003551BA">
        <w:rPr>
          <w:rFonts w:cstheme="minorHAnsi"/>
        </w:rPr>
        <w:t xml:space="preserve"> R</w:t>
      </w:r>
      <w:r w:rsidR="00C40CFD">
        <w:rPr>
          <w:rFonts w:cstheme="minorHAnsi"/>
        </w:rPr>
        <w:t>esources Action Programme NI</w:t>
      </w:r>
    </w:p>
    <w:p w:rsidR="00EF5147" w:rsidRDefault="00EF5147">
      <w:pPr>
        <w:rPr>
          <w:rFonts w:cstheme="minorHAnsi"/>
        </w:rPr>
      </w:pPr>
      <w:r>
        <w:rPr>
          <w:rFonts w:cstheme="minorHAnsi"/>
        </w:rPr>
        <w:br w:type="page"/>
      </w:r>
    </w:p>
    <w:p w:rsidR="00F8515A" w:rsidRDefault="00F8515A" w:rsidP="00F8515A">
      <w:pPr>
        <w:spacing w:line="240" w:lineRule="auto"/>
        <w:rPr>
          <w:rFonts w:cstheme="minorHAnsi"/>
          <w:b/>
        </w:rPr>
      </w:pPr>
      <w:r w:rsidRPr="00E821BF">
        <w:rPr>
          <w:rFonts w:cstheme="minorHAnsi"/>
          <w:b/>
        </w:rPr>
        <w:lastRenderedPageBreak/>
        <w:t>Apologies</w:t>
      </w:r>
    </w:p>
    <w:p w:rsidR="00EF5147" w:rsidRDefault="00EF5147" w:rsidP="00EF5147">
      <w:pPr>
        <w:spacing w:line="240" w:lineRule="auto"/>
        <w:rPr>
          <w:rFonts w:cstheme="minorHAnsi"/>
        </w:rPr>
      </w:pPr>
      <w:r>
        <w:rPr>
          <w:rFonts w:cstheme="minorHAnsi"/>
        </w:rPr>
        <w:t>Edward Adamson</w:t>
      </w:r>
      <w:r>
        <w:rPr>
          <w:rFonts w:cstheme="minorHAnsi"/>
        </w:rPr>
        <w:tab/>
      </w:r>
      <w:r>
        <w:rPr>
          <w:rFonts w:cstheme="minorHAnsi"/>
        </w:rPr>
        <w:tab/>
      </w:r>
      <w:r>
        <w:rPr>
          <w:rFonts w:cstheme="minorHAnsi"/>
        </w:rPr>
        <w:tab/>
      </w:r>
      <w:r>
        <w:rPr>
          <w:rFonts w:cstheme="minorHAnsi"/>
        </w:rPr>
        <w:tab/>
      </w:r>
      <w:r>
        <w:rPr>
          <w:rFonts w:cstheme="minorHAnsi"/>
        </w:rPr>
        <w:tab/>
        <w:t>National Sheep Association</w:t>
      </w:r>
    </w:p>
    <w:p w:rsidR="00FB6007" w:rsidRDefault="00FB6007" w:rsidP="00A33FD6">
      <w:pPr>
        <w:spacing w:line="240" w:lineRule="auto"/>
        <w:rPr>
          <w:rFonts w:cstheme="minorHAnsi"/>
        </w:rPr>
      </w:pPr>
      <w:r>
        <w:rPr>
          <w:rFonts w:cstheme="minorHAnsi"/>
        </w:rPr>
        <w:t>Michael Bell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NI Food &amp; Drink Association</w:t>
      </w:r>
    </w:p>
    <w:p w:rsidR="00EF5147" w:rsidRDefault="00EF5147" w:rsidP="00EF5147">
      <w:pPr>
        <w:spacing w:line="240" w:lineRule="auto"/>
        <w:rPr>
          <w:rFonts w:cstheme="minorHAnsi"/>
        </w:rPr>
      </w:pPr>
      <w:r>
        <w:rPr>
          <w:rFonts w:cstheme="minorHAnsi"/>
        </w:rPr>
        <w:t>Conall Donnelly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NI Meat Exporters Association</w:t>
      </w:r>
    </w:p>
    <w:p w:rsidR="00FB6007" w:rsidRDefault="00FB6007" w:rsidP="00A33FD6">
      <w:pPr>
        <w:spacing w:line="240" w:lineRule="auto"/>
        <w:rPr>
          <w:rFonts w:cstheme="minorHAnsi"/>
        </w:rPr>
      </w:pPr>
      <w:r>
        <w:rPr>
          <w:rFonts w:cstheme="minorHAnsi"/>
        </w:rPr>
        <w:t>Jennifer Fulton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Ulster Wildlife</w:t>
      </w:r>
    </w:p>
    <w:p w:rsidR="00FB6007" w:rsidRDefault="00FB6007" w:rsidP="00A33FD6">
      <w:pPr>
        <w:spacing w:line="240" w:lineRule="auto"/>
        <w:rPr>
          <w:rFonts w:cstheme="minorHAnsi"/>
        </w:rPr>
      </w:pPr>
      <w:r>
        <w:rPr>
          <w:rFonts w:cstheme="minorHAnsi"/>
        </w:rPr>
        <w:t>Ian Garner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FC3FBD">
        <w:rPr>
          <w:rFonts w:cstheme="minorHAnsi"/>
        </w:rPr>
        <w:t>Waste &amp; Resources Action Programme NI</w:t>
      </w:r>
    </w:p>
    <w:p w:rsidR="00FB6007" w:rsidRDefault="00FB6007" w:rsidP="00A33FD6">
      <w:pPr>
        <w:spacing w:line="240" w:lineRule="auto"/>
        <w:rPr>
          <w:rFonts w:cstheme="minorHAnsi"/>
        </w:rPr>
      </w:pPr>
      <w:r>
        <w:rPr>
          <w:rFonts w:cstheme="minorHAnsi"/>
        </w:rPr>
        <w:t>Nic</w:t>
      </w:r>
      <w:r w:rsidR="00FC3FBD">
        <w:rPr>
          <w:rFonts w:cstheme="minorHAnsi"/>
        </w:rPr>
        <w:t>h</w:t>
      </w:r>
      <w:r>
        <w:rPr>
          <w:rFonts w:cstheme="minorHAnsi"/>
        </w:rPr>
        <w:t>ola Hughes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Sustainable NI</w:t>
      </w:r>
    </w:p>
    <w:p w:rsidR="00FB6007" w:rsidRDefault="00FB6007" w:rsidP="00A33FD6">
      <w:pPr>
        <w:spacing w:line="240" w:lineRule="auto"/>
        <w:rPr>
          <w:rFonts w:cstheme="minorHAnsi"/>
        </w:rPr>
      </w:pPr>
      <w:r>
        <w:rPr>
          <w:rFonts w:cstheme="minorHAnsi"/>
        </w:rPr>
        <w:t>Shaun Irvine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Livestock Auctioneers Association NI</w:t>
      </w:r>
    </w:p>
    <w:p w:rsidR="00FB6007" w:rsidRDefault="00FB6007" w:rsidP="00A33FD6">
      <w:pPr>
        <w:spacing w:line="240" w:lineRule="auto"/>
        <w:rPr>
          <w:rFonts w:cstheme="minorHAnsi"/>
        </w:rPr>
      </w:pPr>
      <w:r>
        <w:rPr>
          <w:rFonts w:cstheme="minorHAnsi"/>
        </w:rPr>
        <w:t>Stephen Jess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FC3FBD">
        <w:rPr>
          <w:rFonts w:cstheme="minorHAnsi"/>
        </w:rPr>
        <w:t>Agri-Food &amp; Biosciences Institute</w:t>
      </w:r>
    </w:p>
    <w:p w:rsidR="00FB6007" w:rsidRDefault="00FB6007" w:rsidP="00A33FD6">
      <w:pPr>
        <w:spacing w:line="240" w:lineRule="auto"/>
        <w:rPr>
          <w:rFonts w:cstheme="minorHAnsi"/>
        </w:rPr>
      </w:pPr>
      <w:r>
        <w:rPr>
          <w:rFonts w:cstheme="minorHAnsi"/>
        </w:rPr>
        <w:t>Mike Johnston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Dairy UK</w:t>
      </w:r>
    </w:p>
    <w:p w:rsidR="00EF5147" w:rsidRDefault="00EF5147" w:rsidP="00EF5147">
      <w:pPr>
        <w:spacing w:line="240" w:lineRule="auto"/>
        <w:rPr>
          <w:rFonts w:cstheme="minorHAnsi"/>
        </w:rPr>
      </w:pPr>
      <w:r>
        <w:rPr>
          <w:rFonts w:cstheme="minorHAnsi"/>
        </w:rPr>
        <w:t>Robert McCullough</w:t>
      </w:r>
      <w:r>
        <w:rPr>
          <w:rFonts w:cstheme="minorHAnsi"/>
        </w:rPr>
        <w:tab/>
      </w:r>
      <w:r>
        <w:rPr>
          <w:rFonts w:cstheme="minorHAnsi"/>
        </w:rPr>
        <w:tab/>
      </w:r>
      <w:r>
        <w:rPr>
          <w:rFonts w:cstheme="minorHAnsi"/>
        </w:rPr>
        <w:tab/>
      </w:r>
      <w:r>
        <w:rPr>
          <w:rFonts w:cstheme="minorHAnsi"/>
        </w:rPr>
        <w:tab/>
      </w:r>
      <w:r>
        <w:rPr>
          <w:rFonts w:cstheme="minorHAnsi"/>
        </w:rPr>
        <w:tab/>
        <w:t>Danske Bank</w:t>
      </w:r>
    </w:p>
    <w:p w:rsidR="00EF5147" w:rsidRDefault="00EF5147" w:rsidP="00EF5147">
      <w:pPr>
        <w:spacing w:line="240" w:lineRule="auto"/>
        <w:rPr>
          <w:rFonts w:cstheme="minorHAnsi"/>
        </w:rPr>
      </w:pPr>
      <w:r w:rsidRPr="00E821BF">
        <w:rPr>
          <w:rFonts w:cstheme="minorHAnsi"/>
        </w:rPr>
        <w:t>Seamus McErlean</w:t>
      </w:r>
      <w:r>
        <w:rPr>
          <w:rFonts w:cstheme="minorHAnsi"/>
        </w:rPr>
        <w:tab/>
      </w:r>
      <w:r w:rsidRPr="00E821BF">
        <w:rPr>
          <w:rFonts w:cstheme="minorHAnsi"/>
        </w:rPr>
        <w:tab/>
      </w:r>
      <w:r w:rsidRPr="00E821BF">
        <w:rPr>
          <w:rFonts w:cstheme="minorHAnsi"/>
        </w:rPr>
        <w:tab/>
      </w:r>
      <w:r w:rsidRPr="00E821BF">
        <w:rPr>
          <w:rFonts w:cstheme="minorHAnsi"/>
        </w:rPr>
        <w:tab/>
      </w:r>
      <w:r w:rsidRPr="00E821BF">
        <w:rPr>
          <w:rFonts w:cstheme="minorHAnsi"/>
        </w:rPr>
        <w:tab/>
      </w:r>
      <w:r>
        <w:rPr>
          <w:rFonts w:cstheme="minorHAnsi"/>
        </w:rPr>
        <w:t>DAERA</w:t>
      </w:r>
      <w:r w:rsidRPr="00E821BF">
        <w:rPr>
          <w:rFonts w:cstheme="minorHAnsi"/>
        </w:rPr>
        <w:t xml:space="preserve"> </w:t>
      </w:r>
      <w:r>
        <w:rPr>
          <w:rFonts w:cstheme="minorHAnsi"/>
        </w:rPr>
        <w:t>Economics &amp; Evaluation</w:t>
      </w:r>
      <w:r w:rsidRPr="00E821BF">
        <w:rPr>
          <w:rFonts w:cstheme="minorHAnsi"/>
        </w:rPr>
        <w:t xml:space="preserve"> </w:t>
      </w:r>
      <w:r>
        <w:rPr>
          <w:rFonts w:cstheme="minorHAnsi"/>
        </w:rPr>
        <w:t>Branch</w:t>
      </w:r>
    </w:p>
    <w:p w:rsidR="00FB6007" w:rsidRDefault="00FB6007" w:rsidP="00A33FD6">
      <w:pPr>
        <w:spacing w:line="240" w:lineRule="auto"/>
        <w:rPr>
          <w:rFonts w:cstheme="minorHAnsi"/>
        </w:rPr>
      </w:pPr>
      <w:r>
        <w:rPr>
          <w:rFonts w:cstheme="minorHAnsi"/>
        </w:rPr>
        <w:t>Dianne Ruddock</w:t>
      </w:r>
      <w:r>
        <w:rPr>
          <w:rFonts w:cstheme="minorHAnsi"/>
        </w:rPr>
        <w:tab/>
      </w:r>
      <w:r>
        <w:rPr>
          <w:rFonts w:cstheme="minorHAnsi"/>
        </w:rPr>
        <w:tab/>
      </w:r>
      <w:r>
        <w:rPr>
          <w:rFonts w:cstheme="minorHAnsi"/>
        </w:rPr>
        <w:tab/>
      </w:r>
      <w:r>
        <w:rPr>
          <w:rFonts w:cstheme="minorHAnsi"/>
        </w:rPr>
        <w:tab/>
      </w:r>
      <w:r>
        <w:rPr>
          <w:rFonts w:cstheme="minorHAnsi"/>
        </w:rPr>
        <w:tab/>
        <w:t>National Trust</w:t>
      </w:r>
    </w:p>
    <w:p w:rsidR="00D55BE3" w:rsidRPr="00E821BF" w:rsidRDefault="00D55BE3" w:rsidP="00D55BE3">
      <w:pPr>
        <w:spacing w:line="240" w:lineRule="auto"/>
        <w:rPr>
          <w:rFonts w:cstheme="minorHAnsi"/>
        </w:rPr>
      </w:pPr>
      <w:r w:rsidRPr="00E821BF">
        <w:rPr>
          <w:rFonts w:cstheme="minorHAnsi"/>
        </w:rPr>
        <w:t>Nigel Quinn</w:t>
      </w:r>
      <w:r w:rsidRPr="00E821BF">
        <w:rPr>
          <w:rFonts w:cstheme="minorHAnsi"/>
        </w:rPr>
        <w:tab/>
      </w:r>
      <w:r w:rsidRPr="00E821BF">
        <w:rPr>
          <w:rFonts w:cstheme="minorHAnsi"/>
        </w:rPr>
        <w:tab/>
      </w:r>
      <w:r w:rsidR="00FB6007">
        <w:rPr>
          <w:rFonts w:cstheme="minorHAnsi"/>
        </w:rPr>
        <w:tab/>
      </w:r>
      <w:r w:rsidRPr="00E821BF">
        <w:rPr>
          <w:rFonts w:cstheme="minorHAnsi"/>
        </w:rPr>
        <w:tab/>
      </w:r>
      <w:r w:rsidRPr="00E821BF">
        <w:rPr>
          <w:rFonts w:cstheme="minorHAnsi"/>
        </w:rPr>
        <w:tab/>
      </w:r>
      <w:r w:rsidRPr="00E821BF">
        <w:rPr>
          <w:rFonts w:cstheme="minorHAnsi"/>
        </w:rPr>
        <w:tab/>
      </w:r>
      <w:r w:rsidR="00FB6007" w:rsidRPr="00726CFC">
        <w:rPr>
          <w:rFonts w:cstheme="minorHAnsi"/>
        </w:rPr>
        <w:t xml:space="preserve">DAERA </w:t>
      </w:r>
      <w:r w:rsidR="00FB6007" w:rsidRPr="00726CFC">
        <w:rPr>
          <w:rFonts w:cstheme="minorHAnsi"/>
          <w:color w:val="222222"/>
          <w:spacing w:val="2"/>
        </w:rPr>
        <w:t>Sustainable Rural Communities Branch</w:t>
      </w:r>
    </w:p>
    <w:p w:rsidR="00150550" w:rsidRDefault="00150550" w:rsidP="00474376">
      <w:pPr>
        <w:ind w:left="5025" w:hanging="5025"/>
        <w:rPr>
          <w:rFonts w:cstheme="minorHAnsi"/>
        </w:rPr>
      </w:pPr>
    </w:p>
    <w:p w:rsidR="004B4CC4" w:rsidRPr="00E821BF" w:rsidRDefault="004B4CC4" w:rsidP="00474376">
      <w:pPr>
        <w:ind w:left="5025" w:hanging="5025"/>
        <w:rPr>
          <w:rFonts w:eastAsia="Times New Roman" w:cstheme="minorHAnsi"/>
          <w:color w:val="000000"/>
          <w:lang w:eastAsia="en-GB"/>
        </w:rPr>
      </w:pPr>
      <w:r w:rsidRPr="00E821BF">
        <w:rPr>
          <w:rFonts w:cstheme="minorHAnsi"/>
        </w:rPr>
        <w:tab/>
      </w:r>
    </w:p>
    <w:p w:rsidR="00E026D5" w:rsidRPr="00E821BF" w:rsidRDefault="00E026D5" w:rsidP="00A33FD6">
      <w:pPr>
        <w:spacing w:line="240" w:lineRule="auto"/>
        <w:rPr>
          <w:rFonts w:cstheme="minorHAnsi"/>
          <w:b/>
        </w:rPr>
      </w:pPr>
      <w:r w:rsidRPr="00E821BF">
        <w:rPr>
          <w:rFonts w:cstheme="minorHAnsi"/>
          <w:b/>
        </w:rPr>
        <w:t xml:space="preserve">Agenda Item 1 – Welcome and </w:t>
      </w:r>
      <w:r w:rsidR="00256342" w:rsidRPr="00E821BF">
        <w:rPr>
          <w:rFonts w:cstheme="minorHAnsi"/>
          <w:b/>
        </w:rPr>
        <w:t>Introduction</w:t>
      </w:r>
      <w:r w:rsidR="00150550">
        <w:rPr>
          <w:rFonts w:cstheme="minorHAnsi"/>
          <w:b/>
        </w:rPr>
        <w:t>s</w:t>
      </w:r>
    </w:p>
    <w:p w:rsidR="00357770" w:rsidRDefault="00E026D5" w:rsidP="00A33FD6">
      <w:pPr>
        <w:spacing w:line="240" w:lineRule="auto"/>
        <w:rPr>
          <w:rFonts w:cstheme="minorHAnsi"/>
        </w:rPr>
      </w:pPr>
      <w:r w:rsidRPr="00E821BF">
        <w:rPr>
          <w:rFonts w:cstheme="minorHAnsi"/>
        </w:rPr>
        <w:t xml:space="preserve">The Chair welcomed everyone to the </w:t>
      </w:r>
      <w:r w:rsidR="00E821BF">
        <w:rPr>
          <w:rFonts w:cstheme="minorHAnsi"/>
        </w:rPr>
        <w:t>201</w:t>
      </w:r>
      <w:r w:rsidR="00FC3FBD">
        <w:rPr>
          <w:rFonts w:cstheme="minorHAnsi"/>
        </w:rPr>
        <w:t>7</w:t>
      </w:r>
      <w:r w:rsidR="00E821BF">
        <w:rPr>
          <w:rFonts w:cstheme="minorHAnsi"/>
        </w:rPr>
        <w:t xml:space="preserve"> </w:t>
      </w:r>
      <w:r w:rsidR="003551BA">
        <w:rPr>
          <w:rFonts w:cstheme="minorHAnsi"/>
        </w:rPr>
        <w:t>DAERA</w:t>
      </w:r>
      <w:r w:rsidR="00E821BF">
        <w:rPr>
          <w:rFonts w:cstheme="minorHAnsi"/>
        </w:rPr>
        <w:t>stats</w:t>
      </w:r>
      <w:r w:rsidRPr="00E821BF">
        <w:rPr>
          <w:rFonts w:cstheme="minorHAnsi"/>
        </w:rPr>
        <w:t xml:space="preserve"> </w:t>
      </w:r>
      <w:r w:rsidR="00FC3FBD">
        <w:rPr>
          <w:rFonts w:cstheme="minorHAnsi"/>
        </w:rPr>
        <w:t xml:space="preserve">User Group </w:t>
      </w:r>
      <w:r w:rsidRPr="00E821BF">
        <w:rPr>
          <w:rFonts w:cstheme="minorHAnsi"/>
        </w:rPr>
        <w:t xml:space="preserve">meeting and encouraged </w:t>
      </w:r>
      <w:r w:rsidR="004B1ADF">
        <w:rPr>
          <w:rFonts w:cstheme="minorHAnsi"/>
        </w:rPr>
        <w:t>them</w:t>
      </w:r>
      <w:r w:rsidRPr="00E821BF">
        <w:rPr>
          <w:rFonts w:cstheme="minorHAnsi"/>
        </w:rPr>
        <w:t xml:space="preserve"> to contribute to the discussions. </w:t>
      </w:r>
      <w:r w:rsidR="00FC3FBD">
        <w:rPr>
          <w:rFonts w:cstheme="minorHAnsi"/>
        </w:rPr>
        <w:t xml:space="preserve">The Chair emphasised the </w:t>
      </w:r>
      <w:r w:rsidR="00D038F6">
        <w:rPr>
          <w:rFonts w:cstheme="minorHAnsi"/>
        </w:rPr>
        <w:t>significance</w:t>
      </w:r>
      <w:r w:rsidR="00FC3FBD">
        <w:rPr>
          <w:rFonts w:cstheme="minorHAnsi"/>
        </w:rPr>
        <w:t xml:space="preserve"> </w:t>
      </w:r>
      <w:r w:rsidR="001147EC">
        <w:rPr>
          <w:rFonts w:cstheme="minorHAnsi"/>
        </w:rPr>
        <w:t>of consultation process</w:t>
      </w:r>
      <w:r w:rsidR="00D038F6">
        <w:rPr>
          <w:rFonts w:cstheme="minorHAnsi"/>
        </w:rPr>
        <w:t>es</w:t>
      </w:r>
      <w:r w:rsidR="001147EC">
        <w:rPr>
          <w:rFonts w:cstheme="minorHAnsi"/>
        </w:rPr>
        <w:t xml:space="preserve"> and </w:t>
      </w:r>
      <w:r w:rsidR="00D038F6">
        <w:rPr>
          <w:rFonts w:cstheme="minorHAnsi"/>
        </w:rPr>
        <w:t xml:space="preserve">how </w:t>
      </w:r>
      <w:r w:rsidR="001147EC">
        <w:rPr>
          <w:rFonts w:cstheme="minorHAnsi"/>
        </w:rPr>
        <w:t>obtaining the views of stakeholders</w:t>
      </w:r>
      <w:r w:rsidR="00D038F6">
        <w:rPr>
          <w:rFonts w:cstheme="minorHAnsi"/>
        </w:rPr>
        <w:t xml:space="preserve"> was important for departments</w:t>
      </w:r>
      <w:r w:rsidR="00357770">
        <w:rPr>
          <w:rFonts w:cstheme="minorHAnsi"/>
        </w:rPr>
        <w:t>.</w:t>
      </w:r>
    </w:p>
    <w:p w:rsidR="00357770" w:rsidRDefault="00357770" w:rsidP="00A33FD6">
      <w:pPr>
        <w:spacing w:line="240" w:lineRule="auto"/>
        <w:rPr>
          <w:rFonts w:cstheme="minorHAnsi"/>
        </w:rPr>
      </w:pPr>
      <w:r>
        <w:rPr>
          <w:rFonts w:cstheme="minorHAnsi"/>
        </w:rPr>
        <w:t>PC apologised for the length of time since the last User Gro</w:t>
      </w:r>
      <w:r w:rsidR="002D7DCD">
        <w:rPr>
          <w:rFonts w:cstheme="minorHAnsi"/>
        </w:rPr>
        <w:t>up meeting, during which DARD statistics and DOE environment statistics were integrated in</w:t>
      </w:r>
      <w:r w:rsidR="00AC3890">
        <w:rPr>
          <w:rFonts w:cstheme="minorHAnsi"/>
        </w:rPr>
        <w:t xml:space="preserve">to </w:t>
      </w:r>
      <w:r w:rsidR="002D7DCD">
        <w:rPr>
          <w:rFonts w:cstheme="minorHAnsi"/>
        </w:rPr>
        <w:t xml:space="preserve">the new </w:t>
      </w:r>
      <w:r w:rsidR="00AC3890">
        <w:rPr>
          <w:rFonts w:cstheme="minorHAnsi"/>
        </w:rPr>
        <w:t>DAERA</w:t>
      </w:r>
      <w:r w:rsidR="002D7DCD">
        <w:rPr>
          <w:rFonts w:cstheme="minorHAnsi"/>
        </w:rPr>
        <w:t xml:space="preserve"> structure</w:t>
      </w:r>
      <w:r>
        <w:rPr>
          <w:rFonts w:cstheme="minorHAnsi"/>
        </w:rPr>
        <w:t>.</w:t>
      </w:r>
      <w:r w:rsidR="002D7DCD">
        <w:rPr>
          <w:rFonts w:cstheme="minorHAnsi"/>
        </w:rPr>
        <w:t xml:space="preserve"> He anticipated that meetings would be held annually going forward.</w:t>
      </w:r>
    </w:p>
    <w:p w:rsidR="006B285C" w:rsidRDefault="006B285C" w:rsidP="00A33FD6">
      <w:pPr>
        <w:spacing w:line="240" w:lineRule="auto"/>
        <w:rPr>
          <w:rFonts w:cstheme="minorHAnsi"/>
          <w:b/>
        </w:rPr>
      </w:pPr>
    </w:p>
    <w:p w:rsidR="00E026D5" w:rsidRDefault="00E026D5" w:rsidP="00A33FD6">
      <w:pPr>
        <w:spacing w:line="240" w:lineRule="auto"/>
        <w:rPr>
          <w:rFonts w:cstheme="minorHAnsi"/>
          <w:b/>
        </w:rPr>
      </w:pPr>
      <w:r w:rsidRPr="00E821BF">
        <w:rPr>
          <w:rFonts w:cstheme="minorHAnsi"/>
          <w:b/>
        </w:rPr>
        <w:t>Agenda Item</w:t>
      </w:r>
      <w:r w:rsidR="00F10084" w:rsidRPr="00E821BF">
        <w:rPr>
          <w:rFonts w:cstheme="minorHAnsi"/>
          <w:b/>
        </w:rPr>
        <w:t xml:space="preserve"> 2</w:t>
      </w:r>
      <w:r w:rsidRPr="00E821BF">
        <w:rPr>
          <w:rFonts w:cstheme="minorHAnsi"/>
          <w:b/>
        </w:rPr>
        <w:t xml:space="preserve"> – Minutes of </w:t>
      </w:r>
      <w:r w:rsidR="001147EC">
        <w:rPr>
          <w:rFonts w:cstheme="minorHAnsi"/>
          <w:b/>
        </w:rPr>
        <w:t>the last meeting and matters arising</w:t>
      </w:r>
    </w:p>
    <w:p w:rsidR="001147EC" w:rsidRDefault="001147EC" w:rsidP="001147EC">
      <w:r>
        <w:t>Minutes</w:t>
      </w:r>
      <w:r w:rsidR="00150550">
        <w:t xml:space="preserve"> of</w:t>
      </w:r>
      <w:r w:rsidR="00110BDF">
        <w:t xml:space="preserve"> the</w:t>
      </w:r>
      <w:r w:rsidR="00150550">
        <w:t xml:space="preserve"> last meeting</w:t>
      </w:r>
      <w:r w:rsidR="00110BDF">
        <w:t xml:space="preserve"> agreed</w:t>
      </w:r>
      <w:r>
        <w:t xml:space="preserve">: </w:t>
      </w:r>
      <w:hyperlink r:id="rId6" w:history="1">
        <w:r w:rsidRPr="00A92008">
          <w:rPr>
            <w:rStyle w:val="Hyperlink"/>
          </w:rPr>
          <w:t>https://www.daera-ni.gov.uk/sites/default/files/publications/dard/dardstats-user-group-minutes-2015.pdf</w:t>
        </w:r>
      </w:hyperlink>
    </w:p>
    <w:p w:rsidR="00E821BF" w:rsidRDefault="0010191D" w:rsidP="00E821BF">
      <w:pPr>
        <w:spacing w:line="240" w:lineRule="auto"/>
        <w:rPr>
          <w:rFonts w:cstheme="minorHAnsi"/>
        </w:rPr>
      </w:pPr>
      <w:r w:rsidRPr="001C079D">
        <w:rPr>
          <w:rFonts w:cstheme="minorHAnsi"/>
        </w:rPr>
        <w:t>A</w:t>
      </w:r>
      <w:r w:rsidR="00E821BF" w:rsidRPr="001C079D">
        <w:rPr>
          <w:rFonts w:cstheme="minorHAnsi"/>
        </w:rPr>
        <w:t>ction point</w:t>
      </w:r>
      <w:r w:rsidRPr="001C079D">
        <w:rPr>
          <w:rFonts w:cstheme="minorHAnsi"/>
        </w:rPr>
        <w:t>s</w:t>
      </w:r>
      <w:r w:rsidR="00E821BF" w:rsidRPr="001C079D">
        <w:rPr>
          <w:rFonts w:cstheme="minorHAnsi"/>
        </w:rPr>
        <w:t xml:space="preserve"> from the </w:t>
      </w:r>
      <w:r w:rsidR="001147EC">
        <w:rPr>
          <w:rFonts w:cstheme="minorHAnsi"/>
        </w:rPr>
        <w:t>last m</w:t>
      </w:r>
      <w:r w:rsidR="00150550">
        <w:rPr>
          <w:rFonts w:cstheme="minorHAnsi"/>
        </w:rPr>
        <w:t>eeting</w:t>
      </w:r>
      <w:r w:rsidR="002D7DCD">
        <w:rPr>
          <w:rFonts w:cstheme="minorHAnsi"/>
        </w:rPr>
        <w:t xml:space="preserve"> (April 2015)</w:t>
      </w:r>
      <w:r w:rsidR="00150550">
        <w:rPr>
          <w:rFonts w:cstheme="minorHAnsi"/>
        </w:rPr>
        <w:t>:</w:t>
      </w:r>
    </w:p>
    <w:p w:rsidR="001147EC" w:rsidRPr="001147EC" w:rsidRDefault="001147EC" w:rsidP="00150550">
      <w:pPr>
        <w:pStyle w:val="ListParagraph"/>
        <w:numPr>
          <w:ilvl w:val="0"/>
          <w:numId w:val="1"/>
        </w:numPr>
      </w:pPr>
      <w:r w:rsidRPr="001147EC">
        <w:t>CMC to create NINIS link on Census publication online page.</w:t>
      </w:r>
    </w:p>
    <w:p w:rsidR="001147EC" w:rsidRDefault="001147EC" w:rsidP="00150550">
      <w:pPr>
        <w:ind w:firstLine="720"/>
      </w:pPr>
      <w:r w:rsidRPr="00670FD7">
        <w:rPr>
          <w:i/>
        </w:rPr>
        <w:t xml:space="preserve">Completed </w:t>
      </w:r>
      <w:r>
        <w:t xml:space="preserve">- </w:t>
      </w:r>
      <w:hyperlink r:id="rId7" w:history="1">
        <w:r w:rsidRPr="00A92008">
          <w:rPr>
            <w:rStyle w:val="Hyperlink"/>
          </w:rPr>
          <w:t>https://www.daera-ni.gov.uk/articles/agricultural-census-northern-ireland</w:t>
        </w:r>
      </w:hyperlink>
    </w:p>
    <w:p w:rsidR="001147EC" w:rsidRPr="00150550" w:rsidRDefault="00150550" w:rsidP="00150550">
      <w:pPr>
        <w:pStyle w:val="ListParagraph"/>
        <w:numPr>
          <w:ilvl w:val="0"/>
          <w:numId w:val="1"/>
        </w:numPr>
      </w:pPr>
      <w:r>
        <w:t xml:space="preserve">Action: </w:t>
      </w:r>
      <w:r w:rsidR="001147EC" w:rsidRPr="00150550">
        <w:t>PC to contact Horticultural Forum via DARD Secretariat.</w:t>
      </w:r>
    </w:p>
    <w:p w:rsidR="001147EC" w:rsidRDefault="00175EB3" w:rsidP="00150550">
      <w:pPr>
        <w:ind w:left="720"/>
        <w:rPr>
          <w:i/>
        </w:rPr>
      </w:pPr>
      <w:r>
        <w:rPr>
          <w:i/>
        </w:rPr>
        <w:t xml:space="preserve">The DAERA Secretariat </w:t>
      </w:r>
      <w:r w:rsidR="001147EC" w:rsidRPr="00670FD7">
        <w:rPr>
          <w:i/>
        </w:rPr>
        <w:t xml:space="preserve">advised that an open offer exists to discuss increased provision with the </w:t>
      </w:r>
      <w:r w:rsidR="002D5CEF" w:rsidRPr="00670FD7">
        <w:rPr>
          <w:i/>
        </w:rPr>
        <w:t>Horticultural</w:t>
      </w:r>
      <w:r w:rsidR="001147EC" w:rsidRPr="00670FD7">
        <w:rPr>
          <w:i/>
        </w:rPr>
        <w:t xml:space="preserve"> Forum whenever convenient to the group</w:t>
      </w:r>
      <w:r w:rsidR="002D5CEF">
        <w:rPr>
          <w:i/>
        </w:rPr>
        <w:t>.</w:t>
      </w:r>
    </w:p>
    <w:p w:rsidR="00EF5147" w:rsidRDefault="00EF5147" w:rsidP="00150550">
      <w:pPr>
        <w:ind w:left="720"/>
        <w:rPr>
          <w:i/>
        </w:rPr>
      </w:pPr>
    </w:p>
    <w:p w:rsidR="00EF5147" w:rsidRDefault="00EF5147" w:rsidP="00150550">
      <w:pPr>
        <w:ind w:left="720"/>
        <w:rPr>
          <w:i/>
        </w:rPr>
      </w:pPr>
    </w:p>
    <w:p w:rsidR="00EF5147" w:rsidRPr="00670FD7" w:rsidRDefault="00EF5147" w:rsidP="00150550">
      <w:pPr>
        <w:ind w:left="720"/>
        <w:rPr>
          <w:b/>
          <w:i/>
        </w:rPr>
      </w:pPr>
    </w:p>
    <w:p w:rsidR="001147EC" w:rsidRPr="00150550" w:rsidRDefault="001147EC" w:rsidP="00150550">
      <w:pPr>
        <w:pStyle w:val="ListParagraph"/>
        <w:numPr>
          <w:ilvl w:val="0"/>
          <w:numId w:val="1"/>
        </w:numPr>
      </w:pPr>
      <w:r w:rsidRPr="00150550">
        <w:t>Action – DA</w:t>
      </w:r>
      <w:r w:rsidR="00150550">
        <w:t>RD</w:t>
      </w:r>
      <w:r w:rsidRPr="00150550">
        <w:t xml:space="preserve"> to consider an historical tweet series.</w:t>
      </w:r>
    </w:p>
    <w:p w:rsidR="001147EC" w:rsidRPr="00670FD7" w:rsidRDefault="001147EC" w:rsidP="00150550">
      <w:pPr>
        <w:ind w:left="720"/>
        <w:rPr>
          <w:i/>
        </w:rPr>
      </w:pPr>
      <w:r w:rsidRPr="00670FD7">
        <w:rPr>
          <w:i/>
        </w:rPr>
        <w:t>The branch unfortunately does not currently have sufficient resource to actively research historical data for a series. The creation of the new department, DAERA, has also widened the area of topics on which the portal needs and wishes to cover.</w:t>
      </w:r>
    </w:p>
    <w:p w:rsidR="001147EC" w:rsidRDefault="001147EC" w:rsidP="00110BDF">
      <w:pPr>
        <w:ind w:left="720"/>
      </w:pPr>
      <w:r w:rsidRPr="00670FD7">
        <w:rPr>
          <w:i/>
        </w:rPr>
        <w:t>If during the course of normal business practice or when for example answering an AQ or request for data there was hi</w:t>
      </w:r>
      <w:r w:rsidR="00150550">
        <w:rPr>
          <w:i/>
        </w:rPr>
        <w:t xml:space="preserve">storical data uncovered or used, </w:t>
      </w:r>
      <w:r w:rsidRPr="00670FD7">
        <w:rPr>
          <w:i/>
        </w:rPr>
        <w:t xml:space="preserve">then this was also integrated into the tweet schedule going forward. </w:t>
      </w:r>
    </w:p>
    <w:p w:rsidR="001147EC" w:rsidRPr="00150550" w:rsidRDefault="001147EC" w:rsidP="00150550">
      <w:pPr>
        <w:pStyle w:val="ListParagraph"/>
        <w:numPr>
          <w:ilvl w:val="0"/>
          <w:numId w:val="1"/>
        </w:numPr>
      </w:pPr>
      <w:r w:rsidRPr="00150550">
        <w:t>Action – CMC to publish 2015 DARDstats presentations online and circulate link to all.</w:t>
      </w:r>
    </w:p>
    <w:p w:rsidR="001147EC" w:rsidRDefault="001147EC" w:rsidP="00150550">
      <w:pPr>
        <w:ind w:left="720"/>
      </w:pPr>
      <w:r w:rsidRPr="00670FD7">
        <w:rPr>
          <w:i/>
        </w:rPr>
        <w:t>Completed</w:t>
      </w:r>
    </w:p>
    <w:p w:rsidR="001147EC" w:rsidRDefault="001147EC" w:rsidP="00A33FD6">
      <w:pPr>
        <w:spacing w:line="240" w:lineRule="auto"/>
        <w:rPr>
          <w:rFonts w:cstheme="minorHAnsi"/>
          <w:b/>
        </w:rPr>
      </w:pPr>
    </w:p>
    <w:p w:rsidR="00150550" w:rsidRPr="00E821BF" w:rsidRDefault="00F10084" w:rsidP="00150550">
      <w:pPr>
        <w:spacing w:line="240" w:lineRule="auto"/>
        <w:rPr>
          <w:rFonts w:cstheme="minorHAnsi"/>
          <w:b/>
        </w:rPr>
      </w:pPr>
      <w:r w:rsidRPr="00E821BF">
        <w:rPr>
          <w:rFonts w:cstheme="minorHAnsi"/>
          <w:b/>
        </w:rPr>
        <w:t>Agenda Item</w:t>
      </w:r>
      <w:r w:rsidR="00186294">
        <w:rPr>
          <w:rFonts w:cstheme="minorHAnsi"/>
          <w:b/>
        </w:rPr>
        <w:t>s</w:t>
      </w:r>
      <w:r w:rsidRPr="00E821BF">
        <w:rPr>
          <w:rFonts w:cstheme="minorHAnsi"/>
          <w:b/>
        </w:rPr>
        <w:t xml:space="preserve"> 3</w:t>
      </w:r>
      <w:r w:rsidR="00186294">
        <w:rPr>
          <w:rFonts w:cstheme="minorHAnsi"/>
          <w:b/>
        </w:rPr>
        <w:t xml:space="preserve"> &amp; 4</w:t>
      </w:r>
      <w:r w:rsidRPr="00E821BF">
        <w:rPr>
          <w:rFonts w:cstheme="minorHAnsi"/>
          <w:b/>
        </w:rPr>
        <w:t xml:space="preserve"> </w:t>
      </w:r>
      <w:r w:rsidR="00B115DD" w:rsidRPr="00E821BF">
        <w:rPr>
          <w:rFonts w:cstheme="minorHAnsi"/>
          <w:b/>
        </w:rPr>
        <w:t>–</w:t>
      </w:r>
      <w:r w:rsidR="00836F8E">
        <w:rPr>
          <w:rFonts w:cstheme="minorHAnsi"/>
          <w:b/>
        </w:rPr>
        <w:t xml:space="preserve"> </w:t>
      </w:r>
      <w:r w:rsidR="00110BDF">
        <w:rPr>
          <w:rFonts w:cstheme="minorHAnsi"/>
          <w:b/>
        </w:rPr>
        <w:t>DAERA</w:t>
      </w:r>
      <w:r w:rsidR="002D5CEF">
        <w:rPr>
          <w:rFonts w:cstheme="minorHAnsi"/>
          <w:b/>
        </w:rPr>
        <w:t xml:space="preserve"> S</w:t>
      </w:r>
      <w:r w:rsidR="00110BDF" w:rsidRPr="00E821BF">
        <w:rPr>
          <w:rFonts w:cstheme="minorHAnsi"/>
          <w:b/>
        </w:rPr>
        <w:t>tatistic</w:t>
      </w:r>
      <w:r w:rsidR="00110BDF">
        <w:rPr>
          <w:rFonts w:cstheme="minorHAnsi"/>
          <w:b/>
        </w:rPr>
        <w:t>s</w:t>
      </w:r>
      <w:r w:rsidR="00110BDF" w:rsidRPr="00E821BF">
        <w:rPr>
          <w:rFonts w:cstheme="minorHAnsi"/>
          <w:b/>
        </w:rPr>
        <w:t xml:space="preserve"> 201</w:t>
      </w:r>
      <w:r w:rsidR="00110BDF">
        <w:rPr>
          <w:rFonts w:cstheme="minorHAnsi"/>
          <w:b/>
        </w:rPr>
        <w:t>6</w:t>
      </w:r>
      <w:r w:rsidR="00836F8E">
        <w:rPr>
          <w:rFonts w:cstheme="minorHAnsi"/>
          <w:b/>
        </w:rPr>
        <w:t>/</w:t>
      </w:r>
      <w:r w:rsidR="00110BDF" w:rsidRPr="00E821BF">
        <w:rPr>
          <w:rFonts w:cstheme="minorHAnsi"/>
          <w:b/>
        </w:rPr>
        <w:t>1</w:t>
      </w:r>
      <w:r w:rsidR="00110BDF">
        <w:rPr>
          <w:rFonts w:cstheme="minorHAnsi"/>
          <w:b/>
        </w:rPr>
        <w:t>7</w:t>
      </w:r>
      <w:r w:rsidR="00527932" w:rsidRPr="00527932">
        <w:rPr>
          <w:rFonts w:cstheme="minorHAnsi"/>
          <w:b/>
        </w:rPr>
        <w:t xml:space="preserve"> </w:t>
      </w:r>
      <w:r w:rsidR="00527932">
        <w:rPr>
          <w:rFonts w:cstheme="minorHAnsi"/>
          <w:b/>
        </w:rPr>
        <w:t xml:space="preserve">&amp; </w:t>
      </w:r>
      <w:r w:rsidR="00836F8E">
        <w:rPr>
          <w:rFonts w:cstheme="minorHAnsi"/>
          <w:b/>
        </w:rPr>
        <w:t xml:space="preserve">the Forward Work Programme </w:t>
      </w:r>
      <w:r w:rsidR="00527932">
        <w:rPr>
          <w:rFonts w:cstheme="minorHAnsi"/>
          <w:b/>
        </w:rPr>
        <w:t>2017</w:t>
      </w:r>
    </w:p>
    <w:p w:rsidR="00B47CCF" w:rsidRDefault="008752CA" w:rsidP="00211D09">
      <w:pPr>
        <w:pStyle w:val="NoSpacing"/>
        <w:rPr>
          <w:rFonts w:asciiTheme="minorHAnsi" w:hAnsiTheme="minorHAnsi" w:cstheme="minorHAnsi"/>
        </w:rPr>
      </w:pPr>
      <w:r w:rsidRPr="00836F8E">
        <w:rPr>
          <w:rFonts w:asciiTheme="minorHAnsi" w:hAnsiTheme="minorHAnsi" w:cstheme="minorHAnsi"/>
        </w:rPr>
        <w:t>AA</w:t>
      </w:r>
      <w:r w:rsidR="00836F8E" w:rsidRPr="00836F8E">
        <w:rPr>
          <w:rFonts w:asciiTheme="minorHAnsi" w:hAnsiTheme="minorHAnsi" w:cstheme="minorHAnsi"/>
        </w:rPr>
        <w:t xml:space="preserve"> and CMC</w:t>
      </w:r>
      <w:r w:rsidR="00F10084" w:rsidRPr="00836F8E">
        <w:rPr>
          <w:rFonts w:asciiTheme="minorHAnsi" w:hAnsiTheme="minorHAnsi" w:cstheme="minorHAnsi"/>
        </w:rPr>
        <w:t xml:space="preserve"> gave a </w:t>
      </w:r>
      <w:r w:rsidRPr="00836F8E">
        <w:rPr>
          <w:rFonts w:asciiTheme="minorHAnsi" w:hAnsiTheme="minorHAnsi" w:cstheme="minorHAnsi"/>
        </w:rPr>
        <w:t>review of</w:t>
      </w:r>
      <w:r w:rsidR="00110BDF" w:rsidRPr="00836F8E">
        <w:rPr>
          <w:rFonts w:asciiTheme="minorHAnsi" w:hAnsiTheme="minorHAnsi" w:cstheme="minorHAnsi"/>
        </w:rPr>
        <w:t xml:space="preserve"> </w:t>
      </w:r>
      <w:r w:rsidR="00110BDF" w:rsidRPr="00836F8E">
        <w:rPr>
          <w:rFonts w:cstheme="minorHAnsi"/>
        </w:rPr>
        <w:t>DAERA statistical activities for 2016</w:t>
      </w:r>
      <w:r w:rsidR="00836F8E">
        <w:rPr>
          <w:rFonts w:cstheme="minorHAnsi"/>
        </w:rPr>
        <w:t>/1</w:t>
      </w:r>
      <w:r w:rsidR="00110BDF" w:rsidRPr="00836F8E">
        <w:rPr>
          <w:rFonts w:cstheme="minorHAnsi"/>
        </w:rPr>
        <w:t>7</w:t>
      </w:r>
      <w:r w:rsidR="00836F8E" w:rsidRPr="00836F8E">
        <w:rPr>
          <w:rFonts w:cstheme="minorHAnsi"/>
        </w:rPr>
        <w:t xml:space="preserve"> and </w:t>
      </w:r>
      <w:r w:rsidR="00836F8E">
        <w:rPr>
          <w:rFonts w:cstheme="minorHAnsi"/>
        </w:rPr>
        <w:t xml:space="preserve">a presentation on </w:t>
      </w:r>
      <w:r w:rsidR="00836F8E" w:rsidRPr="00836F8E">
        <w:rPr>
          <w:rFonts w:cstheme="minorHAnsi"/>
        </w:rPr>
        <w:t>the Forward Work Programme (FWP) 2017</w:t>
      </w:r>
      <w:r w:rsidR="00110BDF" w:rsidRPr="00836F8E">
        <w:rPr>
          <w:rFonts w:cstheme="minorHAnsi"/>
        </w:rPr>
        <w:t xml:space="preserve">: </w:t>
      </w:r>
      <w:hyperlink r:id="rId8" w:history="1">
        <w:r w:rsidR="00836F8E" w:rsidRPr="00E01129">
          <w:rPr>
            <w:rStyle w:val="Hyperlink"/>
            <w:rFonts w:asciiTheme="minorHAnsi" w:hAnsiTheme="minorHAnsi" w:cstheme="minorHAnsi"/>
          </w:rPr>
          <w:t>https://www.daera-ni.gov.uk/sites/default/files/publications/daera/DAERAStats%20Presentation%201%202016-17.pdf</w:t>
        </w:r>
      </w:hyperlink>
    </w:p>
    <w:p w:rsidR="00B47CCF" w:rsidRDefault="00B47CCF" w:rsidP="00211D09">
      <w:pPr>
        <w:pStyle w:val="NoSpacing"/>
        <w:rPr>
          <w:rFonts w:asciiTheme="minorHAnsi" w:hAnsiTheme="minorHAnsi" w:cstheme="minorHAnsi"/>
        </w:rPr>
      </w:pPr>
    </w:p>
    <w:p w:rsidR="00B47CCF" w:rsidRDefault="00357770" w:rsidP="00211D09">
      <w:pPr>
        <w:pStyle w:val="NoSpacing"/>
        <w:rPr>
          <w:rFonts w:asciiTheme="minorHAnsi" w:hAnsiTheme="minorHAnsi" w:cstheme="minorHAnsi"/>
        </w:rPr>
      </w:pPr>
      <w:r>
        <w:rPr>
          <w:rFonts w:asciiTheme="minorHAnsi" w:hAnsiTheme="minorHAnsi" w:cstheme="minorHAnsi"/>
        </w:rPr>
        <w:t xml:space="preserve">TP reiterated that it was important for departments to consult with stakeholders and customers to hear their views and meet their needs, but departments have to justify </w:t>
      </w:r>
      <w:r w:rsidR="00EB1CA3">
        <w:rPr>
          <w:rFonts w:asciiTheme="minorHAnsi" w:hAnsiTheme="minorHAnsi" w:cstheme="minorHAnsi"/>
        </w:rPr>
        <w:t>why</w:t>
      </w:r>
      <w:r>
        <w:rPr>
          <w:rFonts w:asciiTheme="minorHAnsi" w:hAnsiTheme="minorHAnsi" w:cstheme="minorHAnsi"/>
        </w:rPr>
        <w:t xml:space="preserve"> any surveys are undertaken.</w:t>
      </w:r>
    </w:p>
    <w:p w:rsidR="00357770" w:rsidRDefault="00357770" w:rsidP="00211D09">
      <w:pPr>
        <w:pStyle w:val="NoSpacing"/>
        <w:rPr>
          <w:rFonts w:asciiTheme="minorHAnsi" w:hAnsiTheme="minorHAnsi" w:cstheme="minorHAnsi"/>
        </w:rPr>
      </w:pPr>
    </w:p>
    <w:p w:rsidR="00D63CB7" w:rsidRDefault="00D63CB7" w:rsidP="00D63CB7">
      <w:r>
        <w:t>TM</w:t>
      </w:r>
      <w:r w:rsidR="0093507F">
        <w:t xml:space="preserve"> q</w:t>
      </w:r>
      <w:r>
        <w:t xml:space="preserve">ueried the omission of the Milk Quality statistics from the list of </w:t>
      </w:r>
      <w:r w:rsidR="00AC3890">
        <w:t>Ancillary</w:t>
      </w:r>
      <w:r w:rsidR="00A541C3">
        <w:t xml:space="preserve"> Industry Services</w:t>
      </w:r>
      <w:r>
        <w:t>.</w:t>
      </w:r>
      <w:r w:rsidR="0093507F">
        <w:t xml:space="preserve"> </w:t>
      </w:r>
      <w:r>
        <w:t>WT</w:t>
      </w:r>
      <w:r w:rsidR="0093507F">
        <w:t xml:space="preserve"> c</w:t>
      </w:r>
      <w:r>
        <w:t>larified that this publica</w:t>
      </w:r>
      <w:r w:rsidR="00175EB3">
        <w:t xml:space="preserve">tion was an Official </w:t>
      </w:r>
      <w:r>
        <w:t xml:space="preserve">Statistics output rather than </w:t>
      </w:r>
      <w:r w:rsidR="0093507F">
        <w:t>a</w:t>
      </w:r>
      <w:r>
        <w:t xml:space="preserve"> National Statistics accredited output and as such was not on the list</w:t>
      </w:r>
      <w:r w:rsidR="004843B7">
        <w:t>,</w:t>
      </w:r>
      <w:r>
        <w:t xml:space="preserve"> even though it was produced by </w:t>
      </w:r>
      <w:r w:rsidR="004B1ADF">
        <w:rPr>
          <w:rFonts w:cstheme="minorHAnsi"/>
        </w:rPr>
        <w:t>Economics &amp; Evaluation</w:t>
      </w:r>
      <w:r w:rsidR="004B1ADF" w:rsidRPr="00E821BF">
        <w:rPr>
          <w:rFonts w:cstheme="minorHAnsi"/>
        </w:rPr>
        <w:t xml:space="preserve"> </w:t>
      </w:r>
      <w:r w:rsidR="004B1ADF">
        <w:rPr>
          <w:rFonts w:cstheme="minorHAnsi"/>
        </w:rPr>
        <w:t>Branch</w:t>
      </w:r>
      <w:r>
        <w:t>.</w:t>
      </w:r>
    </w:p>
    <w:p w:rsidR="00DA48CC" w:rsidRDefault="00DA48CC" w:rsidP="00211D09">
      <w:pPr>
        <w:pStyle w:val="NoSpacing"/>
        <w:rPr>
          <w:rFonts w:cstheme="minorHAnsi"/>
        </w:rPr>
      </w:pPr>
      <w:r>
        <w:rPr>
          <w:rFonts w:asciiTheme="minorHAnsi" w:hAnsiTheme="minorHAnsi" w:cstheme="minorHAnsi"/>
        </w:rPr>
        <w:t>JO’</w:t>
      </w:r>
      <w:r w:rsidR="0093507F">
        <w:rPr>
          <w:rFonts w:asciiTheme="minorHAnsi" w:hAnsiTheme="minorHAnsi" w:cstheme="minorHAnsi"/>
        </w:rPr>
        <w:t xml:space="preserve">B asked if </w:t>
      </w:r>
      <w:r>
        <w:rPr>
          <w:rFonts w:asciiTheme="minorHAnsi" w:hAnsiTheme="minorHAnsi" w:cstheme="minorHAnsi"/>
        </w:rPr>
        <w:t>paper format surveys</w:t>
      </w:r>
      <w:r w:rsidR="0093507F">
        <w:rPr>
          <w:rFonts w:asciiTheme="minorHAnsi" w:hAnsiTheme="minorHAnsi" w:cstheme="minorHAnsi"/>
        </w:rPr>
        <w:t xml:space="preserve"> were still more common than online returns. PK said that information is still gathered mostly in hardcopy format, but online returns were increasing.</w:t>
      </w:r>
      <w:r w:rsidR="00E27523">
        <w:rPr>
          <w:rFonts w:asciiTheme="minorHAnsi" w:hAnsiTheme="minorHAnsi" w:cstheme="minorHAnsi"/>
        </w:rPr>
        <w:t xml:space="preserve"> WT said that within </w:t>
      </w:r>
      <w:r w:rsidR="00E27523">
        <w:rPr>
          <w:rFonts w:cstheme="minorHAnsi"/>
        </w:rPr>
        <w:t>Economics &amp; Evaluation</w:t>
      </w:r>
      <w:r w:rsidR="00E27523" w:rsidRPr="00E821BF">
        <w:rPr>
          <w:rFonts w:cstheme="minorHAnsi"/>
        </w:rPr>
        <w:t xml:space="preserve"> </w:t>
      </w:r>
      <w:r w:rsidR="00E27523">
        <w:rPr>
          <w:rFonts w:cstheme="minorHAnsi"/>
        </w:rPr>
        <w:t>Branch, the majority of their information is gathered through emails to processors.</w:t>
      </w:r>
    </w:p>
    <w:p w:rsidR="00E27523" w:rsidRDefault="00E27523" w:rsidP="00211D09">
      <w:pPr>
        <w:pStyle w:val="NoSpacing"/>
        <w:rPr>
          <w:rFonts w:asciiTheme="minorHAnsi" w:hAnsiTheme="minorHAnsi" w:cstheme="minorHAnsi"/>
        </w:rPr>
      </w:pPr>
    </w:p>
    <w:p w:rsidR="000D733C" w:rsidRDefault="00DA48CC" w:rsidP="00211D09">
      <w:pPr>
        <w:pStyle w:val="NoSpacing"/>
        <w:rPr>
          <w:rFonts w:asciiTheme="minorHAnsi" w:hAnsiTheme="minorHAnsi" w:cstheme="minorHAnsi"/>
        </w:rPr>
      </w:pPr>
      <w:r>
        <w:rPr>
          <w:rFonts w:asciiTheme="minorHAnsi" w:hAnsiTheme="minorHAnsi" w:cstheme="minorHAnsi"/>
        </w:rPr>
        <w:t xml:space="preserve">DR asked if there had been an increase from 2016 to 2017 </w:t>
      </w:r>
      <w:r w:rsidR="00DB7D9A">
        <w:rPr>
          <w:rFonts w:asciiTheme="minorHAnsi" w:hAnsiTheme="minorHAnsi" w:cstheme="minorHAnsi"/>
        </w:rPr>
        <w:t xml:space="preserve">in the number of farmers completing their census online. PK said that an e-mail had been sent to all DAERA Online Services users encouraging them to </w:t>
      </w:r>
      <w:r w:rsidR="00A541C3">
        <w:rPr>
          <w:rFonts w:asciiTheme="minorHAnsi" w:hAnsiTheme="minorHAnsi" w:cstheme="minorHAnsi"/>
        </w:rPr>
        <w:t xml:space="preserve">complete their census return online. </w:t>
      </w:r>
      <w:r w:rsidR="00A671C9">
        <w:rPr>
          <w:rFonts w:asciiTheme="minorHAnsi" w:hAnsiTheme="minorHAnsi" w:cstheme="minorHAnsi"/>
        </w:rPr>
        <w:t>PK said that o</w:t>
      </w:r>
      <w:r w:rsidR="000D733C">
        <w:rPr>
          <w:rFonts w:asciiTheme="minorHAnsi" w:hAnsiTheme="minorHAnsi" w:cstheme="minorHAnsi"/>
        </w:rPr>
        <w:t>ver 1</w:t>
      </w:r>
      <w:r w:rsidR="00836F8E">
        <w:rPr>
          <w:rFonts w:asciiTheme="minorHAnsi" w:hAnsiTheme="minorHAnsi" w:cstheme="minorHAnsi"/>
        </w:rPr>
        <w:t>5</w:t>
      </w:r>
      <w:r w:rsidR="000D733C">
        <w:rPr>
          <w:rFonts w:asciiTheme="minorHAnsi" w:hAnsiTheme="minorHAnsi" w:cstheme="minorHAnsi"/>
        </w:rPr>
        <w:t xml:space="preserve">% </w:t>
      </w:r>
      <w:r w:rsidR="00DB7D9A">
        <w:rPr>
          <w:rFonts w:asciiTheme="minorHAnsi" w:hAnsiTheme="minorHAnsi" w:cstheme="minorHAnsi"/>
        </w:rPr>
        <w:t>of census returns in 2017 were completed online</w:t>
      </w:r>
      <w:r w:rsidR="004B1ADF">
        <w:rPr>
          <w:rFonts w:asciiTheme="minorHAnsi" w:hAnsiTheme="minorHAnsi" w:cstheme="minorHAnsi"/>
        </w:rPr>
        <w:t>, but that he would confirm that</w:t>
      </w:r>
      <w:r w:rsidR="00A671C9">
        <w:rPr>
          <w:rFonts w:asciiTheme="minorHAnsi" w:hAnsiTheme="minorHAnsi" w:cstheme="minorHAnsi"/>
        </w:rPr>
        <w:t xml:space="preserve"> figure and the increase from 2016</w:t>
      </w:r>
      <w:r w:rsidR="000D733C">
        <w:rPr>
          <w:rFonts w:asciiTheme="minorHAnsi" w:hAnsiTheme="minorHAnsi" w:cstheme="minorHAnsi"/>
        </w:rPr>
        <w:t>.</w:t>
      </w:r>
    </w:p>
    <w:p w:rsidR="000D733C" w:rsidRDefault="000D733C" w:rsidP="00211D09">
      <w:pPr>
        <w:pStyle w:val="NoSpacing"/>
        <w:rPr>
          <w:rFonts w:asciiTheme="minorHAnsi" w:hAnsiTheme="minorHAnsi" w:cstheme="minorHAnsi"/>
        </w:rPr>
      </w:pPr>
    </w:p>
    <w:p w:rsidR="00DA48CC" w:rsidRPr="004843B7" w:rsidRDefault="000D733C" w:rsidP="00211D09">
      <w:pPr>
        <w:pStyle w:val="NoSpacing"/>
        <w:rPr>
          <w:rFonts w:asciiTheme="minorHAnsi" w:hAnsiTheme="minorHAnsi" w:cstheme="minorHAnsi"/>
          <w:i/>
        </w:rPr>
      </w:pPr>
      <w:r w:rsidRPr="004843B7">
        <w:rPr>
          <w:rFonts w:asciiTheme="minorHAnsi" w:hAnsiTheme="minorHAnsi" w:cstheme="minorHAnsi"/>
          <w:i/>
        </w:rPr>
        <w:t xml:space="preserve">ACTION: Confirmed figures: 17% of census returns in 2017 were completed online </w:t>
      </w:r>
      <w:r w:rsidR="00DB7D9A" w:rsidRPr="004843B7">
        <w:rPr>
          <w:rFonts w:asciiTheme="minorHAnsi" w:hAnsiTheme="minorHAnsi" w:cstheme="minorHAnsi"/>
          <w:i/>
        </w:rPr>
        <w:t>(up from 11% in 2016).</w:t>
      </w:r>
    </w:p>
    <w:p w:rsidR="00DA48CC" w:rsidRDefault="00DA48CC" w:rsidP="00211D09">
      <w:pPr>
        <w:pStyle w:val="NoSpacing"/>
        <w:rPr>
          <w:rFonts w:asciiTheme="minorHAnsi" w:hAnsiTheme="minorHAnsi" w:cstheme="minorHAnsi"/>
        </w:rPr>
      </w:pPr>
    </w:p>
    <w:p w:rsidR="006B285C" w:rsidRDefault="00DA48CC" w:rsidP="00211D09">
      <w:pPr>
        <w:pStyle w:val="NoSpacing"/>
        <w:rPr>
          <w:rFonts w:asciiTheme="minorHAnsi" w:hAnsiTheme="minorHAnsi" w:cstheme="minorHAnsi"/>
        </w:rPr>
      </w:pPr>
      <w:r>
        <w:rPr>
          <w:rFonts w:asciiTheme="minorHAnsi" w:hAnsiTheme="minorHAnsi" w:cstheme="minorHAnsi"/>
        </w:rPr>
        <w:t>DR was aware of some criticism in the farming community about DAERA focusing on breaking down land farmed into land owned and land taken. PC said</w:t>
      </w:r>
      <w:r w:rsidR="00CE5F91">
        <w:rPr>
          <w:rFonts w:asciiTheme="minorHAnsi" w:hAnsiTheme="minorHAnsi" w:cstheme="minorHAnsi"/>
        </w:rPr>
        <w:t xml:space="preserve"> that</w:t>
      </w:r>
      <w:r>
        <w:rPr>
          <w:rFonts w:asciiTheme="minorHAnsi" w:hAnsiTheme="minorHAnsi" w:cstheme="minorHAnsi"/>
        </w:rPr>
        <w:t xml:space="preserve"> this is of interest from a policy perspective in regards to structural adjustment</w:t>
      </w:r>
      <w:r w:rsidR="00175EB3">
        <w:rPr>
          <w:rFonts w:asciiTheme="minorHAnsi" w:hAnsiTheme="minorHAnsi" w:cstheme="minorHAnsi"/>
        </w:rPr>
        <w:t xml:space="preserve"> and the land mobility issue</w:t>
      </w:r>
      <w:r>
        <w:rPr>
          <w:rFonts w:asciiTheme="minorHAnsi" w:hAnsiTheme="minorHAnsi" w:cstheme="minorHAnsi"/>
        </w:rPr>
        <w:t>.</w:t>
      </w:r>
      <w:r w:rsidR="00CE5F91">
        <w:rPr>
          <w:rFonts w:asciiTheme="minorHAnsi" w:hAnsiTheme="minorHAnsi" w:cstheme="minorHAnsi"/>
        </w:rPr>
        <w:t xml:space="preserve"> CMK</w:t>
      </w:r>
      <w:r w:rsidR="00E27523">
        <w:rPr>
          <w:rFonts w:asciiTheme="minorHAnsi" w:hAnsiTheme="minorHAnsi" w:cstheme="minorHAnsi"/>
        </w:rPr>
        <w:t xml:space="preserve"> said that many conacre arrangements have been in place for anything up to 20 years or more, and asked if there might be a need to gather information around</w:t>
      </w:r>
      <w:r w:rsidR="00EB1CA3">
        <w:rPr>
          <w:rFonts w:asciiTheme="minorHAnsi" w:hAnsiTheme="minorHAnsi" w:cstheme="minorHAnsi"/>
        </w:rPr>
        <w:t xml:space="preserve"> long term leases and land mobility. </w:t>
      </w:r>
    </w:p>
    <w:p w:rsidR="006B285C" w:rsidRDefault="006B285C" w:rsidP="00211D09">
      <w:pPr>
        <w:pStyle w:val="NoSpacing"/>
        <w:rPr>
          <w:rFonts w:asciiTheme="minorHAnsi" w:hAnsiTheme="minorHAnsi" w:cstheme="minorHAnsi"/>
        </w:rPr>
      </w:pPr>
    </w:p>
    <w:p w:rsidR="00DA48CC" w:rsidRDefault="00EB1CA3" w:rsidP="00211D09">
      <w:pPr>
        <w:pStyle w:val="NoSpacing"/>
        <w:rPr>
          <w:lang w:val="en"/>
        </w:rPr>
      </w:pPr>
      <w:r>
        <w:rPr>
          <w:rFonts w:asciiTheme="minorHAnsi" w:hAnsiTheme="minorHAnsi" w:cstheme="minorHAnsi"/>
        </w:rPr>
        <w:t>PC said th</w:t>
      </w:r>
      <w:r w:rsidR="00175EB3">
        <w:rPr>
          <w:rFonts w:asciiTheme="minorHAnsi" w:hAnsiTheme="minorHAnsi" w:cstheme="minorHAnsi"/>
        </w:rPr>
        <w:t>at consideration would be given to that request</w:t>
      </w:r>
      <w:r w:rsidR="00E76674">
        <w:rPr>
          <w:rFonts w:asciiTheme="minorHAnsi" w:hAnsiTheme="minorHAnsi" w:cstheme="minorHAnsi"/>
        </w:rPr>
        <w:t xml:space="preserve"> and </w:t>
      </w:r>
      <w:r w:rsidR="004843B7">
        <w:rPr>
          <w:rFonts w:asciiTheme="minorHAnsi" w:hAnsiTheme="minorHAnsi" w:cstheme="minorHAnsi"/>
        </w:rPr>
        <w:t xml:space="preserve">may </w:t>
      </w:r>
      <w:r w:rsidR="00175EB3">
        <w:rPr>
          <w:rFonts w:asciiTheme="minorHAnsi" w:hAnsiTheme="minorHAnsi" w:cstheme="minorHAnsi"/>
        </w:rPr>
        <w:t>be addressed in conjunction with</w:t>
      </w:r>
      <w:r w:rsidR="004843B7">
        <w:rPr>
          <w:rFonts w:asciiTheme="minorHAnsi" w:hAnsiTheme="minorHAnsi" w:cstheme="minorHAnsi"/>
        </w:rPr>
        <w:t xml:space="preserve"> recommendations </w:t>
      </w:r>
      <w:r w:rsidR="004B1ADF">
        <w:rPr>
          <w:rFonts w:asciiTheme="minorHAnsi" w:hAnsiTheme="minorHAnsi" w:cstheme="minorHAnsi"/>
        </w:rPr>
        <w:t>from</w:t>
      </w:r>
      <w:r w:rsidR="00E76674">
        <w:rPr>
          <w:rFonts w:asciiTheme="minorHAnsi" w:hAnsiTheme="minorHAnsi" w:cstheme="minorHAnsi"/>
        </w:rPr>
        <w:t xml:space="preserve"> the </w:t>
      </w:r>
      <w:r w:rsidR="00A541C3">
        <w:rPr>
          <w:lang w:val="en"/>
        </w:rPr>
        <w:t>Sustainable Agricultural Land Management Strategy</w:t>
      </w:r>
      <w:r w:rsidR="004843B7">
        <w:rPr>
          <w:lang w:val="en"/>
        </w:rPr>
        <w:t xml:space="preserve"> (SALMS)</w:t>
      </w:r>
      <w:r w:rsidR="00A541C3">
        <w:rPr>
          <w:lang w:val="en"/>
        </w:rPr>
        <w:t>.</w:t>
      </w:r>
    </w:p>
    <w:p w:rsidR="00186294" w:rsidRDefault="00186294" w:rsidP="00211D09">
      <w:pPr>
        <w:pStyle w:val="NoSpacing"/>
        <w:rPr>
          <w:lang w:val="en"/>
        </w:rPr>
      </w:pPr>
    </w:p>
    <w:p w:rsidR="00186294" w:rsidRPr="004843B7" w:rsidRDefault="00186294" w:rsidP="00211D09">
      <w:pPr>
        <w:pStyle w:val="NoSpacing"/>
        <w:rPr>
          <w:rFonts w:asciiTheme="minorHAnsi" w:hAnsiTheme="minorHAnsi" w:cstheme="minorHAnsi"/>
          <w:i/>
        </w:rPr>
      </w:pPr>
      <w:r w:rsidRPr="004843B7">
        <w:rPr>
          <w:i/>
          <w:lang w:val="en"/>
        </w:rPr>
        <w:t xml:space="preserve">ACTION: </w:t>
      </w:r>
      <w:r w:rsidR="004843B7" w:rsidRPr="004843B7">
        <w:rPr>
          <w:i/>
          <w:lang w:val="en"/>
        </w:rPr>
        <w:t>PK to keep under review in line with outworkings from SALMS.</w:t>
      </w:r>
    </w:p>
    <w:p w:rsidR="00B47CCF" w:rsidRPr="00211D09" w:rsidRDefault="00B47CCF" w:rsidP="00211D09">
      <w:pPr>
        <w:pStyle w:val="NoSpacing"/>
        <w:rPr>
          <w:rFonts w:asciiTheme="minorHAnsi" w:hAnsiTheme="minorHAnsi" w:cstheme="minorHAnsi"/>
        </w:rPr>
      </w:pPr>
    </w:p>
    <w:p w:rsidR="004843B7" w:rsidRDefault="004843B7" w:rsidP="00211D09">
      <w:pPr>
        <w:pStyle w:val="NoSpacing"/>
        <w:rPr>
          <w:rFonts w:asciiTheme="minorHAnsi" w:hAnsiTheme="minorHAnsi" w:cstheme="minorHAnsi"/>
        </w:rPr>
      </w:pPr>
    </w:p>
    <w:p w:rsidR="004843B7" w:rsidRDefault="004843B7" w:rsidP="00211D09">
      <w:pPr>
        <w:pStyle w:val="NoSpacing"/>
        <w:rPr>
          <w:rFonts w:asciiTheme="minorHAnsi" w:hAnsiTheme="minorHAnsi" w:cstheme="minorHAnsi"/>
        </w:rPr>
      </w:pPr>
    </w:p>
    <w:p w:rsidR="004843B7" w:rsidRDefault="004843B7" w:rsidP="00211D09">
      <w:pPr>
        <w:pStyle w:val="NoSpacing"/>
        <w:rPr>
          <w:rFonts w:asciiTheme="minorHAnsi" w:hAnsiTheme="minorHAnsi" w:cstheme="minorHAnsi"/>
        </w:rPr>
      </w:pPr>
    </w:p>
    <w:p w:rsidR="004843B7" w:rsidRDefault="004843B7" w:rsidP="00211D09">
      <w:pPr>
        <w:pStyle w:val="NoSpacing"/>
        <w:rPr>
          <w:rFonts w:asciiTheme="minorHAnsi" w:hAnsiTheme="minorHAnsi" w:cstheme="minorHAnsi"/>
        </w:rPr>
      </w:pPr>
    </w:p>
    <w:p w:rsidR="004843B7" w:rsidRDefault="004843B7" w:rsidP="00211D09">
      <w:pPr>
        <w:pStyle w:val="NoSpacing"/>
        <w:rPr>
          <w:rFonts w:asciiTheme="minorHAnsi" w:hAnsiTheme="minorHAnsi" w:cstheme="minorHAnsi"/>
        </w:rPr>
      </w:pPr>
    </w:p>
    <w:p w:rsidR="006B285C" w:rsidRDefault="00E76674" w:rsidP="00211D09">
      <w:pPr>
        <w:pStyle w:val="NoSpacing"/>
        <w:rPr>
          <w:rFonts w:asciiTheme="minorHAnsi" w:hAnsiTheme="minorHAnsi" w:cstheme="minorHAnsi"/>
        </w:rPr>
      </w:pPr>
      <w:r>
        <w:rPr>
          <w:rFonts w:asciiTheme="minorHAnsi" w:hAnsiTheme="minorHAnsi" w:cstheme="minorHAnsi"/>
        </w:rPr>
        <w:t xml:space="preserve">DR asked if DAERA monitors the reaction and feedback regarding </w:t>
      </w:r>
      <w:r w:rsidR="00A541C3">
        <w:rPr>
          <w:rFonts w:asciiTheme="minorHAnsi" w:hAnsiTheme="minorHAnsi" w:cstheme="minorHAnsi"/>
        </w:rPr>
        <w:t>online census returns</w:t>
      </w:r>
      <w:r>
        <w:rPr>
          <w:rFonts w:asciiTheme="minorHAnsi" w:hAnsiTheme="minorHAnsi" w:cstheme="minorHAnsi"/>
        </w:rPr>
        <w:t xml:space="preserve">. AA confirmed that they do and that comments so far have been positive, especially around the ease of use of the system. DR mentioned that when census forms </w:t>
      </w:r>
      <w:r w:rsidR="00A80C10">
        <w:rPr>
          <w:rFonts w:asciiTheme="minorHAnsi" w:hAnsiTheme="minorHAnsi" w:cstheme="minorHAnsi"/>
        </w:rPr>
        <w:t>a</w:t>
      </w:r>
      <w:r>
        <w:rPr>
          <w:rFonts w:asciiTheme="minorHAnsi" w:hAnsiTheme="minorHAnsi" w:cstheme="minorHAnsi"/>
        </w:rPr>
        <w:t>re printed</w:t>
      </w:r>
      <w:r w:rsidR="00A80C10">
        <w:rPr>
          <w:rFonts w:asciiTheme="minorHAnsi" w:hAnsiTheme="minorHAnsi" w:cstheme="minorHAnsi"/>
        </w:rPr>
        <w:t xml:space="preserve">, they do not contain any </w:t>
      </w:r>
      <w:r w:rsidR="00A541C3">
        <w:rPr>
          <w:rFonts w:asciiTheme="minorHAnsi" w:hAnsiTheme="minorHAnsi" w:cstheme="minorHAnsi"/>
        </w:rPr>
        <w:t xml:space="preserve">identifiers such as </w:t>
      </w:r>
      <w:r w:rsidR="00A80C10">
        <w:rPr>
          <w:rFonts w:asciiTheme="minorHAnsi" w:hAnsiTheme="minorHAnsi" w:cstheme="minorHAnsi"/>
        </w:rPr>
        <w:t xml:space="preserve">names or business IDs. This is a problem for </w:t>
      </w:r>
      <w:r w:rsidR="00A541C3">
        <w:rPr>
          <w:rFonts w:asciiTheme="minorHAnsi" w:hAnsiTheme="minorHAnsi" w:cstheme="minorHAnsi"/>
        </w:rPr>
        <w:t>agents</w:t>
      </w:r>
      <w:r w:rsidR="00A80C10">
        <w:rPr>
          <w:rFonts w:asciiTheme="minorHAnsi" w:hAnsiTheme="minorHAnsi" w:cstheme="minorHAnsi"/>
        </w:rPr>
        <w:t xml:space="preserve"> who may be printing census forms for multiple clients.</w:t>
      </w:r>
    </w:p>
    <w:p w:rsidR="006B285C" w:rsidRDefault="006B285C" w:rsidP="00211D09">
      <w:pPr>
        <w:pStyle w:val="NoSpacing"/>
        <w:rPr>
          <w:rFonts w:asciiTheme="minorHAnsi" w:hAnsiTheme="minorHAnsi" w:cstheme="minorHAnsi"/>
        </w:rPr>
      </w:pPr>
    </w:p>
    <w:p w:rsidR="00740357" w:rsidRPr="004843B7" w:rsidRDefault="00A80C10" w:rsidP="00211D09">
      <w:pPr>
        <w:pStyle w:val="NoSpacing"/>
        <w:rPr>
          <w:rFonts w:asciiTheme="minorHAnsi" w:hAnsiTheme="minorHAnsi" w:cstheme="minorHAnsi"/>
          <w:i/>
        </w:rPr>
      </w:pPr>
      <w:r w:rsidRPr="004843B7">
        <w:rPr>
          <w:rFonts w:asciiTheme="minorHAnsi" w:hAnsiTheme="minorHAnsi" w:cstheme="minorHAnsi"/>
          <w:i/>
        </w:rPr>
        <w:t xml:space="preserve">ACTION: </w:t>
      </w:r>
      <w:r w:rsidR="00A541C3" w:rsidRPr="004843B7">
        <w:rPr>
          <w:rFonts w:asciiTheme="minorHAnsi" w:hAnsiTheme="minorHAnsi" w:cstheme="minorHAnsi"/>
          <w:i/>
        </w:rPr>
        <w:t>AA to contact DAERA ISB to add identifiers to the online census summary page</w:t>
      </w:r>
      <w:r w:rsidRPr="004843B7">
        <w:rPr>
          <w:rFonts w:asciiTheme="minorHAnsi" w:hAnsiTheme="minorHAnsi" w:cstheme="minorHAnsi"/>
          <w:i/>
        </w:rPr>
        <w:t>.</w:t>
      </w:r>
    </w:p>
    <w:p w:rsidR="00A80C10" w:rsidRDefault="00A80C10" w:rsidP="00211D09">
      <w:pPr>
        <w:pStyle w:val="NoSpacing"/>
        <w:rPr>
          <w:rFonts w:asciiTheme="minorHAnsi" w:hAnsiTheme="minorHAnsi" w:cstheme="minorHAnsi"/>
        </w:rPr>
      </w:pPr>
    </w:p>
    <w:p w:rsidR="00967E0B" w:rsidRDefault="00A80C10" w:rsidP="00211D09">
      <w:pPr>
        <w:pStyle w:val="NoSpacing"/>
        <w:rPr>
          <w:rFonts w:asciiTheme="minorHAnsi" w:hAnsiTheme="minorHAnsi" w:cstheme="minorHAnsi"/>
        </w:rPr>
      </w:pPr>
      <w:r>
        <w:rPr>
          <w:rFonts w:asciiTheme="minorHAnsi" w:hAnsiTheme="minorHAnsi" w:cstheme="minorHAnsi"/>
        </w:rPr>
        <w:t xml:space="preserve">RI </w:t>
      </w:r>
      <w:r w:rsidR="00967E0B">
        <w:rPr>
          <w:rFonts w:asciiTheme="minorHAnsi" w:hAnsiTheme="minorHAnsi" w:cstheme="minorHAnsi"/>
        </w:rPr>
        <w:t xml:space="preserve">said that some </w:t>
      </w:r>
      <w:r w:rsidR="00107457">
        <w:rPr>
          <w:rFonts w:asciiTheme="minorHAnsi" w:hAnsiTheme="minorHAnsi" w:cstheme="minorHAnsi"/>
        </w:rPr>
        <w:t>businesses</w:t>
      </w:r>
      <w:r w:rsidR="00967E0B">
        <w:rPr>
          <w:rFonts w:asciiTheme="minorHAnsi" w:hAnsiTheme="minorHAnsi" w:cstheme="minorHAnsi"/>
        </w:rPr>
        <w:t xml:space="preserve"> were unsure where to record their ingredients</w:t>
      </w:r>
      <w:r w:rsidR="00B51B76">
        <w:rPr>
          <w:rFonts w:asciiTheme="minorHAnsi" w:hAnsiTheme="minorHAnsi" w:cstheme="minorHAnsi"/>
        </w:rPr>
        <w:t xml:space="preserve"> on the Animal Feed Survey</w:t>
      </w:r>
      <w:r w:rsidR="00967E0B">
        <w:rPr>
          <w:rFonts w:asciiTheme="minorHAnsi" w:hAnsiTheme="minorHAnsi" w:cstheme="minorHAnsi"/>
        </w:rPr>
        <w:t xml:space="preserve">. </w:t>
      </w:r>
      <w:r>
        <w:rPr>
          <w:rFonts w:asciiTheme="minorHAnsi" w:hAnsiTheme="minorHAnsi" w:cstheme="minorHAnsi"/>
        </w:rPr>
        <w:t xml:space="preserve"> </w:t>
      </w:r>
      <w:r w:rsidR="00967E0B">
        <w:rPr>
          <w:rFonts w:asciiTheme="minorHAnsi" w:hAnsiTheme="minorHAnsi" w:cstheme="minorHAnsi"/>
        </w:rPr>
        <w:t>H</w:t>
      </w:r>
      <w:r>
        <w:rPr>
          <w:rFonts w:asciiTheme="minorHAnsi" w:hAnsiTheme="minorHAnsi" w:cstheme="minorHAnsi"/>
        </w:rPr>
        <w:t xml:space="preserve">e </w:t>
      </w:r>
      <w:r w:rsidR="006318F5">
        <w:rPr>
          <w:rFonts w:asciiTheme="minorHAnsi" w:hAnsiTheme="minorHAnsi" w:cstheme="minorHAnsi"/>
        </w:rPr>
        <w:t>had</w:t>
      </w:r>
      <w:r>
        <w:rPr>
          <w:rFonts w:asciiTheme="minorHAnsi" w:hAnsiTheme="minorHAnsi" w:cstheme="minorHAnsi"/>
        </w:rPr>
        <w:t xml:space="preserve"> </w:t>
      </w:r>
      <w:r w:rsidR="00967E0B">
        <w:rPr>
          <w:rFonts w:asciiTheme="minorHAnsi" w:hAnsiTheme="minorHAnsi" w:cstheme="minorHAnsi"/>
        </w:rPr>
        <w:t xml:space="preserve">previously discussed with WT the possibility of having separate boxes to record soya hulls and </w:t>
      </w:r>
      <w:r w:rsidR="004843B7">
        <w:rPr>
          <w:rFonts w:asciiTheme="minorHAnsi" w:hAnsiTheme="minorHAnsi" w:cstheme="minorHAnsi"/>
        </w:rPr>
        <w:t xml:space="preserve">palm </w:t>
      </w:r>
      <w:r w:rsidR="00967E0B">
        <w:rPr>
          <w:rFonts w:asciiTheme="minorHAnsi" w:hAnsiTheme="minorHAnsi" w:cstheme="minorHAnsi"/>
        </w:rPr>
        <w:t>kernels.</w:t>
      </w:r>
    </w:p>
    <w:p w:rsidR="00967E0B" w:rsidRDefault="00967E0B" w:rsidP="00211D09">
      <w:pPr>
        <w:pStyle w:val="NoSpacing"/>
        <w:rPr>
          <w:rFonts w:asciiTheme="minorHAnsi" w:hAnsiTheme="minorHAnsi" w:cstheme="minorHAnsi"/>
        </w:rPr>
      </w:pPr>
    </w:p>
    <w:p w:rsidR="006B285C" w:rsidRPr="004843B7" w:rsidRDefault="00967E0B" w:rsidP="00211D09">
      <w:pPr>
        <w:pStyle w:val="NoSpacing"/>
        <w:rPr>
          <w:rFonts w:asciiTheme="minorHAnsi" w:hAnsiTheme="minorHAnsi" w:cstheme="minorHAnsi"/>
          <w:i/>
        </w:rPr>
      </w:pPr>
      <w:r w:rsidRPr="004843B7">
        <w:rPr>
          <w:rFonts w:asciiTheme="minorHAnsi" w:hAnsiTheme="minorHAnsi" w:cstheme="minorHAnsi"/>
          <w:i/>
        </w:rPr>
        <w:t xml:space="preserve">ACTION: WT to include extra boxes </w:t>
      </w:r>
      <w:r w:rsidR="006318F5" w:rsidRPr="004843B7">
        <w:rPr>
          <w:rFonts w:asciiTheme="minorHAnsi" w:hAnsiTheme="minorHAnsi" w:cstheme="minorHAnsi"/>
          <w:i/>
        </w:rPr>
        <w:t xml:space="preserve">on </w:t>
      </w:r>
      <w:r w:rsidR="004B1ADF">
        <w:rPr>
          <w:rFonts w:asciiTheme="minorHAnsi" w:hAnsiTheme="minorHAnsi" w:cstheme="minorHAnsi"/>
          <w:i/>
        </w:rPr>
        <w:t xml:space="preserve">the </w:t>
      </w:r>
      <w:r w:rsidR="006318F5" w:rsidRPr="004843B7">
        <w:rPr>
          <w:rFonts w:asciiTheme="minorHAnsi" w:hAnsiTheme="minorHAnsi" w:cstheme="minorHAnsi"/>
          <w:i/>
        </w:rPr>
        <w:t>2018 Animal Feed Survey.</w:t>
      </w:r>
      <w:r w:rsidR="00A80C10" w:rsidRPr="004843B7">
        <w:rPr>
          <w:rFonts w:asciiTheme="minorHAnsi" w:hAnsiTheme="minorHAnsi" w:cstheme="minorHAnsi"/>
          <w:i/>
          <w:color w:val="FF0000"/>
        </w:rPr>
        <w:t xml:space="preserve"> </w:t>
      </w:r>
    </w:p>
    <w:p w:rsidR="006B285C" w:rsidRDefault="006B285C" w:rsidP="00211D09">
      <w:pPr>
        <w:pStyle w:val="NoSpacing"/>
        <w:rPr>
          <w:rFonts w:asciiTheme="minorHAnsi" w:hAnsiTheme="minorHAnsi" w:cstheme="minorHAnsi"/>
        </w:rPr>
      </w:pPr>
    </w:p>
    <w:p w:rsidR="006B285C" w:rsidRPr="006B285C" w:rsidRDefault="006B285C" w:rsidP="00211D09">
      <w:pPr>
        <w:pStyle w:val="NoSpacing"/>
        <w:rPr>
          <w:rFonts w:asciiTheme="minorHAnsi" w:hAnsiTheme="minorHAnsi" w:cstheme="minorHAnsi"/>
          <w:color w:val="FF0000"/>
        </w:rPr>
      </w:pPr>
      <w:r>
        <w:rPr>
          <w:rFonts w:asciiTheme="minorHAnsi" w:hAnsiTheme="minorHAnsi" w:cstheme="minorHAnsi"/>
        </w:rPr>
        <w:t xml:space="preserve">RI </w:t>
      </w:r>
      <w:r w:rsidR="00A60B17">
        <w:rPr>
          <w:rFonts w:asciiTheme="minorHAnsi" w:hAnsiTheme="minorHAnsi" w:cstheme="minorHAnsi"/>
        </w:rPr>
        <w:t>commented that statistics on</w:t>
      </w:r>
      <w:r>
        <w:rPr>
          <w:rFonts w:asciiTheme="minorHAnsi" w:hAnsiTheme="minorHAnsi" w:cstheme="minorHAnsi"/>
        </w:rPr>
        <w:t xml:space="preserve"> compound fee</w:t>
      </w:r>
      <w:r w:rsidR="00A60B17">
        <w:rPr>
          <w:rFonts w:asciiTheme="minorHAnsi" w:hAnsiTheme="minorHAnsi" w:cstheme="minorHAnsi"/>
        </w:rPr>
        <w:t>d exported out of Northern Ireland are published, but comparable statistics on trade flows into Northern Ireland are not available.</w:t>
      </w:r>
    </w:p>
    <w:p w:rsidR="008E4F52" w:rsidRDefault="008E4F52" w:rsidP="00211D09">
      <w:pPr>
        <w:spacing w:after="0" w:line="240" w:lineRule="auto"/>
        <w:rPr>
          <w:rFonts w:cstheme="minorHAnsi"/>
        </w:rPr>
      </w:pPr>
    </w:p>
    <w:p w:rsidR="006B285C" w:rsidRDefault="00A60B17" w:rsidP="00211D09">
      <w:pPr>
        <w:spacing w:after="0" w:line="240" w:lineRule="auto"/>
        <w:rPr>
          <w:rFonts w:cstheme="minorHAnsi"/>
        </w:rPr>
      </w:pPr>
      <w:r>
        <w:rPr>
          <w:rFonts w:cstheme="minorHAnsi"/>
        </w:rPr>
        <w:t xml:space="preserve">AC wanted to register his </w:t>
      </w:r>
      <w:r w:rsidR="006B285C">
        <w:rPr>
          <w:rFonts w:cstheme="minorHAnsi"/>
        </w:rPr>
        <w:t>appreciati</w:t>
      </w:r>
      <w:r>
        <w:rPr>
          <w:rFonts w:cstheme="minorHAnsi"/>
        </w:rPr>
        <w:t>on</w:t>
      </w:r>
      <w:r w:rsidR="006B285C">
        <w:rPr>
          <w:rFonts w:cstheme="minorHAnsi"/>
        </w:rPr>
        <w:t xml:space="preserve"> of th</w:t>
      </w:r>
      <w:r>
        <w:rPr>
          <w:rFonts w:cstheme="minorHAnsi"/>
        </w:rPr>
        <w:t>e rural statistics which are now available on the DAERA website, with particular thanks to</w:t>
      </w:r>
      <w:r w:rsidR="006B285C" w:rsidRPr="006B285C">
        <w:rPr>
          <w:rFonts w:cstheme="minorHAnsi"/>
        </w:rPr>
        <w:t xml:space="preserve"> Patricia McDowell</w:t>
      </w:r>
      <w:r w:rsidR="00175EB3">
        <w:rPr>
          <w:rFonts w:cstheme="minorHAnsi"/>
        </w:rPr>
        <w:t xml:space="preserve"> (who leads on this work area)</w:t>
      </w:r>
      <w:r w:rsidR="006B285C">
        <w:rPr>
          <w:rFonts w:cstheme="minorHAnsi"/>
        </w:rPr>
        <w:t>.</w:t>
      </w:r>
    </w:p>
    <w:p w:rsidR="006B285C" w:rsidRDefault="006B285C" w:rsidP="00211D09">
      <w:pPr>
        <w:spacing w:after="0" w:line="240" w:lineRule="auto"/>
        <w:rPr>
          <w:rFonts w:cstheme="minorHAnsi"/>
        </w:rPr>
      </w:pPr>
    </w:p>
    <w:p w:rsidR="005C3E76" w:rsidRDefault="006B285C" w:rsidP="00211D09">
      <w:pPr>
        <w:spacing w:after="0" w:line="240" w:lineRule="auto"/>
        <w:rPr>
          <w:rFonts w:cstheme="minorHAnsi"/>
        </w:rPr>
      </w:pPr>
      <w:r>
        <w:rPr>
          <w:rFonts w:cstheme="minorHAnsi"/>
        </w:rPr>
        <w:t xml:space="preserve">ID mentioned the pesticide usage areas and volumes survey. PC said that this was a rolling programme undertaken by AFBI. ID said that no information was currently available regarding horticulture and field crops. CMC explained that this was </w:t>
      </w:r>
      <w:r w:rsidR="00A60B17">
        <w:rPr>
          <w:rFonts w:cstheme="minorHAnsi"/>
        </w:rPr>
        <w:t>readily available in the</w:t>
      </w:r>
      <w:r>
        <w:rPr>
          <w:rFonts w:cstheme="minorHAnsi"/>
        </w:rPr>
        <w:t xml:space="preserve"> census</w:t>
      </w:r>
      <w:r w:rsidR="00514EB6">
        <w:rPr>
          <w:rFonts w:cstheme="minorHAnsi"/>
        </w:rPr>
        <w:t xml:space="preserve"> results that are published on the DAERA website. ID further clarified that he was interested in the areas grown of individual vegetable crops. PC explained that due to the numbers of different vegetables grown and the small sample size, these statistics are not published as the producers of certain crops would be easily identified.</w:t>
      </w:r>
      <w:r w:rsidR="005C3E76">
        <w:rPr>
          <w:rFonts w:cstheme="minorHAnsi"/>
        </w:rPr>
        <w:t xml:space="preserve"> TP agreed that producing horticulture and </w:t>
      </w:r>
      <w:r w:rsidR="00514EB6">
        <w:rPr>
          <w:rFonts w:cstheme="minorHAnsi"/>
        </w:rPr>
        <w:t>vegetable</w:t>
      </w:r>
      <w:r w:rsidR="005C3E76">
        <w:rPr>
          <w:rFonts w:cstheme="minorHAnsi"/>
        </w:rPr>
        <w:t xml:space="preserve"> crops </w:t>
      </w:r>
      <w:r w:rsidR="00DE5495">
        <w:rPr>
          <w:rFonts w:cstheme="minorHAnsi"/>
        </w:rPr>
        <w:t xml:space="preserve">data </w:t>
      </w:r>
      <w:r w:rsidR="005C3E76">
        <w:rPr>
          <w:rFonts w:cstheme="minorHAnsi"/>
        </w:rPr>
        <w:t>would be something to look into.</w:t>
      </w:r>
      <w:r w:rsidR="00A671C9">
        <w:rPr>
          <w:rFonts w:cstheme="minorHAnsi"/>
        </w:rPr>
        <w:t xml:space="preserve"> P</w:t>
      </w:r>
      <w:r w:rsidR="00514EB6">
        <w:rPr>
          <w:rFonts w:cstheme="minorHAnsi"/>
        </w:rPr>
        <w:t xml:space="preserve">C agreed that it would be </w:t>
      </w:r>
      <w:r w:rsidR="00A671C9">
        <w:rPr>
          <w:rFonts w:cstheme="minorHAnsi"/>
        </w:rPr>
        <w:t>beneficial</w:t>
      </w:r>
      <w:r w:rsidR="00514EB6">
        <w:rPr>
          <w:rFonts w:cstheme="minorHAnsi"/>
        </w:rPr>
        <w:t xml:space="preserve"> to discuss agricultural statistics</w:t>
      </w:r>
      <w:r w:rsidR="005C3E76">
        <w:rPr>
          <w:rFonts w:cstheme="minorHAnsi"/>
        </w:rPr>
        <w:t xml:space="preserve"> with the </w:t>
      </w:r>
      <w:r w:rsidR="00514EB6">
        <w:rPr>
          <w:rFonts w:cstheme="minorHAnsi"/>
        </w:rPr>
        <w:t>Horticultur</w:t>
      </w:r>
      <w:r w:rsidR="00A671C9">
        <w:rPr>
          <w:rFonts w:cstheme="minorHAnsi"/>
        </w:rPr>
        <w:t>al</w:t>
      </w:r>
      <w:r w:rsidR="00514EB6">
        <w:rPr>
          <w:rFonts w:cstheme="minorHAnsi"/>
        </w:rPr>
        <w:t xml:space="preserve"> F</w:t>
      </w:r>
      <w:r w:rsidR="005C3E76">
        <w:rPr>
          <w:rFonts w:cstheme="minorHAnsi"/>
        </w:rPr>
        <w:t>orum.</w:t>
      </w:r>
    </w:p>
    <w:p w:rsidR="00BA6756" w:rsidRDefault="00BA6756" w:rsidP="00211D09">
      <w:pPr>
        <w:spacing w:after="0" w:line="240" w:lineRule="auto"/>
        <w:rPr>
          <w:rFonts w:cstheme="minorHAnsi"/>
        </w:rPr>
      </w:pPr>
    </w:p>
    <w:p w:rsidR="00BA6756" w:rsidRPr="000302D3" w:rsidRDefault="00BA6756" w:rsidP="00211D09">
      <w:pPr>
        <w:spacing w:after="0" w:line="240" w:lineRule="auto"/>
        <w:rPr>
          <w:rFonts w:cstheme="minorHAnsi"/>
          <w:i/>
        </w:rPr>
      </w:pPr>
      <w:r w:rsidRPr="000302D3">
        <w:rPr>
          <w:rFonts w:cstheme="minorHAnsi"/>
          <w:i/>
        </w:rPr>
        <w:t xml:space="preserve">ACTION: </w:t>
      </w:r>
      <w:r w:rsidR="00186294" w:rsidRPr="000302D3">
        <w:rPr>
          <w:rFonts w:cstheme="minorHAnsi"/>
          <w:i/>
        </w:rPr>
        <w:t xml:space="preserve">PK to follow up with the Horticultural Forum’s DAERA Secretariat. </w:t>
      </w:r>
    </w:p>
    <w:p w:rsidR="00D63A0C" w:rsidRDefault="00D63A0C" w:rsidP="00211D09">
      <w:pPr>
        <w:pStyle w:val="NoSpacing"/>
        <w:rPr>
          <w:rFonts w:asciiTheme="minorHAnsi" w:hAnsiTheme="minorHAnsi" w:cstheme="minorHAnsi"/>
        </w:rPr>
      </w:pPr>
    </w:p>
    <w:p w:rsidR="00211D09" w:rsidRDefault="00CF0683" w:rsidP="00211D09">
      <w:pPr>
        <w:pStyle w:val="NoSpacing"/>
        <w:rPr>
          <w:rFonts w:asciiTheme="minorHAnsi" w:hAnsiTheme="minorHAnsi" w:cstheme="minorHAnsi"/>
        </w:rPr>
      </w:pPr>
      <w:r>
        <w:rPr>
          <w:rFonts w:asciiTheme="minorHAnsi" w:hAnsiTheme="minorHAnsi" w:cstheme="minorHAnsi"/>
        </w:rPr>
        <w:t xml:space="preserve">There was a brief discussion on farm balance sheet data, specifically HP type finance. PK confirmed this detail was not currently available from the Farm Business Survey. PC indicated that some information had become available through an ad hoc survey on farmer access to finance that had been conducted as part of an assessment of the future potential of introducing Financial Instruments (for example, loan funds or loan guarantees). </w:t>
      </w:r>
      <w:r w:rsidR="00D63A0C">
        <w:rPr>
          <w:rFonts w:asciiTheme="minorHAnsi" w:hAnsiTheme="minorHAnsi" w:cstheme="minorHAnsi"/>
        </w:rPr>
        <w:t xml:space="preserve">TM asked when the financial instruments results would be available. </w:t>
      </w:r>
      <w:r w:rsidR="00486C8F">
        <w:t>PC said that we are currently analysing the survey results and when this is completed, consideration would be given to making them available</w:t>
      </w:r>
      <w:r>
        <w:t xml:space="preserve">, although the main purpose of the survey </w:t>
      </w:r>
      <w:r>
        <w:rPr>
          <w:rFonts w:asciiTheme="minorHAnsi" w:hAnsiTheme="minorHAnsi" w:cstheme="minorHAnsi"/>
        </w:rPr>
        <w:t>was to</w:t>
      </w:r>
      <w:r w:rsidR="00D63A0C">
        <w:rPr>
          <w:rFonts w:asciiTheme="minorHAnsi" w:hAnsiTheme="minorHAnsi" w:cstheme="minorHAnsi"/>
        </w:rPr>
        <w:t xml:space="preserve"> inform future policy development. TM asked if this would be an accurate figure. PK said that the results </w:t>
      </w:r>
      <w:r w:rsidR="00186294">
        <w:rPr>
          <w:rFonts w:asciiTheme="minorHAnsi" w:hAnsiTheme="minorHAnsi" w:cstheme="minorHAnsi"/>
        </w:rPr>
        <w:t>are</w:t>
      </w:r>
      <w:r w:rsidR="009260D9">
        <w:rPr>
          <w:rFonts w:asciiTheme="minorHAnsi" w:hAnsiTheme="minorHAnsi" w:cstheme="minorHAnsi"/>
        </w:rPr>
        <w:t xml:space="preserve"> based on the 350 farms</w:t>
      </w:r>
      <w:r w:rsidR="00186294">
        <w:rPr>
          <w:rFonts w:asciiTheme="minorHAnsi" w:hAnsiTheme="minorHAnsi" w:cstheme="minorHAnsi"/>
        </w:rPr>
        <w:t xml:space="preserve"> that</w:t>
      </w:r>
      <w:r>
        <w:rPr>
          <w:rFonts w:asciiTheme="minorHAnsi" w:hAnsiTheme="minorHAnsi" w:cstheme="minorHAnsi"/>
        </w:rPr>
        <w:t xml:space="preserve"> responded to the online survey. In terms of best information currently available, PK </w:t>
      </w:r>
      <w:r w:rsidR="009260D9">
        <w:rPr>
          <w:rFonts w:asciiTheme="minorHAnsi" w:hAnsiTheme="minorHAnsi" w:cstheme="minorHAnsi"/>
        </w:rPr>
        <w:t xml:space="preserve">directed TM to the Farm Incomes </w:t>
      </w:r>
      <w:r w:rsidR="00F23CB9">
        <w:rPr>
          <w:rFonts w:asciiTheme="minorHAnsi" w:hAnsiTheme="minorHAnsi" w:cstheme="minorHAnsi"/>
        </w:rPr>
        <w:t xml:space="preserve">in NI 2015/16 publication </w:t>
      </w:r>
      <w:r w:rsidR="00514EB6">
        <w:rPr>
          <w:rFonts w:asciiTheme="minorHAnsi" w:hAnsiTheme="minorHAnsi" w:cstheme="minorHAnsi"/>
        </w:rPr>
        <w:t xml:space="preserve">on the DAERA website, which includes information on lending: </w:t>
      </w:r>
      <w:r w:rsidR="00F23CB9">
        <w:rPr>
          <w:rFonts w:asciiTheme="minorHAnsi" w:hAnsiTheme="minorHAnsi" w:cstheme="minorHAnsi"/>
        </w:rPr>
        <w:t>(</w:t>
      </w:r>
      <w:hyperlink r:id="rId9" w:history="1">
        <w:r w:rsidR="00F23CB9" w:rsidRPr="00F116B7">
          <w:rPr>
            <w:rStyle w:val="Hyperlink"/>
            <w:rFonts w:asciiTheme="minorHAnsi" w:hAnsiTheme="minorHAnsi" w:cstheme="minorHAnsi"/>
          </w:rPr>
          <w:t>https://www.daera-ni.gov.uk/sites/default/files/publications/daera/16.17.285%20Farm%20Incomes%20in%20Northern%20Ireland%202015-16%20final.PDF</w:t>
        </w:r>
      </w:hyperlink>
      <w:r w:rsidR="00F23CB9">
        <w:rPr>
          <w:rFonts w:asciiTheme="minorHAnsi" w:hAnsiTheme="minorHAnsi" w:cstheme="minorHAnsi"/>
        </w:rPr>
        <w:t>)</w:t>
      </w:r>
      <w:r w:rsidR="009260D9">
        <w:rPr>
          <w:rFonts w:asciiTheme="minorHAnsi" w:hAnsiTheme="minorHAnsi" w:cstheme="minorHAnsi"/>
        </w:rPr>
        <w:t>.</w:t>
      </w:r>
    </w:p>
    <w:p w:rsidR="00F23CB9" w:rsidRDefault="00F23CB9" w:rsidP="00211D09">
      <w:pPr>
        <w:pStyle w:val="NoSpacing"/>
        <w:rPr>
          <w:rFonts w:asciiTheme="minorHAnsi" w:hAnsiTheme="minorHAnsi" w:cstheme="minorHAnsi"/>
        </w:rPr>
      </w:pPr>
    </w:p>
    <w:p w:rsidR="00211D09" w:rsidRDefault="00F23CB9" w:rsidP="00211D09">
      <w:pPr>
        <w:pStyle w:val="NoSpacing"/>
        <w:rPr>
          <w:rFonts w:asciiTheme="minorHAnsi" w:hAnsiTheme="minorHAnsi" w:cstheme="minorHAnsi"/>
        </w:rPr>
      </w:pPr>
      <w:r>
        <w:rPr>
          <w:rFonts w:asciiTheme="minorHAnsi" w:hAnsiTheme="minorHAnsi" w:cstheme="minorHAnsi"/>
        </w:rPr>
        <w:t xml:space="preserve">CMK asked if it would </w:t>
      </w:r>
      <w:r w:rsidR="00514EB6">
        <w:rPr>
          <w:rFonts w:asciiTheme="minorHAnsi" w:hAnsiTheme="minorHAnsi" w:cstheme="minorHAnsi"/>
        </w:rPr>
        <w:t xml:space="preserve">be possible to separate out </w:t>
      </w:r>
      <w:r>
        <w:rPr>
          <w:rFonts w:asciiTheme="minorHAnsi" w:hAnsiTheme="minorHAnsi" w:cstheme="minorHAnsi"/>
        </w:rPr>
        <w:t>figures</w:t>
      </w:r>
      <w:r w:rsidR="00514EB6">
        <w:rPr>
          <w:rFonts w:asciiTheme="minorHAnsi" w:hAnsiTheme="minorHAnsi" w:cstheme="minorHAnsi"/>
        </w:rPr>
        <w:t xml:space="preserve"> for asset finance (hire purchase </w:t>
      </w:r>
      <w:r w:rsidR="002D5CEF">
        <w:rPr>
          <w:rFonts w:asciiTheme="minorHAnsi" w:hAnsiTheme="minorHAnsi" w:cstheme="minorHAnsi"/>
        </w:rPr>
        <w:t>etc.</w:t>
      </w:r>
      <w:r w:rsidR="00514EB6">
        <w:rPr>
          <w:rFonts w:asciiTheme="minorHAnsi" w:hAnsiTheme="minorHAnsi" w:cstheme="minorHAnsi"/>
        </w:rPr>
        <w:t>).</w:t>
      </w:r>
    </w:p>
    <w:p w:rsidR="00F23CB9" w:rsidRDefault="00F23CB9" w:rsidP="00211D09">
      <w:pPr>
        <w:pStyle w:val="NoSpacing"/>
        <w:rPr>
          <w:rFonts w:asciiTheme="minorHAnsi" w:hAnsiTheme="minorHAnsi" w:cstheme="minorHAnsi"/>
        </w:rPr>
      </w:pPr>
    </w:p>
    <w:p w:rsidR="00F23CB9" w:rsidRPr="000302D3" w:rsidRDefault="00F23CB9" w:rsidP="00211D09">
      <w:pPr>
        <w:pStyle w:val="NoSpacing"/>
        <w:rPr>
          <w:rFonts w:asciiTheme="minorHAnsi" w:hAnsiTheme="minorHAnsi" w:cstheme="minorHAnsi"/>
          <w:i/>
        </w:rPr>
      </w:pPr>
      <w:r w:rsidRPr="000302D3">
        <w:rPr>
          <w:rFonts w:asciiTheme="minorHAnsi" w:hAnsiTheme="minorHAnsi" w:cstheme="minorHAnsi"/>
          <w:i/>
        </w:rPr>
        <w:t xml:space="preserve">ACTION: PK to </w:t>
      </w:r>
      <w:r w:rsidR="00186294" w:rsidRPr="000302D3">
        <w:rPr>
          <w:rFonts w:asciiTheme="minorHAnsi" w:hAnsiTheme="minorHAnsi" w:cstheme="minorHAnsi"/>
          <w:i/>
        </w:rPr>
        <w:t>check the feasibility of separating the figures for asset finance.</w:t>
      </w:r>
    </w:p>
    <w:p w:rsidR="00211D09" w:rsidRPr="00211D09" w:rsidRDefault="00211D09" w:rsidP="00211D09">
      <w:pPr>
        <w:spacing w:after="0" w:line="240" w:lineRule="auto"/>
        <w:rPr>
          <w:rFonts w:cstheme="minorHAnsi"/>
        </w:rPr>
      </w:pPr>
    </w:p>
    <w:p w:rsidR="00211D09" w:rsidRPr="00211D09" w:rsidRDefault="00211D09" w:rsidP="00211D09">
      <w:pPr>
        <w:spacing w:after="0" w:line="240" w:lineRule="auto"/>
        <w:rPr>
          <w:rFonts w:cstheme="minorHAnsi"/>
        </w:rPr>
      </w:pPr>
    </w:p>
    <w:p w:rsidR="00CE0146" w:rsidRPr="00E821BF" w:rsidRDefault="00CE0146" w:rsidP="00CE0146">
      <w:pPr>
        <w:pStyle w:val="NoSpacing"/>
        <w:rPr>
          <w:rFonts w:asciiTheme="minorHAnsi" w:hAnsiTheme="minorHAnsi" w:cstheme="minorHAnsi"/>
          <w:b/>
        </w:rPr>
      </w:pPr>
      <w:r w:rsidRPr="00E821BF">
        <w:rPr>
          <w:rFonts w:asciiTheme="minorHAnsi" w:hAnsiTheme="minorHAnsi" w:cstheme="minorHAnsi"/>
          <w:b/>
        </w:rPr>
        <w:t>A</w:t>
      </w:r>
      <w:r w:rsidR="008752CA">
        <w:rPr>
          <w:rFonts w:asciiTheme="minorHAnsi" w:hAnsiTheme="minorHAnsi" w:cstheme="minorHAnsi"/>
          <w:b/>
        </w:rPr>
        <w:t xml:space="preserve">genda item </w:t>
      </w:r>
      <w:r w:rsidR="00186294">
        <w:rPr>
          <w:rFonts w:asciiTheme="minorHAnsi" w:hAnsiTheme="minorHAnsi" w:cstheme="minorHAnsi"/>
          <w:b/>
        </w:rPr>
        <w:t>5</w:t>
      </w:r>
      <w:r w:rsidRPr="00E821BF">
        <w:rPr>
          <w:rFonts w:asciiTheme="minorHAnsi" w:hAnsiTheme="minorHAnsi" w:cstheme="minorHAnsi"/>
          <w:b/>
        </w:rPr>
        <w:t xml:space="preserve"> – </w:t>
      </w:r>
      <w:r w:rsidR="008752CA">
        <w:rPr>
          <w:rFonts w:asciiTheme="minorHAnsi" w:hAnsiTheme="minorHAnsi" w:cstheme="minorHAnsi"/>
          <w:b/>
        </w:rPr>
        <w:t>Consultation on Environmental Statistics Report</w:t>
      </w:r>
    </w:p>
    <w:p w:rsidR="0047785D" w:rsidRPr="00E821BF" w:rsidRDefault="0047785D" w:rsidP="00211D09">
      <w:pPr>
        <w:pStyle w:val="NoSpacing"/>
        <w:rPr>
          <w:rFonts w:asciiTheme="minorHAnsi" w:hAnsiTheme="minorHAnsi" w:cstheme="minorHAnsi"/>
          <w:b/>
        </w:rPr>
      </w:pPr>
    </w:p>
    <w:p w:rsidR="00B47CCF" w:rsidRDefault="00F23CB9" w:rsidP="0091046C">
      <w:pPr>
        <w:spacing w:after="0" w:line="240" w:lineRule="auto"/>
        <w:rPr>
          <w:rFonts w:cstheme="minorHAnsi"/>
        </w:rPr>
      </w:pPr>
      <w:r w:rsidRPr="00F23CB9">
        <w:rPr>
          <w:rFonts w:cstheme="minorHAnsi"/>
        </w:rPr>
        <w:t xml:space="preserve">PMC gave a presentation on the Consultation on Environmental Statistics Report: </w:t>
      </w:r>
      <w:hyperlink r:id="rId10" w:history="1">
        <w:r w:rsidR="00527932" w:rsidRPr="00E01129">
          <w:rPr>
            <w:rStyle w:val="Hyperlink"/>
            <w:rFonts w:cstheme="minorHAnsi"/>
          </w:rPr>
          <w:t>https://www.daera-ni.gov.uk/sites/default/files/publications/daera/DAERAStats%20Presentation%202%20-%20Consultation%20on%20Northern%20Ireland%20Environmental%20Statistics%20Report_0.pdf</w:t>
        </w:r>
      </w:hyperlink>
    </w:p>
    <w:p w:rsidR="00527932" w:rsidRDefault="00527932" w:rsidP="0091046C">
      <w:pPr>
        <w:spacing w:after="0" w:line="240" w:lineRule="auto"/>
        <w:rPr>
          <w:rFonts w:cstheme="minorHAnsi"/>
        </w:rPr>
      </w:pPr>
    </w:p>
    <w:p w:rsidR="00B47CCF" w:rsidRDefault="009B51BD" w:rsidP="00B47CCF">
      <w:pPr>
        <w:pStyle w:val="NoSpacing"/>
        <w:rPr>
          <w:rFonts w:asciiTheme="minorHAnsi" w:hAnsiTheme="minorHAnsi" w:cstheme="minorHAnsi"/>
          <w:color w:val="FF0000"/>
        </w:rPr>
      </w:pPr>
      <w:r>
        <w:rPr>
          <w:rFonts w:asciiTheme="minorHAnsi" w:hAnsiTheme="minorHAnsi" w:cstheme="minorHAnsi"/>
        </w:rPr>
        <w:t>JO</w:t>
      </w:r>
      <w:r w:rsidR="004B1ADF">
        <w:rPr>
          <w:rFonts w:asciiTheme="minorHAnsi" w:hAnsiTheme="minorHAnsi" w:cstheme="minorHAnsi"/>
        </w:rPr>
        <w:t>’</w:t>
      </w:r>
      <w:r>
        <w:rPr>
          <w:rFonts w:asciiTheme="minorHAnsi" w:hAnsiTheme="minorHAnsi" w:cstheme="minorHAnsi"/>
        </w:rPr>
        <w:t xml:space="preserve">B </w:t>
      </w:r>
      <w:r w:rsidR="00C05EC5">
        <w:rPr>
          <w:rFonts w:asciiTheme="minorHAnsi" w:hAnsiTheme="minorHAnsi" w:cstheme="minorHAnsi"/>
        </w:rPr>
        <w:t xml:space="preserve">asked </w:t>
      </w:r>
      <w:r w:rsidR="00A9451F">
        <w:rPr>
          <w:rFonts w:asciiTheme="minorHAnsi" w:hAnsiTheme="minorHAnsi" w:cstheme="minorHAnsi"/>
        </w:rPr>
        <w:t xml:space="preserve">if the </w:t>
      </w:r>
      <w:r w:rsidR="00C05EC5">
        <w:rPr>
          <w:rFonts w:asciiTheme="minorHAnsi" w:hAnsiTheme="minorHAnsi" w:cstheme="minorHAnsi"/>
        </w:rPr>
        <w:t>p</w:t>
      </w:r>
      <w:r>
        <w:rPr>
          <w:rFonts w:asciiTheme="minorHAnsi" w:hAnsiTheme="minorHAnsi" w:cstheme="minorHAnsi"/>
        </w:rPr>
        <w:t xml:space="preserve">arking tickets </w:t>
      </w:r>
      <w:r w:rsidR="00C05EC5">
        <w:rPr>
          <w:rFonts w:asciiTheme="minorHAnsi" w:hAnsiTheme="minorHAnsi" w:cstheme="minorHAnsi"/>
        </w:rPr>
        <w:t>and</w:t>
      </w:r>
      <w:r>
        <w:rPr>
          <w:rFonts w:asciiTheme="minorHAnsi" w:hAnsiTheme="minorHAnsi" w:cstheme="minorHAnsi"/>
        </w:rPr>
        <w:t xml:space="preserve"> vehicle stat</w:t>
      </w:r>
      <w:r w:rsidR="00C05EC5">
        <w:rPr>
          <w:rFonts w:asciiTheme="minorHAnsi" w:hAnsiTheme="minorHAnsi" w:cstheme="minorHAnsi"/>
        </w:rPr>
        <w:t>istic</w:t>
      </w:r>
      <w:r>
        <w:rPr>
          <w:rFonts w:asciiTheme="minorHAnsi" w:hAnsiTheme="minorHAnsi" w:cstheme="minorHAnsi"/>
        </w:rPr>
        <w:t xml:space="preserve">s </w:t>
      </w:r>
      <w:r w:rsidR="00A9451F">
        <w:rPr>
          <w:rFonts w:asciiTheme="minorHAnsi" w:hAnsiTheme="minorHAnsi" w:cstheme="minorHAnsi"/>
        </w:rPr>
        <w:t xml:space="preserve">had been previously </w:t>
      </w:r>
      <w:r>
        <w:rPr>
          <w:rFonts w:asciiTheme="minorHAnsi" w:hAnsiTheme="minorHAnsi" w:cstheme="minorHAnsi"/>
        </w:rPr>
        <w:t xml:space="preserve">published. </w:t>
      </w:r>
      <w:r w:rsidR="00A9451F">
        <w:rPr>
          <w:rFonts w:asciiTheme="minorHAnsi" w:hAnsiTheme="minorHAnsi" w:cstheme="minorHAnsi"/>
        </w:rPr>
        <w:t xml:space="preserve">PMC confirmed that these has previously been published by the Department for Infrastructure (DfI). </w:t>
      </w:r>
      <w:r>
        <w:rPr>
          <w:rFonts w:asciiTheme="minorHAnsi" w:hAnsiTheme="minorHAnsi" w:cstheme="minorHAnsi"/>
        </w:rPr>
        <w:t xml:space="preserve">PMC said that DAERA was </w:t>
      </w:r>
      <w:r>
        <w:rPr>
          <w:rFonts w:asciiTheme="minorHAnsi" w:hAnsiTheme="minorHAnsi" w:cstheme="minorHAnsi"/>
        </w:rPr>
        <w:lastRenderedPageBreak/>
        <w:t xml:space="preserve">open to suggestions in terms of possible future indicators. PK agreed that suggestions raised through consultation with stakeholders would be welcomed by DAERA. PMC said that </w:t>
      </w:r>
      <w:r w:rsidRPr="00A9451F">
        <w:rPr>
          <w:rFonts w:asciiTheme="minorHAnsi" w:hAnsiTheme="minorHAnsi" w:cstheme="minorHAnsi"/>
        </w:rPr>
        <w:t>consultation had opened</w:t>
      </w:r>
      <w:r w:rsidR="00A9451F">
        <w:rPr>
          <w:rFonts w:asciiTheme="minorHAnsi" w:hAnsiTheme="minorHAnsi" w:cstheme="minorHAnsi"/>
        </w:rPr>
        <w:t xml:space="preserve"> </w:t>
      </w:r>
      <w:r w:rsidR="00A9451F" w:rsidRPr="00A9451F">
        <w:rPr>
          <w:rFonts w:asciiTheme="minorHAnsi" w:hAnsiTheme="minorHAnsi" w:cstheme="minorHAnsi"/>
        </w:rPr>
        <w:t>on 6 October 2017</w:t>
      </w:r>
      <w:r w:rsidR="003E43C9" w:rsidRPr="00A9451F">
        <w:rPr>
          <w:rFonts w:asciiTheme="minorHAnsi" w:hAnsiTheme="minorHAnsi" w:cstheme="minorHAnsi"/>
        </w:rPr>
        <w:t xml:space="preserve"> and </w:t>
      </w:r>
      <w:r w:rsidRPr="00A9451F">
        <w:rPr>
          <w:rFonts w:asciiTheme="minorHAnsi" w:hAnsiTheme="minorHAnsi" w:cstheme="minorHAnsi"/>
        </w:rPr>
        <w:t xml:space="preserve">any responses would be collated and assessed by </w:t>
      </w:r>
      <w:r>
        <w:rPr>
          <w:rFonts w:asciiTheme="minorHAnsi" w:hAnsiTheme="minorHAnsi" w:cstheme="minorHAnsi"/>
        </w:rPr>
        <w:t xml:space="preserve">DAERA and an updated report would be published in </w:t>
      </w:r>
      <w:r w:rsidR="00A9451F">
        <w:rPr>
          <w:rFonts w:asciiTheme="minorHAnsi" w:hAnsiTheme="minorHAnsi" w:cstheme="minorHAnsi"/>
        </w:rPr>
        <w:t>summer 2018.</w:t>
      </w:r>
    </w:p>
    <w:p w:rsidR="003E43C9" w:rsidRPr="003E43C9" w:rsidRDefault="003E43C9" w:rsidP="00B47CCF">
      <w:pPr>
        <w:pStyle w:val="NoSpacing"/>
        <w:rPr>
          <w:rFonts w:asciiTheme="minorHAnsi" w:hAnsiTheme="minorHAnsi" w:cstheme="minorHAnsi"/>
        </w:rPr>
      </w:pPr>
    </w:p>
    <w:p w:rsidR="003E43C9" w:rsidRPr="000302D3" w:rsidRDefault="003E43C9" w:rsidP="00B47CCF">
      <w:pPr>
        <w:pStyle w:val="NoSpacing"/>
        <w:rPr>
          <w:rFonts w:asciiTheme="minorHAnsi" w:hAnsiTheme="minorHAnsi" w:cstheme="minorHAnsi"/>
          <w:i/>
        </w:rPr>
      </w:pPr>
      <w:r w:rsidRPr="000302D3">
        <w:rPr>
          <w:rFonts w:asciiTheme="minorHAnsi" w:hAnsiTheme="minorHAnsi" w:cstheme="minorHAnsi"/>
          <w:i/>
        </w:rPr>
        <w:t xml:space="preserve">ACTION: </w:t>
      </w:r>
      <w:r w:rsidR="001B7ADB" w:rsidRPr="000302D3">
        <w:rPr>
          <w:rFonts w:asciiTheme="minorHAnsi" w:hAnsiTheme="minorHAnsi" w:cstheme="minorHAnsi"/>
          <w:i/>
        </w:rPr>
        <w:t>PMC to a</w:t>
      </w:r>
      <w:r w:rsidRPr="000302D3">
        <w:rPr>
          <w:rFonts w:asciiTheme="minorHAnsi" w:hAnsiTheme="minorHAnsi" w:cstheme="minorHAnsi"/>
          <w:i/>
        </w:rPr>
        <w:t xml:space="preserve">dvertise the ongoing consultation on the </w:t>
      </w:r>
      <w:r w:rsidR="00A9451F" w:rsidRPr="000302D3">
        <w:rPr>
          <w:rFonts w:asciiTheme="minorHAnsi" w:hAnsiTheme="minorHAnsi" w:cstheme="minorHAnsi"/>
          <w:i/>
        </w:rPr>
        <w:t xml:space="preserve">NISRA and </w:t>
      </w:r>
      <w:r w:rsidRPr="000302D3">
        <w:rPr>
          <w:rFonts w:asciiTheme="minorHAnsi" w:hAnsiTheme="minorHAnsi" w:cstheme="minorHAnsi"/>
          <w:i/>
        </w:rPr>
        <w:t>DAERA Twitter account</w:t>
      </w:r>
      <w:r w:rsidR="00A9451F" w:rsidRPr="000302D3">
        <w:rPr>
          <w:rFonts w:asciiTheme="minorHAnsi" w:hAnsiTheme="minorHAnsi" w:cstheme="minorHAnsi"/>
          <w:i/>
        </w:rPr>
        <w:t>s</w:t>
      </w:r>
      <w:r w:rsidRPr="000302D3">
        <w:rPr>
          <w:rFonts w:asciiTheme="minorHAnsi" w:hAnsiTheme="minorHAnsi" w:cstheme="minorHAnsi"/>
          <w:i/>
        </w:rPr>
        <w:t>.</w:t>
      </w:r>
    </w:p>
    <w:p w:rsidR="00B47CCF" w:rsidRPr="00211D09" w:rsidRDefault="00B47CCF" w:rsidP="00B47CCF">
      <w:pPr>
        <w:pStyle w:val="NoSpacing"/>
        <w:rPr>
          <w:rFonts w:asciiTheme="minorHAnsi" w:hAnsiTheme="minorHAnsi" w:cstheme="minorHAnsi"/>
        </w:rPr>
      </w:pPr>
    </w:p>
    <w:p w:rsidR="003F3193" w:rsidRDefault="001B7ADB" w:rsidP="00211D09">
      <w:pPr>
        <w:pStyle w:val="NoSpacing"/>
        <w:rPr>
          <w:rFonts w:asciiTheme="minorHAnsi" w:hAnsiTheme="minorHAnsi" w:cstheme="minorHAnsi"/>
        </w:rPr>
      </w:pPr>
      <w:r>
        <w:rPr>
          <w:rFonts w:asciiTheme="minorHAnsi" w:hAnsiTheme="minorHAnsi" w:cstheme="minorHAnsi"/>
        </w:rPr>
        <w:t xml:space="preserve">DR asked what figures were used to detail the numbers of pollution incidents. PMC said that the figures were </w:t>
      </w:r>
      <w:r w:rsidR="00A9451F">
        <w:rPr>
          <w:rFonts w:asciiTheme="minorHAnsi" w:hAnsiTheme="minorHAnsi" w:cstheme="minorHAnsi"/>
        </w:rPr>
        <w:t>based on confirmed incidents from NIEA</w:t>
      </w:r>
      <w:r w:rsidR="00A42046">
        <w:rPr>
          <w:rFonts w:asciiTheme="minorHAnsi" w:hAnsiTheme="minorHAnsi" w:cstheme="minorHAnsi"/>
        </w:rPr>
        <w:t>, based on severity.</w:t>
      </w:r>
      <w:r>
        <w:rPr>
          <w:rFonts w:asciiTheme="minorHAnsi" w:hAnsiTheme="minorHAnsi" w:cstheme="minorHAnsi"/>
          <w:color w:val="FF0000"/>
        </w:rPr>
        <w:t xml:space="preserve"> </w:t>
      </w:r>
      <w:r w:rsidRPr="001B7ADB">
        <w:rPr>
          <w:rFonts w:asciiTheme="minorHAnsi" w:hAnsiTheme="minorHAnsi" w:cstheme="minorHAnsi"/>
        </w:rPr>
        <w:t>JO</w:t>
      </w:r>
      <w:r w:rsidR="004B1ADF">
        <w:rPr>
          <w:rFonts w:asciiTheme="minorHAnsi" w:hAnsiTheme="minorHAnsi" w:cstheme="minorHAnsi"/>
        </w:rPr>
        <w:t>’</w:t>
      </w:r>
      <w:r w:rsidRPr="001B7ADB">
        <w:rPr>
          <w:rFonts w:asciiTheme="minorHAnsi" w:hAnsiTheme="minorHAnsi" w:cstheme="minorHAnsi"/>
        </w:rPr>
        <w:t xml:space="preserve">B asked if there was a breakdown of </w:t>
      </w:r>
      <w:r w:rsidRPr="00A42046">
        <w:rPr>
          <w:rFonts w:asciiTheme="minorHAnsi" w:hAnsiTheme="minorHAnsi" w:cstheme="minorHAnsi"/>
        </w:rPr>
        <w:t xml:space="preserve">the types of pollution incidents and their causes. PK said that this was available on page </w:t>
      </w:r>
      <w:r w:rsidR="00A42046" w:rsidRPr="00A42046">
        <w:rPr>
          <w:rFonts w:asciiTheme="minorHAnsi" w:hAnsiTheme="minorHAnsi" w:cstheme="minorHAnsi"/>
        </w:rPr>
        <w:t>50</w:t>
      </w:r>
      <w:r w:rsidRPr="00A42046">
        <w:rPr>
          <w:rFonts w:asciiTheme="minorHAnsi" w:hAnsiTheme="minorHAnsi" w:cstheme="minorHAnsi"/>
        </w:rPr>
        <w:t xml:space="preserve"> of the NI </w:t>
      </w:r>
      <w:r>
        <w:rPr>
          <w:rFonts w:asciiTheme="minorHAnsi" w:hAnsiTheme="minorHAnsi" w:cstheme="minorHAnsi"/>
        </w:rPr>
        <w:t>Environmental Statistics Report (</w:t>
      </w:r>
      <w:hyperlink r:id="rId11" w:history="1">
        <w:r w:rsidR="00BA6756" w:rsidRPr="00E01129">
          <w:rPr>
            <w:rStyle w:val="Hyperlink"/>
            <w:rFonts w:asciiTheme="minorHAnsi" w:hAnsiTheme="minorHAnsi" w:cstheme="minorHAnsi"/>
          </w:rPr>
          <w:t>https://www.daera-ni.gov.uk/sites/default/files/publications/daera/ni-environmental-statistics-report-2017_2.PDF</w:t>
        </w:r>
      </w:hyperlink>
      <w:r w:rsidR="00BA6756">
        <w:rPr>
          <w:rFonts w:asciiTheme="minorHAnsi" w:hAnsiTheme="minorHAnsi" w:cstheme="minorHAnsi"/>
        </w:rPr>
        <w:t>)</w:t>
      </w:r>
      <w:r>
        <w:rPr>
          <w:rFonts w:asciiTheme="minorHAnsi" w:hAnsiTheme="minorHAnsi" w:cstheme="minorHAnsi"/>
        </w:rPr>
        <w:t>. PC said that DAERA was open to individual requests for further information. TP encouraged all attendees to get involved in the consultation.</w:t>
      </w:r>
    </w:p>
    <w:p w:rsidR="003F3193" w:rsidRDefault="003F3193" w:rsidP="00211D09">
      <w:pPr>
        <w:pStyle w:val="NoSpacing"/>
        <w:rPr>
          <w:rFonts w:asciiTheme="minorHAnsi" w:hAnsiTheme="minorHAnsi" w:cstheme="minorHAnsi"/>
        </w:rPr>
      </w:pPr>
    </w:p>
    <w:p w:rsidR="00211D09" w:rsidRPr="00A42046" w:rsidRDefault="003F3193" w:rsidP="00211D09">
      <w:pPr>
        <w:pStyle w:val="NoSpacing"/>
        <w:rPr>
          <w:rFonts w:asciiTheme="minorHAnsi" w:hAnsiTheme="minorHAnsi" w:cstheme="minorHAnsi"/>
        </w:rPr>
      </w:pPr>
      <w:r>
        <w:rPr>
          <w:rFonts w:asciiTheme="minorHAnsi" w:hAnsiTheme="minorHAnsi" w:cstheme="minorHAnsi"/>
        </w:rPr>
        <w:t>CJ asked if</w:t>
      </w:r>
      <w:r w:rsidR="001B7ADB">
        <w:rPr>
          <w:rFonts w:asciiTheme="minorHAnsi" w:hAnsiTheme="minorHAnsi" w:cstheme="minorHAnsi"/>
        </w:rPr>
        <w:t xml:space="preserve"> </w:t>
      </w:r>
      <w:r>
        <w:rPr>
          <w:rFonts w:asciiTheme="minorHAnsi" w:hAnsiTheme="minorHAnsi" w:cstheme="minorHAnsi"/>
        </w:rPr>
        <w:t xml:space="preserve">food waste was included in </w:t>
      </w:r>
      <w:r w:rsidR="001B7ADB">
        <w:rPr>
          <w:rFonts w:asciiTheme="minorHAnsi" w:hAnsiTheme="minorHAnsi" w:cstheme="minorHAnsi"/>
        </w:rPr>
        <w:t xml:space="preserve">the </w:t>
      </w:r>
      <w:r w:rsidR="00A42046">
        <w:rPr>
          <w:rFonts w:asciiTheme="minorHAnsi" w:hAnsiTheme="minorHAnsi" w:cstheme="minorHAnsi"/>
        </w:rPr>
        <w:t xml:space="preserve">composting figures in the </w:t>
      </w:r>
      <w:r>
        <w:rPr>
          <w:rFonts w:asciiTheme="minorHAnsi" w:hAnsiTheme="minorHAnsi" w:cstheme="minorHAnsi"/>
        </w:rPr>
        <w:t>report</w:t>
      </w:r>
      <w:r w:rsidR="00A42046">
        <w:rPr>
          <w:rFonts w:asciiTheme="minorHAnsi" w:hAnsiTheme="minorHAnsi" w:cstheme="minorHAnsi"/>
        </w:rPr>
        <w:t>.</w:t>
      </w:r>
      <w:r>
        <w:rPr>
          <w:rFonts w:asciiTheme="minorHAnsi" w:hAnsiTheme="minorHAnsi" w:cstheme="minorHAnsi"/>
        </w:rPr>
        <w:t xml:space="preserve"> PMC confirmed that it was.</w:t>
      </w:r>
    </w:p>
    <w:p w:rsidR="004A0790" w:rsidRDefault="004A0790" w:rsidP="00211D09">
      <w:pPr>
        <w:spacing w:after="0" w:line="240" w:lineRule="auto"/>
        <w:rPr>
          <w:rFonts w:cstheme="minorHAnsi"/>
        </w:rPr>
      </w:pPr>
    </w:p>
    <w:p w:rsidR="00DE5495" w:rsidRDefault="00DE5495" w:rsidP="00211D09">
      <w:pPr>
        <w:spacing w:after="0" w:line="240" w:lineRule="auto"/>
        <w:rPr>
          <w:rFonts w:cstheme="minorHAnsi"/>
        </w:rPr>
      </w:pPr>
    </w:p>
    <w:p w:rsidR="004A0790" w:rsidRPr="004A0790" w:rsidRDefault="004A0790" w:rsidP="00211D09">
      <w:pPr>
        <w:spacing w:after="0" w:line="240" w:lineRule="auto"/>
        <w:rPr>
          <w:rFonts w:cstheme="minorHAnsi"/>
          <w:b/>
        </w:rPr>
      </w:pPr>
      <w:r w:rsidRPr="004A0790">
        <w:rPr>
          <w:rFonts w:cstheme="minorHAnsi"/>
          <w:b/>
        </w:rPr>
        <w:t xml:space="preserve">Agenda item </w:t>
      </w:r>
      <w:r w:rsidR="00186294">
        <w:rPr>
          <w:rFonts w:cstheme="minorHAnsi"/>
          <w:b/>
        </w:rPr>
        <w:t>6</w:t>
      </w:r>
      <w:r w:rsidRPr="004A0790">
        <w:rPr>
          <w:rFonts w:cstheme="minorHAnsi"/>
          <w:b/>
        </w:rPr>
        <w:t xml:space="preserve"> - Greenhouse Gas Emissions on Northern Ireland Dairy Farms</w:t>
      </w:r>
    </w:p>
    <w:p w:rsidR="004A0790" w:rsidRDefault="004A0790" w:rsidP="00211D09">
      <w:pPr>
        <w:spacing w:after="0" w:line="240" w:lineRule="auto"/>
        <w:rPr>
          <w:rFonts w:cstheme="minorHAnsi"/>
        </w:rPr>
      </w:pPr>
    </w:p>
    <w:p w:rsidR="004A0790" w:rsidRDefault="004A0790" w:rsidP="00211D09">
      <w:pPr>
        <w:spacing w:after="0" w:line="240" w:lineRule="auto"/>
        <w:rPr>
          <w:rFonts w:cstheme="minorHAnsi"/>
        </w:rPr>
      </w:pPr>
      <w:r w:rsidRPr="004A0790">
        <w:rPr>
          <w:rFonts w:cstheme="minorHAnsi"/>
        </w:rPr>
        <w:t>PK gave a presentation on greenhouse gas emissions on Northern Ireland dairy farms</w:t>
      </w:r>
      <w:r w:rsidRPr="00F23CB9">
        <w:rPr>
          <w:rFonts w:cstheme="minorHAnsi"/>
        </w:rPr>
        <w:t xml:space="preserve">: </w:t>
      </w:r>
      <w:hyperlink r:id="rId12" w:history="1">
        <w:r w:rsidR="00527932" w:rsidRPr="00E01129">
          <w:rPr>
            <w:rStyle w:val="Hyperlink"/>
            <w:rFonts w:cstheme="minorHAnsi"/>
          </w:rPr>
          <w:t>https://www.daera-ni.gov.uk/sites/default/files/publications/daera/DAERAStats%20Presentation%203%20-%20Greenhouse%20Gas%20Emissions%20on%20Northern%20Ireland%20Dairy%20Farms.pdf</w:t>
        </w:r>
      </w:hyperlink>
    </w:p>
    <w:p w:rsidR="00527932" w:rsidRDefault="00527932" w:rsidP="00211D09">
      <w:pPr>
        <w:spacing w:after="0" w:line="240" w:lineRule="auto"/>
        <w:rPr>
          <w:rFonts w:cstheme="minorHAnsi"/>
        </w:rPr>
      </w:pPr>
    </w:p>
    <w:p w:rsidR="006F6AA7" w:rsidRDefault="004A0790" w:rsidP="00211D09">
      <w:pPr>
        <w:spacing w:after="0" w:line="240" w:lineRule="auto"/>
        <w:rPr>
          <w:rFonts w:cstheme="minorHAnsi"/>
        </w:rPr>
      </w:pPr>
      <w:r>
        <w:rPr>
          <w:rFonts w:cstheme="minorHAnsi"/>
        </w:rPr>
        <w:t>JMC asked if there was an explanation for the slight increase in grams CO2e/kg ECM (excl.</w:t>
      </w:r>
      <w:r w:rsidR="00C977D4">
        <w:rPr>
          <w:rFonts w:cstheme="minorHAnsi"/>
        </w:rPr>
        <w:t xml:space="preserve"> </w:t>
      </w:r>
      <w:r>
        <w:rPr>
          <w:rFonts w:cstheme="minorHAnsi"/>
        </w:rPr>
        <w:t>seq</w:t>
      </w:r>
      <w:r w:rsidR="00C977D4">
        <w:rPr>
          <w:rFonts w:cstheme="minorHAnsi"/>
        </w:rPr>
        <w:t>uestration</w:t>
      </w:r>
      <w:r>
        <w:rPr>
          <w:rFonts w:cstheme="minorHAnsi"/>
        </w:rPr>
        <w:t>) from 2012 to 2013. PK and PC explained</w:t>
      </w:r>
      <w:r w:rsidR="001D19F9">
        <w:rPr>
          <w:rFonts w:cstheme="minorHAnsi"/>
        </w:rPr>
        <w:t xml:space="preserve"> that this could be down to a </w:t>
      </w:r>
      <w:r>
        <w:rPr>
          <w:rFonts w:cstheme="minorHAnsi"/>
        </w:rPr>
        <w:t>n</w:t>
      </w:r>
      <w:r w:rsidR="001D19F9">
        <w:rPr>
          <w:rFonts w:cstheme="minorHAnsi"/>
        </w:rPr>
        <w:t xml:space="preserve">umber of variables such as </w:t>
      </w:r>
      <w:r>
        <w:rPr>
          <w:rFonts w:cstheme="minorHAnsi"/>
        </w:rPr>
        <w:t>weather conditions</w:t>
      </w:r>
      <w:r w:rsidR="005363FB">
        <w:rPr>
          <w:rFonts w:cstheme="minorHAnsi"/>
        </w:rPr>
        <w:t>;</w:t>
      </w:r>
      <w:r w:rsidR="001D19F9">
        <w:rPr>
          <w:rFonts w:cstheme="minorHAnsi"/>
        </w:rPr>
        <w:t xml:space="preserve"> input costs, output prices</w:t>
      </w:r>
      <w:r w:rsidR="006F6AA7">
        <w:rPr>
          <w:rFonts w:cstheme="minorHAnsi"/>
        </w:rPr>
        <w:t xml:space="preserve"> </w:t>
      </w:r>
      <w:r w:rsidR="001D19F9">
        <w:rPr>
          <w:rFonts w:cstheme="minorHAnsi"/>
        </w:rPr>
        <w:t>im</w:t>
      </w:r>
      <w:r w:rsidR="005363FB">
        <w:rPr>
          <w:rFonts w:cstheme="minorHAnsi"/>
        </w:rPr>
        <w:t xml:space="preserve">pacting on farmer use; </w:t>
      </w:r>
      <w:r w:rsidR="006F6AA7">
        <w:rPr>
          <w:rFonts w:cstheme="minorHAnsi"/>
        </w:rPr>
        <w:t xml:space="preserve">or </w:t>
      </w:r>
      <w:r w:rsidR="005363FB">
        <w:rPr>
          <w:rFonts w:cstheme="minorHAnsi"/>
        </w:rPr>
        <w:t xml:space="preserve">variation in </w:t>
      </w:r>
      <w:r w:rsidR="006F6AA7">
        <w:rPr>
          <w:rFonts w:cstheme="minorHAnsi"/>
        </w:rPr>
        <w:t>yield loads.</w:t>
      </w:r>
    </w:p>
    <w:p w:rsidR="006F6AA7" w:rsidRDefault="006F6AA7" w:rsidP="00211D09">
      <w:pPr>
        <w:spacing w:after="0" w:line="240" w:lineRule="auto"/>
        <w:rPr>
          <w:rFonts w:cstheme="minorHAnsi"/>
        </w:rPr>
      </w:pPr>
    </w:p>
    <w:p w:rsidR="004A0790" w:rsidRDefault="004A0790" w:rsidP="00211D09">
      <w:pPr>
        <w:spacing w:after="0" w:line="240" w:lineRule="auto"/>
        <w:rPr>
          <w:rFonts w:cstheme="minorHAnsi"/>
        </w:rPr>
      </w:pPr>
      <w:r>
        <w:rPr>
          <w:rFonts w:cstheme="minorHAnsi"/>
        </w:rPr>
        <w:t>CMK</w:t>
      </w:r>
      <w:r w:rsidR="008B013A">
        <w:rPr>
          <w:rFonts w:cstheme="minorHAnsi"/>
        </w:rPr>
        <w:t xml:space="preserve"> asked if investment </w:t>
      </w:r>
      <w:r w:rsidR="00186294">
        <w:rPr>
          <w:rFonts w:cstheme="minorHAnsi"/>
        </w:rPr>
        <w:t xml:space="preserve">in slurry storage was taken account of </w:t>
      </w:r>
      <w:r w:rsidR="008B013A">
        <w:rPr>
          <w:rFonts w:cstheme="minorHAnsi"/>
        </w:rPr>
        <w:t>in the figures</w:t>
      </w:r>
      <w:r w:rsidR="00C977D4">
        <w:rPr>
          <w:rFonts w:cstheme="minorHAnsi"/>
        </w:rPr>
        <w:t xml:space="preserve">. PK </w:t>
      </w:r>
      <w:r w:rsidR="00186294">
        <w:rPr>
          <w:rFonts w:cstheme="minorHAnsi"/>
        </w:rPr>
        <w:t>confirmed that the carbon calculator did not include slurry storage investment</w:t>
      </w:r>
      <w:r w:rsidR="00C977D4" w:rsidRPr="00186294">
        <w:rPr>
          <w:rFonts w:cstheme="minorHAnsi"/>
        </w:rPr>
        <w:t>.</w:t>
      </w:r>
      <w:r w:rsidR="00C977D4">
        <w:rPr>
          <w:rFonts w:cstheme="minorHAnsi"/>
          <w:color w:val="FF0000"/>
        </w:rPr>
        <w:t xml:space="preserve"> </w:t>
      </w:r>
      <w:r w:rsidR="00C977D4">
        <w:rPr>
          <w:rFonts w:cstheme="minorHAnsi"/>
        </w:rPr>
        <w:t>PC commented that</w:t>
      </w:r>
      <w:r w:rsidR="00186294">
        <w:rPr>
          <w:rFonts w:cstheme="minorHAnsi"/>
        </w:rPr>
        <w:t xml:space="preserve"> the main change </w:t>
      </w:r>
      <w:r w:rsidR="005363FB">
        <w:rPr>
          <w:rFonts w:cstheme="minorHAnsi"/>
        </w:rPr>
        <w:t>across time i</w:t>
      </w:r>
      <w:r w:rsidR="00186294">
        <w:rPr>
          <w:rFonts w:cstheme="minorHAnsi"/>
        </w:rPr>
        <w:t xml:space="preserve">s the </w:t>
      </w:r>
      <w:r w:rsidR="005363FB">
        <w:rPr>
          <w:rFonts w:cstheme="minorHAnsi"/>
        </w:rPr>
        <w:t>re-</w:t>
      </w:r>
      <w:r w:rsidR="00186294">
        <w:rPr>
          <w:rFonts w:cstheme="minorHAnsi"/>
        </w:rPr>
        <w:t xml:space="preserve">calibration of </w:t>
      </w:r>
      <w:r w:rsidR="005363FB">
        <w:rPr>
          <w:rFonts w:cstheme="minorHAnsi"/>
        </w:rPr>
        <w:t xml:space="preserve">concentrate </w:t>
      </w:r>
      <w:r w:rsidR="00186294">
        <w:rPr>
          <w:rFonts w:cstheme="minorHAnsi"/>
        </w:rPr>
        <w:t>feed composition over time</w:t>
      </w:r>
      <w:r w:rsidR="005363FB">
        <w:rPr>
          <w:rFonts w:cstheme="minorHAnsi"/>
        </w:rPr>
        <w:t>, as the materials used by mills changed</w:t>
      </w:r>
      <w:r w:rsidR="00C977D4">
        <w:rPr>
          <w:rFonts w:cstheme="minorHAnsi"/>
        </w:rPr>
        <w:t>.</w:t>
      </w:r>
      <w:r w:rsidR="003F6924">
        <w:rPr>
          <w:rFonts w:cstheme="minorHAnsi"/>
        </w:rPr>
        <w:t xml:space="preserve"> </w:t>
      </w:r>
      <w:r w:rsidR="00D45E23">
        <w:rPr>
          <w:rFonts w:cstheme="minorHAnsi"/>
        </w:rPr>
        <w:t>CMK asked if there was any completed analysis of slurry application</w:t>
      </w:r>
      <w:r w:rsidR="00186294">
        <w:rPr>
          <w:rFonts w:cstheme="minorHAnsi"/>
        </w:rPr>
        <w:t xml:space="preserve"> methods</w:t>
      </w:r>
      <w:r w:rsidR="00D45E23">
        <w:rPr>
          <w:rFonts w:cstheme="minorHAnsi"/>
        </w:rPr>
        <w:t xml:space="preserve">. </w:t>
      </w:r>
      <w:r w:rsidR="003F6924">
        <w:rPr>
          <w:rFonts w:cstheme="minorHAnsi"/>
        </w:rPr>
        <w:t xml:space="preserve">PC explained that data had been collected on spreading method that has not yet been </w:t>
      </w:r>
      <w:r w:rsidR="00127A79">
        <w:rPr>
          <w:rFonts w:cstheme="minorHAnsi"/>
        </w:rPr>
        <w:t xml:space="preserve">fully </w:t>
      </w:r>
      <w:r w:rsidR="003F6924">
        <w:rPr>
          <w:rFonts w:cstheme="minorHAnsi"/>
        </w:rPr>
        <w:t>analysed or published, but would be in the future. CMK asked that if sequestration is excluded, does this impact the figures in regards to larger herds with higher yields farmed on a smaller area in comparison to smaller herds with lower yields farmed on a larger area</w:t>
      </w:r>
      <w:r w:rsidR="00D45E23">
        <w:rPr>
          <w:rFonts w:cstheme="minorHAnsi"/>
        </w:rPr>
        <w:t>.</w:t>
      </w:r>
      <w:r w:rsidR="003F6924">
        <w:rPr>
          <w:rFonts w:cstheme="minorHAnsi"/>
        </w:rPr>
        <w:t xml:space="preserve"> PC said that the soil science around sequestration was not yet robust enough for it to be included.</w:t>
      </w:r>
    </w:p>
    <w:p w:rsidR="006F6AA7" w:rsidRDefault="006F6AA7" w:rsidP="00211D09">
      <w:pPr>
        <w:spacing w:after="0" w:line="240" w:lineRule="auto"/>
        <w:rPr>
          <w:rFonts w:cstheme="minorHAnsi"/>
        </w:rPr>
      </w:pPr>
    </w:p>
    <w:p w:rsidR="006F6AA7" w:rsidRDefault="006F6AA7" w:rsidP="00211D09">
      <w:pPr>
        <w:spacing w:after="0" w:line="240" w:lineRule="auto"/>
        <w:rPr>
          <w:rFonts w:cstheme="minorHAnsi"/>
        </w:rPr>
      </w:pPr>
      <w:r>
        <w:rPr>
          <w:rFonts w:cstheme="minorHAnsi"/>
        </w:rPr>
        <w:t>JO</w:t>
      </w:r>
      <w:r w:rsidR="00127A79">
        <w:rPr>
          <w:rFonts w:cstheme="minorHAnsi"/>
        </w:rPr>
        <w:t>’</w:t>
      </w:r>
      <w:r>
        <w:rPr>
          <w:rFonts w:cstheme="minorHAnsi"/>
        </w:rPr>
        <w:t>B noted that farming systems would have an effect on the results. Non-dairy enterprises on a farm are sure to impact the results when compared to a dairy only farm. PK mentioned that, in terms of other cattle, the calculator only includes heifers. PK said that there is a similar exercise ongoing around suckler beef</w:t>
      </w:r>
      <w:r w:rsidR="00D45E23">
        <w:rPr>
          <w:rFonts w:cstheme="minorHAnsi"/>
        </w:rPr>
        <w:t xml:space="preserve">. SMM asked when a report would be published. PC commented that AFBI are still developing the </w:t>
      </w:r>
      <w:r w:rsidR="005363FB">
        <w:rPr>
          <w:rFonts w:cstheme="minorHAnsi"/>
        </w:rPr>
        <w:t xml:space="preserve">carbon calculator </w:t>
      </w:r>
      <w:r w:rsidR="00D45E23">
        <w:rPr>
          <w:rFonts w:cstheme="minorHAnsi"/>
        </w:rPr>
        <w:t xml:space="preserve">model and </w:t>
      </w:r>
      <w:r w:rsidR="005363FB">
        <w:rPr>
          <w:rFonts w:cstheme="minorHAnsi"/>
        </w:rPr>
        <w:t>if demonstrated to be robust, a report could be forthcoming</w:t>
      </w:r>
      <w:r w:rsidR="00D45E23">
        <w:rPr>
          <w:rFonts w:cstheme="minorHAnsi"/>
        </w:rPr>
        <w:t xml:space="preserve"> in 2018</w:t>
      </w:r>
      <w:r>
        <w:rPr>
          <w:rFonts w:cstheme="minorHAnsi"/>
        </w:rPr>
        <w:t>.</w:t>
      </w:r>
    </w:p>
    <w:p w:rsidR="006F6AA7" w:rsidRDefault="006F6AA7" w:rsidP="00211D09">
      <w:pPr>
        <w:spacing w:after="0" w:line="240" w:lineRule="auto"/>
        <w:rPr>
          <w:rFonts w:cstheme="minorHAnsi"/>
        </w:rPr>
      </w:pPr>
    </w:p>
    <w:p w:rsidR="006F6AA7" w:rsidRDefault="006F6AA7" w:rsidP="00211D09">
      <w:pPr>
        <w:spacing w:after="0" w:line="240" w:lineRule="auto"/>
        <w:rPr>
          <w:rFonts w:cstheme="minorHAnsi"/>
        </w:rPr>
      </w:pPr>
      <w:r>
        <w:rPr>
          <w:rFonts w:cstheme="minorHAnsi"/>
        </w:rPr>
        <w:t>DR asked if there was a link between carbon footprint and ammonia emissions. ID asked if the model includes ammonia as a greenhouse gas. PK said that ammonia is not part of the Greenhouse Gas Inventory.</w:t>
      </w:r>
    </w:p>
    <w:p w:rsidR="003E06B2" w:rsidRDefault="003E06B2" w:rsidP="00211D09">
      <w:pPr>
        <w:spacing w:after="0" w:line="240" w:lineRule="auto"/>
        <w:rPr>
          <w:rFonts w:cstheme="minorHAnsi"/>
          <w:b/>
        </w:rPr>
      </w:pPr>
    </w:p>
    <w:p w:rsidR="003E06B2" w:rsidRDefault="003E06B2" w:rsidP="00211D09">
      <w:pPr>
        <w:spacing w:after="0" w:line="240" w:lineRule="auto"/>
        <w:rPr>
          <w:rFonts w:cstheme="minorHAnsi"/>
          <w:b/>
        </w:rPr>
      </w:pPr>
    </w:p>
    <w:p w:rsidR="006F6AA7" w:rsidRPr="006F6AA7" w:rsidRDefault="006F6AA7" w:rsidP="00211D09">
      <w:pPr>
        <w:spacing w:after="0" w:line="240" w:lineRule="auto"/>
        <w:rPr>
          <w:rFonts w:cstheme="minorHAnsi"/>
          <w:b/>
        </w:rPr>
      </w:pPr>
      <w:r w:rsidRPr="006F6AA7">
        <w:rPr>
          <w:rFonts w:cstheme="minorHAnsi"/>
          <w:b/>
        </w:rPr>
        <w:t>AOB</w:t>
      </w:r>
    </w:p>
    <w:p w:rsidR="003E06B2" w:rsidRDefault="003E06B2" w:rsidP="00211D09">
      <w:pPr>
        <w:spacing w:after="0" w:line="240" w:lineRule="auto"/>
        <w:rPr>
          <w:rFonts w:cstheme="minorHAnsi"/>
        </w:rPr>
      </w:pPr>
    </w:p>
    <w:p w:rsidR="006F6AA7" w:rsidRDefault="006F6AA7" w:rsidP="00211D09">
      <w:pPr>
        <w:spacing w:after="0" w:line="240" w:lineRule="auto"/>
        <w:rPr>
          <w:rFonts w:cstheme="minorHAnsi"/>
        </w:rPr>
      </w:pPr>
      <w:r>
        <w:rPr>
          <w:rFonts w:cstheme="minorHAnsi"/>
        </w:rPr>
        <w:t xml:space="preserve">TM asked about the possible implications of Brexit on </w:t>
      </w:r>
      <w:r w:rsidR="00DD2BA9">
        <w:rPr>
          <w:rFonts w:cstheme="minorHAnsi"/>
        </w:rPr>
        <w:t>DAERA S</w:t>
      </w:r>
      <w:r>
        <w:rPr>
          <w:rFonts w:cstheme="minorHAnsi"/>
        </w:rPr>
        <w:t xml:space="preserve">tatistics. PC said that </w:t>
      </w:r>
      <w:r w:rsidR="00D45E23">
        <w:rPr>
          <w:rFonts w:cstheme="minorHAnsi"/>
        </w:rPr>
        <w:t>a range of statistics will be required and produced after Brexit and that good statistics will be essential as new policies are formed. The EU Farm Structure and other DAERA outputs for</w:t>
      </w:r>
      <w:r w:rsidR="00DD2BA9">
        <w:rPr>
          <w:rFonts w:cstheme="minorHAnsi"/>
        </w:rPr>
        <w:t xml:space="preserve"> the Eurostat family would </w:t>
      </w:r>
      <w:r w:rsidR="005363FB">
        <w:rPr>
          <w:rFonts w:cstheme="minorHAnsi"/>
        </w:rPr>
        <w:t xml:space="preserve">likely </w:t>
      </w:r>
      <w:r w:rsidR="00D45E23">
        <w:rPr>
          <w:rFonts w:cstheme="minorHAnsi"/>
        </w:rPr>
        <w:t>continue in some form</w:t>
      </w:r>
      <w:r w:rsidR="00DD2BA9">
        <w:rPr>
          <w:rFonts w:cstheme="minorHAnsi"/>
        </w:rPr>
        <w:t>. TP agreed that there will still be local uses for all types of data. As yet, there has been no guidance on UK legislation to replace EU legislation.</w:t>
      </w:r>
    </w:p>
    <w:p w:rsidR="00DD2BA9" w:rsidRDefault="00DD2BA9" w:rsidP="00211D09">
      <w:pPr>
        <w:spacing w:after="0" w:line="240" w:lineRule="auto"/>
        <w:rPr>
          <w:rFonts w:cstheme="minorHAnsi"/>
        </w:rPr>
      </w:pPr>
    </w:p>
    <w:p w:rsidR="00127A79" w:rsidRDefault="00127A79" w:rsidP="00211D09">
      <w:pPr>
        <w:spacing w:after="0" w:line="240" w:lineRule="auto"/>
        <w:rPr>
          <w:rFonts w:cstheme="minorHAnsi"/>
        </w:rPr>
      </w:pPr>
    </w:p>
    <w:p w:rsidR="00127A79" w:rsidRDefault="00127A79" w:rsidP="00211D09">
      <w:pPr>
        <w:spacing w:after="0" w:line="240" w:lineRule="auto"/>
        <w:rPr>
          <w:rFonts w:cstheme="minorHAnsi"/>
        </w:rPr>
      </w:pPr>
    </w:p>
    <w:p w:rsidR="00127A79" w:rsidRDefault="00127A79" w:rsidP="00211D09">
      <w:pPr>
        <w:spacing w:after="0" w:line="240" w:lineRule="auto"/>
        <w:rPr>
          <w:rFonts w:cstheme="minorHAnsi"/>
        </w:rPr>
      </w:pPr>
    </w:p>
    <w:p w:rsidR="00DD2BA9" w:rsidRDefault="00DD2BA9" w:rsidP="00211D09">
      <w:pPr>
        <w:spacing w:after="0" w:line="240" w:lineRule="auto"/>
        <w:rPr>
          <w:rFonts w:cstheme="minorHAnsi"/>
        </w:rPr>
      </w:pPr>
      <w:r>
        <w:rPr>
          <w:rFonts w:cstheme="minorHAnsi"/>
        </w:rPr>
        <w:t xml:space="preserve">TM asked if there were figures available on the </w:t>
      </w:r>
      <w:r w:rsidR="00D45E23">
        <w:rPr>
          <w:rFonts w:cstheme="minorHAnsi"/>
        </w:rPr>
        <w:t>average completion time for online census returns</w:t>
      </w:r>
      <w:r>
        <w:rPr>
          <w:rFonts w:cstheme="minorHAnsi"/>
        </w:rPr>
        <w:t>.</w:t>
      </w:r>
    </w:p>
    <w:p w:rsidR="00DD2BA9" w:rsidRDefault="00DD2BA9" w:rsidP="00211D09">
      <w:pPr>
        <w:spacing w:after="0" w:line="240" w:lineRule="auto"/>
        <w:rPr>
          <w:rFonts w:cstheme="minorHAnsi"/>
        </w:rPr>
      </w:pPr>
    </w:p>
    <w:p w:rsidR="00DD2BA9" w:rsidRPr="00DE115C" w:rsidRDefault="00DD2BA9" w:rsidP="00211D09">
      <w:pPr>
        <w:spacing w:after="0" w:line="240" w:lineRule="auto"/>
        <w:rPr>
          <w:rFonts w:cstheme="minorHAnsi"/>
          <w:i/>
        </w:rPr>
      </w:pPr>
      <w:r w:rsidRPr="000302D3">
        <w:rPr>
          <w:rFonts w:cstheme="minorHAnsi"/>
          <w:i/>
        </w:rPr>
        <w:t xml:space="preserve">ACTION: </w:t>
      </w:r>
      <w:r w:rsidR="00DE115C">
        <w:rPr>
          <w:rFonts w:cstheme="minorHAnsi"/>
          <w:i/>
        </w:rPr>
        <w:t xml:space="preserve">Confirmed figures: The average completion time for June census online </w:t>
      </w:r>
      <w:r w:rsidR="00DE115C" w:rsidRPr="00DE115C">
        <w:rPr>
          <w:rFonts w:cstheme="minorHAnsi"/>
          <w:i/>
        </w:rPr>
        <w:t xml:space="preserve">returns was </w:t>
      </w:r>
      <w:r w:rsidR="00DE115C" w:rsidRPr="005363FB">
        <w:rPr>
          <w:i/>
        </w:rPr>
        <w:t>16 minutes (16% completed in 5 mins or less; 38% completed in 10 mins or less; 63% completed in 20 mins or less)</w:t>
      </w:r>
      <w:r w:rsidRPr="00DE115C">
        <w:rPr>
          <w:rFonts w:cstheme="minorHAnsi"/>
          <w:i/>
        </w:rPr>
        <w:t>.</w:t>
      </w:r>
    </w:p>
    <w:p w:rsidR="00DD2BA9" w:rsidRDefault="00DD2BA9" w:rsidP="00211D09">
      <w:pPr>
        <w:spacing w:after="0" w:line="240" w:lineRule="auto"/>
        <w:rPr>
          <w:rFonts w:cstheme="minorHAnsi"/>
        </w:rPr>
      </w:pPr>
    </w:p>
    <w:p w:rsidR="00DD2BA9" w:rsidRPr="00C977D4" w:rsidRDefault="000D733C" w:rsidP="00211D09">
      <w:pPr>
        <w:spacing w:after="0" w:line="240" w:lineRule="auto"/>
        <w:rPr>
          <w:rFonts w:cstheme="minorHAnsi"/>
        </w:rPr>
      </w:pPr>
      <w:r>
        <w:rPr>
          <w:rFonts w:cstheme="minorHAnsi"/>
        </w:rPr>
        <w:t xml:space="preserve">TP concluded by saying </w:t>
      </w:r>
      <w:r w:rsidR="00127A79">
        <w:rPr>
          <w:rFonts w:cstheme="minorHAnsi"/>
        </w:rPr>
        <w:t>that she hoped</w:t>
      </w:r>
      <w:r>
        <w:rPr>
          <w:rFonts w:cstheme="minorHAnsi"/>
        </w:rPr>
        <w:t xml:space="preserve"> the attendees found DAERAstats User Group meetings to be </w:t>
      </w:r>
      <w:r w:rsidR="00BA6756">
        <w:rPr>
          <w:rFonts w:cstheme="minorHAnsi"/>
        </w:rPr>
        <w:t xml:space="preserve">a </w:t>
      </w:r>
      <w:r>
        <w:rPr>
          <w:rFonts w:cstheme="minorHAnsi"/>
        </w:rPr>
        <w:t>useful exercise and thanked them all for their input and again encourage</w:t>
      </w:r>
      <w:r w:rsidR="00BA6756">
        <w:rPr>
          <w:rFonts w:cstheme="minorHAnsi"/>
        </w:rPr>
        <w:t>d</w:t>
      </w:r>
      <w:r>
        <w:rPr>
          <w:rFonts w:cstheme="minorHAnsi"/>
        </w:rPr>
        <w:t xml:space="preserve"> them to take part in any current or future consultations. </w:t>
      </w:r>
    </w:p>
    <w:sectPr w:rsidR="00DD2BA9" w:rsidRPr="00C977D4" w:rsidSect="00F8515A">
      <w:pgSz w:w="11906" w:h="16838"/>
      <w:pgMar w:top="567"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F1E21"/>
    <w:multiLevelType w:val="hybridMultilevel"/>
    <w:tmpl w:val="0D305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D6"/>
    <w:rsid w:val="000238E7"/>
    <w:rsid w:val="000302D3"/>
    <w:rsid w:val="000605C6"/>
    <w:rsid w:val="000639FD"/>
    <w:rsid w:val="00063C8A"/>
    <w:rsid w:val="000744A3"/>
    <w:rsid w:val="000B25EF"/>
    <w:rsid w:val="000C53EE"/>
    <w:rsid w:val="000D217C"/>
    <w:rsid w:val="000D54F6"/>
    <w:rsid w:val="000D733C"/>
    <w:rsid w:val="000F0577"/>
    <w:rsid w:val="000F1065"/>
    <w:rsid w:val="0010016C"/>
    <w:rsid w:val="0010191D"/>
    <w:rsid w:val="00107457"/>
    <w:rsid w:val="00110BDF"/>
    <w:rsid w:val="001147EC"/>
    <w:rsid w:val="00127A79"/>
    <w:rsid w:val="0013264D"/>
    <w:rsid w:val="00140BCF"/>
    <w:rsid w:val="00150550"/>
    <w:rsid w:val="001645C7"/>
    <w:rsid w:val="001718F5"/>
    <w:rsid w:val="001746AA"/>
    <w:rsid w:val="00175EB3"/>
    <w:rsid w:val="00186294"/>
    <w:rsid w:val="001B4471"/>
    <w:rsid w:val="001B65F8"/>
    <w:rsid w:val="001B7ADB"/>
    <w:rsid w:val="001C079D"/>
    <w:rsid w:val="001C6171"/>
    <w:rsid w:val="001D19F9"/>
    <w:rsid w:val="00211D09"/>
    <w:rsid w:val="00215B87"/>
    <w:rsid w:val="0021674D"/>
    <w:rsid w:val="002433F1"/>
    <w:rsid w:val="00250FEF"/>
    <w:rsid w:val="00254FA9"/>
    <w:rsid w:val="00256342"/>
    <w:rsid w:val="00275D64"/>
    <w:rsid w:val="00291517"/>
    <w:rsid w:val="002B0610"/>
    <w:rsid w:val="002B67CE"/>
    <w:rsid w:val="002C5006"/>
    <w:rsid w:val="002D1936"/>
    <w:rsid w:val="002D5CEF"/>
    <w:rsid w:val="002D5E00"/>
    <w:rsid w:val="002D7DCD"/>
    <w:rsid w:val="0030469E"/>
    <w:rsid w:val="00316543"/>
    <w:rsid w:val="00321060"/>
    <w:rsid w:val="00330243"/>
    <w:rsid w:val="00335DFB"/>
    <w:rsid w:val="00350A10"/>
    <w:rsid w:val="003551BA"/>
    <w:rsid w:val="00357770"/>
    <w:rsid w:val="003623E9"/>
    <w:rsid w:val="003B7A05"/>
    <w:rsid w:val="003C145D"/>
    <w:rsid w:val="003E06B2"/>
    <w:rsid w:val="003E43C9"/>
    <w:rsid w:val="003F3193"/>
    <w:rsid w:val="003F6924"/>
    <w:rsid w:val="00437A48"/>
    <w:rsid w:val="004421A8"/>
    <w:rsid w:val="0044655D"/>
    <w:rsid w:val="0045009E"/>
    <w:rsid w:val="00452EBE"/>
    <w:rsid w:val="004621CD"/>
    <w:rsid w:val="00474376"/>
    <w:rsid w:val="0047785D"/>
    <w:rsid w:val="004843B7"/>
    <w:rsid w:val="00486C8F"/>
    <w:rsid w:val="004A0790"/>
    <w:rsid w:val="004B1ADF"/>
    <w:rsid w:val="004B4CC4"/>
    <w:rsid w:val="004C23AD"/>
    <w:rsid w:val="004D46D6"/>
    <w:rsid w:val="004D4711"/>
    <w:rsid w:val="004D693D"/>
    <w:rsid w:val="004D7EAF"/>
    <w:rsid w:val="00514EB6"/>
    <w:rsid w:val="005152C6"/>
    <w:rsid w:val="00524798"/>
    <w:rsid w:val="005254BF"/>
    <w:rsid w:val="00527932"/>
    <w:rsid w:val="005363FB"/>
    <w:rsid w:val="00570B7B"/>
    <w:rsid w:val="00592C38"/>
    <w:rsid w:val="005969AA"/>
    <w:rsid w:val="005C12F0"/>
    <w:rsid w:val="005C3E76"/>
    <w:rsid w:val="005D7FF4"/>
    <w:rsid w:val="005E5A35"/>
    <w:rsid w:val="005E5C4D"/>
    <w:rsid w:val="00602466"/>
    <w:rsid w:val="006318F5"/>
    <w:rsid w:val="00642182"/>
    <w:rsid w:val="006425B5"/>
    <w:rsid w:val="00667F8C"/>
    <w:rsid w:val="006707E7"/>
    <w:rsid w:val="00670ACA"/>
    <w:rsid w:val="006858AF"/>
    <w:rsid w:val="00690D35"/>
    <w:rsid w:val="00697777"/>
    <w:rsid w:val="006B285C"/>
    <w:rsid w:val="006F6AA7"/>
    <w:rsid w:val="00720D0B"/>
    <w:rsid w:val="00726CFC"/>
    <w:rsid w:val="00740357"/>
    <w:rsid w:val="00754EAF"/>
    <w:rsid w:val="00767646"/>
    <w:rsid w:val="007A0E7D"/>
    <w:rsid w:val="007B5344"/>
    <w:rsid w:val="007D5A2D"/>
    <w:rsid w:val="007D5BDA"/>
    <w:rsid w:val="007E0848"/>
    <w:rsid w:val="007E1067"/>
    <w:rsid w:val="007E1209"/>
    <w:rsid w:val="007F3DE4"/>
    <w:rsid w:val="00805868"/>
    <w:rsid w:val="00820B3B"/>
    <w:rsid w:val="008326C5"/>
    <w:rsid w:val="00836F8E"/>
    <w:rsid w:val="00837EC9"/>
    <w:rsid w:val="00842D08"/>
    <w:rsid w:val="0086154F"/>
    <w:rsid w:val="00861BB7"/>
    <w:rsid w:val="008752CA"/>
    <w:rsid w:val="00882DB5"/>
    <w:rsid w:val="008A21C0"/>
    <w:rsid w:val="008A6719"/>
    <w:rsid w:val="008B013A"/>
    <w:rsid w:val="008B5A3D"/>
    <w:rsid w:val="008E4F52"/>
    <w:rsid w:val="008F01B6"/>
    <w:rsid w:val="008F3E19"/>
    <w:rsid w:val="0091046C"/>
    <w:rsid w:val="009260D9"/>
    <w:rsid w:val="0093507F"/>
    <w:rsid w:val="0095780B"/>
    <w:rsid w:val="00967E0B"/>
    <w:rsid w:val="0098323B"/>
    <w:rsid w:val="00985B55"/>
    <w:rsid w:val="00986458"/>
    <w:rsid w:val="009A7E19"/>
    <w:rsid w:val="009B51BD"/>
    <w:rsid w:val="009E02C5"/>
    <w:rsid w:val="00A048BD"/>
    <w:rsid w:val="00A31E3D"/>
    <w:rsid w:val="00A33FD6"/>
    <w:rsid w:val="00A42046"/>
    <w:rsid w:val="00A541C3"/>
    <w:rsid w:val="00A60541"/>
    <w:rsid w:val="00A60B17"/>
    <w:rsid w:val="00A6217C"/>
    <w:rsid w:val="00A671C9"/>
    <w:rsid w:val="00A80C10"/>
    <w:rsid w:val="00A82158"/>
    <w:rsid w:val="00A929F1"/>
    <w:rsid w:val="00A9451F"/>
    <w:rsid w:val="00AB5FFB"/>
    <w:rsid w:val="00AC3890"/>
    <w:rsid w:val="00AE2875"/>
    <w:rsid w:val="00B025FA"/>
    <w:rsid w:val="00B051D5"/>
    <w:rsid w:val="00B115DD"/>
    <w:rsid w:val="00B2780A"/>
    <w:rsid w:val="00B4038F"/>
    <w:rsid w:val="00B4517C"/>
    <w:rsid w:val="00B47CCF"/>
    <w:rsid w:val="00B51B76"/>
    <w:rsid w:val="00B6151D"/>
    <w:rsid w:val="00B642FE"/>
    <w:rsid w:val="00BA6756"/>
    <w:rsid w:val="00BB4191"/>
    <w:rsid w:val="00BC691A"/>
    <w:rsid w:val="00BC7557"/>
    <w:rsid w:val="00BD28F8"/>
    <w:rsid w:val="00C05EC5"/>
    <w:rsid w:val="00C40CFD"/>
    <w:rsid w:val="00C47451"/>
    <w:rsid w:val="00C602D3"/>
    <w:rsid w:val="00C977D4"/>
    <w:rsid w:val="00CC0A0C"/>
    <w:rsid w:val="00CC48CE"/>
    <w:rsid w:val="00CE0146"/>
    <w:rsid w:val="00CE5F91"/>
    <w:rsid w:val="00CF0683"/>
    <w:rsid w:val="00D038F6"/>
    <w:rsid w:val="00D050E5"/>
    <w:rsid w:val="00D169E5"/>
    <w:rsid w:val="00D40228"/>
    <w:rsid w:val="00D45E23"/>
    <w:rsid w:val="00D55BE3"/>
    <w:rsid w:val="00D63A0C"/>
    <w:rsid w:val="00D63CB7"/>
    <w:rsid w:val="00D63F11"/>
    <w:rsid w:val="00D83B6B"/>
    <w:rsid w:val="00DA48CC"/>
    <w:rsid w:val="00DB7D9A"/>
    <w:rsid w:val="00DC460A"/>
    <w:rsid w:val="00DD2BA9"/>
    <w:rsid w:val="00DD3151"/>
    <w:rsid w:val="00DD39C5"/>
    <w:rsid w:val="00DE115C"/>
    <w:rsid w:val="00DE4BA3"/>
    <w:rsid w:val="00DE5495"/>
    <w:rsid w:val="00DF7E7E"/>
    <w:rsid w:val="00E026D5"/>
    <w:rsid w:val="00E22678"/>
    <w:rsid w:val="00E27523"/>
    <w:rsid w:val="00E61763"/>
    <w:rsid w:val="00E623F1"/>
    <w:rsid w:val="00E63C7A"/>
    <w:rsid w:val="00E7017F"/>
    <w:rsid w:val="00E71897"/>
    <w:rsid w:val="00E76674"/>
    <w:rsid w:val="00E821BF"/>
    <w:rsid w:val="00E90178"/>
    <w:rsid w:val="00EA365E"/>
    <w:rsid w:val="00EA6C2B"/>
    <w:rsid w:val="00EB1CA3"/>
    <w:rsid w:val="00EF5147"/>
    <w:rsid w:val="00F10084"/>
    <w:rsid w:val="00F203A6"/>
    <w:rsid w:val="00F23CB9"/>
    <w:rsid w:val="00F34C82"/>
    <w:rsid w:val="00F44E21"/>
    <w:rsid w:val="00F63CF6"/>
    <w:rsid w:val="00F8515A"/>
    <w:rsid w:val="00F91A75"/>
    <w:rsid w:val="00F93751"/>
    <w:rsid w:val="00FB6007"/>
    <w:rsid w:val="00FC3FBD"/>
    <w:rsid w:val="00FD387D"/>
    <w:rsid w:val="00FE2483"/>
    <w:rsid w:val="00FE3ACD"/>
    <w:rsid w:val="00FF20BF"/>
    <w:rsid w:val="00FF2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C89E5-3AE4-49F4-8FC6-C06459EF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10084"/>
    <w:pPr>
      <w:spacing w:after="0" w:line="240" w:lineRule="auto"/>
    </w:pPr>
    <w:rPr>
      <w:rFonts w:ascii="Calibri" w:eastAsia="Calibri" w:hAnsi="Calibri" w:cs="Times New Roman"/>
    </w:rPr>
  </w:style>
  <w:style w:type="character" w:styleId="Hyperlink">
    <w:name w:val="Hyperlink"/>
    <w:basedOn w:val="DefaultParagraphFont"/>
    <w:uiPriority w:val="99"/>
    <w:rsid w:val="00F10084"/>
    <w:rPr>
      <w:rFonts w:cs="Times New Roman"/>
      <w:color w:val="0000FF"/>
      <w:u w:val="single"/>
    </w:rPr>
  </w:style>
  <w:style w:type="character" w:styleId="FollowedHyperlink">
    <w:name w:val="FollowedHyperlink"/>
    <w:basedOn w:val="DefaultParagraphFont"/>
    <w:uiPriority w:val="99"/>
    <w:semiHidden/>
    <w:unhideWhenUsed/>
    <w:rsid w:val="00820B3B"/>
    <w:rPr>
      <w:color w:val="800080" w:themeColor="followedHyperlink"/>
      <w:u w:val="single"/>
    </w:rPr>
  </w:style>
  <w:style w:type="paragraph" w:styleId="BalloonText">
    <w:name w:val="Balloon Text"/>
    <w:basedOn w:val="Normal"/>
    <w:link w:val="BalloonTextChar"/>
    <w:uiPriority w:val="99"/>
    <w:semiHidden/>
    <w:unhideWhenUsed/>
    <w:rsid w:val="00446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55D"/>
    <w:rPr>
      <w:rFonts w:ascii="Tahoma" w:hAnsi="Tahoma" w:cs="Tahoma"/>
      <w:sz w:val="16"/>
      <w:szCs w:val="16"/>
    </w:rPr>
  </w:style>
  <w:style w:type="paragraph" w:styleId="ListParagraph">
    <w:name w:val="List Paragraph"/>
    <w:basedOn w:val="Normal"/>
    <w:uiPriority w:val="34"/>
    <w:qFormat/>
    <w:rsid w:val="00150550"/>
    <w:pPr>
      <w:ind w:left="720"/>
      <w:contextualSpacing/>
    </w:pPr>
  </w:style>
  <w:style w:type="character" w:styleId="CommentReference">
    <w:name w:val="annotation reference"/>
    <w:basedOn w:val="DefaultParagraphFont"/>
    <w:uiPriority w:val="99"/>
    <w:semiHidden/>
    <w:unhideWhenUsed/>
    <w:rsid w:val="00EF5147"/>
    <w:rPr>
      <w:sz w:val="16"/>
      <w:szCs w:val="16"/>
    </w:rPr>
  </w:style>
  <w:style w:type="paragraph" w:styleId="CommentText">
    <w:name w:val="annotation text"/>
    <w:basedOn w:val="Normal"/>
    <w:link w:val="CommentTextChar"/>
    <w:uiPriority w:val="99"/>
    <w:semiHidden/>
    <w:unhideWhenUsed/>
    <w:rsid w:val="00EF5147"/>
    <w:pPr>
      <w:spacing w:line="240" w:lineRule="auto"/>
    </w:pPr>
    <w:rPr>
      <w:sz w:val="20"/>
      <w:szCs w:val="20"/>
    </w:rPr>
  </w:style>
  <w:style w:type="character" w:customStyle="1" w:styleId="CommentTextChar">
    <w:name w:val="Comment Text Char"/>
    <w:basedOn w:val="DefaultParagraphFont"/>
    <w:link w:val="CommentText"/>
    <w:uiPriority w:val="99"/>
    <w:semiHidden/>
    <w:rsid w:val="00EF5147"/>
    <w:rPr>
      <w:sz w:val="20"/>
      <w:szCs w:val="20"/>
    </w:rPr>
  </w:style>
  <w:style w:type="paragraph" w:styleId="CommentSubject">
    <w:name w:val="annotation subject"/>
    <w:basedOn w:val="CommentText"/>
    <w:next w:val="CommentText"/>
    <w:link w:val="CommentSubjectChar"/>
    <w:uiPriority w:val="99"/>
    <w:semiHidden/>
    <w:unhideWhenUsed/>
    <w:rsid w:val="00EF5147"/>
    <w:rPr>
      <w:b/>
      <w:bCs/>
    </w:rPr>
  </w:style>
  <w:style w:type="character" w:customStyle="1" w:styleId="CommentSubjectChar">
    <w:name w:val="Comment Subject Char"/>
    <w:basedOn w:val="CommentTextChar"/>
    <w:link w:val="CommentSubject"/>
    <w:uiPriority w:val="99"/>
    <w:semiHidden/>
    <w:rsid w:val="00EF5147"/>
    <w:rPr>
      <w:b/>
      <w:bCs/>
      <w:sz w:val="20"/>
      <w:szCs w:val="20"/>
    </w:rPr>
  </w:style>
  <w:style w:type="paragraph" w:styleId="Revision">
    <w:name w:val="Revision"/>
    <w:hidden/>
    <w:uiPriority w:val="99"/>
    <w:semiHidden/>
    <w:rsid w:val="004D4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82215">
      <w:bodyDiv w:val="1"/>
      <w:marLeft w:val="0"/>
      <w:marRight w:val="0"/>
      <w:marTop w:val="0"/>
      <w:marBottom w:val="0"/>
      <w:divBdr>
        <w:top w:val="none" w:sz="0" w:space="0" w:color="auto"/>
        <w:left w:val="none" w:sz="0" w:space="0" w:color="auto"/>
        <w:bottom w:val="none" w:sz="0" w:space="0" w:color="auto"/>
        <w:right w:val="none" w:sz="0" w:space="0" w:color="auto"/>
      </w:divBdr>
    </w:div>
    <w:div w:id="347370657">
      <w:bodyDiv w:val="1"/>
      <w:marLeft w:val="0"/>
      <w:marRight w:val="0"/>
      <w:marTop w:val="0"/>
      <w:marBottom w:val="0"/>
      <w:divBdr>
        <w:top w:val="none" w:sz="0" w:space="0" w:color="auto"/>
        <w:left w:val="none" w:sz="0" w:space="0" w:color="auto"/>
        <w:bottom w:val="none" w:sz="0" w:space="0" w:color="auto"/>
        <w:right w:val="none" w:sz="0" w:space="0" w:color="auto"/>
      </w:divBdr>
    </w:div>
    <w:div w:id="378096325">
      <w:bodyDiv w:val="1"/>
      <w:marLeft w:val="0"/>
      <w:marRight w:val="0"/>
      <w:marTop w:val="0"/>
      <w:marBottom w:val="0"/>
      <w:divBdr>
        <w:top w:val="none" w:sz="0" w:space="0" w:color="auto"/>
        <w:left w:val="none" w:sz="0" w:space="0" w:color="auto"/>
        <w:bottom w:val="none" w:sz="0" w:space="0" w:color="auto"/>
        <w:right w:val="none" w:sz="0" w:space="0" w:color="auto"/>
      </w:divBdr>
    </w:div>
    <w:div w:id="490760573">
      <w:bodyDiv w:val="1"/>
      <w:marLeft w:val="0"/>
      <w:marRight w:val="0"/>
      <w:marTop w:val="0"/>
      <w:marBottom w:val="0"/>
      <w:divBdr>
        <w:top w:val="none" w:sz="0" w:space="0" w:color="auto"/>
        <w:left w:val="none" w:sz="0" w:space="0" w:color="auto"/>
        <w:bottom w:val="none" w:sz="0" w:space="0" w:color="auto"/>
        <w:right w:val="none" w:sz="0" w:space="0" w:color="auto"/>
      </w:divBdr>
    </w:div>
    <w:div w:id="632562340">
      <w:bodyDiv w:val="1"/>
      <w:marLeft w:val="0"/>
      <w:marRight w:val="0"/>
      <w:marTop w:val="0"/>
      <w:marBottom w:val="0"/>
      <w:divBdr>
        <w:top w:val="none" w:sz="0" w:space="0" w:color="auto"/>
        <w:left w:val="none" w:sz="0" w:space="0" w:color="auto"/>
        <w:bottom w:val="none" w:sz="0" w:space="0" w:color="auto"/>
        <w:right w:val="none" w:sz="0" w:space="0" w:color="auto"/>
      </w:divBdr>
    </w:div>
    <w:div w:id="754059781">
      <w:bodyDiv w:val="1"/>
      <w:marLeft w:val="0"/>
      <w:marRight w:val="0"/>
      <w:marTop w:val="0"/>
      <w:marBottom w:val="0"/>
      <w:divBdr>
        <w:top w:val="none" w:sz="0" w:space="0" w:color="auto"/>
        <w:left w:val="none" w:sz="0" w:space="0" w:color="auto"/>
        <w:bottom w:val="none" w:sz="0" w:space="0" w:color="auto"/>
        <w:right w:val="none" w:sz="0" w:space="0" w:color="auto"/>
      </w:divBdr>
    </w:div>
    <w:div w:id="1083718368">
      <w:bodyDiv w:val="1"/>
      <w:marLeft w:val="0"/>
      <w:marRight w:val="0"/>
      <w:marTop w:val="0"/>
      <w:marBottom w:val="0"/>
      <w:divBdr>
        <w:top w:val="none" w:sz="0" w:space="0" w:color="auto"/>
        <w:left w:val="none" w:sz="0" w:space="0" w:color="auto"/>
        <w:bottom w:val="none" w:sz="0" w:space="0" w:color="auto"/>
        <w:right w:val="none" w:sz="0" w:space="0" w:color="auto"/>
      </w:divBdr>
    </w:div>
    <w:div w:id="1420909928">
      <w:bodyDiv w:val="1"/>
      <w:marLeft w:val="0"/>
      <w:marRight w:val="0"/>
      <w:marTop w:val="0"/>
      <w:marBottom w:val="0"/>
      <w:divBdr>
        <w:top w:val="none" w:sz="0" w:space="0" w:color="auto"/>
        <w:left w:val="none" w:sz="0" w:space="0" w:color="auto"/>
        <w:bottom w:val="none" w:sz="0" w:space="0" w:color="auto"/>
        <w:right w:val="none" w:sz="0" w:space="0" w:color="auto"/>
      </w:divBdr>
    </w:div>
    <w:div w:id="1575163168">
      <w:bodyDiv w:val="1"/>
      <w:marLeft w:val="0"/>
      <w:marRight w:val="0"/>
      <w:marTop w:val="0"/>
      <w:marBottom w:val="0"/>
      <w:divBdr>
        <w:top w:val="none" w:sz="0" w:space="0" w:color="auto"/>
        <w:left w:val="none" w:sz="0" w:space="0" w:color="auto"/>
        <w:bottom w:val="none" w:sz="0" w:space="0" w:color="auto"/>
        <w:right w:val="none" w:sz="0" w:space="0" w:color="auto"/>
      </w:divBdr>
    </w:div>
    <w:div w:id="20134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sites/default/files/publications/daera/DAERAStats%20Presentation%201%202016-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aera-ni.gov.uk/articles/agricultural-census-northern-ireland" TargetMode="External"/><Relationship Id="rId12" Type="http://schemas.openxmlformats.org/officeDocument/2006/relationships/hyperlink" Target="https://www.daera-ni.gov.uk/sites/default/files/publications/daera/DAERAStats%20Presentation%203%20-%20Greenhouse%20Gas%20Emissions%20on%20Northern%20Ireland%20Dairy%20Farm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era-ni.gov.uk/sites/default/files/publications/dard/dardstats-user-group-minutes-2015.pdf" TargetMode="External"/><Relationship Id="rId11" Type="http://schemas.openxmlformats.org/officeDocument/2006/relationships/hyperlink" Target="https://www.daera-ni.gov.uk/sites/default/files/publications/daera/ni-environmental-statistics-report-2017_2.PDF" TargetMode="External"/><Relationship Id="rId5" Type="http://schemas.openxmlformats.org/officeDocument/2006/relationships/webSettings" Target="webSettings.xml"/><Relationship Id="rId10" Type="http://schemas.openxmlformats.org/officeDocument/2006/relationships/hyperlink" Target="https://www.daera-ni.gov.uk/sites/default/files/publications/daera/DAERAStats%20Presentation%202%20-%20Consultation%20on%20Northern%20Ireland%20Environmental%20Statistics%20Report_0.pdf" TargetMode="External"/><Relationship Id="rId4" Type="http://schemas.openxmlformats.org/officeDocument/2006/relationships/settings" Target="settings.xml"/><Relationship Id="rId9" Type="http://schemas.openxmlformats.org/officeDocument/2006/relationships/hyperlink" Target="https://www.daera-ni.gov.uk/sites/default/files/publications/daera/16.17.285%20Farm%20Incomes%20in%20Northern%20Ireland%202015-16%20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270B-8C65-4EE7-BC0B-55DCE05E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6</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McManus</dc:creator>
  <cp:lastModifiedBy>Stephen Harvey</cp:lastModifiedBy>
  <cp:revision>32</cp:revision>
  <cp:lastPrinted>2017-12-14T10:17:00Z</cp:lastPrinted>
  <dcterms:created xsi:type="dcterms:W3CDTF">2017-10-25T09:33:00Z</dcterms:created>
  <dcterms:modified xsi:type="dcterms:W3CDTF">2017-12-14T13:38:00Z</dcterms:modified>
</cp:coreProperties>
</file>