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693B0" w14:textId="77777777" w:rsidR="0086797E" w:rsidRPr="009C11CC" w:rsidRDefault="0086797E" w:rsidP="001272EA">
      <w:pPr>
        <w:spacing w:line="360" w:lineRule="auto"/>
        <w:jc w:val="both"/>
        <w:rPr>
          <w:rFonts w:cs="Arial"/>
          <w:szCs w:val="24"/>
        </w:rPr>
      </w:pPr>
    </w:p>
    <w:p w14:paraId="6D7C899F" w14:textId="77777777" w:rsidR="0086797E" w:rsidRPr="009C11CC" w:rsidRDefault="0086797E" w:rsidP="001272EA">
      <w:pPr>
        <w:spacing w:line="360" w:lineRule="auto"/>
        <w:jc w:val="both"/>
        <w:rPr>
          <w:rFonts w:cs="Arial"/>
          <w:szCs w:val="24"/>
        </w:rPr>
      </w:pPr>
    </w:p>
    <w:p w14:paraId="5DB88BED" w14:textId="77777777" w:rsidR="0086797E" w:rsidRPr="009C11CC" w:rsidRDefault="002514E9" w:rsidP="001272EA">
      <w:pPr>
        <w:spacing w:line="360" w:lineRule="auto"/>
        <w:jc w:val="both"/>
        <w:rPr>
          <w:rFonts w:cs="Arial"/>
          <w:szCs w:val="24"/>
        </w:rPr>
      </w:pPr>
      <w:r>
        <w:rPr>
          <w:rFonts w:cs="Arial"/>
          <w:noProof/>
          <w:szCs w:val="24"/>
        </w:rPr>
        <mc:AlternateContent>
          <mc:Choice Requires="wps">
            <w:drawing>
              <wp:anchor distT="0" distB="0" distL="114300" distR="114300" simplePos="0" relativeHeight="251657216" behindDoc="0" locked="0" layoutInCell="1" allowOverlap="1" wp14:anchorId="6CFE6DE8" wp14:editId="77CB5CA8">
                <wp:simplePos x="0" y="0"/>
                <wp:positionH relativeFrom="column">
                  <wp:posOffset>800100</wp:posOffset>
                </wp:positionH>
                <wp:positionV relativeFrom="paragraph">
                  <wp:posOffset>41275</wp:posOffset>
                </wp:positionV>
                <wp:extent cx="3771900" cy="1100455"/>
                <wp:effectExtent l="7620" t="12065" r="11430"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00455"/>
                        </a:xfrm>
                        <a:prstGeom prst="rect">
                          <a:avLst/>
                        </a:prstGeom>
                        <a:solidFill>
                          <a:srgbClr val="CCFFFF"/>
                        </a:solidFill>
                        <a:ln w="9525">
                          <a:solidFill>
                            <a:srgbClr val="000000"/>
                          </a:solidFill>
                          <a:miter lim="800000"/>
                          <a:headEnd/>
                          <a:tailEnd/>
                        </a:ln>
                      </wps:spPr>
                      <wps:txbx>
                        <w:txbxContent>
                          <w:p w14:paraId="7D06394A" w14:textId="77777777" w:rsidR="00F6155C" w:rsidRDefault="00F6155C" w:rsidP="00D335B6">
                            <w:pPr>
                              <w:jc w:val="center"/>
                              <w:rPr>
                                <w:b/>
                                <w:sz w:val="36"/>
                                <w:szCs w:val="36"/>
                              </w:rPr>
                            </w:pPr>
                          </w:p>
                          <w:p w14:paraId="72D0B980" w14:textId="77777777" w:rsidR="00F6155C" w:rsidRDefault="00F6155C" w:rsidP="00D335B6">
                            <w:pPr>
                              <w:jc w:val="center"/>
                              <w:rPr>
                                <w:b/>
                                <w:sz w:val="36"/>
                                <w:szCs w:val="36"/>
                              </w:rPr>
                            </w:pPr>
                            <w:r>
                              <w:rPr>
                                <w:b/>
                                <w:sz w:val="36"/>
                                <w:szCs w:val="36"/>
                              </w:rPr>
                              <w:t xml:space="preserve">Candidate </w:t>
                            </w:r>
                          </w:p>
                          <w:p w14:paraId="4C6959D0" w14:textId="77777777" w:rsidR="00F6155C" w:rsidRDefault="00F6155C" w:rsidP="00D335B6">
                            <w:pPr>
                              <w:jc w:val="center"/>
                              <w:rPr>
                                <w:b/>
                                <w:sz w:val="36"/>
                                <w:szCs w:val="36"/>
                              </w:rPr>
                            </w:pPr>
                            <w:r>
                              <w:rPr>
                                <w:b/>
                                <w:sz w:val="36"/>
                                <w:szCs w:val="36"/>
                              </w:rPr>
                              <w:t>Information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E6DE8" id="_x0000_t202" coordsize="21600,21600" o:spt="202" path="m,l,21600r21600,l21600,xe">
                <v:stroke joinstyle="miter"/>
                <v:path gradientshapeok="t" o:connecttype="rect"/>
              </v:shapetype>
              <v:shape id="Text Box 4" o:spid="_x0000_s1026" type="#_x0000_t202" style="position:absolute;left:0;text-align:left;margin-left:63pt;margin-top:3.25pt;width:297pt;height:8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" fillcolor="#cff">
                <v:textbox>
                  <w:txbxContent>
                    <w:p w14:paraId="7D06394A" w14:textId="77777777" w:rsidR="00F6155C" w:rsidRDefault="00F6155C" w:rsidP="00D335B6">
                      <w:pPr>
                        <w:jc w:val="center"/>
                        <w:rPr>
                          <w:b/>
                          <w:sz w:val="36"/>
                          <w:szCs w:val="36"/>
                        </w:rPr>
                      </w:pPr>
                    </w:p>
                    <w:p w14:paraId="72D0B980" w14:textId="77777777" w:rsidR="00F6155C" w:rsidRDefault="00F6155C" w:rsidP="00D335B6">
                      <w:pPr>
                        <w:jc w:val="center"/>
                        <w:rPr>
                          <w:b/>
                          <w:sz w:val="36"/>
                          <w:szCs w:val="36"/>
                        </w:rPr>
                      </w:pPr>
                      <w:r>
                        <w:rPr>
                          <w:b/>
                          <w:sz w:val="36"/>
                          <w:szCs w:val="36"/>
                        </w:rPr>
                        <w:t xml:space="preserve">Candidate </w:t>
                      </w:r>
                    </w:p>
                    <w:p w14:paraId="4C6959D0" w14:textId="77777777" w:rsidR="00F6155C" w:rsidRDefault="00F6155C" w:rsidP="00D335B6">
                      <w:pPr>
                        <w:jc w:val="center"/>
                        <w:rPr>
                          <w:b/>
                          <w:sz w:val="36"/>
                          <w:szCs w:val="36"/>
                        </w:rPr>
                      </w:pPr>
                      <w:r>
                        <w:rPr>
                          <w:b/>
                          <w:sz w:val="36"/>
                          <w:szCs w:val="36"/>
                        </w:rPr>
                        <w:t>Information Document</w:t>
                      </w:r>
                    </w:p>
                  </w:txbxContent>
                </v:textbox>
              </v:shape>
            </w:pict>
          </mc:Fallback>
        </mc:AlternateContent>
      </w:r>
    </w:p>
    <w:p w14:paraId="0BDCE3FC" w14:textId="77777777" w:rsidR="0086797E" w:rsidRPr="009C11CC" w:rsidRDefault="0086797E" w:rsidP="001272EA">
      <w:pPr>
        <w:spacing w:line="360" w:lineRule="auto"/>
        <w:jc w:val="both"/>
        <w:rPr>
          <w:rFonts w:cs="Arial"/>
          <w:b/>
          <w:szCs w:val="24"/>
        </w:rPr>
      </w:pPr>
    </w:p>
    <w:p w14:paraId="3422E8B4" w14:textId="77777777" w:rsidR="0086797E" w:rsidRPr="009C11CC" w:rsidRDefault="0086797E" w:rsidP="001272EA">
      <w:pPr>
        <w:spacing w:line="360" w:lineRule="auto"/>
        <w:jc w:val="both"/>
        <w:rPr>
          <w:rFonts w:cs="Arial"/>
          <w:b/>
          <w:szCs w:val="24"/>
        </w:rPr>
      </w:pPr>
    </w:p>
    <w:p w14:paraId="3A461709" w14:textId="77777777" w:rsidR="0086797E" w:rsidRPr="009C11CC" w:rsidRDefault="0086797E" w:rsidP="001272EA">
      <w:pPr>
        <w:spacing w:line="360" w:lineRule="auto"/>
        <w:jc w:val="both"/>
        <w:rPr>
          <w:rFonts w:cs="Arial"/>
          <w:szCs w:val="24"/>
        </w:rPr>
      </w:pPr>
    </w:p>
    <w:p w14:paraId="2DEE7F59" w14:textId="77777777" w:rsidR="0086797E" w:rsidRPr="009C11CC" w:rsidRDefault="0086797E" w:rsidP="001272EA">
      <w:pPr>
        <w:spacing w:line="360" w:lineRule="auto"/>
        <w:jc w:val="both"/>
        <w:rPr>
          <w:rFonts w:cs="Arial"/>
          <w:szCs w:val="24"/>
        </w:rPr>
      </w:pPr>
    </w:p>
    <w:p w14:paraId="31985352" w14:textId="77777777" w:rsidR="0086797E" w:rsidRPr="009C11CC" w:rsidRDefault="0086797E" w:rsidP="001272EA">
      <w:pPr>
        <w:spacing w:line="360" w:lineRule="auto"/>
        <w:jc w:val="both"/>
        <w:rPr>
          <w:rFonts w:cs="Arial"/>
          <w:szCs w:val="24"/>
        </w:rPr>
      </w:pPr>
    </w:p>
    <w:p w14:paraId="3BC15066" w14:textId="77777777" w:rsidR="0086797E" w:rsidRPr="009C11CC" w:rsidRDefault="0086797E" w:rsidP="001272EA">
      <w:pPr>
        <w:spacing w:line="360" w:lineRule="auto"/>
        <w:jc w:val="both"/>
        <w:rPr>
          <w:rFonts w:cs="Arial"/>
          <w:szCs w:val="24"/>
        </w:rPr>
      </w:pPr>
    </w:p>
    <w:p w14:paraId="02362A35" w14:textId="77777777" w:rsidR="0086797E" w:rsidRPr="009C11CC" w:rsidRDefault="0086797E" w:rsidP="001272EA">
      <w:pPr>
        <w:tabs>
          <w:tab w:val="left" w:pos="5626"/>
        </w:tabs>
        <w:spacing w:line="360" w:lineRule="auto"/>
        <w:jc w:val="both"/>
        <w:rPr>
          <w:rFonts w:cs="Arial"/>
          <w:szCs w:val="24"/>
        </w:rPr>
      </w:pPr>
      <w:r w:rsidRPr="009C11CC">
        <w:rPr>
          <w:rFonts w:cs="Arial"/>
          <w:szCs w:val="24"/>
        </w:rPr>
        <w:tab/>
      </w:r>
    </w:p>
    <w:p w14:paraId="72FDDBDD" w14:textId="77777777" w:rsidR="0086797E" w:rsidRPr="009C11CC" w:rsidRDefault="002514E9" w:rsidP="001272EA">
      <w:pPr>
        <w:spacing w:line="360" w:lineRule="auto"/>
        <w:jc w:val="both"/>
        <w:rPr>
          <w:rFonts w:cs="Arial"/>
          <w:szCs w:val="24"/>
        </w:rPr>
      </w:pPr>
      <w:r>
        <w:rPr>
          <w:rFonts w:cs="Arial"/>
          <w:noProof/>
          <w:szCs w:val="24"/>
        </w:rPr>
        <mc:AlternateContent>
          <mc:Choice Requires="wps">
            <w:drawing>
              <wp:anchor distT="0" distB="0" distL="114300" distR="114300" simplePos="0" relativeHeight="251658240" behindDoc="0" locked="0" layoutInCell="1" allowOverlap="1" wp14:anchorId="4FAE9124" wp14:editId="4961A65F">
                <wp:simplePos x="0" y="0"/>
                <wp:positionH relativeFrom="column">
                  <wp:posOffset>344805</wp:posOffset>
                </wp:positionH>
                <wp:positionV relativeFrom="paragraph">
                  <wp:posOffset>173989</wp:posOffset>
                </wp:positionV>
                <wp:extent cx="4686300" cy="2524125"/>
                <wp:effectExtent l="0" t="0" r="19050"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524125"/>
                        </a:xfrm>
                        <a:prstGeom prst="rect">
                          <a:avLst/>
                        </a:prstGeom>
                        <a:solidFill>
                          <a:srgbClr val="CCFFFF"/>
                        </a:solidFill>
                        <a:ln w="9525">
                          <a:solidFill>
                            <a:srgbClr val="000000"/>
                          </a:solidFill>
                          <a:miter lim="800000"/>
                          <a:headEnd/>
                          <a:tailEnd/>
                        </a:ln>
                      </wps:spPr>
                      <wps:txbx>
                        <w:txbxContent>
                          <w:p w14:paraId="2E2FFF82" w14:textId="77777777" w:rsidR="00F6155C" w:rsidRDefault="00F6155C" w:rsidP="00D335B6">
                            <w:pPr>
                              <w:jc w:val="center"/>
                              <w:rPr>
                                <w:b/>
                                <w:sz w:val="36"/>
                                <w:szCs w:val="36"/>
                              </w:rPr>
                            </w:pPr>
                          </w:p>
                          <w:p w14:paraId="0269DD3F" w14:textId="77777777" w:rsidR="00F6155C" w:rsidRDefault="00F6155C" w:rsidP="00D335B6">
                            <w:pPr>
                              <w:jc w:val="center"/>
                              <w:rPr>
                                <w:b/>
                                <w:sz w:val="36"/>
                                <w:szCs w:val="36"/>
                              </w:rPr>
                            </w:pPr>
                          </w:p>
                          <w:p w14:paraId="32596FA6" w14:textId="77777777" w:rsidR="00F6155C" w:rsidRDefault="00F6155C" w:rsidP="00D335B6">
                            <w:pPr>
                              <w:jc w:val="center"/>
                              <w:rPr>
                                <w:b/>
                                <w:sz w:val="36"/>
                                <w:szCs w:val="36"/>
                              </w:rPr>
                            </w:pPr>
                            <w:r>
                              <w:rPr>
                                <w:b/>
                                <w:sz w:val="36"/>
                                <w:szCs w:val="36"/>
                              </w:rPr>
                              <w:t>LIVESTOCK AND MEAT COMMISSION FOR NORTHERN IRELAND (LMC)</w:t>
                            </w:r>
                          </w:p>
                          <w:p w14:paraId="2C1D0684" w14:textId="77777777" w:rsidR="00F6155C" w:rsidRDefault="00F6155C" w:rsidP="00D335B6">
                            <w:pPr>
                              <w:jc w:val="center"/>
                              <w:rPr>
                                <w:b/>
                                <w:sz w:val="36"/>
                                <w:szCs w:val="36"/>
                              </w:rPr>
                            </w:pPr>
                          </w:p>
                          <w:p w14:paraId="19800DFC" w14:textId="77777777" w:rsidR="00F6155C" w:rsidRDefault="00F6155C" w:rsidP="00D335B6">
                            <w:pPr>
                              <w:jc w:val="center"/>
                              <w:rPr>
                                <w:b/>
                                <w:sz w:val="36"/>
                                <w:szCs w:val="36"/>
                              </w:rPr>
                            </w:pPr>
                            <w:r>
                              <w:rPr>
                                <w:b/>
                                <w:sz w:val="36"/>
                                <w:szCs w:val="36"/>
                              </w:rPr>
                              <w:t xml:space="preserve">BOARD MEMBER </w:t>
                            </w:r>
                          </w:p>
                          <w:p w14:paraId="708FC88F" w14:textId="1AB4C352" w:rsidR="00F6155C" w:rsidRDefault="00F6155C" w:rsidP="00D335B6">
                            <w:pPr>
                              <w:jc w:val="center"/>
                              <w:rPr>
                                <w:b/>
                                <w:sz w:val="36"/>
                                <w:szCs w:val="36"/>
                              </w:rPr>
                            </w:pPr>
                            <w:r>
                              <w:rPr>
                                <w:b/>
                                <w:sz w:val="36"/>
                                <w:szCs w:val="36"/>
                              </w:rPr>
                              <w:t>(WITH RESPONSIBILITY AS AUDIT AND RISK ASSURANCE COMMITTEE CHAIR)</w:t>
                            </w:r>
                          </w:p>
                          <w:p w14:paraId="6C418783" w14:textId="77777777" w:rsidR="00F6155C" w:rsidRDefault="00F6155C" w:rsidP="00D335B6">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E9124" id="Text Box 5" o:spid="_x0000_s1027" type="#_x0000_t202" style="position:absolute;left:0;text-align:left;margin-left:27.15pt;margin-top:13.7pt;width:369pt;height:19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" fillcolor="#cff">
                <v:textbox>
                  <w:txbxContent>
                    <w:p w14:paraId="2E2FFF82" w14:textId="77777777" w:rsidR="00F6155C" w:rsidRDefault="00F6155C" w:rsidP="00D335B6">
                      <w:pPr>
                        <w:jc w:val="center"/>
                        <w:rPr>
                          <w:b/>
                          <w:sz w:val="36"/>
                          <w:szCs w:val="36"/>
                        </w:rPr>
                      </w:pPr>
                    </w:p>
                    <w:p w14:paraId="0269DD3F" w14:textId="77777777" w:rsidR="00F6155C" w:rsidRDefault="00F6155C" w:rsidP="00D335B6">
                      <w:pPr>
                        <w:jc w:val="center"/>
                        <w:rPr>
                          <w:b/>
                          <w:sz w:val="36"/>
                          <w:szCs w:val="36"/>
                        </w:rPr>
                      </w:pPr>
                    </w:p>
                    <w:p w14:paraId="32596FA6" w14:textId="77777777" w:rsidR="00F6155C" w:rsidRDefault="00F6155C" w:rsidP="00D335B6">
                      <w:pPr>
                        <w:jc w:val="center"/>
                        <w:rPr>
                          <w:b/>
                          <w:sz w:val="36"/>
                          <w:szCs w:val="36"/>
                        </w:rPr>
                      </w:pPr>
                      <w:r>
                        <w:rPr>
                          <w:b/>
                          <w:sz w:val="36"/>
                          <w:szCs w:val="36"/>
                        </w:rPr>
                        <w:t>LIVESTOCK AND MEAT COMMISSION FOR NORTHERN IRELAND (LMC)</w:t>
                      </w:r>
                    </w:p>
                    <w:p w14:paraId="2C1D0684" w14:textId="77777777" w:rsidR="00F6155C" w:rsidRDefault="00F6155C" w:rsidP="00D335B6">
                      <w:pPr>
                        <w:jc w:val="center"/>
                        <w:rPr>
                          <w:b/>
                          <w:sz w:val="36"/>
                          <w:szCs w:val="36"/>
                        </w:rPr>
                      </w:pPr>
                    </w:p>
                    <w:p w14:paraId="19800DFC" w14:textId="77777777" w:rsidR="00F6155C" w:rsidRDefault="00F6155C" w:rsidP="00D335B6">
                      <w:pPr>
                        <w:jc w:val="center"/>
                        <w:rPr>
                          <w:b/>
                          <w:sz w:val="36"/>
                          <w:szCs w:val="36"/>
                        </w:rPr>
                      </w:pPr>
                      <w:r>
                        <w:rPr>
                          <w:b/>
                          <w:sz w:val="36"/>
                          <w:szCs w:val="36"/>
                        </w:rPr>
                        <w:t xml:space="preserve">BOARD MEMBER </w:t>
                      </w:r>
                    </w:p>
                    <w:p w14:paraId="708FC88F" w14:textId="1AB4C352" w:rsidR="00F6155C" w:rsidRDefault="00F6155C" w:rsidP="00D335B6">
                      <w:pPr>
                        <w:jc w:val="center"/>
                        <w:rPr>
                          <w:b/>
                          <w:sz w:val="36"/>
                          <w:szCs w:val="36"/>
                        </w:rPr>
                      </w:pPr>
                      <w:r>
                        <w:rPr>
                          <w:b/>
                          <w:sz w:val="36"/>
                          <w:szCs w:val="36"/>
                        </w:rPr>
                        <w:t>(WITH RESPONSIBILITY AS AUDIT AND RISK ASSURANCE COMMITTEE CHAIR)</w:t>
                      </w:r>
                    </w:p>
                    <w:p w14:paraId="6C418783" w14:textId="77777777" w:rsidR="00F6155C" w:rsidRDefault="00F6155C" w:rsidP="00D335B6">
                      <w:pPr>
                        <w:jc w:val="center"/>
                        <w:rPr>
                          <w:b/>
                          <w:sz w:val="36"/>
                          <w:szCs w:val="36"/>
                        </w:rPr>
                      </w:pPr>
                    </w:p>
                  </w:txbxContent>
                </v:textbox>
              </v:shape>
            </w:pict>
          </mc:Fallback>
        </mc:AlternateContent>
      </w:r>
    </w:p>
    <w:p w14:paraId="0FE8985D" w14:textId="77777777" w:rsidR="0086797E" w:rsidRPr="009C11CC" w:rsidRDefault="0086797E" w:rsidP="001272EA">
      <w:pPr>
        <w:spacing w:line="360" w:lineRule="auto"/>
        <w:jc w:val="both"/>
        <w:rPr>
          <w:rFonts w:cs="Arial"/>
          <w:szCs w:val="24"/>
        </w:rPr>
      </w:pPr>
    </w:p>
    <w:p w14:paraId="6929E18D" w14:textId="77777777" w:rsidR="0086797E" w:rsidRPr="009C11CC" w:rsidRDefault="0086797E" w:rsidP="001272EA">
      <w:pPr>
        <w:spacing w:line="360" w:lineRule="auto"/>
        <w:jc w:val="both"/>
        <w:rPr>
          <w:rFonts w:cs="Arial"/>
          <w:szCs w:val="24"/>
        </w:rPr>
      </w:pPr>
    </w:p>
    <w:p w14:paraId="06BEE027" w14:textId="77777777" w:rsidR="0086797E" w:rsidRPr="009C11CC" w:rsidRDefault="0086797E" w:rsidP="001272EA">
      <w:pPr>
        <w:spacing w:line="360" w:lineRule="auto"/>
        <w:jc w:val="both"/>
        <w:rPr>
          <w:rFonts w:cs="Arial"/>
          <w:szCs w:val="24"/>
        </w:rPr>
      </w:pPr>
    </w:p>
    <w:p w14:paraId="63A9EA4B" w14:textId="77777777" w:rsidR="0086797E" w:rsidRPr="009C11CC" w:rsidRDefault="0086797E" w:rsidP="001272EA">
      <w:pPr>
        <w:spacing w:line="360" w:lineRule="auto"/>
        <w:jc w:val="both"/>
        <w:rPr>
          <w:rFonts w:cs="Arial"/>
          <w:szCs w:val="24"/>
        </w:rPr>
      </w:pPr>
    </w:p>
    <w:p w14:paraId="088E2CF2" w14:textId="77777777" w:rsidR="0086797E" w:rsidRPr="009C11CC" w:rsidRDefault="0086797E" w:rsidP="001272EA">
      <w:pPr>
        <w:spacing w:line="360" w:lineRule="auto"/>
        <w:jc w:val="both"/>
        <w:rPr>
          <w:rFonts w:cs="Arial"/>
          <w:szCs w:val="24"/>
        </w:rPr>
      </w:pPr>
    </w:p>
    <w:p w14:paraId="515EF064" w14:textId="77777777" w:rsidR="0086797E" w:rsidRPr="009C11CC" w:rsidRDefault="0086797E" w:rsidP="001272EA">
      <w:pPr>
        <w:spacing w:line="360" w:lineRule="auto"/>
        <w:jc w:val="both"/>
        <w:rPr>
          <w:rFonts w:cs="Arial"/>
          <w:szCs w:val="24"/>
        </w:rPr>
      </w:pPr>
    </w:p>
    <w:p w14:paraId="42391A2C" w14:textId="77777777" w:rsidR="0086797E" w:rsidRPr="009C11CC" w:rsidRDefault="0086797E" w:rsidP="001272EA">
      <w:pPr>
        <w:spacing w:line="360" w:lineRule="auto"/>
        <w:jc w:val="both"/>
        <w:rPr>
          <w:rFonts w:cs="Arial"/>
          <w:szCs w:val="24"/>
        </w:rPr>
      </w:pPr>
    </w:p>
    <w:p w14:paraId="23ADEEC4" w14:textId="77777777" w:rsidR="0086797E" w:rsidRPr="009C11CC" w:rsidRDefault="0086797E" w:rsidP="001272EA">
      <w:pPr>
        <w:spacing w:line="360" w:lineRule="auto"/>
        <w:jc w:val="both"/>
        <w:rPr>
          <w:rFonts w:cs="Arial"/>
          <w:szCs w:val="24"/>
        </w:rPr>
      </w:pPr>
    </w:p>
    <w:p w14:paraId="62AD9471" w14:textId="77777777" w:rsidR="0086797E" w:rsidRPr="009C11CC" w:rsidRDefault="0086797E" w:rsidP="001272EA">
      <w:pPr>
        <w:spacing w:line="360" w:lineRule="auto"/>
        <w:jc w:val="both"/>
        <w:rPr>
          <w:rFonts w:cs="Arial"/>
          <w:szCs w:val="24"/>
        </w:rPr>
      </w:pPr>
    </w:p>
    <w:p w14:paraId="38249894" w14:textId="77777777" w:rsidR="00865A70" w:rsidRPr="009C11CC" w:rsidRDefault="00865A70" w:rsidP="001272EA">
      <w:pPr>
        <w:spacing w:line="360" w:lineRule="auto"/>
        <w:jc w:val="both"/>
        <w:rPr>
          <w:rFonts w:cs="Arial"/>
          <w:szCs w:val="24"/>
        </w:rPr>
      </w:pPr>
    </w:p>
    <w:p w14:paraId="6EFE4453" w14:textId="77777777" w:rsidR="00865A70" w:rsidRPr="009C11CC" w:rsidRDefault="00865A70" w:rsidP="001272EA">
      <w:pPr>
        <w:spacing w:line="360" w:lineRule="auto"/>
        <w:jc w:val="both"/>
        <w:rPr>
          <w:rFonts w:cs="Arial"/>
          <w:szCs w:val="24"/>
        </w:rPr>
      </w:pPr>
    </w:p>
    <w:p w14:paraId="2B9006D6" w14:textId="77777777" w:rsidR="00865A70" w:rsidRPr="009C11CC" w:rsidRDefault="00865A70" w:rsidP="001272EA">
      <w:pPr>
        <w:spacing w:line="360" w:lineRule="auto"/>
        <w:jc w:val="both"/>
        <w:rPr>
          <w:rFonts w:cs="Arial"/>
          <w:szCs w:val="24"/>
        </w:rPr>
      </w:pPr>
    </w:p>
    <w:p w14:paraId="4F62FBC2" w14:textId="77777777" w:rsidR="00865A70" w:rsidRPr="009C11CC" w:rsidRDefault="00865A70" w:rsidP="001272EA">
      <w:pPr>
        <w:spacing w:line="360" w:lineRule="auto"/>
        <w:jc w:val="both"/>
        <w:rPr>
          <w:rFonts w:cs="Arial"/>
          <w:szCs w:val="24"/>
        </w:rPr>
      </w:pPr>
    </w:p>
    <w:p w14:paraId="23612E46" w14:textId="77777777" w:rsidR="00865A70" w:rsidRPr="009C11CC" w:rsidRDefault="00865A70" w:rsidP="001272EA">
      <w:pPr>
        <w:spacing w:line="360" w:lineRule="auto"/>
        <w:jc w:val="both"/>
        <w:rPr>
          <w:rFonts w:cs="Arial"/>
          <w:szCs w:val="24"/>
        </w:rPr>
      </w:pPr>
    </w:p>
    <w:p w14:paraId="62390360" w14:textId="77777777" w:rsidR="00865A70" w:rsidRPr="009C11CC" w:rsidRDefault="00865A70" w:rsidP="001272EA">
      <w:pPr>
        <w:spacing w:line="360" w:lineRule="auto"/>
        <w:jc w:val="both"/>
        <w:rPr>
          <w:rFonts w:cs="Arial"/>
          <w:szCs w:val="24"/>
        </w:rPr>
      </w:pPr>
    </w:p>
    <w:p w14:paraId="404372CF" w14:textId="77777777" w:rsidR="00865A70" w:rsidRPr="009C11CC" w:rsidRDefault="00865A70" w:rsidP="001272EA">
      <w:pPr>
        <w:spacing w:line="360" w:lineRule="auto"/>
        <w:jc w:val="both"/>
        <w:rPr>
          <w:rFonts w:cs="Arial"/>
          <w:szCs w:val="24"/>
        </w:rPr>
      </w:pPr>
    </w:p>
    <w:p w14:paraId="76984F7B" w14:textId="77777777" w:rsidR="00865A70" w:rsidRPr="009C11CC" w:rsidRDefault="00865A70" w:rsidP="001272EA">
      <w:pPr>
        <w:spacing w:line="360" w:lineRule="auto"/>
        <w:jc w:val="both"/>
        <w:rPr>
          <w:rFonts w:cs="Arial"/>
          <w:szCs w:val="24"/>
        </w:rPr>
      </w:pPr>
    </w:p>
    <w:p w14:paraId="4C2E0B2F" w14:textId="77777777" w:rsidR="007D65B6" w:rsidRPr="009C11CC" w:rsidRDefault="007D65B6" w:rsidP="001272EA">
      <w:pPr>
        <w:spacing w:line="360" w:lineRule="auto"/>
        <w:jc w:val="both"/>
        <w:rPr>
          <w:rFonts w:cs="Arial"/>
          <w:szCs w:val="24"/>
        </w:rPr>
      </w:pPr>
    </w:p>
    <w:p w14:paraId="1D6FDA53" w14:textId="77777777" w:rsidR="00865A70" w:rsidRPr="009C11CC" w:rsidRDefault="00865A70" w:rsidP="00056FB6">
      <w:pPr>
        <w:spacing w:line="360" w:lineRule="auto"/>
        <w:ind w:left="-1134"/>
        <w:jc w:val="both"/>
        <w:rPr>
          <w:rFonts w:cs="Arial"/>
          <w:szCs w:val="24"/>
        </w:rPr>
      </w:pPr>
    </w:p>
    <w:p w14:paraId="67176A3B" w14:textId="77777777" w:rsidR="0086797E" w:rsidRPr="009C11CC" w:rsidRDefault="0086797E" w:rsidP="001272EA">
      <w:pPr>
        <w:spacing w:line="360" w:lineRule="auto"/>
        <w:jc w:val="both"/>
        <w:rPr>
          <w:rFonts w:cs="Arial"/>
          <w:szCs w:val="24"/>
        </w:rPr>
      </w:pPr>
    </w:p>
    <w:p w14:paraId="08534F99" w14:textId="77777777" w:rsidR="0081268C" w:rsidRPr="0081268C" w:rsidRDefault="0081268C" w:rsidP="0081268C">
      <w:pPr>
        <w:jc w:val="center"/>
        <w:rPr>
          <w:rFonts w:cs="Arial"/>
          <w:b/>
          <w:bCs/>
          <w:sz w:val="28"/>
          <w:szCs w:val="28"/>
          <w:lang w:eastAsia="en-US"/>
        </w:rPr>
      </w:pPr>
    </w:p>
    <w:p w14:paraId="7F216536" w14:textId="77777777" w:rsidR="00BC4DF1" w:rsidRDefault="00BC4DF1" w:rsidP="0081268C">
      <w:pPr>
        <w:jc w:val="center"/>
        <w:rPr>
          <w:rFonts w:cs="Arial"/>
          <w:b/>
          <w:bCs/>
          <w:sz w:val="28"/>
          <w:szCs w:val="28"/>
          <w:lang w:eastAsia="en-US"/>
        </w:rPr>
      </w:pPr>
    </w:p>
    <w:p w14:paraId="3F34D781" w14:textId="77777777" w:rsidR="00BC4DF1" w:rsidRDefault="00BC4DF1" w:rsidP="0081268C">
      <w:pPr>
        <w:jc w:val="center"/>
        <w:rPr>
          <w:rFonts w:cs="Arial"/>
          <w:b/>
          <w:bCs/>
          <w:sz w:val="28"/>
          <w:szCs w:val="28"/>
          <w:lang w:eastAsia="en-US"/>
        </w:rPr>
      </w:pPr>
    </w:p>
    <w:p w14:paraId="693C58B0" w14:textId="77777777" w:rsidR="0081268C" w:rsidRPr="0081268C" w:rsidRDefault="0081268C" w:rsidP="0081268C">
      <w:pPr>
        <w:jc w:val="center"/>
        <w:rPr>
          <w:rFonts w:cs="Arial"/>
          <w:b/>
          <w:bCs/>
          <w:sz w:val="28"/>
          <w:szCs w:val="28"/>
          <w:lang w:eastAsia="en-US"/>
        </w:rPr>
      </w:pPr>
      <w:r w:rsidRPr="0081268C">
        <w:rPr>
          <w:rFonts w:cs="Arial"/>
          <w:b/>
          <w:bCs/>
          <w:sz w:val="28"/>
          <w:szCs w:val="28"/>
          <w:lang w:eastAsia="en-US"/>
        </w:rPr>
        <w:t>CONTENTS</w:t>
      </w:r>
    </w:p>
    <w:p w14:paraId="4B233632" w14:textId="77777777" w:rsidR="0081268C" w:rsidRPr="0081268C" w:rsidRDefault="0081268C" w:rsidP="0081268C">
      <w:pPr>
        <w:rPr>
          <w:rFonts w:cs="Arial"/>
          <w:sz w:val="28"/>
          <w:szCs w:val="28"/>
          <w:lang w:eastAsia="en-US"/>
        </w:rPr>
      </w:pPr>
    </w:p>
    <w:p w14:paraId="20E30956" w14:textId="77777777" w:rsidR="0081268C" w:rsidRPr="0081268C" w:rsidRDefault="0081268C" w:rsidP="0081268C">
      <w:pPr>
        <w:rPr>
          <w:rFonts w:cs="Arial"/>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6248"/>
      </w:tblGrid>
      <w:tr w:rsidR="0081268C" w:rsidRPr="0081268C" w14:paraId="6C88A5EE" w14:textId="77777777" w:rsidTr="00672A19">
        <w:tc>
          <w:tcPr>
            <w:tcW w:w="2235" w:type="dxa"/>
            <w:tcBorders>
              <w:top w:val="single" w:sz="4" w:space="0" w:color="auto"/>
              <w:left w:val="single" w:sz="4" w:space="0" w:color="auto"/>
              <w:bottom w:val="single" w:sz="4" w:space="0" w:color="auto"/>
              <w:right w:val="single" w:sz="4" w:space="0" w:color="auto"/>
            </w:tcBorders>
            <w:hideMark/>
          </w:tcPr>
          <w:p w14:paraId="40E9F4AB" w14:textId="77777777" w:rsidR="0081268C" w:rsidRPr="0081268C" w:rsidRDefault="0081268C" w:rsidP="0081268C">
            <w:pPr>
              <w:spacing w:before="120" w:after="120"/>
              <w:ind w:left="567" w:hanging="567"/>
              <w:rPr>
                <w:rFonts w:cs="Arial"/>
                <w:szCs w:val="24"/>
                <w:lang w:eastAsia="en-US"/>
              </w:rPr>
            </w:pPr>
            <w:r w:rsidRPr="0081268C">
              <w:rPr>
                <w:rFonts w:cs="Arial"/>
                <w:szCs w:val="24"/>
                <w:lang w:eastAsia="en-US"/>
              </w:rPr>
              <w:t>Section 1</w:t>
            </w:r>
          </w:p>
        </w:tc>
        <w:tc>
          <w:tcPr>
            <w:tcW w:w="7053" w:type="dxa"/>
            <w:tcBorders>
              <w:top w:val="single" w:sz="4" w:space="0" w:color="auto"/>
              <w:left w:val="single" w:sz="4" w:space="0" w:color="auto"/>
              <w:bottom w:val="single" w:sz="4" w:space="0" w:color="auto"/>
              <w:right w:val="single" w:sz="4" w:space="0" w:color="auto"/>
            </w:tcBorders>
            <w:hideMark/>
          </w:tcPr>
          <w:p w14:paraId="6A5C2873" w14:textId="77777777" w:rsidR="0081268C" w:rsidRPr="0081268C" w:rsidRDefault="0081268C" w:rsidP="0081268C">
            <w:pPr>
              <w:spacing w:before="120" w:after="120"/>
              <w:jc w:val="both"/>
              <w:rPr>
                <w:rFonts w:cs="Arial"/>
                <w:szCs w:val="24"/>
                <w:lang w:eastAsia="en-US"/>
              </w:rPr>
            </w:pPr>
            <w:r w:rsidRPr="0081268C">
              <w:rPr>
                <w:rFonts w:cs="Arial"/>
                <w:szCs w:val="24"/>
                <w:lang w:eastAsia="en-US"/>
              </w:rPr>
              <w:t>Outline of the public body and its role</w:t>
            </w:r>
          </w:p>
        </w:tc>
      </w:tr>
      <w:tr w:rsidR="0081268C" w:rsidRPr="0081268C" w14:paraId="6F4F6610" w14:textId="77777777" w:rsidTr="00672A19">
        <w:tc>
          <w:tcPr>
            <w:tcW w:w="2235" w:type="dxa"/>
            <w:tcBorders>
              <w:top w:val="single" w:sz="4" w:space="0" w:color="auto"/>
              <w:left w:val="single" w:sz="4" w:space="0" w:color="auto"/>
              <w:bottom w:val="single" w:sz="4" w:space="0" w:color="auto"/>
              <w:right w:val="single" w:sz="4" w:space="0" w:color="auto"/>
            </w:tcBorders>
            <w:hideMark/>
          </w:tcPr>
          <w:p w14:paraId="515299B7" w14:textId="77777777" w:rsidR="0081268C" w:rsidRPr="0081268C" w:rsidRDefault="0081268C" w:rsidP="0081268C">
            <w:pPr>
              <w:spacing w:before="120" w:after="120"/>
              <w:ind w:left="567" w:hanging="567"/>
              <w:rPr>
                <w:rFonts w:cs="Arial"/>
                <w:szCs w:val="24"/>
                <w:lang w:eastAsia="en-US"/>
              </w:rPr>
            </w:pPr>
            <w:r w:rsidRPr="0081268C">
              <w:rPr>
                <w:rFonts w:cs="Arial"/>
                <w:szCs w:val="24"/>
                <w:lang w:eastAsia="en-US"/>
              </w:rPr>
              <w:t>Section 2</w:t>
            </w:r>
          </w:p>
        </w:tc>
        <w:tc>
          <w:tcPr>
            <w:tcW w:w="7053" w:type="dxa"/>
            <w:tcBorders>
              <w:top w:val="single" w:sz="4" w:space="0" w:color="auto"/>
              <w:left w:val="single" w:sz="4" w:space="0" w:color="auto"/>
              <w:bottom w:val="single" w:sz="4" w:space="0" w:color="auto"/>
              <w:right w:val="single" w:sz="4" w:space="0" w:color="auto"/>
            </w:tcBorders>
            <w:hideMark/>
          </w:tcPr>
          <w:p w14:paraId="68DFDDDD" w14:textId="77777777" w:rsidR="0081268C" w:rsidRPr="0081268C" w:rsidRDefault="0081268C" w:rsidP="0081268C">
            <w:pPr>
              <w:spacing w:before="120" w:after="120"/>
              <w:jc w:val="both"/>
              <w:rPr>
                <w:rFonts w:cs="Arial"/>
                <w:szCs w:val="24"/>
                <w:lang w:eastAsia="en-US"/>
              </w:rPr>
            </w:pPr>
            <w:r w:rsidRPr="0081268C">
              <w:rPr>
                <w:rFonts w:cs="Arial"/>
                <w:szCs w:val="24"/>
                <w:lang w:eastAsia="en-US"/>
              </w:rPr>
              <w:t>Role profile</w:t>
            </w:r>
          </w:p>
        </w:tc>
      </w:tr>
      <w:tr w:rsidR="0081268C" w:rsidRPr="0081268C" w14:paraId="74F3D50F" w14:textId="77777777" w:rsidTr="00672A19">
        <w:tc>
          <w:tcPr>
            <w:tcW w:w="2235" w:type="dxa"/>
            <w:tcBorders>
              <w:top w:val="single" w:sz="4" w:space="0" w:color="auto"/>
              <w:left w:val="single" w:sz="4" w:space="0" w:color="auto"/>
              <w:bottom w:val="single" w:sz="4" w:space="0" w:color="auto"/>
              <w:right w:val="single" w:sz="4" w:space="0" w:color="auto"/>
            </w:tcBorders>
            <w:hideMark/>
          </w:tcPr>
          <w:p w14:paraId="540B5A8A" w14:textId="77777777" w:rsidR="0081268C" w:rsidRPr="0081268C" w:rsidRDefault="0081268C" w:rsidP="0081268C">
            <w:pPr>
              <w:spacing w:before="120" w:after="120"/>
              <w:ind w:left="567" w:hanging="567"/>
              <w:rPr>
                <w:rFonts w:cs="Arial"/>
                <w:szCs w:val="24"/>
                <w:lang w:eastAsia="en-US"/>
              </w:rPr>
            </w:pPr>
            <w:r w:rsidRPr="0081268C">
              <w:rPr>
                <w:rFonts w:cs="Arial"/>
                <w:szCs w:val="24"/>
                <w:lang w:eastAsia="en-US"/>
              </w:rPr>
              <w:t>Section 3</w:t>
            </w:r>
          </w:p>
        </w:tc>
        <w:tc>
          <w:tcPr>
            <w:tcW w:w="7053" w:type="dxa"/>
            <w:tcBorders>
              <w:top w:val="single" w:sz="4" w:space="0" w:color="auto"/>
              <w:left w:val="single" w:sz="4" w:space="0" w:color="auto"/>
              <w:bottom w:val="single" w:sz="4" w:space="0" w:color="auto"/>
              <w:right w:val="single" w:sz="4" w:space="0" w:color="auto"/>
            </w:tcBorders>
            <w:hideMark/>
          </w:tcPr>
          <w:p w14:paraId="529D3B2B" w14:textId="77777777" w:rsidR="0081268C" w:rsidRPr="0081268C" w:rsidRDefault="0081268C" w:rsidP="0081268C">
            <w:pPr>
              <w:spacing w:before="120" w:after="120"/>
              <w:jc w:val="both"/>
              <w:rPr>
                <w:rFonts w:cs="Arial"/>
                <w:szCs w:val="24"/>
                <w:lang w:eastAsia="en-US"/>
              </w:rPr>
            </w:pPr>
            <w:r w:rsidRPr="0081268C">
              <w:rPr>
                <w:rFonts w:cs="Arial"/>
                <w:szCs w:val="24"/>
                <w:lang w:eastAsia="en-US"/>
              </w:rPr>
              <w:t>Person specification</w:t>
            </w:r>
          </w:p>
        </w:tc>
      </w:tr>
      <w:tr w:rsidR="0081268C" w:rsidRPr="0081268C" w14:paraId="52B427C2" w14:textId="77777777" w:rsidTr="00672A19">
        <w:tc>
          <w:tcPr>
            <w:tcW w:w="2235" w:type="dxa"/>
            <w:tcBorders>
              <w:top w:val="single" w:sz="4" w:space="0" w:color="auto"/>
              <w:left w:val="single" w:sz="4" w:space="0" w:color="auto"/>
              <w:bottom w:val="single" w:sz="4" w:space="0" w:color="auto"/>
              <w:right w:val="single" w:sz="4" w:space="0" w:color="auto"/>
            </w:tcBorders>
            <w:hideMark/>
          </w:tcPr>
          <w:p w14:paraId="494184A1" w14:textId="77777777" w:rsidR="0081268C" w:rsidRPr="0081268C" w:rsidRDefault="0081268C" w:rsidP="0081268C">
            <w:pPr>
              <w:spacing w:before="120" w:after="120"/>
              <w:ind w:left="567" w:hanging="567"/>
              <w:rPr>
                <w:rFonts w:cs="Arial"/>
                <w:szCs w:val="24"/>
                <w:lang w:eastAsia="en-US"/>
              </w:rPr>
            </w:pPr>
            <w:r w:rsidRPr="0081268C">
              <w:rPr>
                <w:rFonts w:cs="Arial"/>
                <w:szCs w:val="24"/>
                <w:lang w:eastAsia="en-US"/>
              </w:rPr>
              <w:t>Section 4</w:t>
            </w:r>
          </w:p>
        </w:tc>
        <w:tc>
          <w:tcPr>
            <w:tcW w:w="7053" w:type="dxa"/>
            <w:tcBorders>
              <w:top w:val="single" w:sz="4" w:space="0" w:color="auto"/>
              <w:left w:val="single" w:sz="4" w:space="0" w:color="auto"/>
              <w:bottom w:val="single" w:sz="4" w:space="0" w:color="auto"/>
              <w:right w:val="single" w:sz="4" w:space="0" w:color="auto"/>
            </w:tcBorders>
            <w:hideMark/>
          </w:tcPr>
          <w:p w14:paraId="7189E8C8" w14:textId="77777777" w:rsidR="0081268C" w:rsidRPr="0081268C" w:rsidRDefault="0081268C" w:rsidP="0081268C">
            <w:pPr>
              <w:spacing w:before="120" w:after="120"/>
              <w:jc w:val="both"/>
              <w:rPr>
                <w:rFonts w:cs="Arial"/>
                <w:szCs w:val="24"/>
                <w:lang w:eastAsia="en-US"/>
              </w:rPr>
            </w:pPr>
            <w:r w:rsidRPr="0081268C">
              <w:rPr>
                <w:rFonts w:cs="Arial"/>
                <w:szCs w:val="24"/>
                <w:lang w:eastAsia="en-US"/>
              </w:rPr>
              <w:t>Application and Selection Process</w:t>
            </w:r>
          </w:p>
        </w:tc>
      </w:tr>
      <w:tr w:rsidR="0081268C" w:rsidRPr="0081268C" w14:paraId="3AD56BF9" w14:textId="77777777" w:rsidTr="00672A19">
        <w:tc>
          <w:tcPr>
            <w:tcW w:w="2235" w:type="dxa"/>
            <w:tcBorders>
              <w:top w:val="single" w:sz="4" w:space="0" w:color="auto"/>
              <w:left w:val="single" w:sz="4" w:space="0" w:color="auto"/>
              <w:bottom w:val="single" w:sz="4" w:space="0" w:color="auto"/>
              <w:right w:val="single" w:sz="4" w:space="0" w:color="auto"/>
            </w:tcBorders>
            <w:hideMark/>
          </w:tcPr>
          <w:p w14:paraId="646614EA" w14:textId="77777777" w:rsidR="0081268C" w:rsidRPr="0081268C" w:rsidRDefault="0081268C" w:rsidP="0081268C">
            <w:pPr>
              <w:spacing w:before="120" w:after="120"/>
              <w:ind w:left="567" w:hanging="567"/>
              <w:rPr>
                <w:rFonts w:cs="Arial"/>
                <w:szCs w:val="24"/>
                <w:lang w:eastAsia="en-US"/>
              </w:rPr>
            </w:pPr>
            <w:r w:rsidRPr="0081268C">
              <w:rPr>
                <w:rFonts w:cs="Arial"/>
                <w:szCs w:val="24"/>
                <w:lang w:eastAsia="en-US"/>
              </w:rPr>
              <w:t>Section 5</w:t>
            </w:r>
          </w:p>
        </w:tc>
        <w:tc>
          <w:tcPr>
            <w:tcW w:w="7053" w:type="dxa"/>
            <w:tcBorders>
              <w:top w:val="single" w:sz="4" w:space="0" w:color="auto"/>
              <w:left w:val="single" w:sz="4" w:space="0" w:color="auto"/>
              <w:bottom w:val="single" w:sz="4" w:space="0" w:color="auto"/>
              <w:right w:val="single" w:sz="4" w:space="0" w:color="auto"/>
            </w:tcBorders>
            <w:hideMark/>
          </w:tcPr>
          <w:p w14:paraId="3B3D543D" w14:textId="77777777" w:rsidR="0081268C" w:rsidRPr="0081268C" w:rsidRDefault="0081268C" w:rsidP="0081268C">
            <w:pPr>
              <w:spacing w:before="120" w:after="120"/>
              <w:jc w:val="both"/>
              <w:rPr>
                <w:rFonts w:cs="Arial"/>
                <w:szCs w:val="24"/>
                <w:lang w:eastAsia="en-US"/>
              </w:rPr>
            </w:pPr>
            <w:r w:rsidRPr="0081268C">
              <w:rPr>
                <w:rFonts w:cs="Arial"/>
                <w:szCs w:val="24"/>
                <w:lang w:eastAsia="en-US"/>
              </w:rPr>
              <w:t>Probity and Conflicts of Interest</w:t>
            </w:r>
          </w:p>
        </w:tc>
      </w:tr>
      <w:tr w:rsidR="0081268C" w:rsidRPr="0081268C" w14:paraId="2644A9FD" w14:textId="77777777" w:rsidTr="00672A19">
        <w:tc>
          <w:tcPr>
            <w:tcW w:w="2235" w:type="dxa"/>
            <w:tcBorders>
              <w:top w:val="single" w:sz="4" w:space="0" w:color="auto"/>
              <w:left w:val="single" w:sz="4" w:space="0" w:color="auto"/>
              <w:bottom w:val="single" w:sz="4" w:space="0" w:color="auto"/>
              <w:right w:val="single" w:sz="4" w:space="0" w:color="auto"/>
            </w:tcBorders>
            <w:hideMark/>
          </w:tcPr>
          <w:p w14:paraId="289BF1B2" w14:textId="77777777" w:rsidR="0081268C" w:rsidRPr="0081268C" w:rsidRDefault="0081268C" w:rsidP="0081268C">
            <w:pPr>
              <w:spacing w:before="120" w:after="120"/>
              <w:ind w:left="567" w:hanging="567"/>
              <w:rPr>
                <w:rFonts w:cs="Arial"/>
                <w:szCs w:val="24"/>
                <w:lang w:eastAsia="en-US"/>
              </w:rPr>
            </w:pPr>
            <w:r w:rsidRPr="0081268C">
              <w:rPr>
                <w:rFonts w:cs="Arial"/>
                <w:szCs w:val="24"/>
                <w:lang w:eastAsia="en-US"/>
              </w:rPr>
              <w:t>Section 6</w:t>
            </w:r>
          </w:p>
        </w:tc>
        <w:tc>
          <w:tcPr>
            <w:tcW w:w="7053" w:type="dxa"/>
            <w:tcBorders>
              <w:top w:val="single" w:sz="4" w:space="0" w:color="auto"/>
              <w:left w:val="single" w:sz="4" w:space="0" w:color="auto"/>
              <w:bottom w:val="single" w:sz="4" w:space="0" w:color="auto"/>
              <w:right w:val="single" w:sz="4" w:space="0" w:color="auto"/>
            </w:tcBorders>
            <w:hideMark/>
          </w:tcPr>
          <w:p w14:paraId="01940306" w14:textId="77777777" w:rsidR="0081268C" w:rsidRPr="0081268C" w:rsidRDefault="00ED0C30" w:rsidP="0081268C">
            <w:pPr>
              <w:spacing w:before="120" w:after="120"/>
              <w:jc w:val="both"/>
              <w:rPr>
                <w:rFonts w:cs="Arial"/>
                <w:szCs w:val="24"/>
                <w:lang w:eastAsia="en-US"/>
              </w:rPr>
            </w:pPr>
            <w:r>
              <w:rPr>
                <w:rFonts w:cs="Arial"/>
                <w:szCs w:val="24"/>
                <w:lang w:eastAsia="en-US"/>
              </w:rPr>
              <w:t xml:space="preserve">Equal </w:t>
            </w:r>
            <w:r w:rsidR="0081268C" w:rsidRPr="0081268C">
              <w:rPr>
                <w:rFonts w:cs="Arial"/>
                <w:szCs w:val="24"/>
                <w:lang w:eastAsia="en-US"/>
              </w:rPr>
              <w:t>Opportunities Monitoring and Complaints Procedure</w:t>
            </w:r>
          </w:p>
        </w:tc>
      </w:tr>
      <w:tr w:rsidR="0081268C" w:rsidRPr="0081268C" w14:paraId="163148FD" w14:textId="77777777" w:rsidTr="00672A19">
        <w:tc>
          <w:tcPr>
            <w:tcW w:w="2235" w:type="dxa"/>
            <w:tcBorders>
              <w:top w:val="single" w:sz="4" w:space="0" w:color="auto"/>
              <w:left w:val="single" w:sz="4" w:space="0" w:color="auto"/>
              <w:bottom w:val="single" w:sz="4" w:space="0" w:color="auto"/>
              <w:right w:val="single" w:sz="4" w:space="0" w:color="auto"/>
            </w:tcBorders>
            <w:hideMark/>
          </w:tcPr>
          <w:p w14:paraId="333A1A37" w14:textId="77777777" w:rsidR="0081268C" w:rsidRPr="0081268C" w:rsidRDefault="0081268C" w:rsidP="0081268C">
            <w:pPr>
              <w:spacing w:before="120" w:after="120"/>
              <w:ind w:left="567" w:hanging="567"/>
              <w:rPr>
                <w:rFonts w:cs="Arial"/>
                <w:szCs w:val="24"/>
                <w:lang w:eastAsia="en-US"/>
              </w:rPr>
            </w:pPr>
            <w:r w:rsidRPr="0081268C">
              <w:rPr>
                <w:rFonts w:cs="Arial"/>
                <w:szCs w:val="24"/>
                <w:lang w:eastAsia="en-US"/>
              </w:rPr>
              <w:t>Section 7</w:t>
            </w:r>
          </w:p>
        </w:tc>
        <w:tc>
          <w:tcPr>
            <w:tcW w:w="7053" w:type="dxa"/>
            <w:tcBorders>
              <w:top w:val="single" w:sz="4" w:space="0" w:color="auto"/>
              <w:left w:val="single" w:sz="4" w:space="0" w:color="auto"/>
              <w:bottom w:val="single" w:sz="4" w:space="0" w:color="auto"/>
              <w:right w:val="single" w:sz="4" w:space="0" w:color="auto"/>
            </w:tcBorders>
            <w:hideMark/>
          </w:tcPr>
          <w:p w14:paraId="570C8403" w14:textId="77777777" w:rsidR="0081268C" w:rsidRPr="0081268C" w:rsidRDefault="0081268C" w:rsidP="0081268C">
            <w:pPr>
              <w:spacing w:before="120" w:after="120"/>
              <w:jc w:val="both"/>
              <w:rPr>
                <w:rFonts w:cs="Arial"/>
                <w:szCs w:val="24"/>
                <w:lang w:eastAsia="en-US"/>
              </w:rPr>
            </w:pPr>
            <w:r w:rsidRPr="0081268C">
              <w:rPr>
                <w:rFonts w:cs="Arial"/>
                <w:szCs w:val="24"/>
                <w:lang w:eastAsia="en-US"/>
              </w:rPr>
              <w:t>DAERA Privacy Notice</w:t>
            </w:r>
          </w:p>
        </w:tc>
      </w:tr>
      <w:tr w:rsidR="0081268C" w:rsidRPr="0081268C" w14:paraId="45B65311" w14:textId="77777777" w:rsidTr="00672A19">
        <w:tc>
          <w:tcPr>
            <w:tcW w:w="2235" w:type="dxa"/>
            <w:tcBorders>
              <w:top w:val="single" w:sz="4" w:space="0" w:color="auto"/>
              <w:left w:val="single" w:sz="4" w:space="0" w:color="auto"/>
              <w:bottom w:val="single" w:sz="4" w:space="0" w:color="auto"/>
              <w:right w:val="single" w:sz="4" w:space="0" w:color="auto"/>
            </w:tcBorders>
            <w:hideMark/>
          </w:tcPr>
          <w:p w14:paraId="7BC9BE44" w14:textId="77777777" w:rsidR="0081268C" w:rsidRPr="0081268C" w:rsidRDefault="0081268C" w:rsidP="0081268C">
            <w:pPr>
              <w:spacing w:before="120" w:after="120"/>
              <w:ind w:left="567" w:hanging="567"/>
              <w:rPr>
                <w:rFonts w:cs="Arial"/>
                <w:szCs w:val="24"/>
                <w:lang w:eastAsia="en-US"/>
              </w:rPr>
            </w:pPr>
            <w:r w:rsidRPr="0081268C">
              <w:rPr>
                <w:rFonts w:cs="Arial"/>
                <w:szCs w:val="24"/>
                <w:lang w:eastAsia="en-US"/>
              </w:rPr>
              <w:t>Annex A</w:t>
            </w:r>
          </w:p>
        </w:tc>
        <w:tc>
          <w:tcPr>
            <w:tcW w:w="7053" w:type="dxa"/>
            <w:tcBorders>
              <w:top w:val="single" w:sz="4" w:space="0" w:color="auto"/>
              <w:left w:val="single" w:sz="4" w:space="0" w:color="auto"/>
              <w:bottom w:val="single" w:sz="4" w:space="0" w:color="auto"/>
              <w:right w:val="single" w:sz="4" w:space="0" w:color="auto"/>
            </w:tcBorders>
            <w:hideMark/>
          </w:tcPr>
          <w:p w14:paraId="059524ED" w14:textId="77777777" w:rsidR="0081268C" w:rsidRPr="0081268C" w:rsidRDefault="0081268C" w:rsidP="0081268C">
            <w:pPr>
              <w:spacing w:before="120" w:after="120"/>
              <w:jc w:val="both"/>
              <w:rPr>
                <w:rFonts w:cs="Arial"/>
                <w:szCs w:val="24"/>
                <w:lang w:eastAsia="en-US"/>
              </w:rPr>
            </w:pPr>
            <w:r w:rsidRPr="0081268C">
              <w:rPr>
                <w:rFonts w:cs="Arial"/>
                <w:szCs w:val="24"/>
                <w:lang w:eastAsia="en-US"/>
              </w:rPr>
              <w:t>Seven Principles of Public Life</w:t>
            </w:r>
          </w:p>
        </w:tc>
      </w:tr>
      <w:tr w:rsidR="0081268C" w:rsidRPr="0081268C" w14:paraId="15BFE1D3" w14:textId="77777777" w:rsidTr="00672A19">
        <w:tc>
          <w:tcPr>
            <w:tcW w:w="2235" w:type="dxa"/>
            <w:tcBorders>
              <w:top w:val="single" w:sz="4" w:space="0" w:color="auto"/>
              <w:left w:val="single" w:sz="4" w:space="0" w:color="auto"/>
              <w:bottom w:val="single" w:sz="4" w:space="0" w:color="auto"/>
              <w:right w:val="single" w:sz="4" w:space="0" w:color="auto"/>
            </w:tcBorders>
            <w:hideMark/>
          </w:tcPr>
          <w:p w14:paraId="7E9D8B23" w14:textId="77777777" w:rsidR="0081268C" w:rsidRPr="0081268C" w:rsidRDefault="0081268C" w:rsidP="0081268C">
            <w:pPr>
              <w:spacing w:before="120" w:after="120"/>
              <w:ind w:left="567" w:hanging="567"/>
              <w:rPr>
                <w:rFonts w:cs="Arial"/>
                <w:szCs w:val="24"/>
                <w:lang w:eastAsia="en-US"/>
              </w:rPr>
            </w:pPr>
            <w:r w:rsidRPr="0081268C">
              <w:rPr>
                <w:rFonts w:cs="Arial"/>
                <w:szCs w:val="24"/>
                <w:lang w:eastAsia="en-US"/>
              </w:rPr>
              <w:t>Annex B</w:t>
            </w:r>
          </w:p>
        </w:tc>
        <w:tc>
          <w:tcPr>
            <w:tcW w:w="7053" w:type="dxa"/>
            <w:tcBorders>
              <w:top w:val="single" w:sz="4" w:space="0" w:color="auto"/>
              <w:left w:val="single" w:sz="4" w:space="0" w:color="auto"/>
              <w:bottom w:val="single" w:sz="4" w:space="0" w:color="auto"/>
              <w:right w:val="single" w:sz="4" w:space="0" w:color="auto"/>
            </w:tcBorders>
            <w:hideMark/>
          </w:tcPr>
          <w:p w14:paraId="7CEFC75B" w14:textId="77777777" w:rsidR="0081268C" w:rsidRPr="0081268C" w:rsidRDefault="0081268C" w:rsidP="0081268C">
            <w:pPr>
              <w:spacing w:before="120" w:after="120"/>
              <w:jc w:val="both"/>
              <w:rPr>
                <w:rFonts w:cs="Arial"/>
                <w:szCs w:val="24"/>
                <w:lang w:eastAsia="en-US"/>
              </w:rPr>
            </w:pPr>
            <w:r w:rsidRPr="0081268C">
              <w:rPr>
                <w:rFonts w:cs="Arial"/>
                <w:szCs w:val="24"/>
                <w:lang w:eastAsia="en-US"/>
              </w:rPr>
              <w:t>Guide to Competency Based Interviewing</w:t>
            </w:r>
          </w:p>
        </w:tc>
      </w:tr>
    </w:tbl>
    <w:p w14:paraId="7D47278D" w14:textId="77777777" w:rsidR="0081268C" w:rsidRPr="0081268C" w:rsidRDefault="0081268C" w:rsidP="0081268C">
      <w:pPr>
        <w:rPr>
          <w:rFonts w:cs="Arial"/>
          <w:szCs w:val="24"/>
          <w:lang w:eastAsia="en-US"/>
        </w:rPr>
      </w:pPr>
    </w:p>
    <w:p w14:paraId="2DC54C80" w14:textId="77777777" w:rsidR="0081268C" w:rsidRPr="0081268C" w:rsidRDefault="0081268C" w:rsidP="0081268C">
      <w:pPr>
        <w:rPr>
          <w:rFonts w:cs="Arial"/>
          <w:szCs w:val="24"/>
          <w:lang w:eastAsia="en-US"/>
        </w:rPr>
      </w:pPr>
    </w:p>
    <w:p w14:paraId="0514A325" w14:textId="77777777" w:rsidR="0081268C" w:rsidRPr="0081268C" w:rsidRDefault="0081268C" w:rsidP="0081268C">
      <w:pPr>
        <w:rPr>
          <w:rFonts w:cs="Arial"/>
          <w:szCs w:val="24"/>
          <w:lang w:eastAsia="en-US"/>
        </w:rPr>
      </w:pPr>
    </w:p>
    <w:p w14:paraId="03C3715A" w14:textId="77777777" w:rsidR="0081268C" w:rsidRPr="0081268C" w:rsidRDefault="0081268C" w:rsidP="0081268C">
      <w:pPr>
        <w:rPr>
          <w:rFonts w:cs="Arial"/>
          <w:szCs w:val="24"/>
          <w:lang w:eastAsia="en-US"/>
        </w:rPr>
      </w:pPr>
      <w:r w:rsidRPr="0081268C">
        <w:rPr>
          <w:rFonts w:cs="Arial"/>
          <w:szCs w:val="24"/>
          <w:lang w:eastAsia="en-US"/>
        </w:rPr>
        <w:t>If you would like to speak to someone in connection with any aspect of the process or if you require an application pack in a different format such as Braille, large print, audio etc</w:t>
      </w:r>
      <w:r w:rsidR="00630275">
        <w:rPr>
          <w:rFonts w:cs="Arial"/>
          <w:szCs w:val="24"/>
          <w:lang w:eastAsia="en-US"/>
        </w:rPr>
        <w:t>.</w:t>
      </w:r>
      <w:r w:rsidRPr="0081268C">
        <w:rPr>
          <w:rFonts w:cs="Arial"/>
          <w:szCs w:val="24"/>
          <w:lang w:eastAsia="en-US"/>
        </w:rPr>
        <w:t xml:space="preserve"> please contact:</w:t>
      </w:r>
    </w:p>
    <w:p w14:paraId="7BE031EE" w14:textId="77777777" w:rsidR="0081268C" w:rsidRPr="0081268C" w:rsidRDefault="0081268C" w:rsidP="0081268C">
      <w:pPr>
        <w:rPr>
          <w:rFonts w:cs="Arial"/>
          <w:szCs w:val="24"/>
          <w:lang w:eastAsia="en-US"/>
        </w:rPr>
      </w:pPr>
    </w:p>
    <w:p w14:paraId="62E8660E" w14:textId="77777777" w:rsidR="0081268C" w:rsidRPr="0081268C" w:rsidRDefault="0081268C" w:rsidP="0081268C">
      <w:pPr>
        <w:rPr>
          <w:rFonts w:cs="Arial"/>
          <w:szCs w:val="24"/>
          <w:lang w:eastAsia="en-US"/>
        </w:rPr>
      </w:pPr>
    </w:p>
    <w:p w14:paraId="08A004D3" w14:textId="77777777" w:rsidR="0081268C" w:rsidRPr="00DC5B5D" w:rsidRDefault="0081268C" w:rsidP="0081268C">
      <w:pPr>
        <w:rPr>
          <w:rFonts w:cs="Arial"/>
          <w:b/>
          <w:szCs w:val="24"/>
          <w:lang w:eastAsia="en-US"/>
        </w:rPr>
      </w:pPr>
      <w:r w:rsidRPr="00DC5B5D">
        <w:rPr>
          <w:rFonts w:cs="Arial"/>
          <w:b/>
          <w:szCs w:val="24"/>
          <w:lang w:eastAsia="en-US"/>
        </w:rPr>
        <w:t>Dolores Kelly</w:t>
      </w:r>
    </w:p>
    <w:p w14:paraId="7DE5CF0B" w14:textId="2C2E0E86" w:rsidR="0081268C" w:rsidRPr="00DC5B5D" w:rsidRDefault="0081268C" w:rsidP="0081268C">
      <w:pPr>
        <w:rPr>
          <w:rFonts w:cs="Arial"/>
          <w:b/>
          <w:szCs w:val="24"/>
          <w:lang w:eastAsia="en-US"/>
        </w:rPr>
      </w:pPr>
      <w:r w:rsidRPr="00DC5B5D">
        <w:rPr>
          <w:rFonts w:cs="Arial"/>
          <w:b/>
          <w:szCs w:val="24"/>
          <w:lang w:eastAsia="en-US"/>
        </w:rPr>
        <w:t xml:space="preserve">Equality, Diversity &amp; Public Appointments </w:t>
      </w:r>
      <w:r w:rsidR="004672BC">
        <w:rPr>
          <w:rFonts w:cs="Arial"/>
          <w:b/>
          <w:szCs w:val="24"/>
          <w:lang w:eastAsia="en-US"/>
        </w:rPr>
        <w:t>Branch</w:t>
      </w:r>
    </w:p>
    <w:p w14:paraId="7444C244" w14:textId="77777777" w:rsidR="0081268C" w:rsidRPr="00DC5B5D" w:rsidRDefault="0099667B" w:rsidP="0081268C">
      <w:pPr>
        <w:rPr>
          <w:rFonts w:cs="Arial"/>
          <w:b/>
          <w:szCs w:val="24"/>
          <w:lang w:eastAsia="en-US"/>
        </w:rPr>
      </w:pPr>
      <w:r w:rsidRPr="00DC5B5D">
        <w:rPr>
          <w:rFonts w:cs="Arial"/>
          <w:b/>
          <w:szCs w:val="24"/>
          <w:lang w:eastAsia="en-US"/>
        </w:rPr>
        <w:t>Ballykelly House</w:t>
      </w:r>
    </w:p>
    <w:p w14:paraId="0CDDB2DA" w14:textId="77777777" w:rsidR="0081268C" w:rsidRPr="00DC5B5D" w:rsidRDefault="0099667B" w:rsidP="0081268C">
      <w:pPr>
        <w:rPr>
          <w:rFonts w:cs="Arial"/>
          <w:b/>
          <w:szCs w:val="24"/>
          <w:lang w:eastAsia="en-US"/>
        </w:rPr>
      </w:pPr>
      <w:r w:rsidRPr="00DC5B5D">
        <w:rPr>
          <w:rFonts w:cs="Arial"/>
          <w:b/>
          <w:szCs w:val="24"/>
          <w:lang w:eastAsia="en-US"/>
        </w:rPr>
        <w:t>111 Ballykelly Road</w:t>
      </w:r>
    </w:p>
    <w:p w14:paraId="30230A52" w14:textId="77777777" w:rsidR="0081268C" w:rsidRPr="00DC5B5D" w:rsidRDefault="0099667B" w:rsidP="0081268C">
      <w:pPr>
        <w:rPr>
          <w:rFonts w:cs="Arial"/>
          <w:b/>
          <w:szCs w:val="24"/>
          <w:lang w:eastAsia="en-US"/>
        </w:rPr>
      </w:pPr>
      <w:r w:rsidRPr="00DC5B5D">
        <w:rPr>
          <w:rFonts w:cs="Arial"/>
          <w:b/>
          <w:szCs w:val="24"/>
          <w:lang w:eastAsia="en-US"/>
        </w:rPr>
        <w:t>Ballykelly</w:t>
      </w:r>
    </w:p>
    <w:p w14:paraId="4B4FBD50" w14:textId="77777777" w:rsidR="001F0B05" w:rsidRPr="00DC5B5D" w:rsidRDefault="001F0B05" w:rsidP="0081268C">
      <w:pPr>
        <w:rPr>
          <w:rFonts w:cs="Arial"/>
          <w:b/>
          <w:szCs w:val="24"/>
          <w:lang w:eastAsia="en-US"/>
        </w:rPr>
      </w:pPr>
      <w:r w:rsidRPr="00DC5B5D">
        <w:rPr>
          <w:rFonts w:cs="Arial"/>
          <w:b/>
          <w:szCs w:val="24"/>
          <w:lang w:eastAsia="en-US"/>
        </w:rPr>
        <w:t>Limavady</w:t>
      </w:r>
    </w:p>
    <w:p w14:paraId="4D1E7184" w14:textId="77777777" w:rsidR="0081268C" w:rsidRPr="00DC5B5D" w:rsidRDefault="0099667B" w:rsidP="0081268C">
      <w:pPr>
        <w:rPr>
          <w:rFonts w:cs="Arial"/>
          <w:b/>
          <w:bCs/>
          <w:kern w:val="28"/>
          <w:szCs w:val="24"/>
          <w:lang w:eastAsia="en-US"/>
        </w:rPr>
      </w:pPr>
      <w:r w:rsidRPr="00DC5B5D">
        <w:rPr>
          <w:rFonts w:cs="Arial"/>
          <w:b/>
          <w:szCs w:val="24"/>
          <w:lang w:eastAsia="en-US"/>
        </w:rPr>
        <w:t>BT</w:t>
      </w:r>
      <w:r w:rsidR="00F12743" w:rsidRPr="00DC5B5D">
        <w:rPr>
          <w:rFonts w:cs="Arial"/>
          <w:b/>
          <w:szCs w:val="24"/>
          <w:lang w:eastAsia="en-US"/>
        </w:rPr>
        <w:t>4</w:t>
      </w:r>
      <w:r w:rsidRPr="00DC5B5D">
        <w:rPr>
          <w:rFonts w:cs="Arial"/>
          <w:b/>
          <w:szCs w:val="24"/>
          <w:lang w:eastAsia="en-US"/>
        </w:rPr>
        <w:t>9 9HP</w:t>
      </w:r>
    </w:p>
    <w:p w14:paraId="23F5AB6C" w14:textId="77777777" w:rsidR="0081268C" w:rsidRPr="00DC5B5D" w:rsidRDefault="0081268C" w:rsidP="0081268C">
      <w:pPr>
        <w:rPr>
          <w:rFonts w:cs="Arial"/>
          <w:b/>
          <w:bCs/>
          <w:kern w:val="28"/>
          <w:szCs w:val="24"/>
          <w:lang w:eastAsia="en-US"/>
        </w:rPr>
      </w:pPr>
    </w:p>
    <w:p w14:paraId="22BE193D" w14:textId="77777777" w:rsidR="0081268C" w:rsidRPr="00DC5B5D" w:rsidRDefault="0099667B" w:rsidP="0081268C">
      <w:pPr>
        <w:rPr>
          <w:rFonts w:cs="Arial"/>
          <w:b/>
          <w:bCs/>
          <w:kern w:val="28"/>
          <w:szCs w:val="24"/>
          <w:lang w:eastAsia="en-US"/>
        </w:rPr>
      </w:pPr>
      <w:r w:rsidRPr="00DC5B5D">
        <w:rPr>
          <w:rFonts w:cs="Arial"/>
          <w:b/>
          <w:bCs/>
          <w:kern w:val="28"/>
          <w:szCs w:val="24"/>
          <w:lang w:eastAsia="en-US"/>
        </w:rPr>
        <w:t>Tel: 02877</w:t>
      </w:r>
      <w:r w:rsidR="00163C5C" w:rsidRPr="00DC5B5D">
        <w:rPr>
          <w:rFonts w:cs="Arial"/>
          <w:b/>
          <w:bCs/>
          <w:kern w:val="28"/>
          <w:szCs w:val="24"/>
          <w:lang w:eastAsia="en-US"/>
        </w:rPr>
        <w:t xml:space="preserve"> 4</w:t>
      </w:r>
      <w:r w:rsidRPr="00DC5B5D">
        <w:rPr>
          <w:rFonts w:cs="Arial"/>
          <w:b/>
          <w:bCs/>
          <w:kern w:val="28"/>
          <w:szCs w:val="24"/>
          <w:lang w:eastAsia="en-US"/>
        </w:rPr>
        <w:t>42025</w:t>
      </w:r>
    </w:p>
    <w:p w14:paraId="71DB0C2E" w14:textId="77777777" w:rsidR="0081268C" w:rsidRPr="0081268C" w:rsidRDefault="0081268C" w:rsidP="0081268C">
      <w:pPr>
        <w:rPr>
          <w:rFonts w:ascii="Verdana" w:hAnsi="Verdana" w:cs="Arial"/>
          <w:b/>
          <w:sz w:val="16"/>
          <w:szCs w:val="16"/>
          <w:u w:val="single"/>
          <w:lang w:eastAsia="en-US"/>
        </w:rPr>
      </w:pPr>
    </w:p>
    <w:p w14:paraId="7B6F2470" w14:textId="25EF06BD" w:rsidR="0081268C" w:rsidRPr="0081268C" w:rsidRDefault="0081268C" w:rsidP="0081268C">
      <w:pPr>
        <w:rPr>
          <w:rFonts w:ascii="Times New Roman" w:hAnsi="Times New Roman"/>
          <w:szCs w:val="24"/>
          <w:lang w:eastAsia="en-US"/>
        </w:rPr>
      </w:pPr>
      <w:r w:rsidRPr="0081268C">
        <w:rPr>
          <w:rFonts w:cs="Arial"/>
          <w:b/>
          <w:szCs w:val="24"/>
          <w:lang w:eastAsia="en-US"/>
        </w:rPr>
        <w:t xml:space="preserve">Or by email to: </w:t>
      </w:r>
      <w:hyperlink r:id="rId8" w:history="1">
        <w:r w:rsidRPr="00302D45">
          <w:rPr>
            <w:rStyle w:val="Hyperlink"/>
            <w:rFonts w:cs="Arial"/>
            <w:b/>
            <w:szCs w:val="24"/>
            <w:lang w:eastAsia="en-US"/>
          </w:rPr>
          <w:t>EqualityDiversityPublicAppointments@daera-ni.gov.uk</w:t>
        </w:r>
      </w:hyperlink>
      <w:r w:rsidRPr="0081268C" w:rsidDel="00B26F11">
        <w:rPr>
          <w:rFonts w:ascii="Times New Roman" w:hAnsi="Times New Roman"/>
          <w:szCs w:val="24"/>
          <w:lang w:eastAsia="en-US"/>
        </w:rPr>
        <w:t xml:space="preserve"> </w:t>
      </w:r>
    </w:p>
    <w:p w14:paraId="71D5D3E5" w14:textId="77777777" w:rsidR="0081268C" w:rsidRPr="0081268C" w:rsidRDefault="008770FB" w:rsidP="0081268C">
      <w:pPr>
        <w:rPr>
          <w:rFonts w:cs="Arial"/>
          <w:b/>
          <w:szCs w:val="24"/>
          <w:lang w:eastAsia="en-US"/>
        </w:rPr>
      </w:pPr>
      <w:hyperlink r:id="rId9" w:history="1"/>
    </w:p>
    <w:p w14:paraId="332EF818" w14:textId="77777777" w:rsidR="0081268C" w:rsidRDefault="0081268C" w:rsidP="00985EB4">
      <w:pPr>
        <w:spacing w:line="360" w:lineRule="auto"/>
        <w:jc w:val="both"/>
        <w:rPr>
          <w:rFonts w:cs="Arial"/>
          <w:b/>
          <w:szCs w:val="24"/>
        </w:rPr>
      </w:pPr>
    </w:p>
    <w:p w14:paraId="2BF08CF5" w14:textId="77777777" w:rsidR="0081268C" w:rsidRDefault="0081268C" w:rsidP="00985EB4">
      <w:pPr>
        <w:spacing w:line="360" w:lineRule="auto"/>
        <w:jc w:val="both"/>
        <w:rPr>
          <w:rFonts w:cs="Arial"/>
          <w:b/>
          <w:szCs w:val="24"/>
        </w:rPr>
      </w:pPr>
    </w:p>
    <w:p w14:paraId="465C5D7C" w14:textId="77777777" w:rsidR="0081268C" w:rsidRDefault="0081268C" w:rsidP="00985EB4">
      <w:pPr>
        <w:spacing w:line="360" w:lineRule="auto"/>
        <w:jc w:val="both"/>
        <w:rPr>
          <w:rFonts w:cs="Arial"/>
          <w:b/>
          <w:szCs w:val="24"/>
        </w:rPr>
      </w:pPr>
    </w:p>
    <w:p w14:paraId="607B26A7" w14:textId="77777777" w:rsidR="0081268C" w:rsidRDefault="0081268C" w:rsidP="00985EB4">
      <w:pPr>
        <w:spacing w:line="360" w:lineRule="auto"/>
        <w:jc w:val="both"/>
        <w:rPr>
          <w:rFonts w:cs="Arial"/>
          <w:b/>
          <w:szCs w:val="24"/>
        </w:rPr>
      </w:pPr>
    </w:p>
    <w:p w14:paraId="6F86AEE1" w14:textId="77777777" w:rsidR="0081268C" w:rsidRDefault="0081268C" w:rsidP="00985EB4">
      <w:pPr>
        <w:spacing w:line="360" w:lineRule="auto"/>
        <w:jc w:val="both"/>
        <w:rPr>
          <w:rFonts w:cs="Arial"/>
          <w:b/>
          <w:szCs w:val="24"/>
        </w:rPr>
      </w:pPr>
    </w:p>
    <w:p w14:paraId="1CEFE241" w14:textId="77777777" w:rsidR="0081268C" w:rsidRDefault="0081268C" w:rsidP="00985EB4">
      <w:pPr>
        <w:spacing w:line="360" w:lineRule="auto"/>
        <w:jc w:val="both"/>
        <w:rPr>
          <w:rFonts w:cs="Arial"/>
          <w:b/>
          <w:szCs w:val="24"/>
        </w:rPr>
      </w:pPr>
    </w:p>
    <w:p w14:paraId="39C79C79" w14:textId="77777777" w:rsidR="0081268C" w:rsidRDefault="0081268C" w:rsidP="00985EB4">
      <w:pPr>
        <w:spacing w:line="360" w:lineRule="auto"/>
        <w:jc w:val="both"/>
        <w:rPr>
          <w:rFonts w:cs="Arial"/>
          <w:b/>
          <w:szCs w:val="24"/>
        </w:rPr>
      </w:pPr>
    </w:p>
    <w:p w14:paraId="39CAA506" w14:textId="77777777" w:rsidR="00BC4DF1" w:rsidRDefault="00BC4DF1" w:rsidP="00985EB4">
      <w:pPr>
        <w:spacing w:line="360" w:lineRule="auto"/>
        <w:jc w:val="both"/>
        <w:rPr>
          <w:rFonts w:cs="Arial"/>
          <w:b/>
          <w:szCs w:val="24"/>
        </w:rPr>
      </w:pPr>
    </w:p>
    <w:p w14:paraId="2E29B391" w14:textId="77777777" w:rsidR="0081268C" w:rsidRDefault="0081268C" w:rsidP="00985EB4">
      <w:pPr>
        <w:spacing w:line="360" w:lineRule="auto"/>
        <w:jc w:val="both"/>
        <w:rPr>
          <w:rFonts w:cs="Arial"/>
          <w:b/>
          <w:szCs w:val="24"/>
        </w:rPr>
      </w:pPr>
      <w:r>
        <w:rPr>
          <w:rFonts w:cs="Arial"/>
          <w:b/>
          <w:szCs w:val="24"/>
        </w:rPr>
        <w:t>Section 1 – Outline of the Public Body and its role</w:t>
      </w:r>
    </w:p>
    <w:p w14:paraId="10DA9A18" w14:textId="77777777" w:rsidR="0081268C" w:rsidRDefault="0081268C" w:rsidP="00985EB4">
      <w:pPr>
        <w:spacing w:line="360" w:lineRule="auto"/>
        <w:jc w:val="both"/>
        <w:rPr>
          <w:rFonts w:cs="Arial"/>
          <w:b/>
          <w:szCs w:val="24"/>
        </w:rPr>
      </w:pPr>
    </w:p>
    <w:p w14:paraId="2D564B15" w14:textId="77777777" w:rsidR="0086797E" w:rsidRPr="009C11CC" w:rsidRDefault="0086797E" w:rsidP="00985EB4">
      <w:pPr>
        <w:spacing w:line="360" w:lineRule="auto"/>
        <w:jc w:val="both"/>
        <w:rPr>
          <w:rFonts w:cs="Arial"/>
          <w:b/>
          <w:szCs w:val="24"/>
        </w:rPr>
      </w:pPr>
      <w:r w:rsidRPr="009C11CC">
        <w:rPr>
          <w:rFonts w:cs="Arial"/>
          <w:b/>
          <w:szCs w:val="24"/>
        </w:rPr>
        <w:t>A</w:t>
      </w:r>
      <w:r w:rsidR="0081268C" w:rsidRPr="009C11CC">
        <w:rPr>
          <w:rFonts w:cs="Arial"/>
          <w:b/>
          <w:szCs w:val="24"/>
        </w:rPr>
        <w:t>ppointment</w:t>
      </w:r>
    </w:p>
    <w:p w14:paraId="628B3F97" w14:textId="6FA88676" w:rsidR="0086797E" w:rsidRPr="009C11CC" w:rsidRDefault="0086797E" w:rsidP="00985EB4">
      <w:pPr>
        <w:spacing w:line="360" w:lineRule="auto"/>
        <w:jc w:val="both"/>
        <w:rPr>
          <w:rFonts w:cs="Arial"/>
          <w:szCs w:val="24"/>
        </w:rPr>
      </w:pPr>
      <w:r w:rsidRPr="009C11CC">
        <w:rPr>
          <w:rFonts w:cs="Arial"/>
          <w:szCs w:val="24"/>
        </w:rPr>
        <w:t xml:space="preserve">The Department </w:t>
      </w:r>
      <w:r w:rsidR="00034F13" w:rsidRPr="009C11CC">
        <w:rPr>
          <w:rFonts w:cs="Arial"/>
          <w:szCs w:val="24"/>
        </w:rPr>
        <w:t>of Agriculture</w:t>
      </w:r>
      <w:r w:rsidR="007A5C8E">
        <w:rPr>
          <w:rFonts w:cs="Arial"/>
          <w:szCs w:val="24"/>
        </w:rPr>
        <w:t xml:space="preserve">, Environment </w:t>
      </w:r>
      <w:r w:rsidR="00034F13" w:rsidRPr="009C11CC">
        <w:rPr>
          <w:rFonts w:cs="Arial"/>
          <w:szCs w:val="24"/>
        </w:rPr>
        <w:t xml:space="preserve">and Rural </w:t>
      </w:r>
      <w:r w:rsidR="007055FF">
        <w:rPr>
          <w:rFonts w:cs="Arial"/>
          <w:szCs w:val="24"/>
        </w:rPr>
        <w:t xml:space="preserve">Affairs </w:t>
      </w:r>
      <w:r w:rsidR="007055FF" w:rsidRPr="009C11CC">
        <w:rPr>
          <w:rFonts w:cs="Arial"/>
          <w:szCs w:val="24"/>
        </w:rPr>
        <w:t>(</w:t>
      </w:r>
      <w:r w:rsidR="00034F13" w:rsidRPr="009C11CC">
        <w:rPr>
          <w:rFonts w:cs="Arial"/>
          <w:szCs w:val="24"/>
        </w:rPr>
        <w:t>DA</w:t>
      </w:r>
      <w:r w:rsidR="007A5C8E">
        <w:rPr>
          <w:rFonts w:cs="Arial"/>
          <w:szCs w:val="24"/>
        </w:rPr>
        <w:t>ERA</w:t>
      </w:r>
      <w:r w:rsidR="00034F13" w:rsidRPr="009C11CC">
        <w:rPr>
          <w:rFonts w:cs="Arial"/>
          <w:szCs w:val="24"/>
        </w:rPr>
        <w:t xml:space="preserve">) </w:t>
      </w:r>
      <w:r w:rsidR="002D5DB5">
        <w:rPr>
          <w:rFonts w:cs="Arial"/>
          <w:szCs w:val="24"/>
        </w:rPr>
        <w:t xml:space="preserve">wishes to appoint </w:t>
      </w:r>
      <w:r w:rsidR="007B0094">
        <w:rPr>
          <w:rFonts w:cs="Arial"/>
          <w:szCs w:val="24"/>
        </w:rPr>
        <w:t xml:space="preserve">a </w:t>
      </w:r>
      <w:r w:rsidRPr="009C11CC">
        <w:rPr>
          <w:rFonts w:cs="Arial"/>
          <w:szCs w:val="24"/>
        </w:rPr>
        <w:t xml:space="preserve">new </w:t>
      </w:r>
      <w:r w:rsidR="007B0094">
        <w:rPr>
          <w:rFonts w:cs="Arial"/>
          <w:szCs w:val="24"/>
        </w:rPr>
        <w:t>Board Member</w:t>
      </w:r>
      <w:r w:rsidRPr="009C11CC">
        <w:rPr>
          <w:rFonts w:cs="Arial"/>
          <w:szCs w:val="24"/>
        </w:rPr>
        <w:t xml:space="preserve"> </w:t>
      </w:r>
      <w:r w:rsidR="003A1CFF">
        <w:rPr>
          <w:rFonts w:cs="Arial"/>
          <w:szCs w:val="24"/>
        </w:rPr>
        <w:t xml:space="preserve">(with responsibility as Audit and Risk Assurance Committee Chair) </w:t>
      </w:r>
      <w:r w:rsidRPr="009C11CC">
        <w:rPr>
          <w:rFonts w:cs="Arial"/>
          <w:szCs w:val="24"/>
        </w:rPr>
        <w:t xml:space="preserve">of the </w:t>
      </w:r>
      <w:r w:rsidR="002D5DB5">
        <w:rPr>
          <w:rFonts w:cs="Arial"/>
          <w:szCs w:val="24"/>
        </w:rPr>
        <w:t>Livestock and Meat Commission (LMC)</w:t>
      </w:r>
      <w:r w:rsidRPr="009C11CC">
        <w:rPr>
          <w:rFonts w:cs="Arial"/>
          <w:szCs w:val="24"/>
        </w:rPr>
        <w:t xml:space="preserve">, with effect from </w:t>
      </w:r>
      <w:r w:rsidR="00C12A07" w:rsidRPr="00E700E9">
        <w:rPr>
          <w:rFonts w:cs="Arial"/>
          <w:b/>
          <w:szCs w:val="24"/>
        </w:rPr>
        <w:t>1</w:t>
      </w:r>
      <w:r w:rsidR="00C12A07" w:rsidRPr="00E700E9">
        <w:rPr>
          <w:rFonts w:cs="Arial"/>
          <w:b/>
          <w:szCs w:val="24"/>
          <w:vertAlign w:val="superscript"/>
        </w:rPr>
        <w:t>st</w:t>
      </w:r>
      <w:r w:rsidR="00801DED" w:rsidRPr="00E700E9">
        <w:rPr>
          <w:rFonts w:cs="Arial"/>
          <w:b/>
          <w:szCs w:val="24"/>
        </w:rPr>
        <w:t xml:space="preserve"> August</w:t>
      </w:r>
      <w:r w:rsidR="00034F13" w:rsidRPr="00E700E9">
        <w:rPr>
          <w:rFonts w:cs="Arial"/>
          <w:b/>
          <w:szCs w:val="24"/>
        </w:rPr>
        <w:t xml:space="preserve"> </w:t>
      </w:r>
      <w:r w:rsidR="00F54EC5" w:rsidRPr="00E700E9">
        <w:rPr>
          <w:rFonts w:cs="Arial"/>
          <w:b/>
          <w:szCs w:val="24"/>
        </w:rPr>
        <w:t>2020</w:t>
      </w:r>
      <w:r w:rsidR="00034F13" w:rsidRPr="009C11CC">
        <w:rPr>
          <w:rFonts w:cs="Arial"/>
          <w:szCs w:val="24"/>
        </w:rPr>
        <w:t xml:space="preserve">.  </w:t>
      </w:r>
    </w:p>
    <w:p w14:paraId="13137154" w14:textId="77777777" w:rsidR="0086797E" w:rsidRPr="009C11CC" w:rsidRDefault="0086797E" w:rsidP="00985EB4">
      <w:pPr>
        <w:spacing w:line="360" w:lineRule="auto"/>
        <w:jc w:val="both"/>
        <w:rPr>
          <w:rFonts w:cs="Arial"/>
          <w:szCs w:val="24"/>
        </w:rPr>
      </w:pPr>
    </w:p>
    <w:p w14:paraId="6BEF6573" w14:textId="77777777" w:rsidR="00FB17F7" w:rsidRPr="00FB17F7" w:rsidRDefault="00FB17F7" w:rsidP="00FB17F7">
      <w:pPr>
        <w:pStyle w:val="BodyTextIndent"/>
        <w:spacing w:after="0" w:line="360" w:lineRule="auto"/>
        <w:ind w:left="0"/>
        <w:jc w:val="both"/>
        <w:rPr>
          <w:rFonts w:cs="Arial"/>
          <w:szCs w:val="24"/>
        </w:rPr>
      </w:pPr>
      <w:r w:rsidRPr="00FB17F7">
        <w:rPr>
          <w:rFonts w:cs="Arial"/>
          <w:szCs w:val="24"/>
        </w:rPr>
        <w:t xml:space="preserve">For further information about the LMC (including Minutes of Board Meetings and its Annual Report and Accounts) please visit its website at </w:t>
      </w:r>
      <w:hyperlink r:id="rId10" w:history="1">
        <w:r w:rsidRPr="00FB17F7">
          <w:rPr>
            <w:rStyle w:val="Hyperlink"/>
            <w:rFonts w:cs="Arial"/>
            <w:szCs w:val="24"/>
          </w:rPr>
          <w:t>http://www.lmcni.com</w:t>
        </w:r>
      </w:hyperlink>
      <w:r w:rsidRPr="00FB17F7">
        <w:rPr>
          <w:rFonts w:cs="Arial"/>
          <w:szCs w:val="24"/>
        </w:rPr>
        <w:t xml:space="preserve"> </w:t>
      </w:r>
    </w:p>
    <w:p w14:paraId="5A13E6FC" w14:textId="77777777" w:rsidR="0086797E" w:rsidRPr="009C11CC" w:rsidRDefault="0086797E" w:rsidP="00985EB4">
      <w:pPr>
        <w:spacing w:line="360" w:lineRule="auto"/>
        <w:jc w:val="both"/>
        <w:rPr>
          <w:rFonts w:cs="Arial"/>
          <w:szCs w:val="24"/>
        </w:rPr>
      </w:pPr>
    </w:p>
    <w:p w14:paraId="48913547" w14:textId="77777777" w:rsidR="0086797E" w:rsidRPr="009C11CC" w:rsidRDefault="0086797E" w:rsidP="00985EB4">
      <w:pPr>
        <w:pStyle w:val="1"/>
        <w:spacing w:line="360" w:lineRule="auto"/>
        <w:ind w:left="0" w:firstLine="0"/>
        <w:jc w:val="both"/>
        <w:rPr>
          <w:rFonts w:cs="Arial"/>
          <w:b/>
          <w:bCs/>
          <w:szCs w:val="24"/>
        </w:rPr>
      </w:pPr>
      <w:r w:rsidRPr="009C11CC">
        <w:rPr>
          <w:rFonts w:cs="Arial"/>
          <w:b/>
          <w:bCs/>
          <w:szCs w:val="24"/>
        </w:rPr>
        <w:t xml:space="preserve">A </w:t>
      </w:r>
      <w:r w:rsidR="0081268C" w:rsidRPr="009C11CC">
        <w:rPr>
          <w:rFonts w:cs="Arial"/>
          <w:b/>
          <w:bCs/>
          <w:szCs w:val="24"/>
        </w:rPr>
        <w:t>Regulated Appointment</w:t>
      </w:r>
    </w:p>
    <w:p w14:paraId="05B5B592" w14:textId="77777777" w:rsidR="0086797E" w:rsidRDefault="0086797E" w:rsidP="00985EB4">
      <w:pPr>
        <w:spacing w:line="360" w:lineRule="auto"/>
        <w:jc w:val="both"/>
        <w:rPr>
          <w:rFonts w:cs="Arial"/>
          <w:szCs w:val="24"/>
        </w:rPr>
      </w:pPr>
      <w:r w:rsidRPr="009C11CC">
        <w:rPr>
          <w:rFonts w:cs="Arial"/>
          <w:szCs w:val="24"/>
        </w:rPr>
        <w:t>The procedure for this appointment adheres to the Code of Practice issued by the Commissioner for Public Appointments for Northern Ireland. This means that it will be based on merit after a fair, open, and transparent process that involves independent scru</w:t>
      </w:r>
      <w:r w:rsidR="00A847FC">
        <w:rPr>
          <w:rFonts w:cs="Arial"/>
          <w:szCs w:val="24"/>
        </w:rPr>
        <w:t xml:space="preserve">tiny. </w:t>
      </w:r>
      <w:r w:rsidR="00A7266B">
        <w:rPr>
          <w:rFonts w:cs="Arial"/>
          <w:szCs w:val="24"/>
        </w:rPr>
        <w:t xml:space="preserve">A copy of the Code can be found at </w:t>
      </w:r>
      <w:hyperlink r:id="rId11" w:history="1">
        <w:r w:rsidR="004A480C" w:rsidRPr="005E133B">
          <w:rPr>
            <w:rStyle w:val="Hyperlink"/>
            <w:rFonts w:cs="Arial"/>
            <w:szCs w:val="24"/>
          </w:rPr>
          <w:t>www.publicappointmentsni.org</w:t>
        </w:r>
      </w:hyperlink>
    </w:p>
    <w:p w14:paraId="27034E2C" w14:textId="77777777" w:rsidR="00A7266B" w:rsidRPr="009C11CC" w:rsidRDefault="00A7266B" w:rsidP="00985EB4">
      <w:pPr>
        <w:spacing w:line="360" w:lineRule="auto"/>
        <w:jc w:val="both"/>
        <w:rPr>
          <w:rFonts w:cs="Arial"/>
          <w:szCs w:val="24"/>
        </w:rPr>
      </w:pPr>
    </w:p>
    <w:p w14:paraId="44DAC74D" w14:textId="77777777" w:rsidR="0086797E" w:rsidRPr="009C11CC" w:rsidRDefault="0086797E" w:rsidP="00985EB4">
      <w:pPr>
        <w:spacing w:line="360" w:lineRule="auto"/>
        <w:jc w:val="both"/>
        <w:rPr>
          <w:rFonts w:cs="Arial"/>
          <w:szCs w:val="24"/>
        </w:rPr>
      </w:pPr>
    </w:p>
    <w:p w14:paraId="181C9C3B" w14:textId="77777777" w:rsidR="0086797E" w:rsidRPr="009C11CC" w:rsidRDefault="009C11CC" w:rsidP="00985EB4">
      <w:pPr>
        <w:spacing w:line="360" w:lineRule="auto"/>
        <w:jc w:val="both"/>
        <w:rPr>
          <w:rFonts w:cs="Arial"/>
          <w:b/>
          <w:szCs w:val="24"/>
        </w:rPr>
      </w:pPr>
      <w:r>
        <w:rPr>
          <w:rFonts w:cs="Arial"/>
          <w:b/>
          <w:szCs w:val="24"/>
        </w:rPr>
        <w:br w:type="page"/>
      </w:r>
    </w:p>
    <w:p w14:paraId="1CA2534F" w14:textId="77777777" w:rsidR="009A4B61" w:rsidRDefault="002C6687" w:rsidP="00985EB4">
      <w:pPr>
        <w:spacing w:line="360" w:lineRule="auto"/>
        <w:jc w:val="both"/>
        <w:rPr>
          <w:rFonts w:cs="Arial"/>
          <w:b/>
          <w:szCs w:val="24"/>
        </w:rPr>
      </w:pPr>
      <w:r>
        <w:rPr>
          <w:rFonts w:cs="Arial"/>
          <w:b/>
          <w:szCs w:val="24"/>
        </w:rPr>
        <w:lastRenderedPageBreak/>
        <w:t>B</w:t>
      </w:r>
      <w:r w:rsidR="0081268C">
        <w:rPr>
          <w:rFonts w:cs="Arial"/>
          <w:b/>
          <w:szCs w:val="24"/>
        </w:rPr>
        <w:t>ackground</w:t>
      </w:r>
    </w:p>
    <w:p w14:paraId="1A62C94E" w14:textId="1048D47A" w:rsidR="002D5DB5" w:rsidRPr="005149EF" w:rsidRDefault="002D5DB5" w:rsidP="00D24211">
      <w:pPr>
        <w:pStyle w:val="ListParagraph"/>
        <w:numPr>
          <w:ilvl w:val="0"/>
          <w:numId w:val="40"/>
        </w:numPr>
        <w:spacing w:line="360" w:lineRule="auto"/>
        <w:jc w:val="both"/>
        <w:rPr>
          <w:rFonts w:cs="Arial"/>
          <w:szCs w:val="24"/>
        </w:rPr>
      </w:pPr>
      <w:r w:rsidRPr="00D24211">
        <w:rPr>
          <w:rFonts w:cs="Arial"/>
          <w:szCs w:val="24"/>
        </w:rPr>
        <w:t xml:space="preserve">The Livestock and Meat Commission (LMC) is a Non-Departmental Public Body established under the Livestock Marketing Commission Act (Northern Ireland) 1967 (“the 1967 Act”) for the benefit of the livestock (cattle and sheep) and livestock products industry in Northern Ireland.  It is funded by a statutory levy and other fees for services provided giving an annual </w:t>
      </w:r>
      <w:r w:rsidRPr="00D24211">
        <w:rPr>
          <w:rFonts w:cs="Arial"/>
          <w:color w:val="000000" w:themeColor="text1"/>
          <w:szCs w:val="24"/>
        </w:rPr>
        <w:t xml:space="preserve">budget of circa </w:t>
      </w:r>
      <w:r w:rsidRPr="005149EF">
        <w:rPr>
          <w:rFonts w:cs="Arial"/>
          <w:szCs w:val="24"/>
        </w:rPr>
        <w:t>£2.</w:t>
      </w:r>
      <w:r w:rsidR="00FF61A7" w:rsidRPr="005149EF">
        <w:rPr>
          <w:rFonts w:cs="Arial"/>
          <w:szCs w:val="24"/>
        </w:rPr>
        <w:t>3m.</w:t>
      </w:r>
    </w:p>
    <w:p w14:paraId="5AD17360" w14:textId="77777777" w:rsidR="002D5DB5" w:rsidRPr="0032409E" w:rsidRDefault="002D5DB5" w:rsidP="002D5DB5">
      <w:pPr>
        <w:spacing w:line="360" w:lineRule="auto"/>
        <w:ind w:left="360"/>
        <w:jc w:val="both"/>
        <w:rPr>
          <w:rFonts w:cs="Arial"/>
          <w:szCs w:val="24"/>
        </w:rPr>
      </w:pPr>
    </w:p>
    <w:p w14:paraId="30441300" w14:textId="77777777" w:rsidR="002D5DB5" w:rsidRPr="0032409E" w:rsidRDefault="002D5DB5" w:rsidP="002D5DB5">
      <w:pPr>
        <w:numPr>
          <w:ilvl w:val="0"/>
          <w:numId w:val="40"/>
        </w:numPr>
        <w:spacing w:line="360" w:lineRule="auto"/>
        <w:jc w:val="both"/>
        <w:rPr>
          <w:rFonts w:cs="Arial"/>
          <w:szCs w:val="24"/>
        </w:rPr>
      </w:pPr>
      <w:r w:rsidRPr="0032409E">
        <w:rPr>
          <w:rFonts w:cs="Arial"/>
          <w:szCs w:val="24"/>
        </w:rPr>
        <w:t>The main duty of the LMC, as stated in the 1967 Act, is to examine and recommend improvements in the marketing of livestock and livestock products. To fulfil its duties the LMC seeks to focus on strategic initiatives which will benefit the entire industry. In particular it undertakes market research, provides up-to-date market intelligence information, supports the promotion of beef and lamb in domestic and export markets and works closely with the Department of Agriculture, Environment and Rural Affairs (“DAERA”) to improve the competitiveness of the sector. The LMC also operates Farm Quality Assurance Schemes for cattle and sheep within Northern Ireland.</w:t>
      </w:r>
    </w:p>
    <w:p w14:paraId="3E99BAC5" w14:textId="77777777" w:rsidR="002D5DB5" w:rsidRPr="0032409E" w:rsidRDefault="002D5DB5" w:rsidP="002D5DB5">
      <w:pPr>
        <w:pStyle w:val="ListParagraph"/>
        <w:rPr>
          <w:rFonts w:cs="Arial"/>
          <w:szCs w:val="24"/>
        </w:rPr>
      </w:pPr>
    </w:p>
    <w:p w14:paraId="7D22CEBF" w14:textId="4E841E68" w:rsidR="00FF61A7" w:rsidRPr="006E1037" w:rsidRDefault="00FF61A7" w:rsidP="006E1037">
      <w:pPr>
        <w:pStyle w:val="ListParagraph"/>
        <w:numPr>
          <w:ilvl w:val="0"/>
          <w:numId w:val="40"/>
        </w:numPr>
        <w:spacing w:line="360" w:lineRule="auto"/>
        <w:jc w:val="both"/>
        <w:rPr>
          <w:rFonts w:eastAsiaTheme="minorHAnsi" w:cs="Arial"/>
          <w:szCs w:val="24"/>
          <w:lang w:eastAsia="en-US"/>
        </w:rPr>
      </w:pPr>
      <w:r w:rsidRPr="006E1037">
        <w:rPr>
          <w:rFonts w:eastAsiaTheme="minorHAnsi" w:cs="Arial"/>
          <w:szCs w:val="24"/>
          <w:lang w:eastAsia="en-US"/>
        </w:rPr>
        <w:t xml:space="preserve">In the period ahead the LMC will have a key role in working along with key agri-food stakeholders as the sector deals with the implications of Brexit and in supporting the sector to meet the challenges it will face thereafter. The LMC also anticipates having a role to play as plans to establish an industry-led agri-food marketing body unfold. </w:t>
      </w:r>
    </w:p>
    <w:p w14:paraId="2F0D2F8A" w14:textId="77777777" w:rsidR="002D5DB5" w:rsidRPr="0032409E" w:rsidRDefault="002D5DB5" w:rsidP="002D5DB5">
      <w:pPr>
        <w:pStyle w:val="BodyTextIndent"/>
        <w:spacing w:line="360" w:lineRule="auto"/>
        <w:jc w:val="both"/>
        <w:rPr>
          <w:rFonts w:cs="Arial"/>
          <w:szCs w:val="24"/>
        </w:rPr>
      </w:pPr>
    </w:p>
    <w:p w14:paraId="27E59761" w14:textId="77777777" w:rsidR="002D5DB5" w:rsidRPr="0032409E" w:rsidRDefault="002D5DB5" w:rsidP="002D5DB5">
      <w:pPr>
        <w:pStyle w:val="BodyTextIndent"/>
        <w:numPr>
          <w:ilvl w:val="0"/>
          <w:numId w:val="40"/>
        </w:numPr>
        <w:spacing w:after="0" w:line="360" w:lineRule="auto"/>
        <w:jc w:val="both"/>
        <w:rPr>
          <w:rFonts w:cs="Arial"/>
          <w:szCs w:val="24"/>
        </w:rPr>
      </w:pPr>
      <w:r w:rsidRPr="0032409E">
        <w:rPr>
          <w:rFonts w:cs="Arial"/>
          <w:szCs w:val="24"/>
        </w:rPr>
        <w:t>The LMC is required to recommend to DAERA levies to be imposed on the industry for the purposes of meeting the expenses of the LMC. It must also agree an annual report to be submitted to DAERA outlining the functions which the LMC undertook during the previous year.</w:t>
      </w:r>
    </w:p>
    <w:p w14:paraId="2DED1A57" w14:textId="77777777" w:rsidR="002D5DB5" w:rsidRPr="0032409E" w:rsidRDefault="002D5DB5" w:rsidP="002D5DB5">
      <w:pPr>
        <w:pStyle w:val="BodyTextIndent"/>
        <w:spacing w:line="360" w:lineRule="auto"/>
        <w:ind w:left="360"/>
        <w:jc w:val="both"/>
        <w:rPr>
          <w:rFonts w:cs="Arial"/>
          <w:szCs w:val="24"/>
        </w:rPr>
      </w:pPr>
    </w:p>
    <w:p w14:paraId="7C18349F" w14:textId="0EDB45F3" w:rsidR="002D5DB5" w:rsidRPr="0032409E" w:rsidRDefault="002D5DB5" w:rsidP="002D5DB5">
      <w:pPr>
        <w:pStyle w:val="BodyTextIndent"/>
        <w:numPr>
          <w:ilvl w:val="0"/>
          <w:numId w:val="40"/>
        </w:numPr>
        <w:spacing w:after="0" w:line="360" w:lineRule="auto"/>
        <w:jc w:val="both"/>
        <w:rPr>
          <w:rFonts w:cs="Arial"/>
          <w:szCs w:val="24"/>
        </w:rPr>
      </w:pPr>
      <w:r w:rsidRPr="0032409E">
        <w:rPr>
          <w:rFonts w:cs="Arial"/>
          <w:szCs w:val="24"/>
        </w:rPr>
        <w:t xml:space="preserve">The Board of the LMC currently comprises </w:t>
      </w:r>
      <w:r w:rsidR="00F23897">
        <w:rPr>
          <w:rFonts w:cs="Arial"/>
          <w:szCs w:val="24"/>
        </w:rPr>
        <w:t xml:space="preserve">of </w:t>
      </w:r>
      <w:r w:rsidRPr="0032409E">
        <w:rPr>
          <w:rFonts w:cs="Arial"/>
          <w:szCs w:val="24"/>
        </w:rPr>
        <w:t>a Chair and five other members</w:t>
      </w:r>
      <w:r w:rsidR="003A1CFF">
        <w:rPr>
          <w:rFonts w:cs="Arial"/>
          <w:szCs w:val="24"/>
        </w:rPr>
        <w:t>, one of which is the Audit and Risk Assurance Committee Chair,</w:t>
      </w:r>
      <w:r w:rsidRPr="0032409E">
        <w:rPr>
          <w:rFonts w:cs="Arial"/>
          <w:szCs w:val="24"/>
        </w:rPr>
        <w:t xml:space="preserve"> appointed by the Minister.  </w:t>
      </w:r>
    </w:p>
    <w:p w14:paraId="47A7C0BB" w14:textId="77777777" w:rsidR="002D5DB5" w:rsidRPr="0032409E" w:rsidRDefault="002D5DB5" w:rsidP="002D5DB5">
      <w:pPr>
        <w:pStyle w:val="BodyTextIndent"/>
        <w:spacing w:line="360" w:lineRule="auto"/>
        <w:jc w:val="both"/>
        <w:rPr>
          <w:rFonts w:cs="Arial"/>
          <w:szCs w:val="24"/>
        </w:rPr>
      </w:pPr>
    </w:p>
    <w:p w14:paraId="65CCBE03" w14:textId="346F9651" w:rsidR="002D5DB5" w:rsidRDefault="002D5DB5" w:rsidP="00F23897">
      <w:pPr>
        <w:pStyle w:val="BodyTextIndent"/>
        <w:numPr>
          <w:ilvl w:val="0"/>
          <w:numId w:val="40"/>
        </w:numPr>
        <w:spacing w:after="0" w:line="360" w:lineRule="auto"/>
        <w:jc w:val="both"/>
        <w:rPr>
          <w:rFonts w:cs="Arial"/>
          <w:szCs w:val="24"/>
        </w:rPr>
      </w:pPr>
      <w:r w:rsidRPr="00F23897">
        <w:rPr>
          <w:rFonts w:cs="Arial"/>
          <w:szCs w:val="24"/>
        </w:rPr>
        <w:lastRenderedPageBreak/>
        <w:t xml:space="preserve">A Member of the Legislative Assembly (MLA) is disqualified from being a member of the LMC Board. The </w:t>
      </w:r>
      <w:r w:rsidR="003A1CFF" w:rsidRPr="00F23897">
        <w:rPr>
          <w:rFonts w:cs="Arial"/>
          <w:szCs w:val="24"/>
        </w:rPr>
        <w:t>Me</w:t>
      </w:r>
      <w:r w:rsidR="00713799" w:rsidRPr="00F23897">
        <w:rPr>
          <w:rFonts w:cs="Arial"/>
          <w:szCs w:val="24"/>
        </w:rPr>
        <w:t>mber (with responsibility as</w:t>
      </w:r>
      <w:r w:rsidR="003A1CFF" w:rsidRPr="00F23897">
        <w:rPr>
          <w:rFonts w:cs="Arial"/>
          <w:szCs w:val="24"/>
        </w:rPr>
        <w:t xml:space="preserve"> Audit and Risk Assurance Committee Chair)</w:t>
      </w:r>
      <w:r w:rsidRPr="00F23897">
        <w:rPr>
          <w:rFonts w:cs="Arial"/>
          <w:szCs w:val="24"/>
        </w:rPr>
        <w:t xml:space="preserve"> of the LMC is also disqualified for membership of the House of Commons (MP) and the European Parliament (MEP). </w:t>
      </w:r>
    </w:p>
    <w:p w14:paraId="1CD216E2" w14:textId="77777777" w:rsidR="00F23897" w:rsidRDefault="00F23897" w:rsidP="00F23897">
      <w:pPr>
        <w:pStyle w:val="ListParagraph"/>
        <w:rPr>
          <w:rFonts w:cs="Arial"/>
          <w:szCs w:val="24"/>
        </w:rPr>
      </w:pPr>
    </w:p>
    <w:p w14:paraId="42C494F9" w14:textId="77777777" w:rsidR="00F23897" w:rsidRPr="00F23897" w:rsidRDefault="00F23897" w:rsidP="00F23897">
      <w:pPr>
        <w:pStyle w:val="BodyTextIndent"/>
        <w:spacing w:after="0" w:line="360" w:lineRule="auto"/>
        <w:jc w:val="both"/>
        <w:rPr>
          <w:rFonts w:cs="Arial"/>
          <w:szCs w:val="24"/>
        </w:rPr>
      </w:pPr>
    </w:p>
    <w:p w14:paraId="7AA27325" w14:textId="77777777" w:rsidR="00034F13" w:rsidRPr="0032409E" w:rsidRDefault="002D5DB5" w:rsidP="00985EB4">
      <w:pPr>
        <w:pStyle w:val="BodyTextIndent"/>
        <w:numPr>
          <w:ilvl w:val="0"/>
          <w:numId w:val="40"/>
        </w:numPr>
        <w:spacing w:after="0" w:line="360" w:lineRule="auto"/>
        <w:jc w:val="both"/>
        <w:rPr>
          <w:rFonts w:cs="Arial"/>
          <w:szCs w:val="24"/>
        </w:rPr>
      </w:pPr>
      <w:r w:rsidRPr="0032409E">
        <w:rPr>
          <w:rFonts w:cs="Arial"/>
          <w:szCs w:val="24"/>
        </w:rPr>
        <w:t xml:space="preserve">Under the Code of Practice for Ministerial Public Appointments in Northern Ireland appointments for the same position are restricted to two terms.  Those who have served two appointment terms, of whatever length, on the LMC Board are ineligible to apply for the same position.  </w:t>
      </w:r>
    </w:p>
    <w:p w14:paraId="45284E86" w14:textId="77777777" w:rsidR="00015B97" w:rsidRPr="0032409E" w:rsidRDefault="00015B97" w:rsidP="00985EB4">
      <w:pPr>
        <w:spacing w:line="360" w:lineRule="auto"/>
        <w:jc w:val="both"/>
        <w:rPr>
          <w:rFonts w:cs="Arial"/>
          <w:b/>
          <w:szCs w:val="24"/>
        </w:rPr>
      </w:pPr>
    </w:p>
    <w:p w14:paraId="36593CBA" w14:textId="77777777" w:rsidR="00C96724" w:rsidRDefault="00C96724" w:rsidP="00015B97">
      <w:pPr>
        <w:spacing w:line="360" w:lineRule="auto"/>
        <w:jc w:val="both"/>
        <w:rPr>
          <w:rFonts w:cs="Arial"/>
          <w:b/>
          <w:szCs w:val="24"/>
        </w:rPr>
      </w:pPr>
      <w:bookmarkStart w:id="0" w:name="OLE_LINK1"/>
      <w:bookmarkStart w:id="1" w:name="OLE_LINK2"/>
    </w:p>
    <w:p w14:paraId="23E2EB9F" w14:textId="77777777" w:rsidR="00D24211" w:rsidRDefault="00D24211" w:rsidP="0032409E">
      <w:pPr>
        <w:spacing w:line="360" w:lineRule="auto"/>
        <w:jc w:val="both"/>
        <w:rPr>
          <w:rFonts w:cs="Arial"/>
          <w:b/>
          <w:szCs w:val="24"/>
        </w:rPr>
      </w:pPr>
    </w:p>
    <w:p w14:paraId="53760807" w14:textId="77777777" w:rsidR="00D24211" w:rsidRDefault="00D24211" w:rsidP="0032409E">
      <w:pPr>
        <w:spacing w:line="360" w:lineRule="auto"/>
        <w:jc w:val="both"/>
        <w:rPr>
          <w:rFonts w:cs="Arial"/>
          <w:b/>
          <w:szCs w:val="24"/>
        </w:rPr>
      </w:pPr>
    </w:p>
    <w:p w14:paraId="721EE981" w14:textId="77777777" w:rsidR="00D24211" w:rsidRDefault="00D24211" w:rsidP="0032409E">
      <w:pPr>
        <w:spacing w:line="360" w:lineRule="auto"/>
        <w:jc w:val="both"/>
        <w:rPr>
          <w:rFonts w:cs="Arial"/>
          <w:b/>
          <w:szCs w:val="24"/>
        </w:rPr>
      </w:pPr>
    </w:p>
    <w:p w14:paraId="26F0E876" w14:textId="77777777" w:rsidR="00D24211" w:rsidRDefault="00D24211" w:rsidP="0032409E">
      <w:pPr>
        <w:spacing w:line="360" w:lineRule="auto"/>
        <w:jc w:val="both"/>
        <w:rPr>
          <w:rFonts w:cs="Arial"/>
          <w:b/>
          <w:szCs w:val="24"/>
        </w:rPr>
      </w:pPr>
    </w:p>
    <w:p w14:paraId="0312AE3E" w14:textId="77777777" w:rsidR="00D24211" w:rsidRDefault="00D24211" w:rsidP="0032409E">
      <w:pPr>
        <w:spacing w:line="360" w:lineRule="auto"/>
        <w:jc w:val="both"/>
        <w:rPr>
          <w:rFonts w:cs="Arial"/>
          <w:b/>
          <w:szCs w:val="24"/>
        </w:rPr>
      </w:pPr>
    </w:p>
    <w:p w14:paraId="7EB33CEA" w14:textId="77777777" w:rsidR="00D24211" w:rsidRDefault="00D24211" w:rsidP="0032409E">
      <w:pPr>
        <w:spacing w:line="360" w:lineRule="auto"/>
        <w:jc w:val="both"/>
        <w:rPr>
          <w:rFonts w:cs="Arial"/>
          <w:b/>
          <w:szCs w:val="24"/>
        </w:rPr>
      </w:pPr>
    </w:p>
    <w:p w14:paraId="3D34C649" w14:textId="77777777" w:rsidR="00D24211" w:rsidRDefault="00D24211" w:rsidP="0032409E">
      <w:pPr>
        <w:spacing w:line="360" w:lineRule="auto"/>
        <w:jc w:val="both"/>
        <w:rPr>
          <w:rFonts w:cs="Arial"/>
          <w:b/>
          <w:szCs w:val="24"/>
        </w:rPr>
      </w:pPr>
    </w:p>
    <w:p w14:paraId="2CA7B0DE" w14:textId="77777777" w:rsidR="00D24211" w:rsidRDefault="00D24211" w:rsidP="0032409E">
      <w:pPr>
        <w:spacing w:line="360" w:lineRule="auto"/>
        <w:jc w:val="both"/>
        <w:rPr>
          <w:rFonts w:cs="Arial"/>
          <w:b/>
          <w:szCs w:val="24"/>
        </w:rPr>
      </w:pPr>
    </w:p>
    <w:p w14:paraId="38390007" w14:textId="77777777" w:rsidR="00D24211" w:rsidRDefault="00D24211" w:rsidP="0032409E">
      <w:pPr>
        <w:spacing w:line="360" w:lineRule="auto"/>
        <w:jc w:val="both"/>
        <w:rPr>
          <w:rFonts w:cs="Arial"/>
          <w:b/>
          <w:szCs w:val="24"/>
        </w:rPr>
      </w:pPr>
    </w:p>
    <w:p w14:paraId="7DC2DC0A" w14:textId="77777777" w:rsidR="00D24211" w:rsidRDefault="00D24211" w:rsidP="0032409E">
      <w:pPr>
        <w:spacing w:line="360" w:lineRule="auto"/>
        <w:jc w:val="both"/>
        <w:rPr>
          <w:rFonts w:cs="Arial"/>
          <w:b/>
          <w:szCs w:val="24"/>
        </w:rPr>
      </w:pPr>
    </w:p>
    <w:p w14:paraId="3780611F" w14:textId="77777777" w:rsidR="00D24211" w:rsidRDefault="00D24211" w:rsidP="0032409E">
      <w:pPr>
        <w:spacing w:line="360" w:lineRule="auto"/>
        <w:jc w:val="both"/>
        <w:rPr>
          <w:rFonts w:cs="Arial"/>
          <w:b/>
          <w:szCs w:val="24"/>
        </w:rPr>
      </w:pPr>
    </w:p>
    <w:p w14:paraId="531AB4E8" w14:textId="77777777" w:rsidR="00D24211" w:rsidRDefault="00D24211" w:rsidP="0032409E">
      <w:pPr>
        <w:spacing w:line="360" w:lineRule="auto"/>
        <w:jc w:val="both"/>
        <w:rPr>
          <w:rFonts w:cs="Arial"/>
          <w:b/>
          <w:szCs w:val="24"/>
        </w:rPr>
      </w:pPr>
    </w:p>
    <w:p w14:paraId="429B0F88" w14:textId="77777777" w:rsidR="00D24211" w:rsidRDefault="00D24211" w:rsidP="0032409E">
      <w:pPr>
        <w:spacing w:line="360" w:lineRule="auto"/>
        <w:jc w:val="both"/>
        <w:rPr>
          <w:rFonts w:cs="Arial"/>
          <w:b/>
          <w:szCs w:val="24"/>
        </w:rPr>
      </w:pPr>
    </w:p>
    <w:p w14:paraId="51AFB9C9" w14:textId="77777777" w:rsidR="00D24211" w:rsidRDefault="00D24211" w:rsidP="0032409E">
      <w:pPr>
        <w:spacing w:line="360" w:lineRule="auto"/>
        <w:jc w:val="both"/>
        <w:rPr>
          <w:rFonts w:cs="Arial"/>
          <w:b/>
          <w:szCs w:val="24"/>
        </w:rPr>
      </w:pPr>
    </w:p>
    <w:p w14:paraId="5D7724A4" w14:textId="77777777" w:rsidR="00D24211" w:rsidRDefault="00D24211" w:rsidP="0032409E">
      <w:pPr>
        <w:spacing w:line="360" w:lineRule="auto"/>
        <w:jc w:val="both"/>
        <w:rPr>
          <w:rFonts w:cs="Arial"/>
          <w:b/>
          <w:szCs w:val="24"/>
        </w:rPr>
      </w:pPr>
    </w:p>
    <w:p w14:paraId="3EC59280" w14:textId="77777777" w:rsidR="00D24211" w:rsidRDefault="00D24211" w:rsidP="0032409E">
      <w:pPr>
        <w:spacing w:line="360" w:lineRule="auto"/>
        <w:jc w:val="both"/>
        <w:rPr>
          <w:rFonts w:cs="Arial"/>
          <w:b/>
          <w:szCs w:val="24"/>
        </w:rPr>
      </w:pPr>
    </w:p>
    <w:p w14:paraId="3C921A0F" w14:textId="77777777" w:rsidR="00D24211" w:rsidRDefault="00D24211" w:rsidP="0032409E">
      <w:pPr>
        <w:spacing w:line="360" w:lineRule="auto"/>
        <w:jc w:val="both"/>
        <w:rPr>
          <w:rFonts w:cs="Arial"/>
          <w:b/>
          <w:szCs w:val="24"/>
        </w:rPr>
      </w:pPr>
    </w:p>
    <w:p w14:paraId="4BFE77F5" w14:textId="77777777" w:rsidR="00D24211" w:rsidRDefault="00D24211" w:rsidP="0032409E">
      <w:pPr>
        <w:spacing w:line="360" w:lineRule="auto"/>
        <w:jc w:val="both"/>
        <w:rPr>
          <w:rFonts w:cs="Arial"/>
          <w:b/>
          <w:szCs w:val="24"/>
        </w:rPr>
      </w:pPr>
    </w:p>
    <w:p w14:paraId="7C4CC8EB" w14:textId="77777777" w:rsidR="00D24211" w:rsidRDefault="00D24211" w:rsidP="0032409E">
      <w:pPr>
        <w:spacing w:line="360" w:lineRule="auto"/>
        <w:jc w:val="both"/>
        <w:rPr>
          <w:rFonts w:cs="Arial"/>
          <w:b/>
          <w:szCs w:val="24"/>
        </w:rPr>
      </w:pPr>
    </w:p>
    <w:p w14:paraId="28C4D430" w14:textId="77777777" w:rsidR="00D24211" w:rsidRDefault="00D24211" w:rsidP="0032409E">
      <w:pPr>
        <w:spacing w:line="360" w:lineRule="auto"/>
        <w:jc w:val="both"/>
        <w:rPr>
          <w:rFonts w:cs="Arial"/>
          <w:b/>
          <w:szCs w:val="24"/>
        </w:rPr>
      </w:pPr>
    </w:p>
    <w:p w14:paraId="0A93E921" w14:textId="77777777" w:rsidR="00F23897" w:rsidRDefault="00F23897" w:rsidP="0032409E">
      <w:pPr>
        <w:spacing w:line="360" w:lineRule="auto"/>
        <w:jc w:val="both"/>
        <w:rPr>
          <w:rFonts w:cs="Arial"/>
          <w:b/>
          <w:szCs w:val="24"/>
        </w:rPr>
      </w:pPr>
    </w:p>
    <w:p w14:paraId="220CEFCF" w14:textId="77777777" w:rsidR="00D24211" w:rsidRDefault="00D24211" w:rsidP="0032409E">
      <w:pPr>
        <w:spacing w:line="360" w:lineRule="auto"/>
        <w:jc w:val="both"/>
        <w:rPr>
          <w:rFonts w:cs="Arial"/>
          <w:b/>
          <w:szCs w:val="24"/>
        </w:rPr>
      </w:pPr>
    </w:p>
    <w:p w14:paraId="187B8171" w14:textId="77777777" w:rsidR="00F54EC5" w:rsidRDefault="00015B97" w:rsidP="0032409E">
      <w:pPr>
        <w:spacing w:line="360" w:lineRule="auto"/>
        <w:jc w:val="both"/>
        <w:rPr>
          <w:rFonts w:cs="Arial"/>
          <w:b/>
          <w:szCs w:val="24"/>
        </w:rPr>
      </w:pPr>
      <w:r w:rsidRPr="00895967">
        <w:rPr>
          <w:rFonts w:cs="Arial"/>
          <w:b/>
          <w:szCs w:val="24"/>
        </w:rPr>
        <w:lastRenderedPageBreak/>
        <w:t>Section 2 – Role Profile</w:t>
      </w:r>
      <w:bookmarkEnd w:id="0"/>
      <w:bookmarkEnd w:id="1"/>
    </w:p>
    <w:p w14:paraId="552185AB" w14:textId="77777777" w:rsidR="00895967" w:rsidRPr="00895967" w:rsidRDefault="00895967" w:rsidP="0032409E">
      <w:pPr>
        <w:spacing w:line="360" w:lineRule="auto"/>
        <w:jc w:val="both"/>
        <w:rPr>
          <w:rFonts w:cs="Arial"/>
          <w:b/>
          <w:szCs w:val="24"/>
        </w:rPr>
      </w:pPr>
    </w:p>
    <w:p w14:paraId="0211E51D" w14:textId="77777777" w:rsidR="0032409E" w:rsidRPr="00895967" w:rsidRDefault="0032409E" w:rsidP="0032409E">
      <w:pPr>
        <w:spacing w:line="360" w:lineRule="auto"/>
        <w:ind w:left="360"/>
        <w:jc w:val="both"/>
        <w:rPr>
          <w:rFonts w:cs="Arial"/>
          <w:szCs w:val="24"/>
        </w:rPr>
      </w:pPr>
      <w:r w:rsidRPr="00895967">
        <w:rPr>
          <w:rFonts w:cs="Arial"/>
          <w:b/>
          <w:bCs/>
          <w:szCs w:val="24"/>
          <w:u w:val="single"/>
        </w:rPr>
        <w:t>Title of Post</w:t>
      </w:r>
      <w:r w:rsidRPr="00895967">
        <w:rPr>
          <w:rFonts w:cs="Arial"/>
          <w:szCs w:val="24"/>
        </w:rPr>
        <w:t xml:space="preserve"> </w:t>
      </w:r>
    </w:p>
    <w:p w14:paraId="038F43E9" w14:textId="67635434" w:rsidR="0032409E" w:rsidRPr="00895967" w:rsidRDefault="0032409E" w:rsidP="0032409E">
      <w:pPr>
        <w:numPr>
          <w:ilvl w:val="0"/>
          <w:numId w:val="43"/>
        </w:numPr>
        <w:spacing w:line="360" w:lineRule="auto"/>
        <w:jc w:val="both"/>
        <w:rPr>
          <w:rFonts w:cs="Arial"/>
          <w:szCs w:val="24"/>
        </w:rPr>
      </w:pPr>
      <w:r w:rsidRPr="00895967">
        <w:rPr>
          <w:rFonts w:cs="Arial"/>
          <w:szCs w:val="24"/>
        </w:rPr>
        <w:t>LMC Board Member (with responsibility as Audit and Risk Assurance Committee Chair) (1 post)</w:t>
      </w:r>
      <w:r w:rsidR="00F23897">
        <w:rPr>
          <w:rFonts w:cs="Arial"/>
          <w:szCs w:val="24"/>
        </w:rPr>
        <w:t>.</w:t>
      </w:r>
    </w:p>
    <w:p w14:paraId="2A2CE1DE" w14:textId="77777777" w:rsidR="0032409E" w:rsidRPr="00895967" w:rsidRDefault="0032409E" w:rsidP="0032409E">
      <w:pPr>
        <w:spacing w:line="360" w:lineRule="auto"/>
        <w:ind w:left="360"/>
        <w:jc w:val="both"/>
        <w:rPr>
          <w:rFonts w:cs="Arial"/>
          <w:szCs w:val="24"/>
        </w:rPr>
      </w:pPr>
    </w:p>
    <w:p w14:paraId="16E1D02B" w14:textId="77777777" w:rsidR="0032409E" w:rsidRPr="00895967" w:rsidRDefault="0032409E" w:rsidP="0032409E">
      <w:pPr>
        <w:spacing w:line="360" w:lineRule="auto"/>
        <w:ind w:left="360"/>
        <w:jc w:val="both"/>
        <w:rPr>
          <w:rFonts w:cs="Arial"/>
          <w:b/>
          <w:bCs/>
          <w:szCs w:val="24"/>
        </w:rPr>
      </w:pPr>
      <w:r w:rsidRPr="00895967">
        <w:rPr>
          <w:rFonts w:cs="Arial"/>
          <w:b/>
          <w:szCs w:val="24"/>
          <w:u w:val="single"/>
        </w:rPr>
        <w:t>DAERA</w:t>
      </w:r>
      <w:r w:rsidRPr="00895967">
        <w:rPr>
          <w:rFonts w:cs="Arial"/>
          <w:b/>
          <w:bCs/>
          <w:szCs w:val="24"/>
          <w:u w:val="single"/>
        </w:rPr>
        <w:t>’s Sponsorship Responsibilities</w:t>
      </w:r>
    </w:p>
    <w:p w14:paraId="6FFBB3A2" w14:textId="029DE56B" w:rsidR="0032409E" w:rsidRPr="00895967" w:rsidRDefault="0032409E" w:rsidP="0032409E">
      <w:pPr>
        <w:spacing w:line="360" w:lineRule="auto"/>
        <w:ind w:left="426"/>
        <w:jc w:val="both"/>
        <w:rPr>
          <w:rFonts w:cs="Arial"/>
          <w:szCs w:val="24"/>
        </w:rPr>
      </w:pPr>
      <w:r w:rsidRPr="00895967">
        <w:rPr>
          <w:rFonts w:cs="Arial"/>
          <w:szCs w:val="24"/>
        </w:rPr>
        <w:t>The Minister of Agriculture, Environment and Rural Affairs has responsibility for appointing all of the Members to the LMC Board. Appointments to the LMC Board are made in accordance with the requirements of the Livestock Marketing Commission Act (NI) 1967</w:t>
      </w:r>
      <w:r w:rsidR="00E34CBE">
        <w:rPr>
          <w:rFonts w:cs="Arial"/>
          <w:szCs w:val="24"/>
        </w:rPr>
        <w:t xml:space="preserve">.  </w:t>
      </w:r>
      <w:r w:rsidRPr="00895967">
        <w:rPr>
          <w:rFonts w:cs="Arial"/>
          <w:szCs w:val="24"/>
        </w:rPr>
        <w:t xml:space="preserve">This is done through an open and transparent appointment process in line with the Office of the Commissioner for Public Appointments in NI’s Code of Practice. </w:t>
      </w:r>
    </w:p>
    <w:p w14:paraId="26274447" w14:textId="77777777" w:rsidR="0032409E" w:rsidRPr="00895967" w:rsidRDefault="0032409E" w:rsidP="0032409E">
      <w:pPr>
        <w:spacing w:line="360" w:lineRule="auto"/>
        <w:jc w:val="both"/>
        <w:rPr>
          <w:rFonts w:cs="Arial"/>
          <w:szCs w:val="24"/>
        </w:rPr>
      </w:pPr>
    </w:p>
    <w:p w14:paraId="4B7321BF" w14:textId="15C7F75C" w:rsidR="0032409E" w:rsidRPr="00895967" w:rsidRDefault="0032409E" w:rsidP="0032409E">
      <w:pPr>
        <w:spacing w:line="360" w:lineRule="auto"/>
        <w:ind w:left="426"/>
        <w:jc w:val="both"/>
        <w:rPr>
          <w:rFonts w:cs="Arial"/>
          <w:szCs w:val="24"/>
        </w:rPr>
      </w:pPr>
      <w:r w:rsidRPr="00895967">
        <w:rPr>
          <w:rFonts w:cs="Arial"/>
          <w:szCs w:val="24"/>
        </w:rPr>
        <w:t xml:space="preserve">While the LMC operates within a degree of independence and flexibility, it must also operate within clearly defined parameters as set by the </w:t>
      </w:r>
      <w:r w:rsidRPr="00A10A7E">
        <w:rPr>
          <w:rFonts w:cs="Arial"/>
          <w:szCs w:val="24"/>
        </w:rPr>
        <w:t>Minister</w:t>
      </w:r>
      <w:r w:rsidRPr="00895967">
        <w:rPr>
          <w:rFonts w:cs="Arial"/>
          <w:szCs w:val="24"/>
        </w:rPr>
        <w:t xml:space="preserve"> and </w:t>
      </w:r>
      <w:r w:rsidR="00E34CBE">
        <w:rPr>
          <w:rFonts w:cs="Arial"/>
          <w:szCs w:val="24"/>
        </w:rPr>
        <w:t>his</w:t>
      </w:r>
      <w:r w:rsidRPr="00895967">
        <w:rPr>
          <w:rFonts w:cs="Arial"/>
          <w:szCs w:val="24"/>
        </w:rPr>
        <w:t xml:space="preserve"> Department.</w:t>
      </w:r>
    </w:p>
    <w:p w14:paraId="1AE280F1" w14:textId="77777777" w:rsidR="0032409E" w:rsidRPr="00895967" w:rsidRDefault="0032409E" w:rsidP="0032409E">
      <w:pPr>
        <w:spacing w:line="360" w:lineRule="auto"/>
        <w:ind w:left="426"/>
        <w:jc w:val="both"/>
        <w:rPr>
          <w:rFonts w:cs="Arial"/>
          <w:szCs w:val="24"/>
        </w:rPr>
      </w:pPr>
    </w:p>
    <w:p w14:paraId="7E796E3F" w14:textId="7E1913E5" w:rsidR="0032409E" w:rsidRPr="00A10A7E" w:rsidRDefault="007B2CDB" w:rsidP="0032409E">
      <w:pPr>
        <w:spacing w:line="360" w:lineRule="auto"/>
        <w:ind w:left="360"/>
        <w:jc w:val="both"/>
        <w:rPr>
          <w:rFonts w:cs="Arial"/>
          <w:color w:val="FF0000"/>
          <w:szCs w:val="24"/>
        </w:rPr>
      </w:pPr>
      <w:r>
        <w:rPr>
          <w:rFonts w:cs="Arial"/>
          <w:szCs w:val="24"/>
        </w:rPr>
        <w:t>T</w:t>
      </w:r>
      <w:r w:rsidR="0032409E" w:rsidRPr="00895967">
        <w:rPr>
          <w:rFonts w:cs="Arial"/>
          <w:szCs w:val="24"/>
        </w:rPr>
        <w:t xml:space="preserve">he Minister is accountable to the Assembly for the activities and performance of the LMC. The DAERA Permanent Secretary, as the Departmental Accounting Officer, is accountable to the Assembly for the issue of public funding to the LMC. </w:t>
      </w:r>
      <w:r w:rsidR="0032409E" w:rsidRPr="000F1849">
        <w:rPr>
          <w:rFonts w:cs="Arial"/>
          <w:szCs w:val="24"/>
        </w:rPr>
        <w:t xml:space="preserve">DAERA’s Director of </w:t>
      </w:r>
      <w:r w:rsidR="00F6155C" w:rsidRPr="000F1849">
        <w:rPr>
          <w:rFonts w:cs="Arial"/>
          <w:szCs w:val="24"/>
        </w:rPr>
        <w:t>Corporate Services</w:t>
      </w:r>
      <w:r w:rsidR="0032409E" w:rsidRPr="000F1849">
        <w:rPr>
          <w:rFonts w:cs="Arial"/>
          <w:szCs w:val="24"/>
        </w:rPr>
        <w:t xml:space="preserve"> has responsibility for Sponsorship of the LMC.</w:t>
      </w:r>
      <w:r w:rsidR="000C0224" w:rsidRPr="000F1849">
        <w:rPr>
          <w:rFonts w:cs="Arial"/>
          <w:szCs w:val="24"/>
        </w:rPr>
        <w:t xml:space="preserve"> </w:t>
      </w:r>
    </w:p>
    <w:p w14:paraId="138758C8" w14:textId="77777777" w:rsidR="0032409E" w:rsidRPr="00895967" w:rsidRDefault="0032409E" w:rsidP="0032409E">
      <w:pPr>
        <w:spacing w:line="360" w:lineRule="auto"/>
        <w:ind w:left="360"/>
        <w:jc w:val="both"/>
        <w:rPr>
          <w:rFonts w:cs="Arial"/>
          <w:szCs w:val="24"/>
        </w:rPr>
      </w:pPr>
    </w:p>
    <w:p w14:paraId="750126D3" w14:textId="77777777" w:rsidR="00C44AB8" w:rsidRDefault="00C44AB8" w:rsidP="0032409E">
      <w:pPr>
        <w:spacing w:line="360" w:lineRule="auto"/>
        <w:ind w:left="360"/>
        <w:jc w:val="both"/>
        <w:rPr>
          <w:rFonts w:cs="Arial"/>
          <w:b/>
          <w:bCs/>
          <w:szCs w:val="24"/>
          <w:u w:val="single"/>
        </w:rPr>
      </w:pPr>
    </w:p>
    <w:p w14:paraId="483B6EA7" w14:textId="77777777" w:rsidR="00C44AB8" w:rsidRDefault="00C44AB8" w:rsidP="0032409E">
      <w:pPr>
        <w:spacing w:line="360" w:lineRule="auto"/>
        <w:ind w:left="360"/>
        <w:jc w:val="both"/>
        <w:rPr>
          <w:rFonts w:cs="Arial"/>
          <w:b/>
          <w:bCs/>
          <w:szCs w:val="24"/>
          <w:u w:val="single"/>
        </w:rPr>
      </w:pPr>
    </w:p>
    <w:p w14:paraId="4A65A7BA" w14:textId="77777777" w:rsidR="0032409E" w:rsidRPr="00895967" w:rsidRDefault="0032409E" w:rsidP="0032409E">
      <w:pPr>
        <w:spacing w:line="360" w:lineRule="auto"/>
        <w:ind w:left="360"/>
        <w:jc w:val="both"/>
        <w:rPr>
          <w:rFonts w:cs="Arial"/>
          <w:b/>
          <w:bCs/>
          <w:szCs w:val="24"/>
        </w:rPr>
      </w:pPr>
      <w:r w:rsidRPr="00895967">
        <w:rPr>
          <w:rFonts w:cs="Arial"/>
          <w:b/>
          <w:bCs/>
          <w:szCs w:val="24"/>
          <w:u w:val="single"/>
        </w:rPr>
        <w:t>LMC Board Role</w:t>
      </w:r>
      <w:r w:rsidRPr="00895967">
        <w:rPr>
          <w:rFonts w:cs="Arial"/>
          <w:b/>
          <w:bCs/>
          <w:szCs w:val="24"/>
        </w:rPr>
        <w:t xml:space="preserve"> </w:t>
      </w:r>
    </w:p>
    <w:p w14:paraId="38E077D1" w14:textId="77777777" w:rsidR="0032409E" w:rsidRPr="00895967" w:rsidRDefault="0032409E" w:rsidP="0032409E">
      <w:pPr>
        <w:spacing w:line="360" w:lineRule="auto"/>
        <w:ind w:left="360"/>
        <w:jc w:val="both"/>
        <w:rPr>
          <w:rFonts w:cs="Arial"/>
          <w:szCs w:val="24"/>
        </w:rPr>
      </w:pPr>
      <w:r w:rsidRPr="00895967">
        <w:rPr>
          <w:rFonts w:cs="Arial"/>
          <w:szCs w:val="24"/>
        </w:rPr>
        <w:t>The Board has corporate responsibility for</w:t>
      </w:r>
      <w:r w:rsidRPr="00895967">
        <w:rPr>
          <w:rFonts w:cs="Arial"/>
          <w:b/>
          <w:bCs/>
          <w:szCs w:val="24"/>
        </w:rPr>
        <w:t xml:space="preserve"> </w:t>
      </w:r>
      <w:r w:rsidRPr="00895967">
        <w:rPr>
          <w:rFonts w:cs="Arial"/>
          <w:szCs w:val="24"/>
        </w:rPr>
        <w:t xml:space="preserve">ensuring that the LMC fulfils various aims and objectives as set by DAERA and approved by the Minister and the efficient and effective use of staff and other resources. To this end the Board establishes the overall strategic direction of the LMC within the policy and resources framework agreed with DAERA whilst ensuring that any statutory or administrative requirements for the use of public funds are complied with. </w:t>
      </w:r>
    </w:p>
    <w:p w14:paraId="16616053" w14:textId="77777777" w:rsidR="0032409E" w:rsidRPr="00895967" w:rsidRDefault="0032409E" w:rsidP="0032409E">
      <w:pPr>
        <w:spacing w:line="360" w:lineRule="auto"/>
        <w:ind w:left="360"/>
        <w:jc w:val="both"/>
        <w:rPr>
          <w:rFonts w:cs="Arial"/>
          <w:szCs w:val="24"/>
        </w:rPr>
      </w:pPr>
    </w:p>
    <w:p w14:paraId="30B90A00" w14:textId="77777777" w:rsidR="0032409E" w:rsidRDefault="0032409E" w:rsidP="0032409E">
      <w:pPr>
        <w:spacing w:line="360" w:lineRule="auto"/>
        <w:ind w:left="360"/>
        <w:jc w:val="both"/>
        <w:rPr>
          <w:rFonts w:cs="Arial"/>
          <w:szCs w:val="24"/>
        </w:rPr>
      </w:pPr>
      <w:r w:rsidRPr="00895967">
        <w:rPr>
          <w:rFonts w:cs="Arial"/>
          <w:szCs w:val="24"/>
        </w:rPr>
        <w:t>The Board ensures that high standards of corporate governance are observed at all times and that key financial and other risks facing the LMC are addressed. Corporate governance is the way in which an organisation is managed. In particular it defines responsibilities within the organisation, how decisions are made and provides for the monitoring of the organisation’s performance. New Board members are required to undergo formal training on corporate governance within six months of appointment.</w:t>
      </w:r>
    </w:p>
    <w:p w14:paraId="7AED47F8" w14:textId="77777777" w:rsidR="003A1CFF" w:rsidRDefault="003A1CFF" w:rsidP="0032409E">
      <w:pPr>
        <w:spacing w:line="360" w:lineRule="auto"/>
        <w:ind w:left="360"/>
        <w:jc w:val="both"/>
        <w:rPr>
          <w:rFonts w:cs="Arial"/>
          <w:szCs w:val="24"/>
        </w:rPr>
      </w:pPr>
    </w:p>
    <w:p w14:paraId="1D644521" w14:textId="77777777" w:rsidR="003A1CFF" w:rsidRDefault="003A1CFF" w:rsidP="003A1CFF">
      <w:pPr>
        <w:spacing w:line="360" w:lineRule="auto"/>
        <w:ind w:left="360"/>
        <w:jc w:val="both"/>
        <w:rPr>
          <w:rFonts w:cs="Arial"/>
          <w:szCs w:val="24"/>
        </w:rPr>
      </w:pPr>
      <w:r w:rsidRPr="00895967">
        <w:rPr>
          <w:rFonts w:cs="Arial"/>
          <w:szCs w:val="24"/>
        </w:rPr>
        <w:t>The LMC Chair and Board Members must comply with the LMC’s Code of Practice for Board Members.</w:t>
      </w:r>
      <w:r w:rsidRPr="00B16C40">
        <w:t xml:space="preserve"> </w:t>
      </w:r>
      <w:r w:rsidRPr="00B16C40">
        <w:rPr>
          <w:rFonts w:cs="Arial"/>
          <w:szCs w:val="24"/>
        </w:rPr>
        <w:t xml:space="preserve">The </w:t>
      </w:r>
      <w:r>
        <w:rPr>
          <w:rFonts w:cs="Arial"/>
          <w:szCs w:val="24"/>
        </w:rPr>
        <w:t>Member</w:t>
      </w:r>
      <w:r w:rsidRPr="00B16C40">
        <w:rPr>
          <w:rFonts w:cs="Arial"/>
          <w:szCs w:val="24"/>
        </w:rPr>
        <w:t xml:space="preserve"> must notify the </w:t>
      </w:r>
      <w:r>
        <w:rPr>
          <w:rFonts w:cs="Arial"/>
          <w:szCs w:val="24"/>
        </w:rPr>
        <w:t>Chair</w:t>
      </w:r>
      <w:r w:rsidRPr="00B16C40">
        <w:rPr>
          <w:rFonts w:cs="Arial"/>
          <w:szCs w:val="24"/>
        </w:rPr>
        <w:t xml:space="preserve"> if he/she becomes the subject of a police investigation or is arrested by the police.</w:t>
      </w:r>
      <w:r>
        <w:rPr>
          <w:rFonts w:cs="Arial"/>
          <w:szCs w:val="24"/>
        </w:rPr>
        <w:t xml:space="preserve"> T</w:t>
      </w:r>
      <w:r w:rsidRPr="00895967">
        <w:rPr>
          <w:rFonts w:cs="Arial"/>
          <w:szCs w:val="24"/>
        </w:rPr>
        <w:t>hey must not misuse information gained in the course of their public service for gain to themselves or associates. Also, they are required to declare publicly to the Board any private interests that may be perceived to conflict with their public duties and to comply with the Board’s rules on the acceptance of gifts and hospitality.</w:t>
      </w:r>
    </w:p>
    <w:p w14:paraId="41AAE39B" w14:textId="77777777" w:rsidR="00B67AAB" w:rsidRDefault="00B67AAB" w:rsidP="003A1CFF">
      <w:pPr>
        <w:spacing w:line="360" w:lineRule="auto"/>
        <w:ind w:left="360"/>
        <w:jc w:val="both"/>
        <w:rPr>
          <w:rFonts w:cs="Arial"/>
          <w:szCs w:val="24"/>
        </w:rPr>
      </w:pPr>
    </w:p>
    <w:p w14:paraId="14ADCA22" w14:textId="77777777" w:rsidR="00B67AAB" w:rsidRPr="00895967" w:rsidRDefault="00B67AAB" w:rsidP="00B67AAB">
      <w:pPr>
        <w:spacing w:line="360" w:lineRule="auto"/>
        <w:ind w:left="360"/>
        <w:jc w:val="both"/>
        <w:rPr>
          <w:rFonts w:cs="Arial"/>
          <w:b/>
          <w:bCs/>
          <w:szCs w:val="24"/>
        </w:rPr>
      </w:pPr>
      <w:r w:rsidRPr="00895967">
        <w:rPr>
          <w:rFonts w:cs="Arial"/>
          <w:b/>
          <w:bCs/>
          <w:szCs w:val="24"/>
          <w:u w:val="single"/>
        </w:rPr>
        <w:t>Individual Board Member’s Role</w:t>
      </w:r>
      <w:r w:rsidRPr="00895967">
        <w:rPr>
          <w:rFonts w:cs="Arial"/>
          <w:b/>
          <w:bCs/>
          <w:szCs w:val="24"/>
        </w:rPr>
        <w:t xml:space="preserve"> </w:t>
      </w:r>
    </w:p>
    <w:p w14:paraId="6A3037B7" w14:textId="77777777" w:rsidR="00B67AAB" w:rsidRPr="00895967" w:rsidRDefault="00B67AAB" w:rsidP="00B67AAB">
      <w:pPr>
        <w:spacing w:line="360" w:lineRule="auto"/>
        <w:ind w:left="360"/>
        <w:jc w:val="both"/>
        <w:rPr>
          <w:rFonts w:cs="Arial"/>
          <w:szCs w:val="24"/>
        </w:rPr>
      </w:pPr>
      <w:r w:rsidRPr="00895967">
        <w:rPr>
          <w:rFonts w:cs="Arial"/>
          <w:szCs w:val="24"/>
        </w:rPr>
        <w:t>The ARAC Chair is also an Individual Board Member.  Individual Board Members are not normally involved in the day to day management of the LMC. However, they must regularly attend Board meetings, keep up-to-date on relevant issues, and contribute to the decision making process at Board meetings. In so doing they must act in the best interests of the LMC and accept corporate decisions once made.</w:t>
      </w:r>
    </w:p>
    <w:p w14:paraId="56D65E9E" w14:textId="77777777" w:rsidR="00B67AAB" w:rsidRPr="00895967" w:rsidRDefault="00B67AAB" w:rsidP="00B67AAB">
      <w:pPr>
        <w:spacing w:line="360" w:lineRule="auto"/>
        <w:ind w:left="360"/>
        <w:jc w:val="both"/>
        <w:rPr>
          <w:rFonts w:cs="Arial"/>
          <w:szCs w:val="24"/>
        </w:rPr>
      </w:pPr>
    </w:p>
    <w:p w14:paraId="78F8A5E4" w14:textId="0AE94446" w:rsidR="00B67AAB" w:rsidRPr="00895967" w:rsidRDefault="006F659C" w:rsidP="00B67AAB">
      <w:pPr>
        <w:spacing w:line="360" w:lineRule="auto"/>
        <w:ind w:left="360"/>
        <w:jc w:val="both"/>
        <w:rPr>
          <w:rFonts w:cs="Arial"/>
          <w:szCs w:val="24"/>
        </w:rPr>
      </w:pPr>
      <w:r>
        <w:rPr>
          <w:rFonts w:cs="Arial"/>
          <w:szCs w:val="24"/>
        </w:rPr>
        <w:t>A</w:t>
      </w:r>
      <w:r w:rsidR="00B67AAB" w:rsidRPr="00895967">
        <w:rPr>
          <w:rFonts w:cs="Arial"/>
          <w:szCs w:val="24"/>
        </w:rPr>
        <w:t xml:space="preserve">ll Board Members must comply with the LMC’s Code of Practice for Board Members. In particular they must not misuse information gained in the course of their public service for gain to themselves or associates. Also, they are required to declare publicly to the Board any private interests that may be perceived to conflict with their public duties and to comply with the Board’s rules on the acceptance of gifts and hospitality. </w:t>
      </w:r>
    </w:p>
    <w:p w14:paraId="74D7A82B" w14:textId="77777777" w:rsidR="00B67AAB" w:rsidRPr="00895967" w:rsidRDefault="00B67AAB" w:rsidP="003A1CFF">
      <w:pPr>
        <w:spacing w:line="360" w:lineRule="auto"/>
        <w:ind w:left="360"/>
        <w:jc w:val="both"/>
        <w:rPr>
          <w:rFonts w:cs="Arial"/>
          <w:szCs w:val="24"/>
        </w:rPr>
      </w:pPr>
    </w:p>
    <w:p w14:paraId="7BEEEF13" w14:textId="77777777" w:rsidR="003A1CFF" w:rsidRPr="00895967" w:rsidRDefault="003A1CFF" w:rsidP="0032409E">
      <w:pPr>
        <w:spacing w:line="360" w:lineRule="auto"/>
        <w:ind w:left="360"/>
        <w:jc w:val="both"/>
        <w:rPr>
          <w:rFonts w:cs="Arial"/>
          <w:szCs w:val="24"/>
        </w:rPr>
      </w:pPr>
    </w:p>
    <w:p w14:paraId="4C11A29A" w14:textId="77777777" w:rsidR="000349B8" w:rsidRDefault="000349B8" w:rsidP="00713799">
      <w:pPr>
        <w:spacing w:line="360" w:lineRule="auto"/>
        <w:ind w:firstLine="360"/>
        <w:rPr>
          <w:rFonts w:cs="Arial"/>
          <w:b/>
          <w:bCs/>
          <w:szCs w:val="24"/>
          <w:u w:val="single"/>
        </w:rPr>
      </w:pPr>
    </w:p>
    <w:p w14:paraId="3D4CA189" w14:textId="77777777" w:rsidR="002E154C" w:rsidRDefault="002E154C" w:rsidP="00713799">
      <w:pPr>
        <w:spacing w:line="360" w:lineRule="auto"/>
        <w:ind w:firstLine="360"/>
        <w:rPr>
          <w:rFonts w:cs="Arial"/>
          <w:b/>
          <w:bCs/>
          <w:szCs w:val="24"/>
          <w:u w:val="single"/>
        </w:rPr>
      </w:pPr>
    </w:p>
    <w:p w14:paraId="26466BFE" w14:textId="27E7969C" w:rsidR="0032409E" w:rsidRPr="00895967" w:rsidRDefault="0032409E" w:rsidP="00713799">
      <w:pPr>
        <w:spacing w:line="360" w:lineRule="auto"/>
        <w:ind w:firstLine="360"/>
        <w:rPr>
          <w:rFonts w:cs="Arial"/>
          <w:b/>
          <w:bCs/>
          <w:szCs w:val="24"/>
          <w:u w:val="single"/>
        </w:rPr>
      </w:pPr>
      <w:r w:rsidRPr="00895967">
        <w:rPr>
          <w:rFonts w:cs="Arial"/>
          <w:b/>
          <w:bCs/>
          <w:szCs w:val="24"/>
          <w:u w:val="single"/>
        </w:rPr>
        <w:t>A</w:t>
      </w:r>
      <w:r w:rsidR="003A1CFF">
        <w:rPr>
          <w:rFonts w:cs="Arial"/>
          <w:b/>
          <w:bCs/>
          <w:szCs w:val="24"/>
          <w:u w:val="single"/>
        </w:rPr>
        <w:t xml:space="preserve">udit and </w:t>
      </w:r>
      <w:r w:rsidRPr="00895967">
        <w:rPr>
          <w:rFonts w:cs="Arial"/>
          <w:b/>
          <w:bCs/>
          <w:szCs w:val="24"/>
          <w:u w:val="single"/>
        </w:rPr>
        <w:t>R</w:t>
      </w:r>
      <w:r w:rsidR="003A1CFF">
        <w:rPr>
          <w:rFonts w:cs="Arial"/>
          <w:b/>
          <w:bCs/>
          <w:szCs w:val="24"/>
          <w:u w:val="single"/>
        </w:rPr>
        <w:t xml:space="preserve">isk Assurance </w:t>
      </w:r>
      <w:r w:rsidRPr="00895967">
        <w:rPr>
          <w:rFonts w:cs="Arial"/>
          <w:b/>
          <w:bCs/>
          <w:szCs w:val="24"/>
          <w:u w:val="single"/>
        </w:rPr>
        <w:t>C</w:t>
      </w:r>
      <w:r w:rsidR="003A1CFF">
        <w:rPr>
          <w:rFonts w:cs="Arial"/>
          <w:b/>
          <w:bCs/>
          <w:szCs w:val="24"/>
          <w:u w:val="single"/>
        </w:rPr>
        <w:t>ommittee (ARAC)</w:t>
      </w:r>
      <w:r w:rsidRPr="00895967">
        <w:rPr>
          <w:rFonts w:cs="Arial"/>
          <w:b/>
          <w:bCs/>
          <w:szCs w:val="24"/>
          <w:u w:val="single"/>
        </w:rPr>
        <w:t xml:space="preserve"> Chair’s Role</w:t>
      </w:r>
    </w:p>
    <w:p w14:paraId="76A9B6FA" w14:textId="5C6CF09B" w:rsidR="0032409E" w:rsidRPr="00895967" w:rsidRDefault="00B67AAB" w:rsidP="0032409E">
      <w:pPr>
        <w:spacing w:line="360" w:lineRule="auto"/>
        <w:ind w:left="360"/>
        <w:jc w:val="both"/>
        <w:rPr>
          <w:rFonts w:cs="Arial"/>
          <w:szCs w:val="24"/>
        </w:rPr>
      </w:pPr>
      <w:r>
        <w:rPr>
          <w:rFonts w:cs="Arial"/>
          <w:szCs w:val="24"/>
        </w:rPr>
        <w:t xml:space="preserve">The ARAC Chair is also an Individual Board Member and </w:t>
      </w:r>
      <w:r w:rsidR="0032409E" w:rsidRPr="00895967">
        <w:rPr>
          <w:rFonts w:cs="Arial"/>
          <w:szCs w:val="24"/>
        </w:rPr>
        <w:t>is bound by the same terms as individual Board Members and is not normally involved in the day to day management of the LMC. However, they must regularly attend Board meetings, keep up-to-date on relevant issues, and contribute to the decision making process at Board meetings. In so doing they must act in the best interests of the LMC and accept corporate decisions once made.</w:t>
      </w:r>
    </w:p>
    <w:p w14:paraId="67DD8E80" w14:textId="77777777" w:rsidR="0032409E" w:rsidRPr="00895967" w:rsidRDefault="0032409E" w:rsidP="0032409E">
      <w:pPr>
        <w:spacing w:line="360" w:lineRule="auto"/>
        <w:ind w:left="360"/>
        <w:jc w:val="both"/>
        <w:rPr>
          <w:rFonts w:cs="Arial"/>
          <w:szCs w:val="24"/>
        </w:rPr>
      </w:pPr>
    </w:p>
    <w:p w14:paraId="76F09313" w14:textId="7E8DEFED" w:rsidR="0032409E" w:rsidRPr="00895967" w:rsidRDefault="0032409E" w:rsidP="00A10A7E">
      <w:pPr>
        <w:spacing w:line="360" w:lineRule="auto"/>
        <w:ind w:left="330"/>
        <w:jc w:val="both"/>
        <w:rPr>
          <w:rFonts w:cs="Arial"/>
          <w:szCs w:val="24"/>
        </w:rPr>
      </w:pPr>
      <w:r w:rsidRPr="00895967">
        <w:rPr>
          <w:rFonts w:cs="Arial"/>
          <w:szCs w:val="24"/>
        </w:rPr>
        <w:t xml:space="preserve">The ARAC Chair shall normally chair the </w:t>
      </w:r>
      <w:r w:rsidRPr="00895967">
        <w:rPr>
          <w:rFonts w:cs="Arial"/>
          <w:color w:val="000000"/>
          <w:szCs w:val="24"/>
        </w:rPr>
        <w:t xml:space="preserve">independent audit and risk </w:t>
      </w:r>
      <w:r w:rsidR="003A1CFF">
        <w:rPr>
          <w:rFonts w:cs="Arial"/>
          <w:color w:val="000000"/>
          <w:szCs w:val="24"/>
        </w:rPr>
        <w:t xml:space="preserve">              </w:t>
      </w:r>
      <w:r w:rsidRPr="00895967">
        <w:rPr>
          <w:rFonts w:cs="Arial"/>
          <w:color w:val="000000"/>
          <w:szCs w:val="24"/>
        </w:rPr>
        <w:t xml:space="preserve">assurance committee, which helps the LMC Board to address the key financial and other risks facing the organisation.  The Committee acts </w:t>
      </w:r>
      <w:r w:rsidRPr="00895967">
        <w:rPr>
          <w:rFonts w:cs="Arial"/>
          <w:szCs w:val="24"/>
        </w:rPr>
        <w:t xml:space="preserve">in accordance with the Cabinet Office's </w:t>
      </w:r>
      <w:r w:rsidRPr="00895967">
        <w:rPr>
          <w:rFonts w:cs="Arial"/>
          <w:i/>
          <w:iCs/>
          <w:szCs w:val="24"/>
        </w:rPr>
        <w:t xml:space="preserve">Guidance on Codes of Practice for Public Bodies.  </w:t>
      </w:r>
      <w:r w:rsidRPr="00895967">
        <w:rPr>
          <w:rFonts w:cs="Arial"/>
          <w:szCs w:val="24"/>
        </w:rPr>
        <w:t xml:space="preserve"> </w:t>
      </w:r>
    </w:p>
    <w:p w14:paraId="51237B18" w14:textId="77777777" w:rsidR="00190C83" w:rsidRDefault="008770FB" w:rsidP="000F1849">
      <w:pPr>
        <w:ind w:left="330"/>
        <w:rPr>
          <w:rFonts w:ascii="Calibri" w:hAnsi="Calibri"/>
          <w:color w:val="1F4E79"/>
          <w:szCs w:val="24"/>
        </w:rPr>
      </w:pPr>
      <w:hyperlink r:id="rId12" w:history="1">
        <w:r w:rsidR="00190C83">
          <w:rPr>
            <w:rStyle w:val="Hyperlink"/>
            <w:color w:val="0070C0"/>
            <w:szCs w:val="24"/>
          </w:rPr>
          <w:t>https://www.gov.uk/government/uploads/system/uploads/attachment_data/file/594345/Partnerships_between_departments_and_arm_s_length_bodies-code_of_good_practice.pdf</w:t>
        </w:r>
      </w:hyperlink>
    </w:p>
    <w:p w14:paraId="0647317F" w14:textId="77777777" w:rsidR="0032409E" w:rsidRPr="00895967" w:rsidRDefault="0032409E" w:rsidP="0032409E">
      <w:pPr>
        <w:spacing w:line="360" w:lineRule="auto"/>
        <w:ind w:left="360"/>
        <w:jc w:val="both"/>
        <w:rPr>
          <w:rFonts w:cs="Arial"/>
          <w:szCs w:val="24"/>
        </w:rPr>
      </w:pPr>
    </w:p>
    <w:p w14:paraId="6AAA50EC" w14:textId="77777777" w:rsidR="00E44C5F" w:rsidRDefault="00E44C5F" w:rsidP="00D24211">
      <w:pPr>
        <w:pStyle w:val="BodyTextIndent2"/>
        <w:spacing w:line="360" w:lineRule="auto"/>
        <w:ind w:left="0"/>
        <w:jc w:val="both"/>
        <w:rPr>
          <w:szCs w:val="24"/>
        </w:rPr>
      </w:pPr>
      <w:r>
        <w:rPr>
          <w:szCs w:val="24"/>
        </w:rPr>
        <w:t xml:space="preserve">    </w:t>
      </w:r>
    </w:p>
    <w:p w14:paraId="4E5CD32D" w14:textId="56790070" w:rsidR="00D24211" w:rsidRDefault="00E44C5F" w:rsidP="00D24211">
      <w:pPr>
        <w:pStyle w:val="BodyTextIndent2"/>
        <w:spacing w:line="360" w:lineRule="auto"/>
        <w:ind w:left="0"/>
        <w:jc w:val="both"/>
        <w:rPr>
          <w:rFonts w:cs="Arial"/>
          <w:b/>
          <w:bCs/>
          <w:szCs w:val="24"/>
          <w:u w:val="single"/>
        </w:rPr>
      </w:pPr>
      <w:r>
        <w:rPr>
          <w:szCs w:val="24"/>
        </w:rPr>
        <w:t xml:space="preserve">    </w:t>
      </w:r>
      <w:r w:rsidR="0032409E" w:rsidRPr="00895967">
        <w:rPr>
          <w:rFonts w:cs="Arial"/>
          <w:b/>
          <w:bCs/>
          <w:szCs w:val="24"/>
          <w:u w:val="single"/>
        </w:rPr>
        <w:t>Terms and Condition</w:t>
      </w:r>
      <w:r w:rsidR="00D24211">
        <w:rPr>
          <w:rFonts w:cs="Arial"/>
          <w:b/>
          <w:bCs/>
          <w:szCs w:val="24"/>
          <w:u w:val="single"/>
        </w:rPr>
        <w:t>s</w:t>
      </w:r>
    </w:p>
    <w:p w14:paraId="7DA3C287" w14:textId="5A1E385E" w:rsidR="0032409E" w:rsidRPr="00D24211" w:rsidRDefault="0032409E" w:rsidP="00D24211">
      <w:pPr>
        <w:pStyle w:val="BodyTextIndent2"/>
        <w:spacing w:line="360" w:lineRule="auto"/>
        <w:ind w:left="284"/>
        <w:jc w:val="both"/>
        <w:rPr>
          <w:rFonts w:cs="Arial"/>
          <w:b/>
          <w:bCs/>
          <w:szCs w:val="24"/>
          <w:u w:val="single"/>
        </w:rPr>
      </w:pPr>
      <w:r w:rsidRPr="00895967">
        <w:rPr>
          <w:rFonts w:cs="Arial"/>
          <w:szCs w:val="24"/>
        </w:rPr>
        <w:t>The following are the key terms and conditions:-</w:t>
      </w:r>
    </w:p>
    <w:p w14:paraId="0E6AB9AB" w14:textId="1A52D376" w:rsidR="0032409E" w:rsidRPr="00895967" w:rsidRDefault="0032409E" w:rsidP="00D24211">
      <w:pPr>
        <w:pStyle w:val="BodyTextIndent2"/>
        <w:numPr>
          <w:ilvl w:val="0"/>
          <w:numId w:val="41"/>
        </w:numPr>
        <w:spacing w:after="0" w:line="360" w:lineRule="auto"/>
        <w:jc w:val="both"/>
        <w:rPr>
          <w:rFonts w:cs="Arial"/>
          <w:szCs w:val="24"/>
        </w:rPr>
      </w:pPr>
      <w:r w:rsidRPr="005661A2">
        <w:rPr>
          <w:rFonts w:cs="Arial"/>
          <w:b/>
          <w:szCs w:val="24"/>
          <w:u w:val="single"/>
        </w:rPr>
        <w:t>Location</w:t>
      </w:r>
      <w:r w:rsidRPr="005661A2">
        <w:rPr>
          <w:rFonts w:cs="Arial"/>
          <w:b/>
          <w:szCs w:val="24"/>
        </w:rPr>
        <w:t>:</w:t>
      </w:r>
      <w:r w:rsidRPr="00895967">
        <w:rPr>
          <w:rFonts w:cs="Arial"/>
          <w:szCs w:val="24"/>
        </w:rPr>
        <w:t xml:space="preserve"> LMC Board meetings are generally held at LMC offices which are currently 1A Lissue Walk, Lissue Industrial Estate (East), Lisburn B</w:t>
      </w:r>
      <w:r w:rsidR="00A57DA4">
        <w:rPr>
          <w:rFonts w:cs="Arial"/>
          <w:szCs w:val="24"/>
        </w:rPr>
        <w:t>T</w:t>
      </w:r>
      <w:r w:rsidRPr="00895967">
        <w:rPr>
          <w:rFonts w:cs="Arial"/>
          <w:szCs w:val="24"/>
        </w:rPr>
        <w:t xml:space="preserve">28 2LU. </w:t>
      </w:r>
    </w:p>
    <w:p w14:paraId="2F619C14" w14:textId="77777777" w:rsidR="0032409E" w:rsidRPr="00895967" w:rsidRDefault="0032409E" w:rsidP="00D24211">
      <w:pPr>
        <w:pStyle w:val="BodyTextIndent2"/>
        <w:spacing w:line="360" w:lineRule="auto"/>
        <w:ind w:left="720"/>
        <w:jc w:val="both"/>
        <w:rPr>
          <w:rFonts w:cs="Arial"/>
          <w:szCs w:val="24"/>
        </w:rPr>
      </w:pPr>
      <w:r w:rsidRPr="00895967">
        <w:rPr>
          <w:rFonts w:cs="Arial"/>
          <w:szCs w:val="24"/>
          <w:u w:val="single"/>
        </w:rPr>
        <w:t xml:space="preserve">  </w:t>
      </w:r>
    </w:p>
    <w:p w14:paraId="4EAD85A1" w14:textId="628608A8" w:rsidR="0032409E" w:rsidRPr="00895967" w:rsidRDefault="0032409E" w:rsidP="00D24211">
      <w:pPr>
        <w:pStyle w:val="BodyTextIndent2"/>
        <w:numPr>
          <w:ilvl w:val="0"/>
          <w:numId w:val="41"/>
        </w:numPr>
        <w:spacing w:after="0" w:line="360" w:lineRule="auto"/>
        <w:jc w:val="both"/>
        <w:rPr>
          <w:rFonts w:cs="Arial"/>
          <w:szCs w:val="24"/>
        </w:rPr>
      </w:pPr>
      <w:r w:rsidRPr="005661A2">
        <w:rPr>
          <w:rFonts w:cs="Arial"/>
          <w:b/>
          <w:szCs w:val="24"/>
          <w:u w:val="single"/>
        </w:rPr>
        <w:t>Period of appointment</w:t>
      </w:r>
      <w:r w:rsidRPr="00895967">
        <w:rPr>
          <w:rFonts w:cs="Arial"/>
          <w:szCs w:val="24"/>
        </w:rPr>
        <w:t xml:space="preserve">: the Department is seeking to appoint a new </w:t>
      </w:r>
      <w:r w:rsidR="00A57DA4">
        <w:rPr>
          <w:rFonts w:cs="Arial"/>
          <w:szCs w:val="24"/>
        </w:rPr>
        <w:t xml:space="preserve">Board Member with responsibility as </w:t>
      </w:r>
      <w:r w:rsidRPr="00895967">
        <w:rPr>
          <w:rFonts w:cs="Arial"/>
          <w:szCs w:val="24"/>
        </w:rPr>
        <w:t>Audit and Risk</w:t>
      </w:r>
      <w:r w:rsidR="00801DED">
        <w:rPr>
          <w:rFonts w:cs="Arial"/>
          <w:szCs w:val="24"/>
        </w:rPr>
        <w:t xml:space="preserve"> Assurance Committee Chair from 1</w:t>
      </w:r>
      <w:r w:rsidR="00801DED" w:rsidRPr="00801DED">
        <w:rPr>
          <w:rFonts w:cs="Arial"/>
          <w:szCs w:val="24"/>
          <w:vertAlign w:val="superscript"/>
        </w:rPr>
        <w:t>st</w:t>
      </w:r>
      <w:r w:rsidR="00801DED">
        <w:rPr>
          <w:rFonts w:cs="Arial"/>
          <w:szCs w:val="24"/>
        </w:rPr>
        <w:t xml:space="preserve"> August</w:t>
      </w:r>
      <w:r w:rsidRPr="00895967">
        <w:rPr>
          <w:rFonts w:cs="Arial"/>
          <w:szCs w:val="24"/>
        </w:rPr>
        <w:t xml:space="preserve"> 2020. The appointment will be for three years.</w:t>
      </w:r>
    </w:p>
    <w:p w14:paraId="71EC4D93" w14:textId="77777777" w:rsidR="0032409E" w:rsidRPr="00895967" w:rsidRDefault="0032409E" w:rsidP="00D24211">
      <w:pPr>
        <w:pStyle w:val="ListParagraph"/>
        <w:spacing w:line="360" w:lineRule="auto"/>
        <w:rPr>
          <w:rFonts w:cs="Arial"/>
          <w:szCs w:val="24"/>
        </w:rPr>
      </w:pPr>
    </w:p>
    <w:p w14:paraId="7FE51E8B" w14:textId="1AFFD165" w:rsidR="0032409E" w:rsidRDefault="0032409E" w:rsidP="00D24211">
      <w:pPr>
        <w:pStyle w:val="BodyTextIndent2"/>
        <w:spacing w:line="360" w:lineRule="auto"/>
        <w:ind w:left="1080"/>
        <w:jc w:val="both"/>
        <w:rPr>
          <w:rFonts w:cs="Arial"/>
          <w:szCs w:val="24"/>
        </w:rPr>
      </w:pPr>
      <w:r w:rsidRPr="00895967">
        <w:rPr>
          <w:rFonts w:cs="Arial"/>
          <w:szCs w:val="24"/>
        </w:rPr>
        <w:t xml:space="preserve">An annual assessment of the performance of each Board Member will be completed by the LMC Chair. Re-appointment for a second term may be considered subject to an appropriate standard of performance having been achieved during the initial term and the </w:t>
      </w:r>
      <w:r w:rsidRPr="00895967">
        <w:rPr>
          <w:rFonts w:cs="Arial"/>
          <w:szCs w:val="24"/>
        </w:rPr>
        <w:lastRenderedPageBreak/>
        <w:t>approval of the Minister. However, should the LMC cease to operate in its present form at any time within a period of appointment, then your appointment would also cease from the date of cessation of operations.</w:t>
      </w:r>
    </w:p>
    <w:p w14:paraId="6310CD0E" w14:textId="77777777" w:rsidR="00D24211" w:rsidRPr="00895967" w:rsidRDefault="00D24211" w:rsidP="00D24211">
      <w:pPr>
        <w:pStyle w:val="BodyTextIndent2"/>
        <w:spacing w:line="360" w:lineRule="auto"/>
        <w:ind w:left="1080"/>
        <w:jc w:val="both"/>
        <w:rPr>
          <w:rFonts w:cs="Arial"/>
          <w:szCs w:val="24"/>
        </w:rPr>
      </w:pPr>
    </w:p>
    <w:p w14:paraId="13D1BA54" w14:textId="4EFAE4CB" w:rsidR="0032409E" w:rsidRPr="00895967" w:rsidRDefault="0032409E" w:rsidP="00D24211">
      <w:pPr>
        <w:pStyle w:val="BodyTextIndent2"/>
        <w:numPr>
          <w:ilvl w:val="0"/>
          <w:numId w:val="41"/>
        </w:numPr>
        <w:spacing w:after="0" w:line="360" w:lineRule="auto"/>
        <w:jc w:val="both"/>
        <w:rPr>
          <w:rFonts w:cs="Arial"/>
          <w:color w:val="000000"/>
          <w:szCs w:val="24"/>
        </w:rPr>
      </w:pPr>
      <w:r w:rsidRPr="005661A2">
        <w:rPr>
          <w:rFonts w:cs="Arial"/>
          <w:b/>
          <w:szCs w:val="24"/>
          <w:u w:val="single"/>
        </w:rPr>
        <w:t>Time commitment</w:t>
      </w:r>
      <w:r w:rsidRPr="005661A2">
        <w:rPr>
          <w:rFonts w:cs="Arial"/>
          <w:b/>
          <w:szCs w:val="24"/>
        </w:rPr>
        <w:t>:</w:t>
      </w:r>
      <w:r w:rsidRPr="00895967">
        <w:rPr>
          <w:rFonts w:cs="Arial"/>
          <w:szCs w:val="24"/>
        </w:rPr>
        <w:t xml:space="preserve"> the total time commitment for the</w:t>
      </w:r>
      <w:r w:rsidR="00A57DA4" w:rsidRPr="00A57DA4">
        <w:rPr>
          <w:rFonts w:cs="Arial"/>
          <w:szCs w:val="24"/>
        </w:rPr>
        <w:t xml:space="preserve"> </w:t>
      </w:r>
      <w:r w:rsidR="00A57DA4" w:rsidRPr="00895967">
        <w:rPr>
          <w:rFonts w:cs="Arial"/>
          <w:szCs w:val="24"/>
        </w:rPr>
        <w:t>LM</w:t>
      </w:r>
      <w:r w:rsidR="00A57DA4">
        <w:rPr>
          <w:rFonts w:cs="Arial"/>
          <w:szCs w:val="24"/>
        </w:rPr>
        <w:t xml:space="preserve">C Board Member is expected to </w:t>
      </w:r>
      <w:r w:rsidR="0073274F">
        <w:rPr>
          <w:rFonts w:cs="Arial"/>
          <w:szCs w:val="24"/>
        </w:rPr>
        <w:t xml:space="preserve">be </w:t>
      </w:r>
      <w:r w:rsidR="00A57DA4" w:rsidRPr="00895967">
        <w:rPr>
          <w:rFonts w:cs="Arial"/>
          <w:color w:val="000000"/>
          <w:szCs w:val="24"/>
        </w:rPr>
        <w:t>2 to 3 days per month</w:t>
      </w:r>
      <w:r w:rsidRPr="00895967">
        <w:rPr>
          <w:rFonts w:cs="Arial"/>
          <w:szCs w:val="24"/>
        </w:rPr>
        <w:t xml:space="preserve"> </w:t>
      </w:r>
      <w:r w:rsidR="00A57DA4">
        <w:rPr>
          <w:rFonts w:cs="Arial"/>
          <w:szCs w:val="24"/>
        </w:rPr>
        <w:t xml:space="preserve">and for the </w:t>
      </w:r>
      <w:r w:rsidRPr="00895967">
        <w:rPr>
          <w:rFonts w:cs="Arial"/>
          <w:szCs w:val="24"/>
        </w:rPr>
        <w:t xml:space="preserve">LMC’s ARAC Chair about </w:t>
      </w:r>
      <w:r w:rsidR="00F6155C">
        <w:rPr>
          <w:rFonts w:cs="Arial"/>
          <w:szCs w:val="24"/>
        </w:rPr>
        <w:t xml:space="preserve">an additional </w:t>
      </w:r>
      <w:r w:rsidRPr="000A3334">
        <w:rPr>
          <w:rFonts w:cs="Arial"/>
          <w:szCs w:val="24"/>
        </w:rPr>
        <w:t>0.5 days per</w:t>
      </w:r>
      <w:r w:rsidRPr="00895967">
        <w:rPr>
          <w:rFonts w:cs="Arial"/>
          <w:szCs w:val="24"/>
        </w:rPr>
        <w:t xml:space="preserve"> month</w:t>
      </w:r>
      <w:r w:rsidRPr="00895967">
        <w:rPr>
          <w:rFonts w:cs="Arial"/>
          <w:color w:val="000000"/>
          <w:szCs w:val="24"/>
        </w:rPr>
        <w:t>. Members will be expected to attend the monthly LMC Board meetings, to serve on Committees and occasionally to undertake additional responsibilities in specific matters. Provisions relating to annual leave do not apply to these positions.</w:t>
      </w:r>
      <w:r w:rsidR="0073274F">
        <w:rPr>
          <w:rFonts w:cs="Arial"/>
          <w:color w:val="000000"/>
          <w:szCs w:val="24"/>
        </w:rPr>
        <w:t xml:space="preserve">  The LMC Board </w:t>
      </w:r>
      <w:r w:rsidR="009A1710">
        <w:rPr>
          <w:rFonts w:cs="Arial"/>
          <w:color w:val="000000"/>
          <w:szCs w:val="24"/>
        </w:rPr>
        <w:t xml:space="preserve">normally </w:t>
      </w:r>
      <w:r w:rsidR="0073274F">
        <w:rPr>
          <w:rFonts w:cs="Arial"/>
          <w:color w:val="000000"/>
          <w:szCs w:val="24"/>
        </w:rPr>
        <w:t>meets on the 4</w:t>
      </w:r>
      <w:r w:rsidR="0073274F" w:rsidRPr="00A10A7E">
        <w:rPr>
          <w:rFonts w:cs="Arial"/>
          <w:color w:val="000000"/>
          <w:szCs w:val="24"/>
          <w:vertAlign w:val="superscript"/>
        </w:rPr>
        <w:t>th</w:t>
      </w:r>
      <w:r w:rsidR="0073274F">
        <w:rPr>
          <w:rFonts w:cs="Arial"/>
          <w:color w:val="000000"/>
          <w:szCs w:val="24"/>
        </w:rPr>
        <w:t xml:space="preserve"> Monday (morning) of each month except the month of August</w:t>
      </w:r>
      <w:r w:rsidR="00F903A5" w:rsidRPr="00F903A5">
        <w:rPr>
          <w:rFonts w:cs="Arial"/>
          <w:color w:val="000000"/>
          <w:szCs w:val="24"/>
        </w:rPr>
        <w:t xml:space="preserve"> </w:t>
      </w:r>
      <w:r w:rsidR="00F903A5">
        <w:rPr>
          <w:rFonts w:cs="Arial"/>
          <w:color w:val="000000"/>
          <w:szCs w:val="24"/>
        </w:rPr>
        <w:t xml:space="preserve">(subject to change by agreement of the Board). </w:t>
      </w:r>
      <w:r w:rsidR="0073274F">
        <w:rPr>
          <w:rFonts w:cs="Arial"/>
          <w:color w:val="000000"/>
          <w:szCs w:val="24"/>
        </w:rPr>
        <w:t>The ARAC Committee generally meets 4 times per year on the morning of a Board Meeting.  Other ad hoc meeting</w:t>
      </w:r>
      <w:r w:rsidR="001522FD">
        <w:rPr>
          <w:rFonts w:cs="Arial"/>
          <w:color w:val="000000"/>
          <w:szCs w:val="24"/>
        </w:rPr>
        <w:t>s</w:t>
      </w:r>
      <w:r w:rsidR="0073274F">
        <w:rPr>
          <w:rFonts w:cs="Arial"/>
          <w:color w:val="000000"/>
          <w:szCs w:val="24"/>
        </w:rPr>
        <w:t xml:space="preserve"> may also be convened.</w:t>
      </w:r>
    </w:p>
    <w:p w14:paraId="6FE5D77E" w14:textId="77777777" w:rsidR="0032409E" w:rsidRPr="00895967" w:rsidRDefault="0032409E" w:rsidP="00D24211">
      <w:pPr>
        <w:pStyle w:val="BodyTextIndent2"/>
        <w:spacing w:line="360" w:lineRule="auto"/>
        <w:ind w:left="0"/>
        <w:jc w:val="both"/>
        <w:rPr>
          <w:rFonts w:cs="Arial"/>
          <w:color w:val="000000"/>
          <w:szCs w:val="24"/>
        </w:rPr>
      </w:pPr>
    </w:p>
    <w:p w14:paraId="5F88F8B4" w14:textId="1CFBB30F" w:rsidR="0032409E" w:rsidRPr="00895967" w:rsidRDefault="0032409E" w:rsidP="00D24211">
      <w:pPr>
        <w:numPr>
          <w:ilvl w:val="0"/>
          <w:numId w:val="44"/>
        </w:numPr>
        <w:spacing w:line="360" w:lineRule="auto"/>
        <w:ind w:left="1134" w:hanging="425"/>
        <w:jc w:val="both"/>
        <w:rPr>
          <w:rFonts w:cs="Arial"/>
          <w:szCs w:val="24"/>
        </w:rPr>
      </w:pPr>
      <w:r w:rsidRPr="005661A2">
        <w:rPr>
          <w:rFonts w:cs="Arial"/>
          <w:b/>
          <w:color w:val="000000"/>
          <w:szCs w:val="24"/>
          <w:u w:val="single"/>
        </w:rPr>
        <w:t>Remuneration</w:t>
      </w:r>
      <w:r w:rsidRPr="005661A2">
        <w:rPr>
          <w:rFonts w:cs="Arial"/>
          <w:b/>
          <w:color w:val="000000"/>
          <w:szCs w:val="24"/>
        </w:rPr>
        <w:t>:</w:t>
      </w:r>
      <w:r w:rsidRPr="00895967">
        <w:rPr>
          <w:rFonts w:cs="Arial"/>
          <w:color w:val="000000"/>
          <w:szCs w:val="24"/>
        </w:rPr>
        <w:t xml:space="preserve"> the remuneration for the LMC Board Members is £6,485 per annum with a payment being received at the end of each month. An additional (pro rata) daily fee of £313 is payable for work undertaken as the ARAC Chair.  As remuneration</w:t>
      </w:r>
      <w:r w:rsidRPr="00895967">
        <w:rPr>
          <w:rFonts w:cs="Arial"/>
          <w:szCs w:val="24"/>
        </w:rPr>
        <w:t xml:space="preserve"> is taxable the LMC will apply PAYE deductions in respect of Income Tax and National Insurance. The appointments will not be pensionable.</w:t>
      </w:r>
    </w:p>
    <w:p w14:paraId="24B9FC04" w14:textId="77777777" w:rsidR="0032409E" w:rsidRPr="00895967" w:rsidRDefault="0032409E" w:rsidP="00D24211">
      <w:pPr>
        <w:pStyle w:val="BodyTextIndent2"/>
        <w:spacing w:line="360" w:lineRule="auto"/>
        <w:ind w:left="0"/>
        <w:jc w:val="both"/>
        <w:rPr>
          <w:rFonts w:cs="Arial"/>
          <w:szCs w:val="24"/>
        </w:rPr>
      </w:pPr>
    </w:p>
    <w:p w14:paraId="0E05EB24" w14:textId="4B72F232" w:rsidR="0032409E" w:rsidRPr="00895967" w:rsidRDefault="0032409E" w:rsidP="00D24211">
      <w:pPr>
        <w:pStyle w:val="BodyTextIndent2"/>
        <w:numPr>
          <w:ilvl w:val="0"/>
          <w:numId w:val="41"/>
        </w:numPr>
        <w:spacing w:after="0" w:line="360" w:lineRule="auto"/>
        <w:jc w:val="both"/>
        <w:rPr>
          <w:rFonts w:cs="Arial"/>
          <w:szCs w:val="24"/>
        </w:rPr>
      </w:pPr>
      <w:r w:rsidRPr="005661A2">
        <w:rPr>
          <w:rFonts w:cs="Arial"/>
          <w:b/>
          <w:szCs w:val="24"/>
          <w:u w:val="single"/>
        </w:rPr>
        <w:t>Expenses</w:t>
      </w:r>
      <w:r w:rsidRPr="005661A2">
        <w:rPr>
          <w:rFonts w:cs="Arial"/>
          <w:b/>
          <w:szCs w:val="24"/>
        </w:rPr>
        <w:t>:</w:t>
      </w:r>
      <w:r w:rsidRPr="00895967">
        <w:rPr>
          <w:rFonts w:cs="Arial"/>
          <w:szCs w:val="24"/>
        </w:rPr>
        <w:t xml:space="preserve"> in carrying out the role as </w:t>
      </w:r>
      <w:r w:rsidR="00A57DA4">
        <w:rPr>
          <w:rFonts w:cs="Arial"/>
          <w:szCs w:val="24"/>
        </w:rPr>
        <w:t xml:space="preserve">a Board member with responsibility as </w:t>
      </w:r>
      <w:r w:rsidRPr="00895967">
        <w:rPr>
          <w:rFonts w:cs="Arial"/>
          <w:szCs w:val="24"/>
        </w:rPr>
        <w:t xml:space="preserve">ARAC Chair you are entitled to claim the following expenses – </w:t>
      </w:r>
    </w:p>
    <w:p w14:paraId="141A74B6" w14:textId="6C2754AC" w:rsidR="0032409E" w:rsidRPr="00895967" w:rsidRDefault="0032409E" w:rsidP="00D24211">
      <w:pPr>
        <w:pStyle w:val="BodyTextIndent2"/>
        <w:numPr>
          <w:ilvl w:val="0"/>
          <w:numId w:val="42"/>
        </w:numPr>
        <w:tabs>
          <w:tab w:val="clear" w:pos="1440"/>
          <w:tab w:val="num" w:pos="1620"/>
        </w:tabs>
        <w:spacing w:after="0" w:line="360" w:lineRule="auto"/>
        <w:ind w:left="1620" w:hanging="540"/>
        <w:jc w:val="both"/>
        <w:rPr>
          <w:rFonts w:cs="Arial"/>
          <w:szCs w:val="24"/>
        </w:rPr>
      </w:pPr>
      <w:r w:rsidRPr="00895967">
        <w:rPr>
          <w:rFonts w:cs="Arial"/>
          <w:szCs w:val="24"/>
        </w:rPr>
        <w:t>travel and other expenses incurred on LMC business. This includes travel between your home (or your place</w:t>
      </w:r>
      <w:r w:rsidR="00621B5C">
        <w:rPr>
          <w:rFonts w:cs="Arial"/>
          <w:szCs w:val="24"/>
        </w:rPr>
        <w:t xml:space="preserve"> of business) and LMC’s office </w:t>
      </w:r>
      <w:r w:rsidRPr="00895967">
        <w:rPr>
          <w:rFonts w:cs="Arial"/>
          <w:szCs w:val="24"/>
        </w:rPr>
        <w:t>to attend Board meetings;</w:t>
      </w:r>
    </w:p>
    <w:p w14:paraId="55FC192C" w14:textId="2588BE32" w:rsidR="0032409E" w:rsidRPr="00895967" w:rsidRDefault="0032409E" w:rsidP="00D24211">
      <w:pPr>
        <w:pStyle w:val="BodyTextIndent2"/>
        <w:numPr>
          <w:ilvl w:val="0"/>
          <w:numId w:val="42"/>
        </w:numPr>
        <w:tabs>
          <w:tab w:val="clear" w:pos="1440"/>
          <w:tab w:val="num" w:pos="1620"/>
        </w:tabs>
        <w:spacing w:after="0" w:line="360" w:lineRule="auto"/>
        <w:ind w:left="1620" w:hanging="540"/>
        <w:jc w:val="both"/>
        <w:rPr>
          <w:rFonts w:cs="Arial"/>
          <w:szCs w:val="24"/>
        </w:rPr>
      </w:pPr>
      <w:r w:rsidRPr="00895967">
        <w:rPr>
          <w:rFonts w:cs="Arial"/>
          <w:szCs w:val="24"/>
        </w:rPr>
        <w:t>reasonable expenses incurred in relation to the care of dependants</w:t>
      </w:r>
      <w:r w:rsidR="00621B5C">
        <w:rPr>
          <w:rFonts w:cs="Arial"/>
          <w:szCs w:val="24"/>
        </w:rPr>
        <w:t xml:space="preserve"> (including childcare costs); </w:t>
      </w:r>
    </w:p>
    <w:p w14:paraId="435E8985" w14:textId="09F55D8F" w:rsidR="0032409E" w:rsidRDefault="0032409E" w:rsidP="00D24211">
      <w:pPr>
        <w:pStyle w:val="BodyTextIndent2"/>
        <w:numPr>
          <w:ilvl w:val="0"/>
          <w:numId w:val="42"/>
        </w:numPr>
        <w:tabs>
          <w:tab w:val="clear" w:pos="1440"/>
          <w:tab w:val="num" w:pos="1620"/>
        </w:tabs>
        <w:spacing w:after="0" w:line="360" w:lineRule="auto"/>
        <w:ind w:left="1620" w:hanging="540"/>
        <w:jc w:val="both"/>
        <w:rPr>
          <w:rFonts w:cs="Arial"/>
          <w:szCs w:val="24"/>
        </w:rPr>
      </w:pPr>
      <w:r w:rsidRPr="00895967">
        <w:rPr>
          <w:rFonts w:cs="Arial"/>
          <w:szCs w:val="24"/>
        </w:rPr>
        <w:t>any</w:t>
      </w:r>
      <w:r w:rsidR="00E76153">
        <w:rPr>
          <w:rFonts w:cs="Arial"/>
          <w:szCs w:val="24"/>
        </w:rPr>
        <w:t xml:space="preserve"> </w:t>
      </w:r>
      <w:r w:rsidRPr="00895967">
        <w:rPr>
          <w:rFonts w:cs="Arial"/>
          <w:szCs w:val="24"/>
        </w:rPr>
        <w:t>other appropriate expenses such as particular costs associated with disabilities</w:t>
      </w:r>
      <w:r w:rsidR="00347FF5">
        <w:rPr>
          <w:rFonts w:cs="Arial"/>
          <w:szCs w:val="24"/>
        </w:rPr>
        <w:t>;</w:t>
      </w:r>
      <w:r w:rsidR="00621B5C">
        <w:rPr>
          <w:rFonts w:cs="Arial"/>
          <w:szCs w:val="24"/>
        </w:rPr>
        <w:t xml:space="preserve"> and</w:t>
      </w:r>
    </w:p>
    <w:p w14:paraId="3CEA139B" w14:textId="2B53684D" w:rsidR="0032409E" w:rsidRPr="00895967" w:rsidRDefault="00347FF5" w:rsidP="00621B5C">
      <w:pPr>
        <w:pStyle w:val="BodyTextIndent2"/>
        <w:spacing w:line="360" w:lineRule="auto"/>
        <w:ind w:left="1560" w:hanging="480"/>
        <w:jc w:val="both"/>
        <w:rPr>
          <w:rFonts w:cs="Arial"/>
          <w:szCs w:val="24"/>
        </w:rPr>
      </w:pPr>
      <w:r>
        <w:rPr>
          <w:rFonts w:cs="Arial"/>
          <w:szCs w:val="24"/>
        </w:rPr>
        <w:lastRenderedPageBreak/>
        <w:t xml:space="preserve">(d)  </w:t>
      </w:r>
      <w:r w:rsidR="0032409E" w:rsidRPr="00895967">
        <w:rPr>
          <w:rFonts w:cs="Arial"/>
          <w:szCs w:val="24"/>
        </w:rPr>
        <w:t xml:space="preserve">Reimbursement of expenses will be made on a monthly basis </w:t>
      </w:r>
      <w:r w:rsidR="00621B5C">
        <w:rPr>
          <w:rFonts w:cs="Arial"/>
          <w:szCs w:val="24"/>
        </w:rPr>
        <w:t xml:space="preserve">    </w:t>
      </w:r>
      <w:r w:rsidR="0032409E" w:rsidRPr="00895967">
        <w:rPr>
          <w:rFonts w:cs="Arial"/>
          <w:szCs w:val="24"/>
        </w:rPr>
        <w:t>following receipt of a completed claim form supported with relevant receipts.</w:t>
      </w:r>
    </w:p>
    <w:p w14:paraId="7AFEFD04" w14:textId="77777777" w:rsidR="00127B57" w:rsidRDefault="00127B57" w:rsidP="00985EB4">
      <w:pPr>
        <w:spacing w:line="360" w:lineRule="auto"/>
        <w:jc w:val="both"/>
        <w:rPr>
          <w:rFonts w:cs="Arial"/>
          <w:b/>
          <w:szCs w:val="24"/>
        </w:rPr>
      </w:pPr>
    </w:p>
    <w:p w14:paraId="233D8F3F" w14:textId="77777777" w:rsidR="0086797E" w:rsidRPr="009C11CC" w:rsidRDefault="0081268C" w:rsidP="00985EB4">
      <w:pPr>
        <w:spacing w:line="360" w:lineRule="auto"/>
        <w:jc w:val="both"/>
        <w:rPr>
          <w:rFonts w:cs="Arial"/>
          <w:b/>
          <w:szCs w:val="24"/>
        </w:rPr>
      </w:pPr>
      <w:r w:rsidRPr="009C11CC">
        <w:rPr>
          <w:rFonts w:cs="Arial"/>
          <w:b/>
          <w:szCs w:val="24"/>
        </w:rPr>
        <w:t>Other Information</w:t>
      </w:r>
    </w:p>
    <w:p w14:paraId="1697893A" w14:textId="77777777" w:rsidR="00D24211" w:rsidRDefault="00D24211" w:rsidP="00985EB4">
      <w:pPr>
        <w:spacing w:line="360" w:lineRule="auto"/>
        <w:jc w:val="both"/>
        <w:rPr>
          <w:rFonts w:cs="Arial"/>
          <w:b/>
          <w:szCs w:val="24"/>
        </w:rPr>
      </w:pPr>
    </w:p>
    <w:p w14:paraId="0C268849" w14:textId="77777777" w:rsidR="0086797E" w:rsidRPr="009C11CC" w:rsidRDefault="0086797E" w:rsidP="00985EB4">
      <w:pPr>
        <w:spacing w:line="360" w:lineRule="auto"/>
        <w:jc w:val="both"/>
        <w:rPr>
          <w:rFonts w:cs="Arial"/>
          <w:szCs w:val="24"/>
        </w:rPr>
      </w:pPr>
      <w:r w:rsidRPr="009C11CC">
        <w:rPr>
          <w:rFonts w:cs="Arial"/>
          <w:b/>
          <w:szCs w:val="24"/>
        </w:rPr>
        <w:t>Training and development</w:t>
      </w:r>
    </w:p>
    <w:p w14:paraId="3D4714D6" w14:textId="77777777" w:rsidR="0086797E" w:rsidRPr="009C11CC" w:rsidRDefault="0086797E" w:rsidP="00985EB4">
      <w:pPr>
        <w:spacing w:line="360" w:lineRule="auto"/>
        <w:jc w:val="both"/>
        <w:rPr>
          <w:rFonts w:cs="Arial"/>
          <w:szCs w:val="24"/>
        </w:rPr>
      </w:pPr>
      <w:r w:rsidRPr="009C11CC">
        <w:rPr>
          <w:rFonts w:cs="Arial"/>
          <w:szCs w:val="24"/>
        </w:rPr>
        <w:t xml:space="preserve">The new </w:t>
      </w:r>
      <w:r w:rsidR="00D6478C">
        <w:rPr>
          <w:rFonts w:cs="Arial"/>
          <w:szCs w:val="24"/>
        </w:rPr>
        <w:t>Board Member</w:t>
      </w:r>
      <w:r w:rsidRPr="009C11CC">
        <w:rPr>
          <w:rFonts w:cs="Arial"/>
          <w:szCs w:val="24"/>
        </w:rPr>
        <w:t xml:space="preserve"> may be required to attend relevant training courses, organised by </w:t>
      </w:r>
      <w:r w:rsidR="00B16C40">
        <w:rPr>
          <w:rFonts w:cs="Arial"/>
          <w:szCs w:val="24"/>
        </w:rPr>
        <w:t>LMC</w:t>
      </w:r>
      <w:r w:rsidR="00533F89">
        <w:rPr>
          <w:rFonts w:cs="Arial"/>
          <w:szCs w:val="24"/>
        </w:rPr>
        <w:t xml:space="preserve"> or DA</w:t>
      </w:r>
      <w:r w:rsidR="002A725B">
        <w:rPr>
          <w:rFonts w:cs="Arial"/>
          <w:szCs w:val="24"/>
        </w:rPr>
        <w:t>ERA</w:t>
      </w:r>
      <w:r w:rsidR="00533F89">
        <w:rPr>
          <w:rFonts w:cs="Arial"/>
          <w:szCs w:val="24"/>
        </w:rPr>
        <w:t xml:space="preserve">.  </w:t>
      </w:r>
    </w:p>
    <w:p w14:paraId="6AF7380C" w14:textId="77777777" w:rsidR="0086797E" w:rsidRPr="009C11CC" w:rsidRDefault="0086797E" w:rsidP="00985EB4">
      <w:pPr>
        <w:spacing w:line="360" w:lineRule="auto"/>
        <w:jc w:val="both"/>
        <w:rPr>
          <w:rFonts w:cs="Arial"/>
          <w:szCs w:val="24"/>
        </w:rPr>
      </w:pPr>
    </w:p>
    <w:p w14:paraId="78AC94ED" w14:textId="77777777" w:rsidR="00533F89" w:rsidRPr="008D319C" w:rsidRDefault="00533F89" w:rsidP="00985EB4">
      <w:pPr>
        <w:pStyle w:val="BodyTextIndent2"/>
        <w:spacing w:after="0" w:line="360" w:lineRule="auto"/>
        <w:ind w:left="0"/>
        <w:jc w:val="both"/>
        <w:rPr>
          <w:rFonts w:cs="Arial"/>
          <w:b/>
          <w:bCs/>
          <w:iCs/>
        </w:rPr>
      </w:pPr>
      <w:r w:rsidRPr="008D319C">
        <w:rPr>
          <w:rFonts w:cs="Arial"/>
          <w:b/>
          <w:bCs/>
          <w:iCs/>
        </w:rPr>
        <w:t>Indemnities for personal liability</w:t>
      </w:r>
    </w:p>
    <w:p w14:paraId="0FDA4694" w14:textId="77777777" w:rsidR="00533F89" w:rsidRDefault="003559BB" w:rsidP="00B16C40">
      <w:pPr>
        <w:pStyle w:val="BodyTextIndent2"/>
        <w:spacing w:after="0" w:line="360" w:lineRule="auto"/>
        <w:ind w:left="0"/>
        <w:jc w:val="both"/>
        <w:rPr>
          <w:rFonts w:cs="Arial"/>
        </w:rPr>
      </w:pPr>
      <w:r>
        <w:rPr>
          <w:rFonts w:cs="Arial"/>
        </w:rPr>
        <w:t xml:space="preserve">The </w:t>
      </w:r>
      <w:r w:rsidR="00B16C40">
        <w:rPr>
          <w:rFonts w:cs="Arial"/>
        </w:rPr>
        <w:t>LMC Board Member</w:t>
      </w:r>
      <w:r w:rsidR="00D42A04">
        <w:rPr>
          <w:rFonts w:cs="Arial"/>
        </w:rPr>
        <w:t xml:space="preserve">, </w:t>
      </w:r>
      <w:r w:rsidR="00533F89" w:rsidRPr="00397F4A">
        <w:rPr>
          <w:rFonts w:cs="Arial"/>
        </w:rPr>
        <w:t>act</w:t>
      </w:r>
      <w:r w:rsidR="00D42A04">
        <w:rPr>
          <w:rFonts w:cs="Arial"/>
        </w:rPr>
        <w:t>ing</w:t>
      </w:r>
      <w:r w:rsidR="00533F89" w:rsidRPr="00397F4A">
        <w:rPr>
          <w:rFonts w:cs="Arial"/>
        </w:rPr>
        <w:t xml:space="preserve"> honestly and in good faith</w:t>
      </w:r>
      <w:r w:rsidR="00D42A04">
        <w:rPr>
          <w:rFonts w:cs="Arial"/>
        </w:rPr>
        <w:t>,</w:t>
      </w:r>
      <w:r w:rsidR="00533F89" w:rsidRPr="00397F4A">
        <w:rPr>
          <w:rFonts w:cs="Arial"/>
        </w:rPr>
        <w:t xml:space="preserve"> will not have to meet out of his/her own personal resources any personal civil liability which is incurred in the execution of his/her function, save where the person has acted recklessly.</w:t>
      </w:r>
    </w:p>
    <w:p w14:paraId="43D2669E" w14:textId="77777777" w:rsidR="00B16C40" w:rsidRPr="00397F4A" w:rsidRDefault="00B16C40" w:rsidP="00B16C40">
      <w:pPr>
        <w:pStyle w:val="BodyTextIndent2"/>
        <w:spacing w:after="0" w:line="360" w:lineRule="auto"/>
        <w:ind w:left="0"/>
        <w:jc w:val="both"/>
        <w:rPr>
          <w:rFonts w:cs="Arial"/>
        </w:rPr>
      </w:pPr>
    </w:p>
    <w:p w14:paraId="344CF726" w14:textId="77777777" w:rsidR="00533F89" w:rsidRPr="008D319C" w:rsidRDefault="00533F89" w:rsidP="00985EB4">
      <w:pPr>
        <w:pStyle w:val="BodyTextIndent2"/>
        <w:spacing w:after="0" w:line="360" w:lineRule="auto"/>
        <w:ind w:left="0"/>
        <w:jc w:val="both"/>
        <w:rPr>
          <w:rFonts w:cs="Arial"/>
          <w:b/>
          <w:bCs/>
          <w:iCs/>
        </w:rPr>
      </w:pPr>
      <w:r w:rsidRPr="008D319C">
        <w:rPr>
          <w:rFonts w:cs="Arial"/>
          <w:b/>
          <w:bCs/>
          <w:iCs/>
        </w:rPr>
        <w:t>Bankruptcy</w:t>
      </w:r>
    </w:p>
    <w:p w14:paraId="07B24D51" w14:textId="77777777" w:rsidR="00533F89" w:rsidRPr="00397F4A" w:rsidRDefault="00DC47F8" w:rsidP="00985EB4">
      <w:pPr>
        <w:pStyle w:val="BodyTextIndent2"/>
        <w:spacing w:after="0" w:line="360" w:lineRule="auto"/>
        <w:ind w:left="0"/>
        <w:jc w:val="both"/>
        <w:rPr>
          <w:rFonts w:cs="Arial"/>
        </w:rPr>
      </w:pPr>
      <w:r>
        <w:rPr>
          <w:rFonts w:cs="Arial"/>
        </w:rPr>
        <w:t xml:space="preserve">The </w:t>
      </w:r>
      <w:r w:rsidR="00B16C40">
        <w:rPr>
          <w:rFonts w:cs="Arial"/>
        </w:rPr>
        <w:t>Member</w:t>
      </w:r>
      <w:r w:rsidR="00533F89" w:rsidRPr="00397F4A">
        <w:rPr>
          <w:rFonts w:cs="Arial"/>
        </w:rPr>
        <w:t xml:space="preserve"> may be removed from office before the end of </w:t>
      </w:r>
      <w:r>
        <w:rPr>
          <w:rFonts w:cs="Arial"/>
        </w:rPr>
        <w:t>his/her</w:t>
      </w:r>
      <w:r w:rsidR="00533F89" w:rsidRPr="00397F4A">
        <w:rPr>
          <w:rFonts w:cs="Arial"/>
        </w:rPr>
        <w:t xml:space="preserve"> term of appointment if </w:t>
      </w:r>
      <w:r>
        <w:rPr>
          <w:rFonts w:cs="Arial"/>
        </w:rPr>
        <w:t>he/she</w:t>
      </w:r>
      <w:r w:rsidR="00533F89" w:rsidRPr="00397F4A">
        <w:rPr>
          <w:rFonts w:cs="Arial"/>
        </w:rPr>
        <w:t xml:space="preserve"> become</w:t>
      </w:r>
      <w:r>
        <w:rPr>
          <w:rFonts w:cs="Arial"/>
        </w:rPr>
        <w:t>s bankrupt, makes</w:t>
      </w:r>
      <w:r w:rsidR="00533F89" w:rsidRPr="00397F4A">
        <w:rPr>
          <w:rFonts w:cs="Arial"/>
        </w:rPr>
        <w:t xml:space="preserve"> an arrangement with creditors or </w:t>
      </w:r>
      <w:r>
        <w:rPr>
          <w:rFonts w:cs="Arial"/>
        </w:rPr>
        <w:t>is</w:t>
      </w:r>
      <w:r w:rsidR="00533F89" w:rsidRPr="00397F4A">
        <w:rPr>
          <w:rFonts w:cs="Arial"/>
        </w:rPr>
        <w:t xml:space="preserve"> made the subject of a Bankruptcy Restrictions Order.</w:t>
      </w:r>
      <w:r w:rsidR="00533F89" w:rsidDel="00D26AE4">
        <w:rPr>
          <w:rFonts w:cs="Arial"/>
        </w:rPr>
        <w:t xml:space="preserve"> </w:t>
      </w:r>
    </w:p>
    <w:p w14:paraId="5E4CCE1A" w14:textId="77777777" w:rsidR="00533F89" w:rsidRPr="00397F4A" w:rsidRDefault="00533F89" w:rsidP="00985EB4">
      <w:pPr>
        <w:pStyle w:val="BodyTextIndent2"/>
        <w:spacing w:after="0" w:line="360" w:lineRule="auto"/>
        <w:ind w:left="0"/>
        <w:jc w:val="both"/>
        <w:rPr>
          <w:rFonts w:cs="Arial"/>
        </w:rPr>
      </w:pPr>
    </w:p>
    <w:p w14:paraId="438BA5B2" w14:textId="31254336" w:rsidR="00533F89" w:rsidRPr="008D319C" w:rsidRDefault="005661A2" w:rsidP="00985EB4">
      <w:pPr>
        <w:pStyle w:val="BodyTextIndent2"/>
        <w:spacing w:after="0" w:line="360" w:lineRule="auto"/>
        <w:ind w:left="0"/>
        <w:jc w:val="both"/>
        <w:rPr>
          <w:rFonts w:cs="Arial"/>
          <w:b/>
          <w:bCs/>
          <w:iCs/>
        </w:rPr>
      </w:pPr>
      <w:r>
        <w:rPr>
          <w:rFonts w:cs="Arial"/>
          <w:b/>
          <w:bCs/>
          <w:iCs/>
        </w:rPr>
        <w:t>Confidentiality</w:t>
      </w:r>
    </w:p>
    <w:p w14:paraId="07B4D196" w14:textId="77777777" w:rsidR="00F159F3" w:rsidRDefault="00533F89" w:rsidP="00985EB4">
      <w:pPr>
        <w:pStyle w:val="BodyTextIndent2"/>
        <w:spacing w:after="0" w:line="360" w:lineRule="auto"/>
        <w:ind w:left="0"/>
        <w:jc w:val="both"/>
        <w:rPr>
          <w:rFonts w:cs="Arial"/>
        </w:rPr>
      </w:pPr>
      <w:r w:rsidRPr="00397F4A">
        <w:rPr>
          <w:rFonts w:cs="Arial"/>
        </w:rPr>
        <w:t xml:space="preserve">The provisions of the Official Secrets Act 1911 to 1989 apply to </w:t>
      </w:r>
      <w:r w:rsidR="00DC47F8">
        <w:rPr>
          <w:rFonts w:cs="Arial"/>
        </w:rPr>
        <w:t xml:space="preserve">the </w:t>
      </w:r>
      <w:r w:rsidR="00055ED4">
        <w:rPr>
          <w:rFonts w:cs="Arial"/>
        </w:rPr>
        <w:t>LMC</w:t>
      </w:r>
    </w:p>
    <w:p w14:paraId="5F6066DE" w14:textId="21BDCBC2" w:rsidR="00533F89" w:rsidRDefault="00215362" w:rsidP="00985EB4">
      <w:pPr>
        <w:pStyle w:val="BodyTextIndent2"/>
        <w:spacing w:after="0" w:line="360" w:lineRule="auto"/>
        <w:ind w:left="0"/>
        <w:jc w:val="both"/>
        <w:rPr>
          <w:rFonts w:cs="Arial"/>
        </w:rPr>
      </w:pPr>
      <w:r>
        <w:rPr>
          <w:rFonts w:cs="Arial"/>
        </w:rPr>
        <w:t>Board Member</w:t>
      </w:r>
      <w:r w:rsidR="009802E4">
        <w:rPr>
          <w:rFonts w:cs="Arial"/>
        </w:rPr>
        <w:t>s</w:t>
      </w:r>
      <w:r w:rsidR="00DC47F8">
        <w:rPr>
          <w:rFonts w:cs="Arial"/>
        </w:rPr>
        <w:t xml:space="preserve">. </w:t>
      </w:r>
      <w:r w:rsidR="00533F89" w:rsidRPr="00397F4A">
        <w:rPr>
          <w:rFonts w:cs="Arial"/>
        </w:rPr>
        <w:t xml:space="preserve">Unauthorised disclosure of any information gained in the course of </w:t>
      </w:r>
      <w:r w:rsidR="00DC47F8">
        <w:rPr>
          <w:rFonts w:cs="Arial"/>
        </w:rPr>
        <w:t>his/her</w:t>
      </w:r>
      <w:r w:rsidR="00533F89" w:rsidRPr="00397F4A">
        <w:rPr>
          <w:rFonts w:cs="Arial"/>
        </w:rPr>
        <w:t xml:space="preserve"> appointment, or its use by </w:t>
      </w:r>
      <w:r w:rsidR="00DC47F8">
        <w:rPr>
          <w:rFonts w:cs="Arial"/>
        </w:rPr>
        <w:t>him/her</w:t>
      </w:r>
      <w:r w:rsidR="00533F89" w:rsidRPr="00397F4A">
        <w:rPr>
          <w:rFonts w:cs="Arial"/>
        </w:rPr>
        <w:t xml:space="preserve"> or others for personal gain or advancement, could result in </w:t>
      </w:r>
      <w:r w:rsidR="00DC47F8">
        <w:rPr>
          <w:rFonts w:cs="Arial"/>
        </w:rPr>
        <w:t>his/her</w:t>
      </w:r>
      <w:r w:rsidR="00533F89" w:rsidRPr="00397F4A">
        <w:rPr>
          <w:rFonts w:cs="Arial"/>
        </w:rPr>
        <w:t xml:space="preserve"> appointment being terminated early, or even criminal prosecution.</w:t>
      </w:r>
    </w:p>
    <w:p w14:paraId="13D55385" w14:textId="77777777" w:rsidR="00E44C5F" w:rsidRDefault="00E44C5F" w:rsidP="00985EB4">
      <w:pPr>
        <w:pStyle w:val="BodyTextIndent2"/>
        <w:spacing w:after="0" w:line="360" w:lineRule="auto"/>
        <w:ind w:left="0"/>
        <w:jc w:val="both"/>
        <w:rPr>
          <w:rFonts w:cs="Arial"/>
          <w:b/>
        </w:rPr>
      </w:pPr>
    </w:p>
    <w:p w14:paraId="7DFBCA6E" w14:textId="77777777" w:rsidR="00985EB4" w:rsidRDefault="00985EB4" w:rsidP="00985EB4">
      <w:pPr>
        <w:pStyle w:val="BodyTextIndent2"/>
        <w:spacing w:after="0" w:line="360" w:lineRule="auto"/>
        <w:ind w:left="0"/>
        <w:jc w:val="both"/>
        <w:rPr>
          <w:rFonts w:cs="Arial"/>
          <w:b/>
        </w:rPr>
      </w:pPr>
      <w:r w:rsidRPr="00985EB4">
        <w:rPr>
          <w:rFonts w:cs="Arial"/>
          <w:b/>
        </w:rPr>
        <w:t>Other Public Appointments</w:t>
      </w:r>
    </w:p>
    <w:p w14:paraId="3F91CC1B" w14:textId="093E8C4D" w:rsidR="002C569F" w:rsidRPr="002C569F" w:rsidRDefault="002C569F" w:rsidP="00985EB4">
      <w:pPr>
        <w:pStyle w:val="BodyTextIndent2"/>
        <w:spacing w:after="0" w:line="360" w:lineRule="auto"/>
        <w:ind w:left="0"/>
        <w:jc w:val="both"/>
        <w:rPr>
          <w:rFonts w:cs="Arial"/>
        </w:rPr>
      </w:pPr>
      <w:r>
        <w:rPr>
          <w:rFonts w:cs="Arial"/>
        </w:rPr>
        <w:t xml:space="preserve">It is not uncommon for applicants for public appointments to hold other appointments or to have done so in the past. </w:t>
      </w:r>
      <w:r w:rsidR="002A725B">
        <w:rPr>
          <w:rFonts w:cs="Arial"/>
        </w:rPr>
        <w:t>DAERA</w:t>
      </w:r>
      <w:r>
        <w:rPr>
          <w:rFonts w:cs="Arial"/>
        </w:rPr>
        <w:t xml:space="preserve"> is required, as far as practicable, to take steps to check how applicants have performed in these other roles. As such, the application form includes a section for cand</w:t>
      </w:r>
      <w:r w:rsidR="00302D45">
        <w:rPr>
          <w:rFonts w:cs="Arial"/>
        </w:rPr>
        <w:t xml:space="preserve">idates to list </w:t>
      </w:r>
      <w:r>
        <w:rPr>
          <w:rFonts w:cs="Arial"/>
        </w:rPr>
        <w:t>current public appointments and</w:t>
      </w:r>
      <w:r w:rsidR="001522FD">
        <w:rPr>
          <w:rFonts w:cs="Arial"/>
        </w:rPr>
        <w:t xml:space="preserve"> if invited for interview,</w:t>
      </w:r>
      <w:r>
        <w:rPr>
          <w:rFonts w:cs="Arial"/>
        </w:rPr>
        <w:t xml:space="preserve"> </w:t>
      </w:r>
      <w:r w:rsidR="002A725B">
        <w:rPr>
          <w:rFonts w:cs="Arial"/>
        </w:rPr>
        <w:t>DAERA</w:t>
      </w:r>
      <w:r>
        <w:rPr>
          <w:rFonts w:cs="Arial"/>
        </w:rPr>
        <w:t xml:space="preserve"> will seek information on </w:t>
      </w:r>
      <w:r w:rsidR="001522FD">
        <w:rPr>
          <w:rFonts w:cs="Arial"/>
        </w:rPr>
        <w:t xml:space="preserve">performance and probity </w:t>
      </w:r>
      <w:r>
        <w:rPr>
          <w:rFonts w:cs="Arial"/>
        </w:rPr>
        <w:t>from the relevant Department(s)</w:t>
      </w:r>
      <w:r w:rsidR="009802E4">
        <w:rPr>
          <w:rFonts w:cs="Arial"/>
        </w:rPr>
        <w:t xml:space="preserve"> lis</w:t>
      </w:r>
      <w:r w:rsidR="001522FD">
        <w:rPr>
          <w:rFonts w:cs="Arial"/>
        </w:rPr>
        <w:t>ted</w:t>
      </w:r>
      <w:r>
        <w:rPr>
          <w:rFonts w:cs="Arial"/>
        </w:rPr>
        <w:t>.</w:t>
      </w:r>
    </w:p>
    <w:p w14:paraId="5FEAB555" w14:textId="336941B7" w:rsidR="0081268C" w:rsidRDefault="0081268C" w:rsidP="00985EB4">
      <w:pPr>
        <w:spacing w:line="360" w:lineRule="auto"/>
        <w:jc w:val="both"/>
        <w:rPr>
          <w:rFonts w:cs="Arial"/>
          <w:b/>
          <w:szCs w:val="24"/>
        </w:rPr>
      </w:pPr>
    </w:p>
    <w:p w14:paraId="66162C2C" w14:textId="77777777" w:rsidR="0086797E" w:rsidRDefault="0081268C" w:rsidP="00985EB4">
      <w:pPr>
        <w:spacing w:line="360" w:lineRule="auto"/>
        <w:jc w:val="both"/>
        <w:rPr>
          <w:rFonts w:cs="Arial"/>
          <w:b/>
          <w:szCs w:val="24"/>
        </w:rPr>
      </w:pPr>
      <w:r>
        <w:rPr>
          <w:rFonts w:cs="Arial"/>
          <w:b/>
          <w:szCs w:val="24"/>
        </w:rPr>
        <w:t xml:space="preserve">Section </w:t>
      </w:r>
      <w:r w:rsidR="00015B97">
        <w:rPr>
          <w:rFonts w:cs="Arial"/>
          <w:b/>
          <w:szCs w:val="24"/>
        </w:rPr>
        <w:t>3</w:t>
      </w:r>
      <w:r>
        <w:rPr>
          <w:rFonts w:cs="Arial"/>
          <w:b/>
          <w:szCs w:val="24"/>
        </w:rPr>
        <w:t xml:space="preserve"> - </w:t>
      </w:r>
      <w:r w:rsidRPr="009C11CC">
        <w:rPr>
          <w:rFonts w:cs="Arial"/>
          <w:b/>
          <w:szCs w:val="24"/>
        </w:rPr>
        <w:t>Person Specification</w:t>
      </w:r>
    </w:p>
    <w:p w14:paraId="7BA97AEF" w14:textId="0A71A50F" w:rsidR="00B16C40" w:rsidRPr="00B16C40" w:rsidRDefault="00B16C40" w:rsidP="00985EB4">
      <w:pPr>
        <w:spacing w:line="360" w:lineRule="auto"/>
        <w:jc w:val="both"/>
        <w:rPr>
          <w:rFonts w:cs="Arial"/>
          <w:szCs w:val="24"/>
        </w:rPr>
      </w:pPr>
      <w:r w:rsidRPr="00B16C40">
        <w:rPr>
          <w:rFonts w:cs="Arial"/>
          <w:szCs w:val="24"/>
        </w:rPr>
        <w:t>In making  appointments to</w:t>
      </w:r>
      <w:r w:rsidR="00D24211">
        <w:rPr>
          <w:rFonts w:cs="Arial"/>
          <w:szCs w:val="24"/>
        </w:rPr>
        <w:t xml:space="preserve"> the Board of LMC the Minister </w:t>
      </w:r>
      <w:r w:rsidRPr="00B16C40">
        <w:rPr>
          <w:rFonts w:cs="Arial"/>
          <w:szCs w:val="24"/>
        </w:rPr>
        <w:t xml:space="preserve">is seeking to ensure a balance of a broad range of skills and experience to inform the strategic direction of the work which LMC does in the livestock production industry, the livestock processing industry, marketing and public relations. </w:t>
      </w:r>
    </w:p>
    <w:p w14:paraId="2FDE12B2" w14:textId="77777777" w:rsidR="0081268C" w:rsidRPr="009C11CC" w:rsidRDefault="0081268C" w:rsidP="00985EB4">
      <w:pPr>
        <w:spacing w:line="360" w:lineRule="auto"/>
        <w:jc w:val="both"/>
        <w:rPr>
          <w:rFonts w:cs="Arial"/>
          <w:b/>
          <w:szCs w:val="24"/>
        </w:rPr>
      </w:pPr>
    </w:p>
    <w:p w14:paraId="757FF17B" w14:textId="77777777" w:rsidR="005A46BA" w:rsidRDefault="0086797E" w:rsidP="00985EB4">
      <w:pPr>
        <w:spacing w:line="360" w:lineRule="auto"/>
        <w:jc w:val="both"/>
        <w:rPr>
          <w:rFonts w:cs="Arial"/>
          <w:szCs w:val="24"/>
        </w:rPr>
      </w:pPr>
      <w:r w:rsidRPr="009C11CC">
        <w:rPr>
          <w:rFonts w:cs="Arial"/>
          <w:szCs w:val="24"/>
        </w:rPr>
        <w:t xml:space="preserve">Before applying for this position, please take the time to study the </w:t>
      </w:r>
      <w:r w:rsidR="009E1A24">
        <w:rPr>
          <w:rFonts w:cs="Arial"/>
          <w:szCs w:val="24"/>
        </w:rPr>
        <w:t>essential</w:t>
      </w:r>
      <w:r w:rsidRPr="009C11CC">
        <w:rPr>
          <w:rFonts w:cs="Arial"/>
          <w:szCs w:val="24"/>
        </w:rPr>
        <w:t xml:space="preserve"> criteria set out below and consider whether you meet these.</w:t>
      </w:r>
      <w:r w:rsidR="009E1A24">
        <w:rPr>
          <w:rFonts w:cs="Arial"/>
          <w:szCs w:val="24"/>
        </w:rPr>
        <w:t xml:space="preserve"> Candidates who do not meet the </w:t>
      </w:r>
      <w:r w:rsidR="00554C47">
        <w:rPr>
          <w:rFonts w:cs="Arial"/>
          <w:szCs w:val="24"/>
        </w:rPr>
        <w:t>essential</w:t>
      </w:r>
      <w:r w:rsidR="009E1A24">
        <w:rPr>
          <w:rFonts w:cs="Arial"/>
          <w:szCs w:val="24"/>
        </w:rPr>
        <w:t xml:space="preserve"> criteria will not be considered for interview.</w:t>
      </w:r>
    </w:p>
    <w:p w14:paraId="485FEC13" w14:textId="77777777" w:rsidR="009E1A24" w:rsidRDefault="005A46BA" w:rsidP="00985EB4">
      <w:pPr>
        <w:spacing w:line="360" w:lineRule="auto"/>
        <w:jc w:val="both"/>
        <w:rPr>
          <w:rFonts w:cs="Arial"/>
          <w:szCs w:val="24"/>
        </w:rPr>
      </w:pPr>
      <w:r>
        <w:rPr>
          <w:rFonts w:cs="Arial"/>
          <w:szCs w:val="24"/>
        </w:rPr>
        <w:t xml:space="preserve"> </w:t>
      </w:r>
    </w:p>
    <w:p w14:paraId="22F0806D" w14:textId="77777777" w:rsidR="0086797E" w:rsidRPr="009C11CC" w:rsidRDefault="00BA7299" w:rsidP="00985EB4">
      <w:pPr>
        <w:spacing w:line="360" w:lineRule="auto"/>
        <w:jc w:val="both"/>
        <w:rPr>
          <w:rFonts w:cs="Arial"/>
          <w:b/>
          <w:szCs w:val="24"/>
        </w:rPr>
      </w:pPr>
      <w:r>
        <w:rPr>
          <w:rFonts w:cs="Arial"/>
          <w:b/>
          <w:szCs w:val="24"/>
        </w:rPr>
        <w:t>Essential C</w:t>
      </w:r>
      <w:r w:rsidR="0086797E" w:rsidRPr="009C11CC">
        <w:rPr>
          <w:rFonts w:cs="Arial"/>
          <w:b/>
          <w:szCs w:val="24"/>
        </w:rPr>
        <w:t>riteria</w:t>
      </w:r>
    </w:p>
    <w:p w14:paraId="7F7BA22C" w14:textId="2497283D" w:rsidR="00EF542A" w:rsidRPr="00EF542A" w:rsidRDefault="00EF542A" w:rsidP="00EF542A">
      <w:pPr>
        <w:spacing w:line="360" w:lineRule="auto"/>
        <w:jc w:val="both"/>
        <w:rPr>
          <w:rFonts w:cs="Arial"/>
          <w:szCs w:val="24"/>
        </w:rPr>
      </w:pPr>
      <w:r w:rsidRPr="00EF542A">
        <w:rPr>
          <w:rFonts w:cs="Arial"/>
          <w:szCs w:val="24"/>
        </w:rPr>
        <w:t xml:space="preserve">The current selection process seeks to identify a suitable candidate who can bring </w:t>
      </w:r>
      <w:r w:rsidR="00215362">
        <w:rPr>
          <w:rFonts w:cs="Arial"/>
          <w:szCs w:val="24"/>
        </w:rPr>
        <w:t>corporate governance</w:t>
      </w:r>
      <w:r w:rsidR="0073274F">
        <w:rPr>
          <w:rFonts w:cs="Arial"/>
          <w:szCs w:val="24"/>
        </w:rPr>
        <w:t>,</w:t>
      </w:r>
      <w:r w:rsidR="00215362">
        <w:rPr>
          <w:rFonts w:cs="Arial"/>
          <w:szCs w:val="24"/>
        </w:rPr>
        <w:t xml:space="preserve"> accountability</w:t>
      </w:r>
      <w:r w:rsidR="0073274F">
        <w:rPr>
          <w:rFonts w:cs="Arial"/>
          <w:szCs w:val="24"/>
        </w:rPr>
        <w:t xml:space="preserve"> and </w:t>
      </w:r>
      <w:r w:rsidRPr="00EF542A">
        <w:rPr>
          <w:rFonts w:cs="Arial"/>
          <w:szCs w:val="24"/>
        </w:rPr>
        <w:t xml:space="preserve">financial </w:t>
      </w:r>
      <w:r w:rsidR="0073274F">
        <w:rPr>
          <w:rFonts w:cs="Arial"/>
          <w:szCs w:val="24"/>
        </w:rPr>
        <w:t xml:space="preserve">control </w:t>
      </w:r>
      <w:r w:rsidRPr="00EF542A">
        <w:rPr>
          <w:rFonts w:cs="Arial"/>
          <w:szCs w:val="24"/>
        </w:rPr>
        <w:t>skills</w:t>
      </w:r>
      <w:r w:rsidR="00215362">
        <w:rPr>
          <w:rFonts w:cs="Arial"/>
          <w:szCs w:val="24"/>
        </w:rPr>
        <w:t xml:space="preserve"> </w:t>
      </w:r>
      <w:r w:rsidR="0073274F">
        <w:rPr>
          <w:rFonts w:cs="Arial"/>
          <w:szCs w:val="24"/>
        </w:rPr>
        <w:t xml:space="preserve">to benefit the work which the LMC does. </w:t>
      </w:r>
    </w:p>
    <w:p w14:paraId="45096440" w14:textId="77777777" w:rsidR="0086797E" w:rsidRDefault="00EF542A" w:rsidP="00EF542A">
      <w:pPr>
        <w:spacing w:line="360" w:lineRule="auto"/>
        <w:jc w:val="both"/>
        <w:rPr>
          <w:rFonts w:cs="Arial"/>
          <w:szCs w:val="24"/>
        </w:rPr>
      </w:pPr>
      <w:r w:rsidRPr="00EF542A">
        <w:rPr>
          <w:rFonts w:cs="Arial"/>
          <w:szCs w:val="24"/>
        </w:rPr>
        <w:t xml:space="preserve"> Applications are therefore invited from candidates who can demonstrate all of the following competencies:- </w:t>
      </w:r>
    </w:p>
    <w:p w14:paraId="1457C53E" w14:textId="77777777" w:rsidR="00EF542A" w:rsidRDefault="00EF542A" w:rsidP="00EF542A">
      <w:pPr>
        <w:spacing w:line="360" w:lineRule="auto"/>
        <w:jc w:val="both"/>
        <w:rPr>
          <w:rFonts w:cs="Arial"/>
          <w:szCs w:val="24"/>
        </w:rPr>
      </w:pPr>
    </w:p>
    <w:p w14:paraId="063694C6" w14:textId="66A2FE8D" w:rsidR="00EF542A" w:rsidRPr="00EF542A" w:rsidRDefault="0010001B" w:rsidP="004672BC">
      <w:pPr>
        <w:tabs>
          <w:tab w:val="left" w:pos="284"/>
        </w:tabs>
        <w:spacing w:line="360" w:lineRule="auto"/>
        <w:ind w:left="720" w:hanging="720"/>
        <w:jc w:val="both"/>
        <w:rPr>
          <w:rFonts w:cs="Arial"/>
          <w:bCs/>
          <w:szCs w:val="24"/>
        </w:rPr>
      </w:pPr>
      <w:r>
        <w:rPr>
          <w:rFonts w:cs="Arial"/>
          <w:bCs/>
          <w:szCs w:val="24"/>
        </w:rPr>
        <w:t>(a)</w:t>
      </w:r>
      <w:r w:rsidR="00EF542A" w:rsidRPr="00EF542A">
        <w:rPr>
          <w:rFonts w:cs="Arial"/>
          <w:bCs/>
          <w:szCs w:val="24"/>
        </w:rPr>
        <w:tab/>
        <w:t xml:space="preserve">evidence of your ability to represent the interests of an organisation at meetings and events; </w:t>
      </w:r>
    </w:p>
    <w:p w14:paraId="76F61AB6" w14:textId="00E44A18" w:rsidR="00EF542A" w:rsidRPr="00EF542A" w:rsidRDefault="0010001B" w:rsidP="004672BC">
      <w:pPr>
        <w:tabs>
          <w:tab w:val="left" w:pos="284"/>
        </w:tabs>
        <w:spacing w:line="360" w:lineRule="auto"/>
        <w:ind w:left="720" w:hanging="720"/>
        <w:jc w:val="both"/>
        <w:rPr>
          <w:rFonts w:cs="Arial"/>
          <w:bCs/>
          <w:szCs w:val="24"/>
        </w:rPr>
      </w:pPr>
      <w:r>
        <w:rPr>
          <w:rFonts w:cs="Arial"/>
          <w:bCs/>
          <w:szCs w:val="24"/>
        </w:rPr>
        <w:t>(b)</w:t>
      </w:r>
      <w:r w:rsidR="00EF542A" w:rsidRPr="00EF542A">
        <w:rPr>
          <w:rFonts w:cs="Arial"/>
          <w:bCs/>
          <w:szCs w:val="24"/>
        </w:rPr>
        <w:tab/>
        <w:t xml:space="preserve">evidence of </w:t>
      </w:r>
      <w:r w:rsidR="004158EF">
        <w:rPr>
          <w:rFonts w:cs="Arial"/>
          <w:bCs/>
          <w:szCs w:val="24"/>
        </w:rPr>
        <w:t>corporate governance</w:t>
      </w:r>
      <w:r w:rsidR="0073274F">
        <w:rPr>
          <w:rFonts w:cs="Arial"/>
          <w:bCs/>
          <w:szCs w:val="24"/>
        </w:rPr>
        <w:t>, accountability,</w:t>
      </w:r>
      <w:r w:rsidR="004158EF">
        <w:rPr>
          <w:rFonts w:cs="Arial"/>
          <w:bCs/>
          <w:szCs w:val="24"/>
        </w:rPr>
        <w:t xml:space="preserve"> </w:t>
      </w:r>
      <w:r w:rsidR="00EF542A" w:rsidRPr="00EF542A">
        <w:rPr>
          <w:rFonts w:cs="Arial"/>
          <w:bCs/>
          <w:szCs w:val="24"/>
        </w:rPr>
        <w:t>financial</w:t>
      </w:r>
      <w:r w:rsidR="0073274F">
        <w:rPr>
          <w:rFonts w:cs="Arial"/>
          <w:bCs/>
          <w:szCs w:val="24"/>
        </w:rPr>
        <w:t xml:space="preserve"> control skills</w:t>
      </w:r>
      <w:r w:rsidR="00EF542A" w:rsidRPr="00EF542A">
        <w:rPr>
          <w:rFonts w:cs="Arial"/>
          <w:bCs/>
          <w:szCs w:val="24"/>
        </w:rPr>
        <w:t xml:space="preserve"> and management skills at a senior level</w:t>
      </w:r>
      <w:r w:rsidR="00621B5C">
        <w:rPr>
          <w:rFonts w:cs="Arial"/>
          <w:bCs/>
          <w:szCs w:val="24"/>
        </w:rPr>
        <w:t xml:space="preserve"> </w:t>
      </w:r>
      <w:r w:rsidR="00EF542A" w:rsidRPr="00EF542A">
        <w:rPr>
          <w:rFonts w:cs="Arial"/>
          <w:bCs/>
          <w:szCs w:val="24"/>
        </w:rPr>
        <w:t xml:space="preserve">(1) in an organisation that demonstrate how you have improved the financial control and governance of the organisation; </w:t>
      </w:r>
    </w:p>
    <w:p w14:paraId="5A6BAD74" w14:textId="28892350" w:rsidR="00EF542A" w:rsidRPr="00EF542A" w:rsidRDefault="0010001B" w:rsidP="004672BC">
      <w:pPr>
        <w:tabs>
          <w:tab w:val="left" w:pos="284"/>
        </w:tabs>
        <w:spacing w:line="360" w:lineRule="auto"/>
        <w:ind w:left="720" w:hanging="720"/>
        <w:jc w:val="both"/>
        <w:rPr>
          <w:rFonts w:cs="Arial"/>
          <w:bCs/>
          <w:szCs w:val="24"/>
        </w:rPr>
      </w:pPr>
      <w:r>
        <w:rPr>
          <w:rFonts w:cs="Arial"/>
          <w:bCs/>
          <w:szCs w:val="24"/>
        </w:rPr>
        <w:t xml:space="preserve">(c) </w:t>
      </w:r>
      <w:r w:rsidR="00EF542A" w:rsidRPr="00EF542A">
        <w:rPr>
          <w:rFonts w:cs="Arial"/>
          <w:bCs/>
          <w:szCs w:val="24"/>
        </w:rPr>
        <w:tab/>
        <w:t>evidence of your experi</w:t>
      </w:r>
      <w:r w:rsidR="00EF542A">
        <w:rPr>
          <w:rFonts w:cs="Arial"/>
          <w:bCs/>
          <w:szCs w:val="24"/>
        </w:rPr>
        <w:t>ence in managing risk</w:t>
      </w:r>
      <w:r w:rsidR="00EF542A" w:rsidRPr="00EF542A">
        <w:rPr>
          <w:rFonts w:cs="Arial"/>
          <w:bCs/>
          <w:szCs w:val="24"/>
        </w:rPr>
        <w:t xml:space="preserve"> and audit within an organisation; </w:t>
      </w:r>
    </w:p>
    <w:p w14:paraId="6FEA265C" w14:textId="50DBDB57" w:rsidR="00EF542A" w:rsidRPr="00EF542A" w:rsidRDefault="0010001B" w:rsidP="004672BC">
      <w:pPr>
        <w:tabs>
          <w:tab w:val="left" w:pos="284"/>
        </w:tabs>
        <w:spacing w:line="360" w:lineRule="auto"/>
        <w:ind w:left="720" w:hanging="720"/>
        <w:jc w:val="both"/>
        <w:rPr>
          <w:rFonts w:cs="Arial"/>
          <w:bCs/>
          <w:szCs w:val="24"/>
        </w:rPr>
      </w:pPr>
      <w:r>
        <w:rPr>
          <w:rFonts w:cs="Arial"/>
          <w:bCs/>
          <w:szCs w:val="24"/>
        </w:rPr>
        <w:t>(d)</w:t>
      </w:r>
      <w:r w:rsidR="00EF542A" w:rsidRPr="00EF542A">
        <w:rPr>
          <w:rFonts w:cs="Arial"/>
          <w:bCs/>
          <w:szCs w:val="24"/>
        </w:rPr>
        <w:tab/>
        <w:t>strategic thinking – how you have made a significant contribution to the strategic direction of an organisation;</w:t>
      </w:r>
      <w:r w:rsidR="00EF542A">
        <w:rPr>
          <w:rFonts w:cs="Arial"/>
          <w:bCs/>
          <w:szCs w:val="24"/>
        </w:rPr>
        <w:t xml:space="preserve"> and</w:t>
      </w:r>
    </w:p>
    <w:p w14:paraId="04CE94DB" w14:textId="00C40BB7" w:rsidR="00EF542A" w:rsidRPr="00EF542A" w:rsidRDefault="0010001B" w:rsidP="004672BC">
      <w:pPr>
        <w:tabs>
          <w:tab w:val="left" w:pos="284"/>
        </w:tabs>
        <w:spacing w:line="360" w:lineRule="auto"/>
        <w:ind w:left="720" w:hanging="720"/>
        <w:jc w:val="both"/>
        <w:rPr>
          <w:rFonts w:cs="Arial"/>
          <w:bCs/>
          <w:szCs w:val="24"/>
        </w:rPr>
      </w:pPr>
      <w:r>
        <w:rPr>
          <w:rFonts w:cs="Arial"/>
          <w:bCs/>
          <w:szCs w:val="24"/>
        </w:rPr>
        <w:t>(e)</w:t>
      </w:r>
      <w:r w:rsidR="00EF542A" w:rsidRPr="00EF542A">
        <w:rPr>
          <w:rFonts w:cs="Arial"/>
          <w:bCs/>
          <w:szCs w:val="24"/>
        </w:rPr>
        <w:tab/>
        <w:t>evidence of communication skills that demonstrate your ability to communicate information effectively to influence others to achieve agreed objectives and to build networks, alliances or partnerships.</w:t>
      </w:r>
    </w:p>
    <w:p w14:paraId="04314BBC" w14:textId="77777777" w:rsidR="00EF542A" w:rsidRPr="00EF542A" w:rsidRDefault="00EF542A" w:rsidP="00EF542A">
      <w:pPr>
        <w:spacing w:line="360" w:lineRule="auto"/>
        <w:jc w:val="both"/>
        <w:rPr>
          <w:rFonts w:cs="Arial"/>
          <w:bCs/>
          <w:szCs w:val="24"/>
        </w:rPr>
      </w:pPr>
    </w:p>
    <w:p w14:paraId="72332B48" w14:textId="77777777" w:rsidR="00EF542A" w:rsidRDefault="00EF542A" w:rsidP="00EF542A">
      <w:pPr>
        <w:pStyle w:val="ListParagraph"/>
        <w:numPr>
          <w:ilvl w:val="0"/>
          <w:numId w:val="45"/>
        </w:numPr>
        <w:spacing w:line="360" w:lineRule="auto"/>
        <w:jc w:val="both"/>
        <w:rPr>
          <w:rFonts w:cs="Arial"/>
          <w:bCs/>
          <w:szCs w:val="24"/>
        </w:rPr>
      </w:pPr>
      <w:r w:rsidRPr="00EF542A">
        <w:rPr>
          <w:rFonts w:cs="Arial"/>
          <w:bCs/>
          <w:szCs w:val="24"/>
        </w:rPr>
        <w:t>“a senior level” includes providing detailed advice on or taking decisions personally or being party to decisions affecting strategic issues concerning the organisation.</w:t>
      </w:r>
    </w:p>
    <w:p w14:paraId="0FDEDB5B" w14:textId="77777777" w:rsidR="0086797E" w:rsidRDefault="0086797E" w:rsidP="00985EB4">
      <w:pPr>
        <w:spacing w:line="360" w:lineRule="auto"/>
        <w:jc w:val="both"/>
        <w:rPr>
          <w:rFonts w:cs="Arial"/>
          <w:szCs w:val="24"/>
        </w:rPr>
      </w:pPr>
    </w:p>
    <w:p w14:paraId="7391E708" w14:textId="77777777" w:rsidR="00EF542A" w:rsidRDefault="00EF542A" w:rsidP="00EF542A">
      <w:pPr>
        <w:spacing w:line="360" w:lineRule="auto"/>
        <w:rPr>
          <w:b/>
          <w:szCs w:val="24"/>
          <w:u w:val="single"/>
        </w:rPr>
      </w:pPr>
      <w:r w:rsidRPr="00EF542A">
        <w:rPr>
          <w:b/>
          <w:szCs w:val="24"/>
          <w:u w:val="single"/>
        </w:rPr>
        <w:t>Please note:</w:t>
      </w:r>
    </w:p>
    <w:p w14:paraId="3F5907DB" w14:textId="77777777" w:rsidR="00EF542A" w:rsidRPr="00EF542A" w:rsidRDefault="00EF542A" w:rsidP="00EF542A">
      <w:pPr>
        <w:spacing w:line="360" w:lineRule="auto"/>
        <w:rPr>
          <w:b/>
          <w:szCs w:val="24"/>
          <w:u w:val="single"/>
        </w:rPr>
      </w:pPr>
    </w:p>
    <w:p w14:paraId="558F3067" w14:textId="5EE39777" w:rsidR="00EF542A" w:rsidRPr="00EF542A" w:rsidRDefault="00EF542A" w:rsidP="00EF542A">
      <w:pPr>
        <w:tabs>
          <w:tab w:val="left" w:pos="426"/>
        </w:tabs>
        <w:spacing w:line="360" w:lineRule="auto"/>
        <w:rPr>
          <w:szCs w:val="24"/>
        </w:rPr>
      </w:pPr>
      <w:r w:rsidRPr="00EF542A">
        <w:rPr>
          <w:szCs w:val="24"/>
        </w:rPr>
        <w:t>1.</w:t>
      </w:r>
      <w:r w:rsidRPr="00EF542A">
        <w:rPr>
          <w:szCs w:val="24"/>
        </w:rPr>
        <w:tab/>
        <w:t>No formal qualifica</w:t>
      </w:r>
      <w:r>
        <w:rPr>
          <w:szCs w:val="24"/>
        </w:rPr>
        <w:t>tions are required for the post</w:t>
      </w:r>
      <w:r w:rsidRPr="00EF542A">
        <w:rPr>
          <w:szCs w:val="24"/>
        </w:rPr>
        <w:t xml:space="preserve">. </w:t>
      </w:r>
    </w:p>
    <w:p w14:paraId="7140C312" w14:textId="77777777" w:rsidR="00EF542A" w:rsidRPr="00EF542A" w:rsidRDefault="00EF542A" w:rsidP="00EF542A">
      <w:pPr>
        <w:spacing w:line="360" w:lineRule="auto"/>
        <w:rPr>
          <w:szCs w:val="24"/>
        </w:rPr>
      </w:pPr>
      <w:r w:rsidRPr="00EF542A">
        <w:rPr>
          <w:szCs w:val="24"/>
        </w:rPr>
        <w:t xml:space="preserve"> </w:t>
      </w:r>
    </w:p>
    <w:p w14:paraId="5C8879B5" w14:textId="77777777" w:rsidR="00EF542A" w:rsidRPr="00EF542A" w:rsidRDefault="00EF542A" w:rsidP="004672BC">
      <w:pPr>
        <w:tabs>
          <w:tab w:val="left" w:pos="426"/>
        </w:tabs>
        <w:spacing w:line="360" w:lineRule="auto"/>
        <w:ind w:left="420" w:hanging="420"/>
        <w:rPr>
          <w:szCs w:val="24"/>
        </w:rPr>
      </w:pPr>
      <w:r w:rsidRPr="00EF542A">
        <w:rPr>
          <w:szCs w:val="24"/>
        </w:rPr>
        <w:t>2.</w:t>
      </w:r>
      <w:r w:rsidRPr="00EF542A">
        <w:rPr>
          <w:szCs w:val="24"/>
        </w:rPr>
        <w:tab/>
        <w:t xml:space="preserve">You should ensure that you provide evidence in your application form which outlines how your experience matches each of the competencies detailed above. </w:t>
      </w:r>
    </w:p>
    <w:p w14:paraId="7AB1EB71" w14:textId="77777777" w:rsidR="00EF542A" w:rsidRPr="00EF542A" w:rsidRDefault="00EF542A" w:rsidP="00EF542A">
      <w:pPr>
        <w:spacing w:line="360" w:lineRule="auto"/>
        <w:rPr>
          <w:szCs w:val="24"/>
        </w:rPr>
      </w:pPr>
    </w:p>
    <w:p w14:paraId="16A25453" w14:textId="77777777" w:rsidR="00EF542A" w:rsidRPr="00EF542A" w:rsidRDefault="00EF542A" w:rsidP="004672BC">
      <w:pPr>
        <w:tabs>
          <w:tab w:val="left" w:pos="142"/>
          <w:tab w:val="left" w:pos="426"/>
        </w:tabs>
        <w:spacing w:line="360" w:lineRule="auto"/>
        <w:ind w:left="420" w:hanging="420"/>
        <w:rPr>
          <w:szCs w:val="24"/>
        </w:rPr>
      </w:pPr>
      <w:r w:rsidRPr="00EF542A">
        <w:rPr>
          <w:szCs w:val="24"/>
        </w:rPr>
        <w:t>3.</w:t>
      </w:r>
      <w:r w:rsidRPr="00EF542A">
        <w:rPr>
          <w:szCs w:val="24"/>
        </w:rPr>
        <w:tab/>
        <w:t xml:space="preserve">The selection panel will not make assumptions from the title of the applicant’s post or the nature of the organisation as to the skills and experience which you may have gained. </w:t>
      </w:r>
    </w:p>
    <w:p w14:paraId="6C89BACF" w14:textId="77777777" w:rsidR="00EF542A" w:rsidRPr="00EF542A" w:rsidRDefault="00EF542A" w:rsidP="00EF542A">
      <w:pPr>
        <w:spacing w:line="360" w:lineRule="auto"/>
        <w:rPr>
          <w:szCs w:val="24"/>
        </w:rPr>
      </w:pPr>
    </w:p>
    <w:p w14:paraId="7AD07C0D" w14:textId="77777777" w:rsidR="00EF542A" w:rsidRPr="00EF542A" w:rsidRDefault="00EF542A" w:rsidP="004672BC">
      <w:pPr>
        <w:tabs>
          <w:tab w:val="left" w:pos="426"/>
        </w:tabs>
        <w:spacing w:line="360" w:lineRule="auto"/>
        <w:ind w:left="420" w:hanging="420"/>
        <w:rPr>
          <w:szCs w:val="24"/>
        </w:rPr>
      </w:pPr>
      <w:r w:rsidRPr="00EF542A">
        <w:rPr>
          <w:szCs w:val="24"/>
        </w:rPr>
        <w:t>4.</w:t>
      </w:r>
      <w:r w:rsidRPr="00EF542A">
        <w:rPr>
          <w:szCs w:val="24"/>
        </w:rPr>
        <w:tab/>
        <w:t xml:space="preserve">If you do not provide sufficient detail under each of the criteria the selection panel may reject your application. </w:t>
      </w:r>
    </w:p>
    <w:p w14:paraId="2B33EB72" w14:textId="77777777" w:rsidR="00EF542A" w:rsidRPr="00EF542A" w:rsidRDefault="00EF542A" w:rsidP="00EF542A">
      <w:pPr>
        <w:spacing w:line="360" w:lineRule="auto"/>
        <w:rPr>
          <w:szCs w:val="24"/>
        </w:rPr>
      </w:pPr>
    </w:p>
    <w:p w14:paraId="01DC3D79" w14:textId="77777777" w:rsidR="00EF542A" w:rsidRPr="00EF542A" w:rsidRDefault="00EF542A" w:rsidP="004672BC">
      <w:pPr>
        <w:tabs>
          <w:tab w:val="left" w:pos="426"/>
        </w:tabs>
        <w:spacing w:line="360" w:lineRule="auto"/>
        <w:ind w:left="420" w:hanging="420"/>
        <w:rPr>
          <w:szCs w:val="24"/>
        </w:rPr>
      </w:pPr>
      <w:r w:rsidRPr="00EF542A">
        <w:rPr>
          <w:szCs w:val="24"/>
        </w:rPr>
        <w:t>5.</w:t>
      </w:r>
      <w:r w:rsidRPr="00EF542A">
        <w:rPr>
          <w:szCs w:val="24"/>
        </w:rPr>
        <w:tab/>
        <w:t xml:space="preserve">Only the details provided by you in your application form will be provided to the selection panel for the purpose of determining your eligibility for the post or short listing (if necessary). Details must be provided in the relevant box for each of the essential criteria – any information provided on continuation sheets will not be used. </w:t>
      </w:r>
    </w:p>
    <w:p w14:paraId="792F0240" w14:textId="77777777" w:rsidR="00EF542A" w:rsidRPr="00EF542A" w:rsidRDefault="00EF542A" w:rsidP="00EF542A">
      <w:pPr>
        <w:spacing w:line="360" w:lineRule="auto"/>
        <w:rPr>
          <w:szCs w:val="24"/>
        </w:rPr>
      </w:pPr>
    </w:p>
    <w:p w14:paraId="1B765368" w14:textId="77777777" w:rsidR="00EF542A" w:rsidRPr="00EF542A" w:rsidRDefault="00EF542A" w:rsidP="00EF542A">
      <w:pPr>
        <w:spacing w:line="360" w:lineRule="auto"/>
        <w:rPr>
          <w:b/>
          <w:szCs w:val="24"/>
          <w:u w:val="single"/>
        </w:rPr>
      </w:pPr>
      <w:r w:rsidRPr="00EF542A">
        <w:rPr>
          <w:b/>
          <w:szCs w:val="24"/>
          <w:u w:val="single"/>
        </w:rPr>
        <w:t>Qualities sought:</w:t>
      </w:r>
    </w:p>
    <w:p w14:paraId="256A7474" w14:textId="77777777" w:rsidR="00EF542A" w:rsidRDefault="00EF542A" w:rsidP="00EF542A">
      <w:pPr>
        <w:spacing w:line="360" w:lineRule="auto"/>
        <w:rPr>
          <w:szCs w:val="24"/>
        </w:rPr>
      </w:pPr>
    </w:p>
    <w:p w14:paraId="00025E69" w14:textId="77777777" w:rsidR="00EF542A" w:rsidRDefault="00EF542A" w:rsidP="00EF542A">
      <w:pPr>
        <w:spacing w:line="360" w:lineRule="auto"/>
        <w:rPr>
          <w:szCs w:val="24"/>
        </w:rPr>
      </w:pPr>
      <w:r w:rsidRPr="00EF542A">
        <w:rPr>
          <w:szCs w:val="24"/>
        </w:rPr>
        <w:t>LMC Board Members must be able and willing to:</w:t>
      </w:r>
    </w:p>
    <w:p w14:paraId="75EC9491" w14:textId="77777777" w:rsidR="00EF542A" w:rsidRPr="00EF542A" w:rsidRDefault="00EF542A" w:rsidP="00EF542A">
      <w:pPr>
        <w:spacing w:line="360" w:lineRule="auto"/>
        <w:rPr>
          <w:szCs w:val="24"/>
        </w:rPr>
      </w:pPr>
    </w:p>
    <w:p w14:paraId="100C8840" w14:textId="77777777" w:rsidR="00EF542A" w:rsidRPr="00EF542A" w:rsidRDefault="00EF542A" w:rsidP="00EF542A">
      <w:pPr>
        <w:tabs>
          <w:tab w:val="left" w:pos="426"/>
        </w:tabs>
        <w:spacing w:line="360" w:lineRule="auto"/>
        <w:rPr>
          <w:szCs w:val="24"/>
        </w:rPr>
      </w:pPr>
      <w:r w:rsidRPr="00EF542A">
        <w:rPr>
          <w:szCs w:val="24"/>
        </w:rPr>
        <w:t>-</w:t>
      </w:r>
      <w:r w:rsidRPr="00EF542A">
        <w:rPr>
          <w:szCs w:val="24"/>
        </w:rPr>
        <w:tab/>
        <w:t>commit to attending meetings;</w:t>
      </w:r>
    </w:p>
    <w:p w14:paraId="4BD3AD2E" w14:textId="77777777" w:rsidR="00EF542A" w:rsidRPr="00EF542A" w:rsidRDefault="00EF542A" w:rsidP="00EF542A">
      <w:pPr>
        <w:spacing w:line="360" w:lineRule="auto"/>
        <w:rPr>
          <w:szCs w:val="24"/>
        </w:rPr>
      </w:pPr>
    </w:p>
    <w:p w14:paraId="12A7A4D1" w14:textId="77777777" w:rsidR="00EF542A" w:rsidRPr="00EF542A" w:rsidRDefault="00EF542A" w:rsidP="00EF542A">
      <w:pPr>
        <w:tabs>
          <w:tab w:val="left" w:pos="426"/>
        </w:tabs>
        <w:spacing w:line="360" w:lineRule="auto"/>
        <w:rPr>
          <w:szCs w:val="24"/>
        </w:rPr>
      </w:pPr>
      <w:r w:rsidRPr="00EF542A">
        <w:rPr>
          <w:szCs w:val="24"/>
        </w:rPr>
        <w:t>-</w:t>
      </w:r>
      <w:r w:rsidRPr="00EF542A">
        <w:rPr>
          <w:szCs w:val="24"/>
        </w:rPr>
        <w:tab/>
        <w:t>communicate effectively and lead discussions at meetings;</w:t>
      </w:r>
    </w:p>
    <w:p w14:paraId="446A9701" w14:textId="77777777" w:rsidR="00EF542A" w:rsidRPr="00EF542A" w:rsidRDefault="00EF542A" w:rsidP="00EF542A">
      <w:pPr>
        <w:spacing w:line="360" w:lineRule="auto"/>
        <w:rPr>
          <w:szCs w:val="24"/>
        </w:rPr>
      </w:pPr>
    </w:p>
    <w:p w14:paraId="482FDA3A" w14:textId="77777777" w:rsidR="00EF542A" w:rsidRPr="00EF542A" w:rsidRDefault="00EF542A" w:rsidP="00EF542A">
      <w:pPr>
        <w:tabs>
          <w:tab w:val="left" w:pos="426"/>
        </w:tabs>
        <w:spacing w:line="360" w:lineRule="auto"/>
        <w:rPr>
          <w:szCs w:val="24"/>
        </w:rPr>
      </w:pPr>
      <w:r w:rsidRPr="00EF542A">
        <w:rPr>
          <w:szCs w:val="24"/>
        </w:rPr>
        <w:t>-</w:t>
      </w:r>
      <w:r w:rsidRPr="00EF542A">
        <w:rPr>
          <w:szCs w:val="24"/>
        </w:rPr>
        <w:tab/>
        <w:t>read and comprehend advance papers;</w:t>
      </w:r>
    </w:p>
    <w:p w14:paraId="6ED3CD3E" w14:textId="77777777" w:rsidR="00EF542A" w:rsidRPr="00EF542A" w:rsidRDefault="00EF542A" w:rsidP="00EF542A">
      <w:pPr>
        <w:spacing w:line="360" w:lineRule="auto"/>
        <w:rPr>
          <w:szCs w:val="24"/>
        </w:rPr>
      </w:pPr>
    </w:p>
    <w:p w14:paraId="4E75AC1F" w14:textId="77777777" w:rsidR="00EF542A" w:rsidRPr="00EF542A" w:rsidRDefault="00EF542A" w:rsidP="00EF542A">
      <w:pPr>
        <w:tabs>
          <w:tab w:val="left" w:pos="426"/>
        </w:tabs>
        <w:spacing w:line="360" w:lineRule="auto"/>
        <w:rPr>
          <w:szCs w:val="24"/>
        </w:rPr>
      </w:pPr>
      <w:r w:rsidRPr="00EF542A">
        <w:rPr>
          <w:szCs w:val="24"/>
        </w:rPr>
        <w:t>-</w:t>
      </w:r>
      <w:r w:rsidRPr="00EF542A">
        <w:rPr>
          <w:szCs w:val="24"/>
        </w:rPr>
        <w:tab/>
        <w:t>weigh up the arguments put forward by Board members;</w:t>
      </w:r>
    </w:p>
    <w:p w14:paraId="135910FC" w14:textId="77777777" w:rsidR="00EF542A" w:rsidRPr="00EF542A" w:rsidRDefault="00EF542A" w:rsidP="00EF542A">
      <w:pPr>
        <w:spacing w:line="360" w:lineRule="auto"/>
        <w:rPr>
          <w:szCs w:val="24"/>
        </w:rPr>
      </w:pPr>
    </w:p>
    <w:p w14:paraId="5AED405A" w14:textId="5C36A6FE" w:rsidR="00EF542A" w:rsidRPr="00EF542A" w:rsidRDefault="00EF542A" w:rsidP="00EF542A">
      <w:pPr>
        <w:tabs>
          <w:tab w:val="left" w:pos="426"/>
        </w:tabs>
        <w:spacing w:line="360" w:lineRule="auto"/>
        <w:rPr>
          <w:szCs w:val="24"/>
        </w:rPr>
      </w:pPr>
      <w:r w:rsidRPr="00EF542A">
        <w:rPr>
          <w:szCs w:val="24"/>
        </w:rPr>
        <w:t>-</w:t>
      </w:r>
      <w:r w:rsidRPr="00EF542A">
        <w:rPr>
          <w:szCs w:val="24"/>
        </w:rPr>
        <w:tab/>
        <w:t>consider proposals from a detached an</w:t>
      </w:r>
      <w:r w:rsidR="00C00E7E">
        <w:rPr>
          <w:szCs w:val="24"/>
        </w:rPr>
        <w:t>d objective</w:t>
      </w:r>
      <w:r w:rsidRPr="00EF542A">
        <w:rPr>
          <w:szCs w:val="24"/>
        </w:rPr>
        <w:t xml:space="preserve"> point of view;</w:t>
      </w:r>
    </w:p>
    <w:p w14:paraId="5ACAAE5C" w14:textId="77777777" w:rsidR="00EF542A" w:rsidRPr="00EF542A" w:rsidRDefault="00EF542A" w:rsidP="00EF542A">
      <w:pPr>
        <w:spacing w:line="360" w:lineRule="auto"/>
        <w:rPr>
          <w:szCs w:val="24"/>
        </w:rPr>
      </w:pPr>
    </w:p>
    <w:p w14:paraId="2C8FEE51" w14:textId="77777777" w:rsidR="00EF542A" w:rsidRPr="00EF542A" w:rsidRDefault="00EF542A" w:rsidP="00EF542A">
      <w:pPr>
        <w:tabs>
          <w:tab w:val="left" w:pos="426"/>
        </w:tabs>
        <w:spacing w:line="360" w:lineRule="auto"/>
        <w:rPr>
          <w:szCs w:val="24"/>
        </w:rPr>
      </w:pPr>
      <w:r w:rsidRPr="00EF542A">
        <w:rPr>
          <w:szCs w:val="24"/>
        </w:rPr>
        <w:t>-</w:t>
      </w:r>
      <w:r w:rsidRPr="00EF542A">
        <w:rPr>
          <w:szCs w:val="24"/>
        </w:rPr>
        <w:tab/>
        <w:t>consider the implications of any particular course of action;</w:t>
      </w:r>
    </w:p>
    <w:p w14:paraId="28B66CAC" w14:textId="77777777" w:rsidR="00EF542A" w:rsidRPr="00EF542A" w:rsidRDefault="00EF542A" w:rsidP="00EF542A">
      <w:pPr>
        <w:spacing w:line="360" w:lineRule="auto"/>
        <w:rPr>
          <w:szCs w:val="24"/>
        </w:rPr>
      </w:pPr>
    </w:p>
    <w:p w14:paraId="7973D4C1" w14:textId="77777777" w:rsidR="00EF542A" w:rsidRPr="00EF542A" w:rsidRDefault="00EF542A" w:rsidP="00EF542A">
      <w:pPr>
        <w:tabs>
          <w:tab w:val="left" w:pos="426"/>
        </w:tabs>
        <w:spacing w:line="360" w:lineRule="auto"/>
        <w:ind w:left="420" w:hanging="420"/>
        <w:rPr>
          <w:szCs w:val="24"/>
        </w:rPr>
      </w:pPr>
      <w:r w:rsidRPr="00EF542A">
        <w:rPr>
          <w:szCs w:val="24"/>
        </w:rPr>
        <w:t>-</w:t>
      </w:r>
      <w:r w:rsidRPr="00EF542A">
        <w:rPr>
          <w:szCs w:val="24"/>
        </w:rPr>
        <w:tab/>
        <w:t>use any personal or professional skills or knowledge to the benefit of the LMC;</w:t>
      </w:r>
    </w:p>
    <w:p w14:paraId="6BB5DAE2" w14:textId="77777777" w:rsidR="00EF542A" w:rsidRPr="00EF542A" w:rsidRDefault="00EF542A" w:rsidP="00EF542A">
      <w:pPr>
        <w:spacing w:line="360" w:lineRule="auto"/>
        <w:rPr>
          <w:szCs w:val="24"/>
        </w:rPr>
      </w:pPr>
    </w:p>
    <w:p w14:paraId="3A9B0A29" w14:textId="77777777" w:rsidR="00513966" w:rsidRDefault="00EF542A" w:rsidP="00EF542A">
      <w:pPr>
        <w:tabs>
          <w:tab w:val="left" w:pos="426"/>
        </w:tabs>
        <w:spacing w:line="360" w:lineRule="auto"/>
        <w:ind w:left="420" w:hanging="420"/>
        <w:rPr>
          <w:szCs w:val="24"/>
        </w:rPr>
      </w:pPr>
      <w:r w:rsidRPr="00EF542A">
        <w:rPr>
          <w:szCs w:val="24"/>
        </w:rPr>
        <w:t>-</w:t>
      </w:r>
      <w:r w:rsidRPr="00EF542A">
        <w:rPr>
          <w:szCs w:val="24"/>
        </w:rPr>
        <w:tab/>
        <w:t>display high standards of honesty and integrity to ensure impartial decision making.</w:t>
      </w:r>
    </w:p>
    <w:p w14:paraId="68E19CAF" w14:textId="77777777" w:rsidR="00634570" w:rsidRDefault="00634570" w:rsidP="00EF542A">
      <w:pPr>
        <w:tabs>
          <w:tab w:val="left" w:pos="426"/>
        </w:tabs>
        <w:spacing w:line="360" w:lineRule="auto"/>
        <w:ind w:left="420" w:hanging="420"/>
        <w:rPr>
          <w:szCs w:val="24"/>
        </w:rPr>
      </w:pPr>
    </w:p>
    <w:p w14:paraId="1B8BE59E" w14:textId="77777777" w:rsidR="00634570" w:rsidRPr="00634570" w:rsidRDefault="00634570" w:rsidP="00634570">
      <w:pPr>
        <w:tabs>
          <w:tab w:val="left" w:pos="426"/>
        </w:tabs>
        <w:spacing w:line="360" w:lineRule="auto"/>
        <w:ind w:left="420" w:hanging="420"/>
        <w:rPr>
          <w:szCs w:val="24"/>
        </w:rPr>
      </w:pPr>
    </w:p>
    <w:p w14:paraId="60F49B63" w14:textId="77777777" w:rsidR="00634570" w:rsidRPr="00634570" w:rsidRDefault="00634570" w:rsidP="00634570">
      <w:pPr>
        <w:tabs>
          <w:tab w:val="left" w:pos="426"/>
        </w:tabs>
        <w:spacing w:line="360" w:lineRule="auto"/>
        <w:ind w:left="420" w:hanging="420"/>
        <w:rPr>
          <w:szCs w:val="24"/>
        </w:rPr>
      </w:pPr>
    </w:p>
    <w:p w14:paraId="35FCE2B5" w14:textId="77777777" w:rsidR="00275142" w:rsidRDefault="00275142" w:rsidP="00960811">
      <w:pPr>
        <w:tabs>
          <w:tab w:val="left" w:pos="426"/>
        </w:tabs>
        <w:spacing w:line="360" w:lineRule="auto"/>
        <w:rPr>
          <w:szCs w:val="24"/>
        </w:rPr>
      </w:pPr>
    </w:p>
    <w:p w14:paraId="419217DD" w14:textId="77777777" w:rsidR="00275142" w:rsidRDefault="00275142" w:rsidP="00634570">
      <w:pPr>
        <w:tabs>
          <w:tab w:val="left" w:pos="426"/>
        </w:tabs>
        <w:spacing w:line="360" w:lineRule="auto"/>
        <w:ind w:left="420" w:hanging="420"/>
        <w:rPr>
          <w:szCs w:val="24"/>
        </w:rPr>
      </w:pPr>
    </w:p>
    <w:p w14:paraId="1CAA5886" w14:textId="77777777" w:rsidR="00275142" w:rsidRDefault="00275142" w:rsidP="00634570">
      <w:pPr>
        <w:tabs>
          <w:tab w:val="left" w:pos="426"/>
        </w:tabs>
        <w:spacing w:line="360" w:lineRule="auto"/>
        <w:ind w:left="420" w:hanging="420"/>
        <w:rPr>
          <w:szCs w:val="24"/>
        </w:rPr>
      </w:pPr>
    </w:p>
    <w:p w14:paraId="4E12BAFC" w14:textId="77777777" w:rsidR="00275142" w:rsidRDefault="00275142" w:rsidP="00634570">
      <w:pPr>
        <w:tabs>
          <w:tab w:val="left" w:pos="426"/>
        </w:tabs>
        <w:spacing w:line="360" w:lineRule="auto"/>
        <w:ind w:left="420" w:hanging="420"/>
        <w:rPr>
          <w:szCs w:val="24"/>
        </w:rPr>
      </w:pPr>
    </w:p>
    <w:p w14:paraId="3F9C3920" w14:textId="77777777" w:rsidR="00275142" w:rsidRDefault="00275142" w:rsidP="00634570">
      <w:pPr>
        <w:tabs>
          <w:tab w:val="left" w:pos="426"/>
        </w:tabs>
        <w:spacing w:line="360" w:lineRule="auto"/>
        <w:ind w:left="420" w:hanging="420"/>
        <w:rPr>
          <w:szCs w:val="24"/>
        </w:rPr>
      </w:pPr>
    </w:p>
    <w:p w14:paraId="674869D2" w14:textId="77777777" w:rsidR="00275142" w:rsidRDefault="00275142" w:rsidP="00634570">
      <w:pPr>
        <w:tabs>
          <w:tab w:val="left" w:pos="426"/>
        </w:tabs>
        <w:spacing w:line="360" w:lineRule="auto"/>
        <w:ind w:left="420" w:hanging="420"/>
        <w:rPr>
          <w:szCs w:val="24"/>
        </w:rPr>
      </w:pPr>
    </w:p>
    <w:p w14:paraId="60109E64" w14:textId="77777777" w:rsidR="00275142" w:rsidRDefault="00275142" w:rsidP="00634570">
      <w:pPr>
        <w:tabs>
          <w:tab w:val="left" w:pos="426"/>
        </w:tabs>
        <w:spacing w:line="360" w:lineRule="auto"/>
        <w:ind w:left="420" w:hanging="420"/>
        <w:rPr>
          <w:szCs w:val="24"/>
        </w:rPr>
      </w:pPr>
    </w:p>
    <w:p w14:paraId="78993AE4" w14:textId="77777777" w:rsidR="00275142" w:rsidRDefault="00275142" w:rsidP="00634570">
      <w:pPr>
        <w:tabs>
          <w:tab w:val="left" w:pos="426"/>
        </w:tabs>
        <w:spacing w:line="360" w:lineRule="auto"/>
        <w:ind w:left="420" w:hanging="420"/>
        <w:rPr>
          <w:szCs w:val="24"/>
        </w:rPr>
      </w:pPr>
    </w:p>
    <w:p w14:paraId="2975317E" w14:textId="77777777" w:rsidR="00275142" w:rsidRDefault="00275142" w:rsidP="00634570">
      <w:pPr>
        <w:tabs>
          <w:tab w:val="left" w:pos="426"/>
        </w:tabs>
        <w:spacing w:line="360" w:lineRule="auto"/>
        <w:ind w:left="420" w:hanging="420"/>
        <w:rPr>
          <w:szCs w:val="24"/>
        </w:rPr>
      </w:pPr>
    </w:p>
    <w:p w14:paraId="0FF88193" w14:textId="77777777" w:rsidR="00275142" w:rsidRDefault="00275142" w:rsidP="00634570">
      <w:pPr>
        <w:tabs>
          <w:tab w:val="left" w:pos="426"/>
        </w:tabs>
        <w:spacing w:line="360" w:lineRule="auto"/>
        <w:ind w:left="420" w:hanging="420"/>
        <w:rPr>
          <w:szCs w:val="24"/>
        </w:rPr>
      </w:pPr>
    </w:p>
    <w:p w14:paraId="4B8F8CDD" w14:textId="77777777" w:rsidR="00275142" w:rsidRDefault="00275142" w:rsidP="00634570">
      <w:pPr>
        <w:tabs>
          <w:tab w:val="left" w:pos="426"/>
        </w:tabs>
        <w:spacing w:line="360" w:lineRule="auto"/>
        <w:ind w:left="420" w:hanging="420"/>
        <w:rPr>
          <w:szCs w:val="24"/>
        </w:rPr>
      </w:pPr>
    </w:p>
    <w:p w14:paraId="44D5E31A" w14:textId="77777777" w:rsidR="00CA34B1" w:rsidRDefault="00CA34B1" w:rsidP="00634570">
      <w:pPr>
        <w:tabs>
          <w:tab w:val="left" w:pos="426"/>
        </w:tabs>
        <w:spacing w:line="360" w:lineRule="auto"/>
        <w:ind w:left="420" w:hanging="420"/>
        <w:rPr>
          <w:szCs w:val="24"/>
        </w:rPr>
      </w:pPr>
    </w:p>
    <w:p w14:paraId="5C762E31" w14:textId="77777777" w:rsidR="00CA34B1" w:rsidRDefault="00CA34B1" w:rsidP="00634570">
      <w:pPr>
        <w:tabs>
          <w:tab w:val="left" w:pos="426"/>
        </w:tabs>
        <w:spacing w:line="360" w:lineRule="auto"/>
        <w:ind w:left="420" w:hanging="420"/>
        <w:rPr>
          <w:szCs w:val="24"/>
        </w:rPr>
      </w:pPr>
    </w:p>
    <w:p w14:paraId="6158F2CD" w14:textId="77777777" w:rsidR="00F637AB" w:rsidRDefault="00F637AB" w:rsidP="00985EB4">
      <w:pPr>
        <w:spacing w:line="360" w:lineRule="auto"/>
        <w:jc w:val="both"/>
        <w:rPr>
          <w:rFonts w:cs="Arial"/>
          <w:b/>
          <w:szCs w:val="24"/>
        </w:rPr>
      </w:pPr>
    </w:p>
    <w:p w14:paraId="2C677B0A" w14:textId="77777777" w:rsidR="00F637AB" w:rsidRDefault="00F637AB" w:rsidP="00985EB4">
      <w:pPr>
        <w:spacing w:line="360" w:lineRule="auto"/>
        <w:jc w:val="both"/>
        <w:rPr>
          <w:rFonts w:cs="Arial"/>
          <w:b/>
          <w:szCs w:val="24"/>
        </w:rPr>
      </w:pPr>
    </w:p>
    <w:p w14:paraId="18E7FCF0" w14:textId="77777777" w:rsidR="00F637AB" w:rsidRDefault="00F637AB" w:rsidP="00985EB4">
      <w:pPr>
        <w:spacing w:line="360" w:lineRule="auto"/>
        <w:jc w:val="both"/>
        <w:rPr>
          <w:rFonts w:cs="Arial"/>
          <w:b/>
          <w:szCs w:val="24"/>
        </w:rPr>
      </w:pPr>
    </w:p>
    <w:p w14:paraId="16DF2F8C" w14:textId="77777777" w:rsidR="00F637AB" w:rsidRDefault="00F637AB" w:rsidP="00985EB4">
      <w:pPr>
        <w:spacing w:line="360" w:lineRule="auto"/>
        <w:jc w:val="both"/>
        <w:rPr>
          <w:rFonts w:cs="Arial"/>
          <w:b/>
          <w:szCs w:val="24"/>
        </w:rPr>
      </w:pPr>
    </w:p>
    <w:p w14:paraId="0B2FD5B8" w14:textId="77777777" w:rsidR="00F637AB" w:rsidRDefault="00F637AB" w:rsidP="00985EB4">
      <w:pPr>
        <w:spacing w:line="360" w:lineRule="auto"/>
        <w:jc w:val="both"/>
        <w:rPr>
          <w:rFonts w:cs="Arial"/>
          <w:b/>
          <w:szCs w:val="24"/>
        </w:rPr>
      </w:pPr>
    </w:p>
    <w:p w14:paraId="4526AEBD" w14:textId="77777777" w:rsidR="00F637AB" w:rsidRDefault="00F637AB" w:rsidP="00985EB4">
      <w:pPr>
        <w:spacing w:line="360" w:lineRule="auto"/>
        <w:jc w:val="both"/>
        <w:rPr>
          <w:rFonts w:cs="Arial"/>
          <w:b/>
          <w:szCs w:val="24"/>
        </w:rPr>
      </w:pPr>
    </w:p>
    <w:p w14:paraId="3CD6EE29" w14:textId="77777777" w:rsidR="00CA34B1" w:rsidRDefault="00CA34B1" w:rsidP="00985EB4">
      <w:pPr>
        <w:spacing w:line="360" w:lineRule="auto"/>
        <w:jc w:val="both"/>
        <w:rPr>
          <w:rFonts w:cs="Arial"/>
          <w:b/>
          <w:szCs w:val="24"/>
        </w:rPr>
      </w:pPr>
    </w:p>
    <w:p w14:paraId="780A59A8" w14:textId="77777777" w:rsidR="00F637AB" w:rsidRDefault="00F637AB" w:rsidP="00985EB4">
      <w:pPr>
        <w:spacing w:line="360" w:lineRule="auto"/>
        <w:jc w:val="both"/>
        <w:rPr>
          <w:rFonts w:cs="Arial"/>
          <w:b/>
          <w:szCs w:val="24"/>
        </w:rPr>
      </w:pPr>
    </w:p>
    <w:p w14:paraId="401E696F" w14:textId="77777777" w:rsidR="00F637AB" w:rsidRDefault="00F637AB" w:rsidP="00985EB4">
      <w:pPr>
        <w:spacing w:line="360" w:lineRule="auto"/>
        <w:jc w:val="both"/>
        <w:rPr>
          <w:rFonts w:cs="Arial"/>
          <w:b/>
          <w:szCs w:val="24"/>
        </w:rPr>
      </w:pPr>
    </w:p>
    <w:p w14:paraId="69BF9446" w14:textId="77777777" w:rsidR="00F637AB" w:rsidRDefault="00F637AB" w:rsidP="00985EB4">
      <w:pPr>
        <w:spacing w:line="360" w:lineRule="auto"/>
        <w:jc w:val="both"/>
        <w:rPr>
          <w:rFonts w:cs="Arial"/>
          <w:b/>
          <w:szCs w:val="24"/>
        </w:rPr>
      </w:pPr>
    </w:p>
    <w:p w14:paraId="7DBE1EDE" w14:textId="77777777" w:rsidR="005149EF" w:rsidRDefault="005149EF" w:rsidP="00985EB4">
      <w:pPr>
        <w:spacing w:line="360" w:lineRule="auto"/>
        <w:jc w:val="both"/>
        <w:rPr>
          <w:rFonts w:cs="Arial"/>
          <w:b/>
          <w:szCs w:val="24"/>
        </w:rPr>
      </w:pPr>
    </w:p>
    <w:p w14:paraId="368659FE" w14:textId="77777777" w:rsidR="0081268C" w:rsidRDefault="0081268C" w:rsidP="00985EB4">
      <w:pPr>
        <w:spacing w:line="360" w:lineRule="auto"/>
        <w:jc w:val="both"/>
        <w:rPr>
          <w:rFonts w:cs="Arial"/>
          <w:b/>
          <w:szCs w:val="24"/>
        </w:rPr>
      </w:pPr>
      <w:r>
        <w:rPr>
          <w:rFonts w:cs="Arial"/>
          <w:b/>
          <w:szCs w:val="24"/>
        </w:rPr>
        <w:lastRenderedPageBreak/>
        <w:t xml:space="preserve">Section </w:t>
      </w:r>
      <w:r w:rsidR="00015B97">
        <w:rPr>
          <w:rFonts w:cs="Arial"/>
          <w:b/>
          <w:szCs w:val="24"/>
        </w:rPr>
        <w:t>4 – Application and Selection Process</w:t>
      </w:r>
    </w:p>
    <w:p w14:paraId="5B374255" w14:textId="77777777" w:rsidR="00015B97" w:rsidRDefault="00015B97" w:rsidP="00985EB4">
      <w:pPr>
        <w:spacing w:line="360" w:lineRule="auto"/>
        <w:jc w:val="both"/>
        <w:rPr>
          <w:rFonts w:cs="Arial"/>
          <w:b/>
          <w:szCs w:val="24"/>
        </w:rPr>
      </w:pPr>
    </w:p>
    <w:p w14:paraId="71F8A7A5" w14:textId="77777777" w:rsidR="0086797E" w:rsidRPr="009C11CC" w:rsidRDefault="0081268C" w:rsidP="00985EB4">
      <w:pPr>
        <w:spacing w:line="360" w:lineRule="auto"/>
        <w:jc w:val="both"/>
        <w:rPr>
          <w:rFonts w:cs="Arial"/>
          <w:szCs w:val="24"/>
        </w:rPr>
      </w:pPr>
      <w:r w:rsidRPr="009C11CC">
        <w:rPr>
          <w:rFonts w:cs="Arial"/>
          <w:b/>
          <w:szCs w:val="24"/>
        </w:rPr>
        <w:t>Making Your Application</w:t>
      </w:r>
    </w:p>
    <w:p w14:paraId="6B444CF1" w14:textId="5F9F4627" w:rsidR="0086797E" w:rsidRPr="009C11CC" w:rsidRDefault="0086797E" w:rsidP="00985EB4">
      <w:pPr>
        <w:spacing w:line="360" w:lineRule="auto"/>
        <w:jc w:val="both"/>
        <w:rPr>
          <w:rFonts w:cs="Arial"/>
          <w:szCs w:val="24"/>
        </w:rPr>
      </w:pPr>
      <w:r w:rsidRPr="009C11CC">
        <w:rPr>
          <w:rFonts w:cs="Arial"/>
          <w:szCs w:val="24"/>
        </w:rPr>
        <w:t xml:space="preserve">The application form is designed to ensure applicants provide the necessary information to determine how they meet the competition requirements. You will be assessed against the </w:t>
      </w:r>
      <w:r w:rsidR="009E1A24">
        <w:rPr>
          <w:rFonts w:cs="Arial"/>
          <w:szCs w:val="24"/>
        </w:rPr>
        <w:t xml:space="preserve">essential </w:t>
      </w:r>
      <w:r w:rsidRPr="009C11CC">
        <w:rPr>
          <w:rFonts w:cs="Arial"/>
          <w:szCs w:val="24"/>
        </w:rPr>
        <w:t xml:space="preserve">criteria on pages </w:t>
      </w:r>
      <w:r w:rsidR="00E34CBE">
        <w:rPr>
          <w:rFonts w:cs="Arial"/>
          <w:szCs w:val="24"/>
        </w:rPr>
        <w:t>11</w:t>
      </w:r>
      <w:r w:rsidR="00AD585D">
        <w:rPr>
          <w:rFonts w:cs="Arial"/>
          <w:szCs w:val="24"/>
        </w:rPr>
        <w:t xml:space="preserve"> </w:t>
      </w:r>
      <w:r w:rsidR="00E34CBE">
        <w:rPr>
          <w:rFonts w:cs="Arial"/>
          <w:szCs w:val="24"/>
        </w:rPr>
        <w:t>to 13</w:t>
      </w:r>
      <w:r w:rsidR="00AD585D">
        <w:rPr>
          <w:rFonts w:cs="Arial"/>
          <w:szCs w:val="24"/>
        </w:rPr>
        <w:t xml:space="preserve"> </w:t>
      </w:r>
      <w:r w:rsidRPr="009C11CC">
        <w:rPr>
          <w:rFonts w:cs="Arial"/>
          <w:szCs w:val="24"/>
        </w:rPr>
        <w:t>of this document. You can use examples from your working life, including any voluntary or community work you are, or have been, engaged in or, if preferred, you can use examples from your personal life.</w:t>
      </w:r>
    </w:p>
    <w:p w14:paraId="364897E3" w14:textId="77777777" w:rsidR="0086797E" w:rsidRPr="009C11CC" w:rsidRDefault="0086797E" w:rsidP="00985EB4">
      <w:pPr>
        <w:spacing w:line="360" w:lineRule="auto"/>
        <w:jc w:val="both"/>
        <w:rPr>
          <w:rFonts w:cs="Arial"/>
          <w:szCs w:val="24"/>
        </w:rPr>
      </w:pPr>
    </w:p>
    <w:p w14:paraId="19F7AD51" w14:textId="77777777" w:rsidR="0086797E" w:rsidRPr="009C11CC" w:rsidRDefault="0086797E" w:rsidP="00985EB4">
      <w:pPr>
        <w:spacing w:line="360" w:lineRule="auto"/>
        <w:jc w:val="both"/>
        <w:rPr>
          <w:rFonts w:cs="Arial"/>
          <w:b/>
          <w:szCs w:val="24"/>
        </w:rPr>
      </w:pPr>
      <w:r w:rsidRPr="009C11CC">
        <w:rPr>
          <w:rFonts w:cs="Arial"/>
          <w:b/>
          <w:szCs w:val="24"/>
        </w:rPr>
        <w:t>Please note:</w:t>
      </w:r>
    </w:p>
    <w:p w14:paraId="4DC0CBB3" w14:textId="0A4E8717" w:rsidR="0086797E" w:rsidRPr="009C11CC" w:rsidRDefault="0086797E" w:rsidP="00985EB4">
      <w:pPr>
        <w:numPr>
          <w:ilvl w:val="0"/>
          <w:numId w:val="2"/>
        </w:numPr>
        <w:spacing w:line="360" w:lineRule="auto"/>
        <w:ind w:hanging="720"/>
        <w:jc w:val="both"/>
        <w:rPr>
          <w:rFonts w:cs="Arial"/>
          <w:szCs w:val="24"/>
        </w:rPr>
      </w:pPr>
      <w:r w:rsidRPr="009C11CC">
        <w:rPr>
          <w:rFonts w:cs="Arial"/>
          <w:szCs w:val="24"/>
        </w:rPr>
        <w:t xml:space="preserve">the closing date for applications is </w:t>
      </w:r>
      <w:r w:rsidR="00AD585D" w:rsidRPr="00311E90">
        <w:rPr>
          <w:rFonts w:cs="Arial"/>
          <w:b/>
          <w:szCs w:val="24"/>
        </w:rPr>
        <w:t>4.00pm</w:t>
      </w:r>
      <w:r w:rsidR="00AD585D" w:rsidRPr="003D3690">
        <w:rPr>
          <w:rFonts w:cs="Arial"/>
          <w:b/>
          <w:szCs w:val="24"/>
        </w:rPr>
        <w:t xml:space="preserve">, </w:t>
      </w:r>
      <w:r w:rsidR="003D3690" w:rsidRPr="003D3690">
        <w:rPr>
          <w:rFonts w:cs="Arial"/>
          <w:b/>
          <w:szCs w:val="24"/>
        </w:rPr>
        <w:t>Friday</w:t>
      </w:r>
      <w:r w:rsidR="003D3690">
        <w:rPr>
          <w:rFonts w:cs="Arial"/>
          <w:szCs w:val="24"/>
        </w:rPr>
        <w:t xml:space="preserve"> </w:t>
      </w:r>
      <w:r w:rsidR="00E0736A">
        <w:rPr>
          <w:rFonts w:cs="Arial"/>
          <w:b/>
          <w:szCs w:val="24"/>
        </w:rPr>
        <w:t>27</w:t>
      </w:r>
      <w:r w:rsidR="00E0736A" w:rsidRPr="00E0736A">
        <w:rPr>
          <w:rFonts w:cs="Arial"/>
          <w:b/>
          <w:szCs w:val="24"/>
          <w:vertAlign w:val="superscript"/>
        </w:rPr>
        <w:t>th</w:t>
      </w:r>
      <w:r w:rsidR="00E0736A">
        <w:rPr>
          <w:rFonts w:cs="Arial"/>
          <w:b/>
          <w:szCs w:val="24"/>
        </w:rPr>
        <w:t xml:space="preserve"> March</w:t>
      </w:r>
      <w:r w:rsidR="00414FA3">
        <w:rPr>
          <w:rFonts w:cs="Arial"/>
          <w:b/>
          <w:szCs w:val="24"/>
        </w:rPr>
        <w:t xml:space="preserve"> 2020</w:t>
      </w:r>
      <w:r w:rsidRPr="00BC46F3">
        <w:rPr>
          <w:rFonts w:cs="Arial"/>
          <w:b/>
          <w:szCs w:val="24"/>
        </w:rPr>
        <w:t>;</w:t>
      </w:r>
    </w:p>
    <w:p w14:paraId="7853729B" w14:textId="77777777" w:rsidR="0086797E" w:rsidRPr="009C11CC" w:rsidRDefault="0086797E" w:rsidP="00985EB4">
      <w:pPr>
        <w:numPr>
          <w:ilvl w:val="0"/>
          <w:numId w:val="2"/>
        </w:numPr>
        <w:spacing w:line="360" w:lineRule="auto"/>
        <w:ind w:hanging="720"/>
        <w:jc w:val="both"/>
        <w:rPr>
          <w:rFonts w:cs="Arial"/>
          <w:szCs w:val="24"/>
        </w:rPr>
      </w:pPr>
      <w:r w:rsidRPr="009C11CC">
        <w:rPr>
          <w:rFonts w:cs="Arial"/>
          <w:szCs w:val="24"/>
        </w:rPr>
        <w:t xml:space="preserve">no other information, other than that supplied under the criteria sought, will be taken into account when </w:t>
      </w:r>
      <w:r w:rsidR="001B06D7">
        <w:rPr>
          <w:rFonts w:cs="Arial"/>
          <w:szCs w:val="24"/>
        </w:rPr>
        <w:t>shortlisting</w:t>
      </w:r>
      <w:r w:rsidRPr="009C11CC">
        <w:rPr>
          <w:rFonts w:cs="Arial"/>
          <w:szCs w:val="24"/>
        </w:rPr>
        <w:t>;</w:t>
      </w:r>
    </w:p>
    <w:p w14:paraId="3460A9AF" w14:textId="77777777" w:rsidR="0086797E" w:rsidRPr="009C11CC" w:rsidRDefault="0086797E" w:rsidP="00985EB4">
      <w:pPr>
        <w:numPr>
          <w:ilvl w:val="0"/>
          <w:numId w:val="2"/>
        </w:numPr>
        <w:spacing w:line="360" w:lineRule="auto"/>
        <w:ind w:hanging="720"/>
        <w:jc w:val="both"/>
        <w:rPr>
          <w:rFonts w:cs="Arial"/>
          <w:szCs w:val="24"/>
        </w:rPr>
      </w:pPr>
      <w:r w:rsidRPr="009C11CC">
        <w:rPr>
          <w:rFonts w:cs="Arial"/>
          <w:szCs w:val="24"/>
        </w:rPr>
        <w:t>we will not accept CVs, letters, or any other supplementary material in place of, or in addition to, completed application forms;</w:t>
      </w:r>
    </w:p>
    <w:p w14:paraId="7B5A5E56" w14:textId="77777777" w:rsidR="00C254AC" w:rsidRDefault="0086797E" w:rsidP="00985EB4">
      <w:pPr>
        <w:numPr>
          <w:ilvl w:val="0"/>
          <w:numId w:val="2"/>
        </w:numPr>
        <w:spacing w:line="360" w:lineRule="auto"/>
        <w:ind w:hanging="720"/>
        <w:jc w:val="both"/>
        <w:rPr>
          <w:rFonts w:cs="Arial"/>
          <w:szCs w:val="24"/>
        </w:rPr>
      </w:pPr>
      <w:r w:rsidRPr="009C11CC">
        <w:rPr>
          <w:rFonts w:cs="Arial"/>
          <w:szCs w:val="24"/>
        </w:rPr>
        <w:t xml:space="preserve">applicants should complete the application form in Arial font size 12, or legible, </w:t>
      </w:r>
      <w:r w:rsidR="00C254AC">
        <w:rPr>
          <w:rFonts w:cs="Arial"/>
          <w:szCs w:val="24"/>
        </w:rPr>
        <w:t>block capitals using black ink;</w:t>
      </w:r>
    </w:p>
    <w:p w14:paraId="54E1F92F" w14:textId="77777777" w:rsidR="0086797E" w:rsidRPr="009C11CC" w:rsidRDefault="00C254AC" w:rsidP="00985EB4">
      <w:pPr>
        <w:numPr>
          <w:ilvl w:val="0"/>
          <w:numId w:val="2"/>
        </w:numPr>
        <w:spacing w:line="360" w:lineRule="auto"/>
        <w:ind w:hanging="720"/>
        <w:jc w:val="both"/>
        <w:rPr>
          <w:rFonts w:cs="Arial"/>
          <w:szCs w:val="24"/>
        </w:rPr>
      </w:pPr>
      <w:r>
        <w:rPr>
          <w:rFonts w:cs="Arial"/>
          <w:szCs w:val="24"/>
        </w:rPr>
        <w:t xml:space="preserve">when completing the application form, a maximum of </w:t>
      </w:r>
      <w:r w:rsidR="00323D44">
        <w:rPr>
          <w:rFonts w:cs="Arial"/>
          <w:szCs w:val="24"/>
        </w:rPr>
        <w:t>400</w:t>
      </w:r>
      <w:r>
        <w:rPr>
          <w:rFonts w:cs="Arial"/>
          <w:szCs w:val="24"/>
        </w:rPr>
        <w:t xml:space="preserve"> words per criteri</w:t>
      </w:r>
      <w:r w:rsidR="00323D44">
        <w:rPr>
          <w:rFonts w:cs="Arial"/>
          <w:szCs w:val="24"/>
        </w:rPr>
        <w:t>on</w:t>
      </w:r>
      <w:r>
        <w:rPr>
          <w:rFonts w:cs="Arial"/>
          <w:szCs w:val="24"/>
        </w:rPr>
        <w:t xml:space="preserve"> is permitted; </w:t>
      </w:r>
      <w:r w:rsidR="0086797E" w:rsidRPr="009C11CC">
        <w:rPr>
          <w:rFonts w:cs="Arial"/>
          <w:szCs w:val="24"/>
        </w:rPr>
        <w:t>and</w:t>
      </w:r>
    </w:p>
    <w:p w14:paraId="7C21684C" w14:textId="77777777" w:rsidR="0086797E" w:rsidRPr="009C11CC" w:rsidRDefault="0086797E" w:rsidP="00985EB4">
      <w:pPr>
        <w:numPr>
          <w:ilvl w:val="0"/>
          <w:numId w:val="2"/>
        </w:numPr>
        <w:spacing w:line="360" w:lineRule="auto"/>
        <w:ind w:hanging="720"/>
        <w:jc w:val="both"/>
        <w:rPr>
          <w:rFonts w:cs="Arial"/>
          <w:szCs w:val="24"/>
        </w:rPr>
      </w:pPr>
      <w:r w:rsidRPr="009C11CC">
        <w:rPr>
          <w:rFonts w:cs="Arial"/>
          <w:szCs w:val="24"/>
        </w:rPr>
        <w:t>application forms should not be amended in any way.</w:t>
      </w:r>
    </w:p>
    <w:p w14:paraId="28AB1EDA" w14:textId="77777777" w:rsidR="0086797E" w:rsidRDefault="0086797E" w:rsidP="00985EB4">
      <w:pPr>
        <w:spacing w:line="360" w:lineRule="auto"/>
        <w:jc w:val="both"/>
        <w:rPr>
          <w:rFonts w:cs="Arial"/>
          <w:szCs w:val="24"/>
        </w:rPr>
      </w:pPr>
    </w:p>
    <w:p w14:paraId="47CB52C2" w14:textId="77777777" w:rsidR="00F646DA" w:rsidRDefault="00F646DA" w:rsidP="00985EB4">
      <w:pPr>
        <w:spacing w:line="360" w:lineRule="auto"/>
        <w:jc w:val="both"/>
        <w:rPr>
          <w:rFonts w:cs="Arial"/>
          <w:szCs w:val="24"/>
        </w:rPr>
      </w:pPr>
    </w:p>
    <w:p w14:paraId="5E32B3D7" w14:textId="77777777" w:rsidR="00F646DA" w:rsidRPr="009C11CC" w:rsidRDefault="00F646DA" w:rsidP="00985EB4">
      <w:pPr>
        <w:spacing w:line="360" w:lineRule="auto"/>
        <w:jc w:val="both"/>
        <w:rPr>
          <w:rFonts w:cs="Arial"/>
          <w:b/>
          <w:szCs w:val="24"/>
        </w:rPr>
      </w:pPr>
      <w:r w:rsidRPr="009C11CC">
        <w:rPr>
          <w:rFonts w:cs="Arial"/>
          <w:b/>
          <w:szCs w:val="24"/>
        </w:rPr>
        <w:t>Applications from civil servants/former civil servants</w:t>
      </w:r>
    </w:p>
    <w:p w14:paraId="5A2A375D" w14:textId="76C8F182" w:rsidR="00F646DA" w:rsidRPr="009C11CC" w:rsidRDefault="00F646DA" w:rsidP="00985EB4">
      <w:pPr>
        <w:spacing w:line="360" w:lineRule="auto"/>
        <w:jc w:val="both"/>
        <w:rPr>
          <w:rFonts w:cs="Arial"/>
          <w:szCs w:val="24"/>
        </w:rPr>
      </w:pPr>
      <w:r w:rsidRPr="009C11CC">
        <w:rPr>
          <w:rFonts w:cs="Arial"/>
          <w:szCs w:val="24"/>
        </w:rPr>
        <w:t xml:space="preserve">Civil servants, or former civil servants, are welcome to apply for the post of </w:t>
      </w:r>
      <w:r w:rsidR="00864BC3">
        <w:rPr>
          <w:rFonts w:cs="Arial"/>
          <w:szCs w:val="24"/>
        </w:rPr>
        <w:t>LMC</w:t>
      </w:r>
      <w:r>
        <w:rPr>
          <w:rFonts w:cs="Arial"/>
          <w:szCs w:val="24"/>
        </w:rPr>
        <w:t xml:space="preserve"> </w:t>
      </w:r>
      <w:r w:rsidR="00D24211">
        <w:rPr>
          <w:rFonts w:cs="Arial"/>
          <w:szCs w:val="24"/>
        </w:rPr>
        <w:t>Member</w:t>
      </w:r>
      <w:r w:rsidRPr="009C11CC">
        <w:rPr>
          <w:rFonts w:cs="Arial"/>
          <w:szCs w:val="24"/>
        </w:rPr>
        <w:t>. However, they should be aware that a judg</w:t>
      </w:r>
      <w:r w:rsidR="0090057B">
        <w:rPr>
          <w:rFonts w:cs="Arial"/>
          <w:szCs w:val="24"/>
        </w:rPr>
        <w:t>e</w:t>
      </w:r>
      <w:r w:rsidRPr="009C11CC">
        <w:rPr>
          <w:rFonts w:cs="Arial"/>
          <w:szCs w:val="24"/>
        </w:rPr>
        <w:t xml:space="preserve">ment will be made by the interviewing panel, taking account of the Cabinet Office guidance on Making and Managing Public Appointments, as to whether the nature of his/her employment could lead to a perceived or real split of loyalties of a sufficiently serious nature to render appointment as </w:t>
      </w:r>
      <w:r w:rsidR="00432F6E">
        <w:rPr>
          <w:rFonts w:cs="Arial"/>
          <w:szCs w:val="24"/>
        </w:rPr>
        <w:t>LMC</w:t>
      </w:r>
      <w:r>
        <w:rPr>
          <w:rFonts w:cs="Arial"/>
          <w:szCs w:val="24"/>
        </w:rPr>
        <w:t xml:space="preserve"> </w:t>
      </w:r>
      <w:r w:rsidR="00C00E7E">
        <w:rPr>
          <w:rFonts w:cs="Arial"/>
          <w:szCs w:val="24"/>
        </w:rPr>
        <w:t>Board Members</w:t>
      </w:r>
      <w:r w:rsidRPr="009C11CC">
        <w:rPr>
          <w:rFonts w:cs="Arial"/>
          <w:szCs w:val="24"/>
        </w:rPr>
        <w:t xml:space="preserve"> an unmanageable conflict of interest. A copy of this guidance is available at:</w:t>
      </w:r>
    </w:p>
    <w:p w14:paraId="601F4E2D" w14:textId="77777777" w:rsidR="00190C83" w:rsidRDefault="008770FB" w:rsidP="00190C83">
      <w:pPr>
        <w:spacing w:line="360" w:lineRule="auto"/>
        <w:jc w:val="both"/>
        <w:rPr>
          <w:rFonts w:ascii="Calibri" w:hAnsi="Calibri"/>
          <w:szCs w:val="24"/>
        </w:rPr>
      </w:pPr>
      <w:hyperlink r:id="rId13" w:history="1">
        <w:r w:rsidR="00190C83">
          <w:rPr>
            <w:rStyle w:val="Hyperlink"/>
            <w:szCs w:val="24"/>
          </w:rPr>
          <w:t>https://www.niauditoffice.gov.uk/publications/conflicts-interest-good-practice</w:t>
        </w:r>
      </w:hyperlink>
    </w:p>
    <w:p w14:paraId="6F86BC7D" w14:textId="77777777" w:rsidR="00F646DA" w:rsidRPr="009C11CC" w:rsidRDefault="00F646DA" w:rsidP="00985EB4">
      <w:pPr>
        <w:spacing w:line="360" w:lineRule="auto"/>
        <w:jc w:val="both"/>
        <w:rPr>
          <w:rFonts w:cs="Arial"/>
          <w:szCs w:val="24"/>
        </w:rPr>
      </w:pPr>
      <w:r w:rsidRPr="009C11CC" w:rsidDel="00520865">
        <w:rPr>
          <w:rFonts w:cs="Arial"/>
          <w:szCs w:val="24"/>
        </w:rPr>
        <w:t xml:space="preserve"> </w:t>
      </w:r>
    </w:p>
    <w:p w14:paraId="1EF9FAA7" w14:textId="4C5F25E9" w:rsidR="00F646DA" w:rsidRDefault="00F646DA" w:rsidP="00985EB4">
      <w:pPr>
        <w:spacing w:line="360" w:lineRule="auto"/>
        <w:jc w:val="both"/>
        <w:rPr>
          <w:rFonts w:cs="Arial"/>
          <w:szCs w:val="24"/>
        </w:rPr>
      </w:pPr>
      <w:r w:rsidRPr="009C11CC">
        <w:rPr>
          <w:rFonts w:cs="Arial"/>
          <w:szCs w:val="24"/>
        </w:rPr>
        <w:t>Civil servants, or former civil servants, who wish to apply, may also wish to check t</w:t>
      </w:r>
      <w:r w:rsidR="00621B5C">
        <w:rPr>
          <w:rFonts w:cs="Arial"/>
          <w:szCs w:val="24"/>
        </w:rPr>
        <w:t xml:space="preserve">heir eligibility to do so with </w:t>
      </w:r>
      <w:r w:rsidR="00C00E7E">
        <w:rPr>
          <w:rFonts w:cs="Arial"/>
          <w:szCs w:val="24"/>
        </w:rPr>
        <w:t>NICS</w:t>
      </w:r>
      <w:r w:rsidRPr="009C11CC">
        <w:rPr>
          <w:rFonts w:cs="Arial"/>
          <w:szCs w:val="24"/>
        </w:rPr>
        <w:t xml:space="preserve"> H</w:t>
      </w:r>
      <w:r w:rsidR="00801375">
        <w:rPr>
          <w:rFonts w:cs="Arial"/>
          <w:szCs w:val="24"/>
        </w:rPr>
        <w:t xml:space="preserve">uman </w:t>
      </w:r>
      <w:r w:rsidRPr="009C11CC">
        <w:rPr>
          <w:rFonts w:cs="Arial"/>
          <w:szCs w:val="24"/>
        </w:rPr>
        <w:t>R</w:t>
      </w:r>
      <w:r w:rsidR="00801375">
        <w:rPr>
          <w:rFonts w:cs="Arial"/>
          <w:szCs w:val="24"/>
        </w:rPr>
        <w:t>esources</w:t>
      </w:r>
      <w:r w:rsidRPr="009C11CC">
        <w:rPr>
          <w:rFonts w:cs="Arial"/>
          <w:szCs w:val="24"/>
        </w:rPr>
        <w:t>.</w:t>
      </w:r>
    </w:p>
    <w:p w14:paraId="14F4A22B" w14:textId="77777777" w:rsidR="00C00E7E" w:rsidRPr="009C11CC" w:rsidRDefault="00C00E7E" w:rsidP="00985EB4">
      <w:pPr>
        <w:spacing w:line="360" w:lineRule="auto"/>
        <w:jc w:val="both"/>
        <w:rPr>
          <w:rFonts w:cs="Arial"/>
          <w:szCs w:val="24"/>
        </w:rPr>
      </w:pPr>
    </w:p>
    <w:p w14:paraId="0B63AA86" w14:textId="77777777" w:rsidR="0086797E" w:rsidRPr="009C11CC" w:rsidRDefault="0025030E" w:rsidP="00985EB4">
      <w:pPr>
        <w:spacing w:line="360" w:lineRule="auto"/>
        <w:jc w:val="both"/>
        <w:rPr>
          <w:rFonts w:cs="Arial"/>
          <w:b/>
          <w:szCs w:val="24"/>
        </w:rPr>
      </w:pPr>
      <w:r>
        <w:rPr>
          <w:rFonts w:cs="Arial"/>
          <w:b/>
          <w:szCs w:val="24"/>
        </w:rPr>
        <w:t>Submission o</w:t>
      </w:r>
      <w:r w:rsidR="00015B97" w:rsidRPr="009C11CC">
        <w:rPr>
          <w:rFonts w:cs="Arial"/>
          <w:b/>
          <w:szCs w:val="24"/>
        </w:rPr>
        <w:t>f Application Form</w:t>
      </w:r>
    </w:p>
    <w:p w14:paraId="09918643" w14:textId="77777777" w:rsidR="0086797E" w:rsidRPr="009C11CC" w:rsidRDefault="0086797E" w:rsidP="00985EB4">
      <w:pPr>
        <w:numPr>
          <w:ilvl w:val="0"/>
          <w:numId w:val="3"/>
        </w:numPr>
        <w:spacing w:line="360" w:lineRule="auto"/>
        <w:ind w:hanging="720"/>
        <w:jc w:val="both"/>
        <w:rPr>
          <w:rFonts w:cs="Arial"/>
          <w:szCs w:val="24"/>
        </w:rPr>
      </w:pPr>
      <w:r w:rsidRPr="009C11CC">
        <w:rPr>
          <w:rFonts w:cs="Arial"/>
          <w:szCs w:val="24"/>
        </w:rPr>
        <w:t>Applications should be completed and returned by hard copy or email.</w:t>
      </w:r>
    </w:p>
    <w:p w14:paraId="2ED878EE" w14:textId="77777777" w:rsidR="0086797E" w:rsidRPr="00BC1EE4" w:rsidRDefault="0086797E" w:rsidP="00985EB4">
      <w:pPr>
        <w:numPr>
          <w:ilvl w:val="0"/>
          <w:numId w:val="3"/>
        </w:numPr>
        <w:spacing w:line="360" w:lineRule="auto"/>
        <w:ind w:hanging="720"/>
        <w:jc w:val="both"/>
        <w:rPr>
          <w:rFonts w:cs="Arial"/>
          <w:b/>
          <w:szCs w:val="24"/>
          <w:u w:val="single"/>
        </w:rPr>
      </w:pPr>
      <w:r w:rsidRPr="009C11CC">
        <w:rPr>
          <w:rFonts w:cs="Arial"/>
          <w:szCs w:val="24"/>
        </w:rPr>
        <w:t>We will not accept incomplete application forms, or application forms received after the closing deadline.</w:t>
      </w:r>
    </w:p>
    <w:p w14:paraId="41A40BF7" w14:textId="3A6E6B13" w:rsidR="00BC1EE4" w:rsidRPr="009C11CC" w:rsidRDefault="00BC1EE4" w:rsidP="00985EB4">
      <w:pPr>
        <w:numPr>
          <w:ilvl w:val="0"/>
          <w:numId w:val="3"/>
        </w:numPr>
        <w:spacing w:line="360" w:lineRule="auto"/>
        <w:ind w:hanging="720"/>
        <w:jc w:val="both"/>
        <w:rPr>
          <w:rFonts w:cs="Arial"/>
          <w:b/>
          <w:szCs w:val="24"/>
          <w:u w:val="single"/>
        </w:rPr>
      </w:pPr>
      <w:r>
        <w:rPr>
          <w:rFonts w:cs="Arial"/>
          <w:szCs w:val="24"/>
        </w:rPr>
        <w:t>It is the responsibility of the applicant to ensure that sufficient time is allowed for their application to arrive with DAERA</w:t>
      </w:r>
      <w:r w:rsidR="00932F92">
        <w:rPr>
          <w:rFonts w:cs="Arial"/>
          <w:szCs w:val="24"/>
        </w:rPr>
        <w:t>’s Public Appointments Unit</w:t>
      </w:r>
      <w:r>
        <w:rPr>
          <w:rFonts w:cs="Arial"/>
          <w:szCs w:val="24"/>
        </w:rPr>
        <w:t xml:space="preserve"> on or before the deadline.</w:t>
      </w:r>
    </w:p>
    <w:p w14:paraId="4D6BE3D6" w14:textId="77777777" w:rsidR="009E1A24" w:rsidRPr="009E1A24" w:rsidRDefault="0086797E" w:rsidP="00985EB4">
      <w:pPr>
        <w:numPr>
          <w:ilvl w:val="0"/>
          <w:numId w:val="3"/>
        </w:numPr>
        <w:spacing w:line="360" w:lineRule="auto"/>
        <w:ind w:hanging="720"/>
        <w:jc w:val="both"/>
        <w:rPr>
          <w:rFonts w:cs="Arial"/>
          <w:b/>
          <w:szCs w:val="24"/>
          <w:u w:val="single"/>
        </w:rPr>
      </w:pPr>
      <w:r w:rsidRPr="009E1A24">
        <w:rPr>
          <w:rFonts w:cs="Arial"/>
          <w:szCs w:val="24"/>
        </w:rPr>
        <w:t>Applicants using Royal Mail should note that 1</w:t>
      </w:r>
      <w:r w:rsidRPr="009E1A24">
        <w:rPr>
          <w:rFonts w:cs="Arial"/>
          <w:szCs w:val="24"/>
          <w:vertAlign w:val="superscript"/>
        </w:rPr>
        <w:t>st</w:t>
      </w:r>
      <w:r w:rsidRPr="009E1A24">
        <w:rPr>
          <w:rFonts w:cs="Arial"/>
          <w:szCs w:val="24"/>
        </w:rPr>
        <w:t xml:space="preserve"> class mail does not guarantee next day delivery. </w:t>
      </w:r>
    </w:p>
    <w:p w14:paraId="3F10722B" w14:textId="77777777" w:rsidR="0086797E" w:rsidRPr="009E1A24" w:rsidRDefault="0086797E" w:rsidP="00985EB4">
      <w:pPr>
        <w:numPr>
          <w:ilvl w:val="0"/>
          <w:numId w:val="3"/>
        </w:numPr>
        <w:spacing w:line="360" w:lineRule="auto"/>
        <w:ind w:hanging="720"/>
        <w:jc w:val="both"/>
        <w:rPr>
          <w:rFonts w:cs="Arial"/>
          <w:b/>
          <w:szCs w:val="24"/>
          <w:u w:val="single"/>
        </w:rPr>
      </w:pPr>
      <w:r w:rsidRPr="009E1A24">
        <w:rPr>
          <w:rFonts w:cs="Arial"/>
          <w:szCs w:val="24"/>
        </w:rPr>
        <w:t>We will not accept any application where we are asked to pay any shortfall in postage.</w:t>
      </w:r>
    </w:p>
    <w:p w14:paraId="74F8A4E6" w14:textId="3A4E1FB4" w:rsidR="0086797E" w:rsidRPr="0097643D" w:rsidRDefault="0086797E" w:rsidP="00B67AAB">
      <w:pPr>
        <w:numPr>
          <w:ilvl w:val="0"/>
          <w:numId w:val="3"/>
        </w:numPr>
        <w:spacing w:line="360" w:lineRule="auto"/>
        <w:ind w:hanging="720"/>
        <w:jc w:val="both"/>
        <w:rPr>
          <w:rFonts w:cs="Arial"/>
          <w:b/>
          <w:szCs w:val="24"/>
          <w:u w:val="single"/>
        </w:rPr>
      </w:pPr>
      <w:r w:rsidRPr="0097643D">
        <w:rPr>
          <w:rFonts w:cs="Arial"/>
          <w:szCs w:val="24"/>
        </w:rPr>
        <w:t xml:space="preserve">Applicants who send their application form electronically are also required to meet the closing deadline for receipt in </w:t>
      </w:r>
      <w:r w:rsidR="00932F92" w:rsidRPr="0097643D">
        <w:rPr>
          <w:rFonts w:cs="Arial"/>
          <w:szCs w:val="24"/>
        </w:rPr>
        <w:t xml:space="preserve">DAERA’s </w:t>
      </w:r>
      <w:r w:rsidR="00BC46F3" w:rsidRPr="0097643D">
        <w:rPr>
          <w:rFonts w:cs="Arial"/>
          <w:szCs w:val="24"/>
        </w:rPr>
        <w:t>Public Appointments Unit</w:t>
      </w:r>
      <w:r w:rsidR="00932F92" w:rsidRPr="0097643D">
        <w:rPr>
          <w:rFonts w:cs="Arial"/>
          <w:szCs w:val="24"/>
        </w:rPr>
        <w:t xml:space="preserve"> on or before the deadline.</w:t>
      </w:r>
    </w:p>
    <w:p w14:paraId="01DAFE20" w14:textId="77777777" w:rsidR="00BC1EE4" w:rsidRPr="00BC1EE4" w:rsidRDefault="00BC1EE4" w:rsidP="00985EB4">
      <w:pPr>
        <w:numPr>
          <w:ilvl w:val="0"/>
          <w:numId w:val="3"/>
        </w:numPr>
        <w:spacing w:line="360" w:lineRule="auto"/>
        <w:ind w:hanging="720"/>
        <w:jc w:val="both"/>
        <w:rPr>
          <w:rFonts w:cs="Arial"/>
          <w:b/>
          <w:szCs w:val="24"/>
          <w:u w:val="single"/>
        </w:rPr>
      </w:pPr>
      <w:r>
        <w:rPr>
          <w:rFonts w:cs="Arial"/>
          <w:szCs w:val="24"/>
        </w:rPr>
        <w:t>Applications will be individually date-stamped and the time of receipt formally recorded.</w:t>
      </w:r>
    </w:p>
    <w:p w14:paraId="4953BAC3" w14:textId="77777777" w:rsidR="00BC1EE4" w:rsidRPr="009C11CC" w:rsidRDefault="00BC1EE4" w:rsidP="00985EB4">
      <w:pPr>
        <w:numPr>
          <w:ilvl w:val="0"/>
          <w:numId w:val="3"/>
        </w:numPr>
        <w:spacing w:line="360" w:lineRule="auto"/>
        <w:ind w:hanging="720"/>
        <w:jc w:val="both"/>
        <w:rPr>
          <w:rFonts w:cs="Arial"/>
          <w:b/>
          <w:szCs w:val="24"/>
          <w:u w:val="single"/>
        </w:rPr>
      </w:pPr>
      <w:r>
        <w:rPr>
          <w:rFonts w:cs="Arial"/>
          <w:szCs w:val="24"/>
        </w:rPr>
        <w:t>To ensure equality of opportunity for all, applications will not be examined until after the closing deadline.</w:t>
      </w:r>
    </w:p>
    <w:p w14:paraId="2C3099F8" w14:textId="77777777" w:rsidR="0086797E" w:rsidRDefault="0086797E" w:rsidP="00985EB4">
      <w:pPr>
        <w:numPr>
          <w:ilvl w:val="0"/>
          <w:numId w:val="3"/>
        </w:numPr>
        <w:spacing w:line="360" w:lineRule="auto"/>
        <w:ind w:hanging="720"/>
        <w:jc w:val="both"/>
        <w:rPr>
          <w:rFonts w:cs="Arial"/>
          <w:szCs w:val="24"/>
        </w:rPr>
      </w:pPr>
      <w:r w:rsidRPr="009C11CC">
        <w:rPr>
          <w:rFonts w:cs="Arial"/>
          <w:szCs w:val="24"/>
        </w:rPr>
        <w:t>Braille, large print and audio formats are available on request.</w:t>
      </w:r>
    </w:p>
    <w:p w14:paraId="5F8F8261" w14:textId="77777777" w:rsidR="00F4298D" w:rsidRDefault="00F4298D" w:rsidP="00F4298D">
      <w:pPr>
        <w:spacing w:line="360" w:lineRule="auto"/>
        <w:jc w:val="both"/>
        <w:rPr>
          <w:rFonts w:cs="Arial"/>
          <w:szCs w:val="24"/>
        </w:rPr>
      </w:pPr>
    </w:p>
    <w:p w14:paraId="1F89A16D" w14:textId="77777777" w:rsidR="00F4298D" w:rsidRDefault="00F4298D" w:rsidP="00F4298D">
      <w:pPr>
        <w:spacing w:line="360" w:lineRule="auto"/>
        <w:jc w:val="both"/>
        <w:rPr>
          <w:rFonts w:cs="Arial"/>
          <w:b/>
          <w:szCs w:val="24"/>
        </w:rPr>
      </w:pPr>
      <w:r w:rsidRPr="00F4298D">
        <w:rPr>
          <w:rFonts w:cs="Arial"/>
          <w:b/>
          <w:szCs w:val="24"/>
        </w:rPr>
        <w:t>Sift</w:t>
      </w:r>
    </w:p>
    <w:p w14:paraId="7E02926F" w14:textId="77777777" w:rsidR="00CF5BFF" w:rsidRDefault="00CF5BFF" w:rsidP="00F4298D">
      <w:pPr>
        <w:spacing w:line="360" w:lineRule="auto"/>
        <w:jc w:val="both"/>
        <w:rPr>
          <w:rFonts w:cs="Arial"/>
          <w:szCs w:val="24"/>
        </w:rPr>
      </w:pPr>
      <w:r>
        <w:rPr>
          <w:rFonts w:cs="Arial"/>
          <w:szCs w:val="24"/>
        </w:rPr>
        <w:t>An anonymised sift of all application forms received will be carried out by the selection panel.</w:t>
      </w:r>
    </w:p>
    <w:p w14:paraId="7DEFE904" w14:textId="77777777" w:rsidR="004672BC" w:rsidRPr="00CF5BFF" w:rsidRDefault="004672BC" w:rsidP="00F4298D">
      <w:pPr>
        <w:spacing w:line="360" w:lineRule="auto"/>
        <w:jc w:val="both"/>
        <w:rPr>
          <w:rFonts w:cs="Arial"/>
          <w:szCs w:val="24"/>
        </w:rPr>
      </w:pPr>
    </w:p>
    <w:p w14:paraId="43B8A33C" w14:textId="5751D99D" w:rsidR="00F4298D" w:rsidRDefault="00F4298D" w:rsidP="00F4298D">
      <w:pPr>
        <w:spacing w:line="360" w:lineRule="auto"/>
        <w:jc w:val="both"/>
        <w:rPr>
          <w:rFonts w:cs="Arial"/>
          <w:szCs w:val="24"/>
        </w:rPr>
      </w:pPr>
      <w:r>
        <w:rPr>
          <w:rFonts w:cs="Arial"/>
          <w:szCs w:val="24"/>
        </w:rPr>
        <w:t>The eligibility sift i</w:t>
      </w:r>
      <w:r w:rsidR="009617C1">
        <w:rPr>
          <w:rFonts w:cs="Arial"/>
          <w:szCs w:val="24"/>
        </w:rPr>
        <w:t xml:space="preserve">s due to take place </w:t>
      </w:r>
      <w:r w:rsidR="009617C1" w:rsidRPr="009617C1">
        <w:rPr>
          <w:rFonts w:cs="Arial"/>
          <w:b/>
          <w:szCs w:val="24"/>
        </w:rPr>
        <w:t>w/c</w:t>
      </w:r>
      <w:r w:rsidR="009617C1">
        <w:rPr>
          <w:rFonts w:cs="Arial"/>
          <w:szCs w:val="24"/>
        </w:rPr>
        <w:t xml:space="preserve"> </w:t>
      </w:r>
      <w:r w:rsidR="00DB01AF">
        <w:rPr>
          <w:rFonts w:cs="Arial"/>
          <w:b/>
          <w:szCs w:val="24"/>
        </w:rPr>
        <w:t>6</w:t>
      </w:r>
      <w:r w:rsidR="00DB01AF" w:rsidRPr="00DB01AF">
        <w:rPr>
          <w:rFonts w:cs="Arial"/>
          <w:b/>
          <w:szCs w:val="24"/>
          <w:vertAlign w:val="superscript"/>
        </w:rPr>
        <w:t>th</w:t>
      </w:r>
      <w:r w:rsidR="00DB01AF">
        <w:rPr>
          <w:rFonts w:cs="Arial"/>
          <w:b/>
          <w:szCs w:val="24"/>
        </w:rPr>
        <w:t xml:space="preserve"> April</w:t>
      </w:r>
      <w:r w:rsidR="00414FA3">
        <w:rPr>
          <w:rFonts w:cs="Arial"/>
          <w:b/>
          <w:szCs w:val="24"/>
        </w:rPr>
        <w:t xml:space="preserve"> 2020</w:t>
      </w:r>
      <w:r w:rsidR="00672A19">
        <w:rPr>
          <w:rFonts w:cs="Arial"/>
          <w:szCs w:val="24"/>
        </w:rPr>
        <w:t>.</w:t>
      </w:r>
    </w:p>
    <w:p w14:paraId="1D5B18D4" w14:textId="77777777" w:rsidR="00CF5BFF" w:rsidRDefault="00CF5BFF" w:rsidP="00F4298D">
      <w:pPr>
        <w:spacing w:line="360" w:lineRule="auto"/>
        <w:jc w:val="both"/>
        <w:rPr>
          <w:rFonts w:cs="Arial"/>
          <w:szCs w:val="24"/>
        </w:rPr>
      </w:pPr>
      <w:r>
        <w:rPr>
          <w:rFonts w:cs="Arial"/>
          <w:szCs w:val="24"/>
        </w:rPr>
        <w:t>Only those applicants assessed as meeting a</w:t>
      </w:r>
      <w:r w:rsidR="00414FA3">
        <w:rPr>
          <w:rFonts w:cs="Arial"/>
          <w:szCs w:val="24"/>
        </w:rPr>
        <w:t>l</w:t>
      </w:r>
      <w:r>
        <w:rPr>
          <w:rFonts w:cs="Arial"/>
          <w:szCs w:val="24"/>
        </w:rPr>
        <w:t>l</w:t>
      </w:r>
      <w:r w:rsidR="00414FA3">
        <w:rPr>
          <w:rFonts w:cs="Arial"/>
          <w:szCs w:val="24"/>
        </w:rPr>
        <w:t xml:space="preserve"> the</w:t>
      </w:r>
      <w:r>
        <w:rPr>
          <w:rFonts w:cs="Arial"/>
          <w:szCs w:val="24"/>
        </w:rPr>
        <w:t xml:space="preserve"> criteria will be eligible to proceed to the next stage of the selection process.</w:t>
      </w:r>
    </w:p>
    <w:p w14:paraId="4AD4434C" w14:textId="77777777" w:rsidR="00BC46F3" w:rsidRDefault="00BC46F3" w:rsidP="00F4298D">
      <w:pPr>
        <w:spacing w:line="360" w:lineRule="auto"/>
        <w:jc w:val="both"/>
        <w:rPr>
          <w:rFonts w:cs="Arial"/>
          <w:szCs w:val="24"/>
        </w:rPr>
      </w:pPr>
    </w:p>
    <w:p w14:paraId="4C26A2FC" w14:textId="77777777" w:rsidR="00BC46F3" w:rsidRPr="005149EF" w:rsidRDefault="00BC46F3" w:rsidP="006C7F11">
      <w:pPr>
        <w:spacing w:line="360" w:lineRule="auto"/>
        <w:jc w:val="both"/>
        <w:rPr>
          <w:rFonts w:cs="Arial"/>
          <w:b/>
          <w:szCs w:val="24"/>
        </w:rPr>
      </w:pPr>
      <w:r w:rsidRPr="005149EF">
        <w:rPr>
          <w:rFonts w:cs="Arial"/>
          <w:b/>
          <w:szCs w:val="24"/>
        </w:rPr>
        <w:t>Short</w:t>
      </w:r>
      <w:r w:rsidR="00155156" w:rsidRPr="005149EF">
        <w:rPr>
          <w:rFonts w:cs="Arial"/>
          <w:b/>
          <w:szCs w:val="24"/>
        </w:rPr>
        <w:t xml:space="preserve"> Listing</w:t>
      </w:r>
    </w:p>
    <w:p w14:paraId="51466C06" w14:textId="532497A1" w:rsidR="009C76C2" w:rsidRPr="00214BF0" w:rsidRDefault="00F637AB" w:rsidP="006C7F11">
      <w:pPr>
        <w:pStyle w:val="ListParagraph"/>
        <w:numPr>
          <w:ilvl w:val="0"/>
          <w:numId w:val="47"/>
        </w:numPr>
        <w:spacing w:after="160" w:line="360" w:lineRule="auto"/>
        <w:contextualSpacing/>
        <w:rPr>
          <w:rFonts w:asciiTheme="minorHAnsi" w:hAnsiTheme="minorHAnsi" w:cs="Arial"/>
          <w:sz w:val="22"/>
          <w:szCs w:val="24"/>
        </w:rPr>
      </w:pPr>
      <w:r w:rsidRPr="005149EF">
        <w:rPr>
          <w:rFonts w:cs="Arial"/>
          <w:szCs w:val="24"/>
        </w:rPr>
        <w:t>If, following the sift exercise, the number of applicants meeting the essential criteria are, in the Department</w:t>
      </w:r>
      <w:r w:rsidR="00DB0B65">
        <w:rPr>
          <w:rFonts w:cs="Arial"/>
          <w:szCs w:val="24"/>
        </w:rPr>
        <w:t>’</w:t>
      </w:r>
      <w:r w:rsidRPr="005149EF">
        <w:rPr>
          <w:rFonts w:cs="Arial"/>
          <w:szCs w:val="24"/>
        </w:rPr>
        <w:t>s view, too many to be interviewed, short listing may be applied</w:t>
      </w:r>
      <w:r w:rsidR="009C76C2" w:rsidRPr="005149EF">
        <w:rPr>
          <w:rFonts w:cs="Arial"/>
          <w:szCs w:val="24"/>
        </w:rPr>
        <w:t xml:space="preserve">. </w:t>
      </w:r>
      <w:r w:rsidR="009C76C2" w:rsidRPr="009C76C2">
        <w:rPr>
          <w:rFonts w:cs="Arial"/>
          <w:szCs w:val="24"/>
        </w:rPr>
        <w:t>Short listing in this competition will involve incrementally increasing the value of the criterion pass mark in the following:</w:t>
      </w:r>
    </w:p>
    <w:p w14:paraId="15AAFD4C" w14:textId="77777777" w:rsidR="009C76C2" w:rsidRDefault="009C76C2" w:rsidP="006C7F11">
      <w:pPr>
        <w:spacing w:line="360" w:lineRule="auto"/>
        <w:ind w:left="720" w:firstLine="720"/>
        <w:rPr>
          <w:rFonts w:cs="Arial"/>
          <w:szCs w:val="24"/>
        </w:rPr>
      </w:pPr>
      <w:r>
        <w:rPr>
          <w:rFonts w:cs="Arial"/>
          <w:szCs w:val="24"/>
        </w:rPr>
        <w:lastRenderedPageBreak/>
        <w:t>(a) Representing an Organisation</w:t>
      </w:r>
    </w:p>
    <w:p w14:paraId="5BC3FB4A" w14:textId="77777777" w:rsidR="009C76C2" w:rsidRDefault="009C76C2" w:rsidP="006C7F11">
      <w:pPr>
        <w:spacing w:line="360" w:lineRule="auto"/>
        <w:ind w:left="720"/>
        <w:rPr>
          <w:rFonts w:cs="Arial"/>
          <w:szCs w:val="24"/>
        </w:rPr>
      </w:pPr>
    </w:p>
    <w:p w14:paraId="088C25F2" w14:textId="77777777" w:rsidR="009C76C2" w:rsidRDefault="009C76C2" w:rsidP="006C7F11">
      <w:pPr>
        <w:spacing w:line="360" w:lineRule="auto"/>
        <w:ind w:left="720" w:firstLine="720"/>
        <w:rPr>
          <w:rFonts w:cs="Arial"/>
          <w:szCs w:val="24"/>
        </w:rPr>
      </w:pPr>
      <w:r>
        <w:rPr>
          <w:rFonts w:cs="Arial"/>
          <w:szCs w:val="24"/>
        </w:rPr>
        <w:t>(b) Financial Planning and Management</w:t>
      </w:r>
    </w:p>
    <w:p w14:paraId="03986326" w14:textId="77777777" w:rsidR="009C76C2" w:rsidRDefault="009C76C2" w:rsidP="006C7F11">
      <w:pPr>
        <w:spacing w:line="360" w:lineRule="auto"/>
        <w:ind w:left="720"/>
        <w:rPr>
          <w:rFonts w:cs="Arial"/>
          <w:szCs w:val="24"/>
        </w:rPr>
      </w:pPr>
    </w:p>
    <w:p w14:paraId="2EA3D571" w14:textId="1435BAD5" w:rsidR="009C76C2" w:rsidRPr="00801375" w:rsidRDefault="00A10A7E" w:rsidP="006C7F11">
      <w:pPr>
        <w:spacing w:line="360" w:lineRule="auto"/>
        <w:ind w:left="1080"/>
        <w:rPr>
          <w:rFonts w:ascii="Times New Roman" w:hAnsi="Times New Roman"/>
          <w:szCs w:val="24"/>
        </w:rPr>
      </w:pPr>
      <w:r>
        <w:rPr>
          <w:rFonts w:cs="Arial"/>
          <w:szCs w:val="24"/>
        </w:rPr>
        <w:t xml:space="preserve">     </w:t>
      </w:r>
      <w:r w:rsidR="00801375">
        <w:rPr>
          <w:rFonts w:cs="Arial"/>
          <w:szCs w:val="24"/>
        </w:rPr>
        <w:t>(c)</w:t>
      </w:r>
      <w:r w:rsidR="00801375" w:rsidRPr="00801375">
        <w:rPr>
          <w:rFonts w:cs="Arial"/>
          <w:szCs w:val="24"/>
        </w:rPr>
        <w:t xml:space="preserve"> </w:t>
      </w:r>
      <w:r w:rsidR="009C76C2" w:rsidRPr="00801375">
        <w:rPr>
          <w:rFonts w:cs="Arial"/>
          <w:szCs w:val="24"/>
        </w:rPr>
        <w:t xml:space="preserve">Strategic Thinking </w:t>
      </w:r>
    </w:p>
    <w:p w14:paraId="4D43775C" w14:textId="77777777" w:rsidR="009C76C2" w:rsidRDefault="009C76C2" w:rsidP="006C7F11">
      <w:pPr>
        <w:pStyle w:val="CommentText"/>
        <w:spacing w:line="360" w:lineRule="auto"/>
      </w:pPr>
    </w:p>
    <w:p w14:paraId="57344521" w14:textId="38438066" w:rsidR="00F637AB" w:rsidRPr="00A10A7E" w:rsidRDefault="00F637AB" w:rsidP="00F637AB">
      <w:pPr>
        <w:spacing w:line="360" w:lineRule="auto"/>
        <w:jc w:val="both"/>
        <w:rPr>
          <w:rFonts w:cs="Arial"/>
          <w:szCs w:val="24"/>
          <w:highlight w:val="yellow"/>
        </w:rPr>
      </w:pPr>
    </w:p>
    <w:p w14:paraId="1A0798C6" w14:textId="77777777" w:rsidR="0086797E" w:rsidRPr="009C11CC" w:rsidRDefault="0086797E" w:rsidP="00985EB4">
      <w:pPr>
        <w:spacing w:line="360" w:lineRule="auto"/>
        <w:jc w:val="both"/>
        <w:rPr>
          <w:rFonts w:cs="Arial"/>
          <w:b/>
          <w:szCs w:val="24"/>
        </w:rPr>
      </w:pPr>
      <w:r w:rsidRPr="009C11CC">
        <w:rPr>
          <w:rFonts w:cs="Arial"/>
          <w:b/>
          <w:szCs w:val="24"/>
        </w:rPr>
        <w:t>I</w:t>
      </w:r>
      <w:r w:rsidR="00015B97" w:rsidRPr="009C11CC">
        <w:rPr>
          <w:rFonts w:cs="Arial"/>
          <w:b/>
          <w:szCs w:val="24"/>
        </w:rPr>
        <w:t>nterviews</w:t>
      </w:r>
    </w:p>
    <w:p w14:paraId="307C96F5" w14:textId="77777777" w:rsidR="0086797E" w:rsidRPr="009C11CC" w:rsidRDefault="0086797E" w:rsidP="00985EB4">
      <w:pPr>
        <w:pStyle w:val="Header"/>
        <w:tabs>
          <w:tab w:val="left" w:pos="720"/>
        </w:tabs>
        <w:spacing w:line="360" w:lineRule="auto"/>
        <w:jc w:val="both"/>
        <w:rPr>
          <w:rFonts w:ascii="Arial" w:hAnsi="Arial" w:cs="Arial"/>
          <w:b/>
          <w:szCs w:val="24"/>
          <w:u w:val="single"/>
        </w:rPr>
      </w:pPr>
    </w:p>
    <w:p w14:paraId="36B8033B" w14:textId="77777777" w:rsidR="0086797E" w:rsidRPr="009C11CC" w:rsidRDefault="0086797E" w:rsidP="00985EB4">
      <w:pPr>
        <w:pStyle w:val="Header"/>
        <w:tabs>
          <w:tab w:val="left" w:pos="720"/>
        </w:tabs>
        <w:spacing w:line="360" w:lineRule="auto"/>
        <w:jc w:val="both"/>
        <w:rPr>
          <w:rFonts w:ascii="Arial" w:hAnsi="Arial" w:cs="Arial"/>
          <w:b/>
          <w:szCs w:val="24"/>
        </w:rPr>
      </w:pPr>
      <w:r w:rsidRPr="009C11CC">
        <w:rPr>
          <w:rFonts w:ascii="Arial" w:hAnsi="Arial" w:cs="Arial"/>
          <w:b/>
          <w:szCs w:val="24"/>
        </w:rPr>
        <w:t>Competence-based interviews</w:t>
      </w:r>
    </w:p>
    <w:p w14:paraId="4C60BA30" w14:textId="324BD782" w:rsidR="008F1E95" w:rsidRDefault="0086797E" w:rsidP="00985EB4">
      <w:pPr>
        <w:spacing w:line="360" w:lineRule="auto"/>
        <w:jc w:val="both"/>
        <w:rPr>
          <w:rFonts w:cs="Arial"/>
          <w:szCs w:val="24"/>
        </w:rPr>
      </w:pPr>
      <w:r w:rsidRPr="009C11CC">
        <w:rPr>
          <w:rFonts w:cs="Arial"/>
          <w:szCs w:val="24"/>
        </w:rPr>
        <w:t>Competence-based interviewing tests candidates against the specific selection criteria for a particular appointment.</w:t>
      </w:r>
      <w:r w:rsidR="008F1E95">
        <w:rPr>
          <w:rFonts w:cs="Arial"/>
          <w:szCs w:val="24"/>
        </w:rPr>
        <w:t xml:space="preserve"> Please see the enclosed Guide to Competency Based Interviewing (</w:t>
      </w:r>
      <w:r w:rsidR="008F1E95" w:rsidRPr="00A14104">
        <w:rPr>
          <w:rFonts w:cs="Arial"/>
          <w:b/>
          <w:szCs w:val="24"/>
        </w:rPr>
        <w:t>Annex B</w:t>
      </w:r>
      <w:r w:rsidR="008F1E95">
        <w:rPr>
          <w:rFonts w:cs="Arial"/>
          <w:szCs w:val="24"/>
        </w:rPr>
        <w:t>).</w:t>
      </w:r>
    </w:p>
    <w:p w14:paraId="35D38F6A" w14:textId="77777777" w:rsidR="008F1E95" w:rsidRDefault="008F1E95" w:rsidP="00985EB4">
      <w:pPr>
        <w:spacing w:line="360" w:lineRule="auto"/>
        <w:jc w:val="both"/>
        <w:rPr>
          <w:rFonts w:cs="Arial"/>
          <w:szCs w:val="24"/>
        </w:rPr>
      </w:pPr>
    </w:p>
    <w:p w14:paraId="1031B665" w14:textId="3462706C" w:rsidR="0086797E" w:rsidRPr="009C11CC" w:rsidRDefault="0086797E" w:rsidP="00985EB4">
      <w:pPr>
        <w:spacing w:line="360" w:lineRule="auto"/>
        <w:jc w:val="both"/>
        <w:rPr>
          <w:rFonts w:cs="Arial"/>
          <w:szCs w:val="24"/>
        </w:rPr>
      </w:pPr>
      <w:r w:rsidRPr="009C11CC">
        <w:rPr>
          <w:rFonts w:cs="Arial"/>
          <w:szCs w:val="24"/>
        </w:rPr>
        <w:t xml:space="preserve">The application form gives you an opportunity to provide examples relevant to the specific criteria. These, in turn, provide the interview panel with information and evidence about you, and a deeper understanding of your </w:t>
      </w:r>
      <w:r w:rsidR="00486C02">
        <w:rPr>
          <w:rFonts w:cs="Arial"/>
          <w:szCs w:val="24"/>
        </w:rPr>
        <w:t xml:space="preserve">experience and </w:t>
      </w:r>
      <w:r w:rsidR="00E44C5F">
        <w:rPr>
          <w:rFonts w:cs="Arial"/>
          <w:szCs w:val="24"/>
        </w:rPr>
        <w:t>competencies</w:t>
      </w:r>
      <w:r w:rsidRPr="009C11CC">
        <w:rPr>
          <w:rFonts w:cs="Arial"/>
          <w:szCs w:val="24"/>
        </w:rPr>
        <w:t>.</w:t>
      </w:r>
    </w:p>
    <w:p w14:paraId="5E2EEED9" w14:textId="77777777" w:rsidR="0086797E" w:rsidRPr="009C11CC" w:rsidRDefault="0086797E" w:rsidP="00985EB4">
      <w:pPr>
        <w:spacing w:line="360" w:lineRule="auto"/>
        <w:jc w:val="both"/>
        <w:rPr>
          <w:rFonts w:cs="Arial"/>
          <w:szCs w:val="24"/>
        </w:rPr>
      </w:pPr>
    </w:p>
    <w:p w14:paraId="498DD07A" w14:textId="77777777" w:rsidR="0086797E" w:rsidRPr="009C11CC" w:rsidRDefault="0086797E" w:rsidP="00985EB4">
      <w:pPr>
        <w:spacing w:line="360" w:lineRule="auto"/>
        <w:jc w:val="both"/>
        <w:rPr>
          <w:rFonts w:cs="Arial"/>
          <w:szCs w:val="24"/>
        </w:rPr>
      </w:pPr>
      <w:r w:rsidRPr="009C11CC">
        <w:rPr>
          <w:rFonts w:cs="Arial"/>
          <w:szCs w:val="24"/>
        </w:rPr>
        <w:t>The interview is a crucial part of the appointment process and thorough preparation is essential. You can prepare for the interview by:</w:t>
      </w:r>
    </w:p>
    <w:p w14:paraId="6083A366" w14:textId="77777777" w:rsidR="0086797E" w:rsidRPr="009C11CC" w:rsidRDefault="0086797E" w:rsidP="00985EB4">
      <w:pPr>
        <w:spacing w:line="360" w:lineRule="auto"/>
        <w:jc w:val="both"/>
        <w:rPr>
          <w:rFonts w:cs="Arial"/>
          <w:szCs w:val="24"/>
        </w:rPr>
      </w:pPr>
    </w:p>
    <w:p w14:paraId="35205A0B" w14:textId="77777777" w:rsidR="0086797E" w:rsidRPr="009C11CC" w:rsidRDefault="0086797E" w:rsidP="00985EB4">
      <w:pPr>
        <w:numPr>
          <w:ilvl w:val="0"/>
          <w:numId w:val="1"/>
        </w:numPr>
        <w:spacing w:line="360" w:lineRule="auto"/>
        <w:ind w:hanging="720"/>
        <w:jc w:val="both"/>
        <w:rPr>
          <w:rFonts w:cs="Arial"/>
          <w:szCs w:val="24"/>
        </w:rPr>
      </w:pPr>
      <w:r w:rsidRPr="009C11CC">
        <w:rPr>
          <w:rFonts w:cs="Arial"/>
          <w:szCs w:val="24"/>
        </w:rPr>
        <w:t>reading and thoroughly understanding the selection criteria;</w:t>
      </w:r>
    </w:p>
    <w:p w14:paraId="352B379B" w14:textId="77777777" w:rsidR="0086797E" w:rsidRPr="009C11CC" w:rsidRDefault="0086797E" w:rsidP="00985EB4">
      <w:pPr>
        <w:numPr>
          <w:ilvl w:val="0"/>
          <w:numId w:val="1"/>
        </w:numPr>
        <w:spacing w:line="360" w:lineRule="auto"/>
        <w:ind w:hanging="720"/>
        <w:jc w:val="both"/>
        <w:rPr>
          <w:rFonts w:cs="Arial"/>
          <w:szCs w:val="24"/>
        </w:rPr>
      </w:pPr>
      <w:r w:rsidRPr="009C11CC">
        <w:rPr>
          <w:rFonts w:cs="Arial"/>
          <w:szCs w:val="24"/>
        </w:rPr>
        <w:t>reminding yourself of the examples you used in your application form and being prepared to expand on these at interview, if asked;</w:t>
      </w:r>
    </w:p>
    <w:p w14:paraId="56010674" w14:textId="77777777" w:rsidR="0086797E" w:rsidRPr="009C11CC" w:rsidRDefault="0086797E" w:rsidP="00985EB4">
      <w:pPr>
        <w:numPr>
          <w:ilvl w:val="0"/>
          <w:numId w:val="1"/>
        </w:numPr>
        <w:spacing w:line="360" w:lineRule="auto"/>
        <w:ind w:hanging="720"/>
        <w:jc w:val="both"/>
        <w:rPr>
          <w:rFonts w:cs="Arial"/>
          <w:szCs w:val="24"/>
        </w:rPr>
      </w:pPr>
      <w:r w:rsidRPr="009C11CC">
        <w:rPr>
          <w:rFonts w:cs="Arial"/>
          <w:szCs w:val="24"/>
        </w:rPr>
        <w:t>rehearsing how you might relate your experiences to the interview panel, emphasising your own role and responsibilities; and</w:t>
      </w:r>
    </w:p>
    <w:p w14:paraId="0061857C" w14:textId="32FA46A7" w:rsidR="0086797E" w:rsidRPr="009C11CC" w:rsidRDefault="009051D9" w:rsidP="00985EB4">
      <w:pPr>
        <w:numPr>
          <w:ilvl w:val="0"/>
          <w:numId w:val="1"/>
        </w:numPr>
        <w:spacing w:line="360" w:lineRule="auto"/>
        <w:ind w:hanging="720"/>
        <w:jc w:val="both"/>
        <w:rPr>
          <w:rFonts w:cs="Arial"/>
          <w:szCs w:val="24"/>
        </w:rPr>
      </w:pPr>
      <w:r>
        <w:rPr>
          <w:rFonts w:cs="Arial"/>
          <w:szCs w:val="24"/>
        </w:rPr>
        <w:t>not</w:t>
      </w:r>
      <w:r w:rsidR="0006293F">
        <w:rPr>
          <w:rFonts w:cs="Arial"/>
          <w:szCs w:val="24"/>
        </w:rPr>
        <w:t xml:space="preserve"> </w:t>
      </w:r>
      <w:r w:rsidRPr="009C11CC">
        <w:rPr>
          <w:rFonts w:cs="Arial"/>
          <w:szCs w:val="24"/>
        </w:rPr>
        <w:t>assuming</w:t>
      </w:r>
      <w:r w:rsidR="0086797E" w:rsidRPr="009C11CC">
        <w:rPr>
          <w:rFonts w:cs="Arial"/>
          <w:szCs w:val="24"/>
        </w:rPr>
        <w:t xml:space="preserve"> that your qualities and experience will speak for themselves.</w:t>
      </w:r>
    </w:p>
    <w:p w14:paraId="384A8465" w14:textId="77777777" w:rsidR="0086797E" w:rsidRPr="009C11CC" w:rsidRDefault="0086797E" w:rsidP="00985EB4">
      <w:pPr>
        <w:spacing w:line="360" w:lineRule="auto"/>
        <w:jc w:val="both"/>
        <w:rPr>
          <w:rFonts w:cs="Arial"/>
          <w:szCs w:val="24"/>
        </w:rPr>
      </w:pPr>
    </w:p>
    <w:p w14:paraId="1DC5DFD3" w14:textId="2544F435" w:rsidR="0086797E" w:rsidRPr="00DB174A" w:rsidRDefault="0086797E" w:rsidP="00985EB4">
      <w:pPr>
        <w:spacing w:line="360" w:lineRule="auto"/>
        <w:jc w:val="both"/>
        <w:rPr>
          <w:rFonts w:cs="Arial"/>
          <w:b/>
          <w:szCs w:val="24"/>
        </w:rPr>
      </w:pPr>
      <w:r w:rsidRPr="009C11CC">
        <w:rPr>
          <w:rFonts w:cs="Arial"/>
          <w:szCs w:val="24"/>
        </w:rPr>
        <w:t xml:space="preserve">It is intended that interviews for this position will take place in </w:t>
      </w:r>
      <w:proofErr w:type="spellStart"/>
      <w:r w:rsidR="002E31C0">
        <w:rPr>
          <w:rFonts w:cs="Arial"/>
          <w:b/>
          <w:szCs w:val="24"/>
        </w:rPr>
        <w:t>Greenmount</w:t>
      </w:r>
      <w:proofErr w:type="spellEnd"/>
      <w:r w:rsidR="002E31C0">
        <w:rPr>
          <w:rFonts w:cs="Arial"/>
          <w:b/>
          <w:szCs w:val="24"/>
        </w:rPr>
        <w:t xml:space="preserve"> Campus</w:t>
      </w:r>
      <w:r w:rsidR="00920309">
        <w:rPr>
          <w:rFonts w:cs="Arial"/>
          <w:b/>
          <w:szCs w:val="24"/>
        </w:rPr>
        <w:t>,</w:t>
      </w:r>
      <w:r w:rsidR="00365EAF">
        <w:rPr>
          <w:rFonts w:cs="Arial"/>
          <w:b/>
          <w:szCs w:val="24"/>
        </w:rPr>
        <w:t xml:space="preserve"> </w:t>
      </w:r>
      <w:r w:rsidR="00FD7C5E">
        <w:rPr>
          <w:rFonts w:cs="Arial"/>
          <w:b/>
          <w:szCs w:val="24"/>
        </w:rPr>
        <w:t xml:space="preserve">Antrim </w:t>
      </w:r>
      <w:r w:rsidR="008B5486">
        <w:rPr>
          <w:rFonts w:cs="Arial"/>
          <w:b/>
          <w:szCs w:val="24"/>
        </w:rPr>
        <w:t>on the 1</w:t>
      </w:r>
      <w:r w:rsidR="008B5486" w:rsidRPr="008B5486">
        <w:rPr>
          <w:rFonts w:cs="Arial"/>
          <w:b/>
          <w:szCs w:val="24"/>
          <w:vertAlign w:val="superscript"/>
        </w:rPr>
        <w:t>st</w:t>
      </w:r>
      <w:r w:rsidR="008B5486">
        <w:rPr>
          <w:rFonts w:cs="Arial"/>
          <w:b/>
          <w:szCs w:val="24"/>
        </w:rPr>
        <w:t xml:space="preserve"> </w:t>
      </w:r>
      <w:r w:rsidR="00DB174A">
        <w:rPr>
          <w:rFonts w:cs="Arial"/>
          <w:b/>
          <w:szCs w:val="24"/>
        </w:rPr>
        <w:t xml:space="preserve">and </w:t>
      </w:r>
      <w:r w:rsidR="008B5486">
        <w:rPr>
          <w:rFonts w:cs="Arial"/>
          <w:b/>
          <w:szCs w:val="24"/>
        </w:rPr>
        <w:t>4</w:t>
      </w:r>
      <w:r w:rsidR="008B5486" w:rsidRPr="008B5486">
        <w:rPr>
          <w:rFonts w:cs="Arial"/>
          <w:b/>
          <w:szCs w:val="24"/>
          <w:vertAlign w:val="superscript"/>
        </w:rPr>
        <w:t>th</w:t>
      </w:r>
      <w:r w:rsidR="008B5486">
        <w:rPr>
          <w:rFonts w:cs="Arial"/>
          <w:b/>
          <w:szCs w:val="24"/>
        </w:rPr>
        <w:t xml:space="preserve"> May </w:t>
      </w:r>
      <w:r w:rsidR="003A5626">
        <w:rPr>
          <w:rFonts w:cs="Arial"/>
          <w:b/>
          <w:szCs w:val="24"/>
        </w:rPr>
        <w:t>2020</w:t>
      </w:r>
      <w:r w:rsidRPr="005D1A01">
        <w:rPr>
          <w:rFonts w:cs="Arial"/>
          <w:szCs w:val="24"/>
        </w:rPr>
        <w:t>.</w:t>
      </w:r>
      <w:r w:rsidR="00AD585D" w:rsidRPr="005D1A01">
        <w:rPr>
          <w:rFonts w:cs="Arial"/>
          <w:szCs w:val="24"/>
        </w:rPr>
        <w:t xml:space="preserve"> </w:t>
      </w:r>
      <w:r w:rsidRPr="005D1A01">
        <w:rPr>
          <w:rFonts w:cs="Arial"/>
          <w:szCs w:val="24"/>
        </w:rPr>
        <w:t xml:space="preserve"> The interview panel will con</w:t>
      </w:r>
      <w:r w:rsidR="003A5626">
        <w:rPr>
          <w:rFonts w:cs="Arial"/>
          <w:szCs w:val="24"/>
        </w:rPr>
        <w:t>sist of one</w:t>
      </w:r>
      <w:r w:rsidRPr="005D1A01">
        <w:rPr>
          <w:rFonts w:cs="Arial"/>
          <w:szCs w:val="24"/>
        </w:rPr>
        <w:t xml:space="preserve"> </w:t>
      </w:r>
      <w:r w:rsidRPr="009C11CC">
        <w:rPr>
          <w:rFonts w:cs="Arial"/>
          <w:szCs w:val="24"/>
        </w:rPr>
        <w:t xml:space="preserve">senior official from </w:t>
      </w:r>
      <w:r w:rsidR="002A725B">
        <w:rPr>
          <w:rFonts w:cs="Arial"/>
          <w:szCs w:val="24"/>
        </w:rPr>
        <w:t>DAERA</w:t>
      </w:r>
      <w:r w:rsidR="00960811">
        <w:rPr>
          <w:rFonts w:cs="Arial"/>
          <w:szCs w:val="24"/>
        </w:rPr>
        <w:t xml:space="preserve">, the </w:t>
      </w:r>
      <w:r w:rsidR="00064CAF">
        <w:rPr>
          <w:rFonts w:cs="Arial"/>
          <w:szCs w:val="24"/>
        </w:rPr>
        <w:t>LMC</w:t>
      </w:r>
      <w:r w:rsidR="00960811">
        <w:rPr>
          <w:rFonts w:cs="Arial"/>
          <w:szCs w:val="24"/>
        </w:rPr>
        <w:t xml:space="preserve"> </w:t>
      </w:r>
      <w:r w:rsidR="004D5578">
        <w:rPr>
          <w:rFonts w:cs="Arial"/>
          <w:szCs w:val="24"/>
        </w:rPr>
        <w:t xml:space="preserve">Board </w:t>
      </w:r>
      <w:r w:rsidR="00960811">
        <w:rPr>
          <w:rFonts w:cs="Arial"/>
          <w:szCs w:val="24"/>
        </w:rPr>
        <w:t>Chair</w:t>
      </w:r>
      <w:r w:rsidR="00214BF0">
        <w:rPr>
          <w:rFonts w:cs="Arial"/>
          <w:szCs w:val="24"/>
        </w:rPr>
        <w:t xml:space="preserve"> </w:t>
      </w:r>
      <w:r w:rsidR="00AD585D">
        <w:rPr>
          <w:rFonts w:cs="Arial"/>
          <w:szCs w:val="24"/>
        </w:rPr>
        <w:t xml:space="preserve">and </w:t>
      </w:r>
      <w:r w:rsidRPr="009C11CC">
        <w:rPr>
          <w:rFonts w:cs="Arial"/>
          <w:szCs w:val="24"/>
        </w:rPr>
        <w:t>an independent assessor appointed by the Commissio</w:t>
      </w:r>
      <w:r w:rsidR="003A5626">
        <w:rPr>
          <w:rFonts w:cs="Arial"/>
          <w:szCs w:val="24"/>
        </w:rPr>
        <w:t xml:space="preserve">ner for Public Appointments NI.  </w:t>
      </w:r>
      <w:r w:rsidRPr="009C11CC">
        <w:rPr>
          <w:rFonts w:cs="Arial"/>
          <w:szCs w:val="24"/>
        </w:rPr>
        <w:t xml:space="preserve">It is expected that the successful candidate will be notified </w:t>
      </w:r>
      <w:r w:rsidR="00DB174A">
        <w:rPr>
          <w:rFonts w:cs="Arial"/>
          <w:szCs w:val="24"/>
        </w:rPr>
        <w:t>by 18</w:t>
      </w:r>
      <w:r w:rsidR="00DB174A" w:rsidRPr="00DB174A">
        <w:rPr>
          <w:rFonts w:cs="Arial"/>
          <w:szCs w:val="24"/>
          <w:vertAlign w:val="superscript"/>
        </w:rPr>
        <w:t>th</w:t>
      </w:r>
      <w:r w:rsidR="00DB174A">
        <w:rPr>
          <w:rFonts w:cs="Arial"/>
          <w:szCs w:val="24"/>
        </w:rPr>
        <w:t xml:space="preserve"> May </w:t>
      </w:r>
      <w:r w:rsidR="003A5626">
        <w:rPr>
          <w:rFonts w:cs="Arial"/>
          <w:szCs w:val="24"/>
        </w:rPr>
        <w:t>2020</w:t>
      </w:r>
      <w:r w:rsidR="00C254AC">
        <w:rPr>
          <w:rFonts w:cs="Arial"/>
          <w:szCs w:val="24"/>
        </w:rPr>
        <w:t xml:space="preserve"> so that </w:t>
      </w:r>
      <w:r w:rsidR="00C254AC">
        <w:rPr>
          <w:rFonts w:cs="Arial"/>
          <w:szCs w:val="24"/>
        </w:rPr>
        <w:lastRenderedPageBreak/>
        <w:t xml:space="preserve">he/she </w:t>
      </w:r>
      <w:r w:rsidR="00672A19">
        <w:rPr>
          <w:rFonts w:cs="Arial"/>
          <w:szCs w:val="24"/>
        </w:rPr>
        <w:t xml:space="preserve">can take up the position from </w:t>
      </w:r>
      <w:r w:rsidR="00672A19" w:rsidRPr="00F40EAD">
        <w:rPr>
          <w:rFonts w:cs="Arial"/>
          <w:b/>
          <w:szCs w:val="24"/>
        </w:rPr>
        <w:t>1</w:t>
      </w:r>
      <w:r w:rsidR="00672A19" w:rsidRPr="00F40EAD">
        <w:rPr>
          <w:rFonts w:cs="Arial"/>
          <w:b/>
          <w:szCs w:val="24"/>
          <w:vertAlign w:val="superscript"/>
        </w:rPr>
        <w:t>st</w:t>
      </w:r>
      <w:r w:rsidR="00DB174A" w:rsidRPr="00F40EAD">
        <w:rPr>
          <w:rFonts w:cs="Arial"/>
          <w:b/>
          <w:szCs w:val="24"/>
        </w:rPr>
        <w:t xml:space="preserve"> A</w:t>
      </w:r>
      <w:r w:rsidR="00067FC5" w:rsidRPr="00F40EAD">
        <w:rPr>
          <w:rFonts w:cs="Arial"/>
          <w:b/>
          <w:szCs w:val="24"/>
        </w:rPr>
        <w:t>ugust</w:t>
      </w:r>
      <w:r w:rsidR="003A5626" w:rsidRPr="00F40EAD">
        <w:rPr>
          <w:rFonts w:cs="Arial"/>
          <w:b/>
          <w:szCs w:val="24"/>
        </w:rPr>
        <w:t xml:space="preserve"> 2020</w:t>
      </w:r>
      <w:r w:rsidR="00CF5BFF">
        <w:rPr>
          <w:rFonts w:cs="Arial"/>
          <w:szCs w:val="24"/>
        </w:rPr>
        <w:t xml:space="preserve"> (subject to the necessary pre-appointment checks)</w:t>
      </w:r>
      <w:r w:rsidR="00AD585D">
        <w:rPr>
          <w:rFonts w:cs="Arial"/>
          <w:szCs w:val="24"/>
        </w:rPr>
        <w:t xml:space="preserve">.  </w:t>
      </w:r>
    </w:p>
    <w:p w14:paraId="4B286E4E" w14:textId="77777777" w:rsidR="00AD585D" w:rsidRPr="009C11CC" w:rsidRDefault="00AD585D" w:rsidP="00985EB4">
      <w:pPr>
        <w:spacing w:line="360" w:lineRule="auto"/>
        <w:jc w:val="both"/>
        <w:rPr>
          <w:rFonts w:cs="Arial"/>
          <w:szCs w:val="24"/>
        </w:rPr>
      </w:pPr>
    </w:p>
    <w:p w14:paraId="691C7934" w14:textId="11972B5C" w:rsidR="00BC4DF1" w:rsidRDefault="0086797E" w:rsidP="00985EB4">
      <w:pPr>
        <w:spacing w:line="360" w:lineRule="auto"/>
        <w:jc w:val="both"/>
        <w:rPr>
          <w:rFonts w:cs="Arial"/>
          <w:szCs w:val="24"/>
        </w:rPr>
      </w:pPr>
      <w:r w:rsidRPr="009C11CC">
        <w:rPr>
          <w:rFonts w:cs="Arial"/>
          <w:szCs w:val="24"/>
        </w:rPr>
        <w:t xml:space="preserve">Applicants will be eligible to claim expenses for travel and subsistence </w:t>
      </w:r>
      <w:r w:rsidR="0010001B">
        <w:rPr>
          <w:rFonts w:cs="Arial"/>
          <w:szCs w:val="24"/>
        </w:rPr>
        <w:t xml:space="preserve">including </w:t>
      </w:r>
      <w:proofErr w:type="spellStart"/>
      <w:r w:rsidR="00E44C5F" w:rsidRPr="000A3334">
        <w:rPr>
          <w:rFonts w:cs="Arial"/>
          <w:szCs w:val="24"/>
        </w:rPr>
        <w:t>depend</w:t>
      </w:r>
      <w:r w:rsidR="000A3334">
        <w:rPr>
          <w:rFonts w:cs="Arial"/>
          <w:szCs w:val="24"/>
        </w:rPr>
        <w:t>a</w:t>
      </w:r>
      <w:r w:rsidR="00E44C5F" w:rsidRPr="000A3334">
        <w:rPr>
          <w:rFonts w:cs="Arial"/>
          <w:szCs w:val="24"/>
        </w:rPr>
        <w:t>nt</w:t>
      </w:r>
      <w:proofErr w:type="spellEnd"/>
      <w:r w:rsidR="0010001B" w:rsidRPr="000A3334">
        <w:rPr>
          <w:rFonts w:cs="Arial"/>
          <w:szCs w:val="24"/>
        </w:rPr>
        <w:t xml:space="preserve"> c</w:t>
      </w:r>
      <w:r w:rsidR="0010001B">
        <w:rPr>
          <w:rFonts w:cs="Arial"/>
          <w:szCs w:val="24"/>
        </w:rPr>
        <w:t xml:space="preserve">are costs (if these are incurred), </w:t>
      </w:r>
      <w:r w:rsidRPr="009C11CC">
        <w:rPr>
          <w:rFonts w:cs="Arial"/>
          <w:szCs w:val="24"/>
        </w:rPr>
        <w:t>at standard NI Civil Service rates for attendance at interview.</w:t>
      </w:r>
    </w:p>
    <w:p w14:paraId="0462BC0D" w14:textId="77777777" w:rsidR="003A5626" w:rsidRDefault="003A5626" w:rsidP="00985EB4">
      <w:pPr>
        <w:spacing w:line="360" w:lineRule="auto"/>
        <w:jc w:val="both"/>
        <w:rPr>
          <w:rFonts w:cs="Arial"/>
          <w:szCs w:val="24"/>
        </w:rPr>
      </w:pPr>
    </w:p>
    <w:p w14:paraId="53DCD11E" w14:textId="77777777" w:rsidR="0086797E" w:rsidRPr="00015B97" w:rsidRDefault="00015B97" w:rsidP="00985EB4">
      <w:pPr>
        <w:spacing w:line="360" w:lineRule="auto"/>
        <w:jc w:val="both"/>
        <w:rPr>
          <w:rFonts w:cs="Arial"/>
          <w:szCs w:val="24"/>
        </w:rPr>
      </w:pPr>
      <w:r w:rsidRPr="009C11CC">
        <w:rPr>
          <w:rFonts w:cs="Arial"/>
          <w:b/>
          <w:szCs w:val="24"/>
        </w:rPr>
        <w:t>How Your Application Will Be Processed</w:t>
      </w:r>
    </w:p>
    <w:p w14:paraId="594F5C5D" w14:textId="77777777" w:rsidR="00347E36" w:rsidRDefault="002A725B" w:rsidP="00985EB4">
      <w:pPr>
        <w:spacing w:line="360" w:lineRule="auto"/>
        <w:jc w:val="both"/>
        <w:rPr>
          <w:rFonts w:cs="Arial"/>
          <w:szCs w:val="24"/>
        </w:rPr>
      </w:pPr>
      <w:r>
        <w:rPr>
          <w:rFonts w:cs="Arial"/>
          <w:szCs w:val="24"/>
        </w:rPr>
        <w:t>DAERA</w:t>
      </w:r>
      <w:r w:rsidR="00906A84">
        <w:rPr>
          <w:rFonts w:cs="Arial"/>
          <w:szCs w:val="24"/>
        </w:rPr>
        <w:t xml:space="preserve"> </w:t>
      </w:r>
      <w:r w:rsidR="0086797E" w:rsidRPr="009C11CC">
        <w:rPr>
          <w:rFonts w:cs="Arial"/>
          <w:szCs w:val="24"/>
        </w:rPr>
        <w:t xml:space="preserve">will process your application in accordance with the Code of Practice of the Commissioner for Public Appointments for Northern Ireland. Your application will be made anonymous before the selection panel conducts its sifting exercise. </w:t>
      </w:r>
    </w:p>
    <w:p w14:paraId="77CB4373" w14:textId="77777777" w:rsidR="004672BC" w:rsidRDefault="004672BC" w:rsidP="00985EB4">
      <w:pPr>
        <w:spacing w:line="360" w:lineRule="auto"/>
        <w:jc w:val="both"/>
        <w:rPr>
          <w:rFonts w:cs="Arial"/>
          <w:szCs w:val="24"/>
        </w:rPr>
      </w:pPr>
    </w:p>
    <w:p w14:paraId="54817398" w14:textId="32DD7CA6" w:rsidR="00C4459D" w:rsidRDefault="00347E36" w:rsidP="00985EB4">
      <w:pPr>
        <w:spacing w:line="360" w:lineRule="auto"/>
        <w:jc w:val="both"/>
        <w:rPr>
          <w:rFonts w:cs="Arial"/>
          <w:szCs w:val="24"/>
        </w:rPr>
      </w:pPr>
      <w:r>
        <w:rPr>
          <w:rFonts w:cs="Arial"/>
          <w:szCs w:val="24"/>
        </w:rPr>
        <w:t>DAERA</w:t>
      </w:r>
      <w:r w:rsidR="002C1AAB">
        <w:rPr>
          <w:rFonts w:cs="Arial"/>
          <w:szCs w:val="24"/>
        </w:rPr>
        <w:t>’s</w:t>
      </w:r>
      <w:r>
        <w:rPr>
          <w:rFonts w:cs="Arial"/>
          <w:szCs w:val="24"/>
        </w:rPr>
        <w:t xml:space="preserve"> Equality, Diversity and Public Appointments Branch will conduct an initial application admissibility check.  Applications will only be eligible for panel assessment if they are received within the deadline and all eligible questions are completed in line with the parameters outlined in Section 4 of the Candidate Information </w:t>
      </w:r>
      <w:r w:rsidR="003E0756">
        <w:rPr>
          <w:rFonts w:cs="Arial"/>
          <w:szCs w:val="24"/>
        </w:rPr>
        <w:t>Document</w:t>
      </w:r>
      <w:r w:rsidR="00C4459D">
        <w:rPr>
          <w:rFonts w:cs="Arial"/>
          <w:szCs w:val="24"/>
        </w:rPr>
        <w:t>.</w:t>
      </w:r>
    </w:p>
    <w:p w14:paraId="4BE77C80" w14:textId="77777777" w:rsidR="004672BC" w:rsidRDefault="004672BC" w:rsidP="00985EB4">
      <w:pPr>
        <w:spacing w:line="360" w:lineRule="auto"/>
        <w:jc w:val="both"/>
        <w:rPr>
          <w:rFonts w:cs="Arial"/>
          <w:szCs w:val="24"/>
        </w:rPr>
      </w:pPr>
    </w:p>
    <w:p w14:paraId="54974E46" w14:textId="565BB566" w:rsidR="00347E36" w:rsidRDefault="00C4459D" w:rsidP="00985EB4">
      <w:pPr>
        <w:spacing w:line="360" w:lineRule="auto"/>
        <w:jc w:val="both"/>
        <w:rPr>
          <w:rFonts w:cs="Arial"/>
          <w:szCs w:val="24"/>
        </w:rPr>
      </w:pPr>
      <w:r>
        <w:rPr>
          <w:rFonts w:cs="Arial"/>
          <w:szCs w:val="24"/>
        </w:rPr>
        <w:t>T</w:t>
      </w:r>
      <w:r w:rsidR="0086797E" w:rsidRPr="009C11CC">
        <w:rPr>
          <w:rFonts w:cs="Arial"/>
          <w:szCs w:val="24"/>
        </w:rPr>
        <w:t xml:space="preserve">he selection panel will assess all application forms against the </w:t>
      </w:r>
      <w:r w:rsidR="006518BE">
        <w:rPr>
          <w:rFonts w:cs="Arial"/>
          <w:szCs w:val="24"/>
        </w:rPr>
        <w:t xml:space="preserve">eligibility and </w:t>
      </w:r>
      <w:r w:rsidR="0086797E" w:rsidRPr="009C11CC">
        <w:rPr>
          <w:rFonts w:cs="Arial"/>
          <w:szCs w:val="24"/>
        </w:rPr>
        <w:t xml:space="preserve">essential criteria. Only those applicants who appear to meet </w:t>
      </w:r>
      <w:r w:rsidR="006518BE">
        <w:rPr>
          <w:rFonts w:cs="Arial"/>
          <w:szCs w:val="24"/>
        </w:rPr>
        <w:t xml:space="preserve">both the eligibility and </w:t>
      </w:r>
      <w:r w:rsidR="0086797E" w:rsidRPr="009C11CC">
        <w:rPr>
          <w:rFonts w:cs="Arial"/>
          <w:szCs w:val="24"/>
        </w:rPr>
        <w:t xml:space="preserve">the essential criteria will be invited to interview. Applicants who do not appear to meet the </w:t>
      </w:r>
      <w:r w:rsidR="006518BE">
        <w:rPr>
          <w:rFonts w:cs="Arial"/>
          <w:szCs w:val="24"/>
        </w:rPr>
        <w:t xml:space="preserve">eligibility and </w:t>
      </w:r>
      <w:r w:rsidR="0086797E" w:rsidRPr="009C11CC">
        <w:rPr>
          <w:rFonts w:cs="Arial"/>
          <w:szCs w:val="24"/>
        </w:rPr>
        <w:t xml:space="preserve">essential criteria will be informed of the decision at this stage. </w:t>
      </w:r>
      <w:r w:rsidR="00347E36">
        <w:rPr>
          <w:rFonts w:cs="Arial"/>
          <w:szCs w:val="24"/>
        </w:rPr>
        <w:t xml:space="preserve">If a high number of applications are received, only the top scoring applicants will progress to the next stage, based on the quality of information provided.  </w:t>
      </w:r>
    </w:p>
    <w:p w14:paraId="0AA01FBB" w14:textId="77777777" w:rsidR="004672BC" w:rsidRDefault="004672BC" w:rsidP="00985EB4">
      <w:pPr>
        <w:spacing w:line="360" w:lineRule="auto"/>
        <w:jc w:val="both"/>
        <w:rPr>
          <w:rFonts w:cs="Arial"/>
          <w:szCs w:val="24"/>
        </w:rPr>
      </w:pPr>
    </w:p>
    <w:p w14:paraId="3BEE0B9F" w14:textId="77777777" w:rsidR="004672BC" w:rsidRDefault="00347E36" w:rsidP="00985EB4">
      <w:pPr>
        <w:spacing w:line="360" w:lineRule="auto"/>
        <w:jc w:val="both"/>
        <w:rPr>
          <w:rFonts w:cs="Arial"/>
          <w:szCs w:val="24"/>
        </w:rPr>
      </w:pPr>
      <w:r>
        <w:rPr>
          <w:rFonts w:cs="Arial"/>
          <w:szCs w:val="24"/>
        </w:rPr>
        <w:t>Only information supplied under each of the criteria in the application form will be taken into account for the sift process.  It is therefore essential that you provide in the application form information relevant to each of the essential criteria.</w:t>
      </w:r>
      <w:r w:rsidR="002611BD">
        <w:rPr>
          <w:rFonts w:cs="Arial"/>
          <w:szCs w:val="24"/>
        </w:rPr>
        <w:t xml:space="preserve">  Application forms must be completed in full. </w:t>
      </w:r>
    </w:p>
    <w:p w14:paraId="4BA2C240" w14:textId="36409F90" w:rsidR="002611BD" w:rsidRDefault="002611BD" w:rsidP="00985EB4">
      <w:pPr>
        <w:spacing w:line="360" w:lineRule="auto"/>
        <w:jc w:val="both"/>
        <w:rPr>
          <w:rFonts w:cs="Arial"/>
          <w:szCs w:val="24"/>
        </w:rPr>
      </w:pPr>
      <w:r>
        <w:rPr>
          <w:rFonts w:cs="Arial"/>
          <w:szCs w:val="24"/>
        </w:rPr>
        <w:t xml:space="preserve"> </w:t>
      </w:r>
    </w:p>
    <w:p w14:paraId="3E02DD87" w14:textId="0740CE1F" w:rsidR="002611BD" w:rsidRDefault="002611BD" w:rsidP="00985EB4">
      <w:pPr>
        <w:spacing w:line="360" w:lineRule="auto"/>
        <w:jc w:val="both"/>
        <w:rPr>
          <w:rFonts w:cs="Arial"/>
          <w:szCs w:val="24"/>
        </w:rPr>
      </w:pPr>
      <w:r>
        <w:rPr>
          <w:rFonts w:cs="Arial"/>
          <w:szCs w:val="24"/>
        </w:rPr>
        <w:t>Applicants who are sifted out will be informed of the decision at this stage.</w:t>
      </w:r>
      <w:r w:rsidR="006F3531">
        <w:rPr>
          <w:rFonts w:cs="Arial"/>
          <w:szCs w:val="24"/>
        </w:rPr>
        <w:t xml:space="preserve">  Feedback may be requested.</w:t>
      </w:r>
      <w:r>
        <w:rPr>
          <w:rFonts w:cs="Arial"/>
          <w:szCs w:val="24"/>
        </w:rPr>
        <w:t xml:space="preserve"> </w:t>
      </w:r>
      <w:r w:rsidR="0086797E" w:rsidRPr="009C11CC">
        <w:rPr>
          <w:rFonts w:cs="Arial"/>
          <w:szCs w:val="24"/>
        </w:rPr>
        <w:t xml:space="preserve">The Department has a system in place to reassess applicants who query, challenge, or raise a complaint during the </w:t>
      </w:r>
      <w:r w:rsidR="0086797E" w:rsidRPr="009C11CC">
        <w:rPr>
          <w:rFonts w:cs="Arial"/>
          <w:szCs w:val="24"/>
        </w:rPr>
        <w:lastRenderedPageBreak/>
        <w:t xml:space="preserve">appointment process. </w:t>
      </w:r>
      <w:r w:rsidR="006F3531">
        <w:rPr>
          <w:rFonts w:cs="Arial"/>
          <w:szCs w:val="24"/>
        </w:rPr>
        <w:t xml:space="preserve">There is no guarantee of success in </w:t>
      </w:r>
      <w:r w:rsidR="00801375">
        <w:rPr>
          <w:rFonts w:cs="Arial"/>
          <w:szCs w:val="24"/>
        </w:rPr>
        <w:t xml:space="preserve">the outcome of an </w:t>
      </w:r>
      <w:r w:rsidR="006F3531">
        <w:rPr>
          <w:rFonts w:cs="Arial"/>
          <w:szCs w:val="24"/>
        </w:rPr>
        <w:t>appeal.</w:t>
      </w:r>
    </w:p>
    <w:p w14:paraId="0DFADD17" w14:textId="77777777" w:rsidR="006F3531" w:rsidRDefault="006F3531" w:rsidP="00985EB4">
      <w:pPr>
        <w:spacing w:line="360" w:lineRule="auto"/>
        <w:jc w:val="both"/>
        <w:rPr>
          <w:rFonts w:cs="Arial"/>
          <w:b/>
          <w:szCs w:val="24"/>
        </w:rPr>
      </w:pPr>
    </w:p>
    <w:p w14:paraId="6C006BDA" w14:textId="77777777" w:rsidR="006F3531" w:rsidRDefault="006F3531" w:rsidP="00985EB4">
      <w:pPr>
        <w:spacing w:line="360" w:lineRule="auto"/>
        <w:jc w:val="both"/>
        <w:rPr>
          <w:rFonts w:cs="Arial"/>
          <w:szCs w:val="24"/>
        </w:rPr>
      </w:pPr>
    </w:p>
    <w:p w14:paraId="0F0F3EBA" w14:textId="77777777" w:rsidR="002611BD" w:rsidRDefault="002611BD" w:rsidP="00985EB4">
      <w:pPr>
        <w:spacing w:line="360" w:lineRule="auto"/>
        <w:jc w:val="both"/>
        <w:rPr>
          <w:rFonts w:cs="Arial"/>
          <w:b/>
          <w:szCs w:val="24"/>
        </w:rPr>
      </w:pPr>
      <w:r w:rsidRPr="002611BD">
        <w:rPr>
          <w:rFonts w:cs="Arial"/>
          <w:b/>
          <w:szCs w:val="24"/>
        </w:rPr>
        <w:t>Appointment</w:t>
      </w:r>
    </w:p>
    <w:p w14:paraId="2CF92799" w14:textId="10670CFE" w:rsidR="0015523B" w:rsidRPr="007F49D3" w:rsidRDefault="008D71D4" w:rsidP="007F49D3">
      <w:pPr>
        <w:spacing w:line="360" w:lineRule="auto"/>
        <w:rPr>
          <w:rFonts w:cs="Arial"/>
          <w:szCs w:val="24"/>
        </w:rPr>
      </w:pPr>
      <w:r w:rsidRPr="007F49D3">
        <w:rPr>
          <w:rFonts w:cs="Arial"/>
          <w:szCs w:val="24"/>
        </w:rPr>
        <w:t xml:space="preserve">The Minister </w:t>
      </w:r>
      <w:r w:rsidRPr="00F661E6">
        <w:rPr>
          <w:rFonts w:cs="Arial"/>
          <w:szCs w:val="24"/>
        </w:rPr>
        <w:t>of</w:t>
      </w:r>
      <w:r w:rsidRPr="007F49D3">
        <w:rPr>
          <w:rFonts w:cs="Arial"/>
          <w:szCs w:val="24"/>
        </w:rPr>
        <w:t xml:space="preserve"> the Department of Agriculture, Environment and Rural Affairs </w:t>
      </w:r>
      <w:r w:rsidR="00852310">
        <w:rPr>
          <w:rFonts w:cs="Arial"/>
          <w:szCs w:val="24"/>
        </w:rPr>
        <w:t>has</w:t>
      </w:r>
      <w:r w:rsidRPr="007F49D3">
        <w:rPr>
          <w:rFonts w:cs="Arial"/>
          <w:szCs w:val="24"/>
        </w:rPr>
        <w:t xml:space="preserve"> asked for results</w:t>
      </w:r>
      <w:r w:rsidR="00852310">
        <w:rPr>
          <w:rFonts w:cs="Arial"/>
          <w:szCs w:val="24"/>
        </w:rPr>
        <w:t xml:space="preserve"> to be presented in an </w:t>
      </w:r>
      <w:r w:rsidR="00852310" w:rsidRPr="00C1473B">
        <w:rPr>
          <w:rFonts w:cs="Arial"/>
          <w:b/>
          <w:szCs w:val="24"/>
        </w:rPr>
        <w:t>unranked</w:t>
      </w:r>
      <w:r w:rsidR="00852310">
        <w:rPr>
          <w:rFonts w:cs="Arial"/>
          <w:szCs w:val="24"/>
        </w:rPr>
        <w:t xml:space="preserve"> (alphabetical) list.</w:t>
      </w:r>
    </w:p>
    <w:p w14:paraId="53F437B0" w14:textId="77777777" w:rsidR="007322FF" w:rsidRPr="005D1A01" w:rsidRDefault="007322FF" w:rsidP="00985EB4">
      <w:pPr>
        <w:spacing w:line="360" w:lineRule="auto"/>
        <w:jc w:val="both"/>
        <w:rPr>
          <w:rFonts w:cs="Arial"/>
          <w:szCs w:val="24"/>
        </w:rPr>
      </w:pPr>
    </w:p>
    <w:p w14:paraId="5B092F3B" w14:textId="77777777" w:rsidR="0086797E" w:rsidRPr="009C11CC" w:rsidRDefault="00155156" w:rsidP="00985EB4">
      <w:pPr>
        <w:spacing w:line="360" w:lineRule="auto"/>
        <w:jc w:val="both"/>
        <w:rPr>
          <w:rFonts w:cs="Arial"/>
          <w:szCs w:val="24"/>
        </w:rPr>
      </w:pPr>
      <w:r w:rsidRPr="005D1A01">
        <w:rPr>
          <w:rFonts w:cs="Arial"/>
          <w:szCs w:val="24"/>
        </w:rPr>
        <w:t xml:space="preserve">The </w:t>
      </w:r>
      <w:r w:rsidR="0086797E" w:rsidRPr="005D1A01">
        <w:rPr>
          <w:rFonts w:cs="Arial"/>
          <w:szCs w:val="24"/>
        </w:rPr>
        <w:t>successful</w:t>
      </w:r>
      <w:r w:rsidRPr="005D1A01">
        <w:rPr>
          <w:rFonts w:cs="Arial"/>
          <w:szCs w:val="24"/>
        </w:rPr>
        <w:t xml:space="preserve"> candidate will</w:t>
      </w:r>
      <w:r w:rsidR="0086797E" w:rsidRPr="005D1A01">
        <w:rPr>
          <w:rFonts w:cs="Arial"/>
          <w:szCs w:val="24"/>
        </w:rPr>
        <w:t xml:space="preserve"> be asked to provide </w:t>
      </w:r>
      <w:r w:rsidR="00E9590B" w:rsidRPr="005D1A01">
        <w:rPr>
          <w:rFonts w:cs="Arial"/>
          <w:szCs w:val="24"/>
        </w:rPr>
        <w:t xml:space="preserve">further </w:t>
      </w:r>
      <w:r w:rsidR="0086797E" w:rsidRPr="005D1A01">
        <w:rPr>
          <w:rFonts w:cs="Arial"/>
          <w:szCs w:val="24"/>
        </w:rPr>
        <w:t xml:space="preserve">information for a short pen picture for inclusion in the press release to announce the appointment, in </w:t>
      </w:r>
      <w:r w:rsidR="0086797E" w:rsidRPr="009C11CC">
        <w:rPr>
          <w:rFonts w:cs="Arial"/>
          <w:szCs w:val="24"/>
        </w:rPr>
        <w:t xml:space="preserve">line with the Commissioner for Public Appointment’s Code of Practice. This will include: </w:t>
      </w:r>
    </w:p>
    <w:p w14:paraId="0A65D18A" w14:textId="77777777" w:rsidR="0086797E" w:rsidRPr="009C11CC" w:rsidRDefault="0086797E" w:rsidP="00985EB4">
      <w:pPr>
        <w:spacing w:line="360" w:lineRule="auto"/>
        <w:jc w:val="both"/>
        <w:rPr>
          <w:rFonts w:cs="Arial"/>
          <w:szCs w:val="24"/>
        </w:rPr>
      </w:pPr>
    </w:p>
    <w:p w14:paraId="7F244C35" w14:textId="77777777" w:rsidR="0086797E" w:rsidRPr="009C11CC" w:rsidRDefault="0086797E" w:rsidP="00985EB4">
      <w:pPr>
        <w:numPr>
          <w:ilvl w:val="0"/>
          <w:numId w:val="4"/>
        </w:numPr>
        <w:tabs>
          <w:tab w:val="clear" w:pos="1080"/>
          <w:tab w:val="num" w:pos="720"/>
        </w:tabs>
        <w:spacing w:line="360" w:lineRule="auto"/>
        <w:ind w:left="720" w:hanging="720"/>
        <w:jc w:val="both"/>
        <w:rPr>
          <w:rFonts w:cs="Arial"/>
          <w:b/>
          <w:szCs w:val="24"/>
        </w:rPr>
      </w:pPr>
      <w:r w:rsidRPr="009C11CC">
        <w:rPr>
          <w:rFonts w:cs="Arial"/>
          <w:szCs w:val="24"/>
        </w:rPr>
        <w:t>your name;</w:t>
      </w:r>
    </w:p>
    <w:p w14:paraId="2E8C8C7C" w14:textId="77777777" w:rsidR="0086797E" w:rsidRPr="009C11CC" w:rsidRDefault="0086797E" w:rsidP="00985EB4">
      <w:pPr>
        <w:numPr>
          <w:ilvl w:val="0"/>
          <w:numId w:val="4"/>
        </w:numPr>
        <w:tabs>
          <w:tab w:val="clear" w:pos="1080"/>
          <w:tab w:val="num" w:pos="720"/>
        </w:tabs>
        <w:spacing w:line="360" w:lineRule="auto"/>
        <w:ind w:left="720" w:hanging="720"/>
        <w:jc w:val="both"/>
        <w:rPr>
          <w:rFonts w:cs="Arial"/>
          <w:b/>
          <w:szCs w:val="24"/>
        </w:rPr>
      </w:pPr>
      <w:r w:rsidRPr="009C11CC">
        <w:rPr>
          <w:rFonts w:cs="Arial"/>
          <w:szCs w:val="24"/>
        </w:rPr>
        <w:t>a brief summary of the skills and knowledge you bring to the role;</w:t>
      </w:r>
    </w:p>
    <w:p w14:paraId="60F63501" w14:textId="77777777" w:rsidR="0086797E" w:rsidRPr="009C11CC" w:rsidRDefault="0086797E" w:rsidP="00985EB4">
      <w:pPr>
        <w:numPr>
          <w:ilvl w:val="0"/>
          <w:numId w:val="4"/>
        </w:numPr>
        <w:tabs>
          <w:tab w:val="clear" w:pos="1080"/>
          <w:tab w:val="num" w:pos="720"/>
        </w:tabs>
        <w:spacing w:line="360" w:lineRule="auto"/>
        <w:ind w:left="720" w:hanging="720"/>
        <w:jc w:val="both"/>
        <w:rPr>
          <w:rFonts w:cs="Arial"/>
          <w:b/>
          <w:szCs w:val="24"/>
        </w:rPr>
      </w:pPr>
      <w:r w:rsidRPr="009C11CC">
        <w:rPr>
          <w:rFonts w:cs="Arial"/>
          <w:szCs w:val="24"/>
        </w:rPr>
        <w:t>details of all other public appointments you hold and any related remuneration received; and</w:t>
      </w:r>
    </w:p>
    <w:p w14:paraId="605C5DE6" w14:textId="77777777" w:rsidR="0086797E" w:rsidRPr="009C11CC" w:rsidRDefault="0086797E" w:rsidP="00985EB4">
      <w:pPr>
        <w:numPr>
          <w:ilvl w:val="0"/>
          <w:numId w:val="4"/>
        </w:numPr>
        <w:tabs>
          <w:tab w:val="clear" w:pos="1080"/>
          <w:tab w:val="num" w:pos="720"/>
        </w:tabs>
        <w:spacing w:line="360" w:lineRule="auto"/>
        <w:ind w:left="720" w:hanging="720"/>
        <w:jc w:val="both"/>
        <w:rPr>
          <w:rFonts w:cs="Arial"/>
          <w:b/>
          <w:szCs w:val="24"/>
        </w:rPr>
      </w:pPr>
      <w:r w:rsidRPr="009C11CC">
        <w:rPr>
          <w:rFonts w:cs="Arial"/>
          <w:szCs w:val="24"/>
        </w:rPr>
        <w:t>details of any political activity declared in the last 5 years.</w:t>
      </w:r>
    </w:p>
    <w:p w14:paraId="528B2808" w14:textId="77777777" w:rsidR="0086797E" w:rsidRPr="009C11CC" w:rsidRDefault="0086797E" w:rsidP="00985EB4">
      <w:pPr>
        <w:spacing w:line="360" w:lineRule="auto"/>
        <w:jc w:val="both"/>
        <w:rPr>
          <w:rFonts w:cs="Arial"/>
          <w:szCs w:val="24"/>
        </w:rPr>
      </w:pPr>
    </w:p>
    <w:p w14:paraId="3F8B8ED4" w14:textId="77777777" w:rsidR="0086797E" w:rsidRPr="009C11CC" w:rsidRDefault="002A725B" w:rsidP="00985EB4">
      <w:pPr>
        <w:spacing w:line="360" w:lineRule="auto"/>
        <w:jc w:val="both"/>
        <w:rPr>
          <w:rFonts w:cs="Arial"/>
          <w:szCs w:val="24"/>
        </w:rPr>
      </w:pPr>
      <w:r>
        <w:rPr>
          <w:rFonts w:cs="Arial"/>
          <w:szCs w:val="24"/>
        </w:rPr>
        <w:t>DAERA</w:t>
      </w:r>
      <w:r w:rsidR="00906A84">
        <w:rPr>
          <w:rFonts w:cs="Arial"/>
          <w:szCs w:val="24"/>
        </w:rPr>
        <w:t xml:space="preserve"> </w:t>
      </w:r>
      <w:r w:rsidR="0086797E" w:rsidRPr="009C11CC">
        <w:rPr>
          <w:rFonts w:cs="Arial"/>
          <w:szCs w:val="24"/>
        </w:rPr>
        <w:t>will add the following information to the press release:</w:t>
      </w:r>
    </w:p>
    <w:p w14:paraId="67F31F46" w14:textId="77777777" w:rsidR="0086797E" w:rsidRPr="009C11CC" w:rsidRDefault="0086797E" w:rsidP="00985EB4">
      <w:pPr>
        <w:spacing w:line="360" w:lineRule="auto"/>
        <w:jc w:val="both"/>
        <w:rPr>
          <w:rFonts w:cs="Arial"/>
          <w:szCs w:val="24"/>
        </w:rPr>
      </w:pPr>
    </w:p>
    <w:p w14:paraId="7503AC79" w14:textId="77777777" w:rsidR="0086797E" w:rsidRPr="009C11CC" w:rsidRDefault="0086797E" w:rsidP="00985EB4">
      <w:pPr>
        <w:numPr>
          <w:ilvl w:val="0"/>
          <w:numId w:val="4"/>
        </w:numPr>
        <w:tabs>
          <w:tab w:val="clear" w:pos="1080"/>
          <w:tab w:val="num" w:pos="720"/>
        </w:tabs>
        <w:spacing w:line="360" w:lineRule="auto"/>
        <w:ind w:left="720" w:hanging="720"/>
        <w:jc w:val="both"/>
        <w:rPr>
          <w:rFonts w:cs="Arial"/>
          <w:b/>
          <w:szCs w:val="24"/>
        </w:rPr>
      </w:pPr>
      <w:r w:rsidRPr="009C11CC">
        <w:rPr>
          <w:rFonts w:cs="Arial"/>
          <w:szCs w:val="24"/>
        </w:rPr>
        <w:t>a short description of the body to which you have been appointed;</w:t>
      </w:r>
    </w:p>
    <w:p w14:paraId="28FC9B50" w14:textId="77777777" w:rsidR="0086797E" w:rsidRPr="009C11CC" w:rsidRDefault="0086797E" w:rsidP="00985EB4">
      <w:pPr>
        <w:numPr>
          <w:ilvl w:val="0"/>
          <w:numId w:val="4"/>
        </w:numPr>
        <w:tabs>
          <w:tab w:val="clear" w:pos="1080"/>
          <w:tab w:val="num" w:pos="720"/>
        </w:tabs>
        <w:spacing w:line="360" w:lineRule="auto"/>
        <w:ind w:left="720" w:hanging="720"/>
        <w:jc w:val="both"/>
        <w:rPr>
          <w:rFonts w:cs="Arial"/>
          <w:b/>
          <w:szCs w:val="24"/>
        </w:rPr>
      </w:pPr>
      <w:r w:rsidRPr="009C11CC">
        <w:rPr>
          <w:rFonts w:cs="Arial"/>
          <w:szCs w:val="24"/>
        </w:rPr>
        <w:t>the period of appointment; and</w:t>
      </w:r>
    </w:p>
    <w:p w14:paraId="7DDF218D" w14:textId="77777777" w:rsidR="0086797E" w:rsidRPr="0010001B" w:rsidRDefault="0086797E" w:rsidP="00985EB4">
      <w:pPr>
        <w:numPr>
          <w:ilvl w:val="0"/>
          <w:numId w:val="4"/>
        </w:numPr>
        <w:tabs>
          <w:tab w:val="clear" w:pos="1080"/>
          <w:tab w:val="num" w:pos="720"/>
        </w:tabs>
        <w:spacing w:line="360" w:lineRule="auto"/>
        <w:ind w:left="720" w:hanging="720"/>
        <w:jc w:val="both"/>
        <w:rPr>
          <w:rFonts w:cs="Arial"/>
          <w:b/>
          <w:szCs w:val="24"/>
        </w:rPr>
      </w:pPr>
      <w:r w:rsidRPr="009C11CC">
        <w:rPr>
          <w:rFonts w:cs="Arial"/>
          <w:szCs w:val="24"/>
        </w:rPr>
        <w:t>any remuneration associated with the appointment.</w:t>
      </w:r>
    </w:p>
    <w:p w14:paraId="46FA3674" w14:textId="77777777" w:rsidR="0010001B" w:rsidRPr="009C11CC" w:rsidRDefault="0010001B" w:rsidP="0010001B">
      <w:pPr>
        <w:spacing w:line="360" w:lineRule="auto"/>
        <w:ind w:left="720"/>
        <w:jc w:val="both"/>
        <w:rPr>
          <w:rFonts w:cs="Arial"/>
          <w:b/>
          <w:szCs w:val="24"/>
        </w:rPr>
      </w:pPr>
    </w:p>
    <w:p w14:paraId="74172816" w14:textId="77777777" w:rsidR="002611BD" w:rsidRDefault="002611BD" w:rsidP="002611BD">
      <w:pPr>
        <w:spacing w:before="120" w:after="120" w:line="360" w:lineRule="auto"/>
        <w:jc w:val="both"/>
        <w:rPr>
          <w:rFonts w:cs="Arial"/>
          <w:b/>
        </w:rPr>
      </w:pPr>
      <w:r>
        <w:rPr>
          <w:rFonts w:cs="Arial"/>
          <w:b/>
        </w:rPr>
        <w:t>Disqualification</w:t>
      </w:r>
    </w:p>
    <w:p w14:paraId="3769DC96" w14:textId="77777777" w:rsidR="002611BD" w:rsidRDefault="002611BD" w:rsidP="002611BD">
      <w:pPr>
        <w:spacing w:line="360" w:lineRule="auto"/>
        <w:rPr>
          <w:rFonts w:cs="Arial"/>
        </w:rPr>
      </w:pPr>
      <w:r>
        <w:rPr>
          <w:rFonts w:cs="Arial"/>
        </w:rPr>
        <w:t>Under the terms of the House of Commons Disqualification Act 1975, the European Parliamentary Elections Act 2002 and the Northern Ireland Assembly Disqualification Act 1975, existing MPs, MEPs and MLAs cease to hold their elected office if they take up an appointment to a public body listed in the aforementioned legislation.</w:t>
      </w:r>
    </w:p>
    <w:p w14:paraId="7340456C" w14:textId="77777777" w:rsidR="002611BD" w:rsidRDefault="002611BD" w:rsidP="002611BD">
      <w:pPr>
        <w:spacing w:line="360" w:lineRule="auto"/>
        <w:rPr>
          <w:rFonts w:cs="Arial"/>
        </w:rPr>
      </w:pPr>
    </w:p>
    <w:p w14:paraId="03B445C3" w14:textId="77777777" w:rsidR="002611BD" w:rsidRDefault="002611BD" w:rsidP="002611BD">
      <w:pPr>
        <w:spacing w:line="360" w:lineRule="auto"/>
        <w:rPr>
          <w:rFonts w:cs="Arial"/>
        </w:rPr>
      </w:pPr>
      <w:r>
        <w:rPr>
          <w:rFonts w:cs="Arial"/>
        </w:rPr>
        <w:t xml:space="preserve">The onus is on the person standing for election to state that they are aware of the provisions of the House of Commons Disqualification Act 1975, the </w:t>
      </w:r>
      <w:r>
        <w:rPr>
          <w:rFonts w:cs="Arial"/>
        </w:rPr>
        <w:lastRenderedPageBreak/>
        <w:t>European Parliamentary Elections Act 2002 or the Northern Ireland Assembly Disqualification Act 1975 and that, to the best of their knowledge and belief, they are not disqualified from being an MP, MEP or MLA.</w:t>
      </w:r>
    </w:p>
    <w:p w14:paraId="35E4F154" w14:textId="77777777" w:rsidR="002611BD" w:rsidRDefault="002611BD" w:rsidP="002611BD">
      <w:pPr>
        <w:spacing w:line="360" w:lineRule="auto"/>
        <w:rPr>
          <w:rFonts w:cs="Arial"/>
        </w:rPr>
      </w:pPr>
    </w:p>
    <w:p w14:paraId="2B0AF2CB" w14:textId="5CC7B752" w:rsidR="002611BD" w:rsidRPr="005D1A01" w:rsidRDefault="002611BD" w:rsidP="002611BD">
      <w:pPr>
        <w:spacing w:line="360" w:lineRule="auto"/>
        <w:rPr>
          <w:rFonts w:cs="Arial"/>
        </w:rPr>
      </w:pPr>
      <w:r>
        <w:rPr>
          <w:rFonts w:cs="Arial"/>
        </w:rPr>
        <w:t>If an individual holding a public appointment decides to stand for election as an MP, MEP or MLA, it is their responsibility to check whether the public body to which they belong or the office that they hold is listed in the appropriate Disqualification Act</w:t>
      </w:r>
      <w:r w:rsidRPr="005D1A01">
        <w:rPr>
          <w:rFonts w:cs="Arial"/>
        </w:rPr>
        <w:t>.</w:t>
      </w:r>
      <w:r w:rsidR="00C22F7D" w:rsidRPr="005D1A01">
        <w:rPr>
          <w:rFonts w:cs="Arial"/>
        </w:rPr>
        <w:t xml:space="preserve">  They should be aware that </w:t>
      </w:r>
      <w:r w:rsidR="00F159F3">
        <w:rPr>
          <w:rFonts w:cs="Arial"/>
        </w:rPr>
        <w:t>LMC</w:t>
      </w:r>
      <w:r w:rsidR="00C22F7D" w:rsidRPr="005D1A01">
        <w:rPr>
          <w:rFonts w:cs="Arial"/>
        </w:rPr>
        <w:t xml:space="preserve"> is listed in </w:t>
      </w:r>
      <w:r w:rsidR="005F638C" w:rsidRPr="005D1A01">
        <w:rPr>
          <w:rFonts w:cs="Arial"/>
        </w:rPr>
        <w:t xml:space="preserve">the terms of the House of Commons Disqualification Act 1975, </w:t>
      </w:r>
      <w:r w:rsidR="00026A15" w:rsidRPr="005D1A01">
        <w:rPr>
          <w:rFonts w:cs="Arial"/>
        </w:rPr>
        <w:t xml:space="preserve">the European </w:t>
      </w:r>
      <w:r w:rsidR="00026A15">
        <w:rPr>
          <w:rFonts w:cs="Arial"/>
        </w:rPr>
        <w:t xml:space="preserve">Parliamentary </w:t>
      </w:r>
      <w:r w:rsidR="00026A15" w:rsidRPr="005D1A01">
        <w:rPr>
          <w:rFonts w:cs="Arial"/>
        </w:rPr>
        <w:t xml:space="preserve">Elections Act </w:t>
      </w:r>
      <w:r w:rsidR="00026A15">
        <w:rPr>
          <w:rFonts w:cs="Arial"/>
        </w:rPr>
        <w:t>2002</w:t>
      </w:r>
      <w:r w:rsidR="005F638C" w:rsidRPr="005D1A01">
        <w:rPr>
          <w:rFonts w:cs="Arial"/>
        </w:rPr>
        <w:t xml:space="preserve"> and </w:t>
      </w:r>
      <w:r w:rsidR="00C22F7D" w:rsidRPr="005D1A01">
        <w:rPr>
          <w:rFonts w:cs="Arial"/>
        </w:rPr>
        <w:t>the Northern Ireland Assembly Disqualification Act 1975.</w:t>
      </w:r>
    </w:p>
    <w:p w14:paraId="5E110FF7" w14:textId="77777777" w:rsidR="005F638C" w:rsidRDefault="005F638C" w:rsidP="002611BD">
      <w:pPr>
        <w:spacing w:line="360" w:lineRule="auto"/>
        <w:rPr>
          <w:rFonts w:cs="Arial"/>
        </w:rPr>
      </w:pPr>
    </w:p>
    <w:p w14:paraId="4F9E55BD" w14:textId="77777777" w:rsidR="002611BD" w:rsidRDefault="002611BD" w:rsidP="002611BD">
      <w:pPr>
        <w:spacing w:line="360" w:lineRule="auto"/>
        <w:rPr>
          <w:rFonts w:cs="Arial"/>
        </w:rPr>
      </w:pPr>
      <w:r>
        <w:rPr>
          <w:rFonts w:cs="Arial"/>
        </w:rPr>
        <w:t xml:space="preserve">If the public body to which an individual belongs or the office that they hold is listed in the Disqualification Act they must immediately notify DAERA of their intention to stand for election.  To avoid any disqualification issues from arising later they should resign their appointment </w:t>
      </w:r>
      <w:r w:rsidRPr="003006E8">
        <w:rPr>
          <w:rFonts w:cs="Arial"/>
          <w:b/>
          <w:u w:val="single"/>
        </w:rPr>
        <w:t>before</w:t>
      </w:r>
      <w:r w:rsidRPr="003006E8">
        <w:rPr>
          <w:rFonts w:cs="Arial"/>
          <w:b/>
        </w:rPr>
        <w:t xml:space="preserve"> </w:t>
      </w:r>
      <w:r>
        <w:rPr>
          <w:rFonts w:cs="Arial"/>
        </w:rPr>
        <w:t>submitting their nomination as candidate in an election.  If they have not resigned their public appointment before submitting their nomination as a candidate and are subsequently elected as an MP, MEP or MLA their election will be void.</w:t>
      </w:r>
    </w:p>
    <w:p w14:paraId="084C19CB" w14:textId="77777777" w:rsidR="00194DCF" w:rsidRDefault="00194DCF" w:rsidP="0025030E">
      <w:pPr>
        <w:spacing w:before="120" w:after="120"/>
        <w:jc w:val="both"/>
        <w:rPr>
          <w:rFonts w:cs="Arial"/>
          <w:szCs w:val="24"/>
        </w:rPr>
      </w:pPr>
    </w:p>
    <w:p w14:paraId="6A8623F6" w14:textId="77777777" w:rsidR="00CF5BFF" w:rsidRDefault="00CF5BFF" w:rsidP="0025030E">
      <w:pPr>
        <w:spacing w:before="120" w:after="120"/>
        <w:jc w:val="both"/>
        <w:rPr>
          <w:rFonts w:cs="Arial"/>
          <w:b/>
          <w:szCs w:val="24"/>
          <w:lang w:eastAsia="en-US"/>
        </w:rPr>
      </w:pPr>
    </w:p>
    <w:p w14:paraId="371E7C72" w14:textId="77777777" w:rsidR="00CF5BFF" w:rsidRDefault="00CF5BFF" w:rsidP="0025030E">
      <w:pPr>
        <w:spacing w:before="120" w:after="120"/>
        <w:jc w:val="both"/>
        <w:rPr>
          <w:rFonts w:cs="Arial"/>
          <w:b/>
          <w:szCs w:val="24"/>
          <w:lang w:eastAsia="en-US"/>
        </w:rPr>
      </w:pPr>
    </w:p>
    <w:p w14:paraId="67367BB1" w14:textId="77777777" w:rsidR="006F3531" w:rsidRDefault="006F3531" w:rsidP="0025030E">
      <w:pPr>
        <w:spacing w:before="120" w:after="120"/>
        <w:jc w:val="both"/>
        <w:rPr>
          <w:rFonts w:cs="Arial"/>
          <w:b/>
          <w:szCs w:val="24"/>
          <w:lang w:eastAsia="en-US"/>
        </w:rPr>
      </w:pPr>
    </w:p>
    <w:p w14:paraId="30341E20" w14:textId="77777777" w:rsidR="006F3531" w:rsidRDefault="006F3531" w:rsidP="0025030E">
      <w:pPr>
        <w:spacing w:before="120" w:after="120"/>
        <w:jc w:val="both"/>
        <w:rPr>
          <w:rFonts w:cs="Arial"/>
          <w:b/>
          <w:szCs w:val="24"/>
          <w:lang w:eastAsia="en-US"/>
        </w:rPr>
      </w:pPr>
    </w:p>
    <w:p w14:paraId="5A748FE2" w14:textId="77777777" w:rsidR="006F3531" w:rsidRDefault="006F3531" w:rsidP="0025030E">
      <w:pPr>
        <w:spacing w:before="120" w:after="120"/>
        <w:jc w:val="both"/>
        <w:rPr>
          <w:rFonts w:cs="Arial"/>
          <w:b/>
          <w:szCs w:val="24"/>
          <w:lang w:eastAsia="en-US"/>
        </w:rPr>
      </w:pPr>
    </w:p>
    <w:p w14:paraId="3F7FC031" w14:textId="77777777" w:rsidR="00E44C5F" w:rsidRDefault="00E44C5F" w:rsidP="0025030E">
      <w:pPr>
        <w:spacing w:before="120" w:after="120"/>
        <w:jc w:val="both"/>
        <w:rPr>
          <w:rFonts w:cs="Arial"/>
          <w:b/>
          <w:szCs w:val="24"/>
          <w:lang w:eastAsia="en-US"/>
        </w:rPr>
      </w:pPr>
    </w:p>
    <w:p w14:paraId="22FCF34A" w14:textId="77777777" w:rsidR="00E44C5F" w:rsidRDefault="00E44C5F" w:rsidP="0025030E">
      <w:pPr>
        <w:spacing w:before="120" w:after="120"/>
        <w:jc w:val="both"/>
        <w:rPr>
          <w:rFonts w:cs="Arial"/>
          <w:b/>
          <w:szCs w:val="24"/>
          <w:lang w:eastAsia="en-US"/>
        </w:rPr>
      </w:pPr>
    </w:p>
    <w:p w14:paraId="0091F5AE" w14:textId="77777777" w:rsidR="00C1473B" w:rsidRDefault="00C1473B" w:rsidP="0025030E">
      <w:pPr>
        <w:spacing w:before="120" w:after="120"/>
        <w:jc w:val="both"/>
        <w:rPr>
          <w:rFonts w:cs="Arial"/>
          <w:b/>
          <w:szCs w:val="24"/>
          <w:lang w:eastAsia="en-US"/>
        </w:rPr>
      </w:pPr>
    </w:p>
    <w:p w14:paraId="7A8AD41F" w14:textId="77777777" w:rsidR="00C1473B" w:rsidRDefault="00C1473B" w:rsidP="0025030E">
      <w:pPr>
        <w:spacing w:before="120" w:after="120"/>
        <w:jc w:val="both"/>
        <w:rPr>
          <w:rFonts w:cs="Arial"/>
          <w:b/>
          <w:szCs w:val="24"/>
          <w:lang w:eastAsia="en-US"/>
        </w:rPr>
      </w:pPr>
    </w:p>
    <w:p w14:paraId="3AF8A725" w14:textId="77777777" w:rsidR="00C1473B" w:rsidRDefault="00C1473B" w:rsidP="0025030E">
      <w:pPr>
        <w:spacing w:before="120" w:after="120"/>
        <w:jc w:val="both"/>
        <w:rPr>
          <w:rFonts w:cs="Arial"/>
          <w:b/>
          <w:szCs w:val="24"/>
          <w:lang w:eastAsia="en-US"/>
        </w:rPr>
      </w:pPr>
    </w:p>
    <w:p w14:paraId="7030FB73" w14:textId="77777777" w:rsidR="00C1473B" w:rsidRDefault="00C1473B" w:rsidP="0025030E">
      <w:pPr>
        <w:spacing w:before="120" w:after="120"/>
        <w:jc w:val="both"/>
        <w:rPr>
          <w:rFonts w:cs="Arial"/>
          <w:b/>
          <w:szCs w:val="24"/>
          <w:lang w:eastAsia="en-US"/>
        </w:rPr>
      </w:pPr>
    </w:p>
    <w:p w14:paraId="5D0E2F67" w14:textId="77777777" w:rsidR="00E44C5F" w:rsidRDefault="00E44C5F" w:rsidP="0025030E">
      <w:pPr>
        <w:spacing w:before="120" w:after="120"/>
        <w:jc w:val="both"/>
        <w:rPr>
          <w:rFonts w:cs="Arial"/>
          <w:b/>
          <w:szCs w:val="24"/>
          <w:lang w:eastAsia="en-US"/>
        </w:rPr>
      </w:pPr>
    </w:p>
    <w:p w14:paraId="043D743D" w14:textId="77777777" w:rsidR="00E44C5F" w:rsidRDefault="00E44C5F" w:rsidP="0025030E">
      <w:pPr>
        <w:spacing w:before="120" w:after="120"/>
        <w:jc w:val="both"/>
        <w:rPr>
          <w:rFonts w:cs="Arial"/>
          <w:b/>
          <w:szCs w:val="24"/>
          <w:lang w:eastAsia="en-US"/>
        </w:rPr>
      </w:pPr>
    </w:p>
    <w:p w14:paraId="44A0F844" w14:textId="77777777" w:rsidR="00E44C5F" w:rsidRDefault="00E44C5F" w:rsidP="0025030E">
      <w:pPr>
        <w:spacing w:before="120" w:after="120"/>
        <w:jc w:val="both"/>
        <w:rPr>
          <w:rFonts w:cs="Arial"/>
          <w:b/>
          <w:szCs w:val="24"/>
          <w:lang w:eastAsia="en-US"/>
        </w:rPr>
      </w:pPr>
    </w:p>
    <w:p w14:paraId="6E6113B4" w14:textId="77777777" w:rsidR="00E44C5F" w:rsidRDefault="00E44C5F" w:rsidP="0025030E">
      <w:pPr>
        <w:spacing w:before="120" w:after="120"/>
        <w:jc w:val="both"/>
        <w:rPr>
          <w:rFonts w:cs="Arial"/>
          <w:b/>
          <w:szCs w:val="24"/>
          <w:lang w:eastAsia="en-US"/>
        </w:rPr>
      </w:pPr>
    </w:p>
    <w:p w14:paraId="64BA7002" w14:textId="77777777" w:rsidR="0025030E" w:rsidRPr="0025030E" w:rsidRDefault="0025030E" w:rsidP="0025030E">
      <w:pPr>
        <w:spacing w:before="120" w:after="120"/>
        <w:jc w:val="both"/>
        <w:rPr>
          <w:rFonts w:cs="Arial"/>
          <w:b/>
          <w:szCs w:val="24"/>
          <w:lang w:eastAsia="en-US"/>
        </w:rPr>
      </w:pPr>
      <w:r w:rsidRPr="0025030E">
        <w:rPr>
          <w:rFonts w:cs="Arial"/>
          <w:b/>
          <w:szCs w:val="24"/>
          <w:lang w:eastAsia="en-US"/>
        </w:rPr>
        <w:lastRenderedPageBreak/>
        <w:t>Section 5 - Probity and Conflicts of Interest</w:t>
      </w:r>
    </w:p>
    <w:p w14:paraId="5F67DD4F" w14:textId="77777777" w:rsidR="0025030E" w:rsidRPr="0025030E" w:rsidRDefault="0025030E" w:rsidP="0025030E">
      <w:pPr>
        <w:spacing w:before="120" w:after="120"/>
        <w:jc w:val="both"/>
        <w:rPr>
          <w:rFonts w:cs="Arial"/>
          <w:b/>
          <w:sz w:val="28"/>
          <w:szCs w:val="28"/>
          <w:lang w:eastAsia="en-US"/>
        </w:rPr>
      </w:pPr>
    </w:p>
    <w:p w14:paraId="2EA1FEB6" w14:textId="0716C1FA" w:rsidR="0025030E" w:rsidRPr="0025030E" w:rsidRDefault="0025030E" w:rsidP="0025030E">
      <w:pPr>
        <w:spacing w:after="120" w:line="360" w:lineRule="auto"/>
        <w:jc w:val="both"/>
        <w:rPr>
          <w:rFonts w:cs="Arial"/>
          <w:szCs w:val="24"/>
          <w:lang w:eastAsia="en-US"/>
        </w:rPr>
      </w:pPr>
      <w:r w:rsidRPr="0025030E">
        <w:rPr>
          <w:rFonts w:cs="Arial"/>
          <w:szCs w:val="24"/>
          <w:lang w:eastAsia="en-US"/>
        </w:rPr>
        <w:t xml:space="preserve">The highest standards of propriety are expected of the </w:t>
      </w:r>
      <w:r w:rsidR="00F159F3">
        <w:rPr>
          <w:rFonts w:cs="Arial"/>
          <w:szCs w:val="24"/>
          <w:lang w:eastAsia="en-US"/>
        </w:rPr>
        <w:t xml:space="preserve">LMC </w:t>
      </w:r>
      <w:r w:rsidR="006F3531">
        <w:rPr>
          <w:rFonts w:cs="Arial"/>
          <w:szCs w:val="24"/>
          <w:lang w:eastAsia="en-US"/>
        </w:rPr>
        <w:t>Board Member (with responsibility as Audit and Risk Assurance Committee Chair)</w:t>
      </w:r>
      <w:r w:rsidR="00F159F3">
        <w:rPr>
          <w:rFonts w:cs="Arial"/>
          <w:szCs w:val="24"/>
          <w:lang w:eastAsia="en-US"/>
        </w:rPr>
        <w:t>.</w:t>
      </w:r>
      <w:r w:rsidRPr="0025030E">
        <w:rPr>
          <w:rFonts w:cs="Arial"/>
          <w:szCs w:val="24"/>
          <w:lang w:eastAsia="en-US"/>
        </w:rPr>
        <w:t xml:space="preserve"> Public appointees must show a willingness to work under any administration irrespective of public opinion.  Public appointees, including the </w:t>
      </w:r>
      <w:r w:rsidR="00F159F3">
        <w:rPr>
          <w:rFonts w:cs="Arial"/>
          <w:szCs w:val="24"/>
          <w:lang w:eastAsia="en-US"/>
        </w:rPr>
        <w:t xml:space="preserve">LMC </w:t>
      </w:r>
      <w:r w:rsidR="006F3531">
        <w:rPr>
          <w:rFonts w:cs="Arial"/>
          <w:szCs w:val="24"/>
          <w:lang w:eastAsia="en-US"/>
        </w:rPr>
        <w:t>Board Member (with responsibility as Audit and Risk Assurance Committee Chair)</w:t>
      </w:r>
      <w:r w:rsidRPr="0025030E">
        <w:rPr>
          <w:rFonts w:cs="Arial"/>
          <w:szCs w:val="24"/>
          <w:lang w:eastAsia="en-US"/>
        </w:rPr>
        <w:t xml:space="preserve"> must adhere to the seven principles of conduct underpinning public life as established by the Nolan Committee.  A copy is attached at </w:t>
      </w:r>
      <w:r w:rsidRPr="00A46284">
        <w:rPr>
          <w:rFonts w:cs="Arial"/>
          <w:b/>
          <w:szCs w:val="24"/>
          <w:lang w:eastAsia="en-US"/>
        </w:rPr>
        <w:t>Annex A.</w:t>
      </w:r>
    </w:p>
    <w:p w14:paraId="17B54BE2" w14:textId="0F1C468D" w:rsidR="0080272E" w:rsidRDefault="0025030E" w:rsidP="0025030E">
      <w:pPr>
        <w:autoSpaceDE w:val="0"/>
        <w:autoSpaceDN w:val="0"/>
        <w:adjustRightInd w:val="0"/>
        <w:spacing w:before="120" w:after="120" w:line="360" w:lineRule="auto"/>
        <w:rPr>
          <w:rFonts w:cs="Arial"/>
          <w:szCs w:val="24"/>
          <w:lang w:eastAsia="en-US"/>
        </w:rPr>
      </w:pPr>
      <w:r w:rsidRPr="0025030E">
        <w:rPr>
          <w:rFonts w:cs="Arial"/>
          <w:szCs w:val="24"/>
          <w:lang w:eastAsia="en-US"/>
        </w:rPr>
        <w:t>Any private or business interests that potential</w:t>
      </w:r>
      <w:r w:rsidR="006F3531">
        <w:rPr>
          <w:rFonts w:cs="Arial"/>
          <w:szCs w:val="24"/>
          <w:lang w:eastAsia="en-US"/>
        </w:rPr>
        <w:t>ly</w:t>
      </w:r>
      <w:r w:rsidRPr="0025030E">
        <w:rPr>
          <w:rFonts w:cs="Arial"/>
          <w:szCs w:val="24"/>
          <w:lang w:eastAsia="en-US"/>
        </w:rPr>
        <w:t xml:space="preserve"> </w:t>
      </w:r>
      <w:r w:rsidR="00F159F3">
        <w:rPr>
          <w:rFonts w:cs="Arial"/>
          <w:szCs w:val="24"/>
          <w:lang w:eastAsia="en-US"/>
        </w:rPr>
        <w:t xml:space="preserve">the </w:t>
      </w:r>
      <w:r w:rsidR="006F3531">
        <w:rPr>
          <w:rFonts w:cs="Arial"/>
          <w:szCs w:val="24"/>
          <w:lang w:eastAsia="en-US"/>
        </w:rPr>
        <w:t>Board Member (with responsibility as Audit and Risk Assurance Committee Chair)</w:t>
      </w:r>
      <w:r w:rsidR="00F159F3">
        <w:rPr>
          <w:rFonts w:cs="Arial"/>
          <w:szCs w:val="24"/>
          <w:lang w:eastAsia="en-US"/>
        </w:rPr>
        <w:t xml:space="preserve"> m</w:t>
      </w:r>
      <w:r w:rsidRPr="0025030E">
        <w:rPr>
          <w:rFonts w:cs="Arial"/>
          <w:szCs w:val="24"/>
          <w:lang w:eastAsia="en-US"/>
        </w:rPr>
        <w:t xml:space="preserve">ight have, and that may be relevant to the work of the </w:t>
      </w:r>
      <w:r w:rsidR="00F159F3">
        <w:rPr>
          <w:rFonts w:cs="Arial"/>
          <w:szCs w:val="24"/>
          <w:lang w:eastAsia="en-US"/>
        </w:rPr>
        <w:t>LMC</w:t>
      </w:r>
      <w:r w:rsidRPr="0025030E">
        <w:rPr>
          <w:rFonts w:cs="Arial"/>
          <w:szCs w:val="24"/>
          <w:lang w:eastAsia="en-US"/>
        </w:rPr>
        <w:t xml:space="preserve">, must be declared in the application form.  Examples of what might constitute a conflict of interest are given on the enclosed leaflet issued by the Commissioner for Public Appointments. </w:t>
      </w:r>
    </w:p>
    <w:p w14:paraId="212CE6AF" w14:textId="77777777" w:rsidR="0080272E" w:rsidRDefault="008770FB" w:rsidP="0025030E">
      <w:pPr>
        <w:autoSpaceDE w:val="0"/>
        <w:autoSpaceDN w:val="0"/>
        <w:adjustRightInd w:val="0"/>
        <w:spacing w:before="120" w:after="120" w:line="360" w:lineRule="auto"/>
        <w:rPr>
          <w:rFonts w:cs="Arial"/>
          <w:szCs w:val="24"/>
          <w:lang w:eastAsia="en-US"/>
        </w:rPr>
      </w:pPr>
      <w:hyperlink r:id="rId14" w:history="1">
        <w:r w:rsidR="0080272E" w:rsidRPr="0080272E">
          <w:rPr>
            <w:rStyle w:val="Hyperlink"/>
            <w:rFonts w:cs="Arial"/>
            <w:szCs w:val="24"/>
            <w:lang w:eastAsia="en-US"/>
          </w:rPr>
          <w:t>https://www.publicappointmentsni.org/sites/cpani/files/media-files/CPA NI Guidance on conflicts of interest%2C integrity and how to raise a complaint.pdf</w:t>
        </w:r>
      </w:hyperlink>
    </w:p>
    <w:p w14:paraId="529A8949" w14:textId="044A67C9" w:rsidR="0025030E" w:rsidRPr="0025030E" w:rsidRDefault="0025030E" w:rsidP="0025030E">
      <w:pPr>
        <w:autoSpaceDE w:val="0"/>
        <w:autoSpaceDN w:val="0"/>
        <w:adjustRightInd w:val="0"/>
        <w:spacing w:before="120" w:after="120" w:line="360" w:lineRule="auto"/>
        <w:rPr>
          <w:rFonts w:cs="Arial"/>
          <w:szCs w:val="24"/>
          <w:lang w:eastAsia="en-US"/>
        </w:rPr>
      </w:pPr>
      <w:r w:rsidRPr="0025030E">
        <w:rPr>
          <w:rFonts w:cs="Arial"/>
          <w:szCs w:val="24"/>
          <w:lang w:eastAsia="en-US"/>
        </w:rPr>
        <w:t>You should declare in your application form any matter(s) which could cause or could be perceived to cause reputational damage to DAERA</w:t>
      </w:r>
      <w:r w:rsidR="006F3531">
        <w:rPr>
          <w:rFonts w:cs="Arial"/>
          <w:szCs w:val="24"/>
          <w:lang w:eastAsia="en-US"/>
        </w:rPr>
        <w:t xml:space="preserve"> or</w:t>
      </w:r>
      <w:r w:rsidR="00E44C5F">
        <w:rPr>
          <w:rFonts w:cs="Arial"/>
          <w:szCs w:val="24"/>
          <w:lang w:eastAsia="en-US"/>
        </w:rPr>
        <w:t>,</w:t>
      </w:r>
      <w:r w:rsidRPr="0025030E">
        <w:rPr>
          <w:rFonts w:cs="Arial"/>
          <w:szCs w:val="24"/>
          <w:lang w:eastAsia="en-US"/>
        </w:rPr>
        <w:t xml:space="preserve"> the </w:t>
      </w:r>
      <w:r w:rsidR="00F159F3">
        <w:rPr>
          <w:rFonts w:cs="Arial"/>
          <w:szCs w:val="24"/>
          <w:lang w:eastAsia="en-US"/>
        </w:rPr>
        <w:t xml:space="preserve">LMC </w:t>
      </w:r>
      <w:r w:rsidRPr="0025030E">
        <w:rPr>
          <w:rFonts w:cs="Arial"/>
          <w:szCs w:val="24"/>
          <w:lang w:eastAsia="en-US"/>
        </w:rPr>
        <w:t>Board.</w:t>
      </w:r>
    </w:p>
    <w:p w14:paraId="0D919AD3" w14:textId="1377B596" w:rsidR="0025030E" w:rsidRPr="0025030E" w:rsidRDefault="0025030E" w:rsidP="0025030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cs="Arial"/>
          <w:szCs w:val="24"/>
          <w:lang w:eastAsia="en-US"/>
        </w:rPr>
      </w:pPr>
      <w:r w:rsidRPr="0025030E">
        <w:rPr>
          <w:rFonts w:cs="Arial"/>
          <w:szCs w:val="24"/>
          <w:lang w:eastAsia="en-US"/>
        </w:rPr>
        <w:t xml:space="preserve">Conflicts of interest are not necessarily a barrier to appointment, but both real and perceived conflicts, if viewed as relevant, will be explored by the selection panel to ensure that the public can have confidence in the </w:t>
      </w:r>
      <w:r w:rsidR="00350A44">
        <w:rPr>
          <w:rFonts w:cs="Arial"/>
          <w:szCs w:val="24"/>
          <w:lang w:eastAsia="en-US"/>
        </w:rPr>
        <w:t>LMC</w:t>
      </w:r>
      <w:r w:rsidRPr="0025030E">
        <w:rPr>
          <w:rFonts w:cs="Arial"/>
          <w:szCs w:val="24"/>
          <w:lang w:eastAsia="en-US"/>
        </w:rPr>
        <w:t xml:space="preserve"> Board’s independence and impartiality. </w:t>
      </w:r>
    </w:p>
    <w:p w14:paraId="25ED5A4F" w14:textId="77777777" w:rsidR="0025030E" w:rsidRPr="0025030E" w:rsidRDefault="0025030E" w:rsidP="0025030E">
      <w:pPr>
        <w:spacing w:before="120" w:after="120" w:line="360" w:lineRule="auto"/>
        <w:rPr>
          <w:rFonts w:cs="Arial"/>
          <w:color w:val="000000"/>
          <w:szCs w:val="24"/>
          <w:lang w:eastAsia="en-US"/>
        </w:rPr>
      </w:pPr>
      <w:r w:rsidRPr="0025030E">
        <w:rPr>
          <w:rFonts w:cs="Arial"/>
          <w:szCs w:val="24"/>
          <w:lang w:eastAsia="en-US"/>
        </w:rPr>
        <w:t>Applicants will be tested on these issues during the selection stage of the appointment process.</w:t>
      </w:r>
    </w:p>
    <w:p w14:paraId="1DAE5162" w14:textId="77777777" w:rsidR="00163C5C" w:rsidRDefault="00163C5C" w:rsidP="0025030E">
      <w:pPr>
        <w:spacing w:line="360" w:lineRule="auto"/>
        <w:jc w:val="both"/>
        <w:rPr>
          <w:rFonts w:cs="Arial"/>
          <w:szCs w:val="24"/>
          <w:lang w:eastAsia="en-US"/>
        </w:rPr>
      </w:pPr>
    </w:p>
    <w:p w14:paraId="2FD2700B" w14:textId="77777777" w:rsidR="00F40EAD" w:rsidRDefault="00F40EAD" w:rsidP="0025030E">
      <w:pPr>
        <w:spacing w:line="360" w:lineRule="auto"/>
        <w:jc w:val="both"/>
        <w:rPr>
          <w:rFonts w:cs="Arial"/>
          <w:szCs w:val="24"/>
          <w:lang w:eastAsia="en-US"/>
        </w:rPr>
      </w:pPr>
    </w:p>
    <w:p w14:paraId="37211DB4" w14:textId="77777777" w:rsidR="00F40EAD" w:rsidRDefault="00F40EAD" w:rsidP="0025030E">
      <w:pPr>
        <w:spacing w:line="360" w:lineRule="auto"/>
        <w:jc w:val="both"/>
        <w:rPr>
          <w:rFonts w:cs="Arial"/>
          <w:szCs w:val="24"/>
          <w:lang w:eastAsia="en-US"/>
        </w:rPr>
      </w:pPr>
    </w:p>
    <w:p w14:paraId="222B4FC8" w14:textId="77777777" w:rsidR="00C1473B" w:rsidRDefault="00C1473B" w:rsidP="0025030E">
      <w:pPr>
        <w:spacing w:line="360" w:lineRule="auto"/>
        <w:jc w:val="both"/>
        <w:rPr>
          <w:rFonts w:cs="Arial"/>
          <w:szCs w:val="24"/>
          <w:lang w:eastAsia="en-US"/>
        </w:rPr>
      </w:pPr>
    </w:p>
    <w:p w14:paraId="0C7D55B7" w14:textId="77777777" w:rsidR="00F40EAD" w:rsidRDefault="00F40EAD" w:rsidP="0025030E">
      <w:pPr>
        <w:spacing w:line="360" w:lineRule="auto"/>
        <w:jc w:val="both"/>
        <w:rPr>
          <w:rFonts w:cs="Arial"/>
          <w:szCs w:val="24"/>
          <w:lang w:eastAsia="en-US"/>
        </w:rPr>
      </w:pPr>
    </w:p>
    <w:p w14:paraId="3F4E005B" w14:textId="77777777" w:rsidR="00F40EAD" w:rsidRDefault="00F40EAD" w:rsidP="0025030E">
      <w:pPr>
        <w:spacing w:line="360" w:lineRule="auto"/>
        <w:jc w:val="both"/>
        <w:rPr>
          <w:rFonts w:cs="Arial"/>
          <w:szCs w:val="24"/>
          <w:lang w:eastAsia="en-US"/>
        </w:rPr>
      </w:pPr>
    </w:p>
    <w:p w14:paraId="4374D76C" w14:textId="47922935" w:rsidR="0025030E" w:rsidRPr="0025030E" w:rsidRDefault="0025030E" w:rsidP="0025030E">
      <w:pPr>
        <w:spacing w:line="360" w:lineRule="auto"/>
        <w:jc w:val="both"/>
        <w:rPr>
          <w:rFonts w:cs="Arial"/>
          <w:szCs w:val="24"/>
          <w:lang w:eastAsia="en-US"/>
        </w:rPr>
      </w:pPr>
      <w:r w:rsidRPr="0025030E">
        <w:rPr>
          <w:rFonts w:cs="Arial"/>
          <w:szCs w:val="24"/>
          <w:lang w:eastAsia="en-US"/>
        </w:rPr>
        <w:lastRenderedPageBreak/>
        <w:t xml:space="preserve">A person appointed to the </w:t>
      </w:r>
      <w:r w:rsidR="00350A44">
        <w:rPr>
          <w:rFonts w:cs="Arial"/>
          <w:szCs w:val="24"/>
          <w:lang w:eastAsia="en-US"/>
        </w:rPr>
        <w:t>LMC</w:t>
      </w:r>
      <w:r w:rsidRPr="0025030E">
        <w:rPr>
          <w:rFonts w:cs="Arial"/>
          <w:szCs w:val="24"/>
          <w:lang w:eastAsia="en-US"/>
        </w:rPr>
        <w:t xml:space="preserve"> may be removed from office if he/she:-</w:t>
      </w:r>
    </w:p>
    <w:p w14:paraId="74791443" w14:textId="77777777" w:rsidR="0025030E" w:rsidRPr="0025030E" w:rsidRDefault="0025030E" w:rsidP="0025030E">
      <w:pPr>
        <w:spacing w:line="360" w:lineRule="auto"/>
        <w:ind w:left="540" w:hanging="360"/>
        <w:jc w:val="both"/>
        <w:rPr>
          <w:rFonts w:cs="Arial"/>
          <w:szCs w:val="24"/>
          <w:lang w:eastAsia="en-US"/>
        </w:rPr>
      </w:pPr>
    </w:p>
    <w:p w14:paraId="640B39DC" w14:textId="77777777" w:rsidR="0025030E" w:rsidRPr="0025030E" w:rsidRDefault="0025030E" w:rsidP="0025030E">
      <w:pPr>
        <w:numPr>
          <w:ilvl w:val="0"/>
          <w:numId w:val="29"/>
        </w:numPr>
        <w:spacing w:line="360" w:lineRule="auto"/>
        <w:jc w:val="both"/>
        <w:rPr>
          <w:rFonts w:cs="Arial"/>
          <w:szCs w:val="24"/>
          <w:lang w:eastAsia="en-US"/>
        </w:rPr>
      </w:pPr>
      <w:r w:rsidRPr="0025030E">
        <w:rPr>
          <w:rFonts w:cs="Arial"/>
          <w:szCs w:val="24"/>
          <w:lang w:eastAsia="en-US"/>
        </w:rPr>
        <w:t>has become bankrupt or made an arrangement with creditors or is the subject of a bankruptcy restrictions order or a debt relief restrictions order;</w:t>
      </w:r>
    </w:p>
    <w:p w14:paraId="1DB79FF0" w14:textId="2FC81E5B" w:rsidR="0025030E" w:rsidRPr="0025030E" w:rsidRDefault="00014238" w:rsidP="00014238">
      <w:pPr>
        <w:numPr>
          <w:ilvl w:val="0"/>
          <w:numId w:val="29"/>
        </w:numPr>
        <w:spacing w:line="360" w:lineRule="auto"/>
        <w:jc w:val="both"/>
        <w:rPr>
          <w:rFonts w:cs="Arial"/>
          <w:szCs w:val="24"/>
          <w:lang w:eastAsia="en-US"/>
        </w:rPr>
      </w:pPr>
      <w:r w:rsidRPr="005D1A01">
        <w:rPr>
          <w:rFonts w:cs="Arial"/>
          <w:szCs w:val="24"/>
          <w:lang w:eastAsia="en-US"/>
        </w:rPr>
        <w:t xml:space="preserve">attendance becomes </w:t>
      </w:r>
      <w:r w:rsidR="005D1A01" w:rsidRPr="005D1A01">
        <w:rPr>
          <w:rFonts w:cs="Arial"/>
          <w:szCs w:val="24"/>
          <w:lang w:eastAsia="en-US"/>
        </w:rPr>
        <w:t>such</w:t>
      </w:r>
      <w:r w:rsidRPr="005D1A01">
        <w:rPr>
          <w:rFonts w:cs="Arial"/>
          <w:szCs w:val="24"/>
          <w:lang w:eastAsia="en-US"/>
        </w:rPr>
        <w:t xml:space="preserve"> that it interfer</w:t>
      </w:r>
      <w:r w:rsidR="00960811">
        <w:rPr>
          <w:rFonts w:cs="Arial"/>
          <w:szCs w:val="24"/>
          <w:lang w:eastAsia="en-US"/>
        </w:rPr>
        <w:t xml:space="preserve">es with the good running of </w:t>
      </w:r>
      <w:r w:rsidR="00350A44">
        <w:rPr>
          <w:rFonts w:cs="Arial"/>
          <w:szCs w:val="24"/>
          <w:lang w:eastAsia="en-US"/>
        </w:rPr>
        <w:t>LMC</w:t>
      </w:r>
      <w:r w:rsidRPr="005D1A01">
        <w:rPr>
          <w:rFonts w:cs="Arial"/>
          <w:szCs w:val="24"/>
          <w:lang w:eastAsia="en-US"/>
        </w:rPr>
        <w:t xml:space="preserve"> </w:t>
      </w:r>
      <w:r w:rsidR="0025030E" w:rsidRPr="005D1A01">
        <w:rPr>
          <w:rFonts w:cs="Arial"/>
          <w:szCs w:val="24"/>
          <w:lang w:eastAsia="en-US"/>
        </w:rPr>
        <w:t xml:space="preserve">otherwise than for a reason approved by DAERA; </w:t>
      </w:r>
      <w:r w:rsidR="0025030E" w:rsidRPr="0025030E">
        <w:rPr>
          <w:rFonts w:cs="Arial"/>
          <w:szCs w:val="24"/>
          <w:lang w:eastAsia="en-US"/>
        </w:rPr>
        <w:t>or</w:t>
      </w:r>
    </w:p>
    <w:p w14:paraId="287F8D0F" w14:textId="77777777" w:rsidR="0025030E" w:rsidRPr="0025030E" w:rsidRDefault="0025030E" w:rsidP="0025030E">
      <w:pPr>
        <w:numPr>
          <w:ilvl w:val="0"/>
          <w:numId w:val="29"/>
        </w:numPr>
        <w:spacing w:line="360" w:lineRule="auto"/>
        <w:jc w:val="both"/>
        <w:rPr>
          <w:rFonts w:cs="Arial"/>
          <w:szCs w:val="24"/>
          <w:lang w:eastAsia="en-US"/>
        </w:rPr>
      </w:pPr>
      <w:r w:rsidRPr="0025030E">
        <w:rPr>
          <w:rFonts w:cs="Arial"/>
          <w:szCs w:val="24"/>
          <w:lang w:eastAsia="en-US"/>
        </w:rPr>
        <w:t>is otherwise unable or unfit to discharge the functions of a member, or is unsuitable to continue as a member.</w:t>
      </w:r>
    </w:p>
    <w:p w14:paraId="40534E3E" w14:textId="6C16DE0E" w:rsidR="0025030E" w:rsidRPr="0025030E" w:rsidRDefault="00EE6C4C" w:rsidP="0025030E">
      <w:pPr>
        <w:numPr>
          <w:ilvl w:val="0"/>
          <w:numId w:val="29"/>
        </w:numPr>
        <w:spacing w:line="360" w:lineRule="auto"/>
        <w:jc w:val="both"/>
        <w:rPr>
          <w:rFonts w:cs="Arial"/>
          <w:szCs w:val="24"/>
          <w:lang w:eastAsia="en-US"/>
        </w:rPr>
      </w:pPr>
      <w:r>
        <w:rPr>
          <w:rFonts w:cs="Arial"/>
          <w:szCs w:val="24"/>
          <w:lang w:eastAsia="en-US"/>
        </w:rPr>
        <w:t>h</w:t>
      </w:r>
      <w:r w:rsidR="0025030E" w:rsidRPr="0025030E">
        <w:rPr>
          <w:rFonts w:cs="Arial"/>
          <w:szCs w:val="24"/>
          <w:lang w:eastAsia="en-US"/>
        </w:rPr>
        <w:t>as</w:t>
      </w:r>
      <w:r w:rsidR="004B720B">
        <w:rPr>
          <w:rFonts w:cs="Arial"/>
          <w:szCs w:val="24"/>
          <w:lang w:eastAsia="en-US"/>
        </w:rPr>
        <w:t xml:space="preserve"> </w:t>
      </w:r>
      <w:r w:rsidR="0025030E" w:rsidRPr="0025030E">
        <w:rPr>
          <w:rFonts w:cs="Arial"/>
          <w:szCs w:val="24"/>
          <w:lang w:eastAsia="en-US"/>
        </w:rPr>
        <w:t xml:space="preserve">during the process leading to their appointment given false information or wilfully suppressed any material fact. </w:t>
      </w:r>
    </w:p>
    <w:p w14:paraId="56ED798A" w14:textId="77777777" w:rsidR="0025030E" w:rsidRPr="0025030E" w:rsidRDefault="0025030E" w:rsidP="0025030E">
      <w:pPr>
        <w:spacing w:line="360" w:lineRule="auto"/>
        <w:jc w:val="both"/>
        <w:rPr>
          <w:rFonts w:cs="Arial"/>
          <w:szCs w:val="24"/>
          <w:lang w:eastAsia="en-US"/>
        </w:rPr>
      </w:pPr>
    </w:p>
    <w:p w14:paraId="0DAD1E4F" w14:textId="77777777" w:rsidR="0025030E" w:rsidRPr="0025030E" w:rsidRDefault="0025030E" w:rsidP="0025030E">
      <w:pPr>
        <w:spacing w:before="120" w:after="120"/>
        <w:rPr>
          <w:rFonts w:cs="Arial"/>
          <w:b/>
          <w:color w:val="000000"/>
          <w:kern w:val="28"/>
          <w:szCs w:val="24"/>
          <w:lang w:eastAsia="en-US"/>
        </w:rPr>
      </w:pPr>
      <w:r w:rsidRPr="0025030E">
        <w:rPr>
          <w:rFonts w:cs="Arial"/>
          <w:b/>
          <w:color w:val="000000"/>
          <w:kern w:val="28"/>
          <w:szCs w:val="24"/>
          <w:lang w:eastAsia="en-US"/>
        </w:rPr>
        <w:t>The Two Terms Rule</w:t>
      </w:r>
    </w:p>
    <w:p w14:paraId="45707CEA" w14:textId="77777777" w:rsidR="0025030E" w:rsidRDefault="0025030E" w:rsidP="0025030E">
      <w:pPr>
        <w:spacing w:before="120" w:after="120" w:line="360" w:lineRule="auto"/>
        <w:rPr>
          <w:rFonts w:cs="Arial"/>
          <w:color w:val="000000"/>
          <w:kern w:val="28"/>
          <w:szCs w:val="24"/>
          <w:lang w:eastAsia="en-US"/>
        </w:rPr>
      </w:pPr>
      <w:r w:rsidRPr="0025030E">
        <w:rPr>
          <w:rFonts w:cs="Arial"/>
          <w:color w:val="000000"/>
          <w:kern w:val="28"/>
          <w:szCs w:val="24"/>
          <w:lang w:eastAsia="en-US"/>
        </w:rPr>
        <w:t xml:space="preserve">You should be aware that if you have already served two terms in the same position on the same board you cannot apply through open competition for a third term.  </w:t>
      </w:r>
    </w:p>
    <w:p w14:paraId="7C6A7F8F" w14:textId="77777777" w:rsidR="00DD3352" w:rsidRPr="0025030E" w:rsidRDefault="00DD3352" w:rsidP="0025030E">
      <w:pPr>
        <w:spacing w:before="120" w:after="120" w:line="360" w:lineRule="auto"/>
        <w:rPr>
          <w:rFonts w:cs="Arial"/>
          <w:b/>
          <w:color w:val="000000"/>
          <w:kern w:val="28"/>
          <w:szCs w:val="24"/>
          <w:lang w:eastAsia="en-US"/>
        </w:rPr>
      </w:pPr>
    </w:p>
    <w:p w14:paraId="0774EA0A" w14:textId="77777777" w:rsidR="0025030E" w:rsidRPr="0025030E" w:rsidRDefault="0025030E" w:rsidP="0025030E">
      <w:pPr>
        <w:spacing w:before="120" w:after="120"/>
        <w:rPr>
          <w:rFonts w:cs="Arial"/>
          <w:b/>
          <w:color w:val="000000"/>
          <w:kern w:val="28"/>
          <w:szCs w:val="24"/>
          <w:lang w:eastAsia="en-US"/>
        </w:rPr>
      </w:pPr>
    </w:p>
    <w:p w14:paraId="2B432A9F" w14:textId="77777777" w:rsidR="0025030E" w:rsidRPr="0025030E" w:rsidRDefault="0025030E" w:rsidP="0025030E">
      <w:pPr>
        <w:spacing w:before="120" w:after="120"/>
        <w:rPr>
          <w:rFonts w:cs="Arial"/>
          <w:b/>
          <w:color w:val="000000"/>
          <w:kern w:val="28"/>
          <w:szCs w:val="24"/>
          <w:lang w:eastAsia="en-US"/>
        </w:rPr>
      </w:pPr>
      <w:r w:rsidRPr="0025030E">
        <w:rPr>
          <w:rFonts w:cs="Arial"/>
          <w:b/>
          <w:color w:val="000000"/>
          <w:kern w:val="28"/>
          <w:szCs w:val="24"/>
          <w:lang w:eastAsia="en-US"/>
        </w:rPr>
        <w:t xml:space="preserve">Double Paying </w:t>
      </w:r>
    </w:p>
    <w:p w14:paraId="4AC6D6F3" w14:textId="77777777" w:rsidR="0025030E" w:rsidRPr="0025030E" w:rsidRDefault="0025030E" w:rsidP="0025030E">
      <w:pPr>
        <w:spacing w:before="120" w:after="120" w:line="360" w:lineRule="auto"/>
        <w:rPr>
          <w:rFonts w:cs="Arial"/>
          <w:szCs w:val="24"/>
          <w:lang w:eastAsia="en-US"/>
        </w:rPr>
      </w:pPr>
      <w:r w:rsidRPr="0025030E">
        <w:rPr>
          <w:rFonts w:cs="Arial"/>
          <w:szCs w:val="24"/>
          <w:lang w:eastAsia="en-US"/>
        </w:rPr>
        <w:t>If you already work in the public sector you need to be aware that:</w:t>
      </w:r>
    </w:p>
    <w:p w14:paraId="4931032A" w14:textId="77777777" w:rsidR="0025030E" w:rsidRPr="0025030E" w:rsidRDefault="0025030E" w:rsidP="0025030E">
      <w:pPr>
        <w:numPr>
          <w:ilvl w:val="0"/>
          <w:numId w:val="28"/>
        </w:numPr>
        <w:spacing w:before="120" w:after="120" w:line="360" w:lineRule="auto"/>
        <w:contextualSpacing/>
        <w:rPr>
          <w:rFonts w:cs="Arial"/>
          <w:szCs w:val="24"/>
        </w:rPr>
      </w:pPr>
      <w:r w:rsidRPr="0025030E">
        <w:rPr>
          <w:rFonts w:cs="Arial"/>
          <w:szCs w:val="24"/>
        </w:rPr>
        <w:t>you may be ineligible for consideration for this appointment if in the Department’s view there is a conflict of interest, the perception of a conflict or a potential conflict, between the appointment and their existing commitments;</w:t>
      </w:r>
    </w:p>
    <w:p w14:paraId="785348C2" w14:textId="77777777" w:rsidR="0025030E" w:rsidRPr="0025030E" w:rsidRDefault="0025030E" w:rsidP="0025030E">
      <w:pPr>
        <w:numPr>
          <w:ilvl w:val="0"/>
          <w:numId w:val="28"/>
        </w:numPr>
        <w:spacing w:before="120" w:after="120" w:line="360" w:lineRule="auto"/>
        <w:contextualSpacing/>
        <w:rPr>
          <w:rFonts w:cs="Arial"/>
          <w:szCs w:val="24"/>
        </w:rPr>
      </w:pPr>
      <w:r w:rsidRPr="0025030E">
        <w:rPr>
          <w:rFonts w:cs="Arial"/>
          <w:szCs w:val="24"/>
        </w:rPr>
        <w:t>you will be asked to confirm that you have permission from your employer to take up an appointment if one is offered and your Department will confirm this; and</w:t>
      </w:r>
    </w:p>
    <w:p w14:paraId="2E1B26E6" w14:textId="77777777" w:rsidR="0025030E" w:rsidRDefault="0025030E" w:rsidP="0025030E">
      <w:pPr>
        <w:numPr>
          <w:ilvl w:val="0"/>
          <w:numId w:val="28"/>
        </w:numPr>
        <w:spacing w:before="120" w:after="120" w:line="360" w:lineRule="auto"/>
        <w:contextualSpacing/>
        <w:rPr>
          <w:rFonts w:cs="Arial"/>
          <w:szCs w:val="24"/>
        </w:rPr>
      </w:pPr>
      <w:r w:rsidRPr="0025030E">
        <w:rPr>
          <w:rFonts w:cs="Arial"/>
          <w:szCs w:val="24"/>
        </w:rPr>
        <w:t>there is a general guiding principle that an individual should not be paid twice from the public purse for the same period of time.  As a result if you already work in the public sector you may not be entitled to claim remuneration including expenses for this position if the duties are undertaken during a period of time for which you are already paid by the public sector. If in doubt you should contact your employer for advice.</w:t>
      </w:r>
    </w:p>
    <w:p w14:paraId="62B01919" w14:textId="77777777" w:rsidR="00261C31" w:rsidRPr="0025030E" w:rsidRDefault="00261C31" w:rsidP="00261C31">
      <w:pPr>
        <w:spacing w:before="120" w:after="120" w:line="360" w:lineRule="auto"/>
        <w:ind w:left="720"/>
        <w:contextualSpacing/>
        <w:rPr>
          <w:rFonts w:cs="Arial"/>
          <w:szCs w:val="24"/>
        </w:rPr>
      </w:pPr>
    </w:p>
    <w:p w14:paraId="18BFC23B" w14:textId="77777777" w:rsidR="0025030E" w:rsidRDefault="0025030E" w:rsidP="0025030E">
      <w:pPr>
        <w:spacing w:before="120" w:after="120" w:line="360" w:lineRule="auto"/>
        <w:rPr>
          <w:rFonts w:cs="Arial"/>
          <w:szCs w:val="24"/>
          <w:lang w:eastAsia="en-US"/>
        </w:rPr>
      </w:pPr>
      <w:r w:rsidRPr="0025030E">
        <w:rPr>
          <w:rFonts w:cs="Arial"/>
          <w:szCs w:val="24"/>
          <w:lang w:eastAsia="en-US"/>
        </w:rPr>
        <w:t xml:space="preserve">In the interests of minimising the potential for double paying to occur, </w:t>
      </w:r>
      <w:r w:rsidR="005B754F" w:rsidRPr="0025030E">
        <w:rPr>
          <w:rFonts w:cs="Arial"/>
          <w:szCs w:val="24"/>
          <w:lang w:eastAsia="en-US"/>
        </w:rPr>
        <w:t>DAERA reserves</w:t>
      </w:r>
      <w:r w:rsidRPr="0025030E">
        <w:rPr>
          <w:rFonts w:cs="Arial"/>
          <w:szCs w:val="24"/>
          <w:lang w:eastAsia="en-US"/>
        </w:rPr>
        <w:t xml:space="preserve"> the right to contact your employer regarding your candidature.</w:t>
      </w:r>
    </w:p>
    <w:p w14:paraId="0F8B055D" w14:textId="77777777" w:rsidR="00BC4DF1" w:rsidRDefault="00BC4DF1" w:rsidP="0025030E">
      <w:pPr>
        <w:spacing w:before="120" w:after="120" w:line="360" w:lineRule="auto"/>
        <w:rPr>
          <w:rFonts w:cs="Arial"/>
          <w:szCs w:val="24"/>
          <w:lang w:eastAsia="en-US"/>
        </w:rPr>
      </w:pPr>
    </w:p>
    <w:p w14:paraId="49779A23" w14:textId="77777777" w:rsidR="006F3531" w:rsidRDefault="006F3531" w:rsidP="0025030E">
      <w:pPr>
        <w:spacing w:before="120" w:after="120" w:line="360" w:lineRule="auto"/>
        <w:rPr>
          <w:rFonts w:cs="Arial"/>
          <w:b/>
          <w:szCs w:val="24"/>
          <w:lang w:eastAsia="en-US"/>
        </w:rPr>
      </w:pPr>
    </w:p>
    <w:p w14:paraId="63596F8A" w14:textId="77777777" w:rsidR="00BC4DF1" w:rsidRPr="005D1A01" w:rsidRDefault="00B67BD7" w:rsidP="0025030E">
      <w:pPr>
        <w:spacing w:before="120" w:after="120" w:line="360" w:lineRule="auto"/>
        <w:rPr>
          <w:rFonts w:cs="Arial"/>
          <w:b/>
          <w:szCs w:val="24"/>
          <w:lang w:eastAsia="en-US"/>
        </w:rPr>
      </w:pPr>
      <w:r w:rsidRPr="005D1A01">
        <w:rPr>
          <w:rFonts w:cs="Arial"/>
          <w:b/>
          <w:szCs w:val="24"/>
          <w:lang w:eastAsia="en-US"/>
        </w:rPr>
        <w:t>Access NI</w:t>
      </w:r>
      <w:r w:rsidR="00BC4DF1" w:rsidRPr="005D1A01">
        <w:rPr>
          <w:rFonts w:cs="Arial"/>
          <w:b/>
          <w:szCs w:val="24"/>
          <w:lang w:eastAsia="en-US"/>
        </w:rPr>
        <w:t xml:space="preserve"> Checks</w:t>
      </w:r>
    </w:p>
    <w:p w14:paraId="7918E828" w14:textId="71E0CA43" w:rsidR="00BC4DF1" w:rsidRPr="005D1A01" w:rsidRDefault="00BC4DF1" w:rsidP="0025030E">
      <w:pPr>
        <w:spacing w:before="120" w:after="120" w:line="360" w:lineRule="auto"/>
        <w:rPr>
          <w:rFonts w:cs="Arial"/>
          <w:szCs w:val="24"/>
          <w:lang w:eastAsia="en-US"/>
        </w:rPr>
      </w:pPr>
      <w:r w:rsidRPr="005D1A01">
        <w:rPr>
          <w:rFonts w:cs="Arial"/>
          <w:szCs w:val="24"/>
          <w:lang w:eastAsia="en-US"/>
        </w:rPr>
        <w:t xml:space="preserve">If </w:t>
      </w:r>
      <w:r w:rsidR="00E214CE" w:rsidRPr="005D1A01">
        <w:rPr>
          <w:rFonts w:cs="Arial"/>
          <w:szCs w:val="24"/>
          <w:lang w:eastAsia="en-US"/>
        </w:rPr>
        <w:t>successful,</w:t>
      </w:r>
      <w:r w:rsidRPr="005D1A01">
        <w:rPr>
          <w:rFonts w:cs="Arial"/>
          <w:szCs w:val="24"/>
          <w:lang w:eastAsia="en-US"/>
        </w:rPr>
        <w:t xml:space="preserve"> you should be aware that you will be required to complete a basic </w:t>
      </w:r>
      <w:r w:rsidR="00B67BD7" w:rsidRPr="005D1A01">
        <w:rPr>
          <w:rFonts w:cs="Arial"/>
          <w:szCs w:val="24"/>
          <w:lang w:eastAsia="en-US"/>
        </w:rPr>
        <w:t>Access NI</w:t>
      </w:r>
      <w:r w:rsidRPr="005D1A01">
        <w:rPr>
          <w:rFonts w:cs="Arial"/>
          <w:szCs w:val="24"/>
          <w:lang w:eastAsia="en-US"/>
        </w:rPr>
        <w:t xml:space="preserve"> check.  Further details in relation to this can be found in the Access NI Code of Practice.  Should you require a copy of this please contact the Equality, Diversity and Public Appointments </w:t>
      </w:r>
      <w:r w:rsidR="00041EC2">
        <w:rPr>
          <w:rFonts w:cs="Arial"/>
          <w:szCs w:val="24"/>
          <w:lang w:eastAsia="en-US"/>
        </w:rPr>
        <w:t>Branch</w:t>
      </w:r>
      <w:r w:rsidRPr="005D1A01">
        <w:rPr>
          <w:rFonts w:cs="Arial"/>
          <w:szCs w:val="24"/>
          <w:lang w:eastAsia="en-US"/>
        </w:rPr>
        <w:t xml:space="preserve"> as per details on contents page.</w:t>
      </w:r>
    </w:p>
    <w:p w14:paraId="0A73EDE5" w14:textId="77777777" w:rsidR="0074034C" w:rsidRDefault="0074034C" w:rsidP="00985EB4">
      <w:pPr>
        <w:spacing w:line="360" w:lineRule="auto"/>
        <w:jc w:val="both"/>
        <w:rPr>
          <w:rFonts w:cs="Arial"/>
          <w:b/>
          <w:szCs w:val="24"/>
        </w:rPr>
      </w:pPr>
    </w:p>
    <w:p w14:paraId="0C610F34" w14:textId="77777777" w:rsidR="006F3531" w:rsidRDefault="006F3531" w:rsidP="00985EB4">
      <w:pPr>
        <w:spacing w:line="360" w:lineRule="auto"/>
        <w:jc w:val="both"/>
        <w:rPr>
          <w:rFonts w:cs="Arial"/>
          <w:b/>
          <w:szCs w:val="24"/>
        </w:rPr>
      </w:pPr>
    </w:p>
    <w:p w14:paraId="0290F33E" w14:textId="77777777" w:rsidR="006F3531" w:rsidRDefault="006F3531" w:rsidP="00985EB4">
      <w:pPr>
        <w:spacing w:line="360" w:lineRule="auto"/>
        <w:jc w:val="both"/>
        <w:rPr>
          <w:rFonts w:cs="Arial"/>
          <w:b/>
          <w:szCs w:val="24"/>
        </w:rPr>
      </w:pPr>
    </w:p>
    <w:p w14:paraId="0DD05197" w14:textId="77777777" w:rsidR="006F3531" w:rsidRDefault="006F3531" w:rsidP="00985EB4">
      <w:pPr>
        <w:spacing w:line="360" w:lineRule="auto"/>
        <w:jc w:val="both"/>
        <w:rPr>
          <w:rFonts w:cs="Arial"/>
          <w:b/>
          <w:szCs w:val="24"/>
        </w:rPr>
      </w:pPr>
    </w:p>
    <w:p w14:paraId="0BD6CCF3" w14:textId="77777777" w:rsidR="006F3531" w:rsidRDefault="006F3531" w:rsidP="00985EB4">
      <w:pPr>
        <w:spacing w:line="360" w:lineRule="auto"/>
        <w:jc w:val="both"/>
        <w:rPr>
          <w:rFonts w:cs="Arial"/>
          <w:b/>
          <w:szCs w:val="24"/>
        </w:rPr>
      </w:pPr>
    </w:p>
    <w:p w14:paraId="4A814E82" w14:textId="77777777" w:rsidR="006F3531" w:rsidRDefault="006F3531" w:rsidP="00985EB4">
      <w:pPr>
        <w:spacing w:line="360" w:lineRule="auto"/>
        <w:jc w:val="both"/>
        <w:rPr>
          <w:rFonts w:cs="Arial"/>
          <w:b/>
          <w:szCs w:val="24"/>
        </w:rPr>
      </w:pPr>
    </w:p>
    <w:p w14:paraId="29094437" w14:textId="77777777" w:rsidR="00E44C5F" w:rsidRDefault="00E44C5F" w:rsidP="00985EB4">
      <w:pPr>
        <w:spacing w:line="360" w:lineRule="auto"/>
        <w:jc w:val="both"/>
        <w:rPr>
          <w:rFonts w:cs="Arial"/>
          <w:b/>
          <w:szCs w:val="24"/>
        </w:rPr>
      </w:pPr>
    </w:p>
    <w:p w14:paraId="638AB93C" w14:textId="77777777" w:rsidR="00E44C5F" w:rsidRDefault="00E44C5F" w:rsidP="00985EB4">
      <w:pPr>
        <w:spacing w:line="360" w:lineRule="auto"/>
        <w:jc w:val="both"/>
        <w:rPr>
          <w:rFonts w:cs="Arial"/>
          <w:b/>
          <w:szCs w:val="24"/>
        </w:rPr>
      </w:pPr>
    </w:p>
    <w:p w14:paraId="5BF12908" w14:textId="77777777" w:rsidR="00E44C5F" w:rsidRDefault="00E44C5F" w:rsidP="00985EB4">
      <w:pPr>
        <w:spacing w:line="360" w:lineRule="auto"/>
        <w:jc w:val="both"/>
        <w:rPr>
          <w:rFonts w:cs="Arial"/>
          <w:b/>
          <w:szCs w:val="24"/>
        </w:rPr>
      </w:pPr>
    </w:p>
    <w:p w14:paraId="4DC009DF" w14:textId="77777777" w:rsidR="00E44C5F" w:rsidRDefault="00E44C5F" w:rsidP="00985EB4">
      <w:pPr>
        <w:spacing w:line="360" w:lineRule="auto"/>
        <w:jc w:val="both"/>
        <w:rPr>
          <w:rFonts w:cs="Arial"/>
          <w:b/>
          <w:szCs w:val="24"/>
        </w:rPr>
      </w:pPr>
    </w:p>
    <w:p w14:paraId="5B47946A" w14:textId="77777777" w:rsidR="00E44C5F" w:rsidRDefault="00E44C5F" w:rsidP="00985EB4">
      <w:pPr>
        <w:spacing w:line="360" w:lineRule="auto"/>
        <w:jc w:val="both"/>
        <w:rPr>
          <w:rFonts w:cs="Arial"/>
          <w:b/>
          <w:szCs w:val="24"/>
        </w:rPr>
      </w:pPr>
    </w:p>
    <w:p w14:paraId="64158FA1" w14:textId="77777777" w:rsidR="00E44C5F" w:rsidRDefault="00E44C5F" w:rsidP="00985EB4">
      <w:pPr>
        <w:spacing w:line="360" w:lineRule="auto"/>
        <w:jc w:val="both"/>
        <w:rPr>
          <w:rFonts w:cs="Arial"/>
          <w:b/>
          <w:szCs w:val="24"/>
        </w:rPr>
      </w:pPr>
    </w:p>
    <w:p w14:paraId="2A340DA0" w14:textId="77777777" w:rsidR="00E44C5F" w:rsidRDefault="00E44C5F" w:rsidP="00985EB4">
      <w:pPr>
        <w:spacing w:line="360" w:lineRule="auto"/>
        <w:jc w:val="both"/>
        <w:rPr>
          <w:rFonts w:cs="Arial"/>
          <w:b/>
          <w:szCs w:val="24"/>
        </w:rPr>
      </w:pPr>
    </w:p>
    <w:p w14:paraId="29FB6973" w14:textId="77777777" w:rsidR="00E44C5F" w:rsidRDefault="00E44C5F" w:rsidP="00985EB4">
      <w:pPr>
        <w:spacing w:line="360" w:lineRule="auto"/>
        <w:jc w:val="both"/>
        <w:rPr>
          <w:rFonts w:cs="Arial"/>
          <w:b/>
          <w:szCs w:val="24"/>
        </w:rPr>
      </w:pPr>
    </w:p>
    <w:p w14:paraId="2D092EB4" w14:textId="77777777" w:rsidR="00E44C5F" w:rsidRDefault="00E44C5F" w:rsidP="00985EB4">
      <w:pPr>
        <w:spacing w:line="360" w:lineRule="auto"/>
        <w:jc w:val="both"/>
        <w:rPr>
          <w:rFonts w:cs="Arial"/>
          <w:b/>
          <w:szCs w:val="24"/>
        </w:rPr>
      </w:pPr>
    </w:p>
    <w:p w14:paraId="545185A2" w14:textId="77777777" w:rsidR="00E44C5F" w:rsidRDefault="00E44C5F" w:rsidP="00985EB4">
      <w:pPr>
        <w:spacing w:line="360" w:lineRule="auto"/>
        <w:jc w:val="both"/>
        <w:rPr>
          <w:rFonts w:cs="Arial"/>
          <w:b/>
          <w:szCs w:val="24"/>
        </w:rPr>
      </w:pPr>
    </w:p>
    <w:p w14:paraId="56807450" w14:textId="77777777" w:rsidR="00E44C5F" w:rsidRDefault="00E44C5F" w:rsidP="00985EB4">
      <w:pPr>
        <w:spacing w:line="360" w:lineRule="auto"/>
        <w:jc w:val="both"/>
        <w:rPr>
          <w:rFonts w:cs="Arial"/>
          <w:b/>
          <w:szCs w:val="24"/>
        </w:rPr>
      </w:pPr>
    </w:p>
    <w:p w14:paraId="18FB0073" w14:textId="77777777" w:rsidR="00E44C5F" w:rsidRDefault="00E44C5F" w:rsidP="00985EB4">
      <w:pPr>
        <w:spacing w:line="360" w:lineRule="auto"/>
        <w:jc w:val="both"/>
        <w:rPr>
          <w:rFonts w:cs="Arial"/>
          <w:b/>
          <w:szCs w:val="24"/>
        </w:rPr>
      </w:pPr>
    </w:p>
    <w:p w14:paraId="704CF804" w14:textId="77777777" w:rsidR="00E44C5F" w:rsidRDefault="00E44C5F" w:rsidP="00985EB4">
      <w:pPr>
        <w:spacing w:line="360" w:lineRule="auto"/>
        <w:jc w:val="both"/>
        <w:rPr>
          <w:rFonts w:cs="Arial"/>
          <w:b/>
          <w:szCs w:val="24"/>
        </w:rPr>
      </w:pPr>
    </w:p>
    <w:p w14:paraId="53D3B327" w14:textId="77777777" w:rsidR="00E44C5F" w:rsidRDefault="00E44C5F" w:rsidP="00985EB4">
      <w:pPr>
        <w:spacing w:line="360" w:lineRule="auto"/>
        <w:jc w:val="both"/>
        <w:rPr>
          <w:rFonts w:cs="Arial"/>
          <w:b/>
          <w:szCs w:val="24"/>
        </w:rPr>
      </w:pPr>
    </w:p>
    <w:p w14:paraId="7B8CC930" w14:textId="77777777" w:rsidR="00E44C5F" w:rsidRDefault="00E44C5F" w:rsidP="00985EB4">
      <w:pPr>
        <w:spacing w:line="360" w:lineRule="auto"/>
        <w:jc w:val="both"/>
        <w:rPr>
          <w:rFonts w:cs="Arial"/>
          <w:b/>
          <w:szCs w:val="24"/>
        </w:rPr>
      </w:pPr>
    </w:p>
    <w:p w14:paraId="630F3776" w14:textId="77777777" w:rsidR="00E44C5F" w:rsidRDefault="00E44C5F" w:rsidP="00985EB4">
      <w:pPr>
        <w:spacing w:line="360" w:lineRule="auto"/>
        <w:jc w:val="both"/>
        <w:rPr>
          <w:rFonts w:cs="Arial"/>
          <w:b/>
          <w:szCs w:val="24"/>
        </w:rPr>
      </w:pPr>
    </w:p>
    <w:p w14:paraId="59CFA1FA" w14:textId="77777777" w:rsidR="00E44C5F" w:rsidRDefault="00E44C5F" w:rsidP="00985EB4">
      <w:pPr>
        <w:spacing w:line="360" w:lineRule="auto"/>
        <w:jc w:val="both"/>
        <w:rPr>
          <w:rFonts w:cs="Arial"/>
          <w:b/>
          <w:szCs w:val="24"/>
        </w:rPr>
      </w:pPr>
    </w:p>
    <w:p w14:paraId="2F826C6A" w14:textId="77777777" w:rsidR="0025030E" w:rsidRDefault="0025030E" w:rsidP="00985EB4">
      <w:pPr>
        <w:spacing w:line="360" w:lineRule="auto"/>
        <w:jc w:val="both"/>
        <w:rPr>
          <w:rFonts w:cs="Arial"/>
          <w:b/>
          <w:szCs w:val="24"/>
        </w:rPr>
      </w:pPr>
      <w:r>
        <w:rPr>
          <w:rFonts w:cs="Arial"/>
          <w:b/>
          <w:szCs w:val="24"/>
        </w:rPr>
        <w:t>Section 6 –</w:t>
      </w:r>
      <w:r w:rsidR="00E214CE">
        <w:rPr>
          <w:rFonts w:cs="Arial"/>
          <w:b/>
          <w:szCs w:val="24"/>
        </w:rPr>
        <w:t xml:space="preserve"> Equal O</w:t>
      </w:r>
      <w:r>
        <w:rPr>
          <w:rFonts w:cs="Arial"/>
          <w:b/>
          <w:szCs w:val="24"/>
        </w:rPr>
        <w:t>pportunities Monitoring Form and Complaints Procedure</w:t>
      </w:r>
    </w:p>
    <w:p w14:paraId="3985DC06" w14:textId="77777777" w:rsidR="0025030E" w:rsidRDefault="0025030E" w:rsidP="00985EB4">
      <w:pPr>
        <w:spacing w:line="360" w:lineRule="auto"/>
        <w:jc w:val="both"/>
        <w:rPr>
          <w:rFonts w:cs="Arial"/>
          <w:b/>
          <w:szCs w:val="24"/>
        </w:rPr>
      </w:pPr>
    </w:p>
    <w:p w14:paraId="5F56B0E3" w14:textId="0D8C2287" w:rsidR="00D53EDB" w:rsidRDefault="00D53EDB" w:rsidP="00985EB4">
      <w:pPr>
        <w:spacing w:line="360" w:lineRule="auto"/>
        <w:jc w:val="both"/>
        <w:rPr>
          <w:rFonts w:cs="Arial"/>
          <w:b/>
          <w:szCs w:val="24"/>
        </w:rPr>
      </w:pPr>
      <w:r>
        <w:rPr>
          <w:rFonts w:cs="Arial"/>
          <w:b/>
          <w:szCs w:val="24"/>
        </w:rPr>
        <w:t>Equal Opportunities Monitoring Form</w:t>
      </w:r>
      <w:r w:rsidR="00A40BB0">
        <w:rPr>
          <w:rFonts w:cs="Arial"/>
          <w:b/>
          <w:szCs w:val="24"/>
        </w:rPr>
        <w:t xml:space="preserve"> (Voluntary)</w:t>
      </w:r>
    </w:p>
    <w:p w14:paraId="1BCCE516" w14:textId="77777777" w:rsidR="00D53EDB" w:rsidRDefault="00D53EDB" w:rsidP="00985EB4">
      <w:pPr>
        <w:spacing w:line="360" w:lineRule="auto"/>
        <w:jc w:val="both"/>
        <w:rPr>
          <w:rFonts w:cs="Arial"/>
          <w:szCs w:val="24"/>
        </w:rPr>
      </w:pPr>
      <w:r>
        <w:rPr>
          <w:rFonts w:cs="Arial"/>
          <w:szCs w:val="24"/>
        </w:rPr>
        <w:t>The Northern Ireland Civil Service (NICS) is committed to equality of opportunity.  The NICS monitors the appointment processes to help ensure that processes and procedures promote equality of opportunity as far as possible.  Please complete the Equal Opportunities Monitoring Form – Part C of the application form.</w:t>
      </w:r>
    </w:p>
    <w:p w14:paraId="1E7D30B2" w14:textId="77777777" w:rsidR="00D53EDB" w:rsidRDefault="00D53EDB" w:rsidP="00985EB4">
      <w:pPr>
        <w:spacing w:line="360" w:lineRule="auto"/>
        <w:jc w:val="both"/>
        <w:rPr>
          <w:rFonts w:cs="Arial"/>
          <w:szCs w:val="24"/>
        </w:rPr>
      </w:pPr>
    </w:p>
    <w:p w14:paraId="43C1DCE1" w14:textId="77777777" w:rsidR="00D53EDB" w:rsidRDefault="00D53EDB" w:rsidP="00985EB4">
      <w:pPr>
        <w:spacing w:line="360" w:lineRule="auto"/>
        <w:jc w:val="both"/>
        <w:rPr>
          <w:rFonts w:cs="Arial"/>
          <w:szCs w:val="24"/>
        </w:rPr>
      </w:pPr>
      <w:r>
        <w:rPr>
          <w:rFonts w:cs="Arial"/>
          <w:szCs w:val="24"/>
        </w:rPr>
        <w:t>The information provided in the Monitoring Form will be detached from the information on the application form and held separately.  It will not be available to selection panels or to anyone else involved in the selection process.  The information will be used for statistical purposes only and analysed independently by staff in the Northern Ireland Statistics and Research Agency (NISRA) in the strictest confidence.</w:t>
      </w:r>
    </w:p>
    <w:p w14:paraId="7F4370C3" w14:textId="77777777" w:rsidR="00B67BD7" w:rsidRDefault="00B67BD7" w:rsidP="00985EB4">
      <w:pPr>
        <w:spacing w:line="360" w:lineRule="auto"/>
        <w:jc w:val="both"/>
        <w:rPr>
          <w:rFonts w:cs="Arial"/>
          <w:szCs w:val="24"/>
        </w:rPr>
      </w:pPr>
    </w:p>
    <w:p w14:paraId="5949DE8D" w14:textId="77777777" w:rsidR="00D53EDB" w:rsidRDefault="00D53EDB" w:rsidP="00985EB4">
      <w:pPr>
        <w:spacing w:line="360" w:lineRule="auto"/>
        <w:jc w:val="both"/>
        <w:rPr>
          <w:rFonts w:cs="Arial"/>
          <w:szCs w:val="24"/>
        </w:rPr>
      </w:pPr>
    </w:p>
    <w:p w14:paraId="01EBAEDA" w14:textId="77777777" w:rsidR="00D53EDB" w:rsidRDefault="00D53EDB" w:rsidP="00985EB4">
      <w:pPr>
        <w:spacing w:line="360" w:lineRule="auto"/>
        <w:jc w:val="both"/>
        <w:rPr>
          <w:rFonts w:cs="Arial"/>
          <w:b/>
          <w:szCs w:val="24"/>
        </w:rPr>
      </w:pPr>
      <w:r>
        <w:rPr>
          <w:rFonts w:cs="Arial"/>
          <w:b/>
          <w:szCs w:val="24"/>
        </w:rPr>
        <w:t>Diversity in Public Appointments</w:t>
      </w:r>
    </w:p>
    <w:p w14:paraId="499F9CB0" w14:textId="47BFF0C6" w:rsidR="00D53EDB" w:rsidRDefault="0096771C" w:rsidP="00985EB4">
      <w:pPr>
        <w:spacing w:line="360" w:lineRule="auto"/>
        <w:jc w:val="both"/>
        <w:rPr>
          <w:rFonts w:cs="Arial"/>
          <w:szCs w:val="24"/>
        </w:rPr>
      </w:pPr>
      <w:r>
        <w:rPr>
          <w:rFonts w:cs="Arial"/>
          <w:szCs w:val="24"/>
        </w:rPr>
        <w:t>DAERA is committed to equality of opportunity and welcomes applications from all suitab</w:t>
      </w:r>
      <w:r w:rsidR="006F3531">
        <w:rPr>
          <w:rFonts w:cs="Arial"/>
          <w:szCs w:val="24"/>
        </w:rPr>
        <w:t>ly</w:t>
      </w:r>
      <w:r>
        <w:rPr>
          <w:rFonts w:cs="Arial"/>
          <w:szCs w:val="24"/>
        </w:rPr>
        <w:t xml:space="preserve"> qualified people irrespective of religious belief, gender, disability, ethnic origin, political opinion, age, marital status, sexual orientation or whether or not they have </w:t>
      </w:r>
      <w:r w:rsidRPr="008770FB">
        <w:rPr>
          <w:rFonts w:cs="Arial"/>
          <w:szCs w:val="24"/>
        </w:rPr>
        <w:t>dependants.</w:t>
      </w:r>
      <w:r>
        <w:rPr>
          <w:rFonts w:cs="Arial"/>
          <w:szCs w:val="24"/>
        </w:rPr>
        <w:t xml:space="preserve">  All applications for appointment are considered strictly on merit.</w:t>
      </w:r>
      <w:r w:rsidR="007C2BE8">
        <w:rPr>
          <w:rFonts w:cs="Arial"/>
          <w:szCs w:val="24"/>
        </w:rPr>
        <w:t xml:space="preserve">  Since women, young people, people from </w:t>
      </w:r>
      <w:r w:rsidR="008354FA">
        <w:rPr>
          <w:rFonts w:cs="Arial"/>
          <w:szCs w:val="24"/>
        </w:rPr>
        <w:t>black and ethnic minor</w:t>
      </w:r>
      <w:r w:rsidR="00026A15">
        <w:rPr>
          <w:rFonts w:cs="Arial"/>
          <w:szCs w:val="24"/>
        </w:rPr>
        <w:t xml:space="preserve">ity backgrounds </w:t>
      </w:r>
      <w:r w:rsidR="007C2BE8">
        <w:rPr>
          <w:rFonts w:cs="Arial"/>
          <w:szCs w:val="24"/>
        </w:rPr>
        <w:t xml:space="preserve">and people with disabilities are currently under represented on the LMC Board, applications from these groups would be particularly welcome. </w:t>
      </w:r>
      <w:bookmarkStart w:id="2" w:name="_GoBack"/>
      <w:bookmarkEnd w:id="2"/>
    </w:p>
    <w:p w14:paraId="0B4AEE53" w14:textId="77777777" w:rsidR="0096771C" w:rsidRPr="00D53EDB" w:rsidRDefault="0096771C" w:rsidP="00985EB4">
      <w:pPr>
        <w:spacing w:line="360" w:lineRule="auto"/>
        <w:jc w:val="both"/>
        <w:rPr>
          <w:rFonts w:cs="Arial"/>
          <w:szCs w:val="24"/>
        </w:rPr>
      </w:pPr>
    </w:p>
    <w:p w14:paraId="54A59D39" w14:textId="77777777" w:rsidR="0086797E" w:rsidRPr="009C11CC" w:rsidRDefault="0086797E" w:rsidP="00985EB4">
      <w:pPr>
        <w:spacing w:line="360" w:lineRule="auto"/>
        <w:jc w:val="both"/>
        <w:rPr>
          <w:rFonts w:cs="Arial"/>
          <w:szCs w:val="24"/>
        </w:rPr>
      </w:pPr>
      <w:r w:rsidRPr="009C11CC">
        <w:rPr>
          <w:rFonts w:cs="Arial"/>
          <w:b/>
          <w:szCs w:val="24"/>
        </w:rPr>
        <w:t>Complaints</w:t>
      </w:r>
      <w:r w:rsidR="002B61B7">
        <w:rPr>
          <w:rFonts w:cs="Arial"/>
          <w:b/>
          <w:szCs w:val="24"/>
        </w:rPr>
        <w:t xml:space="preserve"> and Challenges</w:t>
      </w:r>
    </w:p>
    <w:p w14:paraId="708D80F3" w14:textId="3245B85D" w:rsidR="0086797E" w:rsidRPr="009C11CC" w:rsidRDefault="0086797E" w:rsidP="00985EB4">
      <w:pPr>
        <w:spacing w:line="360" w:lineRule="auto"/>
        <w:jc w:val="both"/>
        <w:rPr>
          <w:rFonts w:cs="Arial"/>
          <w:szCs w:val="24"/>
        </w:rPr>
      </w:pPr>
      <w:r w:rsidRPr="009C11CC">
        <w:rPr>
          <w:rFonts w:cs="Arial"/>
          <w:szCs w:val="24"/>
        </w:rPr>
        <w:t xml:space="preserve">If you wish to </w:t>
      </w:r>
      <w:r w:rsidR="002B61B7">
        <w:rPr>
          <w:rFonts w:cs="Arial"/>
          <w:szCs w:val="24"/>
        </w:rPr>
        <w:t xml:space="preserve">challenge or </w:t>
      </w:r>
      <w:r w:rsidRPr="009C11CC">
        <w:rPr>
          <w:rFonts w:cs="Arial"/>
          <w:szCs w:val="24"/>
        </w:rPr>
        <w:t xml:space="preserve">make a complaint about any aspect of this appointment process, you should in the first instance contact </w:t>
      </w:r>
      <w:r w:rsidR="007F511C">
        <w:rPr>
          <w:rFonts w:cs="Arial"/>
          <w:szCs w:val="24"/>
        </w:rPr>
        <w:t>Dolores</w:t>
      </w:r>
      <w:r w:rsidR="00302D45">
        <w:rPr>
          <w:rFonts w:cs="Arial"/>
          <w:szCs w:val="24"/>
        </w:rPr>
        <w:t xml:space="preserve"> Kelly</w:t>
      </w:r>
      <w:r w:rsidR="00CF5BFF">
        <w:rPr>
          <w:rFonts w:cs="Arial"/>
          <w:szCs w:val="24"/>
        </w:rPr>
        <w:t xml:space="preserve">. </w:t>
      </w:r>
      <w:r w:rsidR="007F511C">
        <w:rPr>
          <w:rFonts w:cs="Arial"/>
          <w:szCs w:val="24"/>
        </w:rPr>
        <w:t xml:space="preserve"> </w:t>
      </w:r>
      <w:r w:rsidR="00C254AC">
        <w:rPr>
          <w:rFonts w:cs="Arial"/>
          <w:szCs w:val="24"/>
        </w:rPr>
        <w:t xml:space="preserve">Your complaint </w:t>
      </w:r>
      <w:r w:rsidR="002B61B7">
        <w:rPr>
          <w:rFonts w:cs="Arial"/>
          <w:szCs w:val="24"/>
        </w:rPr>
        <w:t xml:space="preserve">will be </w:t>
      </w:r>
      <w:r w:rsidRPr="009C11CC">
        <w:rPr>
          <w:rFonts w:cs="Arial"/>
          <w:szCs w:val="24"/>
        </w:rPr>
        <w:t>manage</w:t>
      </w:r>
      <w:r w:rsidR="002B61B7">
        <w:rPr>
          <w:rFonts w:cs="Arial"/>
          <w:szCs w:val="24"/>
        </w:rPr>
        <w:t>d</w:t>
      </w:r>
      <w:r w:rsidR="00C254AC">
        <w:rPr>
          <w:rFonts w:cs="Arial"/>
          <w:szCs w:val="24"/>
        </w:rPr>
        <w:t xml:space="preserve"> in accordance with</w:t>
      </w:r>
      <w:r w:rsidR="002B61B7">
        <w:rPr>
          <w:rFonts w:cs="Arial"/>
          <w:szCs w:val="24"/>
        </w:rPr>
        <w:t xml:space="preserve"> a set procedure</w:t>
      </w:r>
      <w:r w:rsidRPr="009C11CC">
        <w:rPr>
          <w:rFonts w:cs="Arial"/>
          <w:szCs w:val="24"/>
        </w:rPr>
        <w:t xml:space="preserve">. If you are unhappy with </w:t>
      </w:r>
      <w:r w:rsidR="002A725B">
        <w:rPr>
          <w:rFonts w:cs="Arial"/>
          <w:szCs w:val="24"/>
        </w:rPr>
        <w:t>DAERA</w:t>
      </w:r>
      <w:r w:rsidRPr="009C11CC">
        <w:rPr>
          <w:rFonts w:cs="Arial"/>
          <w:szCs w:val="24"/>
        </w:rPr>
        <w:t xml:space="preserve">’s response, you may wish to contact the Commissioner for Public Appointments </w:t>
      </w:r>
      <w:r w:rsidR="00894C8B">
        <w:rPr>
          <w:rFonts w:cs="Arial"/>
          <w:szCs w:val="24"/>
        </w:rPr>
        <w:t>for</w:t>
      </w:r>
      <w:r w:rsidRPr="009C11CC">
        <w:rPr>
          <w:rFonts w:cs="Arial"/>
          <w:szCs w:val="24"/>
        </w:rPr>
        <w:t xml:space="preserve"> Northern Ireland. The Commissioner operates an </w:t>
      </w:r>
      <w:r w:rsidRPr="009C11CC">
        <w:rPr>
          <w:rFonts w:cs="Arial"/>
          <w:szCs w:val="24"/>
        </w:rPr>
        <w:lastRenderedPageBreak/>
        <w:t>independent complaints procedure dealing with potential breaches in the Code of Practice for Ministerial Appointments to Public Bodies. Contact details can be found in the enclosed leaflet.</w:t>
      </w:r>
    </w:p>
    <w:p w14:paraId="23FEE7E1" w14:textId="77777777" w:rsidR="00AA13A1" w:rsidRPr="00AA13A1" w:rsidRDefault="00AA13A1" w:rsidP="00AA13A1">
      <w:pPr>
        <w:pStyle w:val="Footer"/>
        <w:rPr>
          <w:rFonts w:cs="Arial"/>
          <w:b/>
          <w:szCs w:val="24"/>
        </w:rPr>
      </w:pPr>
      <w:r w:rsidRPr="00AA13A1">
        <w:rPr>
          <w:rFonts w:cs="Arial"/>
          <w:b/>
          <w:szCs w:val="24"/>
        </w:rPr>
        <w:t>Dolores Kelly</w:t>
      </w:r>
    </w:p>
    <w:p w14:paraId="05127397" w14:textId="77777777" w:rsidR="00AA13A1" w:rsidRPr="00AA13A1" w:rsidRDefault="00AA13A1" w:rsidP="00AA13A1">
      <w:pPr>
        <w:pStyle w:val="Footer"/>
        <w:rPr>
          <w:rFonts w:cs="Arial"/>
          <w:b/>
          <w:szCs w:val="24"/>
        </w:rPr>
      </w:pPr>
      <w:r w:rsidRPr="00AA13A1">
        <w:rPr>
          <w:rFonts w:cs="Arial"/>
          <w:b/>
          <w:szCs w:val="24"/>
        </w:rPr>
        <w:t>Equality, Diversity and Public Appointments Branch</w:t>
      </w:r>
    </w:p>
    <w:p w14:paraId="2FE91AF5" w14:textId="77777777" w:rsidR="00AA13A1" w:rsidRPr="00AA13A1" w:rsidRDefault="00AA13A1" w:rsidP="00AA13A1">
      <w:pPr>
        <w:pStyle w:val="Footer"/>
        <w:rPr>
          <w:rFonts w:cs="Arial"/>
          <w:b/>
          <w:szCs w:val="24"/>
        </w:rPr>
      </w:pPr>
      <w:r w:rsidRPr="00AA13A1">
        <w:rPr>
          <w:rFonts w:cs="Arial"/>
          <w:b/>
          <w:szCs w:val="24"/>
        </w:rPr>
        <w:t>DAERA</w:t>
      </w:r>
    </w:p>
    <w:p w14:paraId="1CBBFE33" w14:textId="77777777" w:rsidR="00AA13A1" w:rsidRPr="00AA13A1" w:rsidRDefault="00AA13A1" w:rsidP="00AA13A1">
      <w:pPr>
        <w:pStyle w:val="Footer"/>
        <w:rPr>
          <w:rFonts w:cs="Arial"/>
          <w:b/>
          <w:szCs w:val="24"/>
        </w:rPr>
      </w:pPr>
      <w:r w:rsidRPr="00AA13A1">
        <w:rPr>
          <w:rFonts w:cs="Arial"/>
          <w:b/>
          <w:szCs w:val="24"/>
        </w:rPr>
        <w:t>Ballykelly House</w:t>
      </w:r>
    </w:p>
    <w:p w14:paraId="7313B228" w14:textId="77777777" w:rsidR="00AA13A1" w:rsidRPr="00AA13A1" w:rsidRDefault="00AA13A1" w:rsidP="00AA13A1">
      <w:pPr>
        <w:pStyle w:val="Footer"/>
        <w:rPr>
          <w:rFonts w:cs="Arial"/>
          <w:b/>
          <w:szCs w:val="24"/>
        </w:rPr>
      </w:pPr>
      <w:r w:rsidRPr="00AA13A1">
        <w:rPr>
          <w:rFonts w:cs="Arial"/>
          <w:b/>
          <w:szCs w:val="24"/>
        </w:rPr>
        <w:t>111 Ballykelly Road</w:t>
      </w:r>
    </w:p>
    <w:p w14:paraId="55A69B3F" w14:textId="77777777" w:rsidR="00AA13A1" w:rsidRPr="00AA13A1" w:rsidRDefault="00AA13A1" w:rsidP="00AA13A1">
      <w:pPr>
        <w:pStyle w:val="Footer"/>
        <w:rPr>
          <w:rFonts w:cs="Arial"/>
          <w:b/>
          <w:szCs w:val="24"/>
        </w:rPr>
      </w:pPr>
      <w:r w:rsidRPr="00AA13A1">
        <w:rPr>
          <w:rFonts w:cs="Arial"/>
          <w:b/>
          <w:szCs w:val="24"/>
        </w:rPr>
        <w:t>Ballykelly</w:t>
      </w:r>
    </w:p>
    <w:p w14:paraId="739E9D52" w14:textId="77777777" w:rsidR="00AA13A1" w:rsidRPr="00AA13A1" w:rsidRDefault="00AA13A1" w:rsidP="00AA13A1">
      <w:pPr>
        <w:pStyle w:val="Footer"/>
        <w:rPr>
          <w:rFonts w:cs="Arial"/>
          <w:b/>
          <w:szCs w:val="24"/>
        </w:rPr>
      </w:pPr>
      <w:r w:rsidRPr="00AA13A1">
        <w:rPr>
          <w:rFonts w:cs="Arial"/>
          <w:b/>
          <w:szCs w:val="24"/>
        </w:rPr>
        <w:t>Limavady</w:t>
      </w:r>
    </w:p>
    <w:p w14:paraId="27064009" w14:textId="77777777" w:rsidR="00AA13A1" w:rsidRPr="00AA13A1" w:rsidRDefault="00AA13A1" w:rsidP="00AA13A1">
      <w:pPr>
        <w:pStyle w:val="Footer"/>
        <w:rPr>
          <w:rFonts w:cs="Arial"/>
          <w:b/>
          <w:szCs w:val="24"/>
        </w:rPr>
      </w:pPr>
      <w:r w:rsidRPr="00AA13A1">
        <w:rPr>
          <w:rFonts w:cs="Arial"/>
          <w:b/>
          <w:szCs w:val="24"/>
        </w:rPr>
        <w:t>BT49 9HP</w:t>
      </w:r>
    </w:p>
    <w:p w14:paraId="35D36CD1" w14:textId="77777777" w:rsidR="00AA13A1" w:rsidRPr="00AA13A1" w:rsidRDefault="00AA13A1" w:rsidP="00AA13A1">
      <w:pPr>
        <w:pStyle w:val="Footer"/>
        <w:rPr>
          <w:rFonts w:cs="Arial"/>
          <w:b/>
          <w:szCs w:val="24"/>
        </w:rPr>
      </w:pPr>
    </w:p>
    <w:p w14:paraId="7F98E408" w14:textId="77777777" w:rsidR="00163C5C" w:rsidRDefault="00163C5C" w:rsidP="00985EB4">
      <w:pPr>
        <w:jc w:val="both"/>
        <w:rPr>
          <w:rFonts w:cs="Arial"/>
          <w:szCs w:val="24"/>
        </w:rPr>
      </w:pPr>
    </w:p>
    <w:p w14:paraId="27710D8E" w14:textId="77777777" w:rsidR="0086797E" w:rsidRPr="009C11CC" w:rsidRDefault="0086797E" w:rsidP="00985EB4">
      <w:pPr>
        <w:jc w:val="both"/>
        <w:rPr>
          <w:rFonts w:cs="Arial"/>
          <w:szCs w:val="24"/>
        </w:rPr>
      </w:pPr>
      <w:r w:rsidRPr="009C11CC">
        <w:rPr>
          <w:rFonts w:cs="Arial"/>
          <w:szCs w:val="24"/>
        </w:rPr>
        <w:t>Please address any enquiries, including feedback or applications, to:</w:t>
      </w:r>
    </w:p>
    <w:p w14:paraId="3721C3CC" w14:textId="77777777" w:rsidR="0086797E" w:rsidRPr="009C11CC" w:rsidRDefault="0086797E" w:rsidP="00985EB4">
      <w:pPr>
        <w:jc w:val="both"/>
        <w:rPr>
          <w:rFonts w:cs="Arial"/>
          <w:szCs w:val="24"/>
        </w:rPr>
      </w:pPr>
    </w:p>
    <w:p w14:paraId="7C5268A1" w14:textId="6C44C69B" w:rsidR="0086797E" w:rsidRPr="009C11CC" w:rsidRDefault="0086797E" w:rsidP="00985EB4">
      <w:pPr>
        <w:jc w:val="both"/>
        <w:rPr>
          <w:rFonts w:cs="Arial"/>
          <w:szCs w:val="24"/>
        </w:rPr>
      </w:pPr>
      <w:r w:rsidRPr="009C11CC">
        <w:rPr>
          <w:rFonts w:cs="Arial"/>
          <w:b/>
          <w:szCs w:val="24"/>
        </w:rPr>
        <w:t>Email:</w:t>
      </w:r>
      <w:r w:rsidR="00AA13A1">
        <w:rPr>
          <w:rFonts w:cs="Arial"/>
          <w:b/>
          <w:szCs w:val="24"/>
        </w:rPr>
        <w:t xml:space="preserve"> </w:t>
      </w:r>
      <w:hyperlink r:id="rId15" w:history="1">
        <w:r w:rsidR="00B54826" w:rsidRPr="00A81B66">
          <w:rPr>
            <w:rStyle w:val="Hyperlink"/>
            <w:rFonts w:cs="Arial"/>
            <w:b/>
            <w:szCs w:val="24"/>
          </w:rPr>
          <w:t>EqualityDiversityPublicAppointments@daera-ni.gov.uk</w:t>
        </w:r>
      </w:hyperlink>
      <w:hyperlink r:id="rId16" w:history="1"/>
    </w:p>
    <w:p w14:paraId="6836381E" w14:textId="77777777" w:rsidR="004672BC" w:rsidRDefault="004672BC" w:rsidP="00985EB4">
      <w:pPr>
        <w:jc w:val="both"/>
        <w:rPr>
          <w:rFonts w:cs="Arial"/>
          <w:b/>
          <w:szCs w:val="24"/>
        </w:rPr>
      </w:pPr>
    </w:p>
    <w:p w14:paraId="0084E972" w14:textId="77777777" w:rsidR="0086797E" w:rsidRPr="009C11CC" w:rsidRDefault="00D232BB" w:rsidP="00985EB4">
      <w:pPr>
        <w:jc w:val="both"/>
        <w:rPr>
          <w:rFonts w:cs="Arial"/>
          <w:szCs w:val="24"/>
        </w:rPr>
      </w:pPr>
      <w:r>
        <w:rPr>
          <w:rFonts w:cs="Arial"/>
          <w:b/>
          <w:szCs w:val="24"/>
        </w:rPr>
        <w:t>T</w:t>
      </w:r>
      <w:r w:rsidR="0086797E" w:rsidRPr="009C11CC">
        <w:rPr>
          <w:rFonts w:cs="Arial"/>
          <w:b/>
          <w:szCs w:val="24"/>
        </w:rPr>
        <w:t>elephone:</w:t>
      </w:r>
      <w:r w:rsidR="0086797E" w:rsidRPr="009C11CC">
        <w:rPr>
          <w:rFonts w:cs="Arial"/>
          <w:b/>
          <w:szCs w:val="24"/>
        </w:rPr>
        <w:tab/>
      </w:r>
      <w:r w:rsidR="0086797E" w:rsidRPr="009C11CC">
        <w:rPr>
          <w:rFonts w:cs="Arial"/>
          <w:szCs w:val="24"/>
        </w:rPr>
        <w:t xml:space="preserve">(028) </w:t>
      </w:r>
      <w:r w:rsidR="0099667B">
        <w:rPr>
          <w:rFonts w:cs="Arial"/>
          <w:szCs w:val="24"/>
        </w:rPr>
        <w:t>77 442025</w:t>
      </w:r>
    </w:p>
    <w:p w14:paraId="05FC5EC2" w14:textId="77777777" w:rsidR="0086797E" w:rsidRPr="009C11CC" w:rsidRDefault="0086797E" w:rsidP="00985EB4">
      <w:pPr>
        <w:jc w:val="both"/>
        <w:rPr>
          <w:rFonts w:cs="Arial"/>
          <w:szCs w:val="24"/>
        </w:rPr>
      </w:pPr>
    </w:p>
    <w:p w14:paraId="3DCBEFA0" w14:textId="77777777" w:rsidR="0086797E" w:rsidRDefault="0086797E" w:rsidP="00985EB4">
      <w:pPr>
        <w:jc w:val="both"/>
        <w:rPr>
          <w:rFonts w:cs="Arial"/>
          <w:szCs w:val="24"/>
        </w:rPr>
      </w:pPr>
      <w:r w:rsidRPr="009C11CC">
        <w:rPr>
          <w:rFonts w:cs="Arial"/>
          <w:b/>
          <w:szCs w:val="24"/>
        </w:rPr>
        <w:t>Textphone:</w:t>
      </w:r>
      <w:r w:rsidRPr="009C11CC">
        <w:rPr>
          <w:rFonts w:cs="Arial"/>
          <w:b/>
          <w:szCs w:val="24"/>
        </w:rPr>
        <w:tab/>
      </w:r>
      <w:r w:rsidR="00B67BD7">
        <w:rPr>
          <w:rFonts w:cs="Arial"/>
          <w:szCs w:val="24"/>
        </w:rPr>
        <w:t>1 8001 77442025</w:t>
      </w:r>
    </w:p>
    <w:p w14:paraId="53B4A679" w14:textId="77777777" w:rsidR="0096771C" w:rsidRDefault="0096771C" w:rsidP="00985EB4">
      <w:pPr>
        <w:jc w:val="both"/>
        <w:rPr>
          <w:rFonts w:cs="Arial"/>
          <w:szCs w:val="24"/>
        </w:rPr>
      </w:pPr>
    </w:p>
    <w:p w14:paraId="54634646" w14:textId="77777777" w:rsidR="00B67BD7" w:rsidRDefault="00B67BD7" w:rsidP="00985EB4">
      <w:pPr>
        <w:jc w:val="both"/>
        <w:rPr>
          <w:rFonts w:cs="Arial"/>
          <w:szCs w:val="24"/>
        </w:rPr>
      </w:pPr>
    </w:p>
    <w:p w14:paraId="7F8BCEDB" w14:textId="77777777" w:rsidR="00B67BD7" w:rsidRDefault="00B67BD7" w:rsidP="00985EB4">
      <w:pPr>
        <w:jc w:val="both"/>
        <w:rPr>
          <w:rFonts w:cs="Arial"/>
          <w:szCs w:val="24"/>
        </w:rPr>
      </w:pPr>
    </w:p>
    <w:p w14:paraId="318BA930" w14:textId="19D05F56" w:rsidR="0096771C" w:rsidRDefault="0096771C" w:rsidP="00985EB4">
      <w:pPr>
        <w:jc w:val="both"/>
        <w:rPr>
          <w:rFonts w:cs="Arial"/>
          <w:szCs w:val="24"/>
        </w:rPr>
      </w:pPr>
      <w:r>
        <w:rPr>
          <w:rFonts w:cs="Arial"/>
          <w:szCs w:val="24"/>
        </w:rPr>
        <w:t xml:space="preserve">If you are unhappy with DAERA’S response, you may wish to write to the Commissioner for Public Appointments </w:t>
      </w:r>
      <w:r w:rsidR="00FE4854">
        <w:rPr>
          <w:rFonts w:cs="Arial"/>
          <w:szCs w:val="24"/>
        </w:rPr>
        <w:t>for</w:t>
      </w:r>
      <w:r>
        <w:rPr>
          <w:rFonts w:cs="Arial"/>
          <w:szCs w:val="24"/>
        </w:rPr>
        <w:t xml:space="preserve"> Northern Ireland (see contact details below).</w:t>
      </w:r>
    </w:p>
    <w:p w14:paraId="55E65334" w14:textId="77777777" w:rsidR="0096771C" w:rsidRDefault="0096771C" w:rsidP="00985EB4">
      <w:pPr>
        <w:jc w:val="both"/>
        <w:rPr>
          <w:rFonts w:cs="Arial"/>
          <w:szCs w:val="24"/>
        </w:rPr>
      </w:pPr>
    </w:p>
    <w:p w14:paraId="0012D7A6" w14:textId="77777777" w:rsidR="0096771C" w:rsidRPr="00B54826" w:rsidRDefault="0096771C" w:rsidP="00985EB4">
      <w:pPr>
        <w:jc w:val="both"/>
        <w:rPr>
          <w:rFonts w:cs="Arial"/>
          <w:b/>
          <w:szCs w:val="24"/>
        </w:rPr>
      </w:pPr>
      <w:r w:rsidRPr="00B54826">
        <w:rPr>
          <w:rFonts w:cs="Arial"/>
          <w:b/>
          <w:szCs w:val="24"/>
        </w:rPr>
        <w:t>Judena Leslie</w:t>
      </w:r>
    </w:p>
    <w:p w14:paraId="6DE7A20A" w14:textId="77777777" w:rsidR="0096771C" w:rsidRPr="00B54826" w:rsidRDefault="0096771C" w:rsidP="00985EB4">
      <w:pPr>
        <w:jc w:val="both"/>
        <w:rPr>
          <w:rFonts w:cs="Arial"/>
          <w:b/>
          <w:szCs w:val="24"/>
        </w:rPr>
      </w:pPr>
      <w:r w:rsidRPr="00B54826">
        <w:rPr>
          <w:rFonts w:cs="Arial"/>
          <w:b/>
          <w:szCs w:val="24"/>
        </w:rPr>
        <w:t>Commissioner for Public Appointments (CPA NI)</w:t>
      </w:r>
    </w:p>
    <w:p w14:paraId="6A405650" w14:textId="77777777" w:rsidR="0096771C" w:rsidRPr="00B54826" w:rsidRDefault="0096771C" w:rsidP="00985EB4">
      <w:pPr>
        <w:jc w:val="both"/>
        <w:rPr>
          <w:rFonts w:cs="Arial"/>
          <w:b/>
          <w:szCs w:val="24"/>
        </w:rPr>
      </w:pPr>
      <w:r w:rsidRPr="00B54826">
        <w:rPr>
          <w:rFonts w:cs="Arial"/>
          <w:b/>
          <w:szCs w:val="24"/>
        </w:rPr>
        <w:t xml:space="preserve">Dundonald House, </w:t>
      </w:r>
    </w:p>
    <w:p w14:paraId="413C2C48" w14:textId="77777777" w:rsidR="0096771C" w:rsidRPr="00B54826" w:rsidRDefault="0096771C" w:rsidP="00985EB4">
      <w:pPr>
        <w:jc w:val="both"/>
        <w:rPr>
          <w:rFonts w:cs="Arial"/>
          <w:b/>
          <w:szCs w:val="24"/>
        </w:rPr>
      </w:pPr>
      <w:r w:rsidRPr="00B54826">
        <w:rPr>
          <w:rFonts w:cs="Arial"/>
          <w:b/>
          <w:szCs w:val="24"/>
        </w:rPr>
        <w:t>Annexe B, Stormont Estate</w:t>
      </w:r>
    </w:p>
    <w:p w14:paraId="3C7B8B3E" w14:textId="77777777" w:rsidR="0096771C" w:rsidRPr="00B54826" w:rsidRDefault="0096771C" w:rsidP="00985EB4">
      <w:pPr>
        <w:jc w:val="both"/>
        <w:rPr>
          <w:rFonts w:cs="Arial"/>
          <w:b/>
          <w:szCs w:val="24"/>
        </w:rPr>
      </w:pPr>
      <w:r w:rsidRPr="00B54826">
        <w:rPr>
          <w:rFonts w:cs="Arial"/>
          <w:b/>
          <w:szCs w:val="24"/>
        </w:rPr>
        <w:t>Upper Newtownards Road</w:t>
      </w:r>
    </w:p>
    <w:p w14:paraId="6A998F21" w14:textId="77777777" w:rsidR="0096771C" w:rsidRPr="00B54826" w:rsidRDefault="0096771C" w:rsidP="00985EB4">
      <w:pPr>
        <w:jc w:val="both"/>
        <w:rPr>
          <w:rFonts w:cs="Arial"/>
          <w:b/>
          <w:szCs w:val="24"/>
        </w:rPr>
      </w:pPr>
      <w:r w:rsidRPr="00B54826">
        <w:rPr>
          <w:rFonts w:cs="Arial"/>
          <w:b/>
          <w:szCs w:val="24"/>
        </w:rPr>
        <w:t>Belfast</w:t>
      </w:r>
    </w:p>
    <w:p w14:paraId="2014DB61" w14:textId="77777777" w:rsidR="0096771C" w:rsidRPr="00B54826" w:rsidRDefault="0096771C" w:rsidP="00985EB4">
      <w:pPr>
        <w:jc w:val="both"/>
        <w:rPr>
          <w:rFonts w:cs="Arial"/>
          <w:b/>
          <w:szCs w:val="24"/>
        </w:rPr>
      </w:pPr>
      <w:r w:rsidRPr="00B54826">
        <w:rPr>
          <w:rFonts w:cs="Arial"/>
          <w:b/>
          <w:szCs w:val="24"/>
        </w:rPr>
        <w:t>BT4 3SB</w:t>
      </w:r>
    </w:p>
    <w:p w14:paraId="5B30CB6A" w14:textId="33F5D38D" w:rsidR="0096771C" w:rsidRPr="00B54826" w:rsidRDefault="0096771C" w:rsidP="00985EB4">
      <w:pPr>
        <w:jc w:val="both"/>
        <w:rPr>
          <w:rFonts w:cs="Arial"/>
          <w:b/>
          <w:szCs w:val="24"/>
        </w:rPr>
      </w:pPr>
      <w:r w:rsidRPr="00B54826">
        <w:rPr>
          <w:rFonts w:cs="Arial"/>
          <w:b/>
          <w:szCs w:val="24"/>
        </w:rPr>
        <w:t xml:space="preserve">Email: </w:t>
      </w:r>
      <w:hyperlink r:id="rId17" w:history="1">
        <w:r w:rsidR="00B54826" w:rsidRPr="00A81B66">
          <w:rPr>
            <w:rStyle w:val="Hyperlink"/>
            <w:rFonts w:cs="Arial"/>
            <w:b/>
            <w:szCs w:val="24"/>
          </w:rPr>
          <w:t>info@publicappointmentsni.org</w:t>
        </w:r>
      </w:hyperlink>
    </w:p>
    <w:p w14:paraId="79F87DAB" w14:textId="77777777" w:rsidR="0096771C" w:rsidRPr="00B54826" w:rsidRDefault="0096771C" w:rsidP="00985EB4">
      <w:pPr>
        <w:jc w:val="both"/>
        <w:rPr>
          <w:rFonts w:cs="Arial"/>
          <w:b/>
          <w:szCs w:val="24"/>
        </w:rPr>
      </w:pPr>
    </w:p>
    <w:p w14:paraId="4CF9F2FF" w14:textId="77777777" w:rsidR="0096771C" w:rsidRDefault="0096771C" w:rsidP="00985EB4">
      <w:pPr>
        <w:jc w:val="both"/>
        <w:rPr>
          <w:rFonts w:cs="Arial"/>
          <w:szCs w:val="24"/>
        </w:rPr>
      </w:pPr>
    </w:p>
    <w:p w14:paraId="2BEBED71" w14:textId="77777777" w:rsidR="009E30CD" w:rsidRDefault="009E30CD" w:rsidP="00985EB4">
      <w:pPr>
        <w:jc w:val="both"/>
        <w:rPr>
          <w:rFonts w:cs="Arial"/>
          <w:b/>
          <w:szCs w:val="24"/>
        </w:rPr>
      </w:pPr>
    </w:p>
    <w:p w14:paraId="1500C27F" w14:textId="77777777" w:rsidR="009E30CD" w:rsidRDefault="009E30CD" w:rsidP="00985EB4">
      <w:pPr>
        <w:jc w:val="both"/>
        <w:rPr>
          <w:rFonts w:cs="Arial"/>
          <w:b/>
          <w:szCs w:val="24"/>
        </w:rPr>
      </w:pPr>
    </w:p>
    <w:p w14:paraId="59324FB0" w14:textId="77777777" w:rsidR="009E30CD" w:rsidRDefault="009E30CD" w:rsidP="00985EB4">
      <w:pPr>
        <w:jc w:val="both"/>
        <w:rPr>
          <w:rFonts w:cs="Arial"/>
          <w:b/>
          <w:szCs w:val="24"/>
        </w:rPr>
      </w:pPr>
    </w:p>
    <w:p w14:paraId="562EF64E" w14:textId="77777777" w:rsidR="009E30CD" w:rsidRDefault="009E30CD" w:rsidP="00985EB4">
      <w:pPr>
        <w:jc w:val="both"/>
        <w:rPr>
          <w:rFonts w:cs="Arial"/>
          <w:b/>
          <w:szCs w:val="24"/>
        </w:rPr>
      </w:pPr>
    </w:p>
    <w:p w14:paraId="62ABE327" w14:textId="77777777" w:rsidR="009E30CD" w:rsidRDefault="009E30CD" w:rsidP="00985EB4">
      <w:pPr>
        <w:jc w:val="both"/>
        <w:rPr>
          <w:rFonts w:cs="Arial"/>
          <w:b/>
          <w:szCs w:val="24"/>
        </w:rPr>
      </w:pPr>
    </w:p>
    <w:p w14:paraId="773640AE" w14:textId="77777777" w:rsidR="009E30CD" w:rsidRDefault="009E30CD" w:rsidP="00985EB4">
      <w:pPr>
        <w:jc w:val="both"/>
        <w:rPr>
          <w:rFonts w:cs="Arial"/>
          <w:b/>
          <w:szCs w:val="24"/>
        </w:rPr>
      </w:pPr>
    </w:p>
    <w:p w14:paraId="775C5A87" w14:textId="77777777" w:rsidR="009E30CD" w:rsidRDefault="009E30CD" w:rsidP="00985EB4">
      <w:pPr>
        <w:jc w:val="both"/>
        <w:rPr>
          <w:rFonts w:cs="Arial"/>
          <w:b/>
          <w:szCs w:val="24"/>
        </w:rPr>
      </w:pPr>
    </w:p>
    <w:p w14:paraId="2D09EF0C" w14:textId="77777777" w:rsidR="009E30CD" w:rsidRDefault="009E30CD" w:rsidP="00985EB4">
      <w:pPr>
        <w:jc w:val="both"/>
        <w:rPr>
          <w:rFonts w:cs="Arial"/>
          <w:b/>
          <w:szCs w:val="24"/>
        </w:rPr>
      </w:pPr>
    </w:p>
    <w:p w14:paraId="71245887" w14:textId="77777777" w:rsidR="009E30CD" w:rsidRDefault="009E30CD" w:rsidP="00985EB4">
      <w:pPr>
        <w:jc w:val="both"/>
        <w:rPr>
          <w:rFonts w:cs="Arial"/>
          <w:b/>
          <w:szCs w:val="24"/>
        </w:rPr>
      </w:pPr>
    </w:p>
    <w:p w14:paraId="35A998EF" w14:textId="77777777" w:rsidR="0096771C" w:rsidRDefault="0096771C" w:rsidP="00985EB4">
      <w:pPr>
        <w:jc w:val="both"/>
        <w:rPr>
          <w:rFonts w:cs="Arial"/>
          <w:b/>
          <w:szCs w:val="24"/>
        </w:rPr>
      </w:pPr>
      <w:r>
        <w:rPr>
          <w:rFonts w:cs="Arial"/>
          <w:b/>
          <w:szCs w:val="24"/>
        </w:rPr>
        <w:t>If you have a hearing difficulty you can contact DAERA via Text Relay.</w:t>
      </w:r>
    </w:p>
    <w:p w14:paraId="465CCD3C" w14:textId="77777777" w:rsidR="0096771C" w:rsidRDefault="0096771C" w:rsidP="00985EB4">
      <w:pPr>
        <w:jc w:val="both"/>
        <w:rPr>
          <w:rFonts w:cs="Arial"/>
          <w:b/>
          <w:szCs w:val="24"/>
        </w:rPr>
      </w:pPr>
    </w:p>
    <w:p w14:paraId="713A4A6A" w14:textId="77777777" w:rsidR="0096771C" w:rsidRDefault="0096771C" w:rsidP="00985EB4">
      <w:pPr>
        <w:jc w:val="both"/>
        <w:rPr>
          <w:rFonts w:cs="Arial"/>
          <w:b/>
          <w:szCs w:val="24"/>
        </w:rPr>
      </w:pPr>
      <w:r>
        <w:rPr>
          <w:rFonts w:cs="Arial"/>
          <w:b/>
          <w:szCs w:val="24"/>
        </w:rPr>
        <w:t>Making a call from a textphone dial</w:t>
      </w:r>
      <w:r w:rsidR="00CF5BFF">
        <w:rPr>
          <w:rFonts w:cs="Arial"/>
          <w:b/>
          <w:szCs w:val="24"/>
        </w:rPr>
        <w:t xml:space="preserve">     1 8001 77442025</w:t>
      </w:r>
    </w:p>
    <w:p w14:paraId="6445B99E" w14:textId="77777777" w:rsidR="0096771C" w:rsidRDefault="0096771C" w:rsidP="00985EB4">
      <w:pPr>
        <w:jc w:val="both"/>
        <w:rPr>
          <w:rFonts w:cs="Arial"/>
          <w:b/>
          <w:szCs w:val="24"/>
        </w:rPr>
      </w:pPr>
    </w:p>
    <w:p w14:paraId="61EEDF01" w14:textId="77777777" w:rsidR="0096771C" w:rsidRDefault="0096771C" w:rsidP="00985EB4">
      <w:pPr>
        <w:jc w:val="both"/>
        <w:rPr>
          <w:rFonts w:cs="Arial"/>
          <w:b/>
          <w:szCs w:val="24"/>
        </w:rPr>
      </w:pPr>
      <w:r>
        <w:rPr>
          <w:rFonts w:cs="Arial"/>
          <w:b/>
          <w:szCs w:val="24"/>
        </w:rPr>
        <w:t>Making a call from a telephone dial</w:t>
      </w:r>
      <w:r w:rsidR="00CF5BFF">
        <w:rPr>
          <w:rFonts w:cs="Arial"/>
          <w:b/>
          <w:szCs w:val="24"/>
        </w:rPr>
        <w:t xml:space="preserve">     1 8002 77442025</w:t>
      </w:r>
    </w:p>
    <w:p w14:paraId="0313CAD1" w14:textId="77777777" w:rsidR="004672BC" w:rsidRDefault="004672BC" w:rsidP="007E1379">
      <w:pPr>
        <w:tabs>
          <w:tab w:val="right" w:pos="9026"/>
        </w:tabs>
        <w:rPr>
          <w:rFonts w:cs="Arial"/>
          <w:b/>
          <w:sz w:val="28"/>
          <w:szCs w:val="28"/>
          <w:lang w:eastAsia="en-US"/>
        </w:rPr>
      </w:pPr>
    </w:p>
    <w:p w14:paraId="3F7EEEE0" w14:textId="77777777" w:rsidR="007E1379" w:rsidRDefault="007A25CA" w:rsidP="007E1379">
      <w:pPr>
        <w:tabs>
          <w:tab w:val="right" w:pos="9026"/>
        </w:tabs>
        <w:rPr>
          <w:rFonts w:cs="Arial"/>
          <w:b/>
          <w:kern w:val="28"/>
          <w:szCs w:val="24"/>
        </w:rPr>
      </w:pPr>
      <w:r w:rsidRPr="007A25CA">
        <w:rPr>
          <w:rFonts w:cs="Arial"/>
          <w:b/>
          <w:sz w:val="28"/>
          <w:szCs w:val="28"/>
          <w:lang w:eastAsia="en-US"/>
        </w:rPr>
        <w:t xml:space="preserve">Section 7 - </w:t>
      </w:r>
      <w:r w:rsidR="007E1379">
        <w:rPr>
          <w:rFonts w:cs="Arial"/>
          <w:b/>
          <w:smallCaps/>
          <w:kern w:val="28"/>
          <w:sz w:val="36"/>
          <w:szCs w:val="36"/>
        </w:rPr>
        <w:t>public appointments privacy notice</w:t>
      </w:r>
      <w:r w:rsidR="007E1379">
        <w:rPr>
          <w:rFonts w:cs="Arial"/>
          <w:b/>
          <w:kern w:val="28"/>
          <w:szCs w:val="24"/>
        </w:rPr>
        <w:tab/>
      </w:r>
    </w:p>
    <w:p w14:paraId="016C4A12" w14:textId="77777777" w:rsidR="007E1379" w:rsidRDefault="007E1379" w:rsidP="007E1379">
      <w:pPr>
        <w:rPr>
          <w:rFonts w:cs="Arial"/>
          <w:kern w:val="28"/>
          <w:szCs w:val="24"/>
        </w:rPr>
      </w:pPr>
    </w:p>
    <w:p w14:paraId="326241DF" w14:textId="77777777" w:rsidR="00A5340F" w:rsidRPr="00A46284" w:rsidRDefault="00A5340F" w:rsidP="00A5340F">
      <w:pPr>
        <w:rPr>
          <w:rFonts w:ascii="Verdana" w:hAnsi="Verdana" w:cs="Arial"/>
          <w:b/>
          <w:kern w:val="28"/>
          <w:szCs w:val="24"/>
          <w:lang w:eastAsia="en-US"/>
        </w:rPr>
      </w:pPr>
      <w:r w:rsidRPr="00A46284">
        <w:rPr>
          <w:rFonts w:ascii="Verdana" w:hAnsi="Verdana" w:cs="Arial"/>
          <w:b/>
          <w:kern w:val="28"/>
          <w:szCs w:val="24"/>
          <w:lang w:eastAsia="en-US"/>
        </w:rPr>
        <w:t>Data Protection Officer</w:t>
      </w:r>
    </w:p>
    <w:p w14:paraId="7E85DDBA" w14:textId="77777777" w:rsidR="00A5340F" w:rsidRPr="00A46284" w:rsidRDefault="00A5340F" w:rsidP="00A5340F">
      <w:pPr>
        <w:rPr>
          <w:rFonts w:ascii="Verdana" w:hAnsi="Verdana" w:cs="Arial"/>
          <w:b/>
          <w:kern w:val="28"/>
          <w:szCs w:val="24"/>
          <w:lang w:eastAsia="en-US"/>
        </w:rPr>
      </w:pPr>
      <w:r w:rsidRPr="00A46284">
        <w:rPr>
          <w:rFonts w:ascii="Verdana" w:hAnsi="Verdana" w:cs="Arial"/>
          <w:b/>
          <w:kern w:val="28"/>
          <w:szCs w:val="24"/>
          <w:lang w:eastAsia="en-US"/>
        </w:rPr>
        <w:t>Department of Agriculture, Environment and Rural Affairs</w:t>
      </w:r>
    </w:p>
    <w:p w14:paraId="70982C7B" w14:textId="77777777" w:rsidR="00A5340F" w:rsidRPr="00A46284" w:rsidRDefault="00A5340F" w:rsidP="00A5340F">
      <w:pPr>
        <w:rPr>
          <w:rFonts w:ascii="Verdana" w:hAnsi="Verdana" w:cs="Arial"/>
          <w:b/>
          <w:kern w:val="28"/>
          <w:szCs w:val="24"/>
          <w:lang w:eastAsia="en-US"/>
        </w:rPr>
      </w:pPr>
      <w:r w:rsidRPr="00A46284">
        <w:rPr>
          <w:rFonts w:ascii="Verdana" w:hAnsi="Verdana" w:cs="Arial"/>
          <w:b/>
          <w:kern w:val="28"/>
          <w:szCs w:val="24"/>
          <w:lang w:eastAsia="en-US"/>
        </w:rPr>
        <w:t>Ballykelly House,</w:t>
      </w:r>
    </w:p>
    <w:p w14:paraId="18EF4F51" w14:textId="77777777" w:rsidR="00A5340F" w:rsidRPr="00A46284" w:rsidRDefault="00A5340F" w:rsidP="00A5340F">
      <w:pPr>
        <w:rPr>
          <w:rFonts w:ascii="Verdana" w:hAnsi="Verdana" w:cs="Arial"/>
          <w:b/>
          <w:kern w:val="28"/>
          <w:szCs w:val="24"/>
          <w:lang w:eastAsia="en-US"/>
        </w:rPr>
      </w:pPr>
      <w:r w:rsidRPr="00A46284">
        <w:rPr>
          <w:rFonts w:ascii="Verdana" w:hAnsi="Verdana" w:cs="Arial"/>
          <w:b/>
          <w:kern w:val="28"/>
          <w:szCs w:val="24"/>
          <w:lang w:eastAsia="en-US"/>
        </w:rPr>
        <w:t>111 Ballykelly Road</w:t>
      </w:r>
    </w:p>
    <w:p w14:paraId="2FC287CE" w14:textId="77777777" w:rsidR="00A5340F" w:rsidRPr="00A46284" w:rsidRDefault="00A5340F" w:rsidP="00A5340F">
      <w:pPr>
        <w:rPr>
          <w:rFonts w:ascii="Verdana" w:hAnsi="Verdana" w:cs="Arial"/>
          <w:b/>
          <w:kern w:val="28"/>
          <w:szCs w:val="24"/>
          <w:lang w:eastAsia="en-US"/>
        </w:rPr>
      </w:pPr>
      <w:r w:rsidRPr="00A46284">
        <w:rPr>
          <w:rFonts w:ascii="Verdana" w:hAnsi="Verdana" w:cs="Arial"/>
          <w:b/>
          <w:kern w:val="28"/>
          <w:szCs w:val="24"/>
          <w:lang w:eastAsia="en-US"/>
        </w:rPr>
        <w:t>Ballykelly,</w:t>
      </w:r>
    </w:p>
    <w:p w14:paraId="54E0B836" w14:textId="77777777" w:rsidR="00A5340F" w:rsidRPr="00A46284" w:rsidRDefault="00A5340F" w:rsidP="00A5340F">
      <w:pPr>
        <w:rPr>
          <w:rFonts w:ascii="Verdana" w:hAnsi="Verdana" w:cs="Arial"/>
          <w:b/>
          <w:kern w:val="28"/>
          <w:szCs w:val="24"/>
          <w:lang w:eastAsia="en-US"/>
        </w:rPr>
      </w:pPr>
      <w:r w:rsidRPr="00A46284">
        <w:rPr>
          <w:rFonts w:ascii="Verdana" w:hAnsi="Verdana" w:cs="Arial"/>
          <w:b/>
          <w:kern w:val="28"/>
          <w:szCs w:val="24"/>
          <w:lang w:eastAsia="en-US"/>
        </w:rPr>
        <w:t>Limavady</w:t>
      </w:r>
    </w:p>
    <w:p w14:paraId="4C07C94E" w14:textId="77777777" w:rsidR="00A5340F" w:rsidRPr="00A46284" w:rsidRDefault="00A5340F" w:rsidP="00A5340F">
      <w:pPr>
        <w:rPr>
          <w:rFonts w:ascii="Verdana" w:hAnsi="Verdana" w:cs="Arial"/>
          <w:b/>
          <w:kern w:val="28"/>
          <w:szCs w:val="24"/>
          <w:lang w:eastAsia="en-US"/>
        </w:rPr>
      </w:pPr>
      <w:r w:rsidRPr="00A46284">
        <w:rPr>
          <w:rFonts w:ascii="Verdana" w:hAnsi="Verdana" w:cs="Arial"/>
          <w:b/>
          <w:kern w:val="28"/>
          <w:szCs w:val="24"/>
          <w:lang w:eastAsia="en-US"/>
        </w:rPr>
        <w:t>BT49 9HP</w:t>
      </w:r>
    </w:p>
    <w:p w14:paraId="61C29F6F" w14:textId="001B292B" w:rsidR="00A5340F" w:rsidRPr="00A46284" w:rsidRDefault="00A5340F" w:rsidP="00A5340F">
      <w:pPr>
        <w:rPr>
          <w:rFonts w:ascii="Verdana" w:hAnsi="Verdana" w:cs="Arial"/>
          <w:b/>
          <w:kern w:val="28"/>
          <w:szCs w:val="24"/>
          <w:lang w:eastAsia="en-US"/>
        </w:rPr>
      </w:pPr>
      <w:r w:rsidRPr="00A46284">
        <w:rPr>
          <w:rFonts w:ascii="Verdana" w:hAnsi="Verdana" w:cs="Arial"/>
          <w:b/>
          <w:kern w:val="28"/>
          <w:szCs w:val="24"/>
          <w:lang w:eastAsia="en-US"/>
        </w:rPr>
        <w:t xml:space="preserve">Telephone: 028 </w:t>
      </w:r>
      <w:r w:rsidR="00DF1525" w:rsidRPr="00A46284">
        <w:rPr>
          <w:rFonts w:ascii="Verdana" w:hAnsi="Verdana" w:cs="Arial"/>
          <w:b/>
          <w:kern w:val="28"/>
          <w:szCs w:val="24"/>
          <w:lang w:eastAsia="en-US"/>
        </w:rPr>
        <w:t>77 44 2350</w:t>
      </w:r>
    </w:p>
    <w:p w14:paraId="026B46F6" w14:textId="77777777" w:rsidR="00A5340F" w:rsidRPr="00A5340F" w:rsidRDefault="00A5340F" w:rsidP="00A5340F">
      <w:pPr>
        <w:rPr>
          <w:rFonts w:ascii="Verdana" w:hAnsi="Verdana" w:cs="Arial"/>
          <w:kern w:val="28"/>
          <w:szCs w:val="24"/>
          <w:lang w:eastAsia="en-US"/>
        </w:rPr>
      </w:pPr>
      <w:r w:rsidRPr="00A46284">
        <w:rPr>
          <w:rFonts w:ascii="Verdana" w:hAnsi="Verdana" w:cs="Arial"/>
          <w:b/>
          <w:kern w:val="28"/>
          <w:szCs w:val="24"/>
          <w:lang w:eastAsia="en-US"/>
        </w:rPr>
        <w:t>Email:</w:t>
      </w:r>
      <w:r w:rsidRPr="00A5340F">
        <w:rPr>
          <w:rFonts w:ascii="Verdana" w:hAnsi="Verdana" w:cs="Arial"/>
          <w:kern w:val="28"/>
          <w:szCs w:val="24"/>
          <w:lang w:eastAsia="en-US"/>
        </w:rPr>
        <w:t xml:space="preserve"> </w:t>
      </w:r>
      <w:hyperlink r:id="rId18" w:history="1">
        <w:r w:rsidRPr="00A5340F">
          <w:rPr>
            <w:rFonts w:ascii="Verdana" w:hAnsi="Verdana" w:cs="Arial"/>
            <w:color w:val="0000FF" w:themeColor="hyperlink"/>
            <w:kern w:val="28"/>
            <w:szCs w:val="24"/>
            <w:u w:val="single"/>
            <w:lang w:eastAsia="en-US"/>
          </w:rPr>
          <w:t>dataprotectionofficer@daera-ni.gov.uk</w:t>
        </w:r>
      </w:hyperlink>
    </w:p>
    <w:p w14:paraId="688DF27A" w14:textId="77777777" w:rsidR="007E1379" w:rsidRDefault="007E1379" w:rsidP="007E1379">
      <w:pPr>
        <w:rPr>
          <w:rFonts w:cs="Arial"/>
          <w:kern w:val="28"/>
          <w:szCs w:val="24"/>
        </w:rPr>
      </w:pPr>
      <w:r>
        <w:rPr>
          <w:rFonts w:cs="Arial"/>
          <w:kern w:val="28"/>
          <w:szCs w:val="24"/>
        </w:rPr>
        <w:tab/>
      </w:r>
    </w:p>
    <w:p w14:paraId="289C2B7C" w14:textId="77777777" w:rsidR="007E1379" w:rsidRDefault="007E1379" w:rsidP="007E1379">
      <w:pPr>
        <w:rPr>
          <w:rFonts w:cs="Arial"/>
          <w:b/>
          <w:kern w:val="28"/>
          <w:szCs w:val="24"/>
        </w:rPr>
      </w:pPr>
      <w:r>
        <w:rPr>
          <w:rFonts w:cs="Arial"/>
          <w:b/>
          <w:kern w:val="28"/>
          <w:szCs w:val="24"/>
        </w:rPr>
        <w:t>Why are you processing my personal information?</w:t>
      </w:r>
    </w:p>
    <w:p w14:paraId="0A3CF384" w14:textId="77777777" w:rsidR="007E1379" w:rsidRPr="004F3EC0" w:rsidRDefault="007E1379" w:rsidP="007E1379">
      <w:pPr>
        <w:numPr>
          <w:ilvl w:val="0"/>
          <w:numId w:val="34"/>
        </w:numPr>
        <w:rPr>
          <w:rFonts w:cs="Arial"/>
          <w:kern w:val="28"/>
          <w:szCs w:val="24"/>
        </w:rPr>
      </w:pPr>
      <w:r>
        <w:rPr>
          <w:rFonts w:cs="Arial"/>
          <w:kern w:val="28"/>
          <w:szCs w:val="24"/>
        </w:rPr>
        <w:t xml:space="preserve">Your personal information is required for the purposes of making this/these public appointment(s). </w:t>
      </w:r>
      <w:r w:rsidRPr="004F3EC0">
        <w:rPr>
          <w:rFonts w:cs="Arial"/>
          <w:kern w:val="28"/>
          <w:szCs w:val="24"/>
        </w:rPr>
        <w:t>Public body requirements are specified in law and the process of making appointments is carried out in accordance with the Code of Practice for Ministerial Appointments in Northern Ireland.</w:t>
      </w:r>
    </w:p>
    <w:p w14:paraId="5F56BCA8" w14:textId="77777777" w:rsidR="007E1379" w:rsidRPr="004F3EC0" w:rsidRDefault="007E1379" w:rsidP="007E1379">
      <w:pPr>
        <w:numPr>
          <w:ilvl w:val="0"/>
          <w:numId w:val="34"/>
        </w:numPr>
        <w:rPr>
          <w:rFonts w:cs="Arial"/>
          <w:kern w:val="28"/>
          <w:szCs w:val="24"/>
        </w:rPr>
      </w:pPr>
      <w:r w:rsidRPr="004F3EC0">
        <w:rPr>
          <w:rFonts w:cs="Arial"/>
          <w:kern w:val="28"/>
          <w:szCs w:val="24"/>
        </w:rPr>
        <w:t>Equal opportunities monitoring information (provided voluntarily) is collected in an anonymous form for analysis by the Northern Ireland Statistics and Research Agency (NISRA). This information is used to monitor diversity in public appointments and a composite analysis is published in a Public Appointments Annual Report for Northern Ireland.</w:t>
      </w:r>
    </w:p>
    <w:p w14:paraId="1D907198" w14:textId="77777777" w:rsidR="007E1379" w:rsidRDefault="007E1379" w:rsidP="007E1379">
      <w:pPr>
        <w:ind w:left="720"/>
        <w:rPr>
          <w:rFonts w:cs="Arial"/>
          <w:kern w:val="28"/>
          <w:szCs w:val="24"/>
        </w:rPr>
      </w:pPr>
    </w:p>
    <w:p w14:paraId="496291A9" w14:textId="77777777" w:rsidR="007E1379" w:rsidRDefault="007E1379" w:rsidP="007E1379">
      <w:pPr>
        <w:rPr>
          <w:rFonts w:cs="Arial"/>
          <w:b/>
          <w:kern w:val="28"/>
          <w:szCs w:val="24"/>
        </w:rPr>
      </w:pPr>
      <w:r>
        <w:rPr>
          <w:rFonts w:cs="Arial"/>
          <w:b/>
          <w:kern w:val="28"/>
          <w:szCs w:val="24"/>
        </w:rPr>
        <w:t>What categories of personal data are you processing?</w:t>
      </w:r>
    </w:p>
    <w:p w14:paraId="657AD822" w14:textId="77777777" w:rsidR="007E1379" w:rsidRDefault="007E1379" w:rsidP="007E1379">
      <w:pPr>
        <w:numPr>
          <w:ilvl w:val="0"/>
          <w:numId w:val="33"/>
        </w:numPr>
        <w:rPr>
          <w:rFonts w:cs="Arial"/>
          <w:kern w:val="28"/>
          <w:szCs w:val="24"/>
        </w:rPr>
      </w:pPr>
      <w:r>
        <w:rPr>
          <w:rFonts w:cs="Arial"/>
          <w:kern w:val="28"/>
          <w:szCs w:val="24"/>
        </w:rPr>
        <w:t>Contact details</w:t>
      </w:r>
    </w:p>
    <w:p w14:paraId="34C28517" w14:textId="77777777" w:rsidR="007E1379" w:rsidRDefault="007E1379" w:rsidP="007E1379">
      <w:pPr>
        <w:numPr>
          <w:ilvl w:val="0"/>
          <w:numId w:val="33"/>
        </w:numPr>
        <w:rPr>
          <w:rFonts w:cs="Arial"/>
          <w:kern w:val="28"/>
          <w:szCs w:val="24"/>
        </w:rPr>
      </w:pPr>
      <w:r>
        <w:rPr>
          <w:rFonts w:cs="Arial"/>
          <w:kern w:val="28"/>
          <w:szCs w:val="24"/>
        </w:rPr>
        <w:t xml:space="preserve">Equal opportunities monitoring information which includes sensitive data (special category data):  national insurance number; gender; date of birth; marital status; disability; sexual orientation; race; community background; dependants; employment history sector;  </w:t>
      </w:r>
      <w:r>
        <w:rPr>
          <w:rFonts w:cs="Arial"/>
          <w:szCs w:val="24"/>
        </w:rPr>
        <w:t>level of educational attainment.</w:t>
      </w:r>
    </w:p>
    <w:p w14:paraId="25789D0C" w14:textId="77777777" w:rsidR="007E1379" w:rsidRDefault="007E1379" w:rsidP="007E1379">
      <w:pPr>
        <w:numPr>
          <w:ilvl w:val="0"/>
          <w:numId w:val="33"/>
        </w:numPr>
        <w:rPr>
          <w:rFonts w:cs="Arial"/>
          <w:kern w:val="28"/>
          <w:szCs w:val="24"/>
        </w:rPr>
      </w:pPr>
      <w:r>
        <w:rPr>
          <w:rFonts w:cs="Arial"/>
          <w:szCs w:val="24"/>
        </w:rPr>
        <w:t xml:space="preserve">Access NI/criminal history record check </w:t>
      </w:r>
    </w:p>
    <w:p w14:paraId="1F2D9919" w14:textId="77777777" w:rsidR="007E1379" w:rsidRDefault="007E1379" w:rsidP="007E1379">
      <w:pPr>
        <w:ind w:left="720"/>
        <w:rPr>
          <w:rFonts w:cs="Arial"/>
          <w:kern w:val="28"/>
          <w:szCs w:val="24"/>
        </w:rPr>
      </w:pPr>
    </w:p>
    <w:p w14:paraId="33570F5A" w14:textId="77777777" w:rsidR="007E1379" w:rsidRDefault="007E1379" w:rsidP="007E1379">
      <w:pPr>
        <w:rPr>
          <w:rFonts w:cs="Arial"/>
          <w:b/>
          <w:kern w:val="28"/>
          <w:szCs w:val="24"/>
        </w:rPr>
      </w:pPr>
      <w:r>
        <w:rPr>
          <w:rFonts w:cs="Arial"/>
          <w:b/>
          <w:kern w:val="28"/>
          <w:szCs w:val="24"/>
        </w:rPr>
        <w:t>Where do you get my personal data from?</w:t>
      </w:r>
    </w:p>
    <w:p w14:paraId="2DF4BD2C" w14:textId="77777777" w:rsidR="007E1379" w:rsidRDefault="007E1379" w:rsidP="007E1379">
      <w:pPr>
        <w:numPr>
          <w:ilvl w:val="0"/>
          <w:numId w:val="33"/>
        </w:numPr>
        <w:rPr>
          <w:rFonts w:cs="Arial"/>
          <w:kern w:val="28"/>
          <w:szCs w:val="24"/>
        </w:rPr>
      </w:pPr>
      <w:r>
        <w:rPr>
          <w:rFonts w:cs="Arial"/>
          <w:kern w:val="28"/>
          <w:szCs w:val="24"/>
        </w:rPr>
        <w:t>From the competition application form and Equal Opportunities Monitoring form you will have</w:t>
      </w:r>
      <w:r w:rsidR="00B67BD7">
        <w:rPr>
          <w:rFonts w:cs="Arial"/>
          <w:kern w:val="28"/>
          <w:szCs w:val="24"/>
        </w:rPr>
        <w:t xml:space="preserve"> </w:t>
      </w:r>
      <w:r w:rsidR="00B67BD7" w:rsidRPr="005D1A01">
        <w:rPr>
          <w:rFonts w:cs="Arial"/>
          <w:kern w:val="28"/>
          <w:szCs w:val="24"/>
        </w:rPr>
        <w:t>(voluntarily)</w:t>
      </w:r>
      <w:r w:rsidRPr="005D1A01">
        <w:rPr>
          <w:rFonts w:cs="Arial"/>
          <w:kern w:val="28"/>
          <w:szCs w:val="24"/>
        </w:rPr>
        <w:t xml:space="preserve"> submitted.</w:t>
      </w:r>
    </w:p>
    <w:p w14:paraId="210A13C8" w14:textId="77777777" w:rsidR="007E1379" w:rsidRDefault="007E1379" w:rsidP="007E1379">
      <w:pPr>
        <w:ind w:left="720"/>
        <w:rPr>
          <w:rFonts w:cs="Arial"/>
          <w:kern w:val="28"/>
          <w:szCs w:val="24"/>
        </w:rPr>
      </w:pPr>
    </w:p>
    <w:p w14:paraId="1AA5AE7C" w14:textId="77777777" w:rsidR="007E1379" w:rsidRDefault="007E1379" w:rsidP="007E1379">
      <w:pPr>
        <w:rPr>
          <w:rFonts w:cs="Arial"/>
          <w:b/>
          <w:kern w:val="28"/>
          <w:szCs w:val="24"/>
        </w:rPr>
      </w:pPr>
      <w:r>
        <w:rPr>
          <w:rFonts w:cs="Arial"/>
          <w:b/>
          <w:kern w:val="28"/>
          <w:szCs w:val="24"/>
        </w:rPr>
        <w:t>Do you share my personal data with anyone else?</w:t>
      </w:r>
    </w:p>
    <w:p w14:paraId="612381D1" w14:textId="77777777" w:rsidR="007E1379" w:rsidRPr="00615D71" w:rsidRDefault="007E1379" w:rsidP="007E1379">
      <w:pPr>
        <w:numPr>
          <w:ilvl w:val="0"/>
          <w:numId w:val="33"/>
        </w:numPr>
        <w:rPr>
          <w:rFonts w:cs="Arial"/>
          <w:kern w:val="28"/>
          <w:szCs w:val="24"/>
        </w:rPr>
      </w:pPr>
      <w:r w:rsidRPr="00615D71">
        <w:rPr>
          <w:rFonts w:cs="Arial"/>
          <w:kern w:val="28"/>
          <w:szCs w:val="24"/>
        </w:rPr>
        <w:t>The relevant details from your application form will be shared with the competition panel which will include a departmental representative, a</w:t>
      </w:r>
      <w:r>
        <w:rPr>
          <w:rFonts w:cs="Arial"/>
          <w:kern w:val="28"/>
          <w:szCs w:val="24"/>
        </w:rPr>
        <w:t xml:space="preserve">n Independent Assessor </w:t>
      </w:r>
      <w:r w:rsidRPr="00615D71">
        <w:rPr>
          <w:rFonts w:cs="Arial"/>
          <w:kern w:val="28"/>
          <w:szCs w:val="24"/>
        </w:rPr>
        <w:t>and usually a representative from</w:t>
      </w:r>
      <w:r>
        <w:rPr>
          <w:rFonts w:cs="Arial"/>
          <w:kern w:val="28"/>
          <w:szCs w:val="24"/>
        </w:rPr>
        <w:t xml:space="preserve"> the public body. At the sifting stage this will exclude your identity details </w:t>
      </w:r>
    </w:p>
    <w:p w14:paraId="2A3826AA" w14:textId="77777777" w:rsidR="007E1379" w:rsidRDefault="007E1379" w:rsidP="007E1379">
      <w:pPr>
        <w:numPr>
          <w:ilvl w:val="0"/>
          <w:numId w:val="33"/>
        </w:numPr>
        <w:rPr>
          <w:rFonts w:cs="Arial"/>
          <w:kern w:val="28"/>
          <w:szCs w:val="24"/>
        </w:rPr>
      </w:pPr>
      <w:r>
        <w:rPr>
          <w:rFonts w:cs="Arial"/>
          <w:kern w:val="28"/>
          <w:szCs w:val="24"/>
        </w:rPr>
        <w:t xml:space="preserve">The equal opportunities monitoring information, in an anonymous form, is shared with NISRA. Your equal opportunities monitoring information will not be shared with the competition panel. </w:t>
      </w:r>
    </w:p>
    <w:p w14:paraId="47300546" w14:textId="77777777" w:rsidR="007E1379" w:rsidRDefault="007E1379" w:rsidP="007E1379">
      <w:pPr>
        <w:numPr>
          <w:ilvl w:val="0"/>
          <w:numId w:val="33"/>
        </w:numPr>
        <w:rPr>
          <w:rFonts w:cs="Arial"/>
          <w:kern w:val="28"/>
          <w:szCs w:val="24"/>
        </w:rPr>
      </w:pPr>
      <w:r>
        <w:rPr>
          <w:rFonts w:cs="Arial"/>
          <w:kern w:val="28"/>
          <w:szCs w:val="24"/>
        </w:rPr>
        <w:t>Some of the information you have provided will be used in a press release announcing your appointment, including your response to a political activity questionnaire.</w:t>
      </w:r>
    </w:p>
    <w:p w14:paraId="18472D24" w14:textId="77777777" w:rsidR="007E1379" w:rsidRPr="00BA2A16" w:rsidRDefault="007E1379" w:rsidP="007E1379">
      <w:pPr>
        <w:numPr>
          <w:ilvl w:val="0"/>
          <w:numId w:val="33"/>
        </w:numPr>
        <w:rPr>
          <w:rFonts w:cs="Arial"/>
          <w:kern w:val="28"/>
          <w:szCs w:val="24"/>
        </w:rPr>
      </w:pPr>
      <w:r w:rsidRPr="00BA2A16">
        <w:rPr>
          <w:rFonts w:cs="Arial"/>
          <w:kern w:val="28"/>
          <w:szCs w:val="24"/>
        </w:rPr>
        <w:lastRenderedPageBreak/>
        <w:t>Your name, address, date of birth, details of the post held and remuneration will be shared with NISRA to update the Public Appointments Database.</w:t>
      </w:r>
    </w:p>
    <w:p w14:paraId="7D9B8854" w14:textId="77777777" w:rsidR="007E1379" w:rsidRDefault="007E1379" w:rsidP="007E1379">
      <w:pPr>
        <w:numPr>
          <w:ilvl w:val="0"/>
          <w:numId w:val="33"/>
        </w:numPr>
        <w:rPr>
          <w:rFonts w:cs="Arial"/>
          <w:kern w:val="28"/>
          <w:szCs w:val="24"/>
        </w:rPr>
      </w:pPr>
      <w:r>
        <w:rPr>
          <w:rFonts w:cs="Arial"/>
          <w:kern w:val="28"/>
          <w:szCs w:val="24"/>
        </w:rPr>
        <w:t>Some of the information you have provided will be presented anonymously within the Public Appointments Annual Report.</w:t>
      </w:r>
    </w:p>
    <w:p w14:paraId="52C9FEF1" w14:textId="77777777" w:rsidR="007E1379" w:rsidRDefault="007E1379" w:rsidP="007E1379">
      <w:pPr>
        <w:numPr>
          <w:ilvl w:val="0"/>
          <w:numId w:val="33"/>
        </w:numPr>
        <w:rPr>
          <w:rFonts w:cs="Arial"/>
          <w:kern w:val="28"/>
          <w:szCs w:val="24"/>
        </w:rPr>
      </w:pPr>
      <w:r>
        <w:rPr>
          <w:rFonts w:cs="Arial"/>
          <w:kern w:val="28"/>
          <w:szCs w:val="24"/>
        </w:rPr>
        <w:t>Your name, appointment term and details of remuneration will be published in the Public Bodies Annual Report.</w:t>
      </w:r>
    </w:p>
    <w:p w14:paraId="2A464A47" w14:textId="77777777" w:rsidR="007E1379" w:rsidRDefault="007E1379" w:rsidP="007E1379">
      <w:pPr>
        <w:numPr>
          <w:ilvl w:val="0"/>
          <w:numId w:val="33"/>
        </w:numPr>
        <w:rPr>
          <w:rFonts w:cs="Arial"/>
          <w:kern w:val="28"/>
          <w:szCs w:val="24"/>
        </w:rPr>
      </w:pPr>
      <w:r>
        <w:rPr>
          <w:rFonts w:cs="Arial"/>
          <w:kern w:val="28"/>
          <w:szCs w:val="24"/>
        </w:rPr>
        <w:t xml:space="preserve">Some of the information you have provided may be disclosed to other government departments, the Commissioner for Public Appointments for Northern Ireland, or anonymously in response to Assembly/Parliamentary Questions and other enquiries. </w:t>
      </w:r>
    </w:p>
    <w:p w14:paraId="659C60C1" w14:textId="77777777" w:rsidR="007E1379" w:rsidRDefault="007E1379" w:rsidP="007E1379">
      <w:pPr>
        <w:ind w:left="720"/>
        <w:rPr>
          <w:rFonts w:cs="Arial"/>
          <w:kern w:val="28"/>
          <w:szCs w:val="24"/>
        </w:rPr>
      </w:pPr>
    </w:p>
    <w:p w14:paraId="3B38B996" w14:textId="77777777" w:rsidR="007E1379" w:rsidRDefault="007E1379" w:rsidP="007E1379">
      <w:pPr>
        <w:rPr>
          <w:rFonts w:cs="Arial"/>
          <w:kern w:val="28"/>
          <w:szCs w:val="24"/>
        </w:rPr>
      </w:pPr>
    </w:p>
    <w:p w14:paraId="0A34716F" w14:textId="77777777" w:rsidR="007E1379" w:rsidRDefault="007E1379" w:rsidP="007E1379">
      <w:pPr>
        <w:keepNext/>
        <w:rPr>
          <w:rFonts w:cs="Arial"/>
          <w:b/>
          <w:kern w:val="28"/>
          <w:szCs w:val="24"/>
        </w:rPr>
      </w:pPr>
      <w:r>
        <w:rPr>
          <w:rFonts w:cs="Arial"/>
          <w:b/>
          <w:kern w:val="28"/>
          <w:szCs w:val="24"/>
        </w:rPr>
        <w:t>Do you transfer my personal data to other countries?</w:t>
      </w:r>
    </w:p>
    <w:p w14:paraId="18F05CCF" w14:textId="77777777" w:rsidR="007E1379" w:rsidRDefault="007E1379" w:rsidP="007E1379">
      <w:pPr>
        <w:numPr>
          <w:ilvl w:val="0"/>
          <w:numId w:val="33"/>
        </w:numPr>
        <w:rPr>
          <w:rFonts w:cs="Arial"/>
          <w:kern w:val="28"/>
          <w:szCs w:val="24"/>
        </w:rPr>
      </w:pPr>
      <w:r>
        <w:rPr>
          <w:rFonts w:cs="Arial"/>
          <w:kern w:val="28"/>
          <w:szCs w:val="24"/>
        </w:rPr>
        <w:t>No.</w:t>
      </w:r>
    </w:p>
    <w:p w14:paraId="58252E7D" w14:textId="77777777" w:rsidR="007E1379" w:rsidRDefault="007E1379" w:rsidP="007E1379">
      <w:pPr>
        <w:rPr>
          <w:rFonts w:cs="Arial"/>
          <w:kern w:val="28"/>
          <w:szCs w:val="24"/>
        </w:rPr>
      </w:pPr>
    </w:p>
    <w:p w14:paraId="25756194" w14:textId="77777777" w:rsidR="007E1379" w:rsidRDefault="007E1379" w:rsidP="007E1379">
      <w:pPr>
        <w:rPr>
          <w:rFonts w:cs="Arial"/>
          <w:b/>
          <w:kern w:val="28"/>
          <w:szCs w:val="24"/>
        </w:rPr>
      </w:pPr>
      <w:r>
        <w:rPr>
          <w:rFonts w:cs="Arial"/>
          <w:b/>
          <w:kern w:val="28"/>
          <w:szCs w:val="24"/>
        </w:rPr>
        <w:t>How long do you keep my personal data?</w:t>
      </w:r>
    </w:p>
    <w:p w14:paraId="232D4163" w14:textId="77777777" w:rsidR="007E1379" w:rsidRPr="004F3EC0" w:rsidRDefault="007E1379" w:rsidP="007E1379">
      <w:pPr>
        <w:numPr>
          <w:ilvl w:val="0"/>
          <w:numId w:val="33"/>
        </w:numPr>
        <w:rPr>
          <w:rFonts w:cs="Arial"/>
          <w:kern w:val="28"/>
          <w:szCs w:val="24"/>
        </w:rPr>
      </w:pPr>
      <w:r w:rsidRPr="004F3EC0">
        <w:rPr>
          <w:rFonts w:cs="Arial"/>
          <w:kern w:val="28"/>
          <w:szCs w:val="24"/>
        </w:rPr>
        <w:t xml:space="preserve">If you are successful in the competition, your details will be retained for a period of seven years after the appointment ends (including reappointments). </w:t>
      </w:r>
    </w:p>
    <w:p w14:paraId="1A32258B" w14:textId="77777777" w:rsidR="007E1379" w:rsidRDefault="007E1379" w:rsidP="007E1379">
      <w:pPr>
        <w:numPr>
          <w:ilvl w:val="0"/>
          <w:numId w:val="33"/>
        </w:numPr>
        <w:rPr>
          <w:rFonts w:cs="Arial"/>
          <w:kern w:val="28"/>
          <w:szCs w:val="24"/>
        </w:rPr>
      </w:pPr>
      <w:r w:rsidRPr="004F3EC0">
        <w:rPr>
          <w:rFonts w:cs="Arial"/>
          <w:kern w:val="28"/>
          <w:szCs w:val="24"/>
        </w:rPr>
        <w:t>If you are unsuccessful, your details will be retained for three years from the close of the competition</w:t>
      </w:r>
      <w:r>
        <w:rPr>
          <w:rFonts w:cs="Arial"/>
          <w:kern w:val="28"/>
          <w:szCs w:val="24"/>
        </w:rPr>
        <w:t>.</w:t>
      </w:r>
    </w:p>
    <w:p w14:paraId="10D71047" w14:textId="77777777" w:rsidR="007E1379" w:rsidRDefault="007E1379" w:rsidP="007E1379">
      <w:pPr>
        <w:rPr>
          <w:rFonts w:cs="Arial"/>
          <w:kern w:val="28"/>
          <w:szCs w:val="24"/>
        </w:rPr>
      </w:pPr>
    </w:p>
    <w:p w14:paraId="259831E9" w14:textId="77777777" w:rsidR="007E1379" w:rsidRDefault="007E1379" w:rsidP="007E1379">
      <w:pPr>
        <w:rPr>
          <w:rFonts w:cs="Arial"/>
          <w:b/>
          <w:kern w:val="28"/>
          <w:szCs w:val="24"/>
        </w:rPr>
      </w:pPr>
      <w:r>
        <w:rPr>
          <w:rFonts w:cs="Arial"/>
          <w:b/>
          <w:kern w:val="28"/>
          <w:szCs w:val="24"/>
        </w:rPr>
        <w:t>(If you use automated decision making or profiling) How do you use my personal data to make decisions about me?</w:t>
      </w:r>
    </w:p>
    <w:p w14:paraId="5ABF815F" w14:textId="77777777" w:rsidR="007E1379" w:rsidRDefault="007E1379" w:rsidP="007E1379">
      <w:pPr>
        <w:rPr>
          <w:rFonts w:cs="Arial"/>
          <w:kern w:val="28"/>
          <w:szCs w:val="24"/>
        </w:rPr>
      </w:pPr>
      <w:r>
        <w:rPr>
          <w:rFonts w:cs="Arial"/>
          <w:kern w:val="28"/>
          <w:szCs w:val="24"/>
        </w:rPr>
        <w:t>N/A.</w:t>
      </w:r>
    </w:p>
    <w:p w14:paraId="7FD30F85" w14:textId="77777777" w:rsidR="007E1379" w:rsidRDefault="007E1379" w:rsidP="007E1379">
      <w:pPr>
        <w:rPr>
          <w:rFonts w:cs="Arial"/>
          <w:kern w:val="28"/>
          <w:szCs w:val="24"/>
        </w:rPr>
      </w:pPr>
    </w:p>
    <w:p w14:paraId="5F0764BD" w14:textId="77777777" w:rsidR="007E1379" w:rsidRDefault="007E1379" w:rsidP="007E1379">
      <w:pPr>
        <w:rPr>
          <w:rFonts w:cs="Arial"/>
          <w:b/>
          <w:kern w:val="28"/>
          <w:szCs w:val="24"/>
        </w:rPr>
      </w:pPr>
      <w:r>
        <w:rPr>
          <w:rFonts w:cs="Arial"/>
          <w:b/>
          <w:kern w:val="28"/>
          <w:szCs w:val="24"/>
        </w:rPr>
        <w:t>What rights do I have?</w:t>
      </w:r>
    </w:p>
    <w:p w14:paraId="460579F9" w14:textId="77777777" w:rsidR="00647812" w:rsidRDefault="00647812" w:rsidP="007E1379">
      <w:pPr>
        <w:rPr>
          <w:rFonts w:cs="Arial"/>
          <w:b/>
          <w:kern w:val="28"/>
          <w:szCs w:val="24"/>
        </w:rPr>
      </w:pPr>
    </w:p>
    <w:p w14:paraId="39B09794" w14:textId="77777777" w:rsidR="007E1379" w:rsidRDefault="007E1379" w:rsidP="007E1379">
      <w:pPr>
        <w:numPr>
          <w:ilvl w:val="0"/>
          <w:numId w:val="33"/>
        </w:numPr>
        <w:spacing w:after="240"/>
        <w:contextualSpacing/>
        <w:rPr>
          <w:rFonts w:cs="Arial"/>
          <w:color w:val="000000"/>
          <w:kern w:val="28"/>
          <w:szCs w:val="24"/>
        </w:rPr>
      </w:pPr>
      <w:r>
        <w:rPr>
          <w:rFonts w:cs="Arial"/>
          <w:color w:val="000000"/>
          <w:kern w:val="28"/>
          <w:szCs w:val="24"/>
        </w:rPr>
        <w:t xml:space="preserve">You have the right to obtain confirmation that your data is being </w:t>
      </w:r>
      <w:hyperlink r:id="rId19" w:history="1">
        <w:r>
          <w:rPr>
            <w:rStyle w:val="Hyperlink"/>
            <w:rFonts w:cs="Arial"/>
            <w:kern w:val="28"/>
            <w:szCs w:val="24"/>
          </w:rPr>
          <w:t>processed, and access to your personal data</w:t>
        </w:r>
      </w:hyperlink>
    </w:p>
    <w:p w14:paraId="46B3D857" w14:textId="77777777" w:rsidR="007E1379" w:rsidRDefault="007E1379" w:rsidP="007E1379">
      <w:pPr>
        <w:numPr>
          <w:ilvl w:val="0"/>
          <w:numId w:val="33"/>
        </w:numPr>
        <w:spacing w:after="240"/>
        <w:contextualSpacing/>
        <w:rPr>
          <w:rFonts w:cs="Arial"/>
          <w:color w:val="000000"/>
          <w:kern w:val="28"/>
          <w:szCs w:val="24"/>
        </w:rPr>
      </w:pPr>
      <w:r>
        <w:rPr>
          <w:rFonts w:cs="Arial"/>
          <w:color w:val="000000"/>
          <w:kern w:val="28"/>
          <w:szCs w:val="24"/>
        </w:rPr>
        <w:t xml:space="preserve">You are entitled to have personal data </w:t>
      </w:r>
      <w:hyperlink r:id="rId20" w:history="1">
        <w:r>
          <w:rPr>
            <w:rStyle w:val="Hyperlink"/>
            <w:rFonts w:cs="Arial"/>
            <w:kern w:val="28"/>
            <w:szCs w:val="24"/>
          </w:rPr>
          <w:t>rectified if it is inaccurate or incomplete</w:t>
        </w:r>
      </w:hyperlink>
    </w:p>
    <w:p w14:paraId="7C7F57B2" w14:textId="77777777" w:rsidR="007E1379" w:rsidRDefault="007E1379" w:rsidP="007E1379">
      <w:pPr>
        <w:numPr>
          <w:ilvl w:val="0"/>
          <w:numId w:val="33"/>
        </w:numPr>
        <w:spacing w:after="240"/>
        <w:contextualSpacing/>
        <w:rPr>
          <w:rFonts w:cs="Arial"/>
          <w:color w:val="000000"/>
          <w:kern w:val="28"/>
          <w:szCs w:val="24"/>
        </w:rPr>
      </w:pPr>
      <w:r>
        <w:rPr>
          <w:rFonts w:cs="Arial"/>
          <w:color w:val="000000"/>
          <w:kern w:val="28"/>
          <w:szCs w:val="24"/>
        </w:rPr>
        <w:t xml:space="preserve">You have a right to have personal data erased and to prevent processing, </w:t>
      </w:r>
      <w:hyperlink r:id="rId21" w:history="1">
        <w:r>
          <w:rPr>
            <w:rStyle w:val="Hyperlink"/>
            <w:rFonts w:cs="Arial"/>
            <w:kern w:val="28"/>
            <w:szCs w:val="24"/>
          </w:rPr>
          <w:t>in specific circumstances</w:t>
        </w:r>
      </w:hyperlink>
      <w:r>
        <w:rPr>
          <w:rFonts w:cs="Arial"/>
          <w:color w:val="000000"/>
          <w:kern w:val="28"/>
          <w:szCs w:val="24"/>
        </w:rPr>
        <w:t xml:space="preserve"> </w:t>
      </w:r>
    </w:p>
    <w:p w14:paraId="3C543C8E" w14:textId="77777777" w:rsidR="007E1379" w:rsidRDefault="007E1379" w:rsidP="007E1379">
      <w:pPr>
        <w:numPr>
          <w:ilvl w:val="0"/>
          <w:numId w:val="33"/>
        </w:numPr>
        <w:spacing w:after="240"/>
        <w:contextualSpacing/>
        <w:rPr>
          <w:rFonts w:cs="Arial"/>
          <w:color w:val="000000"/>
          <w:kern w:val="28"/>
          <w:szCs w:val="24"/>
        </w:rPr>
      </w:pPr>
      <w:r>
        <w:rPr>
          <w:rFonts w:cs="Arial"/>
          <w:color w:val="000000"/>
          <w:kern w:val="28"/>
          <w:szCs w:val="24"/>
        </w:rPr>
        <w:t xml:space="preserve">You have the right to ‘block’ or suppress processing of personal data, </w:t>
      </w:r>
      <w:hyperlink r:id="rId22" w:history="1">
        <w:r>
          <w:rPr>
            <w:rStyle w:val="Hyperlink"/>
            <w:rFonts w:cs="Arial"/>
            <w:kern w:val="28"/>
            <w:szCs w:val="24"/>
          </w:rPr>
          <w:t>in specific circumstances</w:t>
        </w:r>
      </w:hyperlink>
    </w:p>
    <w:p w14:paraId="06A3D4DA" w14:textId="77777777" w:rsidR="007E1379" w:rsidRDefault="007E1379" w:rsidP="007E1379">
      <w:pPr>
        <w:numPr>
          <w:ilvl w:val="0"/>
          <w:numId w:val="33"/>
        </w:numPr>
        <w:spacing w:after="240"/>
        <w:contextualSpacing/>
        <w:rPr>
          <w:rFonts w:cs="Arial"/>
          <w:color w:val="000000"/>
          <w:kern w:val="28"/>
          <w:szCs w:val="24"/>
        </w:rPr>
      </w:pPr>
      <w:r>
        <w:rPr>
          <w:rFonts w:cs="Arial"/>
          <w:color w:val="000000"/>
          <w:kern w:val="28"/>
          <w:szCs w:val="24"/>
        </w:rPr>
        <w:t xml:space="preserve">You have the right to data portability, </w:t>
      </w:r>
      <w:hyperlink r:id="rId23" w:history="1">
        <w:r>
          <w:rPr>
            <w:rStyle w:val="Hyperlink"/>
            <w:rFonts w:cs="Arial"/>
            <w:kern w:val="28"/>
            <w:szCs w:val="24"/>
          </w:rPr>
          <w:t>in specific circumstances</w:t>
        </w:r>
      </w:hyperlink>
    </w:p>
    <w:p w14:paraId="56296AB0" w14:textId="77777777" w:rsidR="007E1379" w:rsidRDefault="007E1379" w:rsidP="007E1379">
      <w:pPr>
        <w:numPr>
          <w:ilvl w:val="0"/>
          <w:numId w:val="33"/>
        </w:numPr>
        <w:spacing w:after="240"/>
        <w:contextualSpacing/>
        <w:rPr>
          <w:rFonts w:cs="Arial"/>
          <w:bCs/>
          <w:kern w:val="28"/>
        </w:rPr>
      </w:pPr>
      <w:r w:rsidRPr="00E45D4A">
        <w:rPr>
          <w:rFonts w:cs="Arial"/>
          <w:bCs/>
          <w:color w:val="000000"/>
          <w:kern w:val="28"/>
          <w:szCs w:val="24"/>
        </w:rPr>
        <w:t>You have the right to object to the processing,</w:t>
      </w:r>
      <w:r>
        <w:rPr>
          <w:rFonts w:cs="Arial"/>
          <w:b/>
          <w:bCs/>
          <w:color w:val="000000"/>
          <w:kern w:val="28"/>
          <w:szCs w:val="24"/>
        </w:rPr>
        <w:t xml:space="preserve"> </w:t>
      </w:r>
      <w:hyperlink r:id="rId24" w:history="1">
        <w:r>
          <w:rPr>
            <w:rStyle w:val="Hyperlink"/>
            <w:rFonts w:cs="Arial"/>
            <w:kern w:val="28"/>
            <w:szCs w:val="24"/>
          </w:rPr>
          <w:t>in specific circumstances</w:t>
        </w:r>
      </w:hyperlink>
    </w:p>
    <w:p w14:paraId="0DEEC452" w14:textId="77777777" w:rsidR="007E1379" w:rsidRDefault="007E1379" w:rsidP="007E1379">
      <w:pPr>
        <w:numPr>
          <w:ilvl w:val="0"/>
          <w:numId w:val="33"/>
        </w:numPr>
        <w:spacing w:after="240"/>
        <w:contextualSpacing/>
        <w:rPr>
          <w:rFonts w:cs="Arial"/>
          <w:bCs/>
          <w:color w:val="000000"/>
          <w:kern w:val="28"/>
          <w:szCs w:val="24"/>
        </w:rPr>
      </w:pPr>
      <w:r w:rsidRPr="00E45D4A">
        <w:rPr>
          <w:rFonts w:cs="Arial"/>
          <w:bCs/>
          <w:color w:val="000000"/>
          <w:kern w:val="28"/>
          <w:szCs w:val="24"/>
        </w:rPr>
        <w:t xml:space="preserve">You have rights </w:t>
      </w:r>
      <w:r w:rsidRPr="00E45D4A">
        <w:rPr>
          <w:rFonts w:cs="Arial"/>
          <w:bCs/>
          <w:kern w:val="28"/>
          <w:szCs w:val="24"/>
        </w:rPr>
        <w:t>in relation to</w:t>
      </w:r>
      <w:r>
        <w:rPr>
          <w:rFonts w:cs="Arial"/>
          <w:b/>
          <w:bCs/>
          <w:kern w:val="28"/>
          <w:szCs w:val="24"/>
        </w:rPr>
        <w:t xml:space="preserve"> </w:t>
      </w:r>
      <w:hyperlink r:id="rId25" w:history="1">
        <w:r>
          <w:rPr>
            <w:rStyle w:val="Hyperlink"/>
            <w:rFonts w:cs="Arial"/>
            <w:kern w:val="28"/>
            <w:szCs w:val="24"/>
          </w:rPr>
          <w:t>automated decision making and profiling</w:t>
        </w:r>
      </w:hyperlink>
    </w:p>
    <w:p w14:paraId="1BEE4439" w14:textId="77777777" w:rsidR="007E1379" w:rsidRDefault="007E1379" w:rsidP="007E1379">
      <w:pPr>
        <w:spacing w:after="240"/>
        <w:ind w:left="720"/>
        <w:rPr>
          <w:rFonts w:cs="Arial"/>
          <w:b/>
          <w:bCs/>
          <w:kern w:val="28"/>
          <w:szCs w:val="24"/>
        </w:rPr>
      </w:pPr>
    </w:p>
    <w:p w14:paraId="1EBC0EA8" w14:textId="77777777" w:rsidR="007E1379" w:rsidRDefault="007E1379" w:rsidP="007E1379">
      <w:pPr>
        <w:spacing w:after="240"/>
        <w:rPr>
          <w:rFonts w:cs="Arial"/>
          <w:b/>
          <w:bCs/>
          <w:kern w:val="28"/>
          <w:szCs w:val="24"/>
        </w:rPr>
      </w:pPr>
      <w:r>
        <w:rPr>
          <w:rFonts w:cs="Arial"/>
          <w:b/>
          <w:bCs/>
          <w:kern w:val="28"/>
          <w:szCs w:val="24"/>
        </w:rPr>
        <w:t>How do I complain if I am not happy?</w:t>
      </w:r>
    </w:p>
    <w:p w14:paraId="2F8B159B" w14:textId="77777777" w:rsidR="007E1379" w:rsidRPr="00E45D4A" w:rsidRDefault="007E1379" w:rsidP="007E1379">
      <w:pPr>
        <w:spacing w:after="240"/>
        <w:rPr>
          <w:rFonts w:cs="Arial"/>
          <w:bCs/>
          <w:kern w:val="28"/>
          <w:szCs w:val="24"/>
        </w:rPr>
      </w:pPr>
      <w:r w:rsidRPr="00E45D4A">
        <w:rPr>
          <w:rFonts w:cs="Arial"/>
          <w:bCs/>
          <w:kern w:val="28"/>
          <w:szCs w:val="24"/>
        </w:rPr>
        <w:t>If you are unhappy with how any aspect of this privacy notice, or how your personal information is being processed, please contact the Department of Agriculture, Environment and Rural Affairs Data Protection Officer using the details provided above.</w:t>
      </w:r>
    </w:p>
    <w:p w14:paraId="7B11BB91" w14:textId="77777777" w:rsidR="007E1379" w:rsidRDefault="007E1379" w:rsidP="007E1379">
      <w:pPr>
        <w:spacing w:after="240"/>
        <w:rPr>
          <w:rFonts w:cs="Arial"/>
          <w:bCs/>
          <w:kern w:val="28"/>
          <w:szCs w:val="24"/>
        </w:rPr>
      </w:pPr>
      <w:r>
        <w:rPr>
          <w:rFonts w:cs="Arial"/>
          <w:b/>
          <w:bCs/>
          <w:kern w:val="28"/>
          <w:szCs w:val="24"/>
        </w:rPr>
        <w:t>If you are still not happy, you have the right to lodge a complaint with the Information Commissioner’s Office (ICO):</w:t>
      </w:r>
    </w:p>
    <w:p w14:paraId="370E3EB2" w14:textId="77777777" w:rsidR="00311E90" w:rsidRDefault="00311E90" w:rsidP="007E1379">
      <w:pPr>
        <w:spacing w:after="240"/>
        <w:rPr>
          <w:rFonts w:cs="Arial"/>
          <w:bCs/>
          <w:kern w:val="28"/>
          <w:szCs w:val="24"/>
        </w:rPr>
      </w:pPr>
    </w:p>
    <w:p w14:paraId="7255A049" w14:textId="77777777" w:rsidR="007E1379" w:rsidRPr="00AB61F3" w:rsidRDefault="007E1379" w:rsidP="007E1379">
      <w:pPr>
        <w:spacing w:after="240"/>
        <w:rPr>
          <w:rFonts w:cs="Arial"/>
          <w:b/>
          <w:bCs/>
          <w:kern w:val="28"/>
          <w:szCs w:val="24"/>
        </w:rPr>
      </w:pPr>
      <w:r w:rsidRPr="00AB61F3">
        <w:rPr>
          <w:rFonts w:cs="Arial"/>
          <w:b/>
          <w:bCs/>
          <w:kern w:val="28"/>
          <w:szCs w:val="24"/>
        </w:rPr>
        <w:t>Information Commissioner’s Office – Northern Ireland</w:t>
      </w:r>
    </w:p>
    <w:p w14:paraId="59F2FF0A" w14:textId="77777777" w:rsidR="007E1379" w:rsidRPr="00AB61F3" w:rsidRDefault="007E1379" w:rsidP="007E1379">
      <w:pPr>
        <w:spacing w:after="240"/>
        <w:rPr>
          <w:rFonts w:cs="Arial"/>
          <w:b/>
          <w:bCs/>
          <w:kern w:val="28"/>
          <w:szCs w:val="24"/>
        </w:rPr>
      </w:pPr>
      <w:r w:rsidRPr="00AB61F3">
        <w:rPr>
          <w:rFonts w:cs="Arial"/>
          <w:b/>
          <w:color w:val="000000"/>
          <w:kern w:val="28"/>
          <w:szCs w:val="24"/>
        </w:rPr>
        <w:t>3</w:t>
      </w:r>
      <w:r w:rsidRPr="00AB61F3">
        <w:rPr>
          <w:rFonts w:cs="Arial"/>
          <w:b/>
          <w:color w:val="000000"/>
          <w:kern w:val="28"/>
          <w:szCs w:val="24"/>
          <w:vertAlign w:val="superscript"/>
        </w:rPr>
        <w:t>rd</w:t>
      </w:r>
      <w:r w:rsidRPr="00AB61F3">
        <w:rPr>
          <w:rFonts w:cs="Arial"/>
          <w:b/>
          <w:color w:val="000000"/>
          <w:kern w:val="28"/>
          <w:szCs w:val="24"/>
        </w:rPr>
        <w:t xml:space="preserve"> Floor</w:t>
      </w:r>
      <w:r w:rsidRPr="00AB61F3">
        <w:rPr>
          <w:rFonts w:cs="Arial"/>
          <w:b/>
          <w:color w:val="000000"/>
          <w:kern w:val="28"/>
          <w:szCs w:val="24"/>
        </w:rPr>
        <w:br/>
        <w:t>14 Cromac Place</w:t>
      </w:r>
      <w:r w:rsidRPr="00AB61F3">
        <w:rPr>
          <w:rFonts w:cs="Arial"/>
          <w:b/>
          <w:color w:val="000000"/>
          <w:kern w:val="28"/>
          <w:szCs w:val="24"/>
        </w:rPr>
        <w:br/>
        <w:t>Belfast</w:t>
      </w:r>
      <w:r w:rsidRPr="00AB61F3">
        <w:rPr>
          <w:rFonts w:cs="Arial"/>
          <w:b/>
          <w:color w:val="000000"/>
          <w:kern w:val="28"/>
          <w:szCs w:val="24"/>
        </w:rPr>
        <w:br/>
        <w:t>BT7 2JB</w:t>
      </w:r>
      <w:r w:rsidRPr="00AB61F3">
        <w:rPr>
          <w:rFonts w:cs="Arial"/>
          <w:b/>
          <w:color w:val="000000"/>
          <w:kern w:val="28"/>
          <w:szCs w:val="24"/>
        </w:rPr>
        <w:br/>
      </w:r>
    </w:p>
    <w:p w14:paraId="5A2EF979" w14:textId="77777777" w:rsidR="007E1379" w:rsidRPr="00AB61F3" w:rsidRDefault="007E1379" w:rsidP="007E1379">
      <w:pPr>
        <w:spacing w:after="240"/>
        <w:rPr>
          <w:rFonts w:cs="Arial"/>
          <w:b/>
          <w:color w:val="000000"/>
          <w:kern w:val="28"/>
          <w:szCs w:val="24"/>
        </w:rPr>
      </w:pPr>
      <w:r w:rsidRPr="00AB61F3">
        <w:rPr>
          <w:rFonts w:cs="Arial"/>
          <w:b/>
          <w:color w:val="000000"/>
          <w:kern w:val="28"/>
          <w:szCs w:val="24"/>
        </w:rPr>
        <w:t>Tel: 028 9027 8757</w:t>
      </w:r>
    </w:p>
    <w:p w14:paraId="572584CD" w14:textId="77777777" w:rsidR="007E1379" w:rsidRPr="00AB61F3" w:rsidRDefault="007E1379" w:rsidP="007E1379">
      <w:pPr>
        <w:spacing w:after="240"/>
        <w:rPr>
          <w:rFonts w:cs="Arial"/>
          <w:b/>
        </w:rPr>
      </w:pPr>
      <w:r w:rsidRPr="00AB61F3">
        <w:rPr>
          <w:rFonts w:cs="Arial"/>
          <w:b/>
          <w:color w:val="000000"/>
          <w:kern w:val="28"/>
          <w:szCs w:val="24"/>
        </w:rPr>
        <w:t xml:space="preserve">Email: </w:t>
      </w:r>
      <w:hyperlink r:id="rId26" w:history="1">
        <w:r w:rsidRPr="00AB61F3">
          <w:rPr>
            <w:rStyle w:val="Hyperlink"/>
            <w:rFonts w:cs="Arial"/>
            <w:b/>
            <w:kern w:val="28"/>
            <w:szCs w:val="24"/>
          </w:rPr>
          <w:t>ni@ico.org.uk</w:t>
        </w:r>
      </w:hyperlink>
    </w:p>
    <w:p w14:paraId="55649140" w14:textId="77777777" w:rsidR="00A5340F" w:rsidRPr="00AB61F3" w:rsidRDefault="00A5340F" w:rsidP="007E1379">
      <w:pPr>
        <w:spacing w:line="360" w:lineRule="auto"/>
        <w:jc w:val="both"/>
        <w:rPr>
          <w:rFonts w:cs="Arial"/>
          <w:b/>
          <w:szCs w:val="24"/>
        </w:rPr>
      </w:pPr>
    </w:p>
    <w:p w14:paraId="0E2529DB" w14:textId="77777777" w:rsidR="00A5340F" w:rsidRPr="00AB61F3" w:rsidRDefault="00A5340F" w:rsidP="007E1379">
      <w:pPr>
        <w:spacing w:line="360" w:lineRule="auto"/>
        <w:jc w:val="both"/>
        <w:rPr>
          <w:rFonts w:cs="Arial"/>
          <w:b/>
          <w:szCs w:val="24"/>
        </w:rPr>
      </w:pPr>
    </w:p>
    <w:p w14:paraId="42C375B9" w14:textId="77777777" w:rsidR="00A5340F" w:rsidRDefault="00A5340F" w:rsidP="007E1379">
      <w:pPr>
        <w:spacing w:line="360" w:lineRule="auto"/>
        <w:jc w:val="both"/>
        <w:rPr>
          <w:rFonts w:cs="Arial"/>
          <w:b/>
          <w:szCs w:val="24"/>
        </w:rPr>
      </w:pPr>
    </w:p>
    <w:p w14:paraId="5F8818C4" w14:textId="77777777" w:rsidR="00A5340F" w:rsidRDefault="00A5340F" w:rsidP="007E1379">
      <w:pPr>
        <w:spacing w:line="360" w:lineRule="auto"/>
        <w:jc w:val="both"/>
        <w:rPr>
          <w:rFonts w:cs="Arial"/>
          <w:b/>
          <w:szCs w:val="24"/>
        </w:rPr>
      </w:pPr>
    </w:p>
    <w:p w14:paraId="032AF9E3" w14:textId="77777777" w:rsidR="00A5340F" w:rsidRDefault="00A5340F" w:rsidP="007E1379">
      <w:pPr>
        <w:spacing w:line="360" w:lineRule="auto"/>
        <w:jc w:val="both"/>
        <w:rPr>
          <w:rFonts w:cs="Arial"/>
          <w:b/>
          <w:szCs w:val="24"/>
        </w:rPr>
      </w:pPr>
    </w:p>
    <w:p w14:paraId="22C13569" w14:textId="77777777" w:rsidR="00A5340F" w:rsidRDefault="00A5340F" w:rsidP="007E1379">
      <w:pPr>
        <w:spacing w:line="360" w:lineRule="auto"/>
        <w:jc w:val="both"/>
        <w:rPr>
          <w:rFonts w:cs="Arial"/>
          <w:b/>
          <w:szCs w:val="24"/>
        </w:rPr>
      </w:pPr>
    </w:p>
    <w:p w14:paraId="692ABC9C" w14:textId="77777777" w:rsidR="00A5340F" w:rsidRDefault="00A5340F" w:rsidP="007E1379">
      <w:pPr>
        <w:spacing w:line="360" w:lineRule="auto"/>
        <w:jc w:val="both"/>
        <w:rPr>
          <w:rFonts w:cs="Arial"/>
          <w:b/>
          <w:szCs w:val="24"/>
        </w:rPr>
      </w:pPr>
    </w:p>
    <w:p w14:paraId="279297BF" w14:textId="77777777" w:rsidR="00A5340F" w:rsidRDefault="00A5340F" w:rsidP="007E1379">
      <w:pPr>
        <w:spacing w:line="360" w:lineRule="auto"/>
        <w:jc w:val="both"/>
        <w:rPr>
          <w:rFonts w:cs="Arial"/>
          <w:b/>
          <w:szCs w:val="24"/>
        </w:rPr>
      </w:pPr>
    </w:p>
    <w:p w14:paraId="3DD44384" w14:textId="77777777" w:rsidR="00A5340F" w:rsidRDefault="00A5340F" w:rsidP="007E1379">
      <w:pPr>
        <w:spacing w:line="360" w:lineRule="auto"/>
        <w:jc w:val="both"/>
        <w:rPr>
          <w:rFonts w:cs="Arial"/>
          <w:b/>
          <w:szCs w:val="24"/>
        </w:rPr>
      </w:pPr>
    </w:p>
    <w:p w14:paraId="132F0396" w14:textId="77777777" w:rsidR="00A5340F" w:rsidRDefault="00A5340F" w:rsidP="007E1379">
      <w:pPr>
        <w:spacing w:line="360" w:lineRule="auto"/>
        <w:jc w:val="both"/>
        <w:rPr>
          <w:rFonts w:cs="Arial"/>
          <w:b/>
          <w:szCs w:val="24"/>
        </w:rPr>
      </w:pPr>
    </w:p>
    <w:p w14:paraId="0DA942CC" w14:textId="77777777" w:rsidR="00A5340F" w:rsidRDefault="00A5340F" w:rsidP="007E1379">
      <w:pPr>
        <w:spacing w:line="360" w:lineRule="auto"/>
        <w:jc w:val="both"/>
        <w:rPr>
          <w:rFonts w:cs="Arial"/>
          <w:b/>
          <w:szCs w:val="24"/>
        </w:rPr>
      </w:pPr>
    </w:p>
    <w:p w14:paraId="31745384" w14:textId="77777777" w:rsidR="00A5340F" w:rsidRDefault="00A5340F" w:rsidP="007E1379">
      <w:pPr>
        <w:spacing w:line="360" w:lineRule="auto"/>
        <w:jc w:val="both"/>
        <w:rPr>
          <w:rFonts w:cs="Arial"/>
          <w:b/>
          <w:szCs w:val="24"/>
        </w:rPr>
      </w:pPr>
    </w:p>
    <w:p w14:paraId="56B4CCC3" w14:textId="77777777" w:rsidR="00A5340F" w:rsidRDefault="00A5340F" w:rsidP="007E1379">
      <w:pPr>
        <w:spacing w:line="360" w:lineRule="auto"/>
        <w:jc w:val="both"/>
        <w:rPr>
          <w:rFonts w:cs="Arial"/>
          <w:b/>
          <w:szCs w:val="24"/>
        </w:rPr>
      </w:pPr>
    </w:p>
    <w:p w14:paraId="71203E90" w14:textId="77777777" w:rsidR="00A5340F" w:rsidRDefault="00A5340F" w:rsidP="007E1379">
      <w:pPr>
        <w:spacing w:line="360" w:lineRule="auto"/>
        <w:jc w:val="both"/>
        <w:rPr>
          <w:rFonts w:cs="Arial"/>
          <w:b/>
          <w:szCs w:val="24"/>
        </w:rPr>
      </w:pPr>
    </w:p>
    <w:p w14:paraId="7D0CFF76" w14:textId="77777777" w:rsidR="00A5340F" w:rsidRDefault="00A5340F" w:rsidP="007E1379">
      <w:pPr>
        <w:spacing w:line="360" w:lineRule="auto"/>
        <w:jc w:val="both"/>
        <w:rPr>
          <w:rFonts w:cs="Arial"/>
          <w:b/>
          <w:szCs w:val="24"/>
        </w:rPr>
      </w:pPr>
    </w:p>
    <w:p w14:paraId="76B15A75" w14:textId="77777777" w:rsidR="00A5340F" w:rsidRDefault="00A5340F" w:rsidP="007E1379">
      <w:pPr>
        <w:spacing w:line="360" w:lineRule="auto"/>
        <w:jc w:val="both"/>
        <w:rPr>
          <w:rFonts w:cs="Arial"/>
          <w:b/>
          <w:szCs w:val="24"/>
        </w:rPr>
      </w:pPr>
    </w:p>
    <w:p w14:paraId="0CE83FCE" w14:textId="77777777" w:rsidR="00A5340F" w:rsidRDefault="00A5340F" w:rsidP="007E1379">
      <w:pPr>
        <w:spacing w:line="360" w:lineRule="auto"/>
        <w:jc w:val="both"/>
        <w:rPr>
          <w:rFonts w:cs="Arial"/>
          <w:b/>
          <w:szCs w:val="24"/>
        </w:rPr>
      </w:pPr>
    </w:p>
    <w:p w14:paraId="44E47AB5" w14:textId="77777777" w:rsidR="00A5340F" w:rsidRDefault="00A5340F" w:rsidP="007E1379">
      <w:pPr>
        <w:spacing w:line="360" w:lineRule="auto"/>
        <w:jc w:val="both"/>
        <w:rPr>
          <w:rFonts w:cs="Arial"/>
          <w:b/>
          <w:szCs w:val="24"/>
        </w:rPr>
      </w:pPr>
    </w:p>
    <w:p w14:paraId="0C44466D" w14:textId="77777777" w:rsidR="0074034C" w:rsidRDefault="00E45D4A" w:rsidP="007E1379">
      <w:pPr>
        <w:spacing w:line="360" w:lineRule="auto"/>
        <w:jc w:val="both"/>
        <w:rPr>
          <w:rFonts w:cs="Arial"/>
          <w:b/>
          <w:szCs w:val="24"/>
        </w:rPr>
      </w:pPr>
      <w:r>
        <w:rPr>
          <w:rFonts w:cs="Arial"/>
          <w:b/>
          <w:szCs w:val="24"/>
        </w:rPr>
        <w:t xml:space="preserve">                                                                                                        </w:t>
      </w:r>
    </w:p>
    <w:p w14:paraId="324E80D1" w14:textId="77777777" w:rsidR="0074034C" w:rsidRDefault="0074034C" w:rsidP="007E1379">
      <w:pPr>
        <w:spacing w:line="360" w:lineRule="auto"/>
        <w:jc w:val="both"/>
        <w:rPr>
          <w:rFonts w:cs="Arial"/>
          <w:b/>
          <w:szCs w:val="24"/>
        </w:rPr>
      </w:pPr>
    </w:p>
    <w:p w14:paraId="08B094C4" w14:textId="77777777" w:rsidR="0074034C" w:rsidRDefault="0074034C" w:rsidP="007E1379">
      <w:pPr>
        <w:spacing w:line="360" w:lineRule="auto"/>
        <w:jc w:val="both"/>
        <w:rPr>
          <w:rFonts w:cs="Arial"/>
          <w:b/>
          <w:szCs w:val="24"/>
        </w:rPr>
      </w:pPr>
    </w:p>
    <w:p w14:paraId="6E30C744" w14:textId="77777777" w:rsidR="00733EEE" w:rsidRDefault="00733EEE" w:rsidP="004D48AC">
      <w:pPr>
        <w:spacing w:line="360" w:lineRule="auto"/>
        <w:ind w:left="7200"/>
        <w:jc w:val="both"/>
        <w:rPr>
          <w:rFonts w:cs="Arial"/>
          <w:b/>
          <w:szCs w:val="24"/>
        </w:rPr>
      </w:pPr>
    </w:p>
    <w:p w14:paraId="3F80CC39" w14:textId="77777777" w:rsidR="004672BC" w:rsidRDefault="004672BC" w:rsidP="004D48AC">
      <w:pPr>
        <w:spacing w:line="360" w:lineRule="auto"/>
        <w:ind w:left="7200"/>
        <w:jc w:val="both"/>
        <w:rPr>
          <w:rFonts w:cs="Arial"/>
          <w:b/>
          <w:szCs w:val="24"/>
        </w:rPr>
      </w:pPr>
    </w:p>
    <w:p w14:paraId="4B2774DB" w14:textId="77777777" w:rsidR="004672BC" w:rsidRDefault="004672BC" w:rsidP="004D48AC">
      <w:pPr>
        <w:spacing w:line="360" w:lineRule="auto"/>
        <w:ind w:left="7200"/>
        <w:jc w:val="both"/>
        <w:rPr>
          <w:rFonts w:cs="Arial"/>
          <w:b/>
          <w:szCs w:val="24"/>
        </w:rPr>
      </w:pPr>
    </w:p>
    <w:p w14:paraId="43BAE0B5" w14:textId="77777777" w:rsidR="004672BC" w:rsidRDefault="004672BC" w:rsidP="004D48AC">
      <w:pPr>
        <w:spacing w:line="360" w:lineRule="auto"/>
        <w:ind w:left="7200"/>
        <w:jc w:val="both"/>
        <w:rPr>
          <w:rFonts w:cs="Arial"/>
          <w:b/>
          <w:szCs w:val="24"/>
        </w:rPr>
      </w:pPr>
    </w:p>
    <w:p w14:paraId="734B4FD9" w14:textId="77777777" w:rsidR="004672BC" w:rsidRDefault="004672BC" w:rsidP="004D48AC">
      <w:pPr>
        <w:spacing w:line="360" w:lineRule="auto"/>
        <w:ind w:left="7200"/>
        <w:jc w:val="both"/>
        <w:rPr>
          <w:rFonts w:cs="Arial"/>
          <w:b/>
          <w:szCs w:val="24"/>
        </w:rPr>
      </w:pPr>
    </w:p>
    <w:p w14:paraId="343180F6" w14:textId="4ABB9B82" w:rsidR="0086797E" w:rsidRPr="009C11CC" w:rsidRDefault="00E45D4A" w:rsidP="004D48AC">
      <w:pPr>
        <w:spacing w:line="360" w:lineRule="auto"/>
        <w:ind w:left="7200"/>
        <w:jc w:val="both"/>
        <w:rPr>
          <w:rFonts w:cs="Arial"/>
          <w:b/>
          <w:szCs w:val="24"/>
        </w:rPr>
      </w:pPr>
      <w:r>
        <w:rPr>
          <w:rFonts w:cs="Arial"/>
          <w:b/>
          <w:szCs w:val="24"/>
        </w:rPr>
        <w:lastRenderedPageBreak/>
        <w:t xml:space="preserve">   </w:t>
      </w:r>
      <w:r w:rsidR="0074034C">
        <w:rPr>
          <w:rFonts w:cs="Arial"/>
          <w:b/>
          <w:szCs w:val="24"/>
        </w:rPr>
        <w:t xml:space="preserve">   </w:t>
      </w:r>
      <w:r w:rsidR="0086797E" w:rsidRPr="009C11CC">
        <w:rPr>
          <w:rFonts w:cs="Arial"/>
          <w:b/>
          <w:szCs w:val="24"/>
        </w:rPr>
        <w:t>Annex A</w:t>
      </w:r>
    </w:p>
    <w:p w14:paraId="6A2D3F5F" w14:textId="77777777" w:rsidR="0086797E" w:rsidRPr="009C11CC" w:rsidRDefault="0086797E" w:rsidP="00985EB4">
      <w:pPr>
        <w:pStyle w:val="CM34"/>
        <w:spacing w:after="0" w:line="360" w:lineRule="auto"/>
        <w:jc w:val="both"/>
        <w:rPr>
          <w:rFonts w:ascii="Arial" w:hAnsi="Arial" w:cs="Arial"/>
          <w:b/>
        </w:rPr>
      </w:pPr>
      <w:r w:rsidRPr="009C11CC">
        <w:rPr>
          <w:rFonts w:ascii="Arial" w:hAnsi="Arial" w:cs="Arial"/>
          <w:b/>
        </w:rPr>
        <w:t>The Seven Principles Underpinning Public Life</w:t>
      </w:r>
    </w:p>
    <w:p w14:paraId="64E50FD4" w14:textId="77777777" w:rsidR="0086797E" w:rsidRPr="009C11CC" w:rsidRDefault="0086797E" w:rsidP="00985EB4">
      <w:pPr>
        <w:pStyle w:val="Default"/>
        <w:spacing w:line="360" w:lineRule="auto"/>
        <w:jc w:val="both"/>
        <w:rPr>
          <w:rFonts w:ascii="Arial" w:hAnsi="Arial" w:cs="Arial"/>
        </w:rPr>
      </w:pPr>
    </w:p>
    <w:p w14:paraId="429D1C92" w14:textId="77777777" w:rsidR="0086797E" w:rsidRPr="009C11CC" w:rsidRDefault="0086797E" w:rsidP="00985EB4">
      <w:pPr>
        <w:pStyle w:val="CM33"/>
        <w:spacing w:after="0" w:line="360" w:lineRule="auto"/>
        <w:jc w:val="both"/>
        <w:rPr>
          <w:rFonts w:ascii="Arial" w:hAnsi="Arial" w:cs="Arial"/>
          <w:color w:val="000000"/>
        </w:rPr>
      </w:pPr>
      <w:r w:rsidRPr="009C11CC">
        <w:rPr>
          <w:rFonts w:ascii="Arial" w:hAnsi="Arial" w:cs="Arial"/>
          <w:color w:val="000000"/>
        </w:rPr>
        <w:t xml:space="preserve">In 1995, the Committee on Standards in Public Life defined seven principles, which should underpin the actions of all who serve the public in any way. These are: </w:t>
      </w:r>
    </w:p>
    <w:p w14:paraId="205DDDBD" w14:textId="77777777" w:rsidR="0086797E" w:rsidRPr="009C11CC" w:rsidRDefault="0086797E" w:rsidP="00985EB4">
      <w:pPr>
        <w:pStyle w:val="CM34"/>
        <w:spacing w:after="0" w:line="360" w:lineRule="auto"/>
        <w:jc w:val="both"/>
        <w:rPr>
          <w:rFonts w:ascii="Arial" w:hAnsi="Arial" w:cs="Arial"/>
          <w:b/>
          <w:bCs/>
          <w:color w:val="000000"/>
        </w:rPr>
      </w:pPr>
    </w:p>
    <w:p w14:paraId="4C106730" w14:textId="77777777" w:rsidR="0086797E" w:rsidRPr="009C11CC" w:rsidRDefault="0086797E" w:rsidP="00985EB4">
      <w:pPr>
        <w:pStyle w:val="CM34"/>
        <w:tabs>
          <w:tab w:val="left" w:pos="1800"/>
        </w:tabs>
        <w:spacing w:after="0" w:line="360" w:lineRule="auto"/>
        <w:jc w:val="both"/>
        <w:rPr>
          <w:rFonts w:ascii="Arial" w:hAnsi="Arial" w:cs="Arial"/>
          <w:color w:val="000000"/>
        </w:rPr>
      </w:pPr>
      <w:r w:rsidRPr="009C11CC">
        <w:rPr>
          <w:rFonts w:ascii="Arial" w:hAnsi="Arial" w:cs="Arial"/>
          <w:b/>
          <w:bCs/>
          <w:color w:val="000000"/>
        </w:rPr>
        <w:t>Selflessness:</w:t>
      </w:r>
      <w:r w:rsidRPr="009C11CC">
        <w:rPr>
          <w:rFonts w:ascii="Arial" w:hAnsi="Arial" w:cs="Arial"/>
          <w:bCs/>
          <w:color w:val="000000"/>
        </w:rPr>
        <w:tab/>
      </w:r>
      <w:r w:rsidRPr="009C11CC">
        <w:rPr>
          <w:rFonts w:ascii="Arial" w:hAnsi="Arial" w:cs="Arial"/>
          <w:color w:val="000000"/>
        </w:rPr>
        <w:t>Holders of public office should take decisions solely in terms of the public interest. They should not do so in order to gain financial or other material benefits for themselves, their family, or other friends.</w:t>
      </w:r>
    </w:p>
    <w:p w14:paraId="2C5379E0" w14:textId="77777777" w:rsidR="0086797E" w:rsidRPr="009C11CC" w:rsidRDefault="0086797E" w:rsidP="00985EB4">
      <w:pPr>
        <w:pStyle w:val="CM34"/>
        <w:spacing w:after="0" w:line="360" w:lineRule="auto"/>
        <w:jc w:val="both"/>
        <w:rPr>
          <w:rFonts w:ascii="Arial" w:hAnsi="Arial" w:cs="Arial"/>
          <w:b/>
          <w:bCs/>
          <w:color w:val="000000"/>
        </w:rPr>
      </w:pPr>
    </w:p>
    <w:p w14:paraId="19774D43" w14:textId="77777777" w:rsidR="0086797E" w:rsidRPr="009C11CC" w:rsidRDefault="0086797E" w:rsidP="00985EB4">
      <w:pPr>
        <w:pStyle w:val="CM34"/>
        <w:tabs>
          <w:tab w:val="left" w:pos="1260"/>
        </w:tabs>
        <w:spacing w:after="0" w:line="360" w:lineRule="auto"/>
        <w:jc w:val="both"/>
        <w:rPr>
          <w:rFonts w:ascii="Arial" w:hAnsi="Arial" w:cs="Arial"/>
          <w:color w:val="000000"/>
        </w:rPr>
      </w:pPr>
      <w:r w:rsidRPr="009C11CC">
        <w:rPr>
          <w:rFonts w:ascii="Arial" w:hAnsi="Arial" w:cs="Arial"/>
          <w:b/>
          <w:bCs/>
          <w:color w:val="000000"/>
        </w:rPr>
        <w:t>Integrity:</w:t>
      </w:r>
      <w:r w:rsidRPr="009C11CC">
        <w:rPr>
          <w:rFonts w:ascii="Arial" w:hAnsi="Arial" w:cs="Arial"/>
          <w:b/>
          <w:bCs/>
          <w:color w:val="000000"/>
        </w:rPr>
        <w:tab/>
      </w:r>
      <w:r w:rsidRPr="009C11CC">
        <w:rPr>
          <w:rFonts w:ascii="Arial" w:hAnsi="Arial" w:cs="Arial"/>
          <w:color w:val="000000"/>
        </w:rPr>
        <w:t>Holders of public office should not place themselves under any financial or other obligation to outside individuals or organisations that might influence them in the performance of their official duties.</w:t>
      </w:r>
    </w:p>
    <w:p w14:paraId="10DBB060" w14:textId="77777777" w:rsidR="0086797E" w:rsidRPr="009C11CC" w:rsidRDefault="0086797E" w:rsidP="00985EB4">
      <w:pPr>
        <w:pStyle w:val="CM34"/>
        <w:spacing w:after="0" w:line="360" w:lineRule="auto"/>
        <w:jc w:val="both"/>
        <w:rPr>
          <w:rFonts w:ascii="Arial" w:hAnsi="Arial" w:cs="Arial"/>
          <w:b/>
          <w:bCs/>
          <w:color w:val="000000"/>
        </w:rPr>
      </w:pPr>
    </w:p>
    <w:p w14:paraId="570A0CB8" w14:textId="77777777" w:rsidR="0086797E" w:rsidRPr="009C11CC" w:rsidRDefault="0086797E" w:rsidP="00985EB4">
      <w:pPr>
        <w:pStyle w:val="CM34"/>
        <w:tabs>
          <w:tab w:val="left" w:pos="1620"/>
        </w:tabs>
        <w:spacing w:after="0" w:line="360" w:lineRule="auto"/>
        <w:jc w:val="both"/>
        <w:rPr>
          <w:rFonts w:ascii="Arial" w:hAnsi="Arial" w:cs="Arial"/>
          <w:color w:val="000000"/>
        </w:rPr>
      </w:pPr>
      <w:r w:rsidRPr="009C11CC">
        <w:rPr>
          <w:rFonts w:ascii="Arial" w:hAnsi="Arial" w:cs="Arial"/>
          <w:b/>
          <w:bCs/>
          <w:color w:val="000000"/>
        </w:rPr>
        <w:t>Objectivity:</w:t>
      </w:r>
      <w:r w:rsidRPr="009C11CC">
        <w:rPr>
          <w:rFonts w:ascii="Arial" w:hAnsi="Arial" w:cs="Arial"/>
          <w:bCs/>
          <w:color w:val="000000"/>
        </w:rPr>
        <w:tab/>
      </w:r>
      <w:r w:rsidRPr="009C11CC">
        <w:rPr>
          <w:rFonts w:ascii="Arial" w:hAnsi="Arial" w:cs="Arial"/>
          <w:color w:val="000000"/>
        </w:rPr>
        <w:t>In carrying out public business, including making public appointments, awarding contracts, or recommending individuals for rewards and benefits, holders of public office should make choices on merit.</w:t>
      </w:r>
    </w:p>
    <w:p w14:paraId="3796D160" w14:textId="77777777" w:rsidR="0086797E" w:rsidRPr="009C11CC" w:rsidRDefault="0086797E" w:rsidP="00985EB4">
      <w:pPr>
        <w:pStyle w:val="CM34"/>
        <w:spacing w:after="0" w:line="360" w:lineRule="auto"/>
        <w:jc w:val="both"/>
        <w:rPr>
          <w:rFonts w:ascii="Arial" w:hAnsi="Arial" w:cs="Arial"/>
          <w:b/>
          <w:bCs/>
          <w:color w:val="000000"/>
        </w:rPr>
      </w:pPr>
    </w:p>
    <w:p w14:paraId="2FEB243F" w14:textId="77777777" w:rsidR="0086797E" w:rsidRPr="009C11CC" w:rsidRDefault="0086797E" w:rsidP="00985EB4">
      <w:pPr>
        <w:pStyle w:val="CM34"/>
        <w:tabs>
          <w:tab w:val="left" w:pos="1980"/>
        </w:tabs>
        <w:spacing w:after="0" w:line="360" w:lineRule="auto"/>
        <w:jc w:val="both"/>
        <w:rPr>
          <w:rFonts w:ascii="Arial" w:hAnsi="Arial" w:cs="Arial"/>
          <w:color w:val="000000"/>
        </w:rPr>
      </w:pPr>
      <w:r w:rsidRPr="009C11CC">
        <w:rPr>
          <w:rFonts w:ascii="Arial" w:hAnsi="Arial" w:cs="Arial"/>
          <w:b/>
          <w:bCs/>
          <w:color w:val="000000"/>
        </w:rPr>
        <w:t>Accountability:</w:t>
      </w:r>
      <w:r w:rsidRPr="009C11CC">
        <w:rPr>
          <w:rFonts w:ascii="Arial" w:hAnsi="Arial" w:cs="Arial"/>
          <w:b/>
          <w:bCs/>
          <w:color w:val="000000"/>
        </w:rPr>
        <w:tab/>
      </w:r>
      <w:r w:rsidRPr="009C11CC">
        <w:rPr>
          <w:rFonts w:ascii="Arial" w:hAnsi="Arial" w:cs="Arial"/>
          <w:color w:val="000000"/>
        </w:rPr>
        <w:t>Holders of public office are accountable for their decisions and actions to the public and must submit themselves to whatever scrutiny is appropriate to their office.</w:t>
      </w:r>
    </w:p>
    <w:p w14:paraId="6ADA4C97" w14:textId="77777777" w:rsidR="0086797E" w:rsidRPr="009C11CC" w:rsidRDefault="0086797E" w:rsidP="00985EB4">
      <w:pPr>
        <w:pStyle w:val="CM34"/>
        <w:spacing w:after="0" w:line="360" w:lineRule="auto"/>
        <w:jc w:val="both"/>
        <w:rPr>
          <w:rFonts w:ascii="Arial" w:hAnsi="Arial" w:cs="Arial"/>
          <w:b/>
          <w:bCs/>
          <w:color w:val="000000"/>
        </w:rPr>
      </w:pPr>
    </w:p>
    <w:p w14:paraId="53B9368A" w14:textId="77777777" w:rsidR="0086797E" w:rsidRPr="009C11CC" w:rsidRDefault="0086797E" w:rsidP="00985EB4">
      <w:pPr>
        <w:pStyle w:val="CM34"/>
        <w:spacing w:after="0" w:line="360" w:lineRule="auto"/>
        <w:jc w:val="both"/>
        <w:rPr>
          <w:rFonts w:ascii="Arial" w:hAnsi="Arial" w:cs="Arial"/>
          <w:color w:val="000000"/>
        </w:rPr>
      </w:pPr>
      <w:r w:rsidRPr="009C11CC">
        <w:rPr>
          <w:rFonts w:ascii="Arial" w:hAnsi="Arial" w:cs="Arial"/>
          <w:b/>
          <w:bCs/>
          <w:color w:val="000000"/>
        </w:rPr>
        <w:t>Openness:</w:t>
      </w:r>
      <w:r w:rsidRPr="009C11CC">
        <w:rPr>
          <w:rFonts w:ascii="Arial" w:hAnsi="Arial" w:cs="Arial"/>
          <w:bCs/>
          <w:color w:val="000000"/>
        </w:rPr>
        <w:tab/>
      </w:r>
      <w:r w:rsidRPr="009C11CC">
        <w:rPr>
          <w:rFonts w:ascii="Arial" w:hAnsi="Arial" w:cs="Arial"/>
          <w:color w:val="000000"/>
        </w:rPr>
        <w:t>Holders of public office should be as open as possible about all the decisions and actions that they take. They should give reasons for their decisions and restrict information only when the wider public interest clearly demands.</w:t>
      </w:r>
    </w:p>
    <w:p w14:paraId="036E2560" w14:textId="77777777" w:rsidR="0086797E" w:rsidRPr="009C11CC" w:rsidRDefault="0086797E" w:rsidP="00985EB4">
      <w:pPr>
        <w:pStyle w:val="CM34"/>
        <w:spacing w:after="0" w:line="360" w:lineRule="auto"/>
        <w:jc w:val="both"/>
        <w:rPr>
          <w:rFonts w:ascii="Arial" w:hAnsi="Arial" w:cs="Arial"/>
          <w:b/>
          <w:bCs/>
          <w:color w:val="000000"/>
        </w:rPr>
      </w:pPr>
    </w:p>
    <w:p w14:paraId="339C942A" w14:textId="77777777" w:rsidR="0086797E" w:rsidRPr="009C11CC" w:rsidRDefault="0086797E" w:rsidP="00985EB4">
      <w:pPr>
        <w:pStyle w:val="CM34"/>
        <w:tabs>
          <w:tab w:val="left" w:pos="1260"/>
        </w:tabs>
        <w:spacing w:after="0" w:line="360" w:lineRule="auto"/>
        <w:jc w:val="both"/>
        <w:rPr>
          <w:rFonts w:ascii="Arial" w:hAnsi="Arial" w:cs="Arial"/>
          <w:color w:val="000000"/>
        </w:rPr>
      </w:pPr>
      <w:r w:rsidRPr="009C11CC">
        <w:rPr>
          <w:rFonts w:ascii="Arial" w:hAnsi="Arial" w:cs="Arial"/>
          <w:b/>
          <w:bCs/>
          <w:color w:val="000000"/>
        </w:rPr>
        <w:t>Honesty:</w:t>
      </w:r>
      <w:r w:rsidRPr="009C11CC">
        <w:rPr>
          <w:rFonts w:ascii="Arial" w:hAnsi="Arial" w:cs="Arial"/>
          <w:bCs/>
          <w:color w:val="000000"/>
        </w:rPr>
        <w:tab/>
      </w:r>
      <w:r w:rsidRPr="009C11CC">
        <w:rPr>
          <w:rFonts w:ascii="Arial" w:hAnsi="Arial" w:cs="Arial"/>
          <w:color w:val="000000"/>
        </w:rPr>
        <w:t>Holders of public office have a duty to declare any private interests relating to their public duties and to take steps to resolve any conflicts arising in a way that protects the public interest.</w:t>
      </w:r>
    </w:p>
    <w:p w14:paraId="18ECE341" w14:textId="77777777" w:rsidR="0086797E" w:rsidRPr="009C11CC" w:rsidRDefault="0086797E" w:rsidP="00985EB4">
      <w:pPr>
        <w:pStyle w:val="Default"/>
        <w:spacing w:line="360" w:lineRule="auto"/>
        <w:jc w:val="both"/>
        <w:rPr>
          <w:rFonts w:ascii="Arial" w:hAnsi="Arial" w:cs="Arial"/>
          <w:b/>
          <w:bCs/>
        </w:rPr>
      </w:pPr>
    </w:p>
    <w:p w14:paraId="52D6FFD7" w14:textId="77777777" w:rsidR="0086797E" w:rsidRDefault="0086797E" w:rsidP="00985EB4">
      <w:pPr>
        <w:pStyle w:val="Default"/>
        <w:tabs>
          <w:tab w:val="left" w:pos="1620"/>
        </w:tabs>
        <w:spacing w:line="360" w:lineRule="auto"/>
        <w:jc w:val="both"/>
        <w:rPr>
          <w:rFonts w:ascii="Arial" w:hAnsi="Arial" w:cs="Arial"/>
        </w:rPr>
      </w:pPr>
      <w:r w:rsidRPr="009C11CC">
        <w:rPr>
          <w:rFonts w:ascii="Arial" w:hAnsi="Arial" w:cs="Arial"/>
          <w:b/>
          <w:bCs/>
        </w:rPr>
        <w:t>Leadership:</w:t>
      </w:r>
      <w:r w:rsidRPr="009C11CC">
        <w:rPr>
          <w:rFonts w:ascii="Arial" w:hAnsi="Arial" w:cs="Arial"/>
          <w:bCs/>
        </w:rPr>
        <w:tab/>
      </w:r>
      <w:r w:rsidRPr="009C11CC">
        <w:rPr>
          <w:rFonts w:ascii="Arial" w:hAnsi="Arial" w:cs="Arial"/>
        </w:rPr>
        <w:t>Holders of public office should promote and support these principles by leadership and example.</w:t>
      </w:r>
    </w:p>
    <w:p w14:paraId="3343E146" w14:textId="77777777" w:rsidR="008F1E95" w:rsidRPr="0025030E" w:rsidRDefault="00E45D4A" w:rsidP="008F1E95">
      <w:pPr>
        <w:spacing w:line="360" w:lineRule="auto"/>
        <w:ind w:left="-540" w:right="-514"/>
        <w:outlineLvl w:val="0"/>
        <w:rPr>
          <w:rFonts w:cs="Arial"/>
          <w:b/>
          <w:szCs w:val="24"/>
          <w:lang w:eastAsia="en-US"/>
        </w:rPr>
      </w:pPr>
      <w:r>
        <w:rPr>
          <w:rFonts w:cs="Arial"/>
          <w:b/>
          <w:szCs w:val="24"/>
          <w:lang w:eastAsia="en-US"/>
        </w:rPr>
        <w:lastRenderedPageBreak/>
        <w:t xml:space="preserve">                                                                                                                             </w:t>
      </w:r>
      <w:r w:rsidR="008F1E95" w:rsidRPr="0025030E">
        <w:rPr>
          <w:rFonts w:cs="Arial"/>
          <w:b/>
          <w:szCs w:val="24"/>
          <w:lang w:eastAsia="en-US"/>
        </w:rPr>
        <w:t>Annex B</w:t>
      </w:r>
    </w:p>
    <w:p w14:paraId="4E260C53" w14:textId="77777777" w:rsidR="008F1E95" w:rsidRPr="0025030E" w:rsidRDefault="008F1E95" w:rsidP="008F1E95">
      <w:pPr>
        <w:spacing w:line="360" w:lineRule="auto"/>
        <w:ind w:left="-540" w:right="-514"/>
        <w:outlineLvl w:val="0"/>
        <w:rPr>
          <w:rFonts w:cs="Arial"/>
          <w:b/>
          <w:szCs w:val="24"/>
          <w:lang w:eastAsia="en-US"/>
        </w:rPr>
      </w:pPr>
      <w:r w:rsidRPr="0025030E">
        <w:rPr>
          <w:rFonts w:cs="Arial"/>
          <w:b/>
          <w:szCs w:val="24"/>
          <w:lang w:eastAsia="en-US"/>
        </w:rPr>
        <w:t>Guide to Competency Based Interviewing</w:t>
      </w:r>
    </w:p>
    <w:p w14:paraId="24B3BA73" w14:textId="77777777" w:rsidR="008F1E95" w:rsidRPr="008F1E95" w:rsidRDefault="008F1E95" w:rsidP="008F1E95">
      <w:pPr>
        <w:spacing w:before="100" w:beforeAutospacing="1" w:after="100" w:afterAutospacing="1"/>
        <w:ind w:left="-540" w:right="-514"/>
        <w:jc w:val="both"/>
        <w:rPr>
          <w:rFonts w:cs="Arial"/>
          <w:szCs w:val="24"/>
          <w:lang w:eastAsia="en-US"/>
        </w:rPr>
      </w:pPr>
      <w:r w:rsidRPr="008F1E95">
        <w:rPr>
          <w:rFonts w:cs="Arial"/>
          <w:szCs w:val="24"/>
          <w:lang w:eastAsia="en-US"/>
        </w:rPr>
        <w:t xml:space="preserve">Competency Based Interviewing (CBI) is currently the most common method adopted for making public appointments in </w:t>
      </w:r>
      <w:smartTag w:uri="urn:schemas-microsoft-com:office:smarttags" w:element="country-region">
        <w:smartTag w:uri="urn:schemas-microsoft-com:office:smarttags" w:element="place">
          <w:r w:rsidRPr="008F1E95">
            <w:rPr>
              <w:rFonts w:cs="Arial"/>
              <w:szCs w:val="24"/>
              <w:lang w:eastAsia="en-US"/>
            </w:rPr>
            <w:t>Northern Ireland</w:t>
          </w:r>
        </w:smartTag>
      </w:smartTag>
      <w:r w:rsidRPr="008F1E95">
        <w:rPr>
          <w:rFonts w:cs="Arial"/>
          <w:szCs w:val="24"/>
          <w:lang w:eastAsia="en-US"/>
        </w:rPr>
        <w:t>.  CBI is based on the premise that past performance is the best indicator of how someone will perform in a similar situation in the future.  The CBI approach places the onus on you, the candidate, to provide evidence from your own experience of specific skills, competencies and behaviours at the required standard of performance.  A ‘competence’ is simply a desirable skill or quality.</w:t>
      </w:r>
    </w:p>
    <w:p w14:paraId="1E048FA4" w14:textId="77777777" w:rsidR="008F1E95" w:rsidRPr="008F1E95" w:rsidRDefault="008F1E95" w:rsidP="008F1E95">
      <w:pPr>
        <w:spacing w:before="100" w:beforeAutospacing="1" w:after="100" w:afterAutospacing="1"/>
        <w:ind w:left="-540" w:right="-514"/>
        <w:jc w:val="both"/>
        <w:rPr>
          <w:rFonts w:cs="Arial"/>
          <w:szCs w:val="24"/>
          <w:lang w:eastAsia="en-US"/>
        </w:rPr>
      </w:pPr>
      <w:r w:rsidRPr="008F1E95">
        <w:rPr>
          <w:rFonts w:cs="Arial"/>
          <w:szCs w:val="24"/>
          <w:lang w:eastAsia="en-US"/>
        </w:rPr>
        <w:t xml:space="preserve">CBI provides the opportunity for you to answer questions about how you have reacted to and dealt with previous situations, the lessons you have learned and how you might handle similar situations in the future.  CBI gives you an opportunity to illustrate your personality, skill set and individual competencies to the interviewer.  </w:t>
      </w:r>
    </w:p>
    <w:p w14:paraId="30075375" w14:textId="77777777" w:rsidR="008F1E95" w:rsidRPr="008F1E95" w:rsidRDefault="008F1E95" w:rsidP="008F1E95">
      <w:pPr>
        <w:spacing w:before="100" w:beforeAutospacing="1" w:after="100" w:afterAutospacing="1"/>
        <w:ind w:left="-540" w:right="-514"/>
        <w:jc w:val="both"/>
        <w:rPr>
          <w:rFonts w:cs="Arial"/>
          <w:szCs w:val="24"/>
          <w:lang w:eastAsia="en-US"/>
        </w:rPr>
      </w:pPr>
      <w:r w:rsidRPr="008F1E95">
        <w:rPr>
          <w:rFonts w:cs="Arial"/>
          <w:szCs w:val="24"/>
          <w:lang w:eastAsia="en-US"/>
        </w:rPr>
        <w:t xml:space="preserve">During the interview each competence is tested separately and you will be told which competence you are being questioned on.  For each competence, the interviewer will begin by asking a </w:t>
      </w:r>
      <w:r w:rsidRPr="008F1E95">
        <w:rPr>
          <w:rFonts w:cs="Arial"/>
          <w:b/>
          <w:szCs w:val="24"/>
          <w:lang w:eastAsia="en-US"/>
        </w:rPr>
        <w:t>lead question</w:t>
      </w:r>
      <w:r w:rsidRPr="008F1E95">
        <w:rPr>
          <w:rFonts w:cs="Arial"/>
          <w:szCs w:val="24"/>
          <w:lang w:eastAsia="en-US"/>
        </w:rPr>
        <w:t>.  These questions are seeking an example of a situation or task which led you to take a certain course of action.  Lead questions are standardised and are therefore asked to each candidate in the same way.  Some examples of lead questions are:</w:t>
      </w:r>
    </w:p>
    <w:p w14:paraId="241970EB" w14:textId="77777777" w:rsidR="008F1E95" w:rsidRPr="008F1E95" w:rsidRDefault="008F1E95" w:rsidP="008F1E95">
      <w:pPr>
        <w:numPr>
          <w:ilvl w:val="0"/>
          <w:numId w:val="25"/>
        </w:numPr>
        <w:spacing w:before="100" w:beforeAutospacing="1" w:after="100" w:afterAutospacing="1"/>
        <w:ind w:left="-540" w:right="-514" w:firstLine="540"/>
        <w:rPr>
          <w:rFonts w:cs="Arial"/>
          <w:i/>
          <w:szCs w:val="24"/>
          <w:lang w:eastAsia="en-US"/>
        </w:rPr>
      </w:pPr>
      <w:r w:rsidRPr="008F1E95">
        <w:rPr>
          <w:rFonts w:cs="Arial"/>
          <w:i/>
          <w:szCs w:val="24"/>
          <w:lang w:eastAsia="en-US"/>
        </w:rPr>
        <w:t>Describe a situation when you have worked as part of a team?</w:t>
      </w:r>
    </w:p>
    <w:p w14:paraId="7F0DB0CC" w14:textId="77777777" w:rsidR="008F1E95" w:rsidRPr="008F1E95" w:rsidRDefault="008F1E95" w:rsidP="008F1E95">
      <w:pPr>
        <w:numPr>
          <w:ilvl w:val="0"/>
          <w:numId w:val="25"/>
        </w:numPr>
        <w:spacing w:before="100" w:beforeAutospacing="1" w:after="100" w:afterAutospacing="1"/>
        <w:ind w:left="-540" w:right="-514" w:firstLine="540"/>
        <w:jc w:val="both"/>
        <w:rPr>
          <w:rFonts w:cs="Arial"/>
          <w:i/>
          <w:szCs w:val="24"/>
          <w:lang w:eastAsia="en-US"/>
        </w:rPr>
      </w:pPr>
      <w:r w:rsidRPr="008F1E95">
        <w:rPr>
          <w:rFonts w:cs="Arial"/>
          <w:i/>
          <w:szCs w:val="24"/>
          <w:lang w:eastAsia="en-US"/>
        </w:rPr>
        <w:t>Tell me about a time when you have been faced with a challenge in work?</w:t>
      </w:r>
    </w:p>
    <w:p w14:paraId="4B44829C" w14:textId="77777777" w:rsidR="008F1E95" w:rsidRPr="008F1E95" w:rsidRDefault="008F1E95" w:rsidP="008F1E95">
      <w:pPr>
        <w:spacing w:before="100" w:beforeAutospacing="1" w:after="100" w:afterAutospacing="1"/>
        <w:ind w:left="-540" w:right="-514"/>
        <w:jc w:val="both"/>
        <w:rPr>
          <w:rFonts w:cs="Arial"/>
          <w:szCs w:val="24"/>
          <w:lang w:eastAsia="en-US"/>
        </w:rPr>
      </w:pPr>
      <w:r w:rsidRPr="008F1E95">
        <w:rPr>
          <w:rFonts w:cs="Arial"/>
          <w:b/>
          <w:szCs w:val="24"/>
          <w:lang w:eastAsia="en-US"/>
        </w:rPr>
        <w:t>Probing questions</w:t>
      </w:r>
      <w:r w:rsidRPr="008F1E95">
        <w:rPr>
          <w:rFonts w:cs="Arial"/>
          <w:szCs w:val="24"/>
          <w:lang w:eastAsia="en-US"/>
        </w:rPr>
        <w:t xml:space="preserve"> will then be used to determine the course of action taken, what changes were created by those actions and the effects of those actions on others.  Examples of probing questions are:</w:t>
      </w:r>
    </w:p>
    <w:p w14:paraId="1E53884B" w14:textId="77777777" w:rsidR="008F1E95" w:rsidRPr="008F1E95" w:rsidRDefault="008F1E95" w:rsidP="008F1E95">
      <w:pPr>
        <w:numPr>
          <w:ilvl w:val="0"/>
          <w:numId w:val="26"/>
        </w:numPr>
        <w:spacing w:before="100" w:beforeAutospacing="1" w:after="100" w:afterAutospacing="1"/>
        <w:ind w:right="-514"/>
        <w:rPr>
          <w:rFonts w:cs="Arial"/>
          <w:i/>
          <w:szCs w:val="24"/>
          <w:lang w:eastAsia="en-US"/>
        </w:rPr>
      </w:pPr>
      <w:r w:rsidRPr="008F1E95">
        <w:rPr>
          <w:rFonts w:cs="Arial"/>
          <w:i/>
          <w:szCs w:val="24"/>
          <w:lang w:eastAsia="en-US"/>
        </w:rPr>
        <w:t>What did you actually do?</w:t>
      </w:r>
    </w:p>
    <w:p w14:paraId="05A07520" w14:textId="77777777" w:rsidR="008F1E95" w:rsidRPr="008F1E95" w:rsidRDefault="008F1E95" w:rsidP="008F1E95">
      <w:pPr>
        <w:numPr>
          <w:ilvl w:val="0"/>
          <w:numId w:val="26"/>
        </w:numPr>
        <w:spacing w:before="100" w:beforeAutospacing="1" w:after="100" w:afterAutospacing="1"/>
        <w:ind w:right="-514"/>
        <w:rPr>
          <w:rFonts w:cs="Arial"/>
          <w:i/>
          <w:szCs w:val="24"/>
          <w:lang w:eastAsia="en-US"/>
        </w:rPr>
      </w:pPr>
      <w:r w:rsidRPr="008F1E95">
        <w:rPr>
          <w:rFonts w:cs="Arial"/>
          <w:i/>
          <w:szCs w:val="24"/>
          <w:lang w:eastAsia="en-US"/>
        </w:rPr>
        <w:t>What risks did you take?</w:t>
      </w:r>
    </w:p>
    <w:p w14:paraId="77B9F1DC" w14:textId="77777777" w:rsidR="008F1E95" w:rsidRPr="008F1E95" w:rsidRDefault="008F1E95" w:rsidP="008F1E95">
      <w:pPr>
        <w:numPr>
          <w:ilvl w:val="0"/>
          <w:numId w:val="26"/>
        </w:numPr>
        <w:spacing w:before="100" w:beforeAutospacing="1" w:after="100" w:afterAutospacing="1"/>
        <w:ind w:right="-514"/>
        <w:rPr>
          <w:rFonts w:cs="Arial"/>
          <w:i/>
          <w:szCs w:val="24"/>
          <w:lang w:eastAsia="en-US"/>
        </w:rPr>
      </w:pPr>
      <w:r w:rsidRPr="008F1E95">
        <w:rPr>
          <w:rFonts w:cs="Arial"/>
          <w:i/>
          <w:szCs w:val="24"/>
          <w:lang w:eastAsia="en-US"/>
        </w:rPr>
        <w:t>How did you plan it?</w:t>
      </w:r>
    </w:p>
    <w:p w14:paraId="33808FB1" w14:textId="77777777" w:rsidR="008F1E95" w:rsidRPr="008F1E95" w:rsidRDefault="008F1E95" w:rsidP="008F1E95">
      <w:pPr>
        <w:numPr>
          <w:ilvl w:val="0"/>
          <w:numId w:val="26"/>
        </w:numPr>
        <w:spacing w:before="100" w:beforeAutospacing="1" w:after="100" w:afterAutospacing="1"/>
        <w:ind w:right="-514"/>
        <w:rPr>
          <w:rFonts w:cs="Arial"/>
          <w:i/>
          <w:szCs w:val="24"/>
          <w:lang w:eastAsia="en-US"/>
        </w:rPr>
      </w:pPr>
      <w:r w:rsidRPr="008F1E95">
        <w:rPr>
          <w:rFonts w:cs="Arial"/>
          <w:i/>
          <w:szCs w:val="24"/>
          <w:lang w:eastAsia="en-US"/>
        </w:rPr>
        <w:t>What were the implications of….?</w:t>
      </w:r>
    </w:p>
    <w:p w14:paraId="66153C0F" w14:textId="426EF437" w:rsidR="008F1E95" w:rsidRPr="008F1E95" w:rsidRDefault="008F1E95" w:rsidP="008F1E95">
      <w:pPr>
        <w:numPr>
          <w:ilvl w:val="0"/>
          <w:numId w:val="26"/>
        </w:numPr>
        <w:spacing w:before="100" w:beforeAutospacing="1" w:after="100" w:afterAutospacing="1"/>
        <w:ind w:right="-514"/>
        <w:rPr>
          <w:rFonts w:cs="Arial"/>
          <w:i/>
          <w:szCs w:val="24"/>
          <w:lang w:eastAsia="en-US"/>
        </w:rPr>
      </w:pPr>
      <w:r w:rsidRPr="008F1E95">
        <w:rPr>
          <w:rFonts w:cs="Arial"/>
          <w:i/>
          <w:szCs w:val="24"/>
          <w:lang w:eastAsia="en-US"/>
        </w:rPr>
        <w:t>What went well?</w:t>
      </w:r>
    </w:p>
    <w:p w14:paraId="57AE0595" w14:textId="77777777" w:rsidR="008F1E95" w:rsidRPr="008F1E95" w:rsidRDefault="008F1E95" w:rsidP="008F1E95">
      <w:pPr>
        <w:numPr>
          <w:ilvl w:val="0"/>
          <w:numId w:val="26"/>
        </w:numPr>
        <w:spacing w:before="100" w:beforeAutospacing="1" w:after="100" w:afterAutospacing="1"/>
        <w:ind w:right="-514"/>
        <w:rPr>
          <w:rFonts w:cs="Arial"/>
          <w:i/>
          <w:szCs w:val="24"/>
          <w:lang w:eastAsia="en-US"/>
        </w:rPr>
      </w:pPr>
      <w:r w:rsidRPr="008F1E95">
        <w:rPr>
          <w:rFonts w:cs="Arial"/>
          <w:i/>
          <w:szCs w:val="24"/>
          <w:lang w:eastAsia="en-US"/>
        </w:rPr>
        <w:t>What went badly?</w:t>
      </w:r>
    </w:p>
    <w:p w14:paraId="4A1901D1" w14:textId="77777777" w:rsidR="008F1E95" w:rsidRPr="008F1E95" w:rsidRDefault="008F1E95" w:rsidP="008F1E95">
      <w:pPr>
        <w:numPr>
          <w:ilvl w:val="0"/>
          <w:numId w:val="26"/>
        </w:numPr>
        <w:spacing w:before="100" w:beforeAutospacing="1" w:after="100" w:afterAutospacing="1"/>
        <w:ind w:right="-514"/>
        <w:rPr>
          <w:rFonts w:cs="Arial"/>
          <w:i/>
          <w:szCs w:val="24"/>
          <w:lang w:eastAsia="en-US"/>
        </w:rPr>
      </w:pPr>
      <w:r w:rsidRPr="008F1E95">
        <w:rPr>
          <w:rFonts w:cs="Arial"/>
          <w:i/>
          <w:szCs w:val="24"/>
          <w:lang w:eastAsia="en-US"/>
        </w:rPr>
        <w:t>What were the outcomes?</w:t>
      </w:r>
    </w:p>
    <w:p w14:paraId="3C677CDA" w14:textId="77777777" w:rsidR="008F1E95" w:rsidRPr="008F1E95" w:rsidRDefault="008F1E95" w:rsidP="008F1E95">
      <w:pPr>
        <w:numPr>
          <w:ilvl w:val="0"/>
          <w:numId w:val="26"/>
        </w:numPr>
        <w:spacing w:before="100" w:beforeAutospacing="1" w:after="100" w:afterAutospacing="1"/>
        <w:ind w:right="-514"/>
        <w:rPr>
          <w:rFonts w:cs="Arial"/>
          <w:i/>
          <w:szCs w:val="24"/>
          <w:lang w:eastAsia="en-US"/>
        </w:rPr>
      </w:pPr>
      <w:r w:rsidRPr="008F1E95">
        <w:rPr>
          <w:rFonts w:cs="Arial"/>
          <w:i/>
          <w:szCs w:val="24"/>
          <w:lang w:eastAsia="en-US"/>
        </w:rPr>
        <w:t>What would you do differently?</w:t>
      </w:r>
    </w:p>
    <w:p w14:paraId="692D8D70" w14:textId="77777777" w:rsidR="008F1E95" w:rsidRPr="008F1E95" w:rsidRDefault="008F1E95" w:rsidP="008F1E95">
      <w:pPr>
        <w:spacing w:before="100" w:beforeAutospacing="1" w:after="100" w:afterAutospacing="1"/>
        <w:ind w:left="-540" w:right="-514"/>
        <w:jc w:val="both"/>
        <w:rPr>
          <w:rFonts w:cs="Arial"/>
          <w:szCs w:val="24"/>
          <w:lang w:eastAsia="en-US"/>
        </w:rPr>
      </w:pPr>
      <w:r w:rsidRPr="008F1E95">
        <w:rPr>
          <w:rFonts w:cs="Arial"/>
          <w:szCs w:val="24"/>
          <w:lang w:eastAsia="en-US"/>
        </w:rPr>
        <w:t>When preparing for a CBI, a good approach is to read each competence that you will be questioned on, identify a relevant example and break it down under the following headings:</w:t>
      </w:r>
    </w:p>
    <w:p w14:paraId="1397DE27" w14:textId="77777777" w:rsidR="008F1E95" w:rsidRPr="008F1E95" w:rsidRDefault="008F1E95" w:rsidP="008F1E95">
      <w:pPr>
        <w:numPr>
          <w:ilvl w:val="0"/>
          <w:numId w:val="27"/>
        </w:numPr>
        <w:spacing w:before="100" w:beforeAutospacing="1" w:after="100" w:afterAutospacing="1"/>
        <w:ind w:left="-540" w:right="-514" w:firstLine="540"/>
        <w:rPr>
          <w:rFonts w:cs="Arial"/>
          <w:szCs w:val="24"/>
          <w:lang w:eastAsia="en-US"/>
        </w:rPr>
      </w:pPr>
      <w:r w:rsidRPr="008F1E95">
        <w:rPr>
          <w:rFonts w:cs="Arial"/>
          <w:szCs w:val="24"/>
          <w:lang w:eastAsia="en-US"/>
        </w:rPr>
        <w:t xml:space="preserve">Describe the </w:t>
      </w:r>
      <w:r w:rsidRPr="008F1E95">
        <w:rPr>
          <w:rFonts w:cs="Arial"/>
          <w:b/>
          <w:szCs w:val="24"/>
          <w:lang w:eastAsia="en-US"/>
        </w:rPr>
        <w:t>challenge</w:t>
      </w:r>
      <w:r w:rsidRPr="008F1E95">
        <w:rPr>
          <w:rFonts w:cs="Arial"/>
          <w:szCs w:val="24"/>
          <w:lang w:eastAsia="en-US"/>
        </w:rPr>
        <w:t xml:space="preserve"> presented,</w:t>
      </w:r>
    </w:p>
    <w:p w14:paraId="44323730" w14:textId="77777777" w:rsidR="008F1E95" w:rsidRPr="008F1E95" w:rsidRDefault="008F1E95" w:rsidP="008F1E95">
      <w:pPr>
        <w:numPr>
          <w:ilvl w:val="0"/>
          <w:numId w:val="27"/>
        </w:numPr>
        <w:spacing w:before="100" w:beforeAutospacing="1" w:after="100" w:afterAutospacing="1"/>
        <w:ind w:left="-540" w:right="-514" w:firstLine="540"/>
        <w:rPr>
          <w:rFonts w:cs="Arial"/>
          <w:szCs w:val="24"/>
          <w:lang w:eastAsia="en-US"/>
        </w:rPr>
      </w:pPr>
      <w:r w:rsidRPr="008F1E95">
        <w:rPr>
          <w:rFonts w:cs="Arial"/>
          <w:szCs w:val="24"/>
          <w:lang w:eastAsia="en-US"/>
        </w:rPr>
        <w:t xml:space="preserve">Explain the </w:t>
      </w:r>
      <w:r w:rsidRPr="008F1E95">
        <w:rPr>
          <w:rFonts w:cs="Arial"/>
          <w:b/>
          <w:szCs w:val="24"/>
          <w:lang w:eastAsia="en-US"/>
        </w:rPr>
        <w:t>context</w:t>
      </w:r>
      <w:r w:rsidRPr="008F1E95">
        <w:rPr>
          <w:rFonts w:cs="Arial"/>
          <w:szCs w:val="24"/>
          <w:lang w:eastAsia="en-US"/>
        </w:rPr>
        <w:t xml:space="preserve"> of that challenge,</w:t>
      </w:r>
    </w:p>
    <w:p w14:paraId="557C0F0B" w14:textId="77777777" w:rsidR="008F1E95" w:rsidRPr="008F1E95" w:rsidRDefault="008F1E95" w:rsidP="008F1E95">
      <w:pPr>
        <w:numPr>
          <w:ilvl w:val="0"/>
          <w:numId w:val="27"/>
        </w:numPr>
        <w:spacing w:before="100" w:beforeAutospacing="1" w:after="100" w:afterAutospacing="1"/>
        <w:ind w:left="-540" w:right="-514" w:firstLine="540"/>
        <w:rPr>
          <w:rFonts w:cs="Arial"/>
          <w:szCs w:val="24"/>
          <w:lang w:eastAsia="en-US"/>
        </w:rPr>
      </w:pPr>
      <w:r w:rsidRPr="008F1E95">
        <w:rPr>
          <w:rFonts w:cs="Arial"/>
          <w:szCs w:val="24"/>
          <w:lang w:eastAsia="en-US"/>
        </w:rPr>
        <w:t>Outline the</w:t>
      </w:r>
      <w:r w:rsidRPr="008F1E95">
        <w:rPr>
          <w:rFonts w:cs="Arial"/>
          <w:b/>
          <w:szCs w:val="24"/>
          <w:lang w:eastAsia="en-US"/>
        </w:rPr>
        <w:t xml:space="preserve"> action</w:t>
      </w:r>
      <w:r w:rsidRPr="008F1E95">
        <w:rPr>
          <w:rFonts w:cs="Arial"/>
          <w:szCs w:val="24"/>
          <w:lang w:eastAsia="en-US"/>
        </w:rPr>
        <w:t xml:space="preserve"> taken and </w:t>
      </w:r>
    </w:p>
    <w:p w14:paraId="1359F456" w14:textId="77777777" w:rsidR="008F1E95" w:rsidRPr="008F1E95" w:rsidRDefault="008F1E95" w:rsidP="008F1E95">
      <w:pPr>
        <w:numPr>
          <w:ilvl w:val="0"/>
          <w:numId w:val="27"/>
        </w:numPr>
        <w:spacing w:before="100" w:beforeAutospacing="1" w:after="100" w:afterAutospacing="1"/>
        <w:ind w:left="-540" w:right="-514" w:firstLine="540"/>
        <w:rPr>
          <w:rFonts w:cs="Arial"/>
          <w:szCs w:val="24"/>
          <w:lang w:eastAsia="en-US"/>
        </w:rPr>
      </w:pPr>
      <w:r w:rsidRPr="008F1E95">
        <w:rPr>
          <w:rFonts w:cs="Arial"/>
          <w:szCs w:val="24"/>
          <w:lang w:eastAsia="en-US"/>
        </w:rPr>
        <w:t xml:space="preserve">Describe the end </w:t>
      </w:r>
      <w:r w:rsidRPr="008F1E95">
        <w:rPr>
          <w:rFonts w:cs="Arial"/>
          <w:b/>
          <w:szCs w:val="24"/>
          <w:lang w:eastAsia="en-US"/>
        </w:rPr>
        <w:t>result</w:t>
      </w:r>
      <w:r w:rsidRPr="008F1E95">
        <w:rPr>
          <w:rFonts w:cs="Arial"/>
          <w:szCs w:val="24"/>
          <w:lang w:eastAsia="en-US"/>
        </w:rPr>
        <w:t>.</w:t>
      </w:r>
    </w:p>
    <w:p w14:paraId="7CFF4AD3" w14:textId="77777777" w:rsidR="008F1E95" w:rsidRPr="008F1E95" w:rsidRDefault="008F1E95" w:rsidP="008F1E95">
      <w:pPr>
        <w:ind w:left="-540" w:right="-514"/>
        <w:jc w:val="both"/>
        <w:rPr>
          <w:rFonts w:cs="Arial"/>
          <w:szCs w:val="28"/>
          <w:lang w:eastAsia="en-US"/>
        </w:rPr>
      </w:pPr>
      <w:r w:rsidRPr="008F1E95">
        <w:rPr>
          <w:rFonts w:cs="Arial"/>
          <w:szCs w:val="24"/>
          <w:lang w:eastAsia="en-US"/>
        </w:rPr>
        <w:t>The competencies being tested are the criteria indicated in the application form.</w:t>
      </w:r>
    </w:p>
    <w:p w14:paraId="68E67AB5" w14:textId="77777777" w:rsidR="008F1E95" w:rsidRPr="009C11CC" w:rsidRDefault="008F1E95" w:rsidP="00985EB4">
      <w:pPr>
        <w:pStyle w:val="Default"/>
        <w:tabs>
          <w:tab w:val="left" w:pos="1620"/>
        </w:tabs>
        <w:spacing w:line="360" w:lineRule="auto"/>
        <w:jc w:val="both"/>
        <w:rPr>
          <w:rFonts w:ascii="Arial" w:hAnsi="Arial" w:cs="Arial"/>
        </w:rPr>
      </w:pPr>
    </w:p>
    <w:sectPr w:rsidR="008F1E95" w:rsidRPr="009C11CC" w:rsidSect="00D335B6">
      <w:headerReference w:type="default" r:id="rId27"/>
      <w:footerReference w:type="default" r:id="rId28"/>
      <w:headerReference w:type="first" r:id="rId29"/>
      <w:footerReference w:type="first" r:id="rId30"/>
      <w:pgSz w:w="11906" w:h="16838"/>
      <w:pgMar w:top="1151" w:right="1797" w:bottom="1151" w:left="1797" w:header="709" w:footer="709" w:gutter="0"/>
      <w:paperSrc w:first="260" w:other="260"/>
      <w:pgBorders w:display="firstPage"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C31A5" w14:textId="77777777" w:rsidR="00A5570F" w:rsidRDefault="00A5570F">
      <w:r>
        <w:separator/>
      </w:r>
    </w:p>
  </w:endnote>
  <w:endnote w:type="continuationSeparator" w:id="0">
    <w:p w14:paraId="210ACD90" w14:textId="77777777" w:rsidR="00A5570F" w:rsidRDefault="00A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CMAEK+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2EE25" w14:textId="77777777" w:rsidR="00F6155C" w:rsidRDefault="00F6155C" w:rsidP="00D335B6">
    <w:pPr>
      <w:pStyle w:val="Footer"/>
      <w:jc w:val="center"/>
    </w:pPr>
    <w:r>
      <w:rPr>
        <w:rStyle w:val="PageNumber"/>
      </w:rPr>
      <w:fldChar w:fldCharType="begin"/>
    </w:r>
    <w:r>
      <w:rPr>
        <w:rStyle w:val="PageNumber"/>
      </w:rPr>
      <w:instrText xml:space="preserve"> PAGE </w:instrText>
    </w:r>
    <w:r>
      <w:rPr>
        <w:rStyle w:val="PageNumber"/>
      </w:rPr>
      <w:fldChar w:fldCharType="separate"/>
    </w:r>
    <w:r w:rsidR="008770FB">
      <w:rPr>
        <w:rStyle w:val="PageNumber"/>
        <w:noProof/>
      </w:rPr>
      <w:t>24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F6E25" w14:textId="77777777" w:rsidR="00F6155C" w:rsidRDefault="00F6155C" w:rsidP="00D335B6">
    <w:pPr>
      <w:pStyle w:val="Footer"/>
      <w:jc w:val="center"/>
      <w:rPr>
        <w:rFonts w:ascii="Albertus Medium" w:hAnsi="Albertus Medium"/>
        <w:sz w:val="16"/>
      </w:rPr>
    </w:pPr>
  </w:p>
  <w:p w14:paraId="62515CED" w14:textId="77777777" w:rsidR="00F6155C" w:rsidRDefault="00F6155C" w:rsidP="0072703A">
    <w:pPr>
      <w:pStyle w:val="Footer"/>
      <w:jc w:val="center"/>
      <w:rPr>
        <w:rFonts w:ascii="Albertus Medium" w:hAnsi="Albertus Medium"/>
        <w:sz w:val="16"/>
      </w:rPr>
    </w:pPr>
    <w:r>
      <w:rPr>
        <w:rFonts w:ascii="Albertus Medium" w:hAnsi="Albertus Medium"/>
        <w:sz w:val="16"/>
      </w:rPr>
      <w:t xml:space="preserve">                 Equality, Diversity and Public Appointments Branch, DAERA, Ballykelly House, </w:t>
    </w:r>
  </w:p>
  <w:p w14:paraId="6666E7FB" w14:textId="77777777" w:rsidR="00F6155C" w:rsidRDefault="00F6155C" w:rsidP="0072703A">
    <w:pPr>
      <w:pStyle w:val="Footer"/>
      <w:jc w:val="center"/>
      <w:rPr>
        <w:rFonts w:ascii="Albertus Medium" w:hAnsi="Albertus Medium"/>
        <w:sz w:val="16"/>
      </w:rPr>
    </w:pPr>
    <w:r>
      <w:rPr>
        <w:rFonts w:ascii="Albertus Medium" w:hAnsi="Albertus Medium"/>
        <w:sz w:val="16"/>
      </w:rPr>
      <w:t>111 Ballykelly Road, Ballykelly, Limavady, BT49 9HP.</w:t>
    </w:r>
  </w:p>
  <w:p w14:paraId="14DE7A01" w14:textId="77777777" w:rsidR="00F6155C" w:rsidRDefault="008770FB" w:rsidP="0072703A">
    <w:pPr>
      <w:pStyle w:val="Footer"/>
      <w:jc w:val="center"/>
    </w:pPr>
    <w:hyperlink r:id="rId1" w:history="1">
      <w:r w:rsidR="00F6155C" w:rsidRPr="0072703A">
        <w:rPr>
          <w:rStyle w:val="Hyperlink"/>
          <w:rFonts w:ascii="Albertus Medium" w:hAnsi="Albertus Medium"/>
          <w:sz w:val="16"/>
        </w:rPr>
        <w:t>Email: EqualityDiversityPublicAppointments@daera-ni.gov.uk</w:t>
      </w:r>
    </w:hyperlink>
  </w:p>
  <w:p w14:paraId="35FB2878" w14:textId="77777777" w:rsidR="00F6155C" w:rsidRDefault="00F6155C" w:rsidP="007D65B6">
    <w:pPr>
      <w:pStyle w:val="Footer"/>
      <w:ind w:left="-1276"/>
      <w:rPr>
        <w:b/>
        <w:sz w:val="16"/>
        <w:szCs w:val="16"/>
      </w:rPr>
    </w:pPr>
    <w:r w:rsidRPr="00056FB6">
      <w:rPr>
        <w:rFonts w:cs="Arial"/>
        <w:noProof/>
        <w:szCs w:val="24"/>
      </w:rPr>
      <w:drawing>
        <wp:anchor distT="0" distB="0" distL="114300" distR="114300" simplePos="0" relativeHeight="251658240" behindDoc="0" locked="0" layoutInCell="1" allowOverlap="1" wp14:anchorId="2520BE9F" wp14:editId="743DAC41">
          <wp:simplePos x="0" y="0"/>
          <wp:positionH relativeFrom="column">
            <wp:posOffset>-807720</wp:posOffset>
          </wp:positionH>
          <wp:positionV relativeFrom="paragraph">
            <wp:posOffset>-969010</wp:posOffset>
          </wp:positionV>
          <wp:extent cx="1998000" cy="1296000"/>
          <wp:effectExtent l="0" t="0" r="2540" b="0"/>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84742\AppData\Local\Microsoft\Windows\Temporary Internet Files\Content.Outlook\Z6XWYNXD\CPA Regulated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80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4C4E98" w14:textId="77777777" w:rsidR="00F6155C" w:rsidRPr="00A12158" w:rsidRDefault="00F6155C" w:rsidP="007D65B6">
    <w:pPr>
      <w:pStyle w:val="Foo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80BB1" w14:textId="77777777" w:rsidR="00A5570F" w:rsidRDefault="00A5570F">
      <w:r>
        <w:separator/>
      </w:r>
    </w:p>
  </w:footnote>
  <w:footnote w:type="continuationSeparator" w:id="0">
    <w:p w14:paraId="5BB25327" w14:textId="77777777" w:rsidR="00A5570F" w:rsidRDefault="00A55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1DD4C" w14:textId="77777777" w:rsidR="00F6155C" w:rsidRPr="00E67659" w:rsidRDefault="00F6155C" w:rsidP="00D335B6">
    <w:pPr>
      <w:pStyle w:val="Header"/>
      <w:jc w:val="center"/>
      <w:rPr>
        <w:rFonts w:ascii="Arial" w:hAnsi="Arial" w:cs="Arial"/>
      </w:rPr>
    </w:pPr>
    <w:r w:rsidRPr="00E67659">
      <w:rPr>
        <w:rFonts w:ascii="Arial" w:hAnsi="Arial" w:cs="Arial"/>
      </w:rPr>
      <w:t>RESTRICTED - APPOINTMENTS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6E45C" w14:textId="77777777" w:rsidR="00F6155C" w:rsidRPr="00E67659" w:rsidRDefault="00F6155C" w:rsidP="00D335B6">
    <w:pPr>
      <w:pStyle w:val="Header"/>
      <w:jc w:val="center"/>
      <w:rPr>
        <w:rFonts w:ascii="Arial" w:hAnsi="Arial" w:cs="Arial"/>
      </w:rPr>
    </w:pPr>
    <w:r w:rsidRPr="00E67659">
      <w:rPr>
        <w:rFonts w:ascii="Arial" w:hAnsi="Arial" w:cs="Arial"/>
        <w:szCs w:val="24"/>
      </w:rPr>
      <w:t>RESTRICTED - APPOINTMENTS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5639"/>
    <w:multiLevelType w:val="hybridMultilevel"/>
    <w:tmpl w:val="052A6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D683D"/>
    <w:multiLevelType w:val="hybridMultilevel"/>
    <w:tmpl w:val="2E4A19F8"/>
    <w:lvl w:ilvl="0" w:tplc="B652FF48">
      <w:start w:val="1"/>
      <w:numFmt w:val="decimal"/>
      <w:lvlText w:val="%1."/>
      <w:lvlJc w:val="left"/>
      <w:pPr>
        <w:tabs>
          <w:tab w:val="num" w:pos="644"/>
        </w:tabs>
        <w:ind w:left="644" w:hanging="360"/>
      </w:pPr>
      <w:rPr>
        <w:color w:val="auto"/>
      </w:rPr>
    </w:lvl>
    <w:lvl w:ilvl="1" w:tplc="04090001">
      <w:start w:val="1"/>
      <w:numFmt w:val="bullet"/>
      <w:lvlText w:val=""/>
      <w:lvlJc w:val="left"/>
      <w:pPr>
        <w:tabs>
          <w:tab w:val="num" w:pos="1364"/>
        </w:tabs>
        <w:ind w:left="1364" w:hanging="360"/>
      </w:pPr>
      <w:rPr>
        <w:rFonts w:ascii="Symbol" w:hAnsi="Symbol" w:hint="default"/>
      </w:rPr>
    </w:lvl>
    <w:lvl w:ilvl="2" w:tplc="0409000F">
      <w:start w:val="1"/>
      <w:numFmt w:val="decimal"/>
      <w:lvlText w:val="%3."/>
      <w:lvlJc w:val="left"/>
      <w:pPr>
        <w:tabs>
          <w:tab w:val="num" w:pos="2264"/>
        </w:tabs>
        <w:ind w:left="2264" w:hanging="360"/>
      </w:pPr>
    </w:lvl>
    <w:lvl w:ilvl="3" w:tplc="8594028E">
      <w:start w:val="1"/>
      <w:numFmt w:val="lowerRoman"/>
      <w:lvlText w:val="(%4)"/>
      <w:lvlJc w:val="left"/>
      <w:pPr>
        <w:tabs>
          <w:tab w:val="num" w:pos="3164"/>
        </w:tabs>
        <w:ind w:left="3164" w:hanging="720"/>
      </w:pPr>
      <w:rPr>
        <w:rFonts w:hint="default"/>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05703BC4"/>
    <w:multiLevelType w:val="hybridMultilevel"/>
    <w:tmpl w:val="16F62410"/>
    <w:lvl w:ilvl="0" w:tplc="6456D7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AE0D66"/>
    <w:multiLevelType w:val="hybridMultilevel"/>
    <w:tmpl w:val="701EA9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E11A51"/>
    <w:multiLevelType w:val="hybridMultilevel"/>
    <w:tmpl w:val="02F6101E"/>
    <w:lvl w:ilvl="0" w:tplc="2E804EBC">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D739E4"/>
    <w:multiLevelType w:val="hybridMultilevel"/>
    <w:tmpl w:val="E6A4A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73DDA"/>
    <w:multiLevelType w:val="hybridMultilevel"/>
    <w:tmpl w:val="04BE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40E9F"/>
    <w:multiLevelType w:val="hybridMultilevel"/>
    <w:tmpl w:val="24E49938"/>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0D03250"/>
    <w:multiLevelType w:val="hybridMultilevel"/>
    <w:tmpl w:val="9124B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CF4E8A"/>
    <w:multiLevelType w:val="hybridMultilevel"/>
    <w:tmpl w:val="AF886976"/>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5BF696C"/>
    <w:multiLevelType w:val="hybridMultilevel"/>
    <w:tmpl w:val="56EC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C85AC6"/>
    <w:multiLevelType w:val="hybridMultilevel"/>
    <w:tmpl w:val="372C1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0739DD"/>
    <w:multiLevelType w:val="hybridMultilevel"/>
    <w:tmpl w:val="246801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8FE1070"/>
    <w:multiLevelType w:val="multilevel"/>
    <w:tmpl w:val="730A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B27398"/>
    <w:multiLevelType w:val="hybridMultilevel"/>
    <w:tmpl w:val="B3F078BC"/>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DA921E9"/>
    <w:multiLevelType w:val="hybridMultilevel"/>
    <w:tmpl w:val="F374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DD0758B"/>
    <w:multiLevelType w:val="hybridMultilevel"/>
    <w:tmpl w:val="2D56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746541"/>
    <w:multiLevelType w:val="hybridMultilevel"/>
    <w:tmpl w:val="FD4294E2"/>
    <w:lvl w:ilvl="0" w:tplc="06CAF57A">
      <w:start w:val="1"/>
      <w:numFmt w:val="lowerLetter"/>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8" w15:restartNumberingAfterBreak="0">
    <w:nsid w:val="23C621E5"/>
    <w:multiLevelType w:val="hybridMultilevel"/>
    <w:tmpl w:val="3E0012CC"/>
    <w:lvl w:ilvl="0" w:tplc="759683D4">
      <w:start w:val="1"/>
      <w:numFmt w:val="bullet"/>
      <w:pStyle w:val="myHeading6"/>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9201CB"/>
    <w:multiLevelType w:val="multilevel"/>
    <w:tmpl w:val="FC76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795663"/>
    <w:multiLevelType w:val="hybridMultilevel"/>
    <w:tmpl w:val="9DA8A36C"/>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07522EF"/>
    <w:multiLevelType w:val="hybridMultilevel"/>
    <w:tmpl w:val="D5607D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760287A"/>
    <w:multiLevelType w:val="hybridMultilevel"/>
    <w:tmpl w:val="28F802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3EC3090C"/>
    <w:multiLevelType w:val="hybridMultilevel"/>
    <w:tmpl w:val="71DC7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37E69D1"/>
    <w:multiLevelType w:val="hybridMultilevel"/>
    <w:tmpl w:val="607831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5336B87"/>
    <w:multiLevelType w:val="hybridMultilevel"/>
    <w:tmpl w:val="B1EC5C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53A78BE"/>
    <w:multiLevelType w:val="multilevel"/>
    <w:tmpl w:val="C830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A20D02"/>
    <w:multiLevelType w:val="hybridMultilevel"/>
    <w:tmpl w:val="61FC60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2E1D84"/>
    <w:multiLevelType w:val="hybridMultilevel"/>
    <w:tmpl w:val="FC62C78E"/>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D0E64CE"/>
    <w:multiLevelType w:val="hybridMultilevel"/>
    <w:tmpl w:val="195411E2"/>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94C0130"/>
    <w:multiLevelType w:val="hybridMultilevel"/>
    <w:tmpl w:val="9C0887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390B1B"/>
    <w:multiLevelType w:val="hybridMultilevel"/>
    <w:tmpl w:val="F27AFA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3CE12FD"/>
    <w:multiLevelType w:val="hybridMultilevel"/>
    <w:tmpl w:val="67688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4F01607"/>
    <w:multiLevelType w:val="hybridMultilevel"/>
    <w:tmpl w:val="69E639DC"/>
    <w:lvl w:ilvl="0" w:tplc="08090001">
      <w:start w:val="1"/>
      <w:numFmt w:val="bullet"/>
      <w:lvlText w:val=""/>
      <w:lvlJc w:val="left"/>
      <w:pPr>
        <w:tabs>
          <w:tab w:val="num" w:pos="1080"/>
        </w:tabs>
        <w:ind w:left="1080" w:hanging="360"/>
      </w:pPr>
      <w:rPr>
        <w:rFonts w:ascii="Symbol" w:hAnsi="Symbol" w:hint="default"/>
      </w:rPr>
    </w:lvl>
    <w:lvl w:ilvl="1" w:tplc="0FA6B28C">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CA59FB"/>
    <w:multiLevelType w:val="hybridMultilevel"/>
    <w:tmpl w:val="93989362"/>
    <w:lvl w:ilvl="0" w:tplc="08090001">
      <w:start w:val="1"/>
      <w:numFmt w:val="bullet"/>
      <w:lvlText w:val=""/>
      <w:lvlJc w:val="left"/>
      <w:pPr>
        <w:tabs>
          <w:tab w:val="num" w:pos="1080"/>
        </w:tabs>
        <w:ind w:left="1080" w:hanging="360"/>
      </w:pPr>
      <w:rPr>
        <w:rFonts w:ascii="Symbol" w:hAnsi="Symbol" w:hint="default"/>
      </w:rPr>
    </w:lvl>
    <w:lvl w:ilvl="1" w:tplc="0FA6B28C">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D7B4889"/>
    <w:multiLevelType w:val="hybridMultilevel"/>
    <w:tmpl w:val="74EE39F2"/>
    <w:lvl w:ilvl="0" w:tplc="45367C7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F0690E"/>
    <w:multiLevelType w:val="hybridMultilevel"/>
    <w:tmpl w:val="164E18B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209122B"/>
    <w:multiLevelType w:val="hybridMultilevel"/>
    <w:tmpl w:val="3E849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01562"/>
    <w:multiLevelType w:val="hybridMultilevel"/>
    <w:tmpl w:val="E56AD556"/>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56B4EAA"/>
    <w:multiLevelType w:val="hybridMultilevel"/>
    <w:tmpl w:val="84BEE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102597"/>
    <w:multiLevelType w:val="hybridMultilevel"/>
    <w:tmpl w:val="9F888E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102A26"/>
    <w:multiLevelType w:val="hybridMultilevel"/>
    <w:tmpl w:val="83361ED0"/>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ED7584C"/>
    <w:multiLevelType w:val="hybridMultilevel"/>
    <w:tmpl w:val="36744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F715828"/>
    <w:multiLevelType w:val="hybridMultilevel"/>
    <w:tmpl w:val="31A04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4"/>
  </w:num>
  <w:num w:numId="7">
    <w:abstractNumId w:val="14"/>
  </w:num>
  <w:num w:numId="8">
    <w:abstractNumId w:val="42"/>
  </w:num>
  <w:num w:numId="9">
    <w:abstractNumId w:val="28"/>
  </w:num>
  <w:num w:numId="10">
    <w:abstractNumId w:val="39"/>
  </w:num>
  <w:num w:numId="11">
    <w:abstractNumId w:val="29"/>
  </w:num>
  <w:num w:numId="12">
    <w:abstractNumId w:val="7"/>
  </w:num>
  <w:num w:numId="13">
    <w:abstractNumId w:val="18"/>
  </w:num>
  <w:num w:numId="14">
    <w:abstractNumId w:val="2"/>
  </w:num>
  <w:num w:numId="15">
    <w:abstractNumId w:val="24"/>
  </w:num>
  <w:num w:numId="16">
    <w:abstractNumId w:val="10"/>
  </w:num>
  <w:num w:numId="17">
    <w:abstractNumId w:val="6"/>
  </w:num>
  <w:num w:numId="18">
    <w:abstractNumId w:val="36"/>
  </w:num>
  <w:num w:numId="19">
    <w:abstractNumId w:val="12"/>
  </w:num>
  <w:num w:numId="20">
    <w:abstractNumId w:val="44"/>
  </w:num>
  <w:num w:numId="21">
    <w:abstractNumId w:val="30"/>
  </w:num>
  <w:num w:numId="22">
    <w:abstractNumId w:val="8"/>
  </w:num>
  <w:num w:numId="23">
    <w:abstractNumId w:val="27"/>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26"/>
  </w:num>
  <w:num w:numId="31">
    <w:abstractNumId w:val="13"/>
  </w:num>
  <w:num w:numId="32">
    <w:abstractNumId w:val="19"/>
  </w:num>
  <w:num w:numId="33">
    <w:abstractNumId w:val="32"/>
  </w:num>
  <w:num w:numId="34">
    <w:abstractNumId w:val="15"/>
  </w:num>
  <w:num w:numId="35">
    <w:abstractNumId w:val="16"/>
  </w:num>
  <w:num w:numId="36">
    <w:abstractNumId w:val="31"/>
  </w:num>
  <w:num w:numId="37">
    <w:abstractNumId w:val="37"/>
  </w:num>
  <w:num w:numId="38">
    <w:abstractNumId w:val="23"/>
  </w:num>
  <w:num w:numId="39">
    <w:abstractNumId w:val="0"/>
  </w:num>
  <w:num w:numId="40">
    <w:abstractNumId w:val="1"/>
  </w:num>
  <w:num w:numId="41">
    <w:abstractNumId w:val="25"/>
  </w:num>
  <w:num w:numId="42">
    <w:abstractNumId w:val="17"/>
  </w:num>
  <w:num w:numId="43">
    <w:abstractNumId w:val="5"/>
  </w:num>
  <w:num w:numId="44">
    <w:abstractNumId w:val="22"/>
  </w:num>
  <w:num w:numId="45">
    <w:abstractNumId w:val="4"/>
  </w:num>
  <w:num w:numId="46">
    <w:abstractNumId w:val="40"/>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B6"/>
    <w:rsid w:val="00010B95"/>
    <w:rsid w:val="0001137A"/>
    <w:rsid w:val="00013670"/>
    <w:rsid w:val="00014238"/>
    <w:rsid w:val="00015B97"/>
    <w:rsid w:val="00025839"/>
    <w:rsid w:val="00026A15"/>
    <w:rsid w:val="000349B8"/>
    <w:rsid w:val="00034F13"/>
    <w:rsid w:val="00035FE8"/>
    <w:rsid w:val="00041EC2"/>
    <w:rsid w:val="00042567"/>
    <w:rsid w:val="00043C75"/>
    <w:rsid w:val="00044922"/>
    <w:rsid w:val="00045555"/>
    <w:rsid w:val="000469DB"/>
    <w:rsid w:val="000470AB"/>
    <w:rsid w:val="00055ED4"/>
    <w:rsid w:val="00055ED7"/>
    <w:rsid w:val="00056FB6"/>
    <w:rsid w:val="000572C7"/>
    <w:rsid w:val="0006179B"/>
    <w:rsid w:val="0006293F"/>
    <w:rsid w:val="00064CAF"/>
    <w:rsid w:val="00067FC5"/>
    <w:rsid w:val="00070977"/>
    <w:rsid w:val="00075394"/>
    <w:rsid w:val="0008174B"/>
    <w:rsid w:val="000854B5"/>
    <w:rsid w:val="000A3334"/>
    <w:rsid w:val="000B34D6"/>
    <w:rsid w:val="000B7593"/>
    <w:rsid w:val="000C0224"/>
    <w:rsid w:val="000C485A"/>
    <w:rsid w:val="000D03DE"/>
    <w:rsid w:val="000D2B8B"/>
    <w:rsid w:val="000E29D9"/>
    <w:rsid w:val="000E6E56"/>
    <w:rsid w:val="000F1849"/>
    <w:rsid w:val="0010001B"/>
    <w:rsid w:val="0010021F"/>
    <w:rsid w:val="00101CAD"/>
    <w:rsid w:val="00103542"/>
    <w:rsid w:val="0010538A"/>
    <w:rsid w:val="00106F95"/>
    <w:rsid w:val="001140CC"/>
    <w:rsid w:val="00124528"/>
    <w:rsid w:val="00125BFE"/>
    <w:rsid w:val="001272EA"/>
    <w:rsid w:val="00127B57"/>
    <w:rsid w:val="00127CE2"/>
    <w:rsid w:val="0013136F"/>
    <w:rsid w:val="00142645"/>
    <w:rsid w:val="001522FD"/>
    <w:rsid w:val="00155156"/>
    <w:rsid w:val="0015523B"/>
    <w:rsid w:val="00155A6E"/>
    <w:rsid w:val="0016248C"/>
    <w:rsid w:val="00163C5C"/>
    <w:rsid w:val="00166C1C"/>
    <w:rsid w:val="00190C83"/>
    <w:rsid w:val="00194110"/>
    <w:rsid w:val="00194996"/>
    <w:rsid w:val="00194DCF"/>
    <w:rsid w:val="0019513D"/>
    <w:rsid w:val="001A2427"/>
    <w:rsid w:val="001A42F0"/>
    <w:rsid w:val="001B00CB"/>
    <w:rsid w:val="001B06D7"/>
    <w:rsid w:val="001B2562"/>
    <w:rsid w:val="001C226F"/>
    <w:rsid w:val="001C3DC0"/>
    <w:rsid w:val="001C661B"/>
    <w:rsid w:val="001D7F2F"/>
    <w:rsid w:val="001E0F00"/>
    <w:rsid w:val="001E393A"/>
    <w:rsid w:val="001F0B05"/>
    <w:rsid w:val="001F4338"/>
    <w:rsid w:val="001F5925"/>
    <w:rsid w:val="00211918"/>
    <w:rsid w:val="00214BF0"/>
    <w:rsid w:val="00215362"/>
    <w:rsid w:val="00230484"/>
    <w:rsid w:val="002375FA"/>
    <w:rsid w:val="0025030E"/>
    <w:rsid w:val="002514E9"/>
    <w:rsid w:val="00252EEE"/>
    <w:rsid w:val="002611BD"/>
    <w:rsid w:val="00261C31"/>
    <w:rsid w:val="00263CD7"/>
    <w:rsid w:val="002642DB"/>
    <w:rsid w:val="00270356"/>
    <w:rsid w:val="00270AF6"/>
    <w:rsid w:val="00275142"/>
    <w:rsid w:val="00280E8A"/>
    <w:rsid w:val="0028586D"/>
    <w:rsid w:val="00285B4F"/>
    <w:rsid w:val="00290DA5"/>
    <w:rsid w:val="00295214"/>
    <w:rsid w:val="00295974"/>
    <w:rsid w:val="002A4D68"/>
    <w:rsid w:val="002A725B"/>
    <w:rsid w:val="002B2E1B"/>
    <w:rsid w:val="002B61B7"/>
    <w:rsid w:val="002B726D"/>
    <w:rsid w:val="002C006F"/>
    <w:rsid w:val="002C1AAB"/>
    <w:rsid w:val="002C4805"/>
    <w:rsid w:val="002C569F"/>
    <w:rsid w:val="002C5DEC"/>
    <w:rsid w:val="002C6687"/>
    <w:rsid w:val="002D1B2E"/>
    <w:rsid w:val="002D3B07"/>
    <w:rsid w:val="002D5DB5"/>
    <w:rsid w:val="002E154C"/>
    <w:rsid w:val="002E31C0"/>
    <w:rsid w:val="002E33D7"/>
    <w:rsid w:val="002E5401"/>
    <w:rsid w:val="002E5969"/>
    <w:rsid w:val="002F2148"/>
    <w:rsid w:val="002F3D96"/>
    <w:rsid w:val="002F49FD"/>
    <w:rsid w:val="002F6F7E"/>
    <w:rsid w:val="003006E8"/>
    <w:rsid w:val="00302D45"/>
    <w:rsid w:val="00311E90"/>
    <w:rsid w:val="00323D44"/>
    <w:rsid w:val="0032409E"/>
    <w:rsid w:val="00326C03"/>
    <w:rsid w:val="00341C78"/>
    <w:rsid w:val="00347E36"/>
    <w:rsid w:val="00347FF5"/>
    <w:rsid w:val="00350A44"/>
    <w:rsid w:val="0035220A"/>
    <w:rsid w:val="003559BB"/>
    <w:rsid w:val="0036180F"/>
    <w:rsid w:val="00365EAF"/>
    <w:rsid w:val="0037136C"/>
    <w:rsid w:val="003752FC"/>
    <w:rsid w:val="00383178"/>
    <w:rsid w:val="003906D4"/>
    <w:rsid w:val="00391001"/>
    <w:rsid w:val="003979C4"/>
    <w:rsid w:val="003A024A"/>
    <w:rsid w:val="003A1CFF"/>
    <w:rsid w:val="003A5626"/>
    <w:rsid w:val="003B3B8C"/>
    <w:rsid w:val="003C3DF2"/>
    <w:rsid w:val="003C5AD2"/>
    <w:rsid w:val="003D3690"/>
    <w:rsid w:val="003E0756"/>
    <w:rsid w:val="003E399B"/>
    <w:rsid w:val="003E4671"/>
    <w:rsid w:val="003E61FC"/>
    <w:rsid w:val="003F1C16"/>
    <w:rsid w:val="003F20B9"/>
    <w:rsid w:val="00403368"/>
    <w:rsid w:val="00410758"/>
    <w:rsid w:val="004110EE"/>
    <w:rsid w:val="00414FA3"/>
    <w:rsid w:val="004158EF"/>
    <w:rsid w:val="00421FB3"/>
    <w:rsid w:val="00422144"/>
    <w:rsid w:val="00432F6E"/>
    <w:rsid w:val="0043562D"/>
    <w:rsid w:val="004434BE"/>
    <w:rsid w:val="00451B87"/>
    <w:rsid w:val="00457475"/>
    <w:rsid w:val="00463EEE"/>
    <w:rsid w:val="004672BC"/>
    <w:rsid w:val="004677A6"/>
    <w:rsid w:val="0047306C"/>
    <w:rsid w:val="0047418B"/>
    <w:rsid w:val="00484758"/>
    <w:rsid w:val="00484DF7"/>
    <w:rsid w:val="004859A2"/>
    <w:rsid w:val="00486C02"/>
    <w:rsid w:val="004A461F"/>
    <w:rsid w:val="004A480C"/>
    <w:rsid w:val="004B720B"/>
    <w:rsid w:val="004B76F6"/>
    <w:rsid w:val="004C047C"/>
    <w:rsid w:val="004C75E6"/>
    <w:rsid w:val="004D0370"/>
    <w:rsid w:val="004D48AC"/>
    <w:rsid w:val="004D5578"/>
    <w:rsid w:val="004F55D3"/>
    <w:rsid w:val="00513379"/>
    <w:rsid w:val="00513966"/>
    <w:rsid w:val="005149EF"/>
    <w:rsid w:val="00520865"/>
    <w:rsid w:val="00527C8E"/>
    <w:rsid w:val="00533F89"/>
    <w:rsid w:val="005357BB"/>
    <w:rsid w:val="00543BDA"/>
    <w:rsid w:val="0054532C"/>
    <w:rsid w:val="00545D1C"/>
    <w:rsid w:val="005546C0"/>
    <w:rsid w:val="00554C47"/>
    <w:rsid w:val="005661A2"/>
    <w:rsid w:val="00572154"/>
    <w:rsid w:val="00575AFD"/>
    <w:rsid w:val="005762B5"/>
    <w:rsid w:val="00580480"/>
    <w:rsid w:val="00583BB8"/>
    <w:rsid w:val="005851AB"/>
    <w:rsid w:val="00586E32"/>
    <w:rsid w:val="00587B7F"/>
    <w:rsid w:val="005926B0"/>
    <w:rsid w:val="005A46BA"/>
    <w:rsid w:val="005B357B"/>
    <w:rsid w:val="005B754F"/>
    <w:rsid w:val="005C08DC"/>
    <w:rsid w:val="005C1521"/>
    <w:rsid w:val="005D1A01"/>
    <w:rsid w:val="005E174F"/>
    <w:rsid w:val="005F0D94"/>
    <w:rsid w:val="005F1C96"/>
    <w:rsid w:val="005F638C"/>
    <w:rsid w:val="006030B0"/>
    <w:rsid w:val="00603C5D"/>
    <w:rsid w:val="006065BD"/>
    <w:rsid w:val="00621450"/>
    <w:rsid w:val="00621B5C"/>
    <w:rsid w:val="00624C8C"/>
    <w:rsid w:val="0062530A"/>
    <w:rsid w:val="00630275"/>
    <w:rsid w:val="00634283"/>
    <w:rsid w:val="00634570"/>
    <w:rsid w:val="00640856"/>
    <w:rsid w:val="00644156"/>
    <w:rsid w:val="00645781"/>
    <w:rsid w:val="00647812"/>
    <w:rsid w:val="00650610"/>
    <w:rsid w:val="0065187E"/>
    <w:rsid w:val="006518BE"/>
    <w:rsid w:val="00665932"/>
    <w:rsid w:val="00665C11"/>
    <w:rsid w:val="00672A19"/>
    <w:rsid w:val="00676285"/>
    <w:rsid w:val="00677906"/>
    <w:rsid w:val="00682D77"/>
    <w:rsid w:val="00687DA4"/>
    <w:rsid w:val="0069470D"/>
    <w:rsid w:val="006A53A2"/>
    <w:rsid w:val="006A5D1C"/>
    <w:rsid w:val="006B429D"/>
    <w:rsid w:val="006C5840"/>
    <w:rsid w:val="006C6E58"/>
    <w:rsid w:val="006C6E77"/>
    <w:rsid w:val="006C7F11"/>
    <w:rsid w:val="006D269F"/>
    <w:rsid w:val="006D3CEC"/>
    <w:rsid w:val="006D3F41"/>
    <w:rsid w:val="006E1037"/>
    <w:rsid w:val="006E137B"/>
    <w:rsid w:val="006F2CD7"/>
    <w:rsid w:val="006F3531"/>
    <w:rsid w:val="006F659C"/>
    <w:rsid w:val="007055FF"/>
    <w:rsid w:val="0070577A"/>
    <w:rsid w:val="00713799"/>
    <w:rsid w:val="00725642"/>
    <w:rsid w:val="0072703A"/>
    <w:rsid w:val="00730BFD"/>
    <w:rsid w:val="007322FF"/>
    <w:rsid w:val="0073274F"/>
    <w:rsid w:val="007338D2"/>
    <w:rsid w:val="00733EEE"/>
    <w:rsid w:val="0073427D"/>
    <w:rsid w:val="00735CED"/>
    <w:rsid w:val="0074034C"/>
    <w:rsid w:val="00763538"/>
    <w:rsid w:val="00771523"/>
    <w:rsid w:val="007726CF"/>
    <w:rsid w:val="0078004B"/>
    <w:rsid w:val="00780CFC"/>
    <w:rsid w:val="007A25CA"/>
    <w:rsid w:val="007A2B5D"/>
    <w:rsid w:val="007A5C8E"/>
    <w:rsid w:val="007A72FA"/>
    <w:rsid w:val="007B0094"/>
    <w:rsid w:val="007B2CDB"/>
    <w:rsid w:val="007B4655"/>
    <w:rsid w:val="007B4B1C"/>
    <w:rsid w:val="007B4EB7"/>
    <w:rsid w:val="007C2BE8"/>
    <w:rsid w:val="007D65B6"/>
    <w:rsid w:val="007D727C"/>
    <w:rsid w:val="007E0C4A"/>
    <w:rsid w:val="007E1379"/>
    <w:rsid w:val="007F0087"/>
    <w:rsid w:val="007F1DE6"/>
    <w:rsid w:val="007F4608"/>
    <w:rsid w:val="007F49D3"/>
    <w:rsid w:val="007F511C"/>
    <w:rsid w:val="00801375"/>
    <w:rsid w:val="008019AE"/>
    <w:rsid w:val="00801DED"/>
    <w:rsid w:val="0080272E"/>
    <w:rsid w:val="00802C0A"/>
    <w:rsid w:val="0081042C"/>
    <w:rsid w:val="0081268C"/>
    <w:rsid w:val="00814527"/>
    <w:rsid w:val="0082033C"/>
    <w:rsid w:val="00833711"/>
    <w:rsid w:val="00833D23"/>
    <w:rsid w:val="00834A01"/>
    <w:rsid w:val="008354FA"/>
    <w:rsid w:val="008363AE"/>
    <w:rsid w:val="00852310"/>
    <w:rsid w:val="00864BC3"/>
    <w:rsid w:val="00865A70"/>
    <w:rsid w:val="0086797E"/>
    <w:rsid w:val="00867A8E"/>
    <w:rsid w:val="008770FB"/>
    <w:rsid w:val="00882693"/>
    <w:rsid w:val="00885125"/>
    <w:rsid w:val="00885B91"/>
    <w:rsid w:val="00892C23"/>
    <w:rsid w:val="00894371"/>
    <w:rsid w:val="00894C8B"/>
    <w:rsid w:val="00895967"/>
    <w:rsid w:val="00895B61"/>
    <w:rsid w:val="008A2468"/>
    <w:rsid w:val="008A3215"/>
    <w:rsid w:val="008A498E"/>
    <w:rsid w:val="008A503B"/>
    <w:rsid w:val="008A7155"/>
    <w:rsid w:val="008A7A50"/>
    <w:rsid w:val="008B1507"/>
    <w:rsid w:val="008B4DED"/>
    <w:rsid w:val="008B5023"/>
    <w:rsid w:val="008B5486"/>
    <w:rsid w:val="008B6B74"/>
    <w:rsid w:val="008C007B"/>
    <w:rsid w:val="008D54A3"/>
    <w:rsid w:val="008D71D4"/>
    <w:rsid w:val="008D7BB4"/>
    <w:rsid w:val="008E5B0D"/>
    <w:rsid w:val="008F1E95"/>
    <w:rsid w:val="00900310"/>
    <w:rsid w:val="0090057B"/>
    <w:rsid w:val="009051D9"/>
    <w:rsid w:val="00906A84"/>
    <w:rsid w:val="009151BE"/>
    <w:rsid w:val="00920309"/>
    <w:rsid w:val="009302D1"/>
    <w:rsid w:val="00932F92"/>
    <w:rsid w:val="0094061A"/>
    <w:rsid w:val="00944549"/>
    <w:rsid w:val="00944C88"/>
    <w:rsid w:val="00960811"/>
    <w:rsid w:val="009617C1"/>
    <w:rsid w:val="0096771C"/>
    <w:rsid w:val="00970626"/>
    <w:rsid w:val="0097643D"/>
    <w:rsid w:val="009802E4"/>
    <w:rsid w:val="0098371F"/>
    <w:rsid w:val="009838BA"/>
    <w:rsid w:val="00985EB4"/>
    <w:rsid w:val="009908EF"/>
    <w:rsid w:val="00990B1B"/>
    <w:rsid w:val="0099129A"/>
    <w:rsid w:val="0099654B"/>
    <w:rsid w:val="0099667B"/>
    <w:rsid w:val="009A1710"/>
    <w:rsid w:val="009A4B61"/>
    <w:rsid w:val="009B21D6"/>
    <w:rsid w:val="009B4BD1"/>
    <w:rsid w:val="009B52F8"/>
    <w:rsid w:val="009C11CC"/>
    <w:rsid w:val="009C5062"/>
    <w:rsid w:val="009C759B"/>
    <w:rsid w:val="009C76C2"/>
    <w:rsid w:val="009D70F3"/>
    <w:rsid w:val="009E1A24"/>
    <w:rsid w:val="009E1D80"/>
    <w:rsid w:val="009E2D81"/>
    <w:rsid w:val="009E30CD"/>
    <w:rsid w:val="009E525B"/>
    <w:rsid w:val="009E6F02"/>
    <w:rsid w:val="009E770B"/>
    <w:rsid w:val="009F5219"/>
    <w:rsid w:val="00A0696A"/>
    <w:rsid w:val="00A07F85"/>
    <w:rsid w:val="00A10A7E"/>
    <w:rsid w:val="00A10E9D"/>
    <w:rsid w:val="00A12158"/>
    <w:rsid w:val="00A14104"/>
    <w:rsid w:val="00A1660A"/>
    <w:rsid w:val="00A23D86"/>
    <w:rsid w:val="00A310C2"/>
    <w:rsid w:val="00A32100"/>
    <w:rsid w:val="00A4071B"/>
    <w:rsid w:val="00A40BB0"/>
    <w:rsid w:val="00A458A5"/>
    <w:rsid w:val="00A46284"/>
    <w:rsid w:val="00A5340F"/>
    <w:rsid w:val="00A5570F"/>
    <w:rsid w:val="00A57267"/>
    <w:rsid w:val="00A57BBB"/>
    <w:rsid w:val="00A57DA4"/>
    <w:rsid w:val="00A646AF"/>
    <w:rsid w:val="00A674C0"/>
    <w:rsid w:val="00A67DAB"/>
    <w:rsid w:val="00A7266B"/>
    <w:rsid w:val="00A73297"/>
    <w:rsid w:val="00A752A5"/>
    <w:rsid w:val="00A845DE"/>
    <w:rsid w:val="00A847FC"/>
    <w:rsid w:val="00A86567"/>
    <w:rsid w:val="00A92A4E"/>
    <w:rsid w:val="00AA13A1"/>
    <w:rsid w:val="00AA18EB"/>
    <w:rsid w:val="00AA23DF"/>
    <w:rsid w:val="00AB0962"/>
    <w:rsid w:val="00AB6042"/>
    <w:rsid w:val="00AB61F3"/>
    <w:rsid w:val="00AC0EE5"/>
    <w:rsid w:val="00AC44CC"/>
    <w:rsid w:val="00AD0118"/>
    <w:rsid w:val="00AD420E"/>
    <w:rsid w:val="00AD4E59"/>
    <w:rsid w:val="00AD585D"/>
    <w:rsid w:val="00AE101F"/>
    <w:rsid w:val="00AE5635"/>
    <w:rsid w:val="00B16C40"/>
    <w:rsid w:val="00B17543"/>
    <w:rsid w:val="00B22D4D"/>
    <w:rsid w:val="00B365A3"/>
    <w:rsid w:val="00B37828"/>
    <w:rsid w:val="00B41FA7"/>
    <w:rsid w:val="00B42971"/>
    <w:rsid w:val="00B45D87"/>
    <w:rsid w:val="00B54826"/>
    <w:rsid w:val="00B67AAB"/>
    <w:rsid w:val="00B67BD7"/>
    <w:rsid w:val="00B7219F"/>
    <w:rsid w:val="00B840F4"/>
    <w:rsid w:val="00B9201F"/>
    <w:rsid w:val="00BA7299"/>
    <w:rsid w:val="00BC1EE4"/>
    <w:rsid w:val="00BC46F3"/>
    <w:rsid w:val="00BC4DF1"/>
    <w:rsid w:val="00BD33DA"/>
    <w:rsid w:val="00BE13A5"/>
    <w:rsid w:val="00BE3570"/>
    <w:rsid w:val="00BE5454"/>
    <w:rsid w:val="00BE7F1E"/>
    <w:rsid w:val="00BF2624"/>
    <w:rsid w:val="00C00E7E"/>
    <w:rsid w:val="00C04B29"/>
    <w:rsid w:val="00C07CA5"/>
    <w:rsid w:val="00C12A07"/>
    <w:rsid w:val="00C1473B"/>
    <w:rsid w:val="00C22F7D"/>
    <w:rsid w:val="00C254AC"/>
    <w:rsid w:val="00C3620E"/>
    <w:rsid w:val="00C3745C"/>
    <w:rsid w:val="00C42802"/>
    <w:rsid w:val="00C4459D"/>
    <w:rsid w:val="00C44AB8"/>
    <w:rsid w:val="00C60DD9"/>
    <w:rsid w:val="00C61075"/>
    <w:rsid w:val="00C777A6"/>
    <w:rsid w:val="00C81266"/>
    <w:rsid w:val="00C96724"/>
    <w:rsid w:val="00CA2D8B"/>
    <w:rsid w:val="00CA34B1"/>
    <w:rsid w:val="00CA423C"/>
    <w:rsid w:val="00CA5826"/>
    <w:rsid w:val="00CD1C50"/>
    <w:rsid w:val="00CD3FEB"/>
    <w:rsid w:val="00CE57BE"/>
    <w:rsid w:val="00CF547E"/>
    <w:rsid w:val="00CF5BFF"/>
    <w:rsid w:val="00CF6312"/>
    <w:rsid w:val="00D15174"/>
    <w:rsid w:val="00D232BB"/>
    <w:rsid w:val="00D24211"/>
    <w:rsid w:val="00D31143"/>
    <w:rsid w:val="00D335B6"/>
    <w:rsid w:val="00D40EEF"/>
    <w:rsid w:val="00D42A04"/>
    <w:rsid w:val="00D43FA8"/>
    <w:rsid w:val="00D50DAF"/>
    <w:rsid w:val="00D53E64"/>
    <w:rsid w:val="00D53EDB"/>
    <w:rsid w:val="00D645D6"/>
    <w:rsid w:val="00D6478C"/>
    <w:rsid w:val="00D81A4E"/>
    <w:rsid w:val="00D9178C"/>
    <w:rsid w:val="00D9704E"/>
    <w:rsid w:val="00D97397"/>
    <w:rsid w:val="00DA0E39"/>
    <w:rsid w:val="00DA708C"/>
    <w:rsid w:val="00DB01AF"/>
    <w:rsid w:val="00DB0B65"/>
    <w:rsid w:val="00DB174A"/>
    <w:rsid w:val="00DB1FA2"/>
    <w:rsid w:val="00DB76C3"/>
    <w:rsid w:val="00DC2E89"/>
    <w:rsid w:val="00DC47F8"/>
    <w:rsid w:val="00DC5B5D"/>
    <w:rsid w:val="00DD0D76"/>
    <w:rsid w:val="00DD3352"/>
    <w:rsid w:val="00DD4CB7"/>
    <w:rsid w:val="00DD53DA"/>
    <w:rsid w:val="00DD7B4D"/>
    <w:rsid w:val="00DF1525"/>
    <w:rsid w:val="00DF450E"/>
    <w:rsid w:val="00E02E85"/>
    <w:rsid w:val="00E070F8"/>
    <w:rsid w:val="00E0736A"/>
    <w:rsid w:val="00E214CE"/>
    <w:rsid w:val="00E21C05"/>
    <w:rsid w:val="00E22321"/>
    <w:rsid w:val="00E34CBE"/>
    <w:rsid w:val="00E36636"/>
    <w:rsid w:val="00E43BC3"/>
    <w:rsid w:val="00E44673"/>
    <w:rsid w:val="00E44C5F"/>
    <w:rsid w:val="00E45D4A"/>
    <w:rsid w:val="00E50CE1"/>
    <w:rsid w:val="00E51D20"/>
    <w:rsid w:val="00E535DB"/>
    <w:rsid w:val="00E66589"/>
    <w:rsid w:val="00E67659"/>
    <w:rsid w:val="00E700E9"/>
    <w:rsid w:val="00E76153"/>
    <w:rsid w:val="00E76159"/>
    <w:rsid w:val="00E769F9"/>
    <w:rsid w:val="00E771AA"/>
    <w:rsid w:val="00E86AE4"/>
    <w:rsid w:val="00E927BD"/>
    <w:rsid w:val="00E9590B"/>
    <w:rsid w:val="00EA22C4"/>
    <w:rsid w:val="00EA37BE"/>
    <w:rsid w:val="00EB5479"/>
    <w:rsid w:val="00EB7D0C"/>
    <w:rsid w:val="00EC1DFB"/>
    <w:rsid w:val="00EC2E8D"/>
    <w:rsid w:val="00EC3BDB"/>
    <w:rsid w:val="00EC3E27"/>
    <w:rsid w:val="00ED0C30"/>
    <w:rsid w:val="00EE2208"/>
    <w:rsid w:val="00EE5426"/>
    <w:rsid w:val="00EE5A6D"/>
    <w:rsid w:val="00EE6C4C"/>
    <w:rsid w:val="00EF012B"/>
    <w:rsid w:val="00EF542A"/>
    <w:rsid w:val="00F00212"/>
    <w:rsid w:val="00F02B4F"/>
    <w:rsid w:val="00F12743"/>
    <w:rsid w:val="00F14A75"/>
    <w:rsid w:val="00F157F1"/>
    <w:rsid w:val="00F159F3"/>
    <w:rsid w:val="00F214E4"/>
    <w:rsid w:val="00F23897"/>
    <w:rsid w:val="00F261D5"/>
    <w:rsid w:val="00F2637B"/>
    <w:rsid w:val="00F2713B"/>
    <w:rsid w:val="00F40EAD"/>
    <w:rsid w:val="00F4298D"/>
    <w:rsid w:val="00F44DE5"/>
    <w:rsid w:val="00F54EC5"/>
    <w:rsid w:val="00F5549A"/>
    <w:rsid w:val="00F6155C"/>
    <w:rsid w:val="00F637AB"/>
    <w:rsid w:val="00F6429F"/>
    <w:rsid w:val="00F646DA"/>
    <w:rsid w:val="00F661E6"/>
    <w:rsid w:val="00F67B24"/>
    <w:rsid w:val="00F72073"/>
    <w:rsid w:val="00F77466"/>
    <w:rsid w:val="00F857DA"/>
    <w:rsid w:val="00F903A5"/>
    <w:rsid w:val="00F91747"/>
    <w:rsid w:val="00F93F77"/>
    <w:rsid w:val="00F94991"/>
    <w:rsid w:val="00FA2328"/>
    <w:rsid w:val="00FA2510"/>
    <w:rsid w:val="00FA2ED1"/>
    <w:rsid w:val="00FB17F7"/>
    <w:rsid w:val="00FC0BAC"/>
    <w:rsid w:val="00FC19E0"/>
    <w:rsid w:val="00FC5C58"/>
    <w:rsid w:val="00FD7C5E"/>
    <w:rsid w:val="00FE02E6"/>
    <w:rsid w:val="00FE2735"/>
    <w:rsid w:val="00FE4027"/>
    <w:rsid w:val="00FE4854"/>
    <w:rsid w:val="00FE4B14"/>
    <w:rsid w:val="00FF2A0C"/>
    <w:rsid w:val="00FF3D29"/>
    <w:rsid w:val="00FF6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4133F5A9"/>
  <w15:docId w15:val="{1879D0E4-3B20-4411-AA39-FBADE40A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5B6"/>
    <w:rPr>
      <w:rFonts w:ascii="Arial" w:hAnsi="Arial"/>
      <w:sz w:val="24"/>
    </w:rPr>
  </w:style>
  <w:style w:type="paragraph" w:styleId="Heading6">
    <w:name w:val="heading 6"/>
    <w:basedOn w:val="Normal"/>
    <w:next w:val="Normal"/>
    <w:link w:val="Heading6Char"/>
    <w:uiPriority w:val="99"/>
    <w:qFormat/>
    <w:rsid w:val="00D50DAF"/>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DA0E39"/>
    <w:rPr>
      <w:rFonts w:ascii="Calibri" w:hAnsi="Calibri" w:cs="Times New Roman"/>
      <w:b/>
      <w:bCs/>
    </w:rPr>
  </w:style>
  <w:style w:type="paragraph" w:styleId="Header">
    <w:name w:val="header"/>
    <w:basedOn w:val="Normal"/>
    <w:link w:val="HeaderChar"/>
    <w:uiPriority w:val="99"/>
    <w:rsid w:val="00D335B6"/>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semiHidden/>
    <w:locked/>
    <w:rsid w:val="00D335B6"/>
    <w:rPr>
      <w:rFonts w:cs="Times New Roman"/>
      <w:sz w:val="24"/>
      <w:lang w:val="en-GB" w:eastAsia="en-GB" w:bidi="ar-SA"/>
    </w:rPr>
  </w:style>
  <w:style w:type="paragraph" w:styleId="Footer">
    <w:name w:val="footer"/>
    <w:basedOn w:val="Normal"/>
    <w:link w:val="FooterChar"/>
    <w:uiPriority w:val="99"/>
    <w:rsid w:val="00D335B6"/>
    <w:pPr>
      <w:tabs>
        <w:tab w:val="center" w:pos="4153"/>
        <w:tab w:val="right" w:pos="8306"/>
      </w:tabs>
    </w:pPr>
  </w:style>
  <w:style w:type="character" w:customStyle="1" w:styleId="FooterChar">
    <w:name w:val="Footer Char"/>
    <w:basedOn w:val="DefaultParagraphFont"/>
    <w:link w:val="Footer"/>
    <w:uiPriority w:val="99"/>
    <w:semiHidden/>
    <w:locked/>
    <w:rsid w:val="00D335B6"/>
    <w:rPr>
      <w:rFonts w:ascii="Arial" w:hAnsi="Arial" w:cs="Times New Roman"/>
      <w:sz w:val="24"/>
      <w:lang w:val="en-GB" w:eastAsia="en-GB" w:bidi="ar-SA"/>
    </w:rPr>
  </w:style>
  <w:style w:type="character" w:styleId="PageNumber">
    <w:name w:val="page number"/>
    <w:basedOn w:val="DefaultParagraphFont"/>
    <w:uiPriority w:val="99"/>
    <w:rsid w:val="00D335B6"/>
    <w:rPr>
      <w:rFonts w:cs="Times New Roman"/>
    </w:rPr>
  </w:style>
  <w:style w:type="character" w:styleId="Hyperlink">
    <w:name w:val="Hyperlink"/>
    <w:basedOn w:val="DefaultParagraphFont"/>
    <w:uiPriority w:val="99"/>
    <w:rsid w:val="00D335B6"/>
    <w:rPr>
      <w:rFonts w:cs="Times New Roman"/>
      <w:color w:val="0000FF"/>
      <w:u w:val="single"/>
    </w:rPr>
  </w:style>
  <w:style w:type="paragraph" w:customStyle="1" w:styleId="Default">
    <w:name w:val="Default"/>
    <w:uiPriority w:val="99"/>
    <w:rsid w:val="00D335B6"/>
    <w:pPr>
      <w:autoSpaceDE w:val="0"/>
      <w:autoSpaceDN w:val="0"/>
      <w:adjustRightInd w:val="0"/>
    </w:pPr>
    <w:rPr>
      <w:rFonts w:ascii="ECMAEK+Arial,Bold" w:hAnsi="ECMAEK+Arial,Bold" w:cs="ECMAEK+Arial,Bold"/>
      <w:color w:val="000000"/>
      <w:sz w:val="24"/>
      <w:szCs w:val="24"/>
    </w:rPr>
  </w:style>
  <w:style w:type="paragraph" w:customStyle="1" w:styleId="CM34">
    <w:name w:val="CM34"/>
    <w:basedOn w:val="Default"/>
    <w:next w:val="Default"/>
    <w:uiPriority w:val="99"/>
    <w:rsid w:val="00D335B6"/>
    <w:pPr>
      <w:spacing w:after="260"/>
    </w:pPr>
    <w:rPr>
      <w:rFonts w:cs="Times New Roman"/>
      <w:color w:val="auto"/>
    </w:rPr>
  </w:style>
  <w:style w:type="paragraph" w:customStyle="1" w:styleId="CM33">
    <w:name w:val="CM33"/>
    <w:basedOn w:val="Default"/>
    <w:next w:val="Default"/>
    <w:uiPriority w:val="99"/>
    <w:rsid w:val="00D335B6"/>
    <w:pPr>
      <w:spacing w:after="545"/>
    </w:pPr>
    <w:rPr>
      <w:rFonts w:cs="Times New Roman"/>
      <w:color w:val="auto"/>
    </w:rPr>
  </w:style>
  <w:style w:type="paragraph" w:styleId="BodyText">
    <w:name w:val="Body Text"/>
    <w:basedOn w:val="Normal"/>
    <w:link w:val="BodyTextChar"/>
    <w:uiPriority w:val="99"/>
    <w:rsid w:val="00D335B6"/>
    <w:rPr>
      <w:rFonts w:ascii="Times New Roman" w:hAnsi="Times New Roman"/>
      <w:b/>
      <w:bCs/>
      <w:sz w:val="26"/>
      <w:szCs w:val="24"/>
      <w:lang w:eastAsia="en-US"/>
    </w:rPr>
  </w:style>
  <w:style w:type="character" w:customStyle="1" w:styleId="BodyTextChar">
    <w:name w:val="Body Text Char"/>
    <w:basedOn w:val="DefaultParagraphFont"/>
    <w:link w:val="BodyText"/>
    <w:uiPriority w:val="99"/>
    <w:semiHidden/>
    <w:locked/>
    <w:rsid w:val="00D335B6"/>
    <w:rPr>
      <w:rFonts w:cs="Times New Roman"/>
      <w:b/>
      <w:bCs/>
      <w:sz w:val="24"/>
      <w:szCs w:val="24"/>
      <w:lang w:val="en-GB" w:eastAsia="en-US" w:bidi="ar-SA"/>
    </w:rPr>
  </w:style>
  <w:style w:type="paragraph" w:customStyle="1" w:styleId="1">
    <w:name w:val="1"/>
    <w:aliases w:val="2,3"/>
    <w:basedOn w:val="Normal"/>
    <w:uiPriority w:val="99"/>
    <w:rsid w:val="00D335B6"/>
    <w:pPr>
      <w:overflowPunct w:val="0"/>
      <w:autoSpaceDE w:val="0"/>
      <w:autoSpaceDN w:val="0"/>
      <w:adjustRightInd w:val="0"/>
      <w:ind w:left="720" w:hanging="720"/>
      <w:textAlignment w:val="baseline"/>
    </w:pPr>
    <w:rPr>
      <w:lang w:eastAsia="en-US"/>
    </w:rPr>
  </w:style>
  <w:style w:type="paragraph" w:customStyle="1" w:styleId="myHeading6">
    <w:name w:val="myHeading6"/>
    <w:basedOn w:val="Heading6"/>
    <w:autoRedefine/>
    <w:uiPriority w:val="99"/>
    <w:rsid w:val="00640856"/>
    <w:pPr>
      <w:numPr>
        <w:numId w:val="13"/>
      </w:numPr>
      <w:spacing w:before="0" w:after="0" w:line="360" w:lineRule="auto"/>
      <w:ind w:hanging="720"/>
      <w:jc w:val="both"/>
      <w:outlineLvl w:val="9"/>
    </w:pPr>
    <w:rPr>
      <w:rFonts w:ascii="Arial" w:hAnsi="Arial" w:cs="Arial"/>
      <w:b w:val="0"/>
      <w:bCs w:val="0"/>
      <w:sz w:val="24"/>
      <w:szCs w:val="24"/>
      <w:lang w:val="en-US" w:eastAsia="en-US"/>
    </w:rPr>
  </w:style>
  <w:style w:type="table" w:styleId="TableGrid">
    <w:name w:val="Table Grid"/>
    <w:basedOn w:val="TableNormal"/>
    <w:uiPriority w:val="99"/>
    <w:rsid w:val="00361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546C0"/>
    <w:rPr>
      <w:rFonts w:cs="Times New Roman"/>
      <w:sz w:val="16"/>
      <w:szCs w:val="16"/>
    </w:rPr>
  </w:style>
  <w:style w:type="paragraph" w:styleId="CommentText">
    <w:name w:val="annotation text"/>
    <w:basedOn w:val="Normal"/>
    <w:link w:val="CommentTextChar"/>
    <w:uiPriority w:val="99"/>
    <w:semiHidden/>
    <w:rsid w:val="005546C0"/>
    <w:rPr>
      <w:sz w:val="20"/>
    </w:rPr>
  </w:style>
  <w:style w:type="character" w:customStyle="1" w:styleId="CommentTextChar">
    <w:name w:val="Comment Text Char"/>
    <w:basedOn w:val="DefaultParagraphFont"/>
    <w:link w:val="CommentText"/>
    <w:uiPriority w:val="99"/>
    <w:semiHidden/>
    <w:locked/>
    <w:rsid w:val="00DA0E39"/>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5546C0"/>
    <w:rPr>
      <w:b/>
      <w:bCs/>
    </w:rPr>
  </w:style>
  <w:style w:type="character" w:customStyle="1" w:styleId="CommentSubjectChar">
    <w:name w:val="Comment Subject Char"/>
    <w:basedOn w:val="CommentTextChar"/>
    <w:link w:val="CommentSubject"/>
    <w:uiPriority w:val="99"/>
    <w:semiHidden/>
    <w:locked/>
    <w:rsid w:val="00DA0E39"/>
    <w:rPr>
      <w:rFonts w:ascii="Arial" w:hAnsi="Arial" w:cs="Times New Roman"/>
      <w:b/>
      <w:bCs/>
      <w:sz w:val="20"/>
      <w:szCs w:val="20"/>
    </w:rPr>
  </w:style>
  <w:style w:type="paragraph" w:styleId="BalloonText">
    <w:name w:val="Balloon Text"/>
    <w:basedOn w:val="Normal"/>
    <w:link w:val="BalloonTextChar"/>
    <w:uiPriority w:val="99"/>
    <w:semiHidden/>
    <w:rsid w:val="005546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0E39"/>
    <w:rPr>
      <w:rFonts w:cs="Times New Roman"/>
      <w:sz w:val="2"/>
    </w:rPr>
  </w:style>
  <w:style w:type="character" w:styleId="FollowedHyperlink">
    <w:name w:val="FollowedHyperlink"/>
    <w:basedOn w:val="DefaultParagraphFont"/>
    <w:uiPriority w:val="99"/>
    <w:rsid w:val="0054532C"/>
    <w:rPr>
      <w:rFonts w:cs="Times New Roman"/>
      <w:color w:val="800080"/>
      <w:u w:val="single"/>
    </w:rPr>
  </w:style>
  <w:style w:type="paragraph" w:styleId="FootnoteText">
    <w:name w:val="footnote text"/>
    <w:basedOn w:val="Normal"/>
    <w:link w:val="FootnoteTextChar"/>
    <w:uiPriority w:val="99"/>
    <w:rsid w:val="004677A6"/>
    <w:rPr>
      <w:sz w:val="20"/>
    </w:rPr>
  </w:style>
  <w:style w:type="character" w:customStyle="1" w:styleId="FootnoteTextChar">
    <w:name w:val="Footnote Text Char"/>
    <w:basedOn w:val="DefaultParagraphFont"/>
    <w:link w:val="FootnoteText"/>
    <w:uiPriority w:val="99"/>
    <w:locked/>
    <w:rsid w:val="004677A6"/>
    <w:rPr>
      <w:rFonts w:ascii="Arial" w:hAnsi="Arial" w:cs="Times New Roman"/>
    </w:rPr>
  </w:style>
  <w:style w:type="character" w:styleId="FootnoteReference">
    <w:name w:val="footnote reference"/>
    <w:basedOn w:val="DefaultParagraphFont"/>
    <w:uiPriority w:val="99"/>
    <w:rsid w:val="004677A6"/>
    <w:rPr>
      <w:rFonts w:cs="Times New Roman"/>
      <w:vertAlign w:val="superscript"/>
    </w:rPr>
  </w:style>
  <w:style w:type="paragraph" w:styleId="BodyTextIndent">
    <w:name w:val="Body Text Indent"/>
    <w:basedOn w:val="Normal"/>
    <w:link w:val="BodyTextIndentChar"/>
    <w:uiPriority w:val="99"/>
    <w:unhideWhenUsed/>
    <w:rsid w:val="00034F13"/>
    <w:pPr>
      <w:spacing w:after="120"/>
      <w:ind w:left="283"/>
    </w:pPr>
  </w:style>
  <w:style w:type="character" w:customStyle="1" w:styleId="BodyTextIndentChar">
    <w:name w:val="Body Text Indent Char"/>
    <w:basedOn w:val="DefaultParagraphFont"/>
    <w:link w:val="BodyTextIndent"/>
    <w:uiPriority w:val="99"/>
    <w:rsid w:val="00034F13"/>
    <w:rPr>
      <w:rFonts w:ascii="Arial" w:hAnsi="Arial"/>
      <w:sz w:val="24"/>
    </w:rPr>
  </w:style>
  <w:style w:type="paragraph" w:styleId="BodyTextIndent2">
    <w:name w:val="Body Text Indent 2"/>
    <w:basedOn w:val="Normal"/>
    <w:link w:val="BodyTextIndent2Char"/>
    <w:uiPriority w:val="99"/>
    <w:unhideWhenUsed/>
    <w:rsid w:val="00621450"/>
    <w:pPr>
      <w:spacing w:after="120" w:line="480" w:lineRule="auto"/>
      <w:ind w:left="283"/>
    </w:pPr>
  </w:style>
  <w:style w:type="character" w:customStyle="1" w:styleId="BodyTextIndent2Char">
    <w:name w:val="Body Text Indent 2 Char"/>
    <w:basedOn w:val="DefaultParagraphFont"/>
    <w:link w:val="BodyTextIndent2"/>
    <w:uiPriority w:val="99"/>
    <w:rsid w:val="00621450"/>
    <w:rPr>
      <w:rFonts w:ascii="Arial" w:hAnsi="Arial"/>
      <w:sz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8D7BB4"/>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qFormat/>
    <w:locked/>
    <w:rsid w:val="002A725B"/>
    <w:rPr>
      <w:rFonts w:ascii="Arial" w:hAnsi="Arial"/>
      <w:sz w:val="24"/>
    </w:rPr>
  </w:style>
  <w:style w:type="paragraph" w:styleId="Revision">
    <w:name w:val="Revision"/>
    <w:hidden/>
    <w:uiPriority w:val="99"/>
    <w:semiHidden/>
    <w:rsid w:val="00DB1FA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98268">
      <w:bodyDiv w:val="1"/>
      <w:marLeft w:val="0"/>
      <w:marRight w:val="0"/>
      <w:marTop w:val="0"/>
      <w:marBottom w:val="0"/>
      <w:divBdr>
        <w:top w:val="none" w:sz="0" w:space="0" w:color="auto"/>
        <w:left w:val="none" w:sz="0" w:space="0" w:color="auto"/>
        <w:bottom w:val="none" w:sz="0" w:space="0" w:color="auto"/>
        <w:right w:val="none" w:sz="0" w:space="0" w:color="auto"/>
      </w:divBdr>
    </w:div>
    <w:div w:id="808985098">
      <w:bodyDiv w:val="1"/>
      <w:marLeft w:val="0"/>
      <w:marRight w:val="0"/>
      <w:marTop w:val="0"/>
      <w:marBottom w:val="0"/>
      <w:divBdr>
        <w:top w:val="none" w:sz="0" w:space="0" w:color="auto"/>
        <w:left w:val="none" w:sz="0" w:space="0" w:color="auto"/>
        <w:bottom w:val="none" w:sz="0" w:space="0" w:color="auto"/>
        <w:right w:val="none" w:sz="0" w:space="0" w:color="auto"/>
      </w:divBdr>
      <w:divsChild>
        <w:div w:id="673726139">
          <w:marLeft w:val="0"/>
          <w:marRight w:val="0"/>
          <w:marTop w:val="0"/>
          <w:marBottom w:val="0"/>
          <w:divBdr>
            <w:top w:val="none" w:sz="0" w:space="0" w:color="auto"/>
            <w:left w:val="none" w:sz="0" w:space="0" w:color="auto"/>
            <w:bottom w:val="none" w:sz="0" w:space="0" w:color="auto"/>
            <w:right w:val="none" w:sz="0" w:space="0" w:color="auto"/>
          </w:divBdr>
          <w:divsChild>
            <w:div w:id="13078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8657">
      <w:bodyDiv w:val="1"/>
      <w:marLeft w:val="0"/>
      <w:marRight w:val="0"/>
      <w:marTop w:val="0"/>
      <w:marBottom w:val="0"/>
      <w:divBdr>
        <w:top w:val="none" w:sz="0" w:space="0" w:color="auto"/>
        <w:left w:val="none" w:sz="0" w:space="0" w:color="auto"/>
        <w:bottom w:val="none" w:sz="0" w:space="0" w:color="auto"/>
        <w:right w:val="none" w:sz="0" w:space="0" w:color="auto"/>
      </w:divBdr>
    </w:div>
    <w:div w:id="996877867">
      <w:bodyDiv w:val="1"/>
      <w:marLeft w:val="0"/>
      <w:marRight w:val="0"/>
      <w:marTop w:val="0"/>
      <w:marBottom w:val="0"/>
      <w:divBdr>
        <w:top w:val="none" w:sz="0" w:space="0" w:color="auto"/>
        <w:left w:val="none" w:sz="0" w:space="0" w:color="auto"/>
        <w:bottom w:val="none" w:sz="0" w:space="0" w:color="auto"/>
        <w:right w:val="none" w:sz="0" w:space="0" w:color="auto"/>
      </w:divBdr>
    </w:div>
    <w:div w:id="1107232022">
      <w:bodyDiv w:val="1"/>
      <w:marLeft w:val="0"/>
      <w:marRight w:val="0"/>
      <w:marTop w:val="0"/>
      <w:marBottom w:val="0"/>
      <w:divBdr>
        <w:top w:val="none" w:sz="0" w:space="0" w:color="auto"/>
        <w:left w:val="none" w:sz="0" w:space="0" w:color="auto"/>
        <w:bottom w:val="none" w:sz="0" w:space="0" w:color="auto"/>
        <w:right w:val="none" w:sz="0" w:space="0" w:color="auto"/>
      </w:divBdr>
    </w:div>
    <w:div w:id="1483892991">
      <w:bodyDiv w:val="1"/>
      <w:marLeft w:val="0"/>
      <w:marRight w:val="0"/>
      <w:marTop w:val="0"/>
      <w:marBottom w:val="0"/>
      <w:divBdr>
        <w:top w:val="none" w:sz="0" w:space="0" w:color="auto"/>
        <w:left w:val="none" w:sz="0" w:space="0" w:color="auto"/>
        <w:bottom w:val="none" w:sz="0" w:space="0" w:color="auto"/>
        <w:right w:val="none" w:sz="0" w:space="0" w:color="auto"/>
      </w:divBdr>
    </w:div>
    <w:div w:id="1576233869">
      <w:bodyDiv w:val="1"/>
      <w:marLeft w:val="0"/>
      <w:marRight w:val="0"/>
      <w:marTop w:val="0"/>
      <w:marBottom w:val="0"/>
      <w:divBdr>
        <w:top w:val="none" w:sz="0" w:space="0" w:color="auto"/>
        <w:left w:val="none" w:sz="0" w:space="0" w:color="auto"/>
        <w:bottom w:val="none" w:sz="0" w:space="0" w:color="auto"/>
        <w:right w:val="none" w:sz="0" w:space="0" w:color="auto"/>
      </w:divBdr>
    </w:div>
    <w:div w:id="16795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alityDiversityPublicAppointments@daera-ni.gov.uk" TargetMode="External"/><Relationship Id="rId13" Type="http://schemas.openxmlformats.org/officeDocument/2006/relationships/hyperlink" Target="https://www.niauditoffice.gov.uk/publications/conflicts-interest-good-practice" TargetMode="External"/><Relationship Id="rId18" Type="http://schemas.openxmlformats.org/officeDocument/2006/relationships/hyperlink" Target="mailto:dataprotectionofficer@daera-ni.gov.uk" TargetMode="External"/><Relationship Id="rId26" Type="http://schemas.openxmlformats.org/officeDocument/2006/relationships/hyperlink" Target="mailto:ni@ico.org.uk" TargetMode="External"/><Relationship Id="rId3" Type="http://schemas.openxmlformats.org/officeDocument/2006/relationships/styles" Target="styles.xml"/><Relationship Id="rId21" Type="http://schemas.openxmlformats.org/officeDocument/2006/relationships/hyperlink" Target="https://ico.org.uk/for-organisations/data-protection-reform/overview-of-the-gdpr/individuals-rights/the-right-to-erasure/" TargetMode="External"/><Relationship Id="rId7" Type="http://schemas.openxmlformats.org/officeDocument/2006/relationships/endnotes" Target="endnotes.xml"/><Relationship Id="rId12" Type="http://schemas.openxmlformats.org/officeDocument/2006/relationships/hyperlink" Target="https://www.gov.uk/government/uploads/system/uploads/attachment_data/file/594345/Partnerships_between_departments_and_arm_s_length_bodies-code_of_good_practice.pdf" TargetMode="External"/><Relationship Id="rId17" Type="http://schemas.openxmlformats.org/officeDocument/2006/relationships/hyperlink" Target="mailto:info@publicappointmentsni.org" TargetMode="External"/><Relationship Id="rId25" Type="http://schemas.openxmlformats.org/officeDocument/2006/relationships/hyperlink" Target="https://ico.org.uk/for-organisations/data-protection-reform/overview-of-the-gdpr/individuals-rights/rights-related-to-automated-decision-making-and-profiling/" TargetMode="Externa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yperlink" Target="https://ico.org.uk/for-organisations/data-protection-reform/overview-of-the-gdpr/individuals-rights/the-right-to-rectificatio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appointmentsni.org" TargetMode="External"/><Relationship Id="rId24" Type="http://schemas.openxmlformats.org/officeDocument/2006/relationships/hyperlink" Target="https://ico.org.uk/for-organisations/data-protection-reform/overview-of-the-gdpr/individuals-rights/the-right-to-objec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qualityDiversityPublicAppointments@daera-ni.gov.uk" TargetMode="External"/><Relationship Id="rId23" Type="http://schemas.openxmlformats.org/officeDocument/2006/relationships/hyperlink" Target="https://ico.org.uk/for-organisations/data-protection-reform/overview-of-the-gdpr/individuals-rights/the-right-to-data-portability/" TargetMode="External"/><Relationship Id="rId28" Type="http://schemas.openxmlformats.org/officeDocument/2006/relationships/footer" Target="footer1.xml"/><Relationship Id="rId10" Type="http://schemas.openxmlformats.org/officeDocument/2006/relationships/hyperlink" Target="http://www.lmcni.com/" TargetMode="External"/><Relationship Id="rId19" Type="http://schemas.openxmlformats.org/officeDocument/2006/relationships/hyperlink" Target="https://ico.org.uk/for-organisations/data-protection-reform/overview-of-the-gdpr/individuals-rights/the-right-of-acces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www.publicappointmentsni.org/sites/cpani/files/media-files/CPA%20NI%20Guidance%20on%20conflicts%20of%20interest%2C%20integrity%20and%20how%20to%20raise%20a%20complaint.pdf" TargetMode="External"/><Relationship Id="rId22" Type="http://schemas.openxmlformats.org/officeDocument/2006/relationships/hyperlink" Target="https://ico.org.uk/for-organisations/data-protection-reform/overview-of-the-gdpr/individuals-rights/the-right-to-restrict-processing/"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Email:%20EqualityDiversityPublicAppointments@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02B04-41DC-412C-AEE2-BF93164E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2884</TotalTime>
  <Pages>29</Pages>
  <Words>6285</Words>
  <Characters>36551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1006663</dc:creator>
  <cp:keywords/>
  <dc:description/>
  <cp:lastModifiedBy>Dolores Kelly</cp:lastModifiedBy>
  <cp:revision>187</cp:revision>
  <cp:lastPrinted>2018-02-22T11:08:00Z</cp:lastPrinted>
  <dcterms:created xsi:type="dcterms:W3CDTF">2017-10-17T11:20:00Z</dcterms:created>
  <dcterms:modified xsi:type="dcterms:W3CDTF">2020-03-03T11:32:00Z</dcterms:modified>
</cp:coreProperties>
</file>