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D4F0" w14:textId="77777777" w:rsidR="00B37803" w:rsidRPr="00A929CD" w:rsidRDefault="0071606A" w:rsidP="00B37803">
      <w:pPr>
        <w:jc w:val="center"/>
        <w:outlineLvl w:val="0"/>
        <w:rPr>
          <w:rFonts w:ascii="Arial" w:hAnsi="Arial" w:cs="Arial"/>
          <w:b/>
        </w:rPr>
      </w:pPr>
      <w:r w:rsidRPr="00A929CD">
        <w:rPr>
          <w:rFonts w:ascii="Arial" w:hAnsi="Arial" w:cs="Arial"/>
          <w:b/>
        </w:rPr>
        <w:t>DAERA</w:t>
      </w:r>
      <w:r w:rsidR="009172CC" w:rsidRPr="00A929CD">
        <w:rPr>
          <w:rFonts w:ascii="Arial" w:hAnsi="Arial" w:cs="Arial"/>
          <w:b/>
        </w:rPr>
        <w:t xml:space="preserve"> </w:t>
      </w:r>
      <w:r w:rsidR="00D74E15" w:rsidRPr="00A929CD">
        <w:rPr>
          <w:rFonts w:ascii="Arial" w:hAnsi="Arial" w:cs="Arial"/>
          <w:b/>
        </w:rPr>
        <w:t>FINANCE</w:t>
      </w:r>
      <w:r w:rsidR="009172CC" w:rsidRPr="00A929CD">
        <w:rPr>
          <w:rFonts w:ascii="Arial" w:hAnsi="Arial" w:cs="Arial"/>
          <w:b/>
        </w:rPr>
        <w:t xml:space="preserve"> </w:t>
      </w:r>
      <w:r w:rsidR="00B37803" w:rsidRPr="00A929CD">
        <w:rPr>
          <w:rFonts w:ascii="Arial" w:hAnsi="Arial" w:cs="Arial"/>
          <w:b/>
        </w:rPr>
        <w:t>COMMITTEE</w:t>
      </w:r>
      <w:r w:rsidR="000F01C6" w:rsidRPr="00A929CD">
        <w:rPr>
          <w:rFonts w:ascii="Arial" w:hAnsi="Arial" w:cs="Arial"/>
          <w:b/>
        </w:rPr>
        <w:t xml:space="preserve"> (FC) MEETING</w:t>
      </w:r>
    </w:p>
    <w:p w14:paraId="729ACA89" w14:textId="77777777" w:rsidR="00626CFA" w:rsidRPr="00A929CD" w:rsidRDefault="00626CFA" w:rsidP="00B37803">
      <w:pPr>
        <w:jc w:val="center"/>
        <w:outlineLvl w:val="0"/>
        <w:rPr>
          <w:rFonts w:ascii="Arial" w:hAnsi="Arial" w:cs="Arial"/>
          <w:b/>
        </w:rPr>
      </w:pPr>
    </w:p>
    <w:p w14:paraId="3758D152" w14:textId="4C863CAE" w:rsidR="00B37803" w:rsidRPr="00A929CD" w:rsidRDefault="00DF7B17" w:rsidP="00B37803">
      <w:pPr>
        <w:jc w:val="center"/>
        <w:outlineLvl w:val="0"/>
        <w:rPr>
          <w:rFonts w:ascii="Arial" w:hAnsi="Arial" w:cs="Arial"/>
          <w:b/>
        </w:rPr>
      </w:pPr>
      <w:r>
        <w:rPr>
          <w:rFonts w:ascii="Arial" w:hAnsi="Arial" w:cs="Arial"/>
          <w:b/>
        </w:rPr>
        <w:t>07</w:t>
      </w:r>
      <w:r w:rsidR="00406ACE" w:rsidRPr="00A929CD">
        <w:rPr>
          <w:rFonts w:ascii="Arial" w:hAnsi="Arial" w:cs="Arial"/>
          <w:b/>
        </w:rPr>
        <w:t xml:space="preserve"> </w:t>
      </w:r>
      <w:r>
        <w:rPr>
          <w:rFonts w:ascii="Arial" w:hAnsi="Arial" w:cs="Arial"/>
          <w:b/>
        </w:rPr>
        <w:t xml:space="preserve">September </w:t>
      </w:r>
      <w:r w:rsidR="001F51EC">
        <w:rPr>
          <w:rFonts w:ascii="Arial" w:hAnsi="Arial" w:cs="Arial"/>
          <w:b/>
        </w:rPr>
        <w:t>2022</w:t>
      </w:r>
      <w:r w:rsidR="00B37803" w:rsidRPr="00A929CD">
        <w:rPr>
          <w:rFonts w:ascii="Arial" w:hAnsi="Arial" w:cs="Arial"/>
          <w:b/>
        </w:rPr>
        <w:t xml:space="preserve"> @ </w:t>
      </w:r>
      <w:r w:rsidR="00C7479D" w:rsidRPr="00A929CD">
        <w:rPr>
          <w:rFonts w:ascii="Arial" w:hAnsi="Arial" w:cs="Arial"/>
          <w:b/>
        </w:rPr>
        <w:t>14</w:t>
      </w:r>
      <w:r w:rsidR="007F6279" w:rsidRPr="00A929CD">
        <w:rPr>
          <w:rFonts w:ascii="Arial" w:hAnsi="Arial" w:cs="Arial"/>
          <w:b/>
        </w:rPr>
        <w:t>.</w:t>
      </w:r>
      <w:r w:rsidR="002B2DCD" w:rsidRPr="00A929CD">
        <w:rPr>
          <w:rFonts w:ascii="Arial" w:hAnsi="Arial" w:cs="Arial"/>
          <w:b/>
        </w:rPr>
        <w:t>00</w:t>
      </w:r>
      <w:r w:rsidR="00C7479D" w:rsidRPr="00A929CD">
        <w:rPr>
          <w:rFonts w:ascii="Arial" w:hAnsi="Arial" w:cs="Arial"/>
          <w:b/>
        </w:rPr>
        <w:t>-15</w:t>
      </w:r>
      <w:r w:rsidR="00AF6D3E" w:rsidRPr="00A929CD">
        <w:rPr>
          <w:rFonts w:ascii="Arial" w:hAnsi="Arial" w:cs="Arial"/>
          <w:b/>
        </w:rPr>
        <w:t>.</w:t>
      </w:r>
      <w:r>
        <w:rPr>
          <w:rFonts w:ascii="Arial" w:hAnsi="Arial" w:cs="Arial"/>
          <w:b/>
        </w:rPr>
        <w:t>3</w:t>
      </w:r>
      <w:r w:rsidR="00105DA6">
        <w:rPr>
          <w:rFonts w:ascii="Arial" w:hAnsi="Arial" w:cs="Arial"/>
          <w:b/>
        </w:rPr>
        <w:t>0</w:t>
      </w:r>
    </w:p>
    <w:p w14:paraId="656311D3" w14:textId="77777777" w:rsidR="00626CFA" w:rsidRPr="00A929CD" w:rsidRDefault="00626CFA" w:rsidP="00B37803">
      <w:pPr>
        <w:jc w:val="center"/>
        <w:outlineLvl w:val="0"/>
        <w:rPr>
          <w:rFonts w:ascii="Arial" w:hAnsi="Arial" w:cs="Arial"/>
          <w:b/>
        </w:rPr>
      </w:pPr>
    </w:p>
    <w:p w14:paraId="24AFC018" w14:textId="77777777" w:rsidR="00626CFA" w:rsidRPr="00A929CD" w:rsidRDefault="00731C81" w:rsidP="00B37803">
      <w:pPr>
        <w:jc w:val="center"/>
        <w:outlineLvl w:val="0"/>
        <w:rPr>
          <w:rFonts w:ascii="Arial" w:hAnsi="Arial" w:cs="Arial"/>
          <w:b/>
        </w:rPr>
      </w:pPr>
      <w:r w:rsidRPr="00A929CD">
        <w:rPr>
          <w:rFonts w:ascii="Arial" w:hAnsi="Arial" w:cs="Arial"/>
          <w:b/>
        </w:rPr>
        <w:t>Webex Video Conference</w:t>
      </w:r>
    </w:p>
    <w:p w14:paraId="2B9259FE" w14:textId="77777777" w:rsidR="00803C16" w:rsidRPr="00A929CD" w:rsidRDefault="00803C16" w:rsidP="00B37803">
      <w:pPr>
        <w:jc w:val="center"/>
        <w:outlineLvl w:val="0"/>
        <w:rPr>
          <w:rFonts w:ascii="Arial" w:hAnsi="Arial" w:cs="Arial"/>
          <w:b/>
        </w:rPr>
      </w:pPr>
    </w:p>
    <w:p w14:paraId="28931F0B" w14:textId="5A5DD294" w:rsidR="000F01C6" w:rsidRPr="00A929CD" w:rsidRDefault="000F01C6" w:rsidP="00C82BAD">
      <w:pPr>
        <w:jc w:val="center"/>
        <w:outlineLvl w:val="0"/>
        <w:rPr>
          <w:rFonts w:ascii="Arial" w:hAnsi="Arial" w:cs="Arial"/>
          <w:b/>
          <w:u w:val="single"/>
        </w:rPr>
      </w:pPr>
      <w:r w:rsidRPr="00A929CD">
        <w:rPr>
          <w:rFonts w:ascii="Arial" w:hAnsi="Arial" w:cs="Arial"/>
          <w:b/>
          <w:u w:val="single"/>
        </w:rPr>
        <w:t>Minutes</w:t>
      </w:r>
    </w:p>
    <w:p w14:paraId="2F1AC48F" w14:textId="77777777" w:rsidR="000F01C6" w:rsidRPr="00A929CD" w:rsidRDefault="000F01C6" w:rsidP="000F01C6">
      <w:pPr>
        <w:outlineLvl w:val="0"/>
        <w:rPr>
          <w:rFonts w:ascii="Arial" w:hAnsi="Arial" w:cs="Arial"/>
          <w:b/>
          <w:u w:val="single"/>
        </w:rPr>
      </w:pPr>
    </w:p>
    <w:tbl>
      <w:tblPr>
        <w:tblW w:w="12331" w:type="dxa"/>
        <w:tblInd w:w="-601" w:type="dxa"/>
        <w:tblLook w:val="00A0" w:firstRow="1" w:lastRow="0" w:firstColumn="1" w:lastColumn="0" w:noHBand="0" w:noVBand="0"/>
      </w:tblPr>
      <w:tblGrid>
        <w:gridCol w:w="12109"/>
        <w:gridCol w:w="222"/>
      </w:tblGrid>
      <w:tr w:rsidR="000F01C6" w:rsidRPr="00A929CD" w14:paraId="75B032ED" w14:textId="77777777" w:rsidTr="005A5B87">
        <w:tc>
          <w:tcPr>
            <w:tcW w:w="12109" w:type="dxa"/>
          </w:tcPr>
          <w:tbl>
            <w:tblPr>
              <w:tblW w:w="9674" w:type="dxa"/>
              <w:tblLook w:val="00A0" w:firstRow="1" w:lastRow="0" w:firstColumn="1" w:lastColumn="0" w:noHBand="0" w:noVBand="0"/>
            </w:tblPr>
            <w:tblGrid>
              <w:gridCol w:w="1457"/>
              <w:gridCol w:w="8217"/>
            </w:tblGrid>
            <w:tr w:rsidR="000F01C6" w:rsidRPr="00A929CD" w14:paraId="0FAB92B9" w14:textId="77777777" w:rsidTr="007E46A0">
              <w:trPr>
                <w:tblHeader/>
              </w:trPr>
              <w:tc>
                <w:tcPr>
                  <w:tcW w:w="1452" w:type="dxa"/>
                </w:tcPr>
                <w:p w14:paraId="30F37A71" w14:textId="77777777" w:rsidR="000F01C6" w:rsidRPr="00A929CD" w:rsidRDefault="000F01C6" w:rsidP="005A5B87">
                  <w:pPr>
                    <w:rPr>
                      <w:rFonts w:ascii="Arial" w:hAnsi="Arial" w:cs="Arial"/>
                      <w:b/>
                      <w:bCs/>
                    </w:rPr>
                  </w:pPr>
                  <w:r w:rsidRPr="00A929CD">
                    <w:rPr>
                      <w:rFonts w:ascii="Arial" w:hAnsi="Arial" w:cs="Arial"/>
                      <w:b/>
                      <w:bCs/>
                    </w:rPr>
                    <w:t>Attendees</w:t>
                  </w:r>
                  <w:r w:rsidR="00D13396" w:rsidRPr="00A929CD">
                    <w:rPr>
                      <w:rFonts w:ascii="Arial" w:hAnsi="Arial" w:cs="Arial"/>
                      <w:b/>
                      <w:bCs/>
                    </w:rPr>
                    <w:t>:</w:t>
                  </w:r>
                  <w:r w:rsidRPr="00A929CD">
                    <w:rPr>
                      <w:rFonts w:ascii="Arial" w:hAnsi="Arial" w:cs="Arial"/>
                      <w:b/>
                      <w:bCs/>
                    </w:rPr>
                    <w:t xml:space="preserve"> </w:t>
                  </w:r>
                </w:p>
                <w:p w14:paraId="07AD0863" w14:textId="77777777" w:rsidR="000F01C6" w:rsidRPr="00A929CD" w:rsidRDefault="000F01C6" w:rsidP="005A5B87">
                  <w:pPr>
                    <w:rPr>
                      <w:rFonts w:ascii="Arial" w:hAnsi="Arial" w:cs="Arial"/>
                      <w:b/>
                      <w:bCs/>
                    </w:rPr>
                  </w:pPr>
                </w:p>
                <w:p w14:paraId="14276E72" w14:textId="77777777" w:rsidR="000F01C6" w:rsidRPr="00A929CD" w:rsidRDefault="000F01C6" w:rsidP="005A5B87">
                  <w:pPr>
                    <w:rPr>
                      <w:rFonts w:ascii="Arial" w:hAnsi="Arial" w:cs="Arial"/>
                      <w:b/>
                      <w:bCs/>
                    </w:rPr>
                  </w:pPr>
                </w:p>
                <w:p w14:paraId="47C4D2E5" w14:textId="77777777" w:rsidR="000F01C6" w:rsidRPr="00A929CD" w:rsidRDefault="000F01C6" w:rsidP="005A5B87">
                  <w:pPr>
                    <w:rPr>
                      <w:rFonts w:ascii="Arial" w:hAnsi="Arial" w:cs="Arial"/>
                      <w:b/>
                      <w:bCs/>
                    </w:rPr>
                  </w:pPr>
                </w:p>
                <w:p w14:paraId="64DB7FF8" w14:textId="77777777" w:rsidR="000F01C6" w:rsidRPr="00A929CD" w:rsidRDefault="000F01C6" w:rsidP="005A5B87">
                  <w:pPr>
                    <w:rPr>
                      <w:rFonts w:ascii="Arial" w:hAnsi="Arial" w:cs="Arial"/>
                      <w:b/>
                      <w:bCs/>
                    </w:rPr>
                  </w:pPr>
                </w:p>
                <w:p w14:paraId="53C932B2" w14:textId="77777777" w:rsidR="000F01C6" w:rsidRPr="00A929CD" w:rsidRDefault="000F01C6" w:rsidP="005A5B87">
                  <w:pPr>
                    <w:rPr>
                      <w:rFonts w:ascii="Arial" w:hAnsi="Arial" w:cs="Arial"/>
                      <w:b/>
                      <w:bCs/>
                    </w:rPr>
                  </w:pPr>
                </w:p>
                <w:p w14:paraId="68AABC31" w14:textId="77777777" w:rsidR="000F01C6" w:rsidRPr="00A929CD" w:rsidRDefault="000F01C6" w:rsidP="005A5B87">
                  <w:pPr>
                    <w:rPr>
                      <w:rFonts w:ascii="Arial" w:hAnsi="Arial" w:cs="Arial"/>
                      <w:b/>
                      <w:bCs/>
                    </w:rPr>
                  </w:pPr>
                </w:p>
                <w:p w14:paraId="7902825B" w14:textId="77777777" w:rsidR="000F01C6" w:rsidRPr="00A929CD" w:rsidRDefault="000F01C6" w:rsidP="000F01C6">
                  <w:pPr>
                    <w:rPr>
                      <w:rFonts w:ascii="Arial" w:hAnsi="Arial" w:cs="Arial"/>
                      <w:b/>
                      <w:bCs/>
                    </w:rPr>
                  </w:pPr>
                </w:p>
              </w:tc>
              <w:tc>
                <w:tcPr>
                  <w:tcW w:w="8222" w:type="dxa"/>
                </w:tcPr>
                <w:p w14:paraId="6F505576" w14:textId="693007F3" w:rsidR="001F51EC" w:rsidRDefault="001F51EC" w:rsidP="000F01C6">
                  <w:pPr>
                    <w:rPr>
                      <w:rFonts w:ascii="Arial" w:hAnsi="Arial" w:cs="Arial"/>
                      <w:b/>
                      <w:bCs/>
                    </w:rPr>
                  </w:pPr>
                  <w:r>
                    <w:rPr>
                      <w:rFonts w:ascii="Arial" w:hAnsi="Arial" w:cs="Arial"/>
                      <w:b/>
                      <w:bCs/>
                    </w:rPr>
                    <w:t>Brian Doherty (Chair)</w:t>
                  </w:r>
                </w:p>
                <w:p w14:paraId="0523E709" w14:textId="1FF0906F" w:rsidR="007E46A0" w:rsidRPr="00A929CD" w:rsidRDefault="00DF7B17" w:rsidP="000F01C6">
                  <w:pPr>
                    <w:rPr>
                      <w:rFonts w:ascii="Arial" w:hAnsi="Arial" w:cs="Arial"/>
                      <w:b/>
                      <w:bCs/>
                    </w:rPr>
                  </w:pPr>
                  <w:r>
                    <w:rPr>
                      <w:rFonts w:ascii="Arial" w:hAnsi="Arial" w:cs="Arial"/>
                      <w:b/>
                      <w:bCs/>
                    </w:rPr>
                    <w:t>Roger Downey</w:t>
                  </w:r>
                </w:p>
                <w:p w14:paraId="6B678090" w14:textId="1B4F432A" w:rsidR="00533DE8" w:rsidRPr="00A929CD" w:rsidRDefault="000F01C6" w:rsidP="008F7AA2">
                  <w:pPr>
                    <w:rPr>
                      <w:rFonts w:ascii="Arial" w:hAnsi="Arial" w:cs="Arial"/>
                      <w:b/>
                      <w:bCs/>
                    </w:rPr>
                  </w:pPr>
                  <w:r w:rsidRPr="00A929CD">
                    <w:rPr>
                      <w:rFonts w:ascii="Arial" w:hAnsi="Arial" w:cs="Arial"/>
                      <w:b/>
                      <w:bCs/>
                    </w:rPr>
                    <w:t>Robert Huey</w:t>
                  </w:r>
                  <w:r w:rsidR="001F51EC">
                    <w:rPr>
                      <w:rFonts w:ascii="Arial" w:hAnsi="Arial" w:cs="Arial"/>
                      <w:b/>
                      <w:bCs/>
                    </w:rPr>
                    <w:t xml:space="preserve"> </w:t>
                  </w:r>
                </w:p>
                <w:p w14:paraId="5437C16F" w14:textId="62D0ECDD" w:rsidR="008F7AA2" w:rsidRDefault="001F51EC" w:rsidP="008F7AA2">
                  <w:pPr>
                    <w:rPr>
                      <w:rFonts w:ascii="Arial" w:hAnsi="Arial" w:cs="Arial"/>
                      <w:b/>
                      <w:bCs/>
                    </w:rPr>
                  </w:pPr>
                  <w:r>
                    <w:rPr>
                      <w:rFonts w:ascii="Arial" w:hAnsi="Arial" w:cs="Arial"/>
                      <w:b/>
                      <w:bCs/>
                    </w:rPr>
                    <w:t>Colin Breen</w:t>
                  </w:r>
                  <w:r w:rsidR="008F7AA2" w:rsidRPr="00A929CD">
                    <w:rPr>
                      <w:rFonts w:ascii="Arial" w:hAnsi="Arial" w:cs="Arial"/>
                      <w:b/>
                      <w:bCs/>
                    </w:rPr>
                    <w:t xml:space="preserve"> (Deputising for Tracey Teague)</w:t>
                  </w:r>
                </w:p>
                <w:p w14:paraId="4D185846" w14:textId="79220E19" w:rsidR="00105DA6" w:rsidRDefault="00105DA6" w:rsidP="008F7AA2">
                  <w:pPr>
                    <w:rPr>
                      <w:rFonts w:ascii="Arial" w:hAnsi="Arial" w:cs="Arial"/>
                      <w:b/>
                      <w:bCs/>
                    </w:rPr>
                  </w:pPr>
                  <w:r>
                    <w:rPr>
                      <w:rFonts w:ascii="Arial" w:hAnsi="Arial" w:cs="Arial"/>
                      <w:b/>
                      <w:bCs/>
                    </w:rPr>
                    <w:t>Fiona McCandless</w:t>
                  </w:r>
                </w:p>
                <w:p w14:paraId="2A83BB83" w14:textId="0CE66220" w:rsidR="001F51EC" w:rsidRDefault="001F51EC" w:rsidP="008F7AA2">
                  <w:pPr>
                    <w:rPr>
                      <w:rFonts w:ascii="Arial" w:hAnsi="Arial" w:cs="Arial"/>
                      <w:b/>
                      <w:bCs/>
                    </w:rPr>
                  </w:pPr>
                  <w:r>
                    <w:rPr>
                      <w:rFonts w:ascii="Arial" w:hAnsi="Arial" w:cs="Arial"/>
                      <w:b/>
                      <w:bCs/>
                    </w:rPr>
                    <w:t>Briege Lafferty</w:t>
                  </w:r>
                  <w:r w:rsidR="00310445">
                    <w:rPr>
                      <w:rFonts w:ascii="Arial" w:hAnsi="Arial" w:cs="Arial"/>
                      <w:b/>
                      <w:bCs/>
                    </w:rPr>
                    <w:t xml:space="preserve"> (Items 5, 6 &amp; 7)</w:t>
                  </w:r>
                </w:p>
                <w:p w14:paraId="74B0CC5D" w14:textId="503F2931" w:rsidR="00105DA6" w:rsidRPr="00A929CD" w:rsidRDefault="00105DA6" w:rsidP="008F7AA2">
                  <w:pPr>
                    <w:rPr>
                      <w:rFonts w:ascii="Arial" w:hAnsi="Arial" w:cs="Arial"/>
                      <w:b/>
                      <w:bCs/>
                    </w:rPr>
                  </w:pPr>
                  <w:r>
                    <w:rPr>
                      <w:rFonts w:ascii="Arial" w:hAnsi="Arial" w:cs="Arial"/>
                      <w:b/>
                      <w:bCs/>
                    </w:rPr>
                    <w:t>Declan McCarney</w:t>
                  </w:r>
                  <w:r w:rsidR="00BE13D3">
                    <w:rPr>
                      <w:rFonts w:ascii="Arial" w:hAnsi="Arial" w:cs="Arial"/>
                      <w:b/>
                      <w:bCs/>
                    </w:rPr>
                    <w:t xml:space="preserve"> (Item</w:t>
                  </w:r>
                  <w:r w:rsidR="00310445">
                    <w:rPr>
                      <w:rFonts w:ascii="Arial" w:hAnsi="Arial" w:cs="Arial"/>
                      <w:b/>
                      <w:bCs/>
                    </w:rPr>
                    <w:t xml:space="preserve"> 8</w:t>
                  </w:r>
                  <w:r w:rsidR="00BE13D3">
                    <w:rPr>
                      <w:rFonts w:ascii="Arial" w:hAnsi="Arial" w:cs="Arial"/>
                      <w:b/>
                      <w:bCs/>
                    </w:rPr>
                    <w:t>)</w:t>
                  </w:r>
                </w:p>
                <w:p w14:paraId="3A5AF949" w14:textId="55F40AEA" w:rsidR="000F01C6" w:rsidRDefault="007E46A0" w:rsidP="005A5B87">
                  <w:pPr>
                    <w:rPr>
                      <w:rFonts w:ascii="Arial" w:hAnsi="Arial" w:cs="Arial"/>
                      <w:b/>
                      <w:bCs/>
                    </w:rPr>
                  </w:pPr>
                  <w:r w:rsidRPr="00A929CD">
                    <w:rPr>
                      <w:rFonts w:ascii="Arial" w:hAnsi="Arial" w:cs="Arial"/>
                      <w:b/>
                      <w:bCs/>
                    </w:rPr>
                    <w:t>Lynda Lowe</w:t>
                  </w:r>
                  <w:r w:rsidR="00D15C15">
                    <w:rPr>
                      <w:rFonts w:ascii="Arial" w:hAnsi="Arial" w:cs="Arial"/>
                      <w:b/>
                      <w:bCs/>
                    </w:rPr>
                    <w:t xml:space="preserve"> (Items </w:t>
                  </w:r>
                  <w:r w:rsidR="0099701D">
                    <w:rPr>
                      <w:rFonts w:ascii="Arial" w:hAnsi="Arial" w:cs="Arial"/>
                      <w:b/>
                      <w:bCs/>
                    </w:rPr>
                    <w:t>4</w:t>
                  </w:r>
                  <w:r w:rsidR="00BE13D3">
                    <w:rPr>
                      <w:rFonts w:ascii="Arial" w:hAnsi="Arial" w:cs="Arial"/>
                      <w:b/>
                      <w:bCs/>
                    </w:rPr>
                    <w:t>)</w:t>
                  </w:r>
                </w:p>
                <w:p w14:paraId="2C057B4C" w14:textId="19DD1958" w:rsidR="001F51EC" w:rsidRPr="00A929CD" w:rsidRDefault="001F51EC" w:rsidP="005A5B87">
                  <w:pPr>
                    <w:rPr>
                      <w:rFonts w:ascii="Arial" w:hAnsi="Arial" w:cs="Arial"/>
                      <w:b/>
                      <w:bCs/>
                    </w:rPr>
                  </w:pPr>
                  <w:r>
                    <w:rPr>
                      <w:rFonts w:ascii="Arial" w:hAnsi="Arial" w:cs="Arial"/>
                      <w:b/>
                      <w:bCs/>
                    </w:rPr>
                    <w:t>William Peel</w:t>
                  </w:r>
                  <w:r w:rsidR="00212687">
                    <w:rPr>
                      <w:rFonts w:ascii="Arial" w:hAnsi="Arial" w:cs="Arial"/>
                      <w:b/>
                      <w:bCs/>
                    </w:rPr>
                    <w:t xml:space="preserve"> (Item 3)</w:t>
                  </w:r>
                </w:p>
                <w:p w14:paraId="2984E119" w14:textId="5DB75746" w:rsidR="00406ACE" w:rsidRDefault="00DF7B17" w:rsidP="005A5B87">
                  <w:pPr>
                    <w:rPr>
                      <w:rFonts w:ascii="Arial" w:hAnsi="Arial" w:cs="Arial"/>
                      <w:b/>
                      <w:bCs/>
                    </w:rPr>
                  </w:pPr>
                  <w:r>
                    <w:rPr>
                      <w:rFonts w:ascii="Arial" w:hAnsi="Arial" w:cs="Arial"/>
                      <w:b/>
                      <w:bCs/>
                    </w:rPr>
                    <w:t>Paul Donnelly</w:t>
                  </w:r>
                </w:p>
                <w:p w14:paraId="5D9BF590" w14:textId="6A20E996" w:rsidR="00916090" w:rsidRDefault="00916090" w:rsidP="005A5B87">
                  <w:pPr>
                    <w:rPr>
                      <w:rFonts w:ascii="Arial" w:hAnsi="Arial" w:cs="Arial"/>
                      <w:b/>
                      <w:bCs/>
                    </w:rPr>
                  </w:pPr>
                  <w:r>
                    <w:rPr>
                      <w:rFonts w:ascii="Arial" w:hAnsi="Arial" w:cs="Arial"/>
                      <w:b/>
                      <w:bCs/>
                    </w:rPr>
                    <w:t>David Reid</w:t>
                  </w:r>
                </w:p>
                <w:p w14:paraId="05F15A33" w14:textId="34E1B93E" w:rsidR="00105DA6" w:rsidRDefault="00DF7B17" w:rsidP="005A5B87">
                  <w:pPr>
                    <w:rPr>
                      <w:rFonts w:ascii="Arial" w:hAnsi="Arial" w:cs="Arial"/>
                      <w:b/>
                      <w:bCs/>
                    </w:rPr>
                  </w:pPr>
                  <w:r>
                    <w:rPr>
                      <w:rFonts w:ascii="Arial" w:hAnsi="Arial" w:cs="Arial"/>
                      <w:b/>
                      <w:bCs/>
                    </w:rPr>
                    <w:t>Nuala Hennessy</w:t>
                  </w:r>
                  <w:r w:rsidR="00916090">
                    <w:rPr>
                      <w:rFonts w:ascii="Arial" w:hAnsi="Arial" w:cs="Arial"/>
                      <w:b/>
                      <w:bCs/>
                    </w:rPr>
                    <w:t xml:space="preserve"> (Item 2)</w:t>
                  </w:r>
                </w:p>
                <w:p w14:paraId="25D31DD1" w14:textId="321922B8" w:rsidR="00DF7B17" w:rsidRDefault="001F51EC" w:rsidP="005A5B87">
                  <w:pPr>
                    <w:rPr>
                      <w:rFonts w:ascii="Arial" w:hAnsi="Arial" w:cs="Arial"/>
                      <w:b/>
                      <w:bCs/>
                    </w:rPr>
                  </w:pPr>
                  <w:r>
                    <w:rPr>
                      <w:rFonts w:ascii="Arial" w:hAnsi="Arial" w:cs="Arial"/>
                      <w:b/>
                      <w:bCs/>
                    </w:rPr>
                    <w:t>Norman Fulton</w:t>
                  </w:r>
                </w:p>
                <w:p w14:paraId="5427A32B" w14:textId="78A50B5F" w:rsidR="000F01C6" w:rsidRPr="00A929CD" w:rsidRDefault="00DF7B17" w:rsidP="0040156D">
                  <w:pPr>
                    <w:rPr>
                      <w:rFonts w:ascii="Arial" w:hAnsi="Arial" w:cs="Arial"/>
                      <w:b/>
                      <w:bCs/>
                    </w:rPr>
                  </w:pPr>
                  <w:r>
                    <w:rPr>
                      <w:rFonts w:ascii="Arial" w:hAnsi="Arial" w:cs="Arial"/>
                      <w:b/>
                      <w:bCs/>
                    </w:rPr>
                    <w:t>Helen Mullan</w:t>
                  </w:r>
                  <w:r w:rsidR="00406ACE" w:rsidRPr="00A929CD">
                    <w:rPr>
                      <w:rFonts w:ascii="Arial" w:hAnsi="Arial" w:cs="Arial"/>
                      <w:b/>
                      <w:bCs/>
                    </w:rPr>
                    <w:t xml:space="preserve"> </w:t>
                  </w:r>
                  <w:r w:rsidR="000F01C6" w:rsidRPr="00A929CD">
                    <w:rPr>
                      <w:rFonts w:ascii="Arial" w:hAnsi="Arial" w:cs="Arial"/>
                      <w:b/>
                      <w:bCs/>
                    </w:rPr>
                    <w:t>(Secretariat)</w:t>
                  </w:r>
                </w:p>
              </w:tc>
            </w:tr>
            <w:tr w:rsidR="000F01C6" w:rsidRPr="00A929CD" w14:paraId="7D64F3E7" w14:textId="77777777" w:rsidTr="000F01C6">
              <w:tc>
                <w:tcPr>
                  <w:tcW w:w="1452" w:type="dxa"/>
                </w:tcPr>
                <w:p w14:paraId="44287E7A" w14:textId="77777777" w:rsidR="000F01C6" w:rsidRPr="00A929CD" w:rsidRDefault="000F01C6" w:rsidP="005A5B87">
                  <w:pPr>
                    <w:rPr>
                      <w:rFonts w:ascii="Arial" w:hAnsi="Arial" w:cs="Arial"/>
                      <w:b/>
                      <w:bCs/>
                    </w:rPr>
                  </w:pPr>
                </w:p>
              </w:tc>
              <w:tc>
                <w:tcPr>
                  <w:tcW w:w="8222" w:type="dxa"/>
                </w:tcPr>
                <w:p w14:paraId="4AC27AE2" w14:textId="77777777" w:rsidR="00310445" w:rsidRDefault="00310445" w:rsidP="00310445">
                  <w:pPr>
                    <w:rPr>
                      <w:rFonts w:ascii="Arial" w:hAnsi="Arial" w:cs="Arial"/>
                      <w:b/>
                      <w:bCs/>
                    </w:rPr>
                  </w:pPr>
                  <w:r>
                    <w:rPr>
                      <w:rFonts w:ascii="Arial" w:hAnsi="Arial" w:cs="Arial"/>
                      <w:b/>
                      <w:bCs/>
                    </w:rPr>
                    <w:t>Jill Spence (Observer)</w:t>
                  </w:r>
                </w:p>
                <w:p w14:paraId="21F10D17" w14:textId="77777777" w:rsidR="00310445" w:rsidRPr="00A929CD" w:rsidRDefault="00310445" w:rsidP="00310445">
                  <w:pPr>
                    <w:rPr>
                      <w:rFonts w:ascii="Arial" w:hAnsi="Arial" w:cs="Arial"/>
                      <w:b/>
                      <w:bCs/>
                    </w:rPr>
                  </w:pPr>
                  <w:r>
                    <w:rPr>
                      <w:rFonts w:ascii="Arial" w:hAnsi="Arial" w:cs="Arial"/>
                      <w:b/>
                      <w:bCs/>
                    </w:rPr>
                    <w:t>Donna Hodge (Observer)</w:t>
                  </w:r>
                </w:p>
                <w:p w14:paraId="6088DBCB" w14:textId="77777777" w:rsidR="000F01C6" w:rsidRPr="00A929CD" w:rsidRDefault="000F01C6" w:rsidP="005A5B87">
                  <w:pPr>
                    <w:rPr>
                      <w:rFonts w:ascii="Arial" w:hAnsi="Arial" w:cs="Arial"/>
                      <w:b/>
                      <w:bCs/>
                    </w:rPr>
                  </w:pPr>
                </w:p>
              </w:tc>
            </w:tr>
            <w:tr w:rsidR="000F01C6" w:rsidRPr="00A929CD" w14:paraId="518DDF66" w14:textId="77777777" w:rsidTr="000F01C6">
              <w:tc>
                <w:tcPr>
                  <w:tcW w:w="1452" w:type="dxa"/>
                </w:tcPr>
                <w:p w14:paraId="24EDDA1C" w14:textId="77777777" w:rsidR="000F01C6" w:rsidRPr="00A929CD" w:rsidRDefault="000F01C6" w:rsidP="005A5B87">
                  <w:pPr>
                    <w:rPr>
                      <w:rFonts w:ascii="Arial" w:hAnsi="Arial" w:cs="Arial"/>
                      <w:b/>
                      <w:bCs/>
                    </w:rPr>
                  </w:pPr>
                  <w:r w:rsidRPr="00A929CD">
                    <w:rPr>
                      <w:rFonts w:ascii="Arial" w:hAnsi="Arial" w:cs="Arial"/>
                      <w:b/>
                      <w:bCs/>
                    </w:rPr>
                    <w:t>Apologies</w:t>
                  </w:r>
                  <w:r w:rsidR="00D13396" w:rsidRPr="00A929CD">
                    <w:rPr>
                      <w:rFonts w:ascii="Arial" w:hAnsi="Arial" w:cs="Arial"/>
                      <w:b/>
                      <w:bCs/>
                    </w:rPr>
                    <w:t>:</w:t>
                  </w:r>
                </w:p>
              </w:tc>
              <w:tc>
                <w:tcPr>
                  <w:tcW w:w="8222" w:type="dxa"/>
                </w:tcPr>
                <w:p w14:paraId="3177874A" w14:textId="3F7B406A" w:rsidR="00105DA6" w:rsidRPr="00A929CD" w:rsidRDefault="00406ACE" w:rsidP="00105DA6">
                  <w:pPr>
                    <w:rPr>
                      <w:rFonts w:ascii="Arial" w:hAnsi="Arial" w:cs="Arial"/>
                      <w:b/>
                      <w:bCs/>
                    </w:rPr>
                  </w:pPr>
                  <w:r w:rsidRPr="00A929CD">
                    <w:rPr>
                      <w:rFonts w:ascii="Arial" w:hAnsi="Arial" w:cs="Arial"/>
                      <w:b/>
                      <w:bCs/>
                    </w:rPr>
                    <w:t>Tracey Teague</w:t>
                  </w:r>
                  <w:r w:rsidR="00105DA6">
                    <w:rPr>
                      <w:rFonts w:ascii="Arial" w:hAnsi="Arial" w:cs="Arial"/>
                      <w:b/>
                      <w:bCs/>
                    </w:rPr>
                    <w:t xml:space="preserve"> </w:t>
                  </w:r>
                </w:p>
              </w:tc>
            </w:tr>
            <w:tr w:rsidR="000F01C6" w:rsidRPr="00A929CD" w14:paraId="21684192" w14:textId="77777777" w:rsidTr="000F01C6">
              <w:tc>
                <w:tcPr>
                  <w:tcW w:w="1452" w:type="dxa"/>
                </w:tcPr>
                <w:p w14:paraId="4AC02AC4" w14:textId="52948D9C" w:rsidR="000F01C6" w:rsidRPr="00A929CD" w:rsidRDefault="000F01C6" w:rsidP="005A5B87">
                  <w:pPr>
                    <w:rPr>
                      <w:rFonts w:ascii="Arial" w:hAnsi="Arial" w:cs="Arial"/>
                      <w:b/>
                      <w:bCs/>
                    </w:rPr>
                  </w:pPr>
                </w:p>
              </w:tc>
              <w:tc>
                <w:tcPr>
                  <w:tcW w:w="8222" w:type="dxa"/>
                </w:tcPr>
                <w:p w14:paraId="49356B75" w14:textId="77777777" w:rsidR="000F01C6" w:rsidRPr="00A929CD" w:rsidRDefault="000F01C6" w:rsidP="005A5B87">
                  <w:pPr>
                    <w:rPr>
                      <w:rFonts w:ascii="Arial" w:hAnsi="Arial" w:cs="Arial"/>
                      <w:b/>
                      <w:bCs/>
                    </w:rPr>
                  </w:pPr>
                </w:p>
              </w:tc>
            </w:tr>
          </w:tbl>
          <w:p w14:paraId="37A83E41" w14:textId="77777777" w:rsidR="000F01C6" w:rsidRPr="00A929CD" w:rsidRDefault="000F01C6" w:rsidP="005A5B87">
            <w:pPr>
              <w:rPr>
                <w:rFonts w:ascii="Arial" w:hAnsi="Arial" w:cs="Arial"/>
                <w:b/>
                <w:bCs/>
              </w:rPr>
            </w:pPr>
          </w:p>
        </w:tc>
        <w:tc>
          <w:tcPr>
            <w:tcW w:w="222" w:type="dxa"/>
          </w:tcPr>
          <w:p w14:paraId="4C6910A4" w14:textId="77777777" w:rsidR="000F01C6" w:rsidRPr="00A929CD" w:rsidRDefault="000F01C6" w:rsidP="005A5B87">
            <w:pPr>
              <w:rPr>
                <w:rFonts w:ascii="Arial" w:hAnsi="Arial" w:cs="Arial"/>
                <w:bCs/>
              </w:rPr>
            </w:pPr>
          </w:p>
        </w:tc>
      </w:tr>
      <w:tr w:rsidR="000F01C6" w:rsidRPr="00A929CD" w14:paraId="4A24A3D0" w14:textId="77777777" w:rsidTr="005A5B87">
        <w:tc>
          <w:tcPr>
            <w:tcW w:w="12109" w:type="dxa"/>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693"/>
              <w:gridCol w:w="1804"/>
            </w:tblGrid>
            <w:tr w:rsidR="000F01C6" w:rsidRPr="00A929CD" w14:paraId="45638C53" w14:textId="77777777" w:rsidTr="00462162">
              <w:trPr>
                <w:cantSplit/>
              </w:trPr>
              <w:tc>
                <w:tcPr>
                  <w:tcW w:w="710" w:type="dxa"/>
                  <w:tcBorders>
                    <w:top w:val="single" w:sz="4" w:space="0" w:color="auto"/>
                    <w:left w:val="single" w:sz="4" w:space="0" w:color="auto"/>
                    <w:bottom w:val="single" w:sz="4" w:space="0" w:color="auto"/>
                    <w:right w:val="single" w:sz="4" w:space="0" w:color="auto"/>
                  </w:tcBorders>
                </w:tcPr>
                <w:p w14:paraId="039E95A7" w14:textId="67D0964D" w:rsidR="000F01C6" w:rsidRPr="00A929CD" w:rsidRDefault="000F01C6" w:rsidP="005A5B87">
                  <w:pPr>
                    <w:ind w:right="-108"/>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75DFDC57" w14:textId="77777777" w:rsidR="000F01C6" w:rsidRPr="00A929CD" w:rsidRDefault="000F01C6" w:rsidP="005A5B87">
                  <w:pPr>
                    <w:rPr>
                      <w:rFonts w:ascii="Arial" w:hAnsi="Arial" w:cs="Arial"/>
                      <w:b/>
                      <w:bCs/>
                    </w:rPr>
                  </w:pPr>
                  <w:r w:rsidRPr="00A929CD">
                    <w:rPr>
                      <w:rFonts w:ascii="Arial" w:hAnsi="Arial" w:cs="Arial"/>
                      <w:b/>
                      <w:bCs/>
                    </w:rPr>
                    <w:t>Description</w:t>
                  </w:r>
                </w:p>
              </w:tc>
              <w:tc>
                <w:tcPr>
                  <w:tcW w:w="1804" w:type="dxa"/>
                  <w:tcBorders>
                    <w:top w:val="single" w:sz="4" w:space="0" w:color="auto"/>
                    <w:left w:val="single" w:sz="4" w:space="0" w:color="auto"/>
                    <w:bottom w:val="single" w:sz="4" w:space="0" w:color="auto"/>
                    <w:right w:val="single" w:sz="4" w:space="0" w:color="auto"/>
                  </w:tcBorders>
                </w:tcPr>
                <w:p w14:paraId="2814EA0C" w14:textId="6EE63FA9" w:rsidR="000F01C6" w:rsidRPr="00A929CD" w:rsidRDefault="000F01C6" w:rsidP="00DB6DD3">
                  <w:pPr>
                    <w:tabs>
                      <w:tab w:val="center" w:pos="4513"/>
                      <w:tab w:val="right" w:pos="9026"/>
                    </w:tabs>
                    <w:ind w:right="-108"/>
                    <w:rPr>
                      <w:rFonts w:ascii="Arial" w:hAnsi="Arial" w:cs="Arial"/>
                      <w:b/>
                      <w:bCs/>
                    </w:rPr>
                  </w:pPr>
                  <w:r w:rsidRPr="00A929CD">
                    <w:rPr>
                      <w:rFonts w:ascii="Arial" w:hAnsi="Arial" w:cs="Arial"/>
                      <w:b/>
                      <w:bCs/>
                    </w:rPr>
                    <w:t>Paper Reference / Action Owner</w:t>
                  </w:r>
                </w:p>
              </w:tc>
            </w:tr>
            <w:tr w:rsidR="000F01C6" w:rsidRPr="00A929CD" w14:paraId="178FABC5" w14:textId="77777777" w:rsidTr="00565033">
              <w:trPr>
                <w:trHeight w:val="200"/>
              </w:trPr>
              <w:tc>
                <w:tcPr>
                  <w:tcW w:w="710" w:type="dxa"/>
                  <w:tcBorders>
                    <w:top w:val="single" w:sz="4" w:space="0" w:color="auto"/>
                    <w:left w:val="single" w:sz="4" w:space="0" w:color="auto"/>
                    <w:bottom w:val="single" w:sz="4" w:space="0" w:color="auto"/>
                    <w:right w:val="single" w:sz="4" w:space="0" w:color="auto"/>
                  </w:tcBorders>
                </w:tcPr>
                <w:p w14:paraId="170B2E50" w14:textId="2612A10E" w:rsidR="000F01C6" w:rsidRPr="00A929CD" w:rsidRDefault="004461E0" w:rsidP="004461E0">
                  <w:pPr>
                    <w:ind w:right="-108"/>
                    <w:jc w:val="both"/>
                    <w:rPr>
                      <w:rFonts w:ascii="Arial" w:hAnsi="Arial" w:cs="Arial"/>
                      <w:b/>
                      <w:bCs/>
                    </w:rPr>
                  </w:pPr>
                  <w:r>
                    <w:rPr>
                      <w:rFonts w:ascii="Arial" w:hAnsi="Arial" w:cs="Arial"/>
                      <w:b/>
                      <w:bCs/>
                    </w:rPr>
                    <w:t>1.</w:t>
                  </w:r>
                </w:p>
              </w:tc>
              <w:tc>
                <w:tcPr>
                  <w:tcW w:w="7693" w:type="dxa"/>
                  <w:tcBorders>
                    <w:top w:val="single" w:sz="4" w:space="0" w:color="auto"/>
                    <w:left w:val="single" w:sz="4" w:space="0" w:color="auto"/>
                    <w:bottom w:val="single" w:sz="4" w:space="0" w:color="auto"/>
                    <w:right w:val="single" w:sz="4" w:space="0" w:color="auto"/>
                  </w:tcBorders>
                </w:tcPr>
                <w:p w14:paraId="47ABD12B" w14:textId="05BBA594" w:rsidR="000F01C6" w:rsidRPr="00A929CD" w:rsidRDefault="003929BD" w:rsidP="005A5B87">
                  <w:pPr>
                    <w:jc w:val="both"/>
                    <w:rPr>
                      <w:rFonts w:ascii="Arial" w:hAnsi="Arial" w:cs="Arial"/>
                      <w:b/>
                      <w:bCs/>
                    </w:rPr>
                  </w:pPr>
                  <w:r w:rsidRPr="00A929CD">
                    <w:rPr>
                      <w:rFonts w:ascii="Arial" w:hAnsi="Arial" w:cs="Arial"/>
                      <w:b/>
                      <w:bCs/>
                    </w:rPr>
                    <w:t>Apologies and Minutes and Action Points of Previous Meeting</w:t>
                  </w:r>
                </w:p>
              </w:tc>
              <w:tc>
                <w:tcPr>
                  <w:tcW w:w="1804" w:type="dxa"/>
                  <w:tcBorders>
                    <w:top w:val="single" w:sz="4" w:space="0" w:color="auto"/>
                    <w:left w:val="single" w:sz="4" w:space="0" w:color="auto"/>
                    <w:bottom w:val="single" w:sz="4" w:space="0" w:color="auto"/>
                    <w:right w:val="single" w:sz="4" w:space="0" w:color="auto"/>
                  </w:tcBorders>
                </w:tcPr>
                <w:p w14:paraId="5B34E706" w14:textId="3C5F660A" w:rsidR="000F01C6" w:rsidRPr="00A929CD" w:rsidRDefault="00406ACE" w:rsidP="001F51EC">
                  <w:pPr>
                    <w:jc w:val="center"/>
                    <w:rPr>
                      <w:rFonts w:ascii="Arial" w:hAnsi="Arial" w:cs="Arial"/>
                      <w:b/>
                    </w:rPr>
                  </w:pPr>
                  <w:r w:rsidRPr="00A929CD">
                    <w:rPr>
                      <w:rFonts w:ascii="Arial" w:hAnsi="Arial" w:cs="Arial"/>
                      <w:b/>
                    </w:rPr>
                    <w:t xml:space="preserve">FC </w:t>
                  </w:r>
                  <w:r w:rsidR="001F51EC">
                    <w:rPr>
                      <w:rFonts w:ascii="Arial" w:hAnsi="Arial" w:cs="Arial"/>
                      <w:b/>
                    </w:rPr>
                    <w:t>26</w:t>
                  </w:r>
                  <w:r w:rsidR="003929BD" w:rsidRPr="00A929CD">
                    <w:rPr>
                      <w:rFonts w:ascii="Arial" w:hAnsi="Arial" w:cs="Arial"/>
                      <w:b/>
                    </w:rPr>
                    <w:t>/2</w:t>
                  </w:r>
                  <w:r w:rsidR="001F51EC">
                    <w:rPr>
                      <w:rFonts w:ascii="Arial" w:hAnsi="Arial" w:cs="Arial"/>
                      <w:b/>
                    </w:rPr>
                    <w:t>2a</w:t>
                  </w:r>
                </w:p>
              </w:tc>
            </w:tr>
            <w:tr w:rsidR="000F01C6" w:rsidRPr="00A929CD" w14:paraId="021866E9" w14:textId="77777777" w:rsidTr="00462162">
              <w:trPr>
                <w:trHeight w:val="1300"/>
              </w:trPr>
              <w:tc>
                <w:tcPr>
                  <w:tcW w:w="710" w:type="dxa"/>
                  <w:tcBorders>
                    <w:top w:val="single" w:sz="4" w:space="0" w:color="auto"/>
                    <w:left w:val="single" w:sz="4" w:space="0" w:color="auto"/>
                    <w:bottom w:val="single" w:sz="4" w:space="0" w:color="auto"/>
                    <w:right w:val="single" w:sz="4" w:space="0" w:color="auto"/>
                  </w:tcBorders>
                </w:tcPr>
                <w:p w14:paraId="7DBD6F31" w14:textId="77777777" w:rsidR="000F01C6" w:rsidRPr="00A929CD" w:rsidRDefault="000F01C6" w:rsidP="005A5B87">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675FA7B4" w14:textId="77777777" w:rsidR="000F01C6" w:rsidRPr="00A929CD" w:rsidRDefault="000F01C6" w:rsidP="005A5B87">
                  <w:pPr>
                    <w:jc w:val="both"/>
                    <w:rPr>
                      <w:rFonts w:ascii="Arial" w:hAnsi="Arial" w:cs="Arial"/>
                      <w:bCs/>
                    </w:rPr>
                  </w:pPr>
                </w:p>
                <w:p w14:paraId="5BB19CCD" w14:textId="024221A0" w:rsidR="000F01C6" w:rsidRDefault="000F01C6" w:rsidP="005A5B87">
                  <w:pPr>
                    <w:jc w:val="both"/>
                    <w:rPr>
                      <w:rFonts w:ascii="Arial" w:hAnsi="Arial" w:cs="Arial"/>
                      <w:bCs/>
                    </w:rPr>
                  </w:pPr>
                  <w:r w:rsidRPr="00A929CD">
                    <w:rPr>
                      <w:rFonts w:ascii="Arial" w:hAnsi="Arial" w:cs="Arial"/>
                      <w:bCs/>
                    </w:rPr>
                    <w:t>The Chair</w:t>
                  </w:r>
                  <w:r w:rsidR="00611864" w:rsidRPr="00A929CD">
                    <w:rPr>
                      <w:rFonts w:ascii="Arial" w:hAnsi="Arial" w:cs="Arial"/>
                      <w:bCs/>
                    </w:rPr>
                    <w:t xml:space="preserve"> </w:t>
                  </w:r>
                  <w:r w:rsidRPr="00A929CD">
                    <w:rPr>
                      <w:rFonts w:ascii="Arial" w:hAnsi="Arial" w:cs="Arial"/>
                      <w:bCs/>
                    </w:rPr>
                    <w:t>welcomed members to the meeting</w:t>
                  </w:r>
                  <w:r w:rsidR="00AC53BB" w:rsidRPr="00A929CD">
                    <w:rPr>
                      <w:rFonts w:ascii="Arial" w:hAnsi="Arial" w:cs="Arial"/>
                      <w:bCs/>
                    </w:rPr>
                    <w:t xml:space="preserve"> and</w:t>
                  </w:r>
                  <w:r w:rsidR="00611864" w:rsidRPr="00A929CD">
                    <w:rPr>
                      <w:rFonts w:ascii="Arial" w:hAnsi="Arial" w:cs="Arial"/>
                      <w:bCs/>
                    </w:rPr>
                    <w:t xml:space="preserve"> </w:t>
                  </w:r>
                  <w:r w:rsidR="00535628" w:rsidRPr="00A929CD">
                    <w:rPr>
                      <w:rFonts w:ascii="Arial" w:hAnsi="Arial" w:cs="Arial"/>
                      <w:bCs/>
                    </w:rPr>
                    <w:t xml:space="preserve">noted </w:t>
                  </w:r>
                  <w:r w:rsidR="00B6035F">
                    <w:rPr>
                      <w:rFonts w:ascii="Arial" w:hAnsi="Arial" w:cs="Arial"/>
                      <w:bCs/>
                    </w:rPr>
                    <w:t xml:space="preserve">the </w:t>
                  </w:r>
                  <w:r w:rsidR="00AC53BB" w:rsidRPr="00A929CD">
                    <w:rPr>
                      <w:rFonts w:ascii="Arial" w:hAnsi="Arial" w:cs="Arial"/>
                      <w:bCs/>
                    </w:rPr>
                    <w:t>a</w:t>
                  </w:r>
                  <w:r w:rsidRPr="00A929CD">
                    <w:rPr>
                      <w:rFonts w:ascii="Arial" w:hAnsi="Arial" w:cs="Arial"/>
                      <w:bCs/>
                    </w:rPr>
                    <w:t>polog</w:t>
                  </w:r>
                  <w:r w:rsidR="00406ACE" w:rsidRPr="00A929CD">
                    <w:rPr>
                      <w:rFonts w:ascii="Arial" w:hAnsi="Arial" w:cs="Arial"/>
                      <w:bCs/>
                    </w:rPr>
                    <w:t>ies</w:t>
                  </w:r>
                  <w:r w:rsidR="003929BD" w:rsidRPr="00A929CD">
                    <w:rPr>
                      <w:rFonts w:ascii="Arial" w:hAnsi="Arial" w:cs="Arial"/>
                      <w:bCs/>
                    </w:rPr>
                    <w:t>.</w:t>
                  </w:r>
                </w:p>
                <w:p w14:paraId="739FFB96" w14:textId="620FC0FE" w:rsidR="000F01C6" w:rsidRPr="00A929CD" w:rsidRDefault="00BD6DA4" w:rsidP="005A5B87">
                  <w:pPr>
                    <w:jc w:val="both"/>
                    <w:rPr>
                      <w:rFonts w:ascii="Arial" w:hAnsi="Arial" w:cs="Arial"/>
                      <w:bCs/>
                    </w:rPr>
                  </w:pPr>
                  <w:r>
                    <w:rPr>
                      <w:rFonts w:ascii="Arial" w:hAnsi="Arial" w:cs="Arial"/>
                      <w:bCs/>
                    </w:rPr>
                    <w:t>Members agreed the Minutes</w:t>
                  </w:r>
                  <w:r w:rsidR="000F01C6" w:rsidRPr="00A929CD">
                    <w:rPr>
                      <w:rFonts w:ascii="Arial" w:hAnsi="Arial" w:cs="Arial"/>
                      <w:bCs/>
                    </w:rPr>
                    <w:t xml:space="preserve"> </w:t>
                  </w:r>
                  <w:r w:rsidR="00B6035F">
                    <w:rPr>
                      <w:rFonts w:ascii="Arial" w:hAnsi="Arial" w:cs="Arial"/>
                      <w:bCs/>
                    </w:rPr>
                    <w:t>of</w:t>
                  </w:r>
                  <w:r w:rsidR="000F01C6" w:rsidRPr="00A929CD">
                    <w:rPr>
                      <w:rFonts w:ascii="Arial" w:hAnsi="Arial" w:cs="Arial"/>
                      <w:bCs/>
                    </w:rPr>
                    <w:t xml:space="preserve"> the </w:t>
                  </w:r>
                  <w:r w:rsidR="00DF7B17">
                    <w:rPr>
                      <w:rFonts w:ascii="Arial" w:hAnsi="Arial" w:cs="Arial"/>
                      <w:bCs/>
                    </w:rPr>
                    <w:t>8 June</w:t>
                  </w:r>
                  <w:r w:rsidR="003929BD" w:rsidRPr="00A929CD">
                    <w:rPr>
                      <w:rFonts w:ascii="Arial" w:hAnsi="Arial" w:cs="Arial"/>
                      <w:bCs/>
                    </w:rPr>
                    <w:t xml:space="preserve"> </w:t>
                  </w:r>
                  <w:r w:rsidR="005D2B9F" w:rsidRPr="00A929CD">
                    <w:rPr>
                      <w:rFonts w:ascii="Arial" w:hAnsi="Arial" w:cs="Arial"/>
                    </w:rPr>
                    <w:t>202</w:t>
                  </w:r>
                  <w:r w:rsidR="001F51EC">
                    <w:rPr>
                      <w:rFonts w:ascii="Arial" w:hAnsi="Arial" w:cs="Arial"/>
                    </w:rPr>
                    <w:t>2</w:t>
                  </w:r>
                  <w:r>
                    <w:rPr>
                      <w:rFonts w:ascii="Arial" w:hAnsi="Arial" w:cs="Arial"/>
                    </w:rPr>
                    <w:t>, Finance Committee meeting.</w:t>
                  </w:r>
                </w:p>
                <w:p w14:paraId="4D7F2312" w14:textId="77777777" w:rsidR="00A50E91" w:rsidRDefault="00A50E91" w:rsidP="00DF7B17">
                  <w:pPr>
                    <w:jc w:val="both"/>
                    <w:rPr>
                      <w:rFonts w:ascii="Arial" w:hAnsi="Arial" w:cs="Arial"/>
                      <w:bCs/>
                    </w:rPr>
                  </w:pPr>
                </w:p>
                <w:p w14:paraId="63B6DF66" w14:textId="73FEA417" w:rsidR="001F51EC" w:rsidRDefault="008F7AA2" w:rsidP="001F51EC">
                  <w:pPr>
                    <w:jc w:val="both"/>
                    <w:rPr>
                      <w:rFonts w:ascii="Arial" w:hAnsi="Arial" w:cs="Arial"/>
                    </w:rPr>
                  </w:pPr>
                  <w:r>
                    <w:rPr>
                      <w:rFonts w:ascii="Arial" w:hAnsi="Arial" w:cs="Arial"/>
                      <w:bCs/>
                    </w:rPr>
                    <w:t>The</w:t>
                  </w:r>
                  <w:r w:rsidR="001F51EC">
                    <w:rPr>
                      <w:rFonts w:ascii="Arial" w:hAnsi="Arial" w:cs="Arial"/>
                      <w:bCs/>
                    </w:rPr>
                    <w:t xml:space="preserve"> one</w:t>
                  </w:r>
                  <w:r w:rsidR="00DF7B17">
                    <w:rPr>
                      <w:rFonts w:ascii="Arial" w:hAnsi="Arial" w:cs="Arial"/>
                      <w:bCs/>
                    </w:rPr>
                    <w:t xml:space="preserve"> </w:t>
                  </w:r>
                  <w:r w:rsidR="007E46A0" w:rsidRPr="00A929CD">
                    <w:rPr>
                      <w:rFonts w:ascii="Arial" w:hAnsi="Arial" w:cs="Arial"/>
                      <w:bCs/>
                    </w:rPr>
                    <w:t xml:space="preserve">action point from the meeting on </w:t>
                  </w:r>
                  <w:r w:rsidR="001F51EC">
                    <w:rPr>
                      <w:rFonts w:ascii="Arial" w:hAnsi="Arial" w:cs="Arial"/>
                      <w:bCs/>
                    </w:rPr>
                    <w:t>2</w:t>
                  </w:r>
                  <w:r w:rsidR="00DF7B17">
                    <w:rPr>
                      <w:rFonts w:ascii="Arial" w:hAnsi="Arial" w:cs="Arial"/>
                      <w:bCs/>
                    </w:rPr>
                    <w:t>8 June</w:t>
                  </w:r>
                  <w:r w:rsidR="00406ACE" w:rsidRPr="00A929CD">
                    <w:rPr>
                      <w:rFonts w:ascii="Arial" w:hAnsi="Arial" w:cs="Arial"/>
                      <w:bCs/>
                    </w:rPr>
                    <w:t xml:space="preserve"> </w:t>
                  </w:r>
                  <w:r w:rsidR="001F51EC">
                    <w:rPr>
                      <w:rFonts w:ascii="Arial" w:hAnsi="Arial" w:cs="Arial"/>
                    </w:rPr>
                    <w:t>2022 – noted and agreed complete.</w:t>
                  </w:r>
                </w:p>
                <w:p w14:paraId="4375C774" w14:textId="7A532B73" w:rsidR="00AC53BB" w:rsidRPr="001F51EC" w:rsidRDefault="00406ACE" w:rsidP="001F51EC">
                  <w:pPr>
                    <w:jc w:val="both"/>
                    <w:rPr>
                      <w:rFonts w:ascii="Arial" w:hAnsi="Arial" w:cs="Arial"/>
                    </w:rPr>
                  </w:pPr>
                  <w:r w:rsidRPr="00A929CD">
                    <w:rPr>
                      <w:rFonts w:ascii="Arial" w:hAnsi="Arial" w:cs="Arial"/>
                    </w:rPr>
                    <w:t xml:space="preserve"> </w:t>
                  </w:r>
                </w:p>
              </w:tc>
              <w:tc>
                <w:tcPr>
                  <w:tcW w:w="1804" w:type="dxa"/>
                  <w:tcBorders>
                    <w:top w:val="single" w:sz="4" w:space="0" w:color="auto"/>
                    <w:left w:val="single" w:sz="4" w:space="0" w:color="auto"/>
                    <w:bottom w:val="single" w:sz="4" w:space="0" w:color="auto"/>
                    <w:right w:val="single" w:sz="4" w:space="0" w:color="auto"/>
                  </w:tcBorders>
                </w:tcPr>
                <w:p w14:paraId="18718B07" w14:textId="77777777" w:rsidR="000F01C6" w:rsidRPr="00A929CD" w:rsidRDefault="000F01C6" w:rsidP="005A5B87">
                  <w:pPr>
                    <w:jc w:val="both"/>
                    <w:rPr>
                      <w:rFonts w:ascii="Arial" w:hAnsi="Arial" w:cs="Arial"/>
                      <w:bCs/>
                    </w:rPr>
                  </w:pPr>
                </w:p>
                <w:p w14:paraId="56EF55DF" w14:textId="77777777" w:rsidR="000F01C6" w:rsidRPr="00A929CD" w:rsidRDefault="000F01C6" w:rsidP="005A5B87">
                  <w:pPr>
                    <w:jc w:val="both"/>
                    <w:rPr>
                      <w:rFonts w:ascii="Arial" w:hAnsi="Arial" w:cs="Arial"/>
                      <w:bCs/>
                    </w:rPr>
                  </w:pPr>
                </w:p>
                <w:p w14:paraId="36BE2D0B" w14:textId="77777777" w:rsidR="000F01C6" w:rsidRPr="00A929CD" w:rsidRDefault="000F01C6" w:rsidP="005A5B87">
                  <w:pPr>
                    <w:jc w:val="both"/>
                    <w:rPr>
                      <w:rFonts w:ascii="Arial" w:hAnsi="Arial" w:cs="Arial"/>
                      <w:bCs/>
                    </w:rPr>
                  </w:pPr>
                </w:p>
                <w:p w14:paraId="38D2E174" w14:textId="77777777" w:rsidR="000F01C6" w:rsidRPr="00A929CD" w:rsidRDefault="000F01C6" w:rsidP="005A5B87">
                  <w:pPr>
                    <w:jc w:val="both"/>
                    <w:rPr>
                      <w:rFonts w:ascii="Arial" w:hAnsi="Arial" w:cs="Arial"/>
                      <w:bCs/>
                    </w:rPr>
                  </w:pPr>
                </w:p>
                <w:p w14:paraId="0D1FEC8C" w14:textId="77777777" w:rsidR="008C3621" w:rsidRPr="00A929CD" w:rsidRDefault="008C3621" w:rsidP="005A5B87">
                  <w:pPr>
                    <w:jc w:val="both"/>
                    <w:rPr>
                      <w:rFonts w:ascii="Arial" w:hAnsi="Arial" w:cs="Arial"/>
                      <w:bCs/>
                    </w:rPr>
                  </w:pPr>
                </w:p>
                <w:p w14:paraId="1CC25C53" w14:textId="38C179CC" w:rsidR="008C3621" w:rsidRPr="001F51EC" w:rsidRDefault="001F51EC" w:rsidP="001F51EC">
                  <w:pPr>
                    <w:jc w:val="center"/>
                    <w:rPr>
                      <w:rFonts w:ascii="Arial" w:hAnsi="Arial" w:cs="Arial"/>
                      <w:b/>
                      <w:bCs/>
                    </w:rPr>
                  </w:pPr>
                  <w:r w:rsidRPr="001F51EC">
                    <w:rPr>
                      <w:rFonts w:ascii="Arial" w:hAnsi="Arial" w:cs="Arial"/>
                      <w:b/>
                      <w:bCs/>
                    </w:rPr>
                    <w:t>FC 26/22b</w:t>
                  </w:r>
                </w:p>
                <w:p w14:paraId="0D2FE95E" w14:textId="77777777" w:rsidR="000F01C6" w:rsidRPr="00A929CD" w:rsidRDefault="000F01C6" w:rsidP="005A5B87">
                  <w:pPr>
                    <w:jc w:val="both"/>
                    <w:rPr>
                      <w:rFonts w:ascii="Arial" w:hAnsi="Arial" w:cs="Arial"/>
                      <w:b/>
                      <w:bCs/>
                    </w:rPr>
                  </w:pPr>
                </w:p>
              </w:tc>
            </w:tr>
            <w:tr w:rsidR="00A9031B" w:rsidRPr="00A929CD" w14:paraId="11FF8B8C" w14:textId="77777777" w:rsidTr="00565033">
              <w:trPr>
                <w:trHeight w:val="117"/>
              </w:trPr>
              <w:tc>
                <w:tcPr>
                  <w:tcW w:w="710" w:type="dxa"/>
                  <w:tcBorders>
                    <w:top w:val="single" w:sz="4" w:space="0" w:color="auto"/>
                    <w:left w:val="single" w:sz="4" w:space="0" w:color="auto"/>
                    <w:bottom w:val="single" w:sz="4" w:space="0" w:color="auto"/>
                    <w:right w:val="single" w:sz="4" w:space="0" w:color="auto"/>
                  </w:tcBorders>
                </w:tcPr>
                <w:p w14:paraId="4CA1B3A1" w14:textId="5AB5407F" w:rsidR="00A9031B" w:rsidRDefault="00A9031B" w:rsidP="004461E0">
                  <w:pPr>
                    <w:ind w:left="62" w:right="-108" w:hanging="62"/>
                    <w:jc w:val="both"/>
                    <w:rPr>
                      <w:rFonts w:ascii="Arial" w:hAnsi="Arial" w:cs="Arial"/>
                      <w:b/>
                      <w:bCs/>
                    </w:rPr>
                  </w:pPr>
                  <w:r w:rsidRPr="00A9031B">
                    <w:rPr>
                      <w:rFonts w:ascii="Arial" w:hAnsi="Arial" w:cs="Arial"/>
                      <w:b/>
                      <w:bCs/>
                    </w:rPr>
                    <w:t>2.</w:t>
                  </w:r>
                </w:p>
              </w:tc>
              <w:tc>
                <w:tcPr>
                  <w:tcW w:w="7693" w:type="dxa"/>
                  <w:tcBorders>
                    <w:top w:val="single" w:sz="4" w:space="0" w:color="auto"/>
                    <w:left w:val="single" w:sz="4" w:space="0" w:color="auto"/>
                    <w:bottom w:val="single" w:sz="4" w:space="0" w:color="auto"/>
                    <w:right w:val="single" w:sz="4" w:space="0" w:color="auto"/>
                  </w:tcBorders>
                </w:tcPr>
                <w:p w14:paraId="7274FEC7" w14:textId="333C08A1" w:rsidR="00A9031B" w:rsidRPr="002929FC" w:rsidRDefault="001F51EC" w:rsidP="00A73901">
                  <w:pPr>
                    <w:ind w:right="-108"/>
                    <w:jc w:val="both"/>
                    <w:rPr>
                      <w:rFonts w:ascii="Arial" w:hAnsi="Arial" w:cs="Arial"/>
                      <w:b/>
                      <w:bCs/>
                    </w:rPr>
                  </w:pPr>
                  <w:r>
                    <w:rPr>
                      <w:rFonts w:ascii="Arial" w:hAnsi="Arial" w:cs="Arial"/>
                      <w:b/>
                      <w:bCs/>
                      <w:iCs/>
                    </w:rPr>
                    <w:t>Second</w:t>
                  </w:r>
                  <w:r w:rsidR="00D15C15">
                    <w:rPr>
                      <w:rFonts w:ascii="Arial" w:hAnsi="Arial" w:cs="Arial"/>
                      <w:b/>
                      <w:bCs/>
                      <w:iCs/>
                    </w:rPr>
                    <w:t xml:space="preserve"> Monitoring Round – Paper </w:t>
                  </w:r>
                  <w:proofErr w:type="gramStart"/>
                  <w:r w:rsidR="00D15C15">
                    <w:rPr>
                      <w:rFonts w:ascii="Arial" w:hAnsi="Arial" w:cs="Arial"/>
                      <w:b/>
                      <w:bCs/>
                      <w:iCs/>
                    </w:rPr>
                    <w:t>For</w:t>
                  </w:r>
                  <w:proofErr w:type="gramEnd"/>
                  <w:r w:rsidR="00D15C15">
                    <w:rPr>
                      <w:rFonts w:ascii="Arial" w:hAnsi="Arial" w:cs="Arial"/>
                      <w:b/>
                      <w:bCs/>
                      <w:iCs/>
                    </w:rPr>
                    <w:t xml:space="preserve"> Discussion </w:t>
                  </w:r>
                </w:p>
              </w:tc>
              <w:tc>
                <w:tcPr>
                  <w:tcW w:w="1804" w:type="dxa"/>
                  <w:tcBorders>
                    <w:top w:val="single" w:sz="4" w:space="0" w:color="auto"/>
                    <w:left w:val="single" w:sz="4" w:space="0" w:color="auto"/>
                    <w:bottom w:val="single" w:sz="4" w:space="0" w:color="auto"/>
                    <w:right w:val="single" w:sz="4" w:space="0" w:color="auto"/>
                  </w:tcBorders>
                </w:tcPr>
                <w:p w14:paraId="0D5F0997" w14:textId="16B15E38" w:rsidR="00A9031B" w:rsidRPr="002929FC" w:rsidRDefault="001F51EC" w:rsidP="001F51EC">
                  <w:pPr>
                    <w:ind w:right="-108"/>
                    <w:jc w:val="center"/>
                    <w:rPr>
                      <w:rFonts w:ascii="Arial" w:hAnsi="Arial" w:cs="Arial"/>
                      <w:b/>
                      <w:bCs/>
                    </w:rPr>
                  </w:pPr>
                  <w:r>
                    <w:rPr>
                      <w:rFonts w:ascii="Arial" w:hAnsi="Arial" w:cs="Arial"/>
                      <w:b/>
                      <w:bCs/>
                    </w:rPr>
                    <w:t xml:space="preserve">FC </w:t>
                  </w:r>
                  <w:r w:rsidR="00B07815">
                    <w:rPr>
                      <w:rFonts w:ascii="Arial" w:hAnsi="Arial" w:cs="Arial"/>
                      <w:b/>
                      <w:bCs/>
                    </w:rPr>
                    <w:t>2</w:t>
                  </w:r>
                  <w:r>
                    <w:rPr>
                      <w:rFonts w:ascii="Arial" w:hAnsi="Arial" w:cs="Arial"/>
                      <w:b/>
                      <w:bCs/>
                    </w:rPr>
                    <w:t>7</w:t>
                  </w:r>
                  <w:r w:rsidR="00B07815">
                    <w:rPr>
                      <w:rFonts w:ascii="Arial" w:hAnsi="Arial" w:cs="Arial"/>
                      <w:b/>
                      <w:bCs/>
                    </w:rPr>
                    <w:t>/2</w:t>
                  </w:r>
                  <w:r>
                    <w:rPr>
                      <w:rFonts w:ascii="Arial" w:hAnsi="Arial" w:cs="Arial"/>
                      <w:b/>
                      <w:bCs/>
                    </w:rPr>
                    <w:t>2</w:t>
                  </w:r>
                </w:p>
              </w:tc>
            </w:tr>
            <w:tr w:rsidR="00A9031B" w:rsidRPr="00A929CD" w14:paraId="638EFF13" w14:textId="77777777" w:rsidTr="00565033">
              <w:trPr>
                <w:trHeight w:val="117"/>
              </w:trPr>
              <w:tc>
                <w:tcPr>
                  <w:tcW w:w="710" w:type="dxa"/>
                  <w:tcBorders>
                    <w:top w:val="single" w:sz="4" w:space="0" w:color="auto"/>
                    <w:left w:val="single" w:sz="4" w:space="0" w:color="auto"/>
                    <w:bottom w:val="single" w:sz="4" w:space="0" w:color="auto"/>
                    <w:right w:val="single" w:sz="4" w:space="0" w:color="auto"/>
                  </w:tcBorders>
                </w:tcPr>
                <w:p w14:paraId="6CE2D97F" w14:textId="77777777" w:rsidR="00A9031B" w:rsidRDefault="00A9031B" w:rsidP="004461E0">
                  <w:pPr>
                    <w:ind w:left="62" w:right="-108" w:hanging="62"/>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46417994" w14:textId="77777777" w:rsidR="00A9031B" w:rsidRDefault="00A9031B" w:rsidP="00A9031B">
                  <w:pPr>
                    <w:tabs>
                      <w:tab w:val="num" w:pos="432"/>
                    </w:tabs>
                    <w:jc w:val="both"/>
                    <w:rPr>
                      <w:rFonts w:ascii="Arial" w:hAnsi="Arial" w:cs="Arial"/>
                      <w:bCs/>
                      <w:iCs/>
                    </w:rPr>
                  </w:pPr>
                </w:p>
                <w:p w14:paraId="7C59C00B" w14:textId="5C659513" w:rsidR="00116FAF" w:rsidRDefault="001F51EC" w:rsidP="00116FAF">
                  <w:pPr>
                    <w:jc w:val="both"/>
                    <w:rPr>
                      <w:rFonts w:ascii="Arial" w:hAnsi="Arial" w:cs="Arial"/>
                      <w:bCs/>
                    </w:rPr>
                  </w:pPr>
                  <w:r>
                    <w:rPr>
                      <w:rFonts w:ascii="Arial" w:hAnsi="Arial" w:cs="Arial"/>
                      <w:bCs/>
                    </w:rPr>
                    <w:t>Nuala Hennessy</w:t>
                  </w:r>
                  <w:r w:rsidR="00116FAF">
                    <w:rPr>
                      <w:rFonts w:ascii="Arial" w:hAnsi="Arial" w:cs="Arial"/>
                      <w:bCs/>
                    </w:rPr>
                    <w:t xml:space="preserve"> presented the paper highlighting the Department’s Resource and Capital proposals in this exercise and the financial implica</w:t>
                  </w:r>
                  <w:r w:rsidR="00C50968">
                    <w:rPr>
                      <w:rFonts w:ascii="Arial" w:hAnsi="Arial" w:cs="Arial"/>
                      <w:bCs/>
                    </w:rPr>
                    <w:t xml:space="preserve">tions of the Business as Usual, EU </w:t>
                  </w:r>
                  <w:r>
                    <w:rPr>
                      <w:rFonts w:ascii="Arial" w:hAnsi="Arial" w:cs="Arial"/>
                      <w:bCs/>
                    </w:rPr>
                    <w:t>Exit, NI Protocol and Cost of Living</w:t>
                  </w:r>
                  <w:r w:rsidR="00116FAF">
                    <w:rPr>
                      <w:rFonts w:ascii="Arial" w:hAnsi="Arial" w:cs="Arial"/>
                      <w:bCs/>
                    </w:rPr>
                    <w:t xml:space="preserve"> issues </w:t>
                  </w:r>
                  <w:r w:rsidR="00BD6DA4">
                    <w:rPr>
                      <w:rFonts w:ascii="Arial" w:hAnsi="Arial" w:cs="Arial"/>
                      <w:bCs/>
                    </w:rPr>
                    <w:t xml:space="preserve">currently, facing </w:t>
                  </w:r>
                  <w:r w:rsidR="00116FAF">
                    <w:rPr>
                      <w:rFonts w:ascii="Arial" w:hAnsi="Arial" w:cs="Arial"/>
                      <w:bCs/>
                    </w:rPr>
                    <w:t xml:space="preserve">the Department. </w:t>
                  </w:r>
                </w:p>
                <w:p w14:paraId="1A2953B2" w14:textId="53A69419" w:rsidR="00116FAF" w:rsidRDefault="00116FAF" w:rsidP="00116FAF">
                  <w:pPr>
                    <w:jc w:val="both"/>
                    <w:rPr>
                      <w:rFonts w:ascii="Arial" w:hAnsi="Arial" w:cs="Arial"/>
                      <w:bCs/>
                    </w:rPr>
                  </w:pPr>
                </w:p>
                <w:p w14:paraId="388C5A13" w14:textId="77194BDF" w:rsidR="00FA55EF" w:rsidRDefault="00FA55EF" w:rsidP="00116FAF">
                  <w:pPr>
                    <w:jc w:val="both"/>
                    <w:rPr>
                      <w:rFonts w:ascii="Arial" w:hAnsi="Arial" w:cs="Arial"/>
                      <w:bCs/>
                    </w:rPr>
                  </w:pPr>
                  <w:r>
                    <w:rPr>
                      <w:rFonts w:ascii="Arial" w:hAnsi="Arial" w:cs="Arial"/>
                      <w:bCs/>
                    </w:rPr>
                    <w:t>Nuala noted the Departments position in respect of Resource budget, highlighting the pressures a</w:t>
                  </w:r>
                  <w:r w:rsidR="005433F9">
                    <w:rPr>
                      <w:rFonts w:ascii="Arial" w:hAnsi="Arial" w:cs="Arial"/>
                      <w:bCs/>
                    </w:rPr>
                    <w:t>nd easements across the groups, outlining our proposals for going forward.</w:t>
                  </w:r>
                </w:p>
                <w:p w14:paraId="33B8A20D" w14:textId="77777777" w:rsidR="00FA55EF" w:rsidRDefault="00FA55EF" w:rsidP="00116FAF">
                  <w:pPr>
                    <w:jc w:val="both"/>
                    <w:rPr>
                      <w:rFonts w:ascii="Arial" w:hAnsi="Arial" w:cs="Arial"/>
                      <w:bCs/>
                    </w:rPr>
                  </w:pPr>
                </w:p>
                <w:p w14:paraId="49E646EC" w14:textId="77777777" w:rsidR="00116FAF" w:rsidRDefault="00116FAF" w:rsidP="00116FAF">
                  <w:pPr>
                    <w:jc w:val="both"/>
                    <w:rPr>
                      <w:rFonts w:ascii="Arial" w:hAnsi="Arial" w:cs="Arial"/>
                      <w:bCs/>
                    </w:rPr>
                  </w:pPr>
                </w:p>
                <w:p w14:paraId="318990E5" w14:textId="5CCEAB0A" w:rsidR="00C50968" w:rsidRDefault="00916090" w:rsidP="00C50968">
                  <w:pPr>
                    <w:jc w:val="both"/>
                    <w:rPr>
                      <w:rFonts w:ascii="Arial" w:hAnsi="Arial" w:cs="Arial"/>
                      <w:bCs/>
                    </w:rPr>
                  </w:pPr>
                  <w:r>
                    <w:rPr>
                      <w:rFonts w:ascii="Arial" w:hAnsi="Arial" w:cs="Arial"/>
                      <w:bCs/>
                    </w:rPr>
                    <w:lastRenderedPageBreak/>
                    <w:t>Nuala</w:t>
                  </w:r>
                  <w:r w:rsidR="00C50968">
                    <w:rPr>
                      <w:rFonts w:ascii="Arial" w:hAnsi="Arial" w:cs="Arial"/>
                      <w:bCs/>
                    </w:rPr>
                    <w:t xml:space="preserve"> highlighted the Capital easements within this round and the impact on the Departments overcommitment. </w:t>
                  </w:r>
                </w:p>
                <w:p w14:paraId="7F8496E4" w14:textId="64158AED" w:rsidR="00FA55EF" w:rsidRDefault="00FA55EF" w:rsidP="00C50968">
                  <w:pPr>
                    <w:jc w:val="both"/>
                    <w:rPr>
                      <w:rFonts w:ascii="Arial" w:hAnsi="Arial" w:cs="Arial"/>
                      <w:bCs/>
                    </w:rPr>
                  </w:pPr>
                  <w:r>
                    <w:rPr>
                      <w:rFonts w:ascii="Arial" w:hAnsi="Arial" w:cs="Arial"/>
                      <w:bCs/>
                    </w:rPr>
                    <w:t xml:space="preserve">Roger Downey asked that all business areas continue to engage with IYFPB regarding capital projects and their ongoing progress. Roger asked that should progress slip that IYFPB </w:t>
                  </w:r>
                  <w:r w:rsidR="005273A9">
                    <w:rPr>
                      <w:rFonts w:ascii="Arial" w:hAnsi="Arial" w:cs="Arial"/>
                      <w:bCs/>
                    </w:rPr>
                    <w:t>be</w:t>
                  </w:r>
                  <w:r>
                    <w:rPr>
                      <w:rFonts w:ascii="Arial" w:hAnsi="Arial" w:cs="Arial"/>
                      <w:bCs/>
                    </w:rPr>
                    <w:t xml:space="preserve"> advised at the earliest opportunity. </w:t>
                  </w:r>
                </w:p>
                <w:p w14:paraId="55F77087" w14:textId="5260D050" w:rsidR="000A02C6" w:rsidRDefault="000A02C6" w:rsidP="00116FAF">
                  <w:pPr>
                    <w:jc w:val="both"/>
                    <w:rPr>
                      <w:rFonts w:ascii="Arial" w:hAnsi="Arial" w:cs="Arial"/>
                      <w:bCs/>
                    </w:rPr>
                  </w:pPr>
                </w:p>
                <w:p w14:paraId="236BA438" w14:textId="77777777" w:rsidR="00FA55EF" w:rsidRDefault="00FA55EF" w:rsidP="00FA55EF">
                  <w:pPr>
                    <w:jc w:val="both"/>
                    <w:rPr>
                      <w:rFonts w:ascii="Arial" w:hAnsi="Arial" w:cs="Arial"/>
                      <w:bCs/>
                    </w:rPr>
                  </w:pPr>
                  <w:r>
                    <w:rPr>
                      <w:rFonts w:ascii="Arial" w:hAnsi="Arial" w:cs="Arial"/>
                      <w:bCs/>
                    </w:rPr>
                    <w:t>Members engaged in considerable discussion about the paper including the proposed recommendations and the increased uncertainty for financial planning caused by the lack of a sitting Executive.</w:t>
                  </w:r>
                </w:p>
                <w:p w14:paraId="7387B748" w14:textId="77777777" w:rsidR="00FA55EF" w:rsidRDefault="00FA55EF" w:rsidP="00FA55EF">
                  <w:pPr>
                    <w:jc w:val="both"/>
                    <w:rPr>
                      <w:rFonts w:ascii="Arial" w:hAnsi="Arial" w:cs="Arial"/>
                      <w:bCs/>
                    </w:rPr>
                  </w:pPr>
                </w:p>
                <w:p w14:paraId="388F352D" w14:textId="77777777" w:rsidR="00FA55EF" w:rsidRDefault="00FA55EF" w:rsidP="00FA55EF">
                  <w:pPr>
                    <w:jc w:val="both"/>
                    <w:rPr>
                      <w:rFonts w:ascii="Arial" w:hAnsi="Arial" w:cs="Arial"/>
                      <w:bCs/>
                    </w:rPr>
                  </w:pPr>
                  <w:r>
                    <w:rPr>
                      <w:rFonts w:ascii="Arial" w:hAnsi="Arial" w:cs="Arial"/>
                      <w:bCs/>
                    </w:rPr>
                    <w:t xml:space="preserve">Members also raised the </w:t>
                  </w:r>
                  <w:proofErr w:type="gramStart"/>
                  <w:r>
                    <w:rPr>
                      <w:rFonts w:ascii="Arial" w:hAnsi="Arial" w:cs="Arial"/>
                      <w:bCs/>
                    </w:rPr>
                    <w:t>Cost of Living</w:t>
                  </w:r>
                  <w:proofErr w:type="gramEnd"/>
                  <w:r>
                    <w:rPr>
                      <w:rFonts w:ascii="Arial" w:hAnsi="Arial" w:cs="Arial"/>
                      <w:bCs/>
                    </w:rPr>
                    <w:t xml:space="preserve"> pressures and the potential implications of these across the Department.  </w:t>
                  </w:r>
                </w:p>
                <w:p w14:paraId="1BFF1E9A" w14:textId="779D4D7E" w:rsidR="00FA55EF" w:rsidRDefault="00FA55EF" w:rsidP="00116FAF">
                  <w:pPr>
                    <w:jc w:val="both"/>
                    <w:rPr>
                      <w:rFonts w:ascii="Arial" w:hAnsi="Arial" w:cs="Arial"/>
                      <w:bCs/>
                    </w:rPr>
                  </w:pPr>
                </w:p>
                <w:p w14:paraId="4AE660D6" w14:textId="4FD25A41" w:rsidR="00C14299" w:rsidRDefault="005B37F7" w:rsidP="00116FAF">
                  <w:pPr>
                    <w:jc w:val="both"/>
                    <w:rPr>
                      <w:rFonts w:ascii="Arial" w:hAnsi="Arial" w:cs="Arial"/>
                      <w:bCs/>
                    </w:rPr>
                  </w:pPr>
                  <w:r>
                    <w:rPr>
                      <w:rFonts w:ascii="Arial" w:hAnsi="Arial" w:cs="Arial"/>
                      <w:bCs/>
                    </w:rPr>
                    <w:t>Nuala</w:t>
                  </w:r>
                  <w:r w:rsidR="000A02C6">
                    <w:rPr>
                      <w:rFonts w:ascii="Arial" w:hAnsi="Arial" w:cs="Arial"/>
                      <w:bCs/>
                    </w:rPr>
                    <w:t xml:space="preserve"> advised that the NI Points of Entry (NI Protocol) is outside the scope of In-year Monitoring.  </w:t>
                  </w:r>
                </w:p>
                <w:p w14:paraId="53DD5690" w14:textId="26E40CEB" w:rsidR="000A42C4" w:rsidRDefault="000A42C4" w:rsidP="00116FAF">
                  <w:pPr>
                    <w:jc w:val="both"/>
                    <w:rPr>
                      <w:rFonts w:ascii="Arial" w:hAnsi="Arial" w:cs="Arial"/>
                      <w:bCs/>
                    </w:rPr>
                  </w:pPr>
                </w:p>
                <w:p w14:paraId="15D05F5A" w14:textId="4A2F3D03" w:rsidR="000A42C4" w:rsidRDefault="000A42C4" w:rsidP="00116FAF">
                  <w:pPr>
                    <w:jc w:val="both"/>
                    <w:rPr>
                      <w:rFonts w:ascii="Arial" w:hAnsi="Arial" w:cs="Arial"/>
                      <w:bCs/>
                    </w:rPr>
                  </w:pPr>
                  <w:r w:rsidRPr="004D6180">
                    <w:rPr>
                      <w:rFonts w:ascii="Arial" w:hAnsi="Arial" w:cs="Arial"/>
                      <w:b/>
                      <w:bCs/>
                      <w:color w:val="FF0000"/>
                    </w:rPr>
                    <w:t>ACTION POINT:</w:t>
                  </w:r>
                  <w:r w:rsidRPr="004D6180">
                    <w:rPr>
                      <w:rFonts w:ascii="Arial" w:hAnsi="Arial" w:cs="Arial"/>
                      <w:bCs/>
                      <w:color w:val="FF0000"/>
                    </w:rPr>
                    <w:t xml:space="preserve"> </w:t>
                  </w:r>
                  <w:r>
                    <w:rPr>
                      <w:rFonts w:ascii="Arial" w:hAnsi="Arial" w:cs="Arial"/>
                      <w:bCs/>
                    </w:rPr>
                    <w:t>Paul Donnelly to check if Forestry and Nature Green Growth was all NIEA.</w:t>
                  </w:r>
                </w:p>
                <w:p w14:paraId="1E3F7496" w14:textId="0AD0EBE6" w:rsidR="00116FAF" w:rsidRDefault="00116FAF" w:rsidP="00116FAF">
                  <w:pPr>
                    <w:jc w:val="both"/>
                    <w:rPr>
                      <w:rFonts w:ascii="Arial" w:hAnsi="Arial" w:cs="Arial"/>
                      <w:bCs/>
                    </w:rPr>
                  </w:pPr>
                </w:p>
                <w:p w14:paraId="55BECB81" w14:textId="061F0CB7" w:rsidR="0099701D" w:rsidRPr="002929FC" w:rsidRDefault="00116FAF" w:rsidP="009B33DA">
                  <w:pPr>
                    <w:jc w:val="both"/>
                    <w:rPr>
                      <w:rFonts w:ascii="Arial" w:hAnsi="Arial" w:cs="Arial"/>
                      <w:b/>
                      <w:bCs/>
                    </w:rPr>
                  </w:pPr>
                  <w:r w:rsidRPr="00916090">
                    <w:rPr>
                      <w:rFonts w:ascii="Arial" w:hAnsi="Arial" w:cs="Arial"/>
                      <w:b/>
                      <w:bCs/>
                    </w:rPr>
                    <w:t>Members agreed all recommendations</w:t>
                  </w:r>
                  <w:r w:rsidR="005B37F7">
                    <w:rPr>
                      <w:rFonts w:ascii="Arial" w:hAnsi="Arial" w:cs="Arial"/>
                      <w:b/>
                      <w:bCs/>
                    </w:rPr>
                    <w:t xml:space="preserve"> in the Second Monitoring Paper</w:t>
                  </w:r>
                  <w:r w:rsidRPr="00916090">
                    <w:rPr>
                      <w:rFonts w:ascii="Arial" w:hAnsi="Arial" w:cs="Arial"/>
                      <w:b/>
                      <w:bCs/>
                    </w:rPr>
                    <w:t xml:space="preserve">. </w:t>
                  </w:r>
                </w:p>
              </w:tc>
              <w:tc>
                <w:tcPr>
                  <w:tcW w:w="1804" w:type="dxa"/>
                  <w:tcBorders>
                    <w:top w:val="single" w:sz="4" w:space="0" w:color="auto"/>
                    <w:left w:val="single" w:sz="4" w:space="0" w:color="auto"/>
                    <w:bottom w:val="single" w:sz="4" w:space="0" w:color="auto"/>
                    <w:right w:val="single" w:sz="4" w:space="0" w:color="auto"/>
                  </w:tcBorders>
                </w:tcPr>
                <w:p w14:paraId="13920323" w14:textId="77777777" w:rsidR="00A9031B" w:rsidRPr="002929FC" w:rsidRDefault="00A9031B" w:rsidP="00BB0645">
                  <w:pPr>
                    <w:ind w:right="-108"/>
                    <w:jc w:val="center"/>
                    <w:rPr>
                      <w:rFonts w:ascii="Arial" w:hAnsi="Arial" w:cs="Arial"/>
                      <w:b/>
                      <w:bCs/>
                    </w:rPr>
                  </w:pPr>
                </w:p>
              </w:tc>
            </w:tr>
            <w:tr w:rsidR="00406ACE" w:rsidRPr="00A929CD" w14:paraId="543100E6" w14:textId="77777777" w:rsidTr="00565033">
              <w:trPr>
                <w:trHeight w:val="117"/>
              </w:trPr>
              <w:tc>
                <w:tcPr>
                  <w:tcW w:w="710" w:type="dxa"/>
                  <w:tcBorders>
                    <w:top w:val="single" w:sz="4" w:space="0" w:color="auto"/>
                    <w:left w:val="single" w:sz="4" w:space="0" w:color="auto"/>
                    <w:bottom w:val="single" w:sz="4" w:space="0" w:color="auto"/>
                    <w:right w:val="single" w:sz="4" w:space="0" w:color="auto"/>
                  </w:tcBorders>
                </w:tcPr>
                <w:p w14:paraId="7C12FA4A" w14:textId="290A9F4D" w:rsidR="00406ACE" w:rsidRPr="00A929CD" w:rsidRDefault="004461E0" w:rsidP="004461E0">
                  <w:pPr>
                    <w:ind w:left="62" w:right="-108" w:hanging="62"/>
                    <w:jc w:val="both"/>
                    <w:rPr>
                      <w:rFonts w:ascii="Arial" w:hAnsi="Arial" w:cs="Arial"/>
                      <w:b/>
                      <w:bCs/>
                    </w:rPr>
                  </w:pPr>
                  <w:r>
                    <w:rPr>
                      <w:rFonts w:ascii="Arial" w:hAnsi="Arial" w:cs="Arial"/>
                      <w:b/>
                      <w:bCs/>
                    </w:rPr>
                    <w:t>3.</w:t>
                  </w:r>
                </w:p>
              </w:tc>
              <w:tc>
                <w:tcPr>
                  <w:tcW w:w="7693" w:type="dxa"/>
                  <w:tcBorders>
                    <w:top w:val="single" w:sz="4" w:space="0" w:color="auto"/>
                    <w:left w:val="single" w:sz="4" w:space="0" w:color="auto"/>
                    <w:bottom w:val="single" w:sz="4" w:space="0" w:color="auto"/>
                    <w:right w:val="single" w:sz="4" w:space="0" w:color="auto"/>
                  </w:tcBorders>
                </w:tcPr>
                <w:p w14:paraId="7F18E0FD" w14:textId="2704843F" w:rsidR="00406ACE" w:rsidRPr="00A929CD" w:rsidRDefault="00212687" w:rsidP="00212687">
                  <w:pPr>
                    <w:ind w:right="-108"/>
                    <w:jc w:val="both"/>
                    <w:rPr>
                      <w:rFonts w:ascii="Arial" w:hAnsi="Arial" w:cs="Arial"/>
                      <w:b/>
                      <w:bCs/>
                    </w:rPr>
                  </w:pPr>
                  <w:r>
                    <w:rPr>
                      <w:rFonts w:ascii="Arial" w:hAnsi="Arial" w:cs="Arial"/>
                      <w:b/>
                      <w:bCs/>
                    </w:rPr>
                    <w:t xml:space="preserve">Update </w:t>
                  </w:r>
                  <w:r w:rsidR="00B07815">
                    <w:rPr>
                      <w:rFonts w:ascii="Arial" w:hAnsi="Arial" w:cs="Arial"/>
                      <w:b/>
                      <w:bCs/>
                    </w:rPr>
                    <w:t>Budget 2022-25 –</w:t>
                  </w:r>
                  <w:r>
                    <w:rPr>
                      <w:rFonts w:ascii="Arial" w:hAnsi="Arial" w:cs="Arial"/>
                      <w:b/>
                      <w:bCs/>
                    </w:rPr>
                    <w:t xml:space="preserve">Verbal </w:t>
                  </w:r>
                  <w:proofErr w:type="gramStart"/>
                  <w:r>
                    <w:rPr>
                      <w:rFonts w:ascii="Arial" w:hAnsi="Arial" w:cs="Arial"/>
                      <w:b/>
                      <w:bCs/>
                    </w:rPr>
                    <w:t xml:space="preserve">Update </w:t>
                  </w:r>
                  <w:r w:rsidR="00B07815">
                    <w:rPr>
                      <w:rFonts w:ascii="Arial" w:hAnsi="Arial" w:cs="Arial"/>
                      <w:b/>
                      <w:bCs/>
                    </w:rPr>
                    <w:t xml:space="preserve"> </w:t>
                  </w:r>
                  <w:r w:rsidR="002929FC" w:rsidRPr="002929FC">
                    <w:rPr>
                      <w:rFonts w:ascii="Arial" w:hAnsi="Arial" w:cs="Arial"/>
                      <w:b/>
                      <w:bCs/>
                    </w:rPr>
                    <w:tab/>
                  </w:r>
                  <w:proofErr w:type="gramEnd"/>
                </w:p>
              </w:tc>
              <w:tc>
                <w:tcPr>
                  <w:tcW w:w="1804" w:type="dxa"/>
                  <w:tcBorders>
                    <w:top w:val="single" w:sz="4" w:space="0" w:color="auto"/>
                    <w:left w:val="single" w:sz="4" w:space="0" w:color="auto"/>
                    <w:bottom w:val="single" w:sz="4" w:space="0" w:color="auto"/>
                    <w:right w:val="single" w:sz="4" w:space="0" w:color="auto"/>
                  </w:tcBorders>
                </w:tcPr>
                <w:p w14:paraId="787C50B4" w14:textId="2640D7C1" w:rsidR="00406ACE" w:rsidRPr="00A929CD" w:rsidRDefault="00406ACE" w:rsidP="00B07815">
                  <w:pPr>
                    <w:ind w:right="-108"/>
                    <w:jc w:val="center"/>
                    <w:rPr>
                      <w:rFonts w:ascii="Arial" w:hAnsi="Arial" w:cs="Arial"/>
                      <w:b/>
                      <w:bCs/>
                    </w:rPr>
                  </w:pPr>
                </w:p>
              </w:tc>
            </w:tr>
            <w:tr w:rsidR="00406ACE" w:rsidRPr="00A929CD" w14:paraId="21A9EEE8" w14:textId="77777777" w:rsidTr="00ED4250">
              <w:trPr>
                <w:trHeight w:val="842"/>
              </w:trPr>
              <w:tc>
                <w:tcPr>
                  <w:tcW w:w="710" w:type="dxa"/>
                  <w:tcBorders>
                    <w:top w:val="single" w:sz="4" w:space="0" w:color="auto"/>
                    <w:left w:val="single" w:sz="4" w:space="0" w:color="auto"/>
                    <w:bottom w:val="single" w:sz="4" w:space="0" w:color="auto"/>
                    <w:right w:val="single" w:sz="4" w:space="0" w:color="auto"/>
                  </w:tcBorders>
                </w:tcPr>
                <w:p w14:paraId="5F9B47AF" w14:textId="77777777" w:rsidR="00406ACE" w:rsidRPr="00A929CD" w:rsidRDefault="00406ACE" w:rsidP="00406ACE">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7581099C" w14:textId="77777777" w:rsidR="00BB0645" w:rsidRPr="00A929CD" w:rsidRDefault="00BB0645" w:rsidP="00406ACE">
                  <w:pPr>
                    <w:jc w:val="both"/>
                    <w:rPr>
                      <w:rFonts w:ascii="Arial" w:hAnsi="Arial" w:cs="Arial"/>
                      <w:b/>
                      <w:bCs/>
                      <w:iCs/>
                    </w:rPr>
                  </w:pPr>
                </w:p>
                <w:p w14:paraId="00F530C4" w14:textId="7CDFC1E1" w:rsidR="00212687" w:rsidRPr="00EE792B" w:rsidRDefault="005B37F7" w:rsidP="00297E3E">
                  <w:pPr>
                    <w:jc w:val="both"/>
                    <w:rPr>
                      <w:rFonts w:ascii="Arial" w:hAnsi="Arial" w:cs="Arial"/>
                      <w:bCs/>
                    </w:rPr>
                  </w:pPr>
                  <w:r w:rsidRPr="00EE792B">
                    <w:rPr>
                      <w:rFonts w:ascii="Arial" w:hAnsi="Arial" w:cs="Arial"/>
                      <w:bCs/>
                    </w:rPr>
                    <w:t>William Peel</w:t>
                  </w:r>
                  <w:r w:rsidR="00212687" w:rsidRPr="00EE792B">
                    <w:rPr>
                      <w:rFonts w:ascii="Arial" w:hAnsi="Arial" w:cs="Arial"/>
                      <w:bCs/>
                    </w:rPr>
                    <w:t xml:space="preserve"> provided a</w:t>
                  </w:r>
                  <w:r w:rsidR="00A04548" w:rsidRPr="00EE792B">
                    <w:rPr>
                      <w:rFonts w:ascii="Arial" w:hAnsi="Arial" w:cs="Arial"/>
                      <w:bCs/>
                    </w:rPr>
                    <w:t xml:space="preserve"> verbal</w:t>
                  </w:r>
                  <w:r w:rsidR="00212687" w:rsidRPr="00EE792B">
                    <w:rPr>
                      <w:rFonts w:ascii="Arial" w:hAnsi="Arial" w:cs="Arial"/>
                      <w:bCs/>
                    </w:rPr>
                    <w:t xml:space="preserve"> update on the budget 2022-25 position. </w:t>
                  </w:r>
                </w:p>
                <w:p w14:paraId="3C9D05F4" w14:textId="77777777" w:rsidR="00A04548" w:rsidRPr="00EE792B" w:rsidRDefault="00A04548" w:rsidP="00297E3E">
                  <w:pPr>
                    <w:jc w:val="both"/>
                    <w:rPr>
                      <w:rFonts w:ascii="Arial" w:hAnsi="Arial" w:cs="Arial"/>
                      <w:bCs/>
                    </w:rPr>
                  </w:pPr>
                </w:p>
                <w:p w14:paraId="440F7C46" w14:textId="7A943623" w:rsidR="009B33DA" w:rsidRPr="009B33DA" w:rsidRDefault="00212687" w:rsidP="009B33DA">
                  <w:pPr>
                    <w:jc w:val="both"/>
                    <w:rPr>
                      <w:rFonts w:ascii="Arial" w:hAnsi="Arial" w:cs="Arial"/>
                      <w:bCs/>
                    </w:rPr>
                  </w:pPr>
                  <w:r w:rsidRPr="00EE792B">
                    <w:rPr>
                      <w:rFonts w:ascii="Arial" w:hAnsi="Arial" w:cs="Arial"/>
                      <w:bCs/>
                    </w:rPr>
                    <w:t xml:space="preserve">Current Year 2022-23 </w:t>
                  </w:r>
                  <w:r w:rsidR="0099701D" w:rsidRPr="00EE792B">
                    <w:rPr>
                      <w:rFonts w:ascii="Arial" w:hAnsi="Arial" w:cs="Arial"/>
                      <w:bCs/>
                    </w:rPr>
                    <w:t>–</w:t>
                  </w:r>
                  <w:r w:rsidR="00A04548" w:rsidRPr="00EE792B">
                    <w:rPr>
                      <w:rFonts w:ascii="Arial" w:hAnsi="Arial" w:cs="Arial"/>
                      <w:bCs/>
                    </w:rPr>
                    <w:t xml:space="preserve"> </w:t>
                  </w:r>
                  <w:r w:rsidR="009B33DA" w:rsidRPr="009B33DA">
                    <w:rPr>
                      <w:rFonts w:ascii="Arial" w:hAnsi="Arial" w:cs="Arial"/>
                      <w:bCs/>
                    </w:rPr>
                    <w:t>In the absence of an agreed Budget</w:t>
                  </w:r>
                  <w:r w:rsidR="00DF63AF">
                    <w:rPr>
                      <w:rFonts w:ascii="Arial" w:hAnsi="Arial" w:cs="Arial"/>
                      <w:bCs/>
                    </w:rPr>
                    <w:t>,</w:t>
                  </w:r>
                  <w:r w:rsidR="009B33DA" w:rsidRPr="009B33DA">
                    <w:rPr>
                      <w:rFonts w:ascii="Arial" w:hAnsi="Arial" w:cs="Arial"/>
                      <w:bCs/>
                    </w:rPr>
                    <w:t xml:space="preserve"> departments are currently making spending decisions </w:t>
                  </w:r>
                  <w:proofErr w:type="gramStart"/>
                  <w:r w:rsidR="009B33DA" w:rsidRPr="009B33DA">
                    <w:rPr>
                      <w:rFonts w:ascii="Arial" w:hAnsi="Arial" w:cs="Arial"/>
                      <w:bCs/>
                    </w:rPr>
                    <w:t>on the basis of</w:t>
                  </w:r>
                  <w:proofErr w:type="gramEnd"/>
                  <w:r w:rsidR="009B33DA" w:rsidRPr="009B33DA">
                    <w:rPr>
                      <w:rFonts w:ascii="Arial" w:hAnsi="Arial" w:cs="Arial"/>
                      <w:bCs/>
                    </w:rPr>
                    <w:t xml:space="preserve"> the Contingency Planning Envelopes issued by DoF.  The Vote on Account as agreed as part of the 2021-22 Spring Supplementary Estimate process provided legal cover for cash and resources of 45% of the authorised amount from the previous year.  </w:t>
                  </w:r>
                </w:p>
                <w:p w14:paraId="211F7002" w14:textId="77777777" w:rsidR="009B33DA" w:rsidRPr="009B33DA" w:rsidRDefault="009B33DA" w:rsidP="009B33DA">
                  <w:pPr>
                    <w:jc w:val="both"/>
                    <w:rPr>
                      <w:rFonts w:ascii="Arial" w:hAnsi="Arial" w:cs="Arial"/>
                      <w:bCs/>
                    </w:rPr>
                  </w:pPr>
                </w:p>
                <w:p w14:paraId="4E18C9C1" w14:textId="77777777" w:rsidR="009B33DA" w:rsidRPr="009B33DA" w:rsidRDefault="009B33DA" w:rsidP="009B33DA">
                  <w:pPr>
                    <w:jc w:val="both"/>
                    <w:rPr>
                      <w:rFonts w:ascii="Arial" w:hAnsi="Arial" w:cs="Arial"/>
                      <w:bCs/>
                    </w:rPr>
                  </w:pPr>
                  <w:r w:rsidRPr="009B33DA">
                    <w:rPr>
                      <w:rFonts w:ascii="Arial" w:hAnsi="Arial" w:cs="Arial"/>
                      <w:bCs/>
                    </w:rPr>
                    <w:t>Under Section 59 of the Northern Ireland Act 1998 if a Budget Bill is not in place at least three working days before the end of the financial year (29 March 2022), the Permanent Secretary of the Department of Finance may issue cash to departments from the NI Consolidated Fund. </w:t>
                  </w:r>
                </w:p>
                <w:p w14:paraId="49DFB394" w14:textId="77777777" w:rsidR="009B33DA" w:rsidRDefault="009B33DA" w:rsidP="00297E3E">
                  <w:pPr>
                    <w:jc w:val="both"/>
                    <w:rPr>
                      <w:rFonts w:ascii="Arial" w:hAnsi="Arial" w:cs="Arial"/>
                      <w:bCs/>
                    </w:rPr>
                  </w:pPr>
                </w:p>
                <w:p w14:paraId="53B23D08" w14:textId="77777777" w:rsidR="009B33DA" w:rsidRPr="009B33DA" w:rsidRDefault="009B33DA" w:rsidP="009B33DA">
                  <w:pPr>
                    <w:jc w:val="both"/>
                    <w:rPr>
                      <w:rFonts w:ascii="Arial" w:hAnsi="Arial" w:cs="Arial"/>
                      <w:bCs/>
                    </w:rPr>
                  </w:pPr>
                  <w:r w:rsidRPr="009B33DA">
                    <w:rPr>
                      <w:rFonts w:ascii="Arial" w:hAnsi="Arial" w:cs="Arial"/>
                      <w:bCs/>
                    </w:rPr>
                    <w:t xml:space="preserve">Neil Gibson, DoF Permanent Secretary, wrote to the DAERA Permanent Secretary on 24 August 2022 advising that under Section 7 of the 2001 Act and Section 59 of the Northern Ireland Act 1998, he has now authorised for the service of that financial year the use of such resources by DAERA and the issue of such sums out of the Consolidated Fund for the services and purposes of your Department, cash and resource cover set at approximately 75% of the Department’s provision for the 2021-22 financial year. </w:t>
                  </w:r>
                </w:p>
                <w:p w14:paraId="221E76F4" w14:textId="1E1BF5D5" w:rsidR="009B33DA" w:rsidRDefault="009B33DA" w:rsidP="00297E3E">
                  <w:pPr>
                    <w:jc w:val="both"/>
                    <w:rPr>
                      <w:rFonts w:ascii="Arial" w:hAnsi="Arial" w:cs="Arial"/>
                      <w:bCs/>
                    </w:rPr>
                  </w:pPr>
                </w:p>
                <w:p w14:paraId="31B2AE9E" w14:textId="2FFEF5F1" w:rsidR="009B33DA" w:rsidRDefault="009B33DA" w:rsidP="00297E3E">
                  <w:pPr>
                    <w:jc w:val="both"/>
                    <w:rPr>
                      <w:rFonts w:ascii="Arial" w:hAnsi="Arial" w:cs="Arial"/>
                      <w:bCs/>
                    </w:rPr>
                  </w:pPr>
                  <w:r>
                    <w:rPr>
                      <w:rFonts w:ascii="Arial" w:hAnsi="Arial" w:cs="Arial"/>
                      <w:bCs/>
                    </w:rPr>
                    <w:t xml:space="preserve">In the absence of official Budget exercise being commissioned the Future Years Financial Planning Branch (FYFPB) will shortly </w:t>
                  </w:r>
                  <w:r>
                    <w:rPr>
                      <w:rFonts w:ascii="Arial" w:hAnsi="Arial" w:cs="Arial"/>
                      <w:bCs/>
                    </w:rPr>
                    <w:lastRenderedPageBreak/>
                    <w:t xml:space="preserve">commission an internal Budget exercise, to assist with </w:t>
                  </w:r>
                  <w:proofErr w:type="gramStart"/>
                  <w:r>
                    <w:rPr>
                      <w:rFonts w:ascii="Arial" w:hAnsi="Arial" w:cs="Arial"/>
                      <w:bCs/>
                    </w:rPr>
                    <w:t>Financial</w:t>
                  </w:r>
                  <w:proofErr w:type="gramEnd"/>
                  <w:r>
                    <w:rPr>
                      <w:rFonts w:ascii="Arial" w:hAnsi="Arial" w:cs="Arial"/>
                      <w:bCs/>
                    </w:rPr>
                    <w:t xml:space="preserve"> planning in the Department and in preparation for anything official being required by DoF.</w:t>
                  </w:r>
                </w:p>
                <w:p w14:paraId="220E5B6F" w14:textId="4025B1A5" w:rsidR="009B33DA" w:rsidRDefault="009B33DA" w:rsidP="00297E3E">
                  <w:pPr>
                    <w:jc w:val="both"/>
                    <w:rPr>
                      <w:rFonts w:ascii="Arial" w:hAnsi="Arial" w:cs="Arial"/>
                      <w:bCs/>
                    </w:rPr>
                  </w:pPr>
                  <w:r>
                    <w:rPr>
                      <w:rFonts w:ascii="Arial" w:hAnsi="Arial" w:cs="Arial"/>
                      <w:bCs/>
                    </w:rPr>
                    <w:t xml:space="preserve">Business areas will be asked to identify budgetary requirements for 2023-26, focusing on Resource and Capital with similar parameters to prior years. </w:t>
                  </w:r>
                </w:p>
                <w:p w14:paraId="011CCCC5" w14:textId="567D0DE7" w:rsidR="009B33DA" w:rsidRDefault="009B33DA" w:rsidP="00297E3E">
                  <w:pPr>
                    <w:jc w:val="both"/>
                    <w:rPr>
                      <w:rFonts w:ascii="Arial" w:hAnsi="Arial" w:cs="Arial"/>
                      <w:bCs/>
                    </w:rPr>
                  </w:pPr>
                  <w:r>
                    <w:rPr>
                      <w:rFonts w:ascii="Arial" w:hAnsi="Arial" w:cs="Arial"/>
                      <w:bCs/>
                    </w:rPr>
                    <w:t>This will likely have a turnaround of 2 weeks.</w:t>
                  </w:r>
                </w:p>
                <w:p w14:paraId="168B29CB" w14:textId="77777777" w:rsidR="009B33DA" w:rsidRDefault="009B33DA" w:rsidP="00297E3E">
                  <w:pPr>
                    <w:jc w:val="both"/>
                    <w:rPr>
                      <w:rFonts w:ascii="Arial" w:hAnsi="Arial" w:cs="Arial"/>
                      <w:bCs/>
                    </w:rPr>
                  </w:pPr>
                </w:p>
                <w:p w14:paraId="7ADC7C49" w14:textId="0290789D" w:rsidR="0099701D" w:rsidRPr="009B33DA" w:rsidRDefault="009B33DA" w:rsidP="00BE13D3">
                  <w:pPr>
                    <w:jc w:val="both"/>
                    <w:rPr>
                      <w:rFonts w:ascii="Arial" w:hAnsi="Arial" w:cs="Arial"/>
                      <w:bCs/>
                    </w:rPr>
                  </w:pPr>
                  <w:r>
                    <w:rPr>
                      <w:rFonts w:ascii="Arial" w:hAnsi="Arial" w:cs="Arial"/>
                      <w:bCs/>
                    </w:rPr>
                    <w:t xml:space="preserve">In the event an official exercise being commissioned by DoF, FYFPB will then refine this information to allow a return to be submitted. </w:t>
                  </w:r>
                </w:p>
                <w:p w14:paraId="366B3217" w14:textId="37B6CCD3" w:rsidR="0099701D" w:rsidRPr="00ED4250" w:rsidRDefault="0099701D" w:rsidP="00BE13D3">
                  <w:pPr>
                    <w:jc w:val="both"/>
                    <w:rPr>
                      <w:rFonts w:ascii="Arial" w:hAnsi="Arial" w:cs="Arial"/>
                      <w:bCs/>
                      <w:iCs/>
                    </w:rPr>
                  </w:pPr>
                </w:p>
              </w:tc>
              <w:tc>
                <w:tcPr>
                  <w:tcW w:w="1804" w:type="dxa"/>
                  <w:tcBorders>
                    <w:top w:val="single" w:sz="4" w:space="0" w:color="auto"/>
                    <w:left w:val="single" w:sz="4" w:space="0" w:color="auto"/>
                    <w:bottom w:val="single" w:sz="4" w:space="0" w:color="auto"/>
                    <w:right w:val="single" w:sz="4" w:space="0" w:color="auto"/>
                  </w:tcBorders>
                </w:tcPr>
                <w:p w14:paraId="7405E833" w14:textId="77777777" w:rsidR="00406ACE" w:rsidRPr="00A929CD" w:rsidRDefault="00406ACE" w:rsidP="00406ACE">
                  <w:pPr>
                    <w:jc w:val="both"/>
                    <w:rPr>
                      <w:rFonts w:ascii="Arial" w:hAnsi="Arial" w:cs="Arial"/>
                      <w:b/>
                    </w:rPr>
                  </w:pPr>
                </w:p>
              </w:tc>
            </w:tr>
            <w:tr w:rsidR="00406ACE" w:rsidRPr="00A929CD" w14:paraId="2C96E112" w14:textId="77777777" w:rsidTr="00462162">
              <w:tc>
                <w:tcPr>
                  <w:tcW w:w="710" w:type="dxa"/>
                  <w:tcBorders>
                    <w:top w:val="single" w:sz="4" w:space="0" w:color="auto"/>
                    <w:left w:val="single" w:sz="4" w:space="0" w:color="auto"/>
                    <w:bottom w:val="single" w:sz="4" w:space="0" w:color="auto"/>
                    <w:right w:val="single" w:sz="4" w:space="0" w:color="auto"/>
                  </w:tcBorders>
                </w:tcPr>
                <w:p w14:paraId="23128E6F" w14:textId="23633DA6" w:rsidR="00406ACE" w:rsidRPr="00A929CD" w:rsidRDefault="001D098A" w:rsidP="00406ACE">
                  <w:pPr>
                    <w:ind w:right="-108"/>
                    <w:jc w:val="both"/>
                    <w:rPr>
                      <w:rFonts w:ascii="Arial" w:hAnsi="Arial" w:cs="Arial"/>
                      <w:b/>
                      <w:bCs/>
                    </w:rPr>
                  </w:pPr>
                  <w:r>
                    <w:rPr>
                      <w:rFonts w:ascii="Arial" w:hAnsi="Arial" w:cs="Arial"/>
                      <w:b/>
                      <w:bCs/>
                    </w:rPr>
                    <w:t>4</w:t>
                  </w:r>
                  <w:r w:rsidR="00406ACE" w:rsidRPr="00A929CD">
                    <w:rPr>
                      <w:rFonts w:ascii="Arial" w:hAnsi="Arial" w:cs="Arial"/>
                      <w:b/>
                      <w:bCs/>
                    </w:rPr>
                    <w:t>.</w:t>
                  </w:r>
                </w:p>
              </w:tc>
              <w:tc>
                <w:tcPr>
                  <w:tcW w:w="7693" w:type="dxa"/>
                  <w:tcBorders>
                    <w:top w:val="single" w:sz="4" w:space="0" w:color="auto"/>
                    <w:left w:val="single" w:sz="4" w:space="0" w:color="auto"/>
                    <w:bottom w:val="single" w:sz="4" w:space="0" w:color="auto"/>
                    <w:right w:val="single" w:sz="4" w:space="0" w:color="auto"/>
                  </w:tcBorders>
                </w:tcPr>
                <w:p w14:paraId="19EEF5EB" w14:textId="7757EA29" w:rsidR="00406ACE" w:rsidRPr="00407DBF" w:rsidRDefault="00DF63AF" w:rsidP="00407DBF">
                  <w:pPr>
                    <w:keepNext/>
                    <w:outlineLvl w:val="1"/>
                    <w:rPr>
                      <w:rFonts w:ascii="Arial" w:hAnsi="Arial" w:cs="Arial"/>
                      <w:b/>
                      <w:bCs/>
                    </w:rPr>
                  </w:pPr>
                  <w:r>
                    <w:rPr>
                      <w:rFonts w:ascii="Arial" w:hAnsi="Arial" w:cs="Arial"/>
                      <w:b/>
                      <w:bCs/>
                    </w:rPr>
                    <w:t>AFBI Finance Update</w:t>
                  </w:r>
                </w:p>
              </w:tc>
              <w:tc>
                <w:tcPr>
                  <w:tcW w:w="1804" w:type="dxa"/>
                  <w:tcBorders>
                    <w:top w:val="single" w:sz="4" w:space="0" w:color="auto"/>
                    <w:left w:val="single" w:sz="4" w:space="0" w:color="auto"/>
                    <w:bottom w:val="single" w:sz="4" w:space="0" w:color="auto"/>
                    <w:right w:val="single" w:sz="4" w:space="0" w:color="auto"/>
                  </w:tcBorders>
                </w:tcPr>
                <w:p w14:paraId="7F5CF7AF" w14:textId="660F2FDF" w:rsidR="00454734" w:rsidRPr="00A929CD" w:rsidRDefault="00A95051" w:rsidP="00DF63AF">
                  <w:pPr>
                    <w:jc w:val="center"/>
                    <w:rPr>
                      <w:rFonts w:ascii="Arial" w:hAnsi="Arial" w:cs="Arial"/>
                      <w:b/>
                      <w:bCs/>
                    </w:rPr>
                  </w:pPr>
                  <w:r>
                    <w:rPr>
                      <w:rFonts w:ascii="Arial" w:hAnsi="Arial" w:cs="Arial"/>
                      <w:b/>
                      <w:bCs/>
                    </w:rPr>
                    <w:t>FC 2</w:t>
                  </w:r>
                  <w:r w:rsidR="00DF63AF">
                    <w:rPr>
                      <w:rFonts w:ascii="Arial" w:hAnsi="Arial" w:cs="Arial"/>
                      <w:b/>
                      <w:bCs/>
                    </w:rPr>
                    <w:t>8/22</w:t>
                  </w:r>
                </w:p>
              </w:tc>
            </w:tr>
            <w:tr w:rsidR="00406ACE" w:rsidRPr="00A929CD" w14:paraId="53677089" w14:textId="77777777" w:rsidTr="00462162">
              <w:tc>
                <w:tcPr>
                  <w:tcW w:w="710" w:type="dxa"/>
                  <w:tcBorders>
                    <w:top w:val="single" w:sz="4" w:space="0" w:color="auto"/>
                    <w:left w:val="single" w:sz="4" w:space="0" w:color="auto"/>
                    <w:bottom w:val="single" w:sz="4" w:space="0" w:color="auto"/>
                    <w:right w:val="single" w:sz="4" w:space="0" w:color="auto"/>
                  </w:tcBorders>
                </w:tcPr>
                <w:p w14:paraId="5A9412CA" w14:textId="65EB397C" w:rsidR="00406ACE" w:rsidRPr="00A929CD" w:rsidRDefault="00406ACE" w:rsidP="00406ACE">
                  <w:pPr>
                    <w:ind w:right="-108"/>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2B35B843" w14:textId="40AFFC61" w:rsidR="00565033" w:rsidRPr="00351C7E" w:rsidRDefault="00565033" w:rsidP="00406ACE">
                  <w:pPr>
                    <w:tabs>
                      <w:tab w:val="num" w:pos="432"/>
                    </w:tabs>
                    <w:jc w:val="both"/>
                    <w:rPr>
                      <w:rFonts w:ascii="Arial" w:hAnsi="Arial" w:cs="Arial"/>
                    </w:rPr>
                  </w:pPr>
                </w:p>
                <w:p w14:paraId="232F5BAC" w14:textId="6BA45C85" w:rsidR="00A95051" w:rsidRPr="00351C7E" w:rsidRDefault="00A95051" w:rsidP="00A95051">
                  <w:pPr>
                    <w:jc w:val="both"/>
                    <w:rPr>
                      <w:rFonts w:ascii="Arial" w:hAnsi="Arial" w:cs="Arial"/>
                      <w:bCs/>
                    </w:rPr>
                  </w:pPr>
                  <w:r w:rsidRPr="00351C7E">
                    <w:rPr>
                      <w:rFonts w:ascii="Arial" w:hAnsi="Arial" w:cs="Arial"/>
                      <w:bCs/>
                    </w:rPr>
                    <w:t xml:space="preserve">Lynda Lowe presented the </w:t>
                  </w:r>
                  <w:r w:rsidR="00DF63AF" w:rsidRPr="00351C7E">
                    <w:rPr>
                      <w:rFonts w:ascii="Arial" w:hAnsi="Arial" w:cs="Arial"/>
                      <w:bCs/>
                    </w:rPr>
                    <w:t xml:space="preserve">AFBI Finance Paper. </w:t>
                  </w:r>
                </w:p>
                <w:p w14:paraId="1B7E3E0C" w14:textId="77777777" w:rsidR="00351C7E" w:rsidRPr="00351C7E" w:rsidRDefault="00351C7E" w:rsidP="00A95051">
                  <w:pPr>
                    <w:jc w:val="both"/>
                    <w:rPr>
                      <w:rFonts w:ascii="Arial" w:hAnsi="Arial" w:cs="Arial"/>
                      <w:bCs/>
                    </w:rPr>
                  </w:pPr>
                </w:p>
                <w:p w14:paraId="64D2C19D" w14:textId="16D62BF8" w:rsidR="00DF63AF" w:rsidRPr="00351C7E" w:rsidRDefault="00351C7E" w:rsidP="00A95051">
                  <w:pPr>
                    <w:jc w:val="both"/>
                    <w:rPr>
                      <w:rFonts w:ascii="Arial" w:hAnsi="Arial" w:cs="Arial"/>
                      <w:bCs/>
                    </w:rPr>
                  </w:pPr>
                  <w:r w:rsidRPr="00351C7E">
                    <w:rPr>
                      <w:rFonts w:ascii="Arial" w:hAnsi="Arial" w:cs="Arial"/>
                      <w:bCs/>
                    </w:rPr>
                    <w:t>Providing an update on AFBI Finance systems, 2021-22 Final outturn position, AFBI Submissions for the Second monitoring Round, noting pressures and easements, Annual Accounts 2021-22, Royalty update and SCM Development project.</w:t>
                  </w:r>
                </w:p>
                <w:p w14:paraId="1AAA95A1" w14:textId="057F6F9A" w:rsidR="00922C21" w:rsidRPr="00351C7E" w:rsidRDefault="00922C21" w:rsidP="00A95051">
                  <w:pPr>
                    <w:jc w:val="both"/>
                    <w:rPr>
                      <w:rFonts w:ascii="Arial" w:hAnsi="Arial" w:cs="Arial"/>
                      <w:bCs/>
                    </w:rPr>
                  </w:pPr>
                </w:p>
                <w:p w14:paraId="04E9224B" w14:textId="4DCE4E49" w:rsidR="00351C7E" w:rsidRDefault="00351C7E" w:rsidP="00A95051">
                  <w:pPr>
                    <w:jc w:val="both"/>
                    <w:rPr>
                      <w:rFonts w:ascii="Arial" w:hAnsi="Arial" w:cs="Arial"/>
                      <w:bCs/>
                    </w:rPr>
                  </w:pPr>
                  <w:r w:rsidRPr="00351C7E">
                    <w:rPr>
                      <w:rFonts w:ascii="Arial" w:hAnsi="Arial" w:cs="Arial"/>
                      <w:bCs/>
                    </w:rPr>
                    <w:t xml:space="preserve">Lynda stressed the </w:t>
                  </w:r>
                  <w:proofErr w:type="gramStart"/>
                  <w:r w:rsidRPr="00351C7E">
                    <w:rPr>
                      <w:rFonts w:ascii="Arial" w:hAnsi="Arial" w:cs="Arial"/>
                      <w:bCs/>
                    </w:rPr>
                    <w:t>Cost of Living</w:t>
                  </w:r>
                  <w:proofErr w:type="gramEnd"/>
                  <w:r w:rsidRPr="00351C7E">
                    <w:rPr>
                      <w:rFonts w:ascii="Arial" w:hAnsi="Arial" w:cs="Arial"/>
                      <w:bCs/>
                    </w:rPr>
                    <w:t xml:space="preserve"> pressures identified by AFBI and emphasised the importance and risks associated, should they not be met.</w:t>
                  </w:r>
                </w:p>
                <w:p w14:paraId="7E9E1C75" w14:textId="564F64D5" w:rsidR="000A42C4" w:rsidRDefault="000A42C4" w:rsidP="00A95051">
                  <w:pPr>
                    <w:jc w:val="both"/>
                    <w:rPr>
                      <w:rFonts w:ascii="Arial" w:hAnsi="Arial" w:cs="Arial"/>
                      <w:bCs/>
                    </w:rPr>
                  </w:pPr>
                </w:p>
                <w:p w14:paraId="3EDC1AA4" w14:textId="6FD64BA4" w:rsidR="000A42C4" w:rsidRPr="00351C7E" w:rsidRDefault="000A42C4" w:rsidP="00A95051">
                  <w:pPr>
                    <w:jc w:val="both"/>
                    <w:rPr>
                      <w:rFonts w:ascii="Arial" w:hAnsi="Arial" w:cs="Arial"/>
                      <w:bCs/>
                    </w:rPr>
                  </w:pPr>
                  <w:r w:rsidRPr="004D6180">
                    <w:rPr>
                      <w:rFonts w:ascii="Arial" w:hAnsi="Arial" w:cs="Arial"/>
                      <w:b/>
                      <w:bCs/>
                      <w:color w:val="FF0000"/>
                    </w:rPr>
                    <w:t>ACTION POINT</w:t>
                  </w:r>
                  <w:r>
                    <w:rPr>
                      <w:rFonts w:ascii="Arial" w:hAnsi="Arial" w:cs="Arial"/>
                      <w:bCs/>
                    </w:rPr>
                    <w:t>: Lynda Lowe to remind AFBI that while they have in the past underspent there is an onus on them to utilise funding effectively if they are bidding for additional requirements.</w:t>
                  </w:r>
                </w:p>
                <w:p w14:paraId="47819483" w14:textId="77777777" w:rsidR="00351C7E" w:rsidRPr="00351C7E" w:rsidRDefault="00351C7E" w:rsidP="00A95051">
                  <w:pPr>
                    <w:jc w:val="both"/>
                    <w:rPr>
                      <w:rFonts w:ascii="Arial" w:hAnsi="Arial" w:cs="Arial"/>
                      <w:bCs/>
                    </w:rPr>
                  </w:pPr>
                </w:p>
                <w:p w14:paraId="6A0490FB" w14:textId="77777777" w:rsidR="0034374E" w:rsidRPr="00351C7E" w:rsidRDefault="00351C7E" w:rsidP="00351C7E">
                  <w:pPr>
                    <w:jc w:val="both"/>
                    <w:rPr>
                      <w:rFonts w:ascii="Arial" w:hAnsi="Arial" w:cs="Arial"/>
                      <w:color w:val="000000" w:themeColor="text1"/>
                    </w:rPr>
                  </w:pPr>
                  <w:r w:rsidRPr="00351C7E">
                    <w:rPr>
                      <w:rFonts w:ascii="Arial" w:hAnsi="Arial" w:cs="Arial"/>
                      <w:color w:val="000000" w:themeColor="text1"/>
                    </w:rPr>
                    <w:t>Members discussed the paper at length and any issues facing AFBI, providing useful discussion and advice.</w:t>
                  </w:r>
                </w:p>
                <w:p w14:paraId="7DA1B4FB" w14:textId="147FB32C" w:rsidR="00351C7E" w:rsidRPr="00351C7E" w:rsidRDefault="00351C7E" w:rsidP="00351C7E">
                  <w:pPr>
                    <w:jc w:val="both"/>
                    <w:rPr>
                      <w:rFonts w:ascii="Arial" w:hAnsi="Arial" w:cs="Arial"/>
                      <w:color w:val="000000" w:themeColor="text1"/>
                    </w:rPr>
                  </w:pPr>
                </w:p>
              </w:tc>
              <w:tc>
                <w:tcPr>
                  <w:tcW w:w="1804" w:type="dxa"/>
                  <w:tcBorders>
                    <w:top w:val="single" w:sz="4" w:space="0" w:color="auto"/>
                    <w:left w:val="single" w:sz="4" w:space="0" w:color="auto"/>
                    <w:bottom w:val="single" w:sz="4" w:space="0" w:color="auto"/>
                    <w:right w:val="single" w:sz="4" w:space="0" w:color="auto"/>
                  </w:tcBorders>
                </w:tcPr>
                <w:p w14:paraId="3FA90D13" w14:textId="77777777" w:rsidR="00406ACE" w:rsidRPr="00A929CD" w:rsidRDefault="00406ACE" w:rsidP="00406ACE">
                  <w:pPr>
                    <w:jc w:val="center"/>
                    <w:rPr>
                      <w:rFonts w:ascii="Arial" w:hAnsi="Arial" w:cs="Arial"/>
                      <w:b/>
                      <w:bCs/>
                    </w:rPr>
                  </w:pPr>
                </w:p>
              </w:tc>
            </w:tr>
            <w:tr w:rsidR="00406ACE" w:rsidRPr="00A929CD" w14:paraId="52B2C3EF" w14:textId="77777777" w:rsidTr="00462162">
              <w:tc>
                <w:tcPr>
                  <w:tcW w:w="710" w:type="dxa"/>
                  <w:tcBorders>
                    <w:top w:val="single" w:sz="4" w:space="0" w:color="auto"/>
                    <w:left w:val="single" w:sz="4" w:space="0" w:color="auto"/>
                    <w:bottom w:val="single" w:sz="4" w:space="0" w:color="auto"/>
                    <w:right w:val="single" w:sz="4" w:space="0" w:color="auto"/>
                  </w:tcBorders>
                </w:tcPr>
                <w:p w14:paraId="0D6B0AC1" w14:textId="7AE1D2C9" w:rsidR="00406ACE" w:rsidRPr="00A929CD" w:rsidRDefault="001D098A" w:rsidP="00406ACE">
                  <w:pPr>
                    <w:ind w:right="-108"/>
                    <w:jc w:val="both"/>
                    <w:rPr>
                      <w:rFonts w:ascii="Arial" w:hAnsi="Arial" w:cs="Arial"/>
                      <w:b/>
                      <w:bCs/>
                    </w:rPr>
                  </w:pPr>
                  <w:r>
                    <w:rPr>
                      <w:rFonts w:ascii="Arial" w:hAnsi="Arial" w:cs="Arial"/>
                      <w:b/>
                      <w:bCs/>
                    </w:rPr>
                    <w:t>5</w:t>
                  </w:r>
                  <w:r w:rsidR="00406ACE" w:rsidRPr="00A929CD">
                    <w:rPr>
                      <w:rFonts w:ascii="Arial" w:hAnsi="Arial" w:cs="Arial"/>
                      <w:b/>
                      <w:bCs/>
                    </w:rPr>
                    <w:t>.</w:t>
                  </w:r>
                </w:p>
              </w:tc>
              <w:tc>
                <w:tcPr>
                  <w:tcW w:w="7693" w:type="dxa"/>
                  <w:tcBorders>
                    <w:top w:val="single" w:sz="4" w:space="0" w:color="auto"/>
                    <w:left w:val="single" w:sz="4" w:space="0" w:color="auto"/>
                    <w:bottom w:val="single" w:sz="4" w:space="0" w:color="auto"/>
                    <w:right w:val="single" w:sz="4" w:space="0" w:color="auto"/>
                  </w:tcBorders>
                </w:tcPr>
                <w:p w14:paraId="68FCF4F2" w14:textId="77777777" w:rsidR="002717A9" w:rsidRDefault="002717A9" w:rsidP="002717A9">
                  <w:pPr>
                    <w:keepNext/>
                    <w:outlineLvl w:val="1"/>
                    <w:rPr>
                      <w:rFonts w:ascii="Arial" w:hAnsi="Arial" w:cs="Arial"/>
                      <w:b/>
                      <w:bCs/>
                      <w:iCs/>
                    </w:rPr>
                  </w:pPr>
                  <w:r>
                    <w:rPr>
                      <w:rFonts w:ascii="Arial" w:hAnsi="Arial" w:cs="Arial"/>
                      <w:b/>
                      <w:bCs/>
                      <w:iCs/>
                    </w:rPr>
                    <w:t>Contract Compliance</w:t>
                  </w:r>
                </w:p>
                <w:p w14:paraId="339FD0E6" w14:textId="77777777" w:rsidR="00922C21" w:rsidRDefault="002717A9" w:rsidP="00454734">
                  <w:pPr>
                    <w:keepNext/>
                    <w:outlineLvl w:val="1"/>
                    <w:rPr>
                      <w:rFonts w:ascii="Arial" w:hAnsi="Arial" w:cs="Arial"/>
                      <w:b/>
                      <w:bCs/>
                      <w:iCs/>
                    </w:rPr>
                  </w:pPr>
                  <w:r>
                    <w:rPr>
                      <w:rFonts w:ascii="Arial" w:hAnsi="Arial" w:cs="Arial"/>
                      <w:b/>
                      <w:bCs/>
                      <w:iCs/>
                    </w:rPr>
                    <w:t>Direct Award Contracts</w:t>
                  </w:r>
                </w:p>
                <w:p w14:paraId="5E8843FC" w14:textId="17EC3FCB" w:rsidR="00AF483D" w:rsidRPr="00454734" w:rsidRDefault="00AF483D" w:rsidP="00454734">
                  <w:pPr>
                    <w:keepNext/>
                    <w:outlineLvl w:val="1"/>
                    <w:rPr>
                      <w:rFonts w:ascii="Arial" w:hAnsi="Arial" w:cs="Arial"/>
                      <w:b/>
                      <w:bCs/>
                      <w:iCs/>
                    </w:rPr>
                  </w:pPr>
                  <w:r>
                    <w:rPr>
                      <w:rFonts w:ascii="Arial" w:hAnsi="Arial" w:cs="Arial"/>
                      <w:b/>
                      <w:bCs/>
                      <w:iCs/>
                    </w:rPr>
                    <w:t>Prompt Payment Statistics</w:t>
                  </w:r>
                </w:p>
              </w:tc>
              <w:tc>
                <w:tcPr>
                  <w:tcW w:w="1804" w:type="dxa"/>
                  <w:tcBorders>
                    <w:top w:val="single" w:sz="4" w:space="0" w:color="auto"/>
                    <w:left w:val="single" w:sz="4" w:space="0" w:color="auto"/>
                    <w:bottom w:val="single" w:sz="4" w:space="0" w:color="auto"/>
                    <w:right w:val="single" w:sz="4" w:space="0" w:color="auto"/>
                  </w:tcBorders>
                </w:tcPr>
                <w:p w14:paraId="1063C6DA" w14:textId="5C97FCAE" w:rsidR="00454734" w:rsidRDefault="005B37F7" w:rsidP="00454734">
                  <w:pPr>
                    <w:jc w:val="center"/>
                    <w:rPr>
                      <w:rFonts w:ascii="Arial" w:hAnsi="Arial" w:cs="Arial"/>
                      <w:b/>
                      <w:bCs/>
                    </w:rPr>
                  </w:pPr>
                  <w:r>
                    <w:rPr>
                      <w:rFonts w:ascii="Arial" w:hAnsi="Arial" w:cs="Arial"/>
                      <w:b/>
                      <w:bCs/>
                    </w:rPr>
                    <w:t xml:space="preserve">FC </w:t>
                  </w:r>
                  <w:r w:rsidR="00AF483D">
                    <w:rPr>
                      <w:rFonts w:ascii="Arial" w:hAnsi="Arial" w:cs="Arial"/>
                      <w:b/>
                      <w:bCs/>
                    </w:rPr>
                    <w:t>29</w:t>
                  </w:r>
                  <w:r>
                    <w:rPr>
                      <w:rFonts w:ascii="Arial" w:hAnsi="Arial" w:cs="Arial"/>
                      <w:b/>
                      <w:bCs/>
                    </w:rPr>
                    <w:t>/22</w:t>
                  </w:r>
                </w:p>
                <w:p w14:paraId="42D88CE2" w14:textId="77777777" w:rsidR="00454734" w:rsidRDefault="005B37F7" w:rsidP="00454734">
                  <w:pPr>
                    <w:jc w:val="center"/>
                    <w:rPr>
                      <w:rFonts w:ascii="Arial" w:hAnsi="Arial" w:cs="Arial"/>
                      <w:b/>
                      <w:bCs/>
                    </w:rPr>
                  </w:pPr>
                  <w:r>
                    <w:rPr>
                      <w:rFonts w:ascii="Arial" w:hAnsi="Arial" w:cs="Arial"/>
                      <w:b/>
                      <w:bCs/>
                    </w:rPr>
                    <w:t xml:space="preserve">FC </w:t>
                  </w:r>
                  <w:r w:rsidR="00AF483D">
                    <w:rPr>
                      <w:rFonts w:ascii="Arial" w:hAnsi="Arial" w:cs="Arial"/>
                      <w:b/>
                      <w:bCs/>
                    </w:rPr>
                    <w:t>30</w:t>
                  </w:r>
                  <w:r w:rsidR="00454734" w:rsidRPr="00A929CD">
                    <w:rPr>
                      <w:rFonts w:ascii="Arial" w:hAnsi="Arial" w:cs="Arial"/>
                      <w:b/>
                      <w:bCs/>
                    </w:rPr>
                    <w:t>/2</w:t>
                  </w:r>
                  <w:r>
                    <w:rPr>
                      <w:rFonts w:ascii="Arial" w:hAnsi="Arial" w:cs="Arial"/>
                      <w:b/>
                      <w:bCs/>
                    </w:rPr>
                    <w:t>2</w:t>
                  </w:r>
                </w:p>
                <w:p w14:paraId="2CA50B64" w14:textId="5BA76761" w:rsidR="00AF483D" w:rsidRPr="00454734" w:rsidRDefault="00AF483D" w:rsidP="00454734">
                  <w:pPr>
                    <w:jc w:val="center"/>
                    <w:rPr>
                      <w:rFonts w:ascii="Arial" w:hAnsi="Arial" w:cs="Arial"/>
                      <w:b/>
                      <w:bCs/>
                    </w:rPr>
                  </w:pPr>
                  <w:r>
                    <w:rPr>
                      <w:rFonts w:ascii="Arial" w:hAnsi="Arial" w:cs="Arial"/>
                      <w:b/>
                      <w:bCs/>
                    </w:rPr>
                    <w:t>FC 31/22</w:t>
                  </w:r>
                </w:p>
              </w:tc>
            </w:tr>
            <w:tr w:rsidR="00406ACE" w:rsidRPr="00A929CD" w14:paraId="244178FE" w14:textId="77777777" w:rsidTr="00922C21">
              <w:trPr>
                <w:trHeight w:val="1024"/>
              </w:trPr>
              <w:tc>
                <w:tcPr>
                  <w:tcW w:w="710" w:type="dxa"/>
                  <w:tcBorders>
                    <w:top w:val="single" w:sz="4" w:space="0" w:color="auto"/>
                    <w:left w:val="single" w:sz="4" w:space="0" w:color="auto"/>
                    <w:bottom w:val="single" w:sz="4" w:space="0" w:color="auto"/>
                    <w:right w:val="single" w:sz="4" w:space="0" w:color="auto"/>
                  </w:tcBorders>
                </w:tcPr>
                <w:p w14:paraId="2F13820A" w14:textId="77777777" w:rsidR="00406ACE" w:rsidRPr="00A929CD" w:rsidRDefault="00406ACE" w:rsidP="00406ACE">
                  <w:pPr>
                    <w:ind w:right="-108"/>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0C39A8A7" w14:textId="77777777" w:rsidR="00406ACE" w:rsidRPr="00A929CD" w:rsidRDefault="00406ACE" w:rsidP="00406ACE">
                  <w:pPr>
                    <w:jc w:val="both"/>
                    <w:rPr>
                      <w:rFonts w:ascii="Arial" w:hAnsi="Arial" w:cs="Arial"/>
                      <w:bCs/>
                    </w:rPr>
                  </w:pPr>
                </w:p>
                <w:p w14:paraId="188A0C9F" w14:textId="35BCC2A7" w:rsidR="00AF483D" w:rsidRDefault="00AF483D" w:rsidP="00406ACE">
                  <w:pPr>
                    <w:jc w:val="both"/>
                    <w:rPr>
                      <w:rFonts w:ascii="Arial" w:hAnsi="Arial" w:cs="Arial"/>
                      <w:bCs/>
                    </w:rPr>
                  </w:pPr>
                  <w:r>
                    <w:rPr>
                      <w:rFonts w:ascii="Arial" w:hAnsi="Arial" w:cs="Arial"/>
                      <w:bCs/>
                    </w:rPr>
                    <w:t>Briege Lafferty presented each of the above papers.</w:t>
                  </w:r>
                </w:p>
                <w:p w14:paraId="06E8260C" w14:textId="43EA8D0C" w:rsidR="00AF483D" w:rsidRDefault="00AF483D" w:rsidP="00406ACE">
                  <w:pPr>
                    <w:jc w:val="both"/>
                    <w:rPr>
                      <w:rFonts w:ascii="Arial" w:hAnsi="Arial" w:cs="Arial"/>
                      <w:bCs/>
                    </w:rPr>
                  </w:pPr>
                </w:p>
                <w:p w14:paraId="10BF57D7" w14:textId="1E534D07" w:rsidR="00AF483D" w:rsidRDefault="00AF483D" w:rsidP="00AF483D">
                  <w:pPr>
                    <w:keepNext/>
                    <w:outlineLvl w:val="1"/>
                    <w:rPr>
                      <w:rFonts w:ascii="Arial" w:hAnsi="Arial" w:cs="Arial"/>
                      <w:b/>
                      <w:bCs/>
                      <w:iCs/>
                    </w:rPr>
                  </w:pPr>
                  <w:r>
                    <w:rPr>
                      <w:rFonts w:ascii="Arial" w:hAnsi="Arial" w:cs="Arial"/>
                      <w:b/>
                      <w:bCs/>
                      <w:iCs/>
                    </w:rPr>
                    <w:lastRenderedPageBreak/>
                    <w:t>Contract Compliance (FC 29/22)</w:t>
                  </w:r>
                </w:p>
                <w:p w14:paraId="015D2650" w14:textId="4D53561E" w:rsidR="00AF483D" w:rsidRDefault="00AF483D" w:rsidP="00AF483D">
                  <w:pPr>
                    <w:keepNext/>
                    <w:outlineLvl w:val="1"/>
                    <w:rPr>
                      <w:rFonts w:ascii="Arial" w:hAnsi="Arial" w:cs="Arial"/>
                      <w:b/>
                      <w:bCs/>
                      <w:iCs/>
                    </w:rPr>
                  </w:pPr>
                  <w:r w:rsidRPr="00AF483D">
                    <w:rPr>
                      <w:rFonts w:ascii="Arial" w:hAnsi="Arial" w:cs="Arial"/>
                      <w:bCs/>
                      <w:iCs/>
                    </w:rPr>
                    <w:t xml:space="preserve">Looking at </w:t>
                  </w:r>
                  <w:r>
                    <w:rPr>
                      <w:rFonts w:ascii="Arial" w:hAnsi="Arial" w:cs="Arial"/>
                      <w:bCs/>
                      <w:iCs/>
                    </w:rPr>
                    <w:t xml:space="preserve">contract </w:t>
                  </w:r>
                  <w:r w:rsidRPr="00AF483D">
                    <w:rPr>
                      <w:rFonts w:ascii="Arial" w:hAnsi="Arial" w:cs="Arial"/>
                      <w:bCs/>
                      <w:iCs/>
                    </w:rPr>
                    <w:t>compliance against a 98% target</w:t>
                  </w:r>
                  <w:r w:rsidR="003F127D">
                    <w:rPr>
                      <w:rFonts w:ascii="Arial" w:hAnsi="Arial" w:cs="Arial"/>
                      <w:b/>
                      <w:bCs/>
                      <w:iCs/>
                    </w:rPr>
                    <w:t>,</w:t>
                  </w:r>
                  <w:r>
                    <w:rPr>
                      <w:rFonts w:ascii="Arial" w:hAnsi="Arial" w:cs="Arial"/>
                      <w:b/>
                      <w:bCs/>
                      <w:iCs/>
                    </w:rPr>
                    <w:t xml:space="preserve"> </w:t>
                  </w:r>
                  <w:r w:rsidRPr="00AF483D">
                    <w:rPr>
                      <w:rFonts w:ascii="Arial" w:hAnsi="Arial" w:cs="Arial"/>
                      <w:bCs/>
                      <w:iCs/>
                    </w:rPr>
                    <w:t xml:space="preserve">Department </w:t>
                  </w:r>
                  <w:proofErr w:type="gramStart"/>
                  <w:r w:rsidRPr="00AF483D">
                    <w:rPr>
                      <w:rFonts w:ascii="Arial" w:hAnsi="Arial" w:cs="Arial"/>
                      <w:bCs/>
                      <w:iCs/>
                    </w:rPr>
                    <w:t>as a whole achieved</w:t>
                  </w:r>
                  <w:proofErr w:type="gramEnd"/>
                  <w:r w:rsidRPr="00AF483D">
                    <w:rPr>
                      <w:rFonts w:ascii="Arial" w:hAnsi="Arial" w:cs="Arial"/>
                      <w:bCs/>
                      <w:iCs/>
                    </w:rPr>
                    <w:t xml:space="preserve"> this target. </w:t>
                  </w:r>
                  <w:proofErr w:type="gramStart"/>
                  <w:r w:rsidRPr="00AF483D">
                    <w:rPr>
                      <w:rFonts w:ascii="Arial" w:hAnsi="Arial" w:cs="Arial"/>
                      <w:bCs/>
                      <w:iCs/>
                    </w:rPr>
                    <w:t>However</w:t>
                  </w:r>
                  <w:proofErr w:type="gramEnd"/>
                  <w:r w:rsidRPr="00AF483D">
                    <w:rPr>
                      <w:rFonts w:ascii="Arial" w:hAnsi="Arial" w:cs="Arial"/>
                      <w:bCs/>
                      <w:iCs/>
                    </w:rPr>
                    <w:t xml:space="preserve"> some business areas did struggle.</w:t>
                  </w:r>
                  <w:r>
                    <w:rPr>
                      <w:rFonts w:ascii="Arial" w:hAnsi="Arial" w:cs="Arial"/>
                      <w:b/>
                      <w:bCs/>
                      <w:iCs/>
                    </w:rPr>
                    <w:t xml:space="preserve"> </w:t>
                  </w:r>
                </w:p>
                <w:p w14:paraId="402C3BDA" w14:textId="0ED96580" w:rsidR="00AF483D" w:rsidRDefault="00AF483D" w:rsidP="00AF483D">
                  <w:pPr>
                    <w:keepNext/>
                    <w:outlineLvl w:val="1"/>
                    <w:rPr>
                      <w:rFonts w:ascii="Arial" w:hAnsi="Arial" w:cs="Arial"/>
                      <w:b/>
                      <w:bCs/>
                      <w:iCs/>
                    </w:rPr>
                  </w:pPr>
                </w:p>
                <w:p w14:paraId="45178E2E" w14:textId="4B955630" w:rsidR="00AF483D" w:rsidRDefault="00AF483D" w:rsidP="00AF483D">
                  <w:pPr>
                    <w:keepNext/>
                    <w:outlineLvl w:val="1"/>
                    <w:rPr>
                      <w:rFonts w:ascii="Arial" w:hAnsi="Arial" w:cs="Arial"/>
                      <w:b/>
                      <w:bCs/>
                      <w:iCs/>
                    </w:rPr>
                  </w:pPr>
                  <w:r w:rsidRPr="003F127D">
                    <w:rPr>
                      <w:rFonts w:ascii="Arial" w:hAnsi="Arial" w:cs="Arial"/>
                      <w:b/>
                      <w:bCs/>
                      <w:iCs/>
                      <w:color w:val="FF0000"/>
                    </w:rPr>
                    <w:t>ACTION POINT</w:t>
                  </w:r>
                  <w:r w:rsidRPr="003F127D">
                    <w:rPr>
                      <w:rFonts w:ascii="Arial" w:hAnsi="Arial" w:cs="Arial"/>
                      <w:bCs/>
                      <w:iCs/>
                      <w:color w:val="FF0000"/>
                    </w:rPr>
                    <w:t xml:space="preserve">: </w:t>
                  </w:r>
                  <w:r w:rsidRPr="00AF483D">
                    <w:rPr>
                      <w:rFonts w:ascii="Arial" w:hAnsi="Arial" w:cs="Arial"/>
                      <w:bCs/>
                      <w:iCs/>
                    </w:rPr>
                    <w:t xml:space="preserve">Briege Lafferty will contact </w:t>
                  </w:r>
                  <w:r w:rsidR="00784DF6">
                    <w:rPr>
                      <w:rFonts w:ascii="Arial" w:hAnsi="Arial" w:cs="Arial"/>
                      <w:bCs/>
                      <w:iCs/>
                    </w:rPr>
                    <w:t>PPSO</w:t>
                  </w:r>
                  <w:r w:rsidRPr="00AF483D">
                    <w:rPr>
                      <w:rFonts w:ascii="Arial" w:hAnsi="Arial" w:cs="Arial"/>
                      <w:bCs/>
                      <w:iCs/>
                    </w:rPr>
                    <w:t xml:space="preserve"> staff to enquire what went wrong and will ask PPSO staff to engage directly with business areas to assist in addressing and resolving the same.</w:t>
                  </w:r>
                </w:p>
                <w:p w14:paraId="64B1BE96" w14:textId="77777777" w:rsidR="00AF483D" w:rsidRDefault="00AF483D" w:rsidP="00AF483D">
                  <w:pPr>
                    <w:keepNext/>
                    <w:outlineLvl w:val="1"/>
                    <w:rPr>
                      <w:rFonts w:ascii="Arial" w:hAnsi="Arial" w:cs="Arial"/>
                      <w:b/>
                      <w:bCs/>
                      <w:iCs/>
                    </w:rPr>
                  </w:pPr>
                </w:p>
                <w:p w14:paraId="17998D1A" w14:textId="4249C33F" w:rsidR="00AF483D" w:rsidRDefault="00AF483D" w:rsidP="00AF483D">
                  <w:pPr>
                    <w:keepNext/>
                    <w:outlineLvl w:val="1"/>
                    <w:rPr>
                      <w:rFonts w:ascii="Arial" w:hAnsi="Arial" w:cs="Arial"/>
                      <w:b/>
                      <w:bCs/>
                      <w:iCs/>
                    </w:rPr>
                  </w:pPr>
                  <w:r>
                    <w:rPr>
                      <w:rFonts w:ascii="Arial" w:hAnsi="Arial" w:cs="Arial"/>
                      <w:b/>
                      <w:bCs/>
                      <w:iCs/>
                    </w:rPr>
                    <w:t>Direct Award Contracts (FC 30</w:t>
                  </w:r>
                  <w:r w:rsidR="003F127D">
                    <w:rPr>
                      <w:rFonts w:ascii="Arial" w:hAnsi="Arial" w:cs="Arial"/>
                      <w:b/>
                      <w:bCs/>
                      <w:iCs/>
                    </w:rPr>
                    <w:t>/22</w:t>
                  </w:r>
                  <w:r>
                    <w:rPr>
                      <w:rFonts w:ascii="Arial" w:hAnsi="Arial" w:cs="Arial"/>
                      <w:b/>
                      <w:bCs/>
                      <w:iCs/>
                    </w:rPr>
                    <w:t>)</w:t>
                  </w:r>
                </w:p>
                <w:p w14:paraId="7CD92492" w14:textId="0E6C7E21" w:rsidR="003F127D" w:rsidRPr="003F127D" w:rsidRDefault="003F127D" w:rsidP="00AF483D">
                  <w:pPr>
                    <w:keepNext/>
                    <w:outlineLvl w:val="1"/>
                    <w:rPr>
                      <w:rFonts w:ascii="Arial" w:hAnsi="Arial" w:cs="Arial"/>
                      <w:bCs/>
                      <w:iCs/>
                    </w:rPr>
                  </w:pPr>
                  <w:r w:rsidRPr="003F127D">
                    <w:rPr>
                      <w:rFonts w:ascii="Arial" w:hAnsi="Arial" w:cs="Arial"/>
                      <w:bCs/>
                      <w:iCs/>
                    </w:rPr>
                    <w:t>Briege outlined the DAC’s awarded to date in this FY.</w:t>
                  </w:r>
                </w:p>
                <w:p w14:paraId="09D2B7C4" w14:textId="2C46A440" w:rsidR="00AF483D" w:rsidRDefault="003F127D" w:rsidP="00AF483D">
                  <w:pPr>
                    <w:keepNext/>
                    <w:outlineLvl w:val="1"/>
                    <w:rPr>
                      <w:rFonts w:ascii="Arial" w:hAnsi="Arial" w:cs="Arial"/>
                      <w:b/>
                      <w:bCs/>
                      <w:iCs/>
                    </w:rPr>
                  </w:pPr>
                  <w:r w:rsidRPr="003F127D">
                    <w:rPr>
                      <w:rFonts w:ascii="Arial" w:hAnsi="Arial" w:cs="Arial"/>
                      <w:bCs/>
                      <w:iCs/>
                    </w:rPr>
                    <w:t>Briege asked that everyone be aware of Delegated authority limits and adhere to them. Guidance is available and should be referred to when necessary</w:t>
                  </w:r>
                  <w:r>
                    <w:rPr>
                      <w:rFonts w:ascii="Arial" w:hAnsi="Arial" w:cs="Arial"/>
                      <w:b/>
                      <w:bCs/>
                      <w:iCs/>
                    </w:rPr>
                    <w:t xml:space="preserve">. </w:t>
                  </w:r>
                </w:p>
                <w:p w14:paraId="4223E788" w14:textId="0CD94432" w:rsidR="00AF483D" w:rsidRDefault="00AF483D" w:rsidP="00AF483D">
                  <w:pPr>
                    <w:keepNext/>
                    <w:outlineLvl w:val="1"/>
                    <w:rPr>
                      <w:rFonts w:ascii="Arial" w:hAnsi="Arial" w:cs="Arial"/>
                      <w:b/>
                      <w:bCs/>
                      <w:iCs/>
                    </w:rPr>
                  </w:pPr>
                </w:p>
                <w:p w14:paraId="0619E798" w14:textId="7E64DAD9" w:rsidR="003F127D" w:rsidRPr="003F127D" w:rsidRDefault="003F127D" w:rsidP="00AF483D">
                  <w:pPr>
                    <w:keepNext/>
                    <w:outlineLvl w:val="1"/>
                    <w:rPr>
                      <w:rFonts w:ascii="Arial" w:hAnsi="Arial" w:cs="Arial"/>
                      <w:bCs/>
                      <w:iCs/>
                    </w:rPr>
                  </w:pPr>
                  <w:r w:rsidRPr="003F127D">
                    <w:rPr>
                      <w:rFonts w:ascii="Arial" w:hAnsi="Arial" w:cs="Arial"/>
                      <w:bCs/>
                      <w:iCs/>
                    </w:rPr>
                    <w:t xml:space="preserve">Fiona McCandless noted that whilst </w:t>
                  </w:r>
                  <w:proofErr w:type="gramStart"/>
                  <w:r w:rsidRPr="003F127D">
                    <w:rPr>
                      <w:rFonts w:ascii="Arial" w:hAnsi="Arial" w:cs="Arial"/>
                      <w:bCs/>
                      <w:iCs/>
                    </w:rPr>
                    <w:t>DAC’s</w:t>
                  </w:r>
                  <w:proofErr w:type="gramEnd"/>
                  <w:r w:rsidRPr="003F127D">
                    <w:rPr>
                      <w:rFonts w:ascii="Arial" w:hAnsi="Arial" w:cs="Arial"/>
                      <w:bCs/>
                      <w:iCs/>
                    </w:rPr>
                    <w:t xml:space="preserve"> are not ideal, the level of uncertainty has meant that in some instances the normal procurement process has not been suitable. </w:t>
                  </w:r>
                </w:p>
                <w:p w14:paraId="7E2CC0B2" w14:textId="586CFCAD" w:rsidR="003F127D" w:rsidRDefault="003F127D" w:rsidP="00AF483D">
                  <w:pPr>
                    <w:keepNext/>
                    <w:outlineLvl w:val="1"/>
                    <w:rPr>
                      <w:rFonts w:ascii="Arial" w:hAnsi="Arial" w:cs="Arial"/>
                      <w:bCs/>
                      <w:iCs/>
                    </w:rPr>
                  </w:pPr>
                </w:p>
                <w:p w14:paraId="6826584E" w14:textId="1CCB7871" w:rsidR="003F127D" w:rsidRDefault="003F127D" w:rsidP="00AF483D">
                  <w:pPr>
                    <w:keepNext/>
                    <w:outlineLvl w:val="1"/>
                    <w:rPr>
                      <w:rFonts w:ascii="Arial" w:hAnsi="Arial" w:cs="Arial"/>
                      <w:bCs/>
                      <w:iCs/>
                    </w:rPr>
                  </w:pPr>
                  <w:r w:rsidRPr="003F127D">
                    <w:rPr>
                      <w:rFonts w:ascii="Arial" w:hAnsi="Arial" w:cs="Arial"/>
                      <w:b/>
                      <w:bCs/>
                      <w:iCs/>
                      <w:color w:val="FF0000"/>
                    </w:rPr>
                    <w:t>ACTION POINT</w:t>
                  </w:r>
                  <w:r>
                    <w:rPr>
                      <w:rFonts w:ascii="Arial" w:hAnsi="Arial" w:cs="Arial"/>
                      <w:bCs/>
                      <w:iCs/>
                    </w:rPr>
                    <w:t>: David Reid to engage with CPD on getting contracts in place for Po</w:t>
                  </w:r>
                  <w:r w:rsidR="000A42C4">
                    <w:rPr>
                      <w:rFonts w:ascii="Arial" w:hAnsi="Arial" w:cs="Arial"/>
                      <w:bCs/>
                      <w:iCs/>
                    </w:rPr>
                    <w:t>E</w:t>
                  </w:r>
                  <w:r>
                    <w:rPr>
                      <w:rFonts w:ascii="Arial" w:hAnsi="Arial" w:cs="Arial"/>
                      <w:bCs/>
                      <w:iCs/>
                    </w:rPr>
                    <w:t xml:space="preserve"> DAC’s ASAP.</w:t>
                  </w:r>
                </w:p>
                <w:p w14:paraId="3FBA5148" w14:textId="77777777" w:rsidR="003F127D" w:rsidRPr="003F127D" w:rsidRDefault="003F127D" w:rsidP="00AF483D">
                  <w:pPr>
                    <w:keepNext/>
                    <w:outlineLvl w:val="1"/>
                    <w:rPr>
                      <w:rFonts w:ascii="Arial" w:hAnsi="Arial" w:cs="Arial"/>
                      <w:bCs/>
                      <w:iCs/>
                    </w:rPr>
                  </w:pPr>
                </w:p>
                <w:p w14:paraId="1831D396" w14:textId="1AA04E99" w:rsidR="00AF483D" w:rsidRDefault="00AF483D" w:rsidP="00AF483D">
                  <w:pPr>
                    <w:jc w:val="both"/>
                    <w:rPr>
                      <w:rFonts w:ascii="Arial" w:hAnsi="Arial" w:cs="Arial"/>
                      <w:b/>
                      <w:bCs/>
                      <w:iCs/>
                    </w:rPr>
                  </w:pPr>
                  <w:r>
                    <w:rPr>
                      <w:rFonts w:ascii="Arial" w:hAnsi="Arial" w:cs="Arial"/>
                      <w:b/>
                      <w:bCs/>
                      <w:iCs/>
                    </w:rPr>
                    <w:t>Prompt Payment Statistics</w:t>
                  </w:r>
                  <w:r w:rsidR="003F127D">
                    <w:rPr>
                      <w:rFonts w:ascii="Arial" w:hAnsi="Arial" w:cs="Arial"/>
                      <w:b/>
                      <w:bCs/>
                      <w:iCs/>
                    </w:rPr>
                    <w:t xml:space="preserve"> (FC 31/22)</w:t>
                  </w:r>
                </w:p>
                <w:p w14:paraId="1F8F0873" w14:textId="65FAD8AC" w:rsidR="00AF483D" w:rsidRDefault="002F4668" w:rsidP="00406ACE">
                  <w:pPr>
                    <w:jc w:val="both"/>
                    <w:rPr>
                      <w:rFonts w:ascii="Arial" w:hAnsi="Arial" w:cs="Arial"/>
                      <w:bCs/>
                    </w:rPr>
                  </w:pPr>
                  <w:r>
                    <w:rPr>
                      <w:rFonts w:ascii="Arial" w:hAnsi="Arial" w:cs="Arial"/>
                      <w:bCs/>
                    </w:rPr>
                    <w:t xml:space="preserve">Paper presented with Briege noting the prompt payment targets against performance. </w:t>
                  </w:r>
                </w:p>
                <w:p w14:paraId="4CC97387" w14:textId="76A93EC8" w:rsidR="002F4668" w:rsidRDefault="002F4668" w:rsidP="00406ACE">
                  <w:pPr>
                    <w:jc w:val="both"/>
                    <w:rPr>
                      <w:rFonts w:ascii="Arial" w:hAnsi="Arial" w:cs="Arial"/>
                      <w:bCs/>
                    </w:rPr>
                  </w:pPr>
                  <w:r>
                    <w:rPr>
                      <w:rFonts w:ascii="Arial" w:hAnsi="Arial" w:cs="Arial"/>
                      <w:bCs/>
                    </w:rPr>
                    <w:t xml:space="preserve">Briege noted that support was available to any business that was falling short on targets and asked that all areas continue to monitor their performance. </w:t>
                  </w:r>
                </w:p>
                <w:p w14:paraId="770A41FD" w14:textId="77777777" w:rsidR="002F4668" w:rsidRDefault="002F4668" w:rsidP="00406ACE">
                  <w:pPr>
                    <w:jc w:val="both"/>
                    <w:rPr>
                      <w:rFonts w:ascii="Arial" w:hAnsi="Arial" w:cs="Arial"/>
                      <w:bCs/>
                    </w:rPr>
                  </w:pPr>
                </w:p>
                <w:p w14:paraId="31A84A06" w14:textId="77777777" w:rsidR="002F4668" w:rsidRDefault="00922C21" w:rsidP="00406ACE">
                  <w:pPr>
                    <w:jc w:val="both"/>
                    <w:rPr>
                      <w:rFonts w:ascii="Arial" w:hAnsi="Arial" w:cs="Arial"/>
                      <w:bCs/>
                    </w:rPr>
                  </w:pPr>
                  <w:r>
                    <w:rPr>
                      <w:rFonts w:ascii="Arial" w:hAnsi="Arial" w:cs="Arial"/>
                      <w:bCs/>
                    </w:rPr>
                    <w:t>Member</w:t>
                  </w:r>
                  <w:r w:rsidR="002C59F7" w:rsidRPr="00A929CD">
                    <w:rPr>
                      <w:rFonts w:ascii="Arial" w:hAnsi="Arial" w:cs="Arial"/>
                      <w:bCs/>
                    </w:rPr>
                    <w:t>s noted the content of the paper</w:t>
                  </w:r>
                  <w:r>
                    <w:rPr>
                      <w:rFonts w:ascii="Arial" w:hAnsi="Arial" w:cs="Arial"/>
                      <w:bCs/>
                    </w:rPr>
                    <w:t>s presented</w:t>
                  </w:r>
                  <w:r w:rsidR="00C9400F">
                    <w:rPr>
                      <w:rFonts w:ascii="Arial" w:hAnsi="Arial" w:cs="Arial"/>
                      <w:bCs/>
                    </w:rPr>
                    <w:t>.</w:t>
                  </w:r>
                </w:p>
                <w:p w14:paraId="499B143F" w14:textId="6830C2A6" w:rsidR="002F4668" w:rsidRPr="00A929CD" w:rsidRDefault="002F4668" w:rsidP="00406ACE">
                  <w:pPr>
                    <w:jc w:val="both"/>
                    <w:rPr>
                      <w:rFonts w:ascii="Arial" w:hAnsi="Arial" w:cs="Arial"/>
                      <w:bCs/>
                    </w:rPr>
                  </w:pPr>
                </w:p>
              </w:tc>
              <w:tc>
                <w:tcPr>
                  <w:tcW w:w="1804" w:type="dxa"/>
                  <w:tcBorders>
                    <w:top w:val="single" w:sz="4" w:space="0" w:color="auto"/>
                    <w:left w:val="single" w:sz="4" w:space="0" w:color="auto"/>
                    <w:bottom w:val="single" w:sz="4" w:space="0" w:color="auto"/>
                    <w:right w:val="single" w:sz="4" w:space="0" w:color="auto"/>
                  </w:tcBorders>
                </w:tcPr>
                <w:p w14:paraId="2B2ACE84" w14:textId="228E39A6" w:rsidR="00392DA9" w:rsidRPr="00A929CD" w:rsidRDefault="00392DA9" w:rsidP="00392DA9">
                  <w:pPr>
                    <w:rPr>
                      <w:rFonts w:ascii="Arial" w:hAnsi="Arial" w:cs="Arial"/>
                      <w:bCs/>
                    </w:rPr>
                  </w:pPr>
                </w:p>
              </w:tc>
            </w:tr>
            <w:tr w:rsidR="002F4668" w:rsidRPr="00A929CD" w14:paraId="07C76D35" w14:textId="77777777" w:rsidTr="002F4668">
              <w:trPr>
                <w:trHeight w:val="355"/>
              </w:trPr>
              <w:tc>
                <w:tcPr>
                  <w:tcW w:w="710" w:type="dxa"/>
                  <w:tcBorders>
                    <w:top w:val="single" w:sz="4" w:space="0" w:color="auto"/>
                    <w:left w:val="single" w:sz="4" w:space="0" w:color="auto"/>
                    <w:bottom w:val="single" w:sz="4" w:space="0" w:color="auto"/>
                    <w:right w:val="single" w:sz="4" w:space="0" w:color="auto"/>
                  </w:tcBorders>
                </w:tcPr>
                <w:p w14:paraId="7E7C7732" w14:textId="713D4BFA" w:rsidR="002F4668" w:rsidRPr="002F4668" w:rsidRDefault="002F4668" w:rsidP="00406ACE">
                  <w:pPr>
                    <w:ind w:right="-108"/>
                    <w:jc w:val="both"/>
                    <w:rPr>
                      <w:rFonts w:ascii="Arial" w:hAnsi="Arial" w:cs="Arial"/>
                      <w:b/>
                      <w:bCs/>
                    </w:rPr>
                  </w:pPr>
                  <w:r w:rsidRPr="002F4668">
                    <w:rPr>
                      <w:rFonts w:ascii="Arial" w:hAnsi="Arial" w:cs="Arial"/>
                      <w:b/>
                      <w:bCs/>
                    </w:rPr>
                    <w:t>6.</w:t>
                  </w:r>
                </w:p>
              </w:tc>
              <w:tc>
                <w:tcPr>
                  <w:tcW w:w="7693" w:type="dxa"/>
                  <w:tcBorders>
                    <w:top w:val="single" w:sz="4" w:space="0" w:color="auto"/>
                    <w:left w:val="single" w:sz="4" w:space="0" w:color="auto"/>
                    <w:bottom w:val="single" w:sz="4" w:space="0" w:color="auto"/>
                    <w:right w:val="single" w:sz="4" w:space="0" w:color="auto"/>
                  </w:tcBorders>
                </w:tcPr>
                <w:p w14:paraId="07F5A238" w14:textId="0277581F" w:rsidR="002F4668" w:rsidRPr="002F4668" w:rsidRDefault="002F4668" w:rsidP="00406ACE">
                  <w:pPr>
                    <w:jc w:val="both"/>
                    <w:rPr>
                      <w:rFonts w:ascii="Arial" w:hAnsi="Arial" w:cs="Arial"/>
                      <w:b/>
                      <w:bCs/>
                    </w:rPr>
                  </w:pPr>
                  <w:r w:rsidRPr="002F4668">
                    <w:rPr>
                      <w:rFonts w:ascii="Arial" w:hAnsi="Arial" w:cs="Arial"/>
                      <w:b/>
                      <w:bCs/>
                    </w:rPr>
                    <w:t>Aged Debt Analysi</w:t>
                  </w:r>
                  <w:r>
                    <w:rPr>
                      <w:rFonts w:ascii="Arial" w:hAnsi="Arial" w:cs="Arial"/>
                      <w:b/>
                      <w:bCs/>
                    </w:rPr>
                    <w:t>s</w:t>
                  </w:r>
                </w:p>
              </w:tc>
              <w:tc>
                <w:tcPr>
                  <w:tcW w:w="1804" w:type="dxa"/>
                  <w:tcBorders>
                    <w:top w:val="single" w:sz="4" w:space="0" w:color="auto"/>
                    <w:left w:val="single" w:sz="4" w:space="0" w:color="auto"/>
                    <w:bottom w:val="single" w:sz="4" w:space="0" w:color="auto"/>
                    <w:right w:val="single" w:sz="4" w:space="0" w:color="auto"/>
                  </w:tcBorders>
                </w:tcPr>
                <w:p w14:paraId="755CE4EE" w14:textId="43EA3E5C" w:rsidR="002F4668" w:rsidRPr="002F4668" w:rsidRDefault="002F4668" w:rsidP="00392DA9">
                  <w:pPr>
                    <w:rPr>
                      <w:rFonts w:ascii="Arial" w:hAnsi="Arial" w:cs="Arial"/>
                      <w:b/>
                      <w:bCs/>
                    </w:rPr>
                  </w:pPr>
                  <w:r w:rsidRPr="002F4668">
                    <w:rPr>
                      <w:rFonts w:ascii="Arial" w:hAnsi="Arial" w:cs="Arial"/>
                      <w:b/>
                      <w:bCs/>
                    </w:rPr>
                    <w:t>FC 32/22</w:t>
                  </w:r>
                </w:p>
              </w:tc>
            </w:tr>
            <w:tr w:rsidR="00407DBF" w:rsidRPr="00A929CD" w14:paraId="344B045D" w14:textId="77777777" w:rsidTr="00462162">
              <w:tc>
                <w:tcPr>
                  <w:tcW w:w="710" w:type="dxa"/>
                  <w:tcBorders>
                    <w:top w:val="single" w:sz="4" w:space="0" w:color="auto"/>
                    <w:left w:val="single" w:sz="4" w:space="0" w:color="auto"/>
                    <w:bottom w:val="single" w:sz="4" w:space="0" w:color="auto"/>
                    <w:right w:val="single" w:sz="4" w:space="0" w:color="auto"/>
                  </w:tcBorders>
                </w:tcPr>
                <w:p w14:paraId="07652561" w14:textId="4E8EE19D" w:rsidR="00407DBF" w:rsidRPr="00A929CD" w:rsidRDefault="00407DBF" w:rsidP="00406ACE">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72D7B0B3" w14:textId="7CB4C1FF" w:rsidR="00407DBF" w:rsidRPr="002F4668" w:rsidRDefault="00407DBF" w:rsidP="00406ACE">
                  <w:pPr>
                    <w:jc w:val="both"/>
                    <w:rPr>
                      <w:rFonts w:ascii="Arial" w:hAnsi="Arial" w:cs="Arial"/>
                      <w:bCs/>
                    </w:rPr>
                  </w:pPr>
                </w:p>
                <w:p w14:paraId="3D835869" w14:textId="2E430D4E" w:rsidR="002F4668" w:rsidRDefault="002F4668" w:rsidP="00406ACE">
                  <w:pPr>
                    <w:jc w:val="both"/>
                    <w:rPr>
                      <w:rFonts w:ascii="Arial" w:hAnsi="Arial" w:cs="Arial"/>
                      <w:bCs/>
                    </w:rPr>
                  </w:pPr>
                  <w:r w:rsidRPr="002F4668">
                    <w:rPr>
                      <w:rFonts w:ascii="Arial" w:hAnsi="Arial" w:cs="Arial"/>
                      <w:bCs/>
                    </w:rPr>
                    <w:t xml:space="preserve">Declan McCarney presented the Aged </w:t>
                  </w:r>
                  <w:r>
                    <w:rPr>
                      <w:rFonts w:ascii="Arial" w:hAnsi="Arial" w:cs="Arial"/>
                      <w:bCs/>
                    </w:rPr>
                    <w:t>D</w:t>
                  </w:r>
                  <w:r w:rsidRPr="002F4668">
                    <w:rPr>
                      <w:rFonts w:ascii="Arial" w:hAnsi="Arial" w:cs="Arial"/>
                      <w:bCs/>
                    </w:rPr>
                    <w:t>ebt</w:t>
                  </w:r>
                  <w:r>
                    <w:rPr>
                      <w:rFonts w:ascii="Arial" w:hAnsi="Arial" w:cs="Arial"/>
                      <w:bCs/>
                    </w:rPr>
                    <w:t xml:space="preserve"> Analysis</w:t>
                  </w:r>
                  <w:r w:rsidRPr="002F4668">
                    <w:rPr>
                      <w:rFonts w:ascii="Arial" w:hAnsi="Arial" w:cs="Arial"/>
                      <w:bCs/>
                    </w:rPr>
                    <w:t xml:space="preserve"> paper.</w:t>
                  </w:r>
                </w:p>
                <w:p w14:paraId="006E66FC" w14:textId="77777777" w:rsidR="002F4668" w:rsidRPr="002F4668" w:rsidRDefault="002F4668" w:rsidP="00406ACE">
                  <w:pPr>
                    <w:jc w:val="both"/>
                    <w:rPr>
                      <w:rFonts w:ascii="Arial" w:hAnsi="Arial" w:cs="Arial"/>
                      <w:bCs/>
                    </w:rPr>
                  </w:pPr>
                </w:p>
                <w:p w14:paraId="22A0DCC0" w14:textId="32F800D2" w:rsidR="002F4668" w:rsidRDefault="002F4668" w:rsidP="00406ACE">
                  <w:pPr>
                    <w:jc w:val="both"/>
                    <w:rPr>
                      <w:rFonts w:ascii="Arial" w:hAnsi="Arial" w:cs="Arial"/>
                      <w:bCs/>
                    </w:rPr>
                  </w:pPr>
                  <w:r w:rsidRPr="002F4668">
                    <w:rPr>
                      <w:rFonts w:ascii="Arial" w:hAnsi="Arial" w:cs="Arial"/>
                      <w:bCs/>
                    </w:rPr>
                    <w:t>Declan asked that all business areas focus</w:t>
                  </w:r>
                  <w:r>
                    <w:rPr>
                      <w:rFonts w:ascii="Arial" w:hAnsi="Arial" w:cs="Arial"/>
                      <w:bCs/>
                    </w:rPr>
                    <w:t xml:space="preserve"> </w:t>
                  </w:r>
                  <w:r w:rsidR="00A8105B">
                    <w:rPr>
                      <w:rFonts w:ascii="Arial" w:hAnsi="Arial" w:cs="Arial"/>
                      <w:bCs/>
                    </w:rPr>
                    <w:t xml:space="preserve">on </w:t>
                  </w:r>
                  <w:r>
                    <w:rPr>
                      <w:rFonts w:ascii="Arial" w:hAnsi="Arial" w:cs="Arial"/>
                      <w:bCs/>
                    </w:rPr>
                    <w:t>address</w:t>
                  </w:r>
                  <w:r w:rsidR="00A8105B">
                    <w:rPr>
                      <w:rFonts w:ascii="Arial" w:hAnsi="Arial" w:cs="Arial"/>
                      <w:bCs/>
                    </w:rPr>
                    <w:t>ing debt over a year old</w:t>
                  </w:r>
                  <w:r w:rsidR="0073250D">
                    <w:rPr>
                      <w:rFonts w:ascii="Arial" w:hAnsi="Arial" w:cs="Arial"/>
                      <w:bCs/>
                    </w:rPr>
                    <w:t xml:space="preserve"> </w:t>
                  </w:r>
                  <w:r w:rsidR="006E4488">
                    <w:rPr>
                      <w:rFonts w:ascii="Arial" w:hAnsi="Arial" w:cs="Arial"/>
                      <w:bCs/>
                    </w:rPr>
                    <w:t xml:space="preserve">and GEUFB are content to provide </w:t>
                  </w:r>
                  <w:r w:rsidR="00B52AF1">
                    <w:rPr>
                      <w:rFonts w:ascii="Arial" w:hAnsi="Arial" w:cs="Arial"/>
                      <w:bCs/>
                    </w:rPr>
                    <w:t>advice</w:t>
                  </w:r>
                  <w:r>
                    <w:rPr>
                      <w:rFonts w:ascii="Arial" w:hAnsi="Arial" w:cs="Arial"/>
                      <w:bCs/>
                    </w:rPr>
                    <w:t xml:space="preserve">. </w:t>
                  </w:r>
                </w:p>
                <w:p w14:paraId="726761B1" w14:textId="77777777" w:rsidR="00456ECB" w:rsidRDefault="00456ECB" w:rsidP="00406ACE">
                  <w:pPr>
                    <w:jc w:val="both"/>
                    <w:rPr>
                      <w:rFonts w:ascii="Arial" w:hAnsi="Arial" w:cs="Arial"/>
                      <w:bCs/>
                    </w:rPr>
                  </w:pPr>
                </w:p>
                <w:p w14:paraId="4E57BCED" w14:textId="7176C6EF" w:rsidR="002F4668" w:rsidRPr="002F4668" w:rsidRDefault="003C4615" w:rsidP="00406ACE">
                  <w:pPr>
                    <w:jc w:val="both"/>
                    <w:rPr>
                      <w:rFonts w:ascii="Arial" w:hAnsi="Arial" w:cs="Arial"/>
                      <w:bCs/>
                    </w:rPr>
                  </w:pPr>
                  <w:r w:rsidRPr="003C4615">
                    <w:rPr>
                      <w:rFonts w:ascii="Arial" w:hAnsi="Arial" w:cs="Arial"/>
                      <w:b/>
                      <w:bCs/>
                      <w:iCs/>
                      <w:color w:val="FF0000"/>
                    </w:rPr>
                    <w:t>ACTION POINT:</w:t>
                  </w:r>
                  <w:r w:rsidR="002F4668">
                    <w:rPr>
                      <w:rFonts w:ascii="Arial" w:hAnsi="Arial" w:cs="Arial"/>
                      <w:bCs/>
                    </w:rPr>
                    <w:t xml:space="preserve"> </w:t>
                  </w:r>
                  <w:r w:rsidR="00A8105B">
                    <w:rPr>
                      <w:rFonts w:ascii="Arial" w:hAnsi="Arial" w:cs="Arial"/>
                      <w:bCs/>
                    </w:rPr>
                    <w:t xml:space="preserve"> </w:t>
                  </w:r>
                  <w:r>
                    <w:rPr>
                      <w:rFonts w:ascii="Arial" w:hAnsi="Arial" w:cs="Arial"/>
                      <w:bCs/>
                    </w:rPr>
                    <w:t xml:space="preserve">Declan will issue a note to G3’s to be circulated to business areas </w:t>
                  </w:r>
                  <w:proofErr w:type="gramStart"/>
                  <w:r>
                    <w:rPr>
                      <w:rFonts w:ascii="Arial" w:hAnsi="Arial" w:cs="Arial"/>
                      <w:bCs/>
                    </w:rPr>
                    <w:t>in an effort to</w:t>
                  </w:r>
                  <w:proofErr w:type="gramEnd"/>
                  <w:r>
                    <w:rPr>
                      <w:rFonts w:ascii="Arial" w:hAnsi="Arial" w:cs="Arial"/>
                      <w:bCs/>
                    </w:rPr>
                    <w:t xml:space="preserve"> give some guidance on addressing older debts.</w:t>
                  </w:r>
                </w:p>
              </w:tc>
              <w:tc>
                <w:tcPr>
                  <w:tcW w:w="1804" w:type="dxa"/>
                  <w:tcBorders>
                    <w:top w:val="single" w:sz="4" w:space="0" w:color="auto"/>
                    <w:left w:val="single" w:sz="4" w:space="0" w:color="auto"/>
                    <w:bottom w:val="single" w:sz="4" w:space="0" w:color="auto"/>
                    <w:right w:val="single" w:sz="4" w:space="0" w:color="auto"/>
                  </w:tcBorders>
                </w:tcPr>
                <w:p w14:paraId="16F79CE7" w14:textId="77777777" w:rsidR="00407DBF" w:rsidRPr="00A929CD" w:rsidRDefault="00407DBF" w:rsidP="002F4668">
                  <w:pPr>
                    <w:rPr>
                      <w:rFonts w:ascii="Arial" w:hAnsi="Arial" w:cs="Arial"/>
                      <w:b/>
                    </w:rPr>
                  </w:pPr>
                </w:p>
              </w:tc>
            </w:tr>
            <w:tr w:rsidR="002F4668" w:rsidRPr="00A929CD" w14:paraId="12DD4A4F" w14:textId="77777777" w:rsidTr="00462162">
              <w:tc>
                <w:tcPr>
                  <w:tcW w:w="710" w:type="dxa"/>
                  <w:tcBorders>
                    <w:top w:val="single" w:sz="4" w:space="0" w:color="auto"/>
                    <w:left w:val="single" w:sz="4" w:space="0" w:color="auto"/>
                    <w:bottom w:val="single" w:sz="4" w:space="0" w:color="auto"/>
                    <w:right w:val="single" w:sz="4" w:space="0" w:color="auto"/>
                  </w:tcBorders>
                </w:tcPr>
                <w:p w14:paraId="6488CAFC" w14:textId="11190F94" w:rsidR="002F4668" w:rsidRPr="00A929CD" w:rsidRDefault="002F4668" w:rsidP="00406ACE">
                  <w:pPr>
                    <w:jc w:val="both"/>
                    <w:rPr>
                      <w:rFonts w:ascii="Arial" w:hAnsi="Arial" w:cs="Arial"/>
                      <w:b/>
                      <w:bCs/>
                    </w:rPr>
                  </w:pPr>
                  <w:r>
                    <w:rPr>
                      <w:rFonts w:ascii="Arial" w:hAnsi="Arial" w:cs="Arial"/>
                      <w:b/>
                      <w:bCs/>
                    </w:rPr>
                    <w:t>7.</w:t>
                  </w:r>
                </w:p>
              </w:tc>
              <w:tc>
                <w:tcPr>
                  <w:tcW w:w="7693" w:type="dxa"/>
                  <w:tcBorders>
                    <w:top w:val="single" w:sz="4" w:space="0" w:color="auto"/>
                    <w:left w:val="single" w:sz="4" w:space="0" w:color="auto"/>
                    <w:bottom w:val="single" w:sz="4" w:space="0" w:color="auto"/>
                    <w:right w:val="single" w:sz="4" w:space="0" w:color="auto"/>
                  </w:tcBorders>
                </w:tcPr>
                <w:p w14:paraId="6EE02346" w14:textId="7F71FA52" w:rsidR="002F4668" w:rsidRPr="002F4668" w:rsidRDefault="002F4668" w:rsidP="00406ACE">
                  <w:pPr>
                    <w:jc w:val="both"/>
                    <w:rPr>
                      <w:rFonts w:ascii="Arial" w:hAnsi="Arial" w:cs="Arial"/>
                      <w:b/>
                      <w:bCs/>
                    </w:rPr>
                  </w:pPr>
                  <w:r w:rsidRPr="002F4668">
                    <w:rPr>
                      <w:rFonts w:ascii="Arial" w:hAnsi="Arial" w:cs="Arial"/>
                      <w:b/>
                      <w:bCs/>
                    </w:rPr>
                    <w:t>AOB</w:t>
                  </w:r>
                </w:p>
              </w:tc>
              <w:tc>
                <w:tcPr>
                  <w:tcW w:w="1804" w:type="dxa"/>
                  <w:tcBorders>
                    <w:top w:val="single" w:sz="4" w:space="0" w:color="auto"/>
                    <w:left w:val="single" w:sz="4" w:space="0" w:color="auto"/>
                    <w:bottom w:val="single" w:sz="4" w:space="0" w:color="auto"/>
                    <w:right w:val="single" w:sz="4" w:space="0" w:color="auto"/>
                  </w:tcBorders>
                </w:tcPr>
                <w:p w14:paraId="27B62CB1" w14:textId="6057816F" w:rsidR="002F4668" w:rsidRPr="00A929CD" w:rsidRDefault="002F4668" w:rsidP="002F4668">
                  <w:pPr>
                    <w:rPr>
                      <w:rFonts w:ascii="Arial" w:hAnsi="Arial" w:cs="Arial"/>
                      <w:b/>
                    </w:rPr>
                  </w:pPr>
                </w:p>
              </w:tc>
            </w:tr>
            <w:tr w:rsidR="00407DBF" w:rsidRPr="00A929CD" w14:paraId="6C7AF38A" w14:textId="77777777" w:rsidTr="00462162">
              <w:tc>
                <w:tcPr>
                  <w:tcW w:w="710" w:type="dxa"/>
                  <w:tcBorders>
                    <w:top w:val="single" w:sz="4" w:space="0" w:color="auto"/>
                    <w:left w:val="single" w:sz="4" w:space="0" w:color="auto"/>
                    <w:bottom w:val="single" w:sz="4" w:space="0" w:color="auto"/>
                    <w:right w:val="single" w:sz="4" w:space="0" w:color="auto"/>
                  </w:tcBorders>
                </w:tcPr>
                <w:p w14:paraId="3D0F0E79" w14:textId="77777777" w:rsidR="00407DBF" w:rsidRPr="00A929CD" w:rsidRDefault="00407DBF" w:rsidP="00406ACE">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61CE2051" w14:textId="77777777" w:rsidR="00B60F39" w:rsidRDefault="002F4668" w:rsidP="00E876B0">
                  <w:pPr>
                    <w:jc w:val="both"/>
                    <w:rPr>
                      <w:rFonts w:ascii="Arial" w:hAnsi="Arial" w:cs="Arial"/>
                      <w:bCs/>
                    </w:rPr>
                  </w:pPr>
                  <w:r>
                    <w:rPr>
                      <w:rFonts w:ascii="Arial" w:hAnsi="Arial" w:cs="Arial"/>
                      <w:bCs/>
                    </w:rPr>
                    <w:t>Roger Downey advised</w:t>
                  </w:r>
                  <w:r w:rsidR="00B60F39">
                    <w:rPr>
                      <w:rFonts w:ascii="Arial" w:hAnsi="Arial" w:cs="Arial"/>
                      <w:bCs/>
                    </w:rPr>
                    <w:t xml:space="preserve"> members</w:t>
                  </w:r>
                  <w:r>
                    <w:rPr>
                      <w:rFonts w:ascii="Arial" w:hAnsi="Arial" w:cs="Arial"/>
                      <w:bCs/>
                    </w:rPr>
                    <w:t xml:space="preserve"> that going forward FPB will be requesting written assurances </w:t>
                  </w:r>
                  <w:r w:rsidR="00B60F39">
                    <w:rPr>
                      <w:rFonts w:ascii="Arial" w:hAnsi="Arial" w:cs="Arial"/>
                      <w:bCs/>
                    </w:rPr>
                    <w:t>from business areas that</w:t>
                  </w:r>
                  <w:r>
                    <w:rPr>
                      <w:rFonts w:ascii="Arial" w:hAnsi="Arial" w:cs="Arial"/>
                      <w:bCs/>
                    </w:rPr>
                    <w:t xml:space="preserve"> </w:t>
                  </w:r>
                  <w:r w:rsidR="00B60F39">
                    <w:rPr>
                      <w:rFonts w:ascii="Arial" w:hAnsi="Arial" w:cs="Arial"/>
                      <w:bCs/>
                    </w:rPr>
                    <w:t xml:space="preserve">Accounting Officers and G3’s have approved and authorised all returns. </w:t>
                  </w:r>
                </w:p>
                <w:p w14:paraId="1E00F882" w14:textId="77777777" w:rsidR="00B60F39" w:rsidRDefault="00B60F39" w:rsidP="00E876B0">
                  <w:pPr>
                    <w:jc w:val="both"/>
                    <w:rPr>
                      <w:rFonts w:ascii="Arial" w:hAnsi="Arial" w:cs="Arial"/>
                      <w:bCs/>
                    </w:rPr>
                  </w:pPr>
                </w:p>
                <w:p w14:paraId="4F4CD729" w14:textId="7276808C" w:rsidR="002929FC" w:rsidRDefault="00B60F39" w:rsidP="00E876B0">
                  <w:pPr>
                    <w:jc w:val="both"/>
                    <w:rPr>
                      <w:rFonts w:ascii="Arial" w:hAnsi="Arial" w:cs="Arial"/>
                      <w:bCs/>
                    </w:rPr>
                  </w:pPr>
                  <w:r>
                    <w:rPr>
                      <w:rFonts w:ascii="Arial" w:hAnsi="Arial" w:cs="Arial"/>
                      <w:bCs/>
                    </w:rPr>
                    <w:t xml:space="preserve">Most notably Accounting Officers and G3’s should approve all bids and confirm awareness of all reduced requirements. </w:t>
                  </w:r>
                </w:p>
                <w:p w14:paraId="472E633C" w14:textId="77777777" w:rsidR="00B60F39" w:rsidRDefault="00B60F39" w:rsidP="00E876B0">
                  <w:pPr>
                    <w:jc w:val="both"/>
                    <w:rPr>
                      <w:rFonts w:ascii="Arial" w:hAnsi="Arial" w:cs="Arial"/>
                      <w:bCs/>
                    </w:rPr>
                  </w:pPr>
                </w:p>
                <w:p w14:paraId="05AB05D0" w14:textId="640BC7AC" w:rsidR="00407DBF" w:rsidRPr="00A929CD" w:rsidRDefault="005B37F7" w:rsidP="002929FC">
                  <w:pPr>
                    <w:jc w:val="both"/>
                    <w:rPr>
                      <w:rFonts w:ascii="Arial" w:hAnsi="Arial" w:cs="Arial"/>
                      <w:bCs/>
                    </w:rPr>
                  </w:pPr>
                  <w:r>
                    <w:rPr>
                      <w:rFonts w:ascii="Arial" w:hAnsi="Arial" w:cs="Arial"/>
                      <w:bCs/>
                    </w:rPr>
                    <w:t>Brian Doherty</w:t>
                  </w:r>
                  <w:r w:rsidR="002929FC">
                    <w:rPr>
                      <w:rFonts w:ascii="Arial" w:hAnsi="Arial" w:cs="Arial"/>
                      <w:bCs/>
                    </w:rPr>
                    <w:t xml:space="preserve"> closed the meeting at 1</w:t>
                  </w:r>
                  <w:r w:rsidR="002717A9">
                    <w:rPr>
                      <w:rFonts w:ascii="Arial" w:hAnsi="Arial" w:cs="Arial"/>
                      <w:bCs/>
                    </w:rPr>
                    <w:t>5</w:t>
                  </w:r>
                  <w:r w:rsidR="002929FC">
                    <w:rPr>
                      <w:rFonts w:ascii="Arial" w:hAnsi="Arial" w:cs="Arial"/>
                      <w:bCs/>
                    </w:rPr>
                    <w:t>.</w:t>
                  </w:r>
                  <w:r w:rsidR="002717A9">
                    <w:rPr>
                      <w:rFonts w:ascii="Arial" w:hAnsi="Arial" w:cs="Arial"/>
                      <w:bCs/>
                    </w:rPr>
                    <w:t>3</w:t>
                  </w:r>
                  <w:r w:rsidR="002929FC">
                    <w:rPr>
                      <w:rFonts w:ascii="Arial" w:hAnsi="Arial" w:cs="Arial"/>
                      <w:bCs/>
                    </w:rPr>
                    <w:t>0.</w:t>
                  </w:r>
                </w:p>
              </w:tc>
              <w:tc>
                <w:tcPr>
                  <w:tcW w:w="1804" w:type="dxa"/>
                  <w:tcBorders>
                    <w:top w:val="single" w:sz="4" w:space="0" w:color="auto"/>
                    <w:left w:val="single" w:sz="4" w:space="0" w:color="auto"/>
                    <w:bottom w:val="single" w:sz="4" w:space="0" w:color="auto"/>
                    <w:right w:val="single" w:sz="4" w:space="0" w:color="auto"/>
                  </w:tcBorders>
                </w:tcPr>
                <w:p w14:paraId="0D0AA57A" w14:textId="77777777" w:rsidR="00407DBF" w:rsidRPr="00A929CD" w:rsidRDefault="00407DBF" w:rsidP="00406ACE">
                  <w:pPr>
                    <w:jc w:val="center"/>
                    <w:rPr>
                      <w:rFonts w:ascii="Arial" w:hAnsi="Arial" w:cs="Arial"/>
                      <w:b/>
                    </w:rPr>
                  </w:pPr>
                </w:p>
              </w:tc>
            </w:tr>
          </w:tbl>
          <w:p w14:paraId="3E3FD7E0" w14:textId="77777777" w:rsidR="000F01C6" w:rsidRPr="00A929CD" w:rsidRDefault="000F01C6" w:rsidP="005A5B87">
            <w:pPr>
              <w:rPr>
                <w:rFonts w:ascii="Arial" w:hAnsi="Arial" w:cs="Arial"/>
                <w:b/>
                <w:bCs/>
              </w:rPr>
            </w:pPr>
          </w:p>
        </w:tc>
        <w:tc>
          <w:tcPr>
            <w:tcW w:w="222" w:type="dxa"/>
          </w:tcPr>
          <w:p w14:paraId="3249894A" w14:textId="77777777" w:rsidR="000F01C6" w:rsidRPr="00A929CD" w:rsidRDefault="000F01C6" w:rsidP="005A5B87">
            <w:pPr>
              <w:rPr>
                <w:rFonts w:ascii="Arial" w:hAnsi="Arial" w:cs="Arial"/>
                <w:bCs/>
              </w:rPr>
            </w:pPr>
          </w:p>
        </w:tc>
      </w:tr>
    </w:tbl>
    <w:p w14:paraId="7AAD4AC9" w14:textId="77777777" w:rsidR="00462346" w:rsidRPr="00A929CD" w:rsidRDefault="00462346" w:rsidP="00DE4AFD">
      <w:pPr>
        <w:tabs>
          <w:tab w:val="left" w:pos="5580"/>
          <w:tab w:val="left" w:pos="5760"/>
        </w:tabs>
        <w:rPr>
          <w:rFonts w:ascii="Arial" w:hAnsi="Arial" w:cs="Arial"/>
          <w:b/>
        </w:rPr>
      </w:pPr>
    </w:p>
    <w:sectPr w:rsidR="00462346" w:rsidRPr="00A929CD" w:rsidSect="00547009">
      <w:headerReference w:type="default" r:id="rId8"/>
      <w:footerReference w:type="default" r:id="rId9"/>
      <w:pgSz w:w="11906" w:h="16838"/>
      <w:pgMar w:top="426"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BB14" w14:textId="77777777" w:rsidR="000455CB" w:rsidRDefault="000455CB">
      <w:r>
        <w:separator/>
      </w:r>
    </w:p>
  </w:endnote>
  <w:endnote w:type="continuationSeparator" w:id="0">
    <w:p w14:paraId="01C1FC85" w14:textId="77777777" w:rsidR="000455CB" w:rsidRDefault="0004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2304" w14:textId="6053C272" w:rsidR="00803C16" w:rsidRPr="00B72C2C" w:rsidRDefault="00803C16">
    <w:pPr>
      <w:pStyle w:val="Footer"/>
      <w:jc w:val="center"/>
      <w:rPr>
        <w:rFonts w:ascii="Arial" w:hAnsi="Arial" w:cs="Arial"/>
      </w:rPr>
    </w:pPr>
    <w:r w:rsidRPr="00B72C2C">
      <w:rPr>
        <w:rFonts w:ascii="Arial" w:hAnsi="Arial" w:cs="Arial"/>
      </w:rPr>
      <w:fldChar w:fldCharType="begin"/>
    </w:r>
    <w:r w:rsidRPr="00B72C2C">
      <w:rPr>
        <w:rFonts w:ascii="Arial" w:hAnsi="Arial" w:cs="Arial"/>
      </w:rPr>
      <w:instrText xml:space="preserve"> PAGE   \* MERGEFORMAT </w:instrText>
    </w:r>
    <w:r w:rsidRPr="00B72C2C">
      <w:rPr>
        <w:rFonts w:ascii="Arial" w:hAnsi="Arial" w:cs="Arial"/>
      </w:rPr>
      <w:fldChar w:fldCharType="separate"/>
    </w:r>
    <w:r w:rsidR="002F14D3">
      <w:rPr>
        <w:rFonts w:ascii="Arial" w:hAnsi="Arial" w:cs="Arial"/>
        <w:noProof/>
      </w:rPr>
      <w:t>5</w:t>
    </w:r>
    <w:r w:rsidRPr="00B72C2C">
      <w:rPr>
        <w:rFonts w:ascii="Arial" w:hAnsi="Arial" w:cs="Arial"/>
        <w:noProof/>
      </w:rPr>
      <w:fldChar w:fldCharType="end"/>
    </w:r>
  </w:p>
  <w:p w14:paraId="265F3263" w14:textId="77777777" w:rsidR="005A5B87" w:rsidRDefault="005A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254C" w14:textId="77777777" w:rsidR="000455CB" w:rsidRDefault="000455CB">
      <w:r>
        <w:separator/>
      </w:r>
    </w:p>
  </w:footnote>
  <w:footnote w:type="continuationSeparator" w:id="0">
    <w:p w14:paraId="6EED9866" w14:textId="77777777" w:rsidR="000455CB" w:rsidRDefault="0004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3B18" w14:textId="434CE80C" w:rsidR="005223F1" w:rsidRPr="005E0D9C" w:rsidRDefault="002D6D01" w:rsidP="005E0D9C">
    <w:pPr>
      <w:pStyle w:val="Header"/>
      <w:jc w:val="right"/>
      <w:rPr>
        <w:rFonts w:ascii="Arial" w:hAnsi="Arial" w:cs="Arial"/>
        <w:b/>
      </w:rPr>
    </w:pPr>
    <w:r>
      <w:tab/>
    </w:r>
    <w:r w:rsidR="00880A64">
      <w:tab/>
    </w:r>
    <w:r w:rsidR="005E0D9C">
      <w:tab/>
    </w:r>
    <w:r w:rsidR="00880A64" w:rsidRPr="005E0D9C">
      <w:rPr>
        <w:rFonts w:ascii="Arial" w:hAnsi="Arial" w:cs="Arial"/>
        <w:b/>
      </w:rPr>
      <w:t xml:space="preserve">FC </w:t>
    </w:r>
    <w:r w:rsidR="0012270B">
      <w:rPr>
        <w:rFonts w:ascii="Arial" w:hAnsi="Arial" w:cs="Arial"/>
        <w:b/>
      </w:rPr>
      <w:t>3</w:t>
    </w:r>
    <w:r w:rsidR="00AA3ACD">
      <w:rPr>
        <w:rFonts w:ascii="Arial" w:hAnsi="Arial" w:cs="Arial"/>
        <w:b/>
      </w:rPr>
      <w:t>3</w:t>
    </w:r>
    <w:r w:rsidR="005223F1" w:rsidRPr="005E0D9C">
      <w:rPr>
        <w:rFonts w:ascii="Arial" w:hAnsi="Arial" w:cs="Arial"/>
        <w:b/>
      </w:rPr>
      <w:t>/2</w:t>
    </w:r>
    <w:r w:rsidR="00BD6DA4">
      <w:rPr>
        <w:rFonts w:ascii="Arial" w:hAnsi="Arial"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2F73"/>
    <w:multiLevelType w:val="hybridMultilevel"/>
    <w:tmpl w:val="FA1C95A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9146CFD"/>
    <w:multiLevelType w:val="hybridMultilevel"/>
    <w:tmpl w:val="F576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04546"/>
    <w:multiLevelType w:val="hybridMultilevel"/>
    <w:tmpl w:val="A5901E0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0C8460F8"/>
    <w:multiLevelType w:val="hybridMultilevel"/>
    <w:tmpl w:val="B1AA53C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AC76884"/>
    <w:multiLevelType w:val="hybridMultilevel"/>
    <w:tmpl w:val="959A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721F2"/>
    <w:multiLevelType w:val="hybridMultilevel"/>
    <w:tmpl w:val="60B8D934"/>
    <w:lvl w:ilvl="0" w:tplc="620E46C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06772"/>
    <w:multiLevelType w:val="hybridMultilevel"/>
    <w:tmpl w:val="5F883744"/>
    <w:lvl w:ilvl="0" w:tplc="0809000F">
      <w:start w:val="1"/>
      <w:numFmt w:val="decimal"/>
      <w:lvlText w:val="%1."/>
      <w:lvlJc w:val="left"/>
      <w:pPr>
        <w:tabs>
          <w:tab w:val="num" w:pos="502"/>
        </w:tabs>
        <w:ind w:left="502" w:hanging="360"/>
      </w:pPr>
    </w:lvl>
    <w:lvl w:ilvl="1" w:tplc="A56E0F22">
      <w:numFmt w:val="bullet"/>
      <w:lvlText w:val="-"/>
      <w:lvlJc w:val="left"/>
      <w:pPr>
        <w:tabs>
          <w:tab w:val="num" w:pos="2160"/>
        </w:tabs>
        <w:ind w:left="2160" w:hanging="360"/>
      </w:pPr>
      <w:rPr>
        <w:rFonts w:ascii="Arial" w:eastAsia="Times New Roman" w:hAnsi="Arial" w:cs="Arial" w:hint="default"/>
      </w:rPr>
    </w:lvl>
    <w:lvl w:ilvl="2" w:tplc="DE4ED8F4">
      <w:start w:val="1"/>
      <w:numFmt w:val="bullet"/>
      <w:lvlText w:val=""/>
      <w:lvlJc w:val="left"/>
      <w:pPr>
        <w:tabs>
          <w:tab w:val="num" w:pos="3060"/>
        </w:tabs>
        <w:ind w:left="3060" w:hanging="360"/>
      </w:pPr>
      <w:rPr>
        <w:rFonts w:ascii="Wingdings" w:hAnsi="Wingdings" w:hint="default"/>
        <w:color w:val="00000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5B84C30"/>
    <w:multiLevelType w:val="hybridMultilevel"/>
    <w:tmpl w:val="38C2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04475"/>
    <w:multiLevelType w:val="hybridMultilevel"/>
    <w:tmpl w:val="1F16F4E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7910239"/>
    <w:multiLevelType w:val="hybridMultilevel"/>
    <w:tmpl w:val="476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02285"/>
    <w:multiLevelType w:val="hybridMultilevel"/>
    <w:tmpl w:val="B4B4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82217"/>
    <w:multiLevelType w:val="hybridMultilevel"/>
    <w:tmpl w:val="41282A08"/>
    <w:lvl w:ilvl="0" w:tplc="DD4E7F70">
      <w:start w:val="1"/>
      <w:numFmt w:val="decimal"/>
      <w:lvlText w:val="%1."/>
      <w:lvlJc w:val="left"/>
      <w:pPr>
        <w:ind w:left="360" w:hanging="360"/>
      </w:pPr>
      <w:rPr>
        <w:rFonts w:hint="default"/>
        <w:b w:val="0"/>
        <w:color w:val="auto"/>
        <w:sz w:val="24"/>
        <w:szCs w:val="24"/>
      </w:rPr>
    </w:lvl>
    <w:lvl w:ilvl="1" w:tplc="E5E4097A">
      <w:start w:val="1"/>
      <w:numFmt w:val="lowerRoman"/>
      <w:lvlText w:val="(%2)"/>
      <w:lvlJc w:val="left"/>
      <w:pPr>
        <w:ind w:left="1440" w:hanging="360"/>
      </w:pPr>
      <w:rPr>
        <w:rFonts w:ascii="Arial" w:eastAsia="Times New Roman" w:hAnsi="Arial" w:cs="Arial"/>
      </w:rPr>
    </w:lvl>
    <w:lvl w:ilvl="2" w:tplc="0ECCFDB2">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982193"/>
    <w:multiLevelType w:val="hybridMultilevel"/>
    <w:tmpl w:val="2792878C"/>
    <w:lvl w:ilvl="0" w:tplc="AD3452AA">
      <w:start w:val="1"/>
      <w:numFmt w:val="decimal"/>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9B6DD3"/>
    <w:multiLevelType w:val="hybridMultilevel"/>
    <w:tmpl w:val="7822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41FAB"/>
    <w:multiLevelType w:val="hybridMultilevel"/>
    <w:tmpl w:val="2C4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3704B"/>
    <w:multiLevelType w:val="hybridMultilevel"/>
    <w:tmpl w:val="9730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A0AB4"/>
    <w:multiLevelType w:val="hybridMultilevel"/>
    <w:tmpl w:val="3730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2497E"/>
    <w:multiLevelType w:val="hybridMultilevel"/>
    <w:tmpl w:val="3F66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5E0679"/>
    <w:multiLevelType w:val="hybridMultilevel"/>
    <w:tmpl w:val="5BBA7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36F9F"/>
    <w:multiLevelType w:val="hybridMultilevel"/>
    <w:tmpl w:val="6DCED5E2"/>
    <w:lvl w:ilvl="0" w:tplc="84B8E622">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90207961">
    <w:abstractNumId w:val="1"/>
  </w:num>
  <w:num w:numId="2" w16cid:durableId="1410543026">
    <w:abstractNumId w:val="1"/>
  </w:num>
  <w:num w:numId="3" w16cid:durableId="1045720181">
    <w:abstractNumId w:val="13"/>
  </w:num>
  <w:num w:numId="4" w16cid:durableId="1539396199">
    <w:abstractNumId w:val="10"/>
  </w:num>
  <w:num w:numId="5" w16cid:durableId="423259825">
    <w:abstractNumId w:val="6"/>
  </w:num>
  <w:num w:numId="6" w16cid:durableId="2050297154">
    <w:abstractNumId w:val="9"/>
  </w:num>
  <w:num w:numId="7" w16cid:durableId="1317295312">
    <w:abstractNumId w:val="17"/>
  </w:num>
  <w:num w:numId="8" w16cid:durableId="1428768006">
    <w:abstractNumId w:val="7"/>
  </w:num>
  <w:num w:numId="9" w16cid:durableId="2116436430">
    <w:abstractNumId w:val="5"/>
  </w:num>
  <w:num w:numId="10" w16cid:durableId="1255093677">
    <w:abstractNumId w:val="18"/>
  </w:num>
  <w:num w:numId="11" w16cid:durableId="1693997310">
    <w:abstractNumId w:val="19"/>
  </w:num>
  <w:num w:numId="12" w16cid:durableId="1190753688">
    <w:abstractNumId w:val="8"/>
  </w:num>
  <w:num w:numId="13" w16cid:durableId="210728037">
    <w:abstractNumId w:val="16"/>
  </w:num>
  <w:num w:numId="14" w16cid:durableId="136143527">
    <w:abstractNumId w:val="14"/>
  </w:num>
  <w:num w:numId="15" w16cid:durableId="1958288313">
    <w:abstractNumId w:val="12"/>
  </w:num>
  <w:num w:numId="16" w16cid:durableId="859050378">
    <w:abstractNumId w:val="2"/>
  </w:num>
  <w:num w:numId="17" w16cid:durableId="1554776950">
    <w:abstractNumId w:val="15"/>
  </w:num>
  <w:num w:numId="18" w16cid:durableId="1616522587">
    <w:abstractNumId w:val="4"/>
  </w:num>
  <w:num w:numId="19" w16cid:durableId="2061048022">
    <w:abstractNumId w:val="11"/>
  </w:num>
  <w:num w:numId="20" w16cid:durableId="1109355403">
    <w:abstractNumId w:val="0"/>
  </w:num>
  <w:num w:numId="21" w16cid:durableId="38818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03"/>
    <w:rsid w:val="000017B3"/>
    <w:rsid w:val="00011D4C"/>
    <w:rsid w:val="00025168"/>
    <w:rsid w:val="00030769"/>
    <w:rsid w:val="00030AA3"/>
    <w:rsid w:val="00031111"/>
    <w:rsid w:val="000356F6"/>
    <w:rsid w:val="00037C5B"/>
    <w:rsid w:val="000455CB"/>
    <w:rsid w:val="000457BA"/>
    <w:rsid w:val="00046200"/>
    <w:rsid w:val="00057917"/>
    <w:rsid w:val="00057F81"/>
    <w:rsid w:val="00060BE0"/>
    <w:rsid w:val="000673FD"/>
    <w:rsid w:val="0007219B"/>
    <w:rsid w:val="00075AA0"/>
    <w:rsid w:val="000819F5"/>
    <w:rsid w:val="00082128"/>
    <w:rsid w:val="00083569"/>
    <w:rsid w:val="00083A04"/>
    <w:rsid w:val="00091A71"/>
    <w:rsid w:val="0009215A"/>
    <w:rsid w:val="000921D9"/>
    <w:rsid w:val="000936F4"/>
    <w:rsid w:val="000942F1"/>
    <w:rsid w:val="000A02C6"/>
    <w:rsid w:val="000A0B90"/>
    <w:rsid w:val="000A3794"/>
    <w:rsid w:val="000A42C4"/>
    <w:rsid w:val="000A7745"/>
    <w:rsid w:val="000B3107"/>
    <w:rsid w:val="000B5A0C"/>
    <w:rsid w:val="000C4B21"/>
    <w:rsid w:val="000C605D"/>
    <w:rsid w:val="000C6313"/>
    <w:rsid w:val="000D11C2"/>
    <w:rsid w:val="000D3D8D"/>
    <w:rsid w:val="000D45C8"/>
    <w:rsid w:val="000D49D9"/>
    <w:rsid w:val="000D5EF5"/>
    <w:rsid w:val="000D79B0"/>
    <w:rsid w:val="000E093B"/>
    <w:rsid w:val="000E0A04"/>
    <w:rsid w:val="000E2374"/>
    <w:rsid w:val="000E2898"/>
    <w:rsid w:val="000E5D81"/>
    <w:rsid w:val="000F01C6"/>
    <w:rsid w:val="000F2ADF"/>
    <w:rsid w:val="000F2B6B"/>
    <w:rsid w:val="000F500B"/>
    <w:rsid w:val="000F6C1A"/>
    <w:rsid w:val="00100416"/>
    <w:rsid w:val="00103719"/>
    <w:rsid w:val="00105DA6"/>
    <w:rsid w:val="00114EB7"/>
    <w:rsid w:val="00115FF3"/>
    <w:rsid w:val="001162B5"/>
    <w:rsid w:val="00116FAF"/>
    <w:rsid w:val="0012203E"/>
    <w:rsid w:val="0012270B"/>
    <w:rsid w:val="001251AA"/>
    <w:rsid w:val="00133EB7"/>
    <w:rsid w:val="00136B9B"/>
    <w:rsid w:val="00142BA2"/>
    <w:rsid w:val="00153201"/>
    <w:rsid w:val="001545BA"/>
    <w:rsid w:val="0016066C"/>
    <w:rsid w:val="001607E7"/>
    <w:rsid w:val="00161F78"/>
    <w:rsid w:val="00162802"/>
    <w:rsid w:val="001652A7"/>
    <w:rsid w:val="00173254"/>
    <w:rsid w:val="001774F8"/>
    <w:rsid w:val="001837D5"/>
    <w:rsid w:val="001961AE"/>
    <w:rsid w:val="001A04E3"/>
    <w:rsid w:val="001A0586"/>
    <w:rsid w:val="001A49A6"/>
    <w:rsid w:val="001A4EC9"/>
    <w:rsid w:val="001A6EEC"/>
    <w:rsid w:val="001B09A9"/>
    <w:rsid w:val="001B27BA"/>
    <w:rsid w:val="001B372F"/>
    <w:rsid w:val="001C196E"/>
    <w:rsid w:val="001C2516"/>
    <w:rsid w:val="001C6860"/>
    <w:rsid w:val="001C7072"/>
    <w:rsid w:val="001D098A"/>
    <w:rsid w:val="001D15F3"/>
    <w:rsid w:val="001E6416"/>
    <w:rsid w:val="001F51EC"/>
    <w:rsid w:val="001F7DD5"/>
    <w:rsid w:val="00200D3C"/>
    <w:rsid w:val="00200F34"/>
    <w:rsid w:val="002021DB"/>
    <w:rsid w:val="00206D4D"/>
    <w:rsid w:val="00212687"/>
    <w:rsid w:val="00213212"/>
    <w:rsid w:val="00215EDF"/>
    <w:rsid w:val="00217D5E"/>
    <w:rsid w:val="0022010F"/>
    <w:rsid w:val="00220921"/>
    <w:rsid w:val="002209C5"/>
    <w:rsid w:val="00220B52"/>
    <w:rsid w:val="00223E04"/>
    <w:rsid w:val="002301E3"/>
    <w:rsid w:val="002312D8"/>
    <w:rsid w:val="002322FA"/>
    <w:rsid w:val="00233D9B"/>
    <w:rsid w:val="00234018"/>
    <w:rsid w:val="00234B6A"/>
    <w:rsid w:val="00236197"/>
    <w:rsid w:val="0023641D"/>
    <w:rsid w:val="002432D1"/>
    <w:rsid w:val="0024429A"/>
    <w:rsid w:val="00247D95"/>
    <w:rsid w:val="00255C99"/>
    <w:rsid w:val="0026380A"/>
    <w:rsid w:val="00263FA3"/>
    <w:rsid w:val="00266851"/>
    <w:rsid w:val="00267EFA"/>
    <w:rsid w:val="0027168F"/>
    <w:rsid w:val="002717A9"/>
    <w:rsid w:val="00272660"/>
    <w:rsid w:val="00273FF7"/>
    <w:rsid w:val="00275220"/>
    <w:rsid w:val="00276C97"/>
    <w:rsid w:val="002776B1"/>
    <w:rsid w:val="002815B5"/>
    <w:rsid w:val="00282FF2"/>
    <w:rsid w:val="0028570F"/>
    <w:rsid w:val="00285F8A"/>
    <w:rsid w:val="00290147"/>
    <w:rsid w:val="002906FA"/>
    <w:rsid w:val="00290A70"/>
    <w:rsid w:val="002929FC"/>
    <w:rsid w:val="002934C6"/>
    <w:rsid w:val="00296391"/>
    <w:rsid w:val="00297103"/>
    <w:rsid w:val="00297E3E"/>
    <w:rsid w:val="00297F03"/>
    <w:rsid w:val="002A283D"/>
    <w:rsid w:val="002A5ADD"/>
    <w:rsid w:val="002B17B6"/>
    <w:rsid w:val="002B2DCD"/>
    <w:rsid w:val="002B3623"/>
    <w:rsid w:val="002B79F9"/>
    <w:rsid w:val="002C2F55"/>
    <w:rsid w:val="002C40ED"/>
    <w:rsid w:val="002C463F"/>
    <w:rsid w:val="002C59F7"/>
    <w:rsid w:val="002D0F10"/>
    <w:rsid w:val="002D3751"/>
    <w:rsid w:val="002D6D01"/>
    <w:rsid w:val="002E671E"/>
    <w:rsid w:val="002F14D3"/>
    <w:rsid w:val="002F27B0"/>
    <w:rsid w:val="002F4668"/>
    <w:rsid w:val="002F5A1B"/>
    <w:rsid w:val="0030437B"/>
    <w:rsid w:val="0030462D"/>
    <w:rsid w:val="0030663B"/>
    <w:rsid w:val="00310445"/>
    <w:rsid w:val="00311AFC"/>
    <w:rsid w:val="00320093"/>
    <w:rsid w:val="00321CCE"/>
    <w:rsid w:val="00335B19"/>
    <w:rsid w:val="0034374E"/>
    <w:rsid w:val="00343E58"/>
    <w:rsid w:val="003503E2"/>
    <w:rsid w:val="00351C7E"/>
    <w:rsid w:val="003527AF"/>
    <w:rsid w:val="00354607"/>
    <w:rsid w:val="00355A56"/>
    <w:rsid w:val="003644C4"/>
    <w:rsid w:val="00367A7D"/>
    <w:rsid w:val="003735DB"/>
    <w:rsid w:val="00376470"/>
    <w:rsid w:val="00380440"/>
    <w:rsid w:val="00381E6E"/>
    <w:rsid w:val="003929BD"/>
    <w:rsid w:val="00392DA9"/>
    <w:rsid w:val="00395453"/>
    <w:rsid w:val="00395D34"/>
    <w:rsid w:val="00397C00"/>
    <w:rsid w:val="003A5388"/>
    <w:rsid w:val="003A56EE"/>
    <w:rsid w:val="003C2FB0"/>
    <w:rsid w:val="003C35DA"/>
    <w:rsid w:val="003C44E0"/>
    <w:rsid w:val="003C4615"/>
    <w:rsid w:val="003C6088"/>
    <w:rsid w:val="003C630C"/>
    <w:rsid w:val="003C66BD"/>
    <w:rsid w:val="003C7595"/>
    <w:rsid w:val="003D482B"/>
    <w:rsid w:val="003F0D20"/>
    <w:rsid w:val="003F127D"/>
    <w:rsid w:val="003F1D29"/>
    <w:rsid w:val="003F211B"/>
    <w:rsid w:val="003F5DC4"/>
    <w:rsid w:val="0040156D"/>
    <w:rsid w:val="0040263D"/>
    <w:rsid w:val="00406ACE"/>
    <w:rsid w:val="004077A3"/>
    <w:rsid w:val="00407DBF"/>
    <w:rsid w:val="004147DA"/>
    <w:rsid w:val="0041680A"/>
    <w:rsid w:val="00422710"/>
    <w:rsid w:val="00425AA2"/>
    <w:rsid w:val="004317BE"/>
    <w:rsid w:val="00433C41"/>
    <w:rsid w:val="00434574"/>
    <w:rsid w:val="0043764A"/>
    <w:rsid w:val="004461E0"/>
    <w:rsid w:val="0045463F"/>
    <w:rsid w:val="00454734"/>
    <w:rsid w:val="00454864"/>
    <w:rsid w:val="0045656B"/>
    <w:rsid w:val="00456ECB"/>
    <w:rsid w:val="00460C57"/>
    <w:rsid w:val="00462162"/>
    <w:rsid w:val="00462346"/>
    <w:rsid w:val="00473BC9"/>
    <w:rsid w:val="00475EFA"/>
    <w:rsid w:val="00475F66"/>
    <w:rsid w:val="004903C5"/>
    <w:rsid w:val="004904EC"/>
    <w:rsid w:val="0049052A"/>
    <w:rsid w:val="0049681D"/>
    <w:rsid w:val="00496C30"/>
    <w:rsid w:val="004A083A"/>
    <w:rsid w:val="004A261D"/>
    <w:rsid w:val="004A3FD3"/>
    <w:rsid w:val="004A449F"/>
    <w:rsid w:val="004A5FB2"/>
    <w:rsid w:val="004B1940"/>
    <w:rsid w:val="004B2557"/>
    <w:rsid w:val="004B7E82"/>
    <w:rsid w:val="004C08AD"/>
    <w:rsid w:val="004C22FE"/>
    <w:rsid w:val="004C31F8"/>
    <w:rsid w:val="004C5DDC"/>
    <w:rsid w:val="004C6494"/>
    <w:rsid w:val="004D0560"/>
    <w:rsid w:val="004D6180"/>
    <w:rsid w:val="004D72F0"/>
    <w:rsid w:val="004E330D"/>
    <w:rsid w:val="004E51EA"/>
    <w:rsid w:val="004E5564"/>
    <w:rsid w:val="004E6033"/>
    <w:rsid w:val="004F73BD"/>
    <w:rsid w:val="00514618"/>
    <w:rsid w:val="005201FA"/>
    <w:rsid w:val="00520974"/>
    <w:rsid w:val="005223F1"/>
    <w:rsid w:val="005273A9"/>
    <w:rsid w:val="00533DE8"/>
    <w:rsid w:val="00535628"/>
    <w:rsid w:val="0053645A"/>
    <w:rsid w:val="00536F6F"/>
    <w:rsid w:val="00541190"/>
    <w:rsid w:val="0054193E"/>
    <w:rsid w:val="005425E2"/>
    <w:rsid w:val="005433F9"/>
    <w:rsid w:val="00544CB6"/>
    <w:rsid w:val="00547009"/>
    <w:rsid w:val="0054716D"/>
    <w:rsid w:val="00547415"/>
    <w:rsid w:val="00553232"/>
    <w:rsid w:val="00555DC4"/>
    <w:rsid w:val="00557ABD"/>
    <w:rsid w:val="0056134D"/>
    <w:rsid w:val="005614E7"/>
    <w:rsid w:val="005648F6"/>
    <w:rsid w:val="00564C52"/>
    <w:rsid w:val="00565033"/>
    <w:rsid w:val="005720CC"/>
    <w:rsid w:val="00572BAC"/>
    <w:rsid w:val="005817F9"/>
    <w:rsid w:val="00583B44"/>
    <w:rsid w:val="00584D4E"/>
    <w:rsid w:val="00587AD0"/>
    <w:rsid w:val="00587CBF"/>
    <w:rsid w:val="00595581"/>
    <w:rsid w:val="005A3EC9"/>
    <w:rsid w:val="005A5B87"/>
    <w:rsid w:val="005B2CC6"/>
    <w:rsid w:val="005B37F7"/>
    <w:rsid w:val="005B56F5"/>
    <w:rsid w:val="005B5EE4"/>
    <w:rsid w:val="005C1D93"/>
    <w:rsid w:val="005C1F1B"/>
    <w:rsid w:val="005C65F2"/>
    <w:rsid w:val="005C7D4E"/>
    <w:rsid w:val="005D2B9F"/>
    <w:rsid w:val="005D2BCB"/>
    <w:rsid w:val="005D2CE7"/>
    <w:rsid w:val="005D2D22"/>
    <w:rsid w:val="005D32FE"/>
    <w:rsid w:val="005E0D9C"/>
    <w:rsid w:val="005E61F4"/>
    <w:rsid w:val="005E764C"/>
    <w:rsid w:val="005F0737"/>
    <w:rsid w:val="005F090D"/>
    <w:rsid w:val="005F6069"/>
    <w:rsid w:val="005F697D"/>
    <w:rsid w:val="005F7353"/>
    <w:rsid w:val="005F7355"/>
    <w:rsid w:val="00600745"/>
    <w:rsid w:val="006035E3"/>
    <w:rsid w:val="0060729D"/>
    <w:rsid w:val="00610A83"/>
    <w:rsid w:val="00611864"/>
    <w:rsid w:val="00613156"/>
    <w:rsid w:val="00613195"/>
    <w:rsid w:val="00614E12"/>
    <w:rsid w:val="00616317"/>
    <w:rsid w:val="006224FD"/>
    <w:rsid w:val="00626CFA"/>
    <w:rsid w:val="006321ED"/>
    <w:rsid w:val="00637ABD"/>
    <w:rsid w:val="00642934"/>
    <w:rsid w:val="006478D2"/>
    <w:rsid w:val="00654A16"/>
    <w:rsid w:val="00660877"/>
    <w:rsid w:val="006645C7"/>
    <w:rsid w:val="0066629B"/>
    <w:rsid w:val="00672006"/>
    <w:rsid w:val="006724A0"/>
    <w:rsid w:val="00673FFB"/>
    <w:rsid w:val="00674582"/>
    <w:rsid w:val="006745F3"/>
    <w:rsid w:val="006910BA"/>
    <w:rsid w:val="006912D1"/>
    <w:rsid w:val="00691601"/>
    <w:rsid w:val="00691797"/>
    <w:rsid w:val="00692F09"/>
    <w:rsid w:val="006940BD"/>
    <w:rsid w:val="00694103"/>
    <w:rsid w:val="00697D7A"/>
    <w:rsid w:val="006A1B57"/>
    <w:rsid w:val="006B2595"/>
    <w:rsid w:val="006B342D"/>
    <w:rsid w:val="006B44E9"/>
    <w:rsid w:val="006B517F"/>
    <w:rsid w:val="006B51FD"/>
    <w:rsid w:val="006B54EC"/>
    <w:rsid w:val="006C31F4"/>
    <w:rsid w:val="006C63CF"/>
    <w:rsid w:val="006C6815"/>
    <w:rsid w:val="006C6AD3"/>
    <w:rsid w:val="006D07FD"/>
    <w:rsid w:val="006D1764"/>
    <w:rsid w:val="006D4084"/>
    <w:rsid w:val="006E4257"/>
    <w:rsid w:val="006E43D2"/>
    <w:rsid w:val="006E4488"/>
    <w:rsid w:val="006F02B3"/>
    <w:rsid w:val="00702E07"/>
    <w:rsid w:val="00705D2C"/>
    <w:rsid w:val="00706384"/>
    <w:rsid w:val="007065A4"/>
    <w:rsid w:val="00707972"/>
    <w:rsid w:val="0071606A"/>
    <w:rsid w:val="007209D5"/>
    <w:rsid w:val="00721EBC"/>
    <w:rsid w:val="0072577E"/>
    <w:rsid w:val="00731C81"/>
    <w:rsid w:val="0073250D"/>
    <w:rsid w:val="00736061"/>
    <w:rsid w:val="00737319"/>
    <w:rsid w:val="00746AF4"/>
    <w:rsid w:val="00751F1F"/>
    <w:rsid w:val="00751F57"/>
    <w:rsid w:val="007572BC"/>
    <w:rsid w:val="007664DB"/>
    <w:rsid w:val="00766A78"/>
    <w:rsid w:val="00774494"/>
    <w:rsid w:val="00777654"/>
    <w:rsid w:val="007776CF"/>
    <w:rsid w:val="00781E27"/>
    <w:rsid w:val="00783FCC"/>
    <w:rsid w:val="00784DF6"/>
    <w:rsid w:val="00785AC6"/>
    <w:rsid w:val="00790947"/>
    <w:rsid w:val="007B32D2"/>
    <w:rsid w:val="007B4069"/>
    <w:rsid w:val="007B425E"/>
    <w:rsid w:val="007B6762"/>
    <w:rsid w:val="007B6A4E"/>
    <w:rsid w:val="007C130B"/>
    <w:rsid w:val="007C6CF4"/>
    <w:rsid w:val="007D43F1"/>
    <w:rsid w:val="007D508A"/>
    <w:rsid w:val="007D5141"/>
    <w:rsid w:val="007D5BED"/>
    <w:rsid w:val="007D63A7"/>
    <w:rsid w:val="007E0BFC"/>
    <w:rsid w:val="007E46A0"/>
    <w:rsid w:val="007F08F2"/>
    <w:rsid w:val="007F15C1"/>
    <w:rsid w:val="007F2F84"/>
    <w:rsid w:val="007F6279"/>
    <w:rsid w:val="0080306F"/>
    <w:rsid w:val="0080319F"/>
    <w:rsid w:val="00803C16"/>
    <w:rsid w:val="0080455B"/>
    <w:rsid w:val="00804945"/>
    <w:rsid w:val="008063FF"/>
    <w:rsid w:val="00806AD9"/>
    <w:rsid w:val="008239E2"/>
    <w:rsid w:val="00827FE4"/>
    <w:rsid w:val="00832AB0"/>
    <w:rsid w:val="008340D7"/>
    <w:rsid w:val="00834D6D"/>
    <w:rsid w:val="00837AAC"/>
    <w:rsid w:val="00837F77"/>
    <w:rsid w:val="00843120"/>
    <w:rsid w:val="008464EF"/>
    <w:rsid w:val="00847E73"/>
    <w:rsid w:val="0085275E"/>
    <w:rsid w:val="00855370"/>
    <w:rsid w:val="008558B6"/>
    <w:rsid w:val="00855E11"/>
    <w:rsid w:val="00857FD8"/>
    <w:rsid w:val="008602E0"/>
    <w:rsid w:val="008619B0"/>
    <w:rsid w:val="008702C1"/>
    <w:rsid w:val="00874304"/>
    <w:rsid w:val="00880A64"/>
    <w:rsid w:val="00880BEA"/>
    <w:rsid w:val="00882132"/>
    <w:rsid w:val="00885DD2"/>
    <w:rsid w:val="008863E5"/>
    <w:rsid w:val="008876A2"/>
    <w:rsid w:val="00891DA7"/>
    <w:rsid w:val="0089402A"/>
    <w:rsid w:val="008A0CB7"/>
    <w:rsid w:val="008A788C"/>
    <w:rsid w:val="008A7AD7"/>
    <w:rsid w:val="008B3E5B"/>
    <w:rsid w:val="008B7BB4"/>
    <w:rsid w:val="008C142A"/>
    <w:rsid w:val="008C3621"/>
    <w:rsid w:val="008C43E5"/>
    <w:rsid w:val="008C4F32"/>
    <w:rsid w:val="008C5268"/>
    <w:rsid w:val="008C5689"/>
    <w:rsid w:val="008C5F39"/>
    <w:rsid w:val="008C6A71"/>
    <w:rsid w:val="008D5E88"/>
    <w:rsid w:val="008D5F59"/>
    <w:rsid w:val="008E70E4"/>
    <w:rsid w:val="008E78AC"/>
    <w:rsid w:val="008F05A7"/>
    <w:rsid w:val="008F255C"/>
    <w:rsid w:val="008F288B"/>
    <w:rsid w:val="008F3B86"/>
    <w:rsid w:val="008F410B"/>
    <w:rsid w:val="008F43F8"/>
    <w:rsid w:val="008F7AA2"/>
    <w:rsid w:val="008F7B8A"/>
    <w:rsid w:val="00903F5D"/>
    <w:rsid w:val="00907C65"/>
    <w:rsid w:val="00916090"/>
    <w:rsid w:val="009172CC"/>
    <w:rsid w:val="00922365"/>
    <w:rsid w:val="00922C21"/>
    <w:rsid w:val="00935430"/>
    <w:rsid w:val="00935C37"/>
    <w:rsid w:val="00936F4E"/>
    <w:rsid w:val="00937102"/>
    <w:rsid w:val="00950E2C"/>
    <w:rsid w:val="00961064"/>
    <w:rsid w:val="00966DC0"/>
    <w:rsid w:val="00967D19"/>
    <w:rsid w:val="00967F01"/>
    <w:rsid w:val="009716A6"/>
    <w:rsid w:val="0098141B"/>
    <w:rsid w:val="009818AD"/>
    <w:rsid w:val="00982265"/>
    <w:rsid w:val="009825C9"/>
    <w:rsid w:val="0098652C"/>
    <w:rsid w:val="00986841"/>
    <w:rsid w:val="00996055"/>
    <w:rsid w:val="0099701D"/>
    <w:rsid w:val="009A3E98"/>
    <w:rsid w:val="009B12A2"/>
    <w:rsid w:val="009B33DA"/>
    <w:rsid w:val="009B4242"/>
    <w:rsid w:val="009B4958"/>
    <w:rsid w:val="009B7A69"/>
    <w:rsid w:val="009B7FB7"/>
    <w:rsid w:val="009C20E4"/>
    <w:rsid w:val="009C30D4"/>
    <w:rsid w:val="009C67DA"/>
    <w:rsid w:val="009C7EAD"/>
    <w:rsid w:val="009D0382"/>
    <w:rsid w:val="009D0D4E"/>
    <w:rsid w:val="009D1308"/>
    <w:rsid w:val="009E5B3E"/>
    <w:rsid w:val="009F0C79"/>
    <w:rsid w:val="009F17FF"/>
    <w:rsid w:val="009F218D"/>
    <w:rsid w:val="009F642F"/>
    <w:rsid w:val="00A01C84"/>
    <w:rsid w:val="00A04548"/>
    <w:rsid w:val="00A05426"/>
    <w:rsid w:val="00A07D9B"/>
    <w:rsid w:val="00A10370"/>
    <w:rsid w:val="00A1075A"/>
    <w:rsid w:val="00A130B7"/>
    <w:rsid w:val="00A1598C"/>
    <w:rsid w:val="00A15D95"/>
    <w:rsid w:val="00A16320"/>
    <w:rsid w:val="00A177FF"/>
    <w:rsid w:val="00A21699"/>
    <w:rsid w:val="00A23CE1"/>
    <w:rsid w:val="00A261D9"/>
    <w:rsid w:val="00A34917"/>
    <w:rsid w:val="00A3491D"/>
    <w:rsid w:val="00A40027"/>
    <w:rsid w:val="00A47A3D"/>
    <w:rsid w:val="00A50E91"/>
    <w:rsid w:val="00A60F99"/>
    <w:rsid w:val="00A6118B"/>
    <w:rsid w:val="00A61D56"/>
    <w:rsid w:val="00A6599B"/>
    <w:rsid w:val="00A672D8"/>
    <w:rsid w:val="00A71288"/>
    <w:rsid w:val="00A73901"/>
    <w:rsid w:val="00A73B38"/>
    <w:rsid w:val="00A74F8F"/>
    <w:rsid w:val="00A764FB"/>
    <w:rsid w:val="00A767B7"/>
    <w:rsid w:val="00A8105B"/>
    <w:rsid w:val="00A819AF"/>
    <w:rsid w:val="00A847DE"/>
    <w:rsid w:val="00A853B9"/>
    <w:rsid w:val="00A9031B"/>
    <w:rsid w:val="00A90F50"/>
    <w:rsid w:val="00A929CD"/>
    <w:rsid w:val="00A93596"/>
    <w:rsid w:val="00A94DE7"/>
    <w:rsid w:val="00A95051"/>
    <w:rsid w:val="00AA3ACD"/>
    <w:rsid w:val="00AA55F9"/>
    <w:rsid w:val="00AA567C"/>
    <w:rsid w:val="00AA6A39"/>
    <w:rsid w:val="00AA70D6"/>
    <w:rsid w:val="00AB3E28"/>
    <w:rsid w:val="00AB5760"/>
    <w:rsid w:val="00AB7357"/>
    <w:rsid w:val="00AC53BB"/>
    <w:rsid w:val="00AD1344"/>
    <w:rsid w:val="00AD1CA2"/>
    <w:rsid w:val="00AE6DC7"/>
    <w:rsid w:val="00AF483D"/>
    <w:rsid w:val="00AF6D3E"/>
    <w:rsid w:val="00B07815"/>
    <w:rsid w:val="00B10CD2"/>
    <w:rsid w:val="00B13579"/>
    <w:rsid w:val="00B14A94"/>
    <w:rsid w:val="00B14D90"/>
    <w:rsid w:val="00B15B5B"/>
    <w:rsid w:val="00B243FF"/>
    <w:rsid w:val="00B340A5"/>
    <w:rsid w:val="00B34EBB"/>
    <w:rsid w:val="00B37803"/>
    <w:rsid w:val="00B410A5"/>
    <w:rsid w:val="00B42765"/>
    <w:rsid w:val="00B52AF1"/>
    <w:rsid w:val="00B53585"/>
    <w:rsid w:val="00B546AB"/>
    <w:rsid w:val="00B6035F"/>
    <w:rsid w:val="00B60F39"/>
    <w:rsid w:val="00B61928"/>
    <w:rsid w:val="00B66B08"/>
    <w:rsid w:val="00B72C2C"/>
    <w:rsid w:val="00B8105E"/>
    <w:rsid w:val="00B836FD"/>
    <w:rsid w:val="00B93C96"/>
    <w:rsid w:val="00B93F49"/>
    <w:rsid w:val="00B9654A"/>
    <w:rsid w:val="00B967F8"/>
    <w:rsid w:val="00BA0011"/>
    <w:rsid w:val="00BA28D1"/>
    <w:rsid w:val="00BA3424"/>
    <w:rsid w:val="00BA3E60"/>
    <w:rsid w:val="00BB0645"/>
    <w:rsid w:val="00BB0963"/>
    <w:rsid w:val="00BB3BAB"/>
    <w:rsid w:val="00BB64F0"/>
    <w:rsid w:val="00BB7643"/>
    <w:rsid w:val="00BC1572"/>
    <w:rsid w:val="00BC3981"/>
    <w:rsid w:val="00BC4896"/>
    <w:rsid w:val="00BC6A75"/>
    <w:rsid w:val="00BC6A92"/>
    <w:rsid w:val="00BC70A6"/>
    <w:rsid w:val="00BD0359"/>
    <w:rsid w:val="00BD1FDE"/>
    <w:rsid w:val="00BD6DA4"/>
    <w:rsid w:val="00BD710A"/>
    <w:rsid w:val="00BE13D3"/>
    <w:rsid w:val="00BE6958"/>
    <w:rsid w:val="00BE7DF2"/>
    <w:rsid w:val="00BF2BCD"/>
    <w:rsid w:val="00BF3720"/>
    <w:rsid w:val="00BF6333"/>
    <w:rsid w:val="00C00B83"/>
    <w:rsid w:val="00C06E44"/>
    <w:rsid w:val="00C14299"/>
    <w:rsid w:val="00C171C6"/>
    <w:rsid w:val="00C21265"/>
    <w:rsid w:val="00C2243A"/>
    <w:rsid w:val="00C2399B"/>
    <w:rsid w:val="00C3407F"/>
    <w:rsid w:val="00C36E20"/>
    <w:rsid w:val="00C42C19"/>
    <w:rsid w:val="00C46508"/>
    <w:rsid w:val="00C50600"/>
    <w:rsid w:val="00C50968"/>
    <w:rsid w:val="00C5153A"/>
    <w:rsid w:val="00C53552"/>
    <w:rsid w:val="00C563BD"/>
    <w:rsid w:val="00C56718"/>
    <w:rsid w:val="00C56ACA"/>
    <w:rsid w:val="00C56B3D"/>
    <w:rsid w:val="00C5737F"/>
    <w:rsid w:val="00C63316"/>
    <w:rsid w:val="00C67101"/>
    <w:rsid w:val="00C70BF6"/>
    <w:rsid w:val="00C7479D"/>
    <w:rsid w:val="00C7683E"/>
    <w:rsid w:val="00C82BAD"/>
    <w:rsid w:val="00C83A0B"/>
    <w:rsid w:val="00C83AF7"/>
    <w:rsid w:val="00C8440C"/>
    <w:rsid w:val="00C8643F"/>
    <w:rsid w:val="00C9145D"/>
    <w:rsid w:val="00C9363E"/>
    <w:rsid w:val="00C9400F"/>
    <w:rsid w:val="00C9487E"/>
    <w:rsid w:val="00CA336C"/>
    <w:rsid w:val="00CA62DC"/>
    <w:rsid w:val="00CA644D"/>
    <w:rsid w:val="00CA7723"/>
    <w:rsid w:val="00CA7A3B"/>
    <w:rsid w:val="00CA7B19"/>
    <w:rsid w:val="00CC3DD8"/>
    <w:rsid w:val="00CC5E40"/>
    <w:rsid w:val="00CD43C6"/>
    <w:rsid w:val="00CD43DF"/>
    <w:rsid w:val="00CE0342"/>
    <w:rsid w:val="00CE1D63"/>
    <w:rsid w:val="00CE56BE"/>
    <w:rsid w:val="00CE6B80"/>
    <w:rsid w:val="00CF0418"/>
    <w:rsid w:val="00CF0470"/>
    <w:rsid w:val="00CF5665"/>
    <w:rsid w:val="00CF632A"/>
    <w:rsid w:val="00D016F1"/>
    <w:rsid w:val="00D02C4D"/>
    <w:rsid w:val="00D07F0D"/>
    <w:rsid w:val="00D10F9C"/>
    <w:rsid w:val="00D13396"/>
    <w:rsid w:val="00D141B9"/>
    <w:rsid w:val="00D1458D"/>
    <w:rsid w:val="00D1568C"/>
    <w:rsid w:val="00D15C15"/>
    <w:rsid w:val="00D17017"/>
    <w:rsid w:val="00D20911"/>
    <w:rsid w:val="00D23670"/>
    <w:rsid w:val="00D312A1"/>
    <w:rsid w:val="00D352CB"/>
    <w:rsid w:val="00D40F17"/>
    <w:rsid w:val="00D452CF"/>
    <w:rsid w:val="00D46A79"/>
    <w:rsid w:val="00D471B0"/>
    <w:rsid w:val="00D50787"/>
    <w:rsid w:val="00D73AE2"/>
    <w:rsid w:val="00D74E15"/>
    <w:rsid w:val="00D8098A"/>
    <w:rsid w:val="00D86902"/>
    <w:rsid w:val="00D91953"/>
    <w:rsid w:val="00D97B7A"/>
    <w:rsid w:val="00DA2C9F"/>
    <w:rsid w:val="00DA5538"/>
    <w:rsid w:val="00DB6DD3"/>
    <w:rsid w:val="00DB7322"/>
    <w:rsid w:val="00DB79F2"/>
    <w:rsid w:val="00DC000E"/>
    <w:rsid w:val="00DC006F"/>
    <w:rsid w:val="00DC14A6"/>
    <w:rsid w:val="00DC2C7D"/>
    <w:rsid w:val="00DC5C41"/>
    <w:rsid w:val="00DD11C7"/>
    <w:rsid w:val="00DE38E5"/>
    <w:rsid w:val="00DE3D20"/>
    <w:rsid w:val="00DE4AFD"/>
    <w:rsid w:val="00DE664A"/>
    <w:rsid w:val="00DE6D5A"/>
    <w:rsid w:val="00DF1684"/>
    <w:rsid w:val="00DF3625"/>
    <w:rsid w:val="00DF3855"/>
    <w:rsid w:val="00DF4010"/>
    <w:rsid w:val="00DF4109"/>
    <w:rsid w:val="00DF63AF"/>
    <w:rsid w:val="00DF7A2F"/>
    <w:rsid w:val="00DF7B17"/>
    <w:rsid w:val="00E03B93"/>
    <w:rsid w:val="00E03D70"/>
    <w:rsid w:val="00E03F06"/>
    <w:rsid w:val="00E06DFA"/>
    <w:rsid w:val="00E13659"/>
    <w:rsid w:val="00E22B2D"/>
    <w:rsid w:val="00E25DC7"/>
    <w:rsid w:val="00E26D73"/>
    <w:rsid w:val="00E34A39"/>
    <w:rsid w:val="00E3646A"/>
    <w:rsid w:val="00E37054"/>
    <w:rsid w:val="00E477D0"/>
    <w:rsid w:val="00E512E9"/>
    <w:rsid w:val="00E531D9"/>
    <w:rsid w:val="00E5367F"/>
    <w:rsid w:val="00E54C35"/>
    <w:rsid w:val="00E553FF"/>
    <w:rsid w:val="00E569DE"/>
    <w:rsid w:val="00E5708D"/>
    <w:rsid w:val="00E601D4"/>
    <w:rsid w:val="00E60AE8"/>
    <w:rsid w:val="00E60F74"/>
    <w:rsid w:val="00E64824"/>
    <w:rsid w:val="00E64D05"/>
    <w:rsid w:val="00E6519B"/>
    <w:rsid w:val="00E669EC"/>
    <w:rsid w:val="00E67F88"/>
    <w:rsid w:val="00E712D5"/>
    <w:rsid w:val="00E73165"/>
    <w:rsid w:val="00E77229"/>
    <w:rsid w:val="00E8125D"/>
    <w:rsid w:val="00E81B24"/>
    <w:rsid w:val="00E876B0"/>
    <w:rsid w:val="00E952B4"/>
    <w:rsid w:val="00EB1B74"/>
    <w:rsid w:val="00EB630C"/>
    <w:rsid w:val="00EB63FC"/>
    <w:rsid w:val="00EB6BE7"/>
    <w:rsid w:val="00EB6C80"/>
    <w:rsid w:val="00EC7B35"/>
    <w:rsid w:val="00ED4250"/>
    <w:rsid w:val="00EE444D"/>
    <w:rsid w:val="00EE792B"/>
    <w:rsid w:val="00EF1CB2"/>
    <w:rsid w:val="00EF5DA7"/>
    <w:rsid w:val="00EF79AF"/>
    <w:rsid w:val="00F022D5"/>
    <w:rsid w:val="00F05303"/>
    <w:rsid w:val="00F0604A"/>
    <w:rsid w:val="00F1029D"/>
    <w:rsid w:val="00F12E5F"/>
    <w:rsid w:val="00F1362D"/>
    <w:rsid w:val="00F15B26"/>
    <w:rsid w:val="00F16C4B"/>
    <w:rsid w:val="00F23025"/>
    <w:rsid w:val="00F239D0"/>
    <w:rsid w:val="00F27CF6"/>
    <w:rsid w:val="00F33C49"/>
    <w:rsid w:val="00F37EDB"/>
    <w:rsid w:val="00F43E2D"/>
    <w:rsid w:val="00F52896"/>
    <w:rsid w:val="00F62864"/>
    <w:rsid w:val="00F63E43"/>
    <w:rsid w:val="00F678A0"/>
    <w:rsid w:val="00F717E4"/>
    <w:rsid w:val="00F74FB1"/>
    <w:rsid w:val="00F84D4A"/>
    <w:rsid w:val="00F85329"/>
    <w:rsid w:val="00F85B5E"/>
    <w:rsid w:val="00F936F7"/>
    <w:rsid w:val="00F952BF"/>
    <w:rsid w:val="00F964C5"/>
    <w:rsid w:val="00F96D0D"/>
    <w:rsid w:val="00FA4BB1"/>
    <w:rsid w:val="00FA55EF"/>
    <w:rsid w:val="00FA74CD"/>
    <w:rsid w:val="00FB13CA"/>
    <w:rsid w:val="00FB6FA7"/>
    <w:rsid w:val="00FD743B"/>
    <w:rsid w:val="00FE005C"/>
    <w:rsid w:val="00FE4148"/>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4DEC9"/>
  <w15:docId w15:val="{EA7212D9-ECBB-4CB2-86E2-CDA91C15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3E5"/>
    <w:rPr>
      <w:sz w:val="24"/>
      <w:szCs w:val="24"/>
    </w:rPr>
  </w:style>
  <w:style w:type="paragraph" w:styleId="Heading2">
    <w:name w:val="heading 2"/>
    <w:basedOn w:val="Normal"/>
    <w:next w:val="Normal"/>
    <w:qFormat/>
    <w:rsid w:val="00B3780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7803"/>
    <w:pPr>
      <w:pBdr>
        <w:bottom w:val="single" w:sz="12" w:space="1" w:color="auto"/>
      </w:pBdr>
      <w:jc w:val="center"/>
    </w:pPr>
    <w:rPr>
      <w:rFonts w:ascii="Arial" w:hAnsi="Arial"/>
      <w:b/>
      <w:szCs w:val="20"/>
      <w:lang w:val="en-US"/>
    </w:rPr>
  </w:style>
  <w:style w:type="character" w:styleId="CommentReference">
    <w:name w:val="annotation reference"/>
    <w:semiHidden/>
    <w:rsid w:val="00454864"/>
    <w:rPr>
      <w:sz w:val="16"/>
      <w:szCs w:val="16"/>
    </w:rPr>
  </w:style>
  <w:style w:type="paragraph" w:styleId="CommentText">
    <w:name w:val="annotation text"/>
    <w:basedOn w:val="Normal"/>
    <w:link w:val="CommentTextChar"/>
    <w:semiHidden/>
    <w:rsid w:val="00454864"/>
    <w:rPr>
      <w:sz w:val="20"/>
      <w:szCs w:val="20"/>
    </w:rPr>
  </w:style>
  <w:style w:type="paragraph" w:styleId="CommentSubject">
    <w:name w:val="annotation subject"/>
    <w:basedOn w:val="CommentText"/>
    <w:next w:val="CommentText"/>
    <w:semiHidden/>
    <w:rsid w:val="00454864"/>
    <w:rPr>
      <w:b/>
      <w:bCs/>
    </w:rPr>
  </w:style>
  <w:style w:type="paragraph" w:styleId="BalloonText">
    <w:name w:val="Balloon Text"/>
    <w:basedOn w:val="Normal"/>
    <w:semiHidden/>
    <w:rsid w:val="00454864"/>
    <w:rPr>
      <w:rFonts w:ascii="Tahoma" w:hAnsi="Tahoma" w:cs="Tahoma"/>
      <w:sz w:val="16"/>
      <w:szCs w:val="16"/>
    </w:rPr>
  </w:style>
  <w:style w:type="paragraph" w:styleId="Header">
    <w:name w:val="header"/>
    <w:basedOn w:val="Normal"/>
    <w:rsid w:val="00E77229"/>
    <w:pPr>
      <w:tabs>
        <w:tab w:val="center" w:pos="4153"/>
        <w:tab w:val="right" w:pos="8306"/>
      </w:tabs>
    </w:pPr>
  </w:style>
  <w:style w:type="paragraph" w:styleId="Footer">
    <w:name w:val="footer"/>
    <w:basedOn w:val="Normal"/>
    <w:link w:val="FooterChar"/>
    <w:uiPriority w:val="99"/>
    <w:rsid w:val="00E77229"/>
    <w:pPr>
      <w:tabs>
        <w:tab w:val="center" w:pos="4153"/>
        <w:tab w:val="right" w:pos="8306"/>
      </w:tabs>
    </w:pPr>
  </w:style>
  <w:style w:type="paragraph" w:styleId="PlainText">
    <w:name w:val="Plain Text"/>
    <w:basedOn w:val="Normal"/>
    <w:link w:val="PlainTextChar"/>
    <w:uiPriority w:val="99"/>
    <w:unhideWhenUsed/>
    <w:rsid w:val="00DC006F"/>
    <w:rPr>
      <w:rFonts w:ascii="Consolas" w:eastAsia="Calibri" w:hAnsi="Consolas"/>
      <w:sz w:val="21"/>
      <w:szCs w:val="21"/>
      <w:lang w:eastAsia="en-US"/>
    </w:rPr>
  </w:style>
  <w:style w:type="character" w:customStyle="1" w:styleId="PlainTextChar">
    <w:name w:val="Plain Text Char"/>
    <w:link w:val="PlainText"/>
    <w:uiPriority w:val="99"/>
    <w:rsid w:val="00DC006F"/>
    <w:rPr>
      <w:rFonts w:ascii="Consolas" w:eastAsia="Calibri" w:hAnsi="Consolas" w:cs="Times New Roman"/>
      <w:sz w:val="21"/>
      <w:szCs w:val="21"/>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0F01C6"/>
    <w:pPr>
      <w:spacing w:after="200"/>
      <w:ind w:left="720"/>
      <w:contextualSpacing/>
      <w:jc w:val="right"/>
    </w:pPr>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F01C6"/>
    <w:rPr>
      <w:rFonts w:ascii="Calibri" w:eastAsia="Calibri" w:hAnsi="Calibri"/>
      <w:sz w:val="22"/>
      <w:szCs w:val="22"/>
      <w:lang w:eastAsia="en-US"/>
    </w:rPr>
  </w:style>
  <w:style w:type="character" w:customStyle="1" w:styleId="FooterChar">
    <w:name w:val="Footer Char"/>
    <w:link w:val="Footer"/>
    <w:uiPriority w:val="99"/>
    <w:rsid w:val="00803C16"/>
    <w:rPr>
      <w:sz w:val="24"/>
      <w:szCs w:val="24"/>
    </w:rPr>
  </w:style>
  <w:style w:type="character" w:customStyle="1" w:styleId="CommentTextChar">
    <w:name w:val="Comment Text Char"/>
    <w:link w:val="CommentText"/>
    <w:semiHidden/>
    <w:rsid w:val="00A9031B"/>
  </w:style>
  <w:style w:type="paragraph" w:styleId="Revision">
    <w:name w:val="Revision"/>
    <w:hidden/>
    <w:uiPriority w:val="99"/>
    <w:semiHidden/>
    <w:rsid w:val="003104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092">
      <w:bodyDiv w:val="1"/>
      <w:marLeft w:val="0"/>
      <w:marRight w:val="0"/>
      <w:marTop w:val="0"/>
      <w:marBottom w:val="0"/>
      <w:divBdr>
        <w:top w:val="none" w:sz="0" w:space="0" w:color="auto"/>
        <w:left w:val="none" w:sz="0" w:space="0" w:color="auto"/>
        <w:bottom w:val="none" w:sz="0" w:space="0" w:color="auto"/>
        <w:right w:val="none" w:sz="0" w:space="0" w:color="auto"/>
      </w:divBdr>
    </w:div>
    <w:div w:id="1116557482">
      <w:bodyDiv w:val="1"/>
      <w:marLeft w:val="0"/>
      <w:marRight w:val="0"/>
      <w:marTop w:val="0"/>
      <w:marBottom w:val="0"/>
      <w:divBdr>
        <w:top w:val="none" w:sz="0" w:space="0" w:color="auto"/>
        <w:left w:val="none" w:sz="0" w:space="0" w:color="auto"/>
        <w:bottom w:val="none" w:sz="0" w:space="0" w:color="auto"/>
        <w:right w:val="none" w:sz="0" w:space="0" w:color="auto"/>
      </w:divBdr>
    </w:div>
    <w:div w:id="1895699967">
      <w:bodyDiv w:val="1"/>
      <w:marLeft w:val="0"/>
      <w:marRight w:val="0"/>
      <w:marTop w:val="0"/>
      <w:marBottom w:val="0"/>
      <w:divBdr>
        <w:top w:val="none" w:sz="0" w:space="0" w:color="auto"/>
        <w:left w:val="none" w:sz="0" w:space="0" w:color="auto"/>
        <w:bottom w:val="none" w:sz="0" w:space="0" w:color="auto"/>
        <w:right w:val="none" w:sz="0" w:space="0" w:color="auto"/>
      </w:divBdr>
    </w:div>
    <w:div w:id="20144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8892-9D16-4228-9E67-149D06F5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FINANCE SUB-COMMITTEE</vt:lpstr>
    </vt:vector>
  </TitlesOfParts>
  <Company>NIO ISD Division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SUB-COMMITTEE</dc:title>
  <dc:subject/>
  <dc:creator>millarda</dc:creator>
  <cp:keywords/>
  <dc:description/>
  <cp:lastModifiedBy>Bhatia, Beverley</cp:lastModifiedBy>
  <cp:revision>4</cp:revision>
  <cp:lastPrinted>2019-11-12T11:35:00Z</cp:lastPrinted>
  <dcterms:created xsi:type="dcterms:W3CDTF">2022-09-30T09:10:00Z</dcterms:created>
  <dcterms:modified xsi:type="dcterms:W3CDTF">2023-05-15T12:56:00Z</dcterms:modified>
</cp:coreProperties>
</file>