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1D" w:rsidRPr="00260009" w:rsidRDefault="00296F1D" w:rsidP="00296F1D">
      <w:pPr>
        <w:spacing w:line="240" w:lineRule="auto"/>
        <w:jc w:val="center"/>
        <w:rPr>
          <w:rFonts w:ascii="Arial" w:hAnsi="Arial" w:cs="Arial"/>
          <w:b/>
          <w:sz w:val="28"/>
          <w:szCs w:val="28"/>
        </w:rPr>
      </w:pPr>
      <w:r w:rsidRPr="00260009">
        <w:rPr>
          <w:rFonts w:ascii="Arial" w:hAnsi="Arial" w:cs="Arial"/>
          <w:b/>
          <w:sz w:val="28"/>
          <w:szCs w:val="28"/>
        </w:rPr>
        <w:t>EQUALITY and DIVERSITY STEERING GROUP (EDSG)</w:t>
      </w:r>
    </w:p>
    <w:p w:rsidR="00296F1D" w:rsidRPr="00260009" w:rsidRDefault="00296F1D" w:rsidP="00296F1D">
      <w:pPr>
        <w:spacing w:line="240" w:lineRule="auto"/>
        <w:jc w:val="center"/>
        <w:rPr>
          <w:rFonts w:ascii="Arial" w:hAnsi="Arial" w:cs="Arial"/>
          <w:b/>
          <w:sz w:val="28"/>
          <w:szCs w:val="28"/>
        </w:rPr>
      </w:pPr>
    </w:p>
    <w:p w:rsidR="00296F1D" w:rsidRPr="00260009" w:rsidRDefault="00296F1D" w:rsidP="00296F1D">
      <w:pPr>
        <w:spacing w:line="240" w:lineRule="auto"/>
        <w:jc w:val="center"/>
        <w:rPr>
          <w:rFonts w:ascii="Arial" w:hAnsi="Arial" w:cs="Arial"/>
          <w:b/>
          <w:sz w:val="28"/>
          <w:szCs w:val="28"/>
        </w:rPr>
      </w:pPr>
      <w:r w:rsidRPr="00260009">
        <w:rPr>
          <w:rFonts w:ascii="Arial" w:hAnsi="Arial" w:cs="Arial"/>
          <w:b/>
          <w:sz w:val="28"/>
          <w:szCs w:val="28"/>
        </w:rPr>
        <w:t>AGENDA</w:t>
      </w:r>
    </w:p>
    <w:p w:rsidR="00296F1D" w:rsidRPr="00260009" w:rsidRDefault="00296F1D" w:rsidP="00296F1D">
      <w:pPr>
        <w:spacing w:line="240" w:lineRule="auto"/>
        <w:jc w:val="center"/>
        <w:rPr>
          <w:rFonts w:ascii="Arial" w:hAnsi="Arial" w:cs="Arial"/>
          <w:b/>
          <w:sz w:val="28"/>
          <w:szCs w:val="28"/>
        </w:rPr>
      </w:pPr>
      <w:r w:rsidRPr="00260009">
        <w:rPr>
          <w:rFonts w:ascii="Arial" w:hAnsi="Arial" w:cs="Arial"/>
          <w:b/>
          <w:sz w:val="28"/>
          <w:szCs w:val="28"/>
        </w:rPr>
        <w:t xml:space="preserve"> </w:t>
      </w:r>
    </w:p>
    <w:p w:rsidR="00296F1D" w:rsidRPr="00260009" w:rsidRDefault="00296F1D" w:rsidP="00296F1D">
      <w:pPr>
        <w:spacing w:line="240" w:lineRule="auto"/>
        <w:jc w:val="center"/>
        <w:rPr>
          <w:rFonts w:ascii="Arial" w:hAnsi="Arial" w:cs="Arial"/>
          <w:b/>
          <w:sz w:val="28"/>
          <w:szCs w:val="28"/>
        </w:rPr>
      </w:pPr>
      <w:r>
        <w:rPr>
          <w:rFonts w:ascii="Arial" w:hAnsi="Arial" w:cs="Arial"/>
          <w:b/>
          <w:sz w:val="28"/>
          <w:szCs w:val="28"/>
        </w:rPr>
        <w:t>Tuesday 12 March 201</w:t>
      </w:r>
      <w:r w:rsidR="004D27B8">
        <w:rPr>
          <w:rFonts w:ascii="Arial" w:hAnsi="Arial" w:cs="Arial"/>
          <w:b/>
          <w:sz w:val="28"/>
          <w:szCs w:val="28"/>
        </w:rPr>
        <w:t>9</w:t>
      </w:r>
      <w:r>
        <w:rPr>
          <w:rFonts w:ascii="Arial" w:hAnsi="Arial" w:cs="Arial"/>
          <w:b/>
          <w:sz w:val="28"/>
          <w:szCs w:val="28"/>
        </w:rPr>
        <w:t xml:space="preserve"> at 1</w:t>
      </w:r>
      <w:r w:rsidRPr="00260009">
        <w:rPr>
          <w:rFonts w:ascii="Arial" w:hAnsi="Arial" w:cs="Arial"/>
          <w:b/>
          <w:sz w:val="28"/>
          <w:szCs w:val="28"/>
        </w:rPr>
        <w:t>.</w:t>
      </w:r>
      <w:r>
        <w:rPr>
          <w:rFonts w:ascii="Arial" w:hAnsi="Arial" w:cs="Arial"/>
          <w:b/>
          <w:sz w:val="28"/>
          <w:szCs w:val="28"/>
        </w:rPr>
        <w:t>0</w:t>
      </w:r>
      <w:r w:rsidRPr="00260009">
        <w:rPr>
          <w:rFonts w:ascii="Arial" w:hAnsi="Arial" w:cs="Arial"/>
          <w:b/>
          <w:sz w:val="28"/>
          <w:szCs w:val="28"/>
        </w:rPr>
        <w:t xml:space="preserve">0 </w:t>
      </w:r>
      <w:r>
        <w:rPr>
          <w:rFonts w:ascii="Arial" w:hAnsi="Arial" w:cs="Arial"/>
          <w:b/>
          <w:sz w:val="28"/>
          <w:szCs w:val="28"/>
        </w:rPr>
        <w:t>p</w:t>
      </w:r>
      <w:r w:rsidRPr="00260009">
        <w:rPr>
          <w:rFonts w:ascii="Arial" w:hAnsi="Arial" w:cs="Arial"/>
          <w:b/>
          <w:sz w:val="28"/>
          <w:szCs w:val="28"/>
        </w:rPr>
        <w:t>m</w:t>
      </w:r>
    </w:p>
    <w:p w:rsidR="00296F1D" w:rsidRPr="00260009" w:rsidRDefault="00296F1D" w:rsidP="00296F1D">
      <w:pPr>
        <w:spacing w:line="240" w:lineRule="auto"/>
        <w:jc w:val="center"/>
        <w:rPr>
          <w:rFonts w:ascii="Arial" w:hAnsi="Arial" w:cs="Arial"/>
          <w:b/>
          <w:sz w:val="28"/>
          <w:szCs w:val="28"/>
        </w:rPr>
      </w:pPr>
      <w:bookmarkStart w:id="0" w:name="_GoBack"/>
      <w:bookmarkEnd w:id="0"/>
    </w:p>
    <w:p w:rsidR="00296F1D" w:rsidRPr="00260009" w:rsidRDefault="00296F1D" w:rsidP="00296F1D">
      <w:pPr>
        <w:spacing w:line="240" w:lineRule="auto"/>
        <w:jc w:val="center"/>
        <w:rPr>
          <w:rFonts w:ascii="Arial" w:hAnsi="Arial" w:cs="Arial"/>
          <w:b/>
          <w:sz w:val="28"/>
          <w:szCs w:val="28"/>
        </w:rPr>
      </w:pPr>
      <w:r w:rsidRPr="00260009">
        <w:rPr>
          <w:rFonts w:ascii="Arial" w:hAnsi="Arial" w:cs="Arial"/>
          <w:b/>
          <w:sz w:val="28"/>
          <w:szCs w:val="28"/>
        </w:rPr>
        <w:t>Ballykelly House – Steinbeck Suite</w:t>
      </w:r>
    </w:p>
    <w:p w:rsidR="00296F1D" w:rsidRPr="00260009" w:rsidRDefault="00296F1D" w:rsidP="00296F1D">
      <w:pPr>
        <w:spacing w:line="240" w:lineRule="auto"/>
        <w:jc w:val="center"/>
        <w:rPr>
          <w:rFonts w:ascii="Arial" w:hAnsi="Arial" w:cs="Arial"/>
          <w:b/>
          <w:sz w:val="28"/>
          <w:szCs w:val="28"/>
        </w:rPr>
      </w:pPr>
    </w:p>
    <w:p w:rsidR="00296F1D" w:rsidRPr="00260009" w:rsidRDefault="00296F1D" w:rsidP="00296F1D">
      <w:pPr>
        <w:spacing w:line="240" w:lineRule="auto"/>
        <w:jc w:val="center"/>
        <w:rPr>
          <w:rFonts w:ascii="Arial" w:hAnsi="Arial" w:cs="Arial"/>
          <w:b/>
          <w:sz w:val="28"/>
          <w:szCs w:val="28"/>
        </w:rPr>
      </w:pPr>
      <w:r w:rsidRPr="00260009">
        <w:rPr>
          <w:rFonts w:ascii="Arial" w:hAnsi="Arial" w:cs="Arial"/>
          <w:b/>
          <w:sz w:val="28"/>
          <w:szCs w:val="28"/>
        </w:rPr>
        <w:t>Tea &amp; coffee on arrival</w:t>
      </w:r>
    </w:p>
    <w:p w:rsidR="00296F1D" w:rsidRPr="00260009" w:rsidRDefault="00296F1D" w:rsidP="00296F1D">
      <w:pPr>
        <w:jc w:val="center"/>
        <w:rPr>
          <w:rFonts w:ascii="Arial" w:hAnsi="Arial" w:cs="Arial"/>
          <w:b/>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3574"/>
      </w:tblGrid>
      <w:tr w:rsidR="00296F1D" w:rsidRPr="00260009" w:rsidTr="00AD2E48">
        <w:trPr>
          <w:trHeight w:val="612"/>
        </w:trPr>
        <w:tc>
          <w:tcPr>
            <w:tcW w:w="5452" w:type="dxa"/>
          </w:tcPr>
          <w:p w:rsidR="00296F1D" w:rsidRPr="00260009" w:rsidRDefault="00296F1D" w:rsidP="00296F1D">
            <w:pPr>
              <w:widowControl w:val="0"/>
              <w:numPr>
                <w:ilvl w:val="0"/>
                <w:numId w:val="6"/>
              </w:numPr>
              <w:adjustRightInd w:val="0"/>
              <w:spacing w:line="360" w:lineRule="atLeast"/>
              <w:jc w:val="both"/>
              <w:rPr>
                <w:rFonts w:ascii="Arial" w:hAnsi="Arial" w:cs="Arial"/>
                <w:sz w:val="28"/>
                <w:szCs w:val="28"/>
              </w:rPr>
            </w:pPr>
            <w:r w:rsidRPr="00260009">
              <w:rPr>
                <w:rFonts w:ascii="Arial" w:hAnsi="Arial" w:cs="Arial"/>
                <w:sz w:val="28"/>
                <w:szCs w:val="28"/>
              </w:rPr>
              <w:t xml:space="preserve">Welcome </w:t>
            </w:r>
          </w:p>
          <w:p w:rsidR="00296F1D" w:rsidRPr="00260009" w:rsidRDefault="00296F1D" w:rsidP="00AD2E48">
            <w:pPr>
              <w:ind w:left="720"/>
              <w:rPr>
                <w:rFonts w:ascii="Arial" w:hAnsi="Arial" w:cs="Arial"/>
                <w:sz w:val="28"/>
                <w:szCs w:val="28"/>
              </w:rPr>
            </w:pPr>
          </w:p>
          <w:p w:rsidR="00296F1D" w:rsidRDefault="00296F1D" w:rsidP="00296F1D">
            <w:pPr>
              <w:widowControl w:val="0"/>
              <w:numPr>
                <w:ilvl w:val="0"/>
                <w:numId w:val="6"/>
              </w:numPr>
              <w:adjustRightInd w:val="0"/>
              <w:spacing w:line="360" w:lineRule="atLeast"/>
              <w:jc w:val="both"/>
              <w:rPr>
                <w:rFonts w:ascii="Arial" w:hAnsi="Arial" w:cs="Arial"/>
                <w:sz w:val="28"/>
                <w:szCs w:val="28"/>
              </w:rPr>
            </w:pPr>
            <w:r w:rsidRPr="00260009">
              <w:rPr>
                <w:rFonts w:ascii="Arial" w:hAnsi="Arial" w:cs="Arial"/>
                <w:sz w:val="28"/>
                <w:szCs w:val="28"/>
              </w:rPr>
              <w:t>Action points from Equality and Diversity Steering Group meeting on 03 October 2018</w:t>
            </w:r>
          </w:p>
          <w:p w:rsidR="00296F1D" w:rsidRDefault="00296F1D" w:rsidP="00AD2E48">
            <w:pPr>
              <w:pStyle w:val="ListParagraph"/>
              <w:rPr>
                <w:rFonts w:ascii="Arial" w:hAnsi="Arial" w:cs="Arial"/>
                <w:sz w:val="28"/>
                <w:szCs w:val="28"/>
              </w:rPr>
            </w:pPr>
          </w:p>
          <w:p w:rsidR="00296F1D" w:rsidRPr="00260009" w:rsidRDefault="00296F1D" w:rsidP="00296F1D">
            <w:pPr>
              <w:widowControl w:val="0"/>
              <w:numPr>
                <w:ilvl w:val="0"/>
                <w:numId w:val="6"/>
              </w:numPr>
              <w:adjustRightInd w:val="0"/>
              <w:spacing w:line="360" w:lineRule="atLeast"/>
              <w:jc w:val="both"/>
              <w:rPr>
                <w:rFonts w:ascii="Arial" w:hAnsi="Arial" w:cs="Arial"/>
                <w:sz w:val="28"/>
                <w:szCs w:val="28"/>
              </w:rPr>
            </w:pPr>
            <w:r>
              <w:rPr>
                <w:rFonts w:ascii="Arial" w:hAnsi="Arial" w:cs="Arial"/>
                <w:sz w:val="28"/>
                <w:szCs w:val="28"/>
              </w:rPr>
              <w:t>Equality and Diversity Working Group Update</w:t>
            </w:r>
            <w:r w:rsidRPr="00260009">
              <w:rPr>
                <w:rFonts w:ascii="Arial" w:hAnsi="Arial" w:cs="Arial"/>
                <w:sz w:val="28"/>
                <w:szCs w:val="28"/>
              </w:rPr>
              <w:t xml:space="preserve">  </w:t>
            </w:r>
          </w:p>
          <w:p w:rsidR="00296F1D" w:rsidRDefault="00296F1D" w:rsidP="00AD2E48">
            <w:pPr>
              <w:ind w:left="360"/>
              <w:rPr>
                <w:rFonts w:ascii="Arial" w:hAnsi="Arial" w:cs="Arial"/>
                <w:sz w:val="28"/>
                <w:szCs w:val="28"/>
              </w:rPr>
            </w:pPr>
          </w:p>
          <w:p w:rsidR="00296F1D" w:rsidRDefault="00296F1D" w:rsidP="00AD2E48">
            <w:pPr>
              <w:pStyle w:val="ListParagraph"/>
              <w:rPr>
                <w:rFonts w:ascii="Arial" w:hAnsi="Arial" w:cs="Arial"/>
                <w:sz w:val="28"/>
                <w:szCs w:val="28"/>
              </w:rPr>
            </w:pPr>
          </w:p>
          <w:p w:rsidR="00296F1D" w:rsidRDefault="00296F1D" w:rsidP="00296F1D">
            <w:pPr>
              <w:widowControl w:val="0"/>
              <w:numPr>
                <w:ilvl w:val="0"/>
                <w:numId w:val="6"/>
              </w:numPr>
              <w:adjustRightInd w:val="0"/>
              <w:spacing w:line="360" w:lineRule="atLeast"/>
              <w:jc w:val="both"/>
              <w:rPr>
                <w:rFonts w:ascii="Arial" w:hAnsi="Arial" w:cs="Arial"/>
                <w:sz w:val="28"/>
                <w:szCs w:val="28"/>
              </w:rPr>
            </w:pPr>
            <w:r w:rsidRPr="00260009">
              <w:rPr>
                <w:rFonts w:ascii="Arial" w:hAnsi="Arial" w:cs="Arial"/>
                <w:sz w:val="28"/>
                <w:szCs w:val="28"/>
              </w:rPr>
              <w:t>Equality Update</w:t>
            </w:r>
            <w:r>
              <w:rPr>
                <w:rFonts w:ascii="Arial" w:hAnsi="Arial" w:cs="Arial"/>
                <w:sz w:val="28"/>
                <w:szCs w:val="28"/>
              </w:rPr>
              <w:t xml:space="preserve"> including DAERA Safeguarding Policy</w:t>
            </w:r>
          </w:p>
          <w:p w:rsidR="00296F1D" w:rsidRPr="00260009" w:rsidRDefault="00296F1D" w:rsidP="00AD2E48">
            <w:pPr>
              <w:ind w:left="360"/>
              <w:rPr>
                <w:rFonts w:ascii="Arial" w:hAnsi="Arial" w:cs="Arial"/>
                <w:sz w:val="28"/>
                <w:szCs w:val="28"/>
              </w:rPr>
            </w:pPr>
          </w:p>
        </w:tc>
        <w:tc>
          <w:tcPr>
            <w:tcW w:w="3574" w:type="dxa"/>
          </w:tcPr>
          <w:p w:rsidR="00296F1D" w:rsidRPr="00260009" w:rsidRDefault="00296F1D" w:rsidP="00AD2E48">
            <w:pPr>
              <w:rPr>
                <w:rFonts w:ascii="Arial" w:hAnsi="Arial" w:cs="Arial"/>
                <w:sz w:val="28"/>
                <w:szCs w:val="28"/>
              </w:rPr>
            </w:pPr>
            <w:r w:rsidRPr="00260009">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51A42FDE" wp14:editId="22CD32D7">
                      <wp:simplePos x="0" y="0"/>
                      <wp:positionH relativeFrom="column">
                        <wp:posOffset>-69850</wp:posOffset>
                      </wp:positionH>
                      <wp:positionV relativeFrom="paragraph">
                        <wp:posOffset>-101600</wp:posOffset>
                      </wp:positionV>
                      <wp:extent cx="0" cy="51149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5114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75EE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8pt" to="-5.5pt,3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"/>
                  </w:pict>
                </mc:Fallback>
              </mc:AlternateContent>
            </w:r>
            <w:r w:rsidRPr="00260009">
              <w:rPr>
                <w:rFonts w:ascii="Arial" w:hAnsi="Arial" w:cs="Arial"/>
                <w:sz w:val="28"/>
                <w:szCs w:val="28"/>
              </w:rPr>
              <w:t>Denis McMahon</w:t>
            </w:r>
          </w:p>
          <w:p w:rsidR="00296F1D" w:rsidRPr="00260009" w:rsidRDefault="00296F1D" w:rsidP="00AD2E48">
            <w:pPr>
              <w:rPr>
                <w:rFonts w:ascii="Arial" w:hAnsi="Arial" w:cs="Arial"/>
                <w:sz w:val="28"/>
                <w:szCs w:val="28"/>
              </w:rPr>
            </w:pPr>
          </w:p>
          <w:p w:rsidR="00296F1D" w:rsidRPr="00260009" w:rsidRDefault="00296F1D" w:rsidP="00AD2E48">
            <w:pPr>
              <w:rPr>
                <w:rFonts w:ascii="Arial" w:hAnsi="Arial" w:cs="Arial"/>
                <w:sz w:val="28"/>
                <w:szCs w:val="28"/>
              </w:rPr>
            </w:pPr>
          </w:p>
          <w:p w:rsidR="00296F1D" w:rsidRPr="00260009" w:rsidRDefault="00296F1D" w:rsidP="00AD2E48">
            <w:pPr>
              <w:rPr>
                <w:rFonts w:ascii="Arial" w:hAnsi="Arial" w:cs="Arial"/>
                <w:sz w:val="28"/>
                <w:szCs w:val="28"/>
              </w:rPr>
            </w:pPr>
          </w:p>
          <w:p w:rsidR="00296F1D" w:rsidRPr="00260009" w:rsidRDefault="00296F1D" w:rsidP="00AD2E48">
            <w:pPr>
              <w:rPr>
                <w:rFonts w:ascii="Arial" w:hAnsi="Arial" w:cs="Arial"/>
                <w:sz w:val="28"/>
                <w:szCs w:val="28"/>
              </w:rPr>
            </w:pPr>
          </w:p>
          <w:p w:rsidR="00296F1D" w:rsidRDefault="00296F1D" w:rsidP="00AD2E48">
            <w:pPr>
              <w:rPr>
                <w:rFonts w:ascii="Arial" w:hAnsi="Arial" w:cs="Arial"/>
                <w:sz w:val="28"/>
                <w:szCs w:val="28"/>
              </w:rPr>
            </w:pPr>
          </w:p>
          <w:p w:rsidR="000F4C91" w:rsidRDefault="000F4C91" w:rsidP="00AD2E48">
            <w:pPr>
              <w:rPr>
                <w:rFonts w:ascii="Arial" w:hAnsi="Arial" w:cs="Arial"/>
                <w:sz w:val="28"/>
                <w:szCs w:val="28"/>
              </w:rPr>
            </w:pPr>
          </w:p>
          <w:p w:rsidR="00296F1D" w:rsidRPr="00260009" w:rsidRDefault="00296F1D" w:rsidP="00AD2E48">
            <w:pPr>
              <w:rPr>
                <w:rFonts w:ascii="Arial" w:hAnsi="Arial" w:cs="Arial"/>
                <w:sz w:val="28"/>
                <w:szCs w:val="28"/>
              </w:rPr>
            </w:pPr>
            <w:r>
              <w:rPr>
                <w:rFonts w:ascii="Arial" w:hAnsi="Arial" w:cs="Arial"/>
                <w:sz w:val="28"/>
                <w:szCs w:val="28"/>
              </w:rPr>
              <w:t xml:space="preserve">Jackie Robinson / </w:t>
            </w:r>
            <w:r w:rsidRPr="00260009">
              <w:rPr>
                <w:rFonts w:ascii="Arial" w:hAnsi="Arial" w:cs="Arial"/>
                <w:sz w:val="28"/>
                <w:szCs w:val="28"/>
              </w:rPr>
              <w:t>Sean McGrade</w:t>
            </w:r>
          </w:p>
          <w:p w:rsidR="00296F1D" w:rsidRDefault="00296F1D" w:rsidP="00AD2E48">
            <w:pPr>
              <w:rPr>
                <w:rFonts w:ascii="Arial" w:hAnsi="Arial" w:cs="Arial"/>
                <w:sz w:val="28"/>
                <w:szCs w:val="28"/>
              </w:rPr>
            </w:pPr>
          </w:p>
          <w:p w:rsidR="00296F1D" w:rsidRDefault="00296F1D" w:rsidP="00AD2E48">
            <w:pPr>
              <w:rPr>
                <w:rFonts w:ascii="Arial" w:hAnsi="Arial" w:cs="Arial"/>
                <w:sz w:val="28"/>
                <w:szCs w:val="28"/>
              </w:rPr>
            </w:pPr>
          </w:p>
          <w:p w:rsidR="00296F1D" w:rsidRDefault="00296F1D" w:rsidP="00AD2E48">
            <w:pPr>
              <w:rPr>
                <w:rFonts w:ascii="Arial" w:hAnsi="Arial" w:cs="Arial"/>
                <w:sz w:val="28"/>
                <w:szCs w:val="28"/>
              </w:rPr>
            </w:pPr>
            <w:r>
              <w:rPr>
                <w:rFonts w:ascii="Arial" w:hAnsi="Arial" w:cs="Arial"/>
                <w:sz w:val="28"/>
                <w:szCs w:val="28"/>
              </w:rPr>
              <w:t>Angela McAllister</w:t>
            </w:r>
          </w:p>
          <w:p w:rsidR="00296F1D" w:rsidRPr="00260009" w:rsidRDefault="00296F1D" w:rsidP="00AD2E48">
            <w:pPr>
              <w:rPr>
                <w:rFonts w:ascii="Arial" w:hAnsi="Arial" w:cs="Arial"/>
                <w:sz w:val="28"/>
                <w:szCs w:val="28"/>
              </w:rPr>
            </w:pPr>
          </w:p>
        </w:tc>
      </w:tr>
      <w:tr w:rsidR="00296F1D" w:rsidRPr="00260009" w:rsidTr="00AD2E48">
        <w:trPr>
          <w:trHeight w:val="558"/>
        </w:trPr>
        <w:tc>
          <w:tcPr>
            <w:tcW w:w="5452" w:type="dxa"/>
          </w:tcPr>
          <w:p w:rsidR="00296F1D" w:rsidRPr="00260009" w:rsidRDefault="00296F1D" w:rsidP="00296F1D">
            <w:pPr>
              <w:widowControl w:val="0"/>
              <w:numPr>
                <w:ilvl w:val="0"/>
                <w:numId w:val="6"/>
              </w:numPr>
              <w:adjustRightInd w:val="0"/>
              <w:spacing w:line="360" w:lineRule="atLeast"/>
              <w:jc w:val="both"/>
              <w:rPr>
                <w:rFonts w:ascii="Arial" w:hAnsi="Arial" w:cs="Arial"/>
                <w:sz w:val="28"/>
                <w:szCs w:val="28"/>
              </w:rPr>
            </w:pPr>
            <w:r w:rsidRPr="00260009">
              <w:rPr>
                <w:rFonts w:ascii="Arial" w:hAnsi="Arial" w:cs="Arial"/>
                <w:sz w:val="28"/>
                <w:szCs w:val="28"/>
              </w:rPr>
              <w:t xml:space="preserve">Champions Updates – </w:t>
            </w:r>
          </w:p>
          <w:p w:rsidR="00296F1D" w:rsidRPr="00260009" w:rsidRDefault="00296F1D" w:rsidP="00296F1D">
            <w:pPr>
              <w:widowControl w:val="0"/>
              <w:numPr>
                <w:ilvl w:val="0"/>
                <w:numId w:val="7"/>
              </w:numPr>
              <w:adjustRightInd w:val="0"/>
              <w:spacing w:line="360" w:lineRule="atLeast"/>
              <w:jc w:val="both"/>
              <w:rPr>
                <w:rFonts w:ascii="Arial" w:hAnsi="Arial" w:cs="Arial"/>
                <w:sz w:val="28"/>
                <w:szCs w:val="28"/>
              </w:rPr>
            </w:pPr>
            <w:r w:rsidRPr="00260009">
              <w:rPr>
                <w:rFonts w:ascii="Arial" w:hAnsi="Arial" w:cs="Arial"/>
                <w:sz w:val="28"/>
                <w:szCs w:val="28"/>
              </w:rPr>
              <w:t>Diversity &amp; Inclusion Champion</w:t>
            </w:r>
          </w:p>
          <w:p w:rsidR="00296F1D" w:rsidRDefault="00296F1D" w:rsidP="00296F1D">
            <w:pPr>
              <w:widowControl w:val="0"/>
              <w:numPr>
                <w:ilvl w:val="0"/>
                <w:numId w:val="7"/>
              </w:numPr>
              <w:adjustRightInd w:val="0"/>
              <w:spacing w:line="360" w:lineRule="atLeast"/>
              <w:jc w:val="both"/>
              <w:rPr>
                <w:rFonts w:ascii="Arial" w:hAnsi="Arial" w:cs="Arial"/>
                <w:sz w:val="28"/>
                <w:szCs w:val="28"/>
              </w:rPr>
            </w:pPr>
            <w:r w:rsidRPr="00260009">
              <w:rPr>
                <w:rFonts w:ascii="Arial" w:hAnsi="Arial" w:cs="Arial"/>
                <w:sz w:val="28"/>
                <w:szCs w:val="28"/>
              </w:rPr>
              <w:t>Racial Equality Champion</w:t>
            </w:r>
          </w:p>
          <w:p w:rsidR="00296F1D" w:rsidRDefault="00296F1D" w:rsidP="00AD2E48">
            <w:pPr>
              <w:ind w:left="1440"/>
              <w:rPr>
                <w:rFonts w:ascii="Arial" w:hAnsi="Arial" w:cs="Arial"/>
                <w:sz w:val="28"/>
                <w:szCs w:val="28"/>
              </w:rPr>
            </w:pPr>
          </w:p>
          <w:p w:rsidR="00296F1D" w:rsidRDefault="00296F1D" w:rsidP="00296F1D">
            <w:pPr>
              <w:widowControl w:val="0"/>
              <w:numPr>
                <w:ilvl w:val="0"/>
                <w:numId w:val="7"/>
              </w:numPr>
              <w:adjustRightInd w:val="0"/>
              <w:spacing w:line="360" w:lineRule="atLeast"/>
              <w:jc w:val="both"/>
              <w:rPr>
                <w:rFonts w:ascii="Arial" w:hAnsi="Arial" w:cs="Arial"/>
                <w:sz w:val="28"/>
                <w:szCs w:val="28"/>
              </w:rPr>
            </w:pPr>
            <w:r>
              <w:rPr>
                <w:rFonts w:ascii="Arial" w:hAnsi="Arial" w:cs="Arial"/>
                <w:sz w:val="28"/>
                <w:szCs w:val="28"/>
              </w:rPr>
              <w:t>Children’s Champion</w:t>
            </w:r>
          </w:p>
          <w:p w:rsidR="00296F1D" w:rsidRDefault="00296F1D" w:rsidP="00AD2E48">
            <w:pPr>
              <w:ind w:left="360"/>
              <w:rPr>
                <w:rFonts w:ascii="Arial" w:hAnsi="Arial" w:cs="Arial"/>
                <w:sz w:val="28"/>
                <w:szCs w:val="28"/>
              </w:rPr>
            </w:pPr>
          </w:p>
          <w:p w:rsidR="00296F1D" w:rsidRPr="00260009" w:rsidRDefault="00296F1D" w:rsidP="00AD2E48">
            <w:pPr>
              <w:ind w:left="360"/>
              <w:rPr>
                <w:rFonts w:ascii="Arial" w:hAnsi="Arial" w:cs="Arial"/>
                <w:sz w:val="28"/>
                <w:szCs w:val="28"/>
              </w:rPr>
            </w:pPr>
          </w:p>
        </w:tc>
        <w:tc>
          <w:tcPr>
            <w:tcW w:w="3574" w:type="dxa"/>
          </w:tcPr>
          <w:p w:rsidR="00296F1D" w:rsidRDefault="00296F1D" w:rsidP="00AD2E48">
            <w:pPr>
              <w:rPr>
                <w:rFonts w:ascii="Arial" w:hAnsi="Arial" w:cs="Arial"/>
                <w:sz w:val="28"/>
                <w:szCs w:val="28"/>
              </w:rPr>
            </w:pPr>
          </w:p>
          <w:p w:rsidR="00296F1D" w:rsidRPr="00260009" w:rsidRDefault="00296F1D" w:rsidP="00AD2E48">
            <w:pPr>
              <w:rPr>
                <w:rFonts w:ascii="Arial" w:hAnsi="Arial" w:cs="Arial"/>
                <w:sz w:val="28"/>
                <w:szCs w:val="28"/>
              </w:rPr>
            </w:pPr>
            <w:r>
              <w:rPr>
                <w:rFonts w:ascii="Arial" w:hAnsi="Arial" w:cs="Arial"/>
                <w:sz w:val="28"/>
                <w:szCs w:val="28"/>
              </w:rPr>
              <w:t xml:space="preserve">Jackie Robinson </w:t>
            </w:r>
          </w:p>
          <w:p w:rsidR="00296F1D" w:rsidRDefault="00296F1D" w:rsidP="00AD2E48">
            <w:pPr>
              <w:rPr>
                <w:rFonts w:ascii="Arial" w:hAnsi="Arial" w:cs="Arial"/>
                <w:sz w:val="28"/>
                <w:szCs w:val="28"/>
              </w:rPr>
            </w:pPr>
          </w:p>
          <w:p w:rsidR="00296F1D" w:rsidRPr="00260009" w:rsidRDefault="00296F1D" w:rsidP="00AD2E48">
            <w:pPr>
              <w:rPr>
                <w:rFonts w:ascii="Arial" w:hAnsi="Arial" w:cs="Arial"/>
                <w:sz w:val="28"/>
                <w:szCs w:val="28"/>
              </w:rPr>
            </w:pPr>
            <w:r w:rsidRPr="00260009">
              <w:rPr>
                <w:rFonts w:ascii="Arial" w:hAnsi="Arial" w:cs="Arial"/>
                <w:sz w:val="28"/>
                <w:szCs w:val="28"/>
              </w:rPr>
              <w:t>Jackie Robinson</w:t>
            </w:r>
          </w:p>
          <w:p w:rsidR="00296F1D" w:rsidRDefault="00296F1D" w:rsidP="00AD2E48">
            <w:pPr>
              <w:rPr>
                <w:rFonts w:ascii="Arial" w:hAnsi="Arial" w:cs="Arial"/>
                <w:sz w:val="28"/>
                <w:szCs w:val="28"/>
              </w:rPr>
            </w:pPr>
          </w:p>
          <w:p w:rsidR="00296F1D" w:rsidRPr="00260009" w:rsidRDefault="00296F1D" w:rsidP="00AD2E48">
            <w:pPr>
              <w:rPr>
                <w:rFonts w:ascii="Arial" w:hAnsi="Arial" w:cs="Arial"/>
                <w:sz w:val="28"/>
                <w:szCs w:val="28"/>
              </w:rPr>
            </w:pPr>
            <w:r>
              <w:rPr>
                <w:rFonts w:ascii="Arial" w:hAnsi="Arial" w:cs="Arial"/>
                <w:sz w:val="28"/>
                <w:szCs w:val="28"/>
              </w:rPr>
              <w:t>Martin McKendry</w:t>
            </w:r>
          </w:p>
        </w:tc>
      </w:tr>
      <w:tr w:rsidR="00296F1D" w:rsidRPr="00260009" w:rsidTr="00AD2E48">
        <w:trPr>
          <w:trHeight w:val="844"/>
        </w:trPr>
        <w:tc>
          <w:tcPr>
            <w:tcW w:w="5452" w:type="dxa"/>
          </w:tcPr>
          <w:p w:rsidR="00296F1D" w:rsidRPr="00260009" w:rsidRDefault="00296F1D" w:rsidP="00296F1D">
            <w:pPr>
              <w:widowControl w:val="0"/>
              <w:numPr>
                <w:ilvl w:val="0"/>
                <w:numId w:val="6"/>
              </w:numPr>
              <w:adjustRightInd w:val="0"/>
              <w:spacing w:line="360" w:lineRule="atLeast"/>
              <w:jc w:val="both"/>
              <w:rPr>
                <w:rFonts w:ascii="Arial" w:hAnsi="Arial" w:cs="Arial"/>
                <w:sz w:val="28"/>
                <w:szCs w:val="28"/>
              </w:rPr>
            </w:pPr>
            <w:r w:rsidRPr="00260009">
              <w:rPr>
                <w:rFonts w:ascii="Arial" w:hAnsi="Arial" w:cs="Arial"/>
                <w:bCs/>
                <w:sz w:val="28"/>
                <w:szCs w:val="28"/>
              </w:rPr>
              <w:t>AOB</w:t>
            </w:r>
          </w:p>
          <w:p w:rsidR="00296F1D" w:rsidRPr="00260009" w:rsidRDefault="00296F1D" w:rsidP="00AD2E48">
            <w:pPr>
              <w:ind w:left="1080"/>
              <w:rPr>
                <w:rFonts w:ascii="Arial" w:hAnsi="Arial" w:cs="Arial"/>
                <w:sz w:val="28"/>
                <w:szCs w:val="28"/>
              </w:rPr>
            </w:pPr>
          </w:p>
        </w:tc>
        <w:tc>
          <w:tcPr>
            <w:tcW w:w="3574" w:type="dxa"/>
          </w:tcPr>
          <w:p w:rsidR="00296F1D" w:rsidRPr="00260009" w:rsidRDefault="00296F1D" w:rsidP="00AD2E48">
            <w:pPr>
              <w:rPr>
                <w:rFonts w:ascii="Arial" w:hAnsi="Arial" w:cs="Arial"/>
                <w:sz w:val="28"/>
                <w:szCs w:val="28"/>
              </w:rPr>
            </w:pPr>
          </w:p>
          <w:p w:rsidR="00296F1D" w:rsidRPr="00260009" w:rsidRDefault="00296F1D" w:rsidP="00AD2E48">
            <w:pPr>
              <w:rPr>
                <w:rFonts w:ascii="Arial" w:hAnsi="Arial" w:cs="Arial"/>
                <w:sz w:val="28"/>
                <w:szCs w:val="28"/>
              </w:rPr>
            </w:pPr>
          </w:p>
        </w:tc>
      </w:tr>
    </w:tbl>
    <w:p w:rsidR="00296F1D" w:rsidRDefault="00296F1D" w:rsidP="00296F1D">
      <w:pPr>
        <w:rPr>
          <w:rFonts w:ascii="Arial" w:hAnsi="Arial" w:cs="Arial"/>
          <w:bCs/>
          <w:sz w:val="28"/>
          <w:szCs w:val="28"/>
        </w:rPr>
      </w:pPr>
    </w:p>
    <w:p w:rsidR="00296F1D" w:rsidRDefault="00296F1D" w:rsidP="000E5581">
      <w:pPr>
        <w:spacing w:before="120" w:after="120" w:line="240" w:lineRule="auto"/>
        <w:jc w:val="center"/>
        <w:rPr>
          <w:rFonts w:ascii="Arial" w:hAnsi="Arial" w:cs="Arial"/>
          <w:b/>
          <w:color w:val="000000" w:themeColor="text1"/>
          <w:sz w:val="24"/>
          <w:szCs w:val="24"/>
          <w:u w:val="single"/>
        </w:rPr>
      </w:pPr>
    </w:p>
    <w:p w:rsidR="000E5581" w:rsidRPr="00A4279E" w:rsidRDefault="000F4C91" w:rsidP="000E5581">
      <w:pPr>
        <w:spacing w:before="120" w:after="120" w:line="240"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lastRenderedPageBreak/>
        <w:t>DAERA Minutes/Notes</w:t>
      </w:r>
      <w:r w:rsidR="000E5581" w:rsidRPr="00A4279E">
        <w:rPr>
          <w:rFonts w:ascii="Arial" w:hAnsi="Arial" w:cs="Arial"/>
          <w:b/>
          <w:color w:val="000000" w:themeColor="text1"/>
          <w:sz w:val="24"/>
          <w:szCs w:val="24"/>
          <w:u w:val="single"/>
        </w:rPr>
        <w:t xml:space="preserve"> </w:t>
      </w:r>
      <w:r>
        <w:rPr>
          <w:rFonts w:ascii="Arial" w:hAnsi="Arial" w:cs="Arial"/>
          <w:b/>
          <w:color w:val="000000" w:themeColor="text1"/>
          <w:sz w:val="24"/>
          <w:szCs w:val="24"/>
          <w:u w:val="single"/>
        </w:rPr>
        <w:t>of</w:t>
      </w:r>
      <w:r w:rsidR="000E5581" w:rsidRPr="00A4279E">
        <w:rPr>
          <w:rFonts w:ascii="Arial" w:hAnsi="Arial" w:cs="Arial"/>
          <w:b/>
          <w:color w:val="000000" w:themeColor="text1"/>
          <w:sz w:val="24"/>
          <w:szCs w:val="24"/>
          <w:u w:val="single"/>
        </w:rPr>
        <w:t xml:space="preserve"> </w:t>
      </w:r>
      <w:r w:rsidR="0065618A">
        <w:rPr>
          <w:rFonts w:ascii="Arial" w:hAnsi="Arial" w:cs="Arial"/>
          <w:b/>
          <w:color w:val="000000" w:themeColor="text1"/>
          <w:sz w:val="24"/>
          <w:szCs w:val="24"/>
          <w:u w:val="single"/>
        </w:rPr>
        <w:t>Equality &amp; Diversity Steering Group (EDSG)</w:t>
      </w:r>
    </w:p>
    <w:p w:rsidR="000E5581" w:rsidRPr="00A4279E" w:rsidRDefault="000E5581" w:rsidP="000E5581">
      <w:pPr>
        <w:spacing w:before="120" w:after="120" w:line="240" w:lineRule="auto"/>
        <w:rPr>
          <w:rFonts w:ascii="Arial" w:hAnsi="Arial" w:cs="Arial"/>
          <w:b/>
          <w:sz w:val="24"/>
          <w:szCs w:val="24"/>
        </w:rPr>
      </w:pPr>
    </w:p>
    <w:p w:rsidR="000E5581" w:rsidRPr="00A4279E" w:rsidRDefault="003339B5" w:rsidP="000E5581">
      <w:pPr>
        <w:spacing w:before="120" w:after="120" w:line="240" w:lineRule="auto"/>
        <w:rPr>
          <w:rFonts w:ascii="Arial" w:hAnsi="Arial" w:cs="Arial"/>
          <w:b/>
          <w:sz w:val="24"/>
          <w:szCs w:val="24"/>
        </w:rPr>
      </w:pPr>
      <w:r>
        <w:rPr>
          <w:rFonts w:ascii="Arial" w:hAnsi="Arial" w:cs="Arial"/>
          <w:b/>
          <w:sz w:val="24"/>
          <w:szCs w:val="24"/>
        </w:rPr>
        <w:t>Ref:</w:t>
      </w:r>
      <w:r>
        <w:rPr>
          <w:rFonts w:ascii="Arial" w:hAnsi="Arial" w:cs="Arial"/>
          <w:b/>
          <w:sz w:val="24"/>
          <w:szCs w:val="24"/>
        </w:rPr>
        <w:tab/>
      </w:r>
      <w:r>
        <w:rPr>
          <w:rFonts w:ascii="Arial" w:hAnsi="Arial" w:cs="Arial"/>
          <w:b/>
          <w:sz w:val="24"/>
          <w:szCs w:val="24"/>
        </w:rPr>
        <w:tab/>
        <w:t>SINV/0348/2018</w:t>
      </w:r>
    </w:p>
    <w:p w:rsidR="000E5581" w:rsidRPr="00A4279E" w:rsidRDefault="000E5581" w:rsidP="000E5581">
      <w:pPr>
        <w:spacing w:before="120" w:after="120" w:line="240" w:lineRule="auto"/>
        <w:rPr>
          <w:rFonts w:ascii="Arial" w:hAnsi="Arial" w:cs="Arial"/>
          <w:b/>
          <w:sz w:val="24"/>
          <w:szCs w:val="24"/>
        </w:rPr>
      </w:pPr>
    </w:p>
    <w:p w:rsidR="000E5581" w:rsidRPr="00A4279E" w:rsidRDefault="000E5581" w:rsidP="000E5581">
      <w:pPr>
        <w:spacing w:before="120" w:after="120" w:line="240" w:lineRule="auto"/>
        <w:rPr>
          <w:rFonts w:ascii="Arial" w:hAnsi="Arial" w:cs="Arial"/>
          <w:b/>
          <w:color w:val="000000" w:themeColor="text1"/>
          <w:sz w:val="24"/>
          <w:szCs w:val="24"/>
        </w:rPr>
      </w:pPr>
      <w:r w:rsidRPr="00A4279E">
        <w:rPr>
          <w:rFonts w:ascii="Arial" w:hAnsi="Arial" w:cs="Arial"/>
          <w:b/>
          <w:color w:val="000000" w:themeColor="text1"/>
          <w:sz w:val="24"/>
          <w:szCs w:val="24"/>
        </w:rPr>
        <w:t xml:space="preserve">Date &amp; time: </w:t>
      </w:r>
      <w:r w:rsidR="0065618A">
        <w:rPr>
          <w:rFonts w:ascii="Arial" w:hAnsi="Arial" w:cs="Arial"/>
          <w:b/>
          <w:color w:val="000000" w:themeColor="text1"/>
          <w:sz w:val="24"/>
          <w:szCs w:val="24"/>
        </w:rPr>
        <w:t>12 March 2019 1.00pm</w:t>
      </w:r>
    </w:p>
    <w:p w:rsidR="000E5581" w:rsidRPr="00A4279E" w:rsidRDefault="0065618A" w:rsidP="00213EC4">
      <w:pPr>
        <w:spacing w:before="120" w:after="120" w:line="240" w:lineRule="auto"/>
        <w:ind w:left="1440" w:hanging="1440"/>
        <w:rPr>
          <w:rFonts w:ascii="Arial" w:hAnsi="Arial" w:cs="Arial"/>
          <w:b/>
          <w:color w:val="000000" w:themeColor="text1"/>
          <w:sz w:val="24"/>
          <w:szCs w:val="24"/>
        </w:rPr>
      </w:pPr>
      <w:r>
        <w:rPr>
          <w:rFonts w:ascii="Arial" w:hAnsi="Arial" w:cs="Arial"/>
          <w:b/>
          <w:color w:val="000000" w:themeColor="text1"/>
          <w:sz w:val="24"/>
          <w:szCs w:val="24"/>
        </w:rPr>
        <w:t>Location:</w:t>
      </w:r>
      <w:r>
        <w:rPr>
          <w:rFonts w:ascii="Arial" w:hAnsi="Arial" w:cs="Arial"/>
          <w:b/>
          <w:color w:val="000000" w:themeColor="text1"/>
          <w:sz w:val="24"/>
          <w:szCs w:val="24"/>
        </w:rPr>
        <w:tab/>
        <w:t xml:space="preserve">Steinbeck Suite, Ballykelly and </w:t>
      </w:r>
      <w:r w:rsidR="00213EC4" w:rsidRPr="00213EC4">
        <w:rPr>
          <w:rFonts w:ascii="Arial" w:hAnsi="Arial" w:cs="Arial"/>
          <w:b/>
          <w:color w:val="000000" w:themeColor="text1"/>
          <w:sz w:val="24"/>
          <w:szCs w:val="24"/>
        </w:rPr>
        <w:t>Video Conferencing from Klondyke &amp; Dundonald House</w:t>
      </w:r>
    </w:p>
    <w:p w:rsidR="000E5581" w:rsidRPr="005D0FC2" w:rsidRDefault="000E5581" w:rsidP="000E5581">
      <w:pPr>
        <w:spacing w:before="120" w:after="120" w:line="240" w:lineRule="auto"/>
        <w:rPr>
          <w:rFonts w:ascii="Arial" w:hAnsi="Arial" w:cs="Arial"/>
          <w:b/>
          <w:color w:val="000000" w:themeColor="text1"/>
          <w:sz w:val="24"/>
          <w:szCs w:val="24"/>
        </w:rPr>
      </w:pPr>
    </w:p>
    <w:p w:rsidR="000E5581" w:rsidRPr="005D0FC2" w:rsidRDefault="000E5581" w:rsidP="000E5581">
      <w:pPr>
        <w:spacing w:before="120" w:after="120" w:line="240" w:lineRule="auto"/>
        <w:rPr>
          <w:rFonts w:ascii="Arial" w:hAnsi="Arial" w:cs="Arial"/>
          <w:b/>
          <w:color w:val="000000" w:themeColor="text1"/>
          <w:sz w:val="24"/>
          <w:szCs w:val="24"/>
        </w:rPr>
      </w:pPr>
      <w:r w:rsidRPr="005D0FC2">
        <w:rPr>
          <w:rFonts w:ascii="Arial" w:hAnsi="Arial" w:cs="Arial"/>
          <w:b/>
          <w:color w:val="000000" w:themeColor="text1"/>
          <w:sz w:val="24"/>
          <w:szCs w:val="24"/>
        </w:rPr>
        <w:t>In attendance:</w:t>
      </w:r>
    </w:p>
    <w:tbl>
      <w:tblPr>
        <w:tblStyle w:val="TableGrid"/>
        <w:tblW w:w="0" w:type="auto"/>
        <w:tblLayout w:type="fixed"/>
        <w:tblLook w:val="04A0" w:firstRow="1" w:lastRow="0" w:firstColumn="1" w:lastColumn="0" w:noHBand="0" w:noVBand="1"/>
      </w:tblPr>
      <w:tblGrid>
        <w:gridCol w:w="4508"/>
        <w:gridCol w:w="4508"/>
      </w:tblGrid>
      <w:tr w:rsidR="000E5581" w:rsidRPr="005D0FC2" w:rsidTr="006B3080">
        <w:tc>
          <w:tcPr>
            <w:tcW w:w="4508" w:type="dxa"/>
          </w:tcPr>
          <w:p w:rsidR="000E5581" w:rsidRPr="005D0FC2" w:rsidRDefault="000E5581" w:rsidP="006B3080">
            <w:pPr>
              <w:spacing w:before="120" w:after="120"/>
              <w:rPr>
                <w:rFonts w:ascii="Arial" w:hAnsi="Arial" w:cs="Arial"/>
                <w:b/>
                <w:color w:val="000000" w:themeColor="text1"/>
                <w:sz w:val="24"/>
                <w:szCs w:val="24"/>
              </w:rPr>
            </w:pPr>
            <w:r w:rsidRPr="005D0FC2">
              <w:rPr>
                <w:rFonts w:ascii="Arial" w:hAnsi="Arial" w:cs="Arial"/>
                <w:b/>
                <w:color w:val="000000" w:themeColor="text1"/>
                <w:sz w:val="24"/>
                <w:szCs w:val="24"/>
              </w:rPr>
              <w:t>DAERA</w:t>
            </w:r>
          </w:p>
        </w:tc>
        <w:tc>
          <w:tcPr>
            <w:tcW w:w="4508" w:type="dxa"/>
          </w:tcPr>
          <w:p w:rsidR="000E5581" w:rsidRPr="005D0FC2" w:rsidRDefault="000E5581" w:rsidP="006B3080">
            <w:pPr>
              <w:spacing w:before="120" w:after="120"/>
              <w:rPr>
                <w:rFonts w:ascii="Arial" w:hAnsi="Arial" w:cs="Arial"/>
                <w:b/>
                <w:color w:val="000000" w:themeColor="text1"/>
                <w:sz w:val="24"/>
                <w:szCs w:val="24"/>
              </w:rPr>
            </w:pPr>
            <w:r w:rsidRPr="005D0FC2">
              <w:rPr>
                <w:rFonts w:ascii="Arial" w:hAnsi="Arial" w:cs="Arial"/>
                <w:b/>
                <w:color w:val="000000" w:themeColor="text1"/>
                <w:sz w:val="24"/>
                <w:szCs w:val="24"/>
              </w:rPr>
              <w:t>(NAME OF ORGANISATION)</w:t>
            </w:r>
          </w:p>
        </w:tc>
      </w:tr>
      <w:tr w:rsidR="000E5581" w:rsidRPr="005D0FC2" w:rsidTr="006B3080">
        <w:tc>
          <w:tcPr>
            <w:tcW w:w="4508" w:type="dxa"/>
          </w:tcPr>
          <w:p w:rsidR="000E5581" w:rsidRPr="005D0FC2" w:rsidRDefault="000E5581" w:rsidP="006B3080">
            <w:pPr>
              <w:spacing w:before="120" w:after="120"/>
              <w:rPr>
                <w:rFonts w:ascii="Arial" w:hAnsi="Arial" w:cs="Arial"/>
                <w:b/>
                <w:color w:val="000000" w:themeColor="text1"/>
                <w:sz w:val="24"/>
                <w:szCs w:val="24"/>
              </w:rPr>
            </w:pPr>
            <w:r w:rsidRPr="005D0FC2">
              <w:rPr>
                <w:rFonts w:ascii="Arial" w:hAnsi="Arial" w:cs="Arial"/>
                <w:color w:val="000000" w:themeColor="text1"/>
                <w:sz w:val="24"/>
                <w:szCs w:val="24"/>
              </w:rPr>
              <w:t>Dr Denis McMahon, Permanent Secretary</w:t>
            </w:r>
          </w:p>
        </w:tc>
        <w:tc>
          <w:tcPr>
            <w:tcW w:w="4508" w:type="dxa"/>
            <w:vMerge w:val="restart"/>
          </w:tcPr>
          <w:p w:rsidR="000E5581" w:rsidRDefault="000E5581" w:rsidP="006B3080">
            <w:pPr>
              <w:spacing w:before="120" w:after="120"/>
              <w:rPr>
                <w:rFonts w:ascii="Arial" w:hAnsi="Arial" w:cs="Arial"/>
                <w:color w:val="000000" w:themeColor="text1"/>
                <w:sz w:val="24"/>
                <w:szCs w:val="24"/>
              </w:rPr>
            </w:pPr>
            <w:r w:rsidRPr="005D0FC2">
              <w:rPr>
                <w:rFonts w:ascii="Arial" w:hAnsi="Arial" w:cs="Arial"/>
                <w:color w:val="000000" w:themeColor="text1"/>
                <w:sz w:val="24"/>
                <w:szCs w:val="24"/>
              </w:rPr>
              <w:t>(Names of attendees) (include title)</w:t>
            </w:r>
          </w:p>
          <w:p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Norman Fulton Deputy Secretary, Food &amp;</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Farming Group (FFG), (via VC)</w:t>
            </w:r>
          </w:p>
          <w:p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Brian Doherty Deputy Secretary, Central</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Services &amp; Contingency Planning Group</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(CSCPG)</w:t>
            </w:r>
          </w:p>
          <w:p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Fiona McCandless Deputy Secretary, Rural</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Affairs, Forest Service &amp; Estates</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Management Group (RAFSEMG)</w:t>
            </w:r>
          </w:p>
          <w:p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David Small Deputy Secretary,</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Environment, Marine &amp; Fisheries Group</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(EMFG), (via VC)</w:t>
            </w:r>
          </w:p>
          <w:p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Martin McKendry Director of CAFRE, (via VC)</w:t>
            </w:r>
          </w:p>
          <w:p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Jackie Robinson Director of Animal Health</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and Welfare Policy Division (AHWPD)</w:t>
            </w:r>
          </w:p>
          <w:p w:rsidR="00A43C02" w:rsidRPr="005D0FC2" w:rsidRDefault="00B95D62" w:rsidP="00B95D62">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Martin Walsh</w:t>
            </w:r>
            <w:r w:rsidRPr="0041061B">
              <w:rPr>
                <w:rFonts w:ascii="Arial" w:hAnsi="Arial" w:cs="Arial"/>
                <w:color w:val="000000" w:themeColor="text1"/>
                <w:sz w:val="24"/>
                <w:szCs w:val="24"/>
              </w:rPr>
              <w:tab/>
              <w:t>NI Public Service Alliance (NIPSA)</w:t>
            </w:r>
          </w:p>
        </w:tc>
      </w:tr>
      <w:tr w:rsidR="000E5581" w:rsidRPr="005D0FC2" w:rsidTr="006B3080">
        <w:tc>
          <w:tcPr>
            <w:tcW w:w="4508" w:type="dxa"/>
          </w:tcPr>
          <w:p w:rsidR="000E5581" w:rsidRPr="005D0FC2" w:rsidRDefault="000E5581" w:rsidP="006B3080">
            <w:pPr>
              <w:spacing w:before="120" w:after="120"/>
              <w:rPr>
                <w:rFonts w:ascii="Arial" w:hAnsi="Arial" w:cs="Arial"/>
                <w:color w:val="000000" w:themeColor="text1"/>
                <w:sz w:val="24"/>
                <w:szCs w:val="24"/>
              </w:rPr>
            </w:pPr>
            <w:r w:rsidRPr="005D0FC2">
              <w:rPr>
                <w:rFonts w:ascii="Arial" w:hAnsi="Arial" w:cs="Arial"/>
                <w:color w:val="000000" w:themeColor="text1"/>
                <w:sz w:val="24"/>
                <w:szCs w:val="24"/>
              </w:rPr>
              <w:t>(Name of Officials</w:t>
            </w:r>
            <w:r w:rsidR="00622277">
              <w:rPr>
                <w:rFonts w:ascii="Arial" w:hAnsi="Arial" w:cs="Arial"/>
                <w:color w:val="000000" w:themeColor="text1"/>
                <w:sz w:val="24"/>
                <w:szCs w:val="24"/>
              </w:rPr>
              <w:t>, include Title/Business Area</w:t>
            </w:r>
            <w:r w:rsidRPr="005D0FC2">
              <w:rPr>
                <w:rFonts w:ascii="Arial" w:hAnsi="Arial" w:cs="Arial"/>
                <w:color w:val="000000" w:themeColor="text1"/>
                <w:sz w:val="24"/>
                <w:szCs w:val="24"/>
              </w:rPr>
              <w:t>)</w:t>
            </w:r>
            <w:r w:rsidRPr="005D0FC2">
              <w:rPr>
                <w:rFonts w:ascii="Arial" w:hAnsi="Arial" w:cs="Arial"/>
                <w:color w:val="000000" w:themeColor="text1"/>
                <w:sz w:val="24"/>
                <w:szCs w:val="24"/>
              </w:rPr>
              <w:tab/>
            </w:r>
          </w:p>
          <w:p w:rsidR="00A43C02" w:rsidRPr="00A43C02" w:rsidRDefault="00A43C02" w:rsidP="00A43C02">
            <w:pPr>
              <w:spacing w:before="120" w:after="120"/>
              <w:rPr>
                <w:rFonts w:ascii="Arial" w:hAnsi="Arial" w:cs="Arial"/>
                <w:color w:val="000000" w:themeColor="text1"/>
                <w:sz w:val="24"/>
                <w:szCs w:val="24"/>
              </w:rPr>
            </w:pPr>
            <w:r w:rsidRPr="00A43C02">
              <w:rPr>
                <w:rFonts w:ascii="Arial" w:hAnsi="Arial" w:cs="Arial"/>
                <w:color w:val="000000" w:themeColor="text1"/>
                <w:sz w:val="24"/>
                <w:szCs w:val="24"/>
              </w:rPr>
              <w:t>Sean McGrade Director, Corporate</w:t>
            </w:r>
            <w:r>
              <w:rPr>
                <w:rFonts w:ascii="Arial" w:hAnsi="Arial" w:cs="Arial"/>
                <w:color w:val="000000" w:themeColor="text1"/>
                <w:sz w:val="24"/>
                <w:szCs w:val="24"/>
              </w:rPr>
              <w:t xml:space="preserve"> </w:t>
            </w:r>
            <w:r w:rsidRPr="00A43C02">
              <w:rPr>
                <w:rFonts w:ascii="Arial" w:hAnsi="Arial" w:cs="Arial"/>
                <w:color w:val="000000" w:themeColor="text1"/>
                <w:sz w:val="24"/>
                <w:szCs w:val="24"/>
              </w:rPr>
              <w:t>Services Division</w:t>
            </w:r>
          </w:p>
          <w:p w:rsidR="00A43C02" w:rsidRPr="00A43C02" w:rsidRDefault="00A43C02" w:rsidP="00A43C02">
            <w:pPr>
              <w:spacing w:before="120" w:after="120"/>
              <w:rPr>
                <w:rFonts w:ascii="Arial" w:hAnsi="Arial" w:cs="Arial"/>
                <w:color w:val="000000" w:themeColor="text1"/>
                <w:sz w:val="24"/>
                <w:szCs w:val="24"/>
              </w:rPr>
            </w:pPr>
            <w:r w:rsidRPr="00A43C02">
              <w:rPr>
                <w:rFonts w:ascii="Arial" w:hAnsi="Arial" w:cs="Arial"/>
                <w:color w:val="000000" w:themeColor="text1"/>
                <w:sz w:val="24"/>
                <w:szCs w:val="24"/>
              </w:rPr>
              <w:t>Angela McAllister Head of Equality, Diversity and Public Appointments Branch (EDPAB)</w:t>
            </w:r>
          </w:p>
          <w:p w:rsidR="000E5581" w:rsidRPr="005D0FC2" w:rsidRDefault="000E5581" w:rsidP="006B3080">
            <w:pPr>
              <w:spacing w:before="120" w:after="120"/>
              <w:rPr>
                <w:rFonts w:ascii="Arial" w:hAnsi="Arial" w:cs="Arial"/>
                <w:color w:val="000000" w:themeColor="text1"/>
                <w:sz w:val="24"/>
                <w:szCs w:val="24"/>
              </w:rPr>
            </w:pPr>
          </w:p>
          <w:p w:rsidR="000E5581" w:rsidRPr="005D0FC2" w:rsidRDefault="000E5581" w:rsidP="006B3080">
            <w:pPr>
              <w:spacing w:before="120" w:after="120"/>
              <w:rPr>
                <w:rFonts w:ascii="Arial" w:hAnsi="Arial" w:cs="Arial"/>
                <w:b/>
                <w:color w:val="000000" w:themeColor="text1"/>
                <w:sz w:val="24"/>
                <w:szCs w:val="24"/>
              </w:rPr>
            </w:pPr>
          </w:p>
        </w:tc>
        <w:tc>
          <w:tcPr>
            <w:tcW w:w="4508" w:type="dxa"/>
            <w:vMerge/>
          </w:tcPr>
          <w:p w:rsidR="000E5581" w:rsidRPr="005D0FC2" w:rsidRDefault="000E5581" w:rsidP="006B3080">
            <w:pPr>
              <w:spacing w:before="120" w:after="120"/>
              <w:rPr>
                <w:rFonts w:ascii="Arial" w:hAnsi="Arial" w:cs="Arial"/>
                <w:b/>
                <w:color w:val="000000" w:themeColor="text1"/>
                <w:sz w:val="24"/>
                <w:szCs w:val="24"/>
              </w:rPr>
            </w:pPr>
          </w:p>
        </w:tc>
      </w:tr>
      <w:tr w:rsidR="000E5581" w:rsidRPr="005D0FC2" w:rsidTr="006B3080">
        <w:tc>
          <w:tcPr>
            <w:tcW w:w="4508" w:type="dxa"/>
          </w:tcPr>
          <w:p w:rsidR="00A53BB8" w:rsidRDefault="000E5581" w:rsidP="006B3080">
            <w:pPr>
              <w:spacing w:before="120" w:after="120"/>
              <w:rPr>
                <w:rFonts w:ascii="Arial" w:hAnsi="Arial" w:cs="Arial"/>
                <w:color w:val="000000" w:themeColor="text1"/>
                <w:sz w:val="24"/>
                <w:szCs w:val="24"/>
              </w:rPr>
            </w:pPr>
            <w:r w:rsidRPr="00B233CB">
              <w:rPr>
                <w:rFonts w:ascii="Arial" w:hAnsi="Arial" w:cs="Arial"/>
                <w:color w:val="000000" w:themeColor="text1"/>
                <w:sz w:val="24"/>
                <w:szCs w:val="24"/>
              </w:rPr>
              <w:t>Minutes:</w:t>
            </w:r>
          </w:p>
          <w:p w:rsidR="000E5581" w:rsidRPr="00B233CB" w:rsidRDefault="00A43C02" w:rsidP="006B3080">
            <w:pPr>
              <w:spacing w:before="120" w:after="120"/>
              <w:rPr>
                <w:rFonts w:ascii="Arial" w:hAnsi="Arial" w:cs="Arial"/>
                <w:color w:val="000000" w:themeColor="text1"/>
                <w:sz w:val="24"/>
                <w:szCs w:val="24"/>
              </w:rPr>
            </w:pPr>
            <w:r>
              <w:rPr>
                <w:rFonts w:ascii="Arial" w:hAnsi="Arial" w:cs="Arial"/>
                <w:color w:val="000000" w:themeColor="text1"/>
                <w:sz w:val="24"/>
                <w:szCs w:val="24"/>
              </w:rPr>
              <w:t>Russell McCurry</w:t>
            </w:r>
            <w:r w:rsidR="00B94C95">
              <w:rPr>
                <w:rFonts w:ascii="Arial" w:hAnsi="Arial" w:cs="Arial"/>
                <w:color w:val="000000" w:themeColor="text1"/>
                <w:sz w:val="24"/>
                <w:szCs w:val="24"/>
              </w:rPr>
              <w:t xml:space="preserve"> </w:t>
            </w:r>
            <w:r w:rsidR="0066313B">
              <w:rPr>
                <w:rFonts w:ascii="Arial" w:hAnsi="Arial" w:cs="Arial"/>
                <w:color w:val="000000" w:themeColor="text1"/>
                <w:sz w:val="24"/>
                <w:szCs w:val="24"/>
              </w:rPr>
              <w:t xml:space="preserve">Deputy Principal, </w:t>
            </w:r>
            <w:r w:rsidR="00B94C95" w:rsidRPr="003F71DD">
              <w:rPr>
                <w:rFonts w:ascii="Arial" w:hAnsi="Arial" w:cs="Arial"/>
              </w:rPr>
              <w:t>Equality, Diversity and Public Appointments</w:t>
            </w:r>
            <w:r w:rsidR="00B94C95">
              <w:rPr>
                <w:rFonts w:ascii="Arial" w:hAnsi="Arial" w:cs="Arial"/>
              </w:rPr>
              <w:t xml:space="preserve"> Branch (EDPAB)</w:t>
            </w:r>
          </w:p>
        </w:tc>
        <w:tc>
          <w:tcPr>
            <w:tcW w:w="4508" w:type="dxa"/>
            <w:vMerge/>
          </w:tcPr>
          <w:p w:rsidR="000E5581" w:rsidRPr="005D0FC2" w:rsidRDefault="000E5581" w:rsidP="006B3080">
            <w:pPr>
              <w:spacing w:before="120" w:after="120"/>
              <w:rPr>
                <w:rFonts w:ascii="Arial" w:hAnsi="Arial" w:cs="Arial"/>
                <w:b/>
                <w:color w:val="000000" w:themeColor="text1"/>
                <w:sz w:val="24"/>
                <w:szCs w:val="24"/>
              </w:rPr>
            </w:pPr>
          </w:p>
        </w:tc>
      </w:tr>
      <w:tr w:rsidR="000E5581" w:rsidRPr="005D0FC2" w:rsidTr="006B3080">
        <w:tc>
          <w:tcPr>
            <w:tcW w:w="4508" w:type="dxa"/>
          </w:tcPr>
          <w:p w:rsidR="00A43C02" w:rsidRDefault="000E5581" w:rsidP="00A43C02">
            <w:pPr>
              <w:ind w:left="2880" w:hanging="2880"/>
              <w:outlineLvl w:val="0"/>
              <w:rPr>
                <w:rFonts w:ascii="Arial" w:hAnsi="Arial" w:cs="Arial"/>
                <w:color w:val="000000" w:themeColor="text1"/>
                <w:sz w:val="24"/>
                <w:szCs w:val="24"/>
              </w:rPr>
            </w:pPr>
            <w:r>
              <w:rPr>
                <w:rFonts w:ascii="Arial" w:hAnsi="Arial" w:cs="Arial"/>
                <w:color w:val="000000" w:themeColor="text1"/>
                <w:sz w:val="24"/>
                <w:szCs w:val="24"/>
              </w:rPr>
              <w:t>Apologies:</w:t>
            </w:r>
          </w:p>
          <w:p w:rsidR="00A43C02" w:rsidRPr="00A43C02" w:rsidRDefault="003339B5" w:rsidP="00A43C02">
            <w:pPr>
              <w:spacing w:before="120" w:after="120"/>
              <w:rPr>
                <w:rFonts w:ascii="Arial" w:hAnsi="Arial" w:cs="Arial"/>
                <w:color w:val="000000" w:themeColor="text1"/>
                <w:sz w:val="24"/>
                <w:szCs w:val="24"/>
              </w:rPr>
            </w:pPr>
            <w:r>
              <w:rPr>
                <w:rFonts w:ascii="Arial" w:hAnsi="Arial" w:cs="Arial"/>
                <w:color w:val="000000" w:themeColor="text1"/>
                <w:sz w:val="24"/>
                <w:szCs w:val="24"/>
              </w:rPr>
              <w:t>Robert Huey</w:t>
            </w:r>
            <w:r w:rsidR="00A43C02" w:rsidRPr="00A43C02">
              <w:rPr>
                <w:rFonts w:ascii="Arial" w:hAnsi="Arial" w:cs="Arial"/>
                <w:color w:val="000000" w:themeColor="text1"/>
                <w:sz w:val="24"/>
                <w:szCs w:val="24"/>
              </w:rPr>
              <w:t xml:space="preserve"> Chief</w:t>
            </w:r>
            <w:r w:rsidR="00A43C02">
              <w:rPr>
                <w:rFonts w:ascii="Arial" w:hAnsi="Arial" w:cs="Arial"/>
                <w:color w:val="000000" w:themeColor="text1"/>
                <w:sz w:val="24"/>
                <w:szCs w:val="24"/>
              </w:rPr>
              <w:t xml:space="preserve"> </w:t>
            </w:r>
            <w:r w:rsidR="00A43C02" w:rsidRPr="00A43C02">
              <w:rPr>
                <w:rFonts w:ascii="Arial" w:hAnsi="Arial" w:cs="Arial"/>
                <w:color w:val="000000" w:themeColor="text1"/>
                <w:sz w:val="24"/>
                <w:szCs w:val="24"/>
              </w:rPr>
              <w:t>Veterinary Officer, Veterinary Service &amp;</w:t>
            </w:r>
            <w:r w:rsidR="00A43C02">
              <w:rPr>
                <w:rFonts w:ascii="Arial" w:hAnsi="Arial" w:cs="Arial"/>
                <w:color w:val="000000" w:themeColor="text1"/>
                <w:sz w:val="24"/>
                <w:szCs w:val="24"/>
              </w:rPr>
              <w:t xml:space="preserve"> </w:t>
            </w:r>
            <w:r w:rsidR="00A43C02" w:rsidRPr="00A43C02">
              <w:rPr>
                <w:rFonts w:ascii="Arial" w:hAnsi="Arial" w:cs="Arial"/>
                <w:color w:val="000000" w:themeColor="text1"/>
                <w:sz w:val="24"/>
                <w:szCs w:val="24"/>
              </w:rPr>
              <w:t>Animal Health Group (VSAHG)</w:t>
            </w:r>
          </w:p>
          <w:p w:rsidR="000E5581" w:rsidRPr="005D0FC2" w:rsidRDefault="003339B5" w:rsidP="006B3080">
            <w:pPr>
              <w:spacing w:before="120" w:after="120"/>
              <w:rPr>
                <w:rFonts w:ascii="Arial" w:hAnsi="Arial" w:cs="Arial"/>
                <w:color w:val="000000" w:themeColor="text1"/>
                <w:sz w:val="24"/>
                <w:szCs w:val="24"/>
              </w:rPr>
            </w:pPr>
            <w:r>
              <w:rPr>
                <w:rFonts w:ascii="Arial" w:hAnsi="Arial" w:cs="Arial"/>
                <w:color w:val="000000" w:themeColor="text1"/>
                <w:sz w:val="24"/>
                <w:szCs w:val="24"/>
              </w:rPr>
              <w:t>John Joe O’Boyle</w:t>
            </w:r>
            <w:r w:rsidR="00A43C02" w:rsidRPr="00A43C02">
              <w:rPr>
                <w:rFonts w:ascii="Arial" w:hAnsi="Arial" w:cs="Arial"/>
                <w:color w:val="000000" w:themeColor="text1"/>
                <w:sz w:val="24"/>
                <w:szCs w:val="24"/>
              </w:rPr>
              <w:t xml:space="preserve"> Chief</w:t>
            </w:r>
            <w:r w:rsidR="00A43C02">
              <w:rPr>
                <w:rFonts w:ascii="Arial" w:hAnsi="Arial" w:cs="Arial"/>
                <w:color w:val="000000" w:themeColor="text1"/>
                <w:sz w:val="24"/>
                <w:szCs w:val="24"/>
              </w:rPr>
              <w:t xml:space="preserve"> </w:t>
            </w:r>
            <w:r w:rsidR="00A43C02" w:rsidRPr="00A43C02">
              <w:rPr>
                <w:rFonts w:ascii="Arial" w:hAnsi="Arial" w:cs="Arial"/>
                <w:color w:val="000000" w:themeColor="text1"/>
                <w:sz w:val="24"/>
                <w:szCs w:val="24"/>
              </w:rPr>
              <w:t>Executive, Forest Service (FS)</w:t>
            </w:r>
          </w:p>
        </w:tc>
        <w:tc>
          <w:tcPr>
            <w:tcW w:w="4508" w:type="dxa"/>
          </w:tcPr>
          <w:p w:rsidR="000E5581" w:rsidRPr="005D0FC2" w:rsidRDefault="000E5581" w:rsidP="006B3080">
            <w:pPr>
              <w:spacing w:before="120" w:after="120"/>
              <w:rPr>
                <w:rFonts w:ascii="Arial" w:hAnsi="Arial" w:cs="Arial"/>
                <w:b/>
                <w:color w:val="000000" w:themeColor="text1"/>
                <w:sz w:val="24"/>
                <w:szCs w:val="24"/>
              </w:rPr>
            </w:pPr>
          </w:p>
        </w:tc>
      </w:tr>
    </w:tbl>
    <w:p w:rsidR="000E5581" w:rsidRDefault="000E5581" w:rsidP="000E5581">
      <w:pPr>
        <w:spacing w:before="120" w:after="120" w:line="240" w:lineRule="auto"/>
        <w:rPr>
          <w:rFonts w:ascii="Arial" w:hAnsi="Arial" w:cs="Arial"/>
          <w:b/>
          <w:color w:val="000000" w:themeColor="text1"/>
          <w:sz w:val="24"/>
          <w:szCs w:val="24"/>
        </w:rPr>
      </w:pPr>
    </w:p>
    <w:p w:rsidR="004F70AE" w:rsidRDefault="004F70AE" w:rsidP="000E5581">
      <w:pPr>
        <w:spacing w:before="120" w:after="120" w:line="240" w:lineRule="auto"/>
        <w:rPr>
          <w:rFonts w:ascii="Arial" w:hAnsi="Arial" w:cs="Arial"/>
          <w:b/>
          <w:color w:val="000000" w:themeColor="text1"/>
          <w:sz w:val="24"/>
          <w:szCs w:val="24"/>
        </w:rPr>
      </w:pPr>
    </w:p>
    <w:p w:rsidR="00296F1D" w:rsidRDefault="00296F1D" w:rsidP="000E5581">
      <w:pPr>
        <w:spacing w:before="120" w:after="120" w:line="240" w:lineRule="auto"/>
        <w:rPr>
          <w:rFonts w:ascii="Arial" w:hAnsi="Arial" w:cs="Arial"/>
          <w:b/>
          <w:color w:val="000000" w:themeColor="text1"/>
          <w:sz w:val="24"/>
          <w:szCs w:val="24"/>
        </w:rPr>
      </w:pPr>
    </w:p>
    <w:p w:rsidR="00296F1D" w:rsidRDefault="00296F1D" w:rsidP="000E5581">
      <w:pPr>
        <w:spacing w:before="120" w:after="120" w:line="240" w:lineRule="auto"/>
        <w:rPr>
          <w:rFonts w:ascii="Arial" w:hAnsi="Arial" w:cs="Arial"/>
          <w:b/>
          <w:color w:val="000000" w:themeColor="text1"/>
          <w:sz w:val="24"/>
          <w:szCs w:val="24"/>
        </w:rPr>
      </w:pPr>
    </w:p>
    <w:p w:rsidR="000E5581" w:rsidRPr="00A4279E" w:rsidRDefault="000E5581" w:rsidP="000E5581">
      <w:pPr>
        <w:spacing w:before="120" w:after="120" w:line="240" w:lineRule="auto"/>
        <w:rPr>
          <w:rFonts w:ascii="Arial" w:hAnsi="Arial" w:cs="Arial"/>
          <w:b/>
          <w:color w:val="000000" w:themeColor="text1"/>
          <w:sz w:val="24"/>
          <w:szCs w:val="24"/>
        </w:rPr>
      </w:pPr>
      <w:r w:rsidRPr="00A4279E">
        <w:rPr>
          <w:rFonts w:ascii="Arial" w:hAnsi="Arial" w:cs="Arial"/>
          <w:b/>
          <w:color w:val="000000" w:themeColor="text1"/>
          <w:sz w:val="24"/>
          <w:szCs w:val="24"/>
        </w:rPr>
        <w:lastRenderedPageBreak/>
        <w:t>Summary of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803"/>
        <w:gridCol w:w="2382"/>
      </w:tblGrid>
      <w:tr w:rsidR="000E5581" w:rsidRPr="00A4279E" w:rsidTr="00D76259">
        <w:tc>
          <w:tcPr>
            <w:tcW w:w="831" w:type="dxa"/>
          </w:tcPr>
          <w:p w:rsidR="000E5581" w:rsidRPr="00A4279E" w:rsidRDefault="000E5581" w:rsidP="006B3080">
            <w:pPr>
              <w:jc w:val="center"/>
              <w:rPr>
                <w:rFonts w:ascii="Arial" w:eastAsia="Times" w:hAnsi="Arial" w:cs="Arial"/>
                <w:b/>
                <w:sz w:val="24"/>
                <w:szCs w:val="24"/>
              </w:rPr>
            </w:pPr>
            <w:r w:rsidRPr="00A4279E">
              <w:rPr>
                <w:rFonts w:ascii="Arial" w:eastAsia="Times" w:hAnsi="Arial" w:cs="Arial"/>
                <w:b/>
                <w:sz w:val="24"/>
                <w:szCs w:val="24"/>
              </w:rPr>
              <w:t>Item</w:t>
            </w:r>
          </w:p>
        </w:tc>
        <w:tc>
          <w:tcPr>
            <w:tcW w:w="5803" w:type="dxa"/>
          </w:tcPr>
          <w:p w:rsidR="000E5581" w:rsidRPr="00A4279E" w:rsidRDefault="00DC1B3B" w:rsidP="006B3080">
            <w:pPr>
              <w:jc w:val="center"/>
              <w:rPr>
                <w:rFonts w:ascii="Arial" w:eastAsia="Times" w:hAnsi="Arial" w:cs="Arial"/>
                <w:b/>
                <w:sz w:val="24"/>
                <w:szCs w:val="24"/>
              </w:rPr>
            </w:pPr>
            <w:r w:rsidRPr="00A4279E">
              <w:rPr>
                <w:rFonts w:ascii="Arial" w:eastAsia="Times" w:hAnsi="Arial" w:cs="Arial"/>
                <w:b/>
                <w:sz w:val="24"/>
                <w:szCs w:val="24"/>
              </w:rPr>
              <w:t>Description</w:t>
            </w:r>
          </w:p>
        </w:tc>
        <w:tc>
          <w:tcPr>
            <w:tcW w:w="2382" w:type="dxa"/>
          </w:tcPr>
          <w:p w:rsidR="000E5581" w:rsidRPr="00A4279E" w:rsidRDefault="00DC1B3B" w:rsidP="006B3080">
            <w:pPr>
              <w:jc w:val="center"/>
              <w:rPr>
                <w:rFonts w:ascii="Arial" w:eastAsia="Times" w:hAnsi="Arial" w:cs="Arial"/>
                <w:b/>
                <w:sz w:val="24"/>
                <w:szCs w:val="24"/>
              </w:rPr>
            </w:pPr>
            <w:r w:rsidRPr="00A4279E">
              <w:rPr>
                <w:rFonts w:ascii="Arial" w:eastAsia="Times" w:hAnsi="Arial" w:cs="Arial"/>
                <w:b/>
                <w:sz w:val="24"/>
                <w:szCs w:val="24"/>
              </w:rPr>
              <w:t>Action Owner (where appropriate)</w:t>
            </w:r>
          </w:p>
        </w:tc>
      </w:tr>
      <w:tr w:rsidR="000E5581" w:rsidRPr="00A4279E" w:rsidTr="00D76259">
        <w:tc>
          <w:tcPr>
            <w:tcW w:w="831" w:type="dxa"/>
          </w:tcPr>
          <w:p w:rsidR="000E5581" w:rsidRPr="00A4279E" w:rsidRDefault="000E5581" w:rsidP="00DC1B3B">
            <w:pPr>
              <w:rPr>
                <w:rFonts w:ascii="Arial" w:eastAsia="Times" w:hAnsi="Arial" w:cs="Arial"/>
                <w:b/>
                <w:sz w:val="24"/>
                <w:szCs w:val="24"/>
              </w:rPr>
            </w:pPr>
            <w:r w:rsidRPr="00A4279E">
              <w:rPr>
                <w:rFonts w:ascii="Arial" w:eastAsia="Times" w:hAnsi="Arial" w:cs="Arial"/>
                <w:b/>
                <w:sz w:val="24"/>
                <w:szCs w:val="24"/>
              </w:rPr>
              <w:t>1.0</w:t>
            </w:r>
          </w:p>
        </w:tc>
        <w:tc>
          <w:tcPr>
            <w:tcW w:w="5803" w:type="dxa"/>
          </w:tcPr>
          <w:p w:rsidR="000E5581" w:rsidRPr="00A4279E" w:rsidRDefault="00F25979" w:rsidP="00622277">
            <w:pPr>
              <w:rPr>
                <w:rFonts w:ascii="Arial" w:eastAsia="Times" w:hAnsi="Arial" w:cs="Arial"/>
                <w:b/>
                <w:sz w:val="24"/>
                <w:szCs w:val="24"/>
              </w:rPr>
            </w:pPr>
            <w:r>
              <w:rPr>
                <w:rFonts w:ascii="Arial" w:eastAsia="Times" w:hAnsi="Arial" w:cs="Arial"/>
                <w:b/>
                <w:sz w:val="24"/>
                <w:szCs w:val="24"/>
              </w:rPr>
              <w:t>Welcome</w:t>
            </w:r>
          </w:p>
        </w:tc>
        <w:tc>
          <w:tcPr>
            <w:tcW w:w="2382" w:type="dxa"/>
          </w:tcPr>
          <w:p w:rsidR="000E5581" w:rsidRPr="00A4279E" w:rsidRDefault="000E5581" w:rsidP="00622277">
            <w:pPr>
              <w:rPr>
                <w:rFonts w:ascii="Arial" w:eastAsia="Times" w:hAnsi="Arial" w:cs="Arial"/>
                <w:b/>
                <w:sz w:val="24"/>
                <w:szCs w:val="24"/>
              </w:rPr>
            </w:pPr>
          </w:p>
        </w:tc>
      </w:tr>
      <w:tr w:rsidR="000E5581" w:rsidRPr="00A4279E" w:rsidTr="00D76259">
        <w:tc>
          <w:tcPr>
            <w:tcW w:w="831" w:type="dxa"/>
          </w:tcPr>
          <w:p w:rsidR="000E5581" w:rsidRPr="00A4279E" w:rsidRDefault="000E5581" w:rsidP="006B3080">
            <w:pPr>
              <w:rPr>
                <w:rFonts w:ascii="Arial" w:eastAsia="Times" w:hAnsi="Arial" w:cs="Arial"/>
                <w:b/>
                <w:sz w:val="24"/>
                <w:szCs w:val="24"/>
              </w:rPr>
            </w:pPr>
          </w:p>
        </w:tc>
        <w:tc>
          <w:tcPr>
            <w:tcW w:w="5803" w:type="dxa"/>
          </w:tcPr>
          <w:p w:rsidR="00F25979" w:rsidRPr="00A4279E" w:rsidRDefault="00F25979" w:rsidP="006B3080">
            <w:pPr>
              <w:rPr>
                <w:rFonts w:ascii="Arial" w:eastAsia="Times" w:hAnsi="Arial" w:cs="Arial"/>
                <w:sz w:val="24"/>
                <w:szCs w:val="24"/>
              </w:rPr>
            </w:pPr>
            <w:r>
              <w:rPr>
                <w:rFonts w:ascii="Arial" w:eastAsia="Times" w:hAnsi="Arial" w:cs="Arial"/>
                <w:sz w:val="24"/>
                <w:szCs w:val="24"/>
              </w:rPr>
              <w:t>Introductions were made by all attendees at the meeting.</w:t>
            </w:r>
          </w:p>
        </w:tc>
        <w:tc>
          <w:tcPr>
            <w:tcW w:w="2382" w:type="dxa"/>
          </w:tcPr>
          <w:p w:rsidR="000E5581" w:rsidRPr="00A4279E" w:rsidRDefault="000E5581" w:rsidP="006B3080">
            <w:pPr>
              <w:rPr>
                <w:rFonts w:ascii="Arial" w:eastAsia="Times" w:hAnsi="Arial" w:cs="Arial"/>
                <w:sz w:val="24"/>
                <w:szCs w:val="24"/>
              </w:rPr>
            </w:pPr>
          </w:p>
        </w:tc>
      </w:tr>
      <w:tr w:rsidR="000E5581" w:rsidRPr="00A4279E" w:rsidTr="00D76259">
        <w:tc>
          <w:tcPr>
            <w:tcW w:w="831" w:type="dxa"/>
          </w:tcPr>
          <w:p w:rsidR="000E5581" w:rsidRPr="00A4279E" w:rsidRDefault="005604D7" w:rsidP="006B3080">
            <w:pPr>
              <w:rPr>
                <w:rFonts w:ascii="Arial" w:eastAsia="Times" w:hAnsi="Arial" w:cs="Arial"/>
                <w:b/>
                <w:sz w:val="24"/>
                <w:szCs w:val="24"/>
              </w:rPr>
            </w:pPr>
            <w:r w:rsidRPr="00A4279E">
              <w:rPr>
                <w:rFonts w:ascii="Arial" w:eastAsia="Times" w:hAnsi="Arial" w:cs="Arial"/>
                <w:b/>
                <w:sz w:val="24"/>
                <w:szCs w:val="24"/>
              </w:rPr>
              <w:t>2.0</w:t>
            </w:r>
          </w:p>
        </w:tc>
        <w:tc>
          <w:tcPr>
            <w:tcW w:w="5803" w:type="dxa"/>
          </w:tcPr>
          <w:p w:rsidR="000E5581" w:rsidRPr="00F25979" w:rsidRDefault="00F25979" w:rsidP="00F25979">
            <w:pPr>
              <w:rPr>
                <w:rFonts w:ascii="Arial" w:hAnsi="Arial" w:cs="Arial"/>
              </w:rPr>
            </w:pPr>
            <w:r>
              <w:rPr>
                <w:rFonts w:ascii="Arial" w:eastAsia="Times" w:hAnsi="Arial" w:cs="Arial"/>
                <w:b/>
                <w:sz w:val="24"/>
                <w:szCs w:val="24"/>
              </w:rPr>
              <w:t>Action P</w:t>
            </w:r>
            <w:r w:rsidRPr="00F25979">
              <w:rPr>
                <w:rFonts w:ascii="Arial" w:eastAsia="Times" w:hAnsi="Arial" w:cs="Arial"/>
                <w:b/>
                <w:sz w:val="24"/>
                <w:szCs w:val="24"/>
              </w:rPr>
              <w:t>oints</w:t>
            </w:r>
            <w:r>
              <w:rPr>
                <w:rFonts w:ascii="Arial" w:eastAsia="Times" w:hAnsi="Arial" w:cs="Arial"/>
                <w:b/>
                <w:sz w:val="24"/>
                <w:szCs w:val="24"/>
              </w:rPr>
              <w:t xml:space="preserve"> from </w:t>
            </w:r>
            <w:r w:rsidR="00613398">
              <w:rPr>
                <w:rFonts w:ascii="Arial" w:eastAsia="Times" w:hAnsi="Arial" w:cs="Arial"/>
                <w:b/>
                <w:sz w:val="24"/>
                <w:szCs w:val="24"/>
              </w:rPr>
              <w:t xml:space="preserve">EDSG meeting </w:t>
            </w:r>
            <w:r w:rsidR="00C72131">
              <w:rPr>
                <w:rFonts w:ascii="Arial" w:eastAsia="Times" w:hAnsi="Arial" w:cs="Arial"/>
                <w:b/>
                <w:sz w:val="24"/>
                <w:szCs w:val="24"/>
              </w:rPr>
              <w:t xml:space="preserve">held </w:t>
            </w:r>
            <w:r w:rsidR="00613398">
              <w:rPr>
                <w:rFonts w:ascii="Arial" w:eastAsia="Times" w:hAnsi="Arial" w:cs="Arial"/>
                <w:b/>
                <w:sz w:val="24"/>
                <w:szCs w:val="24"/>
              </w:rPr>
              <w:t>on 03 October 2018</w:t>
            </w:r>
          </w:p>
        </w:tc>
        <w:tc>
          <w:tcPr>
            <w:tcW w:w="2382" w:type="dxa"/>
          </w:tcPr>
          <w:p w:rsidR="000E5581" w:rsidRPr="00A4279E" w:rsidRDefault="000E5581" w:rsidP="006B3080">
            <w:pPr>
              <w:rPr>
                <w:rFonts w:ascii="Arial" w:eastAsia="Times" w:hAnsi="Arial" w:cs="Arial"/>
                <w:b/>
                <w:sz w:val="24"/>
                <w:szCs w:val="24"/>
              </w:rPr>
            </w:pPr>
          </w:p>
        </w:tc>
      </w:tr>
      <w:tr w:rsidR="000E5581" w:rsidRPr="00921FF1" w:rsidTr="00D76259">
        <w:tc>
          <w:tcPr>
            <w:tcW w:w="831" w:type="dxa"/>
          </w:tcPr>
          <w:p w:rsidR="000E5581" w:rsidRPr="00A4279E" w:rsidRDefault="000E5581" w:rsidP="006B3080">
            <w:pPr>
              <w:rPr>
                <w:rFonts w:ascii="Arial" w:eastAsia="Times" w:hAnsi="Arial" w:cs="Arial"/>
                <w:b/>
                <w:sz w:val="24"/>
                <w:szCs w:val="24"/>
              </w:rPr>
            </w:pPr>
          </w:p>
        </w:tc>
        <w:tc>
          <w:tcPr>
            <w:tcW w:w="5803" w:type="dxa"/>
          </w:tcPr>
          <w:p w:rsidR="00DF5002" w:rsidRPr="00DF5002" w:rsidRDefault="00F25979" w:rsidP="006B3080">
            <w:pPr>
              <w:rPr>
                <w:rFonts w:ascii="Arial" w:eastAsia="Times" w:hAnsi="Arial" w:cs="Arial"/>
                <w:sz w:val="24"/>
                <w:szCs w:val="24"/>
              </w:rPr>
            </w:pPr>
            <w:r w:rsidRPr="00F25979">
              <w:rPr>
                <w:rFonts w:ascii="Arial" w:eastAsia="Times" w:hAnsi="Arial" w:cs="Arial"/>
                <w:sz w:val="24"/>
                <w:szCs w:val="24"/>
              </w:rPr>
              <w:t>No outstanding actions carried forward from previous meeting</w:t>
            </w:r>
            <w:r w:rsidR="00C72131">
              <w:rPr>
                <w:rFonts w:ascii="Arial" w:eastAsia="Times" w:hAnsi="Arial" w:cs="Arial"/>
                <w:sz w:val="24"/>
                <w:szCs w:val="24"/>
              </w:rPr>
              <w:t>, all actions completed</w:t>
            </w:r>
            <w:r w:rsidRPr="00F25979">
              <w:rPr>
                <w:rFonts w:ascii="Arial" w:eastAsia="Times" w:hAnsi="Arial" w:cs="Arial"/>
                <w:sz w:val="24"/>
                <w:szCs w:val="24"/>
              </w:rPr>
              <w:t>.</w:t>
            </w:r>
          </w:p>
        </w:tc>
        <w:tc>
          <w:tcPr>
            <w:tcW w:w="2382" w:type="dxa"/>
          </w:tcPr>
          <w:p w:rsidR="000E5581" w:rsidRPr="00921FF1" w:rsidRDefault="000E5581" w:rsidP="006B3080">
            <w:pPr>
              <w:rPr>
                <w:rFonts w:eastAsia="Times" w:cs="Arial"/>
                <w:b/>
              </w:rPr>
            </w:pPr>
          </w:p>
        </w:tc>
      </w:tr>
      <w:tr w:rsidR="00613398" w:rsidRPr="00921FF1" w:rsidTr="00D76259">
        <w:tc>
          <w:tcPr>
            <w:tcW w:w="831" w:type="dxa"/>
          </w:tcPr>
          <w:p w:rsidR="00613398" w:rsidRPr="00A4279E" w:rsidRDefault="00613398" w:rsidP="00613398">
            <w:pPr>
              <w:rPr>
                <w:rFonts w:ascii="Arial" w:eastAsia="Times" w:hAnsi="Arial" w:cs="Arial"/>
                <w:b/>
                <w:sz w:val="24"/>
                <w:szCs w:val="24"/>
              </w:rPr>
            </w:pPr>
            <w:r>
              <w:rPr>
                <w:rFonts w:ascii="Arial" w:eastAsia="Times" w:hAnsi="Arial" w:cs="Arial"/>
                <w:b/>
                <w:sz w:val="24"/>
                <w:szCs w:val="24"/>
              </w:rPr>
              <w:t>3</w:t>
            </w:r>
            <w:r w:rsidRPr="00A4279E">
              <w:rPr>
                <w:rFonts w:ascii="Arial" w:eastAsia="Times" w:hAnsi="Arial" w:cs="Arial"/>
                <w:b/>
                <w:sz w:val="24"/>
                <w:szCs w:val="24"/>
              </w:rPr>
              <w:t>.0</w:t>
            </w:r>
          </w:p>
        </w:tc>
        <w:tc>
          <w:tcPr>
            <w:tcW w:w="5803" w:type="dxa"/>
          </w:tcPr>
          <w:p w:rsidR="00613398" w:rsidRPr="00F25979" w:rsidRDefault="00613398" w:rsidP="00613398">
            <w:pPr>
              <w:rPr>
                <w:rFonts w:ascii="Arial" w:hAnsi="Arial" w:cs="Arial"/>
              </w:rPr>
            </w:pPr>
            <w:r w:rsidRPr="00613398">
              <w:rPr>
                <w:rFonts w:ascii="Arial" w:eastAsia="Times" w:hAnsi="Arial" w:cs="Arial"/>
                <w:b/>
                <w:sz w:val="24"/>
                <w:szCs w:val="24"/>
              </w:rPr>
              <w:t>Equality and Diversity Working Group Update</w:t>
            </w:r>
            <w:r w:rsidRPr="00C72F7B">
              <w:rPr>
                <w:rFonts w:ascii="Arial" w:hAnsi="Arial" w:cs="Arial"/>
              </w:rPr>
              <w:t xml:space="preserve">  </w:t>
            </w:r>
          </w:p>
        </w:tc>
        <w:tc>
          <w:tcPr>
            <w:tcW w:w="2382" w:type="dxa"/>
          </w:tcPr>
          <w:p w:rsidR="00613398" w:rsidRPr="00921FF1" w:rsidRDefault="00613398" w:rsidP="00613398">
            <w:pPr>
              <w:rPr>
                <w:rFonts w:eastAsia="Times" w:cs="Arial"/>
                <w:b/>
              </w:rPr>
            </w:pPr>
          </w:p>
        </w:tc>
      </w:tr>
      <w:tr w:rsidR="00613398" w:rsidRPr="00921FF1" w:rsidTr="00D76259">
        <w:tc>
          <w:tcPr>
            <w:tcW w:w="831" w:type="dxa"/>
          </w:tcPr>
          <w:p w:rsidR="00613398" w:rsidRPr="00A4279E" w:rsidRDefault="00613398" w:rsidP="006B3080">
            <w:pPr>
              <w:rPr>
                <w:rFonts w:ascii="Arial" w:eastAsia="Times" w:hAnsi="Arial" w:cs="Arial"/>
                <w:b/>
                <w:sz w:val="24"/>
                <w:szCs w:val="24"/>
              </w:rPr>
            </w:pPr>
          </w:p>
        </w:tc>
        <w:tc>
          <w:tcPr>
            <w:tcW w:w="5803" w:type="dxa"/>
          </w:tcPr>
          <w:p w:rsidR="003A0420" w:rsidRPr="003A0420" w:rsidRDefault="004F70AE" w:rsidP="003A0420">
            <w:pPr>
              <w:rPr>
                <w:rFonts w:ascii="Arial" w:eastAsia="Times" w:hAnsi="Arial" w:cs="Arial"/>
                <w:sz w:val="24"/>
                <w:szCs w:val="24"/>
              </w:rPr>
            </w:pPr>
            <w:r>
              <w:rPr>
                <w:rFonts w:ascii="Arial" w:eastAsia="Times" w:hAnsi="Arial" w:cs="Arial"/>
                <w:sz w:val="24"/>
                <w:szCs w:val="24"/>
              </w:rPr>
              <w:t>An EDWG meeting was held on 29</w:t>
            </w:r>
            <w:r w:rsidR="003A0420" w:rsidRPr="003A0420">
              <w:rPr>
                <w:rFonts w:ascii="Arial" w:eastAsia="Times" w:hAnsi="Arial" w:cs="Arial"/>
                <w:sz w:val="24"/>
                <w:szCs w:val="24"/>
              </w:rPr>
              <w:t xml:space="preserve"> January 2019.  This was the first meeting of the re-structured group which represents more diversity across grades.  The meeting was positive and the group agreed to the proposed calendar of diversity events – LGBT week; Ra</w:t>
            </w:r>
            <w:r w:rsidR="004F350F">
              <w:rPr>
                <w:rFonts w:ascii="Arial" w:eastAsia="Times" w:hAnsi="Arial" w:cs="Arial"/>
                <w:sz w:val="24"/>
                <w:szCs w:val="24"/>
              </w:rPr>
              <w:t>cial Awareness week and Autism A</w:t>
            </w:r>
            <w:r w:rsidR="003A0420" w:rsidRPr="003A0420">
              <w:rPr>
                <w:rFonts w:ascii="Arial" w:eastAsia="Times" w:hAnsi="Arial" w:cs="Arial"/>
                <w:sz w:val="24"/>
                <w:szCs w:val="24"/>
              </w:rPr>
              <w:t>wareness week to be he</w:t>
            </w:r>
            <w:r w:rsidR="003A0420">
              <w:rPr>
                <w:rFonts w:ascii="Arial" w:eastAsia="Times" w:hAnsi="Arial" w:cs="Arial"/>
                <w:sz w:val="24"/>
                <w:szCs w:val="24"/>
              </w:rPr>
              <w:t>ld between March and June 2019.</w:t>
            </w:r>
          </w:p>
          <w:p w:rsidR="003A0420" w:rsidRPr="003A0420" w:rsidRDefault="003A0420" w:rsidP="003A0420">
            <w:pPr>
              <w:rPr>
                <w:rFonts w:ascii="Arial" w:eastAsia="Times" w:hAnsi="Arial" w:cs="Arial"/>
                <w:sz w:val="24"/>
                <w:szCs w:val="24"/>
              </w:rPr>
            </w:pPr>
            <w:r w:rsidRPr="003A0420">
              <w:rPr>
                <w:rFonts w:ascii="Arial" w:eastAsia="Times" w:hAnsi="Arial" w:cs="Arial"/>
                <w:sz w:val="24"/>
                <w:szCs w:val="24"/>
              </w:rPr>
              <w:t>It was noted that these events are important in awareness raising but it is necessary to build on this and embed diversity and inclusion within DAERA.  There was discussion around the results from the recent People Survey, especially around bullying and how the Diversity Action Plan, when developed, might help deal with this issue.</w:t>
            </w:r>
          </w:p>
          <w:p w:rsidR="00613398" w:rsidRPr="00F25979" w:rsidRDefault="003A0420" w:rsidP="003A0420">
            <w:pPr>
              <w:rPr>
                <w:rFonts w:ascii="Arial" w:eastAsia="Times" w:hAnsi="Arial" w:cs="Arial"/>
                <w:sz w:val="24"/>
                <w:szCs w:val="24"/>
              </w:rPr>
            </w:pPr>
            <w:r w:rsidRPr="003A0420">
              <w:rPr>
                <w:rFonts w:ascii="Arial" w:eastAsia="Times" w:hAnsi="Arial" w:cs="Arial"/>
                <w:sz w:val="24"/>
                <w:szCs w:val="24"/>
              </w:rPr>
              <w:t>A proposal to conduct a Cultural Audit was introduced and will be further discussed at other Board Committees.</w:t>
            </w:r>
          </w:p>
        </w:tc>
        <w:tc>
          <w:tcPr>
            <w:tcW w:w="2382" w:type="dxa"/>
          </w:tcPr>
          <w:p w:rsidR="00613398" w:rsidRPr="00921FF1" w:rsidRDefault="00613398" w:rsidP="006B3080">
            <w:pPr>
              <w:rPr>
                <w:rFonts w:eastAsia="Times" w:cs="Arial"/>
                <w:b/>
              </w:rPr>
            </w:pPr>
          </w:p>
        </w:tc>
      </w:tr>
      <w:tr w:rsidR="00613398" w:rsidRPr="00921FF1" w:rsidTr="00D76259">
        <w:tc>
          <w:tcPr>
            <w:tcW w:w="831" w:type="dxa"/>
          </w:tcPr>
          <w:p w:rsidR="00613398" w:rsidRPr="00A4279E" w:rsidRDefault="003A0420" w:rsidP="006B3080">
            <w:pPr>
              <w:rPr>
                <w:rFonts w:ascii="Arial" w:eastAsia="Times" w:hAnsi="Arial" w:cs="Arial"/>
                <w:b/>
                <w:sz w:val="24"/>
                <w:szCs w:val="24"/>
              </w:rPr>
            </w:pPr>
            <w:r>
              <w:rPr>
                <w:rFonts w:ascii="Arial" w:eastAsia="Times" w:hAnsi="Arial" w:cs="Arial"/>
                <w:b/>
                <w:sz w:val="24"/>
                <w:szCs w:val="24"/>
              </w:rPr>
              <w:t>4</w:t>
            </w:r>
            <w:r w:rsidRPr="00A4279E">
              <w:rPr>
                <w:rFonts w:ascii="Arial" w:eastAsia="Times" w:hAnsi="Arial" w:cs="Arial"/>
                <w:b/>
                <w:sz w:val="24"/>
                <w:szCs w:val="24"/>
              </w:rPr>
              <w:t>.0</w:t>
            </w:r>
          </w:p>
        </w:tc>
        <w:tc>
          <w:tcPr>
            <w:tcW w:w="5803" w:type="dxa"/>
          </w:tcPr>
          <w:p w:rsidR="00613398" w:rsidRPr="003A0420" w:rsidRDefault="003A0420" w:rsidP="003A0420">
            <w:pPr>
              <w:rPr>
                <w:rFonts w:ascii="Arial" w:hAnsi="Arial" w:cs="Arial"/>
              </w:rPr>
            </w:pPr>
            <w:r w:rsidRPr="003A0420">
              <w:rPr>
                <w:rFonts w:ascii="Arial" w:eastAsia="Times" w:hAnsi="Arial" w:cs="Arial"/>
                <w:b/>
                <w:sz w:val="24"/>
                <w:szCs w:val="24"/>
              </w:rPr>
              <w:t>Equality Update including DAERA Safeguarding Policy</w:t>
            </w:r>
          </w:p>
        </w:tc>
        <w:tc>
          <w:tcPr>
            <w:tcW w:w="2382" w:type="dxa"/>
          </w:tcPr>
          <w:p w:rsidR="00613398" w:rsidRPr="00921FF1" w:rsidRDefault="00613398" w:rsidP="006B3080">
            <w:pPr>
              <w:rPr>
                <w:rFonts w:eastAsia="Times" w:cs="Arial"/>
                <w:b/>
              </w:rPr>
            </w:pPr>
          </w:p>
        </w:tc>
      </w:tr>
      <w:tr w:rsidR="00613398" w:rsidRPr="00921FF1" w:rsidTr="00D76259">
        <w:tc>
          <w:tcPr>
            <w:tcW w:w="831" w:type="dxa"/>
          </w:tcPr>
          <w:p w:rsidR="00613398" w:rsidRPr="00A4279E" w:rsidRDefault="00613398" w:rsidP="006B3080">
            <w:pPr>
              <w:rPr>
                <w:rFonts w:ascii="Arial" w:eastAsia="Times" w:hAnsi="Arial" w:cs="Arial"/>
                <w:b/>
                <w:sz w:val="24"/>
                <w:szCs w:val="24"/>
              </w:rPr>
            </w:pPr>
          </w:p>
        </w:tc>
        <w:tc>
          <w:tcPr>
            <w:tcW w:w="5803" w:type="dxa"/>
          </w:tcPr>
          <w:p w:rsidR="00E12EF0" w:rsidRPr="008A5D33" w:rsidRDefault="00AB7566" w:rsidP="00AB7566">
            <w:pPr>
              <w:rPr>
                <w:rFonts w:ascii="Arial" w:eastAsia="Times" w:hAnsi="Arial" w:cs="Arial"/>
                <w:sz w:val="24"/>
                <w:szCs w:val="24"/>
                <w:u w:val="single"/>
              </w:rPr>
            </w:pPr>
            <w:r w:rsidRPr="008A5D33">
              <w:rPr>
                <w:rFonts w:ascii="Arial" w:eastAsia="Times" w:hAnsi="Arial" w:cs="Arial"/>
                <w:sz w:val="24"/>
                <w:szCs w:val="24"/>
                <w:u w:val="single"/>
              </w:rPr>
              <w:t>Equality Update</w:t>
            </w:r>
            <w:r w:rsidR="00461A99" w:rsidRPr="008A5D33">
              <w:rPr>
                <w:rFonts w:ascii="Arial" w:eastAsia="Times" w:hAnsi="Arial" w:cs="Arial"/>
                <w:sz w:val="24"/>
                <w:szCs w:val="24"/>
                <w:u w:val="single"/>
              </w:rPr>
              <w:t>:</w:t>
            </w:r>
          </w:p>
          <w:p w:rsidR="00AB7566" w:rsidRPr="00AB7566" w:rsidRDefault="00AB7566" w:rsidP="00AB7566">
            <w:pPr>
              <w:rPr>
                <w:rFonts w:ascii="Arial" w:eastAsia="Times" w:hAnsi="Arial" w:cs="Arial"/>
                <w:sz w:val="24"/>
                <w:szCs w:val="24"/>
              </w:rPr>
            </w:pPr>
            <w:r w:rsidRPr="00AB7566">
              <w:rPr>
                <w:rFonts w:ascii="Arial" w:eastAsia="Times" w:hAnsi="Arial" w:cs="Arial"/>
                <w:sz w:val="24"/>
                <w:szCs w:val="24"/>
              </w:rPr>
              <w:t>A</w:t>
            </w:r>
            <w:r w:rsidR="00461A99">
              <w:rPr>
                <w:rFonts w:ascii="Arial" w:eastAsia="Times" w:hAnsi="Arial" w:cs="Arial"/>
                <w:sz w:val="24"/>
                <w:szCs w:val="24"/>
              </w:rPr>
              <w:t xml:space="preserve">ngela </w:t>
            </w:r>
            <w:r w:rsidRPr="00AB7566">
              <w:rPr>
                <w:rFonts w:ascii="Arial" w:eastAsia="Times" w:hAnsi="Arial" w:cs="Arial"/>
                <w:sz w:val="24"/>
                <w:szCs w:val="24"/>
              </w:rPr>
              <w:t>McA</w:t>
            </w:r>
            <w:r w:rsidR="00461A99">
              <w:rPr>
                <w:rFonts w:ascii="Arial" w:eastAsia="Times" w:hAnsi="Arial" w:cs="Arial"/>
                <w:sz w:val="24"/>
                <w:szCs w:val="24"/>
              </w:rPr>
              <w:t>llister</w:t>
            </w:r>
            <w:r w:rsidRPr="00AB7566">
              <w:rPr>
                <w:rFonts w:ascii="Arial" w:eastAsia="Times" w:hAnsi="Arial" w:cs="Arial"/>
                <w:sz w:val="24"/>
                <w:szCs w:val="24"/>
              </w:rPr>
              <w:t xml:space="preserve"> informed members that 24 policies were screened within the last quarter and feedback from the Equality Commission is that a number of these are of a very high standard, especially from Agri-Food Brexit policy areas.</w:t>
            </w:r>
            <w:r w:rsidR="00461A99">
              <w:rPr>
                <w:rFonts w:ascii="Arial" w:eastAsia="Times" w:hAnsi="Arial" w:cs="Arial"/>
                <w:sz w:val="24"/>
                <w:szCs w:val="24"/>
              </w:rPr>
              <w:t xml:space="preserve"> </w:t>
            </w:r>
            <w:r w:rsidRPr="00AB7566">
              <w:rPr>
                <w:rFonts w:ascii="Arial" w:eastAsia="Times" w:hAnsi="Arial" w:cs="Arial"/>
                <w:sz w:val="24"/>
                <w:szCs w:val="24"/>
              </w:rPr>
              <w:t>Members acknowledged this significant achievement and D</w:t>
            </w:r>
            <w:r w:rsidR="00C50AE4">
              <w:rPr>
                <w:rFonts w:ascii="Arial" w:eastAsia="Times" w:hAnsi="Arial" w:cs="Arial"/>
                <w:sz w:val="24"/>
                <w:szCs w:val="24"/>
              </w:rPr>
              <w:t xml:space="preserve">enis </w:t>
            </w:r>
            <w:r w:rsidRPr="00AB7566">
              <w:rPr>
                <w:rFonts w:ascii="Arial" w:eastAsia="Times" w:hAnsi="Arial" w:cs="Arial"/>
                <w:sz w:val="24"/>
                <w:szCs w:val="24"/>
              </w:rPr>
              <w:t>McM</w:t>
            </w:r>
            <w:r w:rsidR="00C50AE4">
              <w:rPr>
                <w:rFonts w:ascii="Arial" w:eastAsia="Times" w:hAnsi="Arial" w:cs="Arial"/>
                <w:sz w:val="24"/>
                <w:szCs w:val="24"/>
              </w:rPr>
              <w:t>ahon</w:t>
            </w:r>
            <w:r w:rsidRPr="00AB7566">
              <w:rPr>
                <w:rFonts w:ascii="Arial" w:eastAsia="Times" w:hAnsi="Arial" w:cs="Arial"/>
                <w:sz w:val="24"/>
                <w:szCs w:val="24"/>
              </w:rPr>
              <w:t xml:space="preserve"> also recorded that he had received very positive feedback from a </w:t>
            </w:r>
            <w:r w:rsidRPr="00AB7566">
              <w:rPr>
                <w:rFonts w:ascii="Arial" w:eastAsia="Times" w:hAnsi="Arial" w:cs="Arial"/>
                <w:sz w:val="24"/>
                <w:szCs w:val="24"/>
              </w:rPr>
              <w:lastRenderedPageBreak/>
              <w:t>meeting with the Equality Commission about DAERA’s proactive and genuine approach to its statutory duties and thanked EDPA Branch for enabling t</w:t>
            </w:r>
            <w:r w:rsidR="00C50AE4">
              <w:rPr>
                <w:rFonts w:ascii="Arial" w:eastAsia="Times" w:hAnsi="Arial" w:cs="Arial"/>
                <w:sz w:val="24"/>
                <w:szCs w:val="24"/>
              </w:rPr>
              <w:t>his throughout the Department.</w:t>
            </w:r>
          </w:p>
          <w:p w:rsidR="00613398" w:rsidRDefault="00AB7566" w:rsidP="00AB7566">
            <w:pPr>
              <w:rPr>
                <w:rFonts w:ascii="Arial" w:eastAsia="Times" w:hAnsi="Arial" w:cs="Arial"/>
                <w:sz w:val="24"/>
                <w:szCs w:val="24"/>
              </w:rPr>
            </w:pPr>
            <w:r w:rsidRPr="00AB7566">
              <w:rPr>
                <w:rFonts w:ascii="Arial" w:eastAsia="Times" w:hAnsi="Arial" w:cs="Arial"/>
                <w:sz w:val="24"/>
                <w:szCs w:val="24"/>
              </w:rPr>
              <w:t>A</w:t>
            </w:r>
            <w:r w:rsidR="00C50AE4">
              <w:rPr>
                <w:rFonts w:ascii="Arial" w:eastAsia="Times" w:hAnsi="Arial" w:cs="Arial"/>
                <w:sz w:val="24"/>
                <w:szCs w:val="24"/>
              </w:rPr>
              <w:t xml:space="preserve">ngela </w:t>
            </w:r>
            <w:r w:rsidRPr="00AB7566">
              <w:rPr>
                <w:rFonts w:ascii="Arial" w:eastAsia="Times" w:hAnsi="Arial" w:cs="Arial"/>
                <w:sz w:val="24"/>
                <w:szCs w:val="24"/>
              </w:rPr>
              <w:t>McA</w:t>
            </w:r>
            <w:r w:rsidR="00C50AE4">
              <w:rPr>
                <w:rFonts w:ascii="Arial" w:eastAsia="Times" w:hAnsi="Arial" w:cs="Arial"/>
                <w:sz w:val="24"/>
                <w:szCs w:val="24"/>
              </w:rPr>
              <w:t>llister</w:t>
            </w:r>
            <w:r w:rsidRPr="00AB7566">
              <w:rPr>
                <w:rFonts w:ascii="Arial" w:eastAsia="Times" w:hAnsi="Arial" w:cs="Arial"/>
                <w:sz w:val="24"/>
                <w:szCs w:val="24"/>
              </w:rPr>
              <w:t xml:space="preserve"> outlined a proposal from the </w:t>
            </w:r>
            <w:r w:rsidR="00835812">
              <w:rPr>
                <w:rFonts w:ascii="Arial" w:eastAsia="Times" w:hAnsi="Arial" w:cs="Arial"/>
                <w:sz w:val="24"/>
                <w:szCs w:val="24"/>
              </w:rPr>
              <w:t>Equality Commission for NI (</w:t>
            </w:r>
            <w:r w:rsidRPr="00AB7566">
              <w:rPr>
                <w:rFonts w:ascii="Arial" w:eastAsia="Times" w:hAnsi="Arial" w:cs="Arial"/>
                <w:sz w:val="24"/>
                <w:szCs w:val="24"/>
              </w:rPr>
              <w:t>ECNI</w:t>
            </w:r>
            <w:r w:rsidR="00835812">
              <w:rPr>
                <w:rFonts w:ascii="Arial" w:eastAsia="Times" w:hAnsi="Arial" w:cs="Arial"/>
                <w:sz w:val="24"/>
                <w:szCs w:val="24"/>
              </w:rPr>
              <w:t>)</w:t>
            </w:r>
            <w:r w:rsidRPr="00AB7566">
              <w:rPr>
                <w:rFonts w:ascii="Arial" w:eastAsia="Times" w:hAnsi="Arial" w:cs="Arial"/>
                <w:sz w:val="24"/>
                <w:szCs w:val="24"/>
              </w:rPr>
              <w:t xml:space="preserve"> in relation to a ‘DAERA Train the Trainer’ programme.  The aim of this resource is to demonstrate the commitment of DAERA as an exemplar organisation to the promotion of equality of opportunity for all its staff, service users and stakeholders.  At a practical level the resource will assist trainers within DAERA to deliver a range of training on equality, disability and diversity. Members were supportive of this initiative and agreed that A</w:t>
            </w:r>
            <w:r w:rsidR="00A20EC0">
              <w:rPr>
                <w:rFonts w:ascii="Arial" w:eastAsia="Times" w:hAnsi="Arial" w:cs="Arial"/>
                <w:sz w:val="24"/>
                <w:szCs w:val="24"/>
              </w:rPr>
              <w:t xml:space="preserve">ngela </w:t>
            </w:r>
            <w:r w:rsidRPr="00AB7566">
              <w:rPr>
                <w:rFonts w:ascii="Arial" w:eastAsia="Times" w:hAnsi="Arial" w:cs="Arial"/>
                <w:sz w:val="24"/>
                <w:szCs w:val="24"/>
              </w:rPr>
              <w:t>McA</w:t>
            </w:r>
            <w:r w:rsidR="00A20EC0">
              <w:rPr>
                <w:rFonts w:ascii="Arial" w:eastAsia="Times" w:hAnsi="Arial" w:cs="Arial"/>
                <w:sz w:val="24"/>
                <w:szCs w:val="24"/>
              </w:rPr>
              <w:t>llister</w:t>
            </w:r>
            <w:r w:rsidRPr="00AB7566">
              <w:rPr>
                <w:rFonts w:ascii="Arial" w:eastAsia="Times" w:hAnsi="Arial" w:cs="Arial"/>
                <w:sz w:val="24"/>
                <w:szCs w:val="24"/>
              </w:rPr>
              <w:t xml:space="preserve"> should take this forward </w:t>
            </w:r>
            <w:r w:rsidRPr="00AB7566">
              <w:rPr>
                <w:rFonts w:ascii="Arial" w:eastAsia="Times" w:hAnsi="Arial" w:cs="Arial"/>
                <w:b/>
                <w:sz w:val="24"/>
                <w:szCs w:val="24"/>
              </w:rPr>
              <w:t>(AP1)</w:t>
            </w:r>
            <w:r w:rsidRPr="00AB7566">
              <w:rPr>
                <w:rFonts w:ascii="Arial" w:eastAsia="Times" w:hAnsi="Arial" w:cs="Arial"/>
                <w:sz w:val="24"/>
                <w:szCs w:val="24"/>
              </w:rPr>
              <w:t>.</w:t>
            </w:r>
          </w:p>
          <w:p w:rsidR="00A20EC0" w:rsidRDefault="00A20EC0" w:rsidP="00C14586">
            <w:pPr>
              <w:rPr>
                <w:rFonts w:ascii="Arial" w:eastAsia="Times" w:hAnsi="Arial" w:cs="Arial"/>
                <w:sz w:val="24"/>
                <w:szCs w:val="24"/>
              </w:rPr>
            </w:pPr>
          </w:p>
          <w:p w:rsidR="00C14586" w:rsidRPr="008A5D33" w:rsidRDefault="00C14586" w:rsidP="00C14586">
            <w:pPr>
              <w:rPr>
                <w:rFonts w:ascii="Arial" w:eastAsia="Times" w:hAnsi="Arial" w:cs="Arial"/>
                <w:sz w:val="24"/>
                <w:szCs w:val="24"/>
                <w:u w:val="single"/>
              </w:rPr>
            </w:pPr>
            <w:r w:rsidRPr="008A5D33">
              <w:rPr>
                <w:rFonts w:ascii="Arial" w:eastAsia="Times" w:hAnsi="Arial" w:cs="Arial"/>
                <w:sz w:val="24"/>
                <w:szCs w:val="24"/>
                <w:u w:val="single"/>
              </w:rPr>
              <w:t>DAERA Safeguarding Policy</w:t>
            </w:r>
            <w:r w:rsidR="00A20EC0" w:rsidRPr="008A5D33">
              <w:rPr>
                <w:rFonts w:ascii="Arial" w:eastAsia="Times" w:hAnsi="Arial" w:cs="Arial"/>
                <w:sz w:val="24"/>
                <w:szCs w:val="24"/>
                <w:u w:val="single"/>
              </w:rPr>
              <w:t>:</w:t>
            </w:r>
          </w:p>
          <w:p w:rsidR="00C14586" w:rsidRPr="00C14586" w:rsidRDefault="00C14586" w:rsidP="00C14586">
            <w:pPr>
              <w:rPr>
                <w:rFonts w:ascii="Arial" w:eastAsia="Times" w:hAnsi="Arial" w:cs="Arial"/>
                <w:sz w:val="24"/>
                <w:szCs w:val="24"/>
              </w:rPr>
            </w:pPr>
            <w:r w:rsidRPr="00C14586">
              <w:rPr>
                <w:rFonts w:ascii="Arial" w:eastAsia="Times" w:hAnsi="Arial" w:cs="Arial"/>
                <w:sz w:val="24"/>
                <w:szCs w:val="24"/>
              </w:rPr>
              <w:t>A draft safeguarding policy/guidance paper was discussed, which aims to provide the overarching policy and legislative framework on safeguarding under which local operational sa</w:t>
            </w:r>
            <w:r>
              <w:rPr>
                <w:rFonts w:ascii="Arial" w:eastAsia="Times" w:hAnsi="Arial" w:cs="Arial"/>
                <w:sz w:val="24"/>
                <w:szCs w:val="24"/>
              </w:rPr>
              <w:t>feguarding procedures will sit.</w:t>
            </w:r>
          </w:p>
          <w:p w:rsidR="00C14586" w:rsidRPr="00C14586" w:rsidRDefault="00C14586" w:rsidP="00C14586">
            <w:pPr>
              <w:rPr>
                <w:rFonts w:ascii="Arial" w:eastAsia="Times" w:hAnsi="Arial" w:cs="Arial"/>
                <w:sz w:val="24"/>
                <w:szCs w:val="24"/>
              </w:rPr>
            </w:pPr>
            <w:r w:rsidRPr="00C14586">
              <w:rPr>
                <w:rFonts w:ascii="Arial" w:eastAsia="Times" w:hAnsi="Arial" w:cs="Arial"/>
                <w:sz w:val="24"/>
                <w:szCs w:val="24"/>
              </w:rPr>
              <w:t xml:space="preserve">A number of suggested revisions were discussed in relation to: reporting to Departmental Board; revisions to the introductory text to include country parks and </w:t>
            </w:r>
            <w:r w:rsidR="00FB4054">
              <w:rPr>
                <w:rFonts w:ascii="Arial" w:eastAsia="Times" w:hAnsi="Arial" w:cs="Arial"/>
                <w:sz w:val="24"/>
                <w:szCs w:val="24"/>
              </w:rPr>
              <w:t xml:space="preserve">inland </w:t>
            </w:r>
            <w:r w:rsidRPr="00C14586">
              <w:rPr>
                <w:rFonts w:ascii="Arial" w:eastAsia="Times" w:hAnsi="Arial" w:cs="Arial"/>
                <w:sz w:val="24"/>
                <w:szCs w:val="24"/>
              </w:rPr>
              <w:t>fisheries; designated safeguarding officers an</w:t>
            </w:r>
            <w:r>
              <w:rPr>
                <w:rFonts w:ascii="Arial" w:eastAsia="Times" w:hAnsi="Arial" w:cs="Arial"/>
                <w:sz w:val="24"/>
                <w:szCs w:val="24"/>
              </w:rPr>
              <w:t>d deputies; regulated activity.</w:t>
            </w:r>
          </w:p>
          <w:p w:rsidR="00C14586" w:rsidRPr="00C14586" w:rsidRDefault="00C14586" w:rsidP="00C14586">
            <w:pPr>
              <w:rPr>
                <w:rFonts w:ascii="Arial" w:eastAsia="Times" w:hAnsi="Arial" w:cs="Arial"/>
                <w:sz w:val="24"/>
                <w:szCs w:val="24"/>
              </w:rPr>
            </w:pPr>
            <w:r w:rsidRPr="00C14586">
              <w:rPr>
                <w:rFonts w:ascii="Arial" w:eastAsia="Times" w:hAnsi="Arial" w:cs="Arial"/>
                <w:sz w:val="24"/>
                <w:szCs w:val="24"/>
              </w:rPr>
              <w:t>A</w:t>
            </w:r>
            <w:r w:rsidR="00FB4054">
              <w:rPr>
                <w:rFonts w:ascii="Arial" w:eastAsia="Times" w:hAnsi="Arial" w:cs="Arial"/>
                <w:sz w:val="24"/>
                <w:szCs w:val="24"/>
              </w:rPr>
              <w:t xml:space="preserve">ngela </w:t>
            </w:r>
            <w:r w:rsidRPr="00C14586">
              <w:rPr>
                <w:rFonts w:ascii="Arial" w:eastAsia="Times" w:hAnsi="Arial" w:cs="Arial"/>
                <w:sz w:val="24"/>
                <w:szCs w:val="24"/>
              </w:rPr>
              <w:t>McA</w:t>
            </w:r>
            <w:r w:rsidR="00FB4054">
              <w:rPr>
                <w:rFonts w:ascii="Arial" w:eastAsia="Times" w:hAnsi="Arial" w:cs="Arial"/>
                <w:sz w:val="24"/>
                <w:szCs w:val="24"/>
              </w:rPr>
              <w:t>llister</w:t>
            </w:r>
            <w:r w:rsidRPr="00C14586">
              <w:rPr>
                <w:rFonts w:ascii="Arial" w:eastAsia="Times" w:hAnsi="Arial" w:cs="Arial"/>
                <w:sz w:val="24"/>
                <w:szCs w:val="24"/>
              </w:rPr>
              <w:t xml:space="preserve"> agreed to review Annex B to include a process to report to the Departmental Board in line with Whistleblowing reporting </w:t>
            </w:r>
            <w:r w:rsidRPr="00C14586">
              <w:rPr>
                <w:rFonts w:ascii="Arial" w:eastAsia="Times" w:hAnsi="Arial" w:cs="Arial"/>
                <w:b/>
                <w:sz w:val="24"/>
                <w:szCs w:val="24"/>
              </w:rPr>
              <w:t>(AP2)</w:t>
            </w:r>
            <w:r w:rsidRPr="00C14586">
              <w:rPr>
                <w:rFonts w:ascii="Arial" w:eastAsia="Times" w:hAnsi="Arial" w:cs="Arial"/>
                <w:sz w:val="24"/>
                <w:szCs w:val="24"/>
              </w:rPr>
              <w:t>.</w:t>
            </w:r>
          </w:p>
          <w:p w:rsidR="00C14586" w:rsidRPr="00C14586" w:rsidRDefault="00C14586" w:rsidP="00C14586">
            <w:pPr>
              <w:rPr>
                <w:rFonts w:ascii="Arial" w:eastAsia="Times" w:hAnsi="Arial" w:cs="Arial"/>
                <w:sz w:val="24"/>
                <w:szCs w:val="24"/>
              </w:rPr>
            </w:pPr>
            <w:r w:rsidRPr="00C14586">
              <w:rPr>
                <w:rFonts w:ascii="Arial" w:eastAsia="Times" w:hAnsi="Arial" w:cs="Arial"/>
                <w:sz w:val="24"/>
                <w:szCs w:val="24"/>
              </w:rPr>
              <w:t>It was agreed that Brian Doherty, Group Director of Central Services &amp; Contingency Planning Group would be DAERA’s designated safeguarding officer and A</w:t>
            </w:r>
            <w:r w:rsidR="005F2963">
              <w:rPr>
                <w:rFonts w:ascii="Arial" w:eastAsia="Times" w:hAnsi="Arial" w:cs="Arial"/>
                <w:sz w:val="24"/>
                <w:szCs w:val="24"/>
              </w:rPr>
              <w:t xml:space="preserve">ngela </w:t>
            </w:r>
            <w:r w:rsidRPr="00C14586">
              <w:rPr>
                <w:rFonts w:ascii="Arial" w:eastAsia="Times" w:hAnsi="Arial" w:cs="Arial"/>
                <w:sz w:val="24"/>
                <w:szCs w:val="24"/>
              </w:rPr>
              <w:t>McA</w:t>
            </w:r>
            <w:r w:rsidR="005F2963">
              <w:rPr>
                <w:rFonts w:ascii="Arial" w:eastAsia="Times" w:hAnsi="Arial" w:cs="Arial"/>
                <w:sz w:val="24"/>
                <w:szCs w:val="24"/>
              </w:rPr>
              <w:t>llister</w:t>
            </w:r>
            <w:r w:rsidRPr="00C14586">
              <w:rPr>
                <w:rFonts w:ascii="Arial" w:eastAsia="Times" w:hAnsi="Arial" w:cs="Arial"/>
                <w:sz w:val="24"/>
                <w:szCs w:val="24"/>
              </w:rPr>
              <w:t xml:space="preserve"> will prepare proposals for deputy officers across business areas proportionate to their likelihood to come into contact with safeguarding issues </w:t>
            </w:r>
            <w:r w:rsidRPr="00FC3DDA">
              <w:rPr>
                <w:rFonts w:ascii="Arial" w:eastAsia="Times" w:hAnsi="Arial" w:cs="Arial"/>
                <w:b/>
                <w:sz w:val="24"/>
                <w:szCs w:val="24"/>
              </w:rPr>
              <w:t>(AP3)</w:t>
            </w:r>
            <w:r w:rsidRPr="00C14586">
              <w:rPr>
                <w:rFonts w:ascii="Arial" w:eastAsia="Times" w:hAnsi="Arial" w:cs="Arial"/>
                <w:sz w:val="24"/>
                <w:szCs w:val="24"/>
              </w:rPr>
              <w:t>.  Following agreement to the deputy designated officer nominations, B</w:t>
            </w:r>
            <w:r w:rsidR="004602DE">
              <w:rPr>
                <w:rFonts w:ascii="Arial" w:eastAsia="Times" w:hAnsi="Arial" w:cs="Arial"/>
                <w:sz w:val="24"/>
                <w:szCs w:val="24"/>
              </w:rPr>
              <w:t xml:space="preserve">rian </w:t>
            </w:r>
            <w:r w:rsidRPr="00C14586">
              <w:rPr>
                <w:rFonts w:ascii="Arial" w:eastAsia="Times" w:hAnsi="Arial" w:cs="Arial"/>
                <w:sz w:val="24"/>
                <w:szCs w:val="24"/>
              </w:rPr>
              <w:t>D</w:t>
            </w:r>
            <w:r w:rsidR="004602DE">
              <w:rPr>
                <w:rFonts w:ascii="Arial" w:eastAsia="Times" w:hAnsi="Arial" w:cs="Arial"/>
                <w:sz w:val="24"/>
                <w:szCs w:val="24"/>
              </w:rPr>
              <w:t>oherty</w:t>
            </w:r>
            <w:r w:rsidRPr="00C14586">
              <w:rPr>
                <w:rFonts w:ascii="Arial" w:eastAsia="Times" w:hAnsi="Arial" w:cs="Arial"/>
                <w:sz w:val="24"/>
                <w:szCs w:val="24"/>
              </w:rPr>
              <w:t xml:space="preserve"> will establish a safeguarding sub group </w:t>
            </w:r>
            <w:r w:rsidRPr="00C14586">
              <w:rPr>
                <w:rFonts w:ascii="Arial" w:eastAsia="Times" w:hAnsi="Arial" w:cs="Arial"/>
                <w:b/>
                <w:sz w:val="24"/>
                <w:szCs w:val="24"/>
              </w:rPr>
              <w:t>(AP4)</w:t>
            </w:r>
            <w:r w:rsidRPr="00C14586">
              <w:rPr>
                <w:rFonts w:ascii="Arial" w:eastAsia="Times" w:hAnsi="Arial" w:cs="Arial"/>
                <w:sz w:val="24"/>
                <w:szCs w:val="24"/>
              </w:rPr>
              <w:t>.</w:t>
            </w:r>
          </w:p>
          <w:p w:rsidR="00C14586" w:rsidRPr="00C14586" w:rsidRDefault="00C14586" w:rsidP="00C14586">
            <w:pPr>
              <w:rPr>
                <w:rFonts w:ascii="Arial" w:eastAsia="Times" w:hAnsi="Arial" w:cs="Arial"/>
                <w:sz w:val="24"/>
                <w:szCs w:val="24"/>
              </w:rPr>
            </w:pPr>
            <w:r w:rsidRPr="00C14586">
              <w:rPr>
                <w:rFonts w:ascii="Arial" w:eastAsia="Times" w:hAnsi="Arial" w:cs="Arial"/>
                <w:sz w:val="24"/>
                <w:szCs w:val="24"/>
              </w:rPr>
              <w:lastRenderedPageBreak/>
              <w:t>There were concerns around the assumption in the draft document that DAERA is not engaged in “Regulated Activity” and M</w:t>
            </w:r>
            <w:r w:rsidR="004602DE">
              <w:rPr>
                <w:rFonts w:ascii="Arial" w:eastAsia="Times" w:hAnsi="Arial" w:cs="Arial"/>
                <w:sz w:val="24"/>
                <w:szCs w:val="24"/>
              </w:rPr>
              <w:t xml:space="preserve">artin </w:t>
            </w:r>
            <w:r w:rsidRPr="00C14586">
              <w:rPr>
                <w:rFonts w:ascii="Arial" w:eastAsia="Times" w:hAnsi="Arial" w:cs="Arial"/>
                <w:sz w:val="24"/>
                <w:szCs w:val="24"/>
              </w:rPr>
              <w:t>McK</w:t>
            </w:r>
            <w:r w:rsidR="003202B5">
              <w:rPr>
                <w:rFonts w:ascii="Arial" w:eastAsia="Times" w:hAnsi="Arial" w:cs="Arial"/>
                <w:sz w:val="24"/>
                <w:szCs w:val="24"/>
              </w:rPr>
              <w:t>endry</w:t>
            </w:r>
            <w:r w:rsidRPr="00C14586">
              <w:rPr>
                <w:rFonts w:ascii="Arial" w:eastAsia="Times" w:hAnsi="Arial" w:cs="Arial"/>
                <w:sz w:val="24"/>
                <w:szCs w:val="24"/>
              </w:rPr>
              <w:t xml:space="preserve"> agreed to check this from a CAFRE perspective </w:t>
            </w:r>
            <w:r w:rsidRPr="00C14586">
              <w:rPr>
                <w:rFonts w:ascii="Arial" w:eastAsia="Times" w:hAnsi="Arial" w:cs="Arial"/>
                <w:b/>
                <w:sz w:val="24"/>
                <w:szCs w:val="24"/>
              </w:rPr>
              <w:t>(AP5)</w:t>
            </w:r>
            <w:r w:rsidRPr="00C14586">
              <w:rPr>
                <w:rFonts w:ascii="Arial" w:eastAsia="Times" w:hAnsi="Arial" w:cs="Arial"/>
                <w:sz w:val="24"/>
                <w:szCs w:val="24"/>
              </w:rPr>
              <w:t xml:space="preserve"> and A</w:t>
            </w:r>
            <w:r w:rsidR="004602DE">
              <w:rPr>
                <w:rFonts w:ascii="Arial" w:eastAsia="Times" w:hAnsi="Arial" w:cs="Arial"/>
                <w:sz w:val="24"/>
                <w:szCs w:val="24"/>
              </w:rPr>
              <w:t xml:space="preserve">ngela </w:t>
            </w:r>
            <w:r w:rsidRPr="00C14586">
              <w:rPr>
                <w:rFonts w:ascii="Arial" w:eastAsia="Times" w:hAnsi="Arial" w:cs="Arial"/>
                <w:sz w:val="24"/>
                <w:szCs w:val="24"/>
              </w:rPr>
              <w:t>McA</w:t>
            </w:r>
            <w:r w:rsidR="004602DE">
              <w:rPr>
                <w:rFonts w:ascii="Arial" w:eastAsia="Times" w:hAnsi="Arial" w:cs="Arial"/>
                <w:sz w:val="24"/>
                <w:szCs w:val="24"/>
              </w:rPr>
              <w:t>llister</w:t>
            </w:r>
            <w:r w:rsidRPr="00C14586">
              <w:rPr>
                <w:rFonts w:ascii="Arial" w:eastAsia="Times" w:hAnsi="Arial" w:cs="Arial"/>
                <w:sz w:val="24"/>
                <w:szCs w:val="24"/>
              </w:rPr>
              <w:t xml:space="preserve"> will check with </w:t>
            </w:r>
            <w:r w:rsidR="00D34F94">
              <w:rPr>
                <w:rFonts w:ascii="Arial" w:eastAsia="Times" w:hAnsi="Arial" w:cs="Arial"/>
                <w:sz w:val="24"/>
                <w:szCs w:val="24"/>
              </w:rPr>
              <w:t xml:space="preserve">all other business areas and in particular with </w:t>
            </w:r>
            <w:r w:rsidRPr="00C14586">
              <w:rPr>
                <w:rFonts w:ascii="Arial" w:eastAsia="Times" w:hAnsi="Arial" w:cs="Arial"/>
                <w:sz w:val="24"/>
                <w:szCs w:val="24"/>
              </w:rPr>
              <w:t xml:space="preserve">Forest Service and </w:t>
            </w:r>
            <w:r w:rsidR="00D34F94">
              <w:rPr>
                <w:rFonts w:ascii="Arial" w:eastAsia="Times" w:hAnsi="Arial" w:cs="Arial"/>
                <w:sz w:val="24"/>
                <w:szCs w:val="24"/>
              </w:rPr>
              <w:t xml:space="preserve">the </w:t>
            </w:r>
            <w:r w:rsidRPr="00C14586">
              <w:rPr>
                <w:rFonts w:ascii="Arial" w:eastAsia="Times" w:hAnsi="Arial" w:cs="Arial"/>
                <w:sz w:val="24"/>
                <w:szCs w:val="24"/>
              </w:rPr>
              <w:t xml:space="preserve">NIEA </w:t>
            </w:r>
            <w:r w:rsidRPr="00C14586">
              <w:rPr>
                <w:rFonts w:ascii="Arial" w:eastAsia="Times" w:hAnsi="Arial" w:cs="Arial"/>
                <w:b/>
                <w:sz w:val="24"/>
                <w:szCs w:val="24"/>
              </w:rPr>
              <w:t>(AP6)</w:t>
            </w:r>
            <w:r w:rsidRPr="00C14586">
              <w:rPr>
                <w:rFonts w:ascii="Arial" w:eastAsia="Times" w:hAnsi="Arial" w:cs="Arial"/>
                <w:sz w:val="24"/>
                <w:szCs w:val="24"/>
              </w:rPr>
              <w:t>.</w:t>
            </w:r>
          </w:p>
          <w:p w:rsidR="00C14586" w:rsidRPr="00AB7566" w:rsidRDefault="00C14586" w:rsidP="00C14586">
            <w:pPr>
              <w:rPr>
                <w:rFonts w:ascii="Arial" w:hAnsi="Arial" w:cs="Arial"/>
              </w:rPr>
            </w:pPr>
            <w:r w:rsidRPr="00C14586">
              <w:rPr>
                <w:rFonts w:ascii="Arial" w:eastAsia="Times" w:hAnsi="Arial" w:cs="Arial"/>
                <w:sz w:val="24"/>
                <w:szCs w:val="24"/>
              </w:rPr>
              <w:t>D</w:t>
            </w:r>
            <w:r w:rsidR="004602DE">
              <w:rPr>
                <w:rFonts w:ascii="Arial" w:eastAsia="Times" w:hAnsi="Arial" w:cs="Arial"/>
                <w:sz w:val="24"/>
                <w:szCs w:val="24"/>
              </w:rPr>
              <w:t xml:space="preserve">enis </w:t>
            </w:r>
            <w:r w:rsidRPr="00C14586">
              <w:rPr>
                <w:rFonts w:ascii="Arial" w:eastAsia="Times" w:hAnsi="Arial" w:cs="Arial"/>
                <w:sz w:val="24"/>
                <w:szCs w:val="24"/>
              </w:rPr>
              <w:t>McM</w:t>
            </w:r>
            <w:r w:rsidR="004602DE">
              <w:rPr>
                <w:rFonts w:ascii="Arial" w:eastAsia="Times" w:hAnsi="Arial" w:cs="Arial"/>
                <w:sz w:val="24"/>
                <w:szCs w:val="24"/>
              </w:rPr>
              <w:t>ahon</w:t>
            </w:r>
            <w:r w:rsidRPr="00C14586">
              <w:rPr>
                <w:rFonts w:ascii="Arial" w:eastAsia="Times" w:hAnsi="Arial" w:cs="Arial"/>
                <w:sz w:val="24"/>
                <w:szCs w:val="24"/>
              </w:rPr>
              <w:t xml:space="preserve"> formally recorded the Group’s appreciation for the high quality draft document presented for discussion.</w:t>
            </w:r>
          </w:p>
        </w:tc>
        <w:tc>
          <w:tcPr>
            <w:tcW w:w="2382" w:type="dxa"/>
          </w:tcPr>
          <w:p w:rsidR="00613398" w:rsidRDefault="00613398"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A20EC0" w:rsidP="006B3080">
            <w:pPr>
              <w:rPr>
                <w:rFonts w:eastAsia="Times" w:cs="Arial"/>
                <w:b/>
              </w:rPr>
            </w:pPr>
          </w:p>
          <w:p w:rsidR="00A20EC0" w:rsidRDefault="00FC3DDA" w:rsidP="006B3080">
            <w:pPr>
              <w:rPr>
                <w:rFonts w:ascii="Arial" w:eastAsia="Times" w:hAnsi="Arial" w:cs="Arial"/>
                <w:sz w:val="24"/>
                <w:szCs w:val="24"/>
              </w:rPr>
            </w:pPr>
            <w:r w:rsidRPr="00FC3DDA">
              <w:rPr>
                <w:rFonts w:ascii="Arial" w:eastAsia="Times" w:hAnsi="Arial" w:cs="Arial"/>
                <w:b/>
                <w:sz w:val="24"/>
                <w:szCs w:val="24"/>
              </w:rPr>
              <w:t>AP1</w:t>
            </w:r>
            <w:r>
              <w:rPr>
                <w:rFonts w:ascii="Arial" w:eastAsia="Times" w:hAnsi="Arial" w:cs="Arial"/>
                <w:sz w:val="24"/>
                <w:szCs w:val="24"/>
              </w:rPr>
              <w:t xml:space="preserve"> </w:t>
            </w:r>
            <w:r w:rsidR="00A20EC0" w:rsidRPr="00A20EC0">
              <w:rPr>
                <w:rFonts w:ascii="Arial" w:eastAsia="Times" w:hAnsi="Arial" w:cs="Arial"/>
                <w:sz w:val="24"/>
                <w:szCs w:val="24"/>
              </w:rPr>
              <w:t>Angela McAllister</w:t>
            </w: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FC3DDA" w:rsidP="00A20EC0">
            <w:pPr>
              <w:rPr>
                <w:rFonts w:ascii="Arial" w:eastAsia="Times" w:hAnsi="Arial" w:cs="Arial"/>
                <w:sz w:val="24"/>
                <w:szCs w:val="24"/>
              </w:rPr>
            </w:pPr>
            <w:r w:rsidRPr="00FC3DDA">
              <w:rPr>
                <w:rFonts w:ascii="Arial" w:eastAsia="Times" w:hAnsi="Arial" w:cs="Arial"/>
                <w:b/>
                <w:sz w:val="24"/>
                <w:szCs w:val="24"/>
              </w:rPr>
              <w:t>AP2</w:t>
            </w:r>
            <w:r>
              <w:rPr>
                <w:rFonts w:ascii="Arial" w:eastAsia="Times" w:hAnsi="Arial" w:cs="Arial"/>
                <w:sz w:val="24"/>
                <w:szCs w:val="24"/>
              </w:rPr>
              <w:t xml:space="preserve"> </w:t>
            </w:r>
            <w:r w:rsidR="00A20EC0" w:rsidRPr="00A20EC0">
              <w:rPr>
                <w:rFonts w:ascii="Arial" w:eastAsia="Times" w:hAnsi="Arial" w:cs="Arial"/>
                <w:sz w:val="24"/>
                <w:szCs w:val="24"/>
              </w:rPr>
              <w:t>Angela McAllister</w:t>
            </w: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A20EC0" w:rsidP="006B3080">
            <w:pPr>
              <w:rPr>
                <w:rFonts w:ascii="Arial" w:eastAsia="Times" w:hAnsi="Arial" w:cs="Arial"/>
                <w:sz w:val="24"/>
                <w:szCs w:val="24"/>
              </w:rPr>
            </w:pPr>
          </w:p>
          <w:p w:rsidR="00A20EC0" w:rsidRDefault="00FC3DDA" w:rsidP="00A20EC0">
            <w:pPr>
              <w:rPr>
                <w:rFonts w:ascii="Arial" w:eastAsia="Times" w:hAnsi="Arial" w:cs="Arial"/>
                <w:sz w:val="24"/>
                <w:szCs w:val="24"/>
              </w:rPr>
            </w:pPr>
            <w:r w:rsidRPr="00FC3DDA">
              <w:rPr>
                <w:rFonts w:ascii="Arial" w:eastAsia="Times" w:hAnsi="Arial" w:cs="Arial"/>
                <w:b/>
                <w:sz w:val="24"/>
                <w:szCs w:val="24"/>
              </w:rPr>
              <w:t>AP3</w:t>
            </w:r>
            <w:r>
              <w:rPr>
                <w:rFonts w:ascii="Arial" w:eastAsia="Times" w:hAnsi="Arial" w:cs="Arial"/>
                <w:sz w:val="24"/>
                <w:szCs w:val="24"/>
              </w:rPr>
              <w:t xml:space="preserve"> </w:t>
            </w:r>
            <w:r w:rsidR="00A20EC0" w:rsidRPr="00A20EC0">
              <w:rPr>
                <w:rFonts w:ascii="Arial" w:eastAsia="Times" w:hAnsi="Arial" w:cs="Arial"/>
                <w:sz w:val="24"/>
                <w:szCs w:val="24"/>
              </w:rPr>
              <w:t>Angela McAllister</w:t>
            </w:r>
          </w:p>
          <w:p w:rsidR="00A14CDF" w:rsidRDefault="00A14CDF" w:rsidP="006B3080">
            <w:pPr>
              <w:rPr>
                <w:rFonts w:ascii="Arial" w:eastAsia="Times" w:hAnsi="Arial" w:cs="Arial"/>
                <w:b/>
                <w:sz w:val="24"/>
                <w:szCs w:val="24"/>
              </w:rPr>
            </w:pPr>
          </w:p>
          <w:p w:rsidR="00A20EC0" w:rsidRDefault="00FC3DDA" w:rsidP="006B3080">
            <w:pPr>
              <w:rPr>
                <w:rFonts w:ascii="Arial" w:eastAsia="Times" w:hAnsi="Arial" w:cs="Arial"/>
                <w:sz w:val="24"/>
                <w:szCs w:val="24"/>
              </w:rPr>
            </w:pPr>
            <w:r w:rsidRPr="00FC3DDA">
              <w:rPr>
                <w:rFonts w:ascii="Arial" w:eastAsia="Times" w:hAnsi="Arial" w:cs="Arial"/>
                <w:b/>
                <w:sz w:val="24"/>
                <w:szCs w:val="24"/>
              </w:rPr>
              <w:t>AP4</w:t>
            </w:r>
            <w:r>
              <w:rPr>
                <w:rFonts w:ascii="Arial" w:eastAsia="Times" w:hAnsi="Arial" w:cs="Arial"/>
                <w:sz w:val="24"/>
                <w:szCs w:val="24"/>
              </w:rPr>
              <w:t xml:space="preserve"> </w:t>
            </w:r>
            <w:r w:rsidR="00A20EC0">
              <w:rPr>
                <w:rFonts w:ascii="Arial" w:eastAsia="Times" w:hAnsi="Arial" w:cs="Arial"/>
                <w:sz w:val="24"/>
                <w:szCs w:val="24"/>
              </w:rPr>
              <w:t>Brian Doherty</w:t>
            </w:r>
          </w:p>
          <w:p w:rsidR="00A20EC0" w:rsidRDefault="00A20EC0" w:rsidP="006B3080">
            <w:pPr>
              <w:rPr>
                <w:rFonts w:ascii="Arial" w:eastAsia="Times" w:hAnsi="Arial" w:cs="Arial"/>
                <w:sz w:val="24"/>
                <w:szCs w:val="24"/>
              </w:rPr>
            </w:pPr>
          </w:p>
          <w:p w:rsidR="00A20EC0" w:rsidRDefault="00FC3DDA" w:rsidP="006B3080">
            <w:pPr>
              <w:rPr>
                <w:rFonts w:ascii="Arial" w:eastAsia="Times" w:hAnsi="Arial" w:cs="Arial"/>
                <w:sz w:val="24"/>
                <w:szCs w:val="24"/>
              </w:rPr>
            </w:pPr>
            <w:r w:rsidRPr="00FC3DDA">
              <w:rPr>
                <w:rFonts w:ascii="Arial" w:eastAsia="Times" w:hAnsi="Arial" w:cs="Arial"/>
                <w:b/>
                <w:sz w:val="24"/>
                <w:szCs w:val="24"/>
              </w:rPr>
              <w:t>AP5</w:t>
            </w:r>
            <w:r>
              <w:rPr>
                <w:rFonts w:ascii="Arial" w:eastAsia="Times" w:hAnsi="Arial" w:cs="Arial"/>
                <w:sz w:val="24"/>
                <w:szCs w:val="24"/>
              </w:rPr>
              <w:t xml:space="preserve"> </w:t>
            </w:r>
            <w:r w:rsidR="003202B5">
              <w:rPr>
                <w:rFonts w:ascii="Arial" w:eastAsia="Times" w:hAnsi="Arial" w:cs="Arial"/>
                <w:sz w:val="24"/>
                <w:szCs w:val="24"/>
              </w:rPr>
              <w:t>Martin McKendry</w:t>
            </w:r>
          </w:p>
          <w:p w:rsidR="00A20EC0" w:rsidRDefault="00FC3DDA" w:rsidP="00A20EC0">
            <w:pPr>
              <w:rPr>
                <w:rFonts w:ascii="Arial" w:eastAsia="Times" w:hAnsi="Arial" w:cs="Arial"/>
                <w:sz w:val="24"/>
                <w:szCs w:val="24"/>
              </w:rPr>
            </w:pPr>
            <w:r w:rsidRPr="00FC3DDA">
              <w:rPr>
                <w:rFonts w:ascii="Arial" w:eastAsia="Times" w:hAnsi="Arial" w:cs="Arial"/>
                <w:b/>
                <w:sz w:val="24"/>
                <w:szCs w:val="24"/>
              </w:rPr>
              <w:t>AP6</w:t>
            </w:r>
            <w:r>
              <w:rPr>
                <w:rFonts w:ascii="Arial" w:eastAsia="Times" w:hAnsi="Arial" w:cs="Arial"/>
                <w:sz w:val="24"/>
                <w:szCs w:val="24"/>
              </w:rPr>
              <w:t xml:space="preserve"> </w:t>
            </w:r>
            <w:r w:rsidR="00A20EC0" w:rsidRPr="00A20EC0">
              <w:rPr>
                <w:rFonts w:ascii="Arial" w:eastAsia="Times" w:hAnsi="Arial" w:cs="Arial"/>
                <w:sz w:val="24"/>
                <w:szCs w:val="24"/>
              </w:rPr>
              <w:t>Angela McAllister</w:t>
            </w:r>
          </w:p>
          <w:p w:rsidR="00A20EC0" w:rsidRDefault="00A20EC0" w:rsidP="006B3080">
            <w:pPr>
              <w:rPr>
                <w:rFonts w:ascii="Arial" w:eastAsia="Times" w:hAnsi="Arial" w:cs="Arial"/>
                <w:sz w:val="24"/>
                <w:szCs w:val="24"/>
              </w:rPr>
            </w:pPr>
          </w:p>
          <w:p w:rsidR="00A20EC0" w:rsidRPr="00A20EC0" w:rsidRDefault="00A20EC0" w:rsidP="006B3080">
            <w:pPr>
              <w:rPr>
                <w:rFonts w:ascii="Arial" w:eastAsia="Times" w:hAnsi="Arial" w:cs="Arial"/>
                <w:sz w:val="24"/>
                <w:szCs w:val="24"/>
              </w:rPr>
            </w:pPr>
          </w:p>
        </w:tc>
      </w:tr>
      <w:tr w:rsidR="003A0420" w:rsidRPr="00921FF1" w:rsidTr="00D76259">
        <w:tc>
          <w:tcPr>
            <w:tcW w:w="831" w:type="dxa"/>
          </w:tcPr>
          <w:p w:rsidR="003A0420" w:rsidRPr="00A4279E" w:rsidRDefault="002247FF" w:rsidP="006B3080">
            <w:pPr>
              <w:rPr>
                <w:rFonts w:ascii="Arial" w:eastAsia="Times" w:hAnsi="Arial" w:cs="Arial"/>
                <w:b/>
                <w:sz w:val="24"/>
                <w:szCs w:val="24"/>
              </w:rPr>
            </w:pPr>
            <w:r>
              <w:rPr>
                <w:rFonts w:ascii="Arial" w:eastAsia="Times" w:hAnsi="Arial" w:cs="Arial"/>
                <w:b/>
                <w:sz w:val="24"/>
                <w:szCs w:val="24"/>
              </w:rPr>
              <w:lastRenderedPageBreak/>
              <w:t>5</w:t>
            </w:r>
            <w:r w:rsidRPr="00A4279E">
              <w:rPr>
                <w:rFonts w:ascii="Arial" w:eastAsia="Times" w:hAnsi="Arial" w:cs="Arial"/>
                <w:b/>
                <w:sz w:val="24"/>
                <w:szCs w:val="24"/>
              </w:rPr>
              <w:t>.0</w:t>
            </w:r>
          </w:p>
        </w:tc>
        <w:tc>
          <w:tcPr>
            <w:tcW w:w="5803" w:type="dxa"/>
          </w:tcPr>
          <w:p w:rsidR="003A0420" w:rsidRPr="006308B7" w:rsidRDefault="006308B7" w:rsidP="006308B7">
            <w:pPr>
              <w:rPr>
                <w:rFonts w:ascii="Arial" w:hAnsi="Arial" w:cs="Arial"/>
              </w:rPr>
            </w:pPr>
            <w:r w:rsidRPr="006308B7">
              <w:rPr>
                <w:rFonts w:ascii="Arial" w:eastAsia="Times" w:hAnsi="Arial" w:cs="Arial"/>
                <w:b/>
                <w:sz w:val="24"/>
                <w:szCs w:val="24"/>
              </w:rPr>
              <w:t>Champions Updates</w:t>
            </w:r>
          </w:p>
        </w:tc>
        <w:tc>
          <w:tcPr>
            <w:tcW w:w="2382" w:type="dxa"/>
          </w:tcPr>
          <w:p w:rsidR="003A0420" w:rsidRPr="00921FF1" w:rsidRDefault="003A0420" w:rsidP="006B3080">
            <w:pPr>
              <w:rPr>
                <w:rFonts w:eastAsia="Times" w:cs="Arial"/>
                <w:b/>
              </w:rPr>
            </w:pPr>
          </w:p>
        </w:tc>
      </w:tr>
      <w:tr w:rsidR="00613398" w:rsidRPr="00921FF1" w:rsidTr="00D76259">
        <w:tc>
          <w:tcPr>
            <w:tcW w:w="831" w:type="dxa"/>
          </w:tcPr>
          <w:p w:rsidR="00613398" w:rsidRPr="00A4279E" w:rsidRDefault="00613398" w:rsidP="006B3080">
            <w:pPr>
              <w:rPr>
                <w:rFonts w:ascii="Arial" w:eastAsia="Times" w:hAnsi="Arial" w:cs="Arial"/>
                <w:b/>
                <w:sz w:val="24"/>
                <w:szCs w:val="24"/>
              </w:rPr>
            </w:pPr>
          </w:p>
        </w:tc>
        <w:tc>
          <w:tcPr>
            <w:tcW w:w="5803" w:type="dxa"/>
          </w:tcPr>
          <w:p w:rsidR="00B65D9F" w:rsidRPr="008A5D33" w:rsidRDefault="00B65D9F" w:rsidP="00B65D9F">
            <w:pPr>
              <w:rPr>
                <w:rFonts w:ascii="Arial" w:eastAsia="Times" w:hAnsi="Arial" w:cs="Arial"/>
                <w:sz w:val="24"/>
                <w:szCs w:val="24"/>
                <w:u w:val="single"/>
              </w:rPr>
            </w:pPr>
            <w:r w:rsidRPr="008A5D33">
              <w:rPr>
                <w:rFonts w:ascii="Arial" w:eastAsia="Times" w:hAnsi="Arial" w:cs="Arial"/>
                <w:sz w:val="24"/>
                <w:szCs w:val="24"/>
                <w:u w:val="single"/>
              </w:rPr>
              <w:t>Diversity &amp; Inclusion and Racial Equality Champion</w:t>
            </w:r>
            <w:r w:rsidR="00F3359D" w:rsidRPr="008A5D33">
              <w:rPr>
                <w:rFonts w:ascii="Arial" w:eastAsia="Times" w:hAnsi="Arial" w:cs="Arial"/>
                <w:sz w:val="24"/>
                <w:szCs w:val="24"/>
                <w:u w:val="single"/>
              </w:rPr>
              <w:t>:</w:t>
            </w:r>
          </w:p>
          <w:p w:rsidR="00B65D9F" w:rsidRPr="00B65D9F" w:rsidRDefault="00B65D9F" w:rsidP="00B65D9F">
            <w:pPr>
              <w:rPr>
                <w:rFonts w:ascii="Arial" w:eastAsia="Times" w:hAnsi="Arial" w:cs="Arial"/>
                <w:sz w:val="24"/>
                <w:szCs w:val="24"/>
              </w:rPr>
            </w:pPr>
            <w:r w:rsidRPr="00B65D9F">
              <w:rPr>
                <w:rFonts w:ascii="Arial" w:eastAsia="Times" w:hAnsi="Arial" w:cs="Arial"/>
                <w:sz w:val="24"/>
                <w:szCs w:val="24"/>
              </w:rPr>
              <w:t>J</w:t>
            </w:r>
            <w:r w:rsidR="00F3359D">
              <w:rPr>
                <w:rFonts w:ascii="Arial" w:eastAsia="Times" w:hAnsi="Arial" w:cs="Arial"/>
                <w:sz w:val="24"/>
                <w:szCs w:val="24"/>
              </w:rPr>
              <w:t xml:space="preserve">ackie </w:t>
            </w:r>
            <w:r w:rsidRPr="00B65D9F">
              <w:rPr>
                <w:rFonts w:ascii="Arial" w:eastAsia="Times" w:hAnsi="Arial" w:cs="Arial"/>
                <w:sz w:val="24"/>
                <w:szCs w:val="24"/>
              </w:rPr>
              <w:t>R</w:t>
            </w:r>
            <w:r w:rsidR="00F3359D">
              <w:rPr>
                <w:rFonts w:ascii="Arial" w:eastAsia="Times" w:hAnsi="Arial" w:cs="Arial"/>
                <w:sz w:val="24"/>
                <w:szCs w:val="24"/>
              </w:rPr>
              <w:t>obinson</w:t>
            </w:r>
            <w:r w:rsidRPr="00B65D9F">
              <w:rPr>
                <w:rFonts w:ascii="Arial" w:eastAsia="Times" w:hAnsi="Arial" w:cs="Arial"/>
                <w:sz w:val="24"/>
                <w:szCs w:val="24"/>
              </w:rPr>
              <w:t xml:space="preserve"> updated the group on DAERA’s Diversity calendar of events.  These included: Time to Talk; the LGBT workshops; and the upcoming racial equalit</w:t>
            </w:r>
            <w:r>
              <w:rPr>
                <w:rFonts w:ascii="Arial" w:eastAsia="Times" w:hAnsi="Arial" w:cs="Arial"/>
                <w:sz w:val="24"/>
                <w:szCs w:val="24"/>
              </w:rPr>
              <w:t>y and autism awareness events.</w:t>
            </w:r>
          </w:p>
          <w:p w:rsidR="00B65D9F" w:rsidRPr="00B65D9F" w:rsidRDefault="00B65D9F" w:rsidP="00B65D9F">
            <w:pPr>
              <w:rPr>
                <w:rFonts w:ascii="Arial" w:eastAsia="Times" w:hAnsi="Arial" w:cs="Arial"/>
                <w:sz w:val="24"/>
                <w:szCs w:val="24"/>
              </w:rPr>
            </w:pPr>
            <w:r w:rsidRPr="00B65D9F">
              <w:rPr>
                <w:rFonts w:ascii="Arial" w:eastAsia="Times" w:hAnsi="Arial" w:cs="Arial"/>
                <w:sz w:val="24"/>
                <w:szCs w:val="24"/>
              </w:rPr>
              <w:t>The first LGBT workshop took place in Ballykelly on 11 March and the members of the group that were in attendance: F</w:t>
            </w:r>
            <w:r w:rsidR="008F156A">
              <w:rPr>
                <w:rFonts w:ascii="Arial" w:eastAsia="Times" w:hAnsi="Arial" w:cs="Arial"/>
                <w:sz w:val="24"/>
                <w:szCs w:val="24"/>
              </w:rPr>
              <w:t xml:space="preserve">iona </w:t>
            </w:r>
            <w:r w:rsidRPr="00B65D9F">
              <w:rPr>
                <w:rFonts w:ascii="Arial" w:eastAsia="Times" w:hAnsi="Arial" w:cs="Arial"/>
                <w:sz w:val="24"/>
                <w:szCs w:val="24"/>
              </w:rPr>
              <w:t>McC</w:t>
            </w:r>
            <w:r w:rsidR="008F156A">
              <w:rPr>
                <w:rFonts w:ascii="Arial" w:eastAsia="Times" w:hAnsi="Arial" w:cs="Arial"/>
                <w:sz w:val="24"/>
                <w:szCs w:val="24"/>
              </w:rPr>
              <w:t>andless</w:t>
            </w:r>
            <w:r w:rsidRPr="00B65D9F">
              <w:rPr>
                <w:rFonts w:ascii="Arial" w:eastAsia="Times" w:hAnsi="Arial" w:cs="Arial"/>
                <w:sz w:val="24"/>
                <w:szCs w:val="24"/>
              </w:rPr>
              <w:t>, B</w:t>
            </w:r>
            <w:r w:rsidR="008F156A">
              <w:rPr>
                <w:rFonts w:ascii="Arial" w:eastAsia="Times" w:hAnsi="Arial" w:cs="Arial"/>
                <w:sz w:val="24"/>
                <w:szCs w:val="24"/>
              </w:rPr>
              <w:t xml:space="preserve">rian </w:t>
            </w:r>
            <w:r w:rsidRPr="00B65D9F">
              <w:rPr>
                <w:rFonts w:ascii="Arial" w:eastAsia="Times" w:hAnsi="Arial" w:cs="Arial"/>
                <w:sz w:val="24"/>
                <w:szCs w:val="24"/>
              </w:rPr>
              <w:t>D</w:t>
            </w:r>
            <w:r w:rsidR="008F156A">
              <w:rPr>
                <w:rFonts w:ascii="Arial" w:eastAsia="Times" w:hAnsi="Arial" w:cs="Arial"/>
                <w:sz w:val="24"/>
                <w:szCs w:val="24"/>
              </w:rPr>
              <w:t>oherty</w:t>
            </w:r>
            <w:r w:rsidRPr="00B65D9F">
              <w:rPr>
                <w:rFonts w:ascii="Arial" w:eastAsia="Times" w:hAnsi="Arial" w:cs="Arial"/>
                <w:sz w:val="24"/>
                <w:szCs w:val="24"/>
              </w:rPr>
              <w:t xml:space="preserve"> and J</w:t>
            </w:r>
            <w:r w:rsidR="008F156A">
              <w:rPr>
                <w:rFonts w:ascii="Arial" w:eastAsia="Times" w:hAnsi="Arial" w:cs="Arial"/>
                <w:sz w:val="24"/>
                <w:szCs w:val="24"/>
              </w:rPr>
              <w:t xml:space="preserve">ackie </w:t>
            </w:r>
            <w:r w:rsidRPr="00B65D9F">
              <w:rPr>
                <w:rFonts w:ascii="Arial" w:eastAsia="Times" w:hAnsi="Arial" w:cs="Arial"/>
                <w:sz w:val="24"/>
                <w:szCs w:val="24"/>
              </w:rPr>
              <w:t>R</w:t>
            </w:r>
            <w:r w:rsidR="008F156A">
              <w:rPr>
                <w:rFonts w:ascii="Arial" w:eastAsia="Times" w:hAnsi="Arial" w:cs="Arial"/>
                <w:sz w:val="24"/>
                <w:szCs w:val="24"/>
              </w:rPr>
              <w:t>obinson</w:t>
            </w:r>
            <w:r w:rsidRPr="00B65D9F">
              <w:rPr>
                <w:rFonts w:ascii="Arial" w:eastAsia="Times" w:hAnsi="Arial" w:cs="Arial"/>
                <w:sz w:val="24"/>
                <w:szCs w:val="24"/>
              </w:rPr>
              <w:t xml:space="preserve"> gave very positive feedback.  J</w:t>
            </w:r>
            <w:r w:rsidR="008F156A">
              <w:rPr>
                <w:rFonts w:ascii="Arial" w:eastAsia="Times" w:hAnsi="Arial" w:cs="Arial"/>
                <w:sz w:val="24"/>
                <w:szCs w:val="24"/>
              </w:rPr>
              <w:t xml:space="preserve">ackie </w:t>
            </w:r>
            <w:r w:rsidRPr="00B65D9F">
              <w:rPr>
                <w:rFonts w:ascii="Arial" w:eastAsia="Times" w:hAnsi="Arial" w:cs="Arial"/>
                <w:sz w:val="24"/>
                <w:szCs w:val="24"/>
              </w:rPr>
              <w:t>R</w:t>
            </w:r>
            <w:r w:rsidR="008F156A">
              <w:rPr>
                <w:rFonts w:ascii="Arial" w:eastAsia="Times" w:hAnsi="Arial" w:cs="Arial"/>
                <w:sz w:val="24"/>
                <w:szCs w:val="24"/>
              </w:rPr>
              <w:t>obinson</w:t>
            </w:r>
            <w:r w:rsidRPr="00B65D9F">
              <w:rPr>
                <w:rFonts w:ascii="Arial" w:eastAsia="Times" w:hAnsi="Arial" w:cs="Arial"/>
                <w:sz w:val="24"/>
                <w:szCs w:val="24"/>
              </w:rPr>
              <w:t xml:space="preserve"> emphasised the need for senior staff and line managers to encourage staff attendance at these awareness raising events and ensure, where possible, they can be released to attend.</w:t>
            </w:r>
          </w:p>
          <w:p w:rsidR="00B65D9F" w:rsidRPr="00B65D9F" w:rsidRDefault="00B65D9F" w:rsidP="00B65D9F">
            <w:pPr>
              <w:rPr>
                <w:rFonts w:ascii="Arial" w:eastAsia="Times" w:hAnsi="Arial" w:cs="Arial"/>
                <w:sz w:val="24"/>
                <w:szCs w:val="24"/>
              </w:rPr>
            </w:pPr>
            <w:r w:rsidRPr="00B65D9F">
              <w:rPr>
                <w:rFonts w:ascii="Arial" w:eastAsia="Times" w:hAnsi="Arial" w:cs="Arial"/>
                <w:sz w:val="24"/>
                <w:szCs w:val="24"/>
              </w:rPr>
              <w:t>It was noted that JAM (Just-A-Minute) cards are being introduced across NICS and A</w:t>
            </w:r>
            <w:r w:rsidR="005D5775">
              <w:rPr>
                <w:rFonts w:ascii="Arial" w:eastAsia="Times" w:hAnsi="Arial" w:cs="Arial"/>
                <w:sz w:val="24"/>
                <w:szCs w:val="24"/>
              </w:rPr>
              <w:t xml:space="preserve">ngela </w:t>
            </w:r>
            <w:r w:rsidRPr="00B65D9F">
              <w:rPr>
                <w:rFonts w:ascii="Arial" w:eastAsia="Times" w:hAnsi="Arial" w:cs="Arial"/>
                <w:sz w:val="24"/>
                <w:szCs w:val="24"/>
              </w:rPr>
              <w:t>McA</w:t>
            </w:r>
            <w:r w:rsidR="005D5775">
              <w:rPr>
                <w:rFonts w:ascii="Arial" w:eastAsia="Times" w:hAnsi="Arial" w:cs="Arial"/>
                <w:sz w:val="24"/>
                <w:szCs w:val="24"/>
              </w:rPr>
              <w:t>llister</w:t>
            </w:r>
            <w:r w:rsidRPr="00B65D9F">
              <w:rPr>
                <w:rFonts w:ascii="Arial" w:eastAsia="Times" w:hAnsi="Arial" w:cs="Arial"/>
                <w:sz w:val="24"/>
                <w:szCs w:val="24"/>
              </w:rPr>
              <w:t xml:space="preserve"> has been nominated as the DAERA contact</w:t>
            </w:r>
            <w:r w:rsidR="005C62C7">
              <w:rPr>
                <w:rFonts w:ascii="Arial" w:eastAsia="Times" w:hAnsi="Arial" w:cs="Arial"/>
                <w:sz w:val="24"/>
                <w:szCs w:val="24"/>
              </w:rPr>
              <w:t>,</w:t>
            </w:r>
            <w:r w:rsidRPr="00B65D9F">
              <w:rPr>
                <w:rFonts w:ascii="Arial" w:eastAsia="Times" w:hAnsi="Arial" w:cs="Arial"/>
                <w:sz w:val="24"/>
                <w:szCs w:val="24"/>
              </w:rPr>
              <w:t xml:space="preserve"> initially</w:t>
            </w:r>
            <w:r w:rsidR="005C62C7">
              <w:rPr>
                <w:rFonts w:ascii="Arial" w:eastAsia="Times" w:hAnsi="Arial" w:cs="Arial"/>
                <w:sz w:val="24"/>
                <w:szCs w:val="24"/>
              </w:rPr>
              <w:t>,</w:t>
            </w:r>
            <w:r w:rsidRPr="00B65D9F">
              <w:rPr>
                <w:rFonts w:ascii="Arial" w:eastAsia="Times" w:hAnsi="Arial" w:cs="Arial"/>
                <w:sz w:val="24"/>
                <w:szCs w:val="24"/>
              </w:rPr>
              <w:t xml:space="preserve"> and will attend a forthcoming meeting where the NICS roll-out schedule will be discussed. S</w:t>
            </w:r>
            <w:r w:rsidR="00586C02">
              <w:rPr>
                <w:rFonts w:ascii="Arial" w:eastAsia="Times" w:hAnsi="Arial" w:cs="Arial"/>
                <w:sz w:val="24"/>
                <w:szCs w:val="24"/>
              </w:rPr>
              <w:t xml:space="preserve">ean </w:t>
            </w:r>
            <w:r w:rsidRPr="00B65D9F">
              <w:rPr>
                <w:rFonts w:ascii="Arial" w:eastAsia="Times" w:hAnsi="Arial" w:cs="Arial"/>
                <w:sz w:val="24"/>
                <w:szCs w:val="24"/>
              </w:rPr>
              <w:t>McG</w:t>
            </w:r>
            <w:r w:rsidR="00586C02">
              <w:rPr>
                <w:rFonts w:ascii="Arial" w:eastAsia="Times" w:hAnsi="Arial" w:cs="Arial"/>
                <w:sz w:val="24"/>
                <w:szCs w:val="24"/>
              </w:rPr>
              <w:t>rade</w:t>
            </w:r>
            <w:r w:rsidRPr="00B65D9F">
              <w:rPr>
                <w:rFonts w:ascii="Arial" w:eastAsia="Times" w:hAnsi="Arial" w:cs="Arial"/>
                <w:sz w:val="24"/>
                <w:szCs w:val="24"/>
              </w:rPr>
              <w:t xml:space="preserve"> advised members he had heard of a potential issue with implementation in DAERA, potentially in relation to accessing on-line training.  S</w:t>
            </w:r>
            <w:r w:rsidR="00831A57">
              <w:rPr>
                <w:rFonts w:ascii="Arial" w:eastAsia="Times" w:hAnsi="Arial" w:cs="Arial"/>
                <w:sz w:val="24"/>
                <w:szCs w:val="24"/>
              </w:rPr>
              <w:t xml:space="preserve">ean </w:t>
            </w:r>
            <w:r w:rsidRPr="00B65D9F">
              <w:rPr>
                <w:rFonts w:ascii="Arial" w:eastAsia="Times" w:hAnsi="Arial" w:cs="Arial"/>
                <w:sz w:val="24"/>
                <w:szCs w:val="24"/>
              </w:rPr>
              <w:t>McG</w:t>
            </w:r>
            <w:r w:rsidR="00831A57">
              <w:rPr>
                <w:rFonts w:ascii="Arial" w:eastAsia="Times" w:hAnsi="Arial" w:cs="Arial"/>
                <w:sz w:val="24"/>
                <w:szCs w:val="24"/>
              </w:rPr>
              <w:t>rade</w:t>
            </w:r>
            <w:r w:rsidRPr="00B65D9F">
              <w:rPr>
                <w:rFonts w:ascii="Arial" w:eastAsia="Times" w:hAnsi="Arial" w:cs="Arial"/>
                <w:sz w:val="24"/>
                <w:szCs w:val="24"/>
              </w:rPr>
              <w:t xml:space="preserve"> agreed to clarify this and update the group </w:t>
            </w:r>
            <w:r w:rsidRPr="00B65D9F">
              <w:rPr>
                <w:rFonts w:ascii="Arial" w:eastAsia="Times" w:hAnsi="Arial" w:cs="Arial"/>
                <w:b/>
                <w:sz w:val="24"/>
                <w:szCs w:val="24"/>
              </w:rPr>
              <w:t>(AP7)</w:t>
            </w:r>
            <w:r w:rsidRPr="00B65D9F">
              <w:rPr>
                <w:rFonts w:ascii="Arial" w:eastAsia="Times" w:hAnsi="Arial" w:cs="Arial"/>
                <w:sz w:val="24"/>
                <w:szCs w:val="24"/>
              </w:rPr>
              <w:t>.</w:t>
            </w:r>
          </w:p>
          <w:p w:rsidR="00B65D9F" w:rsidRDefault="00B65D9F" w:rsidP="00B65D9F">
            <w:pPr>
              <w:rPr>
                <w:rFonts w:ascii="Arial" w:eastAsia="Times" w:hAnsi="Arial" w:cs="Arial"/>
                <w:sz w:val="24"/>
                <w:szCs w:val="24"/>
              </w:rPr>
            </w:pPr>
            <w:r w:rsidRPr="00B65D9F">
              <w:rPr>
                <w:rFonts w:ascii="Arial" w:eastAsia="Times" w:hAnsi="Arial" w:cs="Arial"/>
                <w:sz w:val="24"/>
                <w:szCs w:val="24"/>
              </w:rPr>
              <w:t>M</w:t>
            </w:r>
            <w:r w:rsidR="00160B87">
              <w:rPr>
                <w:rFonts w:ascii="Arial" w:eastAsia="Times" w:hAnsi="Arial" w:cs="Arial"/>
                <w:sz w:val="24"/>
                <w:szCs w:val="24"/>
              </w:rPr>
              <w:t xml:space="preserve">artin </w:t>
            </w:r>
            <w:r w:rsidRPr="00B65D9F">
              <w:rPr>
                <w:rFonts w:ascii="Arial" w:eastAsia="Times" w:hAnsi="Arial" w:cs="Arial"/>
                <w:sz w:val="24"/>
                <w:szCs w:val="24"/>
              </w:rPr>
              <w:t>W</w:t>
            </w:r>
            <w:r w:rsidR="00160B87">
              <w:rPr>
                <w:rFonts w:ascii="Arial" w:eastAsia="Times" w:hAnsi="Arial" w:cs="Arial"/>
                <w:sz w:val="24"/>
                <w:szCs w:val="24"/>
              </w:rPr>
              <w:t>alsh</w:t>
            </w:r>
            <w:r w:rsidRPr="00B65D9F">
              <w:rPr>
                <w:rFonts w:ascii="Arial" w:eastAsia="Times" w:hAnsi="Arial" w:cs="Arial"/>
                <w:sz w:val="24"/>
                <w:szCs w:val="24"/>
              </w:rPr>
              <w:t xml:space="preserve"> commended DAERA on its diversity work and advised that NIPSA are very supportive of this activity and willing to le</w:t>
            </w:r>
            <w:r>
              <w:rPr>
                <w:rFonts w:ascii="Arial" w:eastAsia="Times" w:hAnsi="Arial" w:cs="Arial"/>
                <w:sz w:val="24"/>
                <w:szCs w:val="24"/>
              </w:rPr>
              <w:t>nd their support going forward.</w:t>
            </w:r>
          </w:p>
          <w:p w:rsidR="004F70AE" w:rsidRDefault="004F70AE" w:rsidP="00B65D9F">
            <w:pPr>
              <w:rPr>
                <w:rFonts w:ascii="Arial" w:eastAsia="Times" w:hAnsi="Arial" w:cs="Arial"/>
                <w:sz w:val="24"/>
                <w:szCs w:val="24"/>
              </w:rPr>
            </w:pPr>
          </w:p>
          <w:p w:rsidR="00B65D9F" w:rsidRPr="00B64EA5" w:rsidRDefault="00B65D9F" w:rsidP="00B65D9F">
            <w:pPr>
              <w:rPr>
                <w:rFonts w:ascii="Arial" w:eastAsia="Times" w:hAnsi="Arial" w:cs="Arial"/>
                <w:sz w:val="24"/>
                <w:szCs w:val="24"/>
                <w:u w:val="single"/>
              </w:rPr>
            </w:pPr>
            <w:r w:rsidRPr="00B64EA5">
              <w:rPr>
                <w:rFonts w:ascii="Arial" w:eastAsia="Times" w:hAnsi="Arial" w:cs="Arial"/>
                <w:sz w:val="24"/>
                <w:szCs w:val="24"/>
                <w:u w:val="single"/>
              </w:rPr>
              <w:t>Children’s Champion</w:t>
            </w:r>
            <w:r w:rsidR="00E12EF0" w:rsidRPr="00B64EA5">
              <w:rPr>
                <w:rFonts w:ascii="Arial" w:eastAsia="Times" w:hAnsi="Arial" w:cs="Arial"/>
                <w:sz w:val="24"/>
                <w:szCs w:val="24"/>
                <w:u w:val="single"/>
              </w:rPr>
              <w:t>:</w:t>
            </w:r>
          </w:p>
          <w:p w:rsidR="00B65D9F" w:rsidRPr="00B65D9F" w:rsidRDefault="00B65D9F" w:rsidP="00B65D9F">
            <w:pPr>
              <w:rPr>
                <w:rFonts w:ascii="Arial" w:eastAsia="Times" w:hAnsi="Arial" w:cs="Arial"/>
                <w:sz w:val="24"/>
                <w:szCs w:val="24"/>
              </w:rPr>
            </w:pPr>
            <w:r w:rsidRPr="00B65D9F">
              <w:rPr>
                <w:rFonts w:ascii="Arial" w:eastAsia="Times" w:hAnsi="Arial" w:cs="Arial"/>
                <w:sz w:val="24"/>
                <w:szCs w:val="24"/>
              </w:rPr>
              <w:lastRenderedPageBreak/>
              <w:t>M</w:t>
            </w:r>
            <w:r w:rsidR="00CB3698">
              <w:rPr>
                <w:rFonts w:ascii="Arial" w:eastAsia="Times" w:hAnsi="Arial" w:cs="Arial"/>
                <w:sz w:val="24"/>
                <w:szCs w:val="24"/>
              </w:rPr>
              <w:t xml:space="preserve">artin </w:t>
            </w:r>
            <w:r w:rsidRPr="00B65D9F">
              <w:rPr>
                <w:rFonts w:ascii="Arial" w:eastAsia="Times" w:hAnsi="Arial" w:cs="Arial"/>
                <w:sz w:val="24"/>
                <w:szCs w:val="24"/>
              </w:rPr>
              <w:t>McK</w:t>
            </w:r>
            <w:r w:rsidR="00CB3698">
              <w:rPr>
                <w:rFonts w:ascii="Arial" w:eastAsia="Times" w:hAnsi="Arial" w:cs="Arial"/>
                <w:sz w:val="24"/>
                <w:szCs w:val="24"/>
              </w:rPr>
              <w:t>endry</w:t>
            </w:r>
            <w:r w:rsidRPr="00B65D9F">
              <w:rPr>
                <w:rFonts w:ascii="Arial" w:eastAsia="Times" w:hAnsi="Arial" w:cs="Arial"/>
                <w:sz w:val="24"/>
                <w:szCs w:val="24"/>
              </w:rPr>
              <w:t xml:space="preserve"> presented the paper on the ‘Establishment of the DAERA Children’s Champion Sub-Group.’ The sub-group will take forward the department’s input into the Department of Education’s Children &amp; Young People’s Strategy and will report to the EDSG.</w:t>
            </w:r>
          </w:p>
          <w:p w:rsidR="00B65D9F" w:rsidRPr="00B65D9F" w:rsidRDefault="00B65D9F" w:rsidP="00B65D9F">
            <w:pPr>
              <w:rPr>
                <w:rFonts w:ascii="Arial" w:eastAsia="Times" w:hAnsi="Arial" w:cs="Arial"/>
                <w:sz w:val="24"/>
                <w:szCs w:val="24"/>
              </w:rPr>
            </w:pPr>
            <w:r w:rsidRPr="00B65D9F">
              <w:rPr>
                <w:rFonts w:ascii="Arial" w:eastAsia="Times" w:hAnsi="Arial" w:cs="Arial"/>
                <w:sz w:val="24"/>
                <w:szCs w:val="24"/>
              </w:rPr>
              <w:t>The proposal for the next 6-9 months is for the sub-group to develop the overall strategy and action plan for DAERA.</w:t>
            </w:r>
          </w:p>
          <w:p w:rsidR="00613398" w:rsidRPr="00F25979" w:rsidRDefault="00B65D9F" w:rsidP="00B65D9F">
            <w:pPr>
              <w:rPr>
                <w:rFonts w:ascii="Arial" w:eastAsia="Times" w:hAnsi="Arial" w:cs="Arial"/>
                <w:sz w:val="24"/>
                <w:szCs w:val="24"/>
              </w:rPr>
            </w:pPr>
            <w:r w:rsidRPr="00B65D9F">
              <w:rPr>
                <w:rFonts w:ascii="Arial" w:eastAsia="Times" w:hAnsi="Arial" w:cs="Arial"/>
                <w:sz w:val="24"/>
                <w:szCs w:val="24"/>
              </w:rPr>
              <w:t>Members noted DAERA’s considerable potential to make a meaningful contribution to this strategy.</w:t>
            </w:r>
          </w:p>
        </w:tc>
        <w:tc>
          <w:tcPr>
            <w:tcW w:w="2382" w:type="dxa"/>
          </w:tcPr>
          <w:p w:rsidR="00613398" w:rsidRDefault="00613398"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24334C" w:rsidRDefault="0024334C" w:rsidP="006B3080">
            <w:pPr>
              <w:rPr>
                <w:rFonts w:eastAsia="Times" w:cs="Arial"/>
                <w:b/>
              </w:rPr>
            </w:pPr>
          </w:p>
          <w:p w:rsidR="00835812" w:rsidRDefault="00835812" w:rsidP="0024334C">
            <w:pPr>
              <w:rPr>
                <w:rFonts w:ascii="Arial" w:eastAsia="Times" w:hAnsi="Arial" w:cs="Arial"/>
                <w:b/>
                <w:sz w:val="24"/>
                <w:szCs w:val="24"/>
              </w:rPr>
            </w:pPr>
          </w:p>
          <w:p w:rsidR="00835812" w:rsidRDefault="00835812" w:rsidP="0024334C">
            <w:pPr>
              <w:rPr>
                <w:rFonts w:ascii="Arial" w:eastAsia="Times" w:hAnsi="Arial" w:cs="Arial"/>
                <w:b/>
                <w:sz w:val="24"/>
                <w:szCs w:val="24"/>
              </w:rPr>
            </w:pPr>
          </w:p>
          <w:p w:rsidR="0024334C" w:rsidRDefault="0024334C" w:rsidP="0024334C">
            <w:pPr>
              <w:rPr>
                <w:rFonts w:ascii="Arial" w:eastAsia="Times" w:hAnsi="Arial" w:cs="Arial"/>
                <w:sz w:val="24"/>
                <w:szCs w:val="24"/>
              </w:rPr>
            </w:pPr>
            <w:r>
              <w:rPr>
                <w:rFonts w:ascii="Arial" w:eastAsia="Times" w:hAnsi="Arial" w:cs="Arial"/>
                <w:b/>
                <w:sz w:val="24"/>
                <w:szCs w:val="24"/>
              </w:rPr>
              <w:t>AP7</w:t>
            </w:r>
            <w:r>
              <w:rPr>
                <w:rFonts w:ascii="Arial" w:eastAsia="Times" w:hAnsi="Arial" w:cs="Arial"/>
                <w:sz w:val="24"/>
                <w:szCs w:val="24"/>
              </w:rPr>
              <w:t xml:space="preserve"> Sean McGrade</w:t>
            </w:r>
          </w:p>
          <w:p w:rsidR="0024334C" w:rsidRPr="00921FF1" w:rsidRDefault="0024334C" w:rsidP="006B3080">
            <w:pPr>
              <w:rPr>
                <w:rFonts w:eastAsia="Times" w:cs="Arial"/>
                <w:b/>
              </w:rPr>
            </w:pPr>
          </w:p>
        </w:tc>
      </w:tr>
      <w:tr w:rsidR="00936052" w:rsidRPr="00921FF1" w:rsidTr="00D76259">
        <w:tc>
          <w:tcPr>
            <w:tcW w:w="831" w:type="dxa"/>
          </w:tcPr>
          <w:p w:rsidR="00936052" w:rsidRPr="00A4279E" w:rsidRDefault="00936052" w:rsidP="00936052">
            <w:pPr>
              <w:rPr>
                <w:rFonts w:ascii="Arial" w:eastAsia="Times" w:hAnsi="Arial" w:cs="Arial"/>
                <w:b/>
                <w:sz w:val="24"/>
                <w:szCs w:val="24"/>
              </w:rPr>
            </w:pPr>
            <w:r>
              <w:rPr>
                <w:rFonts w:ascii="Arial" w:eastAsia="Times" w:hAnsi="Arial" w:cs="Arial"/>
                <w:b/>
                <w:sz w:val="24"/>
                <w:szCs w:val="24"/>
              </w:rPr>
              <w:t>6</w:t>
            </w:r>
            <w:r w:rsidRPr="00A4279E">
              <w:rPr>
                <w:rFonts w:ascii="Arial" w:eastAsia="Times" w:hAnsi="Arial" w:cs="Arial"/>
                <w:b/>
                <w:sz w:val="24"/>
                <w:szCs w:val="24"/>
              </w:rPr>
              <w:t>.0</w:t>
            </w:r>
          </w:p>
        </w:tc>
        <w:tc>
          <w:tcPr>
            <w:tcW w:w="5803" w:type="dxa"/>
          </w:tcPr>
          <w:p w:rsidR="00936052" w:rsidRPr="006308B7" w:rsidRDefault="00E1234E" w:rsidP="00936052">
            <w:pPr>
              <w:rPr>
                <w:rFonts w:ascii="Arial" w:hAnsi="Arial" w:cs="Arial"/>
              </w:rPr>
            </w:pPr>
            <w:r>
              <w:rPr>
                <w:rFonts w:ascii="Arial" w:eastAsia="Times" w:hAnsi="Arial" w:cs="Arial"/>
                <w:b/>
                <w:sz w:val="24"/>
                <w:szCs w:val="24"/>
              </w:rPr>
              <w:t>AOB</w:t>
            </w:r>
          </w:p>
        </w:tc>
        <w:tc>
          <w:tcPr>
            <w:tcW w:w="2382" w:type="dxa"/>
          </w:tcPr>
          <w:p w:rsidR="00936052" w:rsidRPr="00921FF1" w:rsidRDefault="00936052" w:rsidP="00936052">
            <w:pPr>
              <w:rPr>
                <w:rFonts w:eastAsia="Times" w:cs="Arial"/>
                <w:b/>
              </w:rPr>
            </w:pPr>
          </w:p>
        </w:tc>
      </w:tr>
      <w:tr w:rsidR="003A0420" w:rsidRPr="00921FF1" w:rsidTr="00D76259">
        <w:tc>
          <w:tcPr>
            <w:tcW w:w="831" w:type="dxa"/>
          </w:tcPr>
          <w:p w:rsidR="003A0420" w:rsidRPr="00A4279E" w:rsidRDefault="003A0420" w:rsidP="006B3080">
            <w:pPr>
              <w:rPr>
                <w:rFonts w:ascii="Arial" w:eastAsia="Times" w:hAnsi="Arial" w:cs="Arial"/>
                <w:b/>
                <w:sz w:val="24"/>
                <w:szCs w:val="24"/>
              </w:rPr>
            </w:pPr>
          </w:p>
        </w:tc>
        <w:tc>
          <w:tcPr>
            <w:tcW w:w="5803" w:type="dxa"/>
          </w:tcPr>
          <w:p w:rsidR="003A0420" w:rsidRPr="00F25979" w:rsidRDefault="00F05374" w:rsidP="007377B7">
            <w:pPr>
              <w:rPr>
                <w:rFonts w:ascii="Arial" w:eastAsia="Times" w:hAnsi="Arial" w:cs="Arial"/>
                <w:sz w:val="24"/>
                <w:szCs w:val="24"/>
              </w:rPr>
            </w:pPr>
            <w:r w:rsidRPr="00F05374">
              <w:rPr>
                <w:rFonts w:ascii="Arial" w:eastAsia="Times" w:hAnsi="Arial" w:cs="Arial"/>
                <w:sz w:val="24"/>
                <w:szCs w:val="24"/>
              </w:rPr>
              <w:t>A</w:t>
            </w:r>
            <w:r w:rsidR="0083096C">
              <w:rPr>
                <w:rFonts w:ascii="Arial" w:eastAsia="Times" w:hAnsi="Arial" w:cs="Arial"/>
                <w:sz w:val="24"/>
                <w:szCs w:val="24"/>
              </w:rPr>
              <w:t xml:space="preserve">ngela </w:t>
            </w:r>
            <w:r w:rsidRPr="00F05374">
              <w:rPr>
                <w:rFonts w:ascii="Arial" w:eastAsia="Times" w:hAnsi="Arial" w:cs="Arial"/>
                <w:sz w:val="24"/>
                <w:szCs w:val="24"/>
              </w:rPr>
              <w:t>McA</w:t>
            </w:r>
            <w:r w:rsidR="0083096C">
              <w:rPr>
                <w:rFonts w:ascii="Arial" w:eastAsia="Times" w:hAnsi="Arial" w:cs="Arial"/>
                <w:sz w:val="24"/>
                <w:szCs w:val="24"/>
              </w:rPr>
              <w:t>llister</w:t>
            </w:r>
            <w:r w:rsidRPr="00F05374">
              <w:rPr>
                <w:rFonts w:ascii="Arial" w:eastAsia="Times" w:hAnsi="Arial" w:cs="Arial"/>
                <w:sz w:val="24"/>
                <w:szCs w:val="24"/>
              </w:rPr>
              <w:t xml:space="preserve"> reminded the group of forthcoming staff engagement ses</w:t>
            </w:r>
            <w:r w:rsidR="007377B7">
              <w:rPr>
                <w:rFonts w:ascii="Arial" w:eastAsia="Times" w:hAnsi="Arial" w:cs="Arial"/>
                <w:sz w:val="24"/>
                <w:szCs w:val="24"/>
              </w:rPr>
              <w:t>sions to develop DAERA’s draft D</w:t>
            </w:r>
            <w:r w:rsidRPr="00F05374">
              <w:rPr>
                <w:rFonts w:ascii="Arial" w:eastAsia="Times" w:hAnsi="Arial" w:cs="Arial"/>
                <w:sz w:val="24"/>
                <w:szCs w:val="24"/>
              </w:rPr>
              <w:t xml:space="preserve">iversity </w:t>
            </w:r>
            <w:r w:rsidR="007377B7">
              <w:rPr>
                <w:rFonts w:ascii="Arial" w:eastAsia="Times" w:hAnsi="Arial" w:cs="Arial"/>
                <w:sz w:val="24"/>
                <w:szCs w:val="24"/>
              </w:rPr>
              <w:t>A</w:t>
            </w:r>
            <w:r w:rsidRPr="00F05374">
              <w:rPr>
                <w:rFonts w:ascii="Arial" w:eastAsia="Times" w:hAnsi="Arial" w:cs="Arial"/>
                <w:sz w:val="24"/>
                <w:szCs w:val="24"/>
              </w:rPr>
              <w:t xml:space="preserve">ction </w:t>
            </w:r>
            <w:r w:rsidR="007377B7">
              <w:rPr>
                <w:rFonts w:ascii="Arial" w:eastAsia="Times" w:hAnsi="Arial" w:cs="Arial"/>
                <w:sz w:val="24"/>
                <w:szCs w:val="24"/>
              </w:rPr>
              <w:t>P</w:t>
            </w:r>
            <w:r w:rsidRPr="00F05374">
              <w:rPr>
                <w:rFonts w:ascii="Arial" w:eastAsia="Times" w:hAnsi="Arial" w:cs="Arial"/>
                <w:sz w:val="24"/>
                <w:szCs w:val="24"/>
              </w:rPr>
              <w:t>lan and members reaffirmed their commitment to help facilitate these.</w:t>
            </w:r>
          </w:p>
        </w:tc>
        <w:tc>
          <w:tcPr>
            <w:tcW w:w="2382" w:type="dxa"/>
          </w:tcPr>
          <w:p w:rsidR="003A0420" w:rsidRPr="00921FF1" w:rsidRDefault="003A0420" w:rsidP="006B3080">
            <w:pPr>
              <w:rPr>
                <w:rFonts w:eastAsia="Times" w:cs="Arial"/>
                <w:b/>
              </w:rPr>
            </w:pPr>
          </w:p>
        </w:tc>
      </w:tr>
    </w:tbl>
    <w:p w:rsidR="00A4279E" w:rsidRDefault="00A4279E" w:rsidP="000E5581">
      <w:pPr>
        <w:tabs>
          <w:tab w:val="left" w:pos="992"/>
        </w:tabs>
        <w:spacing w:before="240" w:after="240" w:line="240" w:lineRule="auto"/>
        <w:rPr>
          <w:rFonts w:ascii="Arial" w:hAnsi="Arial" w:cs="Arial"/>
          <w:b/>
          <w:color w:val="000000" w:themeColor="text1"/>
          <w:sz w:val="24"/>
          <w:szCs w:val="24"/>
        </w:rPr>
      </w:pPr>
    </w:p>
    <w:sectPr w:rsidR="00A427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86" w:rsidRDefault="00ED6186">
      <w:pPr>
        <w:spacing w:after="0" w:line="240" w:lineRule="auto"/>
      </w:pPr>
      <w:r>
        <w:separator/>
      </w:r>
    </w:p>
  </w:endnote>
  <w:endnote w:type="continuationSeparator" w:id="0">
    <w:p w:rsidR="00ED6186" w:rsidRDefault="00ED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019508"/>
      <w:docPartObj>
        <w:docPartGallery w:val="Page Numbers (Bottom of Page)"/>
        <w:docPartUnique/>
      </w:docPartObj>
    </w:sdtPr>
    <w:sdtEndPr/>
    <w:sdtContent>
      <w:sdt>
        <w:sdtPr>
          <w:id w:val="1728636285"/>
          <w:docPartObj>
            <w:docPartGallery w:val="Page Numbers (Top of Page)"/>
            <w:docPartUnique/>
          </w:docPartObj>
        </w:sdtPr>
        <w:sdtEndPr/>
        <w:sdtContent>
          <w:p w:rsidR="001C410E" w:rsidRDefault="000E55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27B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7B8">
              <w:rPr>
                <w:b/>
                <w:bCs/>
                <w:noProof/>
              </w:rPr>
              <w:t>6</w:t>
            </w:r>
            <w:r>
              <w:rPr>
                <w:b/>
                <w:bCs/>
                <w:sz w:val="24"/>
                <w:szCs w:val="24"/>
              </w:rPr>
              <w:fldChar w:fldCharType="end"/>
            </w:r>
          </w:p>
        </w:sdtContent>
      </w:sdt>
    </w:sdtContent>
  </w:sdt>
  <w:p w:rsidR="0042103B" w:rsidRDefault="004D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86" w:rsidRDefault="00ED6186">
      <w:pPr>
        <w:spacing w:after="0" w:line="240" w:lineRule="auto"/>
      </w:pPr>
      <w:r>
        <w:separator/>
      </w:r>
    </w:p>
  </w:footnote>
  <w:footnote w:type="continuationSeparator" w:id="0">
    <w:p w:rsidR="00ED6186" w:rsidRDefault="00ED6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2DC7"/>
    <w:multiLevelType w:val="hybridMultilevel"/>
    <w:tmpl w:val="E8CA3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21B4F"/>
    <w:multiLevelType w:val="hybridMultilevel"/>
    <w:tmpl w:val="B8EE1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B065B"/>
    <w:multiLevelType w:val="hybridMultilevel"/>
    <w:tmpl w:val="0B644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20245"/>
    <w:multiLevelType w:val="hybridMultilevel"/>
    <w:tmpl w:val="7CEABE02"/>
    <w:lvl w:ilvl="0" w:tplc="AF6A1406">
      <w:start w:val="1"/>
      <w:numFmt w:val="decimal"/>
      <w:lvlText w:val="%1."/>
      <w:lvlJc w:val="left"/>
      <w:pPr>
        <w:ind w:left="720" w:hanging="360"/>
      </w:pPr>
      <w:rPr>
        <w:rFonts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C6EF0"/>
    <w:multiLevelType w:val="hybridMultilevel"/>
    <w:tmpl w:val="8D208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98051B"/>
    <w:multiLevelType w:val="hybridMultilevel"/>
    <w:tmpl w:val="03D8C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D057EA"/>
    <w:multiLevelType w:val="hybridMultilevel"/>
    <w:tmpl w:val="E8CA3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81"/>
    <w:rsid w:val="00012892"/>
    <w:rsid w:val="00026C41"/>
    <w:rsid w:val="000803CF"/>
    <w:rsid w:val="000E5581"/>
    <w:rsid w:val="000F4C91"/>
    <w:rsid w:val="00103483"/>
    <w:rsid w:val="00160B87"/>
    <w:rsid w:val="001613AB"/>
    <w:rsid w:val="00177AAE"/>
    <w:rsid w:val="001922A3"/>
    <w:rsid w:val="001E25AF"/>
    <w:rsid w:val="001E32D0"/>
    <w:rsid w:val="00213EC4"/>
    <w:rsid w:val="002247FF"/>
    <w:rsid w:val="0024334C"/>
    <w:rsid w:val="00296F1D"/>
    <w:rsid w:val="002C09FF"/>
    <w:rsid w:val="002C53B7"/>
    <w:rsid w:val="003202B5"/>
    <w:rsid w:val="003339B5"/>
    <w:rsid w:val="00381D6C"/>
    <w:rsid w:val="003A0420"/>
    <w:rsid w:val="003D4D88"/>
    <w:rsid w:val="00403AEC"/>
    <w:rsid w:val="0041061B"/>
    <w:rsid w:val="0042588A"/>
    <w:rsid w:val="004602DE"/>
    <w:rsid w:val="00461A99"/>
    <w:rsid w:val="004D27B8"/>
    <w:rsid w:val="004F350F"/>
    <w:rsid w:val="004F70AE"/>
    <w:rsid w:val="005518B7"/>
    <w:rsid w:val="005604D7"/>
    <w:rsid w:val="00586C02"/>
    <w:rsid w:val="005C62C7"/>
    <w:rsid w:val="005D5775"/>
    <w:rsid w:val="005F2963"/>
    <w:rsid w:val="006130D1"/>
    <w:rsid w:val="00613398"/>
    <w:rsid w:val="00622277"/>
    <w:rsid w:val="00625183"/>
    <w:rsid w:val="006308B7"/>
    <w:rsid w:val="0065618A"/>
    <w:rsid w:val="0066313B"/>
    <w:rsid w:val="006708E2"/>
    <w:rsid w:val="00694A1C"/>
    <w:rsid w:val="006A244A"/>
    <w:rsid w:val="007377B7"/>
    <w:rsid w:val="0083096C"/>
    <w:rsid w:val="00831A57"/>
    <w:rsid w:val="00835812"/>
    <w:rsid w:val="008404D3"/>
    <w:rsid w:val="00857662"/>
    <w:rsid w:val="008A5D33"/>
    <w:rsid w:val="008E37FC"/>
    <w:rsid w:val="008F156A"/>
    <w:rsid w:val="008F2325"/>
    <w:rsid w:val="00936052"/>
    <w:rsid w:val="009F698F"/>
    <w:rsid w:val="00A13939"/>
    <w:rsid w:val="00A14CDF"/>
    <w:rsid w:val="00A20EC0"/>
    <w:rsid w:val="00A31F4D"/>
    <w:rsid w:val="00A4279E"/>
    <w:rsid w:val="00A43C02"/>
    <w:rsid w:val="00A53BB8"/>
    <w:rsid w:val="00AB7566"/>
    <w:rsid w:val="00B64EA5"/>
    <w:rsid w:val="00B65D9F"/>
    <w:rsid w:val="00B94C95"/>
    <w:rsid w:val="00B95D62"/>
    <w:rsid w:val="00BB6ABB"/>
    <w:rsid w:val="00C14586"/>
    <w:rsid w:val="00C50AE4"/>
    <w:rsid w:val="00C72131"/>
    <w:rsid w:val="00CB3698"/>
    <w:rsid w:val="00D21879"/>
    <w:rsid w:val="00D3288B"/>
    <w:rsid w:val="00D34F94"/>
    <w:rsid w:val="00D76259"/>
    <w:rsid w:val="00D83629"/>
    <w:rsid w:val="00DA561A"/>
    <w:rsid w:val="00DC1B3B"/>
    <w:rsid w:val="00DC2765"/>
    <w:rsid w:val="00DF5002"/>
    <w:rsid w:val="00E1234E"/>
    <w:rsid w:val="00E12EF0"/>
    <w:rsid w:val="00E16EA2"/>
    <w:rsid w:val="00E467BE"/>
    <w:rsid w:val="00E5631D"/>
    <w:rsid w:val="00ED6186"/>
    <w:rsid w:val="00F05374"/>
    <w:rsid w:val="00F25979"/>
    <w:rsid w:val="00F3359D"/>
    <w:rsid w:val="00F513B4"/>
    <w:rsid w:val="00F51A84"/>
    <w:rsid w:val="00F51E76"/>
    <w:rsid w:val="00FB4054"/>
    <w:rsid w:val="00FC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6F562-AFE7-4283-9017-EFA455E2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581"/>
    <w:pPr>
      <w:ind w:left="720"/>
      <w:contextualSpacing/>
    </w:pPr>
  </w:style>
  <w:style w:type="paragraph" w:styleId="Footer">
    <w:name w:val="footer"/>
    <w:basedOn w:val="Normal"/>
    <w:link w:val="FooterChar"/>
    <w:uiPriority w:val="99"/>
    <w:unhideWhenUsed/>
    <w:rsid w:val="000E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81"/>
  </w:style>
  <w:style w:type="table" w:styleId="TableGrid">
    <w:name w:val="Table Grid"/>
    <w:basedOn w:val="TableNormal"/>
    <w:uiPriority w:val="39"/>
    <w:rsid w:val="000E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7">
    <w:name w:val="s7"/>
    <w:rsid w:val="00B65D9F"/>
  </w:style>
  <w:style w:type="character" w:customStyle="1" w:styleId="ListParagraphChar">
    <w:name w:val="List Paragraph Char"/>
    <w:basedOn w:val="DefaultParagraphFont"/>
    <w:link w:val="ListParagraph"/>
    <w:uiPriority w:val="34"/>
    <w:qFormat/>
    <w:locked/>
    <w:rsid w:val="00296F1D"/>
  </w:style>
  <w:style w:type="table" w:customStyle="1" w:styleId="TableGrid1">
    <w:name w:val="Table Grid1"/>
    <w:basedOn w:val="TableNormal"/>
    <w:next w:val="TableGrid"/>
    <w:uiPriority w:val="59"/>
    <w:rsid w:val="0029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Hughes</dc:creator>
  <cp:keywords/>
  <dc:description/>
  <cp:lastModifiedBy>Cindy Fowler</cp:lastModifiedBy>
  <cp:revision>3</cp:revision>
  <dcterms:created xsi:type="dcterms:W3CDTF">2019-09-03T11:41:00Z</dcterms:created>
  <dcterms:modified xsi:type="dcterms:W3CDTF">2019-09-03T11:43:00Z</dcterms:modified>
</cp:coreProperties>
</file>