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B51E" w14:textId="693D5AE6" w:rsidR="00B53532" w:rsidRPr="00224B4F" w:rsidRDefault="00B53532" w:rsidP="00B53532">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517D21AE" w14:textId="77777777" w:rsidR="00B53532" w:rsidRPr="00224B4F" w:rsidRDefault="00B53532" w:rsidP="00B53532">
      <w:pPr>
        <w:jc w:val="center"/>
        <w:rPr>
          <w:b/>
          <w:sz w:val="36"/>
          <w:szCs w:val="36"/>
        </w:rPr>
      </w:pPr>
    </w:p>
    <w:p w14:paraId="4881EBA0" w14:textId="77777777" w:rsidR="00B53532" w:rsidRDefault="00B53532" w:rsidP="00B53532"/>
    <w:p w14:paraId="3B3923AE" w14:textId="77777777" w:rsidR="00B53532" w:rsidRDefault="00B53532" w:rsidP="00B53532"/>
    <w:p w14:paraId="1A1A99CA" w14:textId="77777777" w:rsidR="00B53532" w:rsidRDefault="00B53532" w:rsidP="00B53532">
      <w:pPr>
        <w:ind w:left="1704"/>
        <w:rPr>
          <w:rFonts w:ascii="Arial" w:hAnsi="Arial"/>
          <w:b/>
          <w:sz w:val="56"/>
        </w:rPr>
      </w:pPr>
    </w:p>
    <w:p w14:paraId="098A8A1E" w14:textId="77777777" w:rsidR="00B53532" w:rsidRDefault="00B53532" w:rsidP="00B53532">
      <w:pPr>
        <w:ind w:left="1704"/>
        <w:rPr>
          <w:rFonts w:ascii="Arial" w:hAnsi="Arial"/>
          <w:b/>
          <w:sz w:val="56"/>
        </w:rPr>
      </w:pPr>
    </w:p>
    <w:p w14:paraId="22E14910" w14:textId="77777777" w:rsidR="00B53532" w:rsidRPr="00607CB9" w:rsidRDefault="00B53532" w:rsidP="00B53532">
      <w:pPr>
        <w:ind w:left="1704" w:right="1693"/>
        <w:jc w:val="center"/>
        <w:rPr>
          <w:rFonts w:ascii="Arial" w:hAnsi="Arial"/>
          <w:b/>
          <w:sz w:val="56"/>
        </w:rPr>
      </w:pPr>
      <w:r w:rsidRPr="00607CB9">
        <w:rPr>
          <w:rFonts w:ascii="Arial" w:hAnsi="Arial"/>
          <w:b/>
          <w:sz w:val="56"/>
        </w:rPr>
        <w:t>Equality and Human Rights</w:t>
      </w:r>
    </w:p>
    <w:p w14:paraId="37BCAC13"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C2236C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79B92DC"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165DC85B"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6DC1B0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6504EE4C"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0936B9E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1386495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1B7EBC4" w14:textId="699E90E8" w:rsidR="00B53532" w:rsidRPr="00227800" w:rsidRDefault="00B53532" w:rsidP="00B53532">
      <w:pPr>
        <w:pStyle w:val="Header"/>
        <w:tabs>
          <w:tab w:val="clear" w:pos="4320"/>
          <w:tab w:val="clear" w:pos="8640"/>
          <w:tab w:val="left" w:pos="3180"/>
        </w:tabs>
        <w:ind w:right="842"/>
        <w:jc w:val="right"/>
        <w:rPr>
          <w:rFonts w:ascii="Arial" w:hAnsi="Arial"/>
          <w:szCs w:val="24"/>
        </w:rPr>
      </w:pPr>
    </w:p>
    <w:p w14:paraId="27DC8649" w14:textId="77777777" w:rsidR="00B53532" w:rsidRDefault="00B53532" w:rsidP="00B53532">
      <w:pPr>
        <w:pStyle w:val="Header"/>
        <w:tabs>
          <w:tab w:val="clear" w:pos="4320"/>
          <w:tab w:val="clear" w:pos="8640"/>
          <w:tab w:val="left" w:pos="3180"/>
        </w:tabs>
        <w:rPr>
          <w:rFonts w:ascii="Arial" w:hAnsi="Arial"/>
          <w:sz w:val="56"/>
        </w:rPr>
      </w:pPr>
    </w:p>
    <w:p w14:paraId="52186E51" w14:textId="77777777" w:rsidR="00B53532" w:rsidRDefault="00B53532" w:rsidP="00B53532">
      <w:pPr>
        <w:pStyle w:val="Header"/>
        <w:tabs>
          <w:tab w:val="clear" w:pos="4320"/>
          <w:tab w:val="clear" w:pos="8640"/>
          <w:tab w:val="left" w:pos="3180"/>
        </w:tabs>
        <w:rPr>
          <w:rFonts w:ascii="Arial" w:hAnsi="Arial"/>
          <w:sz w:val="56"/>
        </w:rPr>
      </w:pPr>
    </w:p>
    <w:p w14:paraId="0E4D046D" w14:textId="77777777" w:rsidR="00B53532" w:rsidRDefault="00B53532" w:rsidP="00B53532">
      <w:pPr>
        <w:pStyle w:val="Header"/>
        <w:tabs>
          <w:tab w:val="clear" w:pos="4320"/>
          <w:tab w:val="clear" w:pos="8640"/>
          <w:tab w:val="left" w:pos="3180"/>
        </w:tabs>
        <w:rPr>
          <w:rFonts w:ascii="Arial" w:hAnsi="Arial"/>
          <w:sz w:val="56"/>
        </w:rPr>
      </w:pPr>
    </w:p>
    <w:p w14:paraId="3BAF8BC3" w14:textId="77777777" w:rsidR="00B53532" w:rsidRDefault="00B53532" w:rsidP="00B53532">
      <w:pPr>
        <w:pStyle w:val="Header"/>
        <w:tabs>
          <w:tab w:val="clear" w:pos="4320"/>
          <w:tab w:val="clear" w:pos="8640"/>
          <w:tab w:val="left" w:pos="3180"/>
        </w:tabs>
        <w:ind w:left="8876"/>
        <w:rPr>
          <w:rFonts w:ascii="Arial" w:hAnsi="Arial"/>
          <w:sz w:val="56"/>
        </w:rPr>
      </w:pPr>
    </w:p>
    <w:p w14:paraId="58917A3A" w14:textId="77777777" w:rsidR="00B53532" w:rsidRDefault="00B53532" w:rsidP="00B53532">
      <w:pPr>
        <w:pStyle w:val="Header"/>
        <w:tabs>
          <w:tab w:val="clear" w:pos="4320"/>
          <w:tab w:val="clear" w:pos="8640"/>
          <w:tab w:val="left" w:pos="3180"/>
        </w:tabs>
        <w:ind w:left="1704" w:right="559"/>
        <w:rPr>
          <w:rFonts w:ascii="Arial" w:hAnsi="Arial"/>
          <w:sz w:val="56"/>
        </w:rPr>
      </w:pPr>
    </w:p>
    <w:p w14:paraId="600ADA5C" w14:textId="032A01FB" w:rsidR="00B53532" w:rsidRDefault="00B53532" w:rsidP="00B53532">
      <w:pPr>
        <w:pStyle w:val="Header"/>
        <w:tabs>
          <w:tab w:val="clear" w:pos="4320"/>
          <w:tab w:val="clear" w:pos="8640"/>
          <w:tab w:val="left" w:pos="1704"/>
        </w:tabs>
        <w:rPr>
          <w:rFonts w:ascii="Arial" w:hAnsi="Arial"/>
          <w:sz w:val="56"/>
        </w:rPr>
        <w:sectPr w:rsidR="00B53532" w:rsidSect="00B53532">
          <w:footerReference w:type="even" r:id="rId8"/>
          <w:headerReference w:type="first" r:id="rId9"/>
          <w:footerReference w:type="first" r:id="rId10"/>
          <w:type w:val="continuous"/>
          <w:pgSz w:w="11899" w:h="16838"/>
          <w:pgMar w:top="720" w:right="720" w:bottom="720" w:left="720" w:header="720" w:footer="567" w:gutter="0"/>
          <w:pgNumType w:start="1"/>
          <w:cols w:space="720"/>
          <w:docGrid w:linePitch="326"/>
        </w:sectPr>
      </w:pPr>
      <w:r>
        <w:rPr>
          <w:rFonts w:ascii="Arial" w:hAnsi="Arial"/>
          <w:sz w:val="56"/>
        </w:rPr>
        <w:tab/>
      </w:r>
      <w:r w:rsidR="00C409F8">
        <w:rPr>
          <w:rFonts w:ascii="Arial" w:hAnsi="Arial"/>
          <w:sz w:val="56"/>
        </w:rPr>
        <w:pict w14:anchorId="2429B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15pt;height:69.1pt">
            <v:imagedata r:id="rId11" o:title="A4 DAERA Logo process"/>
          </v:shape>
        </w:pict>
      </w:r>
      <w:r w:rsidRPr="00D059C6">
        <w:rPr>
          <w:rFonts w:ascii="Arial" w:hAnsi="Arial"/>
          <w:sz w:val="56"/>
        </w:rPr>
        <w:t xml:space="preserve"> </w:t>
      </w:r>
    </w:p>
    <w:p w14:paraId="1B67ECB7"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CF0F487" w14:textId="77777777" w:rsidR="00B53532" w:rsidRDefault="00B53532" w:rsidP="00B53532">
      <w:pPr>
        <w:pStyle w:val="Heading1"/>
      </w:pPr>
      <w:r>
        <w:rPr>
          <w:sz w:val="40"/>
        </w:rPr>
        <w:t>Screening Template</w:t>
      </w:r>
    </w:p>
    <w:p w14:paraId="42E1ED42" w14:textId="77777777" w:rsidR="00B53532" w:rsidRDefault="00B53532" w:rsidP="00B53532">
      <w:pPr>
        <w:jc w:val="center"/>
        <w:rPr>
          <w:b/>
          <w:sz w:val="28"/>
        </w:rPr>
      </w:pPr>
    </w:p>
    <w:p w14:paraId="7057CD86" w14:textId="77777777" w:rsidR="00B53532" w:rsidRDefault="00B53532" w:rsidP="00B53532">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737471A2" w14:textId="77777777" w:rsidR="00B53532" w:rsidRDefault="00B53532" w:rsidP="00B53532">
      <w:pPr>
        <w:pStyle w:val="DARDEqualityText"/>
      </w:pPr>
      <w:r>
        <w:t xml:space="preserve">   </w:t>
      </w:r>
    </w:p>
    <w:p w14:paraId="553839AE" w14:textId="77777777" w:rsidR="00B53532" w:rsidRDefault="00B53532" w:rsidP="00B53532">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2"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69099C5A" w14:textId="77777777" w:rsidR="00B53532" w:rsidRDefault="00B53532" w:rsidP="00B53532">
      <w:pPr>
        <w:pStyle w:val="DARDEqualityText"/>
        <w:tabs>
          <w:tab w:val="num" w:pos="2282"/>
        </w:tabs>
      </w:pPr>
      <w:r>
        <w:object w:dxaOrig="2069" w:dyaOrig="1320" w14:anchorId="6EFF57D6">
          <v:shape id="_x0000_i1026" type="#_x0000_t75" style="width:103.7pt;height:66.8pt" o:ole="">
            <v:imagedata r:id="rId13" o:title=""/>
          </v:shape>
          <o:OLEObject Type="Embed" ProgID="Package" ShapeID="_x0000_i1026" DrawAspect="Icon" ObjectID="_1608629763" r:id="rId14"/>
        </w:object>
      </w:r>
    </w:p>
    <w:p w14:paraId="30C02839" w14:textId="77777777" w:rsidR="00B53532" w:rsidRDefault="00B53532" w:rsidP="00B53532">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 and what they mean in practice is available on the Equality Commission’s website.  </w:t>
      </w:r>
    </w:p>
    <w:p w14:paraId="56D3F264" w14:textId="77777777" w:rsidR="00B53532" w:rsidRDefault="00B53532" w:rsidP="00B53532">
      <w:pPr>
        <w:pStyle w:val="DARDEqualityText"/>
        <w:tabs>
          <w:tab w:val="num" w:pos="2282"/>
        </w:tabs>
      </w:pPr>
    </w:p>
    <w:p w14:paraId="1C06BE72" w14:textId="77777777" w:rsidR="00B53532" w:rsidRDefault="00B53532" w:rsidP="00B53532">
      <w:pPr>
        <w:pStyle w:val="DARDEqualityText"/>
        <w:tabs>
          <w:tab w:val="num" w:pos="2282"/>
        </w:tabs>
      </w:pPr>
      <w:r>
        <w:t>Please note: Only plain English</w:t>
      </w:r>
      <w:r>
        <w:rPr>
          <w:b/>
          <w:color w:val="0000FF"/>
          <w:u w:val="single"/>
        </w:rPr>
        <w:t xml:space="preserve"> </w:t>
      </w:r>
      <w:r>
        <w:t xml:space="preserve">should be used in all sections of this document. </w:t>
      </w:r>
    </w:p>
    <w:p w14:paraId="49C4E644" w14:textId="77777777" w:rsidR="00B53532" w:rsidRDefault="00B53532" w:rsidP="00B53532">
      <w:pPr>
        <w:pStyle w:val="DARDEqualityText"/>
        <w:tabs>
          <w:tab w:val="num" w:pos="2282"/>
        </w:tabs>
        <w:spacing w:line="240" w:lineRule="auto"/>
      </w:pPr>
    </w:p>
    <w:p w14:paraId="21C2AA27" w14:textId="77777777" w:rsidR="00B53532" w:rsidRPr="005534C3" w:rsidRDefault="00B53532" w:rsidP="00B53532">
      <w:pPr>
        <w:pStyle w:val="DARDEqualityText"/>
        <w:tabs>
          <w:tab w:val="num" w:pos="2282"/>
        </w:tabs>
      </w:pPr>
      <w:r>
        <w:t>The screening template has 4 sections to complete. These are:</w:t>
      </w:r>
    </w:p>
    <w:p w14:paraId="44065FC7" w14:textId="77777777" w:rsidR="00B53532" w:rsidRDefault="00B53532" w:rsidP="00B53532">
      <w:pPr>
        <w:pStyle w:val="DARDEqualityText"/>
        <w:spacing w:before="300"/>
        <w:ind w:left="1562" w:hanging="1562"/>
      </w:pPr>
      <w:r>
        <w:rPr>
          <w:b/>
          <w:color w:val="142062"/>
        </w:rPr>
        <w:t>Section A</w:t>
      </w:r>
      <w:r>
        <w:t xml:space="preserve"> - asks you to provide details about the policy / decision that is being screened.</w:t>
      </w:r>
    </w:p>
    <w:p w14:paraId="43952551" w14:textId="77777777" w:rsidR="00B53532" w:rsidRPr="00A42679" w:rsidRDefault="00B53532" w:rsidP="00B53532">
      <w:pPr>
        <w:pStyle w:val="DARDEqualityText"/>
        <w:spacing w:before="300"/>
        <w:ind w:left="1562" w:hanging="1562"/>
        <w:rPr>
          <w:color w:val="FF0000"/>
        </w:rPr>
      </w:pPr>
      <w:r>
        <w:rPr>
          <w:b/>
          <w:color w:val="142062"/>
        </w:rPr>
        <w:lastRenderedPageBreak/>
        <w:t>Section B</w:t>
      </w:r>
      <w:r>
        <w:t xml:space="preserve"> - has 4 key questions that require you to outline the likely impacts on equality groups, and all supporting evidence. </w:t>
      </w:r>
    </w:p>
    <w:p w14:paraId="4BC56DF7" w14:textId="77777777" w:rsidR="00B53532" w:rsidRDefault="00B53532" w:rsidP="00B53532">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01878E4" w14:textId="77777777" w:rsidR="00B53532" w:rsidRPr="00A42679" w:rsidRDefault="00B53532" w:rsidP="00B53532">
      <w:pPr>
        <w:pStyle w:val="DARDEqualityText"/>
        <w:spacing w:before="300"/>
        <w:ind w:left="1562" w:hanging="1562"/>
        <w:rPr>
          <w:color w:val="FF0000"/>
        </w:rPr>
      </w:pPr>
      <w:r>
        <w:rPr>
          <w:b/>
          <w:color w:val="142062"/>
        </w:rPr>
        <w:t>Section D</w:t>
      </w:r>
      <w:r>
        <w:t xml:space="preserve"> - is the formal record of the screening decision. </w:t>
      </w:r>
    </w:p>
    <w:p w14:paraId="75E2ACB3" w14:textId="77777777" w:rsidR="00B53532" w:rsidRDefault="00B53532" w:rsidP="00B53532">
      <w:pPr>
        <w:pStyle w:val="DARDEqualityTextBold"/>
        <w:rPr>
          <w:sz w:val="40"/>
        </w:rPr>
      </w:pPr>
    </w:p>
    <w:p w14:paraId="14084232" w14:textId="77777777" w:rsidR="00B53532" w:rsidRDefault="00B53532" w:rsidP="00B53532">
      <w:pPr>
        <w:pStyle w:val="DARDEqualityTextBold"/>
        <w:rPr>
          <w:sz w:val="40"/>
        </w:rPr>
      </w:pPr>
    </w:p>
    <w:p w14:paraId="1BE032B0" w14:textId="77777777" w:rsidR="00B53532" w:rsidRDefault="00B53532" w:rsidP="00B53532">
      <w:pPr>
        <w:pStyle w:val="DARDEqualityTextBold"/>
        <w:rPr>
          <w:sz w:val="40"/>
        </w:rPr>
      </w:pPr>
    </w:p>
    <w:p w14:paraId="03053819" w14:textId="77777777" w:rsidR="00B53532" w:rsidRDefault="00B53532" w:rsidP="00B53532">
      <w:pPr>
        <w:pStyle w:val="DARDEqualityTextBold"/>
        <w:rPr>
          <w:sz w:val="40"/>
        </w:rPr>
      </w:pPr>
    </w:p>
    <w:p w14:paraId="7A45C65C" w14:textId="77777777" w:rsidR="00B53532" w:rsidRDefault="00B53532" w:rsidP="00B53532">
      <w:pPr>
        <w:pStyle w:val="DARDEqualityTextBold"/>
        <w:rPr>
          <w:sz w:val="40"/>
        </w:rPr>
      </w:pPr>
    </w:p>
    <w:p w14:paraId="61D7A8DD" w14:textId="77777777" w:rsidR="00B53532" w:rsidRDefault="00B53532" w:rsidP="00B53532">
      <w:pPr>
        <w:pStyle w:val="DARDEqualityTextBold"/>
        <w:rPr>
          <w:sz w:val="40"/>
        </w:rPr>
      </w:pPr>
    </w:p>
    <w:p w14:paraId="2976175B" w14:textId="77777777" w:rsidR="00B53532" w:rsidRDefault="00B53532" w:rsidP="00B53532">
      <w:pPr>
        <w:pStyle w:val="DARDEqualityTextBold"/>
        <w:rPr>
          <w:sz w:val="40"/>
        </w:rPr>
      </w:pPr>
    </w:p>
    <w:p w14:paraId="326AB535" w14:textId="77777777" w:rsidR="00B53532" w:rsidRDefault="00B53532" w:rsidP="00B53532">
      <w:pPr>
        <w:pStyle w:val="DARDEqualityTextBold"/>
        <w:rPr>
          <w:sz w:val="40"/>
        </w:rPr>
      </w:pPr>
    </w:p>
    <w:p w14:paraId="42B6801B" w14:textId="77777777" w:rsidR="00B53532" w:rsidRDefault="00B53532" w:rsidP="00B53532">
      <w:pPr>
        <w:pStyle w:val="DARDEqualityTextBold"/>
        <w:rPr>
          <w:sz w:val="40"/>
        </w:rPr>
      </w:pPr>
    </w:p>
    <w:p w14:paraId="6E5D5B15" w14:textId="77777777" w:rsidR="00B53532" w:rsidRDefault="00B53532" w:rsidP="00B53532">
      <w:pPr>
        <w:pStyle w:val="DARDEqualityTextBold"/>
        <w:rPr>
          <w:sz w:val="40"/>
        </w:rPr>
      </w:pPr>
    </w:p>
    <w:p w14:paraId="0E7C1537" w14:textId="77777777" w:rsidR="00B53532" w:rsidRDefault="00B53532" w:rsidP="00B53532">
      <w:pPr>
        <w:pStyle w:val="DARDEqualityTextBold"/>
        <w:rPr>
          <w:sz w:val="40"/>
        </w:rPr>
      </w:pPr>
    </w:p>
    <w:p w14:paraId="494697B3" w14:textId="77777777" w:rsidR="00B53532" w:rsidRDefault="00B53532" w:rsidP="00B53532">
      <w:pPr>
        <w:pStyle w:val="DARDEqualityTextBold"/>
        <w:rPr>
          <w:sz w:val="40"/>
        </w:rPr>
      </w:pPr>
    </w:p>
    <w:p w14:paraId="34369B20" w14:textId="77777777" w:rsidR="00B53532" w:rsidRDefault="00B53532" w:rsidP="00B53532">
      <w:pPr>
        <w:pStyle w:val="DARDEqualityTextBold"/>
        <w:rPr>
          <w:sz w:val="40"/>
        </w:rPr>
      </w:pPr>
    </w:p>
    <w:p w14:paraId="2DE9E016" w14:textId="77777777" w:rsidR="00B53532" w:rsidRDefault="00B53532" w:rsidP="00B53532">
      <w:pPr>
        <w:pStyle w:val="DARDEqualityTextBold"/>
        <w:rPr>
          <w:sz w:val="40"/>
        </w:rPr>
      </w:pPr>
    </w:p>
    <w:p w14:paraId="00466E15" w14:textId="77777777" w:rsidR="00B53532" w:rsidRDefault="00B53532" w:rsidP="00B53532">
      <w:pPr>
        <w:pStyle w:val="DARDEqualityTextBold"/>
        <w:rPr>
          <w:sz w:val="40"/>
        </w:rPr>
      </w:pPr>
    </w:p>
    <w:p w14:paraId="28F9D70C" w14:textId="77777777" w:rsidR="00B53532" w:rsidRDefault="00B53532" w:rsidP="00B53532">
      <w:pPr>
        <w:pStyle w:val="DARDEqualityTextBold"/>
        <w:rPr>
          <w:sz w:val="40"/>
        </w:rPr>
      </w:pPr>
    </w:p>
    <w:p w14:paraId="13BBC2C7" w14:textId="77777777" w:rsidR="00B53532" w:rsidRDefault="00B53532" w:rsidP="00B53532">
      <w:pPr>
        <w:pStyle w:val="DARDEqualityTextBold"/>
        <w:rPr>
          <w:sz w:val="40"/>
        </w:rPr>
      </w:pPr>
    </w:p>
    <w:p w14:paraId="252BFEDF" w14:textId="77777777" w:rsidR="00B53532" w:rsidRDefault="00B53532" w:rsidP="00B53532">
      <w:pPr>
        <w:pStyle w:val="DARDEqualityTextBold"/>
        <w:rPr>
          <w:sz w:val="40"/>
        </w:rPr>
      </w:pPr>
    </w:p>
    <w:p w14:paraId="23DD7BCB" w14:textId="77777777" w:rsidR="00B53532" w:rsidRDefault="00B53532" w:rsidP="00B53532">
      <w:pPr>
        <w:pStyle w:val="DARDEqualityTextBold"/>
        <w:rPr>
          <w:sz w:val="40"/>
        </w:rPr>
      </w:pPr>
      <w:r>
        <w:rPr>
          <w:sz w:val="40"/>
        </w:rPr>
        <w:lastRenderedPageBreak/>
        <w:t>Section A</w:t>
      </w:r>
    </w:p>
    <w:p w14:paraId="02E2D8DE" w14:textId="77777777" w:rsidR="00B53532" w:rsidRDefault="00B53532" w:rsidP="00B53532">
      <w:pPr>
        <w:pStyle w:val="DARDEqualityTextBold"/>
      </w:pPr>
      <w:r>
        <w:t>Details about the policy / decision to be screened – In plain English</w:t>
      </w:r>
    </w:p>
    <w:p w14:paraId="53A66004" w14:textId="77777777" w:rsidR="00B53532" w:rsidRDefault="00B53532" w:rsidP="00B5353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28C188EE" w14:textId="77777777" w:rsidTr="00B53532">
        <w:trPr>
          <w:trHeight w:val="1576"/>
        </w:trPr>
        <w:tc>
          <w:tcPr>
            <w:tcW w:w="10598" w:type="dxa"/>
          </w:tcPr>
          <w:p w14:paraId="30BE491B" w14:textId="77777777" w:rsidR="00B53532" w:rsidRDefault="00B53532" w:rsidP="00B53532">
            <w:pPr>
              <w:pStyle w:val="DARDEqualityTextBold"/>
              <w:spacing w:before="20"/>
              <w:rPr>
                <w:color w:val="auto"/>
                <w:sz w:val="24"/>
              </w:rPr>
            </w:pPr>
            <w:r>
              <w:rPr>
                <w:color w:val="auto"/>
                <w:sz w:val="24"/>
              </w:rPr>
              <w:t>Title of policy / decision to be screened:</w:t>
            </w:r>
          </w:p>
          <w:p w14:paraId="0F075E83" w14:textId="057345AE" w:rsidR="00B53532" w:rsidRPr="00B53532" w:rsidRDefault="00B53532" w:rsidP="00B53532">
            <w:pPr>
              <w:spacing w:before="5"/>
              <w:rPr>
                <w:rFonts w:ascii="Arial" w:hAnsi="Arial" w:cs="Arial"/>
                <w:color w:val="000000"/>
              </w:rPr>
            </w:pPr>
            <w:r w:rsidRPr="00B53532">
              <w:rPr>
                <w:rFonts w:ascii="Arial" w:hAnsi="Arial" w:cs="Arial"/>
                <w:color w:val="000000"/>
              </w:rPr>
              <w:t>T</w:t>
            </w:r>
            <w:r w:rsidR="00A92617">
              <w:rPr>
                <w:rFonts w:ascii="Arial" w:hAnsi="Arial" w:cs="Arial"/>
                <w:color w:val="000000"/>
              </w:rPr>
              <w:t xml:space="preserve">he Agriculture (Miscellaneous </w:t>
            </w:r>
            <w:r w:rsidRPr="00B53532">
              <w:rPr>
                <w:rFonts w:ascii="Arial" w:hAnsi="Arial" w:cs="Arial"/>
                <w:color w:val="000000"/>
              </w:rPr>
              <w:t>Amendment</w:t>
            </w:r>
            <w:r w:rsidR="00A92617">
              <w:rPr>
                <w:rFonts w:ascii="Arial" w:hAnsi="Arial" w:cs="Arial"/>
                <w:color w:val="000000"/>
              </w:rPr>
              <w:t>s</w:t>
            </w:r>
            <w:r w:rsidRPr="00B53532">
              <w:rPr>
                <w:rFonts w:ascii="Arial" w:hAnsi="Arial" w:cs="Arial"/>
                <w:color w:val="000000"/>
              </w:rPr>
              <w:t>) Regulations (Northern Ireland) 2019</w:t>
            </w:r>
          </w:p>
        </w:tc>
      </w:tr>
    </w:tbl>
    <w:p w14:paraId="23AED4ED" w14:textId="77777777" w:rsidR="00B53532" w:rsidRDefault="00B53532" w:rsidP="00B53532"/>
    <w:p w14:paraId="052B4000"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4889B97B" w14:textId="77777777" w:rsidTr="00B53532">
        <w:trPr>
          <w:trHeight w:val="2987"/>
        </w:trPr>
        <w:tc>
          <w:tcPr>
            <w:tcW w:w="10598" w:type="dxa"/>
          </w:tcPr>
          <w:p w14:paraId="6742E071" w14:textId="77777777" w:rsidR="00B53532" w:rsidRDefault="00B53532" w:rsidP="00B53532">
            <w:pPr>
              <w:pStyle w:val="DARDEqualityTextBold"/>
              <w:spacing w:before="20"/>
              <w:rPr>
                <w:b w:val="0"/>
                <w:color w:val="auto"/>
                <w:sz w:val="24"/>
              </w:rPr>
            </w:pPr>
            <w:r>
              <w:rPr>
                <w:color w:val="auto"/>
                <w:sz w:val="24"/>
              </w:rPr>
              <w:t xml:space="preserve">Brief description of policy / decision to be screened: </w:t>
            </w:r>
          </w:p>
          <w:p w14:paraId="0BA941D8" w14:textId="3192033E" w:rsidR="00B53532" w:rsidRDefault="00B12165" w:rsidP="00B53532">
            <w:pPr>
              <w:pStyle w:val="DARDEqualityTextBold"/>
              <w:spacing w:before="20"/>
              <w:rPr>
                <w:b w:val="0"/>
                <w:color w:val="auto"/>
                <w:sz w:val="24"/>
              </w:rPr>
            </w:pPr>
            <w:r w:rsidRPr="00B12165">
              <w:rPr>
                <w:b w:val="0"/>
                <w:color w:val="auto"/>
                <w:sz w:val="24"/>
              </w:rPr>
              <w:t>Drafting of T</w:t>
            </w:r>
            <w:r w:rsidR="00A92617">
              <w:rPr>
                <w:b w:val="0"/>
                <w:color w:val="auto"/>
                <w:sz w:val="24"/>
              </w:rPr>
              <w:t xml:space="preserve">he Agriculture (Miscellaneous </w:t>
            </w:r>
            <w:r w:rsidRPr="00B12165">
              <w:rPr>
                <w:b w:val="0"/>
                <w:color w:val="auto"/>
                <w:sz w:val="24"/>
              </w:rPr>
              <w:t>Amendment</w:t>
            </w:r>
            <w:r w:rsidR="00A92617">
              <w:rPr>
                <w:b w:val="0"/>
                <w:color w:val="auto"/>
                <w:sz w:val="24"/>
              </w:rPr>
              <w:t>s</w:t>
            </w:r>
            <w:r w:rsidRPr="00B12165">
              <w:rPr>
                <w:b w:val="0"/>
                <w:color w:val="auto"/>
                <w:sz w:val="24"/>
              </w:rPr>
              <w:t>) Regulations (Northern Irela</w:t>
            </w:r>
            <w:r w:rsidR="007C214E">
              <w:rPr>
                <w:b w:val="0"/>
                <w:color w:val="auto"/>
                <w:sz w:val="24"/>
              </w:rPr>
              <w:t>nd) 2019 (</w:t>
            </w:r>
            <w:r w:rsidR="00F92A2F">
              <w:rPr>
                <w:b w:val="0"/>
                <w:color w:val="auto"/>
                <w:sz w:val="24"/>
              </w:rPr>
              <w:t>“</w:t>
            </w:r>
            <w:r w:rsidR="007C214E">
              <w:rPr>
                <w:b w:val="0"/>
                <w:color w:val="auto"/>
                <w:sz w:val="24"/>
              </w:rPr>
              <w:t>the 2019 Regulations</w:t>
            </w:r>
            <w:r w:rsidR="00F92A2F">
              <w:rPr>
                <w:b w:val="0"/>
                <w:color w:val="auto"/>
                <w:sz w:val="24"/>
              </w:rPr>
              <w:t>”</w:t>
            </w:r>
            <w:r w:rsidR="007C214E">
              <w:rPr>
                <w:b w:val="0"/>
                <w:color w:val="auto"/>
                <w:sz w:val="24"/>
              </w:rPr>
              <w:t xml:space="preserve">) </w:t>
            </w:r>
            <w:r w:rsidRPr="00B12165">
              <w:rPr>
                <w:b w:val="0"/>
                <w:color w:val="auto"/>
                <w:sz w:val="24"/>
              </w:rPr>
              <w:t xml:space="preserve">to make a small number of minor </w:t>
            </w:r>
            <w:r w:rsidR="00E25A4E">
              <w:rPr>
                <w:b w:val="0"/>
                <w:color w:val="auto"/>
                <w:sz w:val="24"/>
              </w:rPr>
              <w:t xml:space="preserve">drafting </w:t>
            </w:r>
            <w:r w:rsidRPr="00B12165">
              <w:rPr>
                <w:b w:val="0"/>
                <w:color w:val="auto"/>
                <w:sz w:val="24"/>
              </w:rPr>
              <w:t>amendments to ensure a functioning statute book.</w:t>
            </w:r>
          </w:p>
          <w:p w14:paraId="774FB96E" w14:textId="77777777" w:rsidR="00B53532" w:rsidRPr="00F162DA" w:rsidRDefault="00B53532" w:rsidP="00B53532">
            <w:pPr>
              <w:spacing w:before="5" w:line="360" w:lineRule="auto"/>
              <w:ind w:left="40"/>
              <w:rPr>
                <w:color w:val="0070C0"/>
                <w:szCs w:val="24"/>
              </w:rPr>
            </w:pPr>
          </w:p>
        </w:tc>
      </w:tr>
    </w:tbl>
    <w:p w14:paraId="669D7BB9" w14:textId="77777777" w:rsidR="00B53532" w:rsidRDefault="00B53532" w:rsidP="00B53532"/>
    <w:p w14:paraId="42A05275"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6CAD2082" w14:textId="77777777" w:rsidTr="00B53532">
        <w:trPr>
          <w:trHeight w:val="3508"/>
        </w:trPr>
        <w:tc>
          <w:tcPr>
            <w:tcW w:w="10598" w:type="dxa"/>
          </w:tcPr>
          <w:p w14:paraId="1B881BB6" w14:textId="77777777" w:rsidR="00B53532" w:rsidRDefault="00B53532" w:rsidP="00B53532">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4F9BDA5A" w14:textId="10EAA525"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The </w:t>
            </w:r>
            <w:r w:rsidR="007C214E">
              <w:rPr>
                <w:b w:val="0"/>
                <w:color w:val="000000"/>
                <w:sz w:val="24"/>
                <w:szCs w:val="24"/>
              </w:rPr>
              <w:t>European Communities Act 1972 (</w:t>
            </w:r>
            <w:r w:rsidR="00F92A2F">
              <w:rPr>
                <w:b w:val="0"/>
                <w:color w:val="000000"/>
                <w:sz w:val="24"/>
                <w:szCs w:val="24"/>
              </w:rPr>
              <w:t>“</w:t>
            </w:r>
            <w:r w:rsidRPr="00B12165">
              <w:rPr>
                <w:b w:val="0"/>
                <w:color w:val="000000"/>
                <w:sz w:val="24"/>
                <w:szCs w:val="24"/>
              </w:rPr>
              <w:t>the ECA</w:t>
            </w:r>
            <w:r w:rsidR="00F92A2F">
              <w:rPr>
                <w:b w:val="0"/>
                <w:color w:val="000000"/>
                <w:sz w:val="24"/>
                <w:szCs w:val="24"/>
              </w:rPr>
              <w:t>”</w:t>
            </w:r>
            <w:r w:rsidRPr="00B12165">
              <w:rPr>
                <w:b w:val="0"/>
                <w:color w:val="000000"/>
                <w:sz w:val="24"/>
                <w:szCs w:val="24"/>
              </w:rPr>
              <w:t xml:space="preserve">) confers powers upon DAERA to give effect to EU Regulations that do not otherwise come into direct effect in UK law.  This provision enables the UK (and NI where devolved) to implement EU law through domestic legislation.  Put simply, it is under the ECA that DAERA makes domestic legislation to enforce EU law. </w:t>
            </w:r>
          </w:p>
          <w:p w14:paraId="2914823E" w14:textId="77777777" w:rsidR="00B12165" w:rsidRPr="00B12165" w:rsidRDefault="00B12165" w:rsidP="00B12165">
            <w:pPr>
              <w:pStyle w:val="DARDEqualityTextBold"/>
              <w:spacing w:before="20"/>
              <w:rPr>
                <w:b w:val="0"/>
                <w:color w:val="000000"/>
                <w:sz w:val="24"/>
                <w:szCs w:val="24"/>
              </w:rPr>
            </w:pPr>
          </w:p>
          <w:p w14:paraId="12D54C4F" w14:textId="0B3EFD77" w:rsidR="00B12165" w:rsidRPr="00B12165" w:rsidRDefault="00B12165" w:rsidP="00B12165">
            <w:pPr>
              <w:pStyle w:val="DARDEqualityTextBold"/>
              <w:spacing w:before="20"/>
              <w:rPr>
                <w:b w:val="0"/>
                <w:color w:val="000000"/>
                <w:sz w:val="24"/>
                <w:szCs w:val="24"/>
              </w:rPr>
            </w:pPr>
            <w:r w:rsidRPr="00B12165">
              <w:rPr>
                <w:b w:val="0"/>
                <w:color w:val="000000"/>
                <w:sz w:val="24"/>
                <w:szCs w:val="24"/>
              </w:rPr>
              <w:t>On the day that the UK leaves the EU, the European Union (Withdrawal) Act 2018 will repeal the ECA and</w:t>
            </w:r>
            <w:r w:rsidR="00593D41">
              <w:rPr>
                <w:b w:val="0"/>
                <w:color w:val="000000"/>
                <w:sz w:val="24"/>
                <w:szCs w:val="24"/>
              </w:rPr>
              <w:t>,</w:t>
            </w:r>
            <w:r w:rsidRPr="00B12165">
              <w:rPr>
                <w:b w:val="0"/>
                <w:color w:val="000000"/>
                <w:sz w:val="24"/>
                <w:szCs w:val="24"/>
              </w:rPr>
              <w:t xml:space="preserve"> because the powers to make </w:t>
            </w:r>
            <w:r w:rsidR="00593D41">
              <w:rPr>
                <w:b w:val="0"/>
                <w:color w:val="000000"/>
                <w:sz w:val="24"/>
                <w:szCs w:val="24"/>
              </w:rPr>
              <w:t>any</w:t>
            </w:r>
            <w:r w:rsidRPr="00B12165">
              <w:rPr>
                <w:b w:val="0"/>
                <w:color w:val="000000"/>
                <w:sz w:val="24"/>
                <w:szCs w:val="24"/>
              </w:rPr>
              <w:t xml:space="preserve"> changes will be repealed on th</w:t>
            </w:r>
            <w:r w:rsidR="00593D41">
              <w:rPr>
                <w:b w:val="0"/>
                <w:color w:val="000000"/>
                <w:sz w:val="24"/>
                <w:szCs w:val="24"/>
              </w:rPr>
              <w:t>at</w:t>
            </w:r>
            <w:r w:rsidRPr="00B12165">
              <w:rPr>
                <w:b w:val="0"/>
                <w:color w:val="000000"/>
                <w:sz w:val="24"/>
                <w:szCs w:val="24"/>
              </w:rPr>
              <w:t xml:space="preserve"> day, it is necessary to make some minor changes </w:t>
            </w:r>
            <w:r w:rsidR="007C214E">
              <w:rPr>
                <w:b w:val="0"/>
                <w:color w:val="000000"/>
                <w:sz w:val="24"/>
                <w:szCs w:val="24"/>
              </w:rPr>
              <w:t xml:space="preserve">(to update out-of-date EU references) </w:t>
            </w:r>
            <w:r w:rsidRPr="00B12165">
              <w:rPr>
                <w:b w:val="0"/>
                <w:color w:val="000000"/>
                <w:sz w:val="24"/>
                <w:szCs w:val="24"/>
              </w:rPr>
              <w:t>to the legislation before that happens.</w:t>
            </w:r>
            <w:r w:rsidR="007C214E">
              <w:rPr>
                <w:b w:val="0"/>
                <w:color w:val="000000"/>
                <w:sz w:val="24"/>
                <w:szCs w:val="24"/>
              </w:rPr>
              <w:t xml:space="preserve">  </w:t>
            </w:r>
            <w:r w:rsidRPr="00B12165">
              <w:rPr>
                <w:b w:val="0"/>
                <w:color w:val="000000"/>
                <w:sz w:val="24"/>
                <w:szCs w:val="24"/>
              </w:rPr>
              <w:t>This will ensure a smooth transition and maintain a functioning Northern Ireland statu</w:t>
            </w:r>
            <w:r w:rsidR="00593D41">
              <w:rPr>
                <w:b w:val="0"/>
                <w:color w:val="000000"/>
                <w:sz w:val="24"/>
                <w:szCs w:val="24"/>
              </w:rPr>
              <w:t>t</w:t>
            </w:r>
            <w:r w:rsidRPr="00B12165">
              <w:rPr>
                <w:b w:val="0"/>
                <w:color w:val="000000"/>
                <w:sz w:val="24"/>
                <w:szCs w:val="24"/>
              </w:rPr>
              <w:t>e book.</w:t>
            </w:r>
          </w:p>
          <w:p w14:paraId="1BDD26A1" w14:textId="77777777" w:rsidR="00B12165" w:rsidRPr="00B12165" w:rsidRDefault="00B12165" w:rsidP="00B12165">
            <w:pPr>
              <w:pStyle w:val="DARDEqualityTextBold"/>
              <w:spacing w:before="20"/>
              <w:rPr>
                <w:b w:val="0"/>
                <w:color w:val="000000"/>
                <w:sz w:val="24"/>
                <w:szCs w:val="24"/>
              </w:rPr>
            </w:pPr>
          </w:p>
          <w:p w14:paraId="0E1F9D3F" w14:textId="14488E77"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The 2019 Regulations make a small number of minor </w:t>
            </w:r>
            <w:r w:rsidR="00E25A4E">
              <w:rPr>
                <w:b w:val="0"/>
                <w:color w:val="000000"/>
                <w:sz w:val="24"/>
                <w:szCs w:val="24"/>
              </w:rPr>
              <w:t xml:space="preserve">drafting </w:t>
            </w:r>
            <w:r w:rsidRPr="00B12165">
              <w:rPr>
                <w:b w:val="0"/>
                <w:color w:val="000000"/>
                <w:sz w:val="24"/>
                <w:szCs w:val="24"/>
              </w:rPr>
              <w:t>amendments that would normally be made when the legislation was otherwise being updated.</w:t>
            </w:r>
            <w:r>
              <w:rPr>
                <w:b w:val="0"/>
                <w:color w:val="000000"/>
                <w:sz w:val="24"/>
                <w:szCs w:val="24"/>
              </w:rPr>
              <w:t xml:space="preserve">  </w:t>
            </w:r>
            <w:r w:rsidRPr="00B12165">
              <w:rPr>
                <w:b w:val="0"/>
                <w:color w:val="000000"/>
                <w:sz w:val="24"/>
                <w:szCs w:val="24"/>
              </w:rPr>
              <w:t>The 2019 Regulations amend five pieces of Northern Ireland domestic legislation.  These are as follows:</w:t>
            </w:r>
          </w:p>
          <w:p w14:paraId="6DE03A8C" w14:textId="77777777" w:rsidR="00B12165" w:rsidRPr="00B12165" w:rsidRDefault="00B12165" w:rsidP="00B12165">
            <w:pPr>
              <w:pStyle w:val="DARDEqualityTextBold"/>
              <w:spacing w:before="20"/>
              <w:rPr>
                <w:b w:val="0"/>
                <w:color w:val="000000"/>
                <w:sz w:val="24"/>
                <w:szCs w:val="24"/>
              </w:rPr>
            </w:pPr>
          </w:p>
          <w:p w14:paraId="4E3303B2" w14:textId="77777777"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Eggs and Chicks Regulations (Northern Ireland) 2010</w:t>
            </w:r>
          </w:p>
          <w:p w14:paraId="1621A0CE" w14:textId="77777777"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Poultrymeat Regulations (Northern Ireland) 2011</w:t>
            </w:r>
          </w:p>
          <w:p w14:paraId="2322A9D9" w14:textId="77777777"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lastRenderedPageBreak/>
              <w:t>The Common Agricultural Policy Direct Payments and Support Schemes (Cross Compliance) Regulations (Northern Ireland) 2014</w:t>
            </w:r>
          </w:p>
          <w:p w14:paraId="03DAA75A" w14:textId="77777777"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Common Agricultural Policy Basic Payment and Support Schemes Regulations (Northern Ireland) 2015</w:t>
            </w:r>
          </w:p>
          <w:p w14:paraId="7652E00A" w14:textId="77777777"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 xml:space="preserve">The Single Common Market </w:t>
            </w:r>
            <w:proofErr w:type="spellStart"/>
            <w:r w:rsidRPr="00B12165">
              <w:rPr>
                <w:b w:val="0"/>
                <w:color w:val="000000"/>
                <w:sz w:val="24"/>
                <w:szCs w:val="24"/>
              </w:rPr>
              <w:t>Organisation</w:t>
            </w:r>
            <w:proofErr w:type="spellEnd"/>
            <w:r w:rsidRPr="00B12165">
              <w:rPr>
                <w:b w:val="0"/>
                <w:color w:val="000000"/>
                <w:sz w:val="24"/>
                <w:szCs w:val="24"/>
              </w:rPr>
              <w:t xml:space="preserve"> (Exceptional Adjustment Aid) Regulations (Northern Ireland) 2017</w:t>
            </w:r>
          </w:p>
          <w:p w14:paraId="6469D040" w14:textId="77777777" w:rsidR="00B12165" w:rsidRPr="00B12165" w:rsidRDefault="00B12165" w:rsidP="00B12165">
            <w:pPr>
              <w:pStyle w:val="DARDEqualityTextBold"/>
              <w:spacing w:before="20"/>
              <w:rPr>
                <w:b w:val="0"/>
                <w:color w:val="000000"/>
                <w:sz w:val="24"/>
                <w:szCs w:val="24"/>
              </w:rPr>
            </w:pPr>
          </w:p>
          <w:p w14:paraId="4A670163" w14:textId="3E8E2A8C" w:rsidR="00B53532" w:rsidRPr="009D6A39" w:rsidRDefault="00B12165" w:rsidP="00593D41">
            <w:pPr>
              <w:pStyle w:val="DARDEqualityTextBold"/>
              <w:spacing w:before="20"/>
              <w:rPr>
                <w:b w:val="0"/>
                <w:color w:val="000000"/>
              </w:rPr>
            </w:pPr>
            <w:r>
              <w:rPr>
                <w:b w:val="0"/>
                <w:color w:val="000000"/>
                <w:sz w:val="24"/>
                <w:szCs w:val="24"/>
              </w:rPr>
              <w:t>In summary, t</w:t>
            </w:r>
            <w:r w:rsidRPr="00B12165">
              <w:rPr>
                <w:b w:val="0"/>
                <w:color w:val="000000"/>
                <w:sz w:val="24"/>
                <w:szCs w:val="24"/>
              </w:rPr>
              <w:t xml:space="preserve">he changes made are minor </w:t>
            </w:r>
            <w:r w:rsidR="00E25A4E">
              <w:rPr>
                <w:b w:val="0"/>
                <w:color w:val="000000"/>
                <w:sz w:val="24"/>
                <w:szCs w:val="24"/>
              </w:rPr>
              <w:t xml:space="preserve">drafting </w:t>
            </w:r>
            <w:r w:rsidRPr="00B12165">
              <w:rPr>
                <w:b w:val="0"/>
                <w:color w:val="000000"/>
                <w:sz w:val="24"/>
                <w:szCs w:val="24"/>
              </w:rPr>
              <w:t xml:space="preserve">amendments to ensure that the legislation </w:t>
            </w:r>
            <w:r w:rsidR="00593D41">
              <w:rPr>
                <w:b w:val="0"/>
                <w:color w:val="000000"/>
                <w:sz w:val="24"/>
                <w:szCs w:val="24"/>
              </w:rPr>
              <w:t xml:space="preserve">will </w:t>
            </w:r>
            <w:r w:rsidRPr="00B12165">
              <w:rPr>
                <w:b w:val="0"/>
                <w:color w:val="000000"/>
                <w:sz w:val="24"/>
                <w:szCs w:val="24"/>
              </w:rPr>
              <w:t>continue to operate in the same way, after the UK leaves the EU.  The 2019 Regulations do not introduce any change in policy</w:t>
            </w:r>
            <w:r w:rsidR="009A6145">
              <w:rPr>
                <w:b w:val="0"/>
                <w:color w:val="000000"/>
                <w:sz w:val="24"/>
                <w:szCs w:val="24"/>
              </w:rPr>
              <w:t xml:space="preserve"> and have no substantive impact in themselves.</w:t>
            </w:r>
          </w:p>
        </w:tc>
      </w:tr>
    </w:tbl>
    <w:p w14:paraId="48C50A7F" w14:textId="77777777" w:rsidR="00B53532" w:rsidRDefault="00B53532" w:rsidP="00B53532"/>
    <w:p w14:paraId="4A3079EF"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B53532" w14:paraId="0586A612" w14:textId="77777777" w:rsidTr="00B53532">
        <w:trPr>
          <w:trHeight w:val="3289"/>
        </w:trPr>
        <w:tc>
          <w:tcPr>
            <w:tcW w:w="10456" w:type="dxa"/>
          </w:tcPr>
          <w:p w14:paraId="40C2B0D2" w14:textId="77777777" w:rsidR="00B53532" w:rsidRPr="00D9704D" w:rsidRDefault="00B53532" w:rsidP="00B53532">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080650D1" w14:textId="77777777" w:rsidR="00B53532" w:rsidRPr="00D9704D" w:rsidRDefault="00B53532" w:rsidP="00B53532">
            <w:pPr>
              <w:rPr>
                <w:rFonts w:ascii="Arial" w:hAnsi="Arial" w:cs="Arial"/>
                <w:b/>
                <w:sz w:val="28"/>
                <w:szCs w:val="28"/>
              </w:rPr>
            </w:pPr>
          </w:p>
          <w:p w14:paraId="7557244F" w14:textId="77777777" w:rsidR="00B53532" w:rsidRPr="00A63A94" w:rsidRDefault="00B53532" w:rsidP="00B53532">
            <w:pPr>
              <w:rPr>
                <w:rFonts w:ascii="Arial" w:hAnsi="Arial" w:cs="Arial"/>
                <w:szCs w:val="24"/>
              </w:rPr>
            </w:pPr>
            <w:r w:rsidRPr="00A63A94">
              <w:rPr>
                <w:rFonts w:ascii="Arial" w:hAnsi="Arial" w:cs="Arial"/>
                <w:szCs w:val="24"/>
              </w:rPr>
              <w:t xml:space="preserve">Consider the internal and external impacts (both actual or potential) </w:t>
            </w:r>
          </w:p>
          <w:p w14:paraId="2B18E85B" w14:textId="77777777" w:rsidR="00B53532" w:rsidRPr="00A63A94" w:rsidRDefault="00B53532" w:rsidP="00B53532">
            <w:pPr>
              <w:spacing w:before="120"/>
              <w:ind w:left="301"/>
              <w:rPr>
                <w:rFonts w:ascii="Arial" w:hAnsi="Arial" w:cs="Arial"/>
                <w:szCs w:val="24"/>
              </w:rPr>
            </w:pPr>
          </w:p>
          <w:p w14:paraId="7596B60F" w14:textId="77777777" w:rsidR="00B53532" w:rsidRPr="00B35098" w:rsidRDefault="00C409F8" w:rsidP="00B53532">
            <w:pPr>
              <w:ind w:left="720"/>
              <w:rPr>
                <w:rFonts w:ascii="Arial" w:hAnsi="Arial" w:cs="Arial"/>
                <w:szCs w:val="24"/>
              </w:rPr>
            </w:pPr>
            <w:r>
              <w:rPr>
                <w:rFonts w:ascii="Arial" w:hAnsi="Arial" w:cs="Arial"/>
                <w:noProof/>
                <w:szCs w:val="24"/>
                <w:lang w:eastAsia="en-GB"/>
              </w:rPr>
              <w:pict w14:anchorId="54D9A0CE">
                <v:rect id="_x0000_s1038" style="position:absolute;left:0;text-align:left;margin-left:5.25pt;margin-top:1.35pt;width:18pt;height:20.05pt;z-index:251655168" fillcolor="#969696" strokecolor="gray"/>
              </w:pict>
            </w:r>
            <w:r w:rsidR="00B53532" w:rsidRPr="00B35098">
              <w:rPr>
                <w:rFonts w:ascii="Arial" w:hAnsi="Arial" w:cs="Arial"/>
                <w:szCs w:val="24"/>
              </w:rPr>
              <w:t xml:space="preserve">Staff </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31D356D6" w14:textId="77777777" w:rsidR="00B53532" w:rsidRPr="00B35098" w:rsidRDefault="00B53532" w:rsidP="00B53532">
            <w:pPr>
              <w:ind w:left="720"/>
              <w:rPr>
                <w:rFonts w:ascii="Arial" w:hAnsi="Arial" w:cs="Arial"/>
                <w:szCs w:val="24"/>
              </w:rPr>
            </w:pPr>
            <w:r w:rsidRPr="00B35098">
              <w:rPr>
                <w:rFonts w:ascii="Arial" w:hAnsi="Arial" w:cs="Arial"/>
                <w:noProof/>
                <w:szCs w:val="24"/>
                <w:lang w:eastAsia="en-GB"/>
              </w:rPr>
              <w:t xml:space="preserve"> </w:t>
            </w:r>
          </w:p>
          <w:p w14:paraId="13B70D1D" w14:textId="77777777" w:rsidR="00B53532" w:rsidRPr="00B35098" w:rsidRDefault="00C409F8" w:rsidP="00B53532">
            <w:pPr>
              <w:ind w:left="720"/>
              <w:rPr>
                <w:rFonts w:ascii="Arial" w:hAnsi="Arial" w:cs="Arial"/>
                <w:szCs w:val="24"/>
              </w:rPr>
            </w:pPr>
            <w:r>
              <w:rPr>
                <w:rFonts w:ascii="Arial" w:hAnsi="Arial" w:cs="Arial"/>
                <w:noProof/>
                <w:szCs w:val="24"/>
                <w:lang w:eastAsia="en-GB"/>
              </w:rPr>
              <w:pict w14:anchorId="3BFAE69D">
                <v:rect id="_x0000_s1039" style="position:absolute;left:0;text-align:left;margin-left:5.25pt;margin-top:.75pt;width:18pt;height:20.05pt;z-index:251656192" fillcolor="#969696" strokecolor="gray"/>
              </w:pict>
            </w:r>
            <w:r w:rsidR="00B53532" w:rsidRPr="00B35098">
              <w:rPr>
                <w:rFonts w:ascii="Arial" w:hAnsi="Arial" w:cs="Arial"/>
                <w:szCs w:val="24"/>
              </w:rPr>
              <w:t>service users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707EBBF1" w14:textId="77777777" w:rsidR="00B53532" w:rsidRPr="00B35098" w:rsidRDefault="00B53532" w:rsidP="00B53532">
            <w:pPr>
              <w:ind w:left="720"/>
              <w:rPr>
                <w:rFonts w:ascii="Arial" w:hAnsi="Arial" w:cs="Arial"/>
                <w:szCs w:val="24"/>
              </w:rPr>
            </w:pPr>
          </w:p>
          <w:p w14:paraId="48FD0569" w14:textId="77777777" w:rsidR="00B53532" w:rsidRPr="00B35098" w:rsidRDefault="00C409F8" w:rsidP="00B53532">
            <w:pPr>
              <w:rPr>
                <w:rFonts w:ascii="Arial" w:hAnsi="Arial" w:cs="Arial"/>
                <w:szCs w:val="24"/>
              </w:rPr>
            </w:pPr>
            <w:r>
              <w:rPr>
                <w:rFonts w:ascii="Arial" w:hAnsi="Arial" w:cs="Arial"/>
                <w:b/>
                <w:noProof/>
                <w:szCs w:val="24"/>
                <w:lang w:val="en-GB" w:eastAsia="en-GB"/>
              </w:rPr>
              <w:pict w14:anchorId="236DDE78">
                <v:rect id="_x0000_s1043" style="position:absolute;margin-left:5.25pt;margin-top:.15pt;width:18pt;height:20.05pt;z-index:251660288" fillcolor="#969696" strokecolor="gray">
                  <v:textbox style="mso-next-textbox:#_x0000_s1043">
                    <w:txbxContent>
                      <w:p w14:paraId="371F9A28" w14:textId="77777777" w:rsidR="00F92A2F" w:rsidRDefault="00F92A2F" w:rsidP="00B53532">
                        <w:r>
                          <w:t>X</w:t>
                        </w:r>
                      </w:p>
                    </w:txbxContent>
                  </v:textbox>
                </v:rect>
              </w:pict>
            </w:r>
            <w:r w:rsidR="00B53532" w:rsidRPr="00B35098">
              <w:rPr>
                <w:rFonts w:ascii="Arial" w:hAnsi="Arial" w:cs="Arial"/>
                <w:szCs w:val="24"/>
              </w:rPr>
              <w:t xml:space="preserve">          </w:t>
            </w:r>
            <w:r w:rsidR="00B53532">
              <w:rPr>
                <w:rFonts w:ascii="Arial" w:hAnsi="Arial" w:cs="Arial"/>
                <w:szCs w:val="24"/>
              </w:rPr>
              <w:t xml:space="preserve"> </w:t>
            </w:r>
            <w:r w:rsidR="00B53532" w:rsidRPr="00B35098">
              <w:rPr>
                <w:rFonts w:ascii="Arial" w:hAnsi="Arial" w:cs="Arial"/>
                <w:szCs w:val="24"/>
              </w:rPr>
              <w:t>rural community</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DC56689" w14:textId="77777777" w:rsidR="00B53532" w:rsidRPr="00B35098" w:rsidRDefault="00B53532" w:rsidP="00B53532">
            <w:pPr>
              <w:ind w:left="720"/>
              <w:rPr>
                <w:rFonts w:ascii="Arial" w:hAnsi="Arial" w:cs="Arial"/>
                <w:szCs w:val="24"/>
              </w:rPr>
            </w:pPr>
          </w:p>
          <w:p w14:paraId="08FB6400" w14:textId="77777777" w:rsidR="00B53532" w:rsidRPr="00B35098" w:rsidRDefault="00C409F8" w:rsidP="00B53532">
            <w:pPr>
              <w:ind w:left="720"/>
              <w:rPr>
                <w:rFonts w:ascii="Arial" w:hAnsi="Arial" w:cs="Arial"/>
                <w:szCs w:val="24"/>
              </w:rPr>
            </w:pPr>
            <w:r>
              <w:rPr>
                <w:rFonts w:ascii="Arial" w:hAnsi="Arial" w:cs="Arial"/>
                <w:noProof/>
                <w:szCs w:val="24"/>
                <w:lang w:eastAsia="en-GB"/>
              </w:rPr>
              <w:pict w14:anchorId="48FC555E">
                <v:rect id="_x0000_s1040" style="position:absolute;left:0;text-align:left;margin-left:5.15pt;margin-top:-.6pt;width:18pt;height:20.05pt;z-index:251657216" fillcolor="#969696" strokecolor="gray"/>
              </w:pict>
            </w:r>
            <w:r w:rsidR="00B53532" w:rsidRPr="00B35098">
              <w:rPr>
                <w:rFonts w:ascii="Arial" w:hAnsi="Arial" w:cs="Arial"/>
                <w:szCs w:val="24"/>
              </w:rPr>
              <w:t>other public sector organisations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F37F964" w14:textId="77777777" w:rsidR="00B53532" w:rsidRPr="00B35098" w:rsidRDefault="00C409F8" w:rsidP="00B53532">
            <w:pPr>
              <w:ind w:left="720"/>
              <w:rPr>
                <w:rFonts w:ascii="Arial" w:hAnsi="Arial" w:cs="Arial"/>
                <w:szCs w:val="24"/>
              </w:rPr>
            </w:pPr>
            <w:r>
              <w:rPr>
                <w:rFonts w:ascii="Arial" w:hAnsi="Arial" w:cs="Arial"/>
                <w:noProof/>
                <w:szCs w:val="24"/>
                <w:lang w:eastAsia="en-GB"/>
              </w:rPr>
              <w:pict w14:anchorId="1363E4B2">
                <v:rect id="_x0000_s1041" style="position:absolute;left:0;text-align:left;margin-left:5.25pt;margin-top:12.75pt;width:18pt;height:20.05pt;z-index:251658240" fillcolor="#969696" strokecolor="gray">
                  <v:textbox style="mso-next-textbox:#_x0000_s1041">
                    <w:txbxContent>
                      <w:p w14:paraId="3E9C9AA9" w14:textId="77777777" w:rsidR="00F92A2F" w:rsidRDefault="00F92A2F" w:rsidP="00B53532"/>
                    </w:txbxContent>
                  </v:textbox>
                </v:rect>
              </w:pict>
            </w:r>
          </w:p>
          <w:p w14:paraId="11673D4F" w14:textId="77777777" w:rsidR="00B53532" w:rsidRPr="00B35098" w:rsidRDefault="00B53532" w:rsidP="00B53532">
            <w:pPr>
              <w:ind w:left="720"/>
              <w:rPr>
                <w:rFonts w:ascii="Arial" w:hAnsi="Arial" w:cs="Arial"/>
                <w:szCs w:val="24"/>
              </w:rPr>
            </w:pPr>
            <w:r w:rsidRPr="00B35098">
              <w:rPr>
                <w:rFonts w:ascii="Arial" w:hAnsi="Arial" w:cs="Arial"/>
                <w:szCs w:val="24"/>
              </w:rPr>
              <w:t>voluntary / community groups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40A7BA38" w14:textId="77777777" w:rsidR="00B53532" w:rsidRPr="00B35098" w:rsidRDefault="00C409F8" w:rsidP="00B53532">
            <w:pPr>
              <w:ind w:left="720"/>
              <w:rPr>
                <w:rFonts w:cs="Arial"/>
                <w:szCs w:val="24"/>
              </w:rPr>
            </w:pPr>
            <w:r>
              <w:rPr>
                <w:rFonts w:cs="Arial"/>
                <w:noProof/>
                <w:szCs w:val="24"/>
                <w:lang w:eastAsia="en-GB"/>
              </w:rPr>
              <w:pict w14:anchorId="7A494991">
                <v:rect id="_x0000_s1042" style="position:absolute;left:0;text-align:left;margin-left:5.25pt;margin-top:12.15pt;width:18pt;height:20.05pt;z-index:251659264" fillcolor="#969696" strokecolor="gray"/>
              </w:pict>
            </w:r>
          </w:p>
          <w:p w14:paraId="7D9FCADC" w14:textId="77777777" w:rsidR="00B53532" w:rsidRPr="004738FB" w:rsidRDefault="00B53532" w:rsidP="00B53532">
            <w:pPr>
              <w:ind w:left="720"/>
              <w:rPr>
                <w:rFonts w:ascii="Arial" w:hAnsi="Arial" w:cs="Arial"/>
                <w:sz w:val="28"/>
                <w:szCs w:val="28"/>
              </w:rPr>
            </w:pPr>
            <w:r w:rsidRPr="00B35098">
              <w:rPr>
                <w:rFonts w:ascii="Arial" w:hAnsi="Arial" w:cs="Arial"/>
                <w:szCs w:val="24"/>
              </w:rPr>
              <w:t>others,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763655ED" w14:textId="77777777" w:rsidR="00B53532" w:rsidRDefault="00B53532" w:rsidP="00B53532">
            <w:pPr>
              <w:ind w:left="1167"/>
              <w:rPr>
                <w:rFonts w:cs="Arial"/>
                <w:sz w:val="28"/>
                <w:szCs w:val="28"/>
              </w:rPr>
            </w:pPr>
          </w:p>
          <w:p w14:paraId="1D8B569E" w14:textId="77777777" w:rsidR="00B53532" w:rsidRPr="00D363AA" w:rsidRDefault="00B53532" w:rsidP="00B53532">
            <w:pPr>
              <w:rPr>
                <w:rFonts w:ascii="Arial" w:hAnsi="Arial" w:cs="Arial"/>
                <w:szCs w:val="24"/>
              </w:rPr>
            </w:pPr>
          </w:p>
        </w:tc>
      </w:tr>
      <w:tr w:rsidR="00B53532" w14:paraId="1578E700" w14:textId="77777777" w:rsidTr="00B53532">
        <w:trPr>
          <w:trHeight w:val="2117"/>
        </w:trPr>
        <w:tc>
          <w:tcPr>
            <w:tcW w:w="10456" w:type="dxa"/>
          </w:tcPr>
          <w:p w14:paraId="199DBCA2" w14:textId="77777777" w:rsidR="00B53532" w:rsidRPr="004830AF" w:rsidRDefault="00B53532" w:rsidP="00B53532">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535A6040" w14:textId="77777777" w:rsidR="00B53532" w:rsidRDefault="00B53532" w:rsidP="00B53532">
            <w:pPr>
              <w:pStyle w:val="DARDEqualityTextBold"/>
              <w:spacing w:before="20"/>
              <w:rPr>
                <w:b w:val="0"/>
                <w:color w:val="auto"/>
                <w:sz w:val="24"/>
              </w:rPr>
            </w:pPr>
          </w:p>
          <w:p w14:paraId="4D2B6971" w14:textId="77777777" w:rsidR="00B53532" w:rsidRPr="00FA407E" w:rsidRDefault="00B53532" w:rsidP="00B53532">
            <w:pPr>
              <w:pStyle w:val="DARDEqualityTextBold"/>
              <w:spacing w:before="20"/>
              <w:rPr>
                <w:b w:val="0"/>
                <w:color w:val="auto"/>
                <w:sz w:val="24"/>
              </w:rPr>
            </w:pPr>
            <w:r>
              <w:rPr>
                <w:b w:val="0"/>
                <w:color w:val="auto"/>
                <w:sz w:val="24"/>
              </w:rPr>
              <w:t xml:space="preserve"> None.</w:t>
            </w:r>
          </w:p>
        </w:tc>
      </w:tr>
    </w:tbl>
    <w:p w14:paraId="5A42A166" w14:textId="77777777" w:rsidR="00B53532" w:rsidRDefault="00B53532" w:rsidP="00B53532">
      <w:pPr>
        <w:pStyle w:val="DARDEqualityTextBold"/>
        <w:sectPr w:rsidR="00B53532" w:rsidSect="005C03E2">
          <w:footerReference w:type="default" r:id="rId15"/>
          <w:pgSz w:w="11899" w:h="16838"/>
          <w:pgMar w:top="720" w:right="720" w:bottom="720" w:left="720" w:header="720" w:footer="567" w:gutter="0"/>
          <w:cols w:space="720"/>
          <w:titlePg/>
          <w:docGrid w:linePitch="326"/>
        </w:sectPr>
      </w:pPr>
    </w:p>
    <w:p w14:paraId="49369AF3" w14:textId="77777777" w:rsidR="00B53532" w:rsidRDefault="00B53532" w:rsidP="00B53532">
      <w:pPr>
        <w:pStyle w:val="DARDEqualityTextBold"/>
        <w:rPr>
          <w:sz w:val="40"/>
        </w:rPr>
      </w:pPr>
      <w:r>
        <w:rPr>
          <w:sz w:val="40"/>
        </w:rPr>
        <w:lastRenderedPageBreak/>
        <w:t>Section B</w:t>
      </w:r>
    </w:p>
    <w:p w14:paraId="4EE32E66" w14:textId="77777777" w:rsidR="00B53532" w:rsidRPr="007811C0" w:rsidRDefault="00B53532" w:rsidP="00B53532">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C77DBE3" w14:textId="77777777" w:rsidR="00B53532" w:rsidRPr="007811C0" w:rsidRDefault="00B53532" w:rsidP="00B53532">
      <w:pPr>
        <w:autoSpaceDE w:val="0"/>
        <w:autoSpaceDN w:val="0"/>
        <w:adjustRightInd w:val="0"/>
        <w:rPr>
          <w:rFonts w:ascii="Arial" w:hAnsi="Arial" w:cs="Arial"/>
          <w:sz w:val="28"/>
          <w:szCs w:val="28"/>
        </w:rPr>
      </w:pPr>
    </w:p>
    <w:p w14:paraId="1D3B95B1" w14:textId="77777777" w:rsidR="00B53532" w:rsidRPr="00A42679" w:rsidRDefault="00B53532" w:rsidP="00B53532">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11EA7574" w14:textId="77777777" w:rsidR="00B53532" w:rsidRPr="007811C0" w:rsidRDefault="00B53532" w:rsidP="00B53532">
      <w:pPr>
        <w:autoSpaceDE w:val="0"/>
        <w:autoSpaceDN w:val="0"/>
        <w:adjustRightInd w:val="0"/>
        <w:rPr>
          <w:rFonts w:ascii="Arial" w:hAnsi="Arial" w:cs="Arial"/>
          <w:b/>
          <w:sz w:val="28"/>
          <w:szCs w:val="28"/>
        </w:rPr>
      </w:pPr>
    </w:p>
    <w:p w14:paraId="6AA8A7EC" w14:textId="77777777" w:rsidR="00B53532" w:rsidRPr="007811C0" w:rsidRDefault="00B53532" w:rsidP="00B53532">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B53532" w:rsidRPr="00C106EB" w14:paraId="2739FB87" w14:textId="77777777" w:rsidTr="00B53532">
        <w:trPr>
          <w:trHeight w:val="1011"/>
        </w:trPr>
        <w:tc>
          <w:tcPr>
            <w:tcW w:w="2410" w:type="dxa"/>
            <w:shd w:val="clear" w:color="auto" w:fill="C0C0C0"/>
          </w:tcPr>
          <w:p w14:paraId="633EFF32" w14:textId="77777777" w:rsidR="00B53532" w:rsidRPr="00F546E8" w:rsidRDefault="00B53532" w:rsidP="00B53532">
            <w:pPr>
              <w:spacing w:before="240" w:after="240"/>
              <w:rPr>
                <w:rFonts w:ascii="Arial" w:hAnsi="Arial" w:cs="Arial"/>
                <w:b/>
                <w:sz w:val="28"/>
                <w:szCs w:val="28"/>
                <w:highlight w:val="lightGray"/>
              </w:rPr>
            </w:pPr>
            <w:r w:rsidRPr="00F546E8">
              <w:rPr>
                <w:rFonts w:ascii="Arial" w:hAnsi="Arial" w:cs="Arial"/>
                <w:b/>
                <w:sz w:val="28"/>
                <w:szCs w:val="28"/>
                <w:highlight w:val="lightGray"/>
              </w:rPr>
              <w:t xml:space="preserve">Section 75 category </w:t>
            </w:r>
          </w:p>
        </w:tc>
        <w:tc>
          <w:tcPr>
            <w:tcW w:w="8080" w:type="dxa"/>
            <w:shd w:val="clear" w:color="auto" w:fill="C0C0C0"/>
          </w:tcPr>
          <w:p w14:paraId="02D101AD" w14:textId="77777777" w:rsidR="00B53532" w:rsidRPr="00F546E8" w:rsidRDefault="00B53532" w:rsidP="00B53532">
            <w:pPr>
              <w:spacing w:before="240" w:after="240"/>
              <w:rPr>
                <w:rFonts w:ascii="Arial" w:hAnsi="Arial" w:cs="Arial"/>
                <w:b/>
                <w:sz w:val="28"/>
                <w:szCs w:val="28"/>
                <w:highlight w:val="lightGray"/>
              </w:rPr>
            </w:pPr>
            <w:r w:rsidRPr="00F546E8">
              <w:rPr>
                <w:rFonts w:ascii="Arial" w:hAnsi="Arial" w:cs="Arial"/>
                <w:b/>
                <w:sz w:val="28"/>
                <w:szCs w:val="28"/>
                <w:highlight w:val="lightGray"/>
              </w:rPr>
              <w:t>Details of evidence or information and engagement</w:t>
            </w:r>
          </w:p>
        </w:tc>
      </w:tr>
      <w:tr w:rsidR="00B53532" w:rsidRPr="00C106EB" w14:paraId="774901E4" w14:textId="77777777" w:rsidTr="00B53532">
        <w:tc>
          <w:tcPr>
            <w:tcW w:w="2410" w:type="dxa"/>
            <w:shd w:val="clear" w:color="auto" w:fill="E6E6E6"/>
          </w:tcPr>
          <w:p w14:paraId="76732DED"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BB5E3AB" w14:textId="77777777" w:rsidR="00B53532" w:rsidRPr="00864E32" w:rsidRDefault="00B53532" w:rsidP="00B53532">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1"/>
            </w:r>
            <w:r w:rsidRPr="00864E32">
              <w:rPr>
                <w:rFonts w:ascii="Arial" w:hAnsi="Arial" w:cs="Arial"/>
                <w:szCs w:val="24"/>
                <w:lang w:val="en-GB" w:eastAsia="en-GB"/>
              </w:rPr>
              <w:t xml:space="preserve">. </w:t>
            </w:r>
          </w:p>
          <w:p w14:paraId="4BEBF9A7" w14:textId="77777777" w:rsidR="00B53532" w:rsidRPr="00864E32" w:rsidRDefault="00B53532" w:rsidP="00B53532"/>
          <w:p w14:paraId="36D5500A" w14:textId="77777777" w:rsidR="00B53532" w:rsidRPr="00864E32" w:rsidRDefault="00B53532" w:rsidP="00B53532">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06C5757" w14:textId="77777777" w:rsidR="00B53532" w:rsidRPr="00864E32" w:rsidRDefault="00B53532" w:rsidP="00B53532">
            <w:pPr>
              <w:pStyle w:val="Default"/>
              <w:rPr>
                <w:color w:val="auto"/>
              </w:rPr>
            </w:pPr>
          </w:p>
          <w:p w14:paraId="475F77ED" w14:textId="77777777" w:rsidR="00B53532" w:rsidRPr="00864E32" w:rsidRDefault="00B53532" w:rsidP="00B5353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34889857" w14:textId="77777777" w:rsidR="00B53532" w:rsidRPr="005534C3" w:rsidRDefault="00B53532" w:rsidP="00B53532">
            <w:pPr>
              <w:pStyle w:val="Default"/>
              <w:rPr>
                <w:color w:val="auto"/>
              </w:rPr>
            </w:pPr>
          </w:p>
        </w:tc>
      </w:tr>
      <w:tr w:rsidR="00B53532" w:rsidRPr="00C106EB" w14:paraId="667A3913" w14:textId="77777777" w:rsidTr="00B53532">
        <w:tc>
          <w:tcPr>
            <w:tcW w:w="2410" w:type="dxa"/>
            <w:shd w:val="clear" w:color="auto" w:fill="E6E6E6"/>
          </w:tcPr>
          <w:p w14:paraId="46DA823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7C136BE" w14:textId="77777777" w:rsidR="00B53532" w:rsidRPr="007775BD" w:rsidRDefault="00B53532" w:rsidP="00B53532">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5A5DDF8E" w14:textId="77777777" w:rsidR="00B53532" w:rsidRPr="007775BD" w:rsidRDefault="00B53532" w:rsidP="00B53532">
            <w:pPr>
              <w:pStyle w:val="Default"/>
              <w:rPr>
                <w:color w:val="auto"/>
              </w:rPr>
            </w:pPr>
          </w:p>
          <w:p w14:paraId="5E561DD4" w14:textId="77777777" w:rsidR="00B53532" w:rsidRPr="007775BD" w:rsidRDefault="00B53532" w:rsidP="00B53532">
            <w:pPr>
              <w:pStyle w:val="Default"/>
              <w:rPr>
                <w:color w:val="auto"/>
              </w:rPr>
            </w:pPr>
            <w:r w:rsidRPr="007775BD">
              <w:rPr>
                <w:color w:val="auto"/>
              </w:rPr>
              <w:t xml:space="preserve">There is no data on the political opinion of farmers other than by using Religious Belief as a proxy – as noted above, 52% of the rural population </w:t>
            </w:r>
            <w:r w:rsidRPr="007775BD">
              <w:rPr>
                <w:color w:val="auto"/>
              </w:rPr>
              <w:lastRenderedPageBreak/>
              <w:t xml:space="preserve">recorded a Head of Household following the Protestant or other Christian belief, with 45% following the Catholic belief.  </w:t>
            </w:r>
          </w:p>
          <w:p w14:paraId="28C346A7" w14:textId="77777777" w:rsidR="00B53532" w:rsidRPr="005534C3" w:rsidRDefault="00B53532" w:rsidP="00B53532">
            <w:pPr>
              <w:pStyle w:val="Default"/>
              <w:rPr>
                <w:color w:val="auto"/>
              </w:rPr>
            </w:pPr>
          </w:p>
        </w:tc>
      </w:tr>
      <w:tr w:rsidR="00B53532" w:rsidRPr="00C106EB" w14:paraId="5956F92B" w14:textId="77777777" w:rsidTr="00B53532">
        <w:tc>
          <w:tcPr>
            <w:tcW w:w="2410" w:type="dxa"/>
            <w:shd w:val="clear" w:color="auto" w:fill="E6E6E6"/>
          </w:tcPr>
          <w:p w14:paraId="79EC87E2"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0225DE38" w14:textId="77777777" w:rsidR="00B53532" w:rsidRDefault="00B53532" w:rsidP="00B53532">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5"/>
            </w:r>
            <w:r w:rsidRPr="00D25A9D">
              <w:rPr>
                <w:color w:val="auto"/>
              </w:rPr>
              <w:t>; in rural areas, the population is almost entirely classified as white (99.4%).</w:t>
            </w:r>
          </w:p>
          <w:p w14:paraId="01CABA3A" w14:textId="77777777" w:rsidR="00B53532" w:rsidRPr="0093252B" w:rsidRDefault="00B53532" w:rsidP="00B53532">
            <w:pPr>
              <w:pStyle w:val="Default"/>
              <w:rPr>
                <w:color w:val="auto"/>
              </w:rPr>
            </w:pPr>
          </w:p>
        </w:tc>
      </w:tr>
      <w:tr w:rsidR="00B53532" w:rsidRPr="00C106EB" w14:paraId="66A86B00" w14:textId="77777777" w:rsidTr="00B53532">
        <w:tc>
          <w:tcPr>
            <w:tcW w:w="2410" w:type="dxa"/>
            <w:shd w:val="clear" w:color="auto" w:fill="E6E6E6"/>
          </w:tcPr>
          <w:p w14:paraId="78A1DD0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4A84142" w14:textId="77777777" w:rsidR="00B53532" w:rsidRDefault="00B53532" w:rsidP="00B53532">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6"/>
            </w:r>
            <w:r w:rsidRPr="00D25A9D">
              <w:rPr>
                <w:color w:val="auto"/>
              </w:rPr>
              <w:t xml:space="preserve">. </w:t>
            </w:r>
          </w:p>
          <w:p w14:paraId="75DC6F58" w14:textId="77777777" w:rsidR="00B53532" w:rsidRDefault="00B53532" w:rsidP="00B53532">
            <w:pPr>
              <w:pStyle w:val="Default"/>
              <w:rPr>
                <w:color w:val="auto"/>
              </w:rPr>
            </w:pPr>
          </w:p>
          <w:p w14:paraId="24A8723D" w14:textId="77777777" w:rsidR="00B53532" w:rsidRPr="00E22308" w:rsidRDefault="00B53532" w:rsidP="00B53532">
            <w:pPr>
              <w:pStyle w:val="Default"/>
              <w:rPr>
                <w:color w:val="FF0000"/>
              </w:rPr>
            </w:pPr>
            <w:r w:rsidRPr="00D25A9D">
              <w:rPr>
                <w:color w:val="auto"/>
              </w:rPr>
              <w:t>The EU Farm Structure Survey 201</w:t>
            </w:r>
            <w:r>
              <w:rPr>
                <w:color w:val="auto"/>
              </w:rPr>
              <w:t>6</w:t>
            </w:r>
            <w:r w:rsidRPr="00D25A9D">
              <w:rPr>
                <w:rStyle w:val="FootnoteReference"/>
                <w:color w:val="auto"/>
              </w:rPr>
              <w:footnoteReference w:id="7"/>
            </w:r>
            <w:r w:rsidRPr="00D25A9D">
              <w:rPr>
                <w:color w:val="auto"/>
              </w:rPr>
              <w:t xml:space="preserve"> showed that the median age for farmers in</w:t>
            </w:r>
            <w:r>
              <w:rPr>
                <w:color w:val="auto"/>
              </w:rPr>
              <w:t xml:space="preserve"> Northern </w:t>
            </w:r>
            <w:r w:rsidRPr="00834BC1">
              <w:rPr>
                <w:color w:val="auto"/>
              </w:rPr>
              <w:t>Ireland in 2016 was 53 years. However, only 6% of farmers were under 35 years old</w:t>
            </w:r>
            <w:r>
              <w:rPr>
                <w:color w:val="auto"/>
              </w:rPr>
              <w:t>, and only 1% under the age of 25.</w:t>
            </w:r>
          </w:p>
          <w:p w14:paraId="6D335DF5" w14:textId="77777777" w:rsidR="00B53532" w:rsidRPr="0093252B" w:rsidRDefault="00B53532" w:rsidP="00B53532">
            <w:pPr>
              <w:rPr>
                <w:rFonts w:ascii="Arial" w:hAnsi="Arial" w:cs="Arial"/>
              </w:rPr>
            </w:pPr>
          </w:p>
        </w:tc>
      </w:tr>
      <w:tr w:rsidR="00B53532" w:rsidRPr="00C106EB" w14:paraId="620B31B6" w14:textId="77777777" w:rsidTr="00B53532">
        <w:tc>
          <w:tcPr>
            <w:tcW w:w="2410" w:type="dxa"/>
            <w:shd w:val="clear" w:color="auto" w:fill="E6E6E6"/>
          </w:tcPr>
          <w:p w14:paraId="661DC786"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F7C486F" w14:textId="77777777" w:rsidR="00B53532" w:rsidRPr="00D25A9D" w:rsidRDefault="00B53532" w:rsidP="00B53532">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7DF37B40" w14:textId="77777777" w:rsidR="00B53532" w:rsidRPr="00D25A9D" w:rsidRDefault="00B53532" w:rsidP="00B53532">
            <w:pPr>
              <w:rPr>
                <w:rFonts w:ascii="Arial" w:hAnsi="Arial" w:cs="Arial"/>
                <w:szCs w:val="24"/>
              </w:rPr>
            </w:pPr>
          </w:p>
          <w:p w14:paraId="00CC378C" w14:textId="77777777" w:rsidR="00B53532" w:rsidRPr="00D25A9D" w:rsidRDefault="00B53532" w:rsidP="00B53532">
            <w:pPr>
              <w:pStyle w:val="Default"/>
              <w:rPr>
                <w:color w:val="auto"/>
              </w:rPr>
            </w:pPr>
            <w:r w:rsidRPr="00D25A9D">
              <w:rPr>
                <w:color w:val="auto"/>
              </w:rPr>
              <w:t xml:space="preserve">The </w:t>
            </w:r>
            <w:r>
              <w:rPr>
                <w:color w:val="auto"/>
              </w:rPr>
              <w:t>2016</w:t>
            </w:r>
            <w:r w:rsidRPr="00D25A9D">
              <w:rPr>
                <w:color w:val="auto"/>
              </w:rPr>
              <w:t xml:space="preserve"> EU Farm Struc</w:t>
            </w:r>
            <w:r>
              <w:rPr>
                <w:color w:val="auto"/>
              </w:rPr>
              <w:t>ture Survey, which found that 30</w:t>
            </w:r>
            <w:r w:rsidRPr="00D25A9D">
              <w:rPr>
                <w:color w:val="auto"/>
              </w:rPr>
              <w:t>% of all NI farmers had no spouse</w:t>
            </w:r>
            <w:r>
              <w:rPr>
                <w:rStyle w:val="FootnoteReference"/>
                <w:color w:val="auto"/>
              </w:rPr>
              <w:footnoteReference w:id="9"/>
            </w:r>
            <w:r w:rsidRPr="00D25A9D">
              <w:rPr>
                <w:color w:val="auto"/>
              </w:rPr>
              <w:t xml:space="preserve">. </w:t>
            </w:r>
          </w:p>
          <w:p w14:paraId="357B9B8D" w14:textId="77777777" w:rsidR="00B53532" w:rsidRPr="00C106EB" w:rsidRDefault="00B53532" w:rsidP="00B53532">
            <w:pPr>
              <w:rPr>
                <w:rFonts w:ascii="Arial" w:hAnsi="Arial" w:cs="Arial"/>
                <w:b/>
                <w:sz w:val="28"/>
                <w:szCs w:val="28"/>
              </w:rPr>
            </w:pPr>
          </w:p>
        </w:tc>
      </w:tr>
      <w:tr w:rsidR="00B53532" w:rsidRPr="00C106EB" w14:paraId="29304E4C" w14:textId="77777777" w:rsidTr="00B53532">
        <w:tc>
          <w:tcPr>
            <w:tcW w:w="2410" w:type="dxa"/>
            <w:shd w:val="clear" w:color="auto" w:fill="E6E6E6"/>
          </w:tcPr>
          <w:p w14:paraId="627EEEFA"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3AA2E12F" w14:textId="77777777" w:rsidR="00B53532" w:rsidRPr="00D25A9D" w:rsidRDefault="00B53532" w:rsidP="00B53532">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15A5A54A" w14:textId="77777777" w:rsidR="00B53532" w:rsidRPr="00D25A9D" w:rsidRDefault="00B53532" w:rsidP="00B53532">
            <w:pPr>
              <w:pStyle w:val="Default"/>
              <w:rPr>
                <w:color w:val="auto"/>
              </w:rPr>
            </w:pPr>
          </w:p>
          <w:p w14:paraId="0EC2B9DD" w14:textId="77777777" w:rsidR="00B53532" w:rsidRDefault="00B53532" w:rsidP="00B53532">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5F610CAE" w14:textId="77777777" w:rsidR="00B53532" w:rsidRPr="008D79BF" w:rsidRDefault="00B53532" w:rsidP="00B53532">
            <w:pPr>
              <w:pStyle w:val="Default"/>
              <w:rPr>
                <w:color w:val="auto"/>
              </w:rPr>
            </w:pPr>
          </w:p>
        </w:tc>
      </w:tr>
      <w:tr w:rsidR="00B53532" w:rsidRPr="00C106EB" w14:paraId="798AEE98" w14:textId="77777777" w:rsidTr="00B53532">
        <w:tc>
          <w:tcPr>
            <w:tcW w:w="2410" w:type="dxa"/>
            <w:shd w:val="clear" w:color="auto" w:fill="E6E6E6"/>
          </w:tcPr>
          <w:p w14:paraId="3D388058"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BA0756E" w14:textId="77777777" w:rsidR="00B53532" w:rsidRDefault="00B53532" w:rsidP="00B53532">
            <w:pPr>
              <w:pStyle w:val="Default"/>
              <w:rPr>
                <w:color w:val="auto"/>
              </w:rPr>
            </w:pPr>
            <w:r w:rsidRPr="00D25A9D">
              <w:rPr>
                <w:color w:val="auto"/>
              </w:rPr>
              <w:t xml:space="preserve">The 2011 Census showed that 51% of the population were male and 49% female. </w:t>
            </w:r>
          </w:p>
          <w:p w14:paraId="15C5BF0D" w14:textId="77777777" w:rsidR="00B53532" w:rsidRDefault="00B53532" w:rsidP="00B53532">
            <w:pPr>
              <w:pStyle w:val="Default"/>
              <w:rPr>
                <w:color w:val="auto"/>
              </w:rPr>
            </w:pPr>
          </w:p>
          <w:p w14:paraId="5E3F1124" w14:textId="77777777" w:rsidR="00B53532" w:rsidRPr="00D25A9D" w:rsidRDefault="00B53532" w:rsidP="00B53532">
            <w:pPr>
              <w:pStyle w:val="Default"/>
              <w:rPr>
                <w:color w:val="auto"/>
              </w:rPr>
            </w:pPr>
            <w:r>
              <w:rPr>
                <w:color w:val="auto"/>
              </w:rPr>
              <w:t>The 2016</w:t>
            </w:r>
            <w:r w:rsidRPr="00D25A9D">
              <w:rPr>
                <w:color w:val="auto"/>
              </w:rPr>
              <w:t xml:space="preserve"> EU Farm</w:t>
            </w:r>
            <w:r>
              <w:rPr>
                <w:color w:val="auto"/>
              </w:rPr>
              <w:t xml:space="preserve"> Structure Survey showed that 96</w:t>
            </w:r>
            <w:r w:rsidRPr="00D25A9D">
              <w:rPr>
                <w:color w:val="auto"/>
              </w:rPr>
              <w:t>%</w:t>
            </w:r>
            <w:r>
              <w:rPr>
                <w:rStyle w:val="FootnoteReference"/>
                <w:color w:val="auto"/>
              </w:rPr>
              <w:footnoteReference w:id="11"/>
            </w:r>
            <w:r w:rsidRPr="00D25A9D">
              <w:rPr>
                <w:color w:val="auto"/>
              </w:rPr>
              <w:t xml:space="preserve"> of farmers in Northern Ireland are male.  It also identified that</w:t>
            </w:r>
            <w:r>
              <w:rPr>
                <w:color w:val="auto"/>
              </w:rPr>
              <w:t xml:space="preserve"> female workers accounted for 24</w:t>
            </w:r>
            <w:r w:rsidRPr="00D25A9D">
              <w:rPr>
                <w:color w:val="auto"/>
              </w:rPr>
              <w:t>% of the total workforce</w:t>
            </w:r>
            <w:r>
              <w:rPr>
                <w:rStyle w:val="FootnoteReference"/>
                <w:color w:val="auto"/>
              </w:rPr>
              <w:footnoteReference w:id="12"/>
            </w:r>
            <w:r>
              <w:rPr>
                <w:color w:val="auto"/>
              </w:rPr>
              <w:t xml:space="preserve"> and 5</w:t>
            </w:r>
            <w:r w:rsidRPr="00D25A9D">
              <w:rPr>
                <w:color w:val="auto"/>
              </w:rPr>
              <w:t>% of farms were managed by women</w:t>
            </w:r>
            <w:r>
              <w:rPr>
                <w:rStyle w:val="FootnoteReference"/>
                <w:color w:val="auto"/>
              </w:rPr>
              <w:footnoteReference w:id="13"/>
            </w:r>
            <w:r w:rsidRPr="00D25A9D">
              <w:rPr>
                <w:color w:val="auto"/>
              </w:rPr>
              <w:t xml:space="preserve">. It also showed that, where a farmer has a spouse, </w:t>
            </w:r>
            <w:r>
              <w:rPr>
                <w:color w:val="auto"/>
              </w:rPr>
              <w:t>48</w:t>
            </w:r>
            <w:r w:rsidRPr="00D25A9D">
              <w:rPr>
                <w:color w:val="auto"/>
              </w:rPr>
              <w:t>% of those spouses contributed to the work on the farm</w:t>
            </w:r>
            <w:r>
              <w:rPr>
                <w:rStyle w:val="FootnoteReference"/>
                <w:color w:val="auto"/>
              </w:rPr>
              <w:footnoteReference w:id="14"/>
            </w:r>
            <w:r w:rsidRPr="00D25A9D">
              <w:rPr>
                <w:color w:val="auto"/>
              </w:rPr>
              <w:t xml:space="preserve">. Research has further shown that “up to 50% or more of women [on farms] work off </w:t>
            </w:r>
            <w:r w:rsidRPr="00D25A9D">
              <w:rPr>
                <w:color w:val="auto"/>
              </w:rPr>
              <w:lastRenderedPageBreak/>
              <w:t>the farm and in many cases, the primary motivation is to provide supplemental income to the farm income, in order to continue farming</w:t>
            </w:r>
            <w:proofErr w:type="gramStart"/>
            <w:r w:rsidRPr="00D25A9D">
              <w:rPr>
                <w:color w:val="auto"/>
              </w:rPr>
              <w:t>”</w:t>
            </w:r>
            <w:r w:rsidRPr="00D25A9D">
              <w:rPr>
                <w:color w:val="auto"/>
                <w:vertAlign w:val="superscript"/>
              </w:rPr>
              <w:t xml:space="preserve"> </w:t>
            </w:r>
            <w:proofErr w:type="gramEnd"/>
            <w:r w:rsidRPr="00D25A9D">
              <w:rPr>
                <w:rStyle w:val="FootnoteReference"/>
                <w:color w:val="auto"/>
              </w:rPr>
              <w:footnoteReference w:id="15"/>
            </w:r>
            <w:r w:rsidRPr="00D25A9D">
              <w:rPr>
                <w:color w:val="auto"/>
                <w:vertAlign w:val="superscript"/>
              </w:rPr>
              <w:t xml:space="preserve">.  </w:t>
            </w:r>
          </w:p>
          <w:p w14:paraId="34816D7E" w14:textId="77777777" w:rsidR="00B53532" w:rsidRPr="00D25A9D" w:rsidRDefault="00B53532" w:rsidP="00B53532">
            <w:pPr>
              <w:pStyle w:val="Default"/>
              <w:rPr>
                <w:color w:val="auto"/>
              </w:rPr>
            </w:pPr>
          </w:p>
          <w:p w14:paraId="64524553" w14:textId="77777777" w:rsidR="00B53532" w:rsidRPr="00D25A9D" w:rsidRDefault="00B53532" w:rsidP="00B53532">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433A7717" w14:textId="77777777" w:rsidR="00B53532" w:rsidRPr="00D25A9D" w:rsidRDefault="00B53532" w:rsidP="00B53532">
            <w:pPr>
              <w:pStyle w:val="Default"/>
              <w:rPr>
                <w:color w:val="auto"/>
              </w:rPr>
            </w:pPr>
          </w:p>
          <w:p w14:paraId="34F78373" w14:textId="77777777" w:rsidR="00B53532" w:rsidRPr="00D25A9D" w:rsidRDefault="00B53532" w:rsidP="00B53532">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167AA14E" w14:textId="77777777" w:rsidR="00B53532" w:rsidRPr="00C106EB" w:rsidRDefault="00B53532" w:rsidP="00B53532">
            <w:pPr>
              <w:pStyle w:val="Default"/>
              <w:rPr>
                <w:b/>
                <w:sz w:val="28"/>
                <w:szCs w:val="28"/>
              </w:rPr>
            </w:pPr>
          </w:p>
        </w:tc>
      </w:tr>
      <w:tr w:rsidR="00B53532" w:rsidRPr="00C106EB" w14:paraId="7147C7B7" w14:textId="77777777" w:rsidTr="00B53532">
        <w:tc>
          <w:tcPr>
            <w:tcW w:w="2410" w:type="dxa"/>
            <w:shd w:val="clear" w:color="auto" w:fill="E6E6E6"/>
          </w:tcPr>
          <w:p w14:paraId="61F04570"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59A4BC38" w14:textId="77777777" w:rsidR="00B53532" w:rsidRPr="00D25A9D" w:rsidRDefault="00B53532" w:rsidP="00B53532">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FD584B7" w14:textId="77777777" w:rsidR="00B53532" w:rsidRPr="00D25A9D" w:rsidRDefault="00B53532" w:rsidP="00B53532">
            <w:pPr>
              <w:pStyle w:val="Default"/>
              <w:rPr>
                <w:color w:val="auto"/>
              </w:rPr>
            </w:pPr>
          </w:p>
          <w:p w14:paraId="5D51282F" w14:textId="77777777" w:rsidR="00B53532" w:rsidRPr="00227410" w:rsidRDefault="00B53532" w:rsidP="00B53532">
            <w:pPr>
              <w:rPr>
                <w:rFonts w:ascii="Arial" w:hAnsi="Arial" w:cs="Arial"/>
                <w:szCs w:val="24"/>
              </w:rPr>
            </w:pPr>
            <w:r w:rsidRPr="00227410">
              <w:rPr>
                <w:rFonts w:ascii="Arial" w:hAnsi="Arial" w:cs="Arial"/>
                <w:szCs w:val="24"/>
              </w:rPr>
              <w:t>The 2001 Fa</w:t>
            </w:r>
            <w:r>
              <w:rPr>
                <w:rFonts w:ascii="Arial" w:hAnsi="Arial" w:cs="Arial"/>
                <w:szCs w:val="24"/>
              </w:rPr>
              <w:t>r</w:t>
            </w:r>
            <w:r w:rsidRPr="00227410">
              <w:rPr>
                <w:rFonts w:ascii="Arial" w:hAnsi="Arial" w:cs="Arial"/>
                <w:szCs w:val="24"/>
              </w:rPr>
              <w:t>mers and Farm Families in Northern Ireland Survey</w:t>
            </w:r>
            <w:r w:rsidRPr="00227410">
              <w:rPr>
                <w:rStyle w:val="FootnoteReference"/>
                <w:rFonts w:ascii="Arial" w:hAnsi="Arial" w:cs="Arial"/>
                <w:szCs w:val="24"/>
              </w:rPr>
              <w:footnoteReference w:id="19"/>
            </w:r>
            <w:r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p w14:paraId="0D7F8CC3" w14:textId="77777777" w:rsidR="00B53532" w:rsidRPr="006A2EB8" w:rsidRDefault="00B53532" w:rsidP="00B53532">
            <w:pPr>
              <w:rPr>
                <w:rFonts w:ascii="Arial" w:hAnsi="Arial" w:cs="Arial"/>
              </w:rPr>
            </w:pPr>
          </w:p>
        </w:tc>
      </w:tr>
      <w:tr w:rsidR="00B53532" w:rsidRPr="00C106EB" w14:paraId="16C3C516" w14:textId="77777777" w:rsidTr="00B53532">
        <w:tc>
          <w:tcPr>
            <w:tcW w:w="2410" w:type="dxa"/>
            <w:shd w:val="clear" w:color="auto" w:fill="E6E6E6"/>
          </w:tcPr>
          <w:p w14:paraId="69C59E21" w14:textId="77777777" w:rsidR="00B53532" w:rsidRPr="00D47DB7" w:rsidRDefault="00B53532" w:rsidP="00B53532">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5D50527F" w14:textId="77777777" w:rsidR="00B53532" w:rsidRPr="00D25A9D" w:rsidRDefault="00B53532" w:rsidP="00B53532">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6D79AB4D" w14:textId="77777777" w:rsidR="00B53532" w:rsidRPr="00D25A9D" w:rsidRDefault="00B53532" w:rsidP="00B53532">
            <w:pPr>
              <w:pStyle w:val="Default"/>
              <w:rPr>
                <w:color w:val="auto"/>
              </w:rPr>
            </w:pPr>
          </w:p>
          <w:p w14:paraId="6FAD88A7" w14:textId="77777777" w:rsidR="00B53532" w:rsidRPr="00D25A9D" w:rsidRDefault="00B53532" w:rsidP="00B53532">
            <w:pPr>
              <w:pStyle w:val="Default"/>
              <w:rPr>
                <w:color w:val="auto"/>
              </w:rPr>
            </w:pPr>
            <w:r w:rsidRPr="00D25A9D">
              <w:rPr>
                <w:color w:val="auto"/>
              </w:rPr>
              <w:t xml:space="preserve">The </w:t>
            </w:r>
            <w:r w:rsidRPr="00227410">
              <w:rPr>
                <w:color w:val="auto"/>
              </w:rPr>
              <w:t>2001 Fa</w:t>
            </w:r>
            <w:r>
              <w:rPr>
                <w:color w:val="auto"/>
              </w:rPr>
              <w:t>r</w:t>
            </w:r>
            <w:r w:rsidRPr="00227410">
              <w:rPr>
                <w:color w:val="auto"/>
              </w:rPr>
              <w:t>mers and Farm Families in Northern Ireland Survey</w:t>
            </w:r>
            <w:r w:rsidRPr="00227410">
              <w:rPr>
                <w:rStyle w:val="FootnoteReference"/>
                <w:color w:val="auto"/>
              </w:rPr>
              <w:footnoteReference w:id="21"/>
            </w:r>
            <w:r w:rsidRPr="00227410">
              <w:rPr>
                <w:color w:val="auto"/>
              </w:rPr>
              <w:t xml:space="preserve"> </w:t>
            </w:r>
            <w:r w:rsidRPr="00D25A9D">
              <w:rPr>
                <w:color w:val="auto"/>
              </w:rPr>
              <w:t xml:space="preserve">revealed that a higher proportion of farm families included one or more dependants; </w:t>
            </w:r>
          </w:p>
          <w:p w14:paraId="6F606D38" w14:textId="77777777" w:rsidR="00B53532" w:rsidRPr="00D25A9D" w:rsidRDefault="00B53532" w:rsidP="00B53532">
            <w:pPr>
              <w:pStyle w:val="Default"/>
              <w:numPr>
                <w:ilvl w:val="0"/>
                <w:numId w:val="25"/>
              </w:numPr>
              <w:rPr>
                <w:color w:val="auto"/>
              </w:rPr>
            </w:pPr>
            <w:r w:rsidRPr="00D25A9D">
              <w:rPr>
                <w:color w:val="auto"/>
              </w:rPr>
              <w:t xml:space="preserve">39% with children under 16 or 16-18 in full time education </w:t>
            </w:r>
          </w:p>
          <w:p w14:paraId="614AF59A" w14:textId="77777777" w:rsidR="00B53532" w:rsidRPr="00D25A9D" w:rsidRDefault="00B53532" w:rsidP="00B53532">
            <w:pPr>
              <w:pStyle w:val="Default"/>
              <w:numPr>
                <w:ilvl w:val="0"/>
                <w:numId w:val="25"/>
              </w:numPr>
              <w:rPr>
                <w:color w:val="auto"/>
              </w:rPr>
            </w:pPr>
            <w:r w:rsidRPr="00D25A9D">
              <w:rPr>
                <w:color w:val="auto"/>
              </w:rPr>
              <w:t xml:space="preserve">14% with a member claiming a disability related benefit; </w:t>
            </w:r>
          </w:p>
          <w:p w14:paraId="13BD0351" w14:textId="77777777" w:rsidR="00B53532" w:rsidRPr="00D25A9D" w:rsidRDefault="00B53532" w:rsidP="00B53532">
            <w:pPr>
              <w:pStyle w:val="Default"/>
              <w:numPr>
                <w:ilvl w:val="0"/>
                <w:numId w:val="25"/>
              </w:numPr>
              <w:rPr>
                <w:color w:val="auto"/>
              </w:rPr>
            </w:pPr>
            <w:r w:rsidRPr="00D25A9D">
              <w:rPr>
                <w:color w:val="auto"/>
              </w:rPr>
              <w:t xml:space="preserve">32% with a household member aged 65 or over; and </w:t>
            </w:r>
          </w:p>
          <w:p w14:paraId="55350341" w14:textId="77777777" w:rsidR="00B53532" w:rsidRPr="00D25A9D" w:rsidRDefault="00B53532" w:rsidP="00B53532">
            <w:pPr>
              <w:pStyle w:val="Default"/>
              <w:numPr>
                <w:ilvl w:val="0"/>
                <w:numId w:val="25"/>
              </w:numPr>
              <w:rPr>
                <w:color w:val="auto"/>
              </w:rPr>
            </w:pPr>
            <w:r w:rsidRPr="00D25A9D">
              <w:rPr>
                <w:color w:val="auto"/>
              </w:rPr>
              <w:t xml:space="preserve">73% with any of the above. </w:t>
            </w:r>
          </w:p>
          <w:p w14:paraId="6DCAC3BB" w14:textId="77777777" w:rsidR="00B53532" w:rsidRPr="00C106EB" w:rsidRDefault="00B53532" w:rsidP="00B53532">
            <w:pPr>
              <w:pStyle w:val="Default"/>
              <w:rPr>
                <w:b/>
                <w:sz w:val="28"/>
                <w:szCs w:val="28"/>
              </w:rPr>
            </w:pPr>
          </w:p>
        </w:tc>
      </w:tr>
    </w:tbl>
    <w:p w14:paraId="6F6CA30C" w14:textId="77777777" w:rsidR="00B53532" w:rsidRDefault="00B53532" w:rsidP="00B53532">
      <w:pPr>
        <w:autoSpaceDE w:val="0"/>
        <w:autoSpaceDN w:val="0"/>
        <w:adjustRightInd w:val="0"/>
        <w:rPr>
          <w:rFonts w:ascii="Arial" w:hAnsi="Arial" w:cs="Arial"/>
          <w:b/>
          <w:sz w:val="28"/>
          <w:szCs w:val="28"/>
        </w:rPr>
      </w:pPr>
    </w:p>
    <w:p w14:paraId="35B7FD32" w14:textId="77777777" w:rsidR="00B53532" w:rsidRPr="007811C0" w:rsidRDefault="00B53532" w:rsidP="00B53532">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B53532" w14:paraId="36EA14D5" w14:textId="77777777" w:rsidTr="00B53532">
        <w:trPr>
          <w:trHeight w:val="1835"/>
        </w:trPr>
        <w:tc>
          <w:tcPr>
            <w:tcW w:w="10632" w:type="dxa"/>
          </w:tcPr>
          <w:p w14:paraId="6E792820" w14:textId="77777777" w:rsidR="00B53532" w:rsidRDefault="00B53532" w:rsidP="00B53532">
            <w:pPr>
              <w:pStyle w:val="DARDEqualityText"/>
              <w:tabs>
                <w:tab w:val="left" w:pos="-108"/>
              </w:tabs>
              <w:spacing w:before="20"/>
              <w:rPr>
                <w:b/>
              </w:rPr>
            </w:pPr>
            <w:r>
              <w:rPr>
                <w:b/>
                <w:sz w:val="24"/>
              </w:rPr>
              <w:t>No evidence held? Outline how you will obtain it:</w:t>
            </w:r>
            <w:r>
              <w:rPr>
                <w:b/>
              </w:rPr>
              <w:t xml:space="preserve"> </w:t>
            </w:r>
            <w:r w:rsidRPr="00462813">
              <w:rPr>
                <w:i/>
                <w:sz w:val="24"/>
                <w:szCs w:val="24"/>
              </w:rPr>
              <w:t>If you do not know you must seek advice from the project manager prior to completing this document.</w:t>
            </w:r>
          </w:p>
          <w:p w14:paraId="39053FF9" w14:textId="6F0302FD" w:rsidR="00B53532" w:rsidRDefault="00B53532" w:rsidP="00B53532">
            <w:pPr>
              <w:spacing w:before="5"/>
              <w:ind w:left="40"/>
              <w:rPr>
                <w:rFonts w:ascii="Arial" w:hAnsi="Arial" w:cs="Arial"/>
                <w:szCs w:val="24"/>
              </w:rPr>
            </w:pPr>
            <w:r>
              <w:rPr>
                <w:rFonts w:ascii="Arial" w:hAnsi="Arial" w:cs="Arial"/>
                <w:szCs w:val="24"/>
              </w:rPr>
              <w:t xml:space="preserve">Based on the available evidence detailed above in section B, and given that the 2019 Regulations changes are </w:t>
            </w:r>
            <w:r w:rsidR="00B12165">
              <w:rPr>
                <w:rFonts w:ascii="Arial" w:hAnsi="Arial" w:cs="Arial"/>
                <w:szCs w:val="24"/>
              </w:rPr>
              <w:t>minor</w:t>
            </w:r>
            <w:r>
              <w:rPr>
                <w:rFonts w:ascii="Arial" w:hAnsi="Arial" w:cs="Arial"/>
                <w:szCs w:val="24"/>
              </w:rPr>
              <w:t xml:space="preserve"> </w:t>
            </w:r>
            <w:r w:rsidR="00E25A4E">
              <w:rPr>
                <w:rFonts w:ascii="Arial" w:hAnsi="Arial" w:cs="Arial"/>
                <w:szCs w:val="24"/>
              </w:rPr>
              <w:t xml:space="preserve">drafting </w:t>
            </w:r>
            <w:r w:rsidR="00B12165">
              <w:rPr>
                <w:rFonts w:ascii="Arial" w:hAnsi="Arial" w:cs="Arial"/>
                <w:szCs w:val="24"/>
              </w:rPr>
              <w:t xml:space="preserve">amendments </w:t>
            </w:r>
            <w:r>
              <w:rPr>
                <w:rFonts w:ascii="Arial" w:hAnsi="Arial" w:cs="Arial"/>
                <w:szCs w:val="24"/>
              </w:rPr>
              <w:t xml:space="preserve">to ensure </w:t>
            </w:r>
            <w:r w:rsidR="00E22792">
              <w:rPr>
                <w:rFonts w:ascii="Arial" w:hAnsi="Arial" w:cs="Arial"/>
                <w:szCs w:val="24"/>
              </w:rPr>
              <w:t>th</w:t>
            </w:r>
            <w:r w:rsidR="002E788C" w:rsidRPr="002E788C">
              <w:rPr>
                <w:rFonts w:ascii="Arial" w:hAnsi="Arial" w:cs="Arial"/>
                <w:szCs w:val="24"/>
              </w:rPr>
              <w:t xml:space="preserve">at the legislation </w:t>
            </w:r>
            <w:r w:rsidR="00593D41">
              <w:rPr>
                <w:rFonts w:ascii="Arial" w:hAnsi="Arial" w:cs="Arial"/>
                <w:szCs w:val="24"/>
              </w:rPr>
              <w:t xml:space="preserve">will </w:t>
            </w:r>
            <w:r w:rsidR="002E788C" w:rsidRPr="002E788C">
              <w:rPr>
                <w:rFonts w:ascii="Arial" w:hAnsi="Arial" w:cs="Arial"/>
                <w:szCs w:val="24"/>
              </w:rPr>
              <w:t>continue to operate in the same way after the UK leaves the EU</w:t>
            </w:r>
            <w:r>
              <w:rPr>
                <w:rFonts w:ascii="Arial" w:hAnsi="Arial" w:cs="Arial"/>
                <w:szCs w:val="24"/>
              </w:rPr>
              <w:t xml:space="preserve">, there is no other relevant evidence for DAERA to consider. </w:t>
            </w:r>
          </w:p>
          <w:p w14:paraId="1974001D" w14:textId="77777777" w:rsidR="00B53532" w:rsidRDefault="00B53532" w:rsidP="00B53532">
            <w:pPr>
              <w:spacing w:before="5"/>
              <w:ind w:left="40"/>
              <w:rPr>
                <w:rFonts w:ascii="Arial" w:hAnsi="Arial" w:cs="Arial"/>
                <w:szCs w:val="24"/>
              </w:rPr>
            </w:pPr>
          </w:p>
          <w:p w14:paraId="1235050C" w14:textId="3C5CFB9E" w:rsidR="00B53532" w:rsidRDefault="00B53532" w:rsidP="00B53532">
            <w:pPr>
              <w:spacing w:before="5"/>
              <w:ind w:left="40"/>
              <w:rPr>
                <w:rFonts w:ascii="Arial" w:hAnsi="Arial" w:cs="Arial"/>
                <w:szCs w:val="24"/>
              </w:rPr>
            </w:pPr>
            <w:r>
              <w:rPr>
                <w:rFonts w:ascii="Arial" w:hAnsi="Arial" w:cs="Arial"/>
                <w:szCs w:val="24"/>
              </w:rPr>
              <w:t>A</w:t>
            </w:r>
            <w:r w:rsidRPr="00D7631B">
              <w:rPr>
                <w:rFonts w:ascii="Arial" w:hAnsi="Arial" w:cs="Arial"/>
                <w:szCs w:val="24"/>
              </w:rPr>
              <w:t xml:space="preserve">ll </w:t>
            </w:r>
            <w:r w:rsidR="00B12165">
              <w:rPr>
                <w:rFonts w:ascii="Arial" w:hAnsi="Arial" w:cs="Arial"/>
                <w:szCs w:val="24"/>
              </w:rPr>
              <w:t>five</w:t>
            </w:r>
            <w:r w:rsidRPr="00D7631B">
              <w:rPr>
                <w:rFonts w:ascii="Arial" w:hAnsi="Arial" w:cs="Arial"/>
                <w:szCs w:val="24"/>
              </w:rPr>
              <w:t xml:space="preserve"> </w:t>
            </w:r>
            <w:r w:rsidR="002E788C">
              <w:rPr>
                <w:rFonts w:ascii="Arial" w:hAnsi="Arial" w:cs="Arial"/>
                <w:szCs w:val="24"/>
              </w:rPr>
              <w:t>r</w:t>
            </w:r>
            <w:r w:rsidRPr="00D7631B">
              <w:rPr>
                <w:rFonts w:ascii="Arial" w:hAnsi="Arial" w:cs="Arial"/>
                <w:szCs w:val="24"/>
              </w:rPr>
              <w:t>egulations that the 201</w:t>
            </w:r>
            <w:r>
              <w:rPr>
                <w:rFonts w:ascii="Arial" w:hAnsi="Arial" w:cs="Arial"/>
                <w:szCs w:val="24"/>
              </w:rPr>
              <w:t>9</w:t>
            </w:r>
            <w:r w:rsidRPr="00D7631B">
              <w:rPr>
                <w:rFonts w:ascii="Arial" w:hAnsi="Arial" w:cs="Arial"/>
                <w:szCs w:val="24"/>
              </w:rPr>
              <w:t xml:space="preserve"> Regulations amend were </w:t>
            </w:r>
            <w:r>
              <w:rPr>
                <w:rFonts w:ascii="Arial" w:hAnsi="Arial" w:cs="Arial"/>
                <w:szCs w:val="24"/>
              </w:rPr>
              <w:t xml:space="preserve">also </w:t>
            </w:r>
            <w:r w:rsidR="009A6145">
              <w:rPr>
                <w:rFonts w:ascii="Arial" w:hAnsi="Arial" w:cs="Arial"/>
                <w:szCs w:val="24"/>
              </w:rPr>
              <w:t>assessed</w:t>
            </w:r>
            <w:r w:rsidRPr="00D7631B">
              <w:rPr>
                <w:rFonts w:ascii="Arial" w:hAnsi="Arial" w:cs="Arial"/>
                <w:szCs w:val="24"/>
              </w:rPr>
              <w:t xml:space="preserve"> for their equality impacts prior to their being made. </w:t>
            </w:r>
            <w:r w:rsidR="00B12165">
              <w:rPr>
                <w:rFonts w:ascii="Arial" w:hAnsi="Arial" w:cs="Arial"/>
                <w:szCs w:val="24"/>
              </w:rPr>
              <w:t xml:space="preserve"> </w:t>
            </w:r>
            <w:r w:rsidRPr="00D7631B">
              <w:rPr>
                <w:rFonts w:ascii="Arial" w:hAnsi="Arial" w:cs="Arial"/>
                <w:szCs w:val="24"/>
              </w:rPr>
              <w:t>In each case it was concluded that the legislation would have no impact on equality or human rights.  As the 201</w:t>
            </w:r>
            <w:r w:rsidR="002E788C">
              <w:rPr>
                <w:rFonts w:ascii="Arial" w:hAnsi="Arial" w:cs="Arial"/>
                <w:szCs w:val="24"/>
              </w:rPr>
              <w:t>9</w:t>
            </w:r>
            <w:r w:rsidRPr="00D7631B">
              <w:rPr>
                <w:rFonts w:ascii="Arial" w:hAnsi="Arial" w:cs="Arial"/>
                <w:szCs w:val="24"/>
              </w:rPr>
              <w:t xml:space="preserve"> Regulations make only minor </w:t>
            </w:r>
            <w:r w:rsidR="00E25A4E">
              <w:rPr>
                <w:rFonts w:ascii="Arial" w:hAnsi="Arial" w:cs="Arial"/>
                <w:szCs w:val="24"/>
              </w:rPr>
              <w:t xml:space="preserve">drafting </w:t>
            </w:r>
            <w:r w:rsidRPr="00D7631B">
              <w:rPr>
                <w:rFonts w:ascii="Arial" w:hAnsi="Arial" w:cs="Arial"/>
                <w:szCs w:val="24"/>
              </w:rPr>
              <w:t>changes to the Regulations</w:t>
            </w:r>
            <w:r>
              <w:rPr>
                <w:rFonts w:ascii="Arial" w:hAnsi="Arial" w:cs="Arial"/>
                <w:szCs w:val="24"/>
              </w:rPr>
              <w:t xml:space="preserve"> to ensure operability</w:t>
            </w:r>
            <w:r w:rsidRPr="00D7631B">
              <w:rPr>
                <w:rFonts w:ascii="Arial" w:hAnsi="Arial" w:cs="Arial"/>
                <w:szCs w:val="24"/>
              </w:rPr>
              <w:t xml:space="preserve">, the Department remains satisfied that there would </w:t>
            </w:r>
            <w:r w:rsidR="002E788C">
              <w:rPr>
                <w:rFonts w:ascii="Arial" w:hAnsi="Arial" w:cs="Arial"/>
                <w:szCs w:val="24"/>
              </w:rPr>
              <w:t xml:space="preserve">be </w:t>
            </w:r>
            <w:r w:rsidRPr="00D7631B">
              <w:rPr>
                <w:rFonts w:ascii="Arial" w:hAnsi="Arial" w:cs="Arial"/>
                <w:szCs w:val="24"/>
              </w:rPr>
              <w:t xml:space="preserve">no further impacts as a result.  </w:t>
            </w:r>
            <w:r>
              <w:rPr>
                <w:rFonts w:ascii="Arial" w:hAnsi="Arial" w:cs="Arial"/>
                <w:szCs w:val="24"/>
              </w:rPr>
              <w:t xml:space="preserve"> </w:t>
            </w:r>
          </w:p>
          <w:p w14:paraId="170F4CCB" w14:textId="77777777" w:rsidR="00B53532" w:rsidRDefault="00B53532" w:rsidP="00B53532">
            <w:pPr>
              <w:spacing w:before="5"/>
              <w:ind w:left="40"/>
              <w:rPr>
                <w:rFonts w:ascii="Arial" w:hAnsi="Arial" w:cs="Arial"/>
                <w:szCs w:val="24"/>
              </w:rPr>
            </w:pPr>
          </w:p>
          <w:p w14:paraId="7A58ACCC" w14:textId="60A7080E" w:rsidR="00B53532" w:rsidRPr="00136652" w:rsidRDefault="009A6145" w:rsidP="00AF417E">
            <w:pPr>
              <w:spacing w:before="5"/>
              <w:rPr>
                <w:szCs w:val="24"/>
              </w:rPr>
            </w:pPr>
            <w:r>
              <w:rPr>
                <w:rFonts w:ascii="Arial" w:hAnsi="Arial" w:cs="Arial"/>
                <w:szCs w:val="24"/>
              </w:rPr>
              <w:t xml:space="preserve">However, </w:t>
            </w:r>
            <w:r w:rsidRPr="007B6A6A">
              <w:rPr>
                <w:rFonts w:ascii="Arial" w:hAnsi="Arial" w:cs="Arial"/>
                <w:szCs w:val="24"/>
              </w:rPr>
              <w:t xml:space="preserve">DAERA will </w:t>
            </w:r>
            <w:r>
              <w:rPr>
                <w:rFonts w:ascii="Arial" w:hAnsi="Arial" w:cs="Arial"/>
                <w:szCs w:val="24"/>
              </w:rPr>
              <w:t>seek stakeholder views on the</w:t>
            </w:r>
            <w:r w:rsidRPr="007B6A6A">
              <w:rPr>
                <w:rFonts w:ascii="Arial" w:hAnsi="Arial" w:cs="Arial"/>
                <w:szCs w:val="24"/>
              </w:rPr>
              <w:t xml:space="preserve"> </w:t>
            </w:r>
            <w:r>
              <w:rPr>
                <w:rFonts w:ascii="Arial" w:hAnsi="Arial" w:cs="Arial"/>
                <w:szCs w:val="24"/>
              </w:rPr>
              <w:t>screening document</w:t>
            </w:r>
            <w:r w:rsidRPr="007B6A6A">
              <w:rPr>
                <w:rFonts w:ascii="Arial" w:hAnsi="Arial" w:cs="Arial"/>
                <w:szCs w:val="24"/>
              </w:rPr>
              <w:t xml:space="preserve"> </w:t>
            </w:r>
            <w:r>
              <w:rPr>
                <w:rFonts w:ascii="Arial" w:hAnsi="Arial" w:cs="Arial"/>
                <w:szCs w:val="24"/>
              </w:rPr>
              <w:t>during a</w:t>
            </w:r>
            <w:r w:rsidRPr="007B6A6A">
              <w:rPr>
                <w:rFonts w:ascii="Arial" w:hAnsi="Arial" w:cs="Arial"/>
                <w:szCs w:val="24"/>
              </w:rPr>
              <w:t xml:space="preserve"> consultation on </w:t>
            </w:r>
            <w:r>
              <w:rPr>
                <w:rFonts w:ascii="Arial" w:hAnsi="Arial" w:cs="Arial"/>
                <w:szCs w:val="24"/>
              </w:rPr>
              <w:t>the draft 2019</w:t>
            </w:r>
            <w:r w:rsidRPr="007B6A6A">
              <w:rPr>
                <w:rFonts w:ascii="Arial" w:hAnsi="Arial" w:cs="Arial"/>
                <w:szCs w:val="24"/>
              </w:rPr>
              <w:t xml:space="preserve"> Regulations</w:t>
            </w:r>
            <w:r>
              <w:rPr>
                <w:rFonts w:ascii="Arial" w:hAnsi="Arial" w:cs="Arial"/>
                <w:szCs w:val="24"/>
              </w:rPr>
              <w:t xml:space="preserve">. This will capture statutory </w:t>
            </w:r>
            <w:r w:rsidR="00E25A4E">
              <w:rPr>
                <w:rFonts w:ascii="Arial" w:hAnsi="Arial" w:cs="Arial"/>
                <w:szCs w:val="24"/>
              </w:rPr>
              <w:t>S</w:t>
            </w:r>
            <w:r>
              <w:rPr>
                <w:rFonts w:ascii="Arial" w:hAnsi="Arial" w:cs="Arial"/>
                <w:szCs w:val="24"/>
              </w:rPr>
              <w:t>ection 75 s</w:t>
            </w:r>
            <w:r w:rsidRPr="007B6A6A">
              <w:rPr>
                <w:rFonts w:ascii="Arial" w:hAnsi="Arial" w:cs="Arial"/>
                <w:szCs w:val="24"/>
              </w:rPr>
              <w:t>takeholders</w:t>
            </w:r>
            <w:r>
              <w:rPr>
                <w:rFonts w:ascii="Arial" w:hAnsi="Arial" w:cs="Arial"/>
                <w:szCs w:val="24"/>
              </w:rPr>
              <w:t>.    Any stakeholder comments that are received will be conside</w:t>
            </w:r>
            <w:bookmarkStart w:id="1" w:name="_GoBack"/>
            <w:bookmarkEnd w:id="1"/>
            <w:r>
              <w:rPr>
                <w:rFonts w:ascii="Arial" w:hAnsi="Arial" w:cs="Arial"/>
                <w:szCs w:val="24"/>
              </w:rPr>
              <w:t>red.</w:t>
            </w:r>
            <w:r w:rsidR="00B53532" w:rsidRPr="00136652">
              <w:rPr>
                <w:szCs w:val="24"/>
              </w:rPr>
              <w:t xml:space="preserve"> </w:t>
            </w:r>
          </w:p>
        </w:tc>
      </w:tr>
    </w:tbl>
    <w:p w14:paraId="4D2DF9A2" w14:textId="77777777" w:rsidR="00B53532" w:rsidRDefault="00B53532" w:rsidP="00B53532">
      <w:pPr>
        <w:pStyle w:val="DARDEqualityTextBold"/>
        <w:rPr>
          <w:sz w:val="40"/>
        </w:rPr>
      </w:pPr>
    </w:p>
    <w:p w14:paraId="77CE95EA" w14:textId="77777777" w:rsidR="00B53532" w:rsidRDefault="00B53532" w:rsidP="00B53532">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14:paraId="4B5A1896" w14:textId="77777777" w:rsidR="00B53532" w:rsidRPr="00462813" w:rsidRDefault="00B53532" w:rsidP="00B5353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B53532" w:rsidRPr="00C106EB" w14:paraId="09579ECB" w14:textId="77777777" w:rsidTr="00B53532">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A6DFF9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F34089"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6FFAB33" w14:textId="77777777" w:rsidR="00B53532" w:rsidRPr="000A1FB1" w:rsidRDefault="00B53532" w:rsidP="00B53532">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B53532" w:rsidRPr="00C106EB" w14:paraId="103C7078"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01738E5E"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9295D9A" w14:textId="076C0FDD" w:rsidR="00050431" w:rsidRDefault="00B53532" w:rsidP="00B53532">
            <w:pPr>
              <w:rPr>
                <w:rFonts w:ascii="Arial" w:hAnsi="Arial" w:cs="Arial"/>
                <w:szCs w:val="24"/>
              </w:rPr>
            </w:pPr>
            <w:r>
              <w:rPr>
                <w:rFonts w:ascii="Arial" w:hAnsi="Arial" w:cs="Arial"/>
                <w:szCs w:val="24"/>
              </w:rPr>
              <w:t>None</w:t>
            </w:r>
            <w:r w:rsidRPr="00FA407E">
              <w:rPr>
                <w:rFonts w:ascii="Arial" w:hAnsi="Arial" w:cs="Arial"/>
                <w:szCs w:val="24"/>
              </w:rPr>
              <w:t xml:space="preserve"> – </w:t>
            </w:r>
            <w:r w:rsidR="00050431" w:rsidRPr="00050431">
              <w:rPr>
                <w:rFonts w:ascii="Arial" w:hAnsi="Arial" w:cs="Arial"/>
                <w:szCs w:val="24"/>
              </w:rPr>
              <w:t xml:space="preserve">the changes made are minor </w:t>
            </w:r>
            <w:r w:rsidR="00E25A4E">
              <w:rPr>
                <w:rFonts w:ascii="Arial" w:hAnsi="Arial" w:cs="Arial"/>
                <w:szCs w:val="24"/>
              </w:rPr>
              <w:t xml:space="preserve">drafting </w:t>
            </w:r>
            <w:r w:rsidR="00050431" w:rsidRPr="00050431">
              <w:rPr>
                <w:rFonts w:ascii="Arial" w:hAnsi="Arial" w:cs="Arial"/>
                <w:szCs w:val="24"/>
              </w:rPr>
              <w:t>amendments to ensure that the legislation continues to operate in the same way, after the UK leaves the EU</w:t>
            </w:r>
            <w:r w:rsidR="00050431">
              <w:rPr>
                <w:rFonts w:ascii="Arial" w:hAnsi="Arial" w:cs="Arial"/>
                <w:szCs w:val="24"/>
              </w:rPr>
              <w:t>.</w:t>
            </w:r>
            <w:r w:rsidR="00F41BAB">
              <w:rPr>
                <w:rFonts w:ascii="Arial" w:hAnsi="Arial" w:cs="Arial"/>
                <w:szCs w:val="24"/>
              </w:rPr>
              <w:t xml:space="preserve">  </w:t>
            </w:r>
            <w:r w:rsidR="0053736D">
              <w:rPr>
                <w:rFonts w:ascii="Arial" w:hAnsi="Arial" w:cs="Arial"/>
                <w:szCs w:val="24"/>
              </w:rPr>
              <w:t xml:space="preserve">As such, the </w:t>
            </w:r>
            <w:r w:rsidR="0053736D" w:rsidRPr="0053736D">
              <w:rPr>
                <w:rFonts w:ascii="Arial" w:hAnsi="Arial" w:cs="Arial"/>
                <w:szCs w:val="24"/>
              </w:rPr>
              <w:t xml:space="preserve">2019 Regulations do not introduce any change in policy. </w:t>
            </w:r>
            <w:r w:rsidR="00F41BAB">
              <w:rPr>
                <w:rFonts w:ascii="Arial" w:hAnsi="Arial" w:cs="Arial"/>
                <w:szCs w:val="24"/>
              </w:rPr>
              <w:t xml:space="preserve">The types of minor changes include </w:t>
            </w:r>
            <w:r w:rsidR="00E62C16">
              <w:rPr>
                <w:rFonts w:ascii="Arial" w:hAnsi="Arial" w:cs="Arial"/>
                <w:szCs w:val="24"/>
              </w:rPr>
              <w:t xml:space="preserve">updating out of date references to EU legislation and also inserting the </w:t>
            </w:r>
            <w:r w:rsidR="00193BB2">
              <w:rPr>
                <w:rFonts w:ascii="Arial" w:hAnsi="Arial" w:cs="Arial"/>
                <w:szCs w:val="24"/>
              </w:rPr>
              <w:t>ambulatory reference</w:t>
            </w:r>
            <w:r w:rsidR="00E62C16">
              <w:rPr>
                <w:rFonts w:ascii="Arial" w:hAnsi="Arial" w:cs="Arial"/>
                <w:szCs w:val="24"/>
              </w:rPr>
              <w:t xml:space="preserve"> ‘as amended from time to time’ to </w:t>
            </w:r>
            <w:r w:rsidR="00193BB2">
              <w:rPr>
                <w:rFonts w:ascii="Arial" w:hAnsi="Arial" w:cs="Arial"/>
                <w:szCs w:val="24"/>
              </w:rPr>
              <w:t>ensure that</w:t>
            </w:r>
            <w:r w:rsidR="00E62C16">
              <w:rPr>
                <w:rFonts w:ascii="Arial" w:hAnsi="Arial" w:cs="Arial"/>
                <w:szCs w:val="24"/>
              </w:rPr>
              <w:t xml:space="preserve"> future EU updates will automatically apply up to exit day.</w:t>
            </w:r>
            <w:r w:rsidR="007C214E">
              <w:rPr>
                <w:rFonts w:ascii="Arial" w:hAnsi="Arial" w:cs="Arial"/>
                <w:szCs w:val="24"/>
              </w:rPr>
              <w:t xml:space="preserve"> The legislation will have no impact on society generally</w:t>
            </w:r>
            <w:r w:rsidR="00F92A2F">
              <w:rPr>
                <w:rFonts w:ascii="Arial" w:hAnsi="Arial" w:cs="Arial"/>
                <w:szCs w:val="24"/>
              </w:rPr>
              <w:t>,</w:t>
            </w:r>
            <w:r w:rsidR="007C214E">
              <w:rPr>
                <w:rFonts w:ascii="Arial" w:hAnsi="Arial" w:cs="Arial"/>
                <w:szCs w:val="24"/>
              </w:rPr>
              <w:t xml:space="preserve"> therefore none on this S</w:t>
            </w:r>
            <w:r w:rsidR="00E25A4E">
              <w:rPr>
                <w:rFonts w:ascii="Arial" w:hAnsi="Arial" w:cs="Arial"/>
                <w:szCs w:val="24"/>
              </w:rPr>
              <w:t xml:space="preserve">ection </w:t>
            </w:r>
            <w:r w:rsidR="007C214E">
              <w:rPr>
                <w:rFonts w:ascii="Arial" w:hAnsi="Arial" w:cs="Arial"/>
                <w:szCs w:val="24"/>
              </w:rPr>
              <w:t>75 category</w:t>
            </w:r>
            <w:r w:rsidR="00F92A2F">
              <w:rPr>
                <w:rFonts w:ascii="Arial" w:hAnsi="Arial" w:cs="Arial"/>
                <w:szCs w:val="24"/>
              </w:rPr>
              <w:t xml:space="preserve"> </w:t>
            </w:r>
            <w:r w:rsidR="00F92A2F" w:rsidRPr="00F92A2F">
              <w:rPr>
                <w:rFonts w:ascii="Arial" w:hAnsi="Arial" w:cs="Arial"/>
                <w:szCs w:val="24"/>
              </w:rPr>
              <w:t>and no impact on equality of opportunity.</w:t>
            </w:r>
          </w:p>
          <w:p w14:paraId="52F8B24A" w14:textId="77777777" w:rsidR="00B53532" w:rsidRPr="00C106EB" w:rsidRDefault="00B53532" w:rsidP="00E62C16">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9DCA1E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694E255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B352A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F75DCA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9FD229"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75771DF5"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FC6302"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6E6F3816"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BC7A7A4"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6C36C3B"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C548F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C8D53C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4D47CC5"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0FFF17BE"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321BE50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32E3653"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EE706D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3357C7FA"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83E842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Sexual </w:t>
            </w:r>
            <w:r w:rsidRPr="000A1FB1">
              <w:rPr>
                <w:rFonts w:ascii="Arial" w:hAnsi="Arial" w:cs="Arial"/>
                <w:b/>
                <w:sz w:val="28"/>
                <w:szCs w:val="28"/>
              </w:rPr>
              <w:lastRenderedPageBreak/>
              <w:t>orientation</w:t>
            </w:r>
          </w:p>
        </w:tc>
        <w:tc>
          <w:tcPr>
            <w:tcW w:w="5671" w:type="dxa"/>
            <w:tcBorders>
              <w:top w:val="single" w:sz="4" w:space="0" w:color="auto"/>
              <w:left w:val="single" w:sz="4" w:space="0" w:color="auto"/>
              <w:bottom w:val="single" w:sz="4" w:space="0" w:color="auto"/>
              <w:right w:val="single" w:sz="4" w:space="0" w:color="auto"/>
            </w:tcBorders>
          </w:tcPr>
          <w:p w14:paraId="215FB0FE"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lastRenderedPageBreak/>
              <w:t>As above</w:t>
            </w:r>
          </w:p>
        </w:tc>
        <w:tc>
          <w:tcPr>
            <w:tcW w:w="2409" w:type="dxa"/>
            <w:tcBorders>
              <w:top w:val="single" w:sz="4" w:space="0" w:color="auto"/>
              <w:left w:val="single" w:sz="4" w:space="0" w:color="auto"/>
              <w:bottom w:val="single" w:sz="4" w:space="0" w:color="auto"/>
              <w:right w:val="single" w:sz="4" w:space="0" w:color="auto"/>
            </w:tcBorders>
          </w:tcPr>
          <w:p w14:paraId="6F15D34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46CB592"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99F92AB" w14:textId="77777777" w:rsidR="00B53532" w:rsidRPr="000A1FB1" w:rsidRDefault="00B53532" w:rsidP="00B5353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9CA8397"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926E6B0"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5B3DCA3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7E6E63"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025DCFB1"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F5795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1158C3A4"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6C8474C0" w14:textId="77777777" w:rsidR="00B53532" w:rsidRPr="000A1FB1" w:rsidRDefault="00B53532" w:rsidP="00B53532">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307FEDD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6D480A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bl>
    <w:p w14:paraId="155621CE" w14:textId="77777777" w:rsidR="00B53532" w:rsidRPr="00817FBA" w:rsidRDefault="00B53532" w:rsidP="00B53532">
      <w:pPr>
        <w:rPr>
          <w:rFonts w:ascii="Arial" w:hAnsi="Arial" w:cs="Arial"/>
        </w:rPr>
      </w:pPr>
    </w:p>
    <w:p w14:paraId="245B8A4B" w14:textId="77777777" w:rsidR="00B53532" w:rsidRDefault="00B53532" w:rsidP="00B5353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66D52A66" w14:textId="77777777" w:rsidR="00B53532" w:rsidRDefault="00B53532" w:rsidP="00B53532">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B53532" w:rsidRPr="00C106EB" w14:paraId="08FADF57"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AC86C04" w14:textId="77777777" w:rsidR="00B53532" w:rsidRPr="00C106EB" w:rsidRDefault="00B53532" w:rsidP="00B5353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15E48A95"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7BA5214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536DB490"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B56BCC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69953CFD" w14:textId="7AE59A94"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D51AB2D" w14:textId="139A6032" w:rsidR="0053736D" w:rsidRDefault="0053736D" w:rsidP="0053736D">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25A4E">
              <w:rPr>
                <w:rFonts w:ascii="Arial" w:hAnsi="Arial" w:cs="Arial"/>
                <w:szCs w:val="24"/>
              </w:rPr>
              <w:t>drafting</w:t>
            </w:r>
            <w:r w:rsidRPr="00050431">
              <w:rPr>
                <w:rFonts w:ascii="Arial" w:hAnsi="Arial" w:cs="Arial"/>
                <w:szCs w:val="24"/>
              </w:rPr>
              <w:t xml:space="preserve"> 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w:t>
            </w:r>
            <w:r w:rsidR="00193BB2">
              <w:rPr>
                <w:rFonts w:ascii="Arial" w:hAnsi="Arial" w:cs="Arial"/>
                <w:szCs w:val="24"/>
              </w:rPr>
              <w:t>inserting the ambulatory reference ‘as amended from time to time’ to ensure that future EU updates will automatically apply up to exit day</w:t>
            </w:r>
            <w:r>
              <w:rPr>
                <w:rFonts w:ascii="Arial" w:hAnsi="Arial" w:cs="Arial"/>
                <w:szCs w:val="24"/>
              </w:rPr>
              <w:t>.</w:t>
            </w:r>
          </w:p>
          <w:p w14:paraId="61209B16" w14:textId="77777777" w:rsidR="00B53532" w:rsidRDefault="00B53532" w:rsidP="00B53532">
            <w:pPr>
              <w:rPr>
                <w:rFonts w:ascii="Arial" w:hAnsi="Arial" w:cs="Arial"/>
                <w:szCs w:val="24"/>
              </w:rPr>
            </w:pPr>
          </w:p>
          <w:p w14:paraId="3AEA8E9B" w14:textId="77777777" w:rsidR="00B53532" w:rsidRPr="004E64BD" w:rsidRDefault="00B53532" w:rsidP="007C214E">
            <w:pPr>
              <w:rPr>
                <w:rFonts w:ascii="Arial" w:hAnsi="Arial" w:cs="Arial"/>
                <w:szCs w:val="24"/>
              </w:rPr>
            </w:pPr>
            <w:r>
              <w:rPr>
                <w:rFonts w:ascii="Arial" w:hAnsi="Arial" w:cs="Arial"/>
                <w:szCs w:val="24"/>
              </w:rPr>
              <w:t xml:space="preserve">The 2019 Regulations will therefore have </w:t>
            </w:r>
            <w:r w:rsidRPr="00FA407E">
              <w:rPr>
                <w:rFonts w:ascii="Arial" w:hAnsi="Arial" w:cs="Arial"/>
                <w:szCs w:val="24"/>
              </w:rPr>
              <w:t>no effect on any of the relevant groups</w:t>
            </w:r>
            <w:r w:rsidR="007C214E">
              <w:rPr>
                <w:rFonts w:ascii="Arial" w:hAnsi="Arial" w:cs="Arial"/>
                <w:szCs w:val="24"/>
              </w:rPr>
              <w:t xml:space="preserve"> (nor society generally)</w:t>
            </w:r>
            <w:r w:rsidRPr="00FA407E">
              <w:rPr>
                <w:rFonts w:ascii="Arial" w:hAnsi="Arial" w:cs="Arial"/>
                <w:szCs w:val="24"/>
              </w:rPr>
              <w:t>, organisations or individuals irrespective of any Section 75 category</w:t>
            </w:r>
            <w:r>
              <w:rPr>
                <w:rFonts w:ascii="Arial" w:hAnsi="Arial" w:cs="Arial"/>
                <w:szCs w:val="24"/>
              </w:rPr>
              <w:t xml:space="preserve"> and provide no opportunity to promote equality of opportunity.</w:t>
            </w:r>
          </w:p>
        </w:tc>
      </w:tr>
      <w:tr w:rsidR="00B53532" w:rsidRPr="00C106EB" w14:paraId="5D66720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2B4D38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5E22B18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400CA86"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6FD23CB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E30B654"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6DCF9B2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80949D"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F88F0C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6F6F8DE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3685" w:type="dxa"/>
            <w:tcBorders>
              <w:top w:val="single" w:sz="4" w:space="0" w:color="auto"/>
              <w:left w:val="single" w:sz="4" w:space="0" w:color="auto"/>
              <w:bottom w:val="single" w:sz="4" w:space="0" w:color="auto"/>
              <w:right w:val="single" w:sz="4" w:space="0" w:color="auto"/>
            </w:tcBorders>
          </w:tcPr>
          <w:p w14:paraId="25A469F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2F829488"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DFCABEB"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8A1E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4C1A37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3A7F8B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106D47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15C158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34B30754"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32D043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A4EFF4C"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7E11E56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0F9B344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32721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295097CD"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A4C9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63D3D505"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A01B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37D615E"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3DC62AD" w14:textId="77777777" w:rsidR="00B53532" w:rsidRPr="00C106EB" w:rsidRDefault="00B53532" w:rsidP="00B53532">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3685" w:type="dxa"/>
            <w:tcBorders>
              <w:top w:val="single" w:sz="4" w:space="0" w:color="auto"/>
              <w:left w:val="single" w:sz="4" w:space="0" w:color="auto"/>
              <w:bottom w:val="single" w:sz="4" w:space="0" w:color="auto"/>
              <w:right w:val="single" w:sz="4" w:space="0" w:color="auto"/>
            </w:tcBorders>
          </w:tcPr>
          <w:p w14:paraId="08C23A1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E3BB437"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2C0D469D" w14:textId="77777777" w:rsidR="00B53532" w:rsidRDefault="00B53532" w:rsidP="00B53532">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B53532" w:rsidRPr="00C106EB" w14:paraId="187BDCBA" w14:textId="77777777" w:rsidTr="00B53532">
        <w:tc>
          <w:tcPr>
            <w:tcW w:w="2269" w:type="dxa"/>
            <w:shd w:val="clear" w:color="auto" w:fill="E6E6E6"/>
          </w:tcPr>
          <w:p w14:paraId="145ACB6E" w14:textId="77777777" w:rsidR="00B53532" w:rsidRPr="00C106EB" w:rsidRDefault="00B53532" w:rsidP="00B5353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A3AFEFE"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445553C7" w14:textId="77777777" w:rsidR="00B53532" w:rsidRPr="00C106EB" w:rsidRDefault="00B53532" w:rsidP="00B5353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B53532" w:rsidRPr="00C106EB" w14:paraId="7E805A55" w14:textId="77777777" w:rsidTr="00B53532">
        <w:tc>
          <w:tcPr>
            <w:tcW w:w="2269" w:type="dxa"/>
            <w:shd w:val="clear" w:color="auto" w:fill="E6E6E6"/>
          </w:tcPr>
          <w:p w14:paraId="62CF807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D805E93" w14:textId="24692067" w:rsidR="0053736D" w:rsidRDefault="0053736D" w:rsidP="0053736D">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25A4E">
              <w:rPr>
                <w:rFonts w:ascii="Arial" w:hAnsi="Arial" w:cs="Arial"/>
                <w:szCs w:val="24"/>
              </w:rPr>
              <w:t xml:space="preserve">drafting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w:t>
            </w:r>
            <w:r w:rsidR="00193BB2">
              <w:rPr>
                <w:rFonts w:ascii="Arial" w:hAnsi="Arial" w:cs="Arial"/>
                <w:szCs w:val="24"/>
              </w:rPr>
              <w:t>inserting the ambulatory reference ‘as amended from time to time’ to ensure that future EU updates will automatically apply up to exit day</w:t>
            </w:r>
            <w:r>
              <w:rPr>
                <w:rFonts w:ascii="Arial" w:hAnsi="Arial" w:cs="Arial"/>
                <w:szCs w:val="24"/>
              </w:rPr>
              <w:t>.</w:t>
            </w:r>
          </w:p>
          <w:p w14:paraId="50B90538" w14:textId="77777777" w:rsidR="00B53532" w:rsidRDefault="00B53532" w:rsidP="00B53532">
            <w:pPr>
              <w:rPr>
                <w:rFonts w:ascii="Arial" w:hAnsi="Arial" w:cs="Arial"/>
                <w:sz w:val="28"/>
                <w:szCs w:val="28"/>
              </w:rPr>
            </w:pPr>
          </w:p>
          <w:p w14:paraId="650A0AAF" w14:textId="37E4F71A" w:rsidR="0053736D" w:rsidRPr="0053736D" w:rsidRDefault="0053736D" w:rsidP="00BE11EF">
            <w:pPr>
              <w:rPr>
                <w:rFonts w:ascii="Arial" w:hAnsi="Arial" w:cs="Arial"/>
                <w:szCs w:val="24"/>
              </w:rPr>
            </w:pPr>
            <w:r>
              <w:rPr>
                <w:rFonts w:ascii="Arial" w:hAnsi="Arial" w:cs="Arial"/>
                <w:szCs w:val="24"/>
              </w:rPr>
              <w:t xml:space="preserve">The 2019 Regulations will therefore have </w:t>
            </w:r>
            <w:r w:rsidRPr="00FA407E">
              <w:rPr>
                <w:rFonts w:ascii="Arial" w:hAnsi="Arial" w:cs="Arial"/>
                <w:szCs w:val="24"/>
              </w:rPr>
              <w:t>no effect on any of the relevant groups</w:t>
            </w:r>
            <w:r w:rsidR="007C214E">
              <w:rPr>
                <w:rFonts w:ascii="Arial" w:hAnsi="Arial" w:cs="Arial"/>
                <w:szCs w:val="24"/>
              </w:rPr>
              <w:t xml:space="preserve"> (nor society generally)</w:t>
            </w:r>
            <w:r w:rsidRPr="00FA407E">
              <w:rPr>
                <w:rFonts w:ascii="Arial" w:hAnsi="Arial" w:cs="Arial"/>
                <w:szCs w:val="24"/>
              </w:rPr>
              <w:t>, organisations or individuals irrespective of any Section 75 category</w:t>
            </w:r>
            <w:r>
              <w:rPr>
                <w:rFonts w:ascii="Arial" w:hAnsi="Arial" w:cs="Arial"/>
                <w:szCs w:val="24"/>
              </w:rPr>
              <w:t xml:space="preserve"> </w:t>
            </w:r>
            <w:r w:rsidR="00207581">
              <w:rPr>
                <w:rFonts w:ascii="Arial" w:hAnsi="Arial" w:cs="Arial"/>
                <w:szCs w:val="24"/>
              </w:rPr>
              <w:t>nor impact on good relations.</w:t>
            </w:r>
          </w:p>
        </w:tc>
        <w:tc>
          <w:tcPr>
            <w:tcW w:w="2551" w:type="dxa"/>
          </w:tcPr>
          <w:p w14:paraId="4D48D781" w14:textId="77777777" w:rsidR="00B53532" w:rsidRPr="00C106EB" w:rsidRDefault="00B53532" w:rsidP="00B5353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B53532" w:rsidRPr="00C106EB" w14:paraId="34B2AA92" w14:textId="77777777" w:rsidTr="00B53532">
        <w:tc>
          <w:tcPr>
            <w:tcW w:w="2269" w:type="dxa"/>
            <w:shd w:val="clear" w:color="auto" w:fill="E6E6E6"/>
          </w:tcPr>
          <w:p w14:paraId="1D16735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015422E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13CCD92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r w:rsidR="00B53532" w:rsidRPr="00C106EB" w14:paraId="014FCCCF" w14:textId="77777777" w:rsidTr="00B53532">
        <w:tc>
          <w:tcPr>
            <w:tcW w:w="2269" w:type="dxa"/>
            <w:shd w:val="clear" w:color="auto" w:fill="E6E6E6"/>
          </w:tcPr>
          <w:p w14:paraId="4546716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A78594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3605385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bl>
    <w:p w14:paraId="6D70DB31" w14:textId="77777777" w:rsidR="00B53532" w:rsidRDefault="00B53532" w:rsidP="00B5353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1D95D746" w14:textId="77777777" w:rsidR="00B53532" w:rsidRDefault="00B53532" w:rsidP="00B53532">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B53532" w:rsidRPr="00C106EB" w14:paraId="1F8B3175" w14:textId="77777777" w:rsidTr="00B53532">
        <w:tc>
          <w:tcPr>
            <w:tcW w:w="2410" w:type="dxa"/>
            <w:shd w:val="clear" w:color="auto" w:fill="E6E6E6"/>
          </w:tcPr>
          <w:p w14:paraId="187049CF"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26CC5893"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086ED91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36F2C7A5" w14:textId="77777777" w:rsidTr="00B53532">
        <w:tc>
          <w:tcPr>
            <w:tcW w:w="2410" w:type="dxa"/>
            <w:shd w:val="clear" w:color="auto" w:fill="E6E6E6"/>
          </w:tcPr>
          <w:p w14:paraId="39F510C6"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0991496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25B9ED94" w14:textId="20802D06" w:rsidR="0053736D" w:rsidRDefault="0053736D" w:rsidP="0053736D">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25A4E">
              <w:rPr>
                <w:rFonts w:ascii="Arial" w:hAnsi="Arial" w:cs="Arial"/>
                <w:szCs w:val="24"/>
              </w:rPr>
              <w:t>drafting</w:t>
            </w:r>
            <w:r w:rsidRPr="00050431">
              <w:rPr>
                <w:rFonts w:ascii="Arial" w:hAnsi="Arial" w:cs="Arial"/>
                <w:szCs w:val="24"/>
              </w:rPr>
              <w:t xml:space="preserve"> 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w:t>
            </w:r>
            <w:r w:rsidR="00193BB2">
              <w:rPr>
                <w:rFonts w:ascii="Arial" w:hAnsi="Arial" w:cs="Arial"/>
                <w:szCs w:val="24"/>
              </w:rPr>
              <w:t>inserting the ambulatory reference ‘as amended from time to time’ to ensure that future EU updates will automatically apply up to exit day</w:t>
            </w:r>
            <w:r>
              <w:rPr>
                <w:rFonts w:ascii="Arial" w:hAnsi="Arial" w:cs="Arial"/>
                <w:szCs w:val="24"/>
              </w:rPr>
              <w:t>.</w:t>
            </w:r>
          </w:p>
          <w:p w14:paraId="68DC1597" w14:textId="77777777" w:rsidR="0053736D" w:rsidRDefault="0053736D" w:rsidP="0053736D">
            <w:pPr>
              <w:rPr>
                <w:rFonts w:ascii="Arial" w:hAnsi="Arial" w:cs="Arial"/>
                <w:sz w:val="28"/>
                <w:szCs w:val="28"/>
              </w:rPr>
            </w:pPr>
          </w:p>
          <w:p w14:paraId="5E351EFD" w14:textId="5DA11385" w:rsidR="00B53532" w:rsidRPr="00C106EB" w:rsidRDefault="0053736D" w:rsidP="00C007D0">
            <w:pPr>
              <w:rPr>
                <w:rFonts w:ascii="Arial" w:hAnsi="Arial" w:cs="Arial"/>
                <w:sz w:val="28"/>
                <w:szCs w:val="28"/>
              </w:rPr>
            </w:pPr>
            <w:r>
              <w:rPr>
                <w:rFonts w:ascii="Arial" w:hAnsi="Arial" w:cs="Arial"/>
                <w:szCs w:val="24"/>
              </w:rPr>
              <w:t xml:space="preserve">The 2019 Regulations will therefore have </w:t>
            </w:r>
            <w:r w:rsidRPr="00FA407E">
              <w:rPr>
                <w:rFonts w:ascii="Arial" w:hAnsi="Arial" w:cs="Arial"/>
                <w:szCs w:val="24"/>
              </w:rPr>
              <w:t>no effect on any of the relevant groups</w:t>
            </w:r>
            <w:r w:rsidR="007C214E">
              <w:rPr>
                <w:rFonts w:ascii="Arial" w:hAnsi="Arial" w:cs="Arial"/>
                <w:szCs w:val="24"/>
              </w:rPr>
              <w:t xml:space="preserve"> (nor society generally)</w:t>
            </w:r>
            <w:r w:rsidRPr="00FA407E">
              <w:rPr>
                <w:rFonts w:ascii="Arial" w:hAnsi="Arial" w:cs="Arial"/>
                <w:szCs w:val="24"/>
              </w:rPr>
              <w:t>, organisations or individuals irrespective of any Section 75 category</w:t>
            </w:r>
            <w:r>
              <w:rPr>
                <w:rFonts w:ascii="Arial" w:hAnsi="Arial" w:cs="Arial"/>
                <w:szCs w:val="24"/>
              </w:rPr>
              <w:t xml:space="preserve"> and provide no opportunity to promote equality of opportunity</w:t>
            </w:r>
            <w:r w:rsidR="00C007D0">
              <w:rPr>
                <w:rFonts w:ascii="Arial" w:hAnsi="Arial" w:cs="Arial"/>
                <w:szCs w:val="24"/>
              </w:rPr>
              <w:t>, nor better promote good relations.</w:t>
            </w:r>
          </w:p>
        </w:tc>
      </w:tr>
      <w:tr w:rsidR="00B53532" w:rsidRPr="00C106EB" w14:paraId="0B6CD0AE" w14:textId="77777777" w:rsidTr="00B53532">
        <w:tc>
          <w:tcPr>
            <w:tcW w:w="2410" w:type="dxa"/>
            <w:shd w:val="clear" w:color="auto" w:fill="E6E6E6"/>
          </w:tcPr>
          <w:p w14:paraId="1AE1E8D3"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14:paraId="67AD9EF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0AB98D4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86BAF81" w14:textId="77777777" w:rsidTr="00B53532">
        <w:tc>
          <w:tcPr>
            <w:tcW w:w="2410" w:type="dxa"/>
            <w:shd w:val="clear" w:color="auto" w:fill="E6E6E6"/>
          </w:tcPr>
          <w:p w14:paraId="688E636C"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98919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5BA8DE7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5638E91D" w14:textId="77777777" w:rsidR="00B53532" w:rsidRDefault="00B53532" w:rsidP="00B53532">
      <w:pPr>
        <w:pStyle w:val="DARDEqualityText"/>
        <w:spacing w:before="400"/>
        <w:rPr>
          <w:b/>
        </w:rPr>
      </w:pPr>
    </w:p>
    <w:p w14:paraId="6053E41C" w14:textId="77777777" w:rsidR="00B53532" w:rsidRDefault="00B53532" w:rsidP="00B53532">
      <w:pPr>
        <w:pStyle w:val="DARDEqualityTextBold"/>
        <w:rPr>
          <w:sz w:val="40"/>
        </w:rPr>
      </w:pPr>
    </w:p>
    <w:p w14:paraId="0D62F991" w14:textId="77777777" w:rsidR="00B53532" w:rsidRDefault="00B53532" w:rsidP="00B53532">
      <w:pPr>
        <w:pStyle w:val="DARDEqualityTextBold"/>
        <w:rPr>
          <w:sz w:val="40"/>
        </w:rPr>
      </w:pPr>
    </w:p>
    <w:p w14:paraId="290CD8AA" w14:textId="77777777" w:rsidR="00B53532" w:rsidRDefault="00B53532" w:rsidP="00B53532">
      <w:pPr>
        <w:pStyle w:val="DARDEqualityTextBold"/>
        <w:rPr>
          <w:sz w:val="40"/>
        </w:rPr>
      </w:pPr>
      <w:r>
        <w:rPr>
          <w:sz w:val="40"/>
        </w:rPr>
        <w:t>Section C</w:t>
      </w:r>
    </w:p>
    <w:p w14:paraId="6CE0B2F1" w14:textId="77777777" w:rsidR="00B53532" w:rsidRDefault="00B53532" w:rsidP="00B53532">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033DC8CE" w14:textId="77777777" w:rsidR="00B53532" w:rsidRDefault="00B53532" w:rsidP="00B53532">
      <w:pPr>
        <w:pStyle w:val="DARDEqualityTextBold"/>
        <w:spacing w:before="300"/>
        <w:rPr>
          <w:b w:val="0"/>
        </w:rPr>
      </w:pPr>
      <w:r>
        <w:t>Consideration of Disability Duties</w:t>
      </w:r>
    </w:p>
    <w:p w14:paraId="744D470C" w14:textId="77777777" w:rsidR="00B53532" w:rsidRDefault="00B53532" w:rsidP="00B53532">
      <w:pPr>
        <w:pStyle w:val="DARDEqualityText"/>
        <w:tabs>
          <w:tab w:val="left" w:pos="426"/>
        </w:tabs>
        <w:spacing w:after="200"/>
        <w:ind w:left="426" w:hanging="426"/>
      </w:pPr>
      <w:r>
        <w:lastRenderedPageBreak/>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B5D8537" w14:textId="77777777" w:rsidTr="00B53532">
        <w:trPr>
          <w:trHeight w:val="1830"/>
        </w:trPr>
        <w:tc>
          <w:tcPr>
            <w:tcW w:w="10432" w:type="dxa"/>
          </w:tcPr>
          <w:p w14:paraId="53AB8AC0"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76F6CE2D" w14:textId="77777777" w:rsidR="00B53532" w:rsidRDefault="00B53532" w:rsidP="00B53532">
            <w:pPr>
              <w:rPr>
                <w:rFonts w:ascii="Arial" w:hAnsi="Arial" w:cs="Arial"/>
                <w:szCs w:val="24"/>
              </w:rPr>
            </w:pPr>
            <w:r>
              <w:rPr>
                <w:rFonts w:ascii="Arial" w:hAnsi="Arial" w:cs="Arial"/>
                <w:szCs w:val="24"/>
              </w:rPr>
              <w:t xml:space="preserve">No. </w:t>
            </w:r>
          </w:p>
          <w:p w14:paraId="755079CC" w14:textId="704C0A2E" w:rsidR="00B53532" w:rsidRPr="00136652" w:rsidRDefault="005D07F8" w:rsidP="00E25A4E">
            <w:pPr>
              <w:rPr>
                <w:szCs w:val="24"/>
              </w:rPr>
            </w:pPr>
            <w:r w:rsidRPr="005D07F8">
              <w:rPr>
                <w:rFonts w:ascii="Arial" w:hAnsi="Arial" w:cs="Arial"/>
                <w:szCs w:val="24"/>
              </w:rPr>
              <w:t xml:space="preserve">In making minor </w:t>
            </w:r>
            <w:r w:rsidR="00E25A4E">
              <w:rPr>
                <w:rFonts w:ascii="Arial" w:hAnsi="Arial" w:cs="Arial"/>
                <w:szCs w:val="24"/>
              </w:rPr>
              <w:t>drafting</w:t>
            </w:r>
            <w:r w:rsidR="00E25A4E" w:rsidRPr="005D07F8">
              <w:rPr>
                <w:rFonts w:ascii="Arial" w:hAnsi="Arial" w:cs="Arial"/>
                <w:szCs w:val="24"/>
              </w:rPr>
              <w:t xml:space="preserve"> </w:t>
            </w:r>
            <w:r w:rsidRPr="005D07F8">
              <w:rPr>
                <w:rFonts w:ascii="Arial" w:hAnsi="Arial" w:cs="Arial"/>
                <w:szCs w:val="24"/>
              </w:rPr>
              <w:t xml:space="preserve">changes to existing legislation to ensure it continues to operate in the same way after the UK leaves the </w:t>
            </w:r>
            <w:r>
              <w:rPr>
                <w:rFonts w:ascii="Arial" w:hAnsi="Arial" w:cs="Arial"/>
                <w:szCs w:val="24"/>
              </w:rPr>
              <w:t>EU</w:t>
            </w:r>
            <w:r w:rsidRPr="005D07F8">
              <w:rPr>
                <w:rFonts w:ascii="Arial" w:hAnsi="Arial" w:cs="Arial"/>
                <w:szCs w:val="24"/>
              </w:rPr>
              <w:t>, as such, the 2019 Regulations do not introduce new policy change.</w:t>
            </w:r>
            <w:r w:rsidR="00B53532" w:rsidRPr="005C3C1B">
              <w:rPr>
                <w:rFonts w:ascii="Arial" w:hAnsi="Arial" w:cs="Arial"/>
                <w:szCs w:val="24"/>
              </w:rPr>
              <w:t xml:space="preserve"> </w:t>
            </w:r>
            <w:r w:rsidR="00B53532">
              <w:rPr>
                <w:rFonts w:ascii="Arial" w:hAnsi="Arial" w:cs="Arial"/>
                <w:szCs w:val="24"/>
              </w:rPr>
              <w:t>The 2019 Regulations will there</w:t>
            </w:r>
            <w:r>
              <w:rPr>
                <w:rFonts w:ascii="Arial" w:hAnsi="Arial" w:cs="Arial"/>
                <w:szCs w:val="24"/>
              </w:rPr>
              <w:t>fore</w:t>
            </w:r>
            <w:r w:rsidR="00B53532">
              <w:rPr>
                <w:rFonts w:ascii="Arial" w:hAnsi="Arial" w:cs="Arial"/>
                <w:szCs w:val="24"/>
              </w:rPr>
              <w:t xml:space="preserve"> have </w:t>
            </w:r>
            <w:r w:rsidR="00B53532" w:rsidRPr="00FA407E">
              <w:rPr>
                <w:rFonts w:ascii="Arial" w:hAnsi="Arial" w:cs="Arial"/>
                <w:szCs w:val="24"/>
              </w:rPr>
              <w:t>no effect on any of the relevant groups</w:t>
            </w:r>
            <w:r w:rsidR="007C214E">
              <w:rPr>
                <w:rFonts w:ascii="Arial" w:hAnsi="Arial" w:cs="Arial"/>
                <w:szCs w:val="24"/>
              </w:rPr>
              <w:t xml:space="preserve"> (nor society more generally)</w:t>
            </w:r>
            <w:r w:rsidR="00B53532" w:rsidRPr="00FA407E">
              <w:rPr>
                <w:rFonts w:ascii="Arial" w:hAnsi="Arial" w:cs="Arial"/>
                <w:szCs w:val="24"/>
              </w:rPr>
              <w:t>, organisations or individuals irrespec</w:t>
            </w:r>
            <w:r w:rsidR="00B53532">
              <w:rPr>
                <w:rFonts w:ascii="Arial" w:hAnsi="Arial" w:cs="Arial"/>
                <w:szCs w:val="24"/>
              </w:rPr>
              <w:t>tive of any Section 75 category and provide no opportunity to promote positive attitudes towards disabled people.</w:t>
            </w:r>
            <w:r w:rsidR="00B53532">
              <w:rPr>
                <w:szCs w:val="24"/>
              </w:rPr>
              <w:t xml:space="preserve"> </w:t>
            </w:r>
          </w:p>
        </w:tc>
      </w:tr>
    </w:tbl>
    <w:p w14:paraId="3DCC5D6E" w14:textId="77777777" w:rsidR="00B53532" w:rsidRDefault="00B53532" w:rsidP="00B53532">
      <w:pPr>
        <w:pStyle w:val="DARDEqualityText"/>
        <w:tabs>
          <w:tab w:val="left" w:pos="426"/>
        </w:tabs>
      </w:pPr>
    </w:p>
    <w:p w14:paraId="6429259E" w14:textId="77777777" w:rsidR="00B53532" w:rsidRDefault="00B53532" w:rsidP="00B53532">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02BBCD48" w14:textId="77777777" w:rsidTr="00B53532">
        <w:trPr>
          <w:trHeight w:val="1982"/>
        </w:trPr>
        <w:tc>
          <w:tcPr>
            <w:tcW w:w="10432" w:type="dxa"/>
          </w:tcPr>
          <w:p w14:paraId="19950461"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04D5B8E3" w14:textId="77777777" w:rsidR="00B53532" w:rsidRPr="005D07F8" w:rsidRDefault="00B53532" w:rsidP="00B53532">
            <w:pPr>
              <w:pStyle w:val="DARDEqualityText"/>
              <w:tabs>
                <w:tab w:val="left" w:pos="426"/>
              </w:tabs>
              <w:spacing w:before="20" w:line="240" w:lineRule="auto"/>
              <w:rPr>
                <w:rFonts w:cs="Arial"/>
                <w:sz w:val="24"/>
                <w:szCs w:val="24"/>
              </w:rPr>
            </w:pPr>
            <w:r w:rsidRPr="005D07F8">
              <w:rPr>
                <w:rFonts w:cs="Arial"/>
                <w:sz w:val="24"/>
                <w:szCs w:val="24"/>
              </w:rPr>
              <w:t>No.</w:t>
            </w:r>
          </w:p>
          <w:p w14:paraId="1622800F" w14:textId="77777777" w:rsidR="00B53532" w:rsidRPr="005D07F8" w:rsidRDefault="00B53532" w:rsidP="00B53532">
            <w:pPr>
              <w:pStyle w:val="DARDEqualityText"/>
              <w:tabs>
                <w:tab w:val="left" w:pos="426"/>
              </w:tabs>
              <w:spacing w:before="20" w:line="240" w:lineRule="auto"/>
              <w:rPr>
                <w:rFonts w:cs="Arial"/>
                <w:sz w:val="24"/>
                <w:szCs w:val="24"/>
              </w:rPr>
            </w:pPr>
          </w:p>
          <w:p w14:paraId="44977DA4" w14:textId="2951FC73" w:rsidR="00B53532" w:rsidRPr="00136652" w:rsidRDefault="005D07F8" w:rsidP="00BE11EF">
            <w:pPr>
              <w:pStyle w:val="DARDEqualityText"/>
              <w:tabs>
                <w:tab w:val="left" w:pos="426"/>
              </w:tabs>
              <w:spacing w:before="20" w:line="240" w:lineRule="auto"/>
              <w:rPr>
                <w:szCs w:val="24"/>
              </w:rPr>
            </w:pPr>
            <w:r w:rsidRPr="005D07F8">
              <w:rPr>
                <w:rFonts w:cs="Arial"/>
                <w:sz w:val="24"/>
                <w:szCs w:val="24"/>
              </w:rPr>
              <w:t xml:space="preserve">In making minor </w:t>
            </w:r>
            <w:r w:rsidR="00E25A4E">
              <w:rPr>
                <w:rFonts w:cs="Arial"/>
                <w:sz w:val="24"/>
                <w:szCs w:val="24"/>
              </w:rPr>
              <w:t xml:space="preserve">drafting </w:t>
            </w:r>
            <w:r w:rsidRPr="005D07F8">
              <w:rPr>
                <w:rFonts w:cs="Arial"/>
                <w:sz w:val="24"/>
                <w:szCs w:val="24"/>
              </w:rPr>
              <w:t xml:space="preserve">changes to existing legislation to ensure it continues to operate in the same way after the UK leaves the </w:t>
            </w:r>
            <w:r>
              <w:rPr>
                <w:rFonts w:cs="Arial"/>
                <w:sz w:val="24"/>
                <w:szCs w:val="24"/>
              </w:rPr>
              <w:t>EU</w:t>
            </w:r>
            <w:r w:rsidRPr="005D07F8">
              <w:rPr>
                <w:rFonts w:cs="Arial"/>
                <w:sz w:val="24"/>
                <w:szCs w:val="24"/>
              </w:rPr>
              <w:t>, as such, the 2019 Regulations</w:t>
            </w:r>
            <w:r w:rsidR="00B53532" w:rsidRPr="005D07F8">
              <w:rPr>
                <w:rFonts w:cs="Arial"/>
                <w:sz w:val="24"/>
                <w:szCs w:val="24"/>
              </w:rPr>
              <w:t xml:space="preserve"> </w:t>
            </w:r>
            <w:r>
              <w:rPr>
                <w:rFonts w:cs="Arial"/>
                <w:sz w:val="24"/>
                <w:szCs w:val="24"/>
              </w:rPr>
              <w:t xml:space="preserve">will </w:t>
            </w:r>
            <w:r w:rsidR="00B53532" w:rsidRPr="00FA407E">
              <w:rPr>
                <w:sz w:val="24"/>
                <w:szCs w:val="24"/>
              </w:rPr>
              <w:t>have no bearing on the participation of disabled people in public life</w:t>
            </w:r>
            <w:r w:rsidR="007C214E">
              <w:rPr>
                <w:sz w:val="24"/>
                <w:szCs w:val="24"/>
              </w:rPr>
              <w:t>, nor impact directly on society in general.</w:t>
            </w:r>
          </w:p>
        </w:tc>
      </w:tr>
    </w:tbl>
    <w:p w14:paraId="79BEE851" w14:textId="77777777" w:rsidR="00B53532" w:rsidRDefault="00B53532" w:rsidP="00B53532">
      <w:pPr>
        <w:pStyle w:val="DARDEqualityText"/>
        <w:tabs>
          <w:tab w:val="left" w:pos="426"/>
        </w:tabs>
        <w:ind w:left="426" w:hanging="426"/>
      </w:pPr>
    </w:p>
    <w:p w14:paraId="2BE36F3B" w14:textId="77777777" w:rsidR="00B53532" w:rsidRDefault="00B53532" w:rsidP="00B53532">
      <w:pPr>
        <w:pStyle w:val="DARDEqualityTextBold"/>
        <w:rPr>
          <w:b w:val="0"/>
        </w:rPr>
      </w:pPr>
      <w:r>
        <w:t xml:space="preserve">Consideration of Human Rights </w:t>
      </w:r>
    </w:p>
    <w:p w14:paraId="4F2EE1F4" w14:textId="77777777" w:rsidR="00B53532" w:rsidRDefault="00B53532" w:rsidP="00B53532">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549F3E55" w14:textId="77777777" w:rsidR="00B53532" w:rsidRPr="000A1FB1" w:rsidRDefault="00B53532" w:rsidP="00B53532">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C2723E8" w14:textId="77777777" w:rsidR="00B53532" w:rsidRDefault="00B53532" w:rsidP="00B53532">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B53532" w14:paraId="70AA62C5" w14:textId="77777777" w:rsidTr="00B53532">
        <w:trPr>
          <w:trHeight w:val="737"/>
        </w:trPr>
        <w:tc>
          <w:tcPr>
            <w:tcW w:w="6204" w:type="dxa"/>
          </w:tcPr>
          <w:p w14:paraId="0499841B" w14:textId="77777777" w:rsidR="00B53532" w:rsidRDefault="00B53532" w:rsidP="00B53532">
            <w:pPr>
              <w:pStyle w:val="Header"/>
              <w:tabs>
                <w:tab w:val="clear" w:pos="4320"/>
                <w:tab w:val="clear" w:pos="8640"/>
              </w:tabs>
              <w:spacing w:before="100"/>
              <w:rPr>
                <w:rFonts w:ascii="Arial" w:hAnsi="Arial"/>
              </w:rPr>
            </w:pPr>
            <w:r>
              <w:rPr>
                <w:rFonts w:ascii="Arial" w:hAnsi="Arial"/>
              </w:rPr>
              <w:t>Right to Life</w:t>
            </w:r>
          </w:p>
          <w:p w14:paraId="106DA700" w14:textId="77777777" w:rsidR="00B53532" w:rsidRDefault="00B53532" w:rsidP="00B53532">
            <w:pPr>
              <w:pStyle w:val="Header"/>
              <w:tabs>
                <w:tab w:val="clear" w:pos="4320"/>
                <w:tab w:val="clear" w:pos="8640"/>
              </w:tabs>
              <w:spacing w:before="100"/>
              <w:rPr>
                <w:rFonts w:ascii="Arial" w:hAnsi="Arial"/>
              </w:rPr>
            </w:pPr>
          </w:p>
        </w:tc>
        <w:tc>
          <w:tcPr>
            <w:tcW w:w="1984" w:type="dxa"/>
          </w:tcPr>
          <w:p w14:paraId="59AC5E66"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4AE601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3AFF0BE5" w14:textId="77777777" w:rsidTr="00B53532">
        <w:trPr>
          <w:trHeight w:val="737"/>
        </w:trPr>
        <w:tc>
          <w:tcPr>
            <w:tcW w:w="6204" w:type="dxa"/>
          </w:tcPr>
          <w:p w14:paraId="539C13C8" w14:textId="77777777" w:rsidR="00B53532" w:rsidRDefault="00B53532" w:rsidP="00B53532">
            <w:pPr>
              <w:spacing w:before="100"/>
              <w:rPr>
                <w:rFonts w:ascii="Arial" w:hAnsi="Arial"/>
              </w:rPr>
            </w:pPr>
            <w:r>
              <w:rPr>
                <w:rFonts w:ascii="Arial" w:hAnsi="Arial"/>
              </w:rPr>
              <w:t xml:space="preserve">Prohibition of torture, inhuman or degrading treatment </w:t>
            </w:r>
          </w:p>
        </w:tc>
        <w:tc>
          <w:tcPr>
            <w:tcW w:w="1984" w:type="dxa"/>
          </w:tcPr>
          <w:p w14:paraId="25AFAF0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FD9A0EA"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64554006" w14:textId="77777777" w:rsidTr="00B53532">
        <w:trPr>
          <w:trHeight w:val="737"/>
        </w:trPr>
        <w:tc>
          <w:tcPr>
            <w:tcW w:w="6204" w:type="dxa"/>
          </w:tcPr>
          <w:p w14:paraId="657836B1" w14:textId="77777777" w:rsidR="00B53532" w:rsidRDefault="00B53532" w:rsidP="00B53532">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4FD710B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8A95CAE"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1B1D4038" w14:textId="77777777" w:rsidTr="00B53532">
        <w:trPr>
          <w:trHeight w:val="737"/>
        </w:trPr>
        <w:tc>
          <w:tcPr>
            <w:tcW w:w="6204" w:type="dxa"/>
          </w:tcPr>
          <w:p w14:paraId="35860497" w14:textId="77777777" w:rsidR="00B53532" w:rsidRDefault="00B53532" w:rsidP="00B53532">
            <w:pPr>
              <w:spacing w:before="100"/>
              <w:rPr>
                <w:rFonts w:ascii="Arial" w:hAnsi="Arial"/>
              </w:rPr>
            </w:pPr>
            <w:r>
              <w:rPr>
                <w:rFonts w:ascii="Arial" w:hAnsi="Arial"/>
              </w:rPr>
              <w:t xml:space="preserve">Right to liberty and security </w:t>
            </w:r>
          </w:p>
        </w:tc>
        <w:tc>
          <w:tcPr>
            <w:tcW w:w="1984" w:type="dxa"/>
          </w:tcPr>
          <w:p w14:paraId="716AE99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2D907D2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576D9BDD" w14:textId="77777777" w:rsidTr="00B53532">
        <w:trPr>
          <w:trHeight w:val="737"/>
        </w:trPr>
        <w:tc>
          <w:tcPr>
            <w:tcW w:w="6204" w:type="dxa"/>
          </w:tcPr>
          <w:p w14:paraId="4C356708" w14:textId="77777777" w:rsidR="00B53532" w:rsidRDefault="00B53532" w:rsidP="00B53532">
            <w:pPr>
              <w:spacing w:before="100"/>
              <w:rPr>
                <w:rFonts w:ascii="Arial" w:hAnsi="Arial"/>
              </w:rPr>
            </w:pPr>
            <w:r>
              <w:rPr>
                <w:rFonts w:ascii="Arial" w:hAnsi="Arial"/>
              </w:rPr>
              <w:t>Right to a fair and public trial</w:t>
            </w:r>
          </w:p>
        </w:tc>
        <w:tc>
          <w:tcPr>
            <w:tcW w:w="1984" w:type="dxa"/>
          </w:tcPr>
          <w:p w14:paraId="37BE6AB5"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F108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20D84F07" w14:textId="77777777" w:rsidTr="00B53532">
        <w:trPr>
          <w:trHeight w:val="737"/>
        </w:trPr>
        <w:tc>
          <w:tcPr>
            <w:tcW w:w="6204" w:type="dxa"/>
          </w:tcPr>
          <w:p w14:paraId="2301470D" w14:textId="77777777" w:rsidR="00B53532" w:rsidRDefault="00B53532" w:rsidP="00B53532">
            <w:pPr>
              <w:spacing w:before="100"/>
              <w:rPr>
                <w:rFonts w:ascii="Arial" w:hAnsi="Arial"/>
              </w:rPr>
            </w:pPr>
            <w:r>
              <w:rPr>
                <w:rFonts w:ascii="Arial" w:hAnsi="Arial"/>
              </w:rPr>
              <w:lastRenderedPageBreak/>
              <w:t>Right to no punishment without law</w:t>
            </w:r>
          </w:p>
        </w:tc>
        <w:tc>
          <w:tcPr>
            <w:tcW w:w="1984" w:type="dxa"/>
          </w:tcPr>
          <w:p w14:paraId="030F886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5F19B1D"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34D1A788" w14:textId="77777777" w:rsidTr="00B53532">
        <w:trPr>
          <w:trHeight w:val="737"/>
        </w:trPr>
        <w:tc>
          <w:tcPr>
            <w:tcW w:w="6204" w:type="dxa"/>
          </w:tcPr>
          <w:p w14:paraId="255C7F73" w14:textId="77777777" w:rsidR="00B53532" w:rsidRDefault="00B53532" w:rsidP="00B5353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892270B"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F0C566"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405E7FC5" w14:textId="77777777" w:rsidTr="00B53532">
        <w:trPr>
          <w:trHeight w:val="737"/>
        </w:trPr>
        <w:tc>
          <w:tcPr>
            <w:tcW w:w="6204" w:type="dxa"/>
          </w:tcPr>
          <w:p w14:paraId="6A14DF33" w14:textId="77777777" w:rsidR="00B53532" w:rsidRDefault="00B53532" w:rsidP="00B53532">
            <w:pPr>
              <w:spacing w:before="100"/>
              <w:rPr>
                <w:rFonts w:ascii="Arial" w:hAnsi="Arial"/>
              </w:rPr>
            </w:pPr>
            <w:r>
              <w:rPr>
                <w:rFonts w:ascii="Arial" w:hAnsi="Arial"/>
              </w:rPr>
              <w:t>Right to freedom of thought, conscience and religion</w:t>
            </w:r>
          </w:p>
        </w:tc>
        <w:tc>
          <w:tcPr>
            <w:tcW w:w="1984" w:type="dxa"/>
          </w:tcPr>
          <w:p w14:paraId="3DC39CB7"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45FF59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277302CE" w14:textId="77777777" w:rsidTr="00B53532">
        <w:trPr>
          <w:trHeight w:val="737"/>
        </w:trPr>
        <w:tc>
          <w:tcPr>
            <w:tcW w:w="6204" w:type="dxa"/>
          </w:tcPr>
          <w:p w14:paraId="04588C73" w14:textId="77777777" w:rsidR="00B53532" w:rsidRDefault="00B53532" w:rsidP="00B53532">
            <w:pPr>
              <w:spacing w:before="100"/>
              <w:rPr>
                <w:rFonts w:ascii="Arial" w:hAnsi="Arial"/>
              </w:rPr>
            </w:pPr>
            <w:r>
              <w:rPr>
                <w:rFonts w:ascii="Arial" w:hAnsi="Arial"/>
              </w:rPr>
              <w:t>Right to freedom of expression</w:t>
            </w:r>
          </w:p>
        </w:tc>
        <w:tc>
          <w:tcPr>
            <w:tcW w:w="1984" w:type="dxa"/>
          </w:tcPr>
          <w:p w14:paraId="5410D01F"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40D25E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2BA592A3" w14:textId="77777777" w:rsidTr="00B53532">
        <w:trPr>
          <w:trHeight w:val="737"/>
        </w:trPr>
        <w:tc>
          <w:tcPr>
            <w:tcW w:w="6204" w:type="dxa"/>
          </w:tcPr>
          <w:p w14:paraId="023F590E" w14:textId="77777777" w:rsidR="00B53532" w:rsidRDefault="00B53532" w:rsidP="00B53532">
            <w:pPr>
              <w:spacing w:before="100"/>
              <w:rPr>
                <w:rFonts w:ascii="Arial" w:hAnsi="Arial"/>
              </w:rPr>
            </w:pPr>
            <w:r>
              <w:rPr>
                <w:rFonts w:ascii="Arial" w:hAnsi="Arial"/>
              </w:rPr>
              <w:t>Right to freedom of peaceful assembly and association</w:t>
            </w:r>
          </w:p>
        </w:tc>
        <w:tc>
          <w:tcPr>
            <w:tcW w:w="1984" w:type="dxa"/>
          </w:tcPr>
          <w:p w14:paraId="534814C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F50D9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54F93B54" w14:textId="77777777" w:rsidTr="00B53532">
        <w:trPr>
          <w:trHeight w:val="737"/>
        </w:trPr>
        <w:tc>
          <w:tcPr>
            <w:tcW w:w="6204" w:type="dxa"/>
          </w:tcPr>
          <w:p w14:paraId="09F7490A" w14:textId="77777777" w:rsidR="00B53532" w:rsidRDefault="00B53532" w:rsidP="00B53532">
            <w:pPr>
              <w:spacing w:before="100"/>
              <w:rPr>
                <w:rFonts w:ascii="Arial" w:hAnsi="Arial"/>
              </w:rPr>
            </w:pPr>
            <w:r>
              <w:rPr>
                <w:rFonts w:ascii="Arial" w:hAnsi="Arial"/>
              </w:rPr>
              <w:t>Right to marry and to found a family</w:t>
            </w:r>
          </w:p>
        </w:tc>
        <w:tc>
          <w:tcPr>
            <w:tcW w:w="1984" w:type="dxa"/>
          </w:tcPr>
          <w:p w14:paraId="6EB9C598"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67DE44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6FF46D77" w14:textId="77777777" w:rsidTr="00B53532">
        <w:trPr>
          <w:trHeight w:val="737"/>
        </w:trPr>
        <w:tc>
          <w:tcPr>
            <w:tcW w:w="6204" w:type="dxa"/>
          </w:tcPr>
          <w:p w14:paraId="7865D862" w14:textId="77777777" w:rsidR="00B53532" w:rsidRDefault="00B53532" w:rsidP="00B53532">
            <w:pPr>
              <w:spacing w:before="100"/>
              <w:rPr>
                <w:rFonts w:ascii="Arial" w:hAnsi="Arial"/>
              </w:rPr>
            </w:pPr>
            <w:r>
              <w:rPr>
                <w:rFonts w:ascii="Arial" w:hAnsi="Arial"/>
              </w:rPr>
              <w:t>The prohibition of discrimination</w:t>
            </w:r>
          </w:p>
        </w:tc>
        <w:tc>
          <w:tcPr>
            <w:tcW w:w="1984" w:type="dxa"/>
          </w:tcPr>
          <w:p w14:paraId="762B23C1"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7007A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66A09764" w14:textId="77777777" w:rsidTr="00B53532">
        <w:trPr>
          <w:trHeight w:val="737"/>
        </w:trPr>
        <w:tc>
          <w:tcPr>
            <w:tcW w:w="6204" w:type="dxa"/>
          </w:tcPr>
          <w:p w14:paraId="0F185184" w14:textId="77777777" w:rsidR="00B53532" w:rsidRDefault="00B53532" w:rsidP="00B53532">
            <w:pPr>
              <w:spacing w:before="100"/>
              <w:rPr>
                <w:rFonts w:ascii="Arial" w:hAnsi="Arial"/>
              </w:rPr>
            </w:pPr>
            <w:r>
              <w:rPr>
                <w:rFonts w:ascii="Arial" w:hAnsi="Arial"/>
              </w:rPr>
              <w:t>Protection of property and enjoyment of possessions</w:t>
            </w:r>
          </w:p>
        </w:tc>
        <w:tc>
          <w:tcPr>
            <w:tcW w:w="1984" w:type="dxa"/>
          </w:tcPr>
          <w:p w14:paraId="32FBDBF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3336B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2B687DC8" w14:textId="77777777" w:rsidTr="00B53532">
        <w:trPr>
          <w:trHeight w:val="737"/>
        </w:trPr>
        <w:tc>
          <w:tcPr>
            <w:tcW w:w="6204" w:type="dxa"/>
          </w:tcPr>
          <w:p w14:paraId="39DCB418" w14:textId="77777777" w:rsidR="00B53532" w:rsidRDefault="00B53532" w:rsidP="00B53532">
            <w:pPr>
              <w:spacing w:before="100"/>
              <w:rPr>
                <w:rFonts w:ascii="Arial" w:hAnsi="Arial"/>
              </w:rPr>
            </w:pPr>
            <w:r>
              <w:rPr>
                <w:rFonts w:ascii="Arial" w:hAnsi="Arial"/>
              </w:rPr>
              <w:t>Right to education</w:t>
            </w:r>
          </w:p>
        </w:tc>
        <w:tc>
          <w:tcPr>
            <w:tcW w:w="1984" w:type="dxa"/>
          </w:tcPr>
          <w:p w14:paraId="62F5C24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92A00AC"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r w:rsidR="00B53532" w14:paraId="357CC25A" w14:textId="77777777" w:rsidTr="00B53532">
        <w:trPr>
          <w:trHeight w:val="737"/>
        </w:trPr>
        <w:tc>
          <w:tcPr>
            <w:tcW w:w="6204" w:type="dxa"/>
          </w:tcPr>
          <w:p w14:paraId="62AE3D71" w14:textId="77777777" w:rsidR="00B53532" w:rsidRDefault="00B53532" w:rsidP="00B53532">
            <w:pPr>
              <w:spacing w:before="100"/>
              <w:rPr>
                <w:rFonts w:ascii="Arial" w:hAnsi="Arial"/>
              </w:rPr>
            </w:pPr>
            <w:r>
              <w:rPr>
                <w:rFonts w:ascii="Arial" w:hAnsi="Arial"/>
              </w:rPr>
              <w:t>Right to free and secret elections</w:t>
            </w:r>
          </w:p>
        </w:tc>
        <w:tc>
          <w:tcPr>
            <w:tcW w:w="1984" w:type="dxa"/>
          </w:tcPr>
          <w:p w14:paraId="5178057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475C7C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r>
    </w:tbl>
    <w:p w14:paraId="0E38D9FB" w14:textId="77777777" w:rsidR="00B53532" w:rsidRPr="00DD697A" w:rsidRDefault="00B53532" w:rsidP="00B53532">
      <w:pPr>
        <w:pStyle w:val="DARDEqualityText"/>
        <w:tabs>
          <w:tab w:val="left" w:pos="448"/>
        </w:tabs>
        <w:ind w:left="448" w:hanging="448"/>
        <w:rPr>
          <w:color w:val="000080"/>
        </w:rPr>
      </w:pPr>
      <w:r w:rsidRPr="00DD697A">
        <w:rPr>
          <w:color w:val="000080"/>
        </w:rPr>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CC1FCBD" w14:textId="77777777" w:rsidTr="00B53532">
        <w:trPr>
          <w:trHeight w:val="3289"/>
        </w:trPr>
        <w:tc>
          <w:tcPr>
            <w:tcW w:w="10432" w:type="dxa"/>
          </w:tcPr>
          <w:p w14:paraId="360F1926" w14:textId="77777777" w:rsidR="00B53532" w:rsidRDefault="00B53532" w:rsidP="00B5353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C448BA9"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CAECFD2" w14:textId="77777777" w:rsidR="00B53532" w:rsidRDefault="00B53532" w:rsidP="00B53532">
            <w:pPr>
              <w:pStyle w:val="DARDEqualityText"/>
              <w:tabs>
                <w:tab w:val="left" w:pos="426"/>
              </w:tabs>
              <w:spacing w:before="20" w:line="240" w:lineRule="auto"/>
              <w:ind w:left="452" w:hanging="452"/>
              <w:rPr>
                <w:sz w:val="24"/>
                <w:szCs w:val="24"/>
              </w:rPr>
            </w:pPr>
          </w:p>
          <w:p w14:paraId="0967AE31" w14:textId="494E988D" w:rsidR="00B53532" w:rsidRPr="00FA407E" w:rsidRDefault="00B53532" w:rsidP="00B53532">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sidR="00683012">
              <w:rPr>
                <w:rFonts w:cs="Arial"/>
                <w:sz w:val="24"/>
                <w:szCs w:val="24"/>
              </w:rPr>
              <w:t xml:space="preserve">minor </w:t>
            </w:r>
            <w:r w:rsidR="00E25A4E">
              <w:rPr>
                <w:rFonts w:cs="Arial"/>
                <w:sz w:val="24"/>
                <w:szCs w:val="24"/>
              </w:rPr>
              <w:t xml:space="preserve">drafting </w:t>
            </w:r>
            <w:r w:rsidRPr="00FA407E">
              <w:rPr>
                <w:rFonts w:cs="Arial"/>
                <w:sz w:val="24"/>
                <w:szCs w:val="24"/>
              </w:rPr>
              <w:t>changes to ensure legislation remains operable after EU Exit</w:t>
            </w:r>
            <w:r>
              <w:rPr>
                <w:rFonts w:cs="Arial"/>
                <w:sz w:val="24"/>
                <w:szCs w:val="24"/>
              </w:rPr>
              <w:t xml:space="preserve">, such that the new legislation </w:t>
            </w:r>
            <w:r w:rsidRPr="00FA407E">
              <w:rPr>
                <w:sz w:val="24"/>
                <w:szCs w:val="24"/>
              </w:rPr>
              <w:t xml:space="preserve">will have no </w:t>
            </w:r>
            <w:r>
              <w:rPr>
                <w:sz w:val="24"/>
                <w:szCs w:val="24"/>
              </w:rPr>
              <w:t>adverse impact on human rights</w:t>
            </w:r>
            <w:r w:rsidRPr="00FA407E">
              <w:rPr>
                <w:sz w:val="24"/>
                <w:szCs w:val="24"/>
              </w:rPr>
              <w:t>.</w:t>
            </w:r>
          </w:p>
          <w:p w14:paraId="69924DDD" w14:textId="77777777" w:rsidR="00B53532" w:rsidRPr="00136652" w:rsidRDefault="00B53532" w:rsidP="00B53532">
            <w:pPr>
              <w:pStyle w:val="DARDEqualityText"/>
              <w:tabs>
                <w:tab w:val="left" w:pos="426"/>
              </w:tabs>
              <w:spacing w:before="20"/>
              <w:ind w:left="452" w:hanging="452"/>
              <w:rPr>
                <w:sz w:val="24"/>
                <w:szCs w:val="24"/>
              </w:rPr>
            </w:pPr>
          </w:p>
        </w:tc>
      </w:tr>
    </w:tbl>
    <w:p w14:paraId="2909B641"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53532" w:rsidRPr="00C106EB" w14:paraId="58273612" w14:textId="77777777" w:rsidTr="00B53532">
        <w:trPr>
          <w:trHeight w:val="3289"/>
        </w:trPr>
        <w:tc>
          <w:tcPr>
            <w:tcW w:w="10490" w:type="dxa"/>
          </w:tcPr>
          <w:p w14:paraId="74A19C0C" w14:textId="77777777" w:rsidR="00B53532" w:rsidRDefault="00B53532" w:rsidP="00B53532">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6EC80A7"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A107017" w14:textId="77777777" w:rsidR="00B53532" w:rsidRDefault="00B53532" w:rsidP="00B53532">
            <w:pPr>
              <w:pStyle w:val="DARDEqualityText"/>
              <w:tabs>
                <w:tab w:val="left" w:pos="426"/>
              </w:tabs>
              <w:spacing w:before="20" w:line="240" w:lineRule="auto"/>
              <w:ind w:left="452" w:hanging="452"/>
              <w:rPr>
                <w:sz w:val="24"/>
                <w:szCs w:val="24"/>
              </w:rPr>
            </w:pPr>
          </w:p>
          <w:p w14:paraId="13A91214" w14:textId="7D7D0B28" w:rsidR="00B53532" w:rsidRPr="00C106EB" w:rsidRDefault="00B53532" w:rsidP="00BE11EF">
            <w:pPr>
              <w:pStyle w:val="DARDEqualityText"/>
              <w:tabs>
                <w:tab w:val="left" w:pos="426"/>
              </w:tabs>
              <w:spacing w:before="20" w:line="240" w:lineRule="auto"/>
              <w:rPr>
                <w:sz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sidR="00683012">
              <w:rPr>
                <w:rFonts w:cs="Arial"/>
                <w:sz w:val="24"/>
                <w:szCs w:val="24"/>
              </w:rPr>
              <w:t xml:space="preserve">minor </w:t>
            </w:r>
            <w:r w:rsidR="00E25A4E">
              <w:rPr>
                <w:rFonts w:cs="Arial"/>
                <w:sz w:val="24"/>
                <w:szCs w:val="24"/>
              </w:rPr>
              <w:t>drafting</w:t>
            </w:r>
            <w:r w:rsidRPr="00FA407E">
              <w:rPr>
                <w:rFonts w:cs="Arial"/>
                <w:sz w:val="24"/>
                <w:szCs w:val="24"/>
              </w:rPr>
              <w:t xml:space="preserve"> changes to ensure legislation remains operable after EU Exit</w:t>
            </w:r>
            <w:r>
              <w:rPr>
                <w:rFonts w:cs="Arial"/>
                <w:sz w:val="24"/>
                <w:szCs w:val="24"/>
              </w:rPr>
              <w:t xml:space="preserve">, such that the new legislation </w:t>
            </w:r>
            <w:r w:rsidRPr="00FA407E">
              <w:rPr>
                <w:sz w:val="24"/>
                <w:szCs w:val="24"/>
              </w:rPr>
              <w:t xml:space="preserve">will </w:t>
            </w:r>
            <w:r>
              <w:rPr>
                <w:sz w:val="24"/>
                <w:szCs w:val="24"/>
              </w:rPr>
              <w:t>provide no opportunity to positively promote human rights.</w:t>
            </w:r>
          </w:p>
        </w:tc>
      </w:tr>
    </w:tbl>
    <w:p w14:paraId="73524234" w14:textId="77777777" w:rsidR="00B53532" w:rsidRDefault="00B53532" w:rsidP="00B53532"/>
    <w:p w14:paraId="35C2B3C9" w14:textId="77777777" w:rsidR="00B53532" w:rsidRDefault="00B53532" w:rsidP="00B53532"/>
    <w:p w14:paraId="0977F945" w14:textId="77777777" w:rsidR="00B53532" w:rsidRDefault="00B53532" w:rsidP="00B53532">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5AA277F9" w14:textId="77777777" w:rsidR="00B53532" w:rsidRPr="00CB4313" w:rsidRDefault="00B53532" w:rsidP="00B53532">
      <w:pPr>
        <w:rPr>
          <w:rFonts w:ascii="Arial" w:hAnsi="Arial" w:cs="Arial"/>
          <w:b/>
          <w:sz w:val="28"/>
          <w:szCs w:val="28"/>
        </w:rPr>
      </w:pPr>
    </w:p>
    <w:p w14:paraId="25E1763B" w14:textId="77777777" w:rsidR="00B53532" w:rsidRDefault="00B53532" w:rsidP="00B53532">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w:t>
      </w:r>
      <w:proofErr w:type="spellStart"/>
      <w:r w:rsidRPr="00D20045">
        <w:rPr>
          <w:rStyle w:val="DARDEqualityTextBoldChar"/>
          <w:b w:val="0"/>
          <w:color w:val="auto"/>
        </w:rPr>
        <w:t>etc</w:t>
      </w:r>
      <w:proofErr w:type="spellEnd"/>
      <w:r w:rsidRPr="00D20045">
        <w:rPr>
          <w:rStyle w:val="DARDEqualityTextBoldChar"/>
          <w:b w:val="0"/>
          <w:color w:val="auto"/>
        </w:rPr>
        <w:t xml:space="preserve">;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5581890D" w14:textId="77777777" w:rsidR="00B53532" w:rsidRDefault="00B53532" w:rsidP="00B53532">
      <w:pPr>
        <w:rPr>
          <w:rStyle w:val="DARDEqualityTextBoldChar"/>
          <w:b w:val="0"/>
          <w:color w:val="auto"/>
        </w:rPr>
      </w:pPr>
    </w:p>
    <w:p w14:paraId="6573ACD5" w14:textId="77777777" w:rsidR="00B53532" w:rsidRDefault="00B53532" w:rsidP="00B53532">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1BA63E9" w14:textId="77777777" w:rsidR="00B53532" w:rsidRPr="004830AF" w:rsidRDefault="00B53532" w:rsidP="00B53532">
      <w:pPr>
        <w:rPr>
          <w:rFonts w:ascii="Arial" w:hAnsi="Arial" w:cs="Arial"/>
          <w:i/>
          <w:sz w:val="28"/>
          <w:szCs w:val="28"/>
        </w:rPr>
      </w:pPr>
    </w:p>
    <w:p w14:paraId="0697B724" w14:textId="77777777" w:rsidR="00B53532" w:rsidRPr="004830AF" w:rsidRDefault="00B53532" w:rsidP="00B53532">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5599D39" w14:textId="77777777" w:rsidR="00B53532" w:rsidRDefault="00B53532" w:rsidP="00B53532">
      <w:pPr>
        <w:rPr>
          <w:rStyle w:val="DARDEqualityTextBoldChar"/>
          <w:b w:val="0"/>
          <w:color w:val="auto"/>
        </w:rPr>
      </w:pPr>
    </w:p>
    <w:p w14:paraId="59F14F93" w14:textId="77777777" w:rsidR="00B53532" w:rsidRDefault="00B53532" w:rsidP="00B53532">
      <w:pPr>
        <w:rPr>
          <w:rStyle w:val="DARDEqualityTextBoldChar"/>
          <w:b w:val="0"/>
          <w:color w:val="auto"/>
        </w:rPr>
      </w:pPr>
    </w:p>
    <w:p w14:paraId="19869944" w14:textId="77777777" w:rsidR="00B53532" w:rsidRDefault="00B53532" w:rsidP="00B53532">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5BB27787" w14:textId="77777777" w:rsidR="00B53532" w:rsidRPr="00CB4313" w:rsidRDefault="00B53532" w:rsidP="00B53532">
      <w:pPr>
        <w:rPr>
          <w:rFonts w:ascii="Arial" w:hAnsi="Arial" w:cs="Arial"/>
          <w:sz w:val="28"/>
          <w:szCs w:val="28"/>
        </w:rPr>
      </w:pPr>
    </w:p>
    <w:p w14:paraId="68A06E3A"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B53532" w14:paraId="2513EC64" w14:textId="77777777" w:rsidTr="00B53532">
        <w:tc>
          <w:tcPr>
            <w:tcW w:w="3261" w:type="dxa"/>
          </w:tcPr>
          <w:p w14:paraId="6DB18E65" w14:textId="77777777" w:rsidR="00B53532" w:rsidRPr="00C106EB" w:rsidRDefault="00B53532" w:rsidP="00B53532">
            <w:pPr>
              <w:pStyle w:val="DARDEqualityText"/>
              <w:tabs>
                <w:tab w:val="left" w:pos="448"/>
              </w:tabs>
              <w:rPr>
                <w:b/>
                <w:sz w:val="24"/>
                <w:szCs w:val="24"/>
              </w:rPr>
            </w:pPr>
            <w:r w:rsidRPr="00C106EB">
              <w:rPr>
                <w:b/>
                <w:sz w:val="24"/>
                <w:szCs w:val="24"/>
              </w:rPr>
              <w:t xml:space="preserve">Equality </w:t>
            </w:r>
          </w:p>
        </w:tc>
        <w:tc>
          <w:tcPr>
            <w:tcW w:w="3260" w:type="dxa"/>
          </w:tcPr>
          <w:p w14:paraId="4FB0A509" w14:textId="77777777" w:rsidR="00B53532" w:rsidRPr="00C106EB" w:rsidRDefault="00B53532" w:rsidP="00B53532">
            <w:pPr>
              <w:pStyle w:val="DARDEqualityText"/>
              <w:tabs>
                <w:tab w:val="left" w:pos="448"/>
              </w:tabs>
              <w:rPr>
                <w:b/>
                <w:sz w:val="24"/>
                <w:szCs w:val="24"/>
              </w:rPr>
            </w:pPr>
            <w:r w:rsidRPr="00C106EB">
              <w:rPr>
                <w:b/>
                <w:sz w:val="24"/>
                <w:szCs w:val="24"/>
              </w:rPr>
              <w:t xml:space="preserve"> Good Relations</w:t>
            </w:r>
          </w:p>
        </w:tc>
        <w:tc>
          <w:tcPr>
            <w:tcW w:w="3402" w:type="dxa"/>
          </w:tcPr>
          <w:p w14:paraId="46B83D49" w14:textId="77777777" w:rsidR="00B53532" w:rsidRPr="00C106EB" w:rsidRDefault="00B53532" w:rsidP="00B53532">
            <w:pPr>
              <w:pStyle w:val="DARDEqualityText"/>
              <w:tabs>
                <w:tab w:val="left" w:pos="448"/>
              </w:tabs>
              <w:rPr>
                <w:b/>
                <w:sz w:val="24"/>
                <w:szCs w:val="24"/>
              </w:rPr>
            </w:pPr>
            <w:r w:rsidRPr="00C106EB">
              <w:rPr>
                <w:b/>
                <w:sz w:val="24"/>
                <w:szCs w:val="24"/>
              </w:rPr>
              <w:t>Disability Duties</w:t>
            </w:r>
          </w:p>
        </w:tc>
      </w:tr>
      <w:tr w:rsidR="00B53532" w14:paraId="3D99C391" w14:textId="77777777" w:rsidTr="00B53532">
        <w:tc>
          <w:tcPr>
            <w:tcW w:w="3261" w:type="dxa"/>
          </w:tcPr>
          <w:p w14:paraId="08608E20" w14:textId="55DE87FF" w:rsidR="00B53532" w:rsidRDefault="00B53532" w:rsidP="00CC65BC">
            <w:r>
              <w:rPr>
                <w:rFonts w:ascii="Arial" w:hAnsi="Arial" w:cs="Arial"/>
                <w:szCs w:val="24"/>
              </w:rPr>
              <w:t xml:space="preserve">Since the 2019 Regulations do not introduce policies it is not necessary to monitor their specific impact on equality. However, </w:t>
            </w:r>
            <w:r w:rsidRPr="007B6A6A">
              <w:rPr>
                <w:rFonts w:ascii="Arial" w:hAnsi="Arial" w:cs="Arial"/>
                <w:szCs w:val="24"/>
              </w:rPr>
              <w:t xml:space="preserve">DAERA will publish this Assessment on </w:t>
            </w:r>
            <w:hyperlink r:id="rId16" w:history="1">
              <w:r w:rsidRPr="007B6A6A">
                <w:rPr>
                  <w:rStyle w:val="Hyperlink"/>
                  <w:rFonts w:ascii="Arial" w:hAnsi="Arial" w:cs="Arial"/>
                  <w:szCs w:val="24"/>
                </w:rPr>
                <w:t>www.daera-ni.gov.uk</w:t>
              </w:r>
            </w:hyperlink>
            <w:r w:rsidRPr="007B6A6A">
              <w:rPr>
                <w:rFonts w:ascii="Arial" w:hAnsi="Arial" w:cs="Arial"/>
                <w:szCs w:val="24"/>
              </w:rPr>
              <w:t xml:space="preserve"> </w:t>
            </w:r>
            <w:r>
              <w:rPr>
                <w:rFonts w:ascii="Arial" w:hAnsi="Arial" w:cs="Arial"/>
                <w:szCs w:val="24"/>
              </w:rPr>
              <w:t>with the</w:t>
            </w:r>
            <w:r w:rsidRPr="007B6A6A">
              <w:rPr>
                <w:rFonts w:ascii="Arial" w:hAnsi="Arial" w:cs="Arial"/>
                <w:szCs w:val="24"/>
              </w:rPr>
              <w:t xml:space="preserve"> consultation on </w:t>
            </w:r>
            <w:r>
              <w:rPr>
                <w:rFonts w:ascii="Arial" w:hAnsi="Arial" w:cs="Arial"/>
                <w:szCs w:val="24"/>
              </w:rPr>
              <w:t xml:space="preserve">the </w:t>
            </w:r>
            <w:r w:rsidRPr="007B6A6A">
              <w:rPr>
                <w:rFonts w:ascii="Arial" w:hAnsi="Arial" w:cs="Arial"/>
                <w:szCs w:val="24"/>
              </w:rPr>
              <w:t>proposal for the Regulations</w:t>
            </w:r>
            <w:r>
              <w:rPr>
                <w:rFonts w:ascii="Arial" w:hAnsi="Arial" w:cs="Arial"/>
                <w:szCs w:val="24"/>
              </w:rPr>
              <w:t>. S</w:t>
            </w:r>
            <w:r w:rsidRPr="007B6A6A">
              <w:rPr>
                <w:rFonts w:ascii="Arial" w:hAnsi="Arial" w:cs="Arial"/>
                <w:szCs w:val="24"/>
              </w:rPr>
              <w:t>takeholders will be asked to comment on the conclusions of this Assessment</w:t>
            </w:r>
            <w:r>
              <w:rPr>
                <w:rFonts w:ascii="Arial" w:hAnsi="Arial" w:cs="Arial"/>
                <w:szCs w:val="24"/>
              </w:rPr>
              <w:t>. This assessment</w:t>
            </w:r>
            <w:r w:rsidRPr="007B6A6A">
              <w:rPr>
                <w:rFonts w:ascii="Arial" w:hAnsi="Arial" w:cs="Arial"/>
                <w:szCs w:val="24"/>
              </w:rPr>
              <w:t xml:space="preserve"> will be updated </w:t>
            </w:r>
            <w:r>
              <w:rPr>
                <w:rFonts w:ascii="Arial" w:hAnsi="Arial" w:cs="Arial"/>
                <w:szCs w:val="24"/>
              </w:rPr>
              <w:t>as necessary</w:t>
            </w:r>
            <w:r w:rsidRPr="007B6A6A">
              <w:rPr>
                <w:rFonts w:ascii="Arial" w:hAnsi="Arial" w:cs="Arial"/>
                <w:szCs w:val="24"/>
              </w:rPr>
              <w:t>.</w:t>
            </w:r>
          </w:p>
        </w:tc>
        <w:tc>
          <w:tcPr>
            <w:tcW w:w="3260" w:type="dxa"/>
          </w:tcPr>
          <w:p w14:paraId="7B391446" w14:textId="0A08A2C4" w:rsidR="00B53532" w:rsidRPr="002B1C37" w:rsidRDefault="00B53532" w:rsidP="00CC65BC">
            <w:pPr>
              <w:pStyle w:val="DARDEqualityText"/>
              <w:tabs>
                <w:tab w:val="left" w:pos="448"/>
              </w:tabs>
              <w:spacing w:line="240" w:lineRule="auto"/>
              <w:rPr>
                <w:sz w:val="24"/>
                <w:szCs w:val="24"/>
              </w:rPr>
            </w:pPr>
            <w:r w:rsidRPr="002B1C37">
              <w:rPr>
                <w:rFonts w:cs="Arial"/>
                <w:sz w:val="24"/>
                <w:szCs w:val="24"/>
              </w:rPr>
              <w:t xml:space="preserve">Since the 2019 Regulations do not introduce policies it is not necessary to monitor their specific impact on </w:t>
            </w:r>
            <w:r>
              <w:rPr>
                <w:rFonts w:cs="Arial"/>
                <w:sz w:val="24"/>
                <w:szCs w:val="24"/>
              </w:rPr>
              <w:t>good relations</w:t>
            </w:r>
            <w:r w:rsidRPr="002B1C37">
              <w:rPr>
                <w:rFonts w:cs="Arial"/>
                <w:sz w:val="24"/>
                <w:szCs w:val="24"/>
              </w:rPr>
              <w:t xml:space="preserve">. However, DAERA will publish this Assessment on </w:t>
            </w:r>
            <w:hyperlink r:id="rId17" w:history="1">
              <w:r w:rsidRPr="002B1C37">
                <w:rPr>
                  <w:rStyle w:val="Hyperlink"/>
                  <w:rFonts w:cs="Arial"/>
                  <w:sz w:val="24"/>
                  <w:szCs w:val="24"/>
                </w:rPr>
                <w:t>www.daera-ni.gov.uk</w:t>
              </w:r>
            </w:hyperlink>
            <w:r w:rsidRPr="002B1C37">
              <w:rPr>
                <w:rFonts w:cs="Arial"/>
                <w:sz w:val="24"/>
                <w:szCs w:val="24"/>
              </w:rPr>
              <w:t xml:space="preserve"> </w:t>
            </w:r>
            <w:r>
              <w:rPr>
                <w:rFonts w:cs="Arial"/>
                <w:sz w:val="24"/>
                <w:szCs w:val="24"/>
              </w:rPr>
              <w:t>with the</w:t>
            </w:r>
            <w:r w:rsidRPr="002B1C37">
              <w:rPr>
                <w:rFonts w:cs="Arial"/>
                <w:sz w:val="24"/>
                <w:szCs w:val="24"/>
              </w:rPr>
              <w:t xml:space="preserve"> consultation on </w:t>
            </w:r>
            <w:r>
              <w:rPr>
                <w:rFonts w:cs="Arial"/>
                <w:sz w:val="24"/>
                <w:szCs w:val="24"/>
              </w:rPr>
              <w:t xml:space="preserve">the </w:t>
            </w:r>
            <w:r w:rsidRPr="002B1C37">
              <w:rPr>
                <w:rFonts w:cs="Arial"/>
                <w:sz w:val="24"/>
                <w:szCs w:val="24"/>
              </w:rPr>
              <w:t>proposal for the Regulations. Stakeholders will be asked to comment on the conclusions of this Assessment. This assessment will be updated as necessary.</w:t>
            </w:r>
          </w:p>
        </w:tc>
        <w:tc>
          <w:tcPr>
            <w:tcW w:w="3402" w:type="dxa"/>
          </w:tcPr>
          <w:p w14:paraId="57CBB98A" w14:textId="0858E890" w:rsidR="00B53532" w:rsidRPr="002B1C37" w:rsidRDefault="00B53532" w:rsidP="00CC65BC">
            <w:pPr>
              <w:pStyle w:val="DARDEqualityText"/>
              <w:tabs>
                <w:tab w:val="left" w:pos="448"/>
              </w:tabs>
              <w:spacing w:line="240" w:lineRule="auto"/>
              <w:rPr>
                <w:sz w:val="24"/>
                <w:szCs w:val="24"/>
              </w:rPr>
            </w:pPr>
            <w:r w:rsidRPr="002B1C37">
              <w:rPr>
                <w:sz w:val="24"/>
                <w:szCs w:val="24"/>
              </w:rPr>
              <w:t xml:space="preserve">Since the 2019 Regulations do not introduce policies it is not necessary to monitor their specific impact on </w:t>
            </w:r>
            <w:r>
              <w:rPr>
                <w:sz w:val="24"/>
                <w:szCs w:val="24"/>
              </w:rPr>
              <w:t>disability duties</w:t>
            </w:r>
            <w:r w:rsidRPr="002B1C37">
              <w:rPr>
                <w:sz w:val="24"/>
                <w:szCs w:val="24"/>
              </w:rPr>
              <w:t xml:space="preserve">. However, DAERA will publish this Assessment on </w:t>
            </w:r>
            <w:hyperlink r:id="rId18" w:history="1">
              <w:r w:rsidRPr="002B1C37">
                <w:rPr>
                  <w:rStyle w:val="Hyperlink"/>
                  <w:sz w:val="24"/>
                  <w:szCs w:val="24"/>
                </w:rPr>
                <w:t>www.daera-ni.gov.uk</w:t>
              </w:r>
            </w:hyperlink>
            <w:r>
              <w:rPr>
                <w:sz w:val="24"/>
                <w:szCs w:val="24"/>
              </w:rPr>
              <w:t xml:space="preserve"> with </w:t>
            </w:r>
            <w:r w:rsidRPr="002B1C37">
              <w:rPr>
                <w:sz w:val="24"/>
                <w:szCs w:val="24"/>
              </w:rPr>
              <w:t xml:space="preserve">the consultation on </w:t>
            </w:r>
            <w:r>
              <w:rPr>
                <w:sz w:val="24"/>
                <w:szCs w:val="24"/>
              </w:rPr>
              <w:t xml:space="preserve">the </w:t>
            </w:r>
            <w:r w:rsidRPr="002B1C37">
              <w:rPr>
                <w:sz w:val="24"/>
                <w:szCs w:val="24"/>
              </w:rPr>
              <w:t xml:space="preserve">proposal for the Regulations. Stakeholders will be asked to comment on the conclusions of this Assessment. </w:t>
            </w:r>
            <w:r>
              <w:rPr>
                <w:sz w:val="24"/>
                <w:szCs w:val="24"/>
              </w:rPr>
              <w:t>T</w:t>
            </w:r>
            <w:r w:rsidRPr="002B1C37">
              <w:rPr>
                <w:sz w:val="24"/>
                <w:szCs w:val="24"/>
              </w:rPr>
              <w:t xml:space="preserve">his </w:t>
            </w:r>
            <w:r>
              <w:rPr>
                <w:sz w:val="24"/>
                <w:szCs w:val="24"/>
              </w:rPr>
              <w:t xml:space="preserve">assessment </w:t>
            </w:r>
            <w:r w:rsidRPr="002B1C37">
              <w:rPr>
                <w:sz w:val="24"/>
                <w:szCs w:val="24"/>
              </w:rPr>
              <w:t>will be updated as necessary.</w:t>
            </w:r>
          </w:p>
        </w:tc>
      </w:tr>
      <w:tr w:rsidR="00B53532" w14:paraId="00C9CD75" w14:textId="77777777" w:rsidTr="00B53532">
        <w:tc>
          <w:tcPr>
            <w:tcW w:w="3261" w:type="dxa"/>
          </w:tcPr>
          <w:p w14:paraId="4EF062BF" w14:textId="77777777" w:rsidR="00B53532" w:rsidRDefault="00B53532" w:rsidP="00B53532">
            <w:pPr>
              <w:pStyle w:val="DARDEqualityText"/>
              <w:tabs>
                <w:tab w:val="left" w:pos="448"/>
              </w:tabs>
            </w:pPr>
          </w:p>
        </w:tc>
        <w:tc>
          <w:tcPr>
            <w:tcW w:w="3260" w:type="dxa"/>
          </w:tcPr>
          <w:p w14:paraId="770927C1" w14:textId="77777777" w:rsidR="00B53532" w:rsidRDefault="00B53532" w:rsidP="00B53532">
            <w:pPr>
              <w:pStyle w:val="DARDEqualityText"/>
              <w:tabs>
                <w:tab w:val="left" w:pos="448"/>
              </w:tabs>
            </w:pPr>
          </w:p>
        </w:tc>
        <w:tc>
          <w:tcPr>
            <w:tcW w:w="3402" w:type="dxa"/>
          </w:tcPr>
          <w:p w14:paraId="3547064F" w14:textId="77777777" w:rsidR="00B53532" w:rsidRDefault="00B53532" w:rsidP="00B53532">
            <w:pPr>
              <w:pStyle w:val="DARDEqualityText"/>
              <w:tabs>
                <w:tab w:val="left" w:pos="448"/>
              </w:tabs>
            </w:pPr>
          </w:p>
        </w:tc>
      </w:tr>
    </w:tbl>
    <w:p w14:paraId="58DBC34A" w14:textId="77777777" w:rsidR="00B53532" w:rsidRDefault="00B53532" w:rsidP="00B53532">
      <w:pPr>
        <w:pStyle w:val="DARDEqualityText"/>
        <w:tabs>
          <w:tab w:val="left" w:pos="448"/>
        </w:tabs>
        <w:ind w:left="448" w:hanging="448"/>
      </w:pPr>
    </w:p>
    <w:p w14:paraId="01DFDA29" w14:textId="77777777" w:rsidR="00B53532" w:rsidRDefault="00B53532" w:rsidP="00B53532">
      <w:pPr>
        <w:pStyle w:val="DARDEqualityTextBold"/>
        <w:rPr>
          <w:sz w:val="40"/>
        </w:rPr>
      </w:pPr>
      <w:r>
        <w:br w:type="page"/>
      </w:r>
      <w:r>
        <w:rPr>
          <w:sz w:val="40"/>
        </w:rPr>
        <w:lastRenderedPageBreak/>
        <w:t>Section D – Summary Sheet</w:t>
      </w:r>
    </w:p>
    <w:p w14:paraId="03C10188" w14:textId="77777777" w:rsidR="00B53532" w:rsidRDefault="00B53532" w:rsidP="00B53532">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379ECBDA" w14:textId="77777777" w:rsidTr="00B53532">
        <w:trPr>
          <w:trHeight w:val="1083"/>
        </w:trPr>
        <w:tc>
          <w:tcPr>
            <w:tcW w:w="10432" w:type="dxa"/>
          </w:tcPr>
          <w:p w14:paraId="1E647F73" w14:textId="77777777" w:rsidR="00B53532" w:rsidRDefault="00B53532" w:rsidP="00B53532">
            <w:pPr>
              <w:pStyle w:val="DARDEqualityText"/>
              <w:tabs>
                <w:tab w:val="left" w:pos="452"/>
              </w:tabs>
              <w:spacing w:before="20"/>
              <w:rPr>
                <w:sz w:val="24"/>
              </w:rPr>
            </w:pPr>
            <w:r>
              <w:rPr>
                <w:b/>
                <w:sz w:val="24"/>
              </w:rPr>
              <w:t xml:space="preserve">Title of Proposed Policy / Decision being screened </w:t>
            </w:r>
          </w:p>
          <w:p w14:paraId="107A1C5D" w14:textId="70C691CB" w:rsidR="00B53532" w:rsidRPr="005963C9" w:rsidRDefault="005963C9" w:rsidP="00B53532">
            <w:pPr>
              <w:pStyle w:val="DARDEqualityText"/>
              <w:tabs>
                <w:tab w:val="left" w:pos="452"/>
              </w:tabs>
              <w:spacing w:before="20"/>
              <w:rPr>
                <w:sz w:val="24"/>
                <w:szCs w:val="24"/>
              </w:rPr>
            </w:pPr>
            <w:r w:rsidRPr="005963C9">
              <w:rPr>
                <w:rFonts w:cs="Arial"/>
                <w:color w:val="000000"/>
                <w:sz w:val="24"/>
                <w:szCs w:val="24"/>
              </w:rPr>
              <w:t>T</w:t>
            </w:r>
            <w:r w:rsidR="00A92617">
              <w:rPr>
                <w:rFonts w:cs="Arial"/>
                <w:color w:val="000000"/>
                <w:sz w:val="24"/>
                <w:szCs w:val="24"/>
              </w:rPr>
              <w:t xml:space="preserve">he Agriculture (Miscellaneous </w:t>
            </w:r>
            <w:r w:rsidRPr="005963C9">
              <w:rPr>
                <w:rFonts w:cs="Arial"/>
                <w:color w:val="000000"/>
                <w:sz w:val="24"/>
                <w:szCs w:val="24"/>
              </w:rPr>
              <w:t>Amendment</w:t>
            </w:r>
            <w:r w:rsidR="00A92617">
              <w:rPr>
                <w:rFonts w:cs="Arial"/>
                <w:color w:val="000000"/>
                <w:sz w:val="24"/>
                <w:szCs w:val="24"/>
              </w:rPr>
              <w:t>s</w:t>
            </w:r>
            <w:r w:rsidRPr="005963C9">
              <w:rPr>
                <w:rFonts w:cs="Arial"/>
                <w:color w:val="000000"/>
                <w:sz w:val="24"/>
                <w:szCs w:val="24"/>
              </w:rPr>
              <w:t>) Regulations (Northern Ireland) 2019</w:t>
            </w:r>
          </w:p>
        </w:tc>
      </w:tr>
    </w:tbl>
    <w:p w14:paraId="61FF44E5" w14:textId="77777777" w:rsidR="00B53532" w:rsidRDefault="00B53532" w:rsidP="00B53532">
      <w:pPr>
        <w:pStyle w:val="DARDEqualityText"/>
      </w:pPr>
    </w:p>
    <w:p w14:paraId="1902ED7F" w14:textId="77777777" w:rsidR="00B53532" w:rsidRDefault="00B53532" w:rsidP="00B53532">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B53532" w14:paraId="419A4DE4" w14:textId="77777777" w:rsidTr="00B53532">
        <w:trPr>
          <w:trHeight w:val="737"/>
        </w:trPr>
        <w:tc>
          <w:tcPr>
            <w:tcW w:w="1102" w:type="dxa"/>
          </w:tcPr>
          <w:p w14:paraId="205DCE9F"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C409F8">
              <w:fldChar w:fldCharType="separate"/>
            </w:r>
            <w:r>
              <w:fldChar w:fldCharType="end"/>
            </w:r>
            <w:bookmarkEnd w:id="2"/>
          </w:p>
        </w:tc>
        <w:tc>
          <w:tcPr>
            <w:tcW w:w="9354" w:type="dxa"/>
          </w:tcPr>
          <w:p w14:paraId="49CC670E" w14:textId="77777777" w:rsidR="00B53532" w:rsidRDefault="00B53532" w:rsidP="00B53532">
            <w:pPr>
              <w:pStyle w:val="DARDEqualityText"/>
              <w:spacing w:before="100"/>
            </w:pPr>
            <w:r>
              <w:t>equality of opportunity and good relations</w:t>
            </w:r>
          </w:p>
        </w:tc>
      </w:tr>
      <w:tr w:rsidR="00B53532" w14:paraId="7C1E2DD5" w14:textId="77777777" w:rsidTr="00B53532">
        <w:trPr>
          <w:trHeight w:val="737"/>
        </w:trPr>
        <w:tc>
          <w:tcPr>
            <w:tcW w:w="1102" w:type="dxa"/>
          </w:tcPr>
          <w:p w14:paraId="57AAFA7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409F8">
              <w:fldChar w:fldCharType="separate"/>
            </w:r>
            <w:r>
              <w:fldChar w:fldCharType="end"/>
            </w:r>
          </w:p>
        </w:tc>
        <w:tc>
          <w:tcPr>
            <w:tcW w:w="9354" w:type="dxa"/>
          </w:tcPr>
          <w:p w14:paraId="5556C05A" w14:textId="77777777" w:rsidR="00B53532" w:rsidRDefault="00B53532" w:rsidP="00B53532">
            <w:pPr>
              <w:pStyle w:val="DARDEqualityText"/>
              <w:spacing w:before="100"/>
            </w:pPr>
            <w:r>
              <w:t>disabilities duties; and</w:t>
            </w:r>
          </w:p>
        </w:tc>
      </w:tr>
      <w:tr w:rsidR="00B53532" w14:paraId="45020335" w14:textId="77777777" w:rsidTr="00B53532">
        <w:trPr>
          <w:trHeight w:val="737"/>
        </w:trPr>
        <w:tc>
          <w:tcPr>
            <w:tcW w:w="1102" w:type="dxa"/>
          </w:tcPr>
          <w:p w14:paraId="2CD14F39" w14:textId="77777777" w:rsidR="00B53532" w:rsidRDefault="00B53532" w:rsidP="00B5353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409F8">
              <w:fldChar w:fldCharType="separate"/>
            </w:r>
            <w:r>
              <w:fldChar w:fldCharType="end"/>
            </w:r>
          </w:p>
        </w:tc>
        <w:tc>
          <w:tcPr>
            <w:tcW w:w="9354" w:type="dxa"/>
          </w:tcPr>
          <w:p w14:paraId="74D90782" w14:textId="77777777" w:rsidR="00B53532" w:rsidRDefault="00B53532" w:rsidP="00B53532">
            <w:pPr>
              <w:pStyle w:val="DARDEqualityText"/>
            </w:pPr>
            <w:r>
              <w:t>human rights issues</w:t>
            </w:r>
          </w:p>
        </w:tc>
      </w:tr>
    </w:tbl>
    <w:p w14:paraId="7941E131" w14:textId="77777777" w:rsidR="00B53532" w:rsidRDefault="00B53532" w:rsidP="00B53532">
      <w:pPr>
        <w:pStyle w:val="DARDEqualityText"/>
      </w:pPr>
    </w:p>
    <w:p w14:paraId="6F6905F1" w14:textId="77777777" w:rsidR="00B53532" w:rsidRDefault="00B53532" w:rsidP="00B53532">
      <w:pPr>
        <w:pStyle w:val="DARDEqualityText"/>
        <w:rPr>
          <w:sz w:val="20"/>
        </w:rPr>
      </w:pPr>
      <w:r>
        <w:t>On the basis of the answers to the screening questions, I recommend that this policy / decision is –</w:t>
      </w:r>
      <w:r w:rsidRPr="00F018BD">
        <w:rPr>
          <w:sz w:val="20"/>
        </w:rPr>
        <w:t xml:space="preserve"> </w:t>
      </w:r>
    </w:p>
    <w:p w14:paraId="2B15D32E" w14:textId="77777777" w:rsidR="00B53532" w:rsidRPr="00F018BD" w:rsidRDefault="00B53532" w:rsidP="00B53532">
      <w:pPr>
        <w:pStyle w:val="DARDEqualityText"/>
        <w:rPr>
          <w:sz w:val="16"/>
          <w:szCs w:val="16"/>
        </w:rPr>
      </w:pPr>
      <w:r>
        <w:rPr>
          <w:sz w:val="16"/>
          <w:szCs w:val="16"/>
        </w:rPr>
        <w:t>*</w:t>
      </w:r>
      <w:r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B53532" w14:paraId="55C7CCCB"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F536373" w14:textId="77777777" w:rsidR="00B53532" w:rsidRPr="00D14B5C" w:rsidRDefault="00B53532" w:rsidP="00B5353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409F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D1B2784" w14:textId="77777777" w:rsidR="00B53532" w:rsidRDefault="00B53532" w:rsidP="00B53532">
            <w:pPr>
              <w:pStyle w:val="DARDEqualityText"/>
              <w:spacing w:before="100"/>
            </w:pPr>
            <w:r>
              <w:t>*</w:t>
            </w:r>
            <w:r w:rsidRPr="00E14398">
              <w:rPr>
                <w:b/>
                <w:u w:val="single"/>
              </w:rPr>
              <w:t>Screened In</w:t>
            </w:r>
            <w:r>
              <w:t xml:space="preserve"> – Necessary to conduct a full EQIA</w:t>
            </w:r>
          </w:p>
        </w:tc>
      </w:tr>
    </w:tbl>
    <w:p w14:paraId="6D08596A" w14:textId="77777777" w:rsidR="00B53532" w:rsidRDefault="00B53532" w:rsidP="00B53532"/>
    <w:tbl>
      <w:tblPr>
        <w:tblW w:w="10456" w:type="dxa"/>
        <w:tblLook w:val="0000" w:firstRow="0" w:lastRow="0" w:firstColumn="0" w:lastColumn="0" w:noHBand="0" w:noVBand="0"/>
      </w:tblPr>
      <w:tblGrid>
        <w:gridCol w:w="1102"/>
        <w:gridCol w:w="9354"/>
      </w:tblGrid>
      <w:tr w:rsidR="00B53532" w14:paraId="7DF3C6A0"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45B374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409F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A63D3A3" w14:textId="77777777" w:rsidR="00B53532" w:rsidRDefault="00B53532" w:rsidP="00B53532">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12BB0D61" w14:textId="38E8DC78" w:rsidR="00B53532" w:rsidRDefault="00B53532" w:rsidP="00B53532">
            <w:pPr>
              <w:pStyle w:val="DARDEqualityText"/>
              <w:spacing w:before="100"/>
              <w:rPr>
                <w:sz w:val="24"/>
                <w:szCs w:val="24"/>
              </w:rPr>
            </w:pPr>
            <w:r>
              <w:rPr>
                <w:sz w:val="24"/>
                <w:szCs w:val="24"/>
              </w:rPr>
              <w:t>T</w:t>
            </w:r>
            <w:r w:rsidRPr="00997064">
              <w:rPr>
                <w:sz w:val="24"/>
                <w:szCs w:val="24"/>
              </w:rPr>
              <w:t>he amending regulations do no</w:t>
            </w:r>
            <w:r>
              <w:rPr>
                <w:sz w:val="24"/>
                <w:szCs w:val="24"/>
              </w:rPr>
              <w:t xml:space="preserve">t introduce new policy change; it makes </w:t>
            </w:r>
            <w:r w:rsidRPr="00997064">
              <w:rPr>
                <w:sz w:val="24"/>
                <w:szCs w:val="24"/>
              </w:rPr>
              <w:t xml:space="preserve">minor </w:t>
            </w:r>
            <w:r w:rsidR="00E25A4E">
              <w:rPr>
                <w:sz w:val="24"/>
                <w:szCs w:val="24"/>
              </w:rPr>
              <w:t>drafting</w:t>
            </w:r>
            <w:r w:rsidRPr="00997064">
              <w:rPr>
                <w:sz w:val="24"/>
                <w:szCs w:val="24"/>
              </w:rPr>
              <w:t xml:space="preserve"> amendments</w:t>
            </w:r>
            <w:r>
              <w:rPr>
                <w:sz w:val="24"/>
                <w:szCs w:val="24"/>
              </w:rPr>
              <w:t xml:space="preserve">. </w:t>
            </w:r>
            <w:r w:rsidRPr="00997064">
              <w:rPr>
                <w:sz w:val="24"/>
                <w:szCs w:val="24"/>
              </w:rPr>
              <w:t xml:space="preserve">There are therefore no impacts anticipated on any Section 75 categories / good relations etc.  </w:t>
            </w:r>
          </w:p>
          <w:p w14:paraId="2CFCEAB3" w14:textId="77777777" w:rsidR="00B53532" w:rsidRPr="00DD4AF6" w:rsidRDefault="00B53532" w:rsidP="00B53532">
            <w:pPr>
              <w:spacing w:line="259" w:lineRule="auto"/>
              <w:contextualSpacing/>
              <w:rPr>
                <w:rFonts w:ascii="Arial" w:hAnsi="Arial" w:cs="Arial"/>
                <w:color w:val="FF0000"/>
                <w:szCs w:val="24"/>
              </w:rPr>
            </w:pPr>
          </w:p>
          <w:p w14:paraId="7DC4B229" w14:textId="77777777" w:rsidR="00B53532" w:rsidRPr="00D14B5C" w:rsidRDefault="00B53532" w:rsidP="00B53532">
            <w:pPr>
              <w:pStyle w:val="DARDEqualityText"/>
              <w:spacing w:before="100"/>
              <w:rPr>
                <w:sz w:val="24"/>
                <w:szCs w:val="24"/>
              </w:rPr>
            </w:pPr>
          </w:p>
        </w:tc>
      </w:tr>
    </w:tbl>
    <w:p w14:paraId="0C17F285" w14:textId="77777777" w:rsidR="00B53532" w:rsidRDefault="00B53532" w:rsidP="00B53532"/>
    <w:tbl>
      <w:tblPr>
        <w:tblW w:w="10456" w:type="dxa"/>
        <w:tblLook w:val="0000" w:firstRow="0" w:lastRow="0" w:firstColumn="0" w:lastColumn="0" w:noHBand="0" w:noVBand="0"/>
      </w:tblPr>
      <w:tblGrid>
        <w:gridCol w:w="1102"/>
        <w:gridCol w:w="9354"/>
      </w:tblGrid>
      <w:tr w:rsidR="00B53532" w14:paraId="3200C5FF"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0DBF9EAD" w14:textId="77777777" w:rsidR="00B53532" w:rsidRPr="005D0A14" w:rsidRDefault="00B53532" w:rsidP="00B53532">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C409F8">
              <w:rPr>
                <w:sz w:val="22"/>
                <w:szCs w:val="22"/>
              </w:rPr>
            </w:r>
            <w:r w:rsidR="00C409F8">
              <w:rPr>
                <w:sz w:val="22"/>
                <w:szCs w:val="22"/>
              </w:rPr>
              <w:fldChar w:fldCharType="separate"/>
            </w:r>
            <w:r w:rsidRPr="005D0A14">
              <w:rPr>
                <w:sz w:val="22"/>
                <w:szCs w:val="22"/>
              </w:rPr>
              <w:fldChar w:fldCharType="end"/>
            </w:r>
          </w:p>
          <w:p w14:paraId="0B371BD5" w14:textId="77777777" w:rsidR="00B53532" w:rsidRPr="005D0A14" w:rsidRDefault="00B53532" w:rsidP="00B53532">
            <w:pPr>
              <w:pStyle w:val="Header"/>
              <w:tabs>
                <w:tab w:val="clear" w:pos="4320"/>
                <w:tab w:val="clear" w:pos="8640"/>
              </w:tabs>
              <w:spacing w:before="100"/>
              <w:jc w:val="center"/>
              <w:rPr>
                <w:sz w:val="22"/>
                <w:szCs w:val="22"/>
              </w:rPr>
            </w:pPr>
          </w:p>
          <w:p w14:paraId="5C336AB5" w14:textId="77777777" w:rsidR="00B53532" w:rsidRPr="005D0A14" w:rsidRDefault="00B53532" w:rsidP="00B53532">
            <w:pPr>
              <w:pStyle w:val="Header"/>
              <w:tabs>
                <w:tab w:val="clear" w:pos="4320"/>
                <w:tab w:val="clear" w:pos="8640"/>
              </w:tabs>
              <w:spacing w:before="100"/>
              <w:jc w:val="center"/>
              <w:rPr>
                <w:sz w:val="22"/>
                <w:szCs w:val="22"/>
              </w:rPr>
            </w:pPr>
          </w:p>
          <w:p w14:paraId="3B9181AA" w14:textId="77777777" w:rsidR="00B53532" w:rsidRDefault="00B53532" w:rsidP="00B5353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8281D6A" w14:textId="77777777" w:rsidR="00B53532" w:rsidRPr="000E207C" w:rsidRDefault="00B53532" w:rsidP="00B53532">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15FD505D" w14:textId="77777777" w:rsidR="00B53532" w:rsidRPr="00DD697A" w:rsidRDefault="00B53532" w:rsidP="00B53532">
            <w:pPr>
              <w:pStyle w:val="DARDEqualityText"/>
              <w:spacing w:before="100"/>
              <w:ind w:left="780"/>
              <w:rPr>
                <w:sz w:val="24"/>
                <w:szCs w:val="24"/>
              </w:rPr>
            </w:pPr>
          </w:p>
        </w:tc>
      </w:tr>
    </w:tbl>
    <w:p w14:paraId="62B882AE" w14:textId="77777777" w:rsidR="00B53532" w:rsidRDefault="00B53532" w:rsidP="00B53532"/>
    <w:p w14:paraId="5B7A2C25" w14:textId="77777777" w:rsidR="00B53532" w:rsidRDefault="00B53532" w:rsidP="00B53532"/>
    <w:p w14:paraId="78FC6699" w14:textId="77777777" w:rsidR="00B53532" w:rsidRDefault="00B53532" w:rsidP="00B53532">
      <w:pPr>
        <w:rPr>
          <w:rFonts w:ascii="Arial" w:hAnsi="Arial"/>
          <w:b/>
          <w:sz w:val="40"/>
        </w:rPr>
      </w:pPr>
    </w:p>
    <w:p w14:paraId="05F8EFA6" w14:textId="77777777" w:rsidR="00B53532" w:rsidRDefault="00B53532" w:rsidP="00B53532">
      <w:pPr>
        <w:rPr>
          <w:rFonts w:ascii="Arial" w:hAnsi="Arial"/>
          <w:b/>
          <w:sz w:val="40"/>
        </w:rPr>
      </w:pPr>
    </w:p>
    <w:p w14:paraId="3A0E74B8" w14:textId="77777777" w:rsidR="00B53532" w:rsidRDefault="00B53532" w:rsidP="00B53532">
      <w:pPr>
        <w:rPr>
          <w:rFonts w:ascii="Arial" w:hAnsi="Arial"/>
          <w:b/>
          <w:sz w:val="40"/>
        </w:rPr>
      </w:pPr>
    </w:p>
    <w:p w14:paraId="57A08046" w14:textId="77777777" w:rsidR="00B53532" w:rsidRDefault="00B53532" w:rsidP="00B5353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365D792" w14:textId="77777777" w:rsidR="00B53532" w:rsidRDefault="00B53532" w:rsidP="00B53532">
      <w:pPr>
        <w:pStyle w:val="Heading1"/>
      </w:pPr>
      <w:r>
        <w:rPr>
          <w:sz w:val="40"/>
        </w:rPr>
        <w:lastRenderedPageBreak/>
        <w:t>Screening Checklist</w:t>
      </w:r>
    </w:p>
    <w:p w14:paraId="350BC339" w14:textId="77777777" w:rsidR="00B53532" w:rsidRDefault="00B53532" w:rsidP="00B53532">
      <w:pPr>
        <w:jc w:val="center"/>
        <w:rPr>
          <w:b/>
          <w:sz w:val="28"/>
        </w:rPr>
      </w:pPr>
    </w:p>
    <w:p w14:paraId="1F4D2A9D" w14:textId="77777777" w:rsidR="00B53532" w:rsidRDefault="00B53532" w:rsidP="00B53532">
      <w:pPr>
        <w:pStyle w:val="DARDEqualityText"/>
      </w:pPr>
      <w:r>
        <w:t>Before signing off this screening template please confirm that you have completed all the actions listed below.</w:t>
      </w:r>
    </w:p>
    <w:p w14:paraId="6E6898C2" w14:textId="77777777" w:rsidR="00B53532" w:rsidRDefault="00B53532" w:rsidP="00B53532">
      <w:pPr>
        <w:pStyle w:val="DARDEqualityText"/>
      </w:pPr>
    </w:p>
    <w:p w14:paraId="3DB92E82" w14:textId="77777777" w:rsidR="00B53532" w:rsidRDefault="00B53532" w:rsidP="00B53532">
      <w:pPr>
        <w:pStyle w:val="DARDEqualityText"/>
      </w:pPr>
      <w:r>
        <w:t>I can confirm that all the actions listed below have been completed –</w:t>
      </w:r>
    </w:p>
    <w:p w14:paraId="0439F797" w14:textId="77777777" w:rsidR="00B53532" w:rsidRDefault="00B53532" w:rsidP="00B5353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B53532" w14:paraId="55764636" w14:textId="77777777" w:rsidTr="00B53532">
        <w:trPr>
          <w:trHeight w:val="737"/>
        </w:trPr>
        <w:tc>
          <w:tcPr>
            <w:tcW w:w="1102" w:type="dxa"/>
          </w:tcPr>
          <w:p w14:paraId="3EDBFE79"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409F8">
              <w:fldChar w:fldCharType="separate"/>
            </w:r>
            <w:r>
              <w:fldChar w:fldCharType="end"/>
            </w:r>
          </w:p>
        </w:tc>
        <w:tc>
          <w:tcPr>
            <w:tcW w:w="8260" w:type="dxa"/>
          </w:tcPr>
          <w:p w14:paraId="18BE3EA7" w14:textId="77777777" w:rsidR="00B53532" w:rsidRDefault="00B53532" w:rsidP="00B53532">
            <w:pPr>
              <w:pStyle w:val="DARDEqualityText"/>
              <w:spacing w:before="100"/>
            </w:pPr>
            <w:r>
              <w:t>I have explained any technical issues in plain English (easily understood by a 12 year old)</w:t>
            </w:r>
          </w:p>
        </w:tc>
      </w:tr>
      <w:tr w:rsidR="00B53532" w14:paraId="093DC4C0" w14:textId="77777777" w:rsidTr="00B53532">
        <w:trPr>
          <w:trHeight w:val="737"/>
        </w:trPr>
        <w:tc>
          <w:tcPr>
            <w:tcW w:w="1102" w:type="dxa"/>
          </w:tcPr>
          <w:p w14:paraId="357072A4"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409F8">
              <w:fldChar w:fldCharType="separate"/>
            </w:r>
            <w:r>
              <w:fldChar w:fldCharType="end"/>
            </w:r>
          </w:p>
        </w:tc>
        <w:tc>
          <w:tcPr>
            <w:tcW w:w="8260" w:type="dxa"/>
          </w:tcPr>
          <w:p w14:paraId="35EABC12" w14:textId="77777777" w:rsidR="00B53532" w:rsidRDefault="00B53532" w:rsidP="00B53532">
            <w:pPr>
              <w:pStyle w:val="DARDEqualityText"/>
              <w:spacing w:before="100"/>
            </w:pPr>
            <w:r>
              <w:t>I have added evidence and explained my assessments in full</w:t>
            </w:r>
          </w:p>
        </w:tc>
      </w:tr>
      <w:tr w:rsidR="00B53532" w14:paraId="5947285E" w14:textId="77777777" w:rsidTr="00B53532">
        <w:trPr>
          <w:trHeight w:val="737"/>
        </w:trPr>
        <w:tc>
          <w:tcPr>
            <w:tcW w:w="1102" w:type="dxa"/>
          </w:tcPr>
          <w:p w14:paraId="21B1B4CC"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409F8">
              <w:fldChar w:fldCharType="separate"/>
            </w:r>
            <w:r>
              <w:fldChar w:fldCharType="end"/>
            </w:r>
          </w:p>
        </w:tc>
        <w:tc>
          <w:tcPr>
            <w:tcW w:w="8260" w:type="dxa"/>
          </w:tcPr>
          <w:p w14:paraId="3971AEAE" w14:textId="77777777" w:rsidR="00B53532" w:rsidRDefault="00B53532" w:rsidP="00B53532">
            <w:pPr>
              <w:pStyle w:val="DARDEqualityText"/>
              <w:spacing w:before="100"/>
            </w:pPr>
            <w:r>
              <w:t>I have provided a brief note to justify my decision to ‘Screen In’ or ‘Screen Out’</w:t>
            </w:r>
          </w:p>
        </w:tc>
      </w:tr>
      <w:tr w:rsidR="00B53532" w14:paraId="11D45141" w14:textId="77777777" w:rsidTr="00B53532">
        <w:trPr>
          <w:trHeight w:val="737"/>
        </w:trPr>
        <w:tc>
          <w:tcPr>
            <w:tcW w:w="1102" w:type="dxa"/>
          </w:tcPr>
          <w:p w14:paraId="19E49237" w14:textId="30C1BBE0" w:rsidR="00B53532" w:rsidRDefault="00BE11EF"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409F8">
              <w:fldChar w:fldCharType="separate"/>
            </w:r>
            <w:r>
              <w:fldChar w:fldCharType="end"/>
            </w:r>
          </w:p>
        </w:tc>
        <w:tc>
          <w:tcPr>
            <w:tcW w:w="8260" w:type="dxa"/>
          </w:tcPr>
          <w:p w14:paraId="70CA0951" w14:textId="77777777" w:rsidR="00B53532" w:rsidRDefault="00B53532" w:rsidP="00B53532">
            <w:pPr>
              <w:pStyle w:val="DARDEqualityText"/>
              <w:spacing w:before="100"/>
            </w:pPr>
            <w:r>
              <w:t xml:space="preserve">A copy of this screening template and the final decision has been sent to the Equality Unit for their consideration before it has been forwarded for sign-off </w:t>
            </w:r>
          </w:p>
        </w:tc>
      </w:tr>
    </w:tbl>
    <w:p w14:paraId="193DE296" w14:textId="77777777" w:rsidR="00B53532" w:rsidRDefault="00B53532" w:rsidP="00B53532">
      <w:pPr>
        <w:pStyle w:val="DARDEqualityText"/>
      </w:pPr>
    </w:p>
    <w:p w14:paraId="762A6244" w14:textId="77777777" w:rsidR="00B53532" w:rsidRDefault="00B53532" w:rsidP="00B53532"/>
    <w:p w14:paraId="5308B95F" w14:textId="77777777" w:rsidR="00B53532" w:rsidRDefault="00B53532" w:rsidP="00B53532"/>
    <w:p w14:paraId="10BC564B" w14:textId="77777777" w:rsidR="00B53532" w:rsidRDefault="00B53532" w:rsidP="00B53532"/>
    <w:p w14:paraId="24473A7D" w14:textId="77777777" w:rsidR="00B53532" w:rsidRDefault="00B53532" w:rsidP="00B53532"/>
    <w:p w14:paraId="5B9B8C93" w14:textId="77777777" w:rsidR="00B53532" w:rsidRDefault="00B53532" w:rsidP="00B53532"/>
    <w:p w14:paraId="796CC1F5" w14:textId="77777777" w:rsidR="00B53532" w:rsidRDefault="00B53532" w:rsidP="00B53532"/>
    <w:p w14:paraId="5C59DD0C" w14:textId="77777777" w:rsidR="00B53532" w:rsidRDefault="00B53532" w:rsidP="00B53532"/>
    <w:p w14:paraId="7E81F7BD" w14:textId="77777777" w:rsidR="00B53532" w:rsidRDefault="00B53532" w:rsidP="00B53532"/>
    <w:p w14:paraId="5B09FA74" w14:textId="77777777" w:rsidR="00B53532" w:rsidRDefault="00B53532" w:rsidP="00B53532"/>
    <w:p w14:paraId="28DA2A74" w14:textId="77777777" w:rsidR="00B53532" w:rsidRDefault="00B53532" w:rsidP="00B53532"/>
    <w:p w14:paraId="549B76B6" w14:textId="77777777" w:rsidR="00B53532" w:rsidRDefault="00B53532" w:rsidP="00B53532"/>
    <w:p w14:paraId="6B260466" w14:textId="77777777" w:rsidR="00B53532" w:rsidRDefault="00B53532" w:rsidP="00B53532"/>
    <w:p w14:paraId="2C83A68E" w14:textId="77777777" w:rsidR="00B53532" w:rsidRDefault="00B53532" w:rsidP="00B53532"/>
    <w:p w14:paraId="519965D5" w14:textId="77777777" w:rsidR="00B53532" w:rsidRDefault="00B53532" w:rsidP="00B53532"/>
    <w:p w14:paraId="04E48AD4" w14:textId="77777777" w:rsidR="00B53532" w:rsidRDefault="00B53532" w:rsidP="00B53532"/>
    <w:p w14:paraId="4EAE9073" w14:textId="77777777" w:rsidR="00B53532" w:rsidRDefault="00B53532" w:rsidP="00B53532"/>
    <w:p w14:paraId="19E876C7" w14:textId="77777777" w:rsidR="00B53532" w:rsidRDefault="00B53532" w:rsidP="00B53532"/>
    <w:p w14:paraId="06217275" w14:textId="77777777" w:rsidR="00B53532" w:rsidRDefault="00B53532" w:rsidP="00B53532"/>
    <w:p w14:paraId="4C30B4E4" w14:textId="77777777" w:rsidR="00B53532" w:rsidRDefault="00B53532" w:rsidP="00B53532"/>
    <w:p w14:paraId="03986620" w14:textId="77777777" w:rsidR="00B53532" w:rsidRDefault="00B53532" w:rsidP="00B53532"/>
    <w:p w14:paraId="08927E32" w14:textId="77777777" w:rsidR="00B53532" w:rsidRDefault="00B53532" w:rsidP="00B53532"/>
    <w:p w14:paraId="76FFE9DA" w14:textId="77777777" w:rsidR="00B53532" w:rsidRDefault="00B53532" w:rsidP="00B53532"/>
    <w:p w14:paraId="52BB380C" w14:textId="77777777" w:rsidR="00B53532" w:rsidRDefault="00B53532" w:rsidP="00B53532"/>
    <w:p w14:paraId="7361F4E8" w14:textId="77777777" w:rsidR="00B53532" w:rsidRDefault="00B53532" w:rsidP="00B53532">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14:paraId="0FFD4C3D" w14:textId="77777777" w:rsidR="00B53532" w:rsidRDefault="00B53532" w:rsidP="00B53532">
      <w:pPr>
        <w:rPr>
          <w:rFonts w:ascii="Arial" w:hAnsi="Arial" w:cs="Arial"/>
          <w:sz w:val="28"/>
          <w:szCs w:val="28"/>
        </w:rPr>
      </w:pPr>
    </w:p>
    <w:p w14:paraId="03627FA1" w14:textId="77777777" w:rsidR="00B53532" w:rsidRDefault="00B53532" w:rsidP="00B53532">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14:paraId="74C6F131" w14:textId="77777777" w:rsidR="00B53532" w:rsidRDefault="00B53532" w:rsidP="00B53532">
      <w:pPr>
        <w:rPr>
          <w:rFonts w:ascii="Arial" w:hAnsi="Arial" w:cs="Arial"/>
          <w:b/>
          <w:i/>
          <w:sz w:val="28"/>
          <w:szCs w:val="28"/>
        </w:rPr>
      </w:pPr>
    </w:p>
    <w:p w14:paraId="0F1FDD5D" w14:textId="35E1035D" w:rsidR="00B53532" w:rsidRPr="00604732" w:rsidRDefault="00604732" w:rsidP="00B53532">
      <w:pPr>
        <w:rPr>
          <w:rFonts w:ascii="Arial" w:hAnsi="Arial" w:cs="Arial"/>
          <w:sz w:val="28"/>
          <w:szCs w:val="28"/>
        </w:rPr>
      </w:pPr>
      <w:r w:rsidRPr="00604732">
        <w:rPr>
          <w:rFonts w:ascii="Arial" w:hAnsi="Arial" w:cs="Arial"/>
          <w:sz w:val="28"/>
          <w:szCs w:val="28"/>
        </w:rPr>
        <w:t>Yes</w:t>
      </w:r>
    </w:p>
    <w:p w14:paraId="547BF64D" w14:textId="77777777" w:rsidR="00B53532" w:rsidRDefault="00B53532" w:rsidP="00B53532">
      <w:pPr>
        <w:rPr>
          <w:rFonts w:ascii="Arial" w:hAnsi="Arial" w:cs="Arial"/>
          <w:b/>
          <w:i/>
          <w:sz w:val="28"/>
          <w:szCs w:val="28"/>
        </w:rPr>
      </w:pPr>
    </w:p>
    <w:p w14:paraId="32A4C6AF" w14:textId="77777777" w:rsidR="00B53532" w:rsidRPr="00E33385" w:rsidRDefault="00B53532" w:rsidP="00B53532">
      <w:pPr>
        <w:rPr>
          <w:rFonts w:ascii="Arial" w:hAnsi="Arial" w:cs="Arial"/>
          <w:b/>
          <w:i/>
          <w:sz w:val="28"/>
          <w:szCs w:val="28"/>
        </w:rPr>
      </w:pPr>
    </w:p>
    <w:p w14:paraId="7666F1D3" w14:textId="77777777" w:rsidR="00B53532" w:rsidRDefault="00B53532" w:rsidP="00B53532">
      <w:pPr>
        <w:rPr>
          <w:rFonts w:ascii="Arial" w:hAnsi="Arial" w:cs="Arial"/>
          <w:sz w:val="28"/>
          <w:szCs w:val="28"/>
        </w:rPr>
      </w:pPr>
    </w:p>
    <w:p w14:paraId="66582C14" w14:textId="77777777" w:rsidR="00B53532" w:rsidRDefault="00B53532" w:rsidP="00B53532">
      <w:pPr>
        <w:rPr>
          <w:rFonts w:ascii="Arial" w:hAnsi="Arial" w:cs="Arial"/>
          <w:sz w:val="28"/>
          <w:szCs w:val="28"/>
        </w:rPr>
      </w:pPr>
    </w:p>
    <w:p w14:paraId="5F9FE1FE" w14:textId="77777777" w:rsidR="00B53532" w:rsidRDefault="00B53532" w:rsidP="00B53532">
      <w:pPr>
        <w:rPr>
          <w:rFonts w:ascii="Arial" w:hAnsi="Arial" w:cs="Arial"/>
          <w:sz w:val="28"/>
          <w:szCs w:val="28"/>
        </w:rPr>
      </w:pPr>
    </w:p>
    <w:p w14:paraId="13ADA83D" w14:textId="77777777" w:rsidR="00B53532" w:rsidRPr="00B35098" w:rsidRDefault="00B53532" w:rsidP="00B53532">
      <w:pPr>
        <w:rPr>
          <w:rFonts w:ascii="Arial" w:hAnsi="Arial" w:cs="Arial"/>
          <w:sz w:val="28"/>
          <w:szCs w:val="28"/>
        </w:rPr>
      </w:pPr>
    </w:p>
    <w:tbl>
      <w:tblPr>
        <w:tblW w:w="9362" w:type="dxa"/>
        <w:tblLook w:val="0000" w:firstRow="0" w:lastRow="0" w:firstColumn="0" w:lastColumn="0" w:noHBand="0" w:noVBand="0"/>
      </w:tblPr>
      <w:tblGrid>
        <w:gridCol w:w="5646"/>
        <w:gridCol w:w="3716"/>
      </w:tblGrid>
      <w:tr w:rsidR="00B53532" w14:paraId="33506001" w14:textId="77777777" w:rsidTr="00B53532">
        <w:trPr>
          <w:cantSplit/>
          <w:trHeight w:val="454"/>
        </w:trPr>
        <w:tc>
          <w:tcPr>
            <w:tcW w:w="9362" w:type="dxa"/>
            <w:gridSpan w:val="2"/>
          </w:tcPr>
          <w:p w14:paraId="081BF345" w14:textId="77777777" w:rsidR="00B53532" w:rsidRDefault="00B53532" w:rsidP="00B53532">
            <w:pPr>
              <w:pStyle w:val="DARDEqualityText"/>
              <w:spacing w:before="100"/>
              <w:rPr>
                <w:b/>
              </w:rPr>
            </w:pPr>
            <w:r>
              <w:rPr>
                <w:b/>
              </w:rPr>
              <w:t>Screening assessment completed by (Staff Officer level or above) -</w:t>
            </w:r>
          </w:p>
        </w:tc>
      </w:tr>
      <w:tr w:rsidR="00B53532" w14:paraId="4C8CE273" w14:textId="77777777" w:rsidTr="00B53532">
        <w:trPr>
          <w:trHeight w:val="454"/>
        </w:trPr>
        <w:tc>
          <w:tcPr>
            <w:tcW w:w="5646" w:type="dxa"/>
          </w:tcPr>
          <w:p w14:paraId="2D7FDA36" w14:textId="636BFBAF" w:rsidR="00B53532" w:rsidRDefault="00B53532" w:rsidP="0060473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04732">
              <w:rPr>
                <w:rFonts w:ascii="Arial" w:hAnsi="Arial"/>
              </w:rPr>
              <w:t>Darren Beggs</w:t>
            </w:r>
          </w:p>
        </w:tc>
        <w:tc>
          <w:tcPr>
            <w:tcW w:w="3716" w:type="dxa"/>
          </w:tcPr>
          <w:p w14:paraId="1CE306E9" w14:textId="5619C325" w:rsidR="00B53532" w:rsidRDefault="00B53532" w:rsidP="0060473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04732">
              <w:rPr>
                <w:rFonts w:ascii="Arial" w:hAnsi="Arial"/>
              </w:rPr>
              <w:t>Staff Officer</w:t>
            </w:r>
          </w:p>
        </w:tc>
      </w:tr>
      <w:tr w:rsidR="00B53532" w14:paraId="5CC7CCA1" w14:textId="77777777" w:rsidTr="00B53532">
        <w:trPr>
          <w:trHeight w:val="454"/>
        </w:trPr>
        <w:tc>
          <w:tcPr>
            <w:tcW w:w="5646" w:type="dxa"/>
            <w:shd w:val="solid" w:color="C0C0C0" w:fill="auto"/>
          </w:tcPr>
          <w:p w14:paraId="53D82C65" w14:textId="77777777" w:rsidR="00B53532" w:rsidRDefault="00B53532" w:rsidP="00B53532">
            <w:pPr>
              <w:pStyle w:val="Header"/>
              <w:tabs>
                <w:tab w:val="clear" w:pos="4320"/>
                <w:tab w:val="clear" w:pos="8640"/>
              </w:tabs>
              <w:spacing w:before="100"/>
              <w:rPr>
                <w:rFonts w:ascii="Arial" w:hAnsi="Arial"/>
                <w:sz w:val="28"/>
              </w:rPr>
            </w:pPr>
          </w:p>
        </w:tc>
        <w:tc>
          <w:tcPr>
            <w:tcW w:w="3716" w:type="dxa"/>
          </w:tcPr>
          <w:p w14:paraId="272BF7A2" w14:textId="0E356427" w:rsidR="00B53532" w:rsidRDefault="00B53532" w:rsidP="00FE485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E485D">
              <w:rPr>
                <w:rFonts w:ascii="Arial" w:hAnsi="Arial"/>
              </w:rPr>
              <w:t>14</w:t>
            </w:r>
            <w:r w:rsidR="00604732">
              <w:rPr>
                <w:rFonts w:ascii="Arial" w:hAnsi="Arial"/>
              </w:rPr>
              <w:t xml:space="preserve"> </w:t>
            </w:r>
            <w:r w:rsidR="00FE485D">
              <w:rPr>
                <w:rFonts w:ascii="Arial" w:hAnsi="Arial"/>
              </w:rPr>
              <w:t>November</w:t>
            </w:r>
            <w:r w:rsidR="00604732">
              <w:rPr>
                <w:rFonts w:ascii="Arial" w:hAnsi="Arial"/>
              </w:rPr>
              <w:t xml:space="preserve"> 2018</w:t>
            </w:r>
          </w:p>
        </w:tc>
      </w:tr>
      <w:tr w:rsidR="00B53532" w14:paraId="04B793D4" w14:textId="77777777" w:rsidTr="00B53532">
        <w:trPr>
          <w:cantSplit/>
          <w:trHeight w:val="454"/>
        </w:trPr>
        <w:tc>
          <w:tcPr>
            <w:tcW w:w="9362" w:type="dxa"/>
            <w:gridSpan w:val="2"/>
          </w:tcPr>
          <w:p w14:paraId="780220F7" w14:textId="4986AB1F" w:rsidR="00B53532" w:rsidRDefault="00B53532" w:rsidP="00604732">
            <w:pPr>
              <w:pStyle w:val="Header"/>
              <w:tabs>
                <w:tab w:val="clear" w:pos="4320"/>
                <w:tab w:val="clear" w:pos="8640"/>
              </w:tabs>
              <w:rPr>
                <w:rFonts w:ascii="Arial" w:hAnsi="Arial"/>
              </w:rPr>
            </w:pPr>
            <w:r>
              <w:rPr>
                <w:rFonts w:ascii="Arial" w:hAnsi="Arial"/>
                <w:sz w:val="28"/>
              </w:rPr>
              <w:t>Branch:</w:t>
            </w:r>
            <w:r>
              <w:rPr>
                <w:rFonts w:ascii="Arial" w:hAnsi="Arial"/>
              </w:rPr>
              <w:t xml:space="preserve"> </w:t>
            </w:r>
            <w:proofErr w:type="spellStart"/>
            <w:r w:rsidR="00604732">
              <w:rPr>
                <w:rFonts w:ascii="Arial" w:hAnsi="Arial"/>
              </w:rPr>
              <w:t>Agri-food</w:t>
            </w:r>
            <w:proofErr w:type="spellEnd"/>
            <w:r w:rsidR="00604732">
              <w:rPr>
                <w:rFonts w:ascii="Arial" w:hAnsi="Arial"/>
              </w:rPr>
              <w:t xml:space="preserve"> Brexit Policy 2</w:t>
            </w:r>
          </w:p>
        </w:tc>
      </w:tr>
    </w:tbl>
    <w:p w14:paraId="11AED54E" w14:textId="77777777" w:rsidR="00B53532" w:rsidRDefault="00B53532" w:rsidP="00B53532">
      <w:pPr>
        <w:pStyle w:val="DARDEqualityText"/>
        <w:rPr>
          <w:b/>
        </w:rPr>
        <w:sectPr w:rsidR="00B53532" w:rsidSect="005C03E2">
          <w:pgSz w:w="11899" w:h="16838"/>
          <w:pgMar w:top="720" w:right="720" w:bottom="720" w:left="720" w:header="720" w:footer="567" w:gutter="0"/>
          <w:cols w:space="720"/>
          <w:titlePg/>
          <w:docGrid w:linePitch="326"/>
        </w:sectPr>
      </w:pPr>
    </w:p>
    <w:p w14:paraId="7B39C808" w14:textId="77777777" w:rsidR="00B53532" w:rsidRDefault="00B53532" w:rsidP="00B53532">
      <w:pPr>
        <w:pStyle w:val="DARDEqualityText"/>
        <w:spacing w:line="240" w:lineRule="auto"/>
        <w:rPr>
          <w:b/>
        </w:rPr>
        <w:sectPr w:rsidR="00B53532"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B53532" w14:paraId="0A32D055" w14:textId="77777777" w:rsidTr="00B53532">
        <w:trPr>
          <w:cantSplit/>
          <w:trHeight w:val="501"/>
        </w:trPr>
        <w:tc>
          <w:tcPr>
            <w:tcW w:w="9362" w:type="dxa"/>
          </w:tcPr>
          <w:p w14:paraId="72BBCBAC" w14:textId="77777777" w:rsidR="00B53532" w:rsidRDefault="00B53532" w:rsidP="00B53532">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29816D90" w14:textId="77777777" w:rsidR="00B53532" w:rsidRDefault="00B53532" w:rsidP="00B53532">
            <w:pPr>
              <w:rPr>
                <w:rFonts w:ascii="Arial" w:hAnsi="Arial"/>
                <w:color w:val="808080"/>
                <w:sz w:val="28"/>
              </w:rPr>
            </w:pPr>
          </w:p>
          <w:p w14:paraId="6554EC53" w14:textId="77777777" w:rsidR="00B53532" w:rsidRDefault="00B53532" w:rsidP="00B53532"/>
          <w:p w14:paraId="05FB2324" w14:textId="7AD509C6" w:rsidR="00B53532" w:rsidRDefault="00C409F8" w:rsidP="00B53532">
            <w:r>
              <w:rPr>
                <w:noProof/>
                <w:lang w:val="en-GB" w:eastAsia="en-GB"/>
              </w:rPr>
              <w:pict w14:anchorId="641C7B44">
                <v:shape id="Picture 1" o:spid="_x0000_i1027" type="#_x0000_t75" style="width:119.8pt;height:47.8pt;visibility:visible;mso-wrap-style:square">
                  <v:imagedata r:id="rId19" o:title=""/>
                </v:shape>
              </w:pict>
            </w:r>
          </w:p>
          <w:p w14:paraId="0E7FE0A4" w14:textId="77777777" w:rsidR="00B53532" w:rsidRDefault="00B53532" w:rsidP="00B53532"/>
          <w:p w14:paraId="5AD9AEC5" w14:textId="77777777" w:rsidR="00B53532" w:rsidRDefault="00B53532" w:rsidP="00B53532"/>
          <w:p w14:paraId="6C12A86F" w14:textId="77777777" w:rsidR="00B53532" w:rsidRDefault="00B53532" w:rsidP="00B53532"/>
          <w:p w14:paraId="22D4A79B" w14:textId="77777777" w:rsidR="00B53532" w:rsidRDefault="00B53532" w:rsidP="00B53532"/>
          <w:p w14:paraId="532EB3C2" w14:textId="77777777" w:rsidR="00B53532" w:rsidRDefault="00B53532" w:rsidP="00B53532"/>
          <w:p w14:paraId="41B2FA22" w14:textId="77777777" w:rsidR="00B53532" w:rsidRDefault="00B53532" w:rsidP="00B53532"/>
        </w:tc>
      </w:tr>
    </w:tbl>
    <w:p w14:paraId="5A6F0885" w14:textId="77777777" w:rsidR="00B53532" w:rsidRDefault="00B53532" w:rsidP="00B53532">
      <w:pPr>
        <w:pStyle w:val="DARDEqualityText"/>
        <w:rPr>
          <w:b/>
        </w:rPr>
        <w:sectPr w:rsidR="00B53532" w:rsidSect="005C03E2">
          <w:type w:val="continuous"/>
          <w:pgSz w:w="11899" w:h="16838"/>
          <w:pgMar w:top="720" w:right="720" w:bottom="720" w:left="720" w:header="720" w:footer="567" w:gutter="0"/>
          <w:cols w:space="720"/>
          <w:formProt w:val="0"/>
          <w:titlePg/>
          <w:docGrid w:linePitch="326"/>
        </w:sectPr>
      </w:pPr>
    </w:p>
    <w:p w14:paraId="70A6C6A2" w14:textId="77777777" w:rsidR="00B53532" w:rsidRDefault="00B53532" w:rsidP="00B53532">
      <w:pPr>
        <w:pStyle w:val="DARDEqualityText"/>
        <w:rPr>
          <w:b/>
        </w:rPr>
        <w:sectPr w:rsidR="00B53532" w:rsidSect="005C03E2">
          <w:type w:val="continuous"/>
          <w:pgSz w:w="11899" w:h="16838"/>
          <w:pgMar w:top="720" w:right="720" w:bottom="720" w:left="720" w:header="720" w:footer="567" w:gutter="0"/>
          <w:cols w:space="720"/>
          <w:titlePg/>
          <w:docGrid w:linePitch="326"/>
        </w:sectPr>
      </w:pPr>
    </w:p>
    <w:p w14:paraId="491F1968" w14:textId="77777777" w:rsidR="00B53532" w:rsidRDefault="00B53532" w:rsidP="00B53532">
      <w:pPr>
        <w:pStyle w:val="DARDEqualityText"/>
        <w:spacing w:line="240" w:lineRule="auto"/>
      </w:pPr>
    </w:p>
    <w:tbl>
      <w:tblPr>
        <w:tblW w:w="9362" w:type="dxa"/>
        <w:tblLook w:val="0000" w:firstRow="0" w:lastRow="0" w:firstColumn="0" w:lastColumn="0" w:noHBand="0" w:noVBand="0"/>
      </w:tblPr>
      <w:tblGrid>
        <w:gridCol w:w="5646"/>
        <w:gridCol w:w="3716"/>
      </w:tblGrid>
      <w:tr w:rsidR="00B53532" w14:paraId="3179A8F4" w14:textId="77777777" w:rsidTr="00B53532">
        <w:trPr>
          <w:cantSplit/>
          <w:trHeight w:val="454"/>
        </w:trPr>
        <w:tc>
          <w:tcPr>
            <w:tcW w:w="9362" w:type="dxa"/>
            <w:gridSpan w:val="2"/>
          </w:tcPr>
          <w:p w14:paraId="491E7BA1" w14:textId="77777777" w:rsidR="00B53532" w:rsidRDefault="00B53532" w:rsidP="00B53532">
            <w:pPr>
              <w:pStyle w:val="DARDEqualityText"/>
              <w:spacing w:before="100"/>
              <w:rPr>
                <w:b/>
              </w:rPr>
            </w:pPr>
            <w:r>
              <w:rPr>
                <w:b/>
              </w:rPr>
              <w:t>Screening decision approved by (</w:t>
            </w:r>
            <w:r w:rsidRPr="00230293">
              <w:rPr>
                <w:b/>
                <w:u w:val="single"/>
              </w:rPr>
              <w:t>must be Grade 3 or above</w:t>
            </w:r>
            <w:r>
              <w:rPr>
                <w:b/>
              </w:rPr>
              <w:t>) -</w:t>
            </w:r>
          </w:p>
        </w:tc>
      </w:tr>
      <w:tr w:rsidR="00B53532" w14:paraId="4995993A" w14:textId="77777777" w:rsidTr="00B53532">
        <w:trPr>
          <w:trHeight w:val="454"/>
        </w:trPr>
        <w:tc>
          <w:tcPr>
            <w:tcW w:w="5646" w:type="dxa"/>
          </w:tcPr>
          <w:p w14:paraId="23536DD6" w14:textId="7EDD5E56" w:rsidR="00B53532" w:rsidRDefault="00B53532" w:rsidP="00D52E0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52E03">
              <w:rPr>
                <w:rFonts w:ascii="Arial" w:hAnsi="Arial"/>
              </w:rPr>
              <w:t>Norman Fulton</w:t>
            </w:r>
          </w:p>
        </w:tc>
        <w:tc>
          <w:tcPr>
            <w:tcW w:w="3716" w:type="dxa"/>
          </w:tcPr>
          <w:p w14:paraId="52A9725F" w14:textId="2F918E9B" w:rsidR="00B53532" w:rsidRDefault="00B53532" w:rsidP="00D52E0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52E03">
              <w:rPr>
                <w:rFonts w:ascii="Arial" w:hAnsi="Arial"/>
              </w:rPr>
              <w:t>3</w:t>
            </w:r>
          </w:p>
        </w:tc>
      </w:tr>
      <w:tr w:rsidR="00B53532" w14:paraId="5B8510AD" w14:textId="77777777" w:rsidTr="00B53532">
        <w:trPr>
          <w:trHeight w:val="454"/>
        </w:trPr>
        <w:tc>
          <w:tcPr>
            <w:tcW w:w="5646" w:type="dxa"/>
            <w:shd w:val="solid" w:color="C0C0C0" w:fill="auto"/>
          </w:tcPr>
          <w:p w14:paraId="0B24236F" w14:textId="77777777" w:rsidR="00B53532" w:rsidRDefault="00B53532" w:rsidP="00B53532">
            <w:pPr>
              <w:pStyle w:val="Header"/>
              <w:tabs>
                <w:tab w:val="clear" w:pos="4320"/>
                <w:tab w:val="clear" w:pos="8640"/>
              </w:tabs>
              <w:spacing w:before="100"/>
              <w:rPr>
                <w:rFonts w:ascii="Arial" w:hAnsi="Arial"/>
                <w:sz w:val="28"/>
              </w:rPr>
            </w:pPr>
          </w:p>
        </w:tc>
        <w:tc>
          <w:tcPr>
            <w:tcW w:w="3716" w:type="dxa"/>
          </w:tcPr>
          <w:p w14:paraId="0470193E" w14:textId="1421777C" w:rsidR="00B53532" w:rsidRDefault="00B53532" w:rsidP="00D52E0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52E03">
              <w:rPr>
                <w:rFonts w:ascii="Arial" w:hAnsi="Arial"/>
              </w:rPr>
              <w:t>21/11/2018</w:t>
            </w:r>
          </w:p>
        </w:tc>
      </w:tr>
      <w:tr w:rsidR="00B53532" w14:paraId="42D0A543" w14:textId="77777777" w:rsidTr="00B53532">
        <w:trPr>
          <w:cantSplit/>
          <w:trHeight w:val="454"/>
        </w:trPr>
        <w:tc>
          <w:tcPr>
            <w:tcW w:w="9362" w:type="dxa"/>
            <w:gridSpan w:val="2"/>
          </w:tcPr>
          <w:p w14:paraId="1ADD9CAF" w14:textId="29F70163" w:rsidR="00B53532" w:rsidRDefault="00B53532" w:rsidP="00D52E0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52E03">
              <w:rPr>
                <w:rFonts w:ascii="Arial" w:hAnsi="Arial"/>
              </w:rPr>
              <w:t>FFG</w:t>
            </w:r>
          </w:p>
        </w:tc>
      </w:tr>
    </w:tbl>
    <w:p w14:paraId="5960E450"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titlePg/>
          <w:docGrid w:linePitch="326"/>
        </w:sectPr>
      </w:pPr>
    </w:p>
    <w:p w14:paraId="7523BD42" w14:textId="77777777" w:rsidR="00B53532" w:rsidRDefault="00B53532" w:rsidP="00B53532">
      <w:pPr>
        <w:pStyle w:val="DARDEqualityText"/>
        <w:spacing w:line="240" w:lineRule="auto"/>
        <w:sectPr w:rsidR="00B53532"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B53532" w14:paraId="0F2213CB" w14:textId="77777777" w:rsidTr="00B53532">
        <w:trPr>
          <w:cantSplit/>
          <w:trHeight w:val="1713"/>
        </w:trPr>
        <w:tc>
          <w:tcPr>
            <w:tcW w:w="9362" w:type="dxa"/>
          </w:tcPr>
          <w:p w14:paraId="772071E7" w14:textId="77777777" w:rsidR="00B53532" w:rsidRDefault="00B53532" w:rsidP="00B53532">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32BE9E89" w14:textId="5B0564BF" w:rsidR="00B53532" w:rsidRDefault="00D52E03" w:rsidP="00B53532">
            <w:pPr>
              <w:pStyle w:val="Header"/>
              <w:tabs>
                <w:tab w:val="clear" w:pos="4320"/>
                <w:tab w:val="clear" w:pos="8640"/>
              </w:tabs>
              <w:spacing w:before="100"/>
            </w:pPr>
            <w:r>
              <w:object w:dxaOrig="14010" w:dyaOrig="6930" w14:anchorId="760C9036">
                <v:shape id="_x0000_i1028" type="#_x0000_t75" style="width:148.05pt;height:72.6pt" o:ole="" fillcolor="window">
                  <v:imagedata r:id="rId20" o:title=""/>
                </v:shape>
                <o:OLEObject Type="Embed" ProgID="PBrush" ShapeID="_x0000_i1028" DrawAspect="Content" ObjectID="_1608629764" r:id="rId21"/>
              </w:object>
            </w:r>
          </w:p>
          <w:p w14:paraId="55D4ABBC" w14:textId="77777777" w:rsidR="00B53532" w:rsidRDefault="00B53532" w:rsidP="00B53532">
            <w:pPr>
              <w:pStyle w:val="Header"/>
              <w:tabs>
                <w:tab w:val="clear" w:pos="4320"/>
                <w:tab w:val="clear" w:pos="8640"/>
              </w:tabs>
              <w:spacing w:before="100"/>
              <w:rPr>
                <w:rFonts w:ascii="Arial" w:hAnsi="Arial" w:cs="Arial"/>
                <w:sz w:val="28"/>
                <w:szCs w:val="28"/>
              </w:rPr>
            </w:pPr>
          </w:p>
          <w:p w14:paraId="49F67638" w14:textId="77777777" w:rsidR="00B53532" w:rsidRPr="00855DA3" w:rsidRDefault="00B53532" w:rsidP="00B53532">
            <w:pPr>
              <w:pStyle w:val="Header"/>
              <w:tabs>
                <w:tab w:val="clear" w:pos="4320"/>
                <w:tab w:val="clear" w:pos="8640"/>
              </w:tabs>
              <w:spacing w:before="100"/>
              <w:rPr>
                <w:rFonts w:ascii="Arial" w:hAnsi="Arial" w:cs="Arial"/>
                <w:sz w:val="28"/>
                <w:szCs w:val="28"/>
              </w:rPr>
            </w:pPr>
          </w:p>
        </w:tc>
      </w:tr>
    </w:tbl>
    <w:p w14:paraId="295E173B"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formProt w:val="0"/>
          <w:titlePg/>
          <w:docGrid w:linePitch="326"/>
        </w:sectPr>
      </w:pPr>
    </w:p>
    <w:p w14:paraId="19AE0D06" w14:textId="77777777" w:rsidR="00B53532" w:rsidRPr="00B35098" w:rsidRDefault="00B53532" w:rsidP="00B53532">
      <w:pPr>
        <w:pStyle w:val="DARDEqualityText"/>
        <w:spacing w:line="240" w:lineRule="auto"/>
        <w:sectPr w:rsidR="00B53532" w:rsidRPr="00B35098" w:rsidSect="005C03E2">
          <w:type w:val="continuous"/>
          <w:pgSz w:w="11899" w:h="16838"/>
          <w:pgMar w:top="720" w:right="720" w:bottom="720" w:left="720" w:header="720" w:footer="567" w:gutter="0"/>
          <w:cols w:space="720"/>
          <w:titlePg/>
          <w:docGrid w:linePitch="326"/>
        </w:sectPr>
      </w:pPr>
    </w:p>
    <w:p w14:paraId="453669CF" w14:textId="77777777" w:rsidR="00B53532" w:rsidRDefault="00B53532" w:rsidP="00B53532">
      <w:pPr>
        <w:pStyle w:val="DARDEqualityText"/>
        <w:rPr>
          <w:color w:val="142062"/>
        </w:rPr>
      </w:pPr>
      <w:r w:rsidRPr="00B35098">
        <w:lastRenderedPageBreak/>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 xml:space="preserve">in the </w:t>
      </w:r>
      <w:r>
        <w:t xml:space="preserve">HPRM </w:t>
      </w:r>
      <w:r w:rsidRPr="00B35098">
        <w:t>container below</w:t>
      </w:r>
      <w:r>
        <w:t xml:space="preserve"> as soon as possible after completion</w:t>
      </w:r>
      <w:r w:rsidRPr="00B35098">
        <w:t xml:space="preserve"> and forward the </w:t>
      </w:r>
      <w:r>
        <w:t xml:space="preserve">HPRM </w:t>
      </w:r>
      <w:r w:rsidRPr="00B35098">
        <w:t xml:space="preserve">link to Equality Branch at </w:t>
      </w:r>
      <w:hyperlink r:id="rId22" w:history="1">
        <w:r w:rsidRPr="0063636F">
          <w:rPr>
            <w:rStyle w:val="Hyperlink"/>
          </w:rPr>
          <w:t>equalitybranch@daera-ni.gov.uk</w:t>
        </w:r>
      </w:hyperlink>
      <w:r w:rsidRPr="00B35098">
        <w:t>.  The screening form will be placed on the D</w:t>
      </w:r>
      <w:r>
        <w:t>AERA</w:t>
      </w:r>
      <w:r w:rsidRPr="00B35098">
        <w:t xml:space="preserve"> website and a link provided to the Department’s Section 75 consultees</w:t>
      </w:r>
      <w:r w:rsidRPr="00B35098">
        <w:rPr>
          <w:color w:val="142062"/>
        </w:rPr>
        <w:t xml:space="preserve">. </w:t>
      </w:r>
    </w:p>
    <w:p w14:paraId="538600BE" w14:textId="77777777" w:rsidR="00B53532" w:rsidRDefault="00B53532" w:rsidP="00B53532">
      <w:pPr>
        <w:pStyle w:val="DARDEqualityText"/>
        <w:rPr>
          <w:color w:val="142062"/>
        </w:rPr>
      </w:pPr>
    </w:p>
    <w:p w14:paraId="56D74AFE" w14:textId="77777777" w:rsidR="00B53532" w:rsidRPr="00B35098" w:rsidRDefault="00B53532" w:rsidP="00B53532">
      <w:pPr>
        <w:pStyle w:val="DARDEqualityText"/>
      </w:pPr>
      <w:r>
        <w:object w:dxaOrig="1550" w:dyaOrig="991" w14:anchorId="689835C3">
          <v:shape id="_x0000_i1029" type="#_x0000_t75" style="width:76.6pt;height:49.55pt" o:ole="">
            <v:imagedata r:id="rId23" o:title=""/>
          </v:shape>
          <o:OLEObject Type="Embed" ProgID="Package" ShapeID="_x0000_i1029" DrawAspect="Icon" ObjectID="_1608629765" r:id="rId24"/>
        </w:object>
      </w:r>
    </w:p>
    <w:p w14:paraId="1C64E78A" w14:textId="77777777" w:rsidR="00B53532" w:rsidRDefault="00B53532" w:rsidP="00B53532">
      <w:pPr>
        <w:pStyle w:val="DARDEqualityText"/>
      </w:pPr>
    </w:p>
    <w:p w14:paraId="661356DF" w14:textId="77777777" w:rsidR="00B53532" w:rsidRDefault="00B53532" w:rsidP="00B53532">
      <w:pPr>
        <w:pStyle w:val="DARDEqualityText"/>
      </w:pPr>
      <w:r>
        <w:t xml:space="preserve">For more information about equality screening, contact – </w:t>
      </w:r>
    </w:p>
    <w:p w14:paraId="0EF89CA1" w14:textId="77777777" w:rsidR="00B53532" w:rsidRDefault="00B53532" w:rsidP="00B53532">
      <w:pPr>
        <w:pStyle w:val="DARDEqualityText"/>
        <w:spacing w:line="240" w:lineRule="auto"/>
      </w:pPr>
      <w:r>
        <w:t>DAERA Equality Unit</w:t>
      </w:r>
    </w:p>
    <w:p w14:paraId="729D8A60" w14:textId="77777777" w:rsidR="00B53532" w:rsidRDefault="00B53532" w:rsidP="00B53532">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20D2866E" w14:textId="77777777" w:rsidR="00B53532" w:rsidRPr="00E647A4" w:rsidRDefault="00B53532" w:rsidP="00B53532">
      <w:pPr>
        <w:rPr>
          <w:rFonts w:ascii="Arial" w:hAnsi="Arial" w:cs="Arial"/>
          <w:sz w:val="28"/>
          <w:szCs w:val="28"/>
          <w:lang w:val="en"/>
        </w:rPr>
      </w:pPr>
    </w:p>
    <w:p w14:paraId="477BDFAF" w14:textId="77777777" w:rsidR="00B53532" w:rsidRDefault="00B53532" w:rsidP="00B53532">
      <w:pPr>
        <w:rPr>
          <w:rStyle w:val="Hyperlink"/>
          <w:rFonts w:ascii="Arial" w:hAnsi="Arial" w:cs="Arial"/>
          <w:sz w:val="28"/>
          <w:szCs w:val="28"/>
        </w:rPr>
      </w:pPr>
      <w:r w:rsidRPr="00E647A4">
        <w:rPr>
          <w:rFonts w:ascii="Arial" w:hAnsi="Arial" w:cs="Arial"/>
          <w:sz w:val="28"/>
          <w:szCs w:val="28"/>
          <w:lang w:val="en"/>
        </w:rPr>
        <w:t xml:space="preserve">Email: </w:t>
      </w:r>
      <w:hyperlink r:id="rId25" w:history="1">
        <w:r w:rsidRPr="00E647A4">
          <w:rPr>
            <w:rStyle w:val="Hyperlink"/>
            <w:rFonts w:ascii="Arial" w:hAnsi="Arial" w:cs="Arial"/>
            <w:sz w:val="28"/>
            <w:szCs w:val="28"/>
          </w:rPr>
          <w:t>equalitybranch@daera-ni.gov.uk</w:t>
        </w:r>
      </w:hyperlink>
    </w:p>
    <w:p w14:paraId="76411F7A" w14:textId="77777777" w:rsidR="00B53532" w:rsidRPr="00E647A4" w:rsidRDefault="00B53532" w:rsidP="00B53532">
      <w:pPr>
        <w:rPr>
          <w:rStyle w:val="Hyperlink"/>
          <w:rFonts w:ascii="Arial" w:hAnsi="Arial" w:cs="Arial"/>
          <w:sz w:val="28"/>
          <w:szCs w:val="28"/>
        </w:rPr>
      </w:pPr>
    </w:p>
    <w:p w14:paraId="3B618288" w14:textId="77777777" w:rsidR="00B53532" w:rsidRDefault="00B53532" w:rsidP="00B53532">
      <w:pPr>
        <w:rPr>
          <w:rStyle w:val="Hyperlink"/>
          <w:rFonts w:ascii="Arial" w:hAnsi="Arial" w:cs="Arial"/>
          <w:sz w:val="28"/>
          <w:szCs w:val="28"/>
        </w:rPr>
      </w:pPr>
      <w:r w:rsidRPr="00E647A4">
        <w:rPr>
          <w:rStyle w:val="Hyperlink"/>
          <w:rFonts w:ascii="Arial" w:hAnsi="Arial" w:cs="Arial"/>
          <w:sz w:val="28"/>
          <w:szCs w:val="28"/>
        </w:rPr>
        <w:t>Tel: 028 7034 1253</w:t>
      </w:r>
    </w:p>
    <w:p w14:paraId="26D974F3" w14:textId="77777777" w:rsidR="00B53532" w:rsidRDefault="00B53532" w:rsidP="00B53532">
      <w:pPr>
        <w:rPr>
          <w:rStyle w:val="Hyperlink"/>
          <w:rFonts w:ascii="Arial" w:hAnsi="Arial" w:cs="Arial"/>
          <w:sz w:val="28"/>
          <w:szCs w:val="28"/>
        </w:rPr>
      </w:pPr>
    </w:p>
    <w:p w14:paraId="7F684413" w14:textId="77777777" w:rsidR="00B53532" w:rsidRDefault="00B53532" w:rsidP="00B53532">
      <w:pPr>
        <w:rPr>
          <w:rStyle w:val="Hyperlink"/>
          <w:rFonts w:ascii="Arial" w:hAnsi="Arial" w:cs="Arial"/>
          <w:sz w:val="28"/>
          <w:szCs w:val="28"/>
        </w:rPr>
      </w:pPr>
    </w:p>
    <w:p w14:paraId="5E0876C6" w14:textId="77777777" w:rsidR="00B53532" w:rsidRDefault="00B53532" w:rsidP="00B53532">
      <w:pPr>
        <w:rPr>
          <w:rStyle w:val="Hyperlink"/>
          <w:rFonts w:ascii="Arial" w:hAnsi="Arial" w:cs="Arial"/>
          <w:sz w:val="28"/>
          <w:szCs w:val="28"/>
        </w:rPr>
      </w:pPr>
    </w:p>
    <w:p w14:paraId="05C17D19" w14:textId="77777777" w:rsidR="00B53532" w:rsidRPr="0077251C" w:rsidRDefault="00B53532" w:rsidP="00B53532">
      <w:pPr>
        <w:rPr>
          <w:rFonts w:ascii="Arial" w:hAnsi="Arial" w:cs="Arial"/>
          <w:b/>
          <w:sz w:val="28"/>
          <w:szCs w:val="28"/>
        </w:rPr>
      </w:pPr>
      <w:r w:rsidRPr="0077251C">
        <w:rPr>
          <w:rStyle w:val="Hyperlink"/>
          <w:rFonts w:ascii="Arial" w:hAnsi="Arial" w:cs="Arial"/>
          <w:b/>
          <w:color w:val="auto"/>
          <w:sz w:val="28"/>
          <w:szCs w:val="28"/>
          <w:u w:val="none"/>
        </w:rPr>
        <w:t>November 2017</w:t>
      </w:r>
    </w:p>
    <w:p w14:paraId="6AE8E286" w14:textId="77777777" w:rsidR="00B53532" w:rsidRDefault="00B53532" w:rsidP="00B53532">
      <w:pPr>
        <w:pStyle w:val="DARDEqualityText"/>
        <w:spacing w:line="240" w:lineRule="auto"/>
      </w:pPr>
    </w:p>
    <w:p w14:paraId="03472299" w14:textId="77777777" w:rsidR="00B53532" w:rsidRDefault="00B53532" w:rsidP="00B53532">
      <w:pPr>
        <w:pStyle w:val="DARDEqualityText"/>
        <w:spacing w:line="240" w:lineRule="auto"/>
      </w:pPr>
    </w:p>
    <w:p w14:paraId="5B06FB0E" w14:textId="77777777" w:rsidR="00B53532" w:rsidRDefault="00B53532" w:rsidP="00B53532">
      <w:pPr>
        <w:pStyle w:val="DARDEqualityText"/>
        <w:spacing w:line="240" w:lineRule="auto"/>
      </w:pPr>
    </w:p>
    <w:p w14:paraId="35DA4020" w14:textId="77777777" w:rsidR="00B53532" w:rsidRDefault="00B53532" w:rsidP="00B53532">
      <w:pPr>
        <w:pStyle w:val="DARDEqualityText"/>
        <w:spacing w:line="240" w:lineRule="auto"/>
      </w:pPr>
    </w:p>
    <w:p w14:paraId="10DAD5A8" w14:textId="77777777" w:rsidR="00B53532" w:rsidRDefault="00B53532" w:rsidP="00B53532">
      <w:pPr>
        <w:pStyle w:val="DARDEqualityText"/>
        <w:spacing w:line="240" w:lineRule="auto"/>
        <w:rPr>
          <w:b/>
          <w:color w:val="FF0000"/>
          <w:u w:val="single"/>
        </w:rPr>
      </w:pPr>
    </w:p>
    <w:p w14:paraId="36435331" w14:textId="77777777" w:rsidR="00B53532" w:rsidRDefault="00B53532" w:rsidP="00B53532">
      <w:pPr>
        <w:pStyle w:val="DARDEqualityText"/>
        <w:spacing w:line="240" w:lineRule="auto"/>
      </w:pPr>
    </w:p>
    <w:p w14:paraId="4FDB4B60" w14:textId="77777777" w:rsidR="00B53532" w:rsidRDefault="00B53532" w:rsidP="00B53532">
      <w:pPr>
        <w:pStyle w:val="DARDEqualityText"/>
        <w:spacing w:line="240" w:lineRule="auto"/>
      </w:pPr>
    </w:p>
    <w:p w14:paraId="2AE79424" w14:textId="77777777" w:rsidR="00B53532" w:rsidRDefault="00B53532" w:rsidP="00B53532">
      <w:pPr>
        <w:pStyle w:val="DARDEqualityText"/>
        <w:spacing w:line="240" w:lineRule="auto"/>
      </w:pPr>
    </w:p>
    <w:p w14:paraId="112B02FF" w14:textId="77777777" w:rsidR="00B53532" w:rsidRDefault="00B53532" w:rsidP="00B53532">
      <w:pPr>
        <w:pStyle w:val="DARDEqualityText"/>
        <w:spacing w:line="240" w:lineRule="auto"/>
      </w:pPr>
    </w:p>
    <w:p w14:paraId="3A1EA2EA" w14:textId="77777777" w:rsidR="00B53532" w:rsidRDefault="00B53532" w:rsidP="00B53532">
      <w:pPr>
        <w:pStyle w:val="DARDEqualityText"/>
        <w:spacing w:line="240" w:lineRule="auto"/>
      </w:pPr>
    </w:p>
    <w:p w14:paraId="445CC047" w14:textId="77777777" w:rsidR="00B53532" w:rsidRDefault="00B53532" w:rsidP="00B53532">
      <w:pPr>
        <w:pStyle w:val="DARDEqualityText"/>
        <w:spacing w:before="100" w:line="240" w:lineRule="auto"/>
        <w:rPr>
          <w:sz w:val="56"/>
        </w:rPr>
      </w:pPr>
    </w:p>
    <w:p w14:paraId="35493265" w14:textId="77777777" w:rsidR="00B53532" w:rsidRDefault="00C409F8" w:rsidP="00B53532">
      <w:pPr>
        <w:pStyle w:val="DARDEqualityText"/>
        <w:spacing w:before="100" w:line="240" w:lineRule="auto"/>
        <w:rPr>
          <w:szCs w:val="28"/>
        </w:rPr>
      </w:pPr>
      <w:r>
        <w:rPr>
          <w:sz w:val="56"/>
        </w:rPr>
        <w:pict w14:anchorId="32535DDF">
          <v:shape id="_x0000_i1030" type="#_x0000_t75" style="width:269.55pt;height:69.7pt">
            <v:imagedata r:id="rId11" o:title="A4 DAERA Logo process"/>
          </v:shape>
        </w:pict>
      </w:r>
    </w:p>
    <w:p w14:paraId="541F14EC" w14:textId="77777777" w:rsidR="00B53532" w:rsidRDefault="00B53532" w:rsidP="00B53532">
      <w:pPr>
        <w:pStyle w:val="DARDEqualityText"/>
        <w:spacing w:before="100"/>
        <w:rPr>
          <w:b/>
          <w:szCs w:val="28"/>
        </w:rPr>
      </w:pPr>
      <w:r w:rsidRPr="000A1FB1">
        <w:rPr>
          <w:b/>
          <w:szCs w:val="28"/>
        </w:rPr>
        <w:lastRenderedPageBreak/>
        <w:t>Annex A</w:t>
      </w:r>
    </w:p>
    <w:p w14:paraId="47727F78" w14:textId="77777777" w:rsidR="00B53532"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E91015A" w14:textId="77777777" w:rsidR="00B53532" w:rsidRPr="00053BBE"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6BED9C9B"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9DC80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10F15E5"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1AC7E73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1FE91A3" w14:textId="77777777"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E25CD78" w14:textId="77777777"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2B48315D"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9A932E"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40D0FBF"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4421E98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6408C36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F3CF45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076E170" w14:textId="77777777" w:rsidR="00B53532" w:rsidRPr="00053BBE" w:rsidRDefault="00B53532" w:rsidP="00B53532">
      <w:pPr>
        <w:shd w:val="clear" w:color="auto" w:fill="FFFFFF"/>
        <w:spacing w:line="360" w:lineRule="auto"/>
        <w:jc w:val="both"/>
        <w:rPr>
          <w:rFonts w:ascii="Arial" w:eastAsia="Times New Roman" w:hAnsi="Arial" w:cs="Arial"/>
          <w:color w:val="000000"/>
          <w:sz w:val="23"/>
          <w:szCs w:val="23"/>
          <w:lang w:val="en" w:eastAsia="en-GB"/>
        </w:rPr>
      </w:pPr>
    </w:p>
    <w:p w14:paraId="0BB336C5" w14:textId="77777777" w:rsidR="00B53532" w:rsidRPr="00053BBE" w:rsidRDefault="00B53532" w:rsidP="00B53532">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548D611" w14:textId="77777777" w:rsidR="00B53532" w:rsidRPr="000111C8" w:rsidRDefault="00B53532" w:rsidP="00B53532">
      <w:pPr>
        <w:shd w:val="clear" w:color="auto" w:fill="FFFFFF"/>
        <w:spacing w:line="360" w:lineRule="auto"/>
        <w:ind w:firstLine="720"/>
        <w:jc w:val="both"/>
        <w:rPr>
          <w:rFonts w:ascii="Arial" w:eastAsia="Times New Roman" w:hAnsi="Arial" w:cs="Arial"/>
          <w:color w:val="000000"/>
          <w:sz w:val="23"/>
          <w:szCs w:val="23"/>
          <w:lang w:val="en" w:eastAsia="en-GB"/>
        </w:rPr>
      </w:pPr>
    </w:p>
    <w:p w14:paraId="0649345A"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16A2302"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1FCDD40D" w14:textId="77777777" w:rsidR="00B53532" w:rsidRPr="000111C8" w:rsidRDefault="00B53532" w:rsidP="00B53532">
      <w:pPr>
        <w:shd w:val="clear" w:color="auto" w:fill="FFFFFF"/>
        <w:spacing w:line="360" w:lineRule="auto"/>
        <w:outlineLvl w:val="4"/>
        <w:rPr>
          <w:rFonts w:ascii="Arial" w:eastAsia="Times New Roman" w:hAnsi="Arial" w:cs="Arial"/>
          <w:i/>
          <w:iCs/>
          <w:color w:val="000000"/>
          <w:sz w:val="23"/>
          <w:szCs w:val="23"/>
          <w:lang w:val="en" w:eastAsia="en-GB"/>
        </w:rPr>
      </w:pPr>
    </w:p>
    <w:p w14:paraId="364CC5C6" w14:textId="7777777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3A4C089C" w14:textId="7777777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1F30DAF" w14:textId="7777777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460B137"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C7B5F1F"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23FD27CB"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41EC503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1CE3409" w14:textId="77777777" w:rsidR="00B53532"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7EAEFFE1" w14:textId="77777777" w:rsidR="00B53532"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1A9B46F0" w14:textId="77777777" w:rsidR="00B53532"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51FD23C0"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77517049"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A4DA42C"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5F9FE5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42139F9"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9B9BA6E"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531F7E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9007957"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23BD45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C4D463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8AE865"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7B024AAC"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21F79C7A"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33AAEB1"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D4C82E1"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2B45F5FD"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35FAB551"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6E0AA60F"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29919226"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50A089A8"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39CDC14E"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257DADEC"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6185EF61"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6A3D425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27D9BA"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52D89CA5"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5AFE4B3E" w14:textId="77777777"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6899798A" w14:textId="77777777"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2D8922D" w14:textId="77777777"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296CA988"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8B0906F"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8A1DDD9"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C89A6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ED87A0D"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1CEF847" w14:textId="77777777" w:rsidR="00B53532"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C176E13"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49E67DCF"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A753CCD"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6EAA4CB3" w14:textId="77777777" w:rsidR="00B53532" w:rsidRPr="00053BBE" w:rsidRDefault="00B53532" w:rsidP="00B53532">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164D7321" w14:textId="77777777" w:rsidR="00B53532" w:rsidRPr="00053BBE" w:rsidRDefault="00B53532" w:rsidP="00B53532">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4467575"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0E14D363" w14:textId="77777777" w:rsidR="00B53532" w:rsidRDefault="00B53532" w:rsidP="00B53532">
      <w:pPr>
        <w:shd w:val="clear" w:color="auto" w:fill="FFFFFF"/>
        <w:spacing w:line="360" w:lineRule="auto"/>
        <w:rPr>
          <w:rFonts w:ascii="Arial" w:eastAsia="Times New Roman" w:hAnsi="Arial" w:cs="Arial"/>
          <w:color w:val="000000"/>
          <w:sz w:val="23"/>
          <w:szCs w:val="23"/>
          <w:lang w:val="en" w:eastAsia="en-GB"/>
        </w:rPr>
      </w:pPr>
    </w:p>
    <w:p w14:paraId="4FFE3430" w14:textId="77777777" w:rsidR="00B53532" w:rsidRDefault="00B53532" w:rsidP="00B53532">
      <w:pPr>
        <w:shd w:val="clear" w:color="auto" w:fill="FFFFFF"/>
        <w:spacing w:line="360" w:lineRule="auto"/>
        <w:rPr>
          <w:rFonts w:ascii="Arial" w:eastAsia="Times New Roman" w:hAnsi="Arial" w:cs="Arial"/>
          <w:color w:val="000000"/>
          <w:sz w:val="23"/>
          <w:szCs w:val="23"/>
          <w:lang w:val="en" w:eastAsia="en-GB"/>
        </w:rPr>
      </w:pPr>
    </w:p>
    <w:p w14:paraId="6624EA41"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313BB122"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5A071FF2"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E616266"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5908DAF0" w14:textId="77777777"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3C41B01" w14:textId="77777777"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54CCBD4" w14:textId="77777777" w:rsidR="00B53532" w:rsidRPr="00053BBE" w:rsidRDefault="00B53532" w:rsidP="00B53532">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E347561"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3D88039F"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5FFCE7E"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61A1888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D00355C" w14:textId="7777777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C0BBD5F" w14:textId="7777777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96CD322" w14:textId="77777777" w:rsidR="00B53532" w:rsidRPr="00053BBE" w:rsidRDefault="00B53532" w:rsidP="00B53532">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EEC8F39"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043F6FA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10ABFDF7"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313AB676"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34769C84" w14:textId="77777777"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455F5104" w14:textId="77777777"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w:t>
      </w:r>
      <w:r w:rsidRPr="00053BBE">
        <w:rPr>
          <w:rFonts w:ascii="Arial" w:eastAsia="Times New Roman" w:hAnsi="Arial" w:cs="Arial"/>
          <w:color w:val="000000"/>
          <w:sz w:val="23"/>
          <w:szCs w:val="23"/>
          <w:lang w:val="en" w:eastAsia="en-GB"/>
        </w:rPr>
        <w:lastRenderedPageBreak/>
        <w:t>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4B3D0DB" w14:textId="77777777" w:rsidR="00B53532" w:rsidRPr="00053BBE" w:rsidRDefault="00B53532" w:rsidP="00B53532">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160498F"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55F2D148"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F53AB4B"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27DF4AE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3C49D7B6" w14:textId="7777777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77E53FC0" w14:textId="7777777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CB9266"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0CBC3165"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2ABF971B"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314AF1E"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1B8ED03E"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50D792CB" w14:textId="77777777" w:rsidR="00B53532" w:rsidRPr="00053BBE"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79275F64" w14:textId="77777777" w:rsidR="00B53532" w:rsidRDefault="00B53532" w:rsidP="00B53532">
      <w:pPr>
        <w:shd w:val="clear" w:color="auto" w:fill="FFFFFF"/>
        <w:spacing w:line="360" w:lineRule="auto"/>
        <w:ind w:left="1224"/>
        <w:jc w:val="both"/>
        <w:rPr>
          <w:rFonts w:ascii="Arial" w:eastAsia="Times New Roman" w:hAnsi="Arial" w:cs="Arial"/>
          <w:color w:val="000000"/>
          <w:sz w:val="23"/>
          <w:szCs w:val="23"/>
          <w:lang w:val="en" w:eastAsia="en-GB"/>
        </w:rPr>
      </w:pPr>
    </w:p>
    <w:p w14:paraId="768383E0" w14:textId="77777777" w:rsidR="00B53532" w:rsidRPr="000111C8" w:rsidRDefault="00B53532" w:rsidP="00B53532">
      <w:pPr>
        <w:shd w:val="clear" w:color="auto" w:fill="FFFFFF"/>
        <w:spacing w:line="360" w:lineRule="auto"/>
        <w:ind w:left="1224"/>
        <w:jc w:val="both"/>
        <w:rPr>
          <w:rFonts w:ascii="Arial" w:eastAsia="Times New Roman" w:hAnsi="Arial" w:cs="Arial"/>
          <w:color w:val="000000"/>
          <w:sz w:val="23"/>
          <w:szCs w:val="23"/>
          <w:lang w:val="en" w:eastAsia="en-GB"/>
        </w:rPr>
      </w:pPr>
    </w:p>
    <w:p w14:paraId="2E670EA7"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2A9F442"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D0C6EC8"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3102AA3A"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4E49360E" w14:textId="77777777" w:rsidR="00B53532" w:rsidRDefault="00B53532" w:rsidP="00B53532">
      <w:pPr>
        <w:spacing w:line="360" w:lineRule="auto"/>
        <w:rPr>
          <w:rFonts w:ascii="Arial" w:hAnsi="Arial" w:cs="Arial"/>
          <w:sz w:val="23"/>
          <w:szCs w:val="23"/>
        </w:rPr>
      </w:pPr>
    </w:p>
    <w:p w14:paraId="69AB9FC2" w14:textId="77777777" w:rsidR="00B53532" w:rsidRDefault="00B53532" w:rsidP="00B53532">
      <w:pPr>
        <w:spacing w:line="360" w:lineRule="auto"/>
        <w:rPr>
          <w:rFonts w:ascii="Arial" w:hAnsi="Arial" w:cs="Arial"/>
          <w:sz w:val="23"/>
          <w:szCs w:val="23"/>
        </w:rPr>
      </w:pPr>
    </w:p>
    <w:p w14:paraId="781CCC29" w14:textId="77777777" w:rsidR="00B53532" w:rsidRDefault="00B53532" w:rsidP="00B53532">
      <w:pPr>
        <w:spacing w:line="360" w:lineRule="auto"/>
        <w:rPr>
          <w:rFonts w:ascii="Arial" w:hAnsi="Arial" w:cs="Arial"/>
          <w:sz w:val="23"/>
          <w:szCs w:val="23"/>
        </w:rPr>
      </w:pPr>
    </w:p>
    <w:p w14:paraId="03D13650" w14:textId="77777777" w:rsidR="00B53532" w:rsidRDefault="00B53532" w:rsidP="00B53532">
      <w:pPr>
        <w:spacing w:line="360" w:lineRule="auto"/>
        <w:rPr>
          <w:rFonts w:ascii="Arial" w:hAnsi="Arial" w:cs="Arial"/>
          <w:sz w:val="23"/>
          <w:szCs w:val="23"/>
        </w:rPr>
      </w:pPr>
    </w:p>
    <w:p w14:paraId="0C1D4075" w14:textId="77777777" w:rsidR="00B53532" w:rsidRDefault="00B53532" w:rsidP="00B53532">
      <w:pPr>
        <w:spacing w:line="360" w:lineRule="auto"/>
        <w:rPr>
          <w:rFonts w:ascii="Arial" w:hAnsi="Arial" w:cs="Arial"/>
          <w:sz w:val="23"/>
          <w:szCs w:val="23"/>
        </w:rPr>
      </w:pPr>
    </w:p>
    <w:p w14:paraId="593E6E1E" w14:textId="77777777" w:rsidR="00B53532" w:rsidRDefault="00B53532" w:rsidP="00B53532">
      <w:pPr>
        <w:spacing w:line="360" w:lineRule="auto"/>
        <w:rPr>
          <w:rFonts w:ascii="Arial" w:hAnsi="Arial" w:cs="Arial"/>
          <w:sz w:val="23"/>
          <w:szCs w:val="23"/>
        </w:rPr>
      </w:pPr>
    </w:p>
    <w:p w14:paraId="4B1355C8" w14:textId="77777777" w:rsidR="00B53532" w:rsidRDefault="00B53532" w:rsidP="00B53532">
      <w:pPr>
        <w:spacing w:line="360" w:lineRule="auto"/>
        <w:rPr>
          <w:rFonts w:ascii="Arial" w:hAnsi="Arial" w:cs="Arial"/>
          <w:sz w:val="23"/>
          <w:szCs w:val="23"/>
        </w:rPr>
      </w:pPr>
    </w:p>
    <w:p w14:paraId="3FCEAE2D" w14:textId="77777777" w:rsidR="00B53532" w:rsidRDefault="00B53532" w:rsidP="00B53532">
      <w:pPr>
        <w:spacing w:line="360" w:lineRule="auto"/>
        <w:rPr>
          <w:rFonts w:ascii="Arial" w:hAnsi="Arial" w:cs="Arial"/>
          <w:sz w:val="23"/>
          <w:szCs w:val="23"/>
        </w:rPr>
      </w:pPr>
    </w:p>
    <w:p w14:paraId="76FCC9FD" w14:textId="77777777" w:rsidR="00B53532" w:rsidRDefault="00B53532" w:rsidP="00B53532">
      <w:pPr>
        <w:spacing w:line="360" w:lineRule="auto"/>
        <w:rPr>
          <w:rFonts w:ascii="Arial" w:hAnsi="Arial" w:cs="Arial"/>
          <w:sz w:val="23"/>
          <w:szCs w:val="23"/>
        </w:rPr>
      </w:pPr>
    </w:p>
    <w:p w14:paraId="5ADDE05A" w14:textId="77777777" w:rsidR="00B53532" w:rsidRPr="00053BBE" w:rsidRDefault="00B53532" w:rsidP="00B53532">
      <w:pPr>
        <w:spacing w:line="360" w:lineRule="auto"/>
        <w:rPr>
          <w:rFonts w:ascii="Arial" w:hAnsi="Arial" w:cs="Arial"/>
          <w:b/>
          <w:sz w:val="23"/>
          <w:szCs w:val="23"/>
        </w:rPr>
      </w:pPr>
      <w:r w:rsidRPr="00053BBE">
        <w:rPr>
          <w:rFonts w:ascii="Arial" w:hAnsi="Arial" w:cs="Arial"/>
          <w:b/>
          <w:sz w:val="23"/>
          <w:szCs w:val="23"/>
        </w:rPr>
        <w:t>Protocol 1</w:t>
      </w:r>
    </w:p>
    <w:p w14:paraId="0CF4B6D6"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316F6ED"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30BAB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31AC1517"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1B1D106"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DAC9977" w14:textId="77777777" w:rsidR="00B53532" w:rsidRPr="00053BBE" w:rsidRDefault="00B53532" w:rsidP="00B53532">
      <w:pPr>
        <w:shd w:val="clear" w:color="auto" w:fill="FFFFFF"/>
        <w:spacing w:line="360" w:lineRule="auto"/>
        <w:jc w:val="both"/>
        <w:rPr>
          <w:rFonts w:ascii="Arial" w:eastAsia="Times New Roman" w:hAnsi="Arial" w:cs="Arial"/>
          <w:color w:val="000000"/>
          <w:sz w:val="23"/>
          <w:szCs w:val="23"/>
          <w:lang w:val="en" w:eastAsia="en-GB"/>
        </w:rPr>
      </w:pPr>
    </w:p>
    <w:p w14:paraId="31882C3E" w14:textId="77777777" w:rsidR="00B53532"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0162156" w14:textId="77777777" w:rsidR="00B53532" w:rsidRDefault="00B53532" w:rsidP="00B53532">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C09BFC6" w14:textId="77777777" w:rsidR="00B53532" w:rsidRPr="00053BBE" w:rsidRDefault="00B53532" w:rsidP="00B53532">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D0EFF7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636B9833"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1BAD52A" w14:textId="77777777" w:rsidR="00B53532" w:rsidRPr="00053BBE" w:rsidRDefault="00B53532" w:rsidP="00B53532">
      <w:pPr>
        <w:shd w:val="clear" w:color="auto" w:fill="FFFFFF"/>
        <w:spacing w:line="360" w:lineRule="auto"/>
        <w:jc w:val="both"/>
        <w:rPr>
          <w:rFonts w:ascii="Arial" w:eastAsia="Times New Roman" w:hAnsi="Arial" w:cs="Arial"/>
          <w:color w:val="000000"/>
          <w:sz w:val="23"/>
          <w:szCs w:val="23"/>
          <w:lang w:val="en" w:eastAsia="en-GB"/>
        </w:rPr>
      </w:pPr>
    </w:p>
    <w:p w14:paraId="679070AA" w14:textId="77777777" w:rsidR="00B53532" w:rsidRPr="00053BBE"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B3F23BE"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04AFEC6"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81CC81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3353C94" w14:textId="77777777" w:rsidR="00B53532" w:rsidRPr="00053BBE" w:rsidRDefault="00B53532" w:rsidP="00B53532">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C61B6E7" w14:textId="77777777" w:rsidR="00B53532" w:rsidRPr="000A1FB1" w:rsidRDefault="00B53532" w:rsidP="00B53532">
      <w:pPr>
        <w:pStyle w:val="DARDEqualityText"/>
        <w:spacing w:before="100" w:line="240" w:lineRule="auto"/>
        <w:rPr>
          <w:b/>
          <w:szCs w:val="28"/>
        </w:rPr>
      </w:pPr>
    </w:p>
    <w:p w14:paraId="4BB2C483" w14:textId="77777777" w:rsidR="000A1FB1" w:rsidRPr="00B53532" w:rsidRDefault="000A1FB1" w:rsidP="00B53532"/>
    <w:sectPr w:rsidR="000A1FB1" w:rsidRPr="00B53532" w:rsidSect="005C03E2">
      <w:footerReference w:type="default" r:id="rId26"/>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A272F" w14:textId="77777777" w:rsidR="00F546E8" w:rsidRDefault="00F546E8">
      <w:r>
        <w:separator/>
      </w:r>
    </w:p>
  </w:endnote>
  <w:endnote w:type="continuationSeparator" w:id="0">
    <w:p w14:paraId="31A93EDD" w14:textId="77777777" w:rsidR="00F546E8" w:rsidRDefault="00F5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640B" w14:textId="77777777" w:rsidR="00F92A2F" w:rsidRDefault="00F92A2F"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D123" w14:textId="77777777" w:rsidR="00F92A2F" w:rsidRDefault="00F92A2F"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F0FE" w14:textId="77777777" w:rsidR="00F92A2F" w:rsidRDefault="00F92A2F">
    <w:pPr>
      <w:pStyle w:val="Footer"/>
    </w:pPr>
    <w:r>
      <w:t>[Type here]</w:t>
    </w:r>
  </w:p>
  <w:p w14:paraId="2CF03B62" w14:textId="77777777" w:rsidR="00F92A2F" w:rsidRDefault="00F92A2F"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FDF8" w14:textId="77777777" w:rsidR="00F92A2F" w:rsidRDefault="00F92A2F"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2368" w14:textId="77777777" w:rsidR="00F92A2F" w:rsidRDefault="00F92A2F"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FC987" w14:textId="77777777" w:rsidR="00F546E8" w:rsidRDefault="00F546E8">
      <w:r>
        <w:separator/>
      </w:r>
    </w:p>
  </w:footnote>
  <w:footnote w:type="continuationSeparator" w:id="0">
    <w:p w14:paraId="728D3D33" w14:textId="77777777" w:rsidR="00F546E8" w:rsidRDefault="00F546E8">
      <w:r>
        <w:continuationSeparator/>
      </w:r>
    </w:p>
  </w:footnote>
  <w:footnote w:id="1">
    <w:p w14:paraId="7F78CEBD" w14:textId="77777777" w:rsidR="00F92A2F" w:rsidRPr="00132B12" w:rsidRDefault="00F92A2F" w:rsidP="00B53532">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58A02D95" w14:textId="77777777" w:rsidR="00F92A2F" w:rsidRPr="00DA42B7" w:rsidRDefault="00F92A2F" w:rsidP="00B53532">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14018FF6" w14:textId="77777777" w:rsidR="00F92A2F" w:rsidRPr="00132B12" w:rsidRDefault="00F92A2F" w:rsidP="00B53532">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AFC9A40" w14:textId="77777777" w:rsidR="00F92A2F" w:rsidRPr="003B72DF" w:rsidRDefault="00F92A2F" w:rsidP="00B53532">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67B64078" w14:textId="77777777" w:rsidR="00F92A2F" w:rsidRPr="00EB40E6" w:rsidRDefault="00F92A2F" w:rsidP="00B53532">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55D436C6" w14:textId="77777777" w:rsidR="00F92A2F" w:rsidRPr="00864E32" w:rsidRDefault="00F92A2F" w:rsidP="00B53532">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9463B72" w14:textId="77777777" w:rsidR="00F92A2F" w:rsidRPr="00DE6B9E" w:rsidRDefault="00F92A2F" w:rsidP="00B53532">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26636560" w14:textId="77777777" w:rsidR="00F92A2F" w:rsidRPr="006C7DD2" w:rsidRDefault="00F92A2F" w:rsidP="00B53532">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4E34C900" w14:textId="77777777" w:rsidR="00F92A2F" w:rsidRPr="00834BC1" w:rsidRDefault="00F92A2F" w:rsidP="00B53532">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5A0FD685" w14:textId="77777777" w:rsidR="00F92A2F" w:rsidRPr="00DD192F" w:rsidRDefault="00F92A2F" w:rsidP="00B53532">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2CA59E22" w14:textId="77777777" w:rsidR="00F92A2F" w:rsidRPr="00834BC1" w:rsidRDefault="00F92A2F" w:rsidP="00B53532">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68B054D1" w14:textId="77777777" w:rsidR="00F92A2F" w:rsidRPr="00834BC1" w:rsidRDefault="00F92A2F" w:rsidP="00B53532">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4FB2C74B" w14:textId="77777777" w:rsidR="00F92A2F" w:rsidRPr="00947D74" w:rsidRDefault="00F92A2F" w:rsidP="00B53532">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18945B45" w14:textId="77777777" w:rsidR="00F92A2F" w:rsidRPr="00947D74" w:rsidRDefault="00F92A2F" w:rsidP="00B53532">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0E7E2370" w14:textId="77777777" w:rsidR="00F92A2F" w:rsidRPr="00500A64" w:rsidRDefault="00F92A2F" w:rsidP="00B53532">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proofErr w:type="spellStart"/>
      <w:r w:rsidRPr="00500A64">
        <w:rPr>
          <w:rFonts w:ascii="Times New Roman" w:hAnsi="Times New Roman"/>
          <w:sz w:val="20"/>
        </w:rPr>
        <w:t>Shorthall</w:t>
      </w:r>
      <w:proofErr w:type="spellEnd"/>
      <w:r w:rsidRPr="00500A64">
        <w:rPr>
          <w:rFonts w:ascii="Times New Roman" w:hAnsi="Times New Roman"/>
          <w:sz w:val="20"/>
        </w:rPr>
        <w:t xml:space="preserve">, S. (2003). Women in Rural Areas in NI: A Policy Discussion Document. The Rural Community Network NI, </w:t>
      </w:r>
      <w:proofErr w:type="spellStart"/>
      <w:r w:rsidRPr="00500A64">
        <w:rPr>
          <w:rFonts w:ascii="Times New Roman" w:hAnsi="Times New Roman"/>
          <w:sz w:val="20"/>
        </w:rPr>
        <w:t>Cookstown</w:t>
      </w:r>
      <w:proofErr w:type="spellEnd"/>
      <w:r>
        <w:rPr>
          <w:sz w:val="13"/>
          <w:szCs w:val="13"/>
        </w:rPr>
        <w:t xml:space="preserve"> </w:t>
      </w:r>
      <w:r>
        <w:t xml:space="preserve"> </w:t>
      </w:r>
    </w:p>
  </w:footnote>
  <w:footnote w:id="16">
    <w:p w14:paraId="18222A1A" w14:textId="77777777" w:rsidR="00F92A2F" w:rsidRPr="00B4199F" w:rsidRDefault="00F92A2F" w:rsidP="00B53532">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71B5D393" w14:textId="77777777" w:rsidR="00F92A2F" w:rsidRPr="007D42EF" w:rsidRDefault="00F92A2F" w:rsidP="00B53532">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782AE14" w14:textId="77777777" w:rsidR="00F92A2F" w:rsidRPr="00863504" w:rsidRDefault="00F92A2F" w:rsidP="00B53532">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1B5D22E3" w14:textId="77777777" w:rsidR="00F92A2F" w:rsidRPr="00227410" w:rsidRDefault="00F92A2F" w:rsidP="00B53532">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5F102E56" w14:textId="77777777" w:rsidR="00F92A2F" w:rsidRPr="005322DB" w:rsidRDefault="00F92A2F" w:rsidP="00B53532">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0ACE8B36" w14:textId="77777777" w:rsidR="00F92A2F" w:rsidRPr="00227410" w:rsidRDefault="00F92A2F" w:rsidP="00B53532">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9D5" w14:textId="77777777" w:rsidR="00F92A2F" w:rsidRDefault="00F92A2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E81"/>
    <w:multiLevelType w:val="hybridMultilevel"/>
    <w:tmpl w:val="A0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34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15A18"/>
    <w:multiLevelType w:val="hybridMultilevel"/>
    <w:tmpl w:val="11A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0"/>
  </w:num>
  <w:num w:numId="6">
    <w:abstractNumId w:val="15"/>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8"/>
  </w:num>
  <w:num w:numId="15">
    <w:abstractNumId w:val="2"/>
  </w:num>
  <w:num w:numId="16">
    <w:abstractNumId w:val="12"/>
  </w:num>
  <w:num w:numId="17">
    <w:abstractNumId w:val="21"/>
  </w:num>
  <w:num w:numId="18">
    <w:abstractNumId w:val="13"/>
  </w:num>
  <w:num w:numId="19">
    <w:abstractNumId w:val="17"/>
  </w:num>
  <w:num w:numId="20">
    <w:abstractNumId w:val="18"/>
  </w:num>
  <w:num w:numId="21">
    <w:abstractNumId w:val="9"/>
  </w:num>
  <w:num w:numId="22">
    <w:abstractNumId w:val="1"/>
  </w:num>
  <w:num w:numId="23">
    <w:abstractNumId w:val="3"/>
  </w:num>
  <w:num w:numId="24">
    <w:abstractNumId w:val="7"/>
  </w:num>
  <w:num w:numId="25">
    <w:abstractNumId w:val="6"/>
  </w:num>
  <w:num w:numId="26">
    <w:abstractNumId w:val="19"/>
  </w:num>
  <w:num w:numId="27">
    <w:abstractNumId w:val="16"/>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0431"/>
    <w:rsid w:val="000532C6"/>
    <w:rsid w:val="00073F4D"/>
    <w:rsid w:val="00092067"/>
    <w:rsid w:val="000A1FB1"/>
    <w:rsid w:val="000C0080"/>
    <w:rsid w:val="000C1464"/>
    <w:rsid w:val="000D68B0"/>
    <w:rsid w:val="000E173E"/>
    <w:rsid w:val="000E207C"/>
    <w:rsid w:val="000E5B9B"/>
    <w:rsid w:val="001015C2"/>
    <w:rsid w:val="001262D9"/>
    <w:rsid w:val="00135041"/>
    <w:rsid w:val="00162902"/>
    <w:rsid w:val="00193BB2"/>
    <w:rsid w:val="00194483"/>
    <w:rsid w:val="001A0E53"/>
    <w:rsid w:val="001A2665"/>
    <w:rsid w:val="001A6E80"/>
    <w:rsid w:val="001B0109"/>
    <w:rsid w:val="001B75F3"/>
    <w:rsid w:val="001C051C"/>
    <w:rsid w:val="001C32B5"/>
    <w:rsid w:val="001F26FA"/>
    <w:rsid w:val="00202D9F"/>
    <w:rsid w:val="00207581"/>
    <w:rsid w:val="0021303B"/>
    <w:rsid w:val="0021778B"/>
    <w:rsid w:val="0022257B"/>
    <w:rsid w:val="00224B4F"/>
    <w:rsid w:val="00227481"/>
    <w:rsid w:val="00227800"/>
    <w:rsid w:val="00230293"/>
    <w:rsid w:val="00250BA2"/>
    <w:rsid w:val="00264635"/>
    <w:rsid w:val="002658B1"/>
    <w:rsid w:val="0027081E"/>
    <w:rsid w:val="00281A61"/>
    <w:rsid w:val="002954B5"/>
    <w:rsid w:val="00295734"/>
    <w:rsid w:val="002A6223"/>
    <w:rsid w:val="002C2C79"/>
    <w:rsid w:val="002D27B6"/>
    <w:rsid w:val="002D65A6"/>
    <w:rsid w:val="002E4391"/>
    <w:rsid w:val="002E6A0E"/>
    <w:rsid w:val="002E788C"/>
    <w:rsid w:val="003041FF"/>
    <w:rsid w:val="003052DB"/>
    <w:rsid w:val="00322747"/>
    <w:rsid w:val="00366647"/>
    <w:rsid w:val="003819B4"/>
    <w:rsid w:val="003B12B1"/>
    <w:rsid w:val="003B146D"/>
    <w:rsid w:val="003C3FAE"/>
    <w:rsid w:val="0046189D"/>
    <w:rsid w:val="00462813"/>
    <w:rsid w:val="00465FBD"/>
    <w:rsid w:val="004738FB"/>
    <w:rsid w:val="0047531B"/>
    <w:rsid w:val="00475416"/>
    <w:rsid w:val="004830AF"/>
    <w:rsid w:val="004A3DE5"/>
    <w:rsid w:val="004B65E9"/>
    <w:rsid w:val="004F6BFB"/>
    <w:rsid w:val="00512C52"/>
    <w:rsid w:val="00514462"/>
    <w:rsid w:val="0053736D"/>
    <w:rsid w:val="0057584A"/>
    <w:rsid w:val="0058299D"/>
    <w:rsid w:val="00593D41"/>
    <w:rsid w:val="005963C9"/>
    <w:rsid w:val="005B4E3F"/>
    <w:rsid w:val="005C03E2"/>
    <w:rsid w:val="005D07F8"/>
    <w:rsid w:val="005D0A14"/>
    <w:rsid w:val="00602BD5"/>
    <w:rsid w:val="00604732"/>
    <w:rsid w:val="00607423"/>
    <w:rsid w:val="00607CB9"/>
    <w:rsid w:val="0064065A"/>
    <w:rsid w:val="00661EEE"/>
    <w:rsid w:val="006713FE"/>
    <w:rsid w:val="00677852"/>
    <w:rsid w:val="00683012"/>
    <w:rsid w:val="006A73A4"/>
    <w:rsid w:val="006B7041"/>
    <w:rsid w:val="006C5BF5"/>
    <w:rsid w:val="006D2BA5"/>
    <w:rsid w:val="006E6ADD"/>
    <w:rsid w:val="006F2B78"/>
    <w:rsid w:val="00701A79"/>
    <w:rsid w:val="00716554"/>
    <w:rsid w:val="00730BFC"/>
    <w:rsid w:val="0077251C"/>
    <w:rsid w:val="007731AE"/>
    <w:rsid w:val="007811C0"/>
    <w:rsid w:val="007B29F0"/>
    <w:rsid w:val="007C214E"/>
    <w:rsid w:val="007D37EA"/>
    <w:rsid w:val="007F311C"/>
    <w:rsid w:val="007F720E"/>
    <w:rsid w:val="00803CD9"/>
    <w:rsid w:val="00807323"/>
    <w:rsid w:val="00817FBA"/>
    <w:rsid w:val="008370F8"/>
    <w:rsid w:val="008416A5"/>
    <w:rsid w:val="008461B5"/>
    <w:rsid w:val="00855DA3"/>
    <w:rsid w:val="00866C8E"/>
    <w:rsid w:val="008A2DB4"/>
    <w:rsid w:val="008E13D2"/>
    <w:rsid w:val="008E6AB7"/>
    <w:rsid w:val="009159AF"/>
    <w:rsid w:val="00916911"/>
    <w:rsid w:val="00923BAB"/>
    <w:rsid w:val="009462F8"/>
    <w:rsid w:val="00952DA9"/>
    <w:rsid w:val="00956B34"/>
    <w:rsid w:val="00963E15"/>
    <w:rsid w:val="00965803"/>
    <w:rsid w:val="00967982"/>
    <w:rsid w:val="009A6145"/>
    <w:rsid w:val="009B6775"/>
    <w:rsid w:val="009C7ABC"/>
    <w:rsid w:val="009F31D9"/>
    <w:rsid w:val="00A04139"/>
    <w:rsid w:val="00A32E7A"/>
    <w:rsid w:val="00A42679"/>
    <w:rsid w:val="00A63A94"/>
    <w:rsid w:val="00A65ECA"/>
    <w:rsid w:val="00A71176"/>
    <w:rsid w:val="00A73FCC"/>
    <w:rsid w:val="00A92617"/>
    <w:rsid w:val="00AA042B"/>
    <w:rsid w:val="00AA7425"/>
    <w:rsid w:val="00AC2619"/>
    <w:rsid w:val="00AE3B4B"/>
    <w:rsid w:val="00AF1941"/>
    <w:rsid w:val="00AF417E"/>
    <w:rsid w:val="00B12165"/>
    <w:rsid w:val="00B2029E"/>
    <w:rsid w:val="00B35098"/>
    <w:rsid w:val="00B53532"/>
    <w:rsid w:val="00B60891"/>
    <w:rsid w:val="00B7098C"/>
    <w:rsid w:val="00B90197"/>
    <w:rsid w:val="00B96E27"/>
    <w:rsid w:val="00BA751D"/>
    <w:rsid w:val="00BC05CA"/>
    <w:rsid w:val="00BC32D3"/>
    <w:rsid w:val="00BC3F3B"/>
    <w:rsid w:val="00BC6346"/>
    <w:rsid w:val="00BE11EF"/>
    <w:rsid w:val="00BE7A92"/>
    <w:rsid w:val="00C007D0"/>
    <w:rsid w:val="00C075D9"/>
    <w:rsid w:val="00C106EB"/>
    <w:rsid w:val="00C30F41"/>
    <w:rsid w:val="00C409F8"/>
    <w:rsid w:val="00C50901"/>
    <w:rsid w:val="00C60F6A"/>
    <w:rsid w:val="00C91E99"/>
    <w:rsid w:val="00C92FA5"/>
    <w:rsid w:val="00C946E4"/>
    <w:rsid w:val="00CB4313"/>
    <w:rsid w:val="00CB7BD3"/>
    <w:rsid w:val="00CC0E7F"/>
    <w:rsid w:val="00CC25DA"/>
    <w:rsid w:val="00CC5C4C"/>
    <w:rsid w:val="00CC65BC"/>
    <w:rsid w:val="00CD5342"/>
    <w:rsid w:val="00CE3512"/>
    <w:rsid w:val="00CE4727"/>
    <w:rsid w:val="00CF656C"/>
    <w:rsid w:val="00D059C6"/>
    <w:rsid w:val="00D07258"/>
    <w:rsid w:val="00D129E0"/>
    <w:rsid w:val="00D14B5C"/>
    <w:rsid w:val="00D157C8"/>
    <w:rsid w:val="00D169A3"/>
    <w:rsid w:val="00D20045"/>
    <w:rsid w:val="00D47DB7"/>
    <w:rsid w:val="00D52E03"/>
    <w:rsid w:val="00D539BB"/>
    <w:rsid w:val="00D723CA"/>
    <w:rsid w:val="00D74B55"/>
    <w:rsid w:val="00D9704D"/>
    <w:rsid w:val="00DC2867"/>
    <w:rsid w:val="00DC5514"/>
    <w:rsid w:val="00DD4199"/>
    <w:rsid w:val="00DD697A"/>
    <w:rsid w:val="00DE076F"/>
    <w:rsid w:val="00DE1A1C"/>
    <w:rsid w:val="00DF6C1E"/>
    <w:rsid w:val="00E12311"/>
    <w:rsid w:val="00E14398"/>
    <w:rsid w:val="00E15BF2"/>
    <w:rsid w:val="00E22792"/>
    <w:rsid w:val="00E25A4E"/>
    <w:rsid w:val="00E42DD3"/>
    <w:rsid w:val="00E57AEE"/>
    <w:rsid w:val="00E62C16"/>
    <w:rsid w:val="00E659CF"/>
    <w:rsid w:val="00E70E6C"/>
    <w:rsid w:val="00E85D82"/>
    <w:rsid w:val="00E90069"/>
    <w:rsid w:val="00EA1E36"/>
    <w:rsid w:val="00EB3DEE"/>
    <w:rsid w:val="00EB403B"/>
    <w:rsid w:val="00EB53FA"/>
    <w:rsid w:val="00EB6CC7"/>
    <w:rsid w:val="00EB7848"/>
    <w:rsid w:val="00EE29A4"/>
    <w:rsid w:val="00EE572E"/>
    <w:rsid w:val="00F0116C"/>
    <w:rsid w:val="00F018BD"/>
    <w:rsid w:val="00F22301"/>
    <w:rsid w:val="00F317D8"/>
    <w:rsid w:val="00F41252"/>
    <w:rsid w:val="00F41BAB"/>
    <w:rsid w:val="00F43C60"/>
    <w:rsid w:val="00F52D58"/>
    <w:rsid w:val="00F546E8"/>
    <w:rsid w:val="00F54920"/>
    <w:rsid w:val="00F57C37"/>
    <w:rsid w:val="00F642E2"/>
    <w:rsid w:val="00F77F77"/>
    <w:rsid w:val="00F92A2F"/>
    <w:rsid w:val="00F92B0D"/>
    <w:rsid w:val="00FA5C2B"/>
    <w:rsid w:val="00FB6B11"/>
    <w:rsid w:val="00FE485D"/>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1D20E789"/>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EndnoteText">
    <w:name w:val="endnote text"/>
    <w:basedOn w:val="Normal"/>
    <w:link w:val="EndnoteTextChar"/>
    <w:rsid w:val="00B53532"/>
    <w:rPr>
      <w:sz w:val="20"/>
    </w:rPr>
  </w:style>
  <w:style w:type="character" w:customStyle="1" w:styleId="EndnoteTextChar">
    <w:name w:val="Endnote Text Char"/>
    <w:link w:val="EndnoteText"/>
    <w:rsid w:val="00B53532"/>
    <w:rPr>
      <w:lang w:val="en-US" w:eastAsia="en-US"/>
    </w:rPr>
  </w:style>
  <w:style w:type="character" w:styleId="EndnoteReference">
    <w:name w:val="endnote reference"/>
    <w:rsid w:val="00B53532"/>
    <w:rPr>
      <w:vertAlign w:val="superscript"/>
    </w:rPr>
  </w:style>
  <w:style w:type="character" w:customStyle="1" w:styleId="FootnoteTextChar">
    <w:name w:val="Footnote Text Char"/>
    <w:aliases w:val="Footnote Char"/>
    <w:link w:val="FootnoteText"/>
    <w:rsid w:val="00B53532"/>
    <w:rPr>
      <w:lang w:val="en-US" w:eastAsia="en-US"/>
    </w:rPr>
  </w:style>
  <w:style w:type="paragraph" w:customStyle="1" w:styleId="Default">
    <w:name w:val="Default"/>
    <w:rsid w:val="00B535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daera-ni.gov.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www.daera-ni.gov.uk" TargetMode="External"/><Relationship Id="rId25"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hyperlink" Target="http://www.daera-ni.gov.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EA74-09C6-4FF2-91D3-CA635EF2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25</Pages>
  <Words>5595</Words>
  <Characters>30286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35810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Darren Beggs</cp:lastModifiedBy>
  <cp:revision>40</cp:revision>
  <cp:lastPrinted>2011-06-29T10:17:00Z</cp:lastPrinted>
  <dcterms:created xsi:type="dcterms:W3CDTF">2017-11-15T14:30:00Z</dcterms:created>
  <dcterms:modified xsi:type="dcterms:W3CDTF">2019-01-10T12:50:00Z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