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8DE5F"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53235592" wp14:editId="0D9691FE">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28B7AEA4" w14:textId="77777777" w:rsidR="00133E60" w:rsidRDefault="00133E60" w:rsidP="00793070">
      <w:pPr>
        <w:pStyle w:val="Heading1"/>
        <w:rPr>
          <w:rFonts w:ascii="Arial" w:hAnsi="Arial" w:cs="Arial"/>
          <w:b/>
          <w:bCs/>
          <w:color w:val="000000" w:themeColor="text1"/>
        </w:rPr>
      </w:pPr>
    </w:p>
    <w:p w14:paraId="29B39209" w14:textId="77777777" w:rsidR="00133E60" w:rsidRDefault="00133E60" w:rsidP="00793070">
      <w:pPr>
        <w:pStyle w:val="Heading1"/>
        <w:rPr>
          <w:rFonts w:ascii="Arial" w:hAnsi="Arial" w:cs="Arial"/>
          <w:b/>
          <w:bCs/>
          <w:color w:val="000000" w:themeColor="text1"/>
        </w:rPr>
      </w:pPr>
    </w:p>
    <w:p w14:paraId="68F62F8B" w14:textId="77777777" w:rsidR="00133E60" w:rsidRDefault="00133E60" w:rsidP="00133E60"/>
    <w:p w14:paraId="478AE440" w14:textId="77777777" w:rsidR="00133E60" w:rsidRDefault="00133E60" w:rsidP="00133E60"/>
    <w:p w14:paraId="366355A6" w14:textId="77777777" w:rsidR="00133E60" w:rsidRPr="00133E60" w:rsidRDefault="00133E60" w:rsidP="00133E60"/>
    <w:p w14:paraId="1BD99873" w14:textId="77777777" w:rsidR="00133E60" w:rsidRPr="00607CB9" w:rsidRDefault="00133E60" w:rsidP="00133E60">
      <w:pPr>
        <w:ind w:left="1704" w:right="1693"/>
        <w:jc w:val="center"/>
        <w:rPr>
          <w:b/>
          <w:sz w:val="56"/>
        </w:rPr>
      </w:pPr>
      <w:r>
        <w:rPr>
          <w:b/>
          <w:sz w:val="56"/>
        </w:rPr>
        <w:t>Equality &amp; Disability Duties</w:t>
      </w:r>
    </w:p>
    <w:p w14:paraId="05BA30C6"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2EDC9DC" w14:textId="77777777" w:rsidR="00133E60" w:rsidRPr="00133E60" w:rsidRDefault="00133E60" w:rsidP="00133E60"/>
    <w:p w14:paraId="0765E407" w14:textId="77777777" w:rsidR="00133E60" w:rsidRDefault="00133E60" w:rsidP="00793070">
      <w:pPr>
        <w:pStyle w:val="Heading1"/>
        <w:rPr>
          <w:rFonts w:ascii="Arial" w:hAnsi="Arial" w:cs="Arial"/>
          <w:b/>
          <w:bCs/>
          <w:color w:val="000000" w:themeColor="text1"/>
        </w:rPr>
      </w:pPr>
    </w:p>
    <w:p w14:paraId="57C15410" w14:textId="77777777" w:rsidR="007E467A" w:rsidRDefault="00B27F09" w:rsidP="007E467A">
      <w:pPr>
        <w:pStyle w:val="Header"/>
        <w:tabs>
          <w:tab w:val="left" w:pos="3180"/>
        </w:tabs>
        <w:ind w:left="142" w:right="866"/>
        <w:jc w:val="center"/>
        <w:rPr>
          <w:rFonts w:ascii="Arial" w:hAnsi="Arial"/>
          <w:sz w:val="56"/>
        </w:rPr>
      </w:pPr>
      <w:r>
        <w:rPr>
          <w:rFonts w:ascii="Arial" w:hAnsi="Arial"/>
          <w:sz w:val="56"/>
        </w:rPr>
        <w:t>Farm Business Improvement Scheme</w:t>
      </w:r>
      <w:r w:rsidR="007E467A">
        <w:rPr>
          <w:rFonts w:ascii="Arial" w:hAnsi="Arial"/>
          <w:sz w:val="56"/>
        </w:rPr>
        <w:t xml:space="preserve"> – </w:t>
      </w:r>
      <w:r>
        <w:rPr>
          <w:rFonts w:ascii="Arial" w:hAnsi="Arial"/>
          <w:sz w:val="56"/>
        </w:rPr>
        <w:t>Capital</w:t>
      </w:r>
    </w:p>
    <w:p w14:paraId="1D8459A1" w14:textId="797D66C6" w:rsidR="00B27F09" w:rsidRDefault="00B27F09" w:rsidP="007E467A">
      <w:pPr>
        <w:pStyle w:val="Header"/>
        <w:tabs>
          <w:tab w:val="left" w:pos="3180"/>
        </w:tabs>
        <w:ind w:left="142" w:right="866"/>
        <w:jc w:val="center"/>
        <w:rPr>
          <w:rFonts w:ascii="Arial" w:hAnsi="Arial"/>
          <w:sz w:val="56"/>
        </w:rPr>
      </w:pPr>
      <w:r>
        <w:rPr>
          <w:rFonts w:ascii="Arial" w:hAnsi="Arial"/>
          <w:sz w:val="56"/>
        </w:rPr>
        <w:t>Tier 2 Tranche 2 - Selection Criteria</w:t>
      </w:r>
    </w:p>
    <w:p w14:paraId="5D4B6539" w14:textId="77777777" w:rsidR="007E467A" w:rsidRDefault="007E467A">
      <w:pPr>
        <w:rPr>
          <w:rFonts w:eastAsiaTheme="majorEastAsia" w:cs="Arial"/>
          <w:b/>
          <w:bCs/>
          <w:color w:val="000000" w:themeColor="text1"/>
          <w:sz w:val="32"/>
          <w:szCs w:val="32"/>
        </w:rPr>
      </w:pPr>
      <w:r>
        <w:rPr>
          <w:rFonts w:cs="Arial"/>
          <w:b/>
          <w:bCs/>
          <w:color w:val="000000" w:themeColor="text1"/>
        </w:rPr>
        <w:br w:type="page"/>
      </w:r>
    </w:p>
    <w:p w14:paraId="0EFC921F" w14:textId="5ADCA24E"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0A7E716D" w14:textId="77777777" w:rsidR="00E91D60" w:rsidRDefault="00E91D60" w:rsidP="00E91D60">
      <w:pPr>
        <w:rPr>
          <w:rFonts w:cs="Arial"/>
          <w:b/>
          <w:bCs/>
          <w:sz w:val="28"/>
          <w:szCs w:val="28"/>
        </w:rPr>
      </w:pPr>
    </w:p>
    <w:p w14:paraId="2FD224FC" w14:textId="77777777" w:rsidR="00E91D60" w:rsidRDefault="00E91D60" w:rsidP="00E91D60">
      <w:pPr>
        <w:rPr>
          <w:rFonts w:cs="Arial"/>
          <w:b/>
          <w:bCs/>
          <w:sz w:val="28"/>
          <w:szCs w:val="28"/>
        </w:rPr>
      </w:pPr>
      <w:r w:rsidRPr="00F54EA0">
        <w:rPr>
          <w:rFonts w:cs="Arial"/>
          <w:b/>
          <w:bCs/>
          <w:sz w:val="28"/>
          <w:szCs w:val="28"/>
        </w:rPr>
        <w:t>Introduction</w:t>
      </w:r>
    </w:p>
    <w:p w14:paraId="2BE1AED7" w14:textId="77777777" w:rsidR="00E91D60" w:rsidRPr="00F54EA0" w:rsidRDefault="00E91D60" w:rsidP="00E91D60">
      <w:pPr>
        <w:rPr>
          <w:rFonts w:cs="Arial"/>
          <w:b/>
          <w:bCs/>
          <w:sz w:val="28"/>
          <w:szCs w:val="28"/>
        </w:rPr>
      </w:pPr>
    </w:p>
    <w:p w14:paraId="0BFD390A" w14:textId="77777777" w:rsidR="00E91D60" w:rsidRDefault="00E91D60" w:rsidP="00E91D60">
      <w:pPr>
        <w:rPr>
          <w:rFonts w:cs="Arial"/>
          <w:bCs/>
          <w:sz w:val="28"/>
          <w:szCs w:val="28"/>
        </w:rPr>
      </w:pPr>
    </w:p>
    <w:p w14:paraId="0C81DA53"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6CA163A3" w14:textId="77777777" w:rsidR="00E91D60" w:rsidRPr="00E95611" w:rsidRDefault="00E91D60" w:rsidP="00E91D60">
      <w:pPr>
        <w:ind w:left="360"/>
        <w:rPr>
          <w:rFonts w:cs="Arial"/>
          <w:b/>
          <w:bCs/>
          <w:sz w:val="28"/>
          <w:szCs w:val="28"/>
        </w:rPr>
      </w:pPr>
    </w:p>
    <w:p w14:paraId="06785AFB"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5246FEEA" w14:textId="77777777" w:rsidR="00E91D60" w:rsidRPr="00E95611" w:rsidRDefault="00E91D60" w:rsidP="00E91D60">
      <w:pPr>
        <w:rPr>
          <w:rFonts w:cs="Arial"/>
          <w:b/>
          <w:bCs/>
          <w:sz w:val="28"/>
          <w:szCs w:val="28"/>
        </w:rPr>
      </w:pPr>
    </w:p>
    <w:p w14:paraId="08AE2589"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1BE2BA09" w14:textId="77777777" w:rsidR="00E91D60" w:rsidRPr="00E95611" w:rsidRDefault="00E91D60" w:rsidP="00E91D60">
      <w:pPr>
        <w:rPr>
          <w:rFonts w:cs="Arial"/>
          <w:b/>
          <w:bCs/>
          <w:sz w:val="28"/>
          <w:szCs w:val="28"/>
        </w:rPr>
      </w:pPr>
    </w:p>
    <w:p w14:paraId="6407A6C3"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14956939" w14:textId="77777777" w:rsidR="00044701" w:rsidRDefault="00044701" w:rsidP="00E91D60">
      <w:pPr>
        <w:ind w:left="360" w:firstLine="15"/>
        <w:rPr>
          <w:rFonts w:cs="Arial"/>
          <w:b/>
          <w:bCs/>
          <w:sz w:val="28"/>
          <w:szCs w:val="28"/>
        </w:rPr>
      </w:pPr>
    </w:p>
    <w:p w14:paraId="42F27624"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6AAB1306" w14:textId="77777777" w:rsidR="00E91D60" w:rsidRDefault="00E91D60" w:rsidP="00E91D60">
      <w:pPr>
        <w:rPr>
          <w:rFonts w:cs="Arial"/>
          <w:b/>
          <w:bCs/>
          <w:sz w:val="28"/>
          <w:szCs w:val="28"/>
        </w:rPr>
      </w:pPr>
    </w:p>
    <w:p w14:paraId="4005C61D"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3E9A6AD9" w14:textId="324C4592" w:rsidR="00E91D60" w:rsidRPr="005D5E0E" w:rsidRDefault="00E91D60" w:rsidP="00FA61D3">
      <w:pPr>
        <w:ind w:firstLine="360"/>
        <w:rPr>
          <w:rFonts w:cs="Arial"/>
          <w:bCs/>
          <w:sz w:val="28"/>
          <w:szCs w:val="28"/>
        </w:rPr>
      </w:pPr>
      <w:r>
        <w:rPr>
          <w:rFonts w:cs="Arial"/>
          <w:bCs/>
          <w:sz w:val="28"/>
          <w:szCs w:val="28"/>
        </w:rPr>
        <w:t>A screening flowchart is provided overleaf.</w:t>
      </w:r>
    </w:p>
    <w:p w14:paraId="4501CEEA"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646B697B" wp14:editId="07BA73F8">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6C5E7F03" w14:textId="77777777" w:rsidR="003D656C" w:rsidRDefault="003D656C" w:rsidP="00E91D60">
                              <w:pPr>
                                <w:jc w:val="center"/>
                              </w:pPr>
                              <w:r>
                                <w:t>Policy Scoping</w:t>
                              </w:r>
                            </w:p>
                            <w:p w14:paraId="003B7D1F" w14:textId="77777777" w:rsidR="003D656C" w:rsidRDefault="003D656C" w:rsidP="00E91D60">
                              <w:pPr>
                                <w:numPr>
                                  <w:ilvl w:val="1"/>
                                  <w:numId w:val="7"/>
                                </w:numPr>
                              </w:pPr>
                              <w:r>
                                <w:t>Policy</w:t>
                              </w:r>
                            </w:p>
                            <w:p w14:paraId="053BB873" w14:textId="77777777" w:rsidR="003D656C" w:rsidRDefault="003D656C"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62AFF732" w14:textId="77777777" w:rsidR="003D656C" w:rsidRDefault="003D656C" w:rsidP="00E91D60">
                              <w:pPr>
                                <w:jc w:val="center"/>
                              </w:pPr>
                              <w:r>
                                <w:t>Screening Questions</w:t>
                              </w:r>
                            </w:p>
                            <w:p w14:paraId="13AB3061" w14:textId="77777777" w:rsidR="003D656C" w:rsidRDefault="003D656C" w:rsidP="00E91D60">
                              <w:pPr>
                                <w:numPr>
                                  <w:ilvl w:val="0"/>
                                  <w:numId w:val="8"/>
                                </w:numPr>
                              </w:pPr>
                              <w:r>
                                <w:t>Apply screening questions</w:t>
                              </w:r>
                            </w:p>
                            <w:p w14:paraId="296BAC57" w14:textId="77777777" w:rsidR="003D656C" w:rsidRDefault="003D656C"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20B321B" w14:textId="77777777" w:rsidR="003D656C" w:rsidRDefault="003D656C"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3CF5BC41" w14:textId="77777777" w:rsidR="003D656C" w:rsidRDefault="003D656C"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5B56D558" w14:textId="77777777" w:rsidR="003D656C" w:rsidRDefault="003D656C"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0F4B4E87" w14:textId="77777777" w:rsidR="003D656C" w:rsidRDefault="003D656C"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86619DE" w14:textId="77777777" w:rsidR="003D656C" w:rsidRDefault="003D656C" w:rsidP="00E91D60">
                              <w:r>
                                <w:t>Publish Template</w:t>
                              </w:r>
                            </w:p>
                            <w:p w14:paraId="6FFB1836" w14:textId="77777777" w:rsidR="003D656C" w:rsidRDefault="003D656C"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4637B2F7" w14:textId="77777777" w:rsidR="003D656C" w:rsidRDefault="003D656C"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741B3C36" w14:textId="77777777" w:rsidR="003D656C" w:rsidRDefault="003D656C"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1CE215F8" w14:textId="77777777" w:rsidR="003D656C" w:rsidRDefault="003D656C"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F5FF0" w14:textId="77777777" w:rsidR="003D656C" w:rsidRPr="004D02B0" w:rsidRDefault="003D656C" w:rsidP="00E91D60">
                              <w:pPr>
                                <w:rPr>
                                  <w:b/>
                                  <w:sz w:val="22"/>
                                  <w:szCs w:val="22"/>
                                </w:rPr>
                              </w:pPr>
                              <w:r w:rsidRPr="004D02B0">
                                <w:rPr>
                                  <w:b/>
                                  <w:sz w:val="22"/>
                                  <w:szCs w:val="22"/>
                                </w:rPr>
                                <w:t>‘None’</w:t>
                              </w:r>
                            </w:p>
                            <w:p w14:paraId="45104D82" w14:textId="77777777" w:rsidR="003D656C" w:rsidRPr="00526D0F" w:rsidRDefault="003D656C" w:rsidP="00E91D60">
                              <w:pPr>
                                <w:rPr>
                                  <w:sz w:val="22"/>
                                  <w:szCs w:val="22"/>
                                </w:rPr>
                              </w:pPr>
                              <w:r w:rsidRPr="00526D0F">
                                <w:rPr>
                                  <w:sz w:val="22"/>
                                  <w:szCs w:val="22"/>
                                </w:rPr>
                                <w:t>Screened out</w:t>
                              </w:r>
                            </w:p>
                            <w:p w14:paraId="1D7A4D78" w14:textId="77777777" w:rsidR="003D656C" w:rsidRDefault="003D656C"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A1618" w14:textId="77777777" w:rsidR="003D656C" w:rsidRPr="004D02B0" w:rsidRDefault="003D656C" w:rsidP="00E91D60">
                              <w:pPr>
                                <w:rPr>
                                  <w:b/>
                                  <w:sz w:val="22"/>
                                  <w:szCs w:val="22"/>
                                </w:rPr>
                              </w:pPr>
                              <w:r>
                                <w:rPr>
                                  <w:b/>
                                  <w:sz w:val="22"/>
                                  <w:szCs w:val="22"/>
                                </w:rPr>
                                <w:t>‘</w:t>
                              </w:r>
                              <w:r w:rsidRPr="004D02B0">
                                <w:rPr>
                                  <w:b/>
                                  <w:sz w:val="22"/>
                                  <w:szCs w:val="22"/>
                                </w:rPr>
                                <w:t>Major</w:t>
                              </w:r>
                              <w:r>
                                <w:rPr>
                                  <w:b/>
                                  <w:sz w:val="22"/>
                                  <w:szCs w:val="22"/>
                                </w:rPr>
                                <w:t>’</w:t>
                              </w:r>
                            </w:p>
                            <w:p w14:paraId="002E8864" w14:textId="77777777" w:rsidR="003D656C" w:rsidRPr="00526D0F" w:rsidRDefault="003D656C"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D0963" w14:textId="77777777" w:rsidR="003D656C" w:rsidRPr="004D02B0" w:rsidRDefault="003D656C" w:rsidP="00E91D60">
                              <w:pPr>
                                <w:rPr>
                                  <w:b/>
                                  <w:sz w:val="22"/>
                                  <w:szCs w:val="22"/>
                                </w:rPr>
                              </w:pPr>
                              <w:r>
                                <w:rPr>
                                  <w:b/>
                                  <w:sz w:val="22"/>
                                  <w:szCs w:val="22"/>
                                </w:rPr>
                                <w:t>‘</w:t>
                              </w:r>
                              <w:r w:rsidRPr="004D02B0">
                                <w:rPr>
                                  <w:b/>
                                  <w:sz w:val="22"/>
                                  <w:szCs w:val="22"/>
                                </w:rPr>
                                <w:t>Minor</w:t>
                              </w:r>
                              <w:r>
                                <w:rPr>
                                  <w:b/>
                                  <w:sz w:val="22"/>
                                  <w:szCs w:val="22"/>
                                </w:rPr>
                                <w:t>’</w:t>
                              </w:r>
                            </w:p>
                            <w:p w14:paraId="31ADD53E" w14:textId="77777777" w:rsidR="003D656C" w:rsidRPr="00526D0F" w:rsidRDefault="003D656C"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A1A31" w14:textId="77777777" w:rsidR="003D656C" w:rsidRPr="00305E79" w:rsidRDefault="003D656C"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502F9" w14:textId="77777777" w:rsidR="003D656C" w:rsidRDefault="003D656C"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46B697B"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6C5E7F03" w14:textId="77777777" w:rsidR="003D656C" w:rsidRDefault="003D656C" w:rsidP="00E91D60">
                        <w:pPr>
                          <w:jc w:val="center"/>
                        </w:pPr>
                        <w:r>
                          <w:t>Policy Scoping</w:t>
                        </w:r>
                      </w:p>
                      <w:p w14:paraId="003B7D1F" w14:textId="77777777" w:rsidR="003D656C" w:rsidRDefault="003D656C" w:rsidP="00E91D60">
                        <w:pPr>
                          <w:numPr>
                            <w:ilvl w:val="1"/>
                            <w:numId w:val="7"/>
                          </w:numPr>
                        </w:pPr>
                        <w:r>
                          <w:t>Policy</w:t>
                        </w:r>
                      </w:p>
                      <w:p w14:paraId="053BB873" w14:textId="77777777" w:rsidR="003D656C" w:rsidRDefault="003D656C"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62AFF732" w14:textId="77777777" w:rsidR="003D656C" w:rsidRDefault="003D656C" w:rsidP="00E91D60">
                        <w:pPr>
                          <w:jc w:val="center"/>
                        </w:pPr>
                        <w:r>
                          <w:t>Screening Questions</w:t>
                        </w:r>
                      </w:p>
                      <w:p w14:paraId="13AB3061" w14:textId="77777777" w:rsidR="003D656C" w:rsidRDefault="003D656C" w:rsidP="00E91D60">
                        <w:pPr>
                          <w:numPr>
                            <w:ilvl w:val="0"/>
                            <w:numId w:val="8"/>
                          </w:numPr>
                        </w:pPr>
                        <w:r>
                          <w:t>Apply screening questions</w:t>
                        </w:r>
                      </w:p>
                      <w:p w14:paraId="296BAC57" w14:textId="77777777" w:rsidR="003D656C" w:rsidRDefault="003D656C"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220B321B" w14:textId="77777777" w:rsidR="003D656C" w:rsidRDefault="003D656C"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3CF5BC41" w14:textId="77777777" w:rsidR="003D656C" w:rsidRDefault="003D656C"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5B56D558" w14:textId="77777777" w:rsidR="003D656C" w:rsidRDefault="003D656C"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0F4B4E87" w14:textId="77777777" w:rsidR="003D656C" w:rsidRDefault="003D656C"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286619DE" w14:textId="77777777" w:rsidR="003D656C" w:rsidRDefault="003D656C" w:rsidP="00E91D60">
                        <w:r>
                          <w:t>Publish Template</w:t>
                        </w:r>
                      </w:p>
                      <w:p w14:paraId="6FFB1836" w14:textId="77777777" w:rsidR="003D656C" w:rsidRDefault="003D656C"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4637B2F7" w14:textId="77777777" w:rsidR="003D656C" w:rsidRDefault="003D656C"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741B3C36" w14:textId="77777777" w:rsidR="003D656C" w:rsidRDefault="003D656C"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1CE215F8" w14:textId="77777777" w:rsidR="003D656C" w:rsidRDefault="003D656C"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29FF5FF0" w14:textId="77777777" w:rsidR="003D656C" w:rsidRPr="004D02B0" w:rsidRDefault="003D656C" w:rsidP="00E91D60">
                        <w:pPr>
                          <w:rPr>
                            <w:b/>
                            <w:sz w:val="22"/>
                            <w:szCs w:val="22"/>
                          </w:rPr>
                        </w:pPr>
                        <w:r w:rsidRPr="004D02B0">
                          <w:rPr>
                            <w:b/>
                            <w:sz w:val="22"/>
                            <w:szCs w:val="22"/>
                          </w:rPr>
                          <w:t>‘None’</w:t>
                        </w:r>
                      </w:p>
                      <w:p w14:paraId="45104D82" w14:textId="77777777" w:rsidR="003D656C" w:rsidRPr="00526D0F" w:rsidRDefault="003D656C" w:rsidP="00E91D60">
                        <w:pPr>
                          <w:rPr>
                            <w:sz w:val="22"/>
                            <w:szCs w:val="22"/>
                          </w:rPr>
                        </w:pPr>
                        <w:r w:rsidRPr="00526D0F">
                          <w:rPr>
                            <w:sz w:val="22"/>
                            <w:szCs w:val="22"/>
                          </w:rPr>
                          <w:t>Screened out</w:t>
                        </w:r>
                      </w:p>
                      <w:p w14:paraId="1D7A4D78" w14:textId="77777777" w:rsidR="003D656C" w:rsidRDefault="003D656C"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67FA1618" w14:textId="77777777" w:rsidR="003D656C" w:rsidRPr="004D02B0" w:rsidRDefault="003D656C" w:rsidP="00E91D60">
                        <w:pPr>
                          <w:rPr>
                            <w:b/>
                            <w:sz w:val="22"/>
                            <w:szCs w:val="22"/>
                          </w:rPr>
                        </w:pPr>
                        <w:r>
                          <w:rPr>
                            <w:b/>
                            <w:sz w:val="22"/>
                            <w:szCs w:val="22"/>
                          </w:rPr>
                          <w:t>‘</w:t>
                        </w:r>
                        <w:r w:rsidRPr="004D02B0">
                          <w:rPr>
                            <w:b/>
                            <w:sz w:val="22"/>
                            <w:szCs w:val="22"/>
                          </w:rPr>
                          <w:t>Major</w:t>
                        </w:r>
                        <w:r>
                          <w:rPr>
                            <w:b/>
                            <w:sz w:val="22"/>
                            <w:szCs w:val="22"/>
                          </w:rPr>
                          <w:t>’</w:t>
                        </w:r>
                      </w:p>
                      <w:p w14:paraId="002E8864" w14:textId="77777777" w:rsidR="003D656C" w:rsidRPr="00526D0F" w:rsidRDefault="003D656C"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048D0963" w14:textId="77777777" w:rsidR="003D656C" w:rsidRPr="004D02B0" w:rsidRDefault="003D656C" w:rsidP="00E91D60">
                        <w:pPr>
                          <w:rPr>
                            <w:b/>
                            <w:sz w:val="22"/>
                            <w:szCs w:val="22"/>
                          </w:rPr>
                        </w:pPr>
                        <w:r>
                          <w:rPr>
                            <w:b/>
                            <w:sz w:val="22"/>
                            <w:szCs w:val="22"/>
                          </w:rPr>
                          <w:t>‘</w:t>
                        </w:r>
                        <w:r w:rsidRPr="004D02B0">
                          <w:rPr>
                            <w:b/>
                            <w:sz w:val="22"/>
                            <w:szCs w:val="22"/>
                          </w:rPr>
                          <w:t>Minor</w:t>
                        </w:r>
                        <w:r>
                          <w:rPr>
                            <w:b/>
                            <w:sz w:val="22"/>
                            <w:szCs w:val="22"/>
                          </w:rPr>
                          <w:t>’</w:t>
                        </w:r>
                      </w:p>
                      <w:p w14:paraId="31ADD53E" w14:textId="77777777" w:rsidR="003D656C" w:rsidRPr="00526D0F" w:rsidRDefault="003D656C"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7B7A1A31" w14:textId="77777777" w:rsidR="003D656C" w:rsidRPr="00305E79" w:rsidRDefault="003D656C"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710502F9" w14:textId="77777777" w:rsidR="003D656C" w:rsidRDefault="003D656C"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716BB6CE"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4C50E7D5" w14:textId="77777777" w:rsidR="00E91D60" w:rsidRPr="00E91D60" w:rsidRDefault="00E91D60" w:rsidP="00E91D60">
      <w:pPr>
        <w:rPr>
          <w:rFonts w:cs="Arial"/>
          <w:b/>
          <w:sz w:val="16"/>
          <w:szCs w:val="16"/>
        </w:rPr>
      </w:pPr>
    </w:p>
    <w:p w14:paraId="56DABEE7"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20DA8CAC" w14:textId="77777777" w:rsidR="00E91D60" w:rsidRPr="00E91D60" w:rsidRDefault="00E91D60" w:rsidP="00E91D60">
      <w:pPr>
        <w:autoSpaceDE w:val="0"/>
        <w:autoSpaceDN w:val="0"/>
        <w:adjustRightInd w:val="0"/>
        <w:rPr>
          <w:rFonts w:cs="Arial"/>
          <w:sz w:val="16"/>
          <w:szCs w:val="16"/>
        </w:rPr>
      </w:pPr>
    </w:p>
    <w:p w14:paraId="7B535369"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46B3D470" w14:textId="77777777" w:rsidR="00E91D60" w:rsidRPr="00E91D60" w:rsidRDefault="00E91D60" w:rsidP="00E91D60">
      <w:pPr>
        <w:rPr>
          <w:rFonts w:cs="Arial"/>
          <w:bCs/>
          <w:sz w:val="16"/>
          <w:szCs w:val="16"/>
        </w:rPr>
      </w:pPr>
    </w:p>
    <w:p w14:paraId="7BE998BD"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4B957283" w14:textId="77777777" w:rsidR="00E91D60" w:rsidRDefault="00E91D60" w:rsidP="00E91D60">
      <w:pPr>
        <w:rPr>
          <w:rFonts w:cs="Arial"/>
          <w:b/>
          <w:sz w:val="28"/>
          <w:szCs w:val="28"/>
        </w:rPr>
      </w:pPr>
    </w:p>
    <w:p w14:paraId="3F56DC23" w14:textId="77777777" w:rsidR="004E3127" w:rsidRPr="00DC4732" w:rsidRDefault="004E3127" w:rsidP="004E3127">
      <w:pPr>
        <w:rPr>
          <w:rFonts w:cs="Arial"/>
          <w:b/>
          <w:sz w:val="28"/>
          <w:szCs w:val="28"/>
        </w:rPr>
      </w:pPr>
      <w:r w:rsidRPr="00DC4732">
        <w:rPr>
          <w:rFonts w:cs="Arial"/>
          <w:b/>
          <w:sz w:val="28"/>
          <w:szCs w:val="28"/>
        </w:rPr>
        <w:t>Name of the policy</w:t>
      </w:r>
    </w:p>
    <w:p w14:paraId="02480EAC" w14:textId="77777777" w:rsidR="00B27F09" w:rsidRDefault="00B27F09" w:rsidP="00B27F09">
      <w:pPr>
        <w:pStyle w:val="Header"/>
        <w:tabs>
          <w:tab w:val="left" w:pos="3180"/>
        </w:tabs>
        <w:ind w:left="851" w:right="1126"/>
        <w:rPr>
          <w:rFonts w:ascii="Arial" w:hAnsi="Arial"/>
          <w:sz w:val="28"/>
          <w:szCs w:val="28"/>
        </w:rPr>
      </w:pPr>
    </w:p>
    <w:p w14:paraId="21679BCD" w14:textId="77777777" w:rsidR="004E3127" w:rsidRPr="00764A3D" w:rsidRDefault="00B27F09" w:rsidP="007E467A">
      <w:pPr>
        <w:autoSpaceDE w:val="0"/>
        <w:autoSpaceDN w:val="0"/>
        <w:adjustRightInd w:val="0"/>
        <w:rPr>
          <w:sz w:val="28"/>
          <w:szCs w:val="28"/>
        </w:rPr>
      </w:pPr>
      <w:r w:rsidRPr="00764A3D">
        <w:rPr>
          <w:sz w:val="28"/>
          <w:szCs w:val="28"/>
        </w:rPr>
        <w:t xml:space="preserve">Farm Business Improvement Scheme Capital </w:t>
      </w:r>
      <w:r w:rsidRPr="007E467A">
        <w:rPr>
          <w:rFonts w:cs="Arial"/>
          <w:sz w:val="28"/>
          <w:szCs w:val="28"/>
        </w:rPr>
        <w:t>Scheme</w:t>
      </w:r>
      <w:r w:rsidRPr="00764A3D">
        <w:rPr>
          <w:sz w:val="28"/>
          <w:szCs w:val="28"/>
        </w:rPr>
        <w:t xml:space="preserve"> – Tier 2 Tranche 2 - Selection Criteria</w:t>
      </w:r>
    </w:p>
    <w:p w14:paraId="1ED0CD9C" w14:textId="77777777" w:rsidR="004E3127" w:rsidRDefault="004E3127" w:rsidP="004E3127">
      <w:pPr>
        <w:rPr>
          <w:rFonts w:cs="Arial"/>
          <w:sz w:val="28"/>
          <w:szCs w:val="28"/>
        </w:rPr>
      </w:pPr>
    </w:p>
    <w:p w14:paraId="4B6CA4C0" w14:textId="77777777" w:rsidR="00B27F09" w:rsidRPr="00495BF0" w:rsidRDefault="00B27F09" w:rsidP="004E3127">
      <w:pPr>
        <w:rPr>
          <w:rFonts w:cs="Arial"/>
          <w:sz w:val="28"/>
          <w:szCs w:val="28"/>
        </w:rPr>
      </w:pPr>
    </w:p>
    <w:p w14:paraId="21F933BE"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7042B944" w14:textId="77777777" w:rsidR="004E3127" w:rsidRDefault="004E3127" w:rsidP="004E3127">
      <w:pPr>
        <w:rPr>
          <w:rFonts w:cs="Arial"/>
          <w:sz w:val="28"/>
          <w:szCs w:val="28"/>
        </w:rPr>
      </w:pPr>
    </w:p>
    <w:p w14:paraId="4ACA5D37" w14:textId="77777777" w:rsidR="004E3127" w:rsidRDefault="00764A3D" w:rsidP="004E3127">
      <w:r>
        <w:rPr>
          <w:rFonts w:cs="Arial"/>
          <w:sz w:val="28"/>
          <w:szCs w:val="28"/>
        </w:rPr>
        <w:t>Revised</w:t>
      </w:r>
      <w:r w:rsidR="00B27F09">
        <w:rPr>
          <w:rFonts w:cs="Arial"/>
          <w:sz w:val="28"/>
          <w:szCs w:val="28"/>
        </w:rPr>
        <w:t xml:space="preserve"> policy</w:t>
      </w:r>
    </w:p>
    <w:p w14:paraId="5066D607" w14:textId="77777777" w:rsidR="004E3127" w:rsidRPr="00495BF0" w:rsidRDefault="004E3127" w:rsidP="004E3127">
      <w:pPr>
        <w:rPr>
          <w:rFonts w:cs="Arial"/>
          <w:sz w:val="28"/>
          <w:szCs w:val="28"/>
        </w:rPr>
      </w:pPr>
    </w:p>
    <w:p w14:paraId="142DBC96"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39A88B80" w14:textId="77777777" w:rsidR="004E3127" w:rsidRDefault="004E3127" w:rsidP="004E3127">
      <w:pPr>
        <w:rPr>
          <w:rFonts w:cs="Arial"/>
          <w:sz w:val="28"/>
          <w:szCs w:val="28"/>
        </w:rPr>
      </w:pPr>
    </w:p>
    <w:p w14:paraId="11FC9282" w14:textId="3315B0C1" w:rsidR="00764A3D" w:rsidRPr="00764A3D" w:rsidRDefault="00764A3D" w:rsidP="00764A3D">
      <w:pPr>
        <w:pStyle w:val="DARDEqualityTextBold"/>
        <w:spacing w:line="240" w:lineRule="auto"/>
        <w:jc w:val="both"/>
        <w:rPr>
          <w:rFonts w:cs="Arial"/>
          <w:b w:val="0"/>
          <w:color w:val="auto"/>
          <w:szCs w:val="28"/>
        </w:rPr>
      </w:pPr>
      <w:r w:rsidRPr="00764A3D">
        <w:rPr>
          <w:rFonts w:cs="Arial"/>
          <w:b w:val="0"/>
          <w:color w:val="auto"/>
          <w:szCs w:val="28"/>
        </w:rPr>
        <w:t xml:space="preserve">The Farm Business Improvement Scheme (FBIS) – Capital is part of the 2014-2020 NI Rural Development Programme (RDP) and includes a portfolio of measures, both capital and non-capital, to support sustainable growth in the </w:t>
      </w:r>
      <w:proofErr w:type="spellStart"/>
      <w:r w:rsidRPr="00764A3D">
        <w:rPr>
          <w:rFonts w:cs="Arial"/>
          <w:b w:val="0"/>
          <w:color w:val="auto"/>
          <w:szCs w:val="28"/>
        </w:rPr>
        <w:t>agri</w:t>
      </w:r>
      <w:proofErr w:type="spellEnd"/>
      <w:r w:rsidR="00FA61D3">
        <w:rPr>
          <w:rFonts w:cs="Arial"/>
          <w:b w:val="0"/>
          <w:color w:val="auto"/>
          <w:szCs w:val="28"/>
        </w:rPr>
        <w:t>-</w:t>
      </w:r>
      <w:r w:rsidRPr="00764A3D">
        <w:rPr>
          <w:rFonts w:cs="Arial"/>
          <w:b w:val="0"/>
          <w:color w:val="auto"/>
          <w:szCs w:val="28"/>
        </w:rPr>
        <w:t xml:space="preserve"> food sector.</w:t>
      </w:r>
    </w:p>
    <w:p w14:paraId="218D3303" w14:textId="77777777" w:rsidR="00764A3D" w:rsidRPr="00764A3D" w:rsidRDefault="00764A3D" w:rsidP="00764A3D">
      <w:pPr>
        <w:pStyle w:val="DARDEqualityTextBold"/>
        <w:spacing w:line="240" w:lineRule="auto"/>
        <w:jc w:val="both"/>
        <w:rPr>
          <w:rFonts w:cs="Arial"/>
          <w:b w:val="0"/>
          <w:color w:val="auto"/>
          <w:szCs w:val="28"/>
        </w:rPr>
      </w:pPr>
    </w:p>
    <w:p w14:paraId="40EAACE4" w14:textId="77777777" w:rsidR="00764A3D" w:rsidRPr="00764A3D" w:rsidRDefault="00764A3D" w:rsidP="00764A3D">
      <w:pPr>
        <w:contextualSpacing/>
        <w:jc w:val="both"/>
        <w:rPr>
          <w:rFonts w:cs="Arial"/>
          <w:sz w:val="28"/>
          <w:szCs w:val="28"/>
        </w:rPr>
      </w:pPr>
      <w:r w:rsidRPr="00764A3D">
        <w:rPr>
          <w:rFonts w:cs="Arial"/>
          <w:sz w:val="28"/>
          <w:szCs w:val="28"/>
        </w:rPr>
        <w:t xml:space="preserve">The FBIS-Capital includes tiered capital investment </w:t>
      </w:r>
      <w:r w:rsidRPr="00764A3D">
        <w:rPr>
          <w:rFonts w:cs="Arial"/>
          <w:bCs/>
          <w:sz w:val="28"/>
          <w:szCs w:val="28"/>
        </w:rPr>
        <w:t>support</w:t>
      </w:r>
      <w:r w:rsidRPr="00764A3D">
        <w:rPr>
          <w:rFonts w:cs="Arial"/>
          <w:sz w:val="28"/>
          <w:szCs w:val="28"/>
        </w:rPr>
        <w:t xml:space="preserve"> linked to the needs in the farmer’s business plan at 40 percent of eligible costs.  </w:t>
      </w:r>
    </w:p>
    <w:p w14:paraId="16659F4F" w14:textId="77777777" w:rsidR="00FA61D3" w:rsidRPr="00FA61D3" w:rsidRDefault="00FA61D3" w:rsidP="00FA61D3">
      <w:pPr>
        <w:spacing w:after="5" w:line="248" w:lineRule="auto"/>
        <w:ind w:right="528"/>
        <w:rPr>
          <w:rFonts w:cs="Arial"/>
          <w:b/>
          <w:sz w:val="28"/>
          <w:szCs w:val="28"/>
        </w:rPr>
      </w:pPr>
    </w:p>
    <w:p w14:paraId="49B0958A" w14:textId="77777777" w:rsidR="00FA61D3" w:rsidRPr="00FA61D3" w:rsidRDefault="00FA61D3" w:rsidP="00FA61D3">
      <w:pPr>
        <w:spacing w:after="5" w:line="248" w:lineRule="auto"/>
        <w:ind w:right="528"/>
        <w:rPr>
          <w:b/>
          <w:sz w:val="28"/>
          <w:szCs w:val="28"/>
        </w:rPr>
      </w:pPr>
      <w:r w:rsidRPr="00FA61D3">
        <w:rPr>
          <w:rFonts w:cs="Arial"/>
          <w:b/>
          <w:sz w:val="28"/>
          <w:szCs w:val="28"/>
        </w:rPr>
        <w:t>Tier 2</w:t>
      </w:r>
      <w:r w:rsidRPr="00FA61D3">
        <w:rPr>
          <w:rFonts w:cs="Arial"/>
          <w:sz w:val="28"/>
          <w:szCs w:val="28"/>
        </w:rPr>
        <w:t xml:space="preserve"> is designed to support </w:t>
      </w:r>
      <w:r w:rsidRPr="00FA61D3">
        <w:rPr>
          <w:rFonts w:cs="Arial"/>
          <w:b/>
          <w:sz w:val="28"/>
          <w:szCs w:val="28"/>
        </w:rPr>
        <w:t>farm transformation</w:t>
      </w:r>
      <w:r w:rsidRPr="00FA61D3">
        <w:rPr>
          <w:rFonts w:cs="Arial"/>
          <w:sz w:val="28"/>
          <w:szCs w:val="28"/>
        </w:rPr>
        <w:t xml:space="preserve"> and provides grants for projects costing over £30,000 (eligible costs). It focuses on larger scale investments to encourage a step change and drive transformational investment in future proofed, fit for purpose, modern infrastructure and equipment.  The grant rate is 40% of eligible costs.</w:t>
      </w:r>
      <w:r w:rsidRPr="00FA61D3">
        <w:rPr>
          <w:b/>
          <w:sz w:val="28"/>
          <w:szCs w:val="28"/>
        </w:rPr>
        <w:t xml:space="preserve"> </w:t>
      </w:r>
    </w:p>
    <w:p w14:paraId="05F78684" w14:textId="77777777" w:rsidR="00764A3D" w:rsidRPr="00FA61D3" w:rsidRDefault="00764A3D" w:rsidP="00764A3D">
      <w:pPr>
        <w:ind w:left="426" w:hanging="426"/>
        <w:contextualSpacing/>
        <w:jc w:val="both"/>
        <w:rPr>
          <w:rFonts w:cs="Arial"/>
          <w:sz w:val="28"/>
          <w:szCs w:val="28"/>
        </w:rPr>
      </w:pPr>
    </w:p>
    <w:p w14:paraId="3DC856A4" w14:textId="77777777" w:rsidR="00FA61D3" w:rsidRPr="00764A3D" w:rsidRDefault="00FA61D3" w:rsidP="00764A3D">
      <w:pPr>
        <w:ind w:left="426" w:hanging="426"/>
        <w:contextualSpacing/>
        <w:jc w:val="both"/>
        <w:rPr>
          <w:rFonts w:cs="Arial"/>
          <w:sz w:val="28"/>
          <w:szCs w:val="28"/>
        </w:rPr>
      </w:pPr>
    </w:p>
    <w:p w14:paraId="62B9C6C1" w14:textId="1FC7B541" w:rsidR="00764A3D" w:rsidRPr="00764A3D" w:rsidRDefault="007C5AFA" w:rsidP="007E467A">
      <w:pPr>
        <w:widowControl w:val="0"/>
        <w:contextualSpacing/>
        <w:rPr>
          <w:rFonts w:cs="Arial"/>
          <w:sz w:val="28"/>
          <w:szCs w:val="28"/>
        </w:rPr>
      </w:pPr>
      <w:r>
        <w:rPr>
          <w:rFonts w:cs="Arial"/>
          <w:sz w:val="28"/>
          <w:szCs w:val="28"/>
        </w:rPr>
        <w:lastRenderedPageBreak/>
        <w:t>Since 2016, one tranche</w:t>
      </w:r>
      <w:r w:rsidR="00764A3D" w:rsidRPr="00764A3D">
        <w:rPr>
          <w:rFonts w:cs="Arial"/>
          <w:sz w:val="28"/>
          <w:szCs w:val="28"/>
        </w:rPr>
        <w:t xml:space="preserve"> of Tier 2 has been rolled out, offering grant support to 127 farme</w:t>
      </w:r>
      <w:r>
        <w:rPr>
          <w:rFonts w:cs="Arial"/>
          <w:sz w:val="28"/>
          <w:szCs w:val="28"/>
        </w:rPr>
        <w:t>rs, worth £13.9m</w:t>
      </w:r>
      <w:r w:rsidR="00764A3D" w:rsidRPr="00764A3D">
        <w:rPr>
          <w:rFonts w:cs="Arial"/>
          <w:sz w:val="28"/>
          <w:szCs w:val="28"/>
        </w:rPr>
        <w:t>. Claims worth almost £11m in grant have been paid by the Department.</w:t>
      </w:r>
    </w:p>
    <w:p w14:paraId="0C0AC617" w14:textId="77777777" w:rsidR="00764A3D" w:rsidRPr="00C105C1" w:rsidRDefault="00764A3D" w:rsidP="007E467A">
      <w:pPr>
        <w:widowControl w:val="0"/>
        <w:ind w:left="426"/>
        <w:contextualSpacing/>
        <w:rPr>
          <w:rFonts w:cs="Arial"/>
          <w:sz w:val="28"/>
          <w:szCs w:val="28"/>
        </w:rPr>
      </w:pPr>
    </w:p>
    <w:p w14:paraId="145E0A05" w14:textId="77777777" w:rsidR="004E3127" w:rsidRPr="00C105C1" w:rsidRDefault="00764A3D" w:rsidP="007E467A">
      <w:pPr>
        <w:rPr>
          <w:rFonts w:cs="Arial"/>
          <w:sz w:val="28"/>
          <w:szCs w:val="28"/>
        </w:rPr>
      </w:pPr>
      <w:r w:rsidRPr="00C105C1">
        <w:rPr>
          <w:rFonts w:cs="Arial"/>
          <w:sz w:val="28"/>
          <w:szCs w:val="28"/>
        </w:rPr>
        <w:t>The scheme is open to all farmers who have a valid DAERA Category 1 Farm Business Identification Number and who have completed a proportionate business plan, farm safety training and assessment.  Applicants must also have completed an Expression of Interest.</w:t>
      </w:r>
    </w:p>
    <w:p w14:paraId="76B314FD" w14:textId="77777777" w:rsidR="00764A3D" w:rsidRPr="00C105C1" w:rsidRDefault="00764A3D" w:rsidP="007E467A">
      <w:pPr>
        <w:rPr>
          <w:rFonts w:cs="Arial"/>
          <w:sz w:val="28"/>
          <w:szCs w:val="28"/>
        </w:rPr>
      </w:pPr>
    </w:p>
    <w:p w14:paraId="126A5820" w14:textId="77777777" w:rsidR="007E467A" w:rsidRDefault="00764A3D" w:rsidP="007E467A">
      <w:pPr>
        <w:pStyle w:val="DARDEqualityTextBold"/>
        <w:spacing w:line="240" w:lineRule="auto"/>
        <w:rPr>
          <w:rFonts w:cs="Arial"/>
          <w:b w:val="0"/>
          <w:color w:val="auto"/>
          <w:szCs w:val="28"/>
        </w:rPr>
      </w:pPr>
      <w:r w:rsidRPr="00764A3D">
        <w:rPr>
          <w:rFonts w:cs="Arial"/>
          <w:b w:val="0"/>
          <w:color w:val="auto"/>
          <w:szCs w:val="28"/>
        </w:rPr>
        <w:t xml:space="preserve">The overarching aim of the FBIS-capital scheme is to improve the productivity and sustainability of farm businesses in Northern Ireland.   </w:t>
      </w:r>
    </w:p>
    <w:p w14:paraId="2972357B" w14:textId="77777777" w:rsidR="007E467A" w:rsidRDefault="007E467A" w:rsidP="007E467A">
      <w:pPr>
        <w:pStyle w:val="DARDEqualityTextBold"/>
        <w:spacing w:line="240" w:lineRule="auto"/>
        <w:rPr>
          <w:rFonts w:cs="Arial"/>
          <w:b w:val="0"/>
          <w:color w:val="auto"/>
          <w:szCs w:val="28"/>
        </w:rPr>
      </w:pPr>
    </w:p>
    <w:p w14:paraId="1D7A8122" w14:textId="77777777" w:rsidR="007E467A" w:rsidRPr="00764A3D" w:rsidRDefault="007E467A" w:rsidP="007E467A">
      <w:pPr>
        <w:pStyle w:val="DARDEqualityTextBold"/>
        <w:spacing w:line="240" w:lineRule="auto"/>
        <w:rPr>
          <w:rFonts w:cs="Arial"/>
          <w:b w:val="0"/>
          <w:color w:val="000000"/>
          <w:szCs w:val="28"/>
        </w:rPr>
      </w:pPr>
      <w:r w:rsidRPr="00362DD5">
        <w:rPr>
          <w:rFonts w:cs="Arial"/>
          <w:b w:val="0"/>
          <w:color w:val="000000"/>
          <w:szCs w:val="28"/>
        </w:rPr>
        <w:t xml:space="preserve">Tier 2 of the scheme provides grant aid to those farmers wanting to make transformational construction investments and/or the purchase of higher value equipment linked to the needs in the farmers’ business plans to improve the sustainability of their businesses.  The investments funded will </w:t>
      </w:r>
      <w:r>
        <w:rPr>
          <w:rFonts w:cs="Arial"/>
          <w:b w:val="0"/>
          <w:color w:val="000000"/>
          <w:szCs w:val="28"/>
        </w:rPr>
        <w:t xml:space="preserve">also </w:t>
      </w:r>
      <w:r w:rsidRPr="00362DD5">
        <w:rPr>
          <w:rFonts w:cs="Arial"/>
          <w:b w:val="0"/>
          <w:color w:val="000000"/>
          <w:szCs w:val="28"/>
        </w:rPr>
        <w:t>have a high degree of ‘positive externalities’ and will benefit the wider public good</w:t>
      </w:r>
      <w:r>
        <w:rPr>
          <w:rFonts w:cs="Arial"/>
          <w:b w:val="0"/>
          <w:color w:val="000000"/>
          <w:szCs w:val="28"/>
        </w:rPr>
        <w:t>, as well as improve on-</w:t>
      </w:r>
      <w:r w:rsidRPr="00362DD5">
        <w:rPr>
          <w:rFonts w:cs="Arial"/>
          <w:b w:val="0"/>
          <w:color w:val="000000"/>
          <w:szCs w:val="28"/>
        </w:rPr>
        <w:t>farm productivity.</w:t>
      </w:r>
      <w:r w:rsidRPr="00764A3D">
        <w:rPr>
          <w:rFonts w:cs="Arial"/>
          <w:b w:val="0"/>
          <w:color w:val="000000"/>
          <w:szCs w:val="28"/>
        </w:rPr>
        <w:t xml:space="preserve">  </w:t>
      </w:r>
    </w:p>
    <w:p w14:paraId="7FB8B9D5" w14:textId="77777777" w:rsidR="007E467A" w:rsidRPr="00764A3D" w:rsidRDefault="007E467A" w:rsidP="007E467A">
      <w:pPr>
        <w:pStyle w:val="DARDEqualityTextBold"/>
        <w:spacing w:line="240" w:lineRule="auto"/>
        <w:rPr>
          <w:rFonts w:cs="Arial"/>
          <w:b w:val="0"/>
          <w:color w:val="000000"/>
          <w:szCs w:val="28"/>
        </w:rPr>
      </w:pPr>
    </w:p>
    <w:p w14:paraId="6CBE2154" w14:textId="77777777" w:rsidR="007E467A" w:rsidRPr="00764A3D" w:rsidRDefault="007E467A" w:rsidP="007E467A">
      <w:pPr>
        <w:pStyle w:val="DARDEqualityTextBold"/>
        <w:spacing w:line="240" w:lineRule="auto"/>
        <w:rPr>
          <w:rFonts w:cs="Arial"/>
          <w:b w:val="0"/>
          <w:color w:val="auto"/>
          <w:szCs w:val="28"/>
        </w:rPr>
      </w:pPr>
      <w:r w:rsidRPr="00764A3D">
        <w:rPr>
          <w:rFonts w:cs="Arial"/>
          <w:b w:val="0"/>
          <w:color w:val="auto"/>
          <w:szCs w:val="28"/>
        </w:rPr>
        <w:t>Tier 2 provides support for viable projects defined within an applicant’s robust farm business plan, supported by quotes for equipment and construction elements.</w:t>
      </w:r>
    </w:p>
    <w:p w14:paraId="4F39306F" w14:textId="14C37528" w:rsidR="00764A3D" w:rsidRPr="00764A3D" w:rsidRDefault="00764A3D" w:rsidP="00764A3D">
      <w:pPr>
        <w:pStyle w:val="DARDEqualityTextBold"/>
        <w:spacing w:line="240" w:lineRule="auto"/>
        <w:jc w:val="both"/>
        <w:rPr>
          <w:rFonts w:cs="Arial"/>
          <w:b w:val="0"/>
          <w:color w:val="auto"/>
          <w:szCs w:val="28"/>
        </w:rPr>
      </w:pPr>
      <w:r w:rsidRPr="00764A3D">
        <w:rPr>
          <w:rFonts w:cs="Arial"/>
          <w:b w:val="0"/>
          <w:color w:val="auto"/>
          <w:szCs w:val="28"/>
        </w:rPr>
        <w:t xml:space="preserve"> </w:t>
      </w:r>
    </w:p>
    <w:p w14:paraId="6003FC59" w14:textId="77777777" w:rsidR="00764A3D" w:rsidRPr="00764A3D" w:rsidRDefault="00764A3D" w:rsidP="00764A3D">
      <w:pPr>
        <w:pStyle w:val="DARDEqualityTextBold"/>
        <w:spacing w:line="240" w:lineRule="auto"/>
        <w:jc w:val="both"/>
        <w:rPr>
          <w:rFonts w:cs="Arial"/>
          <w:b w:val="0"/>
          <w:color w:val="auto"/>
          <w:szCs w:val="28"/>
        </w:rPr>
      </w:pPr>
    </w:p>
    <w:p w14:paraId="13F4BD00" w14:textId="77777777" w:rsidR="00764A3D" w:rsidRPr="007C5AFA" w:rsidRDefault="00764A3D" w:rsidP="00764A3D">
      <w:pPr>
        <w:pStyle w:val="DARDEqualityTextBold"/>
        <w:tabs>
          <w:tab w:val="center" w:pos="4320"/>
          <w:tab w:val="right" w:pos="8640"/>
        </w:tabs>
        <w:spacing w:line="240" w:lineRule="auto"/>
        <w:jc w:val="both"/>
        <w:rPr>
          <w:rFonts w:cs="Arial"/>
          <w:color w:val="auto"/>
          <w:szCs w:val="28"/>
        </w:rPr>
      </w:pPr>
      <w:r w:rsidRPr="007C5AFA">
        <w:rPr>
          <w:rFonts w:cs="Arial"/>
          <w:color w:val="auto"/>
          <w:szCs w:val="28"/>
        </w:rPr>
        <w:t>Proposed Selection Criteria – Tier 2 tranche 2</w:t>
      </w:r>
    </w:p>
    <w:p w14:paraId="68CA8C27" w14:textId="77777777" w:rsidR="007C5AFA" w:rsidRDefault="007C5AFA" w:rsidP="00764A3D">
      <w:pPr>
        <w:pStyle w:val="DARDEqualityTextBold"/>
        <w:spacing w:line="240" w:lineRule="auto"/>
        <w:jc w:val="both"/>
        <w:rPr>
          <w:rFonts w:cs="Arial"/>
          <w:b w:val="0"/>
          <w:color w:val="000000"/>
          <w:szCs w:val="28"/>
        </w:rPr>
      </w:pPr>
    </w:p>
    <w:p w14:paraId="3F6B59B6" w14:textId="77777777" w:rsidR="00764A3D" w:rsidRPr="00764A3D" w:rsidRDefault="00764A3D" w:rsidP="007E467A">
      <w:pPr>
        <w:rPr>
          <w:rFonts w:cs="Arial"/>
          <w:color w:val="000000"/>
          <w:sz w:val="28"/>
          <w:szCs w:val="28"/>
          <w:highlight w:val="yellow"/>
        </w:rPr>
      </w:pPr>
      <w:r w:rsidRPr="00764A3D">
        <w:rPr>
          <w:rFonts w:cs="Arial"/>
          <w:sz w:val="28"/>
          <w:szCs w:val="28"/>
        </w:rPr>
        <w:t xml:space="preserve">In order to differentiate between projects and allocate grant funding, selection criteria will be set so that projects can be scored, ranked and a minimum threshold applied.  </w:t>
      </w:r>
      <w:r w:rsidRPr="00764A3D">
        <w:rPr>
          <w:rFonts w:cs="Arial"/>
          <w:color w:val="000000"/>
          <w:sz w:val="28"/>
          <w:szCs w:val="28"/>
        </w:rPr>
        <w:t xml:space="preserve">The proposed selection criteria for tranche 2 of Tier 2 are detailed in Table 1.  </w:t>
      </w:r>
    </w:p>
    <w:p w14:paraId="145D6A3F" w14:textId="77777777" w:rsidR="00764A3D" w:rsidRPr="00764A3D" w:rsidRDefault="00764A3D" w:rsidP="00764A3D">
      <w:pPr>
        <w:pStyle w:val="DARDEqualityTextBold"/>
        <w:spacing w:line="240" w:lineRule="auto"/>
        <w:jc w:val="both"/>
        <w:rPr>
          <w:rFonts w:cs="Arial"/>
          <w:b w:val="0"/>
          <w:color w:val="auto"/>
          <w:szCs w:val="28"/>
        </w:rPr>
      </w:pPr>
    </w:p>
    <w:p w14:paraId="5EC19F2B" w14:textId="77777777" w:rsidR="00764A3D" w:rsidRPr="00764A3D" w:rsidRDefault="00764A3D" w:rsidP="00764A3D">
      <w:pPr>
        <w:spacing w:line="276" w:lineRule="auto"/>
        <w:jc w:val="both"/>
        <w:rPr>
          <w:rFonts w:cs="Arial"/>
          <w:color w:val="000000"/>
          <w:sz w:val="28"/>
          <w:szCs w:val="28"/>
        </w:rPr>
      </w:pPr>
      <w:r w:rsidRPr="00764A3D">
        <w:rPr>
          <w:rFonts w:cs="Arial"/>
          <w:color w:val="000000"/>
          <w:sz w:val="28"/>
          <w:szCs w:val="28"/>
        </w:rPr>
        <w:t>Table 1 – Selection Criteria for Tier 2 tranche 2</w:t>
      </w:r>
    </w:p>
    <w:p w14:paraId="45041BDF" w14:textId="77777777" w:rsidR="00764A3D" w:rsidRPr="00764A3D" w:rsidRDefault="00764A3D" w:rsidP="00764A3D">
      <w:pPr>
        <w:spacing w:line="276" w:lineRule="auto"/>
        <w:jc w:val="both"/>
        <w:rPr>
          <w:rFonts w:cs="Arial"/>
          <w:sz w:val="28"/>
          <w:szCs w:val="28"/>
        </w:rPr>
      </w:pPr>
    </w:p>
    <w:tbl>
      <w:tblPr>
        <w:tblW w:w="9781" w:type="dxa"/>
        <w:tblInd w:w="132" w:type="dxa"/>
        <w:tblCellMar>
          <w:left w:w="0" w:type="dxa"/>
          <w:right w:w="0" w:type="dxa"/>
        </w:tblCellMar>
        <w:tblLook w:val="04A0" w:firstRow="1" w:lastRow="0" w:firstColumn="1" w:lastColumn="0" w:noHBand="0" w:noVBand="1"/>
      </w:tblPr>
      <w:tblGrid>
        <w:gridCol w:w="4111"/>
        <w:gridCol w:w="5670"/>
      </w:tblGrid>
      <w:tr w:rsidR="00764A3D" w:rsidRPr="00764A3D" w14:paraId="37F70FF4" w14:textId="77777777" w:rsidTr="00DC4D14">
        <w:trPr>
          <w:trHeight w:val="328"/>
        </w:trPr>
        <w:tc>
          <w:tcPr>
            <w:tcW w:w="978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AE1F64" w14:textId="77777777" w:rsidR="00764A3D" w:rsidRPr="0068505D" w:rsidRDefault="00764A3D" w:rsidP="00DC4D14">
            <w:pPr>
              <w:spacing w:line="276" w:lineRule="auto"/>
              <w:jc w:val="both"/>
              <w:rPr>
                <w:rFonts w:cs="Arial"/>
                <w:sz w:val="28"/>
                <w:szCs w:val="28"/>
                <w:lang w:eastAsia="en-GB"/>
              </w:rPr>
            </w:pPr>
            <w:r w:rsidRPr="0068505D">
              <w:rPr>
                <w:rFonts w:cs="Arial"/>
                <w:bCs/>
                <w:kern w:val="24"/>
                <w:sz w:val="28"/>
                <w:szCs w:val="28"/>
                <w:lang w:eastAsia="en-GB"/>
              </w:rPr>
              <w:t>Tier 2 (&gt;£30,000)</w:t>
            </w:r>
          </w:p>
        </w:tc>
      </w:tr>
      <w:tr w:rsidR="00764A3D" w:rsidRPr="00764A3D" w14:paraId="2670C880" w14:textId="77777777" w:rsidTr="00DC4D14">
        <w:trPr>
          <w:trHeight w:val="673"/>
        </w:trPr>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C2BC834" w14:textId="77777777" w:rsidR="00764A3D" w:rsidRPr="0068505D" w:rsidRDefault="00764A3D" w:rsidP="00DC4D14">
            <w:pPr>
              <w:spacing w:line="276" w:lineRule="auto"/>
              <w:rPr>
                <w:rFonts w:cs="Arial"/>
                <w:sz w:val="28"/>
                <w:szCs w:val="28"/>
                <w:lang w:eastAsia="en-GB"/>
              </w:rPr>
            </w:pPr>
            <w:r w:rsidRPr="0068505D">
              <w:rPr>
                <w:rFonts w:cs="Arial"/>
                <w:kern w:val="24"/>
                <w:sz w:val="28"/>
                <w:szCs w:val="28"/>
                <w:lang w:eastAsia="en-GB"/>
              </w:rPr>
              <w:t>Value for money</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AC2E15" w14:textId="77777777" w:rsidR="00764A3D" w:rsidRPr="0068505D" w:rsidRDefault="00764A3D" w:rsidP="00DC4D14">
            <w:pPr>
              <w:spacing w:line="276" w:lineRule="auto"/>
              <w:rPr>
                <w:rFonts w:cs="Arial"/>
                <w:sz w:val="28"/>
                <w:szCs w:val="28"/>
                <w:lang w:eastAsia="en-GB"/>
              </w:rPr>
            </w:pPr>
            <w:r w:rsidRPr="0068505D">
              <w:rPr>
                <w:rFonts w:cs="Arial"/>
                <w:kern w:val="24"/>
                <w:sz w:val="28"/>
                <w:szCs w:val="28"/>
                <w:lang w:eastAsia="en-GB"/>
              </w:rPr>
              <w:t>Maximises the benefit for grant provided/reduce price inflation</w:t>
            </w:r>
          </w:p>
        </w:tc>
      </w:tr>
      <w:tr w:rsidR="00764A3D" w:rsidRPr="00764A3D" w14:paraId="1BC61A73" w14:textId="77777777" w:rsidTr="00DC4D14">
        <w:trPr>
          <w:trHeight w:val="699"/>
        </w:trPr>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C8AD6B" w14:textId="04428FF6" w:rsidR="00764A3D" w:rsidRPr="0068505D" w:rsidRDefault="00913BD8" w:rsidP="00913BD8">
            <w:pPr>
              <w:spacing w:line="276" w:lineRule="auto"/>
              <w:rPr>
                <w:rFonts w:cs="Arial"/>
                <w:sz w:val="28"/>
                <w:szCs w:val="28"/>
                <w:lang w:eastAsia="en-GB"/>
              </w:rPr>
            </w:pPr>
            <w:r w:rsidRPr="0068505D">
              <w:rPr>
                <w:rFonts w:cs="Arial"/>
                <w:kern w:val="24"/>
                <w:sz w:val="28"/>
                <w:szCs w:val="28"/>
                <w:lang w:eastAsia="en-GB"/>
              </w:rPr>
              <w:t>Business Plan assessment – includes a</w:t>
            </w:r>
            <w:r w:rsidR="00764A3D" w:rsidRPr="0068505D">
              <w:rPr>
                <w:rFonts w:cs="Arial"/>
                <w:kern w:val="24"/>
                <w:sz w:val="28"/>
                <w:szCs w:val="28"/>
                <w:lang w:eastAsia="en-GB"/>
              </w:rPr>
              <w:t>lignment with key themes</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B1B052" w14:textId="0B690F92" w:rsidR="00764A3D" w:rsidRPr="0068505D" w:rsidRDefault="00764A3D" w:rsidP="00DC4D14">
            <w:pPr>
              <w:spacing w:line="276" w:lineRule="auto"/>
              <w:rPr>
                <w:rFonts w:cs="Arial"/>
                <w:sz w:val="28"/>
                <w:szCs w:val="28"/>
                <w:lang w:eastAsia="en-GB"/>
              </w:rPr>
            </w:pPr>
            <w:r w:rsidRPr="0068505D">
              <w:rPr>
                <w:rFonts w:cs="Arial"/>
                <w:kern w:val="24"/>
                <w:sz w:val="28"/>
                <w:szCs w:val="28"/>
                <w:lang w:eastAsia="en-GB"/>
              </w:rPr>
              <w:t xml:space="preserve">Most contribution </w:t>
            </w:r>
            <w:r w:rsidR="00913BD8" w:rsidRPr="0068505D">
              <w:rPr>
                <w:rFonts w:cs="Arial"/>
                <w:kern w:val="24"/>
                <w:sz w:val="28"/>
                <w:szCs w:val="28"/>
                <w:lang w:eastAsia="en-GB"/>
              </w:rPr>
              <w:t xml:space="preserve">to key themes–based on significant evidence to support contribution across all FBIS theme indicators: business </w:t>
            </w:r>
            <w:r w:rsidR="00913BD8" w:rsidRPr="0068505D">
              <w:rPr>
                <w:rFonts w:cs="Arial"/>
                <w:kern w:val="24"/>
                <w:sz w:val="28"/>
                <w:szCs w:val="28"/>
                <w:lang w:eastAsia="en-GB"/>
              </w:rPr>
              <w:lastRenderedPageBreak/>
              <w:t>growth, supply chain integration, environmental mitigation, etc.</w:t>
            </w:r>
          </w:p>
        </w:tc>
      </w:tr>
      <w:tr w:rsidR="00764A3D" w:rsidRPr="00764A3D" w14:paraId="11231107" w14:textId="77777777" w:rsidTr="00DC4D14">
        <w:trPr>
          <w:trHeight w:val="633"/>
        </w:trPr>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BCAAB8" w14:textId="77777777" w:rsidR="00764A3D" w:rsidRPr="0068505D" w:rsidRDefault="00764A3D" w:rsidP="00DC4D14">
            <w:pPr>
              <w:spacing w:line="276" w:lineRule="auto"/>
              <w:rPr>
                <w:rFonts w:cs="Arial"/>
                <w:kern w:val="24"/>
                <w:sz w:val="28"/>
                <w:szCs w:val="28"/>
                <w:lang w:eastAsia="en-GB"/>
              </w:rPr>
            </w:pPr>
            <w:r w:rsidRPr="0068505D">
              <w:rPr>
                <w:rFonts w:cs="Arial"/>
                <w:kern w:val="24"/>
                <w:sz w:val="28"/>
                <w:szCs w:val="28"/>
                <w:lang w:eastAsia="en-GB"/>
              </w:rPr>
              <w:lastRenderedPageBreak/>
              <w:t>Young Farmer – Age of applicant (&lt;40yrs)</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EE258A" w14:textId="77777777" w:rsidR="00764A3D" w:rsidRPr="0068505D" w:rsidRDefault="00764A3D" w:rsidP="00DC4D14">
            <w:pPr>
              <w:spacing w:line="276" w:lineRule="auto"/>
              <w:rPr>
                <w:rFonts w:cs="Arial"/>
                <w:kern w:val="24"/>
                <w:sz w:val="28"/>
                <w:szCs w:val="28"/>
                <w:lang w:eastAsia="en-GB"/>
              </w:rPr>
            </w:pPr>
            <w:r w:rsidRPr="0068505D">
              <w:rPr>
                <w:rFonts w:cs="Arial"/>
                <w:kern w:val="24"/>
                <w:sz w:val="28"/>
                <w:szCs w:val="28"/>
                <w:lang w:eastAsia="en-GB"/>
              </w:rPr>
              <w:t>Generational renewal and long term investment</w:t>
            </w:r>
          </w:p>
        </w:tc>
      </w:tr>
      <w:tr w:rsidR="00764A3D" w:rsidRPr="00764A3D" w14:paraId="024A318E" w14:textId="77777777" w:rsidTr="00DC4D14">
        <w:trPr>
          <w:trHeight w:val="677"/>
        </w:trPr>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50F09E" w14:textId="77777777" w:rsidR="00764A3D" w:rsidRPr="0068505D" w:rsidRDefault="00764A3D" w:rsidP="00DC4D14">
            <w:pPr>
              <w:spacing w:line="276" w:lineRule="auto"/>
              <w:rPr>
                <w:rFonts w:cs="Arial"/>
                <w:kern w:val="24"/>
                <w:sz w:val="28"/>
                <w:szCs w:val="28"/>
                <w:lang w:eastAsia="en-GB"/>
              </w:rPr>
            </w:pPr>
            <w:r w:rsidRPr="0068505D">
              <w:rPr>
                <w:rFonts w:cs="Arial"/>
                <w:kern w:val="24"/>
                <w:sz w:val="28"/>
                <w:szCs w:val="28"/>
                <w:lang w:eastAsia="en-GB"/>
              </w:rPr>
              <w:t>Agricultural Educational attainment (Level II or equivalent)</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2BA449" w14:textId="77777777" w:rsidR="00764A3D" w:rsidRPr="0068505D" w:rsidRDefault="00764A3D" w:rsidP="00DC4D14">
            <w:pPr>
              <w:spacing w:line="276" w:lineRule="auto"/>
              <w:rPr>
                <w:rFonts w:cs="Arial"/>
                <w:kern w:val="24"/>
                <w:sz w:val="28"/>
                <w:szCs w:val="28"/>
                <w:lang w:eastAsia="en-GB"/>
              </w:rPr>
            </w:pPr>
            <w:r w:rsidRPr="0068505D">
              <w:rPr>
                <w:rFonts w:cs="Arial"/>
                <w:kern w:val="24"/>
                <w:sz w:val="28"/>
                <w:szCs w:val="28"/>
                <w:lang w:eastAsia="en-GB"/>
              </w:rPr>
              <w:t>Increased performance and delivery of better and more informed process and outcome (weighted)</w:t>
            </w:r>
          </w:p>
        </w:tc>
      </w:tr>
    </w:tbl>
    <w:p w14:paraId="735BCE6E" w14:textId="77777777" w:rsidR="00764A3D" w:rsidRPr="00764A3D" w:rsidRDefault="00764A3D" w:rsidP="00764A3D">
      <w:pPr>
        <w:spacing w:line="276" w:lineRule="auto"/>
        <w:jc w:val="both"/>
        <w:rPr>
          <w:rFonts w:cs="Arial"/>
          <w:sz w:val="28"/>
          <w:szCs w:val="28"/>
        </w:rPr>
      </w:pPr>
    </w:p>
    <w:p w14:paraId="205615FE" w14:textId="7FC8217E" w:rsidR="0068505D" w:rsidRDefault="007E467A" w:rsidP="00764A3D">
      <w:pPr>
        <w:rPr>
          <w:rFonts w:cs="Arial"/>
          <w:color w:val="000000"/>
          <w:sz w:val="28"/>
          <w:szCs w:val="28"/>
        </w:rPr>
      </w:pPr>
      <w:r>
        <w:rPr>
          <w:rFonts w:cs="Arial"/>
          <w:color w:val="000000"/>
          <w:sz w:val="28"/>
          <w:szCs w:val="28"/>
        </w:rPr>
        <w:t>A</w:t>
      </w:r>
      <w:r w:rsidR="00F8734A">
        <w:rPr>
          <w:rFonts w:cs="Arial"/>
          <w:color w:val="000000"/>
          <w:sz w:val="28"/>
          <w:szCs w:val="28"/>
        </w:rPr>
        <w:t xml:space="preserve">pplicants to </w:t>
      </w:r>
      <w:r>
        <w:rPr>
          <w:rFonts w:cs="Arial"/>
          <w:color w:val="000000"/>
          <w:sz w:val="28"/>
          <w:szCs w:val="28"/>
        </w:rPr>
        <w:t xml:space="preserve">the first tranche of Tier 2 </w:t>
      </w:r>
      <w:r w:rsidR="00764A3D" w:rsidRPr="00764A3D">
        <w:rPr>
          <w:rFonts w:cs="Arial"/>
          <w:color w:val="000000"/>
          <w:sz w:val="28"/>
          <w:szCs w:val="28"/>
        </w:rPr>
        <w:t xml:space="preserve">received additional </w:t>
      </w:r>
      <w:r w:rsidR="00F8734A">
        <w:rPr>
          <w:rFonts w:cs="Arial"/>
          <w:color w:val="000000"/>
          <w:sz w:val="28"/>
          <w:szCs w:val="28"/>
        </w:rPr>
        <w:t>marks for applying online. 100%</w:t>
      </w:r>
      <w:r w:rsidR="00764A3D" w:rsidRPr="00764A3D">
        <w:rPr>
          <w:rFonts w:cs="Arial"/>
          <w:color w:val="000000"/>
          <w:sz w:val="28"/>
          <w:szCs w:val="28"/>
        </w:rPr>
        <w:t xml:space="preserve"> of applications were received online, which reduced the administrative cost of the scheme and did not negatively affect the applicant profile (</w:t>
      </w:r>
      <w:r w:rsidR="00F8734A">
        <w:rPr>
          <w:rFonts w:cs="Arial"/>
          <w:color w:val="000000"/>
          <w:sz w:val="28"/>
          <w:szCs w:val="28"/>
        </w:rPr>
        <w:t>in terms of age, gender etc</w:t>
      </w:r>
      <w:r w:rsidR="0068505D">
        <w:rPr>
          <w:rFonts w:cs="Arial"/>
          <w:color w:val="000000"/>
          <w:sz w:val="28"/>
          <w:szCs w:val="28"/>
        </w:rPr>
        <w:t>.</w:t>
      </w:r>
      <w:r>
        <w:rPr>
          <w:rFonts w:cs="Arial"/>
          <w:color w:val="000000"/>
          <w:sz w:val="28"/>
          <w:szCs w:val="28"/>
        </w:rPr>
        <w:t>).</w:t>
      </w:r>
      <w:r w:rsidR="0068505D">
        <w:rPr>
          <w:rFonts w:cs="Arial"/>
          <w:color w:val="000000"/>
          <w:sz w:val="28"/>
          <w:szCs w:val="28"/>
        </w:rPr>
        <w:t xml:space="preserve"> </w:t>
      </w:r>
      <w:r w:rsidR="00F8734A">
        <w:rPr>
          <w:rFonts w:cs="Arial"/>
          <w:color w:val="000000"/>
          <w:sz w:val="28"/>
          <w:szCs w:val="28"/>
        </w:rPr>
        <w:t xml:space="preserve"> T</w:t>
      </w:r>
      <w:r w:rsidR="00764A3D" w:rsidRPr="00764A3D">
        <w:rPr>
          <w:rFonts w:cs="Arial"/>
          <w:color w:val="000000"/>
          <w:sz w:val="28"/>
          <w:szCs w:val="28"/>
        </w:rPr>
        <w:t xml:space="preserve">ranche 2 will only permit online applications (except for those where accessibility of the applicant may be affected). Where lack of accessibility is due to lack of internet connection or computer knowledge, we will consider solutions on a case by case basis.  </w:t>
      </w:r>
    </w:p>
    <w:p w14:paraId="53D547E3" w14:textId="77777777" w:rsidR="0068505D" w:rsidRDefault="0068505D" w:rsidP="00764A3D">
      <w:pPr>
        <w:rPr>
          <w:rFonts w:cs="Arial"/>
          <w:color w:val="000000"/>
          <w:sz w:val="28"/>
          <w:szCs w:val="28"/>
        </w:rPr>
      </w:pPr>
    </w:p>
    <w:p w14:paraId="3833B239" w14:textId="34504A1B" w:rsidR="0068505D" w:rsidRDefault="0068505D" w:rsidP="00764A3D">
      <w:pPr>
        <w:rPr>
          <w:rFonts w:cs="Arial"/>
          <w:color w:val="000000"/>
          <w:sz w:val="28"/>
          <w:szCs w:val="28"/>
        </w:rPr>
      </w:pPr>
      <w:r w:rsidRPr="00701E02">
        <w:rPr>
          <w:rFonts w:cs="Arial"/>
          <w:color w:val="000000"/>
          <w:sz w:val="28"/>
          <w:szCs w:val="28"/>
        </w:rPr>
        <w:t>The scoring has been amended to redistribute the marks to the remaining criteria above.</w:t>
      </w:r>
    </w:p>
    <w:p w14:paraId="24D166D3" w14:textId="77777777" w:rsidR="0068505D" w:rsidRDefault="0068505D" w:rsidP="00764A3D">
      <w:pPr>
        <w:rPr>
          <w:rFonts w:cs="Arial"/>
          <w:color w:val="000000"/>
          <w:sz w:val="28"/>
          <w:szCs w:val="28"/>
        </w:rPr>
      </w:pPr>
    </w:p>
    <w:p w14:paraId="2492BB01" w14:textId="75D46772" w:rsidR="00764A3D" w:rsidRDefault="00764A3D" w:rsidP="00764A3D">
      <w:pPr>
        <w:rPr>
          <w:rFonts w:cs="Arial"/>
          <w:bCs/>
          <w:sz w:val="28"/>
          <w:szCs w:val="28"/>
        </w:rPr>
      </w:pPr>
      <w:r w:rsidRPr="0068505D">
        <w:rPr>
          <w:rFonts w:cs="Arial"/>
          <w:color w:val="000000"/>
          <w:sz w:val="28"/>
          <w:szCs w:val="28"/>
        </w:rPr>
        <w:t xml:space="preserve">We have also considered </w:t>
      </w:r>
      <w:r w:rsidR="0068505D">
        <w:rPr>
          <w:rFonts w:cs="Arial"/>
          <w:color w:val="000000"/>
          <w:sz w:val="28"/>
          <w:szCs w:val="28"/>
        </w:rPr>
        <w:t xml:space="preserve">potential </w:t>
      </w:r>
      <w:r w:rsidRPr="0068505D">
        <w:rPr>
          <w:rFonts w:cs="Arial"/>
          <w:sz w:val="28"/>
          <w:szCs w:val="28"/>
        </w:rPr>
        <w:t>C</w:t>
      </w:r>
      <w:r w:rsidR="0068505D">
        <w:rPr>
          <w:rFonts w:cs="Arial"/>
          <w:sz w:val="28"/>
          <w:szCs w:val="28"/>
        </w:rPr>
        <w:t>OVID 19 restrictions which might</w:t>
      </w:r>
      <w:r w:rsidRPr="0068505D">
        <w:rPr>
          <w:rFonts w:cs="Arial"/>
          <w:sz w:val="28"/>
          <w:szCs w:val="28"/>
        </w:rPr>
        <w:t xml:space="preserve"> prevent some people from accessing a computer (e.g. at a public library). This will be taken into account and w</w:t>
      </w:r>
      <w:r w:rsidRPr="0068505D">
        <w:rPr>
          <w:rFonts w:cs="Arial"/>
          <w:bCs/>
          <w:sz w:val="28"/>
          <w:szCs w:val="28"/>
        </w:rPr>
        <w:t>e will provide application forms, information leaflets and guidance booklets on paper as appropriate.</w:t>
      </w:r>
    </w:p>
    <w:p w14:paraId="2C1CE5C3" w14:textId="77777777" w:rsidR="004E3127" w:rsidRPr="00495BF0" w:rsidRDefault="004E3127" w:rsidP="004E3127">
      <w:pPr>
        <w:rPr>
          <w:rFonts w:cs="Arial"/>
          <w:sz w:val="28"/>
          <w:szCs w:val="28"/>
        </w:rPr>
      </w:pPr>
    </w:p>
    <w:p w14:paraId="6BA73FDB" w14:textId="77777777" w:rsidR="004E3127"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7488E369" w14:textId="77777777" w:rsidR="004E57D3" w:rsidRDefault="004E57D3" w:rsidP="004E3127">
      <w:pPr>
        <w:rPr>
          <w:rFonts w:cs="Arial"/>
          <w:b/>
          <w:sz w:val="28"/>
          <w:szCs w:val="28"/>
        </w:rPr>
      </w:pPr>
    </w:p>
    <w:p w14:paraId="42892B7B" w14:textId="3D200053" w:rsidR="004E57D3" w:rsidRDefault="007E467A" w:rsidP="004E3127">
      <w:pPr>
        <w:rPr>
          <w:rFonts w:cs="Arial"/>
          <w:sz w:val="28"/>
          <w:szCs w:val="28"/>
        </w:rPr>
      </w:pPr>
      <w:r>
        <w:rPr>
          <w:rFonts w:cs="Arial"/>
          <w:sz w:val="28"/>
          <w:szCs w:val="28"/>
        </w:rPr>
        <w:t>As per the existing policy, y</w:t>
      </w:r>
      <w:r w:rsidR="004E57D3">
        <w:rPr>
          <w:rFonts w:cs="Arial"/>
          <w:sz w:val="28"/>
          <w:szCs w:val="28"/>
        </w:rPr>
        <w:t>oung</w:t>
      </w:r>
      <w:r>
        <w:rPr>
          <w:rFonts w:cs="Arial"/>
          <w:sz w:val="28"/>
          <w:szCs w:val="28"/>
        </w:rPr>
        <w:t>er</w:t>
      </w:r>
      <w:r w:rsidR="004E57D3">
        <w:rPr>
          <w:rFonts w:cs="Arial"/>
          <w:sz w:val="28"/>
          <w:szCs w:val="28"/>
        </w:rPr>
        <w:t xml:space="preserve"> farmers will benefit from extra marks.  This is to encourage farm succession.  </w:t>
      </w:r>
    </w:p>
    <w:p w14:paraId="091913D4" w14:textId="47BCF0AF" w:rsidR="004E3127" w:rsidRPr="00701E02" w:rsidRDefault="004E3127" w:rsidP="004E3127"/>
    <w:p w14:paraId="221A6111"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690A93BA" w14:textId="77777777" w:rsidR="004E3127" w:rsidRDefault="004E3127" w:rsidP="004E3127">
      <w:pPr>
        <w:rPr>
          <w:rFonts w:cs="Arial"/>
          <w:sz w:val="28"/>
          <w:szCs w:val="28"/>
        </w:rPr>
      </w:pPr>
    </w:p>
    <w:p w14:paraId="55D23C82" w14:textId="34878DB6" w:rsidR="004E3127" w:rsidRDefault="00075590" w:rsidP="004E3127">
      <w:r>
        <w:rPr>
          <w:rFonts w:cs="Arial"/>
          <w:sz w:val="28"/>
          <w:szCs w:val="28"/>
        </w:rPr>
        <w:t>DAERA –</w:t>
      </w:r>
      <w:r w:rsidR="007E467A">
        <w:rPr>
          <w:rFonts w:cs="Arial"/>
          <w:sz w:val="28"/>
          <w:szCs w:val="28"/>
        </w:rPr>
        <w:t xml:space="preserve"> Sustainable Agri-Food Development Division – Future Capital Support Policy</w:t>
      </w:r>
    </w:p>
    <w:p w14:paraId="317EA41B" w14:textId="77777777" w:rsidR="00C105C1" w:rsidRDefault="00C105C1" w:rsidP="004E3127">
      <w:pPr>
        <w:rPr>
          <w:rFonts w:cs="Arial"/>
          <w:b/>
          <w:sz w:val="28"/>
          <w:szCs w:val="28"/>
        </w:rPr>
      </w:pPr>
    </w:p>
    <w:p w14:paraId="1E39A151"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23EE61B1" w14:textId="77777777" w:rsidR="002F3D15" w:rsidRDefault="002F3D15" w:rsidP="004E3127">
      <w:pPr>
        <w:rPr>
          <w:rFonts w:cs="Arial"/>
          <w:sz w:val="28"/>
          <w:szCs w:val="28"/>
        </w:rPr>
      </w:pPr>
    </w:p>
    <w:p w14:paraId="0B267ECC" w14:textId="438C2272" w:rsidR="004E3127" w:rsidRDefault="007E467A" w:rsidP="004E3127">
      <w:pPr>
        <w:rPr>
          <w:rFonts w:cs="Arial"/>
          <w:sz w:val="28"/>
          <w:szCs w:val="28"/>
        </w:rPr>
      </w:pPr>
      <w:r>
        <w:rPr>
          <w:rFonts w:cs="Arial"/>
          <w:sz w:val="28"/>
          <w:szCs w:val="28"/>
        </w:rPr>
        <w:t>DAERA – Sustainable Agri-Food Development Division</w:t>
      </w:r>
    </w:p>
    <w:p w14:paraId="2A015FD7" w14:textId="77777777" w:rsidR="007E467A" w:rsidRDefault="007E467A" w:rsidP="004E3127">
      <w:pPr>
        <w:rPr>
          <w:rFonts w:cs="Arial"/>
          <w:b/>
          <w:sz w:val="28"/>
          <w:szCs w:val="28"/>
        </w:rPr>
      </w:pPr>
    </w:p>
    <w:p w14:paraId="5EDB1420" w14:textId="77777777" w:rsidR="00E91D60" w:rsidRDefault="00E91D60" w:rsidP="00E91D60">
      <w:pPr>
        <w:rPr>
          <w:rFonts w:cs="Arial"/>
          <w:b/>
          <w:sz w:val="28"/>
          <w:szCs w:val="28"/>
        </w:rPr>
      </w:pPr>
    </w:p>
    <w:p w14:paraId="159FFC6C" w14:textId="77777777" w:rsidR="004E3127" w:rsidRDefault="004E3127" w:rsidP="00E91D60">
      <w:pPr>
        <w:rPr>
          <w:rFonts w:cs="Arial"/>
          <w:b/>
          <w:sz w:val="28"/>
          <w:szCs w:val="28"/>
        </w:rPr>
      </w:pPr>
    </w:p>
    <w:p w14:paraId="35A38B2F"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5E1F5CA5" w14:textId="77777777" w:rsidR="00E91D60" w:rsidRDefault="00E91D60" w:rsidP="00E91D60">
      <w:pPr>
        <w:rPr>
          <w:rFonts w:cs="Arial"/>
          <w:sz w:val="28"/>
          <w:szCs w:val="28"/>
        </w:rPr>
      </w:pPr>
    </w:p>
    <w:p w14:paraId="74320639" w14:textId="77777777" w:rsidR="00E91D60"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5B3B30D0" w14:textId="77777777" w:rsidR="00910F57" w:rsidRDefault="00910F57" w:rsidP="00E91D60">
      <w:pPr>
        <w:rPr>
          <w:rFonts w:cs="Arial"/>
          <w:b/>
          <w:sz w:val="28"/>
          <w:szCs w:val="28"/>
        </w:rPr>
      </w:pPr>
    </w:p>
    <w:p w14:paraId="08CC8E22" w14:textId="72A745A9" w:rsidR="00910F57" w:rsidRPr="00910F57" w:rsidRDefault="00910F57" w:rsidP="00E91D60">
      <w:pPr>
        <w:rPr>
          <w:rFonts w:cs="Arial"/>
          <w:sz w:val="28"/>
          <w:szCs w:val="28"/>
        </w:rPr>
      </w:pPr>
      <w:r w:rsidRPr="00910F57">
        <w:rPr>
          <w:rFonts w:cs="Arial"/>
          <w:sz w:val="28"/>
          <w:szCs w:val="28"/>
        </w:rPr>
        <w:t>No</w:t>
      </w:r>
    </w:p>
    <w:p w14:paraId="3E25A235" w14:textId="77777777" w:rsidR="00E91D60" w:rsidRPr="00881B74" w:rsidRDefault="00E91D60" w:rsidP="00E91D60">
      <w:pPr>
        <w:rPr>
          <w:rFonts w:cs="Arial"/>
          <w:b/>
          <w:sz w:val="28"/>
          <w:szCs w:val="28"/>
        </w:rPr>
      </w:pPr>
    </w:p>
    <w:p w14:paraId="5FB3B758" w14:textId="77777777" w:rsidR="00FD0BBD" w:rsidRDefault="00FD0BBD" w:rsidP="00E91D60">
      <w:pPr>
        <w:rPr>
          <w:rFonts w:cs="Arial"/>
          <w:b/>
          <w:sz w:val="28"/>
          <w:szCs w:val="28"/>
        </w:rPr>
      </w:pPr>
    </w:p>
    <w:p w14:paraId="0C8D89C2"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2CEA8256" w14:textId="77777777" w:rsidR="00E91D60" w:rsidRDefault="00E91D60" w:rsidP="00E91D60">
      <w:pPr>
        <w:rPr>
          <w:rFonts w:cs="Arial"/>
          <w:b/>
          <w:sz w:val="28"/>
          <w:szCs w:val="28"/>
        </w:rPr>
      </w:pPr>
    </w:p>
    <w:p w14:paraId="3B96F32F"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28FC3907" w14:textId="77777777" w:rsidR="00E91D60" w:rsidRPr="00CC0740" w:rsidRDefault="00E91D60" w:rsidP="00E91D60">
      <w:pPr>
        <w:spacing w:before="120"/>
        <w:ind w:left="301"/>
        <w:rPr>
          <w:rFonts w:cs="Arial"/>
          <w:sz w:val="28"/>
          <w:szCs w:val="28"/>
        </w:rPr>
      </w:pPr>
    </w:p>
    <w:p w14:paraId="6F248B0C" w14:textId="14A78681" w:rsidR="00E91D60" w:rsidRPr="00764A3D" w:rsidRDefault="00764A3D" w:rsidP="007067B2">
      <w:pPr>
        <w:rPr>
          <w:rFonts w:cs="Arial"/>
          <w:sz w:val="28"/>
          <w:szCs w:val="28"/>
        </w:rPr>
      </w:pPr>
      <w:r w:rsidRPr="008925FE">
        <w:rPr>
          <w:rFonts w:cs="Arial"/>
          <w:b/>
          <w:sz w:val="28"/>
          <w:szCs w:val="28"/>
        </w:rPr>
        <w:t>S</w:t>
      </w:r>
      <w:r w:rsidR="00E91D60" w:rsidRPr="008925FE">
        <w:rPr>
          <w:rFonts w:cs="Arial"/>
          <w:b/>
          <w:sz w:val="28"/>
          <w:szCs w:val="28"/>
        </w:rPr>
        <w:t>taff</w:t>
      </w:r>
      <w:r>
        <w:rPr>
          <w:rFonts w:cs="Arial"/>
          <w:b/>
          <w:sz w:val="28"/>
          <w:szCs w:val="28"/>
        </w:rPr>
        <w:t xml:space="preserve">: </w:t>
      </w:r>
      <w:r>
        <w:rPr>
          <w:rFonts w:cs="Arial"/>
          <w:sz w:val="28"/>
          <w:szCs w:val="28"/>
        </w:rPr>
        <w:t>Tier 2 will be delivered by DAERA staff</w:t>
      </w:r>
    </w:p>
    <w:p w14:paraId="67F72C77" w14:textId="77777777" w:rsidR="00E91D60" w:rsidRPr="008925FE" w:rsidRDefault="00E91D60" w:rsidP="007067B2">
      <w:pPr>
        <w:rPr>
          <w:rFonts w:cs="Arial"/>
          <w:b/>
          <w:sz w:val="28"/>
          <w:szCs w:val="28"/>
        </w:rPr>
      </w:pPr>
    </w:p>
    <w:p w14:paraId="1071BAA8" w14:textId="2603D26F" w:rsidR="00E91D60" w:rsidRPr="00764A3D" w:rsidRDefault="00C105C1" w:rsidP="007067B2">
      <w:pPr>
        <w:rPr>
          <w:rFonts w:cs="Arial"/>
          <w:sz w:val="28"/>
          <w:szCs w:val="28"/>
        </w:rPr>
      </w:pPr>
      <w:r>
        <w:rPr>
          <w:rFonts w:cs="Arial"/>
          <w:b/>
          <w:sz w:val="28"/>
          <w:szCs w:val="28"/>
        </w:rPr>
        <w:t>Service</w:t>
      </w:r>
      <w:r w:rsidR="00075590">
        <w:rPr>
          <w:rFonts w:cs="Arial"/>
          <w:b/>
          <w:sz w:val="28"/>
          <w:szCs w:val="28"/>
        </w:rPr>
        <w:t xml:space="preserve"> users</w:t>
      </w:r>
      <w:r w:rsidR="00764A3D">
        <w:rPr>
          <w:rFonts w:cs="Arial"/>
          <w:b/>
          <w:sz w:val="28"/>
          <w:szCs w:val="28"/>
        </w:rPr>
        <w:t xml:space="preserve">: </w:t>
      </w:r>
      <w:r w:rsidR="00764A3D">
        <w:rPr>
          <w:rFonts w:cs="Arial"/>
          <w:sz w:val="28"/>
          <w:szCs w:val="28"/>
        </w:rPr>
        <w:t>All agricultural and horticultural producers.</w:t>
      </w:r>
    </w:p>
    <w:p w14:paraId="7612884F" w14:textId="77777777" w:rsidR="00E91D60" w:rsidRPr="008925FE" w:rsidRDefault="00E91D60" w:rsidP="007067B2">
      <w:pPr>
        <w:rPr>
          <w:rFonts w:cs="Arial"/>
          <w:b/>
          <w:sz w:val="28"/>
          <w:szCs w:val="28"/>
        </w:rPr>
      </w:pPr>
    </w:p>
    <w:p w14:paraId="40043144" w14:textId="3B11958F" w:rsidR="00E91D60" w:rsidRDefault="00C105C1" w:rsidP="007067B2">
      <w:pPr>
        <w:rPr>
          <w:rFonts w:cs="Arial"/>
          <w:sz w:val="28"/>
          <w:szCs w:val="28"/>
        </w:rPr>
      </w:pPr>
      <w:r w:rsidRPr="008925FE">
        <w:rPr>
          <w:rFonts w:cs="Arial"/>
          <w:b/>
          <w:sz w:val="28"/>
          <w:szCs w:val="28"/>
        </w:rPr>
        <w:t>Other</w:t>
      </w:r>
      <w:r w:rsidR="00E91D60" w:rsidRPr="008925FE">
        <w:rPr>
          <w:rFonts w:cs="Arial"/>
          <w:b/>
          <w:sz w:val="28"/>
          <w:szCs w:val="28"/>
        </w:rPr>
        <w:t xml:space="preserve">, please </w:t>
      </w:r>
      <w:r w:rsidRPr="008925FE">
        <w:rPr>
          <w:rFonts w:cs="Arial"/>
          <w:b/>
          <w:sz w:val="28"/>
          <w:szCs w:val="28"/>
        </w:rPr>
        <w:t>specify</w:t>
      </w:r>
      <w:r>
        <w:rPr>
          <w:rFonts w:cs="Arial"/>
          <w:sz w:val="28"/>
          <w:szCs w:val="28"/>
        </w:rPr>
        <w:t>:</w:t>
      </w:r>
      <w:r w:rsidR="00075590">
        <w:rPr>
          <w:rFonts w:cs="Arial"/>
          <w:sz w:val="28"/>
          <w:szCs w:val="28"/>
        </w:rPr>
        <w:t xml:space="preserve"> </w:t>
      </w:r>
      <w:r w:rsidR="00764A3D">
        <w:rPr>
          <w:rFonts w:cs="Arial"/>
          <w:sz w:val="28"/>
          <w:szCs w:val="28"/>
        </w:rPr>
        <w:t>A</w:t>
      </w:r>
      <w:r w:rsidR="00075590">
        <w:rPr>
          <w:rFonts w:cs="Arial"/>
          <w:sz w:val="28"/>
          <w:szCs w:val="28"/>
        </w:rPr>
        <w:t>gricultural suppliers/ consultants.</w:t>
      </w:r>
    </w:p>
    <w:p w14:paraId="7BE2CD33" w14:textId="77777777" w:rsidR="00E91D60" w:rsidRDefault="00E91D60" w:rsidP="00E91D60">
      <w:pPr>
        <w:ind w:left="1167"/>
        <w:rPr>
          <w:rFonts w:cs="Arial"/>
          <w:sz w:val="28"/>
          <w:szCs w:val="28"/>
        </w:rPr>
      </w:pPr>
    </w:p>
    <w:p w14:paraId="46E71304" w14:textId="77777777" w:rsidR="00E91D60" w:rsidRDefault="00E91D60" w:rsidP="00E91D60">
      <w:pPr>
        <w:rPr>
          <w:rFonts w:cs="Arial"/>
          <w:sz w:val="28"/>
          <w:szCs w:val="28"/>
        </w:rPr>
      </w:pPr>
    </w:p>
    <w:p w14:paraId="29D1531A"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356B1B42" w14:textId="77777777" w:rsidR="00E91D60" w:rsidRPr="00FA0121" w:rsidRDefault="00E91D60" w:rsidP="00E91D60">
      <w:pPr>
        <w:rPr>
          <w:rFonts w:cs="Arial"/>
          <w:sz w:val="28"/>
          <w:szCs w:val="28"/>
          <w:lang w:val="en-US"/>
        </w:rPr>
      </w:pPr>
    </w:p>
    <w:p w14:paraId="69018399" w14:textId="77777777" w:rsidR="00E91D60"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7A226F80" w14:textId="77777777" w:rsidR="00075590" w:rsidRPr="00DC4732" w:rsidRDefault="00075590" w:rsidP="00075590">
      <w:pPr>
        <w:spacing w:line="240" w:lineRule="atLeast"/>
        <w:ind w:left="720"/>
        <w:rPr>
          <w:rFonts w:cs="Arial"/>
          <w:b/>
          <w:bCs/>
          <w:sz w:val="28"/>
          <w:szCs w:val="28"/>
        </w:rPr>
      </w:pPr>
    </w:p>
    <w:p w14:paraId="161C896C" w14:textId="2C8813A2" w:rsidR="00E91D60" w:rsidRPr="00FA0121" w:rsidRDefault="00075590" w:rsidP="00E91D60">
      <w:pPr>
        <w:spacing w:line="240" w:lineRule="atLeast"/>
        <w:ind w:hanging="180"/>
        <w:rPr>
          <w:rFonts w:cs="Arial"/>
          <w:bCs/>
          <w:sz w:val="28"/>
          <w:szCs w:val="28"/>
        </w:rPr>
      </w:pPr>
      <w:r w:rsidRPr="00701E02">
        <w:rPr>
          <w:rFonts w:cs="Arial"/>
          <w:bCs/>
          <w:sz w:val="28"/>
          <w:szCs w:val="28"/>
        </w:rPr>
        <w:t>There are linkages with Health and Safety</w:t>
      </w:r>
      <w:r w:rsidR="0068505D" w:rsidRPr="00701E02">
        <w:rPr>
          <w:rFonts w:cs="Arial"/>
          <w:bCs/>
          <w:sz w:val="28"/>
          <w:szCs w:val="28"/>
        </w:rPr>
        <w:t>, Planning</w:t>
      </w:r>
      <w:r w:rsidRPr="00701E02">
        <w:rPr>
          <w:rFonts w:cs="Arial"/>
          <w:bCs/>
          <w:sz w:val="28"/>
          <w:szCs w:val="28"/>
        </w:rPr>
        <w:t xml:space="preserve"> and Environmental issues.</w:t>
      </w:r>
      <w:r>
        <w:rPr>
          <w:rFonts w:cs="Arial"/>
          <w:bCs/>
          <w:sz w:val="28"/>
          <w:szCs w:val="28"/>
        </w:rPr>
        <w:t xml:space="preserve"> </w:t>
      </w:r>
    </w:p>
    <w:p w14:paraId="659EA1AE" w14:textId="77777777" w:rsidR="00E91D60" w:rsidRPr="00FA0121" w:rsidRDefault="00E91D60" w:rsidP="00910F57">
      <w:pPr>
        <w:spacing w:line="240" w:lineRule="atLeast"/>
        <w:rPr>
          <w:rFonts w:cs="Arial"/>
          <w:bCs/>
          <w:sz w:val="28"/>
          <w:szCs w:val="28"/>
        </w:rPr>
      </w:pPr>
    </w:p>
    <w:p w14:paraId="11AD7CC9" w14:textId="77777777" w:rsidR="00E91D60"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4A8EC5F7" w14:textId="77777777" w:rsidR="00910F57" w:rsidRDefault="00910F57" w:rsidP="00075590">
      <w:pPr>
        <w:spacing w:line="240" w:lineRule="atLeast"/>
        <w:rPr>
          <w:rFonts w:cs="Arial"/>
          <w:bCs/>
          <w:sz w:val="28"/>
          <w:szCs w:val="28"/>
        </w:rPr>
      </w:pPr>
    </w:p>
    <w:p w14:paraId="5980F6DC" w14:textId="0EE99EBB" w:rsidR="00030B20" w:rsidRDefault="00075590" w:rsidP="00075590">
      <w:pPr>
        <w:spacing w:line="240" w:lineRule="atLeast"/>
        <w:rPr>
          <w:rFonts w:cs="Arial"/>
          <w:bCs/>
          <w:sz w:val="28"/>
          <w:szCs w:val="28"/>
        </w:rPr>
      </w:pPr>
      <w:r>
        <w:rPr>
          <w:rFonts w:cs="Arial"/>
          <w:bCs/>
          <w:sz w:val="28"/>
          <w:szCs w:val="28"/>
        </w:rPr>
        <w:t>HSENI</w:t>
      </w:r>
      <w:r w:rsidR="00030B20">
        <w:rPr>
          <w:rFonts w:cs="Arial"/>
          <w:bCs/>
          <w:sz w:val="28"/>
          <w:szCs w:val="28"/>
        </w:rPr>
        <w:t xml:space="preserve"> </w:t>
      </w:r>
    </w:p>
    <w:p w14:paraId="4CD107BA" w14:textId="5B6B4BBF" w:rsidR="00030B20" w:rsidRDefault="00030B20" w:rsidP="00075590">
      <w:pPr>
        <w:spacing w:line="240" w:lineRule="atLeast"/>
        <w:rPr>
          <w:rFonts w:cs="Arial"/>
          <w:bCs/>
          <w:sz w:val="28"/>
          <w:szCs w:val="28"/>
        </w:rPr>
      </w:pPr>
      <w:r>
        <w:rPr>
          <w:rFonts w:cs="Arial"/>
          <w:bCs/>
          <w:sz w:val="28"/>
          <w:szCs w:val="28"/>
        </w:rPr>
        <w:t xml:space="preserve">Local authorities planning departments </w:t>
      </w:r>
      <w:r w:rsidR="00910F57">
        <w:rPr>
          <w:rFonts w:cs="Arial"/>
          <w:bCs/>
          <w:sz w:val="28"/>
          <w:szCs w:val="28"/>
        </w:rPr>
        <w:t xml:space="preserve"> </w:t>
      </w:r>
    </w:p>
    <w:p w14:paraId="4FBED2BF" w14:textId="0A22569F" w:rsidR="00075590" w:rsidRPr="00075590" w:rsidRDefault="00910F57" w:rsidP="00075590">
      <w:pPr>
        <w:spacing w:line="240" w:lineRule="atLeast"/>
        <w:rPr>
          <w:rFonts w:cs="Arial"/>
          <w:bCs/>
          <w:sz w:val="28"/>
          <w:szCs w:val="28"/>
        </w:rPr>
      </w:pPr>
      <w:r>
        <w:rPr>
          <w:rFonts w:cs="Arial"/>
          <w:bCs/>
          <w:sz w:val="28"/>
          <w:szCs w:val="28"/>
        </w:rPr>
        <w:t>NIEA (</w:t>
      </w:r>
      <w:r w:rsidR="00764A3D">
        <w:rPr>
          <w:rFonts w:cs="Arial"/>
          <w:bCs/>
          <w:sz w:val="28"/>
          <w:szCs w:val="28"/>
        </w:rPr>
        <w:t>DAERA)</w:t>
      </w:r>
    </w:p>
    <w:p w14:paraId="66A7C88B"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4DC5708F" w14:textId="77777777" w:rsidR="00E91D60" w:rsidRDefault="00E91D60" w:rsidP="00E91D60">
      <w:pPr>
        <w:autoSpaceDE w:val="0"/>
        <w:autoSpaceDN w:val="0"/>
        <w:adjustRightInd w:val="0"/>
        <w:rPr>
          <w:rFonts w:cs="Arial"/>
          <w:sz w:val="28"/>
          <w:szCs w:val="28"/>
        </w:rPr>
      </w:pPr>
    </w:p>
    <w:p w14:paraId="2A7C05A7"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72F19A20" w14:textId="77777777" w:rsidR="00E91D60" w:rsidRPr="00FA0121" w:rsidRDefault="00E91D60" w:rsidP="00E91D60">
      <w:pPr>
        <w:autoSpaceDE w:val="0"/>
        <w:autoSpaceDN w:val="0"/>
        <w:adjustRightInd w:val="0"/>
        <w:rPr>
          <w:rFonts w:cs="Arial"/>
          <w:b/>
          <w:sz w:val="28"/>
          <w:szCs w:val="28"/>
        </w:rPr>
      </w:pPr>
    </w:p>
    <w:p w14:paraId="39B2C240"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19D2D836" w14:textId="77777777" w:rsidR="00027BD2" w:rsidRDefault="00027BD2" w:rsidP="00E91D60">
      <w:pPr>
        <w:autoSpaceDE w:val="0"/>
        <w:autoSpaceDN w:val="0"/>
        <w:adjustRightInd w:val="0"/>
        <w:rPr>
          <w:rFonts w:cs="Arial"/>
          <w:sz w:val="28"/>
          <w:szCs w:val="28"/>
        </w:rPr>
      </w:pPr>
    </w:p>
    <w:p w14:paraId="1FD7E07D" w14:textId="77777777" w:rsidR="00776185" w:rsidRPr="00FA0121" w:rsidRDefault="00776185" w:rsidP="00E91D60">
      <w:pPr>
        <w:autoSpaceDE w:val="0"/>
        <w:autoSpaceDN w:val="0"/>
        <w:adjustRightInd w:val="0"/>
        <w:rPr>
          <w:rFonts w:cs="Arial"/>
          <w:b/>
          <w:sz w:val="28"/>
          <w:szCs w:val="28"/>
        </w:rPr>
      </w:pPr>
    </w:p>
    <w:p w14:paraId="37CBD7F4" w14:textId="77777777" w:rsidR="00B92E4E"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22287C7E" w14:textId="77777777" w:rsidR="008B2DCC" w:rsidRDefault="008B2DCC" w:rsidP="00B92E4E"/>
    <w:p w14:paraId="43E0E661" w14:textId="669D70D0" w:rsidR="00030B20" w:rsidRPr="00C105C1" w:rsidRDefault="00030B20" w:rsidP="00030B20">
      <w:pPr>
        <w:rPr>
          <w:rFonts w:cs="Arial"/>
          <w:sz w:val="28"/>
          <w:szCs w:val="28"/>
        </w:rPr>
      </w:pPr>
      <w:r w:rsidRPr="00AE0C7E">
        <w:rPr>
          <w:rFonts w:cs="Arial"/>
          <w:i/>
          <w:sz w:val="28"/>
          <w:szCs w:val="28"/>
        </w:rPr>
        <w:t xml:space="preserve">2011 Census of Northern Ireland - </w:t>
      </w:r>
      <w:hyperlink r:id="rId10" w:history="1">
        <w:r w:rsidRPr="00AE0C7E">
          <w:rPr>
            <w:rFonts w:cs="Arial"/>
            <w:i/>
            <w:color w:val="0000FF"/>
            <w:sz w:val="28"/>
            <w:szCs w:val="28"/>
            <w:u w:val="single"/>
          </w:rPr>
          <w:t>Census 2011: Key statistics</w:t>
        </w:r>
      </w:hyperlink>
    </w:p>
    <w:p w14:paraId="1420D617" w14:textId="25F2FB32" w:rsidR="00030B20" w:rsidRPr="00B92E4E" w:rsidRDefault="00030B20" w:rsidP="00030B20">
      <w:r w:rsidRPr="00030B20">
        <w:rPr>
          <w:rFonts w:cs="Arial"/>
          <w:sz w:val="28"/>
          <w:szCs w:val="28"/>
        </w:rPr>
        <w:t>The religious beliefs across the NI community are 48% Protestant and 45% Catholic.</w:t>
      </w:r>
    </w:p>
    <w:p w14:paraId="063CA0E1" w14:textId="77777777" w:rsidR="00B92E4E" w:rsidRDefault="00B92E4E" w:rsidP="00B92E4E">
      <w:pPr>
        <w:rPr>
          <w:rFonts w:cs="Arial"/>
          <w:sz w:val="28"/>
          <w:szCs w:val="28"/>
        </w:rPr>
      </w:pPr>
    </w:p>
    <w:p w14:paraId="57841511" w14:textId="77777777" w:rsidR="00030B20" w:rsidRPr="00B92E4E" w:rsidRDefault="00030B20" w:rsidP="00B92E4E">
      <w:pPr>
        <w:rPr>
          <w:rFonts w:cs="Arial"/>
          <w:sz w:val="28"/>
          <w:szCs w:val="28"/>
        </w:rPr>
      </w:pPr>
    </w:p>
    <w:p w14:paraId="65DB56AB" w14:textId="0F3259FD" w:rsidR="00B92E4E"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147099A0" w14:textId="3EC254E2" w:rsidR="00C105C1" w:rsidRPr="00AE0C7E" w:rsidRDefault="00030B20" w:rsidP="00C105C1">
      <w:pPr>
        <w:rPr>
          <w:rFonts w:cs="Arial"/>
          <w:i/>
          <w:sz w:val="28"/>
          <w:szCs w:val="28"/>
        </w:rPr>
      </w:pPr>
      <w:r w:rsidRPr="00AE0C7E">
        <w:rPr>
          <w:rFonts w:cs="Arial"/>
          <w:i/>
          <w:sz w:val="28"/>
          <w:szCs w:val="28"/>
        </w:rPr>
        <w:t>2011 Census of Northern Ireland</w:t>
      </w:r>
      <w:r w:rsidR="00C105C1" w:rsidRPr="00AE0C7E">
        <w:rPr>
          <w:rFonts w:cs="Arial"/>
          <w:i/>
          <w:sz w:val="28"/>
          <w:szCs w:val="28"/>
        </w:rPr>
        <w:t xml:space="preserve"> -</w:t>
      </w:r>
      <w:hyperlink r:id="rId11" w:history="1">
        <w:r w:rsidR="00C105C1" w:rsidRPr="00AE0C7E">
          <w:rPr>
            <w:rFonts w:cs="Arial"/>
            <w:i/>
            <w:color w:val="0000FF"/>
            <w:sz w:val="28"/>
            <w:szCs w:val="28"/>
            <w:u w:val="single"/>
          </w:rPr>
          <w:t>Census 2011: Key statistics</w:t>
        </w:r>
      </w:hyperlink>
    </w:p>
    <w:p w14:paraId="103732A6" w14:textId="5E293435" w:rsidR="00030B20" w:rsidRPr="00AE0C7E" w:rsidRDefault="00030B20" w:rsidP="00030B20">
      <w:pPr>
        <w:rPr>
          <w:rFonts w:cs="Arial"/>
          <w:i/>
          <w:sz w:val="28"/>
          <w:szCs w:val="28"/>
        </w:rPr>
      </w:pPr>
      <w:r w:rsidRPr="00AE0C7E">
        <w:rPr>
          <w:rFonts w:cs="Arial"/>
          <w:i/>
          <w:sz w:val="28"/>
          <w:szCs w:val="28"/>
        </w:rPr>
        <w:t>2018 DAERA Equality Indicators Report</w:t>
      </w:r>
      <w:r w:rsidR="00C105C1" w:rsidRPr="00AE0C7E">
        <w:rPr>
          <w:rFonts w:cs="Arial"/>
          <w:i/>
          <w:sz w:val="28"/>
          <w:szCs w:val="28"/>
        </w:rPr>
        <w:t xml:space="preserve"> -</w:t>
      </w:r>
      <w:hyperlink r:id="rId12" w:history="1">
        <w:r w:rsidR="00C105C1" w:rsidRPr="00AE0C7E">
          <w:rPr>
            <w:rStyle w:val="Hyperlink"/>
            <w:rFonts w:eastAsiaTheme="majorEastAsia" w:cs="Arial"/>
            <w:i/>
            <w:sz w:val="28"/>
            <w:szCs w:val="28"/>
          </w:rPr>
          <w:t>DAERA Equality Indicators Report 2018</w:t>
        </w:r>
      </w:hyperlink>
    </w:p>
    <w:p w14:paraId="309ECF51" w14:textId="41589307" w:rsidR="00030B20" w:rsidRDefault="00030B20" w:rsidP="00030B20">
      <w:pPr>
        <w:rPr>
          <w:rFonts w:cs="Arial"/>
          <w:sz w:val="28"/>
          <w:szCs w:val="28"/>
        </w:rPr>
      </w:pPr>
      <w:r>
        <w:rPr>
          <w:rFonts w:cs="Arial"/>
          <w:sz w:val="28"/>
          <w:szCs w:val="28"/>
        </w:rPr>
        <w:t xml:space="preserve">Information on political opinion was </w:t>
      </w:r>
      <w:r w:rsidR="00B5299E">
        <w:rPr>
          <w:rFonts w:cs="Arial"/>
          <w:sz w:val="28"/>
          <w:szCs w:val="28"/>
        </w:rPr>
        <w:t>not collected in the 2011 Census</w:t>
      </w:r>
      <w:r>
        <w:rPr>
          <w:rFonts w:cs="Arial"/>
          <w:sz w:val="28"/>
          <w:szCs w:val="28"/>
        </w:rPr>
        <w:t xml:space="preserve">.  However, as a question on National Identity was included responses were analysed against farm size, type and land characteristics as a proxy metric for political opinion. Overall, 44% of farmers reported their identity as British only, 26% as Irish only and 23% as Northern Irish only, with 8% stating another identity or a combination of more than one identity. </w:t>
      </w:r>
    </w:p>
    <w:p w14:paraId="39ED0756" w14:textId="77777777" w:rsidR="00030B20" w:rsidRDefault="00030B20" w:rsidP="00B92E4E">
      <w:pPr>
        <w:rPr>
          <w:rFonts w:cs="Arial"/>
          <w:sz w:val="28"/>
          <w:szCs w:val="28"/>
        </w:rPr>
      </w:pPr>
    </w:p>
    <w:p w14:paraId="19B3019A" w14:textId="77777777" w:rsidR="00030B20" w:rsidRPr="00030B20" w:rsidRDefault="00030B20" w:rsidP="00B92E4E"/>
    <w:p w14:paraId="3A467DC9" w14:textId="6F4FEB2A" w:rsidR="00030B20" w:rsidRDefault="00B92E4E" w:rsidP="00030B20">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3D544A1B" w14:textId="0B0238F6" w:rsidR="00030B20" w:rsidRDefault="00030B20" w:rsidP="00030B20">
      <w:pPr>
        <w:rPr>
          <w:rFonts w:cs="Arial"/>
          <w:sz w:val="28"/>
          <w:szCs w:val="28"/>
        </w:rPr>
      </w:pPr>
      <w:r>
        <w:rPr>
          <w:rFonts w:cs="Arial"/>
          <w:sz w:val="28"/>
          <w:szCs w:val="28"/>
        </w:rPr>
        <w:t xml:space="preserve">The </w:t>
      </w:r>
      <w:r w:rsidRPr="00AE0C7E">
        <w:rPr>
          <w:rFonts w:cs="Arial"/>
          <w:i/>
          <w:sz w:val="28"/>
          <w:szCs w:val="28"/>
        </w:rPr>
        <w:t xml:space="preserve">2001/02 Social Survey of Farmers and Farm Families across Northern Ireland (most recent) </w:t>
      </w:r>
      <w:hyperlink r:id="rId13" w:history="1">
        <w:r w:rsidR="00B5299E" w:rsidRPr="00AE0C7E">
          <w:rPr>
            <w:i/>
            <w:color w:val="0000FF"/>
            <w:sz w:val="28"/>
            <w:szCs w:val="28"/>
            <w:u w:val="single"/>
          </w:rPr>
          <w:t>Farmers and Farm Families in Northern Ireland - Social Survey | Department of Agriculture, Environment and Rural Affairs (daera-ni.gov.uk)</w:t>
        </w:r>
      </w:hyperlink>
      <w:r w:rsidR="00B5299E">
        <w:rPr>
          <w:rFonts w:cs="Arial"/>
          <w:sz w:val="28"/>
          <w:szCs w:val="28"/>
        </w:rPr>
        <w:t xml:space="preserve"> </w:t>
      </w:r>
      <w:r>
        <w:rPr>
          <w:rFonts w:cs="Arial"/>
          <w:sz w:val="28"/>
          <w:szCs w:val="28"/>
        </w:rPr>
        <w:t xml:space="preserve">outlined that the farming population was overwhelmingly white and that there was no difference in racial group by type or size of farm. This survey was conducted nearly 20 years ago and the racial group statistics in both the </w:t>
      </w:r>
      <w:r w:rsidRPr="00AE0C7E">
        <w:rPr>
          <w:rFonts w:cs="Arial"/>
          <w:i/>
          <w:sz w:val="28"/>
          <w:szCs w:val="28"/>
        </w:rPr>
        <w:t>2011 census</w:t>
      </w:r>
      <w:r>
        <w:rPr>
          <w:rFonts w:cs="Arial"/>
          <w:sz w:val="28"/>
          <w:szCs w:val="28"/>
        </w:rPr>
        <w:t xml:space="preserve"> and </w:t>
      </w:r>
      <w:r w:rsidRPr="00AE0C7E">
        <w:rPr>
          <w:rFonts w:cs="Arial"/>
          <w:i/>
          <w:sz w:val="28"/>
          <w:szCs w:val="28"/>
        </w:rPr>
        <w:t>DAERA’s Equality Indicators Report (2018)</w:t>
      </w:r>
      <w:r>
        <w:rPr>
          <w:rFonts w:cs="Arial"/>
          <w:sz w:val="28"/>
          <w:szCs w:val="28"/>
        </w:rPr>
        <w:t xml:space="preserve"> reflect the original findings of the 2001-02 survey.</w:t>
      </w:r>
    </w:p>
    <w:p w14:paraId="6A9F63E1" w14:textId="77777777" w:rsidR="00C105C1" w:rsidRDefault="00C105C1" w:rsidP="00030B20">
      <w:pPr>
        <w:rPr>
          <w:rFonts w:cs="Arial"/>
          <w:sz w:val="28"/>
          <w:szCs w:val="28"/>
        </w:rPr>
      </w:pPr>
    </w:p>
    <w:p w14:paraId="65ABCF97" w14:textId="77777777" w:rsidR="00030B20" w:rsidRDefault="00030B20" w:rsidP="00030B20">
      <w:pPr>
        <w:rPr>
          <w:rFonts w:cs="Arial"/>
          <w:sz w:val="28"/>
          <w:szCs w:val="28"/>
        </w:rPr>
      </w:pPr>
      <w:r w:rsidRPr="00AE0C7E">
        <w:rPr>
          <w:rFonts w:cs="Arial"/>
          <w:i/>
          <w:sz w:val="28"/>
          <w:szCs w:val="28"/>
        </w:rPr>
        <w:lastRenderedPageBreak/>
        <w:t>The 2011 Census of Northern Ireland</w:t>
      </w:r>
      <w:r>
        <w:rPr>
          <w:rFonts w:cs="Arial"/>
          <w:sz w:val="28"/>
          <w:szCs w:val="28"/>
        </w:rPr>
        <w:t xml:space="preserve"> found that over 98% of the population, state their ethnic origin to be white.  Non-white ethnic groups accounted for 1.7% of the total population. In addition under 1.3% of non-white minority ethnic groups of Black, Asian and Other live in a rural area. </w:t>
      </w:r>
    </w:p>
    <w:p w14:paraId="7FC79DD8" w14:textId="77777777" w:rsidR="00C105C1" w:rsidRDefault="00C105C1" w:rsidP="00030B20">
      <w:pPr>
        <w:rPr>
          <w:rFonts w:cs="Arial"/>
          <w:sz w:val="28"/>
          <w:szCs w:val="28"/>
        </w:rPr>
      </w:pPr>
    </w:p>
    <w:p w14:paraId="7E8C6235" w14:textId="02F646BE" w:rsidR="0081201B" w:rsidRDefault="00030B20" w:rsidP="00030B20">
      <w:pPr>
        <w:rPr>
          <w:rFonts w:cs="Arial"/>
          <w:sz w:val="28"/>
          <w:szCs w:val="28"/>
        </w:rPr>
      </w:pPr>
      <w:r w:rsidRPr="00AE0C7E">
        <w:rPr>
          <w:rFonts w:cs="Arial"/>
          <w:i/>
          <w:sz w:val="28"/>
          <w:szCs w:val="28"/>
        </w:rPr>
        <w:t>DAERA’s Equality Indicators Report (2018)</w:t>
      </w:r>
      <w:r>
        <w:rPr>
          <w:rFonts w:cs="Arial"/>
          <w:sz w:val="28"/>
          <w:szCs w:val="28"/>
        </w:rPr>
        <w:t xml:space="preserve"> stated the proportion of farmers stating an ethnicity other than white was too small to examine differences by farm characteristics.</w:t>
      </w:r>
      <w:r w:rsidR="0081201B">
        <w:rPr>
          <w:rFonts w:cs="Arial"/>
          <w:sz w:val="28"/>
          <w:szCs w:val="28"/>
        </w:rPr>
        <w:t xml:space="preserve">  </w:t>
      </w:r>
    </w:p>
    <w:p w14:paraId="5BA90EE9" w14:textId="77777777" w:rsidR="0081201B" w:rsidRDefault="0081201B" w:rsidP="00030B20">
      <w:pPr>
        <w:rPr>
          <w:rFonts w:cs="Arial"/>
          <w:sz w:val="28"/>
          <w:szCs w:val="28"/>
        </w:rPr>
      </w:pPr>
    </w:p>
    <w:p w14:paraId="3D0498B4" w14:textId="3B6A8B9C" w:rsidR="0081201B" w:rsidRPr="00030B20" w:rsidRDefault="0081201B" w:rsidP="00030B20">
      <w:pPr>
        <w:rPr>
          <w:rFonts w:cs="Arial"/>
          <w:sz w:val="28"/>
          <w:szCs w:val="28"/>
        </w:rPr>
      </w:pPr>
      <w:r w:rsidRPr="0081201B">
        <w:rPr>
          <w:i/>
          <w:sz w:val="28"/>
          <w:szCs w:val="28"/>
        </w:rPr>
        <w:t xml:space="preserve">The 2021 Section 75 Analysis for NI RDP 2014-2020 </w:t>
      </w:r>
      <w:r w:rsidR="005D767D">
        <w:rPr>
          <w:sz w:val="28"/>
          <w:szCs w:val="28"/>
        </w:rPr>
        <w:t>(this latest</w:t>
      </w:r>
      <w:r w:rsidRPr="0081201B">
        <w:rPr>
          <w:sz w:val="28"/>
          <w:szCs w:val="28"/>
        </w:rPr>
        <w:t xml:space="preserve"> report is </w:t>
      </w:r>
      <w:r w:rsidR="005D767D">
        <w:rPr>
          <w:sz w:val="28"/>
          <w:szCs w:val="28"/>
        </w:rPr>
        <w:t xml:space="preserve">finalised and </w:t>
      </w:r>
      <w:r w:rsidRPr="0081201B">
        <w:rPr>
          <w:sz w:val="28"/>
          <w:szCs w:val="28"/>
        </w:rPr>
        <w:t>about to be published)</w:t>
      </w:r>
      <w:r>
        <w:rPr>
          <w:sz w:val="28"/>
          <w:szCs w:val="28"/>
        </w:rPr>
        <w:t xml:space="preserve"> state that the Census</w:t>
      </w:r>
      <w:r>
        <w:rPr>
          <w:rFonts w:cs="Arial"/>
          <w:sz w:val="28"/>
          <w:szCs w:val="28"/>
        </w:rPr>
        <w:t xml:space="preserve"> figures compare with the breakdown for all the FBIS Tiers and Tranches.</w:t>
      </w:r>
      <w:r w:rsidR="00F6665E" w:rsidRPr="00030B20">
        <w:rPr>
          <w:rFonts w:cs="Arial"/>
          <w:sz w:val="28"/>
          <w:szCs w:val="28"/>
        </w:rPr>
        <w:t xml:space="preserve"> </w:t>
      </w:r>
    </w:p>
    <w:p w14:paraId="16E113AF" w14:textId="3DE8F4DF" w:rsidR="00030B20" w:rsidRDefault="00F6665E" w:rsidP="00B92E4E">
      <w:r>
        <w:rPr>
          <w:rFonts w:cs="Arial"/>
          <w:sz w:val="28"/>
          <w:szCs w:val="28"/>
        </w:rPr>
        <w:object w:dxaOrig="1522" w:dyaOrig="991" w14:anchorId="79333E46">
          <v:shape id="_x0000_i1025" type="#_x0000_t75" style="width:76.4pt;height:49.45pt" o:ole="">
            <v:imagedata r:id="rId14" o:title=""/>
          </v:shape>
          <o:OLEObject Type="Embed" ProgID="AcroExch.Document.DC" ShapeID="_x0000_i1025" DrawAspect="Icon" ObjectID="_1702464471" r:id="rId15"/>
        </w:object>
      </w:r>
    </w:p>
    <w:p w14:paraId="6B5B0CB6" w14:textId="667A57EF" w:rsidR="0081201B" w:rsidRPr="00B92E4E" w:rsidRDefault="0081201B" w:rsidP="00B92E4E"/>
    <w:p w14:paraId="43907F1A" w14:textId="77777777" w:rsidR="00B92E4E" w:rsidRPr="00B92E4E" w:rsidRDefault="00B92E4E" w:rsidP="00B92E4E">
      <w:pPr>
        <w:rPr>
          <w:rFonts w:cs="Arial"/>
          <w:sz w:val="28"/>
          <w:szCs w:val="28"/>
        </w:rPr>
      </w:pPr>
    </w:p>
    <w:p w14:paraId="0C13A4FE" w14:textId="0FD6FE79" w:rsidR="00C105C1" w:rsidRDefault="00B92E4E" w:rsidP="00030B20">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6B16BAF5" w14:textId="774AF4FF" w:rsidR="00BB38C5" w:rsidRDefault="00BB38C5" w:rsidP="00030B20">
      <w:pPr>
        <w:rPr>
          <w:rFonts w:cs="Arial"/>
          <w:color w:val="000000"/>
          <w:sz w:val="28"/>
          <w:szCs w:val="28"/>
          <w:lang w:eastAsia="en-GB"/>
        </w:rPr>
      </w:pPr>
      <w:r w:rsidRPr="00AD0ABA">
        <w:rPr>
          <w:rFonts w:cs="Arial"/>
          <w:i/>
          <w:sz w:val="28"/>
          <w:szCs w:val="28"/>
        </w:rPr>
        <w:t>The Equality Indicators for Northern Ir</w:t>
      </w:r>
      <w:r>
        <w:rPr>
          <w:rFonts w:cs="Arial"/>
          <w:i/>
          <w:sz w:val="28"/>
          <w:szCs w:val="28"/>
        </w:rPr>
        <w:t xml:space="preserve">eland Farmers </w:t>
      </w:r>
      <w:r w:rsidRPr="00AD0ABA">
        <w:rPr>
          <w:rFonts w:cs="Arial"/>
          <w:i/>
          <w:sz w:val="28"/>
          <w:szCs w:val="28"/>
        </w:rPr>
        <w:t>2018</w:t>
      </w:r>
      <w:r>
        <w:rPr>
          <w:rFonts w:cs="Arial"/>
          <w:sz w:val="28"/>
          <w:szCs w:val="28"/>
        </w:rPr>
        <w:t xml:space="preserve"> </w:t>
      </w:r>
      <w:r w:rsidRPr="00F10CA8">
        <w:rPr>
          <w:rFonts w:cs="Arial"/>
          <w:sz w:val="28"/>
          <w:szCs w:val="28"/>
        </w:rPr>
        <w:t>shows that the agriculture sector reflects an older age profile</w:t>
      </w:r>
      <w:r w:rsidR="003D656C">
        <w:rPr>
          <w:rFonts w:cs="Arial"/>
          <w:sz w:val="28"/>
          <w:szCs w:val="28"/>
        </w:rPr>
        <w:t xml:space="preserve"> than the general population</w:t>
      </w:r>
      <w:r w:rsidRPr="00F10CA8">
        <w:rPr>
          <w:rFonts w:cs="Arial"/>
          <w:sz w:val="28"/>
          <w:szCs w:val="28"/>
        </w:rPr>
        <w:t xml:space="preserve">. </w:t>
      </w:r>
      <w:r w:rsidRPr="00F10CA8">
        <w:rPr>
          <w:rFonts w:cs="Arial"/>
          <w:color w:val="000000"/>
          <w:sz w:val="28"/>
          <w:szCs w:val="28"/>
          <w:lang w:eastAsia="en-GB"/>
        </w:rPr>
        <w:t>The average age of farmers in Northern Ireland was 59 years (</w:t>
      </w:r>
      <w:r w:rsidRPr="00F10CA8">
        <w:rPr>
          <w:rFonts w:cs="Arial"/>
          <w:sz w:val="28"/>
          <w:szCs w:val="28"/>
        </w:rPr>
        <w:t>the mean average age of the NI population is 38 years)</w:t>
      </w:r>
      <w:r w:rsidRPr="00F10CA8">
        <w:rPr>
          <w:rFonts w:cs="Arial"/>
          <w:color w:val="000000"/>
          <w:sz w:val="28"/>
          <w:szCs w:val="28"/>
          <w:lang w:eastAsia="en-GB"/>
        </w:rPr>
        <w:t>. Only 8% of farmers were aged under 40 years, and more than a third (36%) were aged 65 years or older</w:t>
      </w:r>
      <w:r w:rsidR="00241BF0">
        <w:rPr>
          <w:rFonts w:cs="Arial"/>
          <w:color w:val="000000"/>
          <w:sz w:val="28"/>
          <w:szCs w:val="28"/>
          <w:lang w:eastAsia="en-GB"/>
        </w:rPr>
        <w:t>.</w:t>
      </w:r>
    </w:p>
    <w:p w14:paraId="2AC228B9" w14:textId="77777777" w:rsidR="00241BF0" w:rsidRDefault="00241BF0" w:rsidP="00030B20">
      <w:pPr>
        <w:rPr>
          <w:rFonts w:cs="Arial"/>
          <w:color w:val="000000"/>
          <w:sz w:val="28"/>
          <w:szCs w:val="28"/>
          <w:lang w:eastAsia="en-GB"/>
        </w:rPr>
      </w:pPr>
    </w:p>
    <w:p w14:paraId="43A11850" w14:textId="77777777" w:rsidR="00241BF0" w:rsidRPr="00AD0ABA" w:rsidRDefault="00241BF0" w:rsidP="00241BF0">
      <w:pPr>
        <w:rPr>
          <w:rFonts w:cs="Arial"/>
          <w:color w:val="000000"/>
          <w:sz w:val="28"/>
          <w:szCs w:val="28"/>
          <w:lang w:eastAsia="en-GB"/>
        </w:rPr>
      </w:pPr>
      <w:r w:rsidRPr="00F10CA8">
        <w:rPr>
          <w:rFonts w:cs="Arial"/>
          <w:color w:val="000000"/>
          <w:sz w:val="28"/>
          <w:szCs w:val="28"/>
          <w:lang w:eastAsia="en-GB"/>
        </w:rPr>
        <w:t xml:space="preserve">There was little variation in the age profile of farmers by farm size, although farmers of very small farms (which account for three-quarters of all farms in Northern Ireland) had a slightly older age profile than those of larger farms. There was also little variation in age across farming activity type. However, farmers engaged in cattle and sheep farming, general cropping and horticulture had the oldest age profiles, while pig and poultry farmers had the youngest age profiles. Poultry </w:t>
      </w:r>
      <w:r w:rsidRPr="00AD0ABA">
        <w:rPr>
          <w:rFonts w:cs="Arial"/>
          <w:color w:val="000000"/>
          <w:sz w:val="28"/>
          <w:szCs w:val="28"/>
          <w:lang w:eastAsia="en-GB"/>
        </w:rPr>
        <w:t>farmers were around twice as likely to be aged under 40 as other farmers. There was virtually no difference in age profile across land types. However, farmers aged under 40 were slightly more likely to farm in Severely Disadvantaged Areas than older farmers.</w:t>
      </w:r>
    </w:p>
    <w:p w14:paraId="688F8F73" w14:textId="77777777" w:rsidR="00B5299E" w:rsidRDefault="00B5299E" w:rsidP="00030B20">
      <w:pPr>
        <w:autoSpaceDE w:val="0"/>
        <w:autoSpaceDN w:val="0"/>
        <w:adjustRightInd w:val="0"/>
        <w:rPr>
          <w:rFonts w:cs="Arial"/>
          <w:sz w:val="28"/>
          <w:szCs w:val="28"/>
        </w:rPr>
      </w:pPr>
    </w:p>
    <w:p w14:paraId="4BA2EC7A" w14:textId="1605E32A" w:rsidR="00BB38C5" w:rsidRPr="00241BF0" w:rsidRDefault="0081201B" w:rsidP="00241BF0">
      <w:pPr>
        <w:autoSpaceDE w:val="0"/>
        <w:autoSpaceDN w:val="0"/>
        <w:adjustRightInd w:val="0"/>
        <w:rPr>
          <w:rFonts w:cs="Arial"/>
          <w:sz w:val="28"/>
          <w:szCs w:val="28"/>
          <w:lang w:eastAsia="en-GB"/>
        </w:rPr>
      </w:pPr>
      <w:r>
        <w:rPr>
          <w:rFonts w:cs="Arial"/>
          <w:i/>
          <w:sz w:val="28"/>
          <w:szCs w:val="28"/>
        </w:rPr>
        <w:t>The 2021</w:t>
      </w:r>
      <w:r w:rsidRPr="007371B4">
        <w:rPr>
          <w:rFonts w:cs="Arial"/>
          <w:i/>
          <w:sz w:val="28"/>
          <w:szCs w:val="28"/>
        </w:rPr>
        <w:t xml:space="preserve"> Section 75 Analysis for NI RDP 2014-2020</w:t>
      </w:r>
      <w:r>
        <w:rPr>
          <w:rFonts w:cs="Arial"/>
          <w:sz w:val="28"/>
          <w:szCs w:val="28"/>
        </w:rPr>
        <w:t xml:space="preserve"> shows</w:t>
      </w:r>
      <w:r w:rsidR="00030B20" w:rsidRPr="00A52290">
        <w:rPr>
          <w:rFonts w:cs="Arial"/>
          <w:sz w:val="28"/>
          <w:szCs w:val="28"/>
        </w:rPr>
        <w:t xml:space="preserve"> that the rate for young farmer</w:t>
      </w:r>
      <w:r w:rsidR="00A318DE">
        <w:rPr>
          <w:rFonts w:cs="Arial"/>
          <w:sz w:val="28"/>
          <w:szCs w:val="28"/>
        </w:rPr>
        <w:t xml:space="preserve"> applicants (16-40) is 62</w:t>
      </w:r>
      <w:r w:rsidR="00E13406">
        <w:rPr>
          <w:rFonts w:cs="Arial"/>
          <w:sz w:val="28"/>
          <w:szCs w:val="28"/>
        </w:rPr>
        <w:t>% for Tier 2 tranche</w:t>
      </w:r>
      <w:r w:rsidR="00B5299E">
        <w:rPr>
          <w:rFonts w:cs="Arial"/>
          <w:sz w:val="28"/>
          <w:szCs w:val="28"/>
        </w:rPr>
        <w:t xml:space="preserve"> 1</w:t>
      </w:r>
      <w:r w:rsidR="00E13406">
        <w:rPr>
          <w:rFonts w:cs="Arial"/>
          <w:sz w:val="28"/>
          <w:szCs w:val="28"/>
        </w:rPr>
        <w:t xml:space="preserve">, </w:t>
      </w:r>
      <w:r w:rsidR="00A318DE">
        <w:rPr>
          <w:rFonts w:cs="Arial"/>
          <w:sz w:val="28"/>
          <w:szCs w:val="28"/>
        </w:rPr>
        <w:t>which is much higher than</w:t>
      </w:r>
      <w:r w:rsidR="00E13406">
        <w:rPr>
          <w:rFonts w:cs="Arial"/>
          <w:sz w:val="28"/>
          <w:szCs w:val="28"/>
        </w:rPr>
        <w:t xml:space="preserve"> </w:t>
      </w:r>
      <w:r w:rsidR="00A318DE">
        <w:rPr>
          <w:rFonts w:cs="Arial"/>
          <w:sz w:val="28"/>
          <w:szCs w:val="28"/>
        </w:rPr>
        <w:t xml:space="preserve">their representation of </w:t>
      </w:r>
      <w:r w:rsidR="00E13406">
        <w:rPr>
          <w:rFonts w:cs="Arial"/>
          <w:sz w:val="28"/>
          <w:szCs w:val="28"/>
        </w:rPr>
        <w:t>8</w:t>
      </w:r>
      <w:r w:rsidR="00030B20" w:rsidRPr="00A52290">
        <w:rPr>
          <w:rFonts w:cs="Arial"/>
          <w:sz w:val="28"/>
          <w:szCs w:val="28"/>
        </w:rPr>
        <w:t>% of the farming community</w:t>
      </w:r>
      <w:r w:rsidR="00A318DE">
        <w:rPr>
          <w:rFonts w:cs="Arial"/>
          <w:sz w:val="28"/>
          <w:szCs w:val="28"/>
        </w:rPr>
        <w:t xml:space="preserve"> in the DAERA equality indicator report. This </w:t>
      </w:r>
      <w:r w:rsidR="00030B20" w:rsidRPr="00A52290">
        <w:rPr>
          <w:rFonts w:cs="Arial"/>
          <w:sz w:val="28"/>
          <w:szCs w:val="28"/>
        </w:rPr>
        <w:t>would indicate that the goal of</w:t>
      </w:r>
      <w:r w:rsidR="00030B20" w:rsidRPr="002C2CF8">
        <w:rPr>
          <w:rFonts w:cs="Arial"/>
          <w:sz w:val="28"/>
          <w:szCs w:val="28"/>
        </w:rPr>
        <w:t xml:space="preserve"> encouraging younger farmers to apply had been achieved</w:t>
      </w:r>
      <w:r w:rsidR="003D656C">
        <w:rPr>
          <w:rFonts w:cs="Arial"/>
          <w:sz w:val="28"/>
          <w:szCs w:val="28"/>
        </w:rPr>
        <w:t xml:space="preserve"> and is in keeping with the view </w:t>
      </w:r>
      <w:r w:rsidR="003D656C">
        <w:rPr>
          <w:rFonts w:cs="Arial"/>
          <w:sz w:val="28"/>
          <w:szCs w:val="28"/>
        </w:rPr>
        <w:lastRenderedPageBreak/>
        <w:t>that substantial investments of the type encouraged by this measure are more likely to be undertaken by those with a longer investment horizon</w:t>
      </w:r>
      <w:r w:rsidR="00030B20" w:rsidRPr="002C2CF8">
        <w:rPr>
          <w:rFonts w:cs="Arial"/>
          <w:sz w:val="28"/>
          <w:szCs w:val="28"/>
        </w:rPr>
        <w:t>.</w:t>
      </w:r>
    </w:p>
    <w:p w14:paraId="14FFFD96" w14:textId="77777777" w:rsidR="00030B20" w:rsidRDefault="00030B20" w:rsidP="00030B20">
      <w:pPr>
        <w:rPr>
          <w:rFonts w:cs="Arial"/>
          <w:sz w:val="28"/>
          <w:szCs w:val="28"/>
        </w:rPr>
      </w:pPr>
    </w:p>
    <w:p w14:paraId="14A72C5E" w14:textId="77777777" w:rsidR="00030B20" w:rsidRPr="00030B20" w:rsidRDefault="00030B20" w:rsidP="00B92E4E"/>
    <w:p w14:paraId="7B5DC709" w14:textId="7A85A812" w:rsidR="00B92E4E"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5C82C570" w14:textId="0FB6C11F" w:rsidR="00E13406" w:rsidRPr="00113FE7" w:rsidRDefault="00E13406" w:rsidP="00E13406">
      <w:pPr>
        <w:pStyle w:val="BodyText-parastyle"/>
        <w:tabs>
          <w:tab w:val="center" w:pos="4320"/>
          <w:tab w:val="right" w:pos="8640"/>
        </w:tabs>
        <w:spacing w:before="0" w:after="0" w:line="240" w:lineRule="auto"/>
        <w:ind w:left="0"/>
        <w:jc w:val="left"/>
        <w:rPr>
          <w:sz w:val="28"/>
          <w:szCs w:val="28"/>
          <w:lang w:eastAsia="en-US"/>
        </w:rPr>
      </w:pPr>
      <w:r w:rsidRPr="00AD0ABA">
        <w:rPr>
          <w:rFonts w:cs="Arial"/>
          <w:i/>
          <w:sz w:val="28"/>
          <w:szCs w:val="28"/>
        </w:rPr>
        <w:t>The NI 2011 census</w:t>
      </w:r>
      <w:r w:rsidRPr="00113FE7">
        <w:rPr>
          <w:rFonts w:cs="Arial"/>
          <w:sz w:val="28"/>
          <w:szCs w:val="28"/>
        </w:rPr>
        <w:t xml:space="preserve"> showed that around 48% of the population were married</w:t>
      </w:r>
      <w:r>
        <w:rPr>
          <w:rFonts w:cs="Arial"/>
          <w:sz w:val="28"/>
          <w:szCs w:val="28"/>
        </w:rPr>
        <w:t xml:space="preserve"> or in a civil partnership, 36% were single, </w:t>
      </w:r>
      <w:r w:rsidRPr="00113FE7">
        <w:rPr>
          <w:sz w:val="28"/>
          <w:szCs w:val="28"/>
          <w:lang w:eastAsia="en-US"/>
        </w:rPr>
        <w:t>and the remaining 16% separated, divo</w:t>
      </w:r>
      <w:r>
        <w:rPr>
          <w:sz w:val="28"/>
          <w:szCs w:val="28"/>
          <w:lang w:eastAsia="en-US"/>
        </w:rPr>
        <w:t>rced or widowed.  Within the</w:t>
      </w:r>
      <w:r w:rsidRPr="00113FE7">
        <w:rPr>
          <w:sz w:val="28"/>
          <w:szCs w:val="28"/>
          <w:lang w:eastAsia="en-US"/>
        </w:rPr>
        <w:t xml:space="preserve"> farming context</w:t>
      </w:r>
      <w:r>
        <w:rPr>
          <w:sz w:val="28"/>
          <w:szCs w:val="28"/>
          <w:lang w:eastAsia="en-US"/>
        </w:rPr>
        <w:t>,</w:t>
      </w:r>
      <w:r w:rsidRPr="00113FE7">
        <w:rPr>
          <w:sz w:val="28"/>
          <w:szCs w:val="28"/>
          <w:lang w:eastAsia="en-US"/>
        </w:rPr>
        <w:t xml:space="preserve"> this is higher with the Equality Indicators report showing almost three quarters (73%) of farmers</w:t>
      </w:r>
      <w:r w:rsidR="00E274EB">
        <w:rPr>
          <w:sz w:val="28"/>
          <w:szCs w:val="28"/>
          <w:lang w:eastAsia="en-US"/>
        </w:rPr>
        <w:t xml:space="preserve"> were married.  </w:t>
      </w:r>
      <w:r w:rsidR="00F6665E">
        <w:rPr>
          <w:i/>
          <w:sz w:val="28"/>
          <w:szCs w:val="28"/>
          <w:lang w:eastAsia="en-US"/>
        </w:rPr>
        <w:t>The 2021</w:t>
      </w:r>
      <w:r w:rsidR="00E274EB" w:rsidRPr="00AD0ABA">
        <w:rPr>
          <w:i/>
          <w:sz w:val="28"/>
          <w:szCs w:val="28"/>
          <w:lang w:eastAsia="en-US"/>
        </w:rPr>
        <w:t xml:space="preserve"> </w:t>
      </w:r>
      <w:r w:rsidRPr="00AD0ABA">
        <w:rPr>
          <w:i/>
          <w:sz w:val="28"/>
          <w:szCs w:val="28"/>
          <w:lang w:eastAsia="en-US"/>
        </w:rPr>
        <w:t>Section 75 Analysis for NI RDP 2014-2020</w:t>
      </w:r>
      <w:r w:rsidRPr="00E274EB">
        <w:rPr>
          <w:sz w:val="28"/>
          <w:szCs w:val="28"/>
          <w:lang w:eastAsia="en-US"/>
        </w:rPr>
        <w:t xml:space="preserve"> showed an average return under </w:t>
      </w:r>
      <w:r w:rsidR="00E274EB" w:rsidRPr="00E274EB">
        <w:rPr>
          <w:sz w:val="28"/>
          <w:szCs w:val="28"/>
          <w:lang w:eastAsia="en-US"/>
        </w:rPr>
        <w:t>the Tier 2 tranche</w:t>
      </w:r>
      <w:r w:rsidR="00E274EB">
        <w:rPr>
          <w:sz w:val="28"/>
          <w:szCs w:val="28"/>
          <w:lang w:eastAsia="en-US"/>
        </w:rPr>
        <w:t xml:space="preserve"> 1</w:t>
      </w:r>
      <w:r w:rsidR="00A318DE">
        <w:rPr>
          <w:sz w:val="28"/>
          <w:szCs w:val="28"/>
          <w:lang w:eastAsia="en-US"/>
        </w:rPr>
        <w:t xml:space="preserve"> of 69</w:t>
      </w:r>
      <w:r w:rsidRPr="00E274EB">
        <w:rPr>
          <w:sz w:val="28"/>
          <w:szCs w:val="28"/>
          <w:lang w:eastAsia="en-US"/>
        </w:rPr>
        <w:t>% married / civil partnership.</w:t>
      </w:r>
    </w:p>
    <w:p w14:paraId="748DA4A2" w14:textId="77777777" w:rsidR="00E13406" w:rsidRPr="00E13406" w:rsidRDefault="00E13406" w:rsidP="00B92E4E">
      <w:pPr>
        <w:rPr>
          <w:lang w:val="en-IE"/>
        </w:rPr>
      </w:pPr>
    </w:p>
    <w:p w14:paraId="54B9B3CB" w14:textId="77777777" w:rsidR="00A318DE" w:rsidRDefault="00A318DE" w:rsidP="00B92E4E">
      <w:pPr>
        <w:rPr>
          <w:rFonts w:cs="Arial"/>
          <w:b/>
          <w:sz w:val="28"/>
          <w:szCs w:val="28"/>
        </w:rPr>
      </w:pPr>
    </w:p>
    <w:p w14:paraId="23EC12B3" w14:textId="251CDB1F" w:rsidR="00B92E4E"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5F0F0243" w14:textId="33C06B1B" w:rsidR="00E274EB" w:rsidRDefault="00D209AF" w:rsidP="00AD0ABA">
      <w:pPr>
        <w:pStyle w:val="BodyText-parastyle"/>
        <w:spacing w:before="0" w:after="0" w:line="240" w:lineRule="auto"/>
        <w:ind w:left="0"/>
        <w:jc w:val="left"/>
        <w:rPr>
          <w:sz w:val="28"/>
          <w:szCs w:val="28"/>
          <w:lang w:eastAsia="en-US"/>
        </w:rPr>
      </w:pPr>
      <w:r>
        <w:rPr>
          <w:sz w:val="28"/>
          <w:szCs w:val="28"/>
        </w:rPr>
        <w:t>94</w:t>
      </w:r>
      <w:r w:rsidR="008C7D1B" w:rsidRPr="008C7D1B">
        <w:rPr>
          <w:sz w:val="28"/>
          <w:szCs w:val="28"/>
        </w:rPr>
        <w:t xml:space="preserve"> per cent of the population recorded as heterosexual in </w:t>
      </w:r>
      <w:r w:rsidR="008C7D1B" w:rsidRPr="00AD0ABA">
        <w:rPr>
          <w:i/>
          <w:sz w:val="28"/>
          <w:szCs w:val="28"/>
        </w:rPr>
        <w:t xml:space="preserve">the 2019 Northern </w:t>
      </w:r>
      <w:r w:rsidR="008C7D1B" w:rsidRPr="00F56D41">
        <w:rPr>
          <w:i/>
          <w:sz w:val="28"/>
          <w:szCs w:val="28"/>
        </w:rPr>
        <w:t>Ireland Life and Times survey</w:t>
      </w:r>
      <w:r w:rsidR="00AD0ABA" w:rsidRPr="00F56D41">
        <w:rPr>
          <w:i/>
          <w:sz w:val="28"/>
          <w:szCs w:val="28"/>
        </w:rPr>
        <w:t xml:space="preserve"> </w:t>
      </w:r>
      <w:hyperlink r:id="rId16" w:history="1">
        <w:r w:rsidRPr="00F56D41">
          <w:rPr>
            <w:color w:val="0000FF"/>
            <w:sz w:val="24"/>
            <w:szCs w:val="20"/>
            <w:u w:val="single"/>
            <w:lang w:val="en-GB" w:eastAsia="en-US"/>
          </w:rPr>
          <w:t>NI Life and Times Survey - 2020 : ORIENT2 (ark.ac.uk)</w:t>
        </w:r>
      </w:hyperlink>
      <w:r w:rsidRPr="00F56D41">
        <w:rPr>
          <w:sz w:val="28"/>
          <w:szCs w:val="28"/>
          <w:lang w:eastAsia="en-US"/>
        </w:rPr>
        <w:t xml:space="preserve"> </w:t>
      </w:r>
      <w:r w:rsidR="00F6665E">
        <w:rPr>
          <w:sz w:val="28"/>
          <w:szCs w:val="28"/>
          <w:lang w:eastAsia="en-US"/>
        </w:rPr>
        <w:t>. No farm context indicator is available.</w:t>
      </w:r>
    </w:p>
    <w:p w14:paraId="1EECF537" w14:textId="77777777" w:rsidR="00F6665E" w:rsidRPr="00F56D41" w:rsidRDefault="00F6665E" w:rsidP="00AD0ABA">
      <w:pPr>
        <w:pStyle w:val="BodyText-parastyle"/>
        <w:spacing w:before="0" w:after="0" w:line="240" w:lineRule="auto"/>
        <w:ind w:left="0"/>
        <w:jc w:val="left"/>
        <w:rPr>
          <w:sz w:val="28"/>
          <w:szCs w:val="28"/>
          <w:lang w:eastAsia="en-US"/>
        </w:rPr>
      </w:pPr>
    </w:p>
    <w:p w14:paraId="5A36C86D" w14:textId="24424F67" w:rsidR="00AD0ABA" w:rsidRPr="008C7D1B" w:rsidRDefault="00F6665E" w:rsidP="00AD0ABA">
      <w:pPr>
        <w:pStyle w:val="BodyText-parastyle"/>
        <w:spacing w:before="0" w:after="0" w:line="240" w:lineRule="auto"/>
        <w:ind w:left="0"/>
        <w:jc w:val="left"/>
        <w:rPr>
          <w:sz w:val="28"/>
          <w:szCs w:val="28"/>
          <w:lang w:eastAsia="en-US"/>
        </w:rPr>
      </w:pPr>
      <w:r>
        <w:rPr>
          <w:i/>
          <w:sz w:val="28"/>
          <w:szCs w:val="28"/>
          <w:lang w:eastAsia="en-US"/>
        </w:rPr>
        <w:t>The 2021</w:t>
      </w:r>
      <w:r w:rsidR="00AD0ABA" w:rsidRPr="00F56D41">
        <w:rPr>
          <w:i/>
          <w:sz w:val="28"/>
          <w:szCs w:val="28"/>
          <w:lang w:eastAsia="en-US"/>
        </w:rPr>
        <w:t xml:space="preserve"> Section 75 Analysis for NI RDP 2014-2020</w:t>
      </w:r>
      <w:r w:rsidR="00AD0ABA" w:rsidRPr="00F56D41">
        <w:rPr>
          <w:sz w:val="28"/>
          <w:szCs w:val="28"/>
          <w:lang w:eastAsia="en-US"/>
        </w:rPr>
        <w:t xml:space="preserve"> sho</w:t>
      </w:r>
      <w:r>
        <w:rPr>
          <w:sz w:val="28"/>
          <w:szCs w:val="28"/>
          <w:lang w:eastAsia="en-US"/>
        </w:rPr>
        <w:t>wed applicants across FBIS were</w:t>
      </w:r>
      <w:r w:rsidR="00AD0ABA" w:rsidRPr="00F56D41">
        <w:rPr>
          <w:sz w:val="28"/>
          <w:szCs w:val="28"/>
          <w:lang w:eastAsia="en-US"/>
        </w:rPr>
        <w:t xml:space="preserve"> over 99%</w:t>
      </w:r>
      <w:r>
        <w:rPr>
          <w:sz w:val="28"/>
          <w:szCs w:val="28"/>
          <w:lang w:eastAsia="en-US"/>
        </w:rPr>
        <w:t xml:space="preserve"> heterosexual</w:t>
      </w:r>
      <w:r w:rsidR="00AD0ABA" w:rsidRPr="00F56D41">
        <w:rPr>
          <w:sz w:val="28"/>
          <w:szCs w:val="28"/>
          <w:lang w:eastAsia="en-US"/>
        </w:rPr>
        <w:t>.</w:t>
      </w:r>
    </w:p>
    <w:p w14:paraId="329630CC" w14:textId="77777777" w:rsidR="00B92E4E" w:rsidRDefault="00B92E4E" w:rsidP="00B92E4E">
      <w:pPr>
        <w:rPr>
          <w:rFonts w:cs="Arial"/>
          <w:sz w:val="28"/>
          <w:szCs w:val="28"/>
          <w:lang w:val="en-IE"/>
        </w:rPr>
      </w:pPr>
    </w:p>
    <w:p w14:paraId="162E8B88" w14:textId="77777777" w:rsidR="00241BF0" w:rsidRPr="008C7D1B" w:rsidRDefault="00241BF0" w:rsidP="00B92E4E">
      <w:pPr>
        <w:rPr>
          <w:rFonts w:cs="Arial"/>
          <w:sz w:val="28"/>
          <w:szCs w:val="28"/>
          <w:lang w:val="en-IE"/>
        </w:rPr>
      </w:pPr>
    </w:p>
    <w:p w14:paraId="01C63176" w14:textId="77777777" w:rsidR="00A633AE" w:rsidRDefault="00B92E4E" w:rsidP="00A633AE">
      <w:pPr>
        <w:rPr>
          <w:rFonts w:cs="Arial"/>
          <w:szCs w:val="24"/>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485AF3DB" w14:textId="77777777" w:rsidR="00AD0ABA" w:rsidRDefault="00A633AE" w:rsidP="00A633AE">
      <w:pPr>
        <w:rPr>
          <w:rFonts w:cs="Arial"/>
          <w:i/>
          <w:sz w:val="28"/>
          <w:szCs w:val="28"/>
        </w:rPr>
      </w:pPr>
      <w:r w:rsidRPr="00AD0ABA">
        <w:rPr>
          <w:rFonts w:cs="Arial"/>
          <w:i/>
          <w:sz w:val="28"/>
          <w:szCs w:val="28"/>
        </w:rPr>
        <w:t>The 2011 Census</w:t>
      </w:r>
      <w:r w:rsidRPr="00A633AE">
        <w:rPr>
          <w:rFonts w:cs="Arial"/>
          <w:sz w:val="28"/>
          <w:szCs w:val="28"/>
        </w:rPr>
        <w:t xml:space="preserve"> reported that 49% of the population in Northern Ireland are male and 51% are female</w:t>
      </w:r>
      <w:r w:rsidRPr="00AD0ABA">
        <w:rPr>
          <w:rFonts w:cs="Arial"/>
          <w:i/>
          <w:sz w:val="28"/>
          <w:szCs w:val="28"/>
        </w:rPr>
        <w:t>.</w:t>
      </w:r>
      <w:r w:rsidR="00B5299E" w:rsidRPr="00AD0ABA">
        <w:rPr>
          <w:rFonts w:cs="Arial"/>
          <w:i/>
          <w:sz w:val="28"/>
          <w:szCs w:val="28"/>
        </w:rPr>
        <w:t xml:space="preserve"> </w:t>
      </w:r>
    </w:p>
    <w:p w14:paraId="03880DCF" w14:textId="77777777" w:rsidR="00F6665E" w:rsidRDefault="00F6665E" w:rsidP="00A633AE">
      <w:pPr>
        <w:rPr>
          <w:rFonts w:cs="Arial"/>
          <w:i/>
          <w:sz w:val="28"/>
          <w:szCs w:val="28"/>
        </w:rPr>
      </w:pPr>
    </w:p>
    <w:p w14:paraId="4B88FA6B" w14:textId="6449F4B8" w:rsidR="00A633AE" w:rsidRPr="00B5299E" w:rsidRDefault="00B5299E" w:rsidP="00A633AE">
      <w:pPr>
        <w:rPr>
          <w:rFonts w:cs="Arial"/>
          <w:sz w:val="28"/>
          <w:szCs w:val="28"/>
        </w:rPr>
      </w:pPr>
      <w:r w:rsidRPr="00AD0ABA">
        <w:rPr>
          <w:rFonts w:cs="Arial"/>
          <w:i/>
          <w:sz w:val="28"/>
          <w:szCs w:val="28"/>
        </w:rPr>
        <w:t>The Equality Indicators for NI Farmers 2018</w:t>
      </w:r>
      <w:r w:rsidRPr="002C2CF8">
        <w:rPr>
          <w:rFonts w:cs="Arial"/>
          <w:sz w:val="28"/>
          <w:szCs w:val="28"/>
        </w:rPr>
        <w:t xml:space="preserve"> </w:t>
      </w:r>
      <w:r w:rsidR="00A633AE" w:rsidRPr="00A633AE">
        <w:rPr>
          <w:rFonts w:cs="Arial"/>
          <w:sz w:val="28"/>
          <w:szCs w:val="28"/>
        </w:rPr>
        <w:t xml:space="preserve">indicates that 9% of principal farmers were female. Female farmers were more likely than their male counterparts to farm on very small farms, 87% of women farmers had small farms compared to 75% of male farmers. Farmers engaged in 'Other types' of farming (such as running specialist horse farms) were twice as likely to be women as were farmers engaged in other activity types. </w:t>
      </w:r>
    </w:p>
    <w:p w14:paraId="2441AD42" w14:textId="77777777" w:rsidR="00A633AE" w:rsidRPr="0081201B" w:rsidRDefault="00A633AE" w:rsidP="00B92E4E">
      <w:pPr>
        <w:rPr>
          <w:sz w:val="28"/>
          <w:szCs w:val="28"/>
        </w:rPr>
      </w:pPr>
    </w:p>
    <w:p w14:paraId="36D5B26A" w14:textId="06BD3BBE" w:rsidR="0081201B" w:rsidRPr="0081201B" w:rsidRDefault="008C7D1B" w:rsidP="0081201B">
      <w:pPr>
        <w:spacing w:after="589"/>
        <w:ind w:right="49"/>
        <w:rPr>
          <w:sz w:val="28"/>
          <w:szCs w:val="28"/>
        </w:rPr>
      </w:pPr>
      <w:r w:rsidRPr="0081201B">
        <w:rPr>
          <w:i/>
          <w:sz w:val="28"/>
          <w:szCs w:val="28"/>
        </w:rPr>
        <w:t>The 202</w:t>
      </w:r>
      <w:r w:rsidR="007371B4" w:rsidRPr="0081201B">
        <w:rPr>
          <w:i/>
          <w:sz w:val="28"/>
          <w:szCs w:val="28"/>
        </w:rPr>
        <w:t>1</w:t>
      </w:r>
      <w:r w:rsidRPr="0081201B">
        <w:rPr>
          <w:i/>
          <w:sz w:val="28"/>
          <w:szCs w:val="28"/>
        </w:rPr>
        <w:t xml:space="preserve"> Section 75 Analysis for NI RDP 2014-2020</w:t>
      </w:r>
      <w:r w:rsidR="00C105C1" w:rsidRPr="0081201B">
        <w:rPr>
          <w:i/>
          <w:sz w:val="28"/>
          <w:szCs w:val="28"/>
        </w:rPr>
        <w:t xml:space="preserve"> </w:t>
      </w:r>
      <w:r w:rsidR="007371B4" w:rsidRPr="0081201B">
        <w:rPr>
          <w:sz w:val="28"/>
          <w:szCs w:val="28"/>
        </w:rPr>
        <w:t>s</w:t>
      </w:r>
      <w:r w:rsidR="0081201B">
        <w:rPr>
          <w:sz w:val="28"/>
          <w:szCs w:val="28"/>
        </w:rPr>
        <w:t>hows</w:t>
      </w:r>
      <w:r w:rsidRPr="0081201B">
        <w:rPr>
          <w:sz w:val="28"/>
          <w:szCs w:val="28"/>
        </w:rPr>
        <w:t xml:space="preserve"> </w:t>
      </w:r>
      <w:r w:rsidR="00A633AE" w:rsidRPr="0081201B">
        <w:rPr>
          <w:sz w:val="28"/>
          <w:szCs w:val="28"/>
        </w:rPr>
        <w:t xml:space="preserve">that </w:t>
      </w:r>
      <w:r w:rsidR="0081201B" w:rsidRPr="0081201B">
        <w:rPr>
          <w:sz w:val="28"/>
          <w:szCs w:val="28"/>
        </w:rPr>
        <w:t xml:space="preserve">across both Tiers and Tranches, around 5 per cent of S75 responses were female. These figures are comparable with the Farm Structure Survey which suggests around 4 per cent of farmers are female. </w:t>
      </w:r>
    </w:p>
    <w:p w14:paraId="18079436" w14:textId="77777777" w:rsidR="00A20648" w:rsidRDefault="00A20648" w:rsidP="00B92E4E">
      <w:pPr>
        <w:rPr>
          <w:rFonts w:cs="Arial"/>
          <w:b/>
          <w:sz w:val="28"/>
          <w:szCs w:val="28"/>
        </w:rPr>
      </w:pPr>
    </w:p>
    <w:p w14:paraId="75CD983B" w14:textId="77777777" w:rsidR="00A20648" w:rsidRDefault="00A20648" w:rsidP="00B92E4E">
      <w:pPr>
        <w:rPr>
          <w:rFonts w:cs="Arial"/>
          <w:b/>
          <w:sz w:val="28"/>
          <w:szCs w:val="28"/>
        </w:rPr>
      </w:pPr>
    </w:p>
    <w:p w14:paraId="43CE5D83" w14:textId="7E1AD75A" w:rsidR="00B92E4E" w:rsidRPr="00B92E4E" w:rsidRDefault="008519EB" w:rsidP="00B92E4E">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14:paraId="456F1E86" w14:textId="1E58542E" w:rsidR="00D22EFF" w:rsidRDefault="00AE0C7E" w:rsidP="00D22EFF">
      <w:pPr>
        <w:rPr>
          <w:rFonts w:cs="Arial"/>
          <w:sz w:val="28"/>
          <w:szCs w:val="28"/>
        </w:rPr>
      </w:pPr>
      <w:r w:rsidRPr="00AD0ABA">
        <w:rPr>
          <w:rFonts w:cs="Arial"/>
          <w:i/>
          <w:sz w:val="28"/>
          <w:szCs w:val="28"/>
        </w:rPr>
        <w:t xml:space="preserve">The </w:t>
      </w:r>
      <w:r w:rsidR="00D22EFF" w:rsidRPr="00AD0ABA">
        <w:rPr>
          <w:rFonts w:cs="Arial"/>
          <w:i/>
          <w:sz w:val="28"/>
          <w:szCs w:val="28"/>
        </w:rPr>
        <w:t>Northern Ireland</w:t>
      </w:r>
      <w:r w:rsidRPr="00AD0ABA">
        <w:rPr>
          <w:rFonts w:cs="Arial"/>
          <w:i/>
          <w:sz w:val="28"/>
          <w:szCs w:val="28"/>
        </w:rPr>
        <w:t xml:space="preserve"> Census 2011</w:t>
      </w:r>
      <w:r>
        <w:rPr>
          <w:rFonts w:cs="Arial"/>
          <w:sz w:val="28"/>
          <w:szCs w:val="28"/>
        </w:rPr>
        <w:t xml:space="preserve"> </w:t>
      </w:r>
      <w:r w:rsidR="00D22EFF" w:rsidRPr="00D22EFF">
        <w:rPr>
          <w:rFonts w:cs="Arial"/>
          <w:sz w:val="28"/>
          <w:szCs w:val="28"/>
        </w:rPr>
        <w:t>estimated that 22% of the population have some form of disability</w:t>
      </w:r>
      <w:r w:rsidR="00BB38C5">
        <w:rPr>
          <w:rFonts w:cs="Arial"/>
          <w:sz w:val="28"/>
          <w:szCs w:val="28"/>
        </w:rPr>
        <w:t xml:space="preserve">.  </w:t>
      </w:r>
      <w:r w:rsidR="00D22EFF" w:rsidRPr="00D22EFF">
        <w:rPr>
          <w:rFonts w:cs="Arial"/>
          <w:sz w:val="28"/>
          <w:szCs w:val="28"/>
        </w:rPr>
        <w:t xml:space="preserve">In </w:t>
      </w:r>
      <w:r w:rsidR="00B5299E" w:rsidRPr="000C1CDC">
        <w:rPr>
          <w:rFonts w:cs="Arial"/>
          <w:i/>
          <w:sz w:val="28"/>
          <w:szCs w:val="28"/>
        </w:rPr>
        <w:t xml:space="preserve">DAERA </w:t>
      </w:r>
      <w:r w:rsidRPr="000C1CDC">
        <w:rPr>
          <w:rFonts w:cs="Arial"/>
          <w:i/>
          <w:sz w:val="28"/>
          <w:szCs w:val="28"/>
        </w:rPr>
        <w:t>Equalities Indicators Report 2018</w:t>
      </w:r>
      <w:r w:rsidRPr="000C1CDC">
        <w:rPr>
          <w:rFonts w:cs="Arial"/>
          <w:sz w:val="28"/>
          <w:szCs w:val="28"/>
        </w:rPr>
        <w:t xml:space="preserve">, </w:t>
      </w:r>
      <w:r w:rsidR="00D22EFF" w:rsidRPr="000C1CDC">
        <w:rPr>
          <w:rFonts w:cs="Arial"/>
          <w:sz w:val="28"/>
          <w:szCs w:val="28"/>
        </w:rPr>
        <w:t>almost a third (30%) of farmers stated that they had a long-term illness or disability which limited their daily activities, with the incidence of disability inversely related</w:t>
      </w:r>
      <w:r w:rsidR="00D22EFF" w:rsidRPr="00D22EFF">
        <w:rPr>
          <w:rFonts w:cs="Arial"/>
          <w:sz w:val="28"/>
          <w:szCs w:val="28"/>
        </w:rPr>
        <w:t xml:space="preserve"> to farm size. The proportion of farmers of very small farms stating that their activities were limited a lot (16%) was twice that of farmers of large farms (8%).</w:t>
      </w:r>
      <w:r>
        <w:rPr>
          <w:rFonts w:cs="Arial"/>
          <w:sz w:val="28"/>
          <w:szCs w:val="28"/>
        </w:rPr>
        <w:t xml:space="preserve">  </w:t>
      </w:r>
      <w:r w:rsidR="00D22EFF" w:rsidRPr="00D22EFF">
        <w:rPr>
          <w:rFonts w:cs="Arial"/>
          <w:sz w:val="28"/>
          <w:szCs w:val="28"/>
        </w:rPr>
        <w:t>Farmers in disadvantaged areas (16%) were slightly more likely than lowland farmers (12%) to state that their activities were limited. Some of the differe</w:t>
      </w:r>
      <w:r>
        <w:rPr>
          <w:rFonts w:cs="Arial"/>
          <w:sz w:val="28"/>
          <w:szCs w:val="28"/>
        </w:rPr>
        <w:t xml:space="preserve">nces in farm characteristics by </w:t>
      </w:r>
      <w:r w:rsidR="00D22EFF" w:rsidRPr="00D22EFF">
        <w:rPr>
          <w:rFonts w:cs="Arial"/>
          <w:sz w:val="28"/>
          <w:szCs w:val="28"/>
        </w:rPr>
        <w:t>disability may be partly due to the variation in age profiles of those with and without disabilities. The incidence of those reporting that their activities were limited either a little or a lot rises steeply with age.</w:t>
      </w:r>
    </w:p>
    <w:p w14:paraId="67B0A433" w14:textId="77777777" w:rsidR="007371B4" w:rsidRPr="007371B4" w:rsidRDefault="007371B4" w:rsidP="00D22EFF">
      <w:pPr>
        <w:rPr>
          <w:rFonts w:cs="Arial"/>
          <w:sz w:val="28"/>
          <w:szCs w:val="28"/>
        </w:rPr>
      </w:pPr>
    </w:p>
    <w:p w14:paraId="26525D0A" w14:textId="6D966318" w:rsidR="00D22EFF" w:rsidRPr="0081201B" w:rsidRDefault="007371B4" w:rsidP="0081201B">
      <w:pPr>
        <w:spacing w:after="541"/>
        <w:ind w:right="49"/>
        <w:rPr>
          <w:sz w:val="28"/>
          <w:szCs w:val="28"/>
          <w:lang w:eastAsia="en-GB"/>
        </w:rPr>
      </w:pPr>
      <w:r>
        <w:rPr>
          <w:rFonts w:cs="Arial"/>
          <w:i/>
          <w:sz w:val="28"/>
          <w:szCs w:val="28"/>
        </w:rPr>
        <w:t>The 2021</w:t>
      </w:r>
      <w:r w:rsidR="00D22EFF" w:rsidRPr="007371B4">
        <w:rPr>
          <w:rFonts w:cs="Arial"/>
          <w:i/>
          <w:sz w:val="28"/>
          <w:szCs w:val="28"/>
        </w:rPr>
        <w:t xml:space="preserve"> Section 75 Analysis for NI RDP 2014-2020</w:t>
      </w:r>
      <w:r w:rsidR="00D22EFF" w:rsidRPr="007371B4">
        <w:rPr>
          <w:rFonts w:cs="Arial"/>
          <w:sz w:val="28"/>
          <w:szCs w:val="28"/>
        </w:rPr>
        <w:t xml:space="preserve"> </w:t>
      </w:r>
      <w:r w:rsidR="0081201B">
        <w:rPr>
          <w:rFonts w:cs="Arial"/>
          <w:sz w:val="28"/>
          <w:szCs w:val="28"/>
        </w:rPr>
        <w:t>shows</w:t>
      </w:r>
      <w:r w:rsidR="00D22EFF" w:rsidRPr="007371B4">
        <w:rPr>
          <w:rFonts w:cs="Arial"/>
          <w:sz w:val="28"/>
          <w:szCs w:val="28"/>
        </w:rPr>
        <w:t xml:space="preserve"> that</w:t>
      </w:r>
      <w:r w:rsidR="0081201B">
        <w:rPr>
          <w:rFonts w:cs="Arial"/>
          <w:sz w:val="28"/>
          <w:szCs w:val="28"/>
        </w:rPr>
        <w:t>,</w:t>
      </w:r>
      <w:r w:rsidR="00D22EFF" w:rsidRPr="007371B4">
        <w:rPr>
          <w:rFonts w:cs="Arial"/>
          <w:sz w:val="28"/>
          <w:szCs w:val="28"/>
        </w:rPr>
        <w:t xml:space="preserve"> </w:t>
      </w:r>
      <w:r w:rsidRPr="007371B4">
        <w:rPr>
          <w:rFonts w:cs="Arial"/>
          <w:sz w:val="28"/>
          <w:szCs w:val="28"/>
        </w:rPr>
        <w:t>w</w:t>
      </w:r>
      <w:r w:rsidRPr="007371B4">
        <w:rPr>
          <w:sz w:val="28"/>
          <w:szCs w:val="28"/>
        </w:rPr>
        <w:t>hen compared to disability reported in the farming community (30 per cent), figures across all Tiers and Tranches for FBIS are low. There is little variation between Tiers and Tranches</w:t>
      </w:r>
      <w:r w:rsidR="00FA59E5">
        <w:rPr>
          <w:sz w:val="28"/>
          <w:szCs w:val="28"/>
        </w:rPr>
        <w:t>,</w:t>
      </w:r>
      <w:r w:rsidRPr="007371B4">
        <w:rPr>
          <w:sz w:val="28"/>
          <w:szCs w:val="28"/>
        </w:rPr>
        <w:t xml:space="preserve"> and figures for disability among applicants is around 2 per cent. </w:t>
      </w:r>
      <w:r w:rsidR="00DE2E5F">
        <w:rPr>
          <w:rFonts w:cs="Arial"/>
          <w:sz w:val="28"/>
          <w:szCs w:val="28"/>
        </w:rPr>
        <w:t>D</w:t>
      </w:r>
      <w:r w:rsidR="00DE2E5F" w:rsidRPr="00AE0C7E">
        <w:rPr>
          <w:rFonts w:cs="Arial"/>
          <w:sz w:val="28"/>
          <w:szCs w:val="28"/>
        </w:rPr>
        <w:t>isability has not been shown to have affected the success rate of applicants</w:t>
      </w:r>
    </w:p>
    <w:p w14:paraId="5EE6470D" w14:textId="77777777" w:rsidR="00B92E4E" w:rsidRPr="00B92E4E" w:rsidRDefault="00B92E4E" w:rsidP="00B92E4E">
      <w:pPr>
        <w:rPr>
          <w:rFonts w:cs="Arial"/>
          <w:sz w:val="28"/>
          <w:szCs w:val="28"/>
        </w:rPr>
      </w:pPr>
    </w:p>
    <w:p w14:paraId="43409D1B" w14:textId="49C586CC" w:rsidR="00B92E4E" w:rsidRDefault="008519EB" w:rsidP="00B92E4E">
      <w:pPr>
        <w:rPr>
          <w:rFonts w:cs="Arial"/>
          <w:sz w:val="28"/>
          <w:szCs w:val="28"/>
        </w:rPr>
      </w:pPr>
      <w:r w:rsidRPr="008519EB">
        <w:rPr>
          <w:rFonts w:cs="Arial"/>
          <w:b/>
          <w:sz w:val="28"/>
          <w:szCs w:val="28"/>
        </w:rPr>
        <w:t>Dependants</w:t>
      </w:r>
      <w:r w:rsidR="00AD0ABA">
        <w:rPr>
          <w:rFonts w:cs="Arial"/>
          <w:b/>
          <w:sz w:val="28"/>
          <w:szCs w:val="28"/>
        </w:rPr>
        <w:t>:</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9F65443" w14:textId="77777777" w:rsidR="00AB747E" w:rsidRPr="00AA00EA" w:rsidRDefault="00AB747E" w:rsidP="00AB747E">
      <w:pPr>
        <w:spacing w:before="240" w:after="240"/>
        <w:rPr>
          <w:rFonts w:cs="Arial"/>
          <w:sz w:val="28"/>
          <w:szCs w:val="28"/>
        </w:rPr>
      </w:pPr>
      <w:r w:rsidRPr="00AD0ABA">
        <w:rPr>
          <w:rFonts w:cs="Arial"/>
          <w:i/>
          <w:sz w:val="28"/>
          <w:szCs w:val="28"/>
        </w:rPr>
        <w:t>The 2011 Census</w:t>
      </w:r>
      <w:r w:rsidRPr="00AA00EA">
        <w:rPr>
          <w:rFonts w:cs="Arial"/>
          <w:sz w:val="28"/>
          <w:szCs w:val="28"/>
        </w:rPr>
        <w:t xml:space="preserve"> showed that 34% of NI households have dependent children (those aged 0-15 and person aged 16-18 who is a full time student and in a family with parent(s)).  </w:t>
      </w:r>
    </w:p>
    <w:p w14:paraId="61932D32" w14:textId="3DA23417" w:rsidR="00AD0ABA" w:rsidRDefault="00AB747E" w:rsidP="00BB38C5">
      <w:pPr>
        <w:autoSpaceDE w:val="0"/>
        <w:autoSpaceDN w:val="0"/>
        <w:adjustRightInd w:val="0"/>
        <w:rPr>
          <w:rFonts w:cs="Arial"/>
          <w:bCs/>
          <w:sz w:val="28"/>
          <w:szCs w:val="28"/>
        </w:rPr>
      </w:pPr>
      <w:r w:rsidRPr="00AB747E">
        <w:rPr>
          <w:rFonts w:cs="Arial"/>
          <w:sz w:val="28"/>
          <w:szCs w:val="28"/>
        </w:rPr>
        <w:t xml:space="preserve">Households within the NI rural areas are more likely to have one or more dependent children than in NI as a whole.  This scheme supports generational renewal.  </w:t>
      </w:r>
    </w:p>
    <w:p w14:paraId="12B5315C" w14:textId="77777777" w:rsidR="00BB38C5" w:rsidRDefault="00BB38C5" w:rsidP="00BB38C5">
      <w:pPr>
        <w:autoSpaceDE w:val="0"/>
        <w:autoSpaceDN w:val="0"/>
        <w:adjustRightInd w:val="0"/>
        <w:rPr>
          <w:rFonts w:cs="Arial"/>
          <w:bCs/>
          <w:sz w:val="28"/>
          <w:szCs w:val="28"/>
        </w:rPr>
      </w:pPr>
    </w:p>
    <w:p w14:paraId="50E32708" w14:textId="77777777" w:rsidR="00AD0ABA" w:rsidRDefault="00AD0ABA">
      <w:pPr>
        <w:rPr>
          <w:rFonts w:cs="Arial"/>
          <w:b/>
          <w:sz w:val="28"/>
          <w:szCs w:val="28"/>
        </w:rPr>
      </w:pPr>
    </w:p>
    <w:p w14:paraId="10E55C66"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Needs, experiences and priorities</w:t>
      </w:r>
    </w:p>
    <w:p w14:paraId="4A1660BD" w14:textId="77777777" w:rsidR="00E91D60" w:rsidRPr="00FA0121" w:rsidRDefault="00E91D60" w:rsidP="00E91D60">
      <w:pPr>
        <w:autoSpaceDE w:val="0"/>
        <w:autoSpaceDN w:val="0"/>
        <w:adjustRightInd w:val="0"/>
        <w:rPr>
          <w:rFonts w:cs="Arial"/>
          <w:b/>
          <w:sz w:val="28"/>
          <w:szCs w:val="28"/>
        </w:rPr>
      </w:pPr>
    </w:p>
    <w:p w14:paraId="578A0887"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65760306" w14:textId="77777777" w:rsidR="0072544B" w:rsidRDefault="0072544B" w:rsidP="00E91D60">
      <w:pPr>
        <w:autoSpaceDE w:val="0"/>
        <w:autoSpaceDN w:val="0"/>
        <w:adjustRightInd w:val="0"/>
        <w:rPr>
          <w:rFonts w:cs="Arial"/>
          <w:sz w:val="28"/>
          <w:szCs w:val="28"/>
        </w:rPr>
      </w:pPr>
    </w:p>
    <w:p w14:paraId="7B5EF12A" w14:textId="77777777" w:rsidR="0072544B" w:rsidRDefault="0072544B" w:rsidP="00E91D60">
      <w:pPr>
        <w:autoSpaceDE w:val="0"/>
        <w:autoSpaceDN w:val="0"/>
        <w:adjustRightInd w:val="0"/>
        <w:rPr>
          <w:rFonts w:cs="Arial"/>
          <w:sz w:val="28"/>
          <w:szCs w:val="28"/>
        </w:rPr>
      </w:pPr>
    </w:p>
    <w:p w14:paraId="158674FA" w14:textId="77777777" w:rsidR="00F6665E" w:rsidRDefault="00F6665E" w:rsidP="00E91D60">
      <w:pPr>
        <w:autoSpaceDE w:val="0"/>
        <w:autoSpaceDN w:val="0"/>
        <w:adjustRightInd w:val="0"/>
        <w:rPr>
          <w:rFonts w:cs="Arial"/>
          <w:b/>
          <w:sz w:val="28"/>
          <w:szCs w:val="28"/>
        </w:rPr>
      </w:pPr>
    </w:p>
    <w:p w14:paraId="624245D4" w14:textId="77777777" w:rsidR="00F6665E" w:rsidRDefault="00F6665E" w:rsidP="00E91D60">
      <w:pPr>
        <w:autoSpaceDE w:val="0"/>
        <w:autoSpaceDN w:val="0"/>
        <w:adjustRightInd w:val="0"/>
        <w:rPr>
          <w:rFonts w:cs="Arial"/>
          <w:b/>
          <w:sz w:val="28"/>
          <w:szCs w:val="28"/>
        </w:rPr>
      </w:pPr>
    </w:p>
    <w:p w14:paraId="237DB9E6" w14:textId="77777777" w:rsidR="00F6665E" w:rsidRDefault="00F6665E" w:rsidP="00E91D60">
      <w:pPr>
        <w:autoSpaceDE w:val="0"/>
        <w:autoSpaceDN w:val="0"/>
        <w:adjustRightInd w:val="0"/>
        <w:rPr>
          <w:rFonts w:cs="Arial"/>
          <w:b/>
          <w:sz w:val="28"/>
          <w:szCs w:val="28"/>
        </w:rPr>
      </w:pPr>
    </w:p>
    <w:p w14:paraId="295164E7" w14:textId="77777777" w:rsidR="00F6665E" w:rsidRDefault="00F6665E" w:rsidP="00E91D60">
      <w:pPr>
        <w:autoSpaceDE w:val="0"/>
        <w:autoSpaceDN w:val="0"/>
        <w:adjustRightInd w:val="0"/>
        <w:rPr>
          <w:rFonts w:cs="Arial"/>
          <w:b/>
          <w:sz w:val="28"/>
          <w:szCs w:val="28"/>
        </w:rPr>
      </w:pPr>
    </w:p>
    <w:p w14:paraId="3298BC2C" w14:textId="77777777" w:rsidR="00F6665E" w:rsidRDefault="00F6665E" w:rsidP="00E91D60">
      <w:pPr>
        <w:autoSpaceDE w:val="0"/>
        <w:autoSpaceDN w:val="0"/>
        <w:adjustRightInd w:val="0"/>
        <w:rPr>
          <w:rFonts w:cs="Arial"/>
          <w:b/>
          <w:sz w:val="28"/>
          <w:szCs w:val="28"/>
        </w:rPr>
      </w:pPr>
    </w:p>
    <w:p w14:paraId="0456DF5C"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13C36CB8" w14:textId="77777777" w:rsidR="00914890" w:rsidRDefault="00914890" w:rsidP="00914890">
      <w:pPr>
        <w:rPr>
          <w:rFonts w:cs="Arial"/>
          <w:sz w:val="28"/>
          <w:szCs w:val="28"/>
        </w:rPr>
      </w:pPr>
    </w:p>
    <w:p w14:paraId="4B2E8D55" w14:textId="77777777" w:rsidR="0072544B" w:rsidRDefault="0072544B" w:rsidP="0072544B">
      <w:pPr>
        <w:rPr>
          <w:rFonts w:cs="Arial"/>
          <w:b/>
          <w:sz w:val="28"/>
          <w:szCs w:val="28"/>
        </w:rPr>
      </w:pPr>
    </w:p>
    <w:p w14:paraId="53F0E273" w14:textId="42FBADD6" w:rsidR="0072544B" w:rsidRDefault="00914890" w:rsidP="0072544B">
      <w:pPr>
        <w:rPr>
          <w:rFonts w:cs="Arial"/>
          <w:sz w:val="28"/>
          <w:szCs w:val="28"/>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p>
    <w:p w14:paraId="7DEFEDA4" w14:textId="4A022CA4" w:rsidR="00AD0ABA" w:rsidRDefault="00701E02" w:rsidP="00AD0ABA">
      <w:pPr>
        <w:rPr>
          <w:sz w:val="28"/>
          <w:szCs w:val="28"/>
        </w:rPr>
      </w:pPr>
      <w:r w:rsidRPr="008B2DCC">
        <w:rPr>
          <w:rFonts w:cs="Arial"/>
          <w:sz w:val="28"/>
          <w:szCs w:val="28"/>
        </w:rPr>
        <w:t xml:space="preserve">In general, NI small farms are more likely to be headed by members of the Catholic community, whereas large farms are more likely to be headed by a member of the Protestant community. The </w:t>
      </w:r>
      <w:r w:rsidRPr="00AD0ABA">
        <w:rPr>
          <w:rFonts w:cs="Arial"/>
          <w:i/>
          <w:sz w:val="28"/>
          <w:szCs w:val="28"/>
        </w:rPr>
        <w:t>Equality Indicators of NI Farmers 2018</w:t>
      </w:r>
      <w:r>
        <w:rPr>
          <w:rFonts w:cs="Arial"/>
          <w:sz w:val="28"/>
          <w:szCs w:val="28"/>
        </w:rPr>
        <w:t xml:space="preserve"> </w:t>
      </w:r>
      <w:r w:rsidRPr="008B2DCC">
        <w:rPr>
          <w:rFonts w:cs="Arial"/>
          <w:sz w:val="28"/>
          <w:szCs w:val="28"/>
        </w:rPr>
        <w:t xml:space="preserve"> found that Catholics were much more likely than Protestants to farm on very small farms, with 85% of Catholics farming small farms compared to 68% of Protestants, and only 2% having large farms compared to 10% of Protestant farmers.</w:t>
      </w:r>
      <w:r w:rsidR="00AD0ABA">
        <w:rPr>
          <w:rFonts w:cs="Arial"/>
          <w:sz w:val="28"/>
          <w:szCs w:val="28"/>
        </w:rPr>
        <w:t xml:space="preserve"> </w:t>
      </w:r>
      <w:r w:rsidR="002C2759">
        <w:rPr>
          <w:rFonts w:cs="Arial"/>
          <w:sz w:val="28"/>
          <w:szCs w:val="28"/>
        </w:rPr>
        <w:t xml:space="preserve">No specific needs, experiences and priorities have been identified in relation to this policy decision.  </w:t>
      </w:r>
    </w:p>
    <w:p w14:paraId="4C48C195" w14:textId="76999B83" w:rsidR="00030B20" w:rsidRPr="0072544B" w:rsidRDefault="00030B20" w:rsidP="0072544B"/>
    <w:p w14:paraId="5B2C372F" w14:textId="77777777" w:rsidR="00914890" w:rsidRDefault="00914890" w:rsidP="00E91D60">
      <w:pPr>
        <w:autoSpaceDE w:val="0"/>
        <w:autoSpaceDN w:val="0"/>
        <w:adjustRightInd w:val="0"/>
        <w:rPr>
          <w:rFonts w:cs="Arial"/>
          <w:sz w:val="28"/>
          <w:szCs w:val="28"/>
        </w:rPr>
      </w:pPr>
    </w:p>
    <w:p w14:paraId="4A4DE502"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29575CE3" w14:textId="5C2D71EF" w:rsidR="0072544B" w:rsidRDefault="0072544B" w:rsidP="0072544B">
      <w:pPr>
        <w:rPr>
          <w:rFonts w:cs="Arial"/>
          <w:sz w:val="28"/>
          <w:szCs w:val="28"/>
        </w:rPr>
      </w:pPr>
    </w:p>
    <w:p w14:paraId="454DC648" w14:textId="77777777" w:rsidR="002C2759" w:rsidRDefault="00687C40" w:rsidP="002C2759">
      <w:pPr>
        <w:rPr>
          <w:sz w:val="28"/>
          <w:szCs w:val="28"/>
        </w:rPr>
      </w:pPr>
      <w:r w:rsidRPr="002C2CF8">
        <w:rPr>
          <w:rFonts w:cs="Arial"/>
          <w:sz w:val="28"/>
          <w:szCs w:val="28"/>
        </w:rPr>
        <w:t>In general political belief mirrors religious opinion</w:t>
      </w:r>
      <w:r>
        <w:rPr>
          <w:rFonts w:cs="Arial"/>
          <w:sz w:val="28"/>
          <w:szCs w:val="28"/>
        </w:rPr>
        <w:t>, as above</w:t>
      </w:r>
      <w:r w:rsidR="00AD0ABA">
        <w:rPr>
          <w:rFonts w:cs="Arial"/>
          <w:sz w:val="28"/>
          <w:szCs w:val="28"/>
        </w:rPr>
        <w:t xml:space="preserve">. </w:t>
      </w:r>
      <w:r w:rsidR="002C2759">
        <w:rPr>
          <w:rFonts w:cs="Arial"/>
          <w:sz w:val="28"/>
          <w:szCs w:val="28"/>
        </w:rPr>
        <w:t xml:space="preserve">No specific needs, experiences and priorities have been identified in relation to this policy decision.  </w:t>
      </w:r>
    </w:p>
    <w:p w14:paraId="62E8FBCC" w14:textId="12756421" w:rsidR="00AD0ABA" w:rsidRDefault="00AD0ABA" w:rsidP="00AD0ABA">
      <w:pPr>
        <w:rPr>
          <w:sz w:val="28"/>
          <w:szCs w:val="28"/>
        </w:rPr>
      </w:pPr>
    </w:p>
    <w:p w14:paraId="17933E2B" w14:textId="77777777" w:rsidR="0072544B" w:rsidRDefault="0072544B" w:rsidP="00E91D60">
      <w:pPr>
        <w:autoSpaceDE w:val="0"/>
        <w:autoSpaceDN w:val="0"/>
        <w:adjustRightInd w:val="0"/>
        <w:rPr>
          <w:rFonts w:cs="Arial"/>
          <w:sz w:val="28"/>
          <w:szCs w:val="28"/>
        </w:rPr>
      </w:pPr>
    </w:p>
    <w:p w14:paraId="06C4B8F6"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43F877D4" w14:textId="72F4FB51" w:rsidR="0072544B" w:rsidRDefault="0072544B" w:rsidP="0072544B">
      <w:pPr>
        <w:rPr>
          <w:rFonts w:cs="Arial"/>
          <w:sz w:val="28"/>
          <w:szCs w:val="28"/>
        </w:rPr>
      </w:pPr>
    </w:p>
    <w:p w14:paraId="53BC893A" w14:textId="77777777" w:rsidR="002C2759" w:rsidRDefault="00687C40" w:rsidP="002C2759">
      <w:pPr>
        <w:rPr>
          <w:sz w:val="28"/>
          <w:szCs w:val="28"/>
        </w:rPr>
      </w:pPr>
      <w:r w:rsidRPr="00AD0ABA">
        <w:rPr>
          <w:rFonts w:cs="Arial"/>
          <w:i/>
          <w:sz w:val="28"/>
          <w:szCs w:val="28"/>
        </w:rPr>
        <w:t>The Equality Indicators for Northern Ireland Farmers October 2018</w:t>
      </w:r>
      <w:r>
        <w:rPr>
          <w:rFonts w:cs="Arial"/>
          <w:sz w:val="28"/>
          <w:szCs w:val="28"/>
        </w:rPr>
        <w:t xml:space="preserve"> </w:t>
      </w:r>
      <w:r w:rsidRPr="002C2CF8">
        <w:rPr>
          <w:rFonts w:cs="Arial"/>
          <w:sz w:val="28"/>
          <w:szCs w:val="28"/>
        </w:rPr>
        <w:t>reported that the proportion of farmers stating an ethnicity other than white was too small to examine differences by farm characteristics</w:t>
      </w:r>
      <w:r>
        <w:rPr>
          <w:rFonts w:cs="Arial"/>
          <w:sz w:val="28"/>
          <w:szCs w:val="28"/>
        </w:rPr>
        <w:t>.  T</w:t>
      </w:r>
      <w:r w:rsidR="0095332F">
        <w:rPr>
          <w:rFonts w:cs="Arial"/>
          <w:sz w:val="28"/>
          <w:szCs w:val="28"/>
        </w:rPr>
        <w:t>he</w:t>
      </w:r>
      <w:r>
        <w:rPr>
          <w:rFonts w:cs="Arial"/>
          <w:sz w:val="28"/>
          <w:szCs w:val="28"/>
        </w:rPr>
        <w:t xml:space="preserve"> non-white</w:t>
      </w:r>
      <w:r w:rsidR="0095332F">
        <w:rPr>
          <w:rFonts w:cs="Arial"/>
          <w:sz w:val="28"/>
          <w:szCs w:val="28"/>
        </w:rPr>
        <w:t xml:space="preserve"> racial groups’</w:t>
      </w:r>
      <w:r>
        <w:rPr>
          <w:rFonts w:cs="Arial"/>
          <w:sz w:val="28"/>
          <w:szCs w:val="28"/>
        </w:rPr>
        <w:t xml:space="preserve"> needs</w:t>
      </w:r>
      <w:r w:rsidR="0095332F">
        <w:rPr>
          <w:rFonts w:cs="Arial"/>
          <w:sz w:val="28"/>
          <w:szCs w:val="28"/>
        </w:rPr>
        <w:t>/priorities are not relevant in relation to this policy</w:t>
      </w:r>
      <w:r>
        <w:rPr>
          <w:rFonts w:cs="Arial"/>
          <w:sz w:val="28"/>
          <w:szCs w:val="28"/>
        </w:rPr>
        <w:t>.</w:t>
      </w:r>
      <w:r w:rsidR="002C2759">
        <w:rPr>
          <w:rFonts w:cs="Arial"/>
          <w:sz w:val="28"/>
          <w:szCs w:val="28"/>
        </w:rPr>
        <w:t xml:space="preserve">  No specific needs, experiences and priorities have been identified in relation to this policy decision.  </w:t>
      </w:r>
    </w:p>
    <w:p w14:paraId="4EBF0BE1" w14:textId="77777777" w:rsidR="002C2759" w:rsidRDefault="002C2759" w:rsidP="00E91D60">
      <w:pPr>
        <w:autoSpaceDE w:val="0"/>
        <w:autoSpaceDN w:val="0"/>
        <w:adjustRightInd w:val="0"/>
        <w:rPr>
          <w:rFonts w:cs="Arial"/>
          <w:sz w:val="28"/>
          <w:szCs w:val="28"/>
        </w:rPr>
      </w:pPr>
    </w:p>
    <w:p w14:paraId="7CD64CA9" w14:textId="77777777" w:rsidR="00BB38C5" w:rsidRDefault="00BB38C5" w:rsidP="00E91D60">
      <w:pPr>
        <w:autoSpaceDE w:val="0"/>
        <w:autoSpaceDN w:val="0"/>
        <w:adjustRightInd w:val="0"/>
        <w:rPr>
          <w:rFonts w:cs="Arial"/>
          <w:sz w:val="28"/>
          <w:szCs w:val="28"/>
        </w:rPr>
      </w:pPr>
    </w:p>
    <w:p w14:paraId="3171109A"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49A9FBDF" w14:textId="77777777" w:rsidR="00E13406" w:rsidRDefault="00E13406" w:rsidP="00E91D60">
      <w:pPr>
        <w:autoSpaceDE w:val="0"/>
        <w:autoSpaceDN w:val="0"/>
        <w:adjustRightInd w:val="0"/>
        <w:rPr>
          <w:rFonts w:cs="Arial"/>
          <w:b/>
          <w:i/>
          <w:sz w:val="28"/>
          <w:szCs w:val="28"/>
        </w:rPr>
      </w:pPr>
    </w:p>
    <w:p w14:paraId="4C182774" w14:textId="4447F7D7" w:rsidR="00A52290" w:rsidRPr="00F10CA8" w:rsidRDefault="00A52290" w:rsidP="00A52290">
      <w:pPr>
        <w:rPr>
          <w:rFonts w:cs="Arial"/>
          <w:color w:val="000000"/>
          <w:sz w:val="28"/>
          <w:szCs w:val="28"/>
        </w:rPr>
      </w:pPr>
      <w:r w:rsidRPr="00F10CA8">
        <w:rPr>
          <w:rFonts w:cs="Arial"/>
          <w:sz w:val="28"/>
          <w:szCs w:val="28"/>
        </w:rPr>
        <w:t>Evidence from previous Rural Development Programmes (RDPs) shows that there is a very low percentage of beneficiaries under 25 years, i.e. only 5% of the beneficiaries were aged 16-24, compared to 16% in the NI population and 15% in the rural population.</w:t>
      </w:r>
    </w:p>
    <w:p w14:paraId="1F61B10D" w14:textId="77777777" w:rsidR="009D4E23" w:rsidRPr="00F10CA8" w:rsidRDefault="009D4E23" w:rsidP="0072544B">
      <w:pPr>
        <w:rPr>
          <w:sz w:val="28"/>
          <w:szCs w:val="28"/>
        </w:rPr>
      </w:pPr>
    </w:p>
    <w:p w14:paraId="452E4652" w14:textId="5D4923DF" w:rsidR="002C2759" w:rsidRPr="002C2CF8" w:rsidRDefault="00F6665E" w:rsidP="002C2759">
      <w:pPr>
        <w:autoSpaceDE w:val="0"/>
        <w:autoSpaceDN w:val="0"/>
        <w:adjustRightInd w:val="0"/>
        <w:rPr>
          <w:rFonts w:cs="Arial"/>
          <w:sz w:val="28"/>
          <w:szCs w:val="28"/>
          <w:lang w:eastAsia="en-GB"/>
        </w:rPr>
      </w:pPr>
      <w:r>
        <w:rPr>
          <w:rFonts w:cs="Arial"/>
          <w:i/>
          <w:sz w:val="28"/>
          <w:szCs w:val="28"/>
        </w:rPr>
        <w:t>The 2021</w:t>
      </w:r>
      <w:r w:rsidR="002C2759" w:rsidRPr="00F56D41">
        <w:rPr>
          <w:rFonts w:cs="Arial"/>
          <w:i/>
          <w:sz w:val="28"/>
          <w:szCs w:val="28"/>
        </w:rPr>
        <w:t xml:space="preserve"> Section 75 Analysis for NI RDP 2014-2020 </w:t>
      </w:r>
      <w:r>
        <w:rPr>
          <w:rFonts w:cs="Arial"/>
          <w:sz w:val="28"/>
          <w:szCs w:val="28"/>
        </w:rPr>
        <w:t>shows</w:t>
      </w:r>
      <w:r w:rsidR="002C2759" w:rsidRPr="00A52290">
        <w:rPr>
          <w:rFonts w:cs="Arial"/>
          <w:sz w:val="28"/>
          <w:szCs w:val="28"/>
        </w:rPr>
        <w:t xml:space="preserve"> that the rate for young farmer</w:t>
      </w:r>
      <w:r w:rsidR="002C2759">
        <w:rPr>
          <w:rFonts w:cs="Arial"/>
          <w:sz w:val="28"/>
          <w:szCs w:val="28"/>
        </w:rPr>
        <w:t xml:space="preserve"> applicants (16-40) is 62% for Tier 2 tranche 1, which is much higher than their representation of 8</w:t>
      </w:r>
      <w:r w:rsidR="002C2759" w:rsidRPr="00A52290">
        <w:rPr>
          <w:rFonts w:cs="Arial"/>
          <w:sz w:val="28"/>
          <w:szCs w:val="28"/>
        </w:rPr>
        <w:t>% of the farming community</w:t>
      </w:r>
      <w:r w:rsidR="002C2759">
        <w:rPr>
          <w:rFonts w:cs="Arial"/>
          <w:sz w:val="28"/>
          <w:szCs w:val="28"/>
        </w:rPr>
        <w:t xml:space="preserve"> in the DAERA equality indicator report. This </w:t>
      </w:r>
      <w:r w:rsidR="002C2759" w:rsidRPr="00A52290">
        <w:rPr>
          <w:rFonts w:cs="Arial"/>
          <w:sz w:val="28"/>
          <w:szCs w:val="28"/>
        </w:rPr>
        <w:t>would indicate that the goal of</w:t>
      </w:r>
      <w:r w:rsidR="002C2759" w:rsidRPr="002C2CF8">
        <w:rPr>
          <w:rFonts w:cs="Arial"/>
          <w:sz w:val="28"/>
          <w:szCs w:val="28"/>
        </w:rPr>
        <w:t xml:space="preserve"> encourag</w:t>
      </w:r>
      <w:r>
        <w:rPr>
          <w:rFonts w:cs="Arial"/>
          <w:sz w:val="28"/>
          <w:szCs w:val="28"/>
        </w:rPr>
        <w:t>ing younger farmers to apply has</w:t>
      </w:r>
      <w:r w:rsidR="002C2759" w:rsidRPr="002C2CF8">
        <w:rPr>
          <w:rFonts w:cs="Arial"/>
          <w:sz w:val="28"/>
          <w:szCs w:val="28"/>
        </w:rPr>
        <w:t xml:space="preserve"> been achieved</w:t>
      </w:r>
      <w:r w:rsidR="003D656C">
        <w:rPr>
          <w:rFonts w:cs="Arial"/>
          <w:sz w:val="28"/>
          <w:szCs w:val="28"/>
        </w:rPr>
        <w:t xml:space="preserve"> and is in keeping with the transformative and long term nature of the investments supported by this measure</w:t>
      </w:r>
      <w:r w:rsidR="002C2759" w:rsidRPr="002C2CF8">
        <w:rPr>
          <w:rFonts w:cs="Arial"/>
          <w:sz w:val="28"/>
          <w:szCs w:val="28"/>
        </w:rPr>
        <w:t>.</w:t>
      </w:r>
    </w:p>
    <w:p w14:paraId="04F910D8" w14:textId="77777777" w:rsidR="0072544B" w:rsidRDefault="0072544B" w:rsidP="00E91D60">
      <w:pPr>
        <w:autoSpaceDE w:val="0"/>
        <w:autoSpaceDN w:val="0"/>
        <w:adjustRightInd w:val="0"/>
        <w:rPr>
          <w:rFonts w:cs="Arial"/>
          <w:sz w:val="28"/>
          <w:szCs w:val="28"/>
        </w:rPr>
      </w:pPr>
    </w:p>
    <w:p w14:paraId="6207EA43"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3DEA87BF" w14:textId="3030278D" w:rsidR="0072544B" w:rsidRDefault="0072544B" w:rsidP="00E274EB">
      <w:pPr>
        <w:rPr>
          <w:rFonts w:cs="Arial"/>
          <w:sz w:val="28"/>
          <w:szCs w:val="28"/>
        </w:rPr>
      </w:pPr>
    </w:p>
    <w:p w14:paraId="7121697D" w14:textId="7D2EB5B2" w:rsidR="00CB15D8" w:rsidRDefault="00CB15D8" w:rsidP="00CB15D8">
      <w:pPr>
        <w:rPr>
          <w:sz w:val="28"/>
          <w:szCs w:val="28"/>
        </w:rPr>
      </w:pPr>
      <w:r>
        <w:rPr>
          <w:rFonts w:cs="Arial"/>
          <w:sz w:val="28"/>
          <w:szCs w:val="28"/>
        </w:rPr>
        <w:t xml:space="preserve">No specific needs, experiences and priorities have been identified in relation to this policy decision.  </w:t>
      </w:r>
    </w:p>
    <w:p w14:paraId="29D8D7EC" w14:textId="77777777" w:rsidR="00CB15D8" w:rsidRDefault="00CB15D8" w:rsidP="00CB15D8">
      <w:pPr>
        <w:rPr>
          <w:rFonts w:cs="Arial"/>
          <w:sz w:val="28"/>
          <w:szCs w:val="28"/>
        </w:rPr>
      </w:pPr>
    </w:p>
    <w:p w14:paraId="426A1953" w14:textId="745D8A2A" w:rsidR="00E274EB" w:rsidRPr="00E274EB" w:rsidRDefault="00E274EB" w:rsidP="00E274EB"/>
    <w:p w14:paraId="69667BD5"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1BA9853B" w14:textId="485C3ABC" w:rsidR="0072544B" w:rsidRDefault="0072544B" w:rsidP="0072544B">
      <w:pPr>
        <w:rPr>
          <w:rFonts w:cs="Arial"/>
          <w:sz w:val="28"/>
          <w:szCs w:val="28"/>
        </w:rPr>
      </w:pPr>
    </w:p>
    <w:p w14:paraId="7CA76C39" w14:textId="77777777" w:rsidR="00CB15D8" w:rsidRDefault="00CB15D8" w:rsidP="00CB15D8">
      <w:pPr>
        <w:rPr>
          <w:sz w:val="28"/>
          <w:szCs w:val="28"/>
        </w:rPr>
      </w:pPr>
      <w:r>
        <w:rPr>
          <w:rFonts w:cs="Arial"/>
          <w:sz w:val="28"/>
          <w:szCs w:val="28"/>
        </w:rPr>
        <w:t xml:space="preserve">No specific needs, experiences and priorities have been identified in relation to this policy decision.  </w:t>
      </w:r>
    </w:p>
    <w:p w14:paraId="3DEFC2DD" w14:textId="77777777" w:rsidR="00CB15D8" w:rsidRDefault="00CB15D8" w:rsidP="00CB15D8">
      <w:pPr>
        <w:rPr>
          <w:rFonts w:cs="Arial"/>
          <w:sz w:val="28"/>
          <w:szCs w:val="28"/>
        </w:rPr>
      </w:pPr>
    </w:p>
    <w:p w14:paraId="3E15663B" w14:textId="77777777" w:rsidR="00A633AE" w:rsidRDefault="0072544B" w:rsidP="00A633AE">
      <w:pPr>
        <w:autoSpaceDE w:val="0"/>
        <w:autoSpaceDN w:val="0"/>
        <w:adjustRightInd w:val="0"/>
        <w:rPr>
          <w:rFonts w:cs="Arial"/>
          <w:b/>
          <w:i/>
          <w:sz w:val="28"/>
          <w:szCs w:val="28"/>
        </w:rPr>
      </w:pPr>
      <w:r w:rsidRPr="00625F15">
        <w:rPr>
          <w:rFonts w:cs="Arial"/>
          <w:b/>
          <w:i/>
          <w:sz w:val="28"/>
          <w:szCs w:val="28"/>
        </w:rPr>
        <w:t>Men and Women Generally</w:t>
      </w:r>
    </w:p>
    <w:p w14:paraId="0B87A4BA" w14:textId="77777777" w:rsidR="00A633AE" w:rsidRDefault="00A633AE" w:rsidP="00A633AE">
      <w:pPr>
        <w:autoSpaceDE w:val="0"/>
        <w:autoSpaceDN w:val="0"/>
        <w:adjustRightInd w:val="0"/>
        <w:rPr>
          <w:rFonts w:cs="Arial"/>
          <w:b/>
          <w:i/>
          <w:sz w:val="28"/>
          <w:szCs w:val="28"/>
        </w:rPr>
      </w:pPr>
    </w:p>
    <w:p w14:paraId="797AA517" w14:textId="77777777" w:rsidR="00CB15D8" w:rsidRDefault="00A633AE" w:rsidP="00CB15D8">
      <w:pPr>
        <w:rPr>
          <w:sz w:val="28"/>
          <w:szCs w:val="28"/>
        </w:rPr>
      </w:pPr>
      <w:r w:rsidRPr="00A633AE">
        <w:rPr>
          <w:rFonts w:cs="Arial"/>
          <w:sz w:val="28"/>
          <w:szCs w:val="28"/>
        </w:rPr>
        <w:t>Farming continues t</w:t>
      </w:r>
      <w:r>
        <w:rPr>
          <w:rFonts w:cs="Arial"/>
          <w:sz w:val="28"/>
          <w:szCs w:val="28"/>
        </w:rPr>
        <w:t xml:space="preserve">o be a male-dominated industry although </w:t>
      </w:r>
      <w:r w:rsidRPr="00A633AE">
        <w:rPr>
          <w:rFonts w:cs="Arial"/>
          <w:sz w:val="28"/>
          <w:szCs w:val="28"/>
        </w:rPr>
        <w:t>women are often the backbone of the business</w:t>
      </w:r>
      <w:r>
        <w:rPr>
          <w:rFonts w:cs="Arial"/>
          <w:sz w:val="28"/>
          <w:szCs w:val="28"/>
        </w:rPr>
        <w:t>.</w:t>
      </w:r>
      <w:r w:rsidR="00F10CA8">
        <w:rPr>
          <w:rFonts w:cs="Arial"/>
          <w:sz w:val="28"/>
          <w:szCs w:val="28"/>
        </w:rPr>
        <w:t xml:space="preserve">  I</w:t>
      </w:r>
      <w:r w:rsidR="00F10CA8" w:rsidRPr="00050F03">
        <w:rPr>
          <w:rFonts w:cs="Arial"/>
          <w:sz w:val="28"/>
          <w:szCs w:val="28"/>
        </w:rPr>
        <w:t>t is possible that there will be a positive differential impact for men in this scheme, but that reflects the characteristics of the target population</w:t>
      </w:r>
      <w:r w:rsidR="00CB15D8">
        <w:rPr>
          <w:rFonts w:cs="Arial"/>
          <w:sz w:val="28"/>
          <w:szCs w:val="28"/>
        </w:rPr>
        <w:t xml:space="preserve">.  No specific needs, experiences and priorities have been identified in relation to this policy decision.  </w:t>
      </w:r>
    </w:p>
    <w:p w14:paraId="54BCCF25" w14:textId="2EF14897" w:rsidR="008C7D1B" w:rsidRPr="00A633AE" w:rsidRDefault="008C7D1B" w:rsidP="00A633AE">
      <w:pPr>
        <w:autoSpaceDE w:val="0"/>
        <w:autoSpaceDN w:val="0"/>
        <w:adjustRightInd w:val="0"/>
        <w:rPr>
          <w:rFonts w:cs="Arial"/>
          <w:b/>
          <w:i/>
          <w:sz w:val="28"/>
          <w:szCs w:val="28"/>
        </w:rPr>
      </w:pPr>
    </w:p>
    <w:p w14:paraId="406C7F0A" w14:textId="77777777" w:rsidR="00A633AE" w:rsidRPr="008C7D1B" w:rsidRDefault="00A633AE" w:rsidP="0072544B">
      <w:pPr>
        <w:rPr>
          <w:rFonts w:cs="Arial"/>
          <w:sz w:val="28"/>
          <w:szCs w:val="28"/>
        </w:rPr>
      </w:pPr>
    </w:p>
    <w:p w14:paraId="5353009C"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324B44C7" w14:textId="00563C3A" w:rsidR="00DD7FC0" w:rsidRDefault="00DD7FC0" w:rsidP="00DD7FC0">
      <w:pPr>
        <w:rPr>
          <w:rFonts w:cs="Arial"/>
          <w:sz w:val="28"/>
          <w:szCs w:val="28"/>
        </w:rPr>
      </w:pPr>
    </w:p>
    <w:p w14:paraId="57533899" w14:textId="78715C0C" w:rsidR="00D22EFF" w:rsidRPr="00050F03" w:rsidRDefault="00D22EFF" w:rsidP="00F56D41">
      <w:pPr>
        <w:pStyle w:val="BodyText-parastyle"/>
        <w:spacing w:before="0" w:after="0" w:line="240" w:lineRule="auto"/>
        <w:ind w:left="0"/>
        <w:jc w:val="left"/>
        <w:rPr>
          <w:sz w:val="28"/>
          <w:szCs w:val="28"/>
          <w:lang w:eastAsia="en-US"/>
        </w:rPr>
      </w:pPr>
      <w:r w:rsidRPr="00A20648">
        <w:rPr>
          <w:i/>
          <w:sz w:val="28"/>
          <w:szCs w:val="28"/>
          <w:lang w:eastAsia="en-US"/>
        </w:rPr>
        <w:t xml:space="preserve">The </w:t>
      </w:r>
      <w:r w:rsidR="00A20648" w:rsidRPr="00A20648">
        <w:rPr>
          <w:i/>
          <w:sz w:val="28"/>
          <w:szCs w:val="28"/>
          <w:lang w:eastAsia="en-US"/>
        </w:rPr>
        <w:t>Draft</w:t>
      </w:r>
      <w:r w:rsidR="00A20648">
        <w:rPr>
          <w:sz w:val="28"/>
          <w:szCs w:val="28"/>
          <w:lang w:eastAsia="en-US"/>
        </w:rPr>
        <w:t xml:space="preserve"> </w:t>
      </w:r>
      <w:r w:rsidRPr="00CB15D8">
        <w:rPr>
          <w:i/>
          <w:sz w:val="28"/>
          <w:szCs w:val="28"/>
          <w:lang w:eastAsia="en-US"/>
        </w:rPr>
        <w:t>DAERA Inequalities Audit Action Plan</w:t>
      </w:r>
      <w:r w:rsidR="000C1CDC">
        <w:rPr>
          <w:i/>
          <w:sz w:val="28"/>
          <w:szCs w:val="28"/>
          <w:lang w:eastAsia="en-US"/>
        </w:rPr>
        <w:t xml:space="preserve"> 2021-2025</w:t>
      </w:r>
      <w:r w:rsidR="00A20648" w:rsidRPr="00A20648">
        <w:rPr>
          <w:sz w:val="24"/>
          <w:szCs w:val="20"/>
          <w:lang w:val="en-GB" w:eastAsia="en-US"/>
        </w:rPr>
        <w:t xml:space="preserve"> </w:t>
      </w:r>
      <w:hyperlink r:id="rId17" w:history="1">
        <w:r w:rsidR="00A20648" w:rsidRPr="00A20648">
          <w:rPr>
            <w:color w:val="0000FF"/>
            <w:sz w:val="24"/>
            <w:szCs w:val="20"/>
            <w:u w:val="single"/>
            <w:lang w:val="en-GB" w:eastAsia="en-US"/>
          </w:rPr>
          <w:t>DAERA Draft Audit of Inequalities 2021-2025_0.PDF (daera-ni.gov.uk)</w:t>
        </w:r>
      </w:hyperlink>
      <w:r w:rsidR="00A20648">
        <w:rPr>
          <w:i/>
          <w:sz w:val="28"/>
          <w:szCs w:val="28"/>
          <w:lang w:eastAsia="en-US"/>
        </w:rPr>
        <w:t xml:space="preserve"> </w:t>
      </w:r>
      <w:r w:rsidR="000C1CDC">
        <w:rPr>
          <w:i/>
          <w:sz w:val="28"/>
          <w:szCs w:val="28"/>
          <w:lang w:eastAsia="en-US"/>
        </w:rPr>
        <w:t xml:space="preserve"> </w:t>
      </w:r>
      <w:r w:rsidR="004C6B46">
        <w:rPr>
          <w:color w:val="0000FF"/>
          <w:sz w:val="24"/>
          <w:szCs w:val="20"/>
          <w:u w:val="single"/>
          <w:lang w:val="en-GB" w:eastAsia="en-US"/>
        </w:rPr>
        <w:t xml:space="preserve"> </w:t>
      </w:r>
      <w:r w:rsidR="00F6665E" w:rsidRPr="00A20648">
        <w:rPr>
          <w:sz w:val="28"/>
          <w:szCs w:val="28"/>
          <w:u w:val="single"/>
          <w:lang w:val="en-GB" w:eastAsia="en-US"/>
        </w:rPr>
        <w:t>(</w:t>
      </w:r>
      <w:r w:rsidR="00A20648">
        <w:rPr>
          <w:sz w:val="28"/>
          <w:szCs w:val="28"/>
          <w:u w:val="single"/>
          <w:lang w:val="en-GB" w:eastAsia="en-US"/>
        </w:rPr>
        <w:t>this</w:t>
      </w:r>
      <w:r w:rsidR="00A20648" w:rsidRPr="00A20648">
        <w:rPr>
          <w:sz w:val="28"/>
          <w:szCs w:val="28"/>
          <w:u w:val="single"/>
          <w:lang w:val="en-GB" w:eastAsia="en-US"/>
        </w:rPr>
        <w:t xml:space="preserve"> </w:t>
      </w:r>
      <w:r w:rsidR="00F6665E" w:rsidRPr="00A20648">
        <w:rPr>
          <w:sz w:val="28"/>
          <w:szCs w:val="28"/>
          <w:u w:val="single"/>
          <w:lang w:val="en-GB" w:eastAsia="en-US"/>
        </w:rPr>
        <w:t>do</w:t>
      </w:r>
      <w:r w:rsidR="00A20648" w:rsidRPr="00A20648">
        <w:rPr>
          <w:sz w:val="28"/>
          <w:szCs w:val="28"/>
          <w:u w:val="single"/>
          <w:lang w:val="en-GB" w:eastAsia="en-US"/>
        </w:rPr>
        <w:t>cument</w:t>
      </w:r>
      <w:r w:rsidR="00FA59E5">
        <w:rPr>
          <w:sz w:val="28"/>
          <w:szCs w:val="28"/>
          <w:u w:val="single"/>
          <w:lang w:val="en-GB" w:eastAsia="en-US"/>
        </w:rPr>
        <w:t xml:space="preserve"> is</w:t>
      </w:r>
      <w:r w:rsidR="00A20648" w:rsidRPr="00A20648">
        <w:rPr>
          <w:sz w:val="28"/>
          <w:szCs w:val="28"/>
          <w:u w:val="single"/>
          <w:lang w:val="en-GB" w:eastAsia="en-US"/>
        </w:rPr>
        <w:t xml:space="preserve"> out for consultation</w:t>
      </w:r>
      <w:r w:rsidR="005D767D">
        <w:rPr>
          <w:sz w:val="28"/>
          <w:szCs w:val="28"/>
          <w:u w:val="single"/>
          <w:lang w:val="en-GB" w:eastAsia="en-US"/>
        </w:rPr>
        <w:t xml:space="preserve"> until March 2022</w:t>
      </w:r>
      <w:r w:rsidR="00A20648" w:rsidRPr="00A20648">
        <w:rPr>
          <w:sz w:val="28"/>
          <w:szCs w:val="28"/>
          <w:u w:val="single"/>
          <w:lang w:val="en-GB" w:eastAsia="en-US"/>
        </w:rPr>
        <w:t>)</w:t>
      </w:r>
      <w:r w:rsidR="00A20648">
        <w:rPr>
          <w:sz w:val="28"/>
          <w:szCs w:val="28"/>
          <w:u w:val="single"/>
          <w:lang w:val="en-GB" w:eastAsia="en-US"/>
        </w:rPr>
        <w:t xml:space="preserve"> </w:t>
      </w:r>
      <w:r w:rsidR="00F56D41" w:rsidRPr="00A20648">
        <w:rPr>
          <w:sz w:val="28"/>
          <w:szCs w:val="28"/>
          <w:lang w:eastAsia="en-US"/>
        </w:rPr>
        <w:t>proposes</w:t>
      </w:r>
      <w:r w:rsidR="000C1CDC" w:rsidRPr="00A20648">
        <w:rPr>
          <w:sz w:val="28"/>
          <w:szCs w:val="28"/>
          <w:lang w:eastAsia="en-US"/>
        </w:rPr>
        <w:t xml:space="preserve"> </w:t>
      </w:r>
      <w:r w:rsidRPr="00A20648">
        <w:rPr>
          <w:sz w:val="28"/>
          <w:szCs w:val="28"/>
          <w:lang w:eastAsia="en-US"/>
        </w:rPr>
        <w:t>to address the “Low t</w:t>
      </w:r>
      <w:r w:rsidRPr="00050F03">
        <w:rPr>
          <w:sz w:val="28"/>
          <w:szCs w:val="28"/>
          <w:lang w:eastAsia="en-US"/>
        </w:rPr>
        <w:t xml:space="preserve">ake up for RDP funding” by </w:t>
      </w:r>
      <w:r w:rsidR="00F56D41">
        <w:rPr>
          <w:sz w:val="28"/>
          <w:szCs w:val="28"/>
          <w:lang w:eastAsia="en-US"/>
        </w:rPr>
        <w:t xml:space="preserve">pro-actively </w:t>
      </w:r>
      <w:r w:rsidR="006F109C">
        <w:rPr>
          <w:sz w:val="28"/>
          <w:szCs w:val="28"/>
          <w:lang w:eastAsia="en-US"/>
        </w:rPr>
        <w:t>targeting</w:t>
      </w:r>
      <w:r w:rsidR="00F56D41">
        <w:rPr>
          <w:sz w:val="28"/>
          <w:szCs w:val="28"/>
          <w:lang w:eastAsia="en-US"/>
        </w:rPr>
        <w:t xml:space="preserve"> rural people with disabilities and their representative groups to ensure increased take-up of RDP funding opportunities.</w:t>
      </w:r>
      <w:r w:rsidRPr="00050F03">
        <w:rPr>
          <w:sz w:val="28"/>
          <w:szCs w:val="28"/>
          <w:lang w:eastAsia="en-US"/>
        </w:rPr>
        <w:t xml:space="preserve"> </w:t>
      </w:r>
    </w:p>
    <w:p w14:paraId="07511E44" w14:textId="77777777" w:rsidR="00D22EFF" w:rsidRPr="00D22EFF" w:rsidRDefault="00D22EFF" w:rsidP="00DD7FC0">
      <w:pPr>
        <w:rPr>
          <w:rFonts w:cs="Arial"/>
          <w:sz w:val="28"/>
          <w:szCs w:val="28"/>
          <w:lang w:val="en-IE"/>
        </w:rPr>
      </w:pPr>
    </w:p>
    <w:p w14:paraId="0C9A538C" w14:textId="77777777" w:rsidR="00DD7FC0" w:rsidRDefault="00DD7FC0" w:rsidP="0072544B"/>
    <w:p w14:paraId="1783DFC1"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392BA3F0" w14:textId="633B9F12" w:rsidR="00DD7FC0" w:rsidRDefault="00DD7FC0" w:rsidP="00DD7FC0">
      <w:pPr>
        <w:rPr>
          <w:rFonts w:cs="Arial"/>
          <w:sz w:val="28"/>
          <w:szCs w:val="28"/>
        </w:rPr>
      </w:pPr>
    </w:p>
    <w:p w14:paraId="4D96AF97" w14:textId="29C6CB12" w:rsidR="00AB747E" w:rsidRPr="00AB747E" w:rsidRDefault="00AB747E" w:rsidP="00AB747E">
      <w:pPr>
        <w:autoSpaceDE w:val="0"/>
        <w:autoSpaceDN w:val="0"/>
        <w:adjustRightInd w:val="0"/>
        <w:rPr>
          <w:rFonts w:cs="Arial"/>
          <w:bCs/>
          <w:sz w:val="28"/>
          <w:szCs w:val="28"/>
        </w:rPr>
      </w:pPr>
      <w:r w:rsidRPr="00AB747E">
        <w:rPr>
          <w:rFonts w:cs="Arial"/>
          <w:sz w:val="28"/>
          <w:szCs w:val="28"/>
        </w:rPr>
        <w:lastRenderedPageBreak/>
        <w:t xml:space="preserve">Households within the NI rural areas are more likely to have one or more dependent children than in NI as a whole.  This scheme </w:t>
      </w:r>
      <w:r w:rsidR="009B75ED">
        <w:rPr>
          <w:rFonts w:cs="Arial"/>
          <w:sz w:val="28"/>
          <w:szCs w:val="28"/>
        </w:rPr>
        <w:t>encourages</w:t>
      </w:r>
      <w:r w:rsidRPr="00AB747E">
        <w:rPr>
          <w:rFonts w:cs="Arial"/>
          <w:sz w:val="28"/>
          <w:szCs w:val="28"/>
        </w:rPr>
        <w:t xml:space="preserve"> generational renewal.  </w:t>
      </w:r>
    </w:p>
    <w:p w14:paraId="01524E68" w14:textId="77777777" w:rsidR="00AB747E" w:rsidRDefault="00AB747E" w:rsidP="00DD7FC0">
      <w:pPr>
        <w:rPr>
          <w:rFonts w:cs="Arial"/>
          <w:sz w:val="28"/>
          <w:szCs w:val="28"/>
        </w:rPr>
      </w:pPr>
    </w:p>
    <w:p w14:paraId="5A3D0A33" w14:textId="77777777" w:rsidR="00DD7FC0" w:rsidRPr="0072544B" w:rsidRDefault="00DD7FC0" w:rsidP="0072544B"/>
    <w:p w14:paraId="05A5EF8F"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49E3E5D0" w14:textId="77777777" w:rsidR="00E91D60" w:rsidRDefault="00E91D60" w:rsidP="00E91D60">
      <w:pPr>
        <w:rPr>
          <w:rFonts w:cs="Arial"/>
          <w:sz w:val="28"/>
          <w:szCs w:val="28"/>
        </w:rPr>
      </w:pPr>
    </w:p>
    <w:p w14:paraId="46F4447D"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23F446C7" w14:textId="77777777" w:rsidR="00E91D60" w:rsidRPr="00B81381" w:rsidRDefault="00E91D60" w:rsidP="00E91D60">
      <w:pPr>
        <w:rPr>
          <w:rFonts w:cs="Arial"/>
          <w:sz w:val="28"/>
          <w:szCs w:val="28"/>
        </w:rPr>
      </w:pPr>
    </w:p>
    <w:p w14:paraId="6D4C1230"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1A62A9BC" w14:textId="77777777" w:rsidR="00E91D60" w:rsidRPr="00B81381" w:rsidRDefault="00E91D60" w:rsidP="00E91D60">
      <w:pPr>
        <w:autoSpaceDE w:val="0"/>
        <w:autoSpaceDN w:val="0"/>
        <w:adjustRightInd w:val="0"/>
        <w:rPr>
          <w:rFonts w:cs="Arial"/>
          <w:sz w:val="28"/>
          <w:szCs w:val="28"/>
        </w:rPr>
      </w:pPr>
    </w:p>
    <w:p w14:paraId="56165328"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18118C6" w14:textId="77777777" w:rsidR="00E91D60" w:rsidRDefault="00E91D60" w:rsidP="00E91D60">
      <w:pPr>
        <w:autoSpaceDE w:val="0"/>
        <w:autoSpaceDN w:val="0"/>
        <w:adjustRightInd w:val="0"/>
        <w:rPr>
          <w:rFonts w:cs="Arial"/>
          <w:sz w:val="28"/>
          <w:szCs w:val="28"/>
        </w:rPr>
      </w:pPr>
    </w:p>
    <w:p w14:paraId="40A02558"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5AC56A66" w14:textId="77777777" w:rsidR="00E91D60" w:rsidRPr="00B81381" w:rsidRDefault="00E91D60" w:rsidP="00E91D60">
      <w:pPr>
        <w:autoSpaceDE w:val="0"/>
        <w:autoSpaceDN w:val="0"/>
        <w:adjustRightInd w:val="0"/>
        <w:rPr>
          <w:rFonts w:cs="Arial"/>
          <w:sz w:val="28"/>
          <w:szCs w:val="28"/>
        </w:rPr>
      </w:pPr>
    </w:p>
    <w:p w14:paraId="628FA531"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3BC13659" w14:textId="77777777" w:rsidR="00E91D60" w:rsidRPr="00B81381" w:rsidRDefault="00E91D60" w:rsidP="00E91D60">
      <w:pPr>
        <w:autoSpaceDE w:val="0"/>
        <w:autoSpaceDN w:val="0"/>
        <w:adjustRightInd w:val="0"/>
        <w:rPr>
          <w:rFonts w:cs="Arial"/>
          <w:sz w:val="28"/>
          <w:szCs w:val="28"/>
        </w:rPr>
      </w:pPr>
    </w:p>
    <w:p w14:paraId="7E4EBD3C"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2DBE9CE3"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4956E23" w14:textId="77777777" w:rsidR="00E91D60" w:rsidRPr="00B81381" w:rsidRDefault="00E91D60" w:rsidP="00E91D60">
      <w:pPr>
        <w:autoSpaceDE w:val="0"/>
        <w:autoSpaceDN w:val="0"/>
        <w:adjustRightInd w:val="0"/>
        <w:rPr>
          <w:rFonts w:cs="Arial"/>
          <w:sz w:val="28"/>
          <w:szCs w:val="28"/>
        </w:rPr>
      </w:pPr>
    </w:p>
    <w:p w14:paraId="73AED4A2" w14:textId="77777777" w:rsidR="00E91D60" w:rsidRDefault="00E91D60" w:rsidP="00E91D60">
      <w:pPr>
        <w:rPr>
          <w:rFonts w:cs="Arial"/>
          <w:b/>
          <w:sz w:val="28"/>
        </w:rPr>
      </w:pPr>
      <w:r>
        <w:rPr>
          <w:rFonts w:cs="Arial"/>
          <w:b/>
          <w:sz w:val="28"/>
        </w:rPr>
        <w:t>In favour of a ‘major’ impact</w:t>
      </w:r>
    </w:p>
    <w:p w14:paraId="1520333B" w14:textId="77777777" w:rsidR="00E91D60" w:rsidRPr="008A3870" w:rsidRDefault="00E91D60" w:rsidP="00E91D60">
      <w:pPr>
        <w:rPr>
          <w:rFonts w:cs="Arial"/>
          <w:b/>
          <w:sz w:val="28"/>
        </w:rPr>
      </w:pPr>
    </w:p>
    <w:p w14:paraId="0F5A12F6"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0D962782"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54766C49" w14:textId="77777777" w:rsidR="00E91D60" w:rsidRDefault="00E91D60" w:rsidP="00E91D60">
      <w:pPr>
        <w:numPr>
          <w:ilvl w:val="0"/>
          <w:numId w:val="4"/>
        </w:numPr>
        <w:spacing w:after="120"/>
        <w:rPr>
          <w:rFonts w:cs="Arial"/>
          <w:sz w:val="28"/>
        </w:rPr>
      </w:pPr>
      <w:r>
        <w:rPr>
          <w:rFonts w:cs="Arial"/>
          <w:sz w:val="28"/>
        </w:rPr>
        <w:lastRenderedPageBreak/>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5E24FFFD"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4C7D7416"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03DB4E68"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0F5B9A2A" w14:textId="77777777" w:rsidR="00E91D60" w:rsidRDefault="00E91D60" w:rsidP="00E91D60">
      <w:pPr>
        <w:rPr>
          <w:rFonts w:cs="Arial"/>
          <w:b/>
          <w:sz w:val="28"/>
          <w:szCs w:val="28"/>
        </w:rPr>
      </w:pPr>
    </w:p>
    <w:p w14:paraId="48360171"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5AE23121" w14:textId="77777777" w:rsidR="00E91D60" w:rsidRPr="00921222" w:rsidRDefault="00E91D60" w:rsidP="00E91D60">
      <w:pPr>
        <w:tabs>
          <w:tab w:val="left" w:pos="567"/>
        </w:tabs>
        <w:ind w:left="142"/>
        <w:rPr>
          <w:rFonts w:cs="Arial"/>
          <w:b/>
          <w:sz w:val="28"/>
        </w:rPr>
      </w:pPr>
    </w:p>
    <w:p w14:paraId="32839A1A"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7DBBAC7C"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23D51778"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40F22B57"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25756CCB" w14:textId="77777777" w:rsidR="00E91D60" w:rsidRDefault="00E91D60" w:rsidP="00E91D60">
      <w:pPr>
        <w:rPr>
          <w:sz w:val="28"/>
          <w:szCs w:val="28"/>
        </w:rPr>
      </w:pPr>
    </w:p>
    <w:p w14:paraId="24DB6677" w14:textId="77777777" w:rsidR="00E91D60" w:rsidRDefault="00E91D60" w:rsidP="00E91D60">
      <w:pPr>
        <w:rPr>
          <w:b/>
          <w:sz w:val="28"/>
          <w:szCs w:val="28"/>
        </w:rPr>
      </w:pPr>
      <w:r>
        <w:rPr>
          <w:b/>
          <w:sz w:val="28"/>
          <w:szCs w:val="28"/>
        </w:rPr>
        <w:t>In favour of none</w:t>
      </w:r>
    </w:p>
    <w:p w14:paraId="0FF697FC" w14:textId="77777777" w:rsidR="00E91D60" w:rsidRDefault="00E91D60" w:rsidP="00E91D60">
      <w:pPr>
        <w:tabs>
          <w:tab w:val="left" w:pos="360"/>
        </w:tabs>
        <w:rPr>
          <w:b/>
          <w:sz w:val="28"/>
          <w:szCs w:val="28"/>
        </w:rPr>
      </w:pPr>
      <w:r>
        <w:rPr>
          <w:b/>
          <w:sz w:val="28"/>
          <w:szCs w:val="28"/>
        </w:rPr>
        <w:tab/>
      </w:r>
    </w:p>
    <w:p w14:paraId="02314D3B"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386C8A21"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36FBE896" w14:textId="77777777" w:rsidR="00E91D60" w:rsidRPr="00B81381" w:rsidRDefault="00E91D60" w:rsidP="00E91D60">
      <w:pPr>
        <w:rPr>
          <w:sz w:val="28"/>
          <w:szCs w:val="28"/>
        </w:rPr>
      </w:pPr>
    </w:p>
    <w:p w14:paraId="79168FBD"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71955046" w14:textId="77777777" w:rsidR="00FA2356" w:rsidRDefault="00FA2356" w:rsidP="00E91D60">
      <w:pPr>
        <w:autoSpaceDE w:val="0"/>
        <w:autoSpaceDN w:val="0"/>
        <w:adjustRightInd w:val="0"/>
        <w:rPr>
          <w:rFonts w:cs="Arial"/>
          <w:sz w:val="28"/>
          <w:szCs w:val="28"/>
        </w:rPr>
      </w:pPr>
    </w:p>
    <w:p w14:paraId="08358F22"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09C0CF04" w14:textId="77777777" w:rsidR="00127EA5" w:rsidRDefault="00127EA5" w:rsidP="00E42C80">
      <w:pPr>
        <w:pStyle w:val="ListParagraph"/>
        <w:autoSpaceDE w:val="0"/>
        <w:autoSpaceDN w:val="0"/>
        <w:adjustRightInd w:val="0"/>
        <w:ind w:left="360"/>
        <w:rPr>
          <w:rFonts w:cs="Arial"/>
          <w:bCs/>
          <w:sz w:val="28"/>
          <w:szCs w:val="28"/>
        </w:rPr>
      </w:pPr>
    </w:p>
    <w:p w14:paraId="44D280C1"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5AA23DB5" w14:textId="77777777" w:rsidR="00E42C80" w:rsidRDefault="00E42C80" w:rsidP="00E42C80">
      <w:pPr>
        <w:pStyle w:val="ListParagraph"/>
        <w:autoSpaceDE w:val="0"/>
        <w:autoSpaceDN w:val="0"/>
        <w:adjustRightInd w:val="0"/>
        <w:ind w:left="360"/>
        <w:rPr>
          <w:rFonts w:cs="Arial"/>
          <w:bCs/>
          <w:sz w:val="28"/>
          <w:szCs w:val="28"/>
        </w:rPr>
      </w:pPr>
    </w:p>
    <w:p w14:paraId="1D26418A" w14:textId="77777777" w:rsidR="00127EA5" w:rsidRDefault="00127EA5" w:rsidP="00E42C80">
      <w:pPr>
        <w:pStyle w:val="ListParagraph"/>
        <w:autoSpaceDE w:val="0"/>
        <w:autoSpaceDN w:val="0"/>
        <w:adjustRightInd w:val="0"/>
        <w:ind w:left="360"/>
        <w:rPr>
          <w:rFonts w:cs="Arial"/>
          <w:bCs/>
          <w:sz w:val="28"/>
          <w:szCs w:val="28"/>
        </w:rPr>
      </w:pPr>
    </w:p>
    <w:p w14:paraId="5FAD1D7A"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8B2DCC">
        <w:rPr>
          <w:rFonts w:cs="Arial"/>
          <w:bCs/>
          <w:sz w:val="28"/>
          <w:szCs w:val="28"/>
        </w:rPr>
        <w:t xml:space="preserve"> </w:t>
      </w:r>
    </w:p>
    <w:p w14:paraId="0F50C311" w14:textId="77777777" w:rsidR="001F306B" w:rsidRDefault="001F306B" w:rsidP="001F306B">
      <w:pPr>
        <w:pStyle w:val="ListParagraph"/>
        <w:autoSpaceDE w:val="0"/>
        <w:autoSpaceDN w:val="0"/>
        <w:adjustRightInd w:val="0"/>
        <w:ind w:left="360"/>
        <w:rPr>
          <w:rFonts w:cs="Arial"/>
          <w:sz w:val="28"/>
          <w:szCs w:val="28"/>
        </w:rPr>
      </w:pPr>
    </w:p>
    <w:p w14:paraId="28580C50" w14:textId="0CC31939" w:rsidR="008B2DCC" w:rsidRPr="008B2DCC" w:rsidRDefault="008B2DCC" w:rsidP="001F306B">
      <w:pPr>
        <w:pStyle w:val="ListParagraph"/>
        <w:autoSpaceDE w:val="0"/>
        <w:autoSpaceDN w:val="0"/>
        <w:adjustRightInd w:val="0"/>
        <w:ind w:left="360"/>
        <w:rPr>
          <w:rFonts w:cs="Arial"/>
          <w:bCs/>
          <w:sz w:val="28"/>
          <w:szCs w:val="28"/>
        </w:rPr>
      </w:pPr>
      <w:r w:rsidRPr="008B2DCC">
        <w:rPr>
          <w:rFonts w:cs="Arial"/>
          <w:sz w:val="28"/>
          <w:szCs w:val="28"/>
        </w:rPr>
        <w:t>It is anticipated that participation in this scheme will reflect the religious beliefs across the NI farming community of 51% Protestant and 42% Catholic.</w:t>
      </w:r>
    </w:p>
    <w:p w14:paraId="54DD2830" w14:textId="77777777" w:rsidR="00530FFE" w:rsidRPr="00050F03" w:rsidRDefault="00530FFE" w:rsidP="00050F03">
      <w:pPr>
        <w:autoSpaceDE w:val="0"/>
        <w:autoSpaceDN w:val="0"/>
        <w:adjustRightInd w:val="0"/>
        <w:rPr>
          <w:rFonts w:cs="Arial"/>
          <w:bCs/>
          <w:sz w:val="28"/>
          <w:szCs w:val="28"/>
        </w:rPr>
      </w:pPr>
    </w:p>
    <w:p w14:paraId="435B8C15" w14:textId="77777777"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1F306B">
        <w:rPr>
          <w:rFonts w:cs="Arial"/>
          <w:sz w:val="28"/>
          <w:szCs w:val="28"/>
        </w:rPr>
        <w:t xml:space="preserve">   </w:t>
      </w:r>
    </w:p>
    <w:p w14:paraId="2A19E8E2" w14:textId="77777777" w:rsidR="00530FFE" w:rsidRDefault="00530FFE" w:rsidP="001F306B">
      <w:pPr>
        <w:autoSpaceDE w:val="0"/>
        <w:autoSpaceDN w:val="0"/>
        <w:adjustRightInd w:val="0"/>
        <w:rPr>
          <w:rFonts w:cs="Arial"/>
          <w:bCs/>
          <w:sz w:val="28"/>
          <w:szCs w:val="28"/>
        </w:rPr>
      </w:pPr>
    </w:p>
    <w:p w14:paraId="3F07E51E" w14:textId="77777777" w:rsidR="001F306B" w:rsidRPr="001F306B" w:rsidRDefault="001F306B" w:rsidP="001F306B">
      <w:pPr>
        <w:autoSpaceDE w:val="0"/>
        <w:autoSpaceDN w:val="0"/>
        <w:adjustRightInd w:val="0"/>
        <w:rPr>
          <w:rFonts w:cs="Arial"/>
          <w:b/>
          <w:bCs/>
          <w:sz w:val="28"/>
          <w:szCs w:val="28"/>
        </w:rPr>
      </w:pPr>
    </w:p>
    <w:p w14:paraId="2CED8086"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2E68593E" w14:textId="77777777" w:rsidR="001F306B" w:rsidRDefault="001F306B" w:rsidP="00127EA5">
      <w:pPr>
        <w:pStyle w:val="ListParagraph"/>
        <w:autoSpaceDE w:val="0"/>
        <w:autoSpaceDN w:val="0"/>
        <w:adjustRightInd w:val="0"/>
        <w:ind w:left="360"/>
        <w:rPr>
          <w:rFonts w:cs="Arial"/>
          <w:bCs/>
          <w:sz w:val="28"/>
          <w:szCs w:val="28"/>
        </w:rPr>
      </w:pPr>
    </w:p>
    <w:p w14:paraId="74345AB7" w14:textId="77777777" w:rsidR="00530FFE" w:rsidRPr="00050F03" w:rsidRDefault="002C2CF8" w:rsidP="00050F03">
      <w:pPr>
        <w:pStyle w:val="ListParagraph"/>
        <w:autoSpaceDE w:val="0"/>
        <w:autoSpaceDN w:val="0"/>
        <w:adjustRightInd w:val="0"/>
        <w:ind w:left="360"/>
        <w:rPr>
          <w:rFonts w:cs="Arial"/>
          <w:bCs/>
          <w:sz w:val="28"/>
          <w:szCs w:val="28"/>
        </w:rPr>
      </w:pPr>
      <w:r w:rsidRPr="002C2CF8">
        <w:rPr>
          <w:rFonts w:cs="Arial"/>
          <w:sz w:val="28"/>
          <w:szCs w:val="28"/>
        </w:rPr>
        <w:t>In general political belief mirrors religious opinion as above.</w:t>
      </w:r>
    </w:p>
    <w:p w14:paraId="17890B5B" w14:textId="77777777" w:rsidR="00530FFE" w:rsidRDefault="00530FFE" w:rsidP="00127EA5">
      <w:pPr>
        <w:pStyle w:val="ListParagraph"/>
        <w:autoSpaceDE w:val="0"/>
        <w:autoSpaceDN w:val="0"/>
        <w:adjustRightInd w:val="0"/>
        <w:ind w:left="360"/>
        <w:rPr>
          <w:rFonts w:cs="Arial"/>
          <w:bCs/>
          <w:sz w:val="28"/>
          <w:szCs w:val="28"/>
        </w:rPr>
      </w:pPr>
    </w:p>
    <w:p w14:paraId="7F8552AF"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2C2CF8">
        <w:rPr>
          <w:rFonts w:cs="Arial"/>
          <w:sz w:val="28"/>
          <w:szCs w:val="28"/>
        </w:rPr>
        <w:t xml:space="preserve">  </w:t>
      </w:r>
    </w:p>
    <w:p w14:paraId="38C1FF5B" w14:textId="77777777" w:rsidR="00530FFE" w:rsidRPr="00050F03" w:rsidRDefault="00530FFE" w:rsidP="00050F03">
      <w:pPr>
        <w:autoSpaceDE w:val="0"/>
        <w:autoSpaceDN w:val="0"/>
        <w:adjustRightInd w:val="0"/>
        <w:rPr>
          <w:rFonts w:cs="Arial"/>
          <w:bCs/>
          <w:sz w:val="28"/>
          <w:szCs w:val="28"/>
        </w:rPr>
      </w:pPr>
    </w:p>
    <w:p w14:paraId="056E2299" w14:textId="77777777" w:rsidR="00530FFE" w:rsidRDefault="00530FFE" w:rsidP="00127EA5">
      <w:pPr>
        <w:pStyle w:val="ListParagraph"/>
        <w:autoSpaceDE w:val="0"/>
        <w:autoSpaceDN w:val="0"/>
        <w:adjustRightInd w:val="0"/>
        <w:ind w:left="360"/>
        <w:rPr>
          <w:rFonts w:cs="Arial"/>
          <w:bCs/>
          <w:sz w:val="28"/>
          <w:szCs w:val="28"/>
        </w:rPr>
      </w:pPr>
    </w:p>
    <w:p w14:paraId="6D320792"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2C2CF8">
        <w:rPr>
          <w:rFonts w:cs="Arial"/>
          <w:bCs/>
          <w:sz w:val="28"/>
          <w:szCs w:val="28"/>
        </w:rPr>
        <w:t xml:space="preserve"> </w:t>
      </w:r>
    </w:p>
    <w:p w14:paraId="33594A86" w14:textId="77777777" w:rsidR="00530FFE" w:rsidRDefault="00530FFE" w:rsidP="00127EA5">
      <w:pPr>
        <w:pStyle w:val="ListParagraph"/>
        <w:autoSpaceDE w:val="0"/>
        <w:autoSpaceDN w:val="0"/>
        <w:adjustRightInd w:val="0"/>
        <w:ind w:left="360"/>
        <w:rPr>
          <w:rFonts w:cs="Arial"/>
          <w:bCs/>
          <w:sz w:val="28"/>
          <w:szCs w:val="28"/>
        </w:rPr>
      </w:pPr>
    </w:p>
    <w:p w14:paraId="038CD279" w14:textId="5636C3FD" w:rsidR="002C2CF8" w:rsidRPr="002C2CF8" w:rsidRDefault="00687C40" w:rsidP="00127EA5">
      <w:pPr>
        <w:pStyle w:val="ListParagraph"/>
        <w:autoSpaceDE w:val="0"/>
        <w:autoSpaceDN w:val="0"/>
        <w:adjustRightInd w:val="0"/>
        <w:ind w:left="360"/>
        <w:rPr>
          <w:rFonts w:cs="Arial"/>
          <w:bCs/>
          <w:sz w:val="28"/>
          <w:szCs w:val="28"/>
        </w:rPr>
      </w:pPr>
      <w:r>
        <w:rPr>
          <w:rFonts w:cs="Arial"/>
          <w:sz w:val="28"/>
          <w:szCs w:val="28"/>
        </w:rPr>
        <w:t>We consider</w:t>
      </w:r>
      <w:r w:rsidR="002C2CF8" w:rsidRPr="002C2CF8">
        <w:rPr>
          <w:rFonts w:cs="Arial"/>
          <w:sz w:val="28"/>
          <w:szCs w:val="28"/>
        </w:rPr>
        <w:t xml:space="preserve"> that there is no evidence to suggest there would be a negative differential impact on the equality of opportunity of applicants in different racial groups.</w:t>
      </w:r>
    </w:p>
    <w:p w14:paraId="4C730CA0" w14:textId="77777777" w:rsidR="00530FFE" w:rsidRPr="002C2CF8" w:rsidRDefault="00530FFE" w:rsidP="00127EA5">
      <w:pPr>
        <w:pStyle w:val="ListParagraph"/>
        <w:autoSpaceDE w:val="0"/>
        <w:autoSpaceDN w:val="0"/>
        <w:adjustRightInd w:val="0"/>
        <w:ind w:left="360"/>
        <w:rPr>
          <w:rFonts w:cs="Arial"/>
          <w:bCs/>
          <w:sz w:val="28"/>
          <w:szCs w:val="28"/>
        </w:rPr>
      </w:pPr>
    </w:p>
    <w:p w14:paraId="74B83774"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2C2CF8">
        <w:rPr>
          <w:rFonts w:cs="Arial"/>
          <w:sz w:val="28"/>
          <w:szCs w:val="28"/>
        </w:rPr>
        <w:t xml:space="preserve"> </w:t>
      </w:r>
    </w:p>
    <w:p w14:paraId="5A345B78" w14:textId="77777777" w:rsidR="00530FFE" w:rsidRPr="002C2CF8" w:rsidRDefault="00530FFE" w:rsidP="002C2CF8">
      <w:pPr>
        <w:autoSpaceDE w:val="0"/>
        <w:autoSpaceDN w:val="0"/>
        <w:adjustRightInd w:val="0"/>
        <w:rPr>
          <w:rFonts w:cs="Arial"/>
          <w:bCs/>
          <w:sz w:val="28"/>
          <w:szCs w:val="28"/>
        </w:rPr>
      </w:pPr>
    </w:p>
    <w:p w14:paraId="25A5EE07" w14:textId="77777777" w:rsidR="00530FFE" w:rsidRDefault="00530FFE" w:rsidP="00127EA5">
      <w:pPr>
        <w:pStyle w:val="ListParagraph"/>
        <w:autoSpaceDE w:val="0"/>
        <w:autoSpaceDN w:val="0"/>
        <w:adjustRightInd w:val="0"/>
        <w:ind w:left="360"/>
        <w:rPr>
          <w:rFonts w:cs="Arial"/>
          <w:bCs/>
          <w:sz w:val="28"/>
          <w:szCs w:val="28"/>
        </w:rPr>
      </w:pPr>
    </w:p>
    <w:p w14:paraId="69A93771"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2C2CF8">
        <w:rPr>
          <w:rFonts w:cs="Arial"/>
          <w:bCs/>
          <w:sz w:val="28"/>
          <w:szCs w:val="28"/>
        </w:rPr>
        <w:t xml:space="preserve"> </w:t>
      </w:r>
    </w:p>
    <w:p w14:paraId="1978258E" w14:textId="77777777" w:rsidR="002C2CF8" w:rsidRPr="002C2CF8" w:rsidRDefault="002C2CF8" w:rsidP="00113FE7">
      <w:pPr>
        <w:autoSpaceDE w:val="0"/>
        <w:autoSpaceDN w:val="0"/>
        <w:adjustRightInd w:val="0"/>
        <w:rPr>
          <w:rFonts w:cs="Arial"/>
          <w:sz w:val="28"/>
          <w:szCs w:val="28"/>
          <w:lang w:eastAsia="en-GB"/>
        </w:rPr>
      </w:pPr>
    </w:p>
    <w:p w14:paraId="314567CB" w14:textId="40F142C7" w:rsidR="002C2CF8" w:rsidRPr="002C2CF8" w:rsidRDefault="002C2CF8" w:rsidP="00113FE7">
      <w:pPr>
        <w:autoSpaceDE w:val="0"/>
        <w:autoSpaceDN w:val="0"/>
        <w:adjustRightInd w:val="0"/>
        <w:ind w:left="360"/>
        <w:rPr>
          <w:rFonts w:cs="Arial"/>
          <w:sz w:val="28"/>
          <w:szCs w:val="28"/>
          <w:lang w:eastAsia="en-GB"/>
        </w:rPr>
      </w:pPr>
      <w:r w:rsidRPr="002C2CF8">
        <w:rPr>
          <w:rFonts w:cs="Arial"/>
          <w:sz w:val="28"/>
          <w:szCs w:val="28"/>
          <w:lang w:eastAsia="en-GB"/>
        </w:rPr>
        <w:t xml:space="preserve">The award of </w:t>
      </w:r>
      <w:r w:rsidRPr="002C2CF8">
        <w:rPr>
          <w:rFonts w:cs="Arial"/>
          <w:b/>
          <w:sz w:val="28"/>
          <w:szCs w:val="28"/>
          <w:lang w:eastAsia="en-GB"/>
        </w:rPr>
        <w:t>additional points to encourage younger farmers</w:t>
      </w:r>
      <w:r w:rsidRPr="002C2CF8">
        <w:rPr>
          <w:rFonts w:cs="Arial"/>
          <w:sz w:val="28"/>
          <w:szCs w:val="28"/>
          <w:lang w:eastAsia="en-GB"/>
        </w:rPr>
        <w:t xml:space="preserve"> may be seen to have the potential for a negative impact on older farmers, however, it should be noted that young farmers almost invariably take over part, or all, of an existing farm business through an intra-family transfer or inheritance.  The merits of generational renewal are in line with the aims of this scheme which is only one of several measures in the overarching FBIS which are designed </w:t>
      </w:r>
      <w:r w:rsidRPr="002C2CF8">
        <w:rPr>
          <w:rFonts w:cs="Arial"/>
          <w:sz w:val="28"/>
          <w:szCs w:val="28"/>
          <w:lang w:eastAsia="en-GB"/>
        </w:rPr>
        <w:lastRenderedPageBreak/>
        <w:t xml:space="preserve">to support long term sustainable </w:t>
      </w:r>
      <w:r w:rsidR="009B75ED">
        <w:rPr>
          <w:rFonts w:cs="Arial"/>
          <w:sz w:val="28"/>
          <w:szCs w:val="28"/>
          <w:lang w:eastAsia="en-GB"/>
        </w:rPr>
        <w:t>development</w:t>
      </w:r>
      <w:r w:rsidRPr="002C2CF8">
        <w:rPr>
          <w:rFonts w:cs="Arial"/>
          <w:sz w:val="28"/>
          <w:szCs w:val="28"/>
          <w:lang w:eastAsia="en-GB"/>
        </w:rPr>
        <w:t xml:space="preserve"> in the sector.  Also, evidence shows that possession of formal agricultural qualifications can deliver better economic performance which equates with the scheme’s objectives.  </w:t>
      </w:r>
    </w:p>
    <w:p w14:paraId="4EAB9ADB" w14:textId="77777777" w:rsidR="002C2CF8" w:rsidRPr="002C2CF8" w:rsidRDefault="002C2CF8" w:rsidP="00113FE7">
      <w:pPr>
        <w:autoSpaceDE w:val="0"/>
        <w:autoSpaceDN w:val="0"/>
        <w:adjustRightInd w:val="0"/>
        <w:rPr>
          <w:rFonts w:cs="Arial"/>
          <w:sz w:val="28"/>
          <w:szCs w:val="28"/>
          <w:lang w:eastAsia="en-GB"/>
        </w:rPr>
      </w:pPr>
    </w:p>
    <w:p w14:paraId="2860A1AC" w14:textId="27DF7C6C" w:rsidR="002C2CF8" w:rsidRPr="002C2CF8" w:rsidRDefault="002C2CF8" w:rsidP="00113FE7">
      <w:pPr>
        <w:autoSpaceDE w:val="0"/>
        <w:autoSpaceDN w:val="0"/>
        <w:adjustRightInd w:val="0"/>
        <w:ind w:left="360"/>
        <w:rPr>
          <w:rFonts w:cs="Arial"/>
          <w:sz w:val="28"/>
          <w:szCs w:val="28"/>
          <w:lang w:eastAsia="en-GB"/>
        </w:rPr>
      </w:pPr>
      <w:r w:rsidRPr="002C2CF8">
        <w:rPr>
          <w:rFonts w:cs="Arial"/>
          <w:sz w:val="28"/>
          <w:szCs w:val="28"/>
          <w:lang w:eastAsia="en-GB"/>
        </w:rPr>
        <w:t xml:space="preserve">Agricultural economic literature highlights that the effective use of new technology requires high levels of education.  Therefore, scoring criteria to reward younger farmers and relevant educational attainment is a means of both ensuring maximum return from government intervention and providing a further incentive for farmers to invest in their knowledge and </w:t>
      </w:r>
      <w:r w:rsidRPr="009D4E23">
        <w:rPr>
          <w:rFonts w:cs="Arial"/>
          <w:sz w:val="28"/>
          <w:szCs w:val="28"/>
          <w:lang w:eastAsia="en-GB"/>
        </w:rPr>
        <w:t xml:space="preserve">skills, </w:t>
      </w:r>
      <w:r w:rsidR="009D4E23" w:rsidRPr="009D4E23">
        <w:rPr>
          <w:rFonts w:cs="Arial"/>
          <w:sz w:val="28"/>
          <w:szCs w:val="28"/>
          <w:lang w:eastAsia="en-GB"/>
        </w:rPr>
        <w:t xml:space="preserve">which is a </w:t>
      </w:r>
      <w:r w:rsidR="009B75ED">
        <w:rPr>
          <w:rFonts w:cs="Arial"/>
          <w:sz w:val="28"/>
          <w:szCs w:val="28"/>
          <w:lang w:eastAsia="en-GB"/>
        </w:rPr>
        <w:t>goal</w:t>
      </w:r>
      <w:r w:rsidR="009D4E23" w:rsidRPr="009D4E23">
        <w:rPr>
          <w:rFonts w:cs="Arial"/>
          <w:sz w:val="28"/>
          <w:szCs w:val="28"/>
          <w:lang w:eastAsia="en-GB"/>
        </w:rPr>
        <w:t xml:space="preserve"> of DAERA’s </w:t>
      </w:r>
      <w:r w:rsidRPr="009D4E23">
        <w:rPr>
          <w:rFonts w:cs="Arial"/>
          <w:sz w:val="28"/>
          <w:szCs w:val="28"/>
          <w:lang w:eastAsia="en-GB"/>
        </w:rPr>
        <w:t>Knowledge Framework.</w:t>
      </w:r>
    </w:p>
    <w:p w14:paraId="1E26FC5B" w14:textId="77777777" w:rsidR="002C2CF8" w:rsidRPr="002C2CF8" w:rsidRDefault="002C2CF8" w:rsidP="00113FE7">
      <w:pPr>
        <w:autoSpaceDE w:val="0"/>
        <w:autoSpaceDN w:val="0"/>
        <w:adjustRightInd w:val="0"/>
        <w:rPr>
          <w:rFonts w:cs="Arial"/>
          <w:sz w:val="28"/>
          <w:szCs w:val="28"/>
          <w:lang w:eastAsia="en-GB"/>
        </w:rPr>
      </w:pPr>
    </w:p>
    <w:p w14:paraId="58AC03BA" w14:textId="77777777" w:rsidR="002C2CF8" w:rsidRDefault="002C2CF8" w:rsidP="00113FE7">
      <w:pPr>
        <w:autoSpaceDE w:val="0"/>
        <w:autoSpaceDN w:val="0"/>
        <w:adjustRightInd w:val="0"/>
        <w:ind w:left="360"/>
        <w:rPr>
          <w:rFonts w:cs="Arial"/>
          <w:iCs/>
          <w:sz w:val="28"/>
          <w:szCs w:val="28"/>
        </w:rPr>
      </w:pPr>
      <w:r w:rsidRPr="00241BF0">
        <w:rPr>
          <w:rFonts w:cs="Arial"/>
          <w:sz w:val="28"/>
          <w:szCs w:val="28"/>
          <w:lang w:eastAsia="en-GB"/>
        </w:rPr>
        <w:t>The DARD Strategy 2012-2020 document</w:t>
      </w:r>
      <w:r w:rsidRPr="002C2CF8">
        <w:rPr>
          <w:rFonts w:cs="Arial"/>
          <w:sz w:val="28"/>
          <w:szCs w:val="28"/>
          <w:lang w:eastAsia="en-GB"/>
        </w:rPr>
        <w:t xml:space="preserve"> signalled the Department’s intention of digitalising its services for communicating and transacting with customers.  In DAERA, we want to</w:t>
      </w:r>
      <w:r w:rsidRPr="002C2CF8">
        <w:rPr>
          <w:rFonts w:cs="Arial"/>
          <w:iCs/>
          <w:sz w:val="28"/>
          <w:szCs w:val="28"/>
        </w:rPr>
        <w:t xml:space="preserve"> do more of our work online:</w:t>
      </w:r>
    </w:p>
    <w:p w14:paraId="3D647B04" w14:textId="77777777" w:rsidR="00DE2E5F" w:rsidRPr="002C2CF8" w:rsidRDefault="00DE2E5F" w:rsidP="00113FE7">
      <w:pPr>
        <w:autoSpaceDE w:val="0"/>
        <w:autoSpaceDN w:val="0"/>
        <w:adjustRightInd w:val="0"/>
        <w:ind w:left="360"/>
        <w:rPr>
          <w:rFonts w:cs="Arial"/>
          <w:iCs/>
          <w:sz w:val="28"/>
          <w:szCs w:val="28"/>
        </w:rPr>
      </w:pPr>
    </w:p>
    <w:p w14:paraId="5A17DA26" w14:textId="77777777" w:rsidR="002C2CF8" w:rsidRPr="002C2CF8" w:rsidRDefault="002C2CF8" w:rsidP="00113FE7">
      <w:pPr>
        <w:pStyle w:val="ListParagraph"/>
        <w:numPr>
          <w:ilvl w:val="0"/>
          <w:numId w:val="30"/>
        </w:numPr>
        <w:rPr>
          <w:rFonts w:cs="Arial"/>
          <w:iCs/>
          <w:sz w:val="28"/>
          <w:szCs w:val="28"/>
        </w:rPr>
      </w:pPr>
      <w:r w:rsidRPr="002C2CF8">
        <w:rPr>
          <w:rFonts w:cs="Arial"/>
          <w:iCs/>
          <w:sz w:val="28"/>
          <w:szCs w:val="28"/>
        </w:rPr>
        <w:t>To be able to provide this service in a more cost effective way;</w:t>
      </w:r>
    </w:p>
    <w:p w14:paraId="6018CD01" w14:textId="77777777" w:rsidR="002C2CF8" w:rsidRPr="002C2CF8" w:rsidRDefault="002C2CF8" w:rsidP="00DE2E5F">
      <w:pPr>
        <w:pStyle w:val="ListParagraph"/>
        <w:numPr>
          <w:ilvl w:val="0"/>
          <w:numId w:val="30"/>
        </w:numPr>
        <w:rPr>
          <w:rFonts w:cs="Arial"/>
          <w:iCs/>
          <w:sz w:val="28"/>
          <w:szCs w:val="28"/>
        </w:rPr>
      </w:pPr>
      <w:r w:rsidRPr="002C2CF8">
        <w:rPr>
          <w:rFonts w:cs="Arial"/>
          <w:iCs/>
          <w:sz w:val="28"/>
          <w:szCs w:val="28"/>
        </w:rPr>
        <w:t>To be able to provide our customers with a better service and</w:t>
      </w:r>
    </w:p>
    <w:p w14:paraId="327D7A1A" w14:textId="77777777" w:rsidR="002C2CF8" w:rsidRPr="002C2CF8" w:rsidRDefault="002C2CF8" w:rsidP="00DE2E5F">
      <w:pPr>
        <w:pStyle w:val="ListParagraph"/>
        <w:numPr>
          <w:ilvl w:val="0"/>
          <w:numId w:val="30"/>
        </w:numPr>
        <w:rPr>
          <w:rFonts w:cs="Arial"/>
          <w:iCs/>
          <w:sz w:val="28"/>
          <w:szCs w:val="28"/>
        </w:rPr>
      </w:pPr>
      <w:r w:rsidRPr="002C2CF8">
        <w:rPr>
          <w:rFonts w:cs="Arial"/>
          <w:iCs/>
          <w:sz w:val="28"/>
          <w:szCs w:val="28"/>
        </w:rPr>
        <w:t>To have more accurate information.</w:t>
      </w:r>
    </w:p>
    <w:p w14:paraId="12C21003" w14:textId="77777777" w:rsidR="002C2CF8" w:rsidRPr="002C2CF8" w:rsidRDefault="002C2CF8" w:rsidP="00113FE7">
      <w:pPr>
        <w:autoSpaceDE w:val="0"/>
        <w:autoSpaceDN w:val="0"/>
        <w:adjustRightInd w:val="0"/>
        <w:rPr>
          <w:rFonts w:cs="Arial"/>
          <w:sz w:val="28"/>
          <w:szCs w:val="28"/>
          <w:highlight w:val="yellow"/>
          <w:lang w:eastAsia="en-GB"/>
        </w:rPr>
      </w:pPr>
    </w:p>
    <w:p w14:paraId="39ED1164" w14:textId="330B647D" w:rsidR="002C2CF8" w:rsidRPr="002C2CF8" w:rsidRDefault="00A52290" w:rsidP="00113FE7">
      <w:pPr>
        <w:pStyle w:val="ListParagraph"/>
        <w:ind w:left="360"/>
        <w:rPr>
          <w:rFonts w:cs="Arial"/>
          <w:sz w:val="28"/>
          <w:szCs w:val="28"/>
        </w:rPr>
      </w:pPr>
      <w:r w:rsidRPr="00A52290">
        <w:rPr>
          <w:rFonts w:cs="Arial"/>
          <w:sz w:val="28"/>
          <w:szCs w:val="28"/>
        </w:rPr>
        <w:t>100%</w:t>
      </w:r>
      <w:r w:rsidR="002C2CF8" w:rsidRPr="00A52290">
        <w:rPr>
          <w:rFonts w:cs="Arial"/>
          <w:sz w:val="28"/>
          <w:szCs w:val="28"/>
        </w:rPr>
        <w:t xml:space="preserve"> of applications were recei</w:t>
      </w:r>
      <w:r w:rsidRPr="00A52290">
        <w:rPr>
          <w:rFonts w:cs="Arial"/>
          <w:sz w:val="28"/>
          <w:szCs w:val="28"/>
        </w:rPr>
        <w:t>ved online for the previous Tier 2 tranche</w:t>
      </w:r>
      <w:r w:rsidR="002C2CF8" w:rsidRPr="00A52290">
        <w:rPr>
          <w:rFonts w:cs="Arial"/>
          <w:sz w:val="28"/>
          <w:szCs w:val="28"/>
        </w:rPr>
        <w:t xml:space="preserve">. This reduced the administrative cost of the scheme and did not negatively affect the applicant profile. Therefore, for </w:t>
      </w:r>
      <w:r w:rsidR="002C2CF8" w:rsidRPr="00A52290">
        <w:rPr>
          <w:rFonts w:cs="Arial"/>
          <w:b/>
          <w:sz w:val="28"/>
          <w:szCs w:val="28"/>
        </w:rPr>
        <w:t>tranche 2, all applications should be made online</w:t>
      </w:r>
      <w:r w:rsidR="002C2CF8" w:rsidRPr="00A52290">
        <w:rPr>
          <w:rFonts w:cs="Arial"/>
          <w:sz w:val="28"/>
          <w:szCs w:val="28"/>
        </w:rPr>
        <w:t xml:space="preserve"> and the scoring criteria (which awarded extra points for online applications in tranches 1) will be amended accordingly.</w:t>
      </w:r>
    </w:p>
    <w:p w14:paraId="56C0FC0C" w14:textId="77777777" w:rsidR="002C2CF8" w:rsidRPr="002C2CF8" w:rsidRDefault="002C2CF8" w:rsidP="00113FE7">
      <w:pPr>
        <w:pStyle w:val="ListParagraph"/>
        <w:ind w:left="0"/>
        <w:rPr>
          <w:rFonts w:cs="Arial"/>
          <w:sz w:val="28"/>
          <w:szCs w:val="28"/>
        </w:rPr>
      </w:pPr>
    </w:p>
    <w:p w14:paraId="44924694" w14:textId="77777777" w:rsidR="002C2CF8" w:rsidRPr="002C2CF8" w:rsidRDefault="002C2CF8" w:rsidP="00113FE7">
      <w:pPr>
        <w:pStyle w:val="ListParagraph"/>
        <w:ind w:left="360"/>
        <w:rPr>
          <w:rFonts w:cs="Arial"/>
          <w:bCs/>
          <w:sz w:val="28"/>
          <w:szCs w:val="28"/>
        </w:rPr>
      </w:pPr>
      <w:r w:rsidRPr="002C2CF8">
        <w:rPr>
          <w:rFonts w:cs="Arial"/>
          <w:sz w:val="28"/>
          <w:szCs w:val="28"/>
        </w:rPr>
        <w:t xml:space="preserve">There is a potential for this to have a slight negative impact on applications from older age groups, where it is shown that ICT usage is relatively low.  </w:t>
      </w:r>
    </w:p>
    <w:p w14:paraId="3AAA7D06" w14:textId="77777777" w:rsidR="002C2CF8" w:rsidRPr="002C2CF8" w:rsidRDefault="002C2CF8" w:rsidP="00113FE7">
      <w:pPr>
        <w:tabs>
          <w:tab w:val="left" w:pos="0"/>
        </w:tabs>
        <w:ind w:left="720" w:hanging="720"/>
        <w:rPr>
          <w:rFonts w:cs="Arial"/>
          <w:bCs/>
          <w:sz w:val="28"/>
          <w:szCs w:val="28"/>
        </w:rPr>
      </w:pPr>
      <w:r w:rsidRPr="002C2CF8">
        <w:rPr>
          <w:rFonts w:cs="Arial"/>
          <w:bCs/>
          <w:sz w:val="28"/>
          <w:szCs w:val="28"/>
        </w:rPr>
        <w:t xml:space="preserve"> </w:t>
      </w:r>
    </w:p>
    <w:p w14:paraId="398B202E" w14:textId="12E57A60" w:rsidR="002C2CF8" w:rsidRPr="002C2CF8" w:rsidRDefault="002C2CF8" w:rsidP="00113FE7">
      <w:pPr>
        <w:pStyle w:val="ListParagraph"/>
        <w:ind w:left="360"/>
        <w:rPr>
          <w:rFonts w:cs="Arial"/>
          <w:sz w:val="28"/>
          <w:szCs w:val="28"/>
        </w:rPr>
      </w:pPr>
      <w:r w:rsidRPr="002C2CF8">
        <w:rPr>
          <w:rFonts w:cs="Arial"/>
          <w:sz w:val="28"/>
          <w:szCs w:val="28"/>
        </w:rPr>
        <w:t xml:space="preserve">However, the ability to complete applications through libraries and DAERA direct offices, or to use agents etc. </w:t>
      </w:r>
      <w:r w:rsidR="009B75ED">
        <w:rPr>
          <w:rFonts w:cs="Arial"/>
          <w:sz w:val="28"/>
          <w:szCs w:val="28"/>
        </w:rPr>
        <w:t>will</w:t>
      </w:r>
      <w:r w:rsidRPr="002C2CF8">
        <w:rPr>
          <w:rFonts w:cs="Arial"/>
          <w:sz w:val="28"/>
          <w:szCs w:val="28"/>
        </w:rPr>
        <w:t xml:space="preserve"> help to mitigate any potential inequalities.</w:t>
      </w:r>
    </w:p>
    <w:p w14:paraId="295E45C0" w14:textId="77777777" w:rsidR="002C2CF8" w:rsidRPr="002C2CF8" w:rsidRDefault="002C2CF8" w:rsidP="00113FE7">
      <w:pPr>
        <w:pStyle w:val="ListParagraph"/>
        <w:ind w:left="0"/>
        <w:rPr>
          <w:rFonts w:cs="Arial"/>
          <w:iCs/>
          <w:sz w:val="28"/>
          <w:szCs w:val="28"/>
        </w:rPr>
      </w:pPr>
    </w:p>
    <w:p w14:paraId="20A6A3B4" w14:textId="667F71FE" w:rsidR="00530FFE" w:rsidRPr="002C2CF8" w:rsidRDefault="002C2CF8" w:rsidP="00113FE7">
      <w:pPr>
        <w:pStyle w:val="ListParagraph"/>
        <w:autoSpaceDE w:val="0"/>
        <w:autoSpaceDN w:val="0"/>
        <w:adjustRightInd w:val="0"/>
        <w:ind w:left="360"/>
        <w:rPr>
          <w:rFonts w:cs="Arial"/>
          <w:bCs/>
          <w:sz w:val="28"/>
          <w:szCs w:val="28"/>
        </w:rPr>
      </w:pPr>
      <w:r w:rsidRPr="002C2CF8">
        <w:rPr>
          <w:rFonts w:cs="Arial"/>
          <w:b/>
          <w:sz w:val="28"/>
          <w:szCs w:val="28"/>
        </w:rPr>
        <w:t>COVID-19</w:t>
      </w:r>
      <w:r w:rsidRPr="002C2CF8">
        <w:rPr>
          <w:rFonts w:cs="Arial"/>
          <w:sz w:val="28"/>
          <w:szCs w:val="28"/>
        </w:rPr>
        <w:t>: Given the fluid sit</w:t>
      </w:r>
      <w:r w:rsidR="00A52290">
        <w:rPr>
          <w:rFonts w:cs="Arial"/>
          <w:sz w:val="28"/>
          <w:szCs w:val="28"/>
        </w:rPr>
        <w:t>uation with COVID-19 and potential</w:t>
      </w:r>
      <w:r w:rsidRPr="002C2CF8">
        <w:rPr>
          <w:rFonts w:cs="Arial"/>
          <w:sz w:val="28"/>
          <w:szCs w:val="28"/>
        </w:rPr>
        <w:t xml:space="preserve"> restrictions, it is possible that older people or those who are </w:t>
      </w:r>
      <w:r w:rsidR="00590AF4">
        <w:rPr>
          <w:rFonts w:cs="Arial"/>
          <w:sz w:val="28"/>
          <w:szCs w:val="28"/>
        </w:rPr>
        <w:t>more vulnerable</w:t>
      </w:r>
      <w:r w:rsidRPr="002C2CF8">
        <w:rPr>
          <w:rFonts w:cs="Arial"/>
          <w:sz w:val="28"/>
          <w:szCs w:val="28"/>
        </w:rPr>
        <w:t xml:space="preserve"> due to medical conditions may be </w:t>
      </w:r>
      <w:r w:rsidR="009B75ED">
        <w:rPr>
          <w:rFonts w:cs="Arial"/>
          <w:sz w:val="28"/>
          <w:szCs w:val="28"/>
        </w:rPr>
        <w:t xml:space="preserve">less </w:t>
      </w:r>
      <w:r w:rsidRPr="002C2CF8">
        <w:rPr>
          <w:rFonts w:cs="Arial"/>
          <w:sz w:val="28"/>
          <w:szCs w:val="28"/>
        </w:rPr>
        <w:t>able to have access to a computer</w:t>
      </w:r>
      <w:r w:rsidR="009B75ED">
        <w:rPr>
          <w:rFonts w:cs="Arial"/>
          <w:sz w:val="28"/>
          <w:szCs w:val="28"/>
        </w:rPr>
        <w:t xml:space="preserve"> during the application window</w:t>
      </w:r>
      <w:r w:rsidRPr="002C2CF8">
        <w:rPr>
          <w:rFonts w:cs="Arial"/>
          <w:sz w:val="28"/>
          <w:szCs w:val="28"/>
        </w:rPr>
        <w:t>. This will be taken into account and w</w:t>
      </w:r>
      <w:r w:rsidRPr="002C2CF8">
        <w:rPr>
          <w:rFonts w:cs="Arial"/>
          <w:bCs/>
          <w:sz w:val="28"/>
          <w:szCs w:val="28"/>
        </w:rPr>
        <w:t xml:space="preserve">e will provide application forms, information leaflets and guidance booklets on paper as appropriate for those customers who are </w:t>
      </w:r>
      <w:r w:rsidR="009B75ED">
        <w:rPr>
          <w:rFonts w:cs="Arial"/>
          <w:bCs/>
          <w:sz w:val="28"/>
          <w:szCs w:val="28"/>
        </w:rPr>
        <w:t xml:space="preserve">less </w:t>
      </w:r>
      <w:r w:rsidRPr="002C2CF8">
        <w:rPr>
          <w:rFonts w:cs="Arial"/>
          <w:bCs/>
          <w:sz w:val="28"/>
          <w:szCs w:val="28"/>
        </w:rPr>
        <w:t>able to use our online services due to COVID-19 restrictions.</w:t>
      </w:r>
    </w:p>
    <w:p w14:paraId="33E2F8C6" w14:textId="77777777" w:rsidR="00530FFE" w:rsidRPr="00050F03" w:rsidRDefault="00530FFE" w:rsidP="00050F03">
      <w:pPr>
        <w:autoSpaceDE w:val="0"/>
        <w:autoSpaceDN w:val="0"/>
        <w:adjustRightInd w:val="0"/>
        <w:rPr>
          <w:rFonts w:cs="Arial"/>
          <w:bCs/>
          <w:sz w:val="28"/>
          <w:szCs w:val="28"/>
        </w:rPr>
      </w:pPr>
    </w:p>
    <w:p w14:paraId="256E893E"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113FE7">
        <w:rPr>
          <w:rFonts w:cs="Arial"/>
          <w:sz w:val="28"/>
          <w:szCs w:val="28"/>
        </w:rPr>
        <w:t>Minor</w:t>
      </w:r>
    </w:p>
    <w:p w14:paraId="1C93C3AD" w14:textId="77777777" w:rsidR="00530FFE" w:rsidRPr="0096413F" w:rsidRDefault="00530FFE" w:rsidP="00113FE7">
      <w:pPr>
        <w:autoSpaceDE w:val="0"/>
        <w:autoSpaceDN w:val="0"/>
        <w:adjustRightInd w:val="0"/>
        <w:rPr>
          <w:rFonts w:cs="Arial"/>
          <w:bCs/>
          <w:sz w:val="28"/>
          <w:szCs w:val="28"/>
        </w:rPr>
      </w:pPr>
    </w:p>
    <w:p w14:paraId="6BC68781" w14:textId="77777777" w:rsidR="00BB0620" w:rsidRDefault="00BB0620" w:rsidP="00127EA5">
      <w:pPr>
        <w:pStyle w:val="ListParagraph"/>
        <w:autoSpaceDE w:val="0"/>
        <w:autoSpaceDN w:val="0"/>
        <w:adjustRightInd w:val="0"/>
        <w:ind w:left="360"/>
        <w:rPr>
          <w:rFonts w:cs="Arial"/>
          <w:bCs/>
          <w:sz w:val="28"/>
          <w:szCs w:val="28"/>
        </w:rPr>
      </w:pPr>
    </w:p>
    <w:p w14:paraId="3A4960E4"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0418D3C4" w14:textId="72986C61" w:rsidR="00113FE7" w:rsidRPr="00113FE7" w:rsidRDefault="00113FE7" w:rsidP="00113FE7">
      <w:pPr>
        <w:pStyle w:val="BodyText-parastyle"/>
        <w:tabs>
          <w:tab w:val="center" w:pos="4320"/>
          <w:tab w:val="right" w:pos="8640"/>
        </w:tabs>
        <w:spacing w:before="0" w:after="0" w:line="240" w:lineRule="auto"/>
        <w:ind w:left="360"/>
        <w:jc w:val="left"/>
        <w:rPr>
          <w:sz w:val="28"/>
          <w:szCs w:val="28"/>
          <w:lang w:eastAsia="en-US"/>
        </w:rPr>
      </w:pPr>
      <w:r>
        <w:rPr>
          <w:rFonts w:cs="Arial"/>
          <w:sz w:val="28"/>
          <w:szCs w:val="28"/>
          <w:lang w:val="en-GB"/>
        </w:rPr>
        <w:tab/>
      </w:r>
    </w:p>
    <w:p w14:paraId="4780A9F2" w14:textId="7B5A5B77" w:rsidR="00050F03" w:rsidRPr="00050F03" w:rsidRDefault="00113FE7" w:rsidP="00050F03">
      <w:pPr>
        <w:spacing w:before="240" w:after="240"/>
        <w:ind w:left="360"/>
        <w:rPr>
          <w:rFonts w:cs="Arial"/>
          <w:sz w:val="28"/>
          <w:szCs w:val="28"/>
        </w:rPr>
      </w:pPr>
      <w:r w:rsidRPr="00113FE7">
        <w:rPr>
          <w:rFonts w:cs="Arial"/>
          <w:sz w:val="28"/>
          <w:szCs w:val="28"/>
        </w:rPr>
        <w:t>We consider that there is no evidence to suggest there would be a negative differential impact on the equality of opportunity of applicants in relation to th</w:t>
      </w:r>
      <w:r w:rsidR="00E274EB">
        <w:rPr>
          <w:rFonts w:cs="Arial"/>
          <w:sz w:val="28"/>
          <w:szCs w:val="28"/>
        </w:rPr>
        <w:t>e policy.</w:t>
      </w:r>
    </w:p>
    <w:p w14:paraId="2E04750B"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050F03">
        <w:rPr>
          <w:rFonts w:cs="Arial"/>
          <w:sz w:val="28"/>
          <w:szCs w:val="28"/>
        </w:rPr>
        <w:t xml:space="preserve">  </w:t>
      </w:r>
    </w:p>
    <w:p w14:paraId="7C0AEF73" w14:textId="77777777" w:rsidR="00530FFE" w:rsidRDefault="00530FFE" w:rsidP="00050F03">
      <w:pPr>
        <w:autoSpaceDE w:val="0"/>
        <w:autoSpaceDN w:val="0"/>
        <w:adjustRightInd w:val="0"/>
        <w:rPr>
          <w:rFonts w:cs="Arial"/>
          <w:sz w:val="28"/>
          <w:szCs w:val="28"/>
        </w:rPr>
      </w:pPr>
    </w:p>
    <w:p w14:paraId="4A91016B" w14:textId="77777777" w:rsidR="00530FFE" w:rsidRDefault="00530FFE" w:rsidP="00127EA5">
      <w:pPr>
        <w:autoSpaceDE w:val="0"/>
        <w:autoSpaceDN w:val="0"/>
        <w:adjustRightInd w:val="0"/>
        <w:ind w:left="360"/>
        <w:rPr>
          <w:rFonts w:cs="Arial"/>
          <w:sz w:val="28"/>
          <w:szCs w:val="28"/>
        </w:rPr>
      </w:pPr>
    </w:p>
    <w:p w14:paraId="37F03C6A" w14:textId="77777777"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1988E13C" w14:textId="77777777" w:rsidR="00050F03" w:rsidRPr="00050F03" w:rsidRDefault="00050F03" w:rsidP="00E274EB">
      <w:pPr>
        <w:pStyle w:val="BodyText-parastyle"/>
        <w:spacing w:before="0" w:after="0" w:line="240" w:lineRule="auto"/>
        <w:ind w:left="0"/>
        <w:jc w:val="left"/>
        <w:rPr>
          <w:sz w:val="28"/>
          <w:szCs w:val="28"/>
          <w:lang w:eastAsia="en-US"/>
        </w:rPr>
      </w:pPr>
    </w:p>
    <w:p w14:paraId="3335880D" w14:textId="77777777" w:rsidR="00050F03" w:rsidRPr="00050F03" w:rsidRDefault="00050F03" w:rsidP="00050F03">
      <w:pPr>
        <w:pStyle w:val="ListParagraph"/>
        <w:autoSpaceDE w:val="0"/>
        <w:autoSpaceDN w:val="0"/>
        <w:adjustRightInd w:val="0"/>
        <w:ind w:left="360"/>
        <w:rPr>
          <w:rFonts w:cs="Arial"/>
          <w:bCs/>
          <w:sz w:val="28"/>
          <w:szCs w:val="28"/>
        </w:rPr>
      </w:pPr>
      <w:r w:rsidRPr="00050F03">
        <w:rPr>
          <w:rFonts w:cs="Arial"/>
          <w:sz w:val="28"/>
          <w:szCs w:val="28"/>
        </w:rPr>
        <w:t>There is no evidence to suggest there would be a negative differential impact on the equality of opportunity of applicants in relation to their sexual orientation</w:t>
      </w:r>
    </w:p>
    <w:p w14:paraId="27B1189E" w14:textId="77777777" w:rsidR="00530FFE" w:rsidRPr="00DD62F3" w:rsidRDefault="00530FFE" w:rsidP="00127EA5">
      <w:pPr>
        <w:pStyle w:val="ListParagraph"/>
        <w:autoSpaceDE w:val="0"/>
        <w:autoSpaceDN w:val="0"/>
        <w:adjustRightInd w:val="0"/>
        <w:ind w:left="360"/>
        <w:rPr>
          <w:rFonts w:cs="Arial"/>
          <w:bCs/>
          <w:sz w:val="28"/>
          <w:szCs w:val="28"/>
        </w:rPr>
      </w:pPr>
    </w:p>
    <w:p w14:paraId="500A1A39" w14:textId="77777777"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050F03">
        <w:rPr>
          <w:rFonts w:cs="Arial"/>
          <w:sz w:val="28"/>
          <w:szCs w:val="28"/>
        </w:rPr>
        <w:t xml:space="preserve">   </w:t>
      </w:r>
    </w:p>
    <w:p w14:paraId="2E9CD8B8" w14:textId="77777777" w:rsidR="00530FFE" w:rsidRPr="0096413F" w:rsidRDefault="00530FFE" w:rsidP="00050F03">
      <w:pPr>
        <w:autoSpaceDE w:val="0"/>
        <w:autoSpaceDN w:val="0"/>
        <w:adjustRightInd w:val="0"/>
        <w:rPr>
          <w:rFonts w:cs="Arial"/>
          <w:bCs/>
          <w:sz w:val="28"/>
          <w:szCs w:val="28"/>
        </w:rPr>
      </w:pPr>
    </w:p>
    <w:p w14:paraId="5232E6C8" w14:textId="77777777" w:rsidR="00DD62F3" w:rsidRDefault="00DD62F3" w:rsidP="00127EA5">
      <w:pPr>
        <w:pStyle w:val="ListParagraph"/>
        <w:autoSpaceDE w:val="0"/>
        <w:autoSpaceDN w:val="0"/>
        <w:adjustRightInd w:val="0"/>
        <w:ind w:left="360"/>
        <w:rPr>
          <w:rFonts w:cs="Arial"/>
          <w:bCs/>
          <w:sz w:val="28"/>
          <w:szCs w:val="28"/>
        </w:rPr>
      </w:pPr>
    </w:p>
    <w:p w14:paraId="05CC5BA1"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050F03">
        <w:rPr>
          <w:rFonts w:cs="Arial"/>
          <w:bCs/>
          <w:sz w:val="28"/>
          <w:szCs w:val="28"/>
        </w:rPr>
        <w:t xml:space="preserve"> </w:t>
      </w:r>
    </w:p>
    <w:p w14:paraId="0BE3E238" w14:textId="77777777" w:rsidR="00050F03" w:rsidRDefault="00050F03" w:rsidP="00127EA5">
      <w:pPr>
        <w:pStyle w:val="ListParagraph"/>
        <w:autoSpaceDE w:val="0"/>
        <w:autoSpaceDN w:val="0"/>
        <w:adjustRightInd w:val="0"/>
        <w:ind w:left="360"/>
        <w:rPr>
          <w:rFonts w:cs="Arial"/>
          <w:bCs/>
          <w:sz w:val="28"/>
          <w:szCs w:val="28"/>
        </w:rPr>
      </w:pPr>
    </w:p>
    <w:p w14:paraId="406A30B2" w14:textId="77777777" w:rsidR="00050F03" w:rsidRPr="00050F03" w:rsidRDefault="00050F03" w:rsidP="00127EA5">
      <w:pPr>
        <w:pStyle w:val="ListParagraph"/>
        <w:autoSpaceDE w:val="0"/>
        <w:autoSpaceDN w:val="0"/>
        <w:adjustRightInd w:val="0"/>
        <w:ind w:left="360"/>
        <w:rPr>
          <w:rFonts w:cs="Arial"/>
          <w:bCs/>
          <w:sz w:val="28"/>
          <w:szCs w:val="28"/>
        </w:rPr>
      </w:pPr>
      <w:r w:rsidRPr="00050F03">
        <w:rPr>
          <w:rFonts w:cs="Arial"/>
          <w:sz w:val="28"/>
          <w:szCs w:val="28"/>
        </w:rPr>
        <w:t xml:space="preserve">The NI 2011 Census showed that 51% of the population was male and 49% female.  The farming industry in NI tends to be dominated by males (in terms of farm ownership/Business ID holder), as does business ownership in NI, so it is possible that there will be a positive differential impact for men in this scheme, but that reflects the characteristics of the target population.  </w:t>
      </w:r>
    </w:p>
    <w:p w14:paraId="44DAF8E7" w14:textId="77777777" w:rsidR="00530FFE" w:rsidRPr="00050F03" w:rsidRDefault="00530FFE" w:rsidP="00050F03">
      <w:pPr>
        <w:autoSpaceDE w:val="0"/>
        <w:autoSpaceDN w:val="0"/>
        <w:adjustRightInd w:val="0"/>
        <w:rPr>
          <w:rFonts w:cs="Arial"/>
          <w:bCs/>
          <w:sz w:val="28"/>
          <w:szCs w:val="28"/>
        </w:rPr>
      </w:pPr>
    </w:p>
    <w:p w14:paraId="1F8B8066"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050F03">
        <w:rPr>
          <w:rFonts w:cs="Arial"/>
          <w:sz w:val="28"/>
          <w:szCs w:val="28"/>
        </w:rPr>
        <w:t>Minor</w:t>
      </w:r>
    </w:p>
    <w:p w14:paraId="45C991A9" w14:textId="77777777" w:rsidR="00530FFE" w:rsidRDefault="00530FFE" w:rsidP="00127EA5">
      <w:pPr>
        <w:autoSpaceDE w:val="0"/>
        <w:autoSpaceDN w:val="0"/>
        <w:adjustRightInd w:val="0"/>
        <w:ind w:left="360"/>
        <w:rPr>
          <w:rFonts w:cs="Arial"/>
          <w:sz w:val="28"/>
          <w:szCs w:val="28"/>
        </w:rPr>
      </w:pPr>
    </w:p>
    <w:p w14:paraId="60E5DA9B" w14:textId="77777777" w:rsidR="00530FFE" w:rsidRPr="00050F03" w:rsidRDefault="00530FFE" w:rsidP="00050F03">
      <w:pPr>
        <w:autoSpaceDE w:val="0"/>
        <w:autoSpaceDN w:val="0"/>
        <w:adjustRightInd w:val="0"/>
        <w:rPr>
          <w:rFonts w:cs="Arial"/>
          <w:bCs/>
          <w:sz w:val="28"/>
          <w:szCs w:val="28"/>
        </w:rPr>
      </w:pPr>
    </w:p>
    <w:p w14:paraId="5D739244" w14:textId="7205EF63" w:rsidR="00050F03" w:rsidRPr="00241BF0" w:rsidRDefault="0096413F" w:rsidP="00241BF0">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050F03">
        <w:rPr>
          <w:rFonts w:cs="Arial"/>
          <w:bCs/>
          <w:sz w:val="28"/>
          <w:szCs w:val="28"/>
        </w:rPr>
        <w:t xml:space="preserve"> </w:t>
      </w:r>
    </w:p>
    <w:p w14:paraId="0AF619BD" w14:textId="77777777" w:rsidR="00050F03" w:rsidRPr="00050F03" w:rsidRDefault="00050F03" w:rsidP="00AA00EA">
      <w:pPr>
        <w:autoSpaceDE w:val="0"/>
        <w:autoSpaceDN w:val="0"/>
        <w:adjustRightInd w:val="0"/>
        <w:spacing w:before="300" w:after="300"/>
        <w:ind w:left="360"/>
        <w:rPr>
          <w:rFonts w:cs="Arial"/>
          <w:sz w:val="28"/>
          <w:szCs w:val="28"/>
        </w:rPr>
      </w:pPr>
      <w:r w:rsidRPr="00050F03">
        <w:rPr>
          <w:rFonts w:cs="Arial"/>
          <w:sz w:val="28"/>
          <w:szCs w:val="28"/>
        </w:rPr>
        <w:t>The scheme will target all farms and farmers therefore ensuring equality of opportunity for all Section 75 Groups, including disability.  There is no evidence to suggest that the application of the selection criteria would be a negative differential impact on the equality of opportunity of applicants in relation to their disability.</w:t>
      </w:r>
    </w:p>
    <w:p w14:paraId="05C1FA67" w14:textId="384F5EFA" w:rsidR="00050F03" w:rsidRDefault="00050F03" w:rsidP="00050F03">
      <w:pPr>
        <w:pStyle w:val="ListParagraph"/>
        <w:autoSpaceDE w:val="0"/>
        <w:autoSpaceDN w:val="0"/>
        <w:adjustRightInd w:val="0"/>
        <w:ind w:left="360"/>
        <w:rPr>
          <w:rFonts w:cs="Arial"/>
          <w:bCs/>
          <w:sz w:val="28"/>
          <w:szCs w:val="28"/>
        </w:rPr>
      </w:pPr>
      <w:r w:rsidRPr="00050F03">
        <w:rPr>
          <w:rFonts w:cs="Arial"/>
          <w:b/>
          <w:sz w:val="28"/>
          <w:szCs w:val="28"/>
        </w:rPr>
        <w:t>COVID-19</w:t>
      </w:r>
      <w:r w:rsidRPr="00050F03">
        <w:rPr>
          <w:rFonts w:cs="Arial"/>
          <w:sz w:val="28"/>
          <w:szCs w:val="28"/>
        </w:rPr>
        <w:t xml:space="preserve">: Given the fluid situation with COVID-19 and </w:t>
      </w:r>
      <w:r w:rsidR="00590AF4">
        <w:rPr>
          <w:rFonts w:cs="Arial"/>
          <w:sz w:val="28"/>
          <w:szCs w:val="28"/>
        </w:rPr>
        <w:t>potential</w:t>
      </w:r>
      <w:r w:rsidRPr="00050F03">
        <w:rPr>
          <w:rFonts w:cs="Arial"/>
          <w:sz w:val="28"/>
          <w:szCs w:val="28"/>
        </w:rPr>
        <w:t xml:space="preserve"> restrictions, it is possible that people with disabilities or those who are </w:t>
      </w:r>
      <w:r w:rsidR="00590AF4">
        <w:rPr>
          <w:rFonts w:cs="Arial"/>
          <w:sz w:val="28"/>
          <w:szCs w:val="28"/>
        </w:rPr>
        <w:t>more vulnerable</w:t>
      </w:r>
      <w:r w:rsidRPr="00050F03">
        <w:rPr>
          <w:rFonts w:cs="Arial"/>
          <w:sz w:val="28"/>
          <w:szCs w:val="28"/>
        </w:rPr>
        <w:t xml:space="preserve"> </w:t>
      </w:r>
      <w:r w:rsidRPr="00050F03">
        <w:rPr>
          <w:rFonts w:cs="Arial"/>
          <w:sz w:val="28"/>
          <w:szCs w:val="28"/>
        </w:rPr>
        <w:lastRenderedPageBreak/>
        <w:t xml:space="preserve">due to medical conditions may be </w:t>
      </w:r>
      <w:r w:rsidR="009B75ED">
        <w:rPr>
          <w:rFonts w:cs="Arial"/>
          <w:sz w:val="28"/>
          <w:szCs w:val="28"/>
        </w:rPr>
        <w:t xml:space="preserve">less </w:t>
      </w:r>
      <w:r w:rsidRPr="00050F03">
        <w:rPr>
          <w:rFonts w:cs="Arial"/>
          <w:sz w:val="28"/>
          <w:szCs w:val="28"/>
        </w:rPr>
        <w:t>able to have access to a computer</w:t>
      </w:r>
      <w:r w:rsidR="009B75ED">
        <w:rPr>
          <w:rFonts w:cs="Arial"/>
          <w:sz w:val="28"/>
          <w:szCs w:val="28"/>
        </w:rPr>
        <w:t xml:space="preserve"> during the application window</w:t>
      </w:r>
      <w:r w:rsidRPr="00050F03">
        <w:rPr>
          <w:rFonts w:cs="Arial"/>
          <w:sz w:val="28"/>
          <w:szCs w:val="28"/>
        </w:rPr>
        <w:t>. This will be taken into account and w</w:t>
      </w:r>
      <w:r w:rsidRPr="00050F03">
        <w:rPr>
          <w:rFonts w:cs="Arial"/>
          <w:bCs/>
          <w:sz w:val="28"/>
          <w:szCs w:val="28"/>
        </w:rPr>
        <w:t xml:space="preserve">e will provide application forms, information leaflets and guidance booklets on paper as appropriate for those customers who are </w:t>
      </w:r>
      <w:r w:rsidR="009B75ED">
        <w:rPr>
          <w:rFonts w:cs="Arial"/>
          <w:bCs/>
          <w:sz w:val="28"/>
          <w:szCs w:val="28"/>
        </w:rPr>
        <w:t xml:space="preserve">less </w:t>
      </w:r>
      <w:r w:rsidRPr="00050F03">
        <w:rPr>
          <w:rFonts w:cs="Arial"/>
          <w:bCs/>
          <w:sz w:val="28"/>
          <w:szCs w:val="28"/>
        </w:rPr>
        <w:t>able to use our online services due to COVID-19 restrictions</w:t>
      </w:r>
      <w:r>
        <w:rPr>
          <w:rFonts w:cs="Arial"/>
          <w:bCs/>
        </w:rPr>
        <w:t>.</w:t>
      </w:r>
      <w:r w:rsidRPr="00061C1F">
        <w:rPr>
          <w:rFonts w:cs="Arial"/>
          <w:szCs w:val="24"/>
        </w:rPr>
        <w:t xml:space="preserve">  </w:t>
      </w:r>
    </w:p>
    <w:p w14:paraId="7DAFFF15" w14:textId="77777777" w:rsidR="00530FFE" w:rsidRPr="00BB0620" w:rsidRDefault="00530FFE" w:rsidP="00127EA5">
      <w:pPr>
        <w:pStyle w:val="ListParagraph"/>
        <w:autoSpaceDE w:val="0"/>
        <w:autoSpaceDN w:val="0"/>
        <w:adjustRightInd w:val="0"/>
        <w:ind w:left="360"/>
        <w:rPr>
          <w:rFonts w:cs="Arial"/>
          <w:bCs/>
          <w:sz w:val="28"/>
          <w:szCs w:val="28"/>
        </w:rPr>
      </w:pPr>
    </w:p>
    <w:p w14:paraId="63D9B546"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AA00EA">
        <w:rPr>
          <w:rFonts w:cs="Arial"/>
          <w:sz w:val="28"/>
          <w:szCs w:val="28"/>
        </w:rPr>
        <w:t>Minor – due to COVID-19 situation</w:t>
      </w:r>
    </w:p>
    <w:p w14:paraId="320C26F5" w14:textId="77777777" w:rsidR="00BB0620" w:rsidRPr="00AA00EA" w:rsidRDefault="00BB0620" w:rsidP="00AA00EA">
      <w:pPr>
        <w:autoSpaceDE w:val="0"/>
        <w:autoSpaceDN w:val="0"/>
        <w:adjustRightInd w:val="0"/>
        <w:rPr>
          <w:rFonts w:cs="Arial"/>
          <w:bCs/>
          <w:sz w:val="28"/>
          <w:szCs w:val="28"/>
        </w:rPr>
      </w:pPr>
    </w:p>
    <w:p w14:paraId="173F4765" w14:textId="77777777" w:rsidR="00530FFE" w:rsidRDefault="00530FFE" w:rsidP="00127EA5">
      <w:pPr>
        <w:pStyle w:val="ListParagraph"/>
        <w:autoSpaceDE w:val="0"/>
        <w:autoSpaceDN w:val="0"/>
        <w:adjustRightInd w:val="0"/>
        <w:ind w:left="360"/>
        <w:rPr>
          <w:rFonts w:cs="Arial"/>
          <w:bCs/>
          <w:sz w:val="28"/>
          <w:szCs w:val="28"/>
        </w:rPr>
      </w:pPr>
    </w:p>
    <w:p w14:paraId="0692528D" w14:textId="5211995A" w:rsidR="00530FFE" w:rsidRDefault="0096413F" w:rsidP="00241BF0">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456336EB" w14:textId="0834F0C8" w:rsidR="00241BF0" w:rsidRPr="00050F03" w:rsidRDefault="00241BF0" w:rsidP="00241BF0">
      <w:pPr>
        <w:spacing w:before="240" w:after="240"/>
        <w:ind w:left="360"/>
        <w:rPr>
          <w:rFonts w:cs="Arial"/>
          <w:sz w:val="28"/>
          <w:szCs w:val="28"/>
        </w:rPr>
      </w:pPr>
      <w:r w:rsidRPr="00113FE7">
        <w:rPr>
          <w:rFonts w:cs="Arial"/>
          <w:sz w:val="28"/>
          <w:szCs w:val="28"/>
        </w:rPr>
        <w:t>We consider that there is no evidence to suggest there would be a negative differential impact on the equality of opportunity of applicants in relation to th</w:t>
      </w:r>
      <w:r>
        <w:rPr>
          <w:rFonts w:cs="Arial"/>
          <w:sz w:val="28"/>
          <w:szCs w:val="28"/>
        </w:rPr>
        <w:t>e policy.</w:t>
      </w:r>
    </w:p>
    <w:p w14:paraId="08E026CE" w14:textId="538DA476" w:rsidR="00241BF0" w:rsidRPr="00AA00EA" w:rsidRDefault="00241BF0" w:rsidP="00AA00EA">
      <w:pPr>
        <w:autoSpaceDE w:val="0"/>
        <w:autoSpaceDN w:val="0"/>
        <w:adjustRightInd w:val="0"/>
        <w:rPr>
          <w:rFonts w:cs="Arial"/>
          <w:bCs/>
          <w:sz w:val="28"/>
          <w:szCs w:val="28"/>
        </w:rPr>
      </w:pPr>
    </w:p>
    <w:p w14:paraId="36759542"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sidR="00AA00EA">
        <w:rPr>
          <w:rFonts w:cs="Arial"/>
          <w:bCs/>
          <w:sz w:val="28"/>
          <w:szCs w:val="28"/>
        </w:rPr>
        <w:t xml:space="preserve"> </w:t>
      </w:r>
      <w:r>
        <w:rPr>
          <w:rFonts w:cs="Arial"/>
          <w:sz w:val="28"/>
          <w:szCs w:val="28"/>
        </w:rPr>
        <w:t>N</w:t>
      </w:r>
      <w:r w:rsidRPr="00390DDC">
        <w:rPr>
          <w:rFonts w:cs="Arial"/>
          <w:sz w:val="28"/>
          <w:szCs w:val="28"/>
        </w:rPr>
        <w:t>one</w:t>
      </w:r>
      <w:r w:rsidR="00AA00EA">
        <w:rPr>
          <w:rFonts w:cs="Arial"/>
          <w:sz w:val="28"/>
          <w:szCs w:val="28"/>
        </w:rPr>
        <w:t xml:space="preserve"> </w:t>
      </w:r>
    </w:p>
    <w:p w14:paraId="57206682" w14:textId="77777777" w:rsidR="00530FFE" w:rsidRDefault="00530FFE" w:rsidP="00241BF0">
      <w:pPr>
        <w:autoSpaceDE w:val="0"/>
        <w:autoSpaceDN w:val="0"/>
        <w:adjustRightInd w:val="0"/>
        <w:rPr>
          <w:rFonts w:cs="Arial"/>
          <w:sz w:val="28"/>
          <w:szCs w:val="28"/>
        </w:rPr>
      </w:pPr>
    </w:p>
    <w:p w14:paraId="722DA6C1" w14:textId="77777777" w:rsidR="00590AF4" w:rsidRDefault="00590AF4" w:rsidP="00241BF0">
      <w:pPr>
        <w:autoSpaceDE w:val="0"/>
        <w:autoSpaceDN w:val="0"/>
        <w:adjustRightInd w:val="0"/>
        <w:rPr>
          <w:rFonts w:cs="Arial"/>
          <w:sz w:val="28"/>
          <w:szCs w:val="28"/>
        </w:rPr>
      </w:pPr>
    </w:p>
    <w:p w14:paraId="305852C8"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476C8079" w14:textId="77777777" w:rsidR="00127EA5" w:rsidRDefault="00127EA5" w:rsidP="00127EA5">
      <w:pPr>
        <w:rPr>
          <w:b/>
          <w:bCs/>
        </w:rPr>
      </w:pPr>
    </w:p>
    <w:p w14:paraId="2889762E"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3C877C7B" w14:textId="77777777" w:rsidR="00C82DA4" w:rsidRDefault="00C82DA4" w:rsidP="00EA4088">
      <w:pPr>
        <w:ind w:left="360"/>
        <w:rPr>
          <w:b/>
          <w:bCs/>
          <w:sz w:val="28"/>
          <w:szCs w:val="28"/>
        </w:rPr>
      </w:pPr>
    </w:p>
    <w:p w14:paraId="34BF563F" w14:textId="77777777" w:rsidR="00E513EE" w:rsidRPr="00C82DA4" w:rsidRDefault="00E513EE" w:rsidP="00EA4088">
      <w:pPr>
        <w:ind w:left="360"/>
        <w:rPr>
          <w:b/>
          <w:bCs/>
          <w:sz w:val="28"/>
          <w:szCs w:val="28"/>
        </w:rPr>
      </w:pPr>
    </w:p>
    <w:p w14:paraId="2B5C8761" w14:textId="77777777" w:rsidR="00AA00EA" w:rsidRDefault="00C82DA4" w:rsidP="00AA00EA">
      <w:pPr>
        <w:ind w:left="360"/>
        <w:rPr>
          <w:b/>
          <w:bCs/>
          <w:sz w:val="28"/>
          <w:szCs w:val="28"/>
        </w:rPr>
      </w:pPr>
      <w:r w:rsidRPr="00625F15">
        <w:rPr>
          <w:b/>
          <w:bCs/>
          <w:i/>
          <w:sz w:val="28"/>
          <w:szCs w:val="28"/>
          <w:u w:val="single"/>
        </w:rPr>
        <w:t>Religious Belief</w:t>
      </w:r>
      <w:r w:rsidRPr="00625F15">
        <w:rPr>
          <w:b/>
          <w:bCs/>
          <w:sz w:val="28"/>
          <w:szCs w:val="28"/>
        </w:rPr>
        <w:t xml:space="preserve"> </w:t>
      </w:r>
    </w:p>
    <w:p w14:paraId="17C25B93" w14:textId="77777777" w:rsidR="00AA00EA" w:rsidRDefault="00AA00EA" w:rsidP="00AA00EA">
      <w:pPr>
        <w:ind w:left="360"/>
        <w:rPr>
          <w:b/>
          <w:bCs/>
          <w:sz w:val="28"/>
          <w:szCs w:val="28"/>
        </w:rPr>
      </w:pPr>
    </w:p>
    <w:p w14:paraId="163FC6E2" w14:textId="77777777" w:rsidR="00C82DA4" w:rsidRPr="00AA00EA" w:rsidRDefault="00AA00EA" w:rsidP="00AA00EA">
      <w:pPr>
        <w:ind w:left="360"/>
        <w:rPr>
          <w:bCs/>
          <w:sz w:val="28"/>
          <w:szCs w:val="28"/>
        </w:rPr>
      </w:pPr>
      <w:r w:rsidRPr="00AA00EA">
        <w:rPr>
          <w:bCs/>
          <w:sz w:val="28"/>
          <w:szCs w:val="28"/>
        </w:rPr>
        <w:t>No</w:t>
      </w:r>
      <w:r>
        <w:rPr>
          <w:bCs/>
          <w:sz w:val="28"/>
          <w:szCs w:val="28"/>
        </w:rPr>
        <w:t>, there are no equality issues.</w:t>
      </w:r>
    </w:p>
    <w:p w14:paraId="27BD9396" w14:textId="77777777" w:rsidR="00625F15" w:rsidRDefault="00625F15" w:rsidP="00AA00EA">
      <w:pPr>
        <w:rPr>
          <w:b/>
          <w:bCs/>
          <w:sz w:val="28"/>
          <w:szCs w:val="28"/>
          <w:u w:val="single"/>
        </w:rPr>
      </w:pPr>
    </w:p>
    <w:p w14:paraId="2ED39FE9" w14:textId="77777777" w:rsidR="00625F15" w:rsidRPr="00625F15" w:rsidRDefault="00625F15" w:rsidP="00EA4088">
      <w:pPr>
        <w:ind w:left="360"/>
        <w:rPr>
          <w:b/>
          <w:bCs/>
          <w:sz w:val="28"/>
          <w:szCs w:val="28"/>
          <w:u w:val="single"/>
        </w:rPr>
      </w:pPr>
    </w:p>
    <w:p w14:paraId="07AA6CE3" w14:textId="77777777" w:rsidR="00C82DA4" w:rsidRPr="00625F15" w:rsidRDefault="000A1318" w:rsidP="00AA00EA">
      <w:pPr>
        <w:ind w:left="360"/>
        <w:rPr>
          <w:b/>
          <w:bCs/>
          <w:sz w:val="28"/>
          <w:szCs w:val="28"/>
        </w:rPr>
      </w:pPr>
      <w:r w:rsidRPr="00625F15">
        <w:rPr>
          <w:b/>
          <w:bCs/>
          <w:i/>
          <w:sz w:val="28"/>
          <w:szCs w:val="28"/>
          <w:u w:val="single"/>
        </w:rPr>
        <w:t>Political Opinion</w:t>
      </w:r>
      <w:r w:rsidR="00C82DA4" w:rsidRPr="00625F15">
        <w:rPr>
          <w:b/>
          <w:bCs/>
          <w:sz w:val="28"/>
          <w:szCs w:val="28"/>
        </w:rPr>
        <w:t xml:space="preserve"> </w:t>
      </w:r>
    </w:p>
    <w:p w14:paraId="301FFFA1" w14:textId="77777777" w:rsidR="000A1318" w:rsidRDefault="000A1318" w:rsidP="00EA4088">
      <w:pPr>
        <w:ind w:left="360"/>
        <w:rPr>
          <w:b/>
          <w:bCs/>
          <w:sz w:val="28"/>
          <w:szCs w:val="28"/>
        </w:rPr>
      </w:pPr>
    </w:p>
    <w:p w14:paraId="569EA20C" w14:textId="77777777" w:rsidR="00AA00EA" w:rsidRPr="00AA00EA" w:rsidRDefault="00AA00EA" w:rsidP="00AA00EA">
      <w:pPr>
        <w:ind w:left="360"/>
        <w:rPr>
          <w:bCs/>
          <w:sz w:val="28"/>
          <w:szCs w:val="28"/>
        </w:rPr>
      </w:pPr>
      <w:r w:rsidRPr="00AA00EA">
        <w:rPr>
          <w:bCs/>
          <w:sz w:val="28"/>
          <w:szCs w:val="28"/>
        </w:rPr>
        <w:t>No</w:t>
      </w:r>
      <w:r>
        <w:rPr>
          <w:bCs/>
          <w:sz w:val="28"/>
          <w:szCs w:val="28"/>
        </w:rPr>
        <w:t>, there are no equality issues.</w:t>
      </w:r>
    </w:p>
    <w:p w14:paraId="1EBB890B" w14:textId="77777777" w:rsidR="00AA00EA" w:rsidRDefault="00AA00EA" w:rsidP="00AA00EA">
      <w:pPr>
        <w:ind w:left="360"/>
        <w:rPr>
          <w:b/>
          <w:bCs/>
          <w:sz w:val="28"/>
          <w:szCs w:val="28"/>
          <w:u w:val="single"/>
        </w:rPr>
      </w:pPr>
    </w:p>
    <w:p w14:paraId="1B8526F1" w14:textId="77777777" w:rsidR="00625F15" w:rsidRPr="00625F15" w:rsidRDefault="00625F15" w:rsidP="00AA00EA">
      <w:pPr>
        <w:rPr>
          <w:b/>
          <w:bCs/>
          <w:sz w:val="28"/>
          <w:szCs w:val="28"/>
        </w:rPr>
      </w:pPr>
    </w:p>
    <w:p w14:paraId="5E33AB03" w14:textId="77777777" w:rsidR="00C82DA4" w:rsidRPr="00625F15" w:rsidRDefault="00BD2AEC" w:rsidP="00AA00EA">
      <w:pPr>
        <w:ind w:left="360"/>
        <w:rPr>
          <w:b/>
          <w:bCs/>
          <w:sz w:val="28"/>
          <w:szCs w:val="28"/>
        </w:rPr>
      </w:pPr>
      <w:r w:rsidRPr="00625F15">
        <w:rPr>
          <w:b/>
          <w:bCs/>
          <w:i/>
          <w:sz w:val="28"/>
          <w:szCs w:val="28"/>
          <w:u w:val="single"/>
        </w:rPr>
        <w:t>Racial Group</w:t>
      </w:r>
      <w:r w:rsidR="00AA00EA">
        <w:rPr>
          <w:b/>
          <w:bCs/>
          <w:sz w:val="28"/>
          <w:szCs w:val="28"/>
        </w:rPr>
        <w:t xml:space="preserve"> </w:t>
      </w:r>
    </w:p>
    <w:p w14:paraId="7F348C85" w14:textId="77777777" w:rsidR="000A1318" w:rsidRDefault="000A1318" w:rsidP="00EA4088">
      <w:pPr>
        <w:ind w:left="360"/>
        <w:rPr>
          <w:b/>
          <w:bCs/>
          <w:sz w:val="28"/>
          <w:szCs w:val="28"/>
        </w:rPr>
      </w:pPr>
    </w:p>
    <w:p w14:paraId="1DFFC2E1" w14:textId="77777777" w:rsidR="00AA00EA" w:rsidRPr="00AA00EA" w:rsidRDefault="00AA00EA" w:rsidP="00AA00EA">
      <w:pPr>
        <w:ind w:left="360"/>
        <w:rPr>
          <w:bCs/>
          <w:sz w:val="28"/>
          <w:szCs w:val="28"/>
        </w:rPr>
      </w:pPr>
      <w:r w:rsidRPr="00AA00EA">
        <w:rPr>
          <w:bCs/>
          <w:sz w:val="28"/>
          <w:szCs w:val="28"/>
        </w:rPr>
        <w:t>No</w:t>
      </w:r>
      <w:r>
        <w:rPr>
          <w:bCs/>
          <w:sz w:val="28"/>
          <w:szCs w:val="28"/>
        </w:rPr>
        <w:t>, there are no equality issues.</w:t>
      </w:r>
    </w:p>
    <w:p w14:paraId="77E3EF40" w14:textId="77777777" w:rsidR="00AA00EA" w:rsidRDefault="00AA00EA" w:rsidP="00AA00EA">
      <w:pPr>
        <w:ind w:left="360"/>
        <w:rPr>
          <w:b/>
          <w:bCs/>
          <w:sz w:val="28"/>
          <w:szCs w:val="28"/>
          <w:u w:val="single"/>
        </w:rPr>
      </w:pPr>
    </w:p>
    <w:p w14:paraId="7E5E6F52" w14:textId="77777777" w:rsidR="00625F15" w:rsidRDefault="00625F15" w:rsidP="00AA00EA">
      <w:pPr>
        <w:rPr>
          <w:b/>
          <w:bCs/>
          <w:sz w:val="28"/>
          <w:szCs w:val="28"/>
        </w:rPr>
      </w:pPr>
    </w:p>
    <w:p w14:paraId="54086D39" w14:textId="77777777" w:rsidR="00F56D41" w:rsidRPr="00625F15" w:rsidRDefault="00F56D41" w:rsidP="00AA00EA">
      <w:pPr>
        <w:rPr>
          <w:b/>
          <w:bCs/>
          <w:sz w:val="28"/>
          <w:szCs w:val="28"/>
        </w:rPr>
      </w:pPr>
    </w:p>
    <w:p w14:paraId="07E18D69" w14:textId="76022F14" w:rsidR="00C82DA4" w:rsidRPr="00625F15" w:rsidRDefault="00BD2AEC" w:rsidP="00AA00EA">
      <w:pPr>
        <w:ind w:left="360"/>
        <w:rPr>
          <w:b/>
          <w:bCs/>
          <w:sz w:val="28"/>
          <w:szCs w:val="28"/>
        </w:rPr>
      </w:pPr>
      <w:r w:rsidRPr="00625F15">
        <w:rPr>
          <w:b/>
          <w:bCs/>
          <w:i/>
          <w:sz w:val="28"/>
          <w:szCs w:val="28"/>
          <w:u w:val="single"/>
        </w:rPr>
        <w:t>Age</w:t>
      </w:r>
      <w:r w:rsidRPr="00625F15">
        <w:rPr>
          <w:b/>
          <w:bCs/>
          <w:sz w:val="28"/>
          <w:szCs w:val="28"/>
        </w:rPr>
        <w:t xml:space="preserve"> </w:t>
      </w:r>
    </w:p>
    <w:p w14:paraId="72FAA8EB" w14:textId="77777777" w:rsidR="000A1318" w:rsidRDefault="000A1318" w:rsidP="00EA4088">
      <w:pPr>
        <w:ind w:left="360"/>
        <w:rPr>
          <w:b/>
          <w:bCs/>
          <w:sz w:val="28"/>
          <w:szCs w:val="28"/>
        </w:rPr>
      </w:pPr>
    </w:p>
    <w:p w14:paraId="152F2CEB" w14:textId="77777777" w:rsidR="003B469F" w:rsidRDefault="003B469F" w:rsidP="00AA00EA">
      <w:pPr>
        <w:autoSpaceDE w:val="0"/>
        <w:autoSpaceDN w:val="0"/>
        <w:adjustRightInd w:val="0"/>
        <w:ind w:left="360"/>
        <w:rPr>
          <w:rFonts w:cs="Arial"/>
          <w:sz w:val="28"/>
          <w:szCs w:val="28"/>
        </w:rPr>
      </w:pPr>
      <w:r>
        <w:rPr>
          <w:rFonts w:cs="Arial"/>
          <w:sz w:val="28"/>
          <w:szCs w:val="28"/>
        </w:rPr>
        <w:t xml:space="preserve">Yes. </w:t>
      </w:r>
    </w:p>
    <w:p w14:paraId="4DDAFC6D" w14:textId="77777777" w:rsidR="003B469F" w:rsidRDefault="003B469F" w:rsidP="00AA00EA">
      <w:pPr>
        <w:autoSpaceDE w:val="0"/>
        <w:autoSpaceDN w:val="0"/>
        <w:adjustRightInd w:val="0"/>
        <w:ind w:left="360"/>
        <w:rPr>
          <w:rFonts w:cs="Arial"/>
          <w:sz w:val="28"/>
          <w:szCs w:val="28"/>
        </w:rPr>
      </w:pPr>
    </w:p>
    <w:p w14:paraId="6512BF42" w14:textId="77777777" w:rsidR="00AA00EA" w:rsidRDefault="003B469F" w:rsidP="00AA00EA">
      <w:pPr>
        <w:autoSpaceDE w:val="0"/>
        <w:autoSpaceDN w:val="0"/>
        <w:adjustRightInd w:val="0"/>
        <w:ind w:left="360"/>
        <w:rPr>
          <w:rFonts w:cs="Arial"/>
          <w:sz w:val="28"/>
          <w:szCs w:val="28"/>
        </w:rPr>
      </w:pPr>
      <w:r>
        <w:rPr>
          <w:rFonts w:cs="Arial"/>
          <w:sz w:val="28"/>
          <w:szCs w:val="28"/>
        </w:rPr>
        <w:t>T</w:t>
      </w:r>
      <w:r w:rsidR="00AA00EA" w:rsidRPr="00AA00EA">
        <w:rPr>
          <w:rFonts w:cs="Arial"/>
          <w:sz w:val="28"/>
          <w:szCs w:val="28"/>
        </w:rPr>
        <w:t>he selection criteria gives greater weighting to younger farmers under 40 years of age</w:t>
      </w:r>
      <w:r>
        <w:rPr>
          <w:rFonts w:cs="Arial"/>
          <w:sz w:val="28"/>
          <w:szCs w:val="28"/>
        </w:rPr>
        <w:t xml:space="preserve"> t</w:t>
      </w:r>
      <w:r w:rsidRPr="00AA00EA">
        <w:rPr>
          <w:rFonts w:cs="Arial"/>
          <w:sz w:val="28"/>
          <w:szCs w:val="28"/>
        </w:rPr>
        <w:t>o ensure a range of participant ages</w:t>
      </w:r>
      <w:r>
        <w:rPr>
          <w:rFonts w:cs="Arial"/>
          <w:sz w:val="28"/>
          <w:szCs w:val="28"/>
        </w:rPr>
        <w:t>,</w:t>
      </w:r>
    </w:p>
    <w:p w14:paraId="1B4022C4" w14:textId="77777777" w:rsidR="003B469F" w:rsidRPr="00AA00EA" w:rsidRDefault="003B469F" w:rsidP="00AA00EA">
      <w:pPr>
        <w:autoSpaceDE w:val="0"/>
        <w:autoSpaceDN w:val="0"/>
        <w:adjustRightInd w:val="0"/>
        <w:ind w:left="360"/>
        <w:rPr>
          <w:rFonts w:cs="Arial"/>
          <w:sz w:val="28"/>
          <w:szCs w:val="28"/>
        </w:rPr>
      </w:pPr>
    </w:p>
    <w:p w14:paraId="0682803D" w14:textId="77777777" w:rsidR="00625F15" w:rsidRPr="00AA00EA" w:rsidRDefault="003B469F" w:rsidP="00AA00EA">
      <w:pPr>
        <w:ind w:left="360"/>
        <w:rPr>
          <w:b/>
          <w:bCs/>
          <w:sz w:val="28"/>
          <w:szCs w:val="28"/>
        </w:rPr>
      </w:pPr>
      <w:r>
        <w:rPr>
          <w:rFonts w:cs="Arial"/>
          <w:sz w:val="28"/>
          <w:szCs w:val="28"/>
        </w:rPr>
        <w:t>A</w:t>
      </w:r>
      <w:r w:rsidR="00AA00EA" w:rsidRPr="00AA00EA">
        <w:rPr>
          <w:rFonts w:cs="Arial"/>
          <w:sz w:val="28"/>
          <w:szCs w:val="28"/>
        </w:rPr>
        <w:t>pplicants will be offered support to make online applications through DAERA Direct Offices etc. (where possible due to COVID-19 restrictions)</w:t>
      </w:r>
      <w:r w:rsidRPr="003B469F">
        <w:rPr>
          <w:rFonts w:cs="Arial"/>
          <w:sz w:val="28"/>
          <w:szCs w:val="28"/>
        </w:rPr>
        <w:t xml:space="preserve"> </w:t>
      </w:r>
      <w:r>
        <w:rPr>
          <w:rFonts w:cs="Arial"/>
          <w:sz w:val="28"/>
          <w:szCs w:val="28"/>
        </w:rPr>
        <w:t>t</w:t>
      </w:r>
      <w:r w:rsidRPr="00AA00EA">
        <w:rPr>
          <w:rFonts w:cs="Arial"/>
          <w:sz w:val="28"/>
          <w:szCs w:val="28"/>
        </w:rPr>
        <w:t>o encourage online applications from older farmers</w:t>
      </w:r>
      <w:r>
        <w:rPr>
          <w:rFonts w:cs="Arial"/>
          <w:sz w:val="28"/>
          <w:szCs w:val="28"/>
        </w:rPr>
        <w:t>, who may be less ICT literate.</w:t>
      </w:r>
    </w:p>
    <w:p w14:paraId="577E5F21" w14:textId="77777777" w:rsidR="00625F15" w:rsidRDefault="00625F15" w:rsidP="00AA00EA">
      <w:pPr>
        <w:ind w:left="360"/>
        <w:rPr>
          <w:b/>
          <w:bCs/>
          <w:sz w:val="28"/>
          <w:szCs w:val="28"/>
        </w:rPr>
      </w:pPr>
    </w:p>
    <w:p w14:paraId="26144CF5" w14:textId="77777777" w:rsidR="00625F15" w:rsidRPr="00625F15" w:rsidRDefault="00625F15" w:rsidP="00EA4088">
      <w:pPr>
        <w:ind w:left="360"/>
        <w:rPr>
          <w:b/>
          <w:bCs/>
          <w:sz w:val="28"/>
          <w:szCs w:val="28"/>
        </w:rPr>
      </w:pPr>
    </w:p>
    <w:p w14:paraId="73D90FEB" w14:textId="77777777" w:rsidR="00C82DA4" w:rsidRPr="00625F15" w:rsidRDefault="00BD2AEC" w:rsidP="00AA00EA">
      <w:pPr>
        <w:ind w:left="360"/>
        <w:rPr>
          <w:b/>
          <w:bCs/>
          <w:sz w:val="28"/>
          <w:szCs w:val="28"/>
        </w:rPr>
      </w:pPr>
      <w:r w:rsidRPr="00625F15">
        <w:rPr>
          <w:b/>
          <w:bCs/>
          <w:i/>
          <w:sz w:val="28"/>
          <w:szCs w:val="28"/>
          <w:u w:val="single"/>
        </w:rPr>
        <w:t>Marital Status</w:t>
      </w:r>
      <w:r w:rsidR="00C82DA4" w:rsidRPr="00625F15">
        <w:rPr>
          <w:b/>
          <w:bCs/>
          <w:sz w:val="28"/>
          <w:szCs w:val="28"/>
        </w:rPr>
        <w:t xml:space="preserve"> </w:t>
      </w:r>
    </w:p>
    <w:p w14:paraId="69449E0F" w14:textId="77777777" w:rsidR="000A1318" w:rsidRDefault="000A1318" w:rsidP="00EA4088">
      <w:pPr>
        <w:ind w:left="360"/>
        <w:rPr>
          <w:b/>
          <w:bCs/>
          <w:sz w:val="28"/>
          <w:szCs w:val="28"/>
        </w:rPr>
      </w:pPr>
    </w:p>
    <w:p w14:paraId="087090AD" w14:textId="77777777" w:rsidR="00AA00EA" w:rsidRPr="00AA00EA" w:rsidRDefault="00AA00EA" w:rsidP="00AA00EA">
      <w:pPr>
        <w:ind w:left="360"/>
        <w:rPr>
          <w:bCs/>
          <w:sz w:val="28"/>
          <w:szCs w:val="28"/>
        </w:rPr>
      </w:pPr>
      <w:r w:rsidRPr="00AA00EA">
        <w:rPr>
          <w:bCs/>
          <w:sz w:val="28"/>
          <w:szCs w:val="28"/>
        </w:rPr>
        <w:t>No</w:t>
      </w:r>
      <w:r>
        <w:rPr>
          <w:bCs/>
          <w:sz w:val="28"/>
          <w:szCs w:val="28"/>
        </w:rPr>
        <w:t>, there are no equality issues.</w:t>
      </w:r>
    </w:p>
    <w:p w14:paraId="616AED8D" w14:textId="77777777" w:rsidR="00625F15" w:rsidRDefault="00625F15" w:rsidP="00AA00EA">
      <w:pPr>
        <w:rPr>
          <w:b/>
          <w:bCs/>
          <w:sz w:val="28"/>
          <w:szCs w:val="28"/>
        </w:rPr>
      </w:pPr>
    </w:p>
    <w:p w14:paraId="5E28169C" w14:textId="77777777" w:rsidR="00625F15" w:rsidRPr="00625F15" w:rsidRDefault="00625F15" w:rsidP="00EA4088">
      <w:pPr>
        <w:ind w:left="360"/>
        <w:rPr>
          <w:b/>
          <w:bCs/>
          <w:sz w:val="28"/>
          <w:szCs w:val="28"/>
        </w:rPr>
      </w:pPr>
    </w:p>
    <w:p w14:paraId="42F83716" w14:textId="77777777" w:rsidR="00C82DA4" w:rsidRDefault="00BD2AEC" w:rsidP="00AA00EA">
      <w:pPr>
        <w:ind w:left="360"/>
        <w:rPr>
          <w:b/>
          <w:bCs/>
          <w:sz w:val="28"/>
          <w:szCs w:val="28"/>
        </w:rPr>
      </w:pPr>
      <w:r w:rsidRPr="00625F15">
        <w:rPr>
          <w:b/>
          <w:bCs/>
          <w:i/>
          <w:sz w:val="28"/>
          <w:szCs w:val="28"/>
          <w:u w:val="single"/>
        </w:rPr>
        <w:t>Sexual Orientation</w:t>
      </w:r>
      <w:r w:rsidR="00C82DA4" w:rsidRPr="00625F15">
        <w:rPr>
          <w:b/>
          <w:bCs/>
          <w:sz w:val="28"/>
          <w:szCs w:val="28"/>
        </w:rPr>
        <w:t xml:space="preserve"> </w:t>
      </w:r>
    </w:p>
    <w:p w14:paraId="47662DB8" w14:textId="77777777" w:rsidR="00625F15" w:rsidRDefault="00625F15" w:rsidP="00EA4088">
      <w:pPr>
        <w:ind w:left="360"/>
        <w:rPr>
          <w:b/>
          <w:bCs/>
          <w:sz w:val="28"/>
          <w:szCs w:val="28"/>
        </w:rPr>
      </w:pPr>
    </w:p>
    <w:p w14:paraId="35F4C6CF" w14:textId="77777777" w:rsidR="00AA00EA" w:rsidRPr="00AA00EA" w:rsidRDefault="00AA00EA" w:rsidP="00AA00EA">
      <w:pPr>
        <w:ind w:left="360"/>
        <w:rPr>
          <w:bCs/>
          <w:sz w:val="28"/>
          <w:szCs w:val="28"/>
        </w:rPr>
      </w:pPr>
      <w:r w:rsidRPr="00AA00EA">
        <w:rPr>
          <w:bCs/>
          <w:sz w:val="28"/>
          <w:szCs w:val="28"/>
        </w:rPr>
        <w:t>No</w:t>
      </w:r>
      <w:r>
        <w:rPr>
          <w:bCs/>
          <w:sz w:val="28"/>
          <w:szCs w:val="28"/>
        </w:rPr>
        <w:t>, there are no equality issues.</w:t>
      </w:r>
    </w:p>
    <w:p w14:paraId="0A7BBA4F" w14:textId="77777777" w:rsidR="00625F15" w:rsidRPr="00625F15" w:rsidRDefault="00625F15" w:rsidP="003B469F">
      <w:pPr>
        <w:rPr>
          <w:b/>
          <w:bCs/>
          <w:sz w:val="28"/>
          <w:szCs w:val="28"/>
        </w:rPr>
      </w:pPr>
    </w:p>
    <w:p w14:paraId="47A72AA3" w14:textId="77777777" w:rsidR="000A1318" w:rsidRPr="00625F15" w:rsidRDefault="000A1318" w:rsidP="00EA4088">
      <w:pPr>
        <w:ind w:left="360"/>
        <w:rPr>
          <w:b/>
          <w:bCs/>
          <w:sz w:val="28"/>
          <w:szCs w:val="28"/>
        </w:rPr>
      </w:pPr>
    </w:p>
    <w:p w14:paraId="731B830F" w14:textId="77777777" w:rsidR="00C82DA4" w:rsidRDefault="00BD2AEC" w:rsidP="00AA00EA">
      <w:pPr>
        <w:ind w:left="360"/>
        <w:rPr>
          <w:b/>
          <w:bCs/>
          <w:sz w:val="28"/>
          <w:szCs w:val="28"/>
        </w:rPr>
      </w:pPr>
      <w:r w:rsidRPr="00625F15">
        <w:rPr>
          <w:b/>
          <w:bCs/>
          <w:i/>
          <w:sz w:val="28"/>
          <w:szCs w:val="28"/>
          <w:u w:val="single"/>
        </w:rPr>
        <w:t>Men and Women generally</w:t>
      </w:r>
      <w:r w:rsidRPr="00625F15">
        <w:rPr>
          <w:b/>
          <w:bCs/>
          <w:sz w:val="28"/>
          <w:szCs w:val="28"/>
        </w:rPr>
        <w:t xml:space="preserve"> </w:t>
      </w:r>
    </w:p>
    <w:p w14:paraId="017FBA1C" w14:textId="77777777" w:rsidR="00625F15" w:rsidRDefault="00625F15" w:rsidP="00EA4088">
      <w:pPr>
        <w:ind w:left="360"/>
        <w:rPr>
          <w:b/>
          <w:bCs/>
          <w:sz w:val="28"/>
          <w:szCs w:val="28"/>
        </w:rPr>
      </w:pPr>
    </w:p>
    <w:p w14:paraId="1C1367C4" w14:textId="77777777" w:rsidR="003B469F" w:rsidRDefault="003B469F" w:rsidP="003B469F">
      <w:pPr>
        <w:ind w:left="360"/>
        <w:rPr>
          <w:rFonts w:cs="Arial"/>
          <w:sz w:val="28"/>
          <w:szCs w:val="28"/>
        </w:rPr>
      </w:pPr>
      <w:r>
        <w:rPr>
          <w:rFonts w:cs="Arial"/>
          <w:sz w:val="28"/>
          <w:szCs w:val="28"/>
        </w:rPr>
        <w:t xml:space="preserve">Yes </w:t>
      </w:r>
    </w:p>
    <w:p w14:paraId="2F808865" w14:textId="77777777" w:rsidR="003B469F" w:rsidRDefault="003B469F" w:rsidP="003B469F">
      <w:pPr>
        <w:ind w:left="360"/>
        <w:rPr>
          <w:rFonts w:cs="Arial"/>
          <w:sz w:val="28"/>
          <w:szCs w:val="28"/>
        </w:rPr>
      </w:pPr>
    </w:p>
    <w:p w14:paraId="70FD66E3" w14:textId="77777777" w:rsidR="00625F15" w:rsidRPr="003B469F" w:rsidRDefault="003B469F" w:rsidP="003B469F">
      <w:pPr>
        <w:ind w:left="360"/>
        <w:rPr>
          <w:b/>
          <w:bCs/>
          <w:sz w:val="28"/>
          <w:szCs w:val="28"/>
        </w:rPr>
      </w:pPr>
      <w:r w:rsidRPr="003B469F">
        <w:rPr>
          <w:rFonts w:cs="Arial"/>
          <w:sz w:val="28"/>
          <w:szCs w:val="28"/>
        </w:rPr>
        <w:t xml:space="preserve">The scheme is open to both men and women but the farming industry in NI tends to be dominated by males (in terms of farm ownership/Business ID holder), so it is possible that there will be a positive differential impact for men in this scheme.  </w:t>
      </w:r>
    </w:p>
    <w:p w14:paraId="44611301" w14:textId="77777777" w:rsidR="00625F15" w:rsidRPr="003B469F" w:rsidRDefault="00625F15" w:rsidP="003B469F">
      <w:pPr>
        <w:ind w:left="360"/>
        <w:rPr>
          <w:b/>
          <w:bCs/>
          <w:sz w:val="28"/>
          <w:szCs w:val="28"/>
        </w:rPr>
      </w:pPr>
    </w:p>
    <w:p w14:paraId="5B22EB3F" w14:textId="77777777" w:rsidR="000A1318" w:rsidRPr="00625F15" w:rsidRDefault="000A1318" w:rsidP="00EA4088">
      <w:pPr>
        <w:ind w:left="360"/>
        <w:rPr>
          <w:b/>
          <w:bCs/>
          <w:sz w:val="28"/>
          <w:szCs w:val="28"/>
        </w:rPr>
      </w:pPr>
    </w:p>
    <w:p w14:paraId="65A7C094" w14:textId="77777777" w:rsidR="00C82DA4" w:rsidRPr="00625F15" w:rsidRDefault="00BD2AEC" w:rsidP="00AA00EA">
      <w:pPr>
        <w:ind w:left="360"/>
        <w:rPr>
          <w:b/>
          <w:bCs/>
          <w:sz w:val="28"/>
          <w:szCs w:val="28"/>
        </w:rPr>
      </w:pPr>
      <w:r w:rsidRPr="00625F15">
        <w:rPr>
          <w:b/>
          <w:bCs/>
          <w:i/>
          <w:sz w:val="28"/>
          <w:szCs w:val="28"/>
          <w:u w:val="single"/>
        </w:rPr>
        <w:t>Disability</w:t>
      </w:r>
      <w:r w:rsidR="00C82DA4" w:rsidRPr="00625F15">
        <w:rPr>
          <w:b/>
          <w:bCs/>
          <w:sz w:val="28"/>
          <w:szCs w:val="28"/>
        </w:rPr>
        <w:t xml:space="preserve"> </w:t>
      </w:r>
    </w:p>
    <w:p w14:paraId="6F93CECC" w14:textId="77777777" w:rsidR="000A1318" w:rsidRPr="003B469F" w:rsidRDefault="000A1318" w:rsidP="003B469F">
      <w:pPr>
        <w:ind w:left="360"/>
        <w:rPr>
          <w:b/>
          <w:bCs/>
          <w:sz w:val="28"/>
          <w:szCs w:val="28"/>
        </w:rPr>
      </w:pPr>
    </w:p>
    <w:p w14:paraId="14714A91" w14:textId="29FCDDD8" w:rsidR="00625F15" w:rsidRPr="003B469F" w:rsidRDefault="003B469F" w:rsidP="003B469F">
      <w:pPr>
        <w:ind w:left="360"/>
        <w:rPr>
          <w:b/>
          <w:bCs/>
          <w:sz w:val="28"/>
          <w:szCs w:val="28"/>
        </w:rPr>
      </w:pPr>
      <w:r w:rsidRPr="003B469F">
        <w:rPr>
          <w:rFonts w:cs="Arial"/>
          <w:b/>
          <w:sz w:val="28"/>
          <w:szCs w:val="28"/>
        </w:rPr>
        <w:t>COVID-19</w:t>
      </w:r>
      <w:r w:rsidRPr="003B469F">
        <w:rPr>
          <w:rFonts w:cs="Arial"/>
          <w:sz w:val="28"/>
          <w:szCs w:val="28"/>
        </w:rPr>
        <w:t xml:space="preserve">: Given the fluid situation with COVID-19 and </w:t>
      </w:r>
      <w:r w:rsidR="00536F60">
        <w:rPr>
          <w:rFonts w:cs="Arial"/>
          <w:sz w:val="28"/>
          <w:szCs w:val="28"/>
        </w:rPr>
        <w:t>potential</w:t>
      </w:r>
      <w:r w:rsidRPr="003B469F">
        <w:rPr>
          <w:rFonts w:cs="Arial"/>
          <w:sz w:val="28"/>
          <w:szCs w:val="28"/>
        </w:rPr>
        <w:t xml:space="preserve"> restrictions, it is possible that people with disabilities or those who are </w:t>
      </w:r>
      <w:r w:rsidR="00590AF4">
        <w:rPr>
          <w:rFonts w:cs="Arial"/>
          <w:sz w:val="28"/>
          <w:szCs w:val="28"/>
        </w:rPr>
        <w:t>more vulnerable</w:t>
      </w:r>
      <w:r w:rsidRPr="003B469F">
        <w:rPr>
          <w:rFonts w:cs="Arial"/>
          <w:sz w:val="28"/>
          <w:szCs w:val="28"/>
        </w:rPr>
        <w:t xml:space="preserve"> due to medical conditions may be </w:t>
      </w:r>
      <w:r w:rsidR="009B75ED">
        <w:rPr>
          <w:rFonts w:cs="Arial"/>
          <w:sz w:val="28"/>
          <w:szCs w:val="28"/>
        </w:rPr>
        <w:t xml:space="preserve">less </w:t>
      </w:r>
      <w:r w:rsidRPr="003B469F">
        <w:rPr>
          <w:rFonts w:cs="Arial"/>
          <w:sz w:val="28"/>
          <w:szCs w:val="28"/>
        </w:rPr>
        <w:t>able to have access to a computer. This will be taken into account and w</w:t>
      </w:r>
      <w:r w:rsidRPr="003B469F">
        <w:rPr>
          <w:rFonts w:cs="Arial"/>
          <w:bCs/>
          <w:sz w:val="28"/>
          <w:szCs w:val="28"/>
        </w:rPr>
        <w:t xml:space="preserve">e will provide application forms, information leaflets and guidance booklets on paper as appropriate for those </w:t>
      </w:r>
      <w:r w:rsidRPr="003B469F">
        <w:rPr>
          <w:rFonts w:cs="Arial"/>
          <w:bCs/>
          <w:sz w:val="28"/>
          <w:szCs w:val="28"/>
        </w:rPr>
        <w:lastRenderedPageBreak/>
        <w:t xml:space="preserve">customers who are </w:t>
      </w:r>
      <w:r w:rsidR="009B75ED">
        <w:rPr>
          <w:rFonts w:cs="Arial"/>
          <w:bCs/>
          <w:sz w:val="28"/>
          <w:szCs w:val="28"/>
        </w:rPr>
        <w:t xml:space="preserve">less </w:t>
      </w:r>
      <w:r w:rsidRPr="003B469F">
        <w:rPr>
          <w:rFonts w:cs="Arial"/>
          <w:bCs/>
          <w:sz w:val="28"/>
          <w:szCs w:val="28"/>
        </w:rPr>
        <w:t>able to use our online services due to COVID-19 restrictions</w:t>
      </w:r>
    </w:p>
    <w:p w14:paraId="59466A3A" w14:textId="77777777" w:rsidR="00625F15" w:rsidRPr="003B469F" w:rsidRDefault="00625F15" w:rsidP="003B469F">
      <w:pPr>
        <w:ind w:left="360"/>
        <w:rPr>
          <w:b/>
          <w:bCs/>
          <w:sz w:val="28"/>
          <w:szCs w:val="28"/>
        </w:rPr>
      </w:pPr>
    </w:p>
    <w:p w14:paraId="7D660CD5" w14:textId="77777777" w:rsidR="00625F15" w:rsidRPr="003B469F" w:rsidRDefault="00625F15" w:rsidP="003B469F">
      <w:pPr>
        <w:ind w:left="360"/>
        <w:rPr>
          <w:b/>
          <w:bCs/>
          <w:sz w:val="28"/>
          <w:szCs w:val="28"/>
        </w:rPr>
      </w:pPr>
    </w:p>
    <w:p w14:paraId="4F073872" w14:textId="77777777" w:rsidR="00C82DA4" w:rsidRPr="00625F15" w:rsidRDefault="00BD2AEC" w:rsidP="00AA00EA">
      <w:pPr>
        <w:ind w:left="360"/>
        <w:rPr>
          <w:b/>
          <w:bCs/>
          <w:sz w:val="28"/>
          <w:szCs w:val="28"/>
        </w:rPr>
      </w:pPr>
      <w:r w:rsidRPr="00625F15">
        <w:rPr>
          <w:b/>
          <w:bCs/>
          <w:i/>
          <w:sz w:val="28"/>
          <w:szCs w:val="28"/>
          <w:u w:val="single"/>
        </w:rPr>
        <w:t>Dependants</w:t>
      </w:r>
      <w:r w:rsidRPr="00625F15">
        <w:rPr>
          <w:b/>
          <w:bCs/>
          <w:sz w:val="28"/>
          <w:szCs w:val="28"/>
        </w:rPr>
        <w:t xml:space="preserve"> </w:t>
      </w:r>
    </w:p>
    <w:p w14:paraId="630D4AFF" w14:textId="77777777" w:rsidR="00C82DA4" w:rsidRDefault="00C82DA4" w:rsidP="00127EA5">
      <w:pPr>
        <w:rPr>
          <w:bCs/>
          <w:sz w:val="28"/>
          <w:szCs w:val="28"/>
        </w:rPr>
      </w:pPr>
    </w:p>
    <w:p w14:paraId="100313D2" w14:textId="77777777" w:rsidR="00AA00EA" w:rsidRPr="00AA00EA" w:rsidRDefault="00AA00EA" w:rsidP="00AA00EA">
      <w:pPr>
        <w:ind w:left="360"/>
        <w:rPr>
          <w:bCs/>
          <w:sz w:val="28"/>
          <w:szCs w:val="28"/>
        </w:rPr>
      </w:pPr>
      <w:r w:rsidRPr="00AA00EA">
        <w:rPr>
          <w:bCs/>
          <w:sz w:val="28"/>
          <w:szCs w:val="28"/>
        </w:rPr>
        <w:t>No</w:t>
      </w:r>
      <w:r>
        <w:rPr>
          <w:bCs/>
          <w:sz w:val="28"/>
          <w:szCs w:val="28"/>
        </w:rPr>
        <w:t>, there are no equality issues.</w:t>
      </w:r>
    </w:p>
    <w:p w14:paraId="611C2A71" w14:textId="77777777" w:rsidR="00AA00EA" w:rsidRDefault="00AA00EA" w:rsidP="00AA00EA">
      <w:pPr>
        <w:ind w:left="360"/>
        <w:rPr>
          <w:b/>
          <w:bCs/>
          <w:sz w:val="28"/>
          <w:szCs w:val="28"/>
          <w:u w:val="single"/>
        </w:rPr>
      </w:pPr>
    </w:p>
    <w:p w14:paraId="41E0B237" w14:textId="77777777" w:rsidR="00E513EE" w:rsidRDefault="00E513EE" w:rsidP="00127EA5">
      <w:pPr>
        <w:rPr>
          <w:bCs/>
          <w:sz w:val="28"/>
          <w:szCs w:val="28"/>
        </w:rPr>
      </w:pPr>
    </w:p>
    <w:p w14:paraId="6421B980" w14:textId="77777777" w:rsidR="00E513EE" w:rsidRDefault="00E513EE" w:rsidP="00127EA5">
      <w:pPr>
        <w:rPr>
          <w:bCs/>
          <w:sz w:val="28"/>
          <w:szCs w:val="28"/>
        </w:rPr>
      </w:pPr>
    </w:p>
    <w:p w14:paraId="7CD65550"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4593DAE5" w14:textId="77777777" w:rsidR="008779A1" w:rsidRPr="00F41683" w:rsidRDefault="008779A1" w:rsidP="00F41683">
      <w:pPr>
        <w:autoSpaceDE w:val="0"/>
        <w:autoSpaceDN w:val="0"/>
        <w:adjustRightInd w:val="0"/>
        <w:rPr>
          <w:rFonts w:cs="Arial"/>
          <w:bCs/>
          <w:sz w:val="28"/>
          <w:szCs w:val="28"/>
        </w:rPr>
      </w:pPr>
    </w:p>
    <w:p w14:paraId="54414E58"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686766EC" w14:textId="77777777" w:rsidR="008779A1" w:rsidRDefault="008779A1" w:rsidP="008779A1">
      <w:pPr>
        <w:autoSpaceDE w:val="0"/>
        <w:autoSpaceDN w:val="0"/>
        <w:adjustRightInd w:val="0"/>
        <w:rPr>
          <w:rFonts w:cs="Arial"/>
          <w:bCs/>
          <w:sz w:val="28"/>
          <w:szCs w:val="28"/>
        </w:rPr>
      </w:pPr>
    </w:p>
    <w:p w14:paraId="61E46D95" w14:textId="77777777" w:rsidR="008925FE" w:rsidRPr="008779A1" w:rsidRDefault="008925FE" w:rsidP="008779A1">
      <w:pPr>
        <w:autoSpaceDE w:val="0"/>
        <w:autoSpaceDN w:val="0"/>
        <w:adjustRightInd w:val="0"/>
        <w:rPr>
          <w:rFonts w:cs="Arial"/>
          <w:bCs/>
          <w:sz w:val="28"/>
          <w:szCs w:val="28"/>
        </w:rPr>
      </w:pPr>
    </w:p>
    <w:p w14:paraId="134CE504" w14:textId="77777777" w:rsidR="00552E52" w:rsidRDefault="008779A1" w:rsidP="003B469F">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sidR="003B469F">
        <w:rPr>
          <w:rFonts w:cs="Arial"/>
          <w:bCs/>
          <w:sz w:val="28"/>
          <w:szCs w:val="28"/>
        </w:rPr>
        <w:t xml:space="preserve">   </w:t>
      </w:r>
    </w:p>
    <w:p w14:paraId="07FA95E9" w14:textId="77777777" w:rsidR="00552E52" w:rsidRDefault="00552E52" w:rsidP="003B469F">
      <w:pPr>
        <w:pStyle w:val="ListParagraph"/>
        <w:autoSpaceDE w:val="0"/>
        <w:autoSpaceDN w:val="0"/>
        <w:adjustRightInd w:val="0"/>
        <w:ind w:left="360"/>
        <w:rPr>
          <w:rFonts w:cs="Arial"/>
          <w:bCs/>
          <w:sz w:val="28"/>
          <w:szCs w:val="28"/>
        </w:rPr>
      </w:pPr>
    </w:p>
    <w:p w14:paraId="3355BBC0" w14:textId="77777777" w:rsidR="003B469F" w:rsidRPr="003B469F" w:rsidRDefault="003B469F" w:rsidP="003B469F">
      <w:pPr>
        <w:pStyle w:val="ListParagraph"/>
        <w:autoSpaceDE w:val="0"/>
        <w:autoSpaceDN w:val="0"/>
        <w:adjustRightInd w:val="0"/>
        <w:ind w:left="360"/>
        <w:rPr>
          <w:rFonts w:cs="Arial"/>
          <w:bCs/>
          <w:sz w:val="28"/>
          <w:szCs w:val="28"/>
        </w:rPr>
      </w:pPr>
      <w:r w:rsidRPr="003B469F">
        <w:rPr>
          <w:rFonts w:cs="Arial"/>
          <w:bCs/>
          <w:sz w:val="28"/>
          <w:szCs w:val="28"/>
        </w:rPr>
        <w:t>N</w:t>
      </w:r>
      <w:r w:rsidR="00552E52">
        <w:rPr>
          <w:rFonts w:cs="Arial"/>
          <w:bCs/>
          <w:sz w:val="28"/>
          <w:szCs w:val="28"/>
        </w:rPr>
        <w:t>o detrimental impact</w:t>
      </w:r>
    </w:p>
    <w:p w14:paraId="7B107FC0" w14:textId="77777777" w:rsidR="008925FE" w:rsidRDefault="008925FE" w:rsidP="008779A1">
      <w:pPr>
        <w:pStyle w:val="ListParagraph"/>
        <w:autoSpaceDE w:val="0"/>
        <w:autoSpaceDN w:val="0"/>
        <w:adjustRightInd w:val="0"/>
        <w:ind w:left="360"/>
        <w:rPr>
          <w:rFonts w:cs="Arial"/>
          <w:bCs/>
          <w:sz w:val="28"/>
          <w:szCs w:val="28"/>
        </w:rPr>
      </w:pPr>
    </w:p>
    <w:p w14:paraId="4301E222"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3B469F">
        <w:rPr>
          <w:rFonts w:cs="Arial"/>
          <w:sz w:val="28"/>
          <w:szCs w:val="28"/>
        </w:rPr>
        <w:t xml:space="preserve">   </w:t>
      </w:r>
    </w:p>
    <w:p w14:paraId="3A4D1615" w14:textId="77777777" w:rsidR="008779A1" w:rsidRPr="003B469F" w:rsidRDefault="008779A1" w:rsidP="003B469F">
      <w:pPr>
        <w:autoSpaceDE w:val="0"/>
        <w:autoSpaceDN w:val="0"/>
        <w:adjustRightInd w:val="0"/>
        <w:rPr>
          <w:rFonts w:cs="Arial"/>
          <w:bCs/>
          <w:sz w:val="28"/>
          <w:szCs w:val="28"/>
        </w:rPr>
      </w:pPr>
    </w:p>
    <w:p w14:paraId="3A54F467" w14:textId="77777777" w:rsidR="008925FE" w:rsidRDefault="008925FE" w:rsidP="008779A1">
      <w:pPr>
        <w:pStyle w:val="ListParagraph"/>
        <w:autoSpaceDE w:val="0"/>
        <w:autoSpaceDN w:val="0"/>
        <w:adjustRightInd w:val="0"/>
        <w:ind w:left="360"/>
        <w:rPr>
          <w:rFonts w:cs="Arial"/>
          <w:bCs/>
          <w:sz w:val="28"/>
          <w:szCs w:val="28"/>
        </w:rPr>
      </w:pPr>
    </w:p>
    <w:p w14:paraId="6830E5E9" w14:textId="77777777" w:rsidR="00552E52" w:rsidRDefault="008779A1" w:rsidP="003B469F">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3B469F">
        <w:rPr>
          <w:rFonts w:cs="Arial"/>
          <w:bCs/>
          <w:sz w:val="28"/>
          <w:szCs w:val="28"/>
        </w:rPr>
        <w:t xml:space="preserve"> </w:t>
      </w:r>
    </w:p>
    <w:p w14:paraId="36F11B53" w14:textId="77777777" w:rsidR="00552E52" w:rsidRDefault="00552E52" w:rsidP="003B469F">
      <w:pPr>
        <w:pStyle w:val="ListParagraph"/>
        <w:autoSpaceDE w:val="0"/>
        <w:autoSpaceDN w:val="0"/>
        <w:adjustRightInd w:val="0"/>
        <w:ind w:left="360"/>
        <w:rPr>
          <w:rFonts w:cs="Arial"/>
          <w:bCs/>
          <w:sz w:val="28"/>
          <w:szCs w:val="28"/>
        </w:rPr>
      </w:pPr>
    </w:p>
    <w:p w14:paraId="5AB20668" w14:textId="77777777" w:rsidR="003B469F" w:rsidRPr="003B469F" w:rsidRDefault="003B469F" w:rsidP="003B469F">
      <w:pPr>
        <w:pStyle w:val="ListParagraph"/>
        <w:autoSpaceDE w:val="0"/>
        <w:autoSpaceDN w:val="0"/>
        <w:adjustRightInd w:val="0"/>
        <w:ind w:left="360"/>
        <w:rPr>
          <w:rFonts w:cs="Arial"/>
          <w:bCs/>
          <w:sz w:val="28"/>
          <w:szCs w:val="28"/>
        </w:rPr>
      </w:pPr>
      <w:r w:rsidRPr="003B469F">
        <w:rPr>
          <w:rFonts w:cs="Arial"/>
          <w:bCs/>
          <w:sz w:val="28"/>
          <w:szCs w:val="28"/>
        </w:rPr>
        <w:t>N</w:t>
      </w:r>
      <w:r w:rsidR="00552E52">
        <w:rPr>
          <w:rFonts w:cs="Arial"/>
          <w:bCs/>
          <w:sz w:val="28"/>
          <w:szCs w:val="28"/>
        </w:rPr>
        <w:t>o detrimental impact</w:t>
      </w:r>
    </w:p>
    <w:p w14:paraId="7AACBA04" w14:textId="77777777" w:rsidR="008925FE" w:rsidRPr="003B469F" w:rsidRDefault="008925FE" w:rsidP="003B469F">
      <w:pPr>
        <w:autoSpaceDE w:val="0"/>
        <w:autoSpaceDN w:val="0"/>
        <w:adjustRightInd w:val="0"/>
        <w:rPr>
          <w:rFonts w:cs="Arial"/>
          <w:bCs/>
          <w:sz w:val="28"/>
          <w:szCs w:val="28"/>
        </w:rPr>
      </w:pPr>
    </w:p>
    <w:p w14:paraId="4F691D6B"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sidR="003B469F">
        <w:rPr>
          <w:rFonts w:cs="Arial"/>
          <w:bCs/>
          <w:sz w:val="28"/>
          <w:szCs w:val="28"/>
        </w:rPr>
        <w:t xml:space="preserve"> </w:t>
      </w:r>
      <w:r>
        <w:rPr>
          <w:rFonts w:cs="Arial"/>
          <w:sz w:val="28"/>
          <w:szCs w:val="28"/>
        </w:rPr>
        <w:t>N</w:t>
      </w:r>
      <w:r w:rsidRPr="00390DDC">
        <w:rPr>
          <w:rFonts w:cs="Arial"/>
          <w:sz w:val="28"/>
          <w:szCs w:val="28"/>
        </w:rPr>
        <w:t>one</w:t>
      </w:r>
      <w:r w:rsidR="003B469F">
        <w:rPr>
          <w:rFonts w:cs="Arial"/>
          <w:sz w:val="28"/>
          <w:szCs w:val="28"/>
        </w:rPr>
        <w:t xml:space="preserve">  </w:t>
      </w:r>
    </w:p>
    <w:p w14:paraId="0E9A765A" w14:textId="77777777" w:rsidR="008925FE" w:rsidRDefault="008925FE" w:rsidP="003B469F">
      <w:pPr>
        <w:autoSpaceDE w:val="0"/>
        <w:autoSpaceDN w:val="0"/>
        <w:adjustRightInd w:val="0"/>
        <w:rPr>
          <w:rFonts w:cs="Arial"/>
          <w:sz w:val="28"/>
          <w:szCs w:val="28"/>
        </w:rPr>
      </w:pPr>
    </w:p>
    <w:p w14:paraId="56BB246C" w14:textId="77777777" w:rsidR="008779A1" w:rsidRPr="003B469F" w:rsidRDefault="008779A1" w:rsidP="003B469F">
      <w:pPr>
        <w:autoSpaceDE w:val="0"/>
        <w:autoSpaceDN w:val="0"/>
        <w:adjustRightInd w:val="0"/>
        <w:rPr>
          <w:rFonts w:cs="Arial"/>
          <w:bCs/>
          <w:sz w:val="28"/>
          <w:szCs w:val="28"/>
        </w:rPr>
      </w:pPr>
    </w:p>
    <w:p w14:paraId="6471393F"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sidR="003B469F">
        <w:rPr>
          <w:rFonts w:cs="Arial"/>
          <w:bCs/>
          <w:sz w:val="28"/>
          <w:szCs w:val="28"/>
        </w:rPr>
        <w:t xml:space="preserve"> </w:t>
      </w:r>
    </w:p>
    <w:p w14:paraId="66AE02F2" w14:textId="77777777" w:rsidR="00552E52" w:rsidRDefault="00552E52" w:rsidP="008779A1">
      <w:pPr>
        <w:pStyle w:val="ListParagraph"/>
        <w:autoSpaceDE w:val="0"/>
        <w:autoSpaceDN w:val="0"/>
        <w:adjustRightInd w:val="0"/>
        <w:ind w:left="360"/>
        <w:rPr>
          <w:rFonts w:cs="Arial"/>
          <w:bCs/>
          <w:sz w:val="28"/>
          <w:szCs w:val="28"/>
        </w:rPr>
      </w:pPr>
    </w:p>
    <w:p w14:paraId="3CB3EEAF" w14:textId="77777777" w:rsidR="00552E52" w:rsidRDefault="00552E52" w:rsidP="008779A1">
      <w:pPr>
        <w:pStyle w:val="ListParagraph"/>
        <w:autoSpaceDE w:val="0"/>
        <w:autoSpaceDN w:val="0"/>
        <w:adjustRightInd w:val="0"/>
        <w:ind w:left="360"/>
        <w:rPr>
          <w:rFonts w:cs="Arial"/>
          <w:bCs/>
          <w:sz w:val="28"/>
          <w:szCs w:val="28"/>
        </w:rPr>
      </w:pPr>
      <w:r>
        <w:rPr>
          <w:rFonts w:cs="Arial"/>
          <w:bCs/>
          <w:sz w:val="28"/>
          <w:szCs w:val="28"/>
        </w:rPr>
        <w:t>No detrimental impact</w:t>
      </w:r>
    </w:p>
    <w:p w14:paraId="5DD87136" w14:textId="77777777" w:rsidR="008925FE" w:rsidRPr="00552E52" w:rsidRDefault="008925FE" w:rsidP="00552E52">
      <w:pPr>
        <w:autoSpaceDE w:val="0"/>
        <w:autoSpaceDN w:val="0"/>
        <w:adjustRightInd w:val="0"/>
        <w:rPr>
          <w:rFonts w:cs="Arial"/>
          <w:bCs/>
          <w:sz w:val="28"/>
          <w:szCs w:val="28"/>
        </w:rPr>
      </w:pPr>
    </w:p>
    <w:p w14:paraId="537C02F3"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3B469F">
        <w:rPr>
          <w:rFonts w:cs="Arial"/>
          <w:sz w:val="28"/>
          <w:szCs w:val="28"/>
        </w:rPr>
        <w:t xml:space="preserve"> </w:t>
      </w:r>
    </w:p>
    <w:p w14:paraId="578A186A" w14:textId="77777777" w:rsidR="008925FE" w:rsidRDefault="008925FE" w:rsidP="008779A1">
      <w:pPr>
        <w:autoSpaceDE w:val="0"/>
        <w:autoSpaceDN w:val="0"/>
        <w:adjustRightInd w:val="0"/>
        <w:ind w:left="360"/>
        <w:rPr>
          <w:rFonts w:cs="Arial"/>
          <w:bCs/>
          <w:sz w:val="28"/>
          <w:szCs w:val="28"/>
        </w:rPr>
      </w:pPr>
    </w:p>
    <w:p w14:paraId="67D7892D" w14:textId="77777777" w:rsidR="008925FE" w:rsidRDefault="008925FE" w:rsidP="008779A1">
      <w:pPr>
        <w:autoSpaceDE w:val="0"/>
        <w:autoSpaceDN w:val="0"/>
        <w:adjustRightInd w:val="0"/>
        <w:ind w:left="360"/>
        <w:rPr>
          <w:rFonts w:cs="Arial"/>
          <w:bCs/>
          <w:sz w:val="28"/>
          <w:szCs w:val="28"/>
        </w:rPr>
      </w:pPr>
    </w:p>
    <w:p w14:paraId="28DC5078"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2707E18A" w14:textId="77777777" w:rsidR="006A1D34" w:rsidRDefault="006A1D34" w:rsidP="006A1D34">
      <w:pPr>
        <w:pStyle w:val="ListParagraph"/>
        <w:ind w:left="360"/>
        <w:rPr>
          <w:rFonts w:cs="Arial"/>
          <w:b/>
          <w:bCs/>
          <w:sz w:val="28"/>
          <w:szCs w:val="28"/>
        </w:rPr>
      </w:pPr>
    </w:p>
    <w:p w14:paraId="74642BB8" w14:textId="77777777" w:rsidR="006A1D34" w:rsidRPr="00C82DA4" w:rsidRDefault="006A1D34" w:rsidP="006A1D34">
      <w:pPr>
        <w:ind w:left="360"/>
        <w:rPr>
          <w:bCs/>
          <w:sz w:val="28"/>
          <w:szCs w:val="28"/>
        </w:rPr>
      </w:pPr>
      <w:r w:rsidRPr="00C82DA4">
        <w:rPr>
          <w:bCs/>
          <w:sz w:val="28"/>
          <w:szCs w:val="28"/>
        </w:rPr>
        <w:lastRenderedPageBreak/>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41EE21B6" w14:textId="77777777" w:rsidR="00EA4088" w:rsidRDefault="00EA4088" w:rsidP="00EA4088">
      <w:pPr>
        <w:rPr>
          <w:b/>
          <w:bCs/>
          <w:sz w:val="28"/>
          <w:szCs w:val="28"/>
        </w:rPr>
      </w:pPr>
    </w:p>
    <w:p w14:paraId="6790244C"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p>
    <w:p w14:paraId="1FCD6801" w14:textId="77777777" w:rsidR="00EA4088" w:rsidRPr="008925FE" w:rsidRDefault="00EA4088" w:rsidP="00552E52">
      <w:pPr>
        <w:rPr>
          <w:b/>
          <w:bCs/>
          <w:sz w:val="28"/>
          <w:szCs w:val="28"/>
          <w:u w:val="single"/>
        </w:rPr>
      </w:pPr>
    </w:p>
    <w:p w14:paraId="261BB386" w14:textId="77777777" w:rsidR="00552E52" w:rsidRDefault="00552E52" w:rsidP="00552E52">
      <w:pPr>
        <w:ind w:left="360"/>
        <w:rPr>
          <w:rFonts w:cs="Arial"/>
          <w:sz w:val="28"/>
          <w:szCs w:val="28"/>
        </w:rPr>
      </w:pPr>
      <w:r>
        <w:rPr>
          <w:rFonts w:cs="Arial"/>
          <w:sz w:val="28"/>
          <w:szCs w:val="28"/>
        </w:rPr>
        <w:t>No. The Farm</w:t>
      </w:r>
      <w:r w:rsidRPr="00552E52">
        <w:rPr>
          <w:rFonts w:cs="Arial"/>
          <w:sz w:val="28"/>
          <w:szCs w:val="28"/>
        </w:rPr>
        <w:t xml:space="preserve"> Business Investment Scheme is undertaken by individual businesses, through an open call and on a voluntary basis.  It is unlikely to have a negative effect on any of the relevant groups (nor society generally), organisations or individuals irrespective of any Section 75 category and therefore provides no further opportunity to better promote good relations.</w:t>
      </w:r>
    </w:p>
    <w:p w14:paraId="0FC2E842" w14:textId="77777777" w:rsidR="008925FE" w:rsidRDefault="008925FE" w:rsidP="00552E52">
      <w:pPr>
        <w:rPr>
          <w:bCs/>
          <w:sz w:val="28"/>
          <w:szCs w:val="28"/>
          <w:u w:val="single"/>
        </w:rPr>
      </w:pPr>
    </w:p>
    <w:p w14:paraId="4354F7E1" w14:textId="77777777" w:rsidR="00EA4088" w:rsidRDefault="00EA4088" w:rsidP="00EA4088">
      <w:pPr>
        <w:ind w:left="360"/>
        <w:rPr>
          <w:bCs/>
          <w:sz w:val="28"/>
          <w:szCs w:val="28"/>
          <w:u w:val="single"/>
        </w:rPr>
      </w:pPr>
    </w:p>
    <w:p w14:paraId="2DB64CA7" w14:textId="77777777" w:rsidR="00EA4088" w:rsidRDefault="00EA4088" w:rsidP="00EA4088">
      <w:pPr>
        <w:ind w:left="360"/>
        <w:rPr>
          <w:b/>
          <w:bCs/>
          <w:sz w:val="28"/>
          <w:szCs w:val="28"/>
        </w:rPr>
      </w:pPr>
      <w:r w:rsidRPr="008925FE">
        <w:rPr>
          <w:b/>
          <w:bCs/>
          <w:i/>
          <w:sz w:val="28"/>
          <w:szCs w:val="28"/>
        </w:rPr>
        <w:t>Political Opinion</w:t>
      </w:r>
      <w:r w:rsidR="00552E52">
        <w:rPr>
          <w:b/>
          <w:bCs/>
          <w:sz w:val="28"/>
          <w:szCs w:val="28"/>
        </w:rPr>
        <w:t xml:space="preserve"> </w:t>
      </w:r>
    </w:p>
    <w:p w14:paraId="45A77B4F" w14:textId="77777777" w:rsidR="00552E52" w:rsidRDefault="00552E52" w:rsidP="00EA4088">
      <w:pPr>
        <w:ind w:left="360"/>
        <w:rPr>
          <w:b/>
          <w:bCs/>
          <w:sz w:val="28"/>
          <w:szCs w:val="28"/>
        </w:rPr>
      </w:pPr>
    </w:p>
    <w:p w14:paraId="45325AF8" w14:textId="77777777" w:rsidR="00552E52" w:rsidRPr="00552E52" w:rsidRDefault="00552E52" w:rsidP="00EA4088">
      <w:pPr>
        <w:ind w:left="360"/>
        <w:rPr>
          <w:bCs/>
          <w:sz w:val="28"/>
          <w:szCs w:val="28"/>
          <w:u w:val="single"/>
        </w:rPr>
      </w:pPr>
      <w:r w:rsidRPr="00552E52">
        <w:rPr>
          <w:bCs/>
          <w:sz w:val="28"/>
          <w:szCs w:val="28"/>
        </w:rPr>
        <w:t>No.  As above</w:t>
      </w:r>
    </w:p>
    <w:p w14:paraId="37D8AAB2" w14:textId="77777777" w:rsidR="008925FE" w:rsidRDefault="008925FE" w:rsidP="00552E52">
      <w:pPr>
        <w:rPr>
          <w:b/>
          <w:bCs/>
          <w:sz w:val="28"/>
          <w:szCs w:val="28"/>
        </w:rPr>
      </w:pPr>
    </w:p>
    <w:p w14:paraId="0E1936E6" w14:textId="77777777" w:rsidR="008925FE" w:rsidRPr="008925FE" w:rsidRDefault="008925FE" w:rsidP="00552E52">
      <w:pPr>
        <w:rPr>
          <w:b/>
          <w:bCs/>
          <w:sz w:val="28"/>
          <w:szCs w:val="28"/>
        </w:rPr>
      </w:pPr>
    </w:p>
    <w:p w14:paraId="785BCCEC" w14:textId="77777777" w:rsidR="00EA4088" w:rsidRPr="00552E52" w:rsidRDefault="00EA4088" w:rsidP="00552E52">
      <w:pPr>
        <w:ind w:left="360"/>
        <w:rPr>
          <w:b/>
          <w:bCs/>
          <w:i/>
          <w:sz w:val="28"/>
          <w:szCs w:val="28"/>
        </w:rPr>
      </w:pPr>
      <w:r w:rsidRPr="00552E52">
        <w:rPr>
          <w:b/>
          <w:bCs/>
          <w:i/>
          <w:sz w:val="28"/>
          <w:szCs w:val="28"/>
        </w:rPr>
        <w:t xml:space="preserve">Racial Group </w:t>
      </w:r>
    </w:p>
    <w:p w14:paraId="74D182DA" w14:textId="77777777" w:rsidR="00552E52" w:rsidRDefault="00552E52" w:rsidP="00552E52">
      <w:pPr>
        <w:ind w:left="360"/>
        <w:rPr>
          <w:b/>
          <w:bCs/>
          <w:sz w:val="28"/>
          <w:szCs w:val="28"/>
        </w:rPr>
      </w:pPr>
    </w:p>
    <w:p w14:paraId="2495CE9F" w14:textId="77777777" w:rsidR="00552E52" w:rsidRPr="00552E52" w:rsidRDefault="00552E52" w:rsidP="00552E52">
      <w:pPr>
        <w:ind w:left="360"/>
        <w:rPr>
          <w:bCs/>
          <w:sz w:val="28"/>
          <w:szCs w:val="28"/>
          <w:u w:val="single"/>
        </w:rPr>
      </w:pPr>
      <w:r>
        <w:rPr>
          <w:bCs/>
          <w:sz w:val="28"/>
          <w:szCs w:val="28"/>
        </w:rPr>
        <w:t>No.  As above.</w:t>
      </w:r>
    </w:p>
    <w:p w14:paraId="2224731E" w14:textId="77777777" w:rsidR="008925FE" w:rsidRDefault="008925FE" w:rsidP="00EA4088">
      <w:pPr>
        <w:ind w:left="360"/>
        <w:rPr>
          <w:bCs/>
          <w:sz w:val="28"/>
          <w:szCs w:val="28"/>
        </w:rPr>
      </w:pPr>
    </w:p>
    <w:p w14:paraId="6B611911" w14:textId="77777777" w:rsidR="008925FE" w:rsidRDefault="008925FE" w:rsidP="00EA4088">
      <w:pPr>
        <w:ind w:left="360"/>
        <w:rPr>
          <w:bCs/>
          <w:sz w:val="28"/>
          <w:szCs w:val="28"/>
        </w:rPr>
      </w:pPr>
    </w:p>
    <w:p w14:paraId="070B92D9" w14:textId="77777777" w:rsidR="008925FE" w:rsidRPr="00C82DA4" w:rsidRDefault="008925FE" w:rsidP="00EA4088">
      <w:pPr>
        <w:ind w:left="360"/>
        <w:rPr>
          <w:bCs/>
          <w:sz w:val="28"/>
          <w:szCs w:val="28"/>
        </w:rPr>
      </w:pPr>
    </w:p>
    <w:p w14:paraId="620D3113" w14:textId="77777777" w:rsidR="006A1D34" w:rsidRPr="008C67A9" w:rsidRDefault="006A1D34" w:rsidP="006A1D34">
      <w:pPr>
        <w:pStyle w:val="ListParagraph"/>
        <w:ind w:left="360"/>
        <w:rPr>
          <w:b/>
          <w:bCs/>
        </w:rPr>
      </w:pPr>
    </w:p>
    <w:p w14:paraId="2F20801E" w14:textId="77777777" w:rsidR="00E91D60" w:rsidRDefault="00E91D60" w:rsidP="00E91D60"/>
    <w:p w14:paraId="0CDFCD0D"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00CA3083" w14:textId="77777777" w:rsidR="00E91D60" w:rsidRDefault="00E91D60" w:rsidP="00E91D60"/>
    <w:p w14:paraId="67B3BB53"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75263FA9" w14:textId="77777777" w:rsidR="00E91D60" w:rsidRDefault="00E91D60" w:rsidP="00E91D60">
      <w:pPr>
        <w:autoSpaceDE w:val="0"/>
        <w:autoSpaceDN w:val="0"/>
        <w:adjustRightInd w:val="0"/>
        <w:rPr>
          <w:rFonts w:cs="Arial"/>
          <w:sz w:val="28"/>
          <w:szCs w:val="28"/>
        </w:rPr>
      </w:pPr>
    </w:p>
    <w:p w14:paraId="576519E6"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5C9F6EC9" w14:textId="77777777" w:rsidR="00DD7FC0" w:rsidRDefault="00DD7FC0" w:rsidP="00E91D60">
      <w:pPr>
        <w:autoSpaceDE w:val="0"/>
        <w:autoSpaceDN w:val="0"/>
        <w:adjustRightInd w:val="0"/>
        <w:rPr>
          <w:rFonts w:cs="Arial"/>
          <w:sz w:val="28"/>
          <w:szCs w:val="28"/>
        </w:rPr>
      </w:pPr>
    </w:p>
    <w:p w14:paraId="6B69F3E0"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5ABDD6ED" w14:textId="77777777" w:rsidR="00E91D60" w:rsidRDefault="00E91D60" w:rsidP="00E91D60">
      <w:pPr>
        <w:autoSpaceDE w:val="0"/>
        <w:autoSpaceDN w:val="0"/>
        <w:adjustRightInd w:val="0"/>
        <w:rPr>
          <w:rFonts w:cs="Arial"/>
          <w:sz w:val="28"/>
          <w:szCs w:val="28"/>
        </w:rPr>
      </w:pPr>
    </w:p>
    <w:p w14:paraId="04C99BED" w14:textId="7BEA7C3E" w:rsidR="00E91D60" w:rsidRDefault="00241BF0" w:rsidP="00E91D60">
      <w:pPr>
        <w:autoSpaceDE w:val="0"/>
        <w:autoSpaceDN w:val="0"/>
        <w:adjustRightInd w:val="0"/>
        <w:rPr>
          <w:rFonts w:cs="Arial"/>
          <w:sz w:val="28"/>
          <w:szCs w:val="28"/>
        </w:rPr>
      </w:pPr>
      <w:r>
        <w:rPr>
          <w:rFonts w:cs="Arial"/>
          <w:sz w:val="28"/>
          <w:szCs w:val="28"/>
        </w:rPr>
        <w:t>None identified</w:t>
      </w:r>
    </w:p>
    <w:p w14:paraId="456F799C" w14:textId="77777777" w:rsidR="00E91D60" w:rsidRPr="00DC4732" w:rsidRDefault="00E91D60" w:rsidP="00E91D60">
      <w:pPr>
        <w:autoSpaceDE w:val="0"/>
        <w:autoSpaceDN w:val="0"/>
        <w:adjustRightInd w:val="0"/>
        <w:rPr>
          <w:rFonts w:cs="Arial"/>
          <w:b/>
          <w:sz w:val="28"/>
          <w:szCs w:val="28"/>
        </w:rPr>
      </w:pPr>
    </w:p>
    <w:p w14:paraId="60993D72"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4808D429" w14:textId="77777777" w:rsidR="00DC4D14" w:rsidRDefault="00DC4D14" w:rsidP="00E91D60">
      <w:pPr>
        <w:autoSpaceDE w:val="0"/>
        <w:autoSpaceDN w:val="0"/>
        <w:adjustRightInd w:val="0"/>
        <w:rPr>
          <w:b/>
        </w:rPr>
      </w:pPr>
    </w:p>
    <w:p w14:paraId="2D8333B7" w14:textId="77777777" w:rsidR="00241BF0" w:rsidRDefault="00241BF0" w:rsidP="00241BF0">
      <w:pPr>
        <w:autoSpaceDE w:val="0"/>
        <w:autoSpaceDN w:val="0"/>
        <w:adjustRightInd w:val="0"/>
        <w:rPr>
          <w:rFonts w:cs="Arial"/>
          <w:sz w:val="28"/>
          <w:szCs w:val="28"/>
        </w:rPr>
      </w:pPr>
      <w:r>
        <w:rPr>
          <w:rFonts w:cs="Arial"/>
          <w:sz w:val="28"/>
          <w:szCs w:val="28"/>
        </w:rPr>
        <w:t>None identified</w:t>
      </w:r>
    </w:p>
    <w:p w14:paraId="67148164" w14:textId="3B90804B" w:rsidR="00133E60" w:rsidRPr="00B95D36" w:rsidRDefault="00133E60" w:rsidP="00B95D36">
      <w:pPr>
        <w:autoSpaceDE w:val="0"/>
        <w:autoSpaceDN w:val="0"/>
        <w:adjustRightInd w:val="0"/>
        <w:rPr>
          <w:b/>
        </w:rPr>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18B4C6F3" w14:textId="77777777" w:rsidR="006F0634" w:rsidRDefault="006F0634" w:rsidP="00133E60">
      <w:pPr>
        <w:pStyle w:val="DARDEqualityTextBold"/>
        <w:spacing w:before="300" w:line="240" w:lineRule="auto"/>
        <w:rPr>
          <w:color w:val="2F5496" w:themeColor="accent1" w:themeShade="BF"/>
        </w:rPr>
      </w:pPr>
    </w:p>
    <w:p w14:paraId="6A412826"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60AE2BC5" w14:textId="77777777" w:rsidR="006F0634" w:rsidRPr="00133E60" w:rsidRDefault="006F0634" w:rsidP="006F0634">
      <w:pPr>
        <w:pStyle w:val="DARDEqualityTextBold"/>
        <w:spacing w:line="240" w:lineRule="auto"/>
        <w:rPr>
          <w:b w:val="0"/>
          <w:color w:val="2F5496" w:themeColor="accent1" w:themeShade="BF"/>
        </w:rPr>
      </w:pPr>
    </w:p>
    <w:p w14:paraId="14D208F9"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297F362F" w14:textId="70E03586" w:rsidR="00133E60" w:rsidRPr="002017A2" w:rsidRDefault="002017A2" w:rsidP="00133E60">
      <w:pPr>
        <w:pStyle w:val="DARDEqualityText"/>
        <w:tabs>
          <w:tab w:val="left" w:pos="426"/>
        </w:tabs>
        <w:spacing w:after="200" w:line="240" w:lineRule="auto"/>
        <w:rPr>
          <w:szCs w:val="28"/>
        </w:rPr>
      </w:pPr>
      <w:r w:rsidRPr="002017A2">
        <w:rPr>
          <w:szCs w:val="28"/>
        </w:rPr>
        <w:t>This capital grant scheme targets all farms and farmers therefore ensuring equality of opportunity for all Section 75 Groups, including people with disabilities. Data shows a higher incidence of disability among the farming community</w:t>
      </w:r>
      <w:r w:rsidR="009B75ED">
        <w:rPr>
          <w:szCs w:val="28"/>
        </w:rPr>
        <w:t xml:space="preserve"> than the general population</w:t>
      </w:r>
      <w:r w:rsidRPr="002017A2">
        <w:rPr>
          <w:szCs w:val="28"/>
        </w:rPr>
        <w:t>.</w:t>
      </w:r>
    </w:p>
    <w:p w14:paraId="104E6219" w14:textId="77777777" w:rsidR="00133E60" w:rsidRDefault="00133E60" w:rsidP="00133E60">
      <w:pPr>
        <w:pStyle w:val="DARDEqualityText"/>
        <w:tabs>
          <w:tab w:val="left" w:pos="426"/>
        </w:tabs>
        <w:spacing w:after="200" w:line="240" w:lineRule="auto"/>
      </w:pPr>
    </w:p>
    <w:p w14:paraId="2A161553"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2C3CEC7E" w14:textId="1D5A4026" w:rsidR="00133E60" w:rsidRPr="002017A2" w:rsidRDefault="002017A2" w:rsidP="002017A2">
      <w:pPr>
        <w:pStyle w:val="DARDEqualityText"/>
        <w:tabs>
          <w:tab w:val="left" w:pos="426"/>
        </w:tabs>
        <w:spacing w:after="200" w:line="240" w:lineRule="auto"/>
        <w:rPr>
          <w:szCs w:val="28"/>
        </w:rPr>
      </w:pPr>
      <w:r w:rsidRPr="002017A2">
        <w:rPr>
          <w:szCs w:val="28"/>
        </w:rPr>
        <w:t>This capital grant scheme targets all farms and farmers therefore ensuring equality of opportunity for all Section 75 Groups, including people with disabilities. Data shows a higher incidence of disability among the farming community. This scheme may potentially increase the participation by farmers with disabilities in public life by enabling on-farm efficiencies.</w:t>
      </w:r>
    </w:p>
    <w:p w14:paraId="72F37C83" w14:textId="77777777" w:rsidR="002017A2" w:rsidRDefault="002017A2" w:rsidP="00133E60">
      <w:pPr>
        <w:pStyle w:val="DARDEqualityText"/>
        <w:tabs>
          <w:tab w:val="left" w:pos="426"/>
        </w:tabs>
        <w:spacing w:after="200"/>
      </w:pPr>
    </w:p>
    <w:p w14:paraId="5EC085C6" w14:textId="77777777" w:rsidR="00133E60" w:rsidRDefault="00133E60" w:rsidP="00133E60">
      <w:pPr>
        <w:pStyle w:val="DARDEqualityText"/>
        <w:tabs>
          <w:tab w:val="left" w:pos="426"/>
        </w:tabs>
        <w:spacing w:after="200"/>
      </w:pPr>
    </w:p>
    <w:p w14:paraId="1AD8E682"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0C627B98" w14:textId="67E1132E" w:rsidR="007A6193" w:rsidRPr="002017A2" w:rsidRDefault="007A6193" w:rsidP="002017A2">
      <w:pPr>
        <w:spacing w:after="200" w:line="276" w:lineRule="auto"/>
        <w:rPr>
          <w:rFonts w:cs="Arial"/>
          <w:color w:val="000000" w:themeColor="text1"/>
          <w:sz w:val="28"/>
          <w:szCs w:val="28"/>
        </w:rPr>
      </w:pPr>
    </w:p>
    <w:p w14:paraId="589C57BC" w14:textId="3AD8D0BC" w:rsidR="007A6193" w:rsidRPr="009A2888" w:rsidRDefault="007A6193" w:rsidP="009A2888">
      <w:pPr>
        <w:pStyle w:val="ListParagraph"/>
        <w:numPr>
          <w:ilvl w:val="0"/>
          <w:numId w:val="29"/>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 mitigation or an alternative policy proposed to be adopted</w:t>
      </w:r>
    </w:p>
    <w:p w14:paraId="00DEB1ED"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7A5C706A" w14:textId="77777777" w:rsidR="009D617C" w:rsidRDefault="009D617C" w:rsidP="00E91D60">
      <w:pPr>
        <w:autoSpaceDE w:val="0"/>
        <w:autoSpaceDN w:val="0"/>
        <w:adjustRightInd w:val="0"/>
        <w:rPr>
          <w:rFonts w:cs="Arial"/>
          <w:sz w:val="28"/>
          <w:szCs w:val="28"/>
        </w:rPr>
      </w:pPr>
    </w:p>
    <w:p w14:paraId="47518FDD" w14:textId="187E65A0" w:rsidR="009D617C" w:rsidRDefault="002017A2" w:rsidP="00E91D60">
      <w:pPr>
        <w:autoSpaceDE w:val="0"/>
        <w:autoSpaceDN w:val="0"/>
        <w:adjustRightInd w:val="0"/>
        <w:rPr>
          <w:rFonts w:cs="Arial"/>
          <w:sz w:val="28"/>
          <w:szCs w:val="28"/>
        </w:rPr>
      </w:pPr>
      <w:r>
        <w:rPr>
          <w:rFonts w:cs="Arial"/>
          <w:sz w:val="28"/>
          <w:szCs w:val="28"/>
        </w:rPr>
        <w:t>N/a</w:t>
      </w:r>
    </w:p>
    <w:p w14:paraId="7D86E73E" w14:textId="77777777" w:rsidR="009D617C" w:rsidRPr="0081374C" w:rsidRDefault="009D617C" w:rsidP="00E91D60">
      <w:pPr>
        <w:rPr>
          <w:rFonts w:cs="Arial"/>
          <w:sz w:val="28"/>
          <w:szCs w:val="28"/>
        </w:rPr>
      </w:pPr>
    </w:p>
    <w:p w14:paraId="3B6238B9" w14:textId="77777777" w:rsidR="00FA2356" w:rsidRDefault="00FA2356" w:rsidP="00E91D60">
      <w:pPr>
        <w:autoSpaceDE w:val="0"/>
        <w:autoSpaceDN w:val="0"/>
        <w:adjustRightInd w:val="0"/>
        <w:rPr>
          <w:rFonts w:cs="Arial"/>
          <w:sz w:val="28"/>
          <w:szCs w:val="28"/>
        </w:rPr>
      </w:pPr>
    </w:p>
    <w:p w14:paraId="4226ED25"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6A647968" w14:textId="77777777" w:rsidR="00E91D60" w:rsidRDefault="00E91D60" w:rsidP="00E91D60">
      <w:pPr>
        <w:autoSpaceDE w:val="0"/>
        <w:autoSpaceDN w:val="0"/>
        <w:adjustRightInd w:val="0"/>
        <w:rPr>
          <w:rFonts w:cs="Arial"/>
          <w:sz w:val="28"/>
          <w:szCs w:val="28"/>
        </w:rPr>
      </w:pPr>
    </w:p>
    <w:p w14:paraId="592FF96D" w14:textId="2CBC754B" w:rsidR="00590AF4" w:rsidRDefault="00590AF4" w:rsidP="00E91D60">
      <w:pPr>
        <w:autoSpaceDE w:val="0"/>
        <w:autoSpaceDN w:val="0"/>
        <w:adjustRightInd w:val="0"/>
        <w:rPr>
          <w:rFonts w:cs="Arial"/>
          <w:sz w:val="28"/>
          <w:szCs w:val="28"/>
        </w:rPr>
      </w:pPr>
      <w:r>
        <w:rPr>
          <w:rFonts w:cs="Arial"/>
          <w:sz w:val="28"/>
          <w:szCs w:val="28"/>
        </w:rPr>
        <w:t xml:space="preserve">Policy (to amend application process to 100% online) has been screened out, with mitigations for minor potential impacts on </w:t>
      </w:r>
      <w:r w:rsidR="00272DEB">
        <w:rPr>
          <w:rFonts w:cs="Arial"/>
          <w:sz w:val="28"/>
          <w:szCs w:val="28"/>
        </w:rPr>
        <w:t xml:space="preserve">Section 75 categories of </w:t>
      </w:r>
      <w:r>
        <w:rPr>
          <w:rFonts w:cs="Arial"/>
          <w:sz w:val="28"/>
          <w:szCs w:val="28"/>
        </w:rPr>
        <w:t>Age and People with Disabilities.</w:t>
      </w:r>
    </w:p>
    <w:p w14:paraId="2884E230" w14:textId="0E6D1246" w:rsidR="002017A2" w:rsidRPr="009A2888" w:rsidRDefault="002017A2" w:rsidP="002017A2">
      <w:pPr>
        <w:pStyle w:val="ListParagraph"/>
        <w:numPr>
          <w:ilvl w:val="0"/>
          <w:numId w:val="34"/>
        </w:numPr>
        <w:autoSpaceDE w:val="0"/>
        <w:autoSpaceDN w:val="0"/>
        <w:adjustRightInd w:val="0"/>
        <w:spacing w:before="120"/>
        <w:contextualSpacing w:val="0"/>
        <w:rPr>
          <w:rFonts w:cs="Arial"/>
          <w:sz w:val="28"/>
          <w:szCs w:val="28"/>
        </w:rPr>
      </w:pPr>
      <w:r w:rsidRPr="009A2888">
        <w:rPr>
          <w:rFonts w:cs="Arial"/>
          <w:sz w:val="28"/>
          <w:szCs w:val="28"/>
        </w:rPr>
        <w:t xml:space="preserve">To ensure a range of participants’ ages the selection criteria gives greater weighting to young farmers under 40 years of age.  DAERA recognises the importance of supporting young farmers and therefore proposes selection criteria which awards additional marks for young farmers aged 40 years or under. Independent research has shown that investment and expansion of a farm business occurs earlier in the working career of a farmer and tends to continue longer if a successor is confirmed.  Younger people have a longer planning horizon and tend to invest more heavily in business </w:t>
      </w:r>
      <w:r w:rsidR="009B75ED">
        <w:rPr>
          <w:rFonts w:cs="Arial"/>
          <w:sz w:val="28"/>
          <w:szCs w:val="28"/>
        </w:rPr>
        <w:t>development</w:t>
      </w:r>
      <w:r w:rsidRPr="009A2888">
        <w:rPr>
          <w:rFonts w:cs="Arial"/>
          <w:sz w:val="28"/>
          <w:szCs w:val="28"/>
        </w:rPr>
        <w:t xml:space="preserve"> than comparable older age groups. Therefore, targeting investment support to young farmers on farms where there is a clear succession opportunity is likely to have greater impact in terms of modernization and improving the long term competitive position of the agriculture industry.  </w:t>
      </w:r>
    </w:p>
    <w:p w14:paraId="0CE60489" w14:textId="77777777" w:rsidR="002017A2" w:rsidRPr="009A2888" w:rsidRDefault="002017A2" w:rsidP="002017A2">
      <w:pPr>
        <w:pStyle w:val="ListParagraph"/>
        <w:numPr>
          <w:ilvl w:val="0"/>
          <w:numId w:val="34"/>
        </w:numPr>
        <w:autoSpaceDE w:val="0"/>
        <w:autoSpaceDN w:val="0"/>
        <w:adjustRightInd w:val="0"/>
        <w:spacing w:before="120"/>
        <w:contextualSpacing w:val="0"/>
        <w:rPr>
          <w:rFonts w:cs="Arial"/>
          <w:sz w:val="28"/>
          <w:szCs w:val="28"/>
        </w:rPr>
      </w:pPr>
      <w:r w:rsidRPr="009A2888">
        <w:rPr>
          <w:rFonts w:cs="Arial"/>
          <w:sz w:val="28"/>
          <w:szCs w:val="28"/>
        </w:rPr>
        <w:t xml:space="preserve">Evidence shows that possession of formal agricultural qualifications can deliver better economic performance which equates with the scheme’s objectives.  Agricultural economic literature highlights that the effective use of new technology requires high levels of education.  Therefore, scoring criteria to reward relevant educational attainment is a means of both ensuring maximum return from government intervention and </w:t>
      </w:r>
      <w:r w:rsidRPr="009A2888">
        <w:rPr>
          <w:rFonts w:cs="Arial"/>
          <w:sz w:val="28"/>
          <w:szCs w:val="28"/>
        </w:rPr>
        <w:lastRenderedPageBreak/>
        <w:t>providing a further incentive for farmers to invest in their knowledge and skills, in line with DAERA’s Knowledge Framework.</w:t>
      </w:r>
    </w:p>
    <w:p w14:paraId="6F48BEFA" w14:textId="41C694E5" w:rsidR="002017A2" w:rsidRPr="009A2888" w:rsidRDefault="002017A2" w:rsidP="002017A2">
      <w:pPr>
        <w:pStyle w:val="DARDEqualityText"/>
        <w:numPr>
          <w:ilvl w:val="0"/>
          <w:numId w:val="34"/>
        </w:numPr>
        <w:spacing w:before="120" w:line="240" w:lineRule="auto"/>
        <w:rPr>
          <w:rFonts w:cs="Arial"/>
          <w:szCs w:val="28"/>
        </w:rPr>
      </w:pPr>
      <w:r w:rsidRPr="009A2888">
        <w:rPr>
          <w:rFonts w:cs="Arial"/>
          <w:szCs w:val="28"/>
        </w:rPr>
        <w:t xml:space="preserve">Online application greatly reduces administrative costs for the scheme and increases accurate data entry for applicants. </w:t>
      </w:r>
      <w:r w:rsidRPr="00590AF4">
        <w:rPr>
          <w:rFonts w:cs="Arial"/>
          <w:b/>
          <w:szCs w:val="28"/>
        </w:rPr>
        <w:t xml:space="preserve">To facilitate online applications from older farmers, or those with disabilities, the Department will put in place actions to assist applicants who </w:t>
      </w:r>
      <w:r w:rsidR="009B75ED">
        <w:rPr>
          <w:rFonts w:cs="Arial"/>
          <w:b/>
          <w:szCs w:val="28"/>
        </w:rPr>
        <w:t>are</w:t>
      </w:r>
      <w:r w:rsidRPr="00590AF4">
        <w:rPr>
          <w:rFonts w:cs="Arial"/>
          <w:b/>
          <w:szCs w:val="28"/>
        </w:rPr>
        <w:t xml:space="preserve"> </w:t>
      </w:r>
      <w:r w:rsidR="009B75ED">
        <w:rPr>
          <w:rFonts w:cs="Arial"/>
          <w:b/>
          <w:szCs w:val="28"/>
        </w:rPr>
        <w:t xml:space="preserve">less </w:t>
      </w:r>
      <w:r w:rsidRPr="00590AF4">
        <w:rPr>
          <w:rFonts w:cs="Arial"/>
          <w:b/>
          <w:szCs w:val="28"/>
        </w:rPr>
        <w:t xml:space="preserve">able to access a computer or to use one to </w:t>
      </w:r>
      <w:r w:rsidR="00590AF4" w:rsidRPr="00590AF4">
        <w:rPr>
          <w:rFonts w:cs="Arial"/>
          <w:b/>
          <w:szCs w:val="28"/>
        </w:rPr>
        <w:t>submit an online application.</w:t>
      </w:r>
      <w:r w:rsidR="00590AF4">
        <w:rPr>
          <w:rFonts w:cs="Arial"/>
          <w:szCs w:val="28"/>
        </w:rPr>
        <w:t xml:space="preserve"> </w:t>
      </w:r>
      <w:r w:rsidRPr="009A2888">
        <w:rPr>
          <w:rFonts w:cs="Arial"/>
          <w:color w:val="000000"/>
          <w:szCs w:val="28"/>
        </w:rPr>
        <w:t xml:space="preserve">We have also considered the issue of </w:t>
      </w:r>
      <w:r w:rsidRPr="009A2888">
        <w:rPr>
          <w:rFonts w:cs="Arial"/>
          <w:szCs w:val="28"/>
        </w:rPr>
        <w:t xml:space="preserve">COVID 19 </w:t>
      </w:r>
      <w:r w:rsidRPr="00590AF4">
        <w:rPr>
          <w:rFonts w:cs="Arial"/>
          <w:szCs w:val="28"/>
        </w:rPr>
        <w:t>preventing some people from</w:t>
      </w:r>
      <w:r w:rsidRPr="009A2888">
        <w:rPr>
          <w:rFonts w:cs="Arial"/>
          <w:szCs w:val="28"/>
        </w:rPr>
        <w:t xml:space="preserve"> </w:t>
      </w:r>
      <w:r w:rsidR="009B75ED">
        <w:rPr>
          <w:rFonts w:cs="Arial"/>
          <w:szCs w:val="28"/>
        </w:rPr>
        <w:t xml:space="preserve">sufficient </w:t>
      </w:r>
      <w:r w:rsidRPr="009A2888">
        <w:rPr>
          <w:rFonts w:cs="Arial"/>
          <w:szCs w:val="28"/>
        </w:rPr>
        <w:t>access to a computer. This will be taken into account and w</w:t>
      </w:r>
      <w:r w:rsidRPr="009A2888">
        <w:rPr>
          <w:rFonts w:cs="Arial"/>
          <w:bCs/>
          <w:szCs w:val="28"/>
        </w:rPr>
        <w:t xml:space="preserve">e will provide application forms, information leaflets and guidance booklets on paper as appropriate for those customers who are </w:t>
      </w:r>
      <w:r w:rsidR="009B75ED">
        <w:rPr>
          <w:rFonts w:cs="Arial"/>
          <w:bCs/>
          <w:szCs w:val="28"/>
        </w:rPr>
        <w:t xml:space="preserve">less </w:t>
      </w:r>
      <w:r w:rsidRPr="009A2888">
        <w:rPr>
          <w:rFonts w:cs="Arial"/>
          <w:bCs/>
          <w:szCs w:val="28"/>
        </w:rPr>
        <w:t>able to use our online services due to COVID-19 restrictions.</w:t>
      </w:r>
    </w:p>
    <w:p w14:paraId="500B8561" w14:textId="77777777" w:rsidR="002017A2" w:rsidRPr="009A2888" w:rsidRDefault="002017A2" w:rsidP="002017A2">
      <w:pPr>
        <w:pStyle w:val="DARDEqualityText"/>
        <w:spacing w:before="120" w:line="240" w:lineRule="auto"/>
        <w:ind w:left="780"/>
        <w:rPr>
          <w:rFonts w:cs="Arial"/>
          <w:szCs w:val="28"/>
        </w:rPr>
      </w:pPr>
    </w:p>
    <w:p w14:paraId="5903F348" w14:textId="379FA259" w:rsidR="00F56D41" w:rsidRPr="00050F03" w:rsidRDefault="002017A2" w:rsidP="00F56D41">
      <w:pPr>
        <w:pStyle w:val="BodyText-parastyle"/>
        <w:spacing w:before="0" w:after="0" w:line="240" w:lineRule="auto"/>
        <w:ind w:left="0"/>
        <w:jc w:val="left"/>
        <w:rPr>
          <w:sz w:val="28"/>
          <w:szCs w:val="28"/>
          <w:lang w:eastAsia="en-US"/>
        </w:rPr>
      </w:pPr>
      <w:r w:rsidRPr="00F56D41">
        <w:rPr>
          <w:rFonts w:cs="Arial"/>
          <w:sz w:val="28"/>
          <w:szCs w:val="28"/>
        </w:rPr>
        <w:t xml:space="preserve">The </w:t>
      </w:r>
      <w:r w:rsidR="00A20648">
        <w:rPr>
          <w:rFonts w:cs="Arial"/>
          <w:sz w:val="28"/>
          <w:szCs w:val="28"/>
        </w:rPr>
        <w:t xml:space="preserve">Draft </w:t>
      </w:r>
      <w:r w:rsidRPr="00F56D41">
        <w:rPr>
          <w:rFonts w:cs="Arial"/>
          <w:sz w:val="28"/>
          <w:szCs w:val="28"/>
        </w:rPr>
        <w:t>DAERA Inequalities Audit Action Plan</w:t>
      </w:r>
      <w:r w:rsidR="00A20648">
        <w:rPr>
          <w:rFonts w:cs="Arial"/>
          <w:sz w:val="28"/>
          <w:szCs w:val="28"/>
        </w:rPr>
        <w:t xml:space="preserve"> 2021-2025</w:t>
      </w:r>
      <w:r w:rsidRPr="00F56D41">
        <w:rPr>
          <w:rFonts w:cs="Arial"/>
          <w:sz w:val="28"/>
          <w:szCs w:val="28"/>
        </w:rPr>
        <w:t xml:space="preserve"> proposes several actions to “Improve Representation (disability, race, age) on NDPBs and associated bodies”.  </w:t>
      </w:r>
      <w:r w:rsidR="00F56D41">
        <w:rPr>
          <w:rFonts w:cs="Arial"/>
          <w:sz w:val="28"/>
          <w:szCs w:val="28"/>
        </w:rPr>
        <w:t xml:space="preserve">Another action </w:t>
      </w:r>
      <w:r w:rsidR="00F56D41">
        <w:rPr>
          <w:sz w:val="28"/>
          <w:szCs w:val="28"/>
          <w:lang w:eastAsia="en-US"/>
        </w:rPr>
        <w:t xml:space="preserve">proposes </w:t>
      </w:r>
      <w:r w:rsidR="00F56D41" w:rsidRPr="00050F03">
        <w:rPr>
          <w:sz w:val="28"/>
          <w:szCs w:val="28"/>
          <w:lang w:eastAsia="en-US"/>
        </w:rPr>
        <w:t xml:space="preserve">to address the “Low take up for RDP funding” by </w:t>
      </w:r>
      <w:r w:rsidR="00F56D41">
        <w:rPr>
          <w:sz w:val="28"/>
          <w:szCs w:val="28"/>
          <w:lang w:eastAsia="en-US"/>
        </w:rPr>
        <w:t>“pro-actively targeting rural people with disabilities and their representative groups to ensure increased take-up of RDP funding opportunities.</w:t>
      </w:r>
      <w:r w:rsidR="00F56D41" w:rsidRPr="00050F03">
        <w:rPr>
          <w:sz w:val="28"/>
          <w:szCs w:val="28"/>
          <w:lang w:eastAsia="en-US"/>
        </w:rPr>
        <w:t xml:space="preserve"> </w:t>
      </w:r>
    </w:p>
    <w:p w14:paraId="079901C7" w14:textId="77777777" w:rsidR="00F56D41" w:rsidRPr="00D22EFF" w:rsidRDefault="00F56D41" w:rsidP="00F56D41">
      <w:pPr>
        <w:rPr>
          <w:rFonts w:cs="Arial"/>
          <w:sz w:val="28"/>
          <w:szCs w:val="28"/>
          <w:lang w:val="en-IE"/>
        </w:rPr>
      </w:pPr>
    </w:p>
    <w:p w14:paraId="342BD950" w14:textId="586C97AF" w:rsidR="00FA2356" w:rsidRPr="00F56D41" w:rsidRDefault="00FA2356" w:rsidP="00F56D41">
      <w:pPr>
        <w:autoSpaceDE w:val="0"/>
        <w:autoSpaceDN w:val="0"/>
        <w:adjustRightInd w:val="0"/>
        <w:rPr>
          <w:rFonts w:cs="Arial"/>
          <w:sz w:val="28"/>
          <w:szCs w:val="28"/>
        </w:rPr>
      </w:pPr>
    </w:p>
    <w:p w14:paraId="113C96ED" w14:textId="77777777" w:rsidR="00FA2356" w:rsidRDefault="00FA2356" w:rsidP="00E91D60">
      <w:pPr>
        <w:autoSpaceDE w:val="0"/>
        <w:autoSpaceDN w:val="0"/>
        <w:adjustRightInd w:val="0"/>
        <w:rPr>
          <w:rFonts w:cs="Arial"/>
          <w:sz w:val="28"/>
          <w:szCs w:val="28"/>
        </w:rPr>
      </w:pPr>
    </w:p>
    <w:p w14:paraId="5C76B2CD"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50B63EDC" w14:textId="77777777" w:rsidR="009D617C" w:rsidRDefault="009D617C" w:rsidP="00E91D60">
      <w:pPr>
        <w:autoSpaceDE w:val="0"/>
        <w:autoSpaceDN w:val="0"/>
        <w:adjustRightInd w:val="0"/>
        <w:rPr>
          <w:rFonts w:cs="Arial"/>
          <w:b/>
          <w:sz w:val="28"/>
          <w:szCs w:val="28"/>
        </w:rPr>
      </w:pPr>
    </w:p>
    <w:p w14:paraId="7A965656" w14:textId="48B9A497" w:rsidR="00FA2356" w:rsidRPr="002017A2" w:rsidRDefault="002017A2" w:rsidP="00E91D60">
      <w:pPr>
        <w:autoSpaceDE w:val="0"/>
        <w:autoSpaceDN w:val="0"/>
        <w:adjustRightInd w:val="0"/>
        <w:rPr>
          <w:rFonts w:cs="Arial"/>
          <w:sz w:val="28"/>
          <w:szCs w:val="28"/>
        </w:rPr>
      </w:pPr>
      <w:r>
        <w:rPr>
          <w:rFonts w:cs="Arial"/>
          <w:sz w:val="28"/>
          <w:szCs w:val="28"/>
        </w:rPr>
        <w:t>N/a</w:t>
      </w:r>
    </w:p>
    <w:p w14:paraId="747B07F7" w14:textId="77777777" w:rsidR="00FA2356" w:rsidRDefault="00FA2356" w:rsidP="00E91D60">
      <w:pPr>
        <w:autoSpaceDE w:val="0"/>
        <w:autoSpaceDN w:val="0"/>
        <w:adjustRightInd w:val="0"/>
        <w:rPr>
          <w:rFonts w:cs="Arial"/>
          <w:b/>
          <w:sz w:val="28"/>
          <w:szCs w:val="28"/>
        </w:rPr>
      </w:pPr>
    </w:p>
    <w:p w14:paraId="2F81EEED" w14:textId="77777777" w:rsidR="00FA2356" w:rsidRDefault="00FA2356" w:rsidP="00E91D60">
      <w:pPr>
        <w:autoSpaceDE w:val="0"/>
        <w:autoSpaceDN w:val="0"/>
        <w:adjustRightInd w:val="0"/>
        <w:rPr>
          <w:rFonts w:cs="Arial"/>
          <w:b/>
          <w:sz w:val="28"/>
          <w:szCs w:val="28"/>
        </w:rPr>
      </w:pPr>
    </w:p>
    <w:p w14:paraId="26B7D224"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8" w:history="1">
        <w:r w:rsidR="00DD7FC0" w:rsidRPr="00F66F0D">
          <w:rPr>
            <w:rStyle w:val="Hyperlink"/>
            <w:rFonts w:cs="Arial"/>
            <w:color w:val="0070C0"/>
            <w:sz w:val="28"/>
            <w:szCs w:val="28"/>
          </w:rPr>
          <w:t>A Practical Guide to Equality Impact Assessment</w:t>
        </w:r>
      </w:hyperlink>
    </w:p>
    <w:p w14:paraId="750572F6"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6D1836EF" w14:textId="77777777" w:rsidR="00E91D60" w:rsidRDefault="00E91D60" w:rsidP="00E91D60">
      <w:pPr>
        <w:autoSpaceDE w:val="0"/>
        <w:autoSpaceDN w:val="0"/>
        <w:adjustRightInd w:val="0"/>
        <w:rPr>
          <w:rFonts w:cs="Arial"/>
          <w:b/>
          <w:sz w:val="28"/>
          <w:szCs w:val="28"/>
        </w:rPr>
      </w:pPr>
    </w:p>
    <w:p w14:paraId="55005A7F"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099C94BB" w14:textId="77777777" w:rsidR="00E91D60" w:rsidRPr="00FA0121" w:rsidRDefault="00E91D60" w:rsidP="00E91D60">
      <w:pPr>
        <w:autoSpaceDE w:val="0"/>
        <w:autoSpaceDN w:val="0"/>
        <w:adjustRightInd w:val="0"/>
        <w:rPr>
          <w:rFonts w:cs="Arial"/>
          <w:sz w:val="28"/>
          <w:szCs w:val="28"/>
        </w:rPr>
      </w:pPr>
    </w:p>
    <w:p w14:paraId="57026E33" w14:textId="12478724"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p>
    <w:p w14:paraId="134A7113" w14:textId="77777777" w:rsidR="00E91D60" w:rsidRPr="008925FE" w:rsidRDefault="00E91D60" w:rsidP="00E91D60">
      <w:pPr>
        <w:autoSpaceDE w:val="0"/>
        <w:autoSpaceDN w:val="0"/>
        <w:adjustRightInd w:val="0"/>
        <w:rPr>
          <w:rFonts w:cs="Arial"/>
          <w:b/>
          <w:sz w:val="28"/>
          <w:szCs w:val="28"/>
        </w:rPr>
      </w:pPr>
    </w:p>
    <w:p w14:paraId="29E09183"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73B1D7E" w14:textId="77777777" w:rsidR="00E91D60" w:rsidRDefault="00E91D60" w:rsidP="00E91D60">
      <w:pPr>
        <w:autoSpaceDE w:val="0"/>
        <w:autoSpaceDN w:val="0"/>
        <w:adjustRightInd w:val="0"/>
        <w:rPr>
          <w:rFonts w:cs="Arial"/>
          <w:b/>
          <w:sz w:val="28"/>
          <w:szCs w:val="28"/>
        </w:rPr>
      </w:pPr>
    </w:p>
    <w:p w14:paraId="21E72884" w14:textId="7AF790B0" w:rsidR="00FA2356" w:rsidRPr="009A2888" w:rsidRDefault="009A2888" w:rsidP="00E91D60">
      <w:pPr>
        <w:autoSpaceDE w:val="0"/>
        <w:autoSpaceDN w:val="0"/>
        <w:adjustRightInd w:val="0"/>
        <w:rPr>
          <w:rFonts w:cs="Arial"/>
          <w:sz w:val="28"/>
          <w:szCs w:val="28"/>
        </w:rPr>
      </w:pPr>
      <w:r>
        <w:rPr>
          <w:rFonts w:cs="Arial"/>
          <w:sz w:val="28"/>
          <w:szCs w:val="28"/>
        </w:rPr>
        <w:t>As detailed above</w:t>
      </w:r>
      <w:r w:rsidR="00763F18">
        <w:rPr>
          <w:rFonts w:cs="Arial"/>
          <w:sz w:val="28"/>
          <w:szCs w:val="28"/>
        </w:rPr>
        <w:t>, mitigations have been put in place to address any minor equalities highlighted above.</w:t>
      </w:r>
    </w:p>
    <w:p w14:paraId="3C0A1D34"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6B0F3824" w14:textId="77777777" w:rsidR="00E91D60" w:rsidRPr="00F70DA4" w:rsidRDefault="00E91D60" w:rsidP="00E91D60">
      <w:pPr>
        <w:autoSpaceDE w:val="0"/>
        <w:autoSpaceDN w:val="0"/>
        <w:adjustRightInd w:val="0"/>
        <w:jc w:val="both"/>
        <w:rPr>
          <w:rFonts w:cs="Arial"/>
          <w:b/>
          <w:sz w:val="28"/>
          <w:szCs w:val="28"/>
        </w:rPr>
      </w:pPr>
    </w:p>
    <w:p w14:paraId="41E9BEA1"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F430293" w14:textId="77777777" w:rsidR="00E91D60" w:rsidRPr="008A3870" w:rsidRDefault="00E91D60" w:rsidP="00E91D60">
      <w:pPr>
        <w:rPr>
          <w:rFonts w:cs="Arial"/>
          <w:sz w:val="28"/>
        </w:rPr>
      </w:pPr>
    </w:p>
    <w:p w14:paraId="08C6A450"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479A3B8C" w14:textId="77777777" w:rsidR="00E91D60" w:rsidRPr="008A3870" w:rsidRDefault="00E91D60" w:rsidP="00E91D60">
      <w:pPr>
        <w:rPr>
          <w:rFonts w:cs="Arial"/>
          <w:sz w:val="28"/>
        </w:rPr>
      </w:pPr>
    </w:p>
    <w:p w14:paraId="02EB4354"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16829C59"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4D1DC4A"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2BB4C9F8"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51B4EC16"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3134DDC2"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21FCC39F"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8E98233"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7F6912F9"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542C1F70"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BBEDBDD" w14:textId="77777777" w:rsidR="00E91D60" w:rsidRPr="00BE7B0F" w:rsidRDefault="00E91D60" w:rsidP="00E43D7A">
            <w:pPr>
              <w:numPr>
                <w:ilvl w:val="12"/>
                <w:numId w:val="0"/>
              </w:numPr>
              <w:rPr>
                <w:sz w:val="28"/>
                <w:szCs w:val="28"/>
                <w:highlight w:val="yellow"/>
              </w:rPr>
            </w:pPr>
          </w:p>
          <w:p w14:paraId="24056E66" w14:textId="77777777" w:rsidR="00E91D60" w:rsidRPr="00BE7B0F" w:rsidRDefault="00E91D60" w:rsidP="00E43D7A">
            <w:pPr>
              <w:numPr>
                <w:ilvl w:val="12"/>
                <w:numId w:val="0"/>
              </w:numPr>
              <w:rPr>
                <w:sz w:val="28"/>
                <w:szCs w:val="28"/>
                <w:highlight w:val="yellow"/>
              </w:rPr>
            </w:pPr>
          </w:p>
        </w:tc>
      </w:tr>
      <w:tr w:rsidR="00E91D60" w:rsidRPr="007279F4" w14:paraId="2A9D215E"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7D09C514"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7ADA7C62"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AE2C000" w14:textId="77777777" w:rsidR="00E91D60" w:rsidRPr="007279F4" w:rsidRDefault="00E91D60" w:rsidP="00E43D7A">
            <w:pPr>
              <w:numPr>
                <w:ilvl w:val="12"/>
                <w:numId w:val="0"/>
              </w:numPr>
              <w:rPr>
                <w:sz w:val="28"/>
                <w:szCs w:val="28"/>
              </w:rPr>
            </w:pPr>
          </w:p>
          <w:p w14:paraId="57EC9857" w14:textId="77777777" w:rsidR="00E91D60" w:rsidRPr="007279F4" w:rsidRDefault="00E91D60" w:rsidP="00E43D7A">
            <w:pPr>
              <w:numPr>
                <w:ilvl w:val="12"/>
                <w:numId w:val="0"/>
              </w:numPr>
              <w:rPr>
                <w:sz w:val="28"/>
                <w:szCs w:val="28"/>
              </w:rPr>
            </w:pPr>
          </w:p>
        </w:tc>
      </w:tr>
      <w:tr w:rsidR="00E91D60" w:rsidRPr="007279F4" w14:paraId="643294D8"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915CBDE"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43AF0BF" w14:textId="77777777" w:rsidR="00E91D60" w:rsidRPr="007279F4" w:rsidRDefault="00E91D60" w:rsidP="00E43D7A">
            <w:pPr>
              <w:numPr>
                <w:ilvl w:val="12"/>
                <w:numId w:val="0"/>
              </w:numPr>
              <w:rPr>
                <w:sz w:val="28"/>
                <w:szCs w:val="28"/>
              </w:rPr>
            </w:pPr>
          </w:p>
        </w:tc>
      </w:tr>
      <w:tr w:rsidR="00DD7FC0" w:rsidRPr="007279F4" w14:paraId="1118A295"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03850AEC"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200BB28" w14:textId="77777777" w:rsidR="00DD7FC0" w:rsidRPr="007279F4" w:rsidRDefault="00DD7FC0" w:rsidP="00E43D7A">
            <w:pPr>
              <w:numPr>
                <w:ilvl w:val="12"/>
                <w:numId w:val="0"/>
              </w:numPr>
              <w:rPr>
                <w:sz w:val="28"/>
                <w:szCs w:val="28"/>
              </w:rPr>
            </w:pPr>
          </w:p>
        </w:tc>
      </w:tr>
    </w:tbl>
    <w:p w14:paraId="7921F8AE" w14:textId="77777777" w:rsidR="00E91D60" w:rsidRDefault="00E91D60" w:rsidP="00E91D60">
      <w:pPr>
        <w:pStyle w:val="BodyTextIndent2"/>
        <w:ind w:left="0"/>
        <w:rPr>
          <w:b/>
        </w:rPr>
      </w:pPr>
    </w:p>
    <w:p w14:paraId="274E2126"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7B5A850B" w14:textId="77777777" w:rsidR="00E91D60" w:rsidRPr="001C7651" w:rsidRDefault="00E91D60" w:rsidP="00E91D60">
      <w:pPr>
        <w:numPr>
          <w:ilvl w:val="12"/>
          <w:numId w:val="0"/>
        </w:numPr>
      </w:pPr>
    </w:p>
    <w:p w14:paraId="5AAEF9D2"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05B2CCD4"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376884D5"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3FBCB27A"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4517B6A8" w14:textId="77777777" w:rsidR="00E91D60" w:rsidRPr="001C7651" w:rsidRDefault="00E91D60" w:rsidP="00E91D60">
      <w:pPr>
        <w:autoSpaceDE w:val="0"/>
        <w:autoSpaceDN w:val="0"/>
        <w:adjustRightInd w:val="0"/>
        <w:rPr>
          <w:rFonts w:cs="Arial"/>
          <w:sz w:val="28"/>
          <w:szCs w:val="28"/>
        </w:rPr>
      </w:pPr>
    </w:p>
    <w:p w14:paraId="39C717AF"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25E46772" w14:textId="77777777" w:rsidR="00FF0E8B" w:rsidRDefault="00FF0E8B" w:rsidP="00FF0E8B">
      <w:pPr>
        <w:rPr>
          <w:rStyle w:val="DARDEqualityTextBoldChar"/>
          <w:b w:val="0"/>
        </w:rPr>
      </w:pPr>
    </w:p>
    <w:p w14:paraId="46615635"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1F350845" w14:textId="77777777" w:rsidR="00FF0E8B" w:rsidRPr="004830AF" w:rsidRDefault="00FF0E8B" w:rsidP="00FF0E8B">
      <w:pPr>
        <w:rPr>
          <w:rFonts w:cs="Arial"/>
          <w:i/>
          <w:sz w:val="28"/>
          <w:szCs w:val="28"/>
        </w:rPr>
      </w:pPr>
    </w:p>
    <w:p w14:paraId="508B10D0"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210DBED" w14:textId="77777777" w:rsidR="00FF0E8B" w:rsidRDefault="00FF0E8B" w:rsidP="00FF0E8B">
      <w:pPr>
        <w:rPr>
          <w:rStyle w:val="DARDEqualityTextBoldChar"/>
          <w:b w:val="0"/>
        </w:rPr>
      </w:pPr>
    </w:p>
    <w:p w14:paraId="5BD1B6D6"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9"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1760223D" w14:textId="77777777" w:rsidR="00FF0E8B" w:rsidRDefault="00FF0E8B" w:rsidP="00FF0E8B">
      <w:pPr>
        <w:rPr>
          <w:rStyle w:val="DARDEqualityTextBoldChar"/>
          <w:b w:val="0"/>
        </w:rPr>
      </w:pPr>
    </w:p>
    <w:p w14:paraId="5E0E3741"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626AA22F" w14:textId="77777777" w:rsidR="00FF0E8B" w:rsidRDefault="00FF0E8B" w:rsidP="00E91D60">
      <w:pPr>
        <w:autoSpaceDE w:val="0"/>
        <w:autoSpaceDN w:val="0"/>
        <w:adjustRightInd w:val="0"/>
        <w:rPr>
          <w:rFonts w:cs="Arial"/>
          <w:sz w:val="28"/>
          <w:szCs w:val="28"/>
        </w:rPr>
      </w:pPr>
    </w:p>
    <w:p w14:paraId="2FDCE2A8" w14:textId="77777777" w:rsidR="00E91D60" w:rsidRDefault="00E91D60" w:rsidP="00E91D60">
      <w:pPr>
        <w:autoSpaceDE w:val="0"/>
        <w:autoSpaceDN w:val="0"/>
        <w:adjustRightInd w:val="0"/>
        <w:rPr>
          <w:rFonts w:cs="Arial"/>
          <w:sz w:val="28"/>
          <w:szCs w:val="28"/>
        </w:rPr>
      </w:pPr>
    </w:p>
    <w:p w14:paraId="47F00AFE"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14:paraId="0F2B5A4F" w14:textId="77777777" w:rsidR="00A35340" w:rsidRDefault="00A35340" w:rsidP="00E91D60">
      <w:pPr>
        <w:autoSpaceDE w:val="0"/>
        <w:autoSpaceDN w:val="0"/>
        <w:adjustRightInd w:val="0"/>
        <w:rPr>
          <w:sz w:val="28"/>
          <w:szCs w:val="28"/>
        </w:rPr>
      </w:pPr>
    </w:p>
    <w:p w14:paraId="5EE28272" w14:textId="3CA315B7" w:rsidR="00FF0E8B" w:rsidRPr="00A35340" w:rsidRDefault="00A35340" w:rsidP="00E91D60">
      <w:pPr>
        <w:autoSpaceDE w:val="0"/>
        <w:autoSpaceDN w:val="0"/>
        <w:adjustRightInd w:val="0"/>
        <w:rPr>
          <w:rFonts w:cs="Arial"/>
          <w:sz w:val="28"/>
          <w:szCs w:val="28"/>
        </w:rPr>
      </w:pPr>
      <w:r w:rsidRPr="00A35340">
        <w:rPr>
          <w:sz w:val="28"/>
          <w:szCs w:val="28"/>
        </w:rPr>
        <w:t>Applications will capture data relating to gender, age and marital status.  A comparison of applicants and successful applicants will be undertaken in terms of these parameters. All applicants will be asked to complete a Section 75 Monitoring Form which will allow full equality monitoring.</w:t>
      </w:r>
    </w:p>
    <w:p w14:paraId="32B336E4" w14:textId="77777777" w:rsidR="00FF0E8B" w:rsidRDefault="00FF0E8B" w:rsidP="00E91D60">
      <w:pPr>
        <w:autoSpaceDE w:val="0"/>
        <w:autoSpaceDN w:val="0"/>
        <w:adjustRightInd w:val="0"/>
        <w:rPr>
          <w:rFonts w:cs="Arial"/>
          <w:sz w:val="28"/>
          <w:szCs w:val="28"/>
        </w:rPr>
      </w:pPr>
    </w:p>
    <w:p w14:paraId="204D9CC0" w14:textId="77777777" w:rsidR="00FF0E8B" w:rsidRDefault="00FF0E8B" w:rsidP="00E91D60">
      <w:pPr>
        <w:autoSpaceDE w:val="0"/>
        <w:autoSpaceDN w:val="0"/>
        <w:adjustRightInd w:val="0"/>
        <w:rPr>
          <w:rFonts w:cs="Arial"/>
          <w:sz w:val="28"/>
          <w:szCs w:val="28"/>
        </w:rPr>
      </w:pPr>
    </w:p>
    <w:p w14:paraId="2D30804C" w14:textId="77777777" w:rsidR="009A2888" w:rsidRDefault="009A2888" w:rsidP="00E91D60">
      <w:pPr>
        <w:autoSpaceDE w:val="0"/>
        <w:autoSpaceDN w:val="0"/>
        <w:adjustRightInd w:val="0"/>
        <w:rPr>
          <w:rFonts w:cs="Arial"/>
          <w:sz w:val="28"/>
          <w:szCs w:val="28"/>
        </w:rPr>
      </w:pPr>
    </w:p>
    <w:p w14:paraId="38B6C0E5" w14:textId="77777777" w:rsidR="009A2888" w:rsidRDefault="009A2888" w:rsidP="00E91D60">
      <w:pPr>
        <w:autoSpaceDE w:val="0"/>
        <w:autoSpaceDN w:val="0"/>
        <w:adjustRightInd w:val="0"/>
        <w:rPr>
          <w:rFonts w:cs="Arial"/>
          <w:sz w:val="28"/>
          <w:szCs w:val="28"/>
        </w:rPr>
      </w:pPr>
    </w:p>
    <w:p w14:paraId="5612F080" w14:textId="77777777" w:rsidR="009A2888" w:rsidRDefault="009A2888" w:rsidP="00E91D60">
      <w:pPr>
        <w:autoSpaceDE w:val="0"/>
        <w:autoSpaceDN w:val="0"/>
        <w:adjustRightInd w:val="0"/>
        <w:rPr>
          <w:rFonts w:cs="Arial"/>
          <w:sz w:val="28"/>
          <w:szCs w:val="28"/>
        </w:rPr>
      </w:pPr>
    </w:p>
    <w:p w14:paraId="5C833602"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lastRenderedPageBreak/>
        <w:t>Good Relations:</w:t>
      </w:r>
    </w:p>
    <w:p w14:paraId="1E551EAD" w14:textId="77777777" w:rsidR="00A35340" w:rsidRDefault="00A35340" w:rsidP="00E91D60">
      <w:pPr>
        <w:autoSpaceDE w:val="0"/>
        <w:autoSpaceDN w:val="0"/>
        <w:adjustRightInd w:val="0"/>
        <w:rPr>
          <w:sz w:val="28"/>
          <w:szCs w:val="28"/>
        </w:rPr>
      </w:pPr>
    </w:p>
    <w:p w14:paraId="30BBD6C6" w14:textId="13F0C97A" w:rsidR="00FF0E8B" w:rsidRPr="00A35340" w:rsidRDefault="00A35340" w:rsidP="00E91D60">
      <w:pPr>
        <w:autoSpaceDE w:val="0"/>
        <w:autoSpaceDN w:val="0"/>
        <w:adjustRightInd w:val="0"/>
        <w:rPr>
          <w:rFonts w:cs="Arial"/>
          <w:sz w:val="28"/>
          <w:szCs w:val="28"/>
        </w:rPr>
      </w:pPr>
      <w:r w:rsidRPr="00A35340">
        <w:rPr>
          <w:sz w:val="28"/>
          <w:szCs w:val="28"/>
        </w:rPr>
        <w:t>Evaluation of good relations will be undertaken as part of the project evaluation under non-monetary benefits</w:t>
      </w:r>
      <w:r>
        <w:rPr>
          <w:sz w:val="28"/>
          <w:szCs w:val="28"/>
        </w:rPr>
        <w:t>.</w:t>
      </w:r>
    </w:p>
    <w:p w14:paraId="312B40EC" w14:textId="77777777" w:rsidR="00FF0E8B" w:rsidRDefault="00FF0E8B" w:rsidP="00E91D60">
      <w:pPr>
        <w:autoSpaceDE w:val="0"/>
        <w:autoSpaceDN w:val="0"/>
        <w:adjustRightInd w:val="0"/>
        <w:rPr>
          <w:rFonts w:cs="Arial"/>
          <w:sz w:val="28"/>
          <w:szCs w:val="28"/>
        </w:rPr>
      </w:pPr>
    </w:p>
    <w:p w14:paraId="63667327" w14:textId="77777777" w:rsidR="00FF0E8B" w:rsidRDefault="00FF0E8B" w:rsidP="00E91D60">
      <w:pPr>
        <w:autoSpaceDE w:val="0"/>
        <w:autoSpaceDN w:val="0"/>
        <w:adjustRightInd w:val="0"/>
        <w:rPr>
          <w:rFonts w:cs="Arial"/>
          <w:sz w:val="28"/>
          <w:szCs w:val="28"/>
        </w:rPr>
      </w:pPr>
    </w:p>
    <w:p w14:paraId="6C5C7BB4"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14:paraId="30EA3D54" w14:textId="77777777" w:rsidR="00A35340" w:rsidRDefault="00A35340" w:rsidP="00E91D60">
      <w:pPr>
        <w:autoSpaceDE w:val="0"/>
        <w:autoSpaceDN w:val="0"/>
        <w:adjustRightInd w:val="0"/>
        <w:rPr>
          <w:sz w:val="28"/>
          <w:szCs w:val="28"/>
        </w:rPr>
      </w:pPr>
    </w:p>
    <w:p w14:paraId="33028EBE" w14:textId="176DF81B" w:rsidR="00FF0E8B" w:rsidRPr="00A35340" w:rsidRDefault="00A35340" w:rsidP="00E91D60">
      <w:pPr>
        <w:autoSpaceDE w:val="0"/>
        <w:autoSpaceDN w:val="0"/>
        <w:adjustRightInd w:val="0"/>
        <w:rPr>
          <w:rFonts w:cs="Arial"/>
          <w:sz w:val="28"/>
          <w:szCs w:val="28"/>
        </w:rPr>
      </w:pPr>
      <w:r w:rsidRPr="00A35340">
        <w:rPr>
          <w:sz w:val="28"/>
          <w:szCs w:val="28"/>
        </w:rPr>
        <w:t>Data on applicants’ disabilities and the adjustments made to allow them to apply for and participate in the scheme will be recorded</w:t>
      </w:r>
      <w:r>
        <w:rPr>
          <w:sz w:val="28"/>
          <w:szCs w:val="28"/>
        </w:rPr>
        <w:t>.</w:t>
      </w:r>
    </w:p>
    <w:p w14:paraId="042AEDA9" w14:textId="77777777" w:rsidR="00E91D60" w:rsidRDefault="00E91D60" w:rsidP="00E91D60">
      <w:pPr>
        <w:autoSpaceDE w:val="0"/>
        <w:autoSpaceDN w:val="0"/>
        <w:adjustRightInd w:val="0"/>
        <w:rPr>
          <w:rFonts w:cs="Arial"/>
          <w:sz w:val="28"/>
          <w:szCs w:val="28"/>
        </w:rPr>
      </w:pPr>
    </w:p>
    <w:p w14:paraId="253F9982" w14:textId="77777777" w:rsidR="00A35340" w:rsidRPr="00A35340" w:rsidRDefault="00A35340" w:rsidP="00E91D60">
      <w:pPr>
        <w:autoSpaceDE w:val="0"/>
        <w:autoSpaceDN w:val="0"/>
        <w:adjustRightInd w:val="0"/>
        <w:rPr>
          <w:rFonts w:cs="Arial"/>
          <w:sz w:val="28"/>
          <w:szCs w:val="28"/>
        </w:rPr>
      </w:pPr>
    </w:p>
    <w:p w14:paraId="7DEC2FAD"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68EE0465" w14:textId="77777777" w:rsidR="00044701" w:rsidRDefault="00044701" w:rsidP="00044701">
      <w:pPr>
        <w:pStyle w:val="BodyTextIndent2"/>
        <w:ind w:left="0" w:firstLine="0"/>
        <w:rPr>
          <w:b/>
        </w:rPr>
      </w:pPr>
    </w:p>
    <w:p w14:paraId="0E2B7CF9"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35660D9C" w14:textId="77777777" w:rsidR="006F0634" w:rsidRDefault="006F0634" w:rsidP="006F0634">
      <w:pPr>
        <w:pStyle w:val="DARDEqualityText"/>
        <w:tabs>
          <w:tab w:val="left" w:pos="448"/>
        </w:tabs>
        <w:spacing w:after="100" w:line="240" w:lineRule="auto"/>
        <w:rPr>
          <w:b/>
          <w:color w:val="2F5496" w:themeColor="accent1" w:themeShade="BF"/>
        </w:rPr>
      </w:pPr>
    </w:p>
    <w:p w14:paraId="2724F982"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5084AFEA"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0D5D8CFC" w14:textId="77777777" w:rsidR="00044701" w:rsidRPr="006F0634" w:rsidRDefault="00044701" w:rsidP="00044701">
      <w:pPr>
        <w:pStyle w:val="DARDEqualityText"/>
        <w:tabs>
          <w:tab w:val="left" w:pos="448"/>
        </w:tabs>
        <w:spacing w:line="240" w:lineRule="auto"/>
        <w:ind w:left="448" w:hanging="448"/>
        <w:rPr>
          <w:rFonts w:cs="Arial"/>
          <w:szCs w:val="28"/>
        </w:rPr>
      </w:pPr>
    </w:p>
    <w:p w14:paraId="58F66561" w14:textId="77777777" w:rsidR="006F0634" w:rsidRPr="006F0634" w:rsidRDefault="006F0634" w:rsidP="00044701">
      <w:pPr>
        <w:pStyle w:val="DARDEqualityText"/>
        <w:tabs>
          <w:tab w:val="left" w:pos="448"/>
        </w:tabs>
        <w:spacing w:line="240" w:lineRule="auto"/>
        <w:ind w:left="448" w:hanging="448"/>
        <w:rPr>
          <w:rFonts w:cs="Arial"/>
          <w:szCs w:val="28"/>
        </w:rPr>
      </w:pPr>
    </w:p>
    <w:p w14:paraId="7F9C1F2A"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3AE88A14" w14:textId="77777777" w:rsidTr="006F0634">
        <w:trPr>
          <w:trHeight w:val="907"/>
        </w:trPr>
        <w:tc>
          <w:tcPr>
            <w:tcW w:w="6204" w:type="dxa"/>
          </w:tcPr>
          <w:p w14:paraId="236481CD"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61D44C8B"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8895DB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38DE156B" w14:textId="56FA2DFF"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5A4D92A6" w14:textId="77777777" w:rsidTr="006F0634">
        <w:trPr>
          <w:trHeight w:val="907"/>
        </w:trPr>
        <w:tc>
          <w:tcPr>
            <w:tcW w:w="6204" w:type="dxa"/>
          </w:tcPr>
          <w:p w14:paraId="060603CD"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2FCC7D7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52F69F64" w14:textId="56C36CC6"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148B3672" w14:textId="77777777" w:rsidTr="006F0634">
        <w:trPr>
          <w:trHeight w:val="907"/>
        </w:trPr>
        <w:tc>
          <w:tcPr>
            <w:tcW w:w="6204" w:type="dxa"/>
          </w:tcPr>
          <w:p w14:paraId="6CFFC38B"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2AFD922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5CDC8FF3" w14:textId="16915BD4"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041CDDE" w14:textId="77777777" w:rsidTr="006F0634">
        <w:trPr>
          <w:trHeight w:val="907"/>
        </w:trPr>
        <w:tc>
          <w:tcPr>
            <w:tcW w:w="6204" w:type="dxa"/>
          </w:tcPr>
          <w:p w14:paraId="3BB46CBC"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13BC406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37FFED5D" w14:textId="617C9CEB"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E8A1401" w14:textId="77777777" w:rsidTr="006F0634">
        <w:trPr>
          <w:trHeight w:val="907"/>
        </w:trPr>
        <w:tc>
          <w:tcPr>
            <w:tcW w:w="6204" w:type="dxa"/>
          </w:tcPr>
          <w:p w14:paraId="2783A99F"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010F08D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38D3C06E" w14:textId="049CD976"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F7D6B3B" w14:textId="77777777" w:rsidTr="006F0634">
        <w:trPr>
          <w:trHeight w:val="907"/>
        </w:trPr>
        <w:tc>
          <w:tcPr>
            <w:tcW w:w="6204" w:type="dxa"/>
          </w:tcPr>
          <w:p w14:paraId="022E39B7" w14:textId="77777777" w:rsidR="00044701" w:rsidRPr="006F0634" w:rsidRDefault="00044701" w:rsidP="00044701">
            <w:pPr>
              <w:spacing w:before="100"/>
              <w:rPr>
                <w:rFonts w:cs="Arial"/>
                <w:sz w:val="28"/>
                <w:szCs w:val="28"/>
              </w:rPr>
            </w:pPr>
            <w:r w:rsidRPr="006F0634">
              <w:rPr>
                <w:rFonts w:cs="Arial"/>
                <w:sz w:val="28"/>
                <w:szCs w:val="28"/>
              </w:rPr>
              <w:lastRenderedPageBreak/>
              <w:t>Right to no punishment without law</w:t>
            </w:r>
          </w:p>
        </w:tc>
        <w:tc>
          <w:tcPr>
            <w:tcW w:w="1984" w:type="dxa"/>
          </w:tcPr>
          <w:p w14:paraId="4268E2A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4CCC9503" w14:textId="104F4189"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31786B9" w14:textId="77777777" w:rsidTr="006F0634">
        <w:trPr>
          <w:trHeight w:val="907"/>
        </w:trPr>
        <w:tc>
          <w:tcPr>
            <w:tcW w:w="6204" w:type="dxa"/>
          </w:tcPr>
          <w:p w14:paraId="698799C9"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1223AEA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7DF109F2" w14:textId="4B91EB0D"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0A7B695" w14:textId="77777777" w:rsidTr="006F0634">
        <w:trPr>
          <w:trHeight w:val="907"/>
        </w:trPr>
        <w:tc>
          <w:tcPr>
            <w:tcW w:w="6204" w:type="dxa"/>
          </w:tcPr>
          <w:p w14:paraId="589819C8"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5E21FEC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5938BC96" w14:textId="37F33A19"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6B38D72" w14:textId="77777777" w:rsidTr="006F0634">
        <w:trPr>
          <w:trHeight w:val="907"/>
        </w:trPr>
        <w:tc>
          <w:tcPr>
            <w:tcW w:w="6204" w:type="dxa"/>
          </w:tcPr>
          <w:p w14:paraId="6D146823"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42EC0A3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7450B16D" w14:textId="0908ABE6"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D258F4D" w14:textId="77777777" w:rsidTr="006F0634">
        <w:trPr>
          <w:trHeight w:val="907"/>
        </w:trPr>
        <w:tc>
          <w:tcPr>
            <w:tcW w:w="6204" w:type="dxa"/>
          </w:tcPr>
          <w:p w14:paraId="41462927"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3BA595B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5A6E1B98" w14:textId="2CB74FBA"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959A4D0" w14:textId="77777777" w:rsidTr="006F0634">
        <w:trPr>
          <w:trHeight w:val="907"/>
        </w:trPr>
        <w:tc>
          <w:tcPr>
            <w:tcW w:w="6204" w:type="dxa"/>
          </w:tcPr>
          <w:p w14:paraId="34F76B31"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12D8181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071FC873" w14:textId="0F7A5CC1"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EAC378D" w14:textId="77777777" w:rsidTr="006F0634">
        <w:trPr>
          <w:trHeight w:val="907"/>
        </w:trPr>
        <w:tc>
          <w:tcPr>
            <w:tcW w:w="6204" w:type="dxa"/>
          </w:tcPr>
          <w:p w14:paraId="2F14B2E1"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481F2A1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6E9FAC91" w14:textId="644504D8"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38F9F99" w14:textId="77777777" w:rsidTr="006F0634">
        <w:trPr>
          <w:trHeight w:val="907"/>
        </w:trPr>
        <w:tc>
          <w:tcPr>
            <w:tcW w:w="6204" w:type="dxa"/>
          </w:tcPr>
          <w:p w14:paraId="2FDC063F"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26E879A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3F8EC7B1" w14:textId="46D7BD2B"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038F444" w14:textId="77777777" w:rsidTr="006F0634">
        <w:trPr>
          <w:trHeight w:val="907"/>
        </w:trPr>
        <w:tc>
          <w:tcPr>
            <w:tcW w:w="6204" w:type="dxa"/>
          </w:tcPr>
          <w:p w14:paraId="17EAA9AB"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207BCCF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48737414" w14:textId="5D80E745"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7706911" w14:textId="77777777" w:rsidTr="006F0634">
        <w:trPr>
          <w:trHeight w:val="907"/>
        </w:trPr>
        <w:tc>
          <w:tcPr>
            <w:tcW w:w="6204" w:type="dxa"/>
          </w:tcPr>
          <w:p w14:paraId="73FF95BD"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2F2066F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091B4D48" w14:textId="35353B4D" w:rsidR="00044701" w:rsidRPr="006F0634" w:rsidRDefault="008925FE" w:rsidP="00044701">
            <w:pPr>
              <w:spacing w:before="60"/>
              <w:jc w:val="center"/>
              <w:rPr>
                <w:rFonts w:cs="Arial"/>
                <w:sz w:val="28"/>
                <w:szCs w:val="28"/>
              </w:rPr>
            </w:pPr>
            <w:r w:rsidRPr="006F0634">
              <w:rPr>
                <w:rFonts w:cs="Arial"/>
                <w:sz w:val="28"/>
                <w:szCs w:val="28"/>
              </w:rPr>
              <w:t>No</w:t>
            </w:r>
          </w:p>
        </w:tc>
      </w:tr>
    </w:tbl>
    <w:p w14:paraId="2E7BADEF" w14:textId="77777777" w:rsidR="006F0634" w:rsidRPr="006F0634" w:rsidRDefault="006F0634" w:rsidP="00044701">
      <w:pPr>
        <w:pStyle w:val="DARDEqualityText"/>
        <w:tabs>
          <w:tab w:val="left" w:pos="448"/>
        </w:tabs>
        <w:ind w:left="448" w:hanging="448"/>
        <w:rPr>
          <w:rFonts w:cs="Arial"/>
          <w:color w:val="000080"/>
          <w:szCs w:val="28"/>
        </w:rPr>
      </w:pPr>
    </w:p>
    <w:p w14:paraId="59CC6DEF"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541CA643" w14:textId="7D52F7E5" w:rsidR="006F0634" w:rsidRPr="002626DA" w:rsidRDefault="002626DA" w:rsidP="002626DA">
      <w:pPr>
        <w:pStyle w:val="DARDEqualityText"/>
        <w:tabs>
          <w:tab w:val="left" w:pos="448"/>
        </w:tabs>
        <w:ind w:left="448" w:hanging="448"/>
        <w:rPr>
          <w:rFonts w:cs="Arial"/>
          <w:szCs w:val="28"/>
        </w:rPr>
      </w:pPr>
      <w:r>
        <w:rPr>
          <w:rFonts w:cs="Arial"/>
          <w:szCs w:val="28"/>
        </w:rPr>
        <w:t>No adverse impact on human rights identified.</w:t>
      </w:r>
    </w:p>
    <w:p w14:paraId="6A232AFC" w14:textId="77777777" w:rsidR="00044701" w:rsidRPr="006F0634" w:rsidRDefault="00044701" w:rsidP="00044701">
      <w:pPr>
        <w:pStyle w:val="DARDEqualityText"/>
        <w:tabs>
          <w:tab w:val="left" w:pos="448"/>
        </w:tabs>
        <w:ind w:left="448" w:hanging="448"/>
        <w:rPr>
          <w:rFonts w:cs="Arial"/>
          <w:color w:val="000080"/>
          <w:szCs w:val="28"/>
        </w:rPr>
      </w:pPr>
    </w:p>
    <w:p w14:paraId="6234ECCC" w14:textId="77777777" w:rsidR="00044701" w:rsidRDefault="00044701" w:rsidP="00044701">
      <w:pPr>
        <w:pStyle w:val="DARDEqualityText"/>
        <w:tabs>
          <w:tab w:val="left" w:pos="448"/>
        </w:tabs>
        <w:ind w:left="448" w:hanging="448"/>
        <w:rPr>
          <w:rFonts w:cs="Arial"/>
          <w:b/>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1192F62B" w14:textId="5600F20E" w:rsidR="002626DA" w:rsidRPr="002626DA" w:rsidRDefault="002626DA" w:rsidP="00044701">
      <w:pPr>
        <w:pStyle w:val="DARDEqualityText"/>
        <w:tabs>
          <w:tab w:val="left" w:pos="448"/>
        </w:tabs>
        <w:ind w:left="448" w:hanging="448"/>
        <w:rPr>
          <w:rFonts w:cs="Arial"/>
          <w:szCs w:val="28"/>
        </w:rPr>
      </w:pPr>
      <w:r>
        <w:rPr>
          <w:rFonts w:cs="Arial"/>
          <w:szCs w:val="28"/>
        </w:rPr>
        <w:t>The policy does not create any opportunity to promote human rights.</w:t>
      </w:r>
    </w:p>
    <w:p w14:paraId="72FD1336" w14:textId="77777777" w:rsidR="002626DA" w:rsidRDefault="002626DA" w:rsidP="000D08B0">
      <w:pPr>
        <w:pStyle w:val="BodyTextIndent2"/>
        <w:ind w:left="0" w:firstLine="0"/>
        <w:rPr>
          <w:b/>
          <w:szCs w:val="28"/>
        </w:rPr>
      </w:pPr>
    </w:p>
    <w:p w14:paraId="71D6E4BE" w14:textId="77777777" w:rsidR="002626DA" w:rsidRDefault="002626DA" w:rsidP="000D08B0">
      <w:pPr>
        <w:pStyle w:val="BodyTextIndent2"/>
        <w:ind w:left="0" w:firstLine="0"/>
        <w:rPr>
          <w:b/>
          <w:szCs w:val="28"/>
        </w:rPr>
      </w:pPr>
    </w:p>
    <w:p w14:paraId="5C123D0A" w14:textId="77777777" w:rsidR="002626DA" w:rsidRDefault="002626DA" w:rsidP="000D08B0">
      <w:pPr>
        <w:pStyle w:val="BodyTextIndent2"/>
        <w:ind w:left="0" w:firstLine="0"/>
        <w:rPr>
          <w:b/>
          <w:szCs w:val="28"/>
        </w:rPr>
      </w:pPr>
    </w:p>
    <w:p w14:paraId="47C3291D"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250D1F9E"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0382C153" w14:textId="77777777" w:rsidR="000D08B0" w:rsidRDefault="000D08B0" w:rsidP="000D08B0">
      <w:pPr>
        <w:jc w:val="center"/>
        <w:rPr>
          <w:b/>
          <w:sz w:val="28"/>
        </w:rPr>
      </w:pPr>
    </w:p>
    <w:p w14:paraId="4A3F4739" w14:textId="77777777" w:rsidR="000D08B0" w:rsidRDefault="000D08B0" w:rsidP="000D08B0">
      <w:pPr>
        <w:pStyle w:val="DARDEqualityText"/>
        <w:spacing w:line="240" w:lineRule="auto"/>
      </w:pPr>
      <w:r>
        <w:t>Before signing off this screening template please confirm that you have completed all the actions listed below.</w:t>
      </w:r>
    </w:p>
    <w:p w14:paraId="789C26C7" w14:textId="77777777" w:rsidR="000D08B0" w:rsidRDefault="000D08B0" w:rsidP="000D08B0">
      <w:pPr>
        <w:pStyle w:val="DARDEqualityText"/>
        <w:spacing w:line="240" w:lineRule="auto"/>
      </w:pPr>
    </w:p>
    <w:p w14:paraId="19888EAA" w14:textId="77777777" w:rsidR="000D08B0" w:rsidRDefault="000D08B0" w:rsidP="000D08B0">
      <w:pPr>
        <w:pStyle w:val="DARDEqualityText"/>
        <w:spacing w:line="240" w:lineRule="auto"/>
      </w:pPr>
      <w:r>
        <w:t>I can confirm that all the actions listed below have been completed –</w:t>
      </w:r>
    </w:p>
    <w:p w14:paraId="26D5D8AA" w14:textId="77777777" w:rsidR="000D08B0" w:rsidRDefault="000D08B0" w:rsidP="000D08B0">
      <w:pPr>
        <w:pStyle w:val="DARDEqualityText"/>
        <w:spacing w:line="240" w:lineRule="auto"/>
      </w:pPr>
    </w:p>
    <w:p w14:paraId="74E5C17B"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2D3C6FB7"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29685D8" w14:textId="77777777" w:rsidR="000D08B0" w:rsidRDefault="000D08B0" w:rsidP="000D08B0">
      <w:pPr>
        <w:pStyle w:val="DARDEqualityText"/>
        <w:numPr>
          <w:ilvl w:val="0"/>
          <w:numId w:val="19"/>
        </w:numPr>
        <w:spacing w:line="240" w:lineRule="auto"/>
      </w:pPr>
      <w:r>
        <w:t>I have added evidence and explained my assessments in full</w:t>
      </w:r>
    </w:p>
    <w:p w14:paraId="63995215"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0BEEECB1"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67FAEC7C" w14:textId="77777777" w:rsidR="00D43490" w:rsidRDefault="00D43490" w:rsidP="00E91D60">
      <w:pPr>
        <w:pStyle w:val="BodyTextIndent2"/>
        <w:rPr>
          <w:b/>
        </w:rPr>
      </w:pPr>
    </w:p>
    <w:p w14:paraId="204F3501" w14:textId="77777777" w:rsidR="00D43490" w:rsidRDefault="00D43490" w:rsidP="00D43490">
      <w:pPr>
        <w:pStyle w:val="BodyTextIndent2"/>
        <w:ind w:left="426"/>
        <w:rPr>
          <w:b/>
        </w:rPr>
      </w:pPr>
      <w:r>
        <w:rPr>
          <w:b/>
        </w:rPr>
        <w:t>Screening assessment completed by (Staff Officer level or above) -</w:t>
      </w:r>
    </w:p>
    <w:p w14:paraId="19B126AE" w14:textId="77777777" w:rsidR="00D43490" w:rsidRDefault="00D43490" w:rsidP="00D43490">
      <w:pPr>
        <w:pStyle w:val="BodyTextIndent2"/>
        <w:ind w:left="426"/>
        <w:rPr>
          <w:b/>
        </w:rPr>
      </w:pPr>
    </w:p>
    <w:p w14:paraId="3C25A758" w14:textId="2BDD010B" w:rsidR="00D43490" w:rsidRDefault="00D43490" w:rsidP="00D43490">
      <w:pPr>
        <w:pStyle w:val="BodyTextIndent2"/>
        <w:ind w:left="426"/>
        <w:rPr>
          <w:b/>
        </w:rPr>
      </w:pPr>
      <w:r>
        <w:rPr>
          <w:b/>
        </w:rPr>
        <w:t>Name:</w:t>
      </w:r>
      <w:r w:rsidR="002626DA">
        <w:t xml:space="preserve">    Brenda Cunning</w:t>
      </w:r>
      <w:r w:rsidRPr="00D43490">
        <w:tab/>
      </w:r>
      <w:r w:rsidRPr="00D43490">
        <w:tab/>
      </w:r>
      <w:r w:rsidRPr="00D43490">
        <w:tab/>
      </w:r>
      <w:r w:rsidRPr="00D43490">
        <w:tab/>
      </w:r>
      <w:r w:rsidRPr="00D43490">
        <w:tab/>
      </w:r>
      <w:r>
        <w:rPr>
          <w:b/>
        </w:rPr>
        <w:t>Grade:</w:t>
      </w:r>
      <w:r w:rsidRPr="00D43490">
        <w:t xml:space="preserve"> </w:t>
      </w:r>
      <w:r w:rsidR="002626DA">
        <w:t>7</w:t>
      </w:r>
    </w:p>
    <w:p w14:paraId="0B91B569" w14:textId="5F845A38" w:rsidR="00D43490" w:rsidRPr="002626DA" w:rsidRDefault="00D43490" w:rsidP="00D43490">
      <w:pPr>
        <w:pStyle w:val="BodyTextIndent2"/>
        <w:ind w:left="426"/>
      </w:pPr>
      <w:r>
        <w:rPr>
          <w:b/>
        </w:rPr>
        <w:t>Branch:</w:t>
      </w:r>
      <w:r w:rsidRPr="00D43490">
        <w:t xml:space="preserve"> </w:t>
      </w:r>
      <w:r w:rsidR="002626DA">
        <w:t>Future Capital Support</w:t>
      </w:r>
      <w:r w:rsidR="002626DA">
        <w:tab/>
      </w:r>
      <w:r w:rsidR="002626DA">
        <w:tab/>
      </w:r>
      <w:r w:rsidR="002626DA">
        <w:tab/>
      </w:r>
      <w:r w:rsidR="002626DA">
        <w:tab/>
      </w:r>
      <w:r w:rsidR="00944A6E" w:rsidRPr="00944A6E">
        <w:rPr>
          <w:b/>
        </w:rPr>
        <w:t>Date:</w:t>
      </w:r>
      <w:r w:rsidR="002626DA">
        <w:rPr>
          <w:b/>
        </w:rPr>
        <w:t xml:space="preserve">  </w:t>
      </w:r>
      <w:r w:rsidR="00DE2E5F">
        <w:t>22</w:t>
      </w:r>
      <w:r w:rsidR="002626DA">
        <w:t xml:space="preserve"> </w:t>
      </w:r>
      <w:r w:rsidR="00272DEB">
        <w:t>December</w:t>
      </w:r>
      <w:r w:rsidR="002626DA">
        <w:t xml:space="preserve"> 2021</w:t>
      </w:r>
    </w:p>
    <w:p w14:paraId="6FE939D5" w14:textId="77777777" w:rsidR="00D43490" w:rsidRDefault="00D43490" w:rsidP="00D43490">
      <w:pPr>
        <w:pStyle w:val="BodyTextIndent2"/>
        <w:ind w:left="426"/>
        <w:rPr>
          <w:b/>
        </w:rPr>
      </w:pPr>
    </w:p>
    <w:p w14:paraId="615CA586" w14:textId="77777777" w:rsidR="00D43490" w:rsidRDefault="00D43490" w:rsidP="00D43490">
      <w:pPr>
        <w:pStyle w:val="BodyTextIndent2"/>
        <w:ind w:left="426"/>
        <w:rPr>
          <w:b/>
        </w:rPr>
      </w:pPr>
      <w:r>
        <w:rPr>
          <w:b/>
        </w:rPr>
        <w:t>Signature:</w:t>
      </w:r>
      <w:r w:rsidRPr="00D43490">
        <w:t xml:space="preserve"> please insert a scanned image of your signature</w:t>
      </w:r>
    </w:p>
    <w:p w14:paraId="3A46FD57" w14:textId="7544F5C6" w:rsidR="00D43490" w:rsidRDefault="003C686B" w:rsidP="00E91D60">
      <w:pPr>
        <w:pStyle w:val="BodyTextIndent2"/>
        <w:rPr>
          <w:b/>
        </w:rPr>
      </w:pPr>
      <w:r>
        <w:rPr>
          <w:noProof/>
          <w:color w:val="808080"/>
          <w:lang w:eastAsia="en-GB"/>
        </w:rPr>
        <w:drawing>
          <wp:inline distT="0" distB="0" distL="0" distR="0" wp14:anchorId="10CF5609" wp14:editId="4BE6EDFE">
            <wp:extent cx="1276350" cy="419100"/>
            <wp:effectExtent l="0" t="0" r="0" b="0"/>
            <wp:docPr id="3" name="Picture 3" descr="BC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si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0" cy="419100"/>
                    </a:xfrm>
                    <a:prstGeom prst="rect">
                      <a:avLst/>
                    </a:prstGeom>
                    <a:noFill/>
                    <a:ln>
                      <a:noFill/>
                    </a:ln>
                  </pic:spPr>
                </pic:pic>
              </a:graphicData>
            </a:graphic>
          </wp:inline>
        </w:drawing>
      </w:r>
    </w:p>
    <w:p w14:paraId="5071CF84" w14:textId="77777777" w:rsidR="00D43490" w:rsidRDefault="00D43490" w:rsidP="00E91D60">
      <w:pPr>
        <w:pStyle w:val="BodyTextIndent2"/>
        <w:rPr>
          <w:b/>
        </w:rPr>
      </w:pPr>
    </w:p>
    <w:p w14:paraId="3932DDC9" w14:textId="77777777" w:rsidR="00D43490" w:rsidRDefault="00D43490" w:rsidP="00E91D60">
      <w:pPr>
        <w:pStyle w:val="BodyTextIndent2"/>
        <w:rPr>
          <w:b/>
        </w:rPr>
      </w:pPr>
    </w:p>
    <w:p w14:paraId="6F7331E5"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314E2224" w14:textId="77777777" w:rsidR="00D43490" w:rsidRDefault="00D43490" w:rsidP="00D43490">
      <w:pPr>
        <w:pStyle w:val="BodyTextIndent2"/>
        <w:ind w:left="426"/>
        <w:rPr>
          <w:b/>
        </w:rPr>
      </w:pPr>
    </w:p>
    <w:p w14:paraId="1D8093F9" w14:textId="6C4FE9BA" w:rsidR="00D43490" w:rsidRDefault="00D43490" w:rsidP="00D43490">
      <w:pPr>
        <w:pStyle w:val="BodyTextIndent2"/>
        <w:ind w:left="426"/>
        <w:rPr>
          <w:b/>
        </w:rPr>
      </w:pPr>
      <w:r>
        <w:rPr>
          <w:b/>
        </w:rPr>
        <w:t>Name:</w:t>
      </w:r>
      <w:r w:rsidRPr="00D43490">
        <w:tab/>
      </w:r>
      <w:r w:rsidR="00AC3FE5">
        <w:t>Norman Fulton</w:t>
      </w:r>
      <w:r w:rsidRPr="00D43490">
        <w:tab/>
      </w:r>
      <w:r w:rsidRPr="00D43490">
        <w:tab/>
      </w:r>
      <w:r w:rsidRPr="00D43490">
        <w:tab/>
      </w:r>
      <w:r w:rsidRPr="00D43490">
        <w:tab/>
      </w:r>
      <w:r w:rsidRPr="00D43490">
        <w:tab/>
      </w:r>
      <w:r>
        <w:rPr>
          <w:b/>
        </w:rPr>
        <w:t>Grade:</w:t>
      </w:r>
      <w:r w:rsidRPr="00D43490">
        <w:t xml:space="preserve"> </w:t>
      </w:r>
      <w:r w:rsidR="00AC3FE5">
        <w:t>3</w:t>
      </w:r>
    </w:p>
    <w:p w14:paraId="68B98994" w14:textId="50C66A19" w:rsidR="00D43490" w:rsidRDefault="000639BD" w:rsidP="00D43490">
      <w:pPr>
        <w:pStyle w:val="BodyTextIndent2"/>
        <w:ind w:left="426"/>
        <w:rPr>
          <w:b/>
        </w:rPr>
      </w:pPr>
      <w:r>
        <w:rPr>
          <w:b/>
        </w:rPr>
        <w:t>Group</w:t>
      </w:r>
      <w:r w:rsidR="00D43490">
        <w:rPr>
          <w:b/>
        </w:rPr>
        <w:t>:</w:t>
      </w:r>
      <w:r w:rsidR="00D43490" w:rsidRPr="00D43490">
        <w:t xml:space="preserve"> </w:t>
      </w:r>
      <w:r w:rsidR="00944A6E">
        <w:tab/>
      </w:r>
      <w:r w:rsidR="00AC3FE5">
        <w:t>Food and Farming</w:t>
      </w:r>
      <w:r w:rsidR="00944A6E">
        <w:tab/>
      </w:r>
      <w:r w:rsidR="00944A6E">
        <w:tab/>
      </w:r>
      <w:r w:rsidR="00944A6E">
        <w:tab/>
      </w:r>
      <w:r w:rsidR="00944A6E">
        <w:tab/>
      </w:r>
      <w:r w:rsidR="00944A6E" w:rsidRPr="00944A6E">
        <w:rPr>
          <w:b/>
        </w:rPr>
        <w:t>Date:</w:t>
      </w:r>
      <w:r w:rsidR="00AC3FE5">
        <w:rPr>
          <w:b/>
        </w:rPr>
        <w:t xml:space="preserve"> </w:t>
      </w:r>
      <w:r w:rsidR="00AC3FE5" w:rsidRPr="00AC3FE5">
        <w:t>31/12/21</w:t>
      </w:r>
    </w:p>
    <w:p w14:paraId="30DFCF9A" w14:textId="77777777" w:rsidR="00D43490" w:rsidRDefault="00D43490" w:rsidP="00D43490">
      <w:pPr>
        <w:pStyle w:val="BodyTextIndent2"/>
        <w:ind w:left="426"/>
        <w:rPr>
          <w:b/>
        </w:rPr>
      </w:pPr>
    </w:p>
    <w:p w14:paraId="152C22CF" w14:textId="77777777" w:rsidR="00D43490" w:rsidRDefault="00D43490" w:rsidP="00D43490">
      <w:pPr>
        <w:pStyle w:val="BodyTextIndent2"/>
        <w:ind w:left="426"/>
      </w:pPr>
      <w:r>
        <w:rPr>
          <w:b/>
        </w:rPr>
        <w:t>Signature:</w:t>
      </w:r>
      <w:r w:rsidRPr="00D43490">
        <w:t xml:space="preserve"> please insert a scanned image of your signature</w:t>
      </w:r>
    </w:p>
    <w:bookmarkStart w:id="0" w:name="_GoBack"/>
    <w:bookmarkEnd w:id="0"/>
    <w:p w14:paraId="0E12DABE" w14:textId="2151A449" w:rsidR="00257A84" w:rsidRDefault="00AC3FE5" w:rsidP="00D43490">
      <w:pPr>
        <w:pStyle w:val="BodyTextIndent2"/>
        <w:ind w:left="426"/>
        <w:rPr>
          <w:b/>
        </w:rPr>
      </w:pPr>
      <w:r w:rsidRPr="00AC3FE5">
        <w:rPr>
          <w:b/>
          <w:lang w:val="en-US"/>
        </w:rPr>
        <w:object w:dxaOrig="14010" w:dyaOrig="6930" w14:anchorId="7DC24803">
          <v:shape id="_x0000_i1027" type="#_x0000_t75" style="width:147.75pt;height:72.65pt" o:ole="" fillcolor="window">
            <v:imagedata r:id="rId21" o:title=""/>
          </v:shape>
          <o:OLEObject Type="Embed" ProgID="PBrush" ShapeID="_x0000_i1027" DrawAspect="Content" ObjectID="_1702464472" r:id="rId22"/>
        </w:object>
      </w:r>
    </w:p>
    <w:p w14:paraId="045E5D01" w14:textId="77777777" w:rsidR="00D43490" w:rsidRDefault="00D43490" w:rsidP="00D43490">
      <w:pPr>
        <w:pStyle w:val="BodyTextIndent2"/>
        <w:ind w:left="284"/>
        <w:rPr>
          <w:b/>
        </w:rPr>
      </w:pPr>
    </w:p>
    <w:p w14:paraId="3322A8C2"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53B0F98F" w14:textId="77777777" w:rsidR="00F750E7" w:rsidRDefault="00F750E7" w:rsidP="00DE29A9">
      <w:pPr>
        <w:rPr>
          <w:rFonts w:cs="Arial"/>
          <w:sz w:val="28"/>
          <w:szCs w:val="28"/>
        </w:rPr>
      </w:pPr>
    </w:p>
    <w:p w14:paraId="4762D00B"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23"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34D421D2" w14:textId="77777777" w:rsidR="00F750E7" w:rsidRDefault="00F750E7" w:rsidP="00F750E7">
      <w:pPr>
        <w:pStyle w:val="DARDEqualityText"/>
        <w:rPr>
          <w:color w:val="142062"/>
        </w:rPr>
      </w:pPr>
    </w:p>
    <w:p w14:paraId="49223760" w14:textId="77777777" w:rsidR="006F0634" w:rsidRDefault="006F0634" w:rsidP="00F750E7">
      <w:pPr>
        <w:pStyle w:val="DARDEqualityText"/>
        <w:rPr>
          <w:color w:val="142062"/>
        </w:rPr>
      </w:pPr>
    </w:p>
    <w:p w14:paraId="40B33FA8" w14:textId="77777777" w:rsidR="00F750E7" w:rsidRDefault="00F750E7" w:rsidP="00F750E7">
      <w:pPr>
        <w:pStyle w:val="DARDEqualityText"/>
      </w:pPr>
      <w:r>
        <w:tab/>
      </w:r>
      <w:r w:rsidR="00F56D41">
        <w:object w:dxaOrig="1728" w:dyaOrig="1105" w14:anchorId="16FFB43B">
          <v:shape id="_x0000_i1026" type="#_x0000_t75" style="width:86.4pt;height:55.7pt" o:ole="">
            <v:imagedata r:id="rId24" o:title=""/>
          </v:shape>
          <o:OLEObject Type="Embed" ProgID="Package" ShapeID="_x0000_i1026" DrawAspect="Icon" ObjectID="_1702464473" r:id="rId25"/>
        </w:object>
      </w:r>
    </w:p>
    <w:p w14:paraId="379DEB72" w14:textId="77777777" w:rsidR="00F750E7" w:rsidRDefault="00F750E7" w:rsidP="00F750E7">
      <w:pPr>
        <w:pStyle w:val="DARDEqualityText"/>
      </w:pPr>
    </w:p>
    <w:p w14:paraId="405E3EF8" w14:textId="77777777" w:rsidR="00F750E7" w:rsidRDefault="00F750E7" w:rsidP="00F750E7">
      <w:pPr>
        <w:pStyle w:val="DARDEqualityText"/>
      </w:pPr>
      <w:r>
        <w:t xml:space="preserve">For more information about equality screening, contact – </w:t>
      </w:r>
    </w:p>
    <w:p w14:paraId="7AA27FAA" w14:textId="77777777" w:rsidR="00F750E7" w:rsidRDefault="00F750E7" w:rsidP="00F750E7">
      <w:pPr>
        <w:pStyle w:val="DARDEqualityText"/>
        <w:spacing w:line="240" w:lineRule="auto"/>
      </w:pPr>
      <w:r>
        <w:t>DAERA Equality Unit</w:t>
      </w:r>
    </w:p>
    <w:p w14:paraId="47089937"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2FEAA195" w14:textId="77777777" w:rsidR="00F750E7" w:rsidRDefault="00F750E7" w:rsidP="00F750E7">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14:paraId="5745995C" w14:textId="77777777"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24193C29"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7725AD49" w14:textId="77777777" w:rsidR="00F750E7" w:rsidRDefault="00F750E7" w:rsidP="00F750E7">
      <w:pPr>
        <w:rPr>
          <w:rFonts w:cs="Arial"/>
          <w:sz w:val="28"/>
          <w:szCs w:val="28"/>
          <w:lang w:val="en"/>
        </w:rPr>
      </w:pPr>
    </w:p>
    <w:p w14:paraId="7B75B2CA" w14:textId="77777777" w:rsidR="00F750E7" w:rsidRDefault="00F750E7" w:rsidP="00F750E7">
      <w:pPr>
        <w:rPr>
          <w:rStyle w:val="Hyperlink"/>
          <w:lang w:val="en-US"/>
        </w:rPr>
      </w:pPr>
      <w:r>
        <w:rPr>
          <w:rFonts w:cs="Arial"/>
          <w:sz w:val="28"/>
          <w:szCs w:val="28"/>
          <w:lang w:val="en"/>
        </w:rPr>
        <w:t xml:space="preserve">Email: </w:t>
      </w:r>
      <w:hyperlink r:id="rId26" w:history="1">
        <w:r w:rsidRPr="00CD6F15">
          <w:rPr>
            <w:rStyle w:val="Hyperlink"/>
            <w:rFonts w:cs="Arial"/>
            <w:sz w:val="28"/>
            <w:szCs w:val="28"/>
          </w:rPr>
          <w:t>equality@daera-ni.gov.uk</w:t>
        </w:r>
      </w:hyperlink>
    </w:p>
    <w:p w14:paraId="6D58F786" w14:textId="77777777" w:rsidR="00F750E7" w:rsidRDefault="00F750E7" w:rsidP="00F750E7">
      <w:pPr>
        <w:rPr>
          <w:rStyle w:val="Hyperlink"/>
          <w:rFonts w:cs="Arial"/>
          <w:sz w:val="28"/>
          <w:szCs w:val="28"/>
        </w:rPr>
      </w:pPr>
    </w:p>
    <w:p w14:paraId="091CD189" w14:textId="77777777" w:rsidR="00F750E7" w:rsidRDefault="00F750E7" w:rsidP="00F750E7">
      <w:pPr>
        <w:rPr>
          <w:rStyle w:val="Hyperlink"/>
          <w:rFonts w:cs="Arial"/>
          <w:sz w:val="28"/>
          <w:szCs w:val="28"/>
        </w:rPr>
      </w:pPr>
      <w:r>
        <w:rPr>
          <w:rStyle w:val="Hyperlink"/>
          <w:rFonts w:cs="Arial"/>
          <w:sz w:val="28"/>
          <w:szCs w:val="28"/>
        </w:rPr>
        <w:t>Tel: 028 7744 2027</w:t>
      </w:r>
    </w:p>
    <w:p w14:paraId="319F2001" w14:textId="77777777" w:rsidR="00F750E7" w:rsidRDefault="00F750E7" w:rsidP="00DE29A9">
      <w:pPr>
        <w:rPr>
          <w:rFonts w:cs="Arial"/>
          <w:sz w:val="28"/>
          <w:szCs w:val="28"/>
        </w:rPr>
      </w:pPr>
    </w:p>
    <w:p w14:paraId="409B98C9" w14:textId="77777777" w:rsidR="006F0634" w:rsidRDefault="006F0634" w:rsidP="00DE29A9">
      <w:pPr>
        <w:rPr>
          <w:rFonts w:cs="Arial"/>
          <w:sz w:val="28"/>
          <w:szCs w:val="28"/>
        </w:rPr>
      </w:pPr>
    </w:p>
    <w:p w14:paraId="2C41295E" w14:textId="77777777" w:rsidR="006F0634" w:rsidRDefault="006F0634" w:rsidP="00DE29A9">
      <w:pPr>
        <w:rPr>
          <w:rFonts w:cs="Arial"/>
          <w:sz w:val="28"/>
          <w:szCs w:val="28"/>
        </w:rPr>
      </w:pPr>
    </w:p>
    <w:p w14:paraId="5ADCC686" w14:textId="77777777" w:rsidR="006F0634" w:rsidRDefault="006F0634" w:rsidP="00DE29A9">
      <w:pPr>
        <w:rPr>
          <w:rFonts w:cs="Arial"/>
          <w:sz w:val="28"/>
          <w:szCs w:val="28"/>
        </w:rPr>
      </w:pPr>
    </w:p>
    <w:p w14:paraId="62B8F88A" w14:textId="77777777" w:rsidR="006F0634" w:rsidRDefault="006F0634" w:rsidP="00DE29A9">
      <w:pPr>
        <w:rPr>
          <w:rFonts w:cs="Arial"/>
          <w:sz w:val="28"/>
          <w:szCs w:val="28"/>
        </w:rPr>
      </w:pPr>
    </w:p>
    <w:p w14:paraId="6D23BB9E" w14:textId="77777777" w:rsidR="006F0634" w:rsidRDefault="006F0634" w:rsidP="00DE29A9">
      <w:pPr>
        <w:rPr>
          <w:rFonts w:cs="Arial"/>
          <w:sz w:val="28"/>
          <w:szCs w:val="28"/>
        </w:rPr>
      </w:pPr>
    </w:p>
    <w:p w14:paraId="0EE19569" w14:textId="77777777" w:rsidR="006F0634" w:rsidRDefault="006F0634" w:rsidP="00DE29A9">
      <w:pPr>
        <w:rPr>
          <w:rFonts w:cs="Arial"/>
          <w:sz w:val="28"/>
          <w:szCs w:val="28"/>
        </w:rPr>
      </w:pPr>
    </w:p>
    <w:p w14:paraId="7F2D9E1B" w14:textId="77777777" w:rsidR="006F0634" w:rsidRDefault="006F0634" w:rsidP="00DE29A9">
      <w:pPr>
        <w:rPr>
          <w:rFonts w:cs="Arial"/>
          <w:sz w:val="28"/>
          <w:szCs w:val="28"/>
        </w:rPr>
      </w:pPr>
    </w:p>
    <w:p w14:paraId="14175E28" w14:textId="77777777" w:rsidR="006F0634" w:rsidRDefault="006F0634" w:rsidP="00DE29A9">
      <w:pPr>
        <w:rPr>
          <w:rFonts w:cs="Arial"/>
          <w:sz w:val="28"/>
          <w:szCs w:val="28"/>
        </w:rPr>
      </w:pPr>
    </w:p>
    <w:p w14:paraId="5F83F12E" w14:textId="77777777" w:rsidR="006F0634" w:rsidRDefault="006F0634" w:rsidP="00DE29A9">
      <w:pPr>
        <w:rPr>
          <w:rFonts w:cs="Arial"/>
          <w:sz w:val="28"/>
          <w:szCs w:val="28"/>
        </w:rPr>
      </w:pPr>
    </w:p>
    <w:p w14:paraId="63C86AF1" w14:textId="77777777" w:rsidR="006F0634" w:rsidRDefault="006F0634" w:rsidP="00DE29A9">
      <w:pPr>
        <w:rPr>
          <w:rFonts w:cs="Arial"/>
          <w:sz w:val="28"/>
          <w:szCs w:val="28"/>
        </w:rPr>
      </w:pPr>
    </w:p>
    <w:p w14:paraId="1ABB9BB6" w14:textId="77777777" w:rsidR="006F0634" w:rsidRDefault="006F0634" w:rsidP="00DE29A9">
      <w:pPr>
        <w:rPr>
          <w:rFonts w:cs="Arial"/>
          <w:sz w:val="28"/>
          <w:szCs w:val="28"/>
        </w:rPr>
      </w:pPr>
    </w:p>
    <w:p w14:paraId="2A5147C5" w14:textId="77777777" w:rsidR="006F0634" w:rsidRDefault="006F0634" w:rsidP="00DE29A9">
      <w:pPr>
        <w:rPr>
          <w:rFonts w:cs="Arial"/>
          <w:sz w:val="28"/>
          <w:szCs w:val="28"/>
        </w:rPr>
      </w:pPr>
    </w:p>
    <w:p w14:paraId="0B3B2251"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6AB20BAE" wp14:editId="4B7700A8">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76A0376B" w14:textId="77777777" w:rsidR="006F0634" w:rsidRDefault="006F0634" w:rsidP="006F0634">
      <w:pPr>
        <w:pStyle w:val="DARDEqualityText"/>
        <w:spacing w:before="100"/>
        <w:rPr>
          <w:b/>
          <w:szCs w:val="28"/>
        </w:rPr>
      </w:pPr>
      <w:r w:rsidRPr="000A1FB1">
        <w:rPr>
          <w:b/>
          <w:szCs w:val="28"/>
        </w:rPr>
        <w:t>Annex A</w:t>
      </w:r>
    </w:p>
    <w:p w14:paraId="7B7AF456"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6FC79CF"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0ED9C9B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541BA72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43E855D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4330F3D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80657F1"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668892D"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636347E8"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72CA70D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5B57AE9D"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4DD29407"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2285A5F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7C3CAAE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E754645"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3415A3B4"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3D35F3AD"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59D2120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6B0AA31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14:paraId="122039B9"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79532BDF"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06C6F6A9"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19F1738F"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5EEAF756"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771F758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14:paraId="0CECD3B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74824614"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44C7551E"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2E193073"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764695F"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022B20D5"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4B972B2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015F2B4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3B0AE39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BC9A0D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712C825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39137D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051742A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8644EC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B2E901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745AA8D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550CC5F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661401BA"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28932AB7"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30DA88C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4ABDC2A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CE29A9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C51D66B"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A9BA401"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FEFB21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9904D1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FEB17D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58FD954D"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35585C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52FA4F8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67CAC4C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8EB664C"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29C05C4F"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53A20F5A"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0B33C29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5BBC0A78"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57EA769C"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8D5106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0E3B93C"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3B45D68A"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0144384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312F364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7B416C99"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7F02122"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7233D4AA"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49726A41"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5631A0D" w14:textId="77777777" w:rsidR="006F0634" w:rsidRDefault="006F0634" w:rsidP="006F0634">
      <w:pPr>
        <w:shd w:val="clear" w:color="auto" w:fill="FFFFFF"/>
        <w:spacing w:line="360" w:lineRule="auto"/>
        <w:rPr>
          <w:rFonts w:cs="Arial"/>
          <w:color w:val="000000"/>
          <w:sz w:val="23"/>
          <w:szCs w:val="23"/>
          <w:lang w:val="en" w:eastAsia="en-GB"/>
        </w:rPr>
      </w:pPr>
    </w:p>
    <w:p w14:paraId="05EB47C8" w14:textId="77777777" w:rsidR="006F0634" w:rsidRDefault="006F0634" w:rsidP="006F0634">
      <w:pPr>
        <w:shd w:val="clear" w:color="auto" w:fill="FFFFFF"/>
        <w:spacing w:line="360" w:lineRule="auto"/>
        <w:rPr>
          <w:rFonts w:cs="Arial"/>
          <w:color w:val="000000"/>
          <w:sz w:val="23"/>
          <w:szCs w:val="23"/>
          <w:lang w:val="en" w:eastAsia="en-GB"/>
        </w:rPr>
      </w:pPr>
    </w:p>
    <w:p w14:paraId="2E2D7C14"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1FDDC7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23007D5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64D5CCA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918C5CE"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4669774E"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5712D4C2"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879062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5EC9F7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01AE67A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1ACB603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735E836"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3A1A10C5"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5023567"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0C7701C"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E24A4C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6ED278D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1B73282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BD720E1"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771515A0"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7EEB9CAC"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FE674F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720D7C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0203D1A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78EC90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BC24DA8"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182A2783"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243A7B4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297E61F"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8642E3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464DF70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380ABBD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ED4B0A0"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1088A03A"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64778A17"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58F976F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755596B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6F83615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E3A1A74"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36159182" w14:textId="77777777" w:rsidR="006F0634" w:rsidRDefault="006F0634" w:rsidP="006F0634">
      <w:pPr>
        <w:spacing w:line="360" w:lineRule="auto"/>
        <w:rPr>
          <w:rFonts w:cs="Arial"/>
          <w:sz w:val="23"/>
          <w:szCs w:val="23"/>
        </w:rPr>
      </w:pPr>
    </w:p>
    <w:p w14:paraId="747BF8FF" w14:textId="77777777" w:rsidR="006F0634" w:rsidRDefault="006F0634" w:rsidP="006F0634">
      <w:pPr>
        <w:spacing w:line="360" w:lineRule="auto"/>
        <w:rPr>
          <w:rFonts w:cs="Arial"/>
          <w:sz w:val="23"/>
          <w:szCs w:val="23"/>
        </w:rPr>
      </w:pPr>
    </w:p>
    <w:p w14:paraId="530C477F" w14:textId="77777777" w:rsidR="006F0634" w:rsidRDefault="006F0634" w:rsidP="006F0634">
      <w:pPr>
        <w:spacing w:line="360" w:lineRule="auto"/>
        <w:rPr>
          <w:rFonts w:cs="Arial"/>
          <w:sz w:val="23"/>
          <w:szCs w:val="23"/>
        </w:rPr>
      </w:pPr>
    </w:p>
    <w:p w14:paraId="191FAC87" w14:textId="77777777" w:rsidR="006F0634" w:rsidRDefault="006F0634" w:rsidP="006F0634">
      <w:pPr>
        <w:spacing w:line="360" w:lineRule="auto"/>
        <w:rPr>
          <w:rFonts w:cs="Arial"/>
          <w:sz w:val="23"/>
          <w:szCs w:val="23"/>
        </w:rPr>
      </w:pPr>
    </w:p>
    <w:p w14:paraId="6F2A8544" w14:textId="77777777" w:rsidR="006F0634" w:rsidRDefault="006F0634" w:rsidP="006F0634">
      <w:pPr>
        <w:spacing w:line="360" w:lineRule="auto"/>
        <w:rPr>
          <w:rFonts w:cs="Arial"/>
          <w:sz w:val="23"/>
          <w:szCs w:val="23"/>
        </w:rPr>
      </w:pPr>
    </w:p>
    <w:p w14:paraId="4D4773D2" w14:textId="77777777" w:rsidR="006F0634" w:rsidRDefault="006F0634" w:rsidP="006F0634">
      <w:pPr>
        <w:spacing w:line="360" w:lineRule="auto"/>
        <w:rPr>
          <w:rFonts w:cs="Arial"/>
          <w:sz w:val="23"/>
          <w:szCs w:val="23"/>
        </w:rPr>
      </w:pPr>
    </w:p>
    <w:p w14:paraId="49330B57" w14:textId="77777777" w:rsidR="006F0634" w:rsidRDefault="006F0634" w:rsidP="006F0634">
      <w:pPr>
        <w:spacing w:line="360" w:lineRule="auto"/>
        <w:rPr>
          <w:rFonts w:cs="Arial"/>
          <w:sz w:val="23"/>
          <w:szCs w:val="23"/>
        </w:rPr>
      </w:pPr>
    </w:p>
    <w:p w14:paraId="4646F075" w14:textId="77777777" w:rsidR="006F0634" w:rsidRDefault="006F0634" w:rsidP="006F0634">
      <w:pPr>
        <w:spacing w:line="360" w:lineRule="auto"/>
        <w:rPr>
          <w:rFonts w:cs="Arial"/>
          <w:sz w:val="23"/>
          <w:szCs w:val="23"/>
        </w:rPr>
      </w:pPr>
    </w:p>
    <w:p w14:paraId="2A8388E7" w14:textId="77777777" w:rsidR="006F0634" w:rsidRDefault="006F0634" w:rsidP="006F0634">
      <w:pPr>
        <w:spacing w:line="360" w:lineRule="auto"/>
        <w:rPr>
          <w:rFonts w:cs="Arial"/>
          <w:sz w:val="23"/>
          <w:szCs w:val="23"/>
        </w:rPr>
      </w:pPr>
    </w:p>
    <w:p w14:paraId="1327DBF0"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7B2D4DB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140C5DC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3976303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623E202"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9A21329"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49C5DAB8"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664A1FB"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1DA6EB8F"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7A78A78"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6177D5F0"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D5748CE"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2890E0E7"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910BE21"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725AEB60"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2504B79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4103DD1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C46A9C1"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DEB337E" w14:textId="77777777" w:rsidR="006F0634" w:rsidRDefault="006F0634" w:rsidP="00DE29A9">
      <w:pPr>
        <w:rPr>
          <w:rFonts w:cs="Arial"/>
          <w:sz w:val="28"/>
          <w:szCs w:val="28"/>
        </w:rPr>
      </w:pPr>
    </w:p>
    <w:sectPr w:rsidR="006F0634" w:rsidSect="00E91D60">
      <w:footerReference w:type="even" r:id="rId28"/>
      <w:footerReference w:type="default" r:id="rId2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75B7D" w14:textId="77777777" w:rsidR="000952F9" w:rsidRDefault="000952F9">
      <w:r>
        <w:separator/>
      </w:r>
    </w:p>
  </w:endnote>
  <w:endnote w:type="continuationSeparator" w:id="0">
    <w:p w14:paraId="7CD233EC" w14:textId="77777777" w:rsidR="000952F9" w:rsidRDefault="0009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3F35" w14:textId="77777777" w:rsidR="003D656C" w:rsidRDefault="003D656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DB8CF" w14:textId="77777777" w:rsidR="003D656C" w:rsidRDefault="003D656C"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71C15" w14:textId="77777777" w:rsidR="003D656C" w:rsidRDefault="003D656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3FE5">
      <w:rPr>
        <w:rStyle w:val="PageNumber"/>
        <w:noProof/>
      </w:rPr>
      <w:t>33</w:t>
    </w:r>
    <w:r>
      <w:rPr>
        <w:rStyle w:val="PageNumber"/>
      </w:rPr>
      <w:fldChar w:fldCharType="end"/>
    </w:r>
  </w:p>
  <w:p w14:paraId="7DDD2F10" w14:textId="77777777" w:rsidR="003D656C" w:rsidRDefault="003D656C"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D9D45" w14:textId="77777777" w:rsidR="000952F9" w:rsidRDefault="000952F9">
      <w:r>
        <w:separator/>
      </w:r>
    </w:p>
  </w:footnote>
  <w:footnote w:type="continuationSeparator" w:id="0">
    <w:p w14:paraId="5F9B3634" w14:textId="77777777" w:rsidR="000952F9" w:rsidRDefault="00095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403152"/>
    <w:multiLevelType w:val="hybridMultilevel"/>
    <w:tmpl w:val="4C7A4AAC"/>
    <w:lvl w:ilvl="0" w:tplc="FD960668">
      <w:start w:val="1"/>
      <w:numFmt w:val="bullet"/>
      <w:lvlText w:val=""/>
      <w:lvlJc w:val="left"/>
      <w:pPr>
        <w:ind w:left="720" w:hanging="360"/>
      </w:pPr>
      <w:rPr>
        <w:rFonts w:ascii="Symbol" w:hAnsi="Symbol" w:hint="default"/>
        <w:color w:val="003A7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CA5E0C"/>
    <w:multiLevelType w:val="hybridMultilevel"/>
    <w:tmpl w:val="96DC0338"/>
    <w:lvl w:ilvl="0" w:tplc="EFBA538E">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BB64D7"/>
    <w:multiLevelType w:val="hybridMultilevel"/>
    <w:tmpl w:val="C0F4C9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D22F34"/>
    <w:multiLevelType w:val="hybridMultilevel"/>
    <w:tmpl w:val="3C80842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B344675"/>
    <w:multiLevelType w:val="hybridMultilevel"/>
    <w:tmpl w:val="8F78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27"/>
  </w:num>
  <w:num w:numId="4">
    <w:abstractNumId w:val="20"/>
  </w:num>
  <w:num w:numId="5">
    <w:abstractNumId w:val="28"/>
  </w:num>
  <w:num w:numId="6">
    <w:abstractNumId w:val="0"/>
  </w:num>
  <w:num w:numId="7">
    <w:abstractNumId w:val="19"/>
  </w:num>
  <w:num w:numId="8">
    <w:abstractNumId w:val="14"/>
  </w:num>
  <w:num w:numId="9">
    <w:abstractNumId w:val="6"/>
  </w:num>
  <w:num w:numId="10">
    <w:abstractNumId w:val="12"/>
  </w:num>
  <w:num w:numId="11">
    <w:abstractNumId w:val="22"/>
  </w:num>
  <w:num w:numId="12">
    <w:abstractNumId w:val="5"/>
  </w:num>
  <w:num w:numId="13">
    <w:abstractNumId w:val="7"/>
  </w:num>
  <w:num w:numId="14">
    <w:abstractNumId w:val="4"/>
  </w:num>
  <w:num w:numId="15">
    <w:abstractNumId w:val="9"/>
  </w:num>
  <w:num w:numId="16">
    <w:abstractNumId w:val="26"/>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2"/>
  </w:num>
  <w:num w:numId="22">
    <w:abstractNumId w:val="13"/>
  </w:num>
  <w:num w:numId="23">
    <w:abstractNumId w:val="24"/>
  </w:num>
  <w:num w:numId="24">
    <w:abstractNumId w:val="15"/>
  </w:num>
  <w:num w:numId="25">
    <w:abstractNumId w:val="17"/>
  </w:num>
  <w:num w:numId="26">
    <w:abstractNumId w:val="23"/>
  </w:num>
  <w:num w:numId="27">
    <w:abstractNumId w:val="11"/>
  </w:num>
  <w:num w:numId="28">
    <w:abstractNumId w:val="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30B20"/>
    <w:rsid w:val="00044701"/>
    <w:rsid w:val="00050F03"/>
    <w:rsid w:val="000639BD"/>
    <w:rsid w:val="00075590"/>
    <w:rsid w:val="000952F9"/>
    <w:rsid w:val="000A1318"/>
    <w:rsid w:val="000C1CDC"/>
    <w:rsid w:val="000D08B0"/>
    <w:rsid w:val="00113FE7"/>
    <w:rsid w:val="001167B8"/>
    <w:rsid w:val="001238AD"/>
    <w:rsid w:val="00127EA5"/>
    <w:rsid w:val="00133E60"/>
    <w:rsid w:val="00142190"/>
    <w:rsid w:val="0017404D"/>
    <w:rsid w:val="001A3183"/>
    <w:rsid w:val="001C2ED3"/>
    <w:rsid w:val="001F306B"/>
    <w:rsid w:val="002017A2"/>
    <w:rsid w:val="00241BF0"/>
    <w:rsid w:val="00241E67"/>
    <w:rsid w:val="00257A84"/>
    <w:rsid w:val="002626DA"/>
    <w:rsid w:val="00272DEB"/>
    <w:rsid w:val="002946B4"/>
    <w:rsid w:val="002A69AD"/>
    <w:rsid w:val="002A748F"/>
    <w:rsid w:val="002B5CB3"/>
    <w:rsid w:val="002C2759"/>
    <w:rsid w:val="002C2CF8"/>
    <w:rsid w:val="002C45F8"/>
    <w:rsid w:val="002E1017"/>
    <w:rsid w:val="002E6D9F"/>
    <w:rsid w:val="002F3D15"/>
    <w:rsid w:val="00301C84"/>
    <w:rsid w:val="00317544"/>
    <w:rsid w:val="00362DD5"/>
    <w:rsid w:val="00377651"/>
    <w:rsid w:val="00390DDC"/>
    <w:rsid w:val="003B0CAA"/>
    <w:rsid w:val="003B469F"/>
    <w:rsid w:val="003C686B"/>
    <w:rsid w:val="003D07DE"/>
    <w:rsid w:val="003D656C"/>
    <w:rsid w:val="003E5E97"/>
    <w:rsid w:val="00453279"/>
    <w:rsid w:val="00482131"/>
    <w:rsid w:val="00483EE5"/>
    <w:rsid w:val="00497DFF"/>
    <w:rsid w:val="004A3387"/>
    <w:rsid w:val="004C6B46"/>
    <w:rsid w:val="004D6111"/>
    <w:rsid w:val="004E3127"/>
    <w:rsid w:val="004E57D3"/>
    <w:rsid w:val="00530FFE"/>
    <w:rsid w:val="00536F60"/>
    <w:rsid w:val="00552E52"/>
    <w:rsid w:val="005762B3"/>
    <w:rsid w:val="0058579E"/>
    <w:rsid w:val="00590AF4"/>
    <w:rsid w:val="005B0505"/>
    <w:rsid w:val="005B5F80"/>
    <w:rsid w:val="005D767D"/>
    <w:rsid w:val="00601709"/>
    <w:rsid w:val="006124D8"/>
    <w:rsid w:val="00625F15"/>
    <w:rsid w:val="00651B3B"/>
    <w:rsid w:val="00652558"/>
    <w:rsid w:val="0066640B"/>
    <w:rsid w:val="00671348"/>
    <w:rsid w:val="0067155F"/>
    <w:rsid w:val="00677060"/>
    <w:rsid w:val="0068505D"/>
    <w:rsid w:val="00687C40"/>
    <w:rsid w:val="006A1D34"/>
    <w:rsid w:val="006A5B06"/>
    <w:rsid w:val="006B7C27"/>
    <w:rsid w:val="006F0634"/>
    <w:rsid w:val="006F109C"/>
    <w:rsid w:val="006F408C"/>
    <w:rsid w:val="00701E02"/>
    <w:rsid w:val="007067B2"/>
    <w:rsid w:val="00720BBE"/>
    <w:rsid w:val="0072544B"/>
    <w:rsid w:val="00725B01"/>
    <w:rsid w:val="007264CD"/>
    <w:rsid w:val="007371B4"/>
    <w:rsid w:val="00746432"/>
    <w:rsid w:val="00756820"/>
    <w:rsid w:val="00763F18"/>
    <w:rsid w:val="00764A3D"/>
    <w:rsid w:val="00766BA3"/>
    <w:rsid w:val="00776185"/>
    <w:rsid w:val="00792F80"/>
    <w:rsid w:val="00793070"/>
    <w:rsid w:val="007A6193"/>
    <w:rsid w:val="007C5AFA"/>
    <w:rsid w:val="007D043A"/>
    <w:rsid w:val="007E467A"/>
    <w:rsid w:val="008067AA"/>
    <w:rsid w:val="0081201B"/>
    <w:rsid w:val="00824EEA"/>
    <w:rsid w:val="00837F11"/>
    <w:rsid w:val="00847506"/>
    <w:rsid w:val="008519EB"/>
    <w:rsid w:val="00861BDA"/>
    <w:rsid w:val="00870403"/>
    <w:rsid w:val="0087101B"/>
    <w:rsid w:val="008765CE"/>
    <w:rsid w:val="008779A1"/>
    <w:rsid w:val="00890DE7"/>
    <w:rsid w:val="008925FE"/>
    <w:rsid w:val="0089572F"/>
    <w:rsid w:val="008B2DCC"/>
    <w:rsid w:val="008C67A9"/>
    <w:rsid w:val="008C7D1B"/>
    <w:rsid w:val="008D2F82"/>
    <w:rsid w:val="008F121B"/>
    <w:rsid w:val="008F4488"/>
    <w:rsid w:val="009007A5"/>
    <w:rsid w:val="00910F57"/>
    <w:rsid w:val="00913BD8"/>
    <w:rsid w:val="00914890"/>
    <w:rsid w:val="00915285"/>
    <w:rsid w:val="00924727"/>
    <w:rsid w:val="00930D32"/>
    <w:rsid w:val="00944A6E"/>
    <w:rsid w:val="0095332F"/>
    <w:rsid w:val="0096413F"/>
    <w:rsid w:val="009A2888"/>
    <w:rsid w:val="009B5371"/>
    <w:rsid w:val="009B75ED"/>
    <w:rsid w:val="009C1453"/>
    <w:rsid w:val="009D4E23"/>
    <w:rsid w:val="009D617C"/>
    <w:rsid w:val="00A20648"/>
    <w:rsid w:val="00A318DE"/>
    <w:rsid w:val="00A35340"/>
    <w:rsid w:val="00A52290"/>
    <w:rsid w:val="00A633AE"/>
    <w:rsid w:val="00AA00EA"/>
    <w:rsid w:val="00AB747E"/>
    <w:rsid w:val="00AC3FE5"/>
    <w:rsid w:val="00AD0ABA"/>
    <w:rsid w:val="00AE0C7E"/>
    <w:rsid w:val="00B04968"/>
    <w:rsid w:val="00B1472D"/>
    <w:rsid w:val="00B14FB3"/>
    <w:rsid w:val="00B27F09"/>
    <w:rsid w:val="00B5299E"/>
    <w:rsid w:val="00B82D52"/>
    <w:rsid w:val="00B82F88"/>
    <w:rsid w:val="00B92E4E"/>
    <w:rsid w:val="00B95D36"/>
    <w:rsid w:val="00BB0620"/>
    <w:rsid w:val="00BB38C5"/>
    <w:rsid w:val="00BD0D1A"/>
    <w:rsid w:val="00BD2AEC"/>
    <w:rsid w:val="00C02816"/>
    <w:rsid w:val="00C0511A"/>
    <w:rsid w:val="00C105C1"/>
    <w:rsid w:val="00C21A24"/>
    <w:rsid w:val="00C2631D"/>
    <w:rsid w:val="00C26CA1"/>
    <w:rsid w:val="00C43553"/>
    <w:rsid w:val="00C81F6B"/>
    <w:rsid w:val="00C82DA4"/>
    <w:rsid w:val="00CA53A3"/>
    <w:rsid w:val="00CB15D8"/>
    <w:rsid w:val="00CB647A"/>
    <w:rsid w:val="00CD4C1B"/>
    <w:rsid w:val="00CF0B02"/>
    <w:rsid w:val="00D03542"/>
    <w:rsid w:val="00D209AF"/>
    <w:rsid w:val="00D22EFF"/>
    <w:rsid w:val="00D25A10"/>
    <w:rsid w:val="00D43490"/>
    <w:rsid w:val="00D4612A"/>
    <w:rsid w:val="00D47B3D"/>
    <w:rsid w:val="00D6128C"/>
    <w:rsid w:val="00DC4732"/>
    <w:rsid w:val="00DC4D14"/>
    <w:rsid w:val="00DD6254"/>
    <w:rsid w:val="00DD62F3"/>
    <w:rsid w:val="00DD6798"/>
    <w:rsid w:val="00DD7FC0"/>
    <w:rsid w:val="00DE29A9"/>
    <w:rsid w:val="00DE2E5F"/>
    <w:rsid w:val="00E13406"/>
    <w:rsid w:val="00E26640"/>
    <w:rsid w:val="00E274EB"/>
    <w:rsid w:val="00E42C80"/>
    <w:rsid w:val="00E43D7A"/>
    <w:rsid w:val="00E44C5A"/>
    <w:rsid w:val="00E513EE"/>
    <w:rsid w:val="00E62217"/>
    <w:rsid w:val="00E8677C"/>
    <w:rsid w:val="00E91D60"/>
    <w:rsid w:val="00EA4088"/>
    <w:rsid w:val="00F10CA8"/>
    <w:rsid w:val="00F41683"/>
    <w:rsid w:val="00F425E4"/>
    <w:rsid w:val="00F56D41"/>
    <w:rsid w:val="00F6665E"/>
    <w:rsid w:val="00F66F0D"/>
    <w:rsid w:val="00F750E7"/>
    <w:rsid w:val="00F8734A"/>
    <w:rsid w:val="00F922C9"/>
    <w:rsid w:val="00F9355E"/>
    <w:rsid w:val="00FA2356"/>
    <w:rsid w:val="00FA448F"/>
    <w:rsid w:val="00FA59E5"/>
    <w:rsid w:val="00FA61D3"/>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8A57661"/>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1"/>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BodyText-parastyle">
    <w:name w:val="Body Text - para style"/>
    <w:basedOn w:val="BodyText"/>
    <w:link w:val="BodyText-parastyleChar"/>
    <w:qFormat/>
    <w:rsid w:val="00113FE7"/>
    <w:pPr>
      <w:spacing w:before="60" w:after="180" w:line="288" w:lineRule="auto"/>
      <w:ind w:left="567"/>
      <w:jc w:val="both"/>
    </w:pPr>
    <w:rPr>
      <w:sz w:val="22"/>
      <w:szCs w:val="24"/>
      <w:lang w:val="en-IE" w:eastAsia="en-GB"/>
    </w:rPr>
  </w:style>
  <w:style w:type="character" w:customStyle="1" w:styleId="BodyText-parastyleChar">
    <w:name w:val="Body Text - para style Char"/>
    <w:link w:val="BodyText-parastyle"/>
    <w:rsid w:val="00113FE7"/>
    <w:rPr>
      <w:rFonts w:ascii="Arial" w:hAnsi="Arial"/>
      <w:sz w:val="22"/>
      <w:szCs w:val="24"/>
      <w:lang w:val="en-IE"/>
    </w:rPr>
  </w:style>
  <w:style w:type="paragraph" w:styleId="BodyText">
    <w:name w:val="Body Text"/>
    <w:basedOn w:val="Normal"/>
    <w:link w:val="BodyTextChar"/>
    <w:uiPriority w:val="99"/>
    <w:semiHidden/>
    <w:unhideWhenUsed/>
    <w:rsid w:val="00113FE7"/>
    <w:pPr>
      <w:spacing w:after="120"/>
    </w:pPr>
  </w:style>
  <w:style w:type="character" w:customStyle="1" w:styleId="BodyTextChar">
    <w:name w:val="Body Text Char"/>
    <w:basedOn w:val="DefaultParagraphFont"/>
    <w:link w:val="BodyText"/>
    <w:uiPriority w:val="99"/>
    <w:semiHidden/>
    <w:rsid w:val="00113FE7"/>
    <w:rPr>
      <w:rFonts w:ascii="Arial" w:hAnsi="Arial"/>
      <w:sz w:val="24"/>
      <w:lang w:eastAsia="en-US"/>
    </w:rPr>
  </w:style>
  <w:style w:type="paragraph" w:styleId="FootnoteText">
    <w:name w:val="footnote text"/>
    <w:aliases w:val="Footnote,FOOTNOTES,Footnote Text Char Char,Footnote Text Char1 Char Char Char,Footnote Text Char Char Char Char Char,Footnote Text1 Char Char Char,Footnote Text Char1 Char1 Char,Footnote Text Char Char Char1 Char,fn,o,f"/>
    <w:basedOn w:val="Normal"/>
    <w:link w:val="FootnoteTextChar"/>
    <w:qFormat/>
    <w:rsid w:val="00050F03"/>
    <w:rPr>
      <w:rFonts w:ascii="Times" w:eastAsia="Times" w:hAnsi="Times"/>
      <w:sz w:val="20"/>
      <w:lang w:val="en-US"/>
    </w:rPr>
  </w:style>
  <w:style w:type="character" w:customStyle="1" w:styleId="FootnoteTextChar">
    <w:name w:val="Footnote Text Char"/>
    <w:aliases w:val="Footnote Char,FOOTNOTES Char,Footnote Text Char Char Char,Footnote Text Char1 Char Char Char Char,Footnote Text Char Char Char Char Char Char,Footnote Text1 Char Char Char Char,Footnote Text Char1 Char1 Char Char,fn Char,o Char,f Char"/>
    <w:basedOn w:val="DefaultParagraphFont"/>
    <w:link w:val="FootnoteText"/>
    <w:rsid w:val="00050F03"/>
    <w:rPr>
      <w:rFonts w:ascii="Times" w:eastAsia="Times" w:hAnsi="Times"/>
      <w:lang w:val="en-US" w:eastAsia="en-US"/>
    </w:rPr>
  </w:style>
  <w:style w:type="character" w:customStyle="1" w:styleId="SignatureChar2">
    <w:name w:val="Signature Char2"/>
    <w:aliases w:val="Char Char Char Char Char Char Char Char Char Char Char Char Char Char Char Char Char Char1,Char Char Char Char Char Char Char Char Char Char Char Char Char Char Char Char1"/>
    <w:uiPriority w:val="99"/>
    <w:semiHidden/>
    <w:locked/>
    <w:rsid w:val="00050F03"/>
    <w:rPr>
      <w:vertAlign w:val="superscript"/>
    </w:rPr>
  </w:style>
  <w:style w:type="paragraph" w:customStyle="1" w:styleId="Bullet">
    <w:name w:val="Bullet"/>
    <w:basedOn w:val="ListParagraph"/>
    <w:qFormat/>
    <w:rsid w:val="00050F03"/>
    <w:pPr>
      <w:spacing w:before="60" w:after="180" w:line="288" w:lineRule="auto"/>
      <w:ind w:hanging="360"/>
      <w:jc w:val="both"/>
    </w:pPr>
    <w:rPr>
      <w:color w:val="000000"/>
      <w:sz w:val="22"/>
      <w:szCs w:val="24"/>
      <w:lang w:val="en-IE" w:eastAsia="en-GB"/>
    </w:rPr>
  </w:style>
  <w:style w:type="character" w:styleId="FootnoteReference">
    <w:name w:val="footnote reference"/>
    <w:aliases w:val="4_G"/>
    <w:rsid w:val="00A522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272275">
      <w:bodyDiv w:val="1"/>
      <w:marLeft w:val="0"/>
      <w:marRight w:val="0"/>
      <w:marTop w:val="0"/>
      <w:marBottom w:val="0"/>
      <w:divBdr>
        <w:top w:val="none" w:sz="0" w:space="0" w:color="auto"/>
        <w:left w:val="none" w:sz="0" w:space="0" w:color="auto"/>
        <w:bottom w:val="none" w:sz="0" w:space="0" w:color="auto"/>
        <w:right w:val="none" w:sz="0" w:space="0" w:color="auto"/>
      </w:divBdr>
    </w:div>
    <w:div w:id="598028577">
      <w:bodyDiv w:val="1"/>
      <w:marLeft w:val="0"/>
      <w:marRight w:val="0"/>
      <w:marTop w:val="0"/>
      <w:marBottom w:val="0"/>
      <w:divBdr>
        <w:top w:val="none" w:sz="0" w:space="0" w:color="auto"/>
        <w:left w:val="none" w:sz="0" w:space="0" w:color="auto"/>
        <w:bottom w:val="none" w:sz="0" w:space="0" w:color="auto"/>
        <w:right w:val="none" w:sz="0" w:space="0" w:color="auto"/>
      </w:divBdr>
    </w:div>
    <w:div w:id="874387290">
      <w:bodyDiv w:val="1"/>
      <w:marLeft w:val="0"/>
      <w:marRight w:val="0"/>
      <w:marTop w:val="0"/>
      <w:marBottom w:val="0"/>
      <w:divBdr>
        <w:top w:val="none" w:sz="0" w:space="0" w:color="auto"/>
        <w:left w:val="none" w:sz="0" w:space="0" w:color="auto"/>
        <w:bottom w:val="none" w:sz="0" w:space="0" w:color="auto"/>
        <w:right w:val="none" w:sz="0" w:space="0" w:color="auto"/>
      </w:divBdr>
    </w:div>
    <w:div w:id="887958486">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094713804">
      <w:bodyDiv w:val="1"/>
      <w:marLeft w:val="0"/>
      <w:marRight w:val="0"/>
      <w:marTop w:val="0"/>
      <w:marBottom w:val="0"/>
      <w:divBdr>
        <w:top w:val="none" w:sz="0" w:space="0" w:color="auto"/>
        <w:left w:val="none" w:sz="0" w:space="0" w:color="auto"/>
        <w:bottom w:val="none" w:sz="0" w:space="0" w:color="auto"/>
        <w:right w:val="none" w:sz="0" w:space="0" w:color="auto"/>
      </w:divBdr>
    </w:div>
    <w:div w:id="1149591558">
      <w:bodyDiv w:val="1"/>
      <w:marLeft w:val="0"/>
      <w:marRight w:val="0"/>
      <w:marTop w:val="0"/>
      <w:marBottom w:val="0"/>
      <w:divBdr>
        <w:top w:val="none" w:sz="0" w:space="0" w:color="auto"/>
        <w:left w:val="none" w:sz="0" w:space="0" w:color="auto"/>
        <w:bottom w:val="none" w:sz="0" w:space="0" w:color="auto"/>
        <w:right w:val="none" w:sz="0" w:space="0" w:color="auto"/>
      </w:divBdr>
    </w:div>
    <w:div w:id="1321082333">
      <w:bodyDiv w:val="1"/>
      <w:marLeft w:val="0"/>
      <w:marRight w:val="0"/>
      <w:marTop w:val="0"/>
      <w:marBottom w:val="0"/>
      <w:divBdr>
        <w:top w:val="none" w:sz="0" w:space="0" w:color="auto"/>
        <w:left w:val="none" w:sz="0" w:space="0" w:color="auto"/>
        <w:bottom w:val="none" w:sz="0" w:space="0" w:color="auto"/>
        <w:right w:val="none" w:sz="0" w:space="0" w:color="auto"/>
      </w:divBdr>
    </w:div>
    <w:div w:id="1644507879">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210399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aera-ni.gov.uk/publications/farmers-and-farm-families-northern-ireland-social-survey" TargetMode="External"/><Relationship Id="rId18" Type="http://schemas.openxmlformats.org/officeDocument/2006/relationships/hyperlink" Target="https://www.equalityni.org/ECNI/media/ECNI/Publications/Employers%20and%20Service%20Providers/PracticalGuidanceonEQIA2005.pdf?ext=.pdf" TargetMode="External"/><Relationship Id="rId26"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daera-ni.gov.uk/publications/equality-indicators-report" TargetMode="External"/><Relationship Id="rId17" Type="http://schemas.openxmlformats.org/officeDocument/2006/relationships/hyperlink" Target="https://www.daera-ni.gov.uk/sites/default/files/consultations/daera/DAERA%20Draft%20Audit%20of%20Inequalities%202021-2025_0.PDF" TargetMode="External"/><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https://www.ark.ac.uk/nilt/2020/Background/ORIENT2.html" TargetMode="Externa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assembly.gov.uk/globalassets/documents/raise/publications/2013/general/russell3013.pdf" TargetMode="Externa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mailto:equality@daera-ni.gov.uk" TargetMode="External"/><Relationship Id="rId28" Type="http://schemas.openxmlformats.org/officeDocument/2006/relationships/footer" Target="footer1.xml"/><Relationship Id="rId10" Type="http://schemas.openxmlformats.org/officeDocument/2006/relationships/hyperlink" Target="http://www.niassembly.gov.uk/globalassets/documents/raise/publications/2013/general/russell3013.pdf" TargetMode="External"/><Relationship Id="rId19" Type="http://schemas.openxmlformats.org/officeDocument/2006/relationships/hyperlink" Target="https://www.equalityni.org/ECNI/media/ECNI/Publications/Employers%20and%20Service%20Providers/S75MonitoringGuidance2007.pdf?ext=.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2.emf"/><Relationship Id="rId22" Type="http://schemas.openxmlformats.org/officeDocument/2006/relationships/oleObject" Target="embeddings/oleObject2.bin"/><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9BEB6-67A0-420E-88D5-8BE01972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8489</Words>
  <Characters>48390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56766</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Fulton, Norman</cp:lastModifiedBy>
  <cp:revision>3</cp:revision>
  <dcterms:created xsi:type="dcterms:W3CDTF">2021-12-22T16:35:00Z</dcterms:created>
  <dcterms:modified xsi:type="dcterms:W3CDTF">2021-12-31T14:01:00Z</dcterms:modified>
</cp:coreProperties>
</file>