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65E4" w14:textId="77777777" w:rsidR="005C3855" w:rsidRDefault="009F0DB9" w:rsidP="005C3855">
      <w:pPr>
        <w:spacing w:line="240" w:lineRule="auto"/>
        <w:jc w:val="center"/>
        <w:rPr>
          <w:rFonts w:ascii="Arial" w:hAnsi="Arial" w:cs="Arial"/>
          <w:b/>
          <w:sz w:val="24"/>
          <w:szCs w:val="24"/>
        </w:rPr>
      </w:pPr>
      <w:r>
        <w:rPr>
          <w:rFonts w:ascii="Arial" w:hAnsi="Arial" w:cs="Arial"/>
          <w:b/>
          <w:sz w:val="24"/>
          <w:szCs w:val="24"/>
        </w:rPr>
        <w:t>Summary of</w:t>
      </w:r>
      <w:r w:rsidR="003F0A61" w:rsidRPr="00C80F20">
        <w:rPr>
          <w:rFonts w:ascii="Arial" w:hAnsi="Arial" w:cs="Arial"/>
          <w:b/>
          <w:sz w:val="24"/>
          <w:szCs w:val="24"/>
        </w:rPr>
        <w:t xml:space="preserve"> the NIEA Board </w:t>
      </w:r>
      <w:r w:rsidR="00B21842">
        <w:rPr>
          <w:rFonts w:ascii="Arial" w:hAnsi="Arial" w:cs="Arial"/>
          <w:b/>
          <w:sz w:val="24"/>
          <w:szCs w:val="24"/>
        </w:rPr>
        <w:t>M</w:t>
      </w:r>
      <w:r>
        <w:rPr>
          <w:rFonts w:ascii="Arial" w:hAnsi="Arial" w:cs="Arial"/>
          <w:b/>
          <w:sz w:val="24"/>
          <w:szCs w:val="24"/>
        </w:rPr>
        <w:t>eeting</w:t>
      </w:r>
    </w:p>
    <w:p w14:paraId="6D963B5B" w14:textId="1B7643C0" w:rsidR="005C3855" w:rsidRDefault="0088328A" w:rsidP="005C3855">
      <w:pPr>
        <w:spacing w:line="240" w:lineRule="auto"/>
        <w:jc w:val="center"/>
        <w:rPr>
          <w:rFonts w:ascii="Arial" w:hAnsi="Arial" w:cs="Arial"/>
          <w:b/>
          <w:sz w:val="24"/>
          <w:szCs w:val="24"/>
        </w:rPr>
      </w:pPr>
      <w:r>
        <w:rPr>
          <w:rFonts w:ascii="Arial" w:hAnsi="Arial" w:cs="Arial"/>
          <w:b/>
          <w:sz w:val="24"/>
          <w:szCs w:val="24"/>
        </w:rPr>
        <w:t>5 August</w:t>
      </w:r>
      <w:r w:rsidR="00DB64BD">
        <w:rPr>
          <w:rFonts w:ascii="Arial" w:hAnsi="Arial" w:cs="Arial"/>
          <w:b/>
          <w:sz w:val="24"/>
          <w:szCs w:val="24"/>
        </w:rPr>
        <w:t xml:space="preserve"> 2020, via </w:t>
      </w:r>
      <w:proofErr w:type="spellStart"/>
      <w:r w:rsidR="00DB64BD">
        <w:rPr>
          <w:rFonts w:ascii="Arial" w:hAnsi="Arial" w:cs="Arial"/>
          <w:b/>
          <w:sz w:val="24"/>
          <w:szCs w:val="24"/>
        </w:rPr>
        <w:t>Webex</w:t>
      </w:r>
      <w:proofErr w:type="spellEnd"/>
      <w:r w:rsidR="00DB64BD">
        <w:rPr>
          <w:rFonts w:ascii="Arial" w:hAnsi="Arial" w:cs="Arial"/>
          <w:b/>
          <w:sz w:val="24"/>
          <w:szCs w:val="24"/>
        </w:rPr>
        <w:t xml:space="preserve"> Video </w:t>
      </w:r>
      <w:r w:rsidR="005C3855">
        <w:rPr>
          <w:rFonts w:ascii="Arial" w:hAnsi="Arial" w:cs="Arial"/>
          <w:b/>
          <w:sz w:val="24"/>
          <w:szCs w:val="24"/>
        </w:rPr>
        <w:t>Conference</w:t>
      </w:r>
    </w:p>
    <w:p w14:paraId="3E8B2FCD" w14:textId="79412D0E" w:rsidR="005C3855" w:rsidRDefault="005C3855" w:rsidP="00EE7F40">
      <w:pPr>
        <w:spacing w:line="240" w:lineRule="auto"/>
        <w:jc w:val="center"/>
        <w:rPr>
          <w:rFonts w:ascii="Arial" w:hAnsi="Arial" w:cs="Arial"/>
          <w:b/>
          <w:sz w:val="24"/>
          <w:szCs w:val="24"/>
        </w:rPr>
      </w:pPr>
      <w:r>
        <w:rPr>
          <w:rFonts w:ascii="Arial" w:hAnsi="Arial" w:cs="Arial"/>
          <w:b/>
          <w:sz w:val="24"/>
          <w:szCs w:val="24"/>
        </w:rPr>
        <w:t>(</w:t>
      </w:r>
      <w:r w:rsidR="003F0A61" w:rsidRPr="00C80F20">
        <w:rPr>
          <w:rFonts w:ascii="Arial" w:hAnsi="Arial" w:cs="Arial"/>
          <w:b/>
          <w:sz w:val="24"/>
          <w:szCs w:val="24"/>
        </w:rPr>
        <w:t>E</w:t>
      </w:r>
      <w:r w:rsidR="00C65CF6">
        <w:rPr>
          <w:rFonts w:ascii="Arial" w:hAnsi="Arial" w:cs="Arial"/>
          <w:b/>
          <w:sz w:val="24"/>
          <w:szCs w:val="24"/>
        </w:rPr>
        <w:t xml:space="preserve">nvironment, </w:t>
      </w:r>
      <w:r w:rsidR="003F0A61" w:rsidRPr="00C80F20">
        <w:rPr>
          <w:rFonts w:ascii="Arial" w:hAnsi="Arial" w:cs="Arial"/>
          <w:b/>
          <w:sz w:val="24"/>
          <w:szCs w:val="24"/>
        </w:rPr>
        <w:t>M</w:t>
      </w:r>
      <w:r w:rsidR="00C65CF6">
        <w:rPr>
          <w:rFonts w:ascii="Arial" w:hAnsi="Arial" w:cs="Arial"/>
          <w:b/>
          <w:sz w:val="24"/>
          <w:szCs w:val="24"/>
        </w:rPr>
        <w:t xml:space="preserve">arine and </w:t>
      </w:r>
      <w:r w:rsidR="003F0A61" w:rsidRPr="00C80F20">
        <w:rPr>
          <w:rFonts w:ascii="Arial" w:hAnsi="Arial" w:cs="Arial"/>
          <w:b/>
          <w:sz w:val="24"/>
          <w:szCs w:val="24"/>
        </w:rPr>
        <w:t>F</w:t>
      </w:r>
      <w:r w:rsidR="00C65CF6">
        <w:rPr>
          <w:rFonts w:ascii="Arial" w:hAnsi="Arial" w:cs="Arial"/>
          <w:b/>
          <w:sz w:val="24"/>
          <w:szCs w:val="24"/>
        </w:rPr>
        <w:t xml:space="preserve">isheries </w:t>
      </w:r>
      <w:r w:rsidR="003F0A61" w:rsidRPr="00C80F20">
        <w:rPr>
          <w:rFonts w:ascii="Arial" w:hAnsi="Arial" w:cs="Arial"/>
          <w:b/>
          <w:sz w:val="24"/>
          <w:szCs w:val="24"/>
        </w:rPr>
        <w:t>G</w:t>
      </w:r>
      <w:r w:rsidR="00C65CF6">
        <w:rPr>
          <w:rFonts w:ascii="Arial" w:hAnsi="Arial" w:cs="Arial"/>
          <w:b/>
          <w:sz w:val="24"/>
          <w:szCs w:val="24"/>
        </w:rPr>
        <w:t>roup</w:t>
      </w:r>
      <w:r w:rsidR="003F0A61" w:rsidRPr="00C80F20">
        <w:rPr>
          <w:rFonts w:ascii="Arial" w:hAnsi="Arial" w:cs="Arial"/>
          <w:b/>
          <w:sz w:val="24"/>
          <w:szCs w:val="24"/>
        </w:rPr>
        <w:t xml:space="preserve"> </w:t>
      </w:r>
      <w:r>
        <w:rPr>
          <w:rFonts w:ascii="Arial" w:hAnsi="Arial" w:cs="Arial"/>
          <w:b/>
          <w:sz w:val="24"/>
          <w:szCs w:val="24"/>
        </w:rPr>
        <w:t>Senior Management</w:t>
      </w:r>
      <w:r w:rsidR="0058509C">
        <w:rPr>
          <w:rFonts w:ascii="Arial" w:hAnsi="Arial" w:cs="Arial"/>
          <w:b/>
          <w:sz w:val="24"/>
          <w:szCs w:val="24"/>
        </w:rPr>
        <w:t xml:space="preserve"> in attendance)</w:t>
      </w:r>
    </w:p>
    <w:p w14:paraId="546A7150" w14:textId="77777777" w:rsidR="00EE7F40" w:rsidRPr="00EE7F40" w:rsidRDefault="00EE7F40" w:rsidP="00EE7F40">
      <w:pPr>
        <w:spacing w:line="240" w:lineRule="auto"/>
        <w:jc w:val="center"/>
        <w:rPr>
          <w:rFonts w:ascii="Arial" w:hAnsi="Arial" w:cs="Arial"/>
          <w:b/>
          <w:sz w:val="24"/>
          <w:szCs w:val="24"/>
        </w:rPr>
      </w:pPr>
    </w:p>
    <w:p w14:paraId="390A997E" w14:textId="77777777" w:rsidR="003F0A61" w:rsidRPr="00C80F20" w:rsidRDefault="003F0A61" w:rsidP="004C387F">
      <w:pPr>
        <w:ind w:hanging="709"/>
        <w:contextualSpacing/>
        <w:rPr>
          <w:rFonts w:ascii="Arial" w:hAnsi="Arial" w:cs="Arial"/>
          <w:sz w:val="24"/>
          <w:szCs w:val="24"/>
        </w:rPr>
      </w:pPr>
      <w:r w:rsidRPr="00C80F20">
        <w:rPr>
          <w:rFonts w:ascii="Arial" w:hAnsi="Arial" w:cs="Arial"/>
          <w:sz w:val="24"/>
          <w:szCs w:val="24"/>
        </w:rPr>
        <w:t>Members</w:t>
      </w:r>
      <w:r w:rsidR="00DF21B6">
        <w:rPr>
          <w:rFonts w:ascii="Arial" w:hAnsi="Arial" w:cs="Arial"/>
          <w:sz w:val="24"/>
          <w:szCs w:val="24"/>
        </w:rPr>
        <w:t xml:space="preserve"> in Attendance</w:t>
      </w:r>
      <w:r w:rsidRPr="00C80F20">
        <w:rPr>
          <w:rFonts w:ascii="Arial" w:hAnsi="Arial" w:cs="Arial"/>
          <w:sz w:val="24"/>
          <w:szCs w:val="24"/>
        </w:rPr>
        <w:t>:</w:t>
      </w:r>
    </w:p>
    <w:tbl>
      <w:tblPr>
        <w:tblStyle w:val="TableGrid"/>
        <w:tblW w:w="10632" w:type="dxa"/>
        <w:tblInd w:w="-601" w:type="dxa"/>
        <w:tblLook w:val="04A0" w:firstRow="1" w:lastRow="0" w:firstColumn="1" w:lastColumn="0" w:noHBand="0" w:noVBand="1"/>
      </w:tblPr>
      <w:tblGrid>
        <w:gridCol w:w="2410"/>
        <w:gridCol w:w="8222"/>
      </w:tblGrid>
      <w:tr w:rsidR="009F0DB9" w:rsidRPr="00C80F20" w14:paraId="25C953BE" w14:textId="77777777" w:rsidTr="00E701A1">
        <w:tc>
          <w:tcPr>
            <w:tcW w:w="2410" w:type="dxa"/>
          </w:tcPr>
          <w:p w14:paraId="66AF570E" w14:textId="25EACBA0" w:rsidR="009F0DB9" w:rsidRPr="00C80F20" w:rsidRDefault="00FC46C4" w:rsidP="004C387F">
            <w:pPr>
              <w:rPr>
                <w:rFonts w:ascii="Arial" w:hAnsi="Arial" w:cs="Arial"/>
                <w:sz w:val="24"/>
                <w:szCs w:val="24"/>
              </w:rPr>
            </w:pPr>
            <w:r>
              <w:rPr>
                <w:rFonts w:ascii="Arial" w:hAnsi="Arial" w:cs="Arial"/>
                <w:sz w:val="24"/>
                <w:szCs w:val="24"/>
              </w:rPr>
              <w:t>Tracey Teague</w:t>
            </w:r>
          </w:p>
        </w:tc>
        <w:tc>
          <w:tcPr>
            <w:tcW w:w="8222" w:type="dxa"/>
          </w:tcPr>
          <w:p w14:paraId="6FAB9D95" w14:textId="3B92755E" w:rsidR="009F0DB9" w:rsidRPr="00C80F20" w:rsidRDefault="00FC46C4" w:rsidP="004C387F">
            <w:pPr>
              <w:rPr>
                <w:rFonts w:ascii="Arial" w:hAnsi="Arial" w:cs="Arial"/>
                <w:sz w:val="24"/>
                <w:szCs w:val="24"/>
              </w:rPr>
            </w:pPr>
            <w:r>
              <w:rPr>
                <w:rFonts w:ascii="Arial" w:hAnsi="Arial" w:cs="Arial"/>
                <w:sz w:val="24"/>
                <w:szCs w:val="24"/>
              </w:rPr>
              <w:t xml:space="preserve">Acting </w:t>
            </w:r>
            <w:r w:rsidR="009F0DB9">
              <w:rPr>
                <w:rFonts w:ascii="Arial" w:hAnsi="Arial" w:cs="Arial"/>
                <w:sz w:val="24"/>
                <w:szCs w:val="24"/>
              </w:rPr>
              <w:t>Chief Executive, NIEA</w:t>
            </w:r>
          </w:p>
        </w:tc>
      </w:tr>
      <w:tr w:rsidR="00566622" w:rsidRPr="00C80F20" w14:paraId="0F4E185E" w14:textId="77777777" w:rsidTr="00E701A1">
        <w:tc>
          <w:tcPr>
            <w:tcW w:w="2410" w:type="dxa"/>
          </w:tcPr>
          <w:p w14:paraId="7B11441A" w14:textId="42097BDB" w:rsidR="00566622" w:rsidRDefault="00566622" w:rsidP="004C387F">
            <w:pPr>
              <w:rPr>
                <w:rFonts w:ascii="Arial" w:hAnsi="Arial" w:cs="Arial"/>
                <w:sz w:val="24"/>
                <w:szCs w:val="24"/>
              </w:rPr>
            </w:pPr>
            <w:r>
              <w:rPr>
                <w:rFonts w:ascii="Arial" w:hAnsi="Arial" w:cs="Arial"/>
                <w:sz w:val="24"/>
                <w:szCs w:val="24"/>
              </w:rPr>
              <w:t>Tim Irwin</w:t>
            </w:r>
          </w:p>
        </w:tc>
        <w:tc>
          <w:tcPr>
            <w:tcW w:w="8222" w:type="dxa"/>
          </w:tcPr>
          <w:p w14:paraId="606EA21D" w14:textId="00E152C2" w:rsidR="00566622" w:rsidRDefault="00566622" w:rsidP="004C387F">
            <w:pPr>
              <w:rPr>
                <w:rFonts w:ascii="Arial" w:hAnsi="Arial" w:cs="Arial"/>
                <w:iCs/>
                <w:sz w:val="24"/>
                <w:szCs w:val="24"/>
              </w:rPr>
            </w:pPr>
            <w:r>
              <w:rPr>
                <w:rFonts w:ascii="Arial" w:hAnsi="Arial" w:cs="Arial"/>
                <w:iCs/>
                <w:sz w:val="24"/>
                <w:szCs w:val="24"/>
              </w:rPr>
              <w:t>Acting Director of Resource Efficiency Division, NIEA</w:t>
            </w:r>
          </w:p>
        </w:tc>
      </w:tr>
      <w:tr w:rsidR="00031088" w:rsidRPr="00C80F20" w14:paraId="12D2C5CD" w14:textId="77777777" w:rsidTr="00E701A1">
        <w:tc>
          <w:tcPr>
            <w:tcW w:w="2410" w:type="dxa"/>
          </w:tcPr>
          <w:p w14:paraId="6E1B2827" w14:textId="3AFAF23C" w:rsidR="00031088" w:rsidRDefault="00031088" w:rsidP="004C387F">
            <w:pPr>
              <w:rPr>
                <w:rFonts w:ascii="Arial" w:hAnsi="Arial" w:cs="Arial"/>
                <w:sz w:val="24"/>
                <w:szCs w:val="24"/>
              </w:rPr>
            </w:pPr>
            <w:r>
              <w:rPr>
                <w:rFonts w:ascii="Arial" w:hAnsi="Arial" w:cs="Arial"/>
                <w:sz w:val="24"/>
                <w:szCs w:val="24"/>
              </w:rPr>
              <w:t>Paul Douglas</w:t>
            </w:r>
          </w:p>
        </w:tc>
        <w:tc>
          <w:tcPr>
            <w:tcW w:w="8222" w:type="dxa"/>
          </w:tcPr>
          <w:p w14:paraId="22E052BC" w14:textId="6F0A4851" w:rsidR="00031088" w:rsidRDefault="00031088" w:rsidP="004C387F">
            <w:pPr>
              <w:rPr>
                <w:rFonts w:ascii="Arial" w:hAnsi="Arial" w:cs="Arial"/>
                <w:sz w:val="24"/>
                <w:szCs w:val="24"/>
              </w:rPr>
            </w:pPr>
            <w:r>
              <w:rPr>
                <w:rFonts w:ascii="Arial" w:hAnsi="Arial" w:cs="Arial"/>
                <w:iCs/>
                <w:sz w:val="24"/>
                <w:szCs w:val="24"/>
              </w:rPr>
              <w:t>Non-Executive Board Member</w:t>
            </w:r>
          </w:p>
        </w:tc>
      </w:tr>
    </w:tbl>
    <w:p w14:paraId="7E47550F" w14:textId="77777777" w:rsidR="003F0A61" w:rsidRPr="00C80F20" w:rsidRDefault="003F0A61" w:rsidP="004C387F">
      <w:pPr>
        <w:spacing w:after="0"/>
        <w:ind w:hanging="709"/>
        <w:rPr>
          <w:rFonts w:ascii="Arial" w:hAnsi="Arial" w:cs="Arial"/>
          <w:sz w:val="24"/>
          <w:szCs w:val="24"/>
        </w:rPr>
      </w:pPr>
    </w:p>
    <w:p w14:paraId="11972C0B" w14:textId="77777777" w:rsidR="003F0A61" w:rsidRPr="00394052" w:rsidRDefault="00DF21B6" w:rsidP="004C387F">
      <w:pPr>
        <w:spacing w:after="0"/>
        <w:ind w:hanging="709"/>
        <w:rPr>
          <w:rFonts w:ascii="Arial" w:hAnsi="Arial" w:cs="Arial"/>
          <w:sz w:val="24"/>
          <w:szCs w:val="24"/>
        </w:rPr>
      </w:pPr>
      <w:r>
        <w:rPr>
          <w:rFonts w:ascii="Arial" w:hAnsi="Arial" w:cs="Arial"/>
          <w:sz w:val="24"/>
          <w:szCs w:val="24"/>
        </w:rPr>
        <w:t xml:space="preserve">Other </w:t>
      </w:r>
      <w:r w:rsidR="003F0A61" w:rsidRPr="00C80F20">
        <w:rPr>
          <w:rFonts w:ascii="Arial" w:hAnsi="Arial" w:cs="Arial"/>
          <w:sz w:val="24"/>
          <w:szCs w:val="24"/>
        </w:rPr>
        <w:t>Attendees:</w:t>
      </w:r>
    </w:p>
    <w:tbl>
      <w:tblPr>
        <w:tblStyle w:val="TableGrid"/>
        <w:tblW w:w="10632" w:type="dxa"/>
        <w:tblInd w:w="-601" w:type="dxa"/>
        <w:tblLook w:val="04A0" w:firstRow="1" w:lastRow="0" w:firstColumn="1" w:lastColumn="0" w:noHBand="0" w:noVBand="1"/>
      </w:tblPr>
      <w:tblGrid>
        <w:gridCol w:w="2410"/>
        <w:gridCol w:w="8222"/>
      </w:tblGrid>
      <w:tr w:rsidR="00A47E74" w:rsidRPr="00394052" w14:paraId="4DB5FCE8" w14:textId="77777777" w:rsidTr="00DD1346">
        <w:tc>
          <w:tcPr>
            <w:tcW w:w="2410" w:type="dxa"/>
          </w:tcPr>
          <w:p w14:paraId="3107C1D4" w14:textId="1DC1C215" w:rsidR="00A47E74" w:rsidRDefault="0088328A" w:rsidP="00A47E74">
            <w:pPr>
              <w:rPr>
                <w:rFonts w:ascii="Arial" w:hAnsi="Arial" w:cs="Arial"/>
                <w:sz w:val="24"/>
                <w:szCs w:val="24"/>
              </w:rPr>
            </w:pPr>
            <w:r>
              <w:rPr>
                <w:rFonts w:ascii="Arial" w:hAnsi="Arial" w:cs="Arial"/>
                <w:sz w:val="24"/>
                <w:szCs w:val="24"/>
              </w:rPr>
              <w:t>Mark Hammond</w:t>
            </w:r>
          </w:p>
        </w:tc>
        <w:tc>
          <w:tcPr>
            <w:tcW w:w="8222" w:type="dxa"/>
          </w:tcPr>
          <w:p w14:paraId="11A3A322" w14:textId="39FE52B9" w:rsidR="00DB64BD" w:rsidRPr="0088328A" w:rsidRDefault="0088328A" w:rsidP="00A47E74">
            <w:pPr>
              <w:rPr>
                <w:rFonts w:ascii="Arial" w:hAnsi="Arial" w:cs="Arial"/>
                <w:sz w:val="24"/>
                <w:szCs w:val="24"/>
              </w:rPr>
            </w:pPr>
            <w:r>
              <w:rPr>
                <w:rFonts w:ascii="Arial" w:hAnsi="Arial" w:cs="Arial"/>
                <w:sz w:val="24"/>
                <w:szCs w:val="24"/>
              </w:rPr>
              <w:t>Head of Natural Environment Operations Unit, NIEA (deputising for Helen Anderson, Director of Natural Environment Division)</w:t>
            </w:r>
          </w:p>
        </w:tc>
      </w:tr>
      <w:tr w:rsidR="00765A92" w:rsidRPr="00394052" w14:paraId="6EBF3C3A" w14:textId="77777777" w:rsidTr="00DD1346">
        <w:tc>
          <w:tcPr>
            <w:tcW w:w="2410" w:type="dxa"/>
          </w:tcPr>
          <w:p w14:paraId="51F50348" w14:textId="0D2D2C2B" w:rsidR="00765A92" w:rsidRDefault="00765A92" w:rsidP="00A47E74">
            <w:pPr>
              <w:rPr>
                <w:rFonts w:ascii="Arial" w:hAnsi="Arial" w:cs="Arial"/>
                <w:sz w:val="24"/>
                <w:szCs w:val="24"/>
              </w:rPr>
            </w:pPr>
            <w:r>
              <w:rPr>
                <w:rFonts w:ascii="Arial" w:hAnsi="Arial" w:cs="Arial"/>
                <w:sz w:val="24"/>
                <w:szCs w:val="24"/>
              </w:rPr>
              <w:t>Arron Wright</w:t>
            </w:r>
          </w:p>
        </w:tc>
        <w:tc>
          <w:tcPr>
            <w:tcW w:w="8222" w:type="dxa"/>
          </w:tcPr>
          <w:p w14:paraId="2CF1DCB7" w14:textId="77777777" w:rsidR="00765A92" w:rsidRDefault="00765A92" w:rsidP="00A47E74">
            <w:pPr>
              <w:rPr>
                <w:rFonts w:ascii="Arial" w:hAnsi="Arial" w:cs="Arial"/>
                <w:sz w:val="24"/>
                <w:szCs w:val="24"/>
              </w:rPr>
            </w:pPr>
            <w:r>
              <w:rPr>
                <w:rFonts w:ascii="Arial" w:hAnsi="Arial" w:cs="Arial"/>
                <w:sz w:val="24"/>
                <w:szCs w:val="24"/>
              </w:rPr>
              <w:t>Director of Green Growth Division, NIEA Group</w:t>
            </w:r>
          </w:p>
          <w:p w14:paraId="3F8BBC2F" w14:textId="507ED658" w:rsidR="00765A92" w:rsidRDefault="00765A92" w:rsidP="00A47E74">
            <w:pPr>
              <w:rPr>
                <w:rFonts w:ascii="Arial" w:hAnsi="Arial" w:cs="Arial"/>
                <w:sz w:val="24"/>
                <w:szCs w:val="24"/>
              </w:rPr>
            </w:pPr>
          </w:p>
        </w:tc>
      </w:tr>
      <w:tr w:rsidR="0088328A" w:rsidRPr="00394052" w14:paraId="1E0B570C" w14:textId="77777777" w:rsidTr="00DD1346">
        <w:tc>
          <w:tcPr>
            <w:tcW w:w="2410" w:type="dxa"/>
          </w:tcPr>
          <w:p w14:paraId="7C31085D" w14:textId="55AD1DCA" w:rsidR="0088328A" w:rsidRDefault="0088328A" w:rsidP="00A47E74">
            <w:pPr>
              <w:rPr>
                <w:rFonts w:ascii="Arial" w:hAnsi="Arial" w:cs="Arial"/>
                <w:sz w:val="24"/>
                <w:szCs w:val="24"/>
              </w:rPr>
            </w:pPr>
            <w:r>
              <w:rPr>
                <w:rFonts w:ascii="Arial" w:hAnsi="Arial" w:cs="Arial"/>
                <w:sz w:val="24"/>
                <w:szCs w:val="24"/>
              </w:rPr>
              <w:t>Claire Vincent</w:t>
            </w:r>
          </w:p>
        </w:tc>
        <w:tc>
          <w:tcPr>
            <w:tcW w:w="8222" w:type="dxa"/>
          </w:tcPr>
          <w:p w14:paraId="088DF376" w14:textId="5EE515B4" w:rsidR="0088328A" w:rsidRDefault="0088328A" w:rsidP="00A47E74">
            <w:pPr>
              <w:rPr>
                <w:rFonts w:ascii="Arial" w:hAnsi="Arial" w:cs="Arial"/>
                <w:iCs/>
                <w:sz w:val="24"/>
                <w:szCs w:val="24"/>
              </w:rPr>
            </w:pPr>
            <w:r>
              <w:rPr>
                <w:rFonts w:ascii="Arial" w:hAnsi="Arial" w:cs="Arial"/>
                <w:iCs/>
                <w:sz w:val="24"/>
                <w:szCs w:val="24"/>
              </w:rPr>
              <w:t>Director of Marine &amp; Fisheries Division, EMFG</w:t>
            </w:r>
          </w:p>
          <w:p w14:paraId="001AC52F" w14:textId="1C44701E" w:rsidR="0088328A" w:rsidRDefault="0088328A" w:rsidP="00A47E74">
            <w:pPr>
              <w:rPr>
                <w:rFonts w:ascii="Arial" w:hAnsi="Arial" w:cs="Arial"/>
                <w:iCs/>
                <w:sz w:val="24"/>
                <w:szCs w:val="24"/>
              </w:rPr>
            </w:pPr>
          </w:p>
        </w:tc>
      </w:tr>
      <w:tr w:rsidR="00A47E74" w:rsidRPr="00394052" w14:paraId="65E185C5" w14:textId="77777777" w:rsidTr="00DD1346">
        <w:tc>
          <w:tcPr>
            <w:tcW w:w="2410" w:type="dxa"/>
          </w:tcPr>
          <w:p w14:paraId="62C99694" w14:textId="48C1B10F" w:rsidR="00A47E74" w:rsidRDefault="00A47E74" w:rsidP="00A47E74">
            <w:pPr>
              <w:rPr>
                <w:rFonts w:ascii="Arial" w:hAnsi="Arial" w:cs="Arial"/>
                <w:sz w:val="24"/>
                <w:szCs w:val="24"/>
              </w:rPr>
            </w:pPr>
            <w:r>
              <w:rPr>
                <w:rFonts w:ascii="Arial" w:hAnsi="Arial" w:cs="Arial"/>
                <w:sz w:val="24"/>
                <w:szCs w:val="24"/>
              </w:rPr>
              <w:t>John Mills</w:t>
            </w:r>
          </w:p>
          <w:p w14:paraId="089D1B8E" w14:textId="77777777" w:rsidR="00A47E74" w:rsidRDefault="00A47E74" w:rsidP="00A47E74">
            <w:pPr>
              <w:rPr>
                <w:rFonts w:ascii="Arial" w:hAnsi="Arial" w:cs="Arial"/>
                <w:sz w:val="24"/>
                <w:szCs w:val="24"/>
              </w:rPr>
            </w:pPr>
          </w:p>
        </w:tc>
        <w:tc>
          <w:tcPr>
            <w:tcW w:w="8222" w:type="dxa"/>
          </w:tcPr>
          <w:p w14:paraId="6AA28D2C" w14:textId="77777777" w:rsidR="00A47E74" w:rsidRDefault="00A47E74" w:rsidP="00A47E74">
            <w:pPr>
              <w:rPr>
                <w:rFonts w:ascii="Arial" w:hAnsi="Arial" w:cs="Arial"/>
                <w:iCs/>
                <w:sz w:val="24"/>
                <w:szCs w:val="24"/>
              </w:rPr>
            </w:pPr>
            <w:r>
              <w:rPr>
                <w:rFonts w:ascii="Arial" w:hAnsi="Arial" w:cs="Arial"/>
                <w:iCs/>
                <w:sz w:val="24"/>
                <w:szCs w:val="24"/>
              </w:rPr>
              <w:t>Director of EU Transition Division, EMFG</w:t>
            </w:r>
          </w:p>
          <w:p w14:paraId="0E36C2F2" w14:textId="436D5643" w:rsidR="00A47E74" w:rsidRDefault="00A47E74" w:rsidP="00A47E74">
            <w:pPr>
              <w:rPr>
                <w:rFonts w:ascii="Arial" w:hAnsi="Arial" w:cs="Arial"/>
                <w:iCs/>
                <w:sz w:val="24"/>
                <w:szCs w:val="24"/>
              </w:rPr>
            </w:pPr>
          </w:p>
        </w:tc>
      </w:tr>
      <w:tr w:rsidR="0088328A" w:rsidRPr="00394052" w14:paraId="7F71899C" w14:textId="77777777" w:rsidTr="00DD1346">
        <w:tc>
          <w:tcPr>
            <w:tcW w:w="2410" w:type="dxa"/>
          </w:tcPr>
          <w:p w14:paraId="77A4DC56" w14:textId="77777777" w:rsidR="0088328A" w:rsidRDefault="0088328A" w:rsidP="0088328A">
            <w:pPr>
              <w:rPr>
                <w:rFonts w:ascii="Arial" w:hAnsi="Arial" w:cs="Arial"/>
                <w:sz w:val="24"/>
                <w:szCs w:val="24"/>
              </w:rPr>
            </w:pPr>
            <w:r>
              <w:rPr>
                <w:rFonts w:ascii="Arial" w:hAnsi="Arial" w:cs="Arial"/>
                <w:sz w:val="24"/>
                <w:szCs w:val="24"/>
              </w:rPr>
              <w:t>Owen Lyttle</w:t>
            </w:r>
          </w:p>
          <w:p w14:paraId="0C63CCB5" w14:textId="77777777" w:rsidR="0088328A" w:rsidRDefault="0088328A" w:rsidP="00A47E74">
            <w:pPr>
              <w:rPr>
                <w:rFonts w:ascii="Arial" w:hAnsi="Arial" w:cs="Arial"/>
                <w:sz w:val="24"/>
                <w:szCs w:val="24"/>
              </w:rPr>
            </w:pPr>
          </w:p>
        </w:tc>
        <w:tc>
          <w:tcPr>
            <w:tcW w:w="8222" w:type="dxa"/>
          </w:tcPr>
          <w:p w14:paraId="6BB0F9F1" w14:textId="1056AA72" w:rsidR="0088328A" w:rsidRDefault="0088328A" w:rsidP="00A47E74">
            <w:pPr>
              <w:rPr>
                <w:rFonts w:ascii="Arial" w:hAnsi="Arial" w:cs="Arial"/>
                <w:iCs/>
                <w:sz w:val="24"/>
                <w:szCs w:val="24"/>
              </w:rPr>
            </w:pPr>
            <w:r>
              <w:rPr>
                <w:rFonts w:ascii="Arial" w:hAnsi="Arial" w:cs="Arial"/>
                <w:iCs/>
                <w:sz w:val="24"/>
                <w:szCs w:val="24"/>
              </w:rPr>
              <w:t>Acting Director of Environmental Policy Division, EMFG</w:t>
            </w:r>
          </w:p>
        </w:tc>
      </w:tr>
      <w:tr w:rsidR="0088328A" w:rsidRPr="00394052" w14:paraId="34CA7F30" w14:textId="77777777" w:rsidTr="00DD1346">
        <w:tc>
          <w:tcPr>
            <w:tcW w:w="2410" w:type="dxa"/>
          </w:tcPr>
          <w:p w14:paraId="5D24FE55" w14:textId="33489E8D" w:rsidR="0088328A" w:rsidRDefault="0088328A" w:rsidP="00A47E74">
            <w:pPr>
              <w:rPr>
                <w:rFonts w:ascii="Arial" w:hAnsi="Arial" w:cs="Arial"/>
                <w:sz w:val="24"/>
                <w:szCs w:val="24"/>
              </w:rPr>
            </w:pPr>
            <w:r>
              <w:rPr>
                <w:rFonts w:ascii="Arial" w:hAnsi="Arial" w:cs="Arial"/>
                <w:sz w:val="24"/>
                <w:szCs w:val="24"/>
              </w:rPr>
              <w:t>Amy Holmes</w:t>
            </w:r>
          </w:p>
        </w:tc>
        <w:tc>
          <w:tcPr>
            <w:tcW w:w="8222" w:type="dxa"/>
          </w:tcPr>
          <w:p w14:paraId="6F3DE6C1" w14:textId="146AE2BB" w:rsidR="0088328A" w:rsidRDefault="0088328A" w:rsidP="00A47E74">
            <w:pPr>
              <w:rPr>
                <w:rFonts w:ascii="Arial" w:hAnsi="Arial" w:cs="Arial"/>
                <w:iCs/>
                <w:sz w:val="24"/>
                <w:szCs w:val="24"/>
              </w:rPr>
            </w:pPr>
            <w:r>
              <w:rPr>
                <w:rFonts w:ascii="Arial" w:hAnsi="Arial" w:cs="Arial"/>
                <w:iCs/>
                <w:sz w:val="24"/>
                <w:szCs w:val="24"/>
              </w:rPr>
              <w:t>Head of Air and Environmental Quality Branch, Regulatory &amp; Natural Resources Policy Division (deputising for Dave Foster, Director or RNRPD)</w:t>
            </w:r>
          </w:p>
        </w:tc>
      </w:tr>
      <w:tr w:rsidR="00A47E74" w:rsidRPr="00394052" w14:paraId="2F77849F" w14:textId="77777777" w:rsidTr="00DD1346">
        <w:tc>
          <w:tcPr>
            <w:tcW w:w="2410" w:type="dxa"/>
          </w:tcPr>
          <w:p w14:paraId="7F19D3CA" w14:textId="56F67B31" w:rsidR="00A47E74" w:rsidRDefault="0088328A" w:rsidP="00A47E74">
            <w:pPr>
              <w:rPr>
                <w:rFonts w:ascii="Arial" w:hAnsi="Arial" w:cs="Arial"/>
                <w:sz w:val="24"/>
                <w:szCs w:val="24"/>
              </w:rPr>
            </w:pPr>
            <w:r>
              <w:rPr>
                <w:rFonts w:ascii="Arial" w:hAnsi="Arial" w:cs="Arial"/>
                <w:sz w:val="24"/>
                <w:szCs w:val="24"/>
              </w:rPr>
              <w:t>Philip Walker</w:t>
            </w:r>
          </w:p>
        </w:tc>
        <w:tc>
          <w:tcPr>
            <w:tcW w:w="8222" w:type="dxa"/>
          </w:tcPr>
          <w:p w14:paraId="1CDEEEB0" w14:textId="34368DC1" w:rsidR="00A47E74" w:rsidRDefault="0088328A" w:rsidP="00A47E74">
            <w:pPr>
              <w:rPr>
                <w:rFonts w:ascii="Arial" w:hAnsi="Arial" w:cs="Arial"/>
                <w:iCs/>
                <w:sz w:val="24"/>
                <w:szCs w:val="24"/>
              </w:rPr>
            </w:pPr>
            <w:r>
              <w:rPr>
                <w:rFonts w:ascii="Arial" w:hAnsi="Arial" w:cs="Arial"/>
                <w:iCs/>
                <w:sz w:val="24"/>
                <w:szCs w:val="24"/>
              </w:rPr>
              <w:t xml:space="preserve">Deputy Principal, </w:t>
            </w:r>
            <w:r w:rsidR="00A47E74" w:rsidRPr="00394052">
              <w:rPr>
                <w:rFonts w:ascii="Arial" w:hAnsi="Arial" w:cs="Arial"/>
                <w:iCs/>
                <w:sz w:val="24"/>
                <w:szCs w:val="24"/>
              </w:rPr>
              <w:t>Business Support Team</w:t>
            </w:r>
            <w:r w:rsidR="00A47E74">
              <w:rPr>
                <w:rFonts w:ascii="Arial" w:hAnsi="Arial" w:cs="Arial"/>
                <w:iCs/>
                <w:sz w:val="24"/>
                <w:szCs w:val="24"/>
              </w:rPr>
              <w:t>, NIEA and EMFG</w:t>
            </w:r>
            <w:r>
              <w:rPr>
                <w:rFonts w:ascii="Arial" w:hAnsi="Arial" w:cs="Arial"/>
                <w:iCs/>
                <w:sz w:val="24"/>
                <w:szCs w:val="24"/>
              </w:rPr>
              <w:t xml:space="preserve"> (deputising for Peter Aiken, Head of BST)</w:t>
            </w:r>
          </w:p>
        </w:tc>
      </w:tr>
      <w:tr w:rsidR="00765A92" w:rsidRPr="00394052" w14:paraId="101F558D" w14:textId="77777777" w:rsidTr="00DD1346">
        <w:tc>
          <w:tcPr>
            <w:tcW w:w="2410" w:type="dxa"/>
          </w:tcPr>
          <w:p w14:paraId="75CF7459" w14:textId="34D95C72" w:rsidR="00765A92" w:rsidRDefault="00765A92" w:rsidP="00A47E74">
            <w:pPr>
              <w:rPr>
                <w:rFonts w:ascii="Arial" w:hAnsi="Arial" w:cs="Arial"/>
                <w:sz w:val="24"/>
                <w:szCs w:val="24"/>
              </w:rPr>
            </w:pPr>
            <w:r>
              <w:rPr>
                <w:rFonts w:ascii="Arial" w:hAnsi="Arial" w:cs="Arial"/>
                <w:sz w:val="24"/>
                <w:szCs w:val="24"/>
              </w:rPr>
              <w:t>Norman Fulton</w:t>
            </w:r>
          </w:p>
        </w:tc>
        <w:tc>
          <w:tcPr>
            <w:tcW w:w="8222" w:type="dxa"/>
          </w:tcPr>
          <w:p w14:paraId="32AF74C4" w14:textId="243AE33F" w:rsidR="00765A92" w:rsidRDefault="00765A92" w:rsidP="00A47E74">
            <w:pPr>
              <w:rPr>
                <w:rFonts w:ascii="Arial" w:hAnsi="Arial" w:cs="Arial"/>
                <w:iCs/>
                <w:sz w:val="24"/>
                <w:szCs w:val="24"/>
              </w:rPr>
            </w:pPr>
            <w:r>
              <w:rPr>
                <w:rFonts w:ascii="Arial" w:hAnsi="Arial" w:cs="Arial"/>
                <w:iCs/>
                <w:sz w:val="24"/>
                <w:szCs w:val="24"/>
              </w:rPr>
              <w:t>Deputy Secretary, Food and Farming Group, DAERA</w:t>
            </w:r>
            <w:r>
              <w:rPr>
                <w:rFonts w:ascii="Arial" w:hAnsi="Arial" w:cs="Arial"/>
                <w:iCs/>
                <w:sz w:val="24"/>
                <w:szCs w:val="24"/>
              </w:rPr>
              <w:br/>
              <w:t>(attended for agenda item – Future Agricultural Policy Update)</w:t>
            </w:r>
          </w:p>
        </w:tc>
      </w:tr>
      <w:tr w:rsidR="00A47E74" w:rsidRPr="00394052" w14:paraId="47212E4A" w14:textId="77777777" w:rsidTr="00DD1346">
        <w:tc>
          <w:tcPr>
            <w:tcW w:w="2410" w:type="dxa"/>
          </w:tcPr>
          <w:p w14:paraId="16D9B199" w14:textId="77777777" w:rsidR="00A47E74" w:rsidRDefault="00A47E74" w:rsidP="00A47E74">
            <w:pPr>
              <w:rPr>
                <w:rFonts w:ascii="Arial" w:hAnsi="Arial" w:cs="Arial"/>
                <w:sz w:val="24"/>
                <w:szCs w:val="24"/>
              </w:rPr>
            </w:pPr>
            <w:r>
              <w:rPr>
                <w:rFonts w:ascii="Arial" w:hAnsi="Arial" w:cs="Arial"/>
                <w:sz w:val="24"/>
                <w:szCs w:val="24"/>
              </w:rPr>
              <w:t>Mary Drumm</w:t>
            </w:r>
          </w:p>
          <w:p w14:paraId="0F1F53E0" w14:textId="2D5FC723" w:rsidR="00A47E74" w:rsidRDefault="00A47E74" w:rsidP="00A47E74">
            <w:pPr>
              <w:rPr>
                <w:rFonts w:ascii="Arial" w:hAnsi="Arial" w:cs="Arial"/>
                <w:sz w:val="24"/>
                <w:szCs w:val="24"/>
              </w:rPr>
            </w:pPr>
          </w:p>
        </w:tc>
        <w:tc>
          <w:tcPr>
            <w:tcW w:w="8222" w:type="dxa"/>
          </w:tcPr>
          <w:p w14:paraId="387EE657" w14:textId="77777777" w:rsidR="00A47E74" w:rsidRDefault="00A47E74" w:rsidP="00A47E74">
            <w:pPr>
              <w:rPr>
                <w:rFonts w:ascii="Arial" w:hAnsi="Arial" w:cs="Arial"/>
                <w:sz w:val="24"/>
                <w:szCs w:val="24"/>
              </w:rPr>
            </w:pPr>
            <w:r>
              <w:rPr>
                <w:rFonts w:ascii="Arial" w:hAnsi="Arial" w:cs="Arial"/>
                <w:sz w:val="24"/>
                <w:szCs w:val="24"/>
              </w:rPr>
              <w:t>NICS HR Business Partner</w:t>
            </w:r>
          </w:p>
          <w:p w14:paraId="3FE173B8" w14:textId="77577470" w:rsidR="00A47E74" w:rsidRDefault="00A47E74" w:rsidP="00A47E74">
            <w:pPr>
              <w:rPr>
                <w:rFonts w:ascii="Arial" w:hAnsi="Arial" w:cs="Arial"/>
                <w:iCs/>
                <w:sz w:val="24"/>
                <w:szCs w:val="24"/>
              </w:rPr>
            </w:pPr>
            <w:r>
              <w:rPr>
                <w:rFonts w:ascii="Arial" w:hAnsi="Arial" w:cs="Arial"/>
                <w:sz w:val="24"/>
                <w:szCs w:val="24"/>
              </w:rPr>
              <w:t>(attended for agenda item – HR Update)</w:t>
            </w:r>
          </w:p>
        </w:tc>
      </w:tr>
      <w:tr w:rsidR="0088328A" w:rsidRPr="00394052" w14:paraId="1E71C311" w14:textId="77777777" w:rsidTr="00DD1346">
        <w:tc>
          <w:tcPr>
            <w:tcW w:w="2410" w:type="dxa"/>
          </w:tcPr>
          <w:p w14:paraId="3D05F5D0" w14:textId="144FF679" w:rsidR="0088328A" w:rsidRDefault="0088328A" w:rsidP="00A47E74">
            <w:pPr>
              <w:rPr>
                <w:rFonts w:ascii="Arial" w:hAnsi="Arial" w:cs="Arial"/>
                <w:sz w:val="24"/>
                <w:szCs w:val="24"/>
              </w:rPr>
            </w:pPr>
            <w:r>
              <w:rPr>
                <w:rFonts w:ascii="Arial" w:hAnsi="Arial" w:cs="Arial"/>
                <w:sz w:val="24"/>
                <w:szCs w:val="24"/>
              </w:rPr>
              <w:t>Paula Bratton</w:t>
            </w:r>
          </w:p>
        </w:tc>
        <w:tc>
          <w:tcPr>
            <w:tcW w:w="8222" w:type="dxa"/>
          </w:tcPr>
          <w:p w14:paraId="08A826AC" w14:textId="77777777" w:rsidR="0088328A" w:rsidRDefault="0088328A" w:rsidP="00A47E74">
            <w:pPr>
              <w:rPr>
                <w:rFonts w:ascii="Arial" w:hAnsi="Arial" w:cs="Arial"/>
                <w:sz w:val="24"/>
                <w:szCs w:val="24"/>
              </w:rPr>
            </w:pPr>
            <w:r>
              <w:rPr>
                <w:rFonts w:ascii="Arial" w:hAnsi="Arial" w:cs="Arial"/>
                <w:sz w:val="24"/>
                <w:szCs w:val="24"/>
              </w:rPr>
              <w:t>NICS HR Business Partner</w:t>
            </w:r>
          </w:p>
          <w:p w14:paraId="28B40D5F" w14:textId="49FAF13C" w:rsidR="0088328A" w:rsidRDefault="0088328A" w:rsidP="00A47E74">
            <w:pPr>
              <w:rPr>
                <w:rFonts w:ascii="Arial" w:hAnsi="Arial" w:cs="Arial"/>
                <w:sz w:val="24"/>
                <w:szCs w:val="24"/>
              </w:rPr>
            </w:pPr>
            <w:r>
              <w:rPr>
                <w:rFonts w:ascii="Arial" w:hAnsi="Arial" w:cs="Arial"/>
                <w:sz w:val="24"/>
                <w:szCs w:val="24"/>
              </w:rPr>
              <w:t>(attended for agenda item – HR Update)</w:t>
            </w:r>
          </w:p>
        </w:tc>
      </w:tr>
      <w:tr w:rsidR="00A47E74" w:rsidRPr="00394052" w14:paraId="2EFB07C3" w14:textId="77777777" w:rsidTr="00DD1346">
        <w:tc>
          <w:tcPr>
            <w:tcW w:w="2410" w:type="dxa"/>
          </w:tcPr>
          <w:p w14:paraId="5AC09E2C" w14:textId="66FC7C5C" w:rsidR="00A47E74" w:rsidRDefault="00A47E74" w:rsidP="00A47E74">
            <w:pPr>
              <w:rPr>
                <w:rFonts w:ascii="Arial" w:hAnsi="Arial" w:cs="Arial"/>
                <w:sz w:val="24"/>
                <w:szCs w:val="24"/>
              </w:rPr>
            </w:pPr>
            <w:r w:rsidRPr="00394052">
              <w:rPr>
                <w:rFonts w:ascii="Arial" w:hAnsi="Arial" w:cs="Arial"/>
                <w:sz w:val="24"/>
                <w:szCs w:val="24"/>
              </w:rPr>
              <w:t>Diane Richardson</w:t>
            </w:r>
          </w:p>
        </w:tc>
        <w:tc>
          <w:tcPr>
            <w:tcW w:w="8222" w:type="dxa"/>
          </w:tcPr>
          <w:p w14:paraId="7F3BB5ED" w14:textId="77777777" w:rsidR="00A47E74" w:rsidRDefault="00A47E74" w:rsidP="00A47E74">
            <w:pPr>
              <w:rPr>
                <w:rFonts w:ascii="Arial" w:hAnsi="Arial" w:cs="Arial"/>
                <w:sz w:val="24"/>
                <w:szCs w:val="24"/>
              </w:rPr>
            </w:pPr>
            <w:r>
              <w:rPr>
                <w:rFonts w:ascii="Arial" w:hAnsi="Arial" w:cs="Arial"/>
                <w:sz w:val="24"/>
                <w:szCs w:val="24"/>
              </w:rPr>
              <w:t xml:space="preserve">NIEA Board </w:t>
            </w:r>
            <w:r w:rsidRPr="00394052">
              <w:rPr>
                <w:rFonts w:ascii="Arial" w:hAnsi="Arial" w:cs="Arial"/>
                <w:sz w:val="24"/>
                <w:szCs w:val="24"/>
              </w:rPr>
              <w:t>Secretaria</w:t>
            </w:r>
            <w:r>
              <w:rPr>
                <w:rFonts w:ascii="Arial" w:hAnsi="Arial" w:cs="Arial"/>
                <w:sz w:val="24"/>
                <w:szCs w:val="24"/>
              </w:rPr>
              <w:t>t</w:t>
            </w:r>
          </w:p>
          <w:p w14:paraId="2A80EC6E" w14:textId="4482E34E" w:rsidR="00A47E74" w:rsidRDefault="00A47E74" w:rsidP="00A47E74">
            <w:pPr>
              <w:rPr>
                <w:rFonts w:ascii="Arial" w:hAnsi="Arial" w:cs="Arial"/>
                <w:sz w:val="24"/>
                <w:szCs w:val="24"/>
              </w:rPr>
            </w:pPr>
          </w:p>
        </w:tc>
      </w:tr>
    </w:tbl>
    <w:p w14:paraId="7A63B7E5" w14:textId="77777777" w:rsidR="00084CE2" w:rsidRDefault="00084CE2" w:rsidP="00084CE2">
      <w:pPr>
        <w:rPr>
          <w:rFonts w:ascii="Calibri" w:hAnsi="Calibri" w:cs="Calibri"/>
          <w:color w:val="000000"/>
        </w:rPr>
      </w:pPr>
    </w:p>
    <w:tbl>
      <w:tblPr>
        <w:tblStyle w:val="TableGrid"/>
        <w:tblW w:w="10916" w:type="dxa"/>
        <w:tblInd w:w="-743" w:type="dxa"/>
        <w:tblLayout w:type="fixed"/>
        <w:tblLook w:val="04A0" w:firstRow="1" w:lastRow="0" w:firstColumn="1" w:lastColumn="0" w:noHBand="0" w:noVBand="1"/>
      </w:tblPr>
      <w:tblGrid>
        <w:gridCol w:w="567"/>
        <w:gridCol w:w="8535"/>
        <w:gridCol w:w="1814"/>
      </w:tblGrid>
      <w:tr w:rsidR="003F0A61" w:rsidRPr="00394052" w14:paraId="3B195E64" w14:textId="77777777" w:rsidTr="00E216C3">
        <w:tc>
          <w:tcPr>
            <w:tcW w:w="567" w:type="dxa"/>
          </w:tcPr>
          <w:p w14:paraId="5EEA6A8F" w14:textId="77777777" w:rsidR="003F0A61" w:rsidRPr="00394052" w:rsidRDefault="003F0A61" w:rsidP="004C387F">
            <w:pPr>
              <w:rPr>
                <w:rFonts w:ascii="Arial" w:hAnsi="Arial" w:cs="Arial"/>
                <w:sz w:val="24"/>
                <w:szCs w:val="24"/>
              </w:rPr>
            </w:pPr>
          </w:p>
        </w:tc>
        <w:tc>
          <w:tcPr>
            <w:tcW w:w="8535" w:type="dxa"/>
          </w:tcPr>
          <w:p w14:paraId="6206CCD1" w14:textId="77777777" w:rsidR="003F0A61" w:rsidRPr="00394052" w:rsidRDefault="003F0A61" w:rsidP="004C387F">
            <w:pPr>
              <w:rPr>
                <w:rFonts w:ascii="Arial" w:hAnsi="Arial" w:cs="Arial"/>
                <w:sz w:val="24"/>
                <w:szCs w:val="24"/>
              </w:rPr>
            </w:pPr>
          </w:p>
        </w:tc>
        <w:tc>
          <w:tcPr>
            <w:tcW w:w="1814" w:type="dxa"/>
          </w:tcPr>
          <w:p w14:paraId="39EC58D9" w14:textId="77777777" w:rsidR="003F0A61" w:rsidRPr="00394052" w:rsidRDefault="003F0A61" w:rsidP="004C387F">
            <w:pPr>
              <w:rPr>
                <w:rFonts w:ascii="Arial" w:hAnsi="Arial" w:cs="Arial"/>
                <w:b/>
                <w:sz w:val="24"/>
                <w:szCs w:val="24"/>
              </w:rPr>
            </w:pPr>
            <w:r w:rsidRPr="00394052">
              <w:rPr>
                <w:rFonts w:ascii="Arial" w:hAnsi="Arial" w:cs="Arial"/>
                <w:b/>
                <w:sz w:val="24"/>
                <w:szCs w:val="24"/>
              </w:rPr>
              <w:t>Action</w:t>
            </w:r>
          </w:p>
        </w:tc>
      </w:tr>
      <w:tr w:rsidR="003F0A61" w:rsidRPr="00394052" w14:paraId="08C70BA2" w14:textId="77777777" w:rsidTr="00E216C3">
        <w:tc>
          <w:tcPr>
            <w:tcW w:w="567" w:type="dxa"/>
          </w:tcPr>
          <w:p w14:paraId="5746E8D6" w14:textId="77777777" w:rsidR="003F0A61" w:rsidRPr="00666105" w:rsidRDefault="003F0A61" w:rsidP="004C387F">
            <w:pPr>
              <w:contextualSpacing/>
              <w:rPr>
                <w:rFonts w:ascii="Arial" w:hAnsi="Arial" w:cs="Arial"/>
                <w:b/>
                <w:sz w:val="24"/>
                <w:szCs w:val="24"/>
              </w:rPr>
            </w:pPr>
            <w:r w:rsidRPr="00666105">
              <w:rPr>
                <w:rFonts w:ascii="Arial" w:hAnsi="Arial" w:cs="Arial"/>
                <w:b/>
                <w:sz w:val="24"/>
                <w:szCs w:val="24"/>
              </w:rPr>
              <w:t>1</w:t>
            </w:r>
          </w:p>
        </w:tc>
        <w:tc>
          <w:tcPr>
            <w:tcW w:w="8535" w:type="dxa"/>
          </w:tcPr>
          <w:p w14:paraId="565F30A8" w14:textId="77777777" w:rsidR="003F0A61" w:rsidRPr="00394052" w:rsidRDefault="003F0A61" w:rsidP="004C387F">
            <w:pPr>
              <w:contextualSpacing/>
              <w:rPr>
                <w:rFonts w:ascii="Arial" w:hAnsi="Arial" w:cs="Arial"/>
                <w:sz w:val="24"/>
                <w:szCs w:val="24"/>
              </w:rPr>
            </w:pPr>
            <w:r w:rsidRPr="00394052">
              <w:rPr>
                <w:rFonts w:ascii="Arial" w:hAnsi="Arial" w:cs="Arial"/>
                <w:b/>
                <w:sz w:val="24"/>
                <w:szCs w:val="24"/>
              </w:rPr>
              <w:t>Apologies and Conflicts of Interest</w:t>
            </w:r>
            <w:r w:rsidRPr="00394052">
              <w:rPr>
                <w:rFonts w:ascii="Arial" w:hAnsi="Arial" w:cs="Arial"/>
                <w:sz w:val="24"/>
                <w:szCs w:val="24"/>
              </w:rPr>
              <w:t xml:space="preserve"> </w:t>
            </w:r>
          </w:p>
          <w:p w14:paraId="3856C91A" w14:textId="77777777" w:rsidR="00566622" w:rsidRDefault="00566622" w:rsidP="003D63DA">
            <w:pPr>
              <w:rPr>
                <w:rFonts w:ascii="Arial" w:hAnsi="Arial" w:cs="Arial"/>
                <w:sz w:val="24"/>
                <w:szCs w:val="24"/>
              </w:rPr>
            </w:pPr>
          </w:p>
          <w:p w14:paraId="2FD8E4D5" w14:textId="3BD8CE1F" w:rsidR="003D63DA" w:rsidRPr="00A24330" w:rsidRDefault="00F07A95" w:rsidP="003D63DA">
            <w:pPr>
              <w:rPr>
                <w:rFonts w:ascii="Arial" w:hAnsi="Arial" w:cs="Arial"/>
                <w:color w:val="000000"/>
                <w:sz w:val="24"/>
                <w:szCs w:val="24"/>
              </w:rPr>
            </w:pPr>
            <w:r>
              <w:rPr>
                <w:rFonts w:ascii="Arial" w:hAnsi="Arial" w:cs="Arial"/>
                <w:sz w:val="24"/>
                <w:szCs w:val="24"/>
              </w:rPr>
              <w:t xml:space="preserve">Apologies were received from </w:t>
            </w:r>
            <w:r w:rsidR="001A2106">
              <w:rPr>
                <w:rFonts w:ascii="Arial" w:hAnsi="Arial" w:cs="Arial"/>
                <w:sz w:val="24"/>
                <w:szCs w:val="24"/>
              </w:rPr>
              <w:t>Helen Ande</w:t>
            </w:r>
            <w:r w:rsidR="00062083">
              <w:rPr>
                <w:rFonts w:ascii="Arial" w:hAnsi="Arial" w:cs="Arial"/>
                <w:sz w:val="24"/>
                <w:szCs w:val="24"/>
              </w:rPr>
              <w:t xml:space="preserve">rson, </w:t>
            </w:r>
            <w:r w:rsidR="00765A92">
              <w:rPr>
                <w:rFonts w:ascii="Arial" w:hAnsi="Arial" w:cs="Arial"/>
                <w:sz w:val="24"/>
                <w:szCs w:val="24"/>
              </w:rPr>
              <w:t>David Small Dave Foster and Peter Aiken.</w:t>
            </w:r>
            <w:r w:rsidR="00062083">
              <w:rPr>
                <w:rFonts w:ascii="Arial" w:hAnsi="Arial" w:cs="Arial"/>
                <w:sz w:val="24"/>
                <w:szCs w:val="24"/>
              </w:rPr>
              <w:t xml:space="preserve"> N</w:t>
            </w:r>
            <w:r>
              <w:rPr>
                <w:rFonts w:ascii="Arial" w:hAnsi="Arial" w:cs="Arial"/>
                <w:sz w:val="24"/>
                <w:szCs w:val="24"/>
              </w:rPr>
              <w:t xml:space="preserve">o new </w:t>
            </w:r>
            <w:r>
              <w:rPr>
                <w:rFonts w:ascii="Arial" w:hAnsi="Arial" w:cs="Arial"/>
                <w:color w:val="000000"/>
                <w:sz w:val="24"/>
                <w:szCs w:val="24"/>
              </w:rPr>
              <w:t xml:space="preserve">conflicts </w:t>
            </w:r>
            <w:r w:rsidR="00566622">
              <w:rPr>
                <w:rFonts w:ascii="Arial" w:hAnsi="Arial" w:cs="Arial"/>
                <w:color w:val="000000"/>
                <w:sz w:val="24"/>
                <w:szCs w:val="24"/>
              </w:rPr>
              <w:t xml:space="preserve">of interest </w:t>
            </w:r>
            <w:r w:rsidR="00062083">
              <w:rPr>
                <w:rFonts w:ascii="Arial" w:hAnsi="Arial" w:cs="Arial"/>
                <w:color w:val="000000"/>
                <w:sz w:val="24"/>
                <w:szCs w:val="24"/>
              </w:rPr>
              <w:t xml:space="preserve">were </w:t>
            </w:r>
            <w:r>
              <w:rPr>
                <w:rFonts w:ascii="Arial" w:hAnsi="Arial" w:cs="Arial"/>
                <w:color w:val="000000"/>
                <w:sz w:val="24"/>
                <w:szCs w:val="24"/>
              </w:rPr>
              <w:t>declared</w:t>
            </w:r>
          </w:p>
          <w:p w14:paraId="65846D9A" w14:textId="26563FD4" w:rsidR="009F59D1" w:rsidRPr="00394052" w:rsidRDefault="009F59D1" w:rsidP="003D63DA">
            <w:pPr>
              <w:pStyle w:val="NormalWeb"/>
              <w:rPr>
                <w:rFonts w:ascii="Arial" w:hAnsi="Arial" w:cs="Arial"/>
                <w:color w:val="000000"/>
              </w:rPr>
            </w:pPr>
          </w:p>
        </w:tc>
        <w:tc>
          <w:tcPr>
            <w:tcW w:w="1814" w:type="dxa"/>
          </w:tcPr>
          <w:p w14:paraId="246D8EF4" w14:textId="77777777" w:rsidR="003F0A61" w:rsidRPr="00394052" w:rsidRDefault="003F0A61" w:rsidP="004C387F">
            <w:pPr>
              <w:contextualSpacing/>
              <w:rPr>
                <w:rFonts w:ascii="Arial" w:hAnsi="Arial" w:cs="Arial"/>
                <w:b/>
                <w:sz w:val="24"/>
                <w:szCs w:val="24"/>
              </w:rPr>
            </w:pPr>
          </w:p>
          <w:p w14:paraId="1A11F099" w14:textId="77777777" w:rsidR="003F0A61" w:rsidRPr="00394052" w:rsidRDefault="003F0A61" w:rsidP="004C387F">
            <w:pPr>
              <w:contextualSpacing/>
              <w:rPr>
                <w:rFonts w:ascii="Arial" w:hAnsi="Arial" w:cs="Arial"/>
                <w:b/>
                <w:sz w:val="24"/>
                <w:szCs w:val="24"/>
              </w:rPr>
            </w:pPr>
          </w:p>
          <w:p w14:paraId="3D47DBC6" w14:textId="77777777" w:rsidR="003F0A61" w:rsidRPr="00394052" w:rsidRDefault="003F0A61" w:rsidP="004C387F">
            <w:pPr>
              <w:contextualSpacing/>
              <w:rPr>
                <w:rFonts w:ascii="Arial" w:hAnsi="Arial" w:cs="Arial"/>
                <w:b/>
                <w:sz w:val="24"/>
                <w:szCs w:val="24"/>
              </w:rPr>
            </w:pPr>
          </w:p>
        </w:tc>
      </w:tr>
      <w:tr w:rsidR="00765A92" w:rsidRPr="00394052" w14:paraId="4FD5741A" w14:textId="77777777" w:rsidTr="00E216C3">
        <w:tc>
          <w:tcPr>
            <w:tcW w:w="567" w:type="dxa"/>
          </w:tcPr>
          <w:p w14:paraId="781075EB" w14:textId="4AD3DE0A" w:rsidR="00765A92" w:rsidRPr="00666105" w:rsidRDefault="00765A92" w:rsidP="004C387F">
            <w:pPr>
              <w:contextualSpacing/>
              <w:rPr>
                <w:rFonts w:ascii="Arial" w:hAnsi="Arial" w:cs="Arial"/>
                <w:b/>
                <w:sz w:val="24"/>
                <w:szCs w:val="24"/>
              </w:rPr>
            </w:pPr>
            <w:r>
              <w:rPr>
                <w:rFonts w:ascii="Arial" w:hAnsi="Arial" w:cs="Arial"/>
                <w:b/>
                <w:sz w:val="24"/>
                <w:szCs w:val="24"/>
              </w:rPr>
              <w:t>2</w:t>
            </w:r>
          </w:p>
        </w:tc>
        <w:tc>
          <w:tcPr>
            <w:tcW w:w="8535" w:type="dxa"/>
          </w:tcPr>
          <w:p w14:paraId="302EC5D5" w14:textId="77777777" w:rsidR="00765A92" w:rsidRDefault="00765A92" w:rsidP="004C387F">
            <w:pPr>
              <w:contextualSpacing/>
              <w:rPr>
                <w:rFonts w:ascii="Arial" w:hAnsi="Arial" w:cs="Arial"/>
                <w:b/>
                <w:sz w:val="24"/>
                <w:szCs w:val="24"/>
              </w:rPr>
            </w:pPr>
            <w:r>
              <w:rPr>
                <w:rFonts w:ascii="Arial" w:hAnsi="Arial" w:cs="Arial"/>
                <w:b/>
                <w:sz w:val="24"/>
                <w:szCs w:val="24"/>
              </w:rPr>
              <w:t>Future Agricultural Policy Update</w:t>
            </w:r>
          </w:p>
          <w:p w14:paraId="7716B022" w14:textId="77777777" w:rsidR="00765A92" w:rsidRDefault="00765A92" w:rsidP="004C387F">
            <w:pPr>
              <w:contextualSpacing/>
              <w:rPr>
                <w:rFonts w:ascii="Arial" w:hAnsi="Arial" w:cs="Arial"/>
                <w:b/>
                <w:sz w:val="24"/>
                <w:szCs w:val="24"/>
              </w:rPr>
            </w:pPr>
          </w:p>
          <w:p w14:paraId="2A88BAAC" w14:textId="7F4C1C71" w:rsidR="00765A92" w:rsidRPr="00E07C5A" w:rsidRDefault="00765A92" w:rsidP="00E07C5A">
            <w:pPr>
              <w:contextualSpacing/>
              <w:rPr>
                <w:rFonts w:ascii="Arial" w:hAnsi="Arial" w:cs="Arial"/>
                <w:sz w:val="24"/>
                <w:szCs w:val="24"/>
              </w:rPr>
            </w:pPr>
            <w:r w:rsidRPr="00765A92">
              <w:rPr>
                <w:rFonts w:ascii="Arial" w:hAnsi="Arial" w:cs="Arial"/>
                <w:sz w:val="24"/>
                <w:szCs w:val="24"/>
              </w:rPr>
              <w:t>Tracey set the scene by welcoming Norman to the board and highlighting</w:t>
            </w:r>
            <w:r>
              <w:rPr>
                <w:rFonts w:ascii="Arial" w:hAnsi="Arial" w:cs="Arial"/>
                <w:sz w:val="24"/>
                <w:szCs w:val="24"/>
              </w:rPr>
              <w:t xml:space="preserve"> some of the </w:t>
            </w:r>
            <w:r w:rsidR="00B42ECF">
              <w:rPr>
                <w:rFonts w:ascii="Arial" w:hAnsi="Arial" w:cs="Arial"/>
                <w:sz w:val="24"/>
                <w:szCs w:val="24"/>
              </w:rPr>
              <w:t xml:space="preserve">operational </w:t>
            </w:r>
            <w:r>
              <w:rPr>
                <w:rFonts w:ascii="Arial" w:hAnsi="Arial" w:cs="Arial"/>
                <w:sz w:val="24"/>
                <w:szCs w:val="24"/>
              </w:rPr>
              <w:t>links th</w:t>
            </w:r>
            <w:r w:rsidR="00B42ECF">
              <w:rPr>
                <w:rFonts w:ascii="Arial" w:hAnsi="Arial" w:cs="Arial"/>
                <w:sz w:val="24"/>
                <w:szCs w:val="24"/>
              </w:rPr>
              <w:t xml:space="preserve">at </w:t>
            </w:r>
            <w:r>
              <w:rPr>
                <w:rFonts w:ascii="Arial" w:hAnsi="Arial" w:cs="Arial"/>
                <w:sz w:val="24"/>
                <w:szCs w:val="24"/>
              </w:rPr>
              <w:t>existe</w:t>
            </w:r>
            <w:r w:rsidR="00B42ECF">
              <w:rPr>
                <w:rFonts w:ascii="Arial" w:hAnsi="Arial" w:cs="Arial"/>
                <w:sz w:val="24"/>
                <w:szCs w:val="24"/>
              </w:rPr>
              <w:t>d</w:t>
            </w:r>
            <w:r>
              <w:rPr>
                <w:rFonts w:ascii="Arial" w:hAnsi="Arial" w:cs="Arial"/>
                <w:sz w:val="24"/>
                <w:szCs w:val="24"/>
              </w:rPr>
              <w:t xml:space="preserve"> between NIEA and Food and Farming Group (FFG)</w:t>
            </w:r>
            <w:r w:rsidRPr="00765A92">
              <w:rPr>
                <w:rFonts w:ascii="Arial" w:hAnsi="Arial" w:cs="Arial"/>
                <w:sz w:val="24"/>
                <w:szCs w:val="24"/>
              </w:rPr>
              <w:t xml:space="preserve"> </w:t>
            </w:r>
            <w:r>
              <w:rPr>
                <w:rFonts w:ascii="Arial" w:hAnsi="Arial" w:cs="Arial"/>
                <w:sz w:val="24"/>
                <w:szCs w:val="24"/>
              </w:rPr>
              <w:t>such as Martin McKendry’s attendance at the NIEA board twice a year to share insight and linkages between CAFRE and the work of NIEA and EMFG.  There have also been secondments between NIEA Water Management Unit staff and CAFRE which have been very beneficial.</w:t>
            </w:r>
          </w:p>
        </w:tc>
        <w:tc>
          <w:tcPr>
            <w:tcW w:w="1814" w:type="dxa"/>
          </w:tcPr>
          <w:p w14:paraId="5A6E2D87" w14:textId="44B6FEF9" w:rsidR="00765A92" w:rsidRPr="00394052" w:rsidRDefault="00765A92" w:rsidP="004C387F">
            <w:pPr>
              <w:contextualSpacing/>
              <w:rPr>
                <w:rFonts w:ascii="Arial" w:hAnsi="Arial" w:cs="Arial"/>
                <w:b/>
                <w:sz w:val="24"/>
                <w:szCs w:val="24"/>
              </w:rPr>
            </w:pPr>
          </w:p>
        </w:tc>
      </w:tr>
      <w:tr w:rsidR="00E07C5A" w:rsidRPr="00C80F20" w14:paraId="2E881544" w14:textId="77777777" w:rsidTr="00E216C3">
        <w:tc>
          <w:tcPr>
            <w:tcW w:w="567" w:type="dxa"/>
          </w:tcPr>
          <w:p w14:paraId="5919A1AD" w14:textId="77777777" w:rsidR="00E07C5A" w:rsidRPr="00666105" w:rsidRDefault="00E07C5A" w:rsidP="004C387F">
            <w:pPr>
              <w:contextualSpacing/>
              <w:rPr>
                <w:rFonts w:ascii="Arial" w:hAnsi="Arial" w:cs="Arial"/>
                <w:b/>
                <w:sz w:val="24"/>
                <w:szCs w:val="24"/>
              </w:rPr>
            </w:pPr>
          </w:p>
        </w:tc>
        <w:tc>
          <w:tcPr>
            <w:tcW w:w="8535" w:type="dxa"/>
          </w:tcPr>
          <w:p w14:paraId="475C42DD" w14:textId="77777777" w:rsidR="00E07C5A" w:rsidRDefault="00E07C5A" w:rsidP="00E07C5A">
            <w:pPr>
              <w:contextualSpacing/>
              <w:rPr>
                <w:rFonts w:ascii="Arial" w:hAnsi="Arial" w:cs="Arial"/>
                <w:sz w:val="24"/>
                <w:szCs w:val="24"/>
              </w:rPr>
            </w:pPr>
          </w:p>
        </w:tc>
        <w:tc>
          <w:tcPr>
            <w:tcW w:w="1814" w:type="dxa"/>
          </w:tcPr>
          <w:p w14:paraId="397DEA08" w14:textId="35A49BCF" w:rsidR="00E07C5A" w:rsidRDefault="00E07C5A" w:rsidP="004C387F">
            <w:pPr>
              <w:contextualSpacing/>
              <w:rPr>
                <w:rFonts w:ascii="Arial" w:hAnsi="Arial" w:cs="Arial"/>
                <w:b/>
                <w:sz w:val="24"/>
                <w:szCs w:val="24"/>
              </w:rPr>
            </w:pPr>
            <w:r>
              <w:rPr>
                <w:rFonts w:ascii="Arial" w:hAnsi="Arial" w:cs="Arial"/>
                <w:b/>
                <w:sz w:val="24"/>
                <w:szCs w:val="24"/>
              </w:rPr>
              <w:t>Action</w:t>
            </w:r>
          </w:p>
        </w:tc>
      </w:tr>
      <w:tr w:rsidR="00E07C5A" w:rsidRPr="00C80F20" w14:paraId="3B0D354F" w14:textId="77777777" w:rsidTr="00E216C3">
        <w:tc>
          <w:tcPr>
            <w:tcW w:w="567" w:type="dxa"/>
          </w:tcPr>
          <w:p w14:paraId="27E73FFC" w14:textId="77777777" w:rsidR="00E07C5A" w:rsidRPr="00666105" w:rsidRDefault="00E07C5A" w:rsidP="004C387F">
            <w:pPr>
              <w:contextualSpacing/>
              <w:rPr>
                <w:rFonts w:ascii="Arial" w:hAnsi="Arial" w:cs="Arial"/>
                <w:b/>
                <w:sz w:val="24"/>
                <w:szCs w:val="24"/>
              </w:rPr>
            </w:pPr>
          </w:p>
        </w:tc>
        <w:tc>
          <w:tcPr>
            <w:tcW w:w="8535" w:type="dxa"/>
          </w:tcPr>
          <w:p w14:paraId="1C905945" w14:textId="77777777" w:rsidR="00E07C5A" w:rsidRDefault="00E07C5A" w:rsidP="00E07C5A">
            <w:pPr>
              <w:contextualSpacing/>
              <w:rPr>
                <w:rFonts w:ascii="Arial" w:hAnsi="Arial" w:cs="Arial"/>
                <w:sz w:val="24"/>
                <w:szCs w:val="24"/>
              </w:rPr>
            </w:pPr>
            <w:r>
              <w:rPr>
                <w:rFonts w:ascii="Arial" w:hAnsi="Arial" w:cs="Arial"/>
                <w:sz w:val="24"/>
                <w:szCs w:val="24"/>
              </w:rPr>
              <w:t xml:space="preserve">Norman outlined the current position with developments on future agricultural policy providing updates on the four key pillars covering productivity, environmental performance, resilience and supply chain. He also mentioned the various </w:t>
            </w:r>
            <w:proofErr w:type="spellStart"/>
            <w:r>
              <w:rPr>
                <w:rFonts w:ascii="Arial" w:hAnsi="Arial" w:cs="Arial"/>
                <w:sz w:val="24"/>
                <w:szCs w:val="24"/>
              </w:rPr>
              <w:t>workstreams</w:t>
            </w:r>
            <w:proofErr w:type="spellEnd"/>
            <w:r>
              <w:rPr>
                <w:rFonts w:ascii="Arial" w:hAnsi="Arial" w:cs="Arial"/>
                <w:sz w:val="24"/>
                <w:szCs w:val="24"/>
              </w:rPr>
              <w:t xml:space="preserve"> where work is ongoing with 10 areas of policy development.  </w:t>
            </w:r>
          </w:p>
          <w:p w14:paraId="68BD61A3" w14:textId="77777777" w:rsidR="00E07C5A" w:rsidRDefault="00E07C5A" w:rsidP="00E07C5A">
            <w:pPr>
              <w:contextualSpacing/>
              <w:rPr>
                <w:rFonts w:ascii="Arial" w:hAnsi="Arial" w:cs="Arial"/>
                <w:sz w:val="24"/>
                <w:szCs w:val="24"/>
              </w:rPr>
            </w:pPr>
          </w:p>
          <w:p w14:paraId="4457A58C" w14:textId="77777777" w:rsidR="00E07C5A" w:rsidRPr="00765A92" w:rsidRDefault="00E07C5A" w:rsidP="00E07C5A">
            <w:pPr>
              <w:contextualSpacing/>
              <w:rPr>
                <w:rFonts w:ascii="Arial" w:hAnsi="Arial" w:cs="Arial"/>
                <w:sz w:val="24"/>
                <w:szCs w:val="24"/>
              </w:rPr>
            </w:pPr>
            <w:r>
              <w:rPr>
                <w:rFonts w:ascii="Arial" w:hAnsi="Arial" w:cs="Arial"/>
                <w:sz w:val="24"/>
                <w:szCs w:val="24"/>
              </w:rPr>
              <w:t xml:space="preserve">The board agreed with Norman that the </w:t>
            </w:r>
            <w:proofErr w:type="spellStart"/>
            <w:r>
              <w:rPr>
                <w:rFonts w:ascii="Arial" w:hAnsi="Arial" w:cs="Arial"/>
                <w:sz w:val="24"/>
                <w:szCs w:val="24"/>
              </w:rPr>
              <w:t>agri</w:t>
            </w:r>
            <w:proofErr w:type="spellEnd"/>
            <w:r>
              <w:rPr>
                <w:rFonts w:ascii="Arial" w:hAnsi="Arial" w:cs="Arial"/>
                <w:sz w:val="24"/>
                <w:szCs w:val="24"/>
              </w:rPr>
              <w:t xml:space="preserve">-environment </w:t>
            </w:r>
            <w:proofErr w:type="spellStart"/>
            <w:r>
              <w:rPr>
                <w:rFonts w:ascii="Arial" w:hAnsi="Arial" w:cs="Arial"/>
                <w:sz w:val="24"/>
                <w:szCs w:val="24"/>
              </w:rPr>
              <w:t>workstream</w:t>
            </w:r>
            <w:proofErr w:type="spellEnd"/>
            <w:r>
              <w:rPr>
                <w:rFonts w:ascii="Arial" w:hAnsi="Arial" w:cs="Arial"/>
                <w:sz w:val="24"/>
                <w:szCs w:val="24"/>
              </w:rPr>
              <w:t xml:space="preserve"> was critical and that policy development in this area needed to move forward as a priority in order to produce interventions that could deliver the outcomes required.</w:t>
            </w:r>
          </w:p>
          <w:p w14:paraId="7176C4F2" w14:textId="77777777" w:rsidR="00E07C5A" w:rsidRDefault="00E07C5A" w:rsidP="00E07C5A">
            <w:pPr>
              <w:contextualSpacing/>
              <w:rPr>
                <w:rFonts w:ascii="Arial" w:hAnsi="Arial" w:cs="Arial"/>
                <w:b/>
                <w:sz w:val="24"/>
                <w:szCs w:val="24"/>
              </w:rPr>
            </w:pPr>
          </w:p>
          <w:p w14:paraId="746E76FD" w14:textId="77777777" w:rsidR="00E07C5A" w:rsidRDefault="00E07C5A" w:rsidP="00E07C5A">
            <w:pPr>
              <w:rPr>
                <w:rFonts w:ascii="Arial" w:hAnsi="Arial" w:cs="Arial"/>
                <w:b/>
                <w:bCs/>
                <w:sz w:val="24"/>
                <w:szCs w:val="24"/>
              </w:rPr>
            </w:pPr>
            <w:r>
              <w:rPr>
                <w:rFonts w:ascii="Arial" w:hAnsi="Arial" w:cs="Arial"/>
                <w:color w:val="000000"/>
                <w:sz w:val="24"/>
                <w:szCs w:val="24"/>
              </w:rPr>
              <w:t>The following action point was agreed:</w:t>
            </w:r>
          </w:p>
          <w:p w14:paraId="4CD7CA82" w14:textId="77777777" w:rsidR="00E07C5A" w:rsidRDefault="00E07C5A" w:rsidP="00E07C5A">
            <w:pPr>
              <w:rPr>
                <w:rFonts w:ascii="Arial" w:hAnsi="Arial" w:cs="Arial"/>
                <w:sz w:val="24"/>
                <w:szCs w:val="24"/>
              </w:rPr>
            </w:pPr>
          </w:p>
          <w:p w14:paraId="6EBB41C4" w14:textId="77777777" w:rsidR="00E07C5A" w:rsidRDefault="00E07C5A" w:rsidP="00E07C5A">
            <w:pPr>
              <w:pStyle w:val="ListParagraph"/>
              <w:numPr>
                <w:ilvl w:val="0"/>
                <w:numId w:val="37"/>
              </w:numPr>
              <w:contextualSpacing w:val="0"/>
              <w:rPr>
                <w:rFonts w:ascii="Arial" w:hAnsi="Arial" w:cs="Arial"/>
                <w:sz w:val="24"/>
                <w:szCs w:val="24"/>
              </w:rPr>
            </w:pPr>
            <w:r>
              <w:rPr>
                <w:rFonts w:ascii="Arial" w:hAnsi="Arial" w:cs="Arial"/>
                <w:sz w:val="24"/>
                <w:szCs w:val="24"/>
              </w:rPr>
              <w:t>NIEA and EMFG senior staff to be invited to all Future Agricultural Policy “Deep Dives”.</w:t>
            </w:r>
          </w:p>
          <w:p w14:paraId="6D8E6D80" w14:textId="50DAA365" w:rsidR="00E07C5A" w:rsidRPr="00E07C5A" w:rsidRDefault="00E07C5A" w:rsidP="00E07C5A">
            <w:pPr>
              <w:pStyle w:val="ListParagraph"/>
              <w:contextualSpacing w:val="0"/>
              <w:rPr>
                <w:rFonts w:ascii="Arial" w:hAnsi="Arial" w:cs="Arial"/>
                <w:sz w:val="24"/>
                <w:szCs w:val="24"/>
              </w:rPr>
            </w:pPr>
          </w:p>
        </w:tc>
        <w:tc>
          <w:tcPr>
            <w:tcW w:w="1814" w:type="dxa"/>
          </w:tcPr>
          <w:p w14:paraId="7BB89CB0" w14:textId="77777777" w:rsidR="00E07C5A" w:rsidRDefault="00E07C5A" w:rsidP="004C387F">
            <w:pPr>
              <w:contextualSpacing/>
              <w:rPr>
                <w:rFonts w:ascii="Arial" w:hAnsi="Arial" w:cs="Arial"/>
                <w:b/>
                <w:bCs/>
                <w:color w:val="FF0000"/>
                <w:sz w:val="24"/>
                <w:szCs w:val="24"/>
              </w:rPr>
            </w:pPr>
          </w:p>
          <w:p w14:paraId="745FF655" w14:textId="77777777" w:rsidR="00E07C5A" w:rsidRDefault="00E07C5A" w:rsidP="004C387F">
            <w:pPr>
              <w:contextualSpacing/>
              <w:rPr>
                <w:rFonts w:ascii="Arial" w:hAnsi="Arial" w:cs="Arial"/>
                <w:b/>
                <w:bCs/>
                <w:color w:val="FF0000"/>
                <w:sz w:val="24"/>
                <w:szCs w:val="24"/>
              </w:rPr>
            </w:pPr>
          </w:p>
          <w:p w14:paraId="207A1863" w14:textId="77777777" w:rsidR="00E07C5A" w:rsidRDefault="00E07C5A" w:rsidP="004C387F">
            <w:pPr>
              <w:contextualSpacing/>
              <w:rPr>
                <w:rFonts w:ascii="Arial" w:hAnsi="Arial" w:cs="Arial"/>
                <w:b/>
                <w:bCs/>
                <w:color w:val="FF0000"/>
                <w:sz w:val="24"/>
                <w:szCs w:val="24"/>
              </w:rPr>
            </w:pPr>
          </w:p>
          <w:p w14:paraId="07064B09" w14:textId="77777777" w:rsidR="00E07C5A" w:rsidRDefault="00E07C5A" w:rsidP="004C387F">
            <w:pPr>
              <w:contextualSpacing/>
              <w:rPr>
                <w:rFonts w:ascii="Arial" w:hAnsi="Arial" w:cs="Arial"/>
                <w:b/>
                <w:bCs/>
                <w:color w:val="FF0000"/>
                <w:sz w:val="24"/>
                <w:szCs w:val="24"/>
              </w:rPr>
            </w:pPr>
          </w:p>
          <w:p w14:paraId="17794D2C" w14:textId="77777777" w:rsidR="00E07C5A" w:rsidRDefault="00E07C5A" w:rsidP="004C387F">
            <w:pPr>
              <w:contextualSpacing/>
              <w:rPr>
                <w:rFonts w:ascii="Arial" w:hAnsi="Arial" w:cs="Arial"/>
                <w:b/>
                <w:bCs/>
                <w:color w:val="FF0000"/>
                <w:sz w:val="24"/>
                <w:szCs w:val="24"/>
              </w:rPr>
            </w:pPr>
          </w:p>
          <w:p w14:paraId="23924D9A" w14:textId="77777777" w:rsidR="00E07C5A" w:rsidRDefault="00E07C5A" w:rsidP="004C387F">
            <w:pPr>
              <w:contextualSpacing/>
              <w:rPr>
                <w:rFonts w:ascii="Arial" w:hAnsi="Arial" w:cs="Arial"/>
                <w:b/>
                <w:bCs/>
                <w:color w:val="FF0000"/>
                <w:sz w:val="24"/>
                <w:szCs w:val="24"/>
              </w:rPr>
            </w:pPr>
          </w:p>
          <w:p w14:paraId="3EB7E4C3" w14:textId="77777777" w:rsidR="00E07C5A" w:rsidRDefault="00E07C5A" w:rsidP="004C387F">
            <w:pPr>
              <w:contextualSpacing/>
              <w:rPr>
                <w:rFonts w:ascii="Arial" w:hAnsi="Arial" w:cs="Arial"/>
                <w:b/>
                <w:bCs/>
                <w:color w:val="FF0000"/>
                <w:sz w:val="24"/>
                <w:szCs w:val="24"/>
              </w:rPr>
            </w:pPr>
          </w:p>
          <w:p w14:paraId="2FCFE22F" w14:textId="77777777" w:rsidR="00E07C5A" w:rsidRDefault="00E07C5A" w:rsidP="004C387F">
            <w:pPr>
              <w:contextualSpacing/>
              <w:rPr>
                <w:rFonts w:ascii="Arial" w:hAnsi="Arial" w:cs="Arial"/>
                <w:b/>
                <w:bCs/>
                <w:color w:val="FF0000"/>
                <w:sz w:val="24"/>
                <w:szCs w:val="24"/>
              </w:rPr>
            </w:pPr>
          </w:p>
          <w:p w14:paraId="5524FAA4" w14:textId="77777777" w:rsidR="00E07C5A" w:rsidRDefault="00E07C5A" w:rsidP="004C387F">
            <w:pPr>
              <w:contextualSpacing/>
              <w:rPr>
                <w:rFonts w:ascii="Arial" w:hAnsi="Arial" w:cs="Arial"/>
                <w:b/>
                <w:bCs/>
                <w:color w:val="FF0000"/>
                <w:sz w:val="24"/>
                <w:szCs w:val="24"/>
              </w:rPr>
            </w:pPr>
          </w:p>
          <w:p w14:paraId="06B0500E" w14:textId="77777777" w:rsidR="00E07C5A" w:rsidRDefault="00E07C5A" w:rsidP="004C387F">
            <w:pPr>
              <w:contextualSpacing/>
              <w:rPr>
                <w:rFonts w:ascii="Arial" w:hAnsi="Arial" w:cs="Arial"/>
                <w:b/>
                <w:bCs/>
                <w:color w:val="FF0000"/>
                <w:sz w:val="24"/>
                <w:szCs w:val="24"/>
              </w:rPr>
            </w:pPr>
          </w:p>
          <w:p w14:paraId="34FBE0D5" w14:textId="77777777" w:rsidR="00E07C5A" w:rsidRDefault="00E07C5A" w:rsidP="004C387F">
            <w:pPr>
              <w:contextualSpacing/>
              <w:rPr>
                <w:rFonts w:ascii="Arial" w:hAnsi="Arial" w:cs="Arial"/>
                <w:b/>
                <w:bCs/>
                <w:color w:val="FF0000"/>
                <w:sz w:val="24"/>
                <w:szCs w:val="24"/>
              </w:rPr>
            </w:pPr>
          </w:p>
          <w:p w14:paraId="3DED2A9D" w14:textId="77777777" w:rsidR="00E07C5A" w:rsidRDefault="00E07C5A" w:rsidP="004C387F">
            <w:pPr>
              <w:contextualSpacing/>
              <w:rPr>
                <w:rFonts w:ascii="Arial" w:hAnsi="Arial" w:cs="Arial"/>
                <w:b/>
                <w:bCs/>
                <w:color w:val="FF0000"/>
                <w:sz w:val="24"/>
                <w:szCs w:val="24"/>
              </w:rPr>
            </w:pPr>
          </w:p>
          <w:p w14:paraId="4E889DB4" w14:textId="77777777" w:rsidR="00E07C5A" w:rsidRDefault="00E07C5A" w:rsidP="004C387F">
            <w:pPr>
              <w:contextualSpacing/>
              <w:rPr>
                <w:rFonts w:ascii="Arial" w:hAnsi="Arial" w:cs="Arial"/>
                <w:b/>
                <w:bCs/>
                <w:color w:val="FF0000"/>
                <w:sz w:val="24"/>
                <w:szCs w:val="24"/>
              </w:rPr>
            </w:pPr>
          </w:p>
          <w:p w14:paraId="0C0BC83B" w14:textId="3B6062BC" w:rsidR="00E07C5A" w:rsidRDefault="00E07C5A" w:rsidP="004C387F">
            <w:pPr>
              <w:contextualSpacing/>
              <w:rPr>
                <w:rFonts w:ascii="Arial" w:hAnsi="Arial" w:cs="Arial"/>
                <w:b/>
                <w:sz w:val="24"/>
                <w:szCs w:val="24"/>
              </w:rPr>
            </w:pPr>
            <w:r w:rsidRPr="00E07C5A">
              <w:rPr>
                <w:rFonts w:ascii="Arial" w:hAnsi="Arial" w:cs="Arial"/>
                <w:b/>
                <w:bCs/>
                <w:sz w:val="24"/>
                <w:szCs w:val="24"/>
              </w:rPr>
              <w:t>Norman Fulton</w:t>
            </w:r>
          </w:p>
        </w:tc>
      </w:tr>
      <w:tr w:rsidR="00F11FC1" w:rsidRPr="00C80F20" w14:paraId="655C6717" w14:textId="77777777" w:rsidTr="00E216C3">
        <w:tc>
          <w:tcPr>
            <w:tcW w:w="567" w:type="dxa"/>
          </w:tcPr>
          <w:p w14:paraId="48762D25" w14:textId="520FBA67" w:rsidR="00F11FC1" w:rsidRPr="00666105" w:rsidRDefault="00674B1B" w:rsidP="004C387F">
            <w:pPr>
              <w:contextualSpacing/>
              <w:rPr>
                <w:rFonts w:ascii="Arial" w:hAnsi="Arial" w:cs="Arial"/>
                <w:b/>
                <w:sz w:val="24"/>
                <w:szCs w:val="24"/>
              </w:rPr>
            </w:pPr>
            <w:r>
              <w:rPr>
                <w:rFonts w:ascii="Arial" w:hAnsi="Arial" w:cs="Arial"/>
                <w:b/>
                <w:sz w:val="24"/>
                <w:szCs w:val="24"/>
              </w:rPr>
              <w:t>3</w:t>
            </w:r>
          </w:p>
        </w:tc>
        <w:tc>
          <w:tcPr>
            <w:tcW w:w="8535" w:type="dxa"/>
          </w:tcPr>
          <w:p w14:paraId="7280C73D" w14:textId="49036C30" w:rsidR="00284761" w:rsidRDefault="00C82B2C" w:rsidP="00284761">
            <w:pPr>
              <w:rPr>
                <w:rFonts w:ascii="Arial" w:hAnsi="Arial" w:cs="Arial"/>
                <w:b/>
                <w:sz w:val="24"/>
                <w:szCs w:val="24"/>
                <w:lang w:eastAsia="en-GB"/>
              </w:rPr>
            </w:pPr>
            <w:r w:rsidRPr="00C82B2C">
              <w:rPr>
                <w:rFonts w:ascii="Arial" w:hAnsi="Arial" w:cs="Arial"/>
                <w:b/>
                <w:sz w:val="24"/>
                <w:szCs w:val="24"/>
                <w:lang w:eastAsia="en-GB"/>
              </w:rPr>
              <w:t>Minutes and Matters Arising from</w:t>
            </w:r>
            <w:r>
              <w:rPr>
                <w:rFonts w:ascii="Arial" w:hAnsi="Arial" w:cs="Arial"/>
                <w:b/>
                <w:sz w:val="24"/>
                <w:szCs w:val="24"/>
                <w:lang w:eastAsia="en-GB"/>
              </w:rPr>
              <w:t xml:space="preserve"> Meeting on </w:t>
            </w:r>
            <w:r w:rsidR="00765A92">
              <w:rPr>
                <w:rFonts w:ascii="Arial" w:hAnsi="Arial" w:cs="Arial"/>
                <w:b/>
                <w:sz w:val="24"/>
                <w:szCs w:val="24"/>
                <w:lang w:eastAsia="en-GB"/>
              </w:rPr>
              <w:t>8 July</w:t>
            </w:r>
            <w:r w:rsidR="00F07A95">
              <w:rPr>
                <w:rFonts w:ascii="Arial" w:hAnsi="Arial" w:cs="Arial"/>
                <w:b/>
                <w:sz w:val="24"/>
                <w:szCs w:val="24"/>
                <w:lang w:eastAsia="en-GB"/>
              </w:rPr>
              <w:t xml:space="preserve"> 2020</w:t>
            </w:r>
          </w:p>
          <w:p w14:paraId="475551BC" w14:textId="77777777" w:rsidR="005C3855" w:rsidRDefault="005C3855" w:rsidP="005C3855">
            <w:pPr>
              <w:rPr>
                <w:rFonts w:ascii="Arial" w:hAnsi="Arial" w:cs="Arial"/>
                <w:color w:val="000000"/>
                <w:sz w:val="24"/>
                <w:szCs w:val="24"/>
              </w:rPr>
            </w:pPr>
          </w:p>
          <w:p w14:paraId="100A3971" w14:textId="77777777" w:rsidR="00E07C5A" w:rsidRDefault="005C3855" w:rsidP="00E07C5A">
            <w:pPr>
              <w:rPr>
                <w:rFonts w:ascii="Arial" w:hAnsi="Arial" w:cs="Arial"/>
                <w:color w:val="000000"/>
                <w:sz w:val="24"/>
                <w:szCs w:val="24"/>
              </w:rPr>
            </w:pPr>
            <w:r w:rsidRPr="00EE650C">
              <w:rPr>
                <w:rFonts w:ascii="Arial" w:hAnsi="Arial" w:cs="Arial"/>
                <w:color w:val="000000"/>
                <w:sz w:val="24"/>
                <w:szCs w:val="24"/>
              </w:rPr>
              <w:t>The board agreed the minutes of the pr</w:t>
            </w:r>
            <w:r>
              <w:rPr>
                <w:rFonts w:ascii="Arial" w:hAnsi="Arial" w:cs="Arial"/>
                <w:color w:val="000000"/>
                <w:sz w:val="24"/>
                <w:szCs w:val="24"/>
              </w:rPr>
              <w:t xml:space="preserve">evious meeting. </w:t>
            </w:r>
            <w:r w:rsidRPr="00EE650C">
              <w:rPr>
                <w:rFonts w:ascii="Arial" w:hAnsi="Arial" w:cs="Arial"/>
                <w:color w:val="000000"/>
                <w:sz w:val="24"/>
                <w:szCs w:val="24"/>
              </w:rPr>
              <w:t>The action points and matters aris</w:t>
            </w:r>
            <w:r w:rsidRPr="00F07A95">
              <w:rPr>
                <w:rFonts w:ascii="Arial" w:hAnsi="Arial" w:cs="Arial"/>
                <w:color w:val="000000"/>
                <w:sz w:val="24"/>
                <w:szCs w:val="24"/>
              </w:rPr>
              <w:t xml:space="preserve">ing from this meeting were also discussed and the </w:t>
            </w:r>
            <w:r w:rsidR="00F07A95" w:rsidRPr="00F07A95">
              <w:rPr>
                <w:rFonts w:ascii="Arial" w:hAnsi="Arial" w:cs="Arial"/>
                <w:color w:val="000000"/>
                <w:sz w:val="24"/>
                <w:szCs w:val="24"/>
              </w:rPr>
              <w:t>following action point</w:t>
            </w:r>
            <w:r w:rsidR="00062083">
              <w:rPr>
                <w:rFonts w:ascii="Arial" w:hAnsi="Arial" w:cs="Arial"/>
                <w:color w:val="000000"/>
                <w:sz w:val="24"/>
                <w:szCs w:val="24"/>
              </w:rPr>
              <w:t xml:space="preserve">s were </w:t>
            </w:r>
            <w:r w:rsidRPr="00F07A95">
              <w:rPr>
                <w:rFonts w:ascii="Arial" w:hAnsi="Arial" w:cs="Arial"/>
                <w:color w:val="000000"/>
                <w:sz w:val="24"/>
                <w:szCs w:val="24"/>
              </w:rPr>
              <w:t>agreed:</w:t>
            </w:r>
          </w:p>
          <w:p w14:paraId="7D732D78" w14:textId="77777777" w:rsidR="00E07C5A" w:rsidRDefault="00E07C5A" w:rsidP="00E07C5A">
            <w:pPr>
              <w:rPr>
                <w:rFonts w:ascii="Arial" w:hAnsi="Arial" w:cs="Arial"/>
                <w:b/>
                <w:bCs/>
                <w:sz w:val="24"/>
                <w:szCs w:val="24"/>
              </w:rPr>
            </w:pPr>
          </w:p>
          <w:p w14:paraId="5F4EE03F" w14:textId="4B79175E" w:rsidR="00E07C5A" w:rsidRPr="00674B1B" w:rsidRDefault="00E07C5A" w:rsidP="00E07C5A">
            <w:pPr>
              <w:pStyle w:val="ListParagraph"/>
              <w:numPr>
                <w:ilvl w:val="0"/>
                <w:numId w:val="29"/>
              </w:numPr>
              <w:contextualSpacing w:val="0"/>
              <w:rPr>
                <w:rFonts w:ascii="Arial" w:hAnsi="Arial" w:cs="Arial"/>
                <w:sz w:val="24"/>
                <w:szCs w:val="24"/>
              </w:rPr>
            </w:pPr>
            <w:r w:rsidRPr="00674B1B">
              <w:rPr>
                <w:rFonts w:ascii="Arial" w:hAnsi="Arial" w:cs="Arial"/>
                <w:sz w:val="24"/>
                <w:szCs w:val="24"/>
              </w:rPr>
              <w:t>Directors to continue to liaise with HOBs on EYR and PPA/PDP com</w:t>
            </w:r>
            <w:r w:rsidR="00674B1B" w:rsidRPr="00674B1B">
              <w:rPr>
                <w:rFonts w:ascii="Arial" w:hAnsi="Arial" w:cs="Arial"/>
                <w:sz w:val="24"/>
                <w:szCs w:val="24"/>
              </w:rPr>
              <w:t xml:space="preserve">pletion – required by 31 August </w:t>
            </w:r>
            <w:r w:rsidR="00674B1B" w:rsidRPr="00674B1B">
              <w:rPr>
                <w:rFonts w:ascii="Arial" w:hAnsi="Arial" w:cs="Arial"/>
                <w:bCs/>
                <w:sz w:val="24"/>
                <w:szCs w:val="24"/>
              </w:rPr>
              <w:t>(carried forward from previous meeting)</w:t>
            </w:r>
            <w:r w:rsidR="00674B1B">
              <w:rPr>
                <w:rFonts w:ascii="Arial" w:hAnsi="Arial" w:cs="Arial"/>
                <w:bCs/>
                <w:sz w:val="24"/>
                <w:szCs w:val="24"/>
              </w:rPr>
              <w:t>;</w:t>
            </w:r>
          </w:p>
          <w:p w14:paraId="6FFDAF5E" w14:textId="77777777" w:rsidR="00E07C5A" w:rsidRPr="00674B1B" w:rsidRDefault="00E07C5A" w:rsidP="00E07C5A">
            <w:pPr>
              <w:rPr>
                <w:rFonts w:ascii="Arial" w:hAnsi="Arial" w:cs="Arial"/>
                <w:sz w:val="24"/>
                <w:szCs w:val="24"/>
              </w:rPr>
            </w:pPr>
          </w:p>
          <w:p w14:paraId="723DAB39" w14:textId="7F825D44" w:rsidR="00E07C5A" w:rsidRPr="00674B1B" w:rsidRDefault="00E07C5A" w:rsidP="00E07C5A">
            <w:pPr>
              <w:pStyle w:val="ListParagraph"/>
              <w:numPr>
                <w:ilvl w:val="0"/>
                <w:numId w:val="29"/>
              </w:numPr>
              <w:contextualSpacing w:val="0"/>
              <w:rPr>
                <w:rFonts w:ascii="Arial" w:hAnsi="Arial" w:cs="Arial"/>
                <w:sz w:val="24"/>
                <w:szCs w:val="24"/>
              </w:rPr>
            </w:pPr>
            <w:r w:rsidRPr="00674B1B">
              <w:rPr>
                <w:rFonts w:ascii="Arial" w:hAnsi="Arial" w:cs="Arial"/>
                <w:sz w:val="24"/>
                <w:szCs w:val="24"/>
              </w:rPr>
              <w:t>Discuss the impact of reduction in assistance to s</w:t>
            </w:r>
            <w:r w:rsidR="00674B1B" w:rsidRPr="00674B1B">
              <w:rPr>
                <w:rFonts w:ascii="Arial" w:hAnsi="Arial" w:cs="Arial"/>
                <w:sz w:val="24"/>
                <w:szCs w:val="24"/>
              </w:rPr>
              <w:t xml:space="preserve">tudy funding with Brian Doherty </w:t>
            </w:r>
            <w:r w:rsidR="00674B1B" w:rsidRPr="00674B1B">
              <w:rPr>
                <w:rFonts w:ascii="Arial" w:hAnsi="Arial" w:cs="Arial"/>
                <w:bCs/>
                <w:sz w:val="24"/>
                <w:szCs w:val="24"/>
              </w:rPr>
              <w:t>(carried forward from previous meeting)</w:t>
            </w:r>
            <w:r w:rsidR="00674B1B">
              <w:rPr>
                <w:rFonts w:ascii="Arial" w:hAnsi="Arial" w:cs="Arial"/>
                <w:bCs/>
                <w:sz w:val="24"/>
                <w:szCs w:val="24"/>
              </w:rPr>
              <w:t xml:space="preserve">; and </w:t>
            </w:r>
          </w:p>
          <w:p w14:paraId="2AFF6B40" w14:textId="6C5FAB24" w:rsidR="00E07C5A" w:rsidRDefault="00E07C5A" w:rsidP="00E07C5A">
            <w:pPr>
              <w:rPr>
                <w:rFonts w:ascii="Arial" w:hAnsi="Arial" w:cs="Arial"/>
                <w:b/>
                <w:bCs/>
                <w:sz w:val="24"/>
                <w:szCs w:val="24"/>
              </w:rPr>
            </w:pPr>
          </w:p>
          <w:p w14:paraId="23C2314C" w14:textId="3124491D" w:rsidR="00E07C5A" w:rsidRDefault="00674B1B" w:rsidP="00E07C5A">
            <w:pPr>
              <w:pStyle w:val="ListParagraph"/>
              <w:numPr>
                <w:ilvl w:val="0"/>
                <w:numId w:val="37"/>
              </w:numPr>
              <w:contextualSpacing w:val="0"/>
              <w:rPr>
                <w:rFonts w:ascii="Arial" w:hAnsi="Arial" w:cs="Arial"/>
                <w:sz w:val="24"/>
                <w:szCs w:val="24"/>
              </w:rPr>
            </w:pPr>
            <w:r>
              <w:rPr>
                <w:rFonts w:ascii="Arial" w:hAnsi="Arial" w:cs="Arial"/>
                <w:sz w:val="24"/>
                <w:szCs w:val="24"/>
              </w:rPr>
              <w:t>Programme for Government u</w:t>
            </w:r>
            <w:r w:rsidR="00E07C5A">
              <w:rPr>
                <w:rFonts w:ascii="Arial" w:hAnsi="Arial" w:cs="Arial"/>
                <w:sz w:val="24"/>
                <w:szCs w:val="24"/>
              </w:rPr>
              <w:t xml:space="preserve">pdate paper for Minister to be prepared. </w:t>
            </w:r>
          </w:p>
          <w:p w14:paraId="78AEC565" w14:textId="46A61DD3" w:rsidR="00F07A95" w:rsidRPr="00674B1B" w:rsidRDefault="00F07A95" w:rsidP="00674B1B">
            <w:pPr>
              <w:rPr>
                <w:rFonts w:ascii="Arial" w:hAnsi="Arial" w:cs="Arial"/>
                <w:b/>
                <w:bCs/>
                <w:color w:val="FF0000"/>
                <w:sz w:val="24"/>
                <w:szCs w:val="24"/>
              </w:rPr>
            </w:pPr>
          </w:p>
        </w:tc>
        <w:tc>
          <w:tcPr>
            <w:tcW w:w="1814" w:type="dxa"/>
          </w:tcPr>
          <w:p w14:paraId="62383811" w14:textId="77777777" w:rsidR="00EE650C" w:rsidRDefault="00EE650C" w:rsidP="004C387F">
            <w:pPr>
              <w:contextualSpacing/>
              <w:rPr>
                <w:rFonts w:ascii="Arial" w:hAnsi="Arial" w:cs="Arial"/>
                <w:b/>
                <w:sz w:val="24"/>
                <w:szCs w:val="24"/>
              </w:rPr>
            </w:pPr>
          </w:p>
          <w:p w14:paraId="6D57E72D" w14:textId="77777777" w:rsidR="005C3855" w:rsidRDefault="005C3855" w:rsidP="005C3855">
            <w:pPr>
              <w:contextualSpacing/>
              <w:rPr>
                <w:rFonts w:ascii="Arial" w:hAnsi="Arial" w:cs="Arial"/>
                <w:b/>
                <w:sz w:val="24"/>
                <w:szCs w:val="24"/>
              </w:rPr>
            </w:pPr>
          </w:p>
          <w:p w14:paraId="604C9924" w14:textId="77777777" w:rsidR="005C3855" w:rsidRDefault="005C3855" w:rsidP="005C3855">
            <w:pPr>
              <w:contextualSpacing/>
              <w:rPr>
                <w:rFonts w:ascii="Arial" w:hAnsi="Arial" w:cs="Arial"/>
                <w:b/>
                <w:sz w:val="24"/>
                <w:szCs w:val="24"/>
              </w:rPr>
            </w:pPr>
          </w:p>
          <w:p w14:paraId="759BD437" w14:textId="77777777" w:rsidR="005C3855" w:rsidRDefault="005C3855" w:rsidP="005C3855">
            <w:pPr>
              <w:contextualSpacing/>
              <w:rPr>
                <w:rFonts w:ascii="Arial" w:hAnsi="Arial" w:cs="Arial"/>
                <w:b/>
                <w:sz w:val="24"/>
                <w:szCs w:val="24"/>
              </w:rPr>
            </w:pPr>
          </w:p>
          <w:p w14:paraId="76292F86" w14:textId="77777777" w:rsidR="005C3855" w:rsidRDefault="005C3855" w:rsidP="005C3855">
            <w:pPr>
              <w:contextualSpacing/>
              <w:rPr>
                <w:rFonts w:ascii="Arial" w:hAnsi="Arial" w:cs="Arial"/>
                <w:b/>
                <w:sz w:val="24"/>
                <w:szCs w:val="24"/>
              </w:rPr>
            </w:pPr>
          </w:p>
          <w:p w14:paraId="10303B56" w14:textId="77777777" w:rsidR="00F07A95" w:rsidRDefault="00F07A95" w:rsidP="005C3855">
            <w:pPr>
              <w:contextualSpacing/>
              <w:rPr>
                <w:rFonts w:ascii="Arial" w:hAnsi="Arial" w:cs="Arial"/>
                <w:b/>
                <w:sz w:val="24"/>
                <w:szCs w:val="24"/>
              </w:rPr>
            </w:pPr>
          </w:p>
          <w:p w14:paraId="2256CA18" w14:textId="77777777" w:rsidR="00674B1B" w:rsidRDefault="00674B1B" w:rsidP="005C3855">
            <w:pPr>
              <w:contextualSpacing/>
              <w:rPr>
                <w:rFonts w:ascii="Arial" w:hAnsi="Arial" w:cs="Arial"/>
                <w:b/>
                <w:sz w:val="24"/>
                <w:szCs w:val="24"/>
              </w:rPr>
            </w:pPr>
          </w:p>
          <w:p w14:paraId="2D29F554" w14:textId="77777777" w:rsidR="007E6196" w:rsidRDefault="00674B1B" w:rsidP="00674B1B">
            <w:pPr>
              <w:contextualSpacing/>
              <w:rPr>
                <w:rFonts w:ascii="Arial" w:hAnsi="Arial" w:cs="Arial"/>
                <w:b/>
                <w:sz w:val="24"/>
                <w:szCs w:val="24"/>
              </w:rPr>
            </w:pPr>
            <w:r>
              <w:rPr>
                <w:rFonts w:ascii="Arial" w:hAnsi="Arial" w:cs="Arial"/>
                <w:b/>
                <w:sz w:val="24"/>
                <w:szCs w:val="24"/>
              </w:rPr>
              <w:t>All</w:t>
            </w:r>
          </w:p>
          <w:p w14:paraId="3DB568F7" w14:textId="77777777" w:rsidR="00674B1B" w:rsidRDefault="00674B1B" w:rsidP="00674B1B">
            <w:pPr>
              <w:contextualSpacing/>
              <w:rPr>
                <w:rFonts w:ascii="Arial" w:hAnsi="Arial" w:cs="Arial"/>
                <w:b/>
                <w:sz w:val="24"/>
                <w:szCs w:val="24"/>
              </w:rPr>
            </w:pPr>
          </w:p>
          <w:p w14:paraId="73889036" w14:textId="77777777" w:rsidR="00674B1B" w:rsidRDefault="00674B1B" w:rsidP="00674B1B">
            <w:pPr>
              <w:contextualSpacing/>
              <w:rPr>
                <w:rFonts w:ascii="Arial" w:hAnsi="Arial" w:cs="Arial"/>
                <w:b/>
                <w:sz w:val="24"/>
                <w:szCs w:val="24"/>
              </w:rPr>
            </w:pPr>
          </w:p>
          <w:p w14:paraId="58159EB9" w14:textId="77777777" w:rsidR="00674B1B" w:rsidRDefault="00674B1B" w:rsidP="00674B1B">
            <w:pPr>
              <w:contextualSpacing/>
              <w:rPr>
                <w:rFonts w:ascii="Arial" w:hAnsi="Arial" w:cs="Arial"/>
                <w:b/>
                <w:sz w:val="24"/>
                <w:szCs w:val="24"/>
              </w:rPr>
            </w:pPr>
            <w:r>
              <w:rPr>
                <w:rFonts w:ascii="Arial" w:hAnsi="Arial" w:cs="Arial"/>
                <w:b/>
                <w:sz w:val="24"/>
                <w:szCs w:val="24"/>
              </w:rPr>
              <w:t>Tracey Teague</w:t>
            </w:r>
          </w:p>
          <w:p w14:paraId="5076FA18" w14:textId="77777777" w:rsidR="00674B1B" w:rsidRDefault="00674B1B" w:rsidP="00674B1B">
            <w:pPr>
              <w:contextualSpacing/>
              <w:rPr>
                <w:rFonts w:ascii="Arial" w:hAnsi="Arial" w:cs="Arial"/>
                <w:b/>
                <w:sz w:val="24"/>
                <w:szCs w:val="24"/>
              </w:rPr>
            </w:pPr>
          </w:p>
          <w:p w14:paraId="63D7B58A" w14:textId="5786BB45" w:rsidR="00674B1B" w:rsidRPr="00764E5F" w:rsidRDefault="00674B1B" w:rsidP="00674B1B">
            <w:pPr>
              <w:contextualSpacing/>
              <w:rPr>
                <w:rFonts w:ascii="Arial" w:hAnsi="Arial" w:cs="Arial"/>
                <w:b/>
                <w:sz w:val="24"/>
                <w:szCs w:val="24"/>
              </w:rPr>
            </w:pPr>
            <w:r>
              <w:rPr>
                <w:rFonts w:ascii="Arial" w:hAnsi="Arial" w:cs="Arial"/>
                <w:b/>
                <w:sz w:val="24"/>
                <w:szCs w:val="24"/>
              </w:rPr>
              <w:t>David     Small</w:t>
            </w:r>
          </w:p>
        </w:tc>
      </w:tr>
      <w:tr w:rsidR="00164802" w:rsidRPr="00C80F20" w14:paraId="20F208AF" w14:textId="77777777" w:rsidTr="00E216C3">
        <w:tc>
          <w:tcPr>
            <w:tcW w:w="567" w:type="dxa"/>
          </w:tcPr>
          <w:p w14:paraId="3858A404" w14:textId="795F7351" w:rsidR="00164802" w:rsidRPr="00666105" w:rsidRDefault="00674B1B" w:rsidP="004C387F">
            <w:pPr>
              <w:contextualSpacing/>
              <w:rPr>
                <w:rFonts w:ascii="Arial" w:hAnsi="Arial" w:cs="Arial"/>
                <w:b/>
                <w:sz w:val="24"/>
                <w:szCs w:val="24"/>
              </w:rPr>
            </w:pPr>
            <w:r>
              <w:rPr>
                <w:rFonts w:ascii="Arial" w:hAnsi="Arial" w:cs="Arial"/>
                <w:b/>
                <w:sz w:val="24"/>
                <w:szCs w:val="24"/>
              </w:rPr>
              <w:t>4</w:t>
            </w:r>
          </w:p>
        </w:tc>
        <w:tc>
          <w:tcPr>
            <w:tcW w:w="8535" w:type="dxa"/>
          </w:tcPr>
          <w:p w14:paraId="6EF75B73" w14:textId="77777777" w:rsidR="00DF0A56" w:rsidRDefault="00164802" w:rsidP="00F4163D">
            <w:pPr>
              <w:contextualSpacing/>
              <w:rPr>
                <w:rFonts w:ascii="Arial" w:eastAsia="Times New Roman" w:hAnsi="Arial" w:cs="Arial"/>
                <w:b/>
                <w:color w:val="262626"/>
                <w:sz w:val="24"/>
                <w:szCs w:val="24"/>
                <w:lang w:eastAsia="en-GB"/>
              </w:rPr>
            </w:pPr>
            <w:r w:rsidRPr="00F4163D">
              <w:rPr>
                <w:rFonts w:ascii="Arial" w:eastAsia="Times New Roman" w:hAnsi="Arial" w:cs="Arial"/>
                <w:b/>
                <w:color w:val="262626"/>
                <w:sz w:val="24"/>
                <w:szCs w:val="24"/>
                <w:lang w:eastAsia="en-GB"/>
              </w:rPr>
              <w:t>HR Monthly Report</w:t>
            </w:r>
          </w:p>
          <w:p w14:paraId="763906AA" w14:textId="77777777" w:rsidR="00DF0A56" w:rsidRPr="00DF0A56" w:rsidRDefault="00DF0A56" w:rsidP="00F4163D">
            <w:pPr>
              <w:contextualSpacing/>
              <w:rPr>
                <w:rFonts w:ascii="Arial" w:eastAsia="Times New Roman" w:hAnsi="Arial" w:cs="Arial"/>
                <w:b/>
                <w:color w:val="262626"/>
                <w:sz w:val="16"/>
                <w:szCs w:val="16"/>
                <w:lang w:eastAsia="en-GB"/>
              </w:rPr>
            </w:pPr>
          </w:p>
          <w:p w14:paraId="65E2F895" w14:textId="05FAFDCD" w:rsidR="004B053A" w:rsidRDefault="00E316A9" w:rsidP="00D661AB">
            <w:pPr>
              <w:rPr>
                <w:rFonts w:ascii="Arial" w:hAnsi="Arial" w:cs="Arial"/>
                <w:sz w:val="24"/>
                <w:szCs w:val="24"/>
              </w:rPr>
            </w:pPr>
            <w:r>
              <w:rPr>
                <w:rFonts w:ascii="Arial" w:eastAsia="Times New Roman" w:hAnsi="Arial" w:cs="Arial"/>
                <w:color w:val="262626"/>
                <w:sz w:val="24"/>
                <w:szCs w:val="24"/>
                <w:lang w:eastAsia="en-GB"/>
              </w:rPr>
              <w:t>Mary Drumm update</w:t>
            </w:r>
            <w:r w:rsidR="00B658FE">
              <w:rPr>
                <w:rFonts w:ascii="Arial" w:eastAsia="Times New Roman" w:hAnsi="Arial" w:cs="Arial"/>
                <w:color w:val="262626"/>
                <w:sz w:val="24"/>
                <w:szCs w:val="24"/>
                <w:lang w:eastAsia="en-GB"/>
              </w:rPr>
              <w:t>d</w:t>
            </w:r>
            <w:r>
              <w:rPr>
                <w:rFonts w:ascii="Arial" w:eastAsia="Times New Roman" w:hAnsi="Arial" w:cs="Arial"/>
                <w:color w:val="262626"/>
                <w:sz w:val="24"/>
                <w:szCs w:val="24"/>
                <w:lang w:eastAsia="en-GB"/>
              </w:rPr>
              <w:t xml:space="preserve"> t</w:t>
            </w:r>
            <w:r w:rsidR="00764E5F">
              <w:rPr>
                <w:rFonts w:ascii="Arial" w:eastAsia="Times New Roman" w:hAnsi="Arial" w:cs="Arial"/>
                <w:color w:val="262626"/>
                <w:sz w:val="24"/>
                <w:szCs w:val="24"/>
                <w:lang w:eastAsia="en-GB"/>
              </w:rPr>
              <w:t xml:space="preserve">he board </w:t>
            </w:r>
            <w:r>
              <w:rPr>
                <w:rFonts w:ascii="Arial" w:eastAsia="Times New Roman" w:hAnsi="Arial" w:cs="Arial"/>
                <w:color w:val="262626"/>
                <w:sz w:val="24"/>
                <w:szCs w:val="24"/>
                <w:lang w:eastAsia="en-GB"/>
              </w:rPr>
              <w:t>on</w:t>
            </w:r>
            <w:r w:rsidR="00764E5F">
              <w:rPr>
                <w:rFonts w:ascii="Arial" w:eastAsia="Times New Roman" w:hAnsi="Arial" w:cs="Arial"/>
                <w:color w:val="262626"/>
                <w:sz w:val="24"/>
                <w:szCs w:val="24"/>
                <w:lang w:eastAsia="en-GB"/>
              </w:rPr>
              <w:t xml:space="preserve"> the latest position </w:t>
            </w:r>
            <w:r w:rsidR="005F3A8B">
              <w:rPr>
                <w:rFonts w:ascii="Arial" w:eastAsia="Times New Roman" w:hAnsi="Arial" w:cs="Arial"/>
                <w:color w:val="262626"/>
                <w:sz w:val="24"/>
                <w:szCs w:val="24"/>
                <w:lang w:eastAsia="en-GB"/>
              </w:rPr>
              <w:t xml:space="preserve">in relation to </w:t>
            </w:r>
            <w:r w:rsidR="00764E5F" w:rsidRPr="00913258">
              <w:rPr>
                <w:rFonts w:ascii="Arial" w:eastAsia="Times New Roman" w:hAnsi="Arial" w:cs="Arial"/>
                <w:color w:val="262626"/>
                <w:sz w:val="24"/>
                <w:szCs w:val="24"/>
                <w:lang w:eastAsia="en-GB"/>
              </w:rPr>
              <w:t>recruitment competitions, f</w:t>
            </w:r>
            <w:r w:rsidR="00764E5F" w:rsidRPr="00913258">
              <w:rPr>
                <w:rFonts w:ascii="Arial" w:hAnsi="Arial" w:cs="Arial"/>
                <w:color w:val="000000"/>
                <w:sz w:val="24"/>
                <w:szCs w:val="24"/>
              </w:rPr>
              <w:t xml:space="preserve">illing of approved vacancies, </w:t>
            </w:r>
            <w:r w:rsidR="00764E5F">
              <w:rPr>
                <w:rFonts w:ascii="Arial" w:hAnsi="Arial" w:cs="Arial"/>
                <w:color w:val="000000"/>
                <w:sz w:val="24"/>
                <w:szCs w:val="24"/>
              </w:rPr>
              <w:t xml:space="preserve">temporary promotions, </w:t>
            </w:r>
            <w:r w:rsidR="00764E5F" w:rsidRPr="00913258">
              <w:rPr>
                <w:rFonts w:ascii="Arial" w:hAnsi="Arial" w:cs="Arial"/>
                <w:color w:val="000000"/>
                <w:sz w:val="24"/>
                <w:szCs w:val="24"/>
              </w:rPr>
              <w:t xml:space="preserve">agency </w:t>
            </w:r>
            <w:r w:rsidR="005C3855">
              <w:rPr>
                <w:rFonts w:ascii="Arial" w:hAnsi="Arial" w:cs="Arial"/>
                <w:color w:val="000000"/>
                <w:sz w:val="24"/>
                <w:szCs w:val="24"/>
              </w:rPr>
              <w:t>s</w:t>
            </w:r>
            <w:r w:rsidR="00EC4AB0" w:rsidRPr="00913258">
              <w:rPr>
                <w:rFonts w:ascii="Arial" w:hAnsi="Arial" w:cs="Arial"/>
                <w:color w:val="000000"/>
                <w:sz w:val="24"/>
                <w:szCs w:val="24"/>
              </w:rPr>
              <w:t>taff</w:t>
            </w:r>
            <w:r w:rsidR="00972243">
              <w:rPr>
                <w:rFonts w:ascii="Arial" w:hAnsi="Arial" w:cs="Arial"/>
                <w:color w:val="000000"/>
                <w:sz w:val="24"/>
                <w:szCs w:val="24"/>
              </w:rPr>
              <w:t>, performance management</w:t>
            </w:r>
            <w:r w:rsidR="00674B1B">
              <w:rPr>
                <w:rFonts w:ascii="Arial" w:hAnsi="Arial" w:cs="Arial"/>
                <w:color w:val="000000"/>
                <w:sz w:val="24"/>
                <w:szCs w:val="24"/>
              </w:rPr>
              <w:t>, absence management,</w:t>
            </w:r>
            <w:r w:rsidR="00972243">
              <w:rPr>
                <w:rFonts w:ascii="Arial" w:hAnsi="Arial" w:cs="Arial"/>
                <w:color w:val="000000"/>
                <w:sz w:val="24"/>
                <w:szCs w:val="24"/>
              </w:rPr>
              <w:t xml:space="preserve"> and the latest information </w:t>
            </w:r>
            <w:r w:rsidR="00674B1B">
              <w:rPr>
                <w:rFonts w:ascii="Arial" w:hAnsi="Arial" w:cs="Arial"/>
                <w:color w:val="000000"/>
                <w:sz w:val="24"/>
                <w:szCs w:val="24"/>
              </w:rPr>
              <w:t xml:space="preserve">from NICS HR regarding </w:t>
            </w:r>
            <w:proofErr w:type="spellStart"/>
            <w:r w:rsidR="00674B1B">
              <w:rPr>
                <w:rFonts w:ascii="Arial" w:hAnsi="Arial" w:cs="Arial"/>
                <w:color w:val="000000"/>
                <w:sz w:val="24"/>
                <w:szCs w:val="24"/>
              </w:rPr>
              <w:t>Covid</w:t>
            </w:r>
            <w:proofErr w:type="spellEnd"/>
            <w:r w:rsidR="00674B1B">
              <w:rPr>
                <w:rFonts w:ascii="Arial" w:hAnsi="Arial" w:cs="Arial"/>
                <w:color w:val="000000"/>
                <w:sz w:val="24"/>
                <w:szCs w:val="24"/>
              </w:rPr>
              <w:t xml:space="preserve"> 19</w:t>
            </w:r>
            <w:r w:rsidR="00F07A95">
              <w:rPr>
                <w:rFonts w:ascii="Arial" w:hAnsi="Arial" w:cs="Arial"/>
                <w:color w:val="000000"/>
                <w:sz w:val="24"/>
                <w:szCs w:val="24"/>
              </w:rPr>
              <w:t xml:space="preserve"> recovery.</w:t>
            </w:r>
          </w:p>
          <w:p w14:paraId="496F7BB2" w14:textId="77777777" w:rsidR="004B053A" w:rsidRPr="00794B61" w:rsidRDefault="004B053A" w:rsidP="00D661AB">
            <w:pPr>
              <w:rPr>
                <w:rFonts w:ascii="Arial" w:hAnsi="Arial" w:cs="Arial"/>
                <w:sz w:val="24"/>
                <w:szCs w:val="24"/>
              </w:rPr>
            </w:pPr>
          </w:p>
          <w:p w14:paraId="09782F00" w14:textId="692B58E2" w:rsidR="00D56E4C" w:rsidRDefault="00D56E4C" w:rsidP="00794B61">
            <w:pPr>
              <w:rPr>
                <w:rFonts w:ascii="Arial" w:hAnsi="Arial" w:cs="Arial"/>
                <w:sz w:val="24"/>
                <w:szCs w:val="24"/>
              </w:rPr>
            </w:pPr>
            <w:r>
              <w:rPr>
                <w:rFonts w:ascii="Arial" w:hAnsi="Arial" w:cs="Arial"/>
                <w:sz w:val="24"/>
                <w:szCs w:val="24"/>
              </w:rPr>
              <w:t>The following action point</w:t>
            </w:r>
            <w:r w:rsidR="00674B1B">
              <w:rPr>
                <w:rFonts w:ascii="Arial" w:hAnsi="Arial" w:cs="Arial"/>
                <w:sz w:val="24"/>
                <w:szCs w:val="24"/>
              </w:rPr>
              <w:t>s were</w:t>
            </w:r>
            <w:r>
              <w:rPr>
                <w:rFonts w:ascii="Arial" w:hAnsi="Arial" w:cs="Arial"/>
                <w:sz w:val="24"/>
                <w:szCs w:val="24"/>
              </w:rPr>
              <w:t xml:space="preserve"> agreed:</w:t>
            </w:r>
          </w:p>
          <w:p w14:paraId="702731F2" w14:textId="120F1F2A" w:rsidR="00E07C5A" w:rsidRPr="00674B1B" w:rsidRDefault="00E07C5A" w:rsidP="00E07C5A">
            <w:pPr>
              <w:rPr>
                <w:rFonts w:ascii="Arial" w:hAnsi="Arial" w:cs="Arial"/>
                <w:b/>
                <w:bCs/>
                <w:color w:val="FF0000"/>
                <w:sz w:val="24"/>
                <w:szCs w:val="24"/>
              </w:rPr>
            </w:pPr>
          </w:p>
          <w:p w14:paraId="491EDDD7" w14:textId="77777777" w:rsidR="00674B1B" w:rsidRDefault="00674B1B" w:rsidP="00674B1B">
            <w:pPr>
              <w:pStyle w:val="ListParagraph"/>
              <w:numPr>
                <w:ilvl w:val="0"/>
                <w:numId w:val="37"/>
              </w:numPr>
              <w:contextualSpacing w:val="0"/>
              <w:rPr>
                <w:rFonts w:ascii="Arial" w:hAnsi="Arial" w:cs="Arial"/>
                <w:sz w:val="24"/>
                <w:szCs w:val="24"/>
              </w:rPr>
            </w:pPr>
            <w:r>
              <w:rPr>
                <w:rFonts w:ascii="Arial" w:hAnsi="Arial" w:cs="Arial"/>
                <w:sz w:val="24"/>
                <w:szCs w:val="24"/>
              </w:rPr>
              <w:t>In relation to absence management records, Directors to p</w:t>
            </w:r>
            <w:r w:rsidR="00E07C5A">
              <w:rPr>
                <w:rFonts w:ascii="Arial" w:hAnsi="Arial" w:cs="Arial"/>
                <w:sz w:val="24"/>
                <w:szCs w:val="24"/>
              </w:rPr>
              <w:t>rovide examples of anomalies relatin</w:t>
            </w:r>
            <w:r>
              <w:rPr>
                <w:rFonts w:ascii="Arial" w:hAnsi="Arial" w:cs="Arial"/>
                <w:sz w:val="24"/>
                <w:szCs w:val="24"/>
              </w:rPr>
              <w:t>g to data on HR Connect for NICS HR to consider; and</w:t>
            </w:r>
          </w:p>
          <w:p w14:paraId="6ACCCE9C" w14:textId="77777777" w:rsidR="00674B1B" w:rsidRDefault="00674B1B" w:rsidP="00674B1B">
            <w:pPr>
              <w:pStyle w:val="ListParagraph"/>
              <w:contextualSpacing w:val="0"/>
              <w:rPr>
                <w:rFonts w:ascii="Arial" w:hAnsi="Arial" w:cs="Arial"/>
                <w:sz w:val="24"/>
                <w:szCs w:val="24"/>
              </w:rPr>
            </w:pPr>
          </w:p>
          <w:p w14:paraId="1FF6C5A7" w14:textId="3F7AF319" w:rsidR="00E07C5A" w:rsidRPr="00674B1B" w:rsidRDefault="00674B1B" w:rsidP="00674B1B">
            <w:pPr>
              <w:pStyle w:val="ListParagraph"/>
              <w:numPr>
                <w:ilvl w:val="0"/>
                <w:numId w:val="37"/>
              </w:numPr>
              <w:contextualSpacing w:val="0"/>
              <w:rPr>
                <w:rFonts w:ascii="Arial" w:hAnsi="Arial" w:cs="Arial"/>
                <w:sz w:val="24"/>
                <w:szCs w:val="24"/>
              </w:rPr>
            </w:pPr>
            <w:r>
              <w:rPr>
                <w:rFonts w:ascii="Arial" w:hAnsi="Arial" w:cs="Arial"/>
                <w:sz w:val="24"/>
                <w:szCs w:val="24"/>
              </w:rPr>
              <w:t>P</w:t>
            </w:r>
            <w:r w:rsidR="00E07C5A" w:rsidRPr="00674B1B">
              <w:rPr>
                <w:rFonts w:ascii="Arial" w:hAnsi="Arial" w:cs="Arial"/>
                <w:sz w:val="24"/>
                <w:szCs w:val="24"/>
              </w:rPr>
              <w:t>rovide further analysis of types of illness when comparing 2019 and 2020 sick absence statistics.</w:t>
            </w:r>
          </w:p>
          <w:p w14:paraId="3B9903EC" w14:textId="5F7012ED" w:rsidR="00E07C5A" w:rsidRPr="00BD7B43" w:rsidRDefault="00E07C5A" w:rsidP="00674B1B">
            <w:pPr>
              <w:rPr>
                <w:rFonts w:ascii="Arial" w:hAnsi="Arial" w:cs="Arial"/>
                <w:sz w:val="24"/>
                <w:szCs w:val="24"/>
              </w:rPr>
            </w:pPr>
          </w:p>
        </w:tc>
        <w:tc>
          <w:tcPr>
            <w:tcW w:w="1814" w:type="dxa"/>
          </w:tcPr>
          <w:p w14:paraId="61B2886A" w14:textId="77777777" w:rsidR="00164802" w:rsidRDefault="00164802" w:rsidP="004C387F">
            <w:pPr>
              <w:contextualSpacing/>
              <w:rPr>
                <w:rFonts w:ascii="Arial" w:hAnsi="Arial" w:cs="Arial"/>
                <w:b/>
                <w:sz w:val="24"/>
                <w:szCs w:val="24"/>
              </w:rPr>
            </w:pPr>
          </w:p>
          <w:p w14:paraId="19284791" w14:textId="77777777" w:rsidR="00F4163D" w:rsidRDefault="00F4163D" w:rsidP="004C387F">
            <w:pPr>
              <w:contextualSpacing/>
              <w:rPr>
                <w:rFonts w:ascii="Arial" w:hAnsi="Arial" w:cs="Arial"/>
                <w:b/>
                <w:sz w:val="24"/>
                <w:szCs w:val="24"/>
              </w:rPr>
            </w:pPr>
          </w:p>
          <w:p w14:paraId="79B9C2BF" w14:textId="77777777" w:rsidR="00E316A9" w:rsidRDefault="00E316A9" w:rsidP="004C387F">
            <w:pPr>
              <w:contextualSpacing/>
              <w:rPr>
                <w:rFonts w:ascii="Arial" w:hAnsi="Arial" w:cs="Arial"/>
                <w:b/>
                <w:bCs/>
                <w:color w:val="FF0000"/>
                <w:sz w:val="24"/>
                <w:szCs w:val="24"/>
              </w:rPr>
            </w:pPr>
          </w:p>
          <w:p w14:paraId="7C93D1EF" w14:textId="77777777" w:rsidR="00972CF2" w:rsidRDefault="00972CF2" w:rsidP="004C387F">
            <w:pPr>
              <w:contextualSpacing/>
              <w:rPr>
                <w:rFonts w:ascii="Arial" w:hAnsi="Arial" w:cs="Arial"/>
                <w:b/>
                <w:sz w:val="24"/>
                <w:szCs w:val="24"/>
              </w:rPr>
            </w:pPr>
          </w:p>
          <w:p w14:paraId="4DE9B1D0" w14:textId="77777777" w:rsidR="00972243" w:rsidRDefault="00972243" w:rsidP="004C387F">
            <w:pPr>
              <w:contextualSpacing/>
              <w:rPr>
                <w:rFonts w:ascii="Arial" w:hAnsi="Arial" w:cs="Arial"/>
                <w:b/>
                <w:sz w:val="24"/>
                <w:szCs w:val="24"/>
              </w:rPr>
            </w:pPr>
          </w:p>
          <w:p w14:paraId="1957594C" w14:textId="77777777" w:rsidR="00972243" w:rsidRDefault="00972243" w:rsidP="004C387F">
            <w:pPr>
              <w:contextualSpacing/>
              <w:rPr>
                <w:rFonts w:ascii="Arial" w:hAnsi="Arial" w:cs="Arial"/>
                <w:b/>
                <w:sz w:val="24"/>
                <w:szCs w:val="24"/>
              </w:rPr>
            </w:pPr>
          </w:p>
          <w:p w14:paraId="526158AF" w14:textId="77777777" w:rsidR="00972243" w:rsidRDefault="00972243" w:rsidP="004C387F">
            <w:pPr>
              <w:contextualSpacing/>
              <w:rPr>
                <w:rFonts w:ascii="Arial" w:hAnsi="Arial" w:cs="Arial"/>
                <w:b/>
                <w:sz w:val="24"/>
                <w:szCs w:val="24"/>
              </w:rPr>
            </w:pPr>
          </w:p>
          <w:p w14:paraId="380C0539" w14:textId="77777777" w:rsidR="00794B61" w:rsidRDefault="00794B61" w:rsidP="004C387F">
            <w:pPr>
              <w:contextualSpacing/>
              <w:rPr>
                <w:rFonts w:ascii="Arial" w:hAnsi="Arial" w:cs="Arial"/>
                <w:b/>
                <w:sz w:val="24"/>
                <w:szCs w:val="24"/>
              </w:rPr>
            </w:pPr>
          </w:p>
          <w:p w14:paraId="13ADD3C8" w14:textId="77777777" w:rsidR="00D56E4C" w:rsidRDefault="00D56E4C" w:rsidP="004C387F">
            <w:pPr>
              <w:contextualSpacing/>
              <w:rPr>
                <w:rFonts w:ascii="Arial" w:hAnsi="Arial" w:cs="Arial"/>
                <w:b/>
                <w:sz w:val="24"/>
                <w:szCs w:val="24"/>
              </w:rPr>
            </w:pPr>
          </w:p>
          <w:p w14:paraId="4E1F3048" w14:textId="77777777" w:rsidR="00674B1B" w:rsidRDefault="00674B1B" w:rsidP="004C387F">
            <w:pPr>
              <w:contextualSpacing/>
              <w:rPr>
                <w:rFonts w:ascii="Arial" w:hAnsi="Arial" w:cs="Arial"/>
                <w:b/>
                <w:sz w:val="24"/>
                <w:szCs w:val="24"/>
              </w:rPr>
            </w:pPr>
            <w:r>
              <w:rPr>
                <w:rFonts w:ascii="Arial" w:hAnsi="Arial" w:cs="Arial"/>
                <w:b/>
                <w:sz w:val="24"/>
                <w:szCs w:val="24"/>
              </w:rPr>
              <w:t>Directors</w:t>
            </w:r>
          </w:p>
          <w:p w14:paraId="1D8C0C81" w14:textId="77777777" w:rsidR="00674B1B" w:rsidRDefault="00674B1B" w:rsidP="004C387F">
            <w:pPr>
              <w:contextualSpacing/>
              <w:rPr>
                <w:rFonts w:ascii="Arial" w:hAnsi="Arial" w:cs="Arial"/>
                <w:b/>
                <w:sz w:val="24"/>
                <w:szCs w:val="24"/>
              </w:rPr>
            </w:pPr>
          </w:p>
          <w:p w14:paraId="20C87C3E" w14:textId="77777777" w:rsidR="00674B1B" w:rsidRDefault="00674B1B" w:rsidP="004C387F">
            <w:pPr>
              <w:contextualSpacing/>
              <w:rPr>
                <w:rFonts w:ascii="Arial" w:hAnsi="Arial" w:cs="Arial"/>
                <w:b/>
                <w:sz w:val="24"/>
                <w:szCs w:val="24"/>
              </w:rPr>
            </w:pPr>
          </w:p>
          <w:p w14:paraId="46532606" w14:textId="77777777" w:rsidR="00674B1B" w:rsidRDefault="00674B1B" w:rsidP="004C387F">
            <w:pPr>
              <w:contextualSpacing/>
              <w:rPr>
                <w:rFonts w:ascii="Arial" w:hAnsi="Arial" w:cs="Arial"/>
                <w:b/>
                <w:sz w:val="24"/>
                <w:szCs w:val="24"/>
              </w:rPr>
            </w:pPr>
          </w:p>
          <w:p w14:paraId="78383FBC" w14:textId="6222FCA5" w:rsidR="00674B1B" w:rsidRPr="004B42D6" w:rsidRDefault="00674B1B" w:rsidP="004C387F">
            <w:pPr>
              <w:contextualSpacing/>
              <w:rPr>
                <w:rFonts w:ascii="Arial" w:hAnsi="Arial" w:cs="Arial"/>
                <w:b/>
                <w:sz w:val="24"/>
                <w:szCs w:val="24"/>
              </w:rPr>
            </w:pPr>
            <w:r>
              <w:rPr>
                <w:rFonts w:ascii="Arial" w:hAnsi="Arial" w:cs="Arial"/>
                <w:b/>
                <w:sz w:val="24"/>
                <w:szCs w:val="24"/>
              </w:rPr>
              <w:t>Paula  Bratton</w:t>
            </w:r>
          </w:p>
        </w:tc>
      </w:tr>
      <w:tr w:rsidR="00674B1B" w:rsidRPr="00C80F20" w14:paraId="1DEBB632" w14:textId="77777777" w:rsidTr="00E216C3">
        <w:tc>
          <w:tcPr>
            <w:tcW w:w="567" w:type="dxa"/>
          </w:tcPr>
          <w:p w14:paraId="1975C109" w14:textId="54867E53" w:rsidR="00674B1B" w:rsidRDefault="00674B1B" w:rsidP="004C387F">
            <w:pPr>
              <w:contextualSpacing/>
              <w:rPr>
                <w:rFonts w:ascii="Arial" w:hAnsi="Arial" w:cs="Arial"/>
                <w:b/>
                <w:sz w:val="24"/>
                <w:szCs w:val="24"/>
              </w:rPr>
            </w:pPr>
            <w:r>
              <w:rPr>
                <w:rFonts w:ascii="Arial" w:hAnsi="Arial" w:cs="Arial"/>
                <w:b/>
                <w:sz w:val="24"/>
                <w:szCs w:val="24"/>
              </w:rPr>
              <w:t>5</w:t>
            </w:r>
          </w:p>
        </w:tc>
        <w:tc>
          <w:tcPr>
            <w:tcW w:w="8535" w:type="dxa"/>
          </w:tcPr>
          <w:p w14:paraId="6E71A2DE" w14:textId="77777777" w:rsidR="00674B1B" w:rsidRDefault="00674B1B" w:rsidP="00674B1B">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 xml:space="preserve">Finance and Corporate Governance </w:t>
            </w:r>
          </w:p>
          <w:p w14:paraId="369F2CE7" w14:textId="77777777" w:rsidR="00674B1B" w:rsidRDefault="00674B1B" w:rsidP="00674B1B">
            <w:pPr>
              <w:contextualSpacing/>
              <w:rPr>
                <w:rFonts w:ascii="Arial" w:eastAsia="Times New Roman" w:hAnsi="Arial" w:cs="Arial"/>
                <w:b/>
                <w:color w:val="262626"/>
                <w:sz w:val="24"/>
                <w:szCs w:val="24"/>
                <w:lang w:eastAsia="en-GB"/>
              </w:rPr>
            </w:pPr>
          </w:p>
          <w:p w14:paraId="557B3D60" w14:textId="19F2B4B0" w:rsidR="00674B1B" w:rsidRPr="00674B1B" w:rsidRDefault="00674B1B" w:rsidP="00674B1B">
            <w:pPr>
              <w:pStyle w:val="PlainText"/>
              <w:rPr>
                <w:rFonts w:ascii="Arial" w:eastAsia="Times New Roman" w:hAnsi="Arial" w:cs="Arial"/>
                <w:color w:val="262626"/>
                <w:sz w:val="24"/>
                <w:szCs w:val="24"/>
                <w:lang w:eastAsia="en-GB"/>
              </w:rPr>
            </w:pPr>
            <w:r w:rsidRPr="00674B1B">
              <w:rPr>
                <w:rFonts w:ascii="Arial" w:eastAsia="Times New Roman" w:hAnsi="Arial" w:cs="Arial"/>
                <w:color w:val="262626"/>
                <w:sz w:val="24"/>
                <w:szCs w:val="24"/>
                <w:lang w:eastAsia="en-GB"/>
              </w:rPr>
              <w:t xml:space="preserve">The board discussed the various issues arising from the finance and </w:t>
            </w:r>
          </w:p>
        </w:tc>
        <w:tc>
          <w:tcPr>
            <w:tcW w:w="1814" w:type="dxa"/>
          </w:tcPr>
          <w:p w14:paraId="73EE742C" w14:textId="77777777" w:rsidR="00674B1B" w:rsidRDefault="00674B1B" w:rsidP="004C387F">
            <w:pPr>
              <w:contextualSpacing/>
              <w:rPr>
                <w:rFonts w:ascii="Arial" w:hAnsi="Arial" w:cs="Arial"/>
                <w:b/>
                <w:sz w:val="24"/>
                <w:szCs w:val="24"/>
              </w:rPr>
            </w:pPr>
          </w:p>
        </w:tc>
      </w:tr>
      <w:tr w:rsidR="00674B1B" w:rsidRPr="00C80F20" w14:paraId="71AFA981" w14:textId="77777777" w:rsidTr="00E216C3">
        <w:tc>
          <w:tcPr>
            <w:tcW w:w="567" w:type="dxa"/>
          </w:tcPr>
          <w:p w14:paraId="1C5A76A3" w14:textId="77777777" w:rsidR="00674B1B" w:rsidRDefault="00674B1B" w:rsidP="004C387F">
            <w:pPr>
              <w:contextualSpacing/>
              <w:rPr>
                <w:rFonts w:ascii="Arial" w:hAnsi="Arial" w:cs="Arial"/>
                <w:sz w:val="24"/>
                <w:szCs w:val="24"/>
              </w:rPr>
            </w:pPr>
          </w:p>
        </w:tc>
        <w:tc>
          <w:tcPr>
            <w:tcW w:w="8535" w:type="dxa"/>
          </w:tcPr>
          <w:p w14:paraId="558607D5" w14:textId="77777777" w:rsidR="00674B1B" w:rsidRPr="003A1F5F" w:rsidRDefault="00674B1B" w:rsidP="00674B1B">
            <w:pPr>
              <w:pStyle w:val="PlainText"/>
              <w:rPr>
                <w:rFonts w:ascii="Arial" w:hAnsi="Arial" w:cs="Arial"/>
                <w:sz w:val="24"/>
                <w:szCs w:val="24"/>
              </w:rPr>
            </w:pPr>
          </w:p>
        </w:tc>
        <w:tc>
          <w:tcPr>
            <w:tcW w:w="1814" w:type="dxa"/>
          </w:tcPr>
          <w:p w14:paraId="11E74E33" w14:textId="7B06B5CB" w:rsidR="00674B1B" w:rsidRDefault="00674B1B" w:rsidP="004C387F">
            <w:pPr>
              <w:contextualSpacing/>
              <w:rPr>
                <w:rFonts w:ascii="Arial" w:hAnsi="Arial" w:cs="Arial"/>
                <w:b/>
                <w:sz w:val="24"/>
                <w:szCs w:val="24"/>
              </w:rPr>
            </w:pPr>
            <w:r>
              <w:rPr>
                <w:rFonts w:ascii="Arial" w:hAnsi="Arial" w:cs="Arial"/>
                <w:b/>
                <w:sz w:val="24"/>
                <w:szCs w:val="24"/>
              </w:rPr>
              <w:t>Action</w:t>
            </w:r>
          </w:p>
        </w:tc>
      </w:tr>
      <w:tr w:rsidR="00674B1B" w:rsidRPr="00C80F20" w14:paraId="7F97F140" w14:textId="77777777" w:rsidTr="00E216C3">
        <w:tc>
          <w:tcPr>
            <w:tcW w:w="567" w:type="dxa"/>
          </w:tcPr>
          <w:p w14:paraId="7F365CD0" w14:textId="77777777" w:rsidR="00674B1B" w:rsidRDefault="00674B1B" w:rsidP="004C387F">
            <w:pPr>
              <w:contextualSpacing/>
              <w:rPr>
                <w:rFonts w:ascii="Arial" w:hAnsi="Arial" w:cs="Arial"/>
                <w:sz w:val="24"/>
                <w:szCs w:val="24"/>
              </w:rPr>
            </w:pPr>
          </w:p>
        </w:tc>
        <w:tc>
          <w:tcPr>
            <w:tcW w:w="8535" w:type="dxa"/>
          </w:tcPr>
          <w:p w14:paraId="28954629" w14:textId="653258D4" w:rsidR="00674B1B" w:rsidRPr="005D27C6" w:rsidRDefault="00674B1B" w:rsidP="00674B1B">
            <w:pPr>
              <w:pStyle w:val="PlainText"/>
              <w:rPr>
                <w:rFonts w:ascii="Arial" w:hAnsi="Arial" w:cs="Arial"/>
                <w:sz w:val="24"/>
                <w:szCs w:val="24"/>
              </w:rPr>
            </w:pPr>
            <w:r w:rsidRPr="005D27C6">
              <w:rPr>
                <w:rFonts w:ascii="Arial" w:hAnsi="Arial" w:cs="Arial"/>
                <w:sz w:val="24"/>
                <w:szCs w:val="24"/>
              </w:rPr>
              <w:t xml:space="preserve">corporate governance paper and the board: </w:t>
            </w:r>
          </w:p>
          <w:p w14:paraId="3A263C8C" w14:textId="77777777" w:rsidR="00674B1B" w:rsidRPr="000025AC" w:rsidRDefault="00674B1B" w:rsidP="00674B1B">
            <w:pPr>
              <w:pStyle w:val="PlainText"/>
              <w:rPr>
                <w:rFonts w:ascii="Arial" w:hAnsi="Arial" w:cs="Arial"/>
                <w:sz w:val="24"/>
                <w:szCs w:val="24"/>
              </w:rPr>
            </w:pPr>
          </w:p>
          <w:p w14:paraId="2CDD3E52" w14:textId="590A2A84" w:rsidR="00674B1B" w:rsidRPr="000025AC" w:rsidRDefault="00674B1B" w:rsidP="00674B1B">
            <w:pPr>
              <w:pStyle w:val="ListParagraph"/>
              <w:numPr>
                <w:ilvl w:val="0"/>
                <w:numId w:val="28"/>
              </w:numPr>
              <w:spacing w:after="160" w:line="259" w:lineRule="auto"/>
              <w:rPr>
                <w:rFonts w:ascii="Arial" w:eastAsia="Times New Roman" w:hAnsi="Arial" w:cs="Arial"/>
                <w:bCs/>
                <w:sz w:val="24"/>
                <w:szCs w:val="24"/>
              </w:rPr>
            </w:pPr>
            <w:r w:rsidRPr="000025AC">
              <w:rPr>
                <w:rFonts w:ascii="Arial" w:eastAsia="Times New Roman" w:hAnsi="Arial" w:cs="Arial"/>
                <w:bCs/>
                <w:sz w:val="24"/>
                <w:szCs w:val="24"/>
              </w:rPr>
              <w:t>Noted the net spend for the first quarter of 2020-21;</w:t>
            </w:r>
          </w:p>
          <w:p w14:paraId="760DE25E" w14:textId="77777777" w:rsidR="00674B1B" w:rsidRPr="000025AC" w:rsidRDefault="00674B1B" w:rsidP="00674B1B">
            <w:pPr>
              <w:pStyle w:val="ListParagraph"/>
              <w:spacing w:after="160" w:line="259" w:lineRule="auto"/>
              <w:rPr>
                <w:rFonts w:ascii="Arial" w:eastAsia="Times New Roman" w:hAnsi="Arial" w:cs="Arial"/>
                <w:bCs/>
                <w:sz w:val="24"/>
                <w:szCs w:val="24"/>
              </w:rPr>
            </w:pPr>
          </w:p>
          <w:p w14:paraId="5BC60E6A" w14:textId="77777777" w:rsidR="00674B1B" w:rsidRPr="000025AC" w:rsidRDefault="00674B1B" w:rsidP="00674B1B">
            <w:pPr>
              <w:pStyle w:val="ListParagraph"/>
              <w:numPr>
                <w:ilvl w:val="0"/>
                <w:numId w:val="28"/>
              </w:numPr>
              <w:spacing w:after="160" w:line="259" w:lineRule="auto"/>
              <w:rPr>
                <w:rFonts w:ascii="Arial" w:eastAsia="Times New Roman" w:hAnsi="Arial" w:cs="Arial"/>
                <w:bCs/>
                <w:sz w:val="24"/>
                <w:szCs w:val="24"/>
              </w:rPr>
            </w:pPr>
            <w:r w:rsidRPr="000025AC">
              <w:rPr>
                <w:rFonts w:ascii="Arial" w:eastAsia="Times New Roman" w:hAnsi="Arial" w:cs="Arial"/>
                <w:bCs/>
                <w:sz w:val="24"/>
                <w:szCs w:val="24"/>
              </w:rPr>
              <w:t>Noted the submission relating to the October Monitoring Round;</w:t>
            </w:r>
          </w:p>
          <w:p w14:paraId="738586A7" w14:textId="77777777" w:rsidR="00674B1B" w:rsidRPr="000025AC" w:rsidRDefault="00674B1B" w:rsidP="00674B1B">
            <w:pPr>
              <w:pStyle w:val="ListParagraph"/>
              <w:rPr>
                <w:rFonts w:ascii="Arial" w:eastAsia="Times New Roman" w:hAnsi="Arial" w:cs="Arial"/>
                <w:bCs/>
                <w:sz w:val="24"/>
                <w:szCs w:val="24"/>
              </w:rPr>
            </w:pPr>
          </w:p>
          <w:p w14:paraId="00B51A02" w14:textId="2D0C1C74" w:rsidR="00674B1B" w:rsidRPr="000025AC" w:rsidRDefault="00674B1B" w:rsidP="00674B1B">
            <w:pPr>
              <w:pStyle w:val="ListParagraph"/>
              <w:numPr>
                <w:ilvl w:val="0"/>
                <w:numId w:val="28"/>
              </w:numPr>
              <w:spacing w:after="160" w:line="259" w:lineRule="auto"/>
              <w:rPr>
                <w:rFonts w:ascii="Arial" w:eastAsia="Times New Roman" w:hAnsi="Arial" w:cs="Arial"/>
                <w:bCs/>
                <w:sz w:val="24"/>
                <w:szCs w:val="24"/>
              </w:rPr>
            </w:pPr>
            <w:r w:rsidRPr="000025AC">
              <w:rPr>
                <w:rFonts w:ascii="Arial" w:eastAsia="Times New Roman" w:hAnsi="Arial" w:cs="Arial"/>
                <w:bCs/>
                <w:sz w:val="24"/>
                <w:szCs w:val="24"/>
              </w:rPr>
              <w:t xml:space="preserve">Noted the position with regard to </w:t>
            </w:r>
            <w:proofErr w:type="spellStart"/>
            <w:r w:rsidRPr="000025AC">
              <w:rPr>
                <w:rFonts w:ascii="Arial" w:eastAsia="Times New Roman" w:hAnsi="Arial" w:cs="Arial"/>
                <w:bCs/>
                <w:sz w:val="24"/>
                <w:szCs w:val="24"/>
              </w:rPr>
              <w:t>Covid</w:t>
            </w:r>
            <w:proofErr w:type="spellEnd"/>
            <w:r w:rsidRPr="000025AC">
              <w:rPr>
                <w:rFonts w:ascii="Arial" w:eastAsia="Times New Roman" w:hAnsi="Arial" w:cs="Arial"/>
                <w:bCs/>
                <w:sz w:val="24"/>
                <w:szCs w:val="24"/>
              </w:rPr>
              <w:t xml:space="preserve"> support funding; </w:t>
            </w:r>
          </w:p>
          <w:p w14:paraId="2437E434" w14:textId="77777777" w:rsidR="00674B1B" w:rsidRPr="000025AC" w:rsidRDefault="00674B1B" w:rsidP="00674B1B">
            <w:pPr>
              <w:pStyle w:val="ListParagraph"/>
              <w:rPr>
                <w:rFonts w:ascii="Arial" w:eastAsia="Times New Roman" w:hAnsi="Arial" w:cs="Arial"/>
                <w:bCs/>
                <w:sz w:val="24"/>
                <w:szCs w:val="24"/>
              </w:rPr>
            </w:pPr>
          </w:p>
          <w:p w14:paraId="3EB37FB1" w14:textId="0B060EC2" w:rsidR="00674B1B" w:rsidRPr="000025AC" w:rsidRDefault="00674B1B" w:rsidP="00674B1B">
            <w:pPr>
              <w:pStyle w:val="ListParagraph"/>
              <w:numPr>
                <w:ilvl w:val="0"/>
                <w:numId w:val="28"/>
              </w:numPr>
              <w:spacing w:after="160" w:line="259" w:lineRule="auto"/>
              <w:rPr>
                <w:rFonts w:ascii="Arial" w:eastAsia="Times New Roman" w:hAnsi="Arial" w:cs="Arial"/>
                <w:bCs/>
                <w:sz w:val="24"/>
                <w:szCs w:val="24"/>
              </w:rPr>
            </w:pPr>
            <w:r w:rsidRPr="000025AC">
              <w:rPr>
                <w:rFonts w:ascii="Arial" w:eastAsia="Times New Roman" w:hAnsi="Arial" w:cs="Arial"/>
                <w:bCs/>
                <w:sz w:val="24"/>
                <w:szCs w:val="24"/>
              </w:rPr>
              <w:t>Note</w:t>
            </w:r>
            <w:r w:rsidR="008F29B8" w:rsidRPr="000025AC">
              <w:rPr>
                <w:rFonts w:ascii="Arial" w:eastAsia="Times New Roman" w:hAnsi="Arial" w:cs="Arial"/>
                <w:bCs/>
                <w:sz w:val="24"/>
                <w:szCs w:val="24"/>
              </w:rPr>
              <w:t>d</w:t>
            </w:r>
            <w:r w:rsidRPr="000025AC">
              <w:rPr>
                <w:rFonts w:ascii="Arial" w:eastAsia="Times New Roman" w:hAnsi="Arial" w:cs="Arial"/>
                <w:bCs/>
                <w:sz w:val="24"/>
                <w:szCs w:val="24"/>
              </w:rPr>
              <w:t xml:space="preserve"> the submission in respect of the 2021-24</w:t>
            </w:r>
            <w:r w:rsidR="008F29B8" w:rsidRPr="000025AC">
              <w:rPr>
                <w:rFonts w:ascii="Arial" w:eastAsia="Times New Roman" w:hAnsi="Arial" w:cs="Arial"/>
                <w:bCs/>
                <w:sz w:val="24"/>
                <w:szCs w:val="24"/>
              </w:rPr>
              <w:t xml:space="preserve"> Budget exercise; </w:t>
            </w:r>
          </w:p>
          <w:p w14:paraId="3CFB251A" w14:textId="77777777" w:rsidR="008F29B8" w:rsidRPr="000025AC" w:rsidRDefault="008F29B8" w:rsidP="008F29B8">
            <w:pPr>
              <w:pStyle w:val="ListParagraph"/>
              <w:rPr>
                <w:rFonts w:ascii="Arial" w:eastAsia="Times New Roman" w:hAnsi="Arial" w:cs="Arial"/>
                <w:bCs/>
                <w:sz w:val="24"/>
                <w:szCs w:val="24"/>
              </w:rPr>
            </w:pPr>
          </w:p>
          <w:p w14:paraId="5B743E15" w14:textId="095107EF" w:rsidR="008F29B8" w:rsidRPr="000025AC" w:rsidRDefault="00674B1B" w:rsidP="008F29B8">
            <w:pPr>
              <w:pStyle w:val="ListParagraph"/>
              <w:numPr>
                <w:ilvl w:val="0"/>
                <w:numId w:val="28"/>
              </w:numPr>
              <w:spacing w:after="160" w:line="259" w:lineRule="auto"/>
              <w:rPr>
                <w:rFonts w:ascii="Arial" w:eastAsia="Times New Roman" w:hAnsi="Arial" w:cs="Arial"/>
                <w:bCs/>
                <w:sz w:val="24"/>
                <w:szCs w:val="24"/>
              </w:rPr>
            </w:pPr>
            <w:r w:rsidRPr="000025AC">
              <w:rPr>
                <w:rFonts w:ascii="Arial" w:eastAsia="Times New Roman" w:hAnsi="Arial" w:cs="Arial"/>
                <w:bCs/>
                <w:sz w:val="24"/>
                <w:szCs w:val="24"/>
              </w:rPr>
              <w:t>Note</w:t>
            </w:r>
            <w:r w:rsidR="008F29B8" w:rsidRPr="000025AC">
              <w:rPr>
                <w:rFonts w:ascii="Arial" w:eastAsia="Times New Roman" w:hAnsi="Arial" w:cs="Arial"/>
                <w:bCs/>
                <w:sz w:val="24"/>
                <w:szCs w:val="24"/>
              </w:rPr>
              <w:t>d</w:t>
            </w:r>
            <w:r w:rsidRPr="000025AC">
              <w:rPr>
                <w:rFonts w:ascii="Arial" w:eastAsia="Times New Roman" w:hAnsi="Arial" w:cs="Arial"/>
                <w:bCs/>
                <w:sz w:val="24"/>
                <w:szCs w:val="24"/>
              </w:rPr>
              <w:t xml:space="preserve"> the update on the NIEA 20</w:t>
            </w:r>
            <w:bookmarkStart w:id="0" w:name="_GoBack"/>
            <w:bookmarkEnd w:id="0"/>
            <w:r w:rsidRPr="000025AC">
              <w:rPr>
                <w:rFonts w:ascii="Arial" w:eastAsia="Times New Roman" w:hAnsi="Arial" w:cs="Arial"/>
                <w:bCs/>
                <w:sz w:val="24"/>
                <w:szCs w:val="24"/>
              </w:rPr>
              <w:t>19/20 Annual Repo</w:t>
            </w:r>
            <w:r w:rsidR="008F29B8" w:rsidRPr="000025AC">
              <w:rPr>
                <w:rFonts w:ascii="Arial" w:eastAsia="Times New Roman" w:hAnsi="Arial" w:cs="Arial"/>
                <w:bCs/>
                <w:sz w:val="24"/>
                <w:szCs w:val="24"/>
              </w:rPr>
              <w:t>rt &amp; Accounts</w:t>
            </w:r>
            <w:r w:rsidRPr="000025AC">
              <w:rPr>
                <w:rFonts w:ascii="Arial" w:eastAsia="Times New Roman" w:hAnsi="Arial" w:cs="Arial"/>
                <w:bCs/>
                <w:sz w:val="24"/>
                <w:szCs w:val="24"/>
              </w:rPr>
              <w:t>;</w:t>
            </w:r>
          </w:p>
          <w:p w14:paraId="35C410E0" w14:textId="77777777" w:rsidR="008F29B8" w:rsidRPr="000025AC" w:rsidRDefault="008F29B8" w:rsidP="008F29B8">
            <w:pPr>
              <w:pStyle w:val="ListParagraph"/>
              <w:rPr>
                <w:rFonts w:ascii="Arial" w:eastAsia="Times New Roman" w:hAnsi="Arial" w:cs="Arial"/>
                <w:bCs/>
                <w:sz w:val="24"/>
                <w:szCs w:val="24"/>
              </w:rPr>
            </w:pPr>
          </w:p>
          <w:p w14:paraId="235A6350" w14:textId="77777777" w:rsidR="008F29B8" w:rsidRPr="000025AC" w:rsidRDefault="00674B1B" w:rsidP="008F29B8">
            <w:pPr>
              <w:pStyle w:val="ListParagraph"/>
              <w:numPr>
                <w:ilvl w:val="0"/>
                <w:numId w:val="28"/>
              </w:numPr>
              <w:spacing w:after="160" w:line="259" w:lineRule="auto"/>
              <w:rPr>
                <w:rFonts w:ascii="Arial" w:eastAsia="Times New Roman" w:hAnsi="Arial" w:cs="Arial"/>
                <w:bCs/>
                <w:sz w:val="24"/>
                <w:szCs w:val="24"/>
              </w:rPr>
            </w:pPr>
            <w:r w:rsidRPr="000025AC">
              <w:rPr>
                <w:rFonts w:ascii="Arial" w:eastAsia="Times New Roman" w:hAnsi="Arial" w:cs="Arial"/>
                <w:bCs/>
                <w:sz w:val="24"/>
                <w:szCs w:val="24"/>
              </w:rPr>
              <w:t>Note</w:t>
            </w:r>
            <w:r w:rsidR="008F29B8" w:rsidRPr="000025AC">
              <w:rPr>
                <w:rFonts w:ascii="Arial" w:eastAsia="Times New Roman" w:hAnsi="Arial" w:cs="Arial"/>
                <w:bCs/>
                <w:sz w:val="24"/>
                <w:szCs w:val="24"/>
              </w:rPr>
              <w:t>d</w:t>
            </w:r>
            <w:r w:rsidRPr="000025AC">
              <w:rPr>
                <w:rFonts w:ascii="Arial" w:eastAsia="Times New Roman" w:hAnsi="Arial" w:cs="Arial"/>
                <w:bCs/>
                <w:sz w:val="24"/>
                <w:szCs w:val="24"/>
              </w:rPr>
              <w:t xml:space="preserve"> the </w:t>
            </w:r>
            <w:r w:rsidR="008F29B8" w:rsidRPr="000025AC">
              <w:rPr>
                <w:rFonts w:ascii="Arial" w:eastAsia="Times New Roman" w:hAnsi="Arial" w:cs="Arial"/>
                <w:bCs/>
                <w:sz w:val="24"/>
                <w:szCs w:val="24"/>
              </w:rPr>
              <w:t>Workforce Planning update</w:t>
            </w:r>
            <w:r w:rsidRPr="000025AC">
              <w:rPr>
                <w:rFonts w:ascii="Arial" w:eastAsia="Times New Roman" w:hAnsi="Arial" w:cs="Arial"/>
                <w:bCs/>
                <w:sz w:val="24"/>
                <w:szCs w:val="24"/>
              </w:rPr>
              <w:t>;</w:t>
            </w:r>
          </w:p>
          <w:p w14:paraId="78FD1725" w14:textId="77777777" w:rsidR="008F29B8" w:rsidRPr="000025AC" w:rsidRDefault="008F29B8" w:rsidP="008F29B8">
            <w:pPr>
              <w:pStyle w:val="ListParagraph"/>
              <w:rPr>
                <w:rFonts w:ascii="Arial" w:eastAsia="Times New Roman" w:hAnsi="Arial" w:cs="Arial"/>
                <w:bCs/>
                <w:sz w:val="24"/>
                <w:szCs w:val="24"/>
              </w:rPr>
            </w:pPr>
          </w:p>
          <w:p w14:paraId="25234754" w14:textId="6252F02F" w:rsidR="00674B1B" w:rsidRPr="000025AC" w:rsidRDefault="00674B1B" w:rsidP="008F29B8">
            <w:pPr>
              <w:pStyle w:val="ListParagraph"/>
              <w:numPr>
                <w:ilvl w:val="0"/>
                <w:numId w:val="28"/>
              </w:numPr>
              <w:spacing w:after="160" w:line="259" w:lineRule="auto"/>
              <w:rPr>
                <w:rFonts w:ascii="Arial" w:eastAsia="Times New Roman" w:hAnsi="Arial" w:cs="Arial"/>
                <w:bCs/>
                <w:sz w:val="24"/>
                <w:szCs w:val="24"/>
              </w:rPr>
            </w:pPr>
            <w:r w:rsidRPr="000025AC">
              <w:rPr>
                <w:rFonts w:ascii="Arial" w:eastAsia="Times New Roman" w:hAnsi="Arial" w:cs="Arial"/>
                <w:bCs/>
                <w:sz w:val="24"/>
                <w:szCs w:val="24"/>
              </w:rPr>
              <w:t>Note</w:t>
            </w:r>
            <w:r w:rsidR="008F29B8" w:rsidRPr="000025AC">
              <w:rPr>
                <w:rFonts w:ascii="Arial" w:eastAsia="Times New Roman" w:hAnsi="Arial" w:cs="Arial"/>
                <w:bCs/>
                <w:sz w:val="24"/>
                <w:szCs w:val="24"/>
              </w:rPr>
              <w:t>d</w:t>
            </w:r>
            <w:r w:rsidRPr="000025AC">
              <w:rPr>
                <w:rFonts w:ascii="Arial" w:eastAsia="Times New Roman" w:hAnsi="Arial" w:cs="Arial"/>
                <w:bCs/>
                <w:sz w:val="24"/>
                <w:szCs w:val="24"/>
              </w:rPr>
              <w:t xml:space="preserve"> the update on the NIEA 2020/21 B</w:t>
            </w:r>
            <w:r w:rsidR="008F29B8" w:rsidRPr="000025AC">
              <w:rPr>
                <w:rFonts w:ascii="Arial" w:eastAsia="Times New Roman" w:hAnsi="Arial" w:cs="Arial"/>
                <w:bCs/>
                <w:sz w:val="24"/>
                <w:szCs w:val="24"/>
              </w:rPr>
              <w:t>usiness Plan</w:t>
            </w:r>
            <w:r w:rsidRPr="000025AC">
              <w:rPr>
                <w:rFonts w:ascii="Arial" w:eastAsia="Times New Roman" w:hAnsi="Arial" w:cs="Arial"/>
                <w:bCs/>
                <w:sz w:val="24"/>
                <w:szCs w:val="24"/>
              </w:rPr>
              <w:t xml:space="preserve">; and </w:t>
            </w:r>
          </w:p>
          <w:p w14:paraId="6633A849" w14:textId="77777777" w:rsidR="008F29B8" w:rsidRPr="000025AC" w:rsidRDefault="008F29B8" w:rsidP="008F29B8">
            <w:pPr>
              <w:pStyle w:val="ListParagraph"/>
              <w:rPr>
                <w:rFonts w:ascii="Arial" w:eastAsia="Times New Roman" w:hAnsi="Arial" w:cs="Arial"/>
                <w:bCs/>
                <w:sz w:val="24"/>
                <w:szCs w:val="24"/>
              </w:rPr>
            </w:pPr>
          </w:p>
          <w:p w14:paraId="55742ED7" w14:textId="0F83981D" w:rsidR="00674B1B" w:rsidRPr="008F29B8" w:rsidRDefault="00674B1B" w:rsidP="008F29B8">
            <w:pPr>
              <w:pStyle w:val="ListParagraph"/>
              <w:numPr>
                <w:ilvl w:val="0"/>
                <w:numId w:val="28"/>
              </w:numPr>
              <w:spacing w:after="160" w:line="259" w:lineRule="auto"/>
              <w:rPr>
                <w:rFonts w:ascii="Arial" w:eastAsia="Times New Roman" w:hAnsi="Arial" w:cs="Arial"/>
                <w:bCs/>
                <w:sz w:val="24"/>
                <w:szCs w:val="24"/>
              </w:rPr>
            </w:pPr>
            <w:r w:rsidRPr="000025AC">
              <w:rPr>
                <w:rFonts w:ascii="Arial" w:eastAsia="Times New Roman" w:hAnsi="Arial" w:cs="Arial"/>
                <w:bCs/>
                <w:sz w:val="24"/>
                <w:szCs w:val="24"/>
              </w:rPr>
              <w:t>Note</w:t>
            </w:r>
            <w:r w:rsidR="008F29B8" w:rsidRPr="000025AC">
              <w:rPr>
                <w:rFonts w:ascii="Arial" w:eastAsia="Times New Roman" w:hAnsi="Arial" w:cs="Arial"/>
                <w:bCs/>
                <w:sz w:val="24"/>
                <w:szCs w:val="24"/>
              </w:rPr>
              <w:t>d</w:t>
            </w:r>
            <w:r w:rsidRPr="000025AC">
              <w:rPr>
                <w:rFonts w:ascii="Arial" w:eastAsia="Times New Roman" w:hAnsi="Arial" w:cs="Arial"/>
                <w:bCs/>
                <w:sz w:val="24"/>
                <w:szCs w:val="24"/>
              </w:rPr>
              <w:t xml:space="preserve"> the update on the EMFG</w:t>
            </w:r>
            <w:r w:rsidRPr="008F29B8">
              <w:rPr>
                <w:rFonts w:ascii="Arial" w:eastAsia="Times New Roman" w:hAnsi="Arial" w:cs="Arial"/>
                <w:bCs/>
                <w:sz w:val="24"/>
                <w:szCs w:val="24"/>
              </w:rPr>
              <w:t>/NIEA Fleet Manag</w:t>
            </w:r>
            <w:r w:rsidR="008F29B8">
              <w:rPr>
                <w:rFonts w:ascii="Arial" w:eastAsia="Times New Roman" w:hAnsi="Arial" w:cs="Arial"/>
                <w:bCs/>
                <w:sz w:val="24"/>
                <w:szCs w:val="24"/>
              </w:rPr>
              <w:t>ement project.</w:t>
            </w:r>
          </w:p>
          <w:p w14:paraId="427D99D2" w14:textId="0C2685C8" w:rsidR="00674B1B" w:rsidRDefault="008F29B8" w:rsidP="00674B1B">
            <w:pPr>
              <w:rPr>
                <w:rFonts w:ascii="Arial" w:hAnsi="Arial" w:cs="Arial"/>
                <w:b/>
                <w:bCs/>
                <w:sz w:val="24"/>
                <w:szCs w:val="24"/>
              </w:rPr>
            </w:pPr>
            <w:r>
              <w:rPr>
                <w:rFonts w:ascii="Arial" w:eastAsia="Times New Roman" w:hAnsi="Arial" w:cs="Arial"/>
                <w:color w:val="262626"/>
                <w:sz w:val="24"/>
                <w:szCs w:val="24"/>
                <w:lang w:eastAsia="en-GB"/>
              </w:rPr>
              <w:t>The</w:t>
            </w:r>
            <w:r w:rsidR="00674B1B" w:rsidRPr="00633B11">
              <w:rPr>
                <w:rFonts w:ascii="Arial" w:eastAsia="Times New Roman" w:hAnsi="Arial" w:cs="Arial"/>
                <w:color w:val="262626"/>
                <w:sz w:val="24"/>
                <w:szCs w:val="24"/>
                <w:lang w:eastAsia="en-GB"/>
              </w:rPr>
              <w:t xml:space="preserve"> following action point</w:t>
            </w:r>
            <w:r>
              <w:rPr>
                <w:rFonts w:ascii="Arial" w:eastAsia="Times New Roman" w:hAnsi="Arial" w:cs="Arial"/>
                <w:color w:val="262626"/>
                <w:sz w:val="24"/>
                <w:szCs w:val="24"/>
                <w:lang w:eastAsia="en-GB"/>
              </w:rPr>
              <w:t>s were</w:t>
            </w:r>
            <w:r w:rsidR="00674B1B" w:rsidRPr="00633B11">
              <w:rPr>
                <w:rFonts w:ascii="Arial" w:eastAsia="Times New Roman" w:hAnsi="Arial" w:cs="Arial"/>
                <w:color w:val="262626"/>
                <w:sz w:val="24"/>
                <w:szCs w:val="24"/>
                <w:lang w:eastAsia="en-GB"/>
              </w:rPr>
              <w:t xml:space="preserve"> agreed:</w:t>
            </w:r>
            <w:r w:rsidR="00674B1B">
              <w:rPr>
                <w:rFonts w:ascii="Arial" w:hAnsi="Arial" w:cs="Arial"/>
                <w:b/>
                <w:bCs/>
                <w:sz w:val="24"/>
                <w:szCs w:val="24"/>
              </w:rPr>
              <w:t xml:space="preserve"> </w:t>
            </w:r>
          </w:p>
          <w:p w14:paraId="3CE7091F" w14:textId="77777777" w:rsidR="008F29B8" w:rsidRDefault="008F29B8" w:rsidP="00674B1B">
            <w:pPr>
              <w:rPr>
                <w:rFonts w:ascii="Arial" w:hAnsi="Arial" w:cs="Arial"/>
                <w:b/>
                <w:bCs/>
                <w:sz w:val="24"/>
                <w:szCs w:val="24"/>
              </w:rPr>
            </w:pPr>
          </w:p>
          <w:p w14:paraId="201CB897" w14:textId="0C0065D1" w:rsidR="008F29B8" w:rsidRPr="008F29B8" w:rsidRDefault="008F29B8" w:rsidP="008F29B8">
            <w:pPr>
              <w:pStyle w:val="ListParagraph"/>
              <w:numPr>
                <w:ilvl w:val="0"/>
                <w:numId w:val="37"/>
              </w:numPr>
              <w:rPr>
                <w:rFonts w:ascii="Arial" w:hAnsi="Arial" w:cs="Arial"/>
                <w:b/>
                <w:bCs/>
                <w:sz w:val="24"/>
                <w:szCs w:val="24"/>
              </w:rPr>
            </w:pPr>
            <w:r>
              <w:rPr>
                <w:rFonts w:ascii="Arial" w:hAnsi="Arial" w:cs="Arial"/>
                <w:sz w:val="24"/>
                <w:szCs w:val="24"/>
              </w:rPr>
              <w:t>Provide a</w:t>
            </w:r>
            <w:r w:rsidR="00674B1B" w:rsidRPr="008F29B8">
              <w:rPr>
                <w:rFonts w:ascii="Arial" w:hAnsi="Arial" w:cs="Arial"/>
                <w:sz w:val="24"/>
                <w:szCs w:val="24"/>
              </w:rPr>
              <w:t xml:space="preserve"> detailed capital analysis e</w:t>
            </w:r>
            <w:r>
              <w:rPr>
                <w:rFonts w:ascii="Arial" w:hAnsi="Arial" w:cs="Arial"/>
                <w:sz w:val="24"/>
                <w:szCs w:val="24"/>
              </w:rPr>
              <w:t>arlier in the financial year to assess</w:t>
            </w:r>
            <w:r w:rsidR="00674B1B" w:rsidRPr="008F29B8">
              <w:rPr>
                <w:rFonts w:ascii="Arial" w:hAnsi="Arial" w:cs="Arial"/>
                <w:sz w:val="24"/>
                <w:szCs w:val="24"/>
              </w:rPr>
              <w:t xml:space="preserve"> any potential </w:t>
            </w:r>
            <w:proofErr w:type="spellStart"/>
            <w:r w:rsidR="00674B1B" w:rsidRPr="008F29B8">
              <w:rPr>
                <w:rFonts w:ascii="Arial" w:hAnsi="Arial" w:cs="Arial"/>
                <w:sz w:val="24"/>
                <w:szCs w:val="24"/>
              </w:rPr>
              <w:t>Covid</w:t>
            </w:r>
            <w:proofErr w:type="spellEnd"/>
            <w:r w:rsidR="00674B1B" w:rsidRPr="008F29B8">
              <w:rPr>
                <w:rFonts w:ascii="Arial" w:hAnsi="Arial" w:cs="Arial"/>
                <w:sz w:val="24"/>
                <w:szCs w:val="24"/>
              </w:rPr>
              <w:t xml:space="preserve"> impact on slippage;</w:t>
            </w:r>
          </w:p>
          <w:p w14:paraId="6AD9675F" w14:textId="77777777" w:rsidR="008F29B8" w:rsidRPr="008F29B8" w:rsidRDefault="008F29B8" w:rsidP="008F29B8">
            <w:pPr>
              <w:pStyle w:val="ListParagraph"/>
              <w:rPr>
                <w:rFonts w:ascii="Arial" w:hAnsi="Arial" w:cs="Arial"/>
                <w:b/>
                <w:bCs/>
                <w:sz w:val="24"/>
                <w:szCs w:val="24"/>
              </w:rPr>
            </w:pPr>
          </w:p>
          <w:p w14:paraId="08DC0303" w14:textId="4A7A0C49" w:rsidR="008F29B8" w:rsidRPr="008F29B8" w:rsidRDefault="00674B1B" w:rsidP="008F29B8">
            <w:pPr>
              <w:pStyle w:val="ListParagraph"/>
              <w:numPr>
                <w:ilvl w:val="0"/>
                <w:numId w:val="37"/>
              </w:numPr>
              <w:rPr>
                <w:rFonts w:ascii="Arial" w:hAnsi="Arial" w:cs="Arial"/>
                <w:b/>
                <w:bCs/>
                <w:sz w:val="24"/>
                <w:szCs w:val="24"/>
              </w:rPr>
            </w:pPr>
            <w:r w:rsidRPr="008F29B8">
              <w:rPr>
                <w:rFonts w:ascii="Arial" w:hAnsi="Arial" w:cs="Arial"/>
                <w:sz w:val="24"/>
                <w:szCs w:val="24"/>
              </w:rPr>
              <w:t xml:space="preserve">Clarify the inclusion of Green Growth in </w:t>
            </w:r>
            <w:r w:rsidR="008F29B8">
              <w:rPr>
                <w:rFonts w:ascii="Arial" w:hAnsi="Arial" w:cs="Arial"/>
                <w:sz w:val="24"/>
                <w:szCs w:val="24"/>
              </w:rPr>
              <w:t xml:space="preserve">the </w:t>
            </w:r>
            <w:r w:rsidRPr="008F29B8">
              <w:rPr>
                <w:rFonts w:ascii="Arial" w:hAnsi="Arial" w:cs="Arial"/>
                <w:sz w:val="24"/>
                <w:szCs w:val="24"/>
              </w:rPr>
              <w:t>Annex G Brexit posts table; and</w:t>
            </w:r>
            <w:r w:rsidR="008F29B8">
              <w:rPr>
                <w:rFonts w:ascii="Arial" w:hAnsi="Arial" w:cs="Arial"/>
                <w:sz w:val="24"/>
                <w:szCs w:val="24"/>
              </w:rPr>
              <w:t>,</w:t>
            </w:r>
          </w:p>
          <w:p w14:paraId="011E4563" w14:textId="77777777" w:rsidR="008F29B8" w:rsidRPr="008F29B8" w:rsidRDefault="008F29B8" w:rsidP="008F29B8">
            <w:pPr>
              <w:pStyle w:val="ListParagraph"/>
              <w:rPr>
                <w:rFonts w:ascii="Arial" w:hAnsi="Arial" w:cs="Arial"/>
                <w:sz w:val="24"/>
                <w:szCs w:val="24"/>
              </w:rPr>
            </w:pPr>
          </w:p>
          <w:p w14:paraId="78BD46A2" w14:textId="02E90EEB" w:rsidR="00674B1B" w:rsidRPr="008F29B8" w:rsidRDefault="00674B1B" w:rsidP="008F29B8">
            <w:pPr>
              <w:pStyle w:val="ListParagraph"/>
              <w:numPr>
                <w:ilvl w:val="0"/>
                <w:numId w:val="37"/>
              </w:numPr>
              <w:rPr>
                <w:rFonts w:ascii="Arial" w:hAnsi="Arial" w:cs="Arial"/>
                <w:b/>
                <w:bCs/>
                <w:sz w:val="24"/>
                <w:szCs w:val="24"/>
              </w:rPr>
            </w:pPr>
            <w:r w:rsidRPr="008F29B8">
              <w:rPr>
                <w:rFonts w:ascii="Arial" w:hAnsi="Arial" w:cs="Arial"/>
                <w:sz w:val="24"/>
                <w:szCs w:val="24"/>
              </w:rPr>
              <w:t xml:space="preserve">Provide </w:t>
            </w:r>
            <w:r w:rsidR="008F29B8">
              <w:rPr>
                <w:rFonts w:ascii="Arial" w:hAnsi="Arial" w:cs="Arial"/>
                <w:sz w:val="24"/>
                <w:szCs w:val="24"/>
              </w:rPr>
              <w:t xml:space="preserve">a </w:t>
            </w:r>
            <w:r w:rsidRPr="008F29B8">
              <w:rPr>
                <w:rFonts w:ascii="Arial" w:hAnsi="Arial" w:cs="Arial"/>
                <w:sz w:val="24"/>
                <w:szCs w:val="24"/>
              </w:rPr>
              <w:t xml:space="preserve">list of vacancies for </w:t>
            </w:r>
            <w:r w:rsidR="008F29B8">
              <w:rPr>
                <w:rFonts w:ascii="Arial" w:hAnsi="Arial" w:cs="Arial"/>
                <w:sz w:val="24"/>
                <w:szCs w:val="24"/>
              </w:rPr>
              <w:t xml:space="preserve">the </w:t>
            </w:r>
            <w:r w:rsidRPr="008F29B8">
              <w:rPr>
                <w:rFonts w:ascii="Arial" w:hAnsi="Arial" w:cs="Arial"/>
                <w:sz w:val="24"/>
                <w:szCs w:val="24"/>
              </w:rPr>
              <w:t>senior management Leadership session on 11 August.</w:t>
            </w:r>
          </w:p>
          <w:p w14:paraId="63938794" w14:textId="77777777" w:rsidR="00674B1B" w:rsidRDefault="00674B1B" w:rsidP="00F4163D">
            <w:pPr>
              <w:contextualSpacing/>
              <w:rPr>
                <w:rFonts w:ascii="Arial" w:eastAsia="Times New Roman" w:hAnsi="Arial" w:cs="Arial"/>
                <w:b/>
                <w:color w:val="262626"/>
                <w:sz w:val="24"/>
                <w:szCs w:val="24"/>
                <w:lang w:eastAsia="en-GB"/>
              </w:rPr>
            </w:pPr>
          </w:p>
        </w:tc>
        <w:tc>
          <w:tcPr>
            <w:tcW w:w="1814" w:type="dxa"/>
          </w:tcPr>
          <w:p w14:paraId="03ABE3D6" w14:textId="77777777" w:rsidR="00674B1B" w:rsidRDefault="00674B1B" w:rsidP="004C387F">
            <w:pPr>
              <w:contextualSpacing/>
              <w:rPr>
                <w:rFonts w:ascii="Arial" w:hAnsi="Arial" w:cs="Arial"/>
                <w:b/>
                <w:sz w:val="24"/>
                <w:szCs w:val="24"/>
              </w:rPr>
            </w:pPr>
          </w:p>
          <w:p w14:paraId="74503DCA" w14:textId="77777777" w:rsidR="008F29B8" w:rsidRDefault="008F29B8" w:rsidP="004C387F">
            <w:pPr>
              <w:contextualSpacing/>
              <w:rPr>
                <w:rFonts w:ascii="Arial" w:hAnsi="Arial" w:cs="Arial"/>
                <w:b/>
                <w:sz w:val="24"/>
                <w:szCs w:val="24"/>
              </w:rPr>
            </w:pPr>
          </w:p>
          <w:p w14:paraId="455F5F4D" w14:textId="77777777" w:rsidR="008F29B8" w:rsidRDefault="008F29B8" w:rsidP="004C387F">
            <w:pPr>
              <w:contextualSpacing/>
              <w:rPr>
                <w:rFonts w:ascii="Arial" w:hAnsi="Arial" w:cs="Arial"/>
                <w:b/>
                <w:sz w:val="24"/>
                <w:szCs w:val="24"/>
              </w:rPr>
            </w:pPr>
          </w:p>
          <w:p w14:paraId="76D7DC9E" w14:textId="77777777" w:rsidR="008F29B8" w:rsidRDefault="008F29B8" w:rsidP="004C387F">
            <w:pPr>
              <w:contextualSpacing/>
              <w:rPr>
                <w:rFonts w:ascii="Arial" w:hAnsi="Arial" w:cs="Arial"/>
                <w:b/>
                <w:sz w:val="24"/>
                <w:szCs w:val="24"/>
              </w:rPr>
            </w:pPr>
          </w:p>
          <w:p w14:paraId="52379CD2" w14:textId="77777777" w:rsidR="008F29B8" w:rsidRDefault="008F29B8" w:rsidP="004C387F">
            <w:pPr>
              <w:contextualSpacing/>
              <w:rPr>
                <w:rFonts w:ascii="Arial" w:hAnsi="Arial" w:cs="Arial"/>
                <w:b/>
                <w:sz w:val="24"/>
                <w:szCs w:val="24"/>
              </w:rPr>
            </w:pPr>
          </w:p>
          <w:p w14:paraId="3A881535" w14:textId="77777777" w:rsidR="008F29B8" w:rsidRDefault="008F29B8" w:rsidP="004C387F">
            <w:pPr>
              <w:contextualSpacing/>
              <w:rPr>
                <w:rFonts w:ascii="Arial" w:hAnsi="Arial" w:cs="Arial"/>
                <w:b/>
                <w:sz w:val="24"/>
                <w:szCs w:val="24"/>
              </w:rPr>
            </w:pPr>
          </w:p>
          <w:p w14:paraId="11A261D5" w14:textId="77777777" w:rsidR="008F29B8" w:rsidRDefault="008F29B8" w:rsidP="004C387F">
            <w:pPr>
              <w:contextualSpacing/>
              <w:rPr>
                <w:rFonts w:ascii="Arial" w:hAnsi="Arial" w:cs="Arial"/>
                <w:b/>
                <w:sz w:val="24"/>
                <w:szCs w:val="24"/>
              </w:rPr>
            </w:pPr>
          </w:p>
          <w:p w14:paraId="1D8FD81C" w14:textId="77777777" w:rsidR="008F29B8" w:rsidRDefault="008F29B8" w:rsidP="004C387F">
            <w:pPr>
              <w:contextualSpacing/>
              <w:rPr>
                <w:rFonts w:ascii="Arial" w:hAnsi="Arial" w:cs="Arial"/>
                <w:b/>
                <w:sz w:val="24"/>
                <w:szCs w:val="24"/>
              </w:rPr>
            </w:pPr>
          </w:p>
          <w:p w14:paraId="326278B3" w14:textId="77777777" w:rsidR="008F29B8" w:rsidRDefault="008F29B8" w:rsidP="004C387F">
            <w:pPr>
              <w:contextualSpacing/>
              <w:rPr>
                <w:rFonts w:ascii="Arial" w:hAnsi="Arial" w:cs="Arial"/>
                <w:b/>
                <w:sz w:val="24"/>
                <w:szCs w:val="24"/>
              </w:rPr>
            </w:pPr>
          </w:p>
          <w:p w14:paraId="06BD2C4B" w14:textId="77777777" w:rsidR="008F29B8" w:rsidRDefault="008F29B8" w:rsidP="004C387F">
            <w:pPr>
              <w:contextualSpacing/>
              <w:rPr>
                <w:rFonts w:ascii="Arial" w:hAnsi="Arial" w:cs="Arial"/>
                <w:b/>
                <w:sz w:val="24"/>
                <w:szCs w:val="24"/>
              </w:rPr>
            </w:pPr>
          </w:p>
          <w:p w14:paraId="2258F4BE" w14:textId="77777777" w:rsidR="008F29B8" w:rsidRDefault="008F29B8" w:rsidP="004C387F">
            <w:pPr>
              <w:contextualSpacing/>
              <w:rPr>
                <w:rFonts w:ascii="Arial" w:hAnsi="Arial" w:cs="Arial"/>
                <w:b/>
                <w:sz w:val="24"/>
                <w:szCs w:val="24"/>
              </w:rPr>
            </w:pPr>
          </w:p>
          <w:p w14:paraId="49B1D90A" w14:textId="77777777" w:rsidR="008F29B8" w:rsidRDefault="008F29B8" w:rsidP="004C387F">
            <w:pPr>
              <w:contextualSpacing/>
              <w:rPr>
                <w:rFonts w:ascii="Arial" w:hAnsi="Arial" w:cs="Arial"/>
                <w:b/>
                <w:sz w:val="24"/>
                <w:szCs w:val="24"/>
              </w:rPr>
            </w:pPr>
          </w:p>
          <w:p w14:paraId="46E0416E" w14:textId="77777777" w:rsidR="008F29B8" w:rsidRDefault="008F29B8" w:rsidP="004C387F">
            <w:pPr>
              <w:contextualSpacing/>
              <w:rPr>
                <w:rFonts w:ascii="Arial" w:hAnsi="Arial" w:cs="Arial"/>
                <w:b/>
                <w:sz w:val="24"/>
                <w:szCs w:val="24"/>
              </w:rPr>
            </w:pPr>
          </w:p>
          <w:p w14:paraId="243AE8E9" w14:textId="77777777" w:rsidR="008F29B8" w:rsidRDefault="008F29B8" w:rsidP="004C387F">
            <w:pPr>
              <w:contextualSpacing/>
              <w:rPr>
                <w:rFonts w:ascii="Arial" w:hAnsi="Arial" w:cs="Arial"/>
                <w:b/>
                <w:sz w:val="24"/>
                <w:szCs w:val="24"/>
              </w:rPr>
            </w:pPr>
          </w:p>
          <w:p w14:paraId="03060538" w14:textId="77777777" w:rsidR="008F29B8" w:rsidRDefault="008F29B8" w:rsidP="004C387F">
            <w:pPr>
              <w:contextualSpacing/>
              <w:rPr>
                <w:rFonts w:ascii="Arial" w:hAnsi="Arial" w:cs="Arial"/>
                <w:b/>
                <w:sz w:val="24"/>
                <w:szCs w:val="24"/>
              </w:rPr>
            </w:pPr>
          </w:p>
          <w:p w14:paraId="1902EF44" w14:textId="77777777" w:rsidR="008F29B8" w:rsidRDefault="008F29B8" w:rsidP="004C387F">
            <w:pPr>
              <w:contextualSpacing/>
              <w:rPr>
                <w:rFonts w:ascii="Arial" w:hAnsi="Arial" w:cs="Arial"/>
                <w:b/>
                <w:sz w:val="24"/>
                <w:szCs w:val="24"/>
              </w:rPr>
            </w:pPr>
          </w:p>
          <w:p w14:paraId="20A1C6D8" w14:textId="77777777" w:rsidR="008F29B8" w:rsidRDefault="008F29B8" w:rsidP="004C387F">
            <w:pPr>
              <w:contextualSpacing/>
              <w:rPr>
                <w:rFonts w:ascii="Arial" w:hAnsi="Arial" w:cs="Arial"/>
                <w:b/>
                <w:sz w:val="24"/>
                <w:szCs w:val="24"/>
              </w:rPr>
            </w:pPr>
          </w:p>
          <w:p w14:paraId="79560D5A" w14:textId="77777777" w:rsidR="008F29B8" w:rsidRDefault="008F29B8" w:rsidP="004C387F">
            <w:pPr>
              <w:contextualSpacing/>
              <w:rPr>
                <w:rFonts w:ascii="Arial" w:hAnsi="Arial" w:cs="Arial"/>
                <w:b/>
                <w:sz w:val="24"/>
                <w:szCs w:val="24"/>
              </w:rPr>
            </w:pPr>
          </w:p>
          <w:p w14:paraId="754B416F" w14:textId="77777777" w:rsidR="008F29B8" w:rsidRDefault="008F29B8" w:rsidP="004C387F">
            <w:pPr>
              <w:contextualSpacing/>
              <w:rPr>
                <w:rFonts w:ascii="Arial" w:hAnsi="Arial" w:cs="Arial"/>
                <w:b/>
                <w:sz w:val="24"/>
                <w:szCs w:val="24"/>
              </w:rPr>
            </w:pPr>
          </w:p>
          <w:p w14:paraId="7FA53F90" w14:textId="77777777" w:rsidR="008F29B8" w:rsidRDefault="008F29B8" w:rsidP="004C387F">
            <w:pPr>
              <w:contextualSpacing/>
              <w:rPr>
                <w:rFonts w:ascii="Arial" w:hAnsi="Arial" w:cs="Arial"/>
                <w:b/>
                <w:sz w:val="24"/>
                <w:szCs w:val="24"/>
              </w:rPr>
            </w:pPr>
          </w:p>
          <w:p w14:paraId="782BE72A" w14:textId="77777777" w:rsidR="008F29B8" w:rsidRDefault="008F29B8" w:rsidP="004C387F">
            <w:pPr>
              <w:contextualSpacing/>
              <w:rPr>
                <w:rFonts w:ascii="Arial" w:hAnsi="Arial" w:cs="Arial"/>
                <w:b/>
                <w:sz w:val="24"/>
                <w:szCs w:val="24"/>
              </w:rPr>
            </w:pPr>
          </w:p>
          <w:p w14:paraId="14E3AD4A" w14:textId="77777777" w:rsidR="008F29B8" w:rsidRDefault="008F29B8" w:rsidP="004C387F">
            <w:pPr>
              <w:contextualSpacing/>
              <w:rPr>
                <w:rFonts w:ascii="Arial" w:hAnsi="Arial" w:cs="Arial"/>
                <w:b/>
                <w:sz w:val="24"/>
                <w:szCs w:val="24"/>
              </w:rPr>
            </w:pPr>
            <w:r>
              <w:rPr>
                <w:rFonts w:ascii="Arial" w:hAnsi="Arial" w:cs="Arial"/>
                <w:b/>
                <w:sz w:val="24"/>
                <w:szCs w:val="24"/>
              </w:rPr>
              <w:t>Philip Walker</w:t>
            </w:r>
          </w:p>
          <w:p w14:paraId="0BEB468A" w14:textId="77777777" w:rsidR="008F29B8" w:rsidRDefault="008F29B8" w:rsidP="004C387F">
            <w:pPr>
              <w:contextualSpacing/>
              <w:rPr>
                <w:rFonts w:ascii="Arial" w:hAnsi="Arial" w:cs="Arial"/>
                <w:b/>
                <w:sz w:val="24"/>
                <w:szCs w:val="24"/>
              </w:rPr>
            </w:pPr>
          </w:p>
          <w:p w14:paraId="064EBA3A" w14:textId="77777777" w:rsidR="008F29B8" w:rsidRDefault="008F29B8" w:rsidP="004C387F">
            <w:pPr>
              <w:contextualSpacing/>
              <w:rPr>
                <w:rFonts w:ascii="Arial" w:hAnsi="Arial" w:cs="Arial"/>
                <w:b/>
                <w:sz w:val="24"/>
                <w:szCs w:val="24"/>
              </w:rPr>
            </w:pPr>
          </w:p>
          <w:p w14:paraId="5BFDCEDC" w14:textId="77777777" w:rsidR="008F29B8" w:rsidRDefault="008F29B8" w:rsidP="008F29B8">
            <w:pPr>
              <w:contextualSpacing/>
              <w:rPr>
                <w:rFonts w:ascii="Arial" w:hAnsi="Arial" w:cs="Arial"/>
                <w:b/>
                <w:sz w:val="24"/>
                <w:szCs w:val="24"/>
              </w:rPr>
            </w:pPr>
            <w:r>
              <w:rPr>
                <w:rFonts w:ascii="Arial" w:hAnsi="Arial" w:cs="Arial"/>
                <w:b/>
                <w:sz w:val="24"/>
                <w:szCs w:val="24"/>
              </w:rPr>
              <w:t>Philip Walker</w:t>
            </w:r>
          </w:p>
          <w:p w14:paraId="32F5A6A3" w14:textId="77777777" w:rsidR="008F29B8" w:rsidRDefault="008F29B8" w:rsidP="004C387F">
            <w:pPr>
              <w:contextualSpacing/>
              <w:rPr>
                <w:rFonts w:ascii="Arial" w:hAnsi="Arial" w:cs="Arial"/>
                <w:b/>
                <w:sz w:val="24"/>
                <w:szCs w:val="24"/>
              </w:rPr>
            </w:pPr>
          </w:p>
          <w:p w14:paraId="154AF87F" w14:textId="77777777" w:rsidR="008F29B8" w:rsidRDefault="008F29B8" w:rsidP="004C387F">
            <w:pPr>
              <w:contextualSpacing/>
              <w:rPr>
                <w:rFonts w:ascii="Arial" w:hAnsi="Arial" w:cs="Arial"/>
                <w:b/>
                <w:sz w:val="24"/>
                <w:szCs w:val="24"/>
              </w:rPr>
            </w:pPr>
          </w:p>
          <w:p w14:paraId="15069774" w14:textId="77777777" w:rsidR="008F29B8" w:rsidRDefault="008F29B8" w:rsidP="008F29B8">
            <w:pPr>
              <w:contextualSpacing/>
              <w:rPr>
                <w:rFonts w:ascii="Arial" w:hAnsi="Arial" w:cs="Arial"/>
                <w:b/>
                <w:sz w:val="24"/>
                <w:szCs w:val="24"/>
              </w:rPr>
            </w:pPr>
            <w:r>
              <w:rPr>
                <w:rFonts w:ascii="Arial" w:hAnsi="Arial" w:cs="Arial"/>
                <w:b/>
                <w:sz w:val="24"/>
                <w:szCs w:val="24"/>
              </w:rPr>
              <w:t>Philip Walker</w:t>
            </w:r>
          </w:p>
          <w:p w14:paraId="0E72ACDA" w14:textId="77777777" w:rsidR="008F29B8" w:rsidRDefault="008F29B8" w:rsidP="004C387F">
            <w:pPr>
              <w:contextualSpacing/>
              <w:rPr>
                <w:rFonts w:ascii="Arial" w:hAnsi="Arial" w:cs="Arial"/>
                <w:b/>
                <w:sz w:val="24"/>
                <w:szCs w:val="24"/>
              </w:rPr>
            </w:pPr>
          </w:p>
          <w:p w14:paraId="2DC527E3" w14:textId="645E68B4" w:rsidR="008F29B8" w:rsidRDefault="008F29B8" w:rsidP="004C387F">
            <w:pPr>
              <w:contextualSpacing/>
              <w:rPr>
                <w:rFonts w:ascii="Arial" w:hAnsi="Arial" w:cs="Arial"/>
                <w:b/>
                <w:sz w:val="24"/>
                <w:szCs w:val="24"/>
              </w:rPr>
            </w:pPr>
          </w:p>
        </w:tc>
      </w:tr>
      <w:tr w:rsidR="00794B61" w:rsidRPr="00C80F20" w14:paraId="3183B1D4" w14:textId="77777777" w:rsidTr="00E216C3">
        <w:tc>
          <w:tcPr>
            <w:tcW w:w="567" w:type="dxa"/>
          </w:tcPr>
          <w:p w14:paraId="559521CD" w14:textId="6749D2C0" w:rsidR="00794B61" w:rsidRPr="008F29B8" w:rsidRDefault="008F29B8" w:rsidP="004C387F">
            <w:pPr>
              <w:contextualSpacing/>
              <w:rPr>
                <w:rFonts w:ascii="Arial" w:hAnsi="Arial" w:cs="Arial"/>
                <w:b/>
                <w:sz w:val="24"/>
                <w:szCs w:val="24"/>
              </w:rPr>
            </w:pPr>
            <w:r w:rsidRPr="008F29B8">
              <w:rPr>
                <w:rFonts w:ascii="Arial" w:hAnsi="Arial" w:cs="Arial"/>
                <w:b/>
                <w:sz w:val="24"/>
                <w:szCs w:val="24"/>
              </w:rPr>
              <w:t>6</w:t>
            </w:r>
          </w:p>
        </w:tc>
        <w:tc>
          <w:tcPr>
            <w:tcW w:w="8535" w:type="dxa"/>
          </w:tcPr>
          <w:p w14:paraId="30EDE74A" w14:textId="77777777" w:rsidR="00794B61" w:rsidRDefault="00794B61" w:rsidP="00F4163D">
            <w:pPr>
              <w:contextualSpacing/>
              <w:rPr>
                <w:rFonts w:ascii="Arial" w:eastAsia="Times New Roman" w:hAnsi="Arial" w:cs="Arial"/>
                <w:b/>
                <w:color w:val="262626"/>
                <w:sz w:val="24"/>
                <w:szCs w:val="24"/>
                <w:lang w:eastAsia="en-GB"/>
              </w:rPr>
            </w:pPr>
            <w:proofErr w:type="spellStart"/>
            <w:r>
              <w:rPr>
                <w:rFonts w:ascii="Arial" w:eastAsia="Times New Roman" w:hAnsi="Arial" w:cs="Arial"/>
                <w:b/>
                <w:color w:val="262626"/>
                <w:sz w:val="24"/>
                <w:szCs w:val="24"/>
                <w:lang w:eastAsia="en-GB"/>
              </w:rPr>
              <w:t>Covid</w:t>
            </w:r>
            <w:proofErr w:type="spellEnd"/>
            <w:r>
              <w:rPr>
                <w:rFonts w:ascii="Arial" w:eastAsia="Times New Roman" w:hAnsi="Arial" w:cs="Arial"/>
                <w:b/>
                <w:color w:val="262626"/>
                <w:sz w:val="24"/>
                <w:szCs w:val="24"/>
                <w:lang w:eastAsia="en-GB"/>
              </w:rPr>
              <w:t xml:space="preserve"> 19 Update</w:t>
            </w:r>
          </w:p>
          <w:p w14:paraId="3264B1BB" w14:textId="77777777" w:rsidR="0064495D" w:rsidRPr="0064495D" w:rsidRDefault="0064495D" w:rsidP="00F4163D">
            <w:pPr>
              <w:contextualSpacing/>
              <w:rPr>
                <w:rFonts w:ascii="Arial" w:eastAsia="Times New Roman" w:hAnsi="Arial" w:cs="Arial"/>
                <w:color w:val="262626"/>
                <w:sz w:val="24"/>
                <w:szCs w:val="24"/>
                <w:lang w:eastAsia="en-GB"/>
              </w:rPr>
            </w:pPr>
          </w:p>
          <w:p w14:paraId="4144D239" w14:textId="5899D33A" w:rsidR="00794B61" w:rsidRPr="0064495D" w:rsidRDefault="0064495D" w:rsidP="0064495D">
            <w:pPr>
              <w:contextualSpacing/>
              <w:rPr>
                <w:rFonts w:ascii="Arial" w:eastAsia="Times New Roman" w:hAnsi="Arial" w:cs="Arial"/>
                <w:color w:val="262626"/>
                <w:sz w:val="24"/>
                <w:szCs w:val="24"/>
                <w:lang w:eastAsia="en-GB"/>
              </w:rPr>
            </w:pPr>
            <w:r w:rsidRPr="0064495D">
              <w:rPr>
                <w:rFonts w:ascii="Arial" w:eastAsia="Times New Roman" w:hAnsi="Arial" w:cs="Arial"/>
                <w:color w:val="262626"/>
                <w:sz w:val="24"/>
                <w:szCs w:val="24"/>
                <w:lang w:eastAsia="en-GB"/>
              </w:rPr>
              <w:t xml:space="preserve">Tracey Teague updated the board on the range of issues being dealt with by NIEA and EMFG in response to the </w:t>
            </w:r>
            <w:proofErr w:type="spellStart"/>
            <w:r w:rsidRPr="0064495D">
              <w:rPr>
                <w:rFonts w:ascii="Arial" w:eastAsia="Times New Roman" w:hAnsi="Arial" w:cs="Arial"/>
                <w:color w:val="262626"/>
                <w:sz w:val="24"/>
                <w:szCs w:val="24"/>
                <w:lang w:eastAsia="en-GB"/>
              </w:rPr>
              <w:t>Covid</w:t>
            </w:r>
            <w:proofErr w:type="spellEnd"/>
            <w:r w:rsidRPr="0064495D">
              <w:rPr>
                <w:rFonts w:ascii="Arial" w:eastAsia="Times New Roman" w:hAnsi="Arial" w:cs="Arial"/>
                <w:color w:val="262626"/>
                <w:sz w:val="24"/>
                <w:szCs w:val="24"/>
                <w:lang w:eastAsia="en-GB"/>
              </w:rPr>
              <w:t xml:space="preserve"> situation</w:t>
            </w:r>
            <w:r w:rsidR="008F29B8">
              <w:rPr>
                <w:rFonts w:ascii="Arial" w:eastAsia="Times New Roman" w:hAnsi="Arial" w:cs="Arial"/>
                <w:color w:val="262626"/>
                <w:sz w:val="24"/>
                <w:szCs w:val="24"/>
                <w:lang w:eastAsia="en-GB"/>
              </w:rPr>
              <w:t xml:space="preserve"> including the accommodation reopening pilot at Klondyke, progress with resumption of inspections and monitoring, regular engagement and meetings with environmental Non-Government Organisations (</w:t>
            </w:r>
            <w:proofErr w:type="spellStart"/>
            <w:r w:rsidR="008F29B8">
              <w:rPr>
                <w:rFonts w:ascii="Arial" w:eastAsia="Times New Roman" w:hAnsi="Arial" w:cs="Arial"/>
                <w:color w:val="262626"/>
                <w:sz w:val="24"/>
                <w:szCs w:val="24"/>
                <w:lang w:eastAsia="en-GB"/>
              </w:rPr>
              <w:t>eNGOs</w:t>
            </w:r>
            <w:proofErr w:type="spellEnd"/>
            <w:r w:rsidR="008F29B8">
              <w:rPr>
                <w:rFonts w:ascii="Arial" w:eastAsia="Times New Roman" w:hAnsi="Arial" w:cs="Arial"/>
                <w:color w:val="262626"/>
                <w:sz w:val="24"/>
                <w:szCs w:val="24"/>
                <w:lang w:eastAsia="en-GB"/>
              </w:rPr>
              <w:t>)</w:t>
            </w:r>
            <w:r w:rsidRPr="0064495D">
              <w:rPr>
                <w:rFonts w:ascii="Arial" w:eastAsia="Times New Roman" w:hAnsi="Arial" w:cs="Arial"/>
                <w:color w:val="262626"/>
                <w:sz w:val="24"/>
                <w:szCs w:val="24"/>
                <w:lang w:eastAsia="en-GB"/>
              </w:rPr>
              <w:t xml:space="preserve"> and the</w:t>
            </w:r>
            <w:r w:rsidR="008F29B8">
              <w:rPr>
                <w:rFonts w:ascii="Arial" w:eastAsia="Times New Roman" w:hAnsi="Arial" w:cs="Arial"/>
                <w:color w:val="262626"/>
                <w:sz w:val="24"/>
                <w:szCs w:val="24"/>
                <w:lang w:eastAsia="en-GB"/>
              </w:rPr>
              <w:t xml:space="preserve"> task and finish group set up to consider the impact of </w:t>
            </w:r>
            <w:proofErr w:type="spellStart"/>
            <w:r w:rsidR="008F29B8">
              <w:rPr>
                <w:rFonts w:ascii="Arial" w:eastAsia="Times New Roman" w:hAnsi="Arial" w:cs="Arial"/>
                <w:color w:val="262626"/>
                <w:sz w:val="24"/>
                <w:szCs w:val="24"/>
                <w:lang w:eastAsia="en-GB"/>
              </w:rPr>
              <w:t>Covid</w:t>
            </w:r>
            <w:proofErr w:type="spellEnd"/>
            <w:r w:rsidR="008F29B8">
              <w:rPr>
                <w:rFonts w:ascii="Arial" w:eastAsia="Times New Roman" w:hAnsi="Arial" w:cs="Arial"/>
                <w:color w:val="262626"/>
                <w:sz w:val="24"/>
                <w:szCs w:val="24"/>
                <w:lang w:eastAsia="en-GB"/>
              </w:rPr>
              <w:t xml:space="preserve"> 19 on the environment.</w:t>
            </w:r>
            <w:r w:rsidRPr="0064495D">
              <w:rPr>
                <w:rFonts w:ascii="Arial" w:eastAsia="Times New Roman" w:hAnsi="Arial" w:cs="Arial"/>
                <w:color w:val="262626"/>
                <w:sz w:val="24"/>
                <w:szCs w:val="24"/>
                <w:lang w:eastAsia="en-GB"/>
              </w:rPr>
              <w:t xml:space="preserve"> </w:t>
            </w:r>
          </w:p>
          <w:p w14:paraId="553E8BCA" w14:textId="05C71387" w:rsidR="0064495D" w:rsidRDefault="0064495D" w:rsidP="0064495D">
            <w:pPr>
              <w:contextualSpacing/>
              <w:rPr>
                <w:rFonts w:ascii="Arial" w:eastAsia="Times New Roman" w:hAnsi="Arial" w:cs="Arial"/>
                <w:b/>
                <w:color w:val="262626"/>
                <w:sz w:val="24"/>
                <w:szCs w:val="24"/>
                <w:lang w:eastAsia="en-GB"/>
              </w:rPr>
            </w:pPr>
          </w:p>
        </w:tc>
        <w:tc>
          <w:tcPr>
            <w:tcW w:w="1814" w:type="dxa"/>
          </w:tcPr>
          <w:p w14:paraId="5B85A7D0" w14:textId="77777777" w:rsidR="00794B61" w:rsidRDefault="00794B61" w:rsidP="004C387F">
            <w:pPr>
              <w:contextualSpacing/>
              <w:rPr>
                <w:rFonts w:ascii="Arial" w:hAnsi="Arial" w:cs="Arial"/>
                <w:b/>
                <w:sz w:val="24"/>
                <w:szCs w:val="24"/>
              </w:rPr>
            </w:pPr>
          </w:p>
        </w:tc>
      </w:tr>
      <w:tr w:rsidR="00794B61" w:rsidRPr="00C80F20" w14:paraId="09721C35" w14:textId="77777777" w:rsidTr="00E216C3">
        <w:tc>
          <w:tcPr>
            <w:tcW w:w="567" w:type="dxa"/>
          </w:tcPr>
          <w:p w14:paraId="5D103550" w14:textId="71B8EB09" w:rsidR="00794B61" w:rsidRPr="00BA7494" w:rsidRDefault="008F29B8" w:rsidP="004C387F">
            <w:pPr>
              <w:contextualSpacing/>
              <w:rPr>
                <w:rFonts w:ascii="Arial" w:hAnsi="Arial" w:cs="Arial"/>
                <w:b/>
                <w:sz w:val="24"/>
                <w:szCs w:val="24"/>
              </w:rPr>
            </w:pPr>
            <w:r>
              <w:rPr>
                <w:rFonts w:ascii="Arial" w:hAnsi="Arial" w:cs="Arial"/>
                <w:b/>
                <w:sz w:val="24"/>
                <w:szCs w:val="24"/>
              </w:rPr>
              <w:t>7</w:t>
            </w:r>
          </w:p>
        </w:tc>
        <w:tc>
          <w:tcPr>
            <w:tcW w:w="8535" w:type="dxa"/>
          </w:tcPr>
          <w:p w14:paraId="5DBCD96C" w14:textId="77777777" w:rsidR="00794B61" w:rsidRDefault="00794B61" w:rsidP="00F4163D">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EU Transition Update</w:t>
            </w:r>
          </w:p>
          <w:p w14:paraId="1B4803B4" w14:textId="77777777" w:rsidR="00794B61" w:rsidRPr="0064495D" w:rsidRDefault="00794B61" w:rsidP="00F4163D">
            <w:pPr>
              <w:contextualSpacing/>
              <w:rPr>
                <w:rFonts w:ascii="Arial" w:eastAsia="Times New Roman" w:hAnsi="Arial" w:cs="Arial"/>
                <w:color w:val="262626"/>
                <w:sz w:val="24"/>
                <w:szCs w:val="24"/>
                <w:lang w:eastAsia="en-GB"/>
              </w:rPr>
            </w:pPr>
          </w:p>
          <w:p w14:paraId="11342418" w14:textId="04141088" w:rsidR="00177235" w:rsidRPr="00754D0C" w:rsidRDefault="0064495D" w:rsidP="00754D0C">
            <w:pPr>
              <w:contextualSpacing/>
              <w:rPr>
                <w:rFonts w:ascii="Arial" w:eastAsia="Times New Roman" w:hAnsi="Arial" w:cs="Arial"/>
                <w:color w:val="262626"/>
                <w:sz w:val="24"/>
                <w:szCs w:val="24"/>
                <w:lang w:eastAsia="en-GB"/>
              </w:rPr>
            </w:pPr>
            <w:r w:rsidRPr="0064495D">
              <w:rPr>
                <w:rFonts w:ascii="Arial" w:eastAsia="Times New Roman" w:hAnsi="Arial" w:cs="Arial"/>
                <w:color w:val="262626"/>
                <w:sz w:val="24"/>
                <w:szCs w:val="24"/>
                <w:lang w:eastAsia="en-GB"/>
              </w:rPr>
              <w:t xml:space="preserve">John Mills provided an update on </w:t>
            </w:r>
            <w:r w:rsidR="00D56E4C">
              <w:rPr>
                <w:rFonts w:ascii="Arial" w:eastAsia="Times New Roman" w:hAnsi="Arial" w:cs="Arial"/>
                <w:color w:val="262626"/>
                <w:sz w:val="24"/>
                <w:szCs w:val="24"/>
                <w:lang w:eastAsia="en-GB"/>
              </w:rPr>
              <w:t xml:space="preserve">the </w:t>
            </w:r>
            <w:r w:rsidRPr="0064495D">
              <w:rPr>
                <w:rFonts w:ascii="Arial" w:eastAsia="Times New Roman" w:hAnsi="Arial" w:cs="Arial"/>
                <w:color w:val="262626"/>
                <w:sz w:val="24"/>
                <w:szCs w:val="24"/>
                <w:lang w:eastAsia="en-GB"/>
              </w:rPr>
              <w:t xml:space="preserve">various </w:t>
            </w:r>
            <w:proofErr w:type="spellStart"/>
            <w:r w:rsidRPr="0064495D">
              <w:rPr>
                <w:rFonts w:ascii="Arial" w:eastAsia="Times New Roman" w:hAnsi="Arial" w:cs="Arial"/>
                <w:color w:val="262626"/>
                <w:sz w:val="24"/>
                <w:szCs w:val="24"/>
                <w:lang w:eastAsia="en-GB"/>
              </w:rPr>
              <w:t>workstreams</w:t>
            </w:r>
            <w:proofErr w:type="spellEnd"/>
            <w:r w:rsidRPr="0064495D">
              <w:rPr>
                <w:rFonts w:ascii="Arial" w:eastAsia="Times New Roman" w:hAnsi="Arial" w:cs="Arial"/>
                <w:color w:val="262626"/>
                <w:sz w:val="24"/>
                <w:szCs w:val="24"/>
                <w:lang w:eastAsia="en-GB"/>
              </w:rPr>
              <w:t xml:space="preserve"> an</w:t>
            </w:r>
            <w:r w:rsidR="00D56E4C">
              <w:rPr>
                <w:rFonts w:ascii="Arial" w:eastAsia="Times New Roman" w:hAnsi="Arial" w:cs="Arial"/>
                <w:color w:val="262626"/>
                <w:sz w:val="24"/>
                <w:szCs w:val="24"/>
                <w:lang w:eastAsia="en-GB"/>
              </w:rPr>
              <w:t>d key issues being taken forward through the EM</w:t>
            </w:r>
            <w:r w:rsidR="008F29B8">
              <w:rPr>
                <w:rFonts w:ascii="Arial" w:eastAsia="Times New Roman" w:hAnsi="Arial" w:cs="Arial"/>
                <w:color w:val="262626"/>
                <w:sz w:val="24"/>
                <w:szCs w:val="24"/>
                <w:lang w:eastAsia="en-GB"/>
              </w:rPr>
              <w:t>FG and NIEA EU Transition Board including forthcoming stakeholder engagement.</w:t>
            </w:r>
            <w:r w:rsidR="00754D0C">
              <w:rPr>
                <w:rFonts w:ascii="Arial" w:eastAsia="Times New Roman" w:hAnsi="Arial" w:cs="Arial"/>
                <w:color w:val="262626"/>
                <w:sz w:val="24"/>
                <w:szCs w:val="24"/>
                <w:lang w:eastAsia="en-GB"/>
              </w:rPr>
              <w:t xml:space="preserve"> </w:t>
            </w:r>
          </w:p>
          <w:p w14:paraId="51DA2444" w14:textId="34C2C5F7" w:rsidR="0064495D" w:rsidRDefault="0064495D" w:rsidP="00F4163D">
            <w:pPr>
              <w:contextualSpacing/>
              <w:rPr>
                <w:rFonts w:ascii="Arial" w:eastAsia="Times New Roman" w:hAnsi="Arial" w:cs="Arial"/>
                <w:b/>
                <w:color w:val="262626"/>
                <w:sz w:val="24"/>
                <w:szCs w:val="24"/>
                <w:lang w:eastAsia="en-GB"/>
              </w:rPr>
            </w:pPr>
          </w:p>
        </w:tc>
        <w:tc>
          <w:tcPr>
            <w:tcW w:w="1814" w:type="dxa"/>
          </w:tcPr>
          <w:p w14:paraId="16FB4144" w14:textId="77777777" w:rsidR="00794B61" w:rsidRDefault="00794B61" w:rsidP="004C387F">
            <w:pPr>
              <w:contextualSpacing/>
              <w:rPr>
                <w:rFonts w:ascii="Arial" w:hAnsi="Arial" w:cs="Arial"/>
                <w:b/>
                <w:sz w:val="24"/>
                <w:szCs w:val="24"/>
              </w:rPr>
            </w:pPr>
          </w:p>
          <w:p w14:paraId="40038886" w14:textId="77777777" w:rsidR="00177235" w:rsidRDefault="00177235" w:rsidP="004C387F">
            <w:pPr>
              <w:contextualSpacing/>
              <w:rPr>
                <w:rFonts w:ascii="Arial" w:hAnsi="Arial" w:cs="Arial"/>
                <w:b/>
                <w:sz w:val="24"/>
                <w:szCs w:val="24"/>
              </w:rPr>
            </w:pPr>
          </w:p>
          <w:p w14:paraId="629946B5" w14:textId="77777777" w:rsidR="00177235" w:rsidRDefault="00177235" w:rsidP="004C387F">
            <w:pPr>
              <w:contextualSpacing/>
              <w:rPr>
                <w:rFonts w:ascii="Arial" w:hAnsi="Arial" w:cs="Arial"/>
                <w:b/>
                <w:sz w:val="24"/>
                <w:szCs w:val="24"/>
              </w:rPr>
            </w:pPr>
          </w:p>
          <w:p w14:paraId="2D3A7947" w14:textId="77777777" w:rsidR="00177235" w:rsidRDefault="00177235" w:rsidP="004C387F">
            <w:pPr>
              <w:contextualSpacing/>
              <w:rPr>
                <w:rFonts w:ascii="Arial" w:hAnsi="Arial" w:cs="Arial"/>
                <w:b/>
                <w:sz w:val="24"/>
                <w:szCs w:val="24"/>
              </w:rPr>
            </w:pPr>
          </w:p>
          <w:p w14:paraId="374B655F" w14:textId="77777777" w:rsidR="00177235" w:rsidRDefault="00177235" w:rsidP="004C387F">
            <w:pPr>
              <w:contextualSpacing/>
              <w:rPr>
                <w:rFonts w:ascii="Arial" w:hAnsi="Arial" w:cs="Arial"/>
                <w:b/>
                <w:sz w:val="24"/>
                <w:szCs w:val="24"/>
              </w:rPr>
            </w:pPr>
          </w:p>
          <w:p w14:paraId="38AE1540" w14:textId="73B38C24" w:rsidR="00177235" w:rsidRDefault="00177235" w:rsidP="004C387F">
            <w:pPr>
              <w:contextualSpacing/>
              <w:rPr>
                <w:rFonts w:ascii="Arial" w:hAnsi="Arial" w:cs="Arial"/>
                <w:b/>
                <w:sz w:val="24"/>
                <w:szCs w:val="24"/>
              </w:rPr>
            </w:pPr>
          </w:p>
        </w:tc>
      </w:tr>
      <w:tr w:rsidR="00BD7B43" w:rsidRPr="00C80F20" w14:paraId="3322837A" w14:textId="77777777" w:rsidTr="00E216C3">
        <w:tc>
          <w:tcPr>
            <w:tcW w:w="567" w:type="dxa"/>
          </w:tcPr>
          <w:p w14:paraId="6B8AAFEC" w14:textId="1863BA1B" w:rsidR="00BD7B43" w:rsidRPr="00D04EBD" w:rsidRDefault="00D04EBD" w:rsidP="00BD7B43">
            <w:pPr>
              <w:contextualSpacing/>
              <w:rPr>
                <w:rFonts w:ascii="Arial" w:hAnsi="Arial" w:cs="Arial"/>
                <w:b/>
                <w:sz w:val="24"/>
                <w:szCs w:val="24"/>
              </w:rPr>
            </w:pPr>
            <w:r w:rsidRPr="00D04EBD">
              <w:rPr>
                <w:rFonts w:ascii="Arial" w:hAnsi="Arial" w:cs="Arial"/>
                <w:b/>
                <w:sz w:val="24"/>
                <w:szCs w:val="24"/>
              </w:rPr>
              <w:t>8</w:t>
            </w:r>
          </w:p>
        </w:tc>
        <w:tc>
          <w:tcPr>
            <w:tcW w:w="8535" w:type="dxa"/>
          </w:tcPr>
          <w:p w14:paraId="01B9A02F" w14:textId="77777777" w:rsidR="00BD7B43" w:rsidRDefault="00BD7B43" w:rsidP="00BD7B43">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Health &amp; Safety Monthly Report</w:t>
            </w:r>
          </w:p>
          <w:p w14:paraId="4A14361E" w14:textId="77777777" w:rsidR="00BD7B43" w:rsidRDefault="00BD7B43" w:rsidP="007E6196">
            <w:pPr>
              <w:rPr>
                <w:rFonts w:ascii="Arial" w:eastAsia="Times New Roman" w:hAnsi="Arial" w:cs="Arial"/>
                <w:color w:val="262626"/>
                <w:sz w:val="24"/>
                <w:szCs w:val="24"/>
                <w:lang w:eastAsia="en-GB"/>
              </w:rPr>
            </w:pPr>
          </w:p>
          <w:p w14:paraId="428BCE78" w14:textId="3057CE02" w:rsidR="00754D0C" w:rsidRPr="00D04EBD" w:rsidRDefault="00754D0C" w:rsidP="007E6196">
            <w:pPr>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The board discussed the monthly report, noting the recent incident at Peatland parks and the increased signage being put in place as a result and the involvement of the Health &amp; Safety team in reviewing procedures.</w:t>
            </w:r>
          </w:p>
        </w:tc>
        <w:tc>
          <w:tcPr>
            <w:tcW w:w="1814" w:type="dxa"/>
          </w:tcPr>
          <w:p w14:paraId="087CB46E" w14:textId="77777777" w:rsidR="00BD7B43" w:rsidRDefault="00BD7B43" w:rsidP="00BD7B43">
            <w:pPr>
              <w:contextualSpacing/>
              <w:rPr>
                <w:rFonts w:ascii="Arial" w:hAnsi="Arial" w:cs="Arial"/>
                <w:b/>
                <w:sz w:val="24"/>
                <w:szCs w:val="24"/>
              </w:rPr>
            </w:pPr>
          </w:p>
        </w:tc>
      </w:tr>
      <w:tr w:rsidR="00666105" w:rsidRPr="00C80F20" w14:paraId="53D3AB24" w14:textId="77777777" w:rsidTr="00E216C3">
        <w:tc>
          <w:tcPr>
            <w:tcW w:w="567" w:type="dxa"/>
          </w:tcPr>
          <w:p w14:paraId="075BB60C" w14:textId="77777777" w:rsidR="00666105" w:rsidRPr="007E6196" w:rsidRDefault="00666105" w:rsidP="00BD7B43">
            <w:pPr>
              <w:contextualSpacing/>
              <w:rPr>
                <w:rFonts w:ascii="Arial" w:hAnsi="Arial" w:cs="Arial"/>
                <w:b/>
                <w:sz w:val="24"/>
                <w:szCs w:val="24"/>
              </w:rPr>
            </w:pPr>
          </w:p>
        </w:tc>
        <w:tc>
          <w:tcPr>
            <w:tcW w:w="8535" w:type="dxa"/>
          </w:tcPr>
          <w:p w14:paraId="646390A5" w14:textId="77777777" w:rsidR="00666105" w:rsidRDefault="00666105" w:rsidP="00BD7B43">
            <w:pPr>
              <w:contextualSpacing/>
              <w:rPr>
                <w:rFonts w:ascii="Arial" w:eastAsia="Times New Roman" w:hAnsi="Arial" w:cs="Arial"/>
                <w:color w:val="262626"/>
                <w:sz w:val="24"/>
                <w:szCs w:val="24"/>
                <w:lang w:eastAsia="en-GB"/>
              </w:rPr>
            </w:pPr>
          </w:p>
        </w:tc>
        <w:tc>
          <w:tcPr>
            <w:tcW w:w="1814" w:type="dxa"/>
          </w:tcPr>
          <w:p w14:paraId="5AB1032D" w14:textId="0920F3F5" w:rsidR="00666105" w:rsidRDefault="00666105" w:rsidP="00BD7B43">
            <w:pPr>
              <w:contextualSpacing/>
              <w:rPr>
                <w:rFonts w:ascii="Arial" w:hAnsi="Arial" w:cs="Arial"/>
                <w:b/>
                <w:sz w:val="24"/>
                <w:szCs w:val="24"/>
              </w:rPr>
            </w:pPr>
            <w:r>
              <w:rPr>
                <w:rFonts w:ascii="Arial" w:hAnsi="Arial" w:cs="Arial"/>
                <w:b/>
                <w:sz w:val="24"/>
                <w:szCs w:val="24"/>
              </w:rPr>
              <w:t>Action</w:t>
            </w:r>
          </w:p>
        </w:tc>
      </w:tr>
      <w:tr w:rsidR="00633B11" w:rsidRPr="00C80F20" w14:paraId="65C0C46D" w14:textId="77777777" w:rsidTr="00E216C3">
        <w:tc>
          <w:tcPr>
            <w:tcW w:w="567" w:type="dxa"/>
          </w:tcPr>
          <w:p w14:paraId="040A8C79" w14:textId="463F6B81" w:rsidR="00633B11" w:rsidRPr="005D27C6" w:rsidRDefault="008F29B8" w:rsidP="007E6196">
            <w:pPr>
              <w:contextualSpacing/>
              <w:rPr>
                <w:rFonts w:ascii="Arial" w:hAnsi="Arial" w:cs="Arial"/>
                <w:b/>
                <w:sz w:val="24"/>
                <w:szCs w:val="24"/>
              </w:rPr>
            </w:pPr>
            <w:r>
              <w:rPr>
                <w:rFonts w:ascii="Arial" w:hAnsi="Arial" w:cs="Arial"/>
                <w:b/>
                <w:sz w:val="24"/>
                <w:szCs w:val="24"/>
              </w:rPr>
              <w:t>9</w:t>
            </w:r>
          </w:p>
        </w:tc>
        <w:tc>
          <w:tcPr>
            <w:tcW w:w="8535" w:type="dxa"/>
          </w:tcPr>
          <w:p w14:paraId="6759A077" w14:textId="77777777" w:rsidR="00633B11" w:rsidRPr="0049111B" w:rsidRDefault="00633B11" w:rsidP="00633B11">
            <w:pPr>
              <w:contextualSpacing/>
              <w:rPr>
                <w:rFonts w:ascii="Arial" w:eastAsia="Times New Roman" w:hAnsi="Arial" w:cs="Arial"/>
                <w:b/>
                <w:color w:val="262626"/>
                <w:sz w:val="24"/>
                <w:szCs w:val="24"/>
                <w:lang w:eastAsia="en-GB"/>
              </w:rPr>
            </w:pPr>
            <w:r w:rsidRPr="00AE67E9">
              <w:rPr>
                <w:rFonts w:ascii="Arial" w:eastAsia="Times New Roman" w:hAnsi="Arial" w:cs="Arial"/>
                <w:b/>
                <w:color w:val="262626"/>
                <w:sz w:val="24"/>
                <w:szCs w:val="24"/>
                <w:lang w:eastAsia="en-GB"/>
              </w:rPr>
              <w:t>Communications and Staff Engagement</w:t>
            </w:r>
          </w:p>
          <w:p w14:paraId="33ECF45E" w14:textId="77777777" w:rsidR="00633B11" w:rsidRDefault="00633B11" w:rsidP="005D27C6">
            <w:pPr>
              <w:contextualSpacing/>
              <w:rPr>
                <w:rFonts w:ascii="Arial" w:eastAsia="Times New Roman" w:hAnsi="Arial" w:cs="Arial"/>
                <w:b/>
                <w:color w:val="262626"/>
                <w:sz w:val="24"/>
                <w:szCs w:val="24"/>
                <w:lang w:eastAsia="en-GB"/>
              </w:rPr>
            </w:pPr>
          </w:p>
          <w:p w14:paraId="2467859A" w14:textId="4A75156E" w:rsidR="00633B11" w:rsidRDefault="00633B11" w:rsidP="00633B11">
            <w:pPr>
              <w:rPr>
                <w:rFonts w:ascii="Arial" w:hAnsi="Arial" w:cs="Arial"/>
                <w:bCs/>
                <w:sz w:val="24"/>
                <w:szCs w:val="24"/>
              </w:rPr>
            </w:pPr>
            <w:r>
              <w:rPr>
                <w:rFonts w:ascii="Arial" w:hAnsi="Arial" w:cs="Arial"/>
                <w:bCs/>
                <w:sz w:val="24"/>
                <w:szCs w:val="24"/>
              </w:rPr>
              <w:t xml:space="preserve">Diane Richardson provided an update on </w:t>
            </w:r>
            <w:r w:rsidR="00C40423">
              <w:rPr>
                <w:rFonts w:ascii="Arial" w:hAnsi="Arial" w:cs="Arial"/>
                <w:bCs/>
                <w:sz w:val="24"/>
                <w:szCs w:val="24"/>
              </w:rPr>
              <w:t>staff communications</w:t>
            </w:r>
            <w:r>
              <w:rPr>
                <w:rFonts w:ascii="Arial" w:hAnsi="Arial" w:cs="Arial"/>
                <w:bCs/>
                <w:sz w:val="24"/>
                <w:szCs w:val="24"/>
              </w:rPr>
              <w:t xml:space="preserve"> and </w:t>
            </w:r>
            <w:proofErr w:type="spellStart"/>
            <w:r>
              <w:rPr>
                <w:rFonts w:ascii="Arial" w:hAnsi="Arial" w:cs="Arial"/>
                <w:bCs/>
                <w:sz w:val="24"/>
                <w:szCs w:val="24"/>
              </w:rPr>
              <w:t>MyNI</w:t>
            </w:r>
            <w:proofErr w:type="spellEnd"/>
            <w:r w:rsidR="00C40423">
              <w:rPr>
                <w:rFonts w:ascii="Arial" w:hAnsi="Arial" w:cs="Arial"/>
                <w:bCs/>
                <w:sz w:val="24"/>
                <w:szCs w:val="24"/>
              </w:rPr>
              <w:t xml:space="preserve"> digital marketing campaigns</w:t>
            </w:r>
            <w:r>
              <w:rPr>
                <w:rFonts w:ascii="Arial" w:hAnsi="Arial" w:cs="Arial"/>
                <w:bCs/>
                <w:sz w:val="24"/>
                <w:szCs w:val="24"/>
              </w:rPr>
              <w:t xml:space="preserve">. The </w:t>
            </w:r>
            <w:r w:rsidR="00754D0C">
              <w:rPr>
                <w:rFonts w:ascii="Arial" w:hAnsi="Arial" w:cs="Arial"/>
                <w:bCs/>
                <w:sz w:val="24"/>
                <w:szCs w:val="24"/>
              </w:rPr>
              <w:t>board also discussed the content of the forthcoming EMFG and NIEA staff webinar planned for the beginning of September.</w:t>
            </w:r>
          </w:p>
          <w:p w14:paraId="334CE22D" w14:textId="77777777" w:rsidR="00633B11" w:rsidRPr="00754D0C" w:rsidRDefault="00633B11" w:rsidP="00633B11">
            <w:pPr>
              <w:rPr>
                <w:rFonts w:ascii="Arial" w:hAnsi="Arial" w:cs="Arial"/>
                <w:bCs/>
                <w:sz w:val="24"/>
                <w:szCs w:val="24"/>
              </w:rPr>
            </w:pPr>
          </w:p>
          <w:p w14:paraId="0C50CD18" w14:textId="598939C4" w:rsidR="00E07C5A" w:rsidRPr="00754D0C" w:rsidRDefault="00754D0C" w:rsidP="00E07C5A">
            <w:pPr>
              <w:rPr>
                <w:rFonts w:ascii="Arial" w:hAnsi="Arial" w:cs="Arial"/>
                <w:bCs/>
                <w:sz w:val="24"/>
                <w:szCs w:val="24"/>
              </w:rPr>
            </w:pPr>
            <w:r w:rsidRPr="00754D0C">
              <w:rPr>
                <w:rFonts w:ascii="Arial" w:hAnsi="Arial" w:cs="Arial"/>
                <w:bCs/>
                <w:sz w:val="24"/>
                <w:szCs w:val="24"/>
              </w:rPr>
              <w:t>The following action points were agreed:</w:t>
            </w:r>
          </w:p>
          <w:p w14:paraId="2373456C" w14:textId="5988A365" w:rsidR="00E07C5A" w:rsidRDefault="00E07C5A" w:rsidP="00E07C5A">
            <w:pPr>
              <w:rPr>
                <w:rFonts w:ascii="Arial" w:hAnsi="Arial" w:cs="Arial"/>
                <w:b/>
                <w:bCs/>
                <w:sz w:val="24"/>
                <w:szCs w:val="24"/>
              </w:rPr>
            </w:pPr>
          </w:p>
          <w:p w14:paraId="0E8DFC35" w14:textId="4A805BAD" w:rsidR="00E07C5A" w:rsidRDefault="00754D0C" w:rsidP="00E07C5A">
            <w:pPr>
              <w:pStyle w:val="ListParagraph"/>
              <w:numPr>
                <w:ilvl w:val="0"/>
                <w:numId w:val="37"/>
              </w:numPr>
              <w:contextualSpacing w:val="0"/>
              <w:rPr>
                <w:rFonts w:ascii="Arial" w:hAnsi="Arial" w:cs="Arial"/>
                <w:sz w:val="24"/>
                <w:szCs w:val="24"/>
              </w:rPr>
            </w:pPr>
            <w:r>
              <w:rPr>
                <w:rFonts w:ascii="Arial" w:hAnsi="Arial" w:cs="Arial"/>
                <w:sz w:val="24"/>
                <w:szCs w:val="24"/>
              </w:rPr>
              <w:t>Arrange further d</w:t>
            </w:r>
            <w:r w:rsidR="00E07C5A">
              <w:rPr>
                <w:rFonts w:ascii="Arial" w:hAnsi="Arial" w:cs="Arial"/>
                <w:sz w:val="24"/>
                <w:szCs w:val="24"/>
              </w:rPr>
              <w:t>iscuss</w:t>
            </w:r>
            <w:r>
              <w:rPr>
                <w:rFonts w:ascii="Arial" w:hAnsi="Arial" w:cs="Arial"/>
                <w:sz w:val="24"/>
                <w:szCs w:val="24"/>
              </w:rPr>
              <w:t>ion on</w:t>
            </w:r>
            <w:r w:rsidR="00E07C5A">
              <w:rPr>
                <w:rFonts w:ascii="Arial" w:hAnsi="Arial" w:cs="Arial"/>
                <w:sz w:val="24"/>
                <w:szCs w:val="24"/>
              </w:rPr>
              <w:t xml:space="preserve"> </w:t>
            </w:r>
            <w:r>
              <w:rPr>
                <w:rFonts w:ascii="Arial" w:hAnsi="Arial" w:cs="Arial"/>
                <w:sz w:val="24"/>
                <w:szCs w:val="24"/>
              </w:rPr>
              <w:t xml:space="preserve">the </w:t>
            </w:r>
            <w:r w:rsidR="00E07C5A">
              <w:rPr>
                <w:rFonts w:ascii="Arial" w:hAnsi="Arial" w:cs="Arial"/>
                <w:sz w:val="24"/>
                <w:szCs w:val="24"/>
              </w:rPr>
              <w:t>content of st</w:t>
            </w:r>
            <w:r>
              <w:rPr>
                <w:rFonts w:ascii="Arial" w:hAnsi="Arial" w:cs="Arial"/>
                <w:sz w:val="24"/>
                <w:szCs w:val="24"/>
              </w:rPr>
              <w:t xml:space="preserve">aff webinar (strategic context); and </w:t>
            </w:r>
          </w:p>
          <w:p w14:paraId="48ED1FD2" w14:textId="77777777" w:rsidR="00754D0C" w:rsidRPr="00754D0C" w:rsidRDefault="00754D0C" w:rsidP="00754D0C">
            <w:pPr>
              <w:pStyle w:val="ListParagraph"/>
              <w:contextualSpacing w:val="0"/>
              <w:rPr>
                <w:rFonts w:ascii="Arial" w:hAnsi="Arial" w:cs="Arial"/>
                <w:sz w:val="24"/>
                <w:szCs w:val="24"/>
              </w:rPr>
            </w:pPr>
          </w:p>
          <w:p w14:paraId="78114602" w14:textId="77777777" w:rsidR="00E07C5A" w:rsidRDefault="00E07C5A" w:rsidP="00E07C5A">
            <w:pPr>
              <w:pStyle w:val="ListParagraph"/>
              <w:numPr>
                <w:ilvl w:val="0"/>
                <w:numId w:val="37"/>
              </w:numPr>
              <w:contextualSpacing w:val="0"/>
              <w:rPr>
                <w:rFonts w:ascii="Arial" w:hAnsi="Arial" w:cs="Arial"/>
                <w:sz w:val="24"/>
                <w:szCs w:val="24"/>
              </w:rPr>
            </w:pPr>
            <w:r>
              <w:rPr>
                <w:rFonts w:ascii="Arial" w:hAnsi="Arial" w:cs="Arial"/>
                <w:sz w:val="24"/>
                <w:szCs w:val="24"/>
              </w:rPr>
              <w:t>Update DAERA intranet to reflect EMFG and NIEA split.</w:t>
            </w:r>
          </w:p>
          <w:p w14:paraId="79BFB499" w14:textId="77777777" w:rsidR="00633B11" w:rsidRDefault="00633B11" w:rsidP="00754D0C">
            <w:pPr>
              <w:rPr>
                <w:rFonts w:ascii="Arial" w:hAnsi="Arial" w:cs="Arial"/>
                <w:b/>
                <w:bCs/>
                <w:color w:val="FF0000"/>
                <w:sz w:val="24"/>
                <w:szCs w:val="24"/>
              </w:rPr>
            </w:pPr>
          </w:p>
          <w:p w14:paraId="23BBA632" w14:textId="77777777" w:rsidR="00754D0C" w:rsidRDefault="00754D0C" w:rsidP="00754D0C">
            <w:pPr>
              <w:rPr>
                <w:rFonts w:ascii="Arial" w:eastAsia="Times New Roman" w:hAnsi="Arial" w:cs="Arial"/>
                <w:b/>
                <w:color w:val="262626"/>
                <w:sz w:val="24"/>
                <w:szCs w:val="24"/>
                <w:lang w:eastAsia="en-GB"/>
              </w:rPr>
            </w:pPr>
          </w:p>
        </w:tc>
        <w:tc>
          <w:tcPr>
            <w:tcW w:w="1814" w:type="dxa"/>
          </w:tcPr>
          <w:p w14:paraId="4C30F8CA" w14:textId="77777777" w:rsidR="00633B11" w:rsidRDefault="00633B11" w:rsidP="007E6196">
            <w:pPr>
              <w:contextualSpacing/>
              <w:rPr>
                <w:rFonts w:ascii="Arial" w:hAnsi="Arial" w:cs="Arial"/>
                <w:b/>
                <w:bCs/>
                <w:color w:val="FF0000"/>
                <w:sz w:val="24"/>
                <w:szCs w:val="24"/>
              </w:rPr>
            </w:pPr>
          </w:p>
          <w:p w14:paraId="0DC54743" w14:textId="77777777" w:rsidR="00633B11" w:rsidRDefault="00633B11" w:rsidP="007E6196">
            <w:pPr>
              <w:contextualSpacing/>
              <w:rPr>
                <w:rFonts w:ascii="Arial" w:hAnsi="Arial" w:cs="Arial"/>
                <w:b/>
                <w:bCs/>
                <w:color w:val="FF0000"/>
                <w:sz w:val="24"/>
                <w:szCs w:val="24"/>
              </w:rPr>
            </w:pPr>
          </w:p>
          <w:p w14:paraId="644B7BB4" w14:textId="77777777" w:rsidR="00633B11" w:rsidRDefault="00633B11" w:rsidP="007E6196">
            <w:pPr>
              <w:contextualSpacing/>
              <w:rPr>
                <w:rFonts w:ascii="Arial" w:hAnsi="Arial" w:cs="Arial"/>
                <w:b/>
                <w:bCs/>
                <w:color w:val="FF0000"/>
                <w:sz w:val="24"/>
                <w:szCs w:val="24"/>
              </w:rPr>
            </w:pPr>
          </w:p>
          <w:p w14:paraId="3ED5823B" w14:textId="77777777" w:rsidR="00633B11" w:rsidRDefault="00633B11" w:rsidP="007E6196">
            <w:pPr>
              <w:contextualSpacing/>
              <w:rPr>
                <w:rFonts w:ascii="Arial" w:hAnsi="Arial" w:cs="Arial"/>
                <w:b/>
                <w:bCs/>
                <w:color w:val="FF0000"/>
                <w:sz w:val="24"/>
                <w:szCs w:val="24"/>
              </w:rPr>
            </w:pPr>
          </w:p>
          <w:p w14:paraId="4BEA8697" w14:textId="77777777" w:rsidR="00754D0C" w:rsidRDefault="00754D0C" w:rsidP="007E6196">
            <w:pPr>
              <w:contextualSpacing/>
              <w:rPr>
                <w:rFonts w:ascii="Arial" w:hAnsi="Arial" w:cs="Arial"/>
                <w:b/>
                <w:bCs/>
                <w:color w:val="FF0000"/>
                <w:sz w:val="24"/>
                <w:szCs w:val="24"/>
              </w:rPr>
            </w:pPr>
          </w:p>
          <w:p w14:paraId="7F3A3DBF" w14:textId="77777777" w:rsidR="00754D0C" w:rsidRDefault="00754D0C" w:rsidP="007E6196">
            <w:pPr>
              <w:contextualSpacing/>
              <w:rPr>
                <w:rFonts w:ascii="Arial" w:hAnsi="Arial" w:cs="Arial"/>
                <w:b/>
                <w:bCs/>
                <w:color w:val="FF0000"/>
                <w:sz w:val="24"/>
                <w:szCs w:val="24"/>
              </w:rPr>
            </w:pPr>
          </w:p>
          <w:p w14:paraId="1FF1E31C" w14:textId="77777777" w:rsidR="00633B11" w:rsidRPr="00754D0C" w:rsidRDefault="00633B11" w:rsidP="007E6196">
            <w:pPr>
              <w:contextualSpacing/>
              <w:rPr>
                <w:rFonts w:ascii="Arial" w:hAnsi="Arial" w:cs="Arial"/>
                <w:b/>
                <w:bCs/>
                <w:sz w:val="24"/>
                <w:szCs w:val="24"/>
              </w:rPr>
            </w:pPr>
          </w:p>
          <w:p w14:paraId="43980000" w14:textId="77777777" w:rsidR="00633B11" w:rsidRDefault="00754D0C" w:rsidP="007E6196">
            <w:pPr>
              <w:contextualSpacing/>
              <w:rPr>
                <w:rFonts w:ascii="Arial" w:hAnsi="Arial" w:cs="Arial"/>
                <w:b/>
                <w:bCs/>
                <w:sz w:val="24"/>
                <w:szCs w:val="24"/>
              </w:rPr>
            </w:pPr>
            <w:r w:rsidRPr="00754D0C">
              <w:rPr>
                <w:rFonts w:ascii="Arial" w:hAnsi="Arial" w:cs="Arial"/>
                <w:b/>
                <w:bCs/>
                <w:sz w:val="24"/>
                <w:szCs w:val="24"/>
              </w:rPr>
              <w:t xml:space="preserve">Tracey Teague / Diane Richardson </w:t>
            </w:r>
          </w:p>
          <w:p w14:paraId="3944D678" w14:textId="77777777" w:rsidR="00754D0C" w:rsidRDefault="00754D0C" w:rsidP="007E6196">
            <w:pPr>
              <w:contextualSpacing/>
              <w:rPr>
                <w:rFonts w:ascii="Arial" w:hAnsi="Arial" w:cs="Arial"/>
                <w:b/>
                <w:bCs/>
                <w:sz w:val="24"/>
                <w:szCs w:val="24"/>
              </w:rPr>
            </w:pPr>
          </w:p>
          <w:p w14:paraId="70E39464" w14:textId="20E48499" w:rsidR="00754D0C" w:rsidRDefault="00754D0C" w:rsidP="007E6196">
            <w:pPr>
              <w:contextualSpacing/>
              <w:rPr>
                <w:rFonts w:ascii="Arial" w:hAnsi="Arial" w:cs="Arial"/>
                <w:b/>
                <w:bCs/>
                <w:color w:val="FF0000"/>
                <w:sz w:val="24"/>
                <w:szCs w:val="24"/>
              </w:rPr>
            </w:pPr>
            <w:r w:rsidRPr="00754D0C">
              <w:rPr>
                <w:rFonts w:ascii="Arial" w:hAnsi="Arial" w:cs="Arial"/>
                <w:b/>
                <w:bCs/>
                <w:sz w:val="24"/>
                <w:szCs w:val="24"/>
              </w:rPr>
              <w:t>Diane Richardson</w:t>
            </w:r>
          </w:p>
        </w:tc>
      </w:tr>
      <w:tr w:rsidR="007E6196" w:rsidRPr="00C80F20" w14:paraId="3CF94F67" w14:textId="77777777" w:rsidTr="00E216C3">
        <w:tc>
          <w:tcPr>
            <w:tcW w:w="567" w:type="dxa"/>
          </w:tcPr>
          <w:p w14:paraId="3A899608" w14:textId="624EBAEA" w:rsidR="007E6196" w:rsidRPr="00462AA0" w:rsidRDefault="007E6196" w:rsidP="00462AA0">
            <w:pPr>
              <w:contextualSpacing/>
              <w:rPr>
                <w:rFonts w:ascii="Arial" w:hAnsi="Arial" w:cs="Arial"/>
                <w:b/>
                <w:sz w:val="24"/>
                <w:szCs w:val="24"/>
              </w:rPr>
            </w:pPr>
            <w:r w:rsidRPr="00462AA0">
              <w:rPr>
                <w:rFonts w:ascii="Arial" w:hAnsi="Arial" w:cs="Arial"/>
                <w:b/>
                <w:sz w:val="24"/>
                <w:szCs w:val="24"/>
              </w:rPr>
              <w:t>1</w:t>
            </w:r>
            <w:r w:rsidR="008F29B8">
              <w:rPr>
                <w:rFonts w:ascii="Arial" w:hAnsi="Arial" w:cs="Arial"/>
                <w:b/>
                <w:sz w:val="24"/>
                <w:szCs w:val="24"/>
              </w:rPr>
              <w:t>0</w:t>
            </w:r>
          </w:p>
        </w:tc>
        <w:tc>
          <w:tcPr>
            <w:tcW w:w="8535" w:type="dxa"/>
          </w:tcPr>
          <w:p w14:paraId="3AB6BE4E" w14:textId="0229DDE4" w:rsidR="007E6196" w:rsidRDefault="007E6196" w:rsidP="007E6196">
            <w:pPr>
              <w:contextualSpacing/>
              <w:rPr>
                <w:rFonts w:ascii="Arial" w:eastAsia="Times New Roman" w:hAnsi="Arial" w:cs="Arial"/>
                <w:b/>
                <w:color w:val="262626"/>
                <w:sz w:val="24"/>
                <w:szCs w:val="24"/>
                <w:lang w:eastAsia="en-GB"/>
              </w:rPr>
            </w:pPr>
            <w:r w:rsidRPr="00595A10">
              <w:rPr>
                <w:rFonts w:ascii="Arial" w:eastAsia="Times New Roman" w:hAnsi="Arial" w:cs="Arial"/>
                <w:b/>
                <w:color w:val="262626"/>
                <w:sz w:val="24"/>
                <w:szCs w:val="24"/>
                <w:lang w:eastAsia="en-GB"/>
              </w:rPr>
              <w:t>Papers for Future NIEA Board Meetings</w:t>
            </w:r>
          </w:p>
          <w:p w14:paraId="0702C3D0" w14:textId="77777777" w:rsidR="00633B11" w:rsidRDefault="00633B11" w:rsidP="007E6196">
            <w:pPr>
              <w:contextualSpacing/>
              <w:rPr>
                <w:rFonts w:ascii="Arial" w:eastAsia="Times New Roman" w:hAnsi="Arial" w:cs="Arial"/>
                <w:color w:val="262626"/>
                <w:sz w:val="24"/>
                <w:szCs w:val="24"/>
                <w:lang w:eastAsia="en-GB"/>
              </w:rPr>
            </w:pPr>
          </w:p>
          <w:p w14:paraId="4B4D8C9F" w14:textId="00DEA130" w:rsidR="007E6196" w:rsidRPr="00D661AB" w:rsidRDefault="007E6196" w:rsidP="00633B11">
            <w:pPr>
              <w:contextualSpacing/>
              <w:rPr>
                <w:rFonts w:ascii="Arial" w:eastAsia="Times New Roman" w:hAnsi="Arial" w:cs="Arial"/>
                <w:color w:val="262626"/>
                <w:sz w:val="24"/>
                <w:szCs w:val="24"/>
                <w:lang w:eastAsia="en-GB"/>
              </w:rPr>
            </w:pPr>
            <w:r>
              <w:rPr>
                <w:rFonts w:ascii="Arial" w:eastAsia="Times New Roman" w:hAnsi="Arial" w:cs="Arial"/>
                <w:color w:val="262626"/>
                <w:sz w:val="24"/>
                <w:szCs w:val="24"/>
                <w:lang w:eastAsia="en-GB"/>
              </w:rPr>
              <w:t>T</w:t>
            </w:r>
            <w:r w:rsidRPr="002B511D">
              <w:rPr>
                <w:rFonts w:ascii="Arial" w:eastAsia="Times New Roman" w:hAnsi="Arial" w:cs="Arial"/>
                <w:color w:val="262626"/>
                <w:sz w:val="24"/>
                <w:szCs w:val="24"/>
                <w:lang w:eastAsia="en-GB"/>
              </w:rPr>
              <w:t>he</w:t>
            </w:r>
            <w:r>
              <w:rPr>
                <w:rFonts w:ascii="Arial" w:eastAsia="Times New Roman" w:hAnsi="Arial" w:cs="Arial"/>
                <w:color w:val="262626"/>
                <w:sz w:val="24"/>
                <w:szCs w:val="24"/>
                <w:lang w:eastAsia="en-GB"/>
              </w:rPr>
              <w:t xml:space="preserve"> board agreed the</w:t>
            </w:r>
            <w:r w:rsidRPr="002B511D">
              <w:rPr>
                <w:rFonts w:ascii="Arial" w:eastAsia="Times New Roman" w:hAnsi="Arial" w:cs="Arial"/>
                <w:color w:val="262626"/>
                <w:sz w:val="24"/>
                <w:szCs w:val="24"/>
                <w:lang w:eastAsia="en-GB"/>
              </w:rPr>
              <w:t xml:space="preserve"> schedule of</w:t>
            </w:r>
            <w:r>
              <w:rPr>
                <w:rFonts w:ascii="Arial" w:eastAsia="Times New Roman" w:hAnsi="Arial" w:cs="Arial"/>
                <w:color w:val="262626"/>
                <w:sz w:val="24"/>
                <w:szCs w:val="24"/>
                <w:lang w:eastAsia="en-GB"/>
              </w:rPr>
              <w:t xml:space="preserve"> papers to be tabled at the </w:t>
            </w:r>
            <w:r w:rsidR="00754D0C">
              <w:rPr>
                <w:rFonts w:ascii="Arial" w:eastAsia="Times New Roman" w:hAnsi="Arial" w:cs="Arial"/>
                <w:color w:val="262626"/>
                <w:sz w:val="24"/>
                <w:szCs w:val="24"/>
                <w:lang w:eastAsia="en-GB"/>
              </w:rPr>
              <w:t>September</w:t>
            </w:r>
            <w:r>
              <w:rPr>
                <w:rFonts w:ascii="Arial" w:eastAsia="Times New Roman" w:hAnsi="Arial" w:cs="Arial"/>
                <w:color w:val="262626"/>
                <w:sz w:val="24"/>
                <w:szCs w:val="24"/>
                <w:lang w:eastAsia="en-GB"/>
              </w:rPr>
              <w:t xml:space="preserve"> </w:t>
            </w:r>
            <w:r w:rsidRPr="002B511D">
              <w:rPr>
                <w:rFonts w:ascii="Arial" w:eastAsia="Times New Roman" w:hAnsi="Arial" w:cs="Arial"/>
                <w:color w:val="262626"/>
                <w:sz w:val="24"/>
                <w:szCs w:val="24"/>
                <w:lang w:eastAsia="en-GB"/>
              </w:rPr>
              <w:t xml:space="preserve">board meeting and </w:t>
            </w:r>
            <w:r>
              <w:rPr>
                <w:rFonts w:ascii="Arial" w:eastAsia="Times New Roman" w:hAnsi="Arial" w:cs="Arial"/>
                <w:color w:val="262626"/>
                <w:sz w:val="24"/>
                <w:szCs w:val="24"/>
                <w:lang w:eastAsia="en-GB"/>
              </w:rPr>
              <w:t xml:space="preserve">discussed </w:t>
            </w:r>
            <w:r w:rsidRPr="002B511D">
              <w:rPr>
                <w:rFonts w:ascii="Arial" w:eastAsia="Times New Roman" w:hAnsi="Arial" w:cs="Arial"/>
                <w:color w:val="262626"/>
                <w:sz w:val="24"/>
                <w:szCs w:val="24"/>
                <w:lang w:eastAsia="en-GB"/>
              </w:rPr>
              <w:t xml:space="preserve">potential </w:t>
            </w:r>
            <w:r w:rsidR="00633B11">
              <w:rPr>
                <w:rFonts w:ascii="Arial" w:eastAsia="Times New Roman" w:hAnsi="Arial" w:cs="Arial"/>
                <w:color w:val="262626"/>
                <w:sz w:val="24"/>
                <w:szCs w:val="24"/>
                <w:lang w:eastAsia="en-GB"/>
              </w:rPr>
              <w:t>p</w:t>
            </w:r>
            <w:r w:rsidRPr="002B511D">
              <w:rPr>
                <w:rFonts w:ascii="Arial" w:eastAsia="Times New Roman" w:hAnsi="Arial" w:cs="Arial"/>
                <w:color w:val="262626"/>
                <w:sz w:val="24"/>
                <w:szCs w:val="24"/>
                <w:lang w:eastAsia="en-GB"/>
              </w:rPr>
              <w:t>apers for future meeting</w:t>
            </w:r>
            <w:r>
              <w:rPr>
                <w:rFonts w:ascii="Arial" w:eastAsia="Times New Roman" w:hAnsi="Arial" w:cs="Arial"/>
                <w:color w:val="262626"/>
                <w:sz w:val="24"/>
                <w:szCs w:val="24"/>
                <w:lang w:eastAsia="en-GB"/>
              </w:rPr>
              <w:t xml:space="preserve">s. </w:t>
            </w:r>
          </w:p>
        </w:tc>
        <w:tc>
          <w:tcPr>
            <w:tcW w:w="1814" w:type="dxa"/>
          </w:tcPr>
          <w:p w14:paraId="7A2367AB" w14:textId="77777777" w:rsidR="007E6196" w:rsidRDefault="007E6196" w:rsidP="007E6196">
            <w:pPr>
              <w:contextualSpacing/>
              <w:rPr>
                <w:rFonts w:ascii="Arial" w:hAnsi="Arial" w:cs="Arial"/>
                <w:b/>
                <w:sz w:val="24"/>
                <w:szCs w:val="24"/>
              </w:rPr>
            </w:pPr>
          </w:p>
          <w:p w14:paraId="0EB13766" w14:textId="77777777" w:rsidR="007E6196" w:rsidRDefault="007E6196" w:rsidP="007E6196">
            <w:pPr>
              <w:contextualSpacing/>
              <w:rPr>
                <w:rFonts w:ascii="Arial" w:hAnsi="Arial" w:cs="Arial"/>
                <w:b/>
                <w:sz w:val="24"/>
                <w:szCs w:val="24"/>
              </w:rPr>
            </w:pPr>
          </w:p>
          <w:p w14:paraId="72C9EC50" w14:textId="77777777" w:rsidR="00633B11" w:rsidRDefault="00633B11" w:rsidP="007E6196">
            <w:pPr>
              <w:contextualSpacing/>
              <w:rPr>
                <w:rFonts w:ascii="Arial" w:hAnsi="Arial" w:cs="Arial"/>
                <w:b/>
                <w:sz w:val="24"/>
                <w:szCs w:val="24"/>
              </w:rPr>
            </w:pPr>
          </w:p>
          <w:p w14:paraId="73362F42" w14:textId="77777777" w:rsidR="007E6196" w:rsidRDefault="007E6196" w:rsidP="007E6196">
            <w:pPr>
              <w:contextualSpacing/>
              <w:rPr>
                <w:rFonts w:ascii="Arial" w:hAnsi="Arial" w:cs="Arial"/>
                <w:b/>
                <w:sz w:val="24"/>
                <w:szCs w:val="24"/>
              </w:rPr>
            </w:pPr>
          </w:p>
          <w:p w14:paraId="791886D3" w14:textId="18EB7135" w:rsidR="007E6196" w:rsidRPr="004B42D6" w:rsidRDefault="007E6196" w:rsidP="007E6196">
            <w:pPr>
              <w:contextualSpacing/>
              <w:rPr>
                <w:rFonts w:ascii="Arial" w:hAnsi="Arial" w:cs="Arial"/>
                <w:b/>
                <w:sz w:val="24"/>
                <w:szCs w:val="24"/>
              </w:rPr>
            </w:pPr>
          </w:p>
        </w:tc>
      </w:tr>
      <w:tr w:rsidR="007E6196" w:rsidRPr="00C80F20" w14:paraId="264F0028" w14:textId="77777777" w:rsidTr="00E216C3">
        <w:tc>
          <w:tcPr>
            <w:tcW w:w="567" w:type="dxa"/>
          </w:tcPr>
          <w:p w14:paraId="04123786" w14:textId="2148DF4F" w:rsidR="007E6196" w:rsidRPr="00462AA0" w:rsidRDefault="008F29B8" w:rsidP="007E6196">
            <w:pPr>
              <w:contextualSpacing/>
              <w:rPr>
                <w:rFonts w:ascii="Arial" w:hAnsi="Arial" w:cs="Arial"/>
                <w:b/>
                <w:sz w:val="24"/>
                <w:szCs w:val="24"/>
              </w:rPr>
            </w:pPr>
            <w:r>
              <w:rPr>
                <w:rFonts w:ascii="Arial" w:hAnsi="Arial" w:cs="Arial"/>
                <w:b/>
                <w:sz w:val="24"/>
                <w:szCs w:val="24"/>
              </w:rPr>
              <w:t>11</w:t>
            </w:r>
          </w:p>
        </w:tc>
        <w:tc>
          <w:tcPr>
            <w:tcW w:w="8535" w:type="dxa"/>
          </w:tcPr>
          <w:p w14:paraId="2BD81C65" w14:textId="65622B1C" w:rsidR="007E6196" w:rsidRDefault="007E6196" w:rsidP="007E6196">
            <w:pPr>
              <w:contextualSpacing/>
              <w:rPr>
                <w:rFonts w:ascii="Arial" w:eastAsia="Times New Roman" w:hAnsi="Arial" w:cs="Arial"/>
                <w:b/>
                <w:color w:val="262626"/>
                <w:sz w:val="24"/>
                <w:szCs w:val="24"/>
                <w:lang w:eastAsia="en-GB"/>
              </w:rPr>
            </w:pPr>
            <w:r>
              <w:rPr>
                <w:rFonts w:ascii="Arial" w:eastAsia="Times New Roman" w:hAnsi="Arial" w:cs="Arial"/>
                <w:b/>
                <w:color w:val="262626"/>
                <w:sz w:val="24"/>
                <w:szCs w:val="24"/>
                <w:lang w:eastAsia="en-GB"/>
              </w:rPr>
              <w:t>AOB</w:t>
            </w:r>
          </w:p>
          <w:p w14:paraId="48F5145E" w14:textId="77777777" w:rsidR="007E6196" w:rsidRDefault="007E6196" w:rsidP="007E6196">
            <w:pPr>
              <w:rPr>
                <w:rFonts w:ascii="Arial" w:hAnsi="Arial" w:cs="Arial"/>
                <w:sz w:val="24"/>
                <w:szCs w:val="24"/>
              </w:rPr>
            </w:pPr>
          </w:p>
          <w:p w14:paraId="2BED4752" w14:textId="6773615F" w:rsidR="00C40423" w:rsidRDefault="00754D0C" w:rsidP="00C40423">
            <w:pPr>
              <w:rPr>
                <w:rFonts w:ascii="Arial" w:hAnsi="Arial" w:cs="Arial"/>
                <w:sz w:val="24"/>
                <w:szCs w:val="24"/>
              </w:rPr>
            </w:pPr>
            <w:r>
              <w:rPr>
                <w:rFonts w:ascii="Arial" w:hAnsi="Arial" w:cs="Arial"/>
                <w:sz w:val="24"/>
                <w:szCs w:val="24"/>
              </w:rPr>
              <w:t>It was agreed that all EMFG and NIEA senior management would be involved in the Klondyke pilot reopening exercise.</w:t>
            </w:r>
          </w:p>
          <w:p w14:paraId="49E8C28E" w14:textId="4C536975" w:rsidR="007E6196" w:rsidRPr="00EE7F40" w:rsidRDefault="007E6196" w:rsidP="00C40423">
            <w:pPr>
              <w:rPr>
                <w:rFonts w:ascii="Arial" w:hAnsi="Arial" w:cs="Arial"/>
                <w:sz w:val="24"/>
                <w:szCs w:val="24"/>
              </w:rPr>
            </w:pPr>
          </w:p>
        </w:tc>
        <w:tc>
          <w:tcPr>
            <w:tcW w:w="1814" w:type="dxa"/>
          </w:tcPr>
          <w:p w14:paraId="296A9BDB" w14:textId="77777777" w:rsidR="007E6196" w:rsidRDefault="007E6196" w:rsidP="007E6196">
            <w:pPr>
              <w:contextualSpacing/>
              <w:rPr>
                <w:rFonts w:ascii="Arial" w:hAnsi="Arial" w:cs="Arial"/>
                <w:b/>
                <w:sz w:val="24"/>
                <w:szCs w:val="24"/>
              </w:rPr>
            </w:pPr>
          </w:p>
          <w:p w14:paraId="042529D0" w14:textId="77777777" w:rsidR="007E6196" w:rsidRDefault="007E6196" w:rsidP="007E6196">
            <w:pPr>
              <w:contextualSpacing/>
              <w:rPr>
                <w:rFonts w:ascii="Arial" w:hAnsi="Arial" w:cs="Arial"/>
                <w:b/>
                <w:sz w:val="24"/>
                <w:szCs w:val="24"/>
              </w:rPr>
            </w:pPr>
          </w:p>
          <w:p w14:paraId="49B64003" w14:textId="77777777" w:rsidR="007E6196" w:rsidRDefault="007E6196" w:rsidP="007E6196">
            <w:pPr>
              <w:contextualSpacing/>
              <w:rPr>
                <w:rFonts w:ascii="Arial" w:hAnsi="Arial" w:cs="Arial"/>
                <w:b/>
                <w:sz w:val="24"/>
                <w:szCs w:val="24"/>
              </w:rPr>
            </w:pPr>
          </w:p>
          <w:p w14:paraId="43C3C58A" w14:textId="77777777" w:rsidR="00C40423" w:rsidRDefault="00C40423" w:rsidP="007E6196">
            <w:pPr>
              <w:contextualSpacing/>
              <w:rPr>
                <w:rFonts w:ascii="Arial" w:hAnsi="Arial" w:cs="Arial"/>
                <w:b/>
                <w:sz w:val="24"/>
                <w:szCs w:val="24"/>
              </w:rPr>
            </w:pPr>
          </w:p>
          <w:p w14:paraId="017CA83E" w14:textId="77DA4FB4" w:rsidR="00462AA0" w:rsidRPr="004B42D6" w:rsidRDefault="00462AA0" w:rsidP="007E6196">
            <w:pPr>
              <w:contextualSpacing/>
              <w:rPr>
                <w:rFonts w:ascii="Arial" w:hAnsi="Arial" w:cs="Arial"/>
                <w:b/>
                <w:sz w:val="24"/>
                <w:szCs w:val="24"/>
              </w:rPr>
            </w:pPr>
          </w:p>
        </w:tc>
      </w:tr>
    </w:tbl>
    <w:p w14:paraId="7595F686" w14:textId="43F61061" w:rsidR="00190A32" w:rsidRDefault="00190A32" w:rsidP="00190A32">
      <w:pPr>
        <w:rPr>
          <w:rFonts w:ascii="Arial" w:hAnsi="Arial" w:cs="Arial"/>
          <w:b/>
          <w:bCs/>
          <w:sz w:val="24"/>
          <w:szCs w:val="24"/>
        </w:rPr>
      </w:pPr>
    </w:p>
    <w:p w14:paraId="5C915C58" w14:textId="45E3871D" w:rsidR="00190A32" w:rsidRDefault="00190A32" w:rsidP="00972243">
      <w:pPr>
        <w:rPr>
          <w:rFonts w:ascii="Arial" w:hAnsi="Arial" w:cs="Arial"/>
          <w:b/>
          <w:bCs/>
          <w:sz w:val="24"/>
          <w:szCs w:val="24"/>
        </w:rPr>
      </w:pPr>
    </w:p>
    <w:p w14:paraId="44C335CE" w14:textId="77777777" w:rsidR="00972243" w:rsidRDefault="00972243" w:rsidP="00972243">
      <w:pPr>
        <w:rPr>
          <w:rFonts w:ascii="Arial" w:hAnsi="Arial" w:cs="Arial"/>
          <w:b/>
          <w:bCs/>
          <w:color w:val="FF0000"/>
          <w:sz w:val="24"/>
          <w:szCs w:val="24"/>
        </w:rPr>
      </w:pPr>
    </w:p>
    <w:p w14:paraId="4F9071B0" w14:textId="77777777" w:rsidR="00190A32" w:rsidRDefault="00190A32" w:rsidP="00190A32">
      <w:pPr>
        <w:rPr>
          <w:rFonts w:ascii="Arial" w:hAnsi="Arial" w:cs="Arial"/>
          <w:sz w:val="24"/>
          <w:szCs w:val="24"/>
        </w:rPr>
      </w:pPr>
    </w:p>
    <w:p w14:paraId="600C024E" w14:textId="77777777" w:rsidR="00190A32" w:rsidRDefault="00190A32" w:rsidP="00190A32">
      <w:pPr>
        <w:rPr>
          <w:rFonts w:ascii="Arial" w:hAnsi="Arial" w:cs="Arial"/>
          <w:sz w:val="24"/>
          <w:szCs w:val="24"/>
        </w:rPr>
      </w:pPr>
    </w:p>
    <w:p w14:paraId="7CA326C4" w14:textId="77777777" w:rsidR="00031E7C" w:rsidRDefault="00031E7C" w:rsidP="00FE39A6">
      <w:pPr>
        <w:rPr>
          <w:rFonts w:ascii="Arial" w:hAnsi="Arial" w:cs="Arial"/>
          <w:sz w:val="24"/>
          <w:szCs w:val="24"/>
        </w:rPr>
      </w:pPr>
    </w:p>
    <w:sectPr w:rsidR="00031E7C" w:rsidSect="00E73229">
      <w:headerReference w:type="default" r:id="rId8"/>
      <w:footerReference w:type="default" r:id="rId9"/>
      <w:pgSz w:w="11906" w:h="16838"/>
      <w:pgMar w:top="992" w:right="127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7F34C" w14:textId="77777777" w:rsidR="00B72A1A" w:rsidRDefault="00B72A1A" w:rsidP="006F3FCB">
      <w:pPr>
        <w:spacing w:after="0" w:line="240" w:lineRule="auto"/>
      </w:pPr>
      <w:r>
        <w:separator/>
      </w:r>
    </w:p>
  </w:endnote>
  <w:endnote w:type="continuationSeparator" w:id="0">
    <w:p w14:paraId="0F0A46C5" w14:textId="77777777" w:rsidR="00B72A1A" w:rsidRDefault="00B72A1A" w:rsidP="006F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balin Graph">
    <w:altName w:val="Lubalin Grap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629"/>
      <w:docPartObj>
        <w:docPartGallery w:val="Page Numbers (Bottom of Page)"/>
        <w:docPartUnique/>
      </w:docPartObj>
    </w:sdtPr>
    <w:sdtEndPr/>
    <w:sdtContent>
      <w:p w14:paraId="207E1E9A" w14:textId="77777777" w:rsidR="0080413A" w:rsidRDefault="00EC7C03">
        <w:pPr>
          <w:pStyle w:val="Footer"/>
          <w:jc w:val="center"/>
        </w:pPr>
        <w:r>
          <w:fldChar w:fldCharType="begin"/>
        </w:r>
        <w:r>
          <w:instrText xml:space="preserve"> PAGE   \* MERGEFORMAT </w:instrText>
        </w:r>
        <w:r>
          <w:fldChar w:fldCharType="separate"/>
        </w:r>
        <w:r w:rsidR="000025AC">
          <w:rPr>
            <w:noProof/>
          </w:rPr>
          <w:t>4</w:t>
        </w:r>
        <w:r>
          <w:rPr>
            <w:noProof/>
          </w:rPr>
          <w:fldChar w:fldCharType="end"/>
        </w:r>
      </w:p>
    </w:sdtContent>
  </w:sdt>
  <w:p w14:paraId="2168C480" w14:textId="77777777" w:rsidR="0080413A" w:rsidRDefault="00804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2A5BA" w14:textId="77777777" w:rsidR="00B72A1A" w:rsidRDefault="00B72A1A" w:rsidP="006F3FCB">
      <w:pPr>
        <w:spacing w:after="0" w:line="240" w:lineRule="auto"/>
      </w:pPr>
      <w:r>
        <w:separator/>
      </w:r>
    </w:p>
  </w:footnote>
  <w:footnote w:type="continuationSeparator" w:id="0">
    <w:p w14:paraId="0FF57015" w14:textId="77777777" w:rsidR="00B72A1A" w:rsidRDefault="00B72A1A" w:rsidP="006F3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84832" w14:textId="168279E7" w:rsidR="004B053A" w:rsidRPr="004B053A" w:rsidRDefault="004B053A" w:rsidP="004B053A">
    <w:pPr>
      <w:pStyle w:val="Header"/>
      <w:jc w:val="right"/>
      <w:rPr>
        <w:rFonts w:ascii="Arial" w:hAnsi="Arial" w:cs="Arial"/>
      </w:rPr>
    </w:pPr>
  </w:p>
  <w:p w14:paraId="54534548" w14:textId="73042230" w:rsidR="0080413A" w:rsidRPr="00906B53" w:rsidRDefault="0080413A" w:rsidP="00DE3BEB">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A0C61"/>
    <w:multiLevelType w:val="hybridMultilevel"/>
    <w:tmpl w:val="BAD88208"/>
    <w:lvl w:ilvl="0" w:tplc="EE7212FC">
      <w:start w:val="1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2376E"/>
    <w:multiLevelType w:val="hybridMultilevel"/>
    <w:tmpl w:val="FA180B64"/>
    <w:lvl w:ilvl="0" w:tplc="B684699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81E54"/>
    <w:multiLevelType w:val="hybridMultilevel"/>
    <w:tmpl w:val="83CC99F6"/>
    <w:lvl w:ilvl="0" w:tplc="7D36FCB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5555B"/>
    <w:multiLevelType w:val="hybridMultilevel"/>
    <w:tmpl w:val="865617E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C22BEA"/>
    <w:multiLevelType w:val="hybridMultilevel"/>
    <w:tmpl w:val="7EBED99C"/>
    <w:lvl w:ilvl="0" w:tplc="0C929F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2369EC"/>
    <w:multiLevelType w:val="hybridMultilevel"/>
    <w:tmpl w:val="E3942B8A"/>
    <w:lvl w:ilvl="0" w:tplc="3E6C23E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9972F05"/>
    <w:multiLevelType w:val="hybridMultilevel"/>
    <w:tmpl w:val="1074B5AE"/>
    <w:lvl w:ilvl="0" w:tplc="CA129754">
      <w:start w:val="1"/>
      <w:numFmt w:val="lowerLetter"/>
      <w:lvlText w:val="(%1)"/>
      <w:lvlJc w:val="left"/>
      <w:pPr>
        <w:ind w:left="1092" w:hanging="372"/>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C712EE7"/>
    <w:multiLevelType w:val="hybridMultilevel"/>
    <w:tmpl w:val="2DA67FC6"/>
    <w:lvl w:ilvl="0" w:tplc="455C696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CEE54D4"/>
    <w:multiLevelType w:val="hybridMultilevel"/>
    <w:tmpl w:val="E13AE7EA"/>
    <w:lvl w:ilvl="0" w:tplc="DA5478F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120478"/>
    <w:multiLevelType w:val="hybridMultilevel"/>
    <w:tmpl w:val="8F6E0C44"/>
    <w:lvl w:ilvl="0" w:tplc="1812B62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2F2B368E"/>
    <w:multiLevelType w:val="hybridMultilevel"/>
    <w:tmpl w:val="82F2F43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F6F65A1"/>
    <w:multiLevelType w:val="hybridMultilevel"/>
    <w:tmpl w:val="CFD6BB66"/>
    <w:lvl w:ilvl="0" w:tplc="FB0A5DB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31E31FB9"/>
    <w:multiLevelType w:val="hybridMultilevel"/>
    <w:tmpl w:val="C4F0BAC8"/>
    <w:lvl w:ilvl="0" w:tplc="656C3F7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34B83D0E"/>
    <w:multiLevelType w:val="hybridMultilevel"/>
    <w:tmpl w:val="C84ED738"/>
    <w:lvl w:ilvl="0" w:tplc="3C76E722">
      <w:start w:val="1"/>
      <w:numFmt w:val="lowerLetter"/>
      <w:lvlText w:val="(%1)"/>
      <w:lvlJc w:val="left"/>
      <w:pPr>
        <w:ind w:left="1080" w:hanging="360"/>
      </w:pPr>
      <w:rPr>
        <w:color w:val="000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37BF4837"/>
    <w:multiLevelType w:val="hybridMultilevel"/>
    <w:tmpl w:val="EC2C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27E9F"/>
    <w:multiLevelType w:val="hybridMultilevel"/>
    <w:tmpl w:val="42FC1B22"/>
    <w:lvl w:ilvl="0" w:tplc="8B38860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38F30DA8"/>
    <w:multiLevelType w:val="hybridMultilevel"/>
    <w:tmpl w:val="17C2A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F119A8"/>
    <w:multiLevelType w:val="hybridMultilevel"/>
    <w:tmpl w:val="EBD8660E"/>
    <w:lvl w:ilvl="0" w:tplc="A9C212F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22078E9"/>
    <w:multiLevelType w:val="hybridMultilevel"/>
    <w:tmpl w:val="AD02A768"/>
    <w:lvl w:ilvl="0" w:tplc="CF882B26">
      <w:start w:val="1"/>
      <w:numFmt w:val="lowerLetter"/>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3AA1349"/>
    <w:multiLevelType w:val="hybridMultilevel"/>
    <w:tmpl w:val="06265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756263"/>
    <w:multiLevelType w:val="hybridMultilevel"/>
    <w:tmpl w:val="BCA808D6"/>
    <w:lvl w:ilvl="0" w:tplc="E542A32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504AC"/>
    <w:multiLevelType w:val="hybridMultilevel"/>
    <w:tmpl w:val="07827336"/>
    <w:lvl w:ilvl="0" w:tplc="B5B8EFE6">
      <w:start w:val="9"/>
      <w:numFmt w:val="bullet"/>
      <w:lvlText w:val=""/>
      <w:lvlJc w:val="left"/>
      <w:pPr>
        <w:ind w:left="720" w:hanging="360"/>
      </w:pPr>
      <w:rPr>
        <w:rFonts w:ascii="Symbol" w:eastAsiaTheme="minorHAns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FB614B"/>
    <w:multiLevelType w:val="hybridMultilevel"/>
    <w:tmpl w:val="931C1536"/>
    <w:lvl w:ilvl="0" w:tplc="455C696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5A23396C"/>
    <w:multiLevelType w:val="hybridMultilevel"/>
    <w:tmpl w:val="46F485AE"/>
    <w:lvl w:ilvl="0" w:tplc="B1DE133C">
      <w:start w:val="1"/>
      <w:numFmt w:val="decimal"/>
      <w:pStyle w:val="BodyText"/>
      <w:lvlText w:val="%1."/>
      <w:lvlJc w:val="left"/>
      <w:pPr>
        <w:tabs>
          <w:tab w:val="num" w:pos="397"/>
        </w:tabs>
        <w:ind w:left="397" w:hanging="397"/>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A9E1F4E"/>
    <w:multiLevelType w:val="hybridMultilevel"/>
    <w:tmpl w:val="723AA29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6395B1A"/>
    <w:multiLevelType w:val="hybridMultilevel"/>
    <w:tmpl w:val="15E2FA28"/>
    <w:lvl w:ilvl="0" w:tplc="EAD44DA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F02521"/>
    <w:multiLevelType w:val="hybridMultilevel"/>
    <w:tmpl w:val="D6B68BE0"/>
    <w:lvl w:ilvl="0" w:tplc="158E44C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70A3"/>
    <w:multiLevelType w:val="hybridMultilevel"/>
    <w:tmpl w:val="E730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61B7D"/>
    <w:multiLevelType w:val="hybridMultilevel"/>
    <w:tmpl w:val="C592F7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C1360C"/>
    <w:multiLevelType w:val="hybridMultilevel"/>
    <w:tmpl w:val="FD9E27A4"/>
    <w:lvl w:ilvl="0" w:tplc="3B86EF96">
      <w:numFmt w:val="bullet"/>
      <w:lvlText w:val=""/>
      <w:lvlJc w:val="left"/>
      <w:pPr>
        <w:ind w:left="720" w:hanging="360"/>
      </w:pPr>
      <w:rPr>
        <w:rFonts w:ascii="Symbol" w:eastAsiaTheme="minorHAnsi" w:hAnsi="Symbol" w:cs="Arial"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BF6AF7"/>
    <w:multiLevelType w:val="hybridMultilevel"/>
    <w:tmpl w:val="607029BC"/>
    <w:lvl w:ilvl="0" w:tplc="6C44025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1E24B00"/>
    <w:multiLevelType w:val="hybridMultilevel"/>
    <w:tmpl w:val="72F22A92"/>
    <w:lvl w:ilvl="0" w:tplc="AFDC135E">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50E5BF1"/>
    <w:multiLevelType w:val="hybridMultilevel"/>
    <w:tmpl w:val="06265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260069"/>
    <w:multiLevelType w:val="hybridMultilevel"/>
    <w:tmpl w:val="CFBE2F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8"/>
  </w:num>
  <w:num w:numId="4">
    <w:abstractNumId w:val="26"/>
  </w:num>
  <w:num w:numId="5">
    <w:abstractNumId w:val="1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24"/>
  </w:num>
  <w:num w:numId="11">
    <w:abstractNumId w:val="1"/>
  </w:num>
  <w:num w:numId="12">
    <w:abstractNumId w:val="1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 w:numId="20">
    <w:abstractNumId w:val="21"/>
  </w:num>
  <w:num w:numId="21">
    <w:abstractNumId w:val="29"/>
  </w:num>
  <w:num w:numId="22">
    <w:abstractNumId w:val="19"/>
  </w:num>
  <w:num w:numId="23">
    <w:abstractNumId w:val="32"/>
  </w:num>
  <w:num w:numId="24">
    <w:abstractNumId w:val="33"/>
  </w:num>
  <w:num w:numId="25">
    <w:abstractNumId w:val="2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6"/>
  </w:num>
  <w:num w:numId="34">
    <w:abstractNumId w:val="4"/>
  </w:num>
  <w:num w:numId="35">
    <w:abstractNumId w:val="27"/>
  </w:num>
  <w:num w:numId="36">
    <w:abstractNumId w:val="14"/>
  </w:num>
  <w:num w:numId="37">
    <w:abstractNumId w:val="8"/>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AE"/>
    <w:rsid w:val="000005A0"/>
    <w:rsid w:val="00001E61"/>
    <w:rsid w:val="000025AC"/>
    <w:rsid w:val="0000301C"/>
    <w:rsid w:val="000049B9"/>
    <w:rsid w:val="00004E39"/>
    <w:rsid w:val="00005388"/>
    <w:rsid w:val="00010E48"/>
    <w:rsid w:val="00022FF5"/>
    <w:rsid w:val="0002318D"/>
    <w:rsid w:val="00024B92"/>
    <w:rsid w:val="00031088"/>
    <w:rsid w:val="00031E7C"/>
    <w:rsid w:val="000335F6"/>
    <w:rsid w:val="0003405C"/>
    <w:rsid w:val="0003541B"/>
    <w:rsid w:val="00043968"/>
    <w:rsid w:val="000447B0"/>
    <w:rsid w:val="00047E1E"/>
    <w:rsid w:val="00062083"/>
    <w:rsid w:val="00065B9B"/>
    <w:rsid w:val="00065C02"/>
    <w:rsid w:val="00071257"/>
    <w:rsid w:val="00076D63"/>
    <w:rsid w:val="000812A7"/>
    <w:rsid w:val="00082A65"/>
    <w:rsid w:val="000842AA"/>
    <w:rsid w:val="00084CE2"/>
    <w:rsid w:val="00085FF8"/>
    <w:rsid w:val="00093204"/>
    <w:rsid w:val="000935B8"/>
    <w:rsid w:val="00093C70"/>
    <w:rsid w:val="000956B6"/>
    <w:rsid w:val="00096B40"/>
    <w:rsid w:val="0009777E"/>
    <w:rsid w:val="000A1BC3"/>
    <w:rsid w:val="000A21AF"/>
    <w:rsid w:val="000A2BE2"/>
    <w:rsid w:val="000A3637"/>
    <w:rsid w:val="000A3C28"/>
    <w:rsid w:val="000A442F"/>
    <w:rsid w:val="000A4488"/>
    <w:rsid w:val="000A53C6"/>
    <w:rsid w:val="000A70CF"/>
    <w:rsid w:val="000B052B"/>
    <w:rsid w:val="000B2772"/>
    <w:rsid w:val="000B5E88"/>
    <w:rsid w:val="000C193F"/>
    <w:rsid w:val="000C2347"/>
    <w:rsid w:val="000C31D2"/>
    <w:rsid w:val="000C439A"/>
    <w:rsid w:val="000C4EBA"/>
    <w:rsid w:val="000C52E6"/>
    <w:rsid w:val="000D11CA"/>
    <w:rsid w:val="000D1B3A"/>
    <w:rsid w:val="000E133E"/>
    <w:rsid w:val="000E400F"/>
    <w:rsid w:val="000E4B0D"/>
    <w:rsid w:val="000E7121"/>
    <w:rsid w:val="000F017C"/>
    <w:rsid w:val="000F283D"/>
    <w:rsid w:val="000F523A"/>
    <w:rsid w:val="000F75CF"/>
    <w:rsid w:val="00104060"/>
    <w:rsid w:val="00107205"/>
    <w:rsid w:val="0010784C"/>
    <w:rsid w:val="001118F3"/>
    <w:rsid w:val="001137A5"/>
    <w:rsid w:val="001225DD"/>
    <w:rsid w:val="00124162"/>
    <w:rsid w:val="00126BE7"/>
    <w:rsid w:val="00126D54"/>
    <w:rsid w:val="00127423"/>
    <w:rsid w:val="001314F7"/>
    <w:rsid w:val="001365F8"/>
    <w:rsid w:val="00144CC3"/>
    <w:rsid w:val="00144D83"/>
    <w:rsid w:val="001462BA"/>
    <w:rsid w:val="00146873"/>
    <w:rsid w:val="001521E8"/>
    <w:rsid w:val="00153986"/>
    <w:rsid w:val="00160AD1"/>
    <w:rsid w:val="00161CD5"/>
    <w:rsid w:val="001639DF"/>
    <w:rsid w:val="001641BE"/>
    <w:rsid w:val="00164802"/>
    <w:rsid w:val="00166713"/>
    <w:rsid w:val="00170D33"/>
    <w:rsid w:val="001713DB"/>
    <w:rsid w:val="00175700"/>
    <w:rsid w:val="0017645A"/>
    <w:rsid w:val="00177235"/>
    <w:rsid w:val="00186F68"/>
    <w:rsid w:val="00190A32"/>
    <w:rsid w:val="001938AB"/>
    <w:rsid w:val="00194BBB"/>
    <w:rsid w:val="001A09A9"/>
    <w:rsid w:val="001A2106"/>
    <w:rsid w:val="001A30CD"/>
    <w:rsid w:val="001B3D10"/>
    <w:rsid w:val="001B5705"/>
    <w:rsid w:val="001B6A16"/>
    <w:rsid w:val="001C62A4"/>
    <w:rsid w:val="001D00E4"/>
    <w:rsid w:val="001D1811"/>
    <w:rsid w:val="001D1FE6"/>
    <w:rsid w:val="001E0DF6"/>
    <w:rsid w:val="001E1016"/>
    <w:rsid w:val="001E190C"/>
    <w:rsid w:val="001E3765"/>
    <w:rsid w:val="001F22E5"/>
    <w:rsid w:val="001F7765"/>
    <w:rsid w:val="00200887"/>
    <w:rsid w:val="00203D31"/>
    <w:rsid w:val="0021177B"/>
    <w:rsid w:val="00213747"/>
    <w:rsid w:val="00215E4D"/>
    <w:rsid w:val="0021610D"/>
    <w:rsid w:val="00217500"/>
    <w:rsid w:val="00220477"/>
    <w:rsid w:val="00221B50"/>
    <w:rsid w:val="00223027"/>
    <w:rsid w:val="00225636"/>
    <w:rsid w:val="00225AAC"/>
    <w:rsid w:val="00227914"/>
    <w:rsid w:val="002326F0"/>
    <w:rsid w:val="002350FC"/>
    <w:rsid w:val="002359B4"/>
    <w:rsid w:val="00237F14"/>
    <w:rsid w:val="00240CF1"/>
    <w:rsid w:val="0024345B"/>
    <w:rsid w:val="00244334"/>
    <w:rsid w:val="00244770"/>
    <w:rsid w:val="0024660F"/>
    <w:rsid w:val="00246ACE"/>
    <w:rsid w:val="00252EE6"/>
    <w:rsid w:val="002556E2"/>
    <w:rsid w:val="0025733B"/>
    <w:rsid w:val="00261955"/>
    <w:rsid w:val="00262027"/>
    <w:rsid w:val="002655B2"/>
    <w:rsid w:val="002717BE"/>
    <w:rsid w:val="002728A9"/>
    <w:rsid w:val="002767F4"/>
    <w:rsid w:val="00277FD0"/>
    <w:rsid w:val="0028393F"/>
    <w:rsid w:val="00284761"/>
    <w:rsid w:val="002848D8"/>
    <w:rsid w:val="002935FE"/>
    <w:rsid w:val="00296AE1"/>
    <w:rsid w:val="002A1D37"/>
    <w:rsid w:val="002A2A7E"/>
    <w:rsid w:val="002A3ECD"/>
    <w:rsid w:val="002A552F"/>
    <w:rsid w:val="002B1755"/>
    <w:rsid w:val="002B2AD2"/>
    <w:rsid w:val="002B511D"/>
    <w:rsid w:val="002C261C"/>
    <w:rsid w:val="002C286F"/>
    <w:rsid w:val="002C2B72"/>
    <w:rsid w:val="002C497C"/>
    <w:rsid w:val="002D0746"/>
    <w:rsid w:val="002D4169"/>
    <w:rsid w:val="002D4ECC"/>
    <w:rsid w:val="002D56A7"/>
    <w:rsid w:val="002D5781"/>
    <w:rsid w:val="002D6C8F"/>
    <w:rsid w:val="002E452F"/>
    <w:rsid w:val="002E4A8F"/>
    <w:rsid w:val="002E5034"/>
    <w:rsid w:val="002E7D2C"/>
    <w:rsid w:val="002F0AB9"/>
    <w:rsid w:val="002F0BFF"/>
    <w:rsid w:val="002F1895"/>
    <w:rsid w:val="002F51FC"/>
    <w:rsid w:val="00306FBF"/>
    <w:rsid w:val="00310A78"/>
    <w:rsid w:val="00312C5F"/>
    <w:rsid w:val="003215D0"/>
    <w:rsid w:val="00323A6D"/>
    <w:rsid w:val="00327760"/>
    <w:rsid w:val="00330CAB"/>
    <w:rsid w:val="00332B7A"/>
    <w:rsid w:val="00333724"/>
    <w:rsid w:val="0033451C"/>
    <w:rsid w:val="00334761"/>
    <w:rsid w:val="00334F74"/>
    <w:rsid w:val="003400B5"/>
    <w:rsid w:val="00341583"/>
    <w:rsid w:val="00341C6A"/>
    <w:rsid w:val="00344B6E"/>
    <w:rsid w:val="003458D6"/>
    <w:rsid w:val="0034619E"/>
    <w:rsid w:val="00346670"/>
    <w:rsid w:val="0035637E"/>
    <w:rsid w:val="00357A99"/>
    <w:rsid w:val="00361B1A"/>
    <w:rsid w:val="00362599"/>
    <w:rsid w:val="00365C1F"/>
    <w:rsid w:val="00366325"/>
    <w:rsid w:val="0036731F"/>
    <w:rsid w:val="00370765"/>
    <w:rsid w:val="00371318"/>
    <w:rsid w:val="003714A7"/>
    <w:rsid w:val="00374754"/>
    <w:rsid w:val="00376532"/>
    <w:rsid w:val="00377279"/>
    <w:rsid w:val="00377B37"/>
    <w:rsid w:val="003814C0"/>
    <w:rsid w:val="0038154E"/>
    <w:rsid w:val="00381F69"/>
    <w:rsid w:val="0038480D"/>
    <w:rsid w:val="00385A7F"/>
    <w:rsid w:val="0038761A"/>
    <w:rsid w:val="00390536"/>
    <w:rsid w:val="00391A46"/>
    <w:rsid w:val="00394052"/>
    <w:rsid w:val="00395933"/>
    <w:rsid w:val="003974CB"/>
    <w:rsid w:val="003A18A6"/>
    <w:rsid w:val="003A1F5F"/>
    <w:rsid w:val="003A391F"/>
    <w:rsid w:val="003A4FAB"/>
    <w:rsid w:val="003A5DD2"/>
    <w:rsid w:val="003B156D"/>
    <w:rsid w:val="003B3001"/>
    <w:rsid w:val="003C14DC"/>
    <w:rsid w:val="003C1A63"/>
    <w:rsid w:val="003C2982"/>
    <w:rsid w:val="003D2E3F"/>
    <w:rsid w:val="003D51F5"/>
    <w:rsid w:val="003D5EED"/>
    <w:rsid w:val="003D63DA"/>
    <w:rsid w:val="003D67A0"/>
    <w:rsid w:val="003E489B"/>
    <w:rsid w:val="003E5C62"/>
    <w:rsid w:val="003F027A"/>
    <w:rsid w:val="003F084B"/>
    <w:rsid w:val="003F0A61"/>
    <w:rsid w:val="003F1583"/>
    <w:rsid w:val="003F3E13"/>
    <w:rsid w:val="003F53B0"/>
    <w:rsid w:val="003F78EA"/>
    <w:rsid w:val="00400E2B"/>
    <w:rsid w:val="00406BBF"/>
    <w:rsid w:val="004169B6"/>
    <w:rsid w:val="004221A6"/>
    <w:rsid w:val="00422A42"/>
    <w:rsid w:val="0042464C"/>
    <w:rsid w:val="00427A4E"/>
    <w:rsid w:val="004308D6"/>
    <w:rsid w:val="0043614C"/>
    <w:rsid w:val="00437DF7"/>
    <w:rsid w:val="004417CB"/>
    <w:rsid w:val="00446E1E"/>
    <w:rsid w:val="004506F4"/>
    <w:rsid w:val="00451F6C"/>
    <w:rsid w:val="00454CB7"/>
    <w:rsid w:val="00455C49"/>
    <w:rsid w:val="0046251B"/>
    <w:rsid w:val="00462AA0"/>
    <w:rsid w:val="00465C1F"/>
    <w:rsid w:val="0046729E"/>
    <w:rsid w:val="004708D1"/>
    <w:rsid w:val="00477E0B"/>
    <w:rsid w:val="00486622"/>
    <w:rsid w:val="004869BD"/>
    <w:rsid w:val="00490F63"/>
    <w:rsid w:val="0049111B"/>
    <w:rsid w:val="0049251C"/>
    <w:rsid w:val="004950B8"/>
    <w:rsid w:val="004A0AC2"/>
    <w:rsid w:val="004A196D"/>
    <w:rsid w:val="004A30B0"/>
    <w:rsid w:val="004A4D04"/>
    <w:rsid w:val="004A5083"/>
    <w:rsid w:val="004A5D45"/>
    <w:rsid w:val="004B053A"/>
    <w:rsid w:val="004B0CB3"/>
    <w:rsid w:val="004B42D6"/>
    <w:rsid w:val="004B4689"/>
    <w:rsid w:val="004C079B"/>
    <w:rsid w:val="004C1241"/>
    <w:rsid w:val="004C387F"/>
    <w:rsid w:val="004C4461"/>
    <w:rsid w:val="004C5618"/>
    <w:rsid w:val="004C6024"/>
    <w:rsid w:val="004C746B"/>
    <w:rsid w:val="004D1A86"/>
    <w:rsid w:val="004E03F5"/>
    <w:rsid w:val="004E1238"/>
    <w:rsid w:val="004E1649"/>
    <w:rsid w:val="004E40EE"/>
    <w:rsid w:val="004E62F3"/>
    <w:rsid w:val="004E644B"/>
    <w:rsid w:val="004E68D7"/>
    <w:rsid w:val="004F6867"/>
    <w:rsid w:val="0050204E"/>
    <w:rsid w:val="00504567"/>
    <w:rsid w:val="005057E4"/>
    <w:rsid w:val="00507424"/>
    <w:rsid w:val="00507734"/>
    <w:rsid w:val="00512B12"/>
    <w:rsid w:val="005133B1"/>
    <w:rsid w:val="00514961"/>
    <w:rsid w:val="00521ABD"/>
    <w:rsid w:val="00522317"/>
    <w:rsid w:val="0052564A"/>
    <w:rsid w:val="00527152"/>
    <w:rsid w:val="0052789F"/>
    <w:rsid w:val="0053246E"/>
    <w:rsid w:val="00532F04"/>
    <w:rsid w:val="0053438C"/>
    <w:rsid w:val="0053439B"/>
    <w:rsid w:val="0053492B"/>
    <w:rsid w:val="00534A4D"/>
    <w:rsid w:val="00537F20"/>
    <w:rsid w:val="00543E24"/>
    <w:rsid w:val="00544567"/>
    <w:rsid w:val="005472C3"/>
    <w:rsid w:val="00555C60"/>
    <w:rsid w:val="005565D2"/>
    <w:rsid w:val="00557A76"/>
    <w:rsid w:val="00560601"/>
    <w:rsid w:val="00564BAC"/>
    <w:rsid w:val="00566043"/>
    <w:rsid w:val="00566622"/>
    <w:rsid w:val="00567027"/>
    <w:rsid w:val="00570872"/>
    <w:rsid w:val="005717E6"/>
    <w:rsid w:val="00572194"/>
    <w:rsid w:val="005727C0"/>
    <w:rsid w:val="0057360B"/>
    <w:rsid w:val="00573E86"/>
    <w:rsid w:val="005745A5"/>
    <w:rsid w:val="00575106"/>
    <w:rsid w:val="00582201"/>
    <w:rsid w:val="0058313B"/>
    <w:rsid w:val="005845B3"/>
    <w:rsid w:val="0058509C"/>
    <w:rsid w:val="00587038"/>
    <w:rsid w:val="005934DE"/>
    <w:rsid w:val="005946A6"/>
    <w:rsid w:val="00595A10"/>
    <w:rsid w:val="005A02C3"/>
    <w:rsid w:val="005A1151"/>
    <w:rsid w:val="005A1260"/>
    <w:rsid w:val="005A41F5"/>
    <w:rsid w:val="005A5A62"/>
    <w:rsid w:val="005A5D07"/>
    <w:rsid w:val="005A73EA"/>
    <w:rsid w:val="005B3125"/>
    <w:rsid w:val="005B343C"/>
    <w:rsid w:val="005C095B"/>
    <w:rsid w:val="005C2B99"/>
    <w:rsid w:val="005C3855"/>
    <w:rsid w:val="005C486E"/>
    <w:rsid w:val="005D27C6"/>
    <w:rsid w:val="005D32F7"/>
    <w:rsid w:val="005D36DB"/>
    <w:rsid w:val="005D3F15"/>
    <w:rsid w:val="005D55ED"/>
    <w:rsid w:val="005D58EC"/>
    <w:rsid w:val="005E7E53"/>
    <w:rsid w:val="005F249F"/>
    <w:rsid w:val="005F2939"/>
    <w:rsid w:val="005F293B"/>
    <w:rsid w:val="005F3A8B"/>
    <w:rsid w:val="00604081"/>
    <w:rsid w:val="006050D7"/>
    <w:rsid w:val="00607114"/>
    <w:rsid w:val="00610D33"/>
    <w:rsid w:val="00611BD4"/>
    <w:rsid w:val="00614571"/>
    <w:rsid w:val="00614698"/>
    <w:rsid w:val="006154EB"/>
    <w:rsid w:val="00621BD8"/>
    <w:rsid w:val="00624E7A"/>
    <w:rsid w:val="00626547"/>
    <w:rsid w:val="006323BE"/>
    <w:rsid w:val="00632F91"/>
    <w:rsid w:val="00633B11"/>
    <w:rsid w:val="006347D3"/>
    <w:rsid w:val="00634824"/>
    <w:rsid w:val="00634A4C"/>
    <w:rsid w:val="0064081F"/>
    <w:rsid w:val="00643DC3"/>
    <w:rsid w:val="0064495D"/>
    <w:rsid w:val="00650484"/>
    <w:rsid w:val="006533E2"/>
    <w:rsid w:val="00660A91"/>
    <w:rsid w:val="0066211C"/>
    <w:rsid w:val="0066239F"/>
    <w:rsid w:val="00666105"/>
    <w:rsid w:val="00672A22"/>
    <w:rsid w:val="00673D88"/>
    <w:rsid w:val="00674B1B"/>
    <w:rsid w:val="0067665C"/>
    <w:rsid w:val="00680E39"/>
    <w:rsid w:val="006811FE"/>
    <w:rsid w:val="006818B2"/>
    <w:rsid w:val="00683CF9"/>
    <w:rsid w:val="00684119"/>
    <w:rsid w:val="0068502E"/>
    <w:rsid w:val="00692E13"/>
    <w:rsid w:val="006951F3"/>
    <w:rsid w:val="00697E43"/>
    <w:rsid w:val="006A3046"/>
    <w:rsid w:val="006A528C"/>
    <w:rsid w:val="006B199B"/>
    <w:rsid w:val="006B36FC"/>
    <w:rsid w:val="006B6319"/>
    <w:rsid w:val="006B6889"/>
    <w:rsid w:val="006B7AC5"/>
    <w:rsid w:val="006C0324"/>
    <w:rsid w:val="006C6D0E"/>
    <w:rsid w:val="006D282D"/>
    <w:rsid w:val="006D3842"/>
    <w:rsid w:val="006D7DB0"/>
    <w:rsid w:val="006E17B6"/>
    <w:rsid w:val="006E4852"/>
    <w:rsid w:val="006E719D"/>
    <w:rsid w:val="006F1DCB"/>
    <w:rsid w:val="006F3FCB"/>
    <w:rsid w:val="006F5A3E"/>
    <w:rsid w:val="00700DB9"/>
    <w:rsid w:val="00701474"/>
    <w:rsid w:val="00706E13"/>
    <w:rsid w:val="0070741A"/>
    <w:rsid w:val="00707FFC"/>
    <w:rsid w:val="00710466"/>
    <w:rsid w:val="00713519"/>
    <w:rsid w:val="00716D4F"/>
    <w:rsid w:val="00725216"/>
    <w:rsid w:val="007261B7"/>
    <w:rsid w:val="00730A62"/>
    <w:rsid w:val="00734177"/>
    <w:rsid w:val="00734BFA"/>
    <w:rsid w:val="0073748A"/>
    <w:rsid w:val="00741038"/>
    <w:rsid w:val="00746A7D"/>
    <w:rsid w:val="00753C0B"/>
    <w:rsid w:val="00754000"/>
    <w:rsid w:val="00754D0C"/>
    <w:rsid w:val="007551FA"/>
    <w:rsid w:val="00755AC4"/>
    <w:rsid w:val="00756415"/>
    <w:rsid w:val="00757223"/>
    <w:rsid w:val="00764E5F"/>
    <w:rsid w:val="00765952"/>
    <w:rsid w:val="00765A92"/>
    <w:rsid w:val="00766C88"/>
    <w:rsid w:val="00766EBF"/>
    <w:rsid w:val="0077047A"/>
    <w:rsid w:val="0077580E"/>
    <w:rsid w:val="00775E3A"/>
    <w:rsid w:val="00777BAB"/>
    <w:rsid w:val="00783081"/>
    <w:rsid w:val="007846F3"/>
    <w:rsid w:val="0078703A"/>
    <w:rsid w:val="007902C3"/>
    <w:rsid w:val="00790D99"/>
    <w:rsid w:val="0079113D"/>
    <w:rsid w:val="00792113"/>
    <w:rsid w:val="00794B61"/>
    <w:rsid w:val="00796390"/>
    <w:rsid w:val="00797338"/>
    <w:rsid w:val="0079744B"/>
    <w:rsid w:val="007A1666"/>
    <w:rsid w:val="007B05C7"/>
    <w:rsid w:val="007B37DC"/>
    <w:rsid w:val="007B3968"/>
    <w:rsid w:val="007B52C8"/>
    <w:rsid w:val="007B6F6C"/>
    <w:rsid w:val="007C1052"/>
    <w:rsid w:val="007C29BE"/>
    <w:rsid w:val="007C2D48"/>
    <w:rsid w:val="007C3C17"/>
    <w:rsid w:val="007C6C1E"/>
    <w:rsid w:val="007D06CB"/>
    <w:rsid w:val="007D455E"/>
    <w:rsid w:val="007D5D04"/>
    <w:rsid w:val="007D7B33"/>
    <w:rsid w:val="007E0034"/>
    <w:rsid w:val="007E02E1"/>
    <w:rsid w:val="007E1BA8"/>
    <w:rsid w:val="007E3BF5"/>
    <w:rsid w:val="007E3F6D"/>
    <w:rsid w:val="007E49A3"/>
    <w:rsid w:val="007E4EFD"/>
    <w:rsid w:val="007E6196"/>
    <w:rsid w:val="007E6C9F"/>
    <w:rsid w:val="007F4635"/>
    <w:rsid w:val="007F6618"/>
    <w:rsid w:val="007F71E9"/>
    <w:rsid w:val="007F7379"/>
    <w:rsid w:val="007F7DF3"/>
    <w:rsid w:val="008025E8"/>
    <w:rsid w:val="0080413A"/>
    <w:rsid w:val="0080485B"/>
    <w:rsid w:val="00805559"/>
    <w:rsid w:val="00813F78"/>
    <w:rsid w:val="00820BF7"/>
    <w:rsid w:val="0082140D"/>
    <w:rsid w:val="00821760"/>
    <w:rsid w:val="008234C8"/>
    <w:rsid w:val="00827312"/>
    <w:rsid w:val="008279E9"/>
    <w:rsid w:val="00827EDF"/>
    <w:rsid w:val="00832C11"/>
    <w:rsid w:val="0083624A"/>
    <w:rsid w:val="0083681A"/>
    <w:rsid w:val="00837C10"/>
    <w:rsid w:val="008414E6"/>
    <w:rsid w:val="00841573"/>
    <w:rsid w:val="00841A15"/>
    <w:rsid w:val="0084454F"/>
    <w:rsid w:val="00850DEE"/>
    <w:rsid w:val="0085174A"/>
    <w:rsid w:val="00853667"/>
    <w:rsid w:val="00853E89"/>
    <w:rsid w:val="00856727"/>
    <w:rsid w:val="00861644"/>
    <w:rsid w:val="008617B2"/>
    <w:rsid w:val="008628E6"/>
    <w:rsid w:val="00863493"/>
    <w:rsid w:val="0086480C"/>
    <w:rsid w:val="00865D15"/>
    <w:rsid w:val="0087142E"/>
    <w:rsid w:val="008720F5"/>
    <w:rsid w:val="00873FA9"/>
    <w:rsid w:val="0088328A"/>
    <w:rsid w:val="008926E6"/>
    <w:rsid w:val="008931B2"/>
    <w:rsid w:val="00897227"/>
    <w:rsid w:val="008A05B7"/>
    <w:rsid w:val="008A0976"/>
    <w:rsid w:val="008A10D6"/>
    <w:rsid w:val="008A53B5"/>
    <w:rsid w:val="008B0A4E"/>
    <w:rsid w:val="008B1360"/>
    <w:rsid w:val="008B67A6"/>
    <w:rsid w:val="008B6FCF"/>
    <w:rsid w:val="008C00F6"/>
    <w:rsid w:val="008C1075"/>
    <w:rsid w:val="008C284C"/>
    <w:rsid w:val="008C2E69"/>
    <w:rsid w:val="008C55E9"/>
    <w:rsid w:val="008D1010"/>
    <w:rsid w:val="008D1293"/>
    <w:rsid w:val="008D134C"/>
    <w:rsid w:val="008D2019"/>
    <w:rsid w:val="008D48DC"/>
    <w:rsid w:val="008D51FF"/>
    <w:rsid w:val="008D5236"/>
    <w:rsid w:val="008E766B"/>
    <w:rsid w:val="008F29B8"/>
    <w:rsid w:val="008F3B83"/>
    <w:rsid w:val="008F7550"/>
    <w:rsid w:val="00900832"/>
    <w:rsid w:val="0090386F"/>
    <w:rsid w:val="00905452"/>
    <w:rsid w:val="0090637A"/>
    <w:rsid w:val="00906B53"/>
    <w:rsid w:val="00907AC0"/>
    <w:rsid w:val="009127B8"/>
    <w:rsid w:val="00913258"/>
    <w:rsid w:val="00913F82"/>
    <w:rsid w:val="00914CB2"/>
    <w:rsid w:val="00917727"/>
    <w:rsid w:val="00922747"/>
    <w:rsid w:val="009232D1"/>
    <w:rsid w:val="009238A8"/>
    <w:rsid w:val="009251E1"/>
    <w:rsid w:val="00927673"/>
    <w:rsid w:val="009334CA"/>
    <w:rsid w:val="0093676C"/>
    <w:rsid w:val="00942EAE"/>
    <w:rsid w:val="00943294"/>
    <w:rsid w:val="009510A3"/>
    <w:rsid w:val="0095120E"/>
    <w:rsid w:val="00954E88"/>
    <w:rsid w:val="009557E1"/>
    <w:rsid w:val="00957143"/>
    <w:rsid w:val="0096051D"/>
    <w:rsid w:val="00961F40"/>
    <w:rsid w:val="00962122"/>
    <w:rsid w:val="0096227A"/>
    <w:rsid w:val="009626A2"/>
    <w:rsid w:val="009657E7"/>
    <w:rsid w:val="0096735E"/>
    <w:rsid w:val="00967902"/>
    <w:rsid w:val="00972243"/>
    <w:rsid w:val="00972CF2"/>
    <w:rsid w:val="00976621"/>
    <w:rsid w:val="00977CAF"/>
    <w:rsid w:val="009800C1"/>
    <w:rsid w:val="00983ACC"/>
    <w:rsid w:val="0098560D"/>
    <w:rsid w:val="00987AE6"/>
    <w:rsid w:val="00992F5F"/>
    <w:rsid w:val="009939DD"/>
    <w:rsid w:val="00993D9D"/>
    <w:rsid w:val="00994398"/>
    <w:rsid w:val="00994FE0"/>
    <w:rsid w:val="009A0ECD"/>
    <w:rsid w:val="009A3533"/>
    <w:rsid w:val="009A4DDA"/>
    <w:rsid w:val="009A4F24"/>
    <w:rsid w:val="009B06E7"/>
    <w:rsid w:val="009B3255"/>
    <w:rsid w:val="009B65A8"/>
    <w:rsid w:val="009B7E44"/>
    <w:rsid w:val="009C2D6A"/>
    <w:rsid w:val="009C7255"/>
    <w:rsid w:val="009C7932"/>
    <w:rsid w:val="009D1A44"/>
    <w:rsid w:val="009D27DF"/>
    <w:rsid w:val="009D39A7"/>
    <w:rsid w:val="009D6DDE"/>
    <w:rsid w:val="009D7E3E"/>
    <w:rsid w:val="009E357D"/>
    <w:rsid w:val="009E3672"/>
    <w:rsid w:val="009E4E03"/>
    <w:rsid w:val="009E5C6C"/>
    <w:rsid w:val="009E6560"/>
    <w:rsid w:val="009E7579"/>
    <w:rsid w:val="009F0DB9"/>
    <w:rsid w:val="009F316A"/>
    <w:rsid w:val="009F377A"/>
    <w:rsid w:val="009F59D1"/>
    <w:rsid w:val="009F613C"/>
    <w:rsid w:val="009F7812"/>
    <w:rsid w:val="00A02E59"/>
    <w:rsid w:val="00A03FF2"/>
    <w:rsid w:val="00A1104A"/>
    <w:rsid w:val="00A13479"/>
    <w:rsid w:val="00A15126"/>
    <w:rsid w:val="00A1606A"/>
    <w:rsid w:val="00A16DD6"/>
    <w:rsid w:val="00A17911"/>
    <w:rsid w:val="00A21D2F"/>
    <w:rsid w:val="00A2350D"/>
    <w:rsid w:val="00A24330"/>
    <w:rsid w:val="00A2510B"/>
    <w:rsid w:val="00A310BF"/>
    <w:rsid w:val="00A32ACB"/>
    <w:rsid w:val="00A33D33"/>
    <w:rsid w:val="00A34FE7"/>
    <w:rsid w:val="00A372CE"/>
    <w:rsid w:val="00A37542"/>
    <w:rsid w:val="00A40632"/>
    <w:rsid w:val="00A43E35"/>
    <w:rsid w:val="00A45FAC"/>
    <w:rsid w:val="00A46545"/>
    <w:rsid w:val="00A47E74"/>
    <w:rsid w:val="00A50C6B"/>
    <w:rsid w:val="00A52880"/>
    <w:rsid w:val="00A52B6A"/>
    <w:rsid w:val="00A537C5"/>
    <w:rsid w:val="00A5541A"/>
    <w:rsid w:val="00A56840"/>
    <w:rsid w:val="00A61850"/>
    <w:rsid w:val="00A652D6"/>
    <w:rsid w:val="00A71A6F"/>
    <w:rsid w:val="00A722B3"/>
    <w:rsid w:val="00A72CE1"/>
    <w:rsid w:val="00A72FBE"/>
    <w:rsid w:val="00A73449"/>
    <w:rsid w:val="00A7384E"/>
    <w:rsid w:val="00A744B5"/>
    <w:rsid w:val="00A765D7"/>
    <w:rsid w:val="00A80AF4"/>
    <w:rsid w:val="00A816F2"/>
    <w:rsid w:val="00A8384E"/>
    <w:rsid w:val="00A83929"/>
    <w:rsid w:val="00A8566D"/>
    <w:rsid w:val="00A8674C"/>
    <w:rsid w:val="00A87966"/>
    <w:rsid w:val="00A90ED8"/>
    <w:rsid w:val="00A94420"/>
    <w:rsid w:val="00A95CC6"/>
    <w:rsid w:val="00A95EE9"/>
    <w:rsid w:val="00A97529"/>
    <w:rsid w:val="00A97E17"/>
    <w:rsid w:val="00AA2333"/>
    <w:rsid w:val="00AA4200"/>
    <w:rsid w:val="00AA632C"/>
    <w:rsid w:val="00AB03AC"/>
    <w:rsid w:val="00AB088F"/>
    <w:rsid w:val="00AB29E7"/>
    <w:rsid w:val="00AB2CB5"/>
    <w:rsid w:val="00AB6A37"/>
    <w:rsid w:val="00AC3D9B"/>
    <w:rsid w:val="00AD2EDB"/>
    <w:rsid w:val="00AD373B"/>
    <w:rsid w:val="00AD3D93"/>
    <w:rsid w:val="00AD480B"/>
    <w:rsid w:val="00AE31BF"/>
    <w:rsid w:val="00AE6104"/>
    <w:rsid w:val="00AE6340"/>
    <w:rsid w:val="00AE67E9"/>
    <w:rsid w:val="00AF0AA0"/>
    <w:rsid w:val="00AF0D17"/>
    <w:rsid w:val="00AF36D1"/>
    <w:rsid w:val="00AF5841"/>
    <w:rsid w:val="00B00DE4"/>
    <w:rsid w:val="00B0165B"/>
    <w:rsid w:val="00B028CA"/>
    <w:rsid w:val="00B03143"/>
    <w:rsid w:val="00B033AE"/>
    <w:rsid w:val="00B034D8"/>
    <w:rsid w:val="00B038D0"/>
    <w:rsid w:val="00B03D33"/>
    <w:rsid w:val="00B05A2D"/>
    <w:rsid w:val="00B11165"/>
    <w:rsid w:val="00B121EF"/>
    <w:rsid w:val="00B1308C"/>
    <w:rsid w:val="00B17433"/>
    <w:rsid w:val="00B17600"/>
    <w:rsid w:val="00B179BE"/>
    <w:rsid w:val="00B20452"/>
    <w:rsid w:val="00B21281"/>
    <w:rsid w:val="00B21842"/>
    <w:rsid w:val="00B24C45"/>
    <w:rsid w:val="00B25EF1"/>
    <w:rsid w:val="00B27F6B"/>
    <w:rsid w:val="00B324F4"/>
    <w:rsid w:val="00B32BA3"/>
    <w:rsid w:val="00B34622"/>
    <w:rsid w:val="00B35614"/>
    <w:rsid w:val="00B35E83"/>
    <w:rsid w:val="00B3658D"/>
    <w:rsid w:val="00B3681F"/>
    <w:rsid w:val="00B42ECF"/>
    <w:rsid w:val="00B464EA"/>
    <w:rsid w:val="00B50D6F"/>
    <w:rsid w:val="00B511D9"/>
    <w:rsid w:val="00B62D92"/>
    <w:rsid w:val="00B635DF"/>
    <w:rsid w:val="00B63921"/>
    <w:rsid w:val="00B65658"/>
    <w:rsid w:val="00B658FE"/>
    <w:rsid w:val="00B66F4D"/>
    <w:rsid w:val="00B71516"/>
    <w:rsid w:val="00B717F1"/>
    <w:rsid w:val="00B72A1A"/>
    <w:rsid w:val="00B735BC"/>
    <w:rsid w:val="00B73B64"/>
    <w:rsid w:val="00B74A88"/>
    <w:rsid w:val="00B76848"/>
    <w:rsid w:val="00B76AB2"/>
    <w:rsid w:val="00B77AC0"/>
    <w:rsid w:val="00B809BB"/>
    <w:rsid w:val="00B828A6"/>
    <w:rsid w:val="00B83529"/>
    <w:rsid w:val="00B83E34"/>
    <w:rsid w:val="00B849EC"/>
    <w:rsid w:val="00B85E4B"/>
    <w:rsid w:val="00B862C3"/>
    <w:rsid w:val="00B86CA9"/>
    <w:rsid w:val="00B87340"/>
    <w:rsid w:val="00B927F3"/>
    <w:rsid w:val="00B93164"/>
    <w:rsid w:val="00B94204"/>
    <w:rsid w:val="00B971D8"/>
    <w:rsid w:val="00BA119E"/>
    <w:rsid w:val="00BA33ED"/>
    <w:rsid w:val="00BA3AC7"/>
    <w:rsid w:val="00BA6D1F"/>
    <w:rsid w:val="00BA7494"/>
    <w:rsid w:val="00BB04F7"/>
    <w:rsid w:val="00BB1AAE"/>
    <w:rsid w:val="00BB4900"/>
    <w:rsid w:val="00BB6090"/>
    <w:rsid w:val="00BB6FEA"/>
    <w:rsid w:val="00BC0377"/>
    <w:rsid w:val="00BC7891"/>
    <w:rsid w:val="00BD0D34"/>
    <w:rsid w:val="00BD24DB"/>
    <w:rsid w:val="00BD2893"/>
    <w:rsid w:val="00BD4ACC"/>
    <w:rsid w:val="00BD6286"/>
    <w:rsid w:val="00BD7B43"/>
    <w:rsid w:val="00BE128A"/>
    <w:rsid w:val="00BE15E2"/>
    <w:rsid w:val="00BE1EF9"/>
    <w:rsid w:val="00BE2245"/>
    <w:rsid w:val="00BE5956"/>
    <w:rsid w:val="00BE5F10"/>
    <w:rsid w:val="00BF3EA3"/>
    <w:rsid w:val="00BF57B0"/>
    <w:rsid w:val="00BF685A"/>
    <w:rsid w:val="00BF737B"/>
    <w:rsid w:val="00C11086"/>
    <w:rsid w:val="00C12563"/>
    <w:rsid w:val="00C129D2"/>
    <w:rsid w:val="00C204EB"/>
    <w:rsid w:val="00C20B34"/>
    <w:rsid w:val="00C24672"/>
    <w:rsid w:val="00C273A7"/>
    <w:rsid w:val="00C312CE"/>
    <w:rsid w:val="00C3140F"/>
    <w:rsid w:val="00C3409E"/>
    <w:rsid w:val="00C34114"/>
    <w:rsid w:val="00C344D3"/>
    <w:rsid w:val="00C34708"/>
    <w:rsid w:val="00C36621"/>
    <w:rsid w:val="00C374D1"/>
    <w:rsid w:val="00C40006"/>
    <w:rsid w:val="00C40423"/>
    <w:rsid w:val="00C40AFC"/>
    <w:rsid w:val="00C41B7E"/>
    <w:rsid w:val="00C42943"/>
    <w:rsid w:val="00C467C2"/>
    <w:rsid w:val="00C46FE2"/>
    <w:rsid w:val="00C479C4"/>
    <w:rsid w:val="00C47F52"/>
    <w:rsid w:val="00C51E38"/>
    <w:rsid w:val="00C52A6B"/>
    <w:rsid w:val="00C65CF6"/>
    <w:rsid w:val="00C67DD3"/>
    <w:rsid w:val="00C7126D"/>
    <w:rsid w:val="00C72BBE"/>
    <w:rsid w:val="00C74EC1"/>
    <w:rsid w:val="00C75D7D"/>
    <w:rsid w:val="00C765F8"/>
    <w:rsid w:val="00C800E9"/>
    <w:rsid w:val="00C80BB4"/>
    <w:rsid w:val="00C80F20"/>
    <w:rsid w:val="00C82B2C"/>
    <w:rsid w:val="00C85263"/>
    <w:rsid w:val="00C868CD"/>
    <w:rsid w:val="00C902B2"/>
    <w:rsid w:val="00C90508"/>
    <w:rsid w:val="00C90F61"/>
    <w:rsid w:val="00C91F65"/>
    <w:rsid w:val="00C92E86"/>
    <w:rsid w:val="00C93A76"/>
    <w:rsid w:val="00C93D4C"/>
    <w:rsid w:val="00C972B4"/>
    <w:rsid w:val="00CA2575"/>
    <w:rsid w:val="00CA371A"/>
    <w:rsid w:val="00CB099F"/>
    <w:rsid w:val="00CB193E"/>
    <w:rsid w:val="00CB437B"/>
    <w:rsid w:val="00CD2631"/>
    <w:rsid w:val="00CD3EBB"/>
    <w:rsid w:val="00CE0ED3"/>
    <w:rsid w:val="00CE776D"/>
    <w:rsid w:val="00CF2605"/>
    <w:rsid w:val="00CF387D"/>
    <w:rsid w:val="00D02BD2"/>
    <w:rsid w:val="00D02F89"/>
    <w:rsid w:val="00D0370F"/>
    <w:rsid w:val="00D04EBD"/>
    <w:rsid w:val="00D07651"/>
    <w:rsid w:val="00D11D2D"/>
    <w:rsid w:val="00D202AE"/>
    <w:rsid w:val="00D21010"/>
    <w:rsid w:val="00D2687C"/>
    <w:rsid w:val="00D33EE8"/>
    <w:rsid w:val="00D34B24"/>
    <w:rsid w:val="00D35E21"/>
    <w:rsid w:val="00D360C4"/>
    <w:rsid w:val="00D367A0"/>
    <w:rsid w:val="00D4057C"/>
    <w:rsid w:val="00D41CCF"/>
    <w:rsid w:val="00D43B8C"/>
    <w:rsid w:val="00D47DB7"/>
    <w:rsid w:val="00D47FF6"/>
    <w:rsid w:val="00D511AE"/>
    <w:rsid w:val="00D517AE"/>
    <w:rsid w:val="00D522C6"/>
    <w:rsid w:val="00D56E4C"/>
    <w:rsid w:val="00D6000A"/>
    <w:rsid w:val="00D661AB"/>
    <w:rsid w:val="00D70E39"/>
    <w:rsid w:val="00D72175"/>
    <w:rsid w:val="00D736EB"/>
    <w:rsid w:val="00D74139"/>
    <w:rsid w:val="00D82075"/>
    <w:rsid w:val="00D84DBE"/>
    <w:rsid w:val="00D866FE"/>
    <w:rsid w:val="00D86B06"/>
    <w:rsid w:val="00D87BE5"/>
    <w:rsid w:val="00D941FC"/>
    <w:rsid w:val="00D9486A"/>
    <w:rsid w:val="00D94E6E"/>
    <w:rsid w:val="00D966A7"/>
    <w:rsid w:val="00DA410B"/>
    <w:rsid w:val="00DA4847"/>
    <w:rsid w:val="00DA6BC9"/>
    <w:rsid w:val="00DA7DEE"/>
    <w:rsid w:val="00DB2E8E"/>
    <w:rsid w:val="00DB64BD"/>
    <w:rsid w:val="00DB6AD5"/>
    <w:rsid w:val="00DB7E01"/>
    <w:rsid w:val="00DD0382"/>
    <w:rsid w:val="00DD11BC"/>
    <w:rsid w:val="00DD1346"/>
    <w:rsid w:val="00DD72BA"/>
    <w:rsid w:val="00DE0E8D"/>
    <w:rsid w:val="00DE3BEB"/>
    <w:rsid w:val="00DE58D9"/>
    <w:rsid w:val="00DF0A56"/>
    <w:rsid w:val="00DF21B6"/>
    <w:rsid w:val="00DF28F2"/>
    <w:rsid w:val="00DF2AEC"/>
    <w:rsid w:val="00DF358E"/>
    <w:rsid w:val="00DF4516"/>
    <w:rsid w:val="00DF5B02"/>
    <w:rsid w:val="00DF684F"/>
    <w:rsid w:val="00E00B7C"/>
    <w:rsid w:val="00E0213B"/>
    <w:rsid w:val="00E03BB9"/>
    <w:rsid w:val="00E04416"/>
    <w:rsid w:val="00E04848"/>
    <w:rsid w:val="00E04EB1"/>
    <w:rsid w:val="00E05F6A"/>
    <w:rsid w:val="00E07897"/>
    <w:rsid w:val="00E07C5A"/>
    <w:rsid w:val="00E12BEE"/>
    <w:rsid w:val="00E141B7"/>
    <w:rsid w:val="00E161F3"/>
    <w:rsid w:val="00E1620A"/>
    <w:rsid w:val="00E207BF"/>
    <w:rsid w:val="00E214A9"/>
    <w:rsid w:val="00E216C3"/>
    <w:rsid w:val="00E22E04"/>
    <w:rsid w:val="00E31149"/>
    <w:rsid w:val="00E316A9"/>
    <w:rsid w:val="00E31748"/>
    <w:rsid w:val="00E3441B"/>
    <w:rsid w:val="00E41867"/>
    <w:rsid w:val="00E437A3"/>
    <w:rsid w:val="00E43A1C"/>
    <w:rsid w:val="00E43CF7"/>
    <w:rsid w:val="00E442D8"/>
    <w:rsid w:val="00E46610"/>
    <w:rsid w:val="00E47BD4"/>
    <w:rsid w:val="00E546B4"/>
    <w:rsid w:val="00E555AC"/>
    <w:rsid w:val="00E5586D"/>
    <w:rsid w:val="00E578C8"/>
    <w:rsid w:val="00E6067D"/>
    <w:rsid w:val="00E63508"/>
    <w:rsid w:val="00E63C57"/>
    <w:rsid w:val="00E64251"/>
    <w:rsid w:val="00E701A1"/>
    <w:rsid w:val="00E70922"/>
    <w:rsid w:val="00E73229"/>
    <w:rsid w:val="00E745DA"/>
    <w:rsid w:val="00E77C3A"/>
    <w:rsid w:val="00E77CF8"/>
    <w:rsid w:val="00E81354"/>
    <w:rsid w:val="00E84AE0"/>
    <w:rsid w:val="00E84C40"/>
    <w:rsid w:val="00E851F5"/>
    <w:rsid w:val="00E90E49"/>
    <w:rsid w:val="00E93A96"/>
    <w:rsid w:val="00E9536D"/>
    <w:rsid w:val="00E9570A"/>
    <w:rsid w:val="00E95B6B"/>
    <w:rsid w:val="00EA2A1D"/>
    <w:rsid w:val="00EA5211"/>
    <w:rsid w:val="00EA5E6A"/>
    <w:rsid w:val="00EB11AD"/>
    <w:rsid w:val="00EB5118"/>
    <w:rsid w:val="00EB5399"/>
    <w:rsid w:val="00EC3A2B"/>
    <w:rsid w:val="00EC3E89"/>
    <w:rsid w:val="00EC4994"/>
    <w:rsid w:val="00EC4AB0"/>
    <w:rsid w:val="00EC4BC4"/>
    <w:rsid w:val="00EC7C03"/>
    <w:rsid w:val="00ED10BE"/>
    <w:rsid w:val="00ED1846"/>
    <w:rsid w:val="00ED240A"/>
    <w:rsid w:val="00ED2633"/>
    <w:rsid w:val="00ED32A2"/>
    <w:rsid w:val="00ED39ED"/>
    <w:rsid w:val="00ED4D6F"/>
    <w:rsid w:val="00ED5BC9"/>
    <w:rsid w:val="00ED6296"/>
    <w:rsid w:val="00EE4B78"/>
    <w:rsid w:val="00EE4D30"/>
    <w:rsid w:val="00EE4DFC"/>
    <w:rsid w:val="00EE627D"/>
    <w:rsid w:val="00EE650C"/>
    <w:rsid w:val="00EE6819"/>
    <w:rsid w:val="00EE695C"/>
    <w:rsid w:val="00EE6C1C"/>
    <w:rsid w:val="00EE7F40"/>
    <w:rsid w:val="00EF78C8"/>
    <w:rsid w:val="00F034A0"/>
    <w:rsid w:val="00F0390B"/>
    <w:rsid w:val="00F0606C"/>
    <w:rsid w:val="00F060DB"/>
    <w:rsid w:val="00F07153"/>
    <w:rsid w:val="00F07935"/>
    <w:rsid w:val="00F07A95"/>
    <w:rsid w:val="00F1048A"/>
    <w:rsid w:val="00F10BAF"/>
    <w:rsid w:val="00F11FC1"/>
    <w:rsid w:val="00F1553D"/>
    <w:rsid w:val="00F15A4E"/>
    <w:rsid w:val="00F160B4"/>
    <w:rsid w:val="00F17AD9"/>
    <w:rsid w:val="00F21BC8"/>
    <w:rsid w:val="00F23AEC"/>
    <w:rsid w:val="00F30DB9"/>
    <w:rsid w:val="00F31054"/>
    <w:rsid w:val="00F31082"/>
    <w:rsid w:val="00F324CB"/>
    <w:rsid w:val="00F37FCB"/>
    <w:rsid w:val="00F41377"/>
    <w:rsid w:val="00F4139F"/>
    <w:rsid w:val="00F4163D"/>
    <w:rsid w:val="00F428E0"/>
    <w:rsid w:val="00F46DEB"/>
    <w:rsid w:val="00F52077"/>
    <w:rsid w:val="00F56103"/>
    <w:rsid w:val="00F61EC8"/>
    <w:rsid w:val="00F65D37"/>
    <w:rsid w:val="00F67466"/>
    <w:rsid w:val="00F70742"/>
    <w:rsid w:val="00F710A6"/>
    <w:rsid w:val="00F716C0"/>
    <w:rsid w:val="00F750BD"/>
    <w:rsid w:val="00F75E1A"/>
    <w:rsid w:val="00F77FB4"/>
    <w:rsid w:val="00F807CD"/>
    <w:rsid w:val="00F91564"/>
    <w:rsid w:val="00F919A8"/>
    <w:rsid w:val="00F91B9F"/>
    <w:rsid w:val="00F92844"/>
    <w:rsid w:val="00F97971"/>
    <w:rsid w:val="00FA5D36"/>
    <w:rsid w:val="00FA6118"/>
    <w:rsid w:val="00FB0C85"/>
    <w:rsid w:val="00FB2F8D"/>
    <w:rsid w:val="00FB60FE"/>
    <w:rsid w:val="00FC0773"/>
    <w:rsid w:val="00FC46C4"/>
    <w:rsid w:val="00FC5254"/>
    <w:rsid w:val="00FC651C"/>
    <w:rsid w:val="00FD047F"/>
    <w:rsid w:val="00FD3C23"/>
    <w:rsid w:val="00FD689F"/>
    <w:rsid w:val="00FD6C6A"/>
    <w:rsid w:val="00FE39A6"/>
    <w:rsid w:val="00FF02D9"/>
    <w:rsid w:val="00FF4E22"/>
    <w:rsid w:val="00FF4FDB"/>
    <w:rsid w:val="00FF7B6E"/>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37586"/>
  <w15:docId w15:val="{94CB7A52-9723-47EF-9BA5-60BC83D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AE"/>
  </w:style>
  <w:style w:type="paragraph" w:styleId="Heading1">
    <w:name w:val="heading 1"/>
    <w:basedOn w:val="Normal"/>
    <w:next w:val="BodyText"/>
    <w:link w:val="Heading1Char"/>
    <w:qFormat/>
    <w:rsid w:val="005A1151"/>
    <w:pPr>
      <w:keepNext/>
      <w:spacing w:before="240" w:after="240" w:line="240" w:lineRule="auto"/>
      <w:outlineLvl w:val="0"/>
    </w:pPr>
    <w:rPr>
      <w:rFonts w:ascii="Arial" w:eastAsia="Times New Roman" w:hAnsi="Arial" w:cs="Times New Roman"/>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11AE"/>
    <w:pPr>
      <w:numPr>
        <w:numId w:val="1"/>
      </w:numPr>
      <w:spacing w:after="240" w:line="280" w:lineRule="atLeast"/>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511AE"/>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D511A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D511AE"/>
  </w:style>
  <w:style w:type="paragraph" w:styleId="BalloonText">
    <w:name w:val="Balloon Text"/>
    <w:basedOn w:val="Normal"/>
    <w:link w:val="BalloonTextChar"/>
    <w:uiPriority w:val="99"/>
    <w:semiHidden/>
    <w:unhideWhenUsed/>
    <w:rsid w:val="0039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4CB"/>
    <w:rPr>
      <w:rFonts w:ascii="Tahoma" w:hAnsi="Tahoma" w:cs="Tahoma"/>
      <w:sz w:val="16"/>
      <w:szCs w:val="16"/>
    </w:rPr>
  </w:style>
  <w:style w:type="paragraph" w:styleId="Header">
    <w:name w:val="header"/>
    <w:basedOn w:val="Normal"/>
    <w:link w:val="HeaderChar"/>
    <w:uiPriority w:val="99"/>
    <w:unhideWhenUsed/>
    <w:rsid w:val="006F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FCB"/>
  </w:style>
  <w:style w:type="paragraph" w:styleId="Footer">
    <w:name w:val="footer"/>
    <w:basedOn w:val="Normal"/>
    <w:link w:val="FooterChar"/>
    <w:uiPriority w:val="99"/>
    <w:unhideWhenUsed/>
    <w:rsid w:val="006F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FCB"/>
  </w:style>
  <w:style w:type="character" w:styleId="Hyperlink">
    <w:name w:val="Hyperlink"/>
    <w:basedOn w:val="DefaultParagraphFont"/>
    <w:uiPriority w:val="99"/>
    <w:semiHidden/>
    <w:unhideWhenUsed/>
    <w:rsid w:val="00967902"/>
    <w:rPr>
      <w:color w:val="0000FF"/>
      <w:u w:val="single"/>
    </w:rPr>
  </w:style>
  <w:style w:type="character" w:styleId="CommentReference">
    <w:name w:val="annotation reference"/>
    <w:basedOn w:val="DefaultParagraphFont"/>
    <w:uiPriority w:val="99"/>
    <w:semiHidden/>
    <w:unhideWhenUsed/>
    <w:rsid w:val="001365F8"/>
    <w:rPr>
      <w:sz w:val="16"/>
      <w:szCs w:val="16"/>
    </w:rPr>
  </w:style>
  <w:style w:type="paragraph" w:styleId="CommentText">
    <w:name w:val="annotation text"/>
    <w:basedOn w:val="Normal"/>
    <w:link w:val="CommentTextChar"/>
    <w:uiPriority w:val="99"/>
    <w:semiHidden/>
    <w:unhideWhenUsed/>
    <w:rsid w:val="001365F8"/>
    <w:pPr>
      <w:spacing w:line="240" w:lineRule="auto"/>
    </w:pPr>
    <w:rPr>
      <w:sz w:val="20"/>
      <w:szCs w:val="20"/>
    </w:rPr>
  </w:style>
  <w:style w:type="character" w:customStyle="1" w:styleId="CommentTextChar">
    <w:name w:val="Comment Text Char"/>
    <w:basedOn w:val="DefaultParagraphFont"/>
    <w:link w:val="CommentText"/>
    <w:uiPriority w:val="99"/>
    <w:semiHidden/>
    <w:rsid w:val="001365F8"/>
    <w:rPr>
      <w:sz w:val="20"/>
      <w:szCs w:val="20"/>
    </w:rPr>
  </w:style>
  <w:style w:type="paragraph" w:styleId="CommentSubject">
    <w:name w:val="annotation subject"/>
    <w:basedOn w:val="CommentText"/>
    <w:next w:val="CommentText"/>
    <w:link w:val="CommentSubjectChar"/>
    <w:uiPriority w:val="99"/>
    <w:semiHidden/>
    <w:unhideWhenUsed/>
    <w:rsid w:val="001365F8"/>
    <w:rPr>
      <w:b/>
      <w:bCs/>
    </w:rPr>
  </w:style>
  <w:style w:type="character" w:customStyle="1" w:styleId="CommentSubjectChar">
    <w:name w:val="Comment Subject Char"/>
    <w:basedOn w:val="CommentTextChar"/>
    <w:link w:val="CommentSubject"/>
    <w:uiPriority w:val="99"/>
    <w:semiHidden/>
    <w:rsid w:val="001365F8"/>
    <w:rPr>
      <w:b/>
      <w:bCs/>
      <w:sz w:val="20"/>
      <w:szCs w:val="20"/>
    </w:rPr>
  </w:style>
  <w:style w:type="paragraph" w:styleId="PlainText">
    <w:name w:val="Plain Text"/>
    <w:basedOn w:val="Normal"/>
    <w:link w:val="PlainTextChar"/>
    <w:uiPriority w:val="99"/>
    <w:unhideWhenUsed/>
    <w:rsid w:val="00ED32A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D32A2"/>
    <w:rPr>
      <w:rFonts w:ascii="Consolas" w:hAnsi="Consolas"/>
      <w:sz w:val="21"/>
      <w:szCs w:val="21"/>
    </w:rPr>
  </w:style>
  <w:style w:type="character" w:customStyle="1" w:styleId="A4">
    <w:name w:val="A4"/>
    <w:uiPriority w:val="99"/>
    <w:rsid w:val="00A52B6A"/>
    <w:rPr>
      <w:rFonts w:cs="Lubalin Graph"/>
      <w:b/>
      <w:bCs/>
      <w:color w:val="000000"/>
      <w:sz w:val="28"/>
      <w:szCs w:val="28"/>
    </w:rPr>
  </w:style>
  <w:style w:type="character" w:customStyle="1" w:styleId="Heading1Char">
    <w:name w:val="Heading 1 Char"/>
    <w:basedOn w:val="DefaultParagraphFont"/>
    <w:link w:val="Heading1"/>
    <w:rsid w:val="005A1151"/>
    <w:rPr>
      <w:rFonts w:ascii="Arial" w:eastAsia="Times New Roman" w:hAnsi="Arial" w:cs="Times New Roman"/>
      <w:b/>
      <w:sz w:val="28"/>
      <w:szCs w:val="20"/>
      <w:lang w:eastAsia="en-GB"/>
    </w:rPr>
  </w:style>
  <w:style w:type="paragraph" w:styleId="NormalWeb">
    <w:name w:val="Normal (Web)"/>
    <w:basedOn w:val="Normal"/>
    <w:uiPriority w:val="99"/>
    <w:unhideWhenUsed/>
    <w:rsid w:val="008D48DC"/>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F10BAF"/>
    <w:pPr>
      <w:spacing w:after="0" w:line="240" w:lineRule="auto"/>
    </w:pPr>
  </w:style>
  <w:style w:type="character" w:styleId="FollowedHyperlink">
    <w:name w:val="FollowedHyperlink"/>
    <w:basedOn w:val="DefaultParagraphFont"/>
    <w:uiPriority w:val="99"/>
    <w:semiHidden/>
    <w:unhideWhenUsed/>
    <w:rsid w:val="00537F20"/>
    <w:rPr>
      <w:color w:val="800080" w:themeColor="followedHyperlink"/>
      <w:u w:val="single"/>
    </w:rPr>
  </w:style>
  <w:style w:type="character" w:customStyle="1" w:styleId="s6">
    <w:name w:val="s6"/>
    <w:basedOn w:val="DefaultParagraphFont"/>
    <w:rsid w:val="004E1649"/>
  </w:style>
  <w:style w:type="paragraph" w:customStyle="1" w:styleId="xxxmsonormal">
    <w:name w:val="x_x_x_msonormal"/>
    <w:basedOn w:val="Normal"/>
    <w:uiPriority w:val="99"/>
    <w:rsid w:val="003A391F"/>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424">
      <w:bodyDiv w:val="1"/>
      <w:marLeft w:val="0"/>
      <w:marRight w:val="0"/>
      <w:marTop w:val="0"/>
      <w:marBottom w:val="0"/>
      <w:divBdr>
        <w:top w:val="none" w:sz="0" w:space="0" w:color="auto"/>
        <w:left w:val="none" w:sz="0" w:space="0" w:color="auto"/>
        <w:bottom w:val="none" w:sz="0" w:space="0" w:color="auto"/>
        <w:right w:val="none" w:sz="0" w:space="0" w:color="auto"/>
      </w:divBdr>
    </w:div>
    <w:div w:id="28914871">
      <w:bodyDiv w:val="1"/>
      <w:marLeft w:val="0"/>
      <w:marRight w:val="0"/>
      <w:marTop w:val="0"/>
      <w:marBottom w:val="0"/>
      <w:divBdr>
        <w:top w:val="none" w:sz="0" w:space="0" w:color="auto"/>
        <w:left w:val="none" w:sz="0" w:space="0" w:color="auto"/>
        <w:bottom w:val="none" w:sz="0" w:space="0" w:color="auto"/>
        <w:right w:val="none" w:sz="0" w:space="0" w:color="auto"/>
      </w:divBdr>
    </w:div>
    <w:div w:id="70545061">
      <w:bodyDiv w:val="1"/>
      <w:marLeft w:val="0"/>
      <w:marRight w:val="0"/>
      <w:marTop w:val="0"/>
      <w:marBottom w:val="0"/>
      <w:divBdr>
        <w:top w:val="none" w:sz="0" w:space="0" w:color="auto"/>
        <w:left w:val="none" w:sz="0" w:space="0" w:color="auto"/>
        <w:bottom w:val="none" w:sz="0" w:space="0" w:color="auto"/>
        <w:right w:val="none" w:sz="0" w:space="0" w:color="auto"/>
      </w:divBdr>
    </w:div>
    <w:div w:id="99952383">
      <w:bodyDiv w:val="1"/>
      <w:marLeft w:val="0"/>
      <w:marRight w:val="0"/>
      <w:marTop w:val="0"/>
      <w:marBottom w:val="0"/>
      <w:divBdr>
        <w:top w:val="none" w:sz="0" w:space="0" w:color="auto"/>
        <w:left w:val="none" w:sz="0" w:space="0" w:color="auto"/>
        <w:bottom w:val="none" w:sz="0" w:space="0" w:color="auto"/>
        <w:right w:val="none" w:sz="0" w:space="0" w:color="auto"/>
      </w:divBdr>
    </w:div>
    <w:div w:id="109594256">
      <w:bodyDiv w:val="1"/>
      <w:marLeft w:val="0"/>
      <w:marRight w:val="0"/>
      <w:marTop w:val="0"/>
      <w:marBottom w:val="0"/>
      <w:divBdr>
        <w:top w:val="none" w:sz="0" w:space="0" w:color="auto"/>
        <w:left w:val="none" w:sz="0" w:space="0" w:color="auto"/>
        <w:bottom w:val="none" w:sz="0" w:space="0" w:color="auto"/>
        <w:right w:val="none" w:sz="0" w:space="0" w:color="auto"/>
      </w:divBdr>
    </w:div>
    <w:div w:id="110320238">
      <w:bodyDiv w:val="1"/>
      <w:marLeft w:val="0"/>
      <w:marRight w:val="0"/>
      <w:marTop w:val="0"/>
      <w:marBottom w:val="0"/>
      <w:divBdr>
        <w:top w:val="none" w:sz="0" w:space="0" w:color="auto"/>
        <w:left w:val="none" w:sz="0" w:space="0" w:color="auto"/>
        <w:bottom w:val="none" w:sz="0" w:space="0" w:color="auto"/>
        <w:right w:val="none" w:sz="0" w:space="0" w:color="auto"/>
      </w:divBdr>
    </w:div>
    <w:div w:id="117837732">
      <w:bodyDiv w:val="1"/>
      <w:marLeft w:val="0"/>
      <w:marRight w:val="0"/>
      <w:marTop w:val="0"/>
      <w:marBottom w:val="0"/>
      <w:divBdr>
        <w:top w:val="none" w:sz="0" w:space="0" w:color="auto"/>
        <w:left w:val="none" w:sz="0" w:space="0" w:color="auto"/>
        <w:bottom w:val="none" w:sz="0" w:space="0" w:color="auto"/>
        <w:right w:val="none" w:sz="0" w:space="0" w:color="auto"/>
      </w:divBdr>
    </w:div>
    <w:div w:id="131484213">
      <w:bodyDiv w:val="1"/>
      <w:marLeft w:val="0"/>
      <w:marRight w:val="0"/>
      <w:marTop w:val="0"/>
      <w:marBottom w:val="0"/>
      <w:divBdr>
        <w:top w:val="none" w:sz="0" w:space="0" w:color="auto"/>
        <w:left w:val="none" w:sz="0" w:space="0" w:color="auto"/>
        <w:bottom w:val="none" w:sz="0" w:space="0" w:color="auto"/>
        <w:right w:val="none" w:sz="0" w:space="0" w:color="auto"/>
      </w:divBdr>
    </w:div>
    <w:div w:id="136381125">
      <w:bodyDiv w:val="1"/>
      <w:marLeft w:val="0"/>
      <w:marRight w:val="0"/>
      <w:marTop w:val="0"/>
      <w:marBottom w:val="0"/>
      <w:divBdr>
        <w:top w:val="none" w:sz="0" w:space="0" w:color="auto"/>
        <w:left w:val="none" w:sz="0" w:space="0" w:color="auto"/>
        <w:bottom w:val="none" w:sz="0" w:space="0" w:color="auto"/>
        <w:right w:val="none" w:sz="0" w:space="0" w:color="auto"/>
      </w:divBdr>
    </w:div>
    <w:div w:id="159591113">
      <w:bodyDiv w:val="1"/>
      <w:marLeft w:val="0"/>
      <w:marRight w:val="0"/>
      <w:marTop w:val="0"/>
      <w:marBottom w:val="0"/>
      <w:divBdr>
        <w:top w:val="none" w:sz="0" w:space="0" w:color="auto"/>
        <w:left w:val="none" w:sz="0" w:space="0" w:color="auto"/>
        <w:bottom w:val="none" w:sz="0" w:space="0" w:color="auto"/>
        <w:right w:val="none" w:sz="0" w:space="0" w:color="auto"/>
      </w:divBdr>
    </w:div>
    <w:div w:id="165367296">
      <w:bodyDiv w:val="1"/>
      <w:marLeft w:val="0"/>
      <w:marRight w:val="0"/>
      <w:marTop w:val="0"/>
      <w:marBottom w:val="0"/>
      <w:divBdr>
        <w:top w:val="none" w:sz="0" w:space="0" w:color="auto"/>
        <w:left w:val="none" w:sz="0" w:space="0" w:color="auto"/>
        <w:bottom w:val="none" w:sz="0" w:space="0" w:color="auto"/>
        <w:right w:val="none" w:sz="0" w:space="0" w:color="auto"/>
      </w:divBdr>
    </w:div>
    <w:div w:id="196238769">
      <w:bodyDiv w:val="1"/>
      <w:marLeft w:val="0"/>
      <w:marRight w:val="0"/>
      <w:marTop w:val="0"/>
      <w:marBottom w:val="0"/>
      <w:divBdr>
        <w:top w:val="none" w:sz="0" w:space="0" w:color="auto"/>
        <w:left w:val="none" w:sz="0" w:space="0" w:color="auto"/>
        <w:bottom w:val="none" w:sz="0" w:space="0" w:color="auto"/>
        <w:right w:val="none" w:sz="0" w:space="0" w:color="auto"/>
      </w:divBdr>
    </w:div>
    <w:div w:id="302543096">
      <w:bodyDiv w:val="1"/>
      <w:marLeft w:val="0"/>
      <w:marRight w:val="0"/>
      <w:marTop w:val="0"/>
      <w:marBottom w:val="0"/>
      <w:divBdr>
        <w:top w:val="none" w:sz="0" w:space="0" w:color="auto"/>
        <w:left w:val="none" w:sz="0" w:space="0" w:color="auto"/>
        <w:bottom w:val="none" w:sz="0" w:space="0" w:color="auto"/>
        <w:right w:val="none" w:sz="0" w:space="0" w:color="auto"/>
      </w:divBdr>
    </w:div>
    <w:div w:id="314720056">
      <w:bodyDiv w:val="1"/>
      <w:marLeft w:val="0"/>
      <w:marRight w:val="0"/>
      <w:marTop w:val="0"/>
      <w:marBottom w:val="0"/>
      <w:divBdr>
        <w:top w:val="none" w:sz="0" w:space="0" w:color="auto"/>
        <w:left w:val="none" w:sz="0" w:space="0" w:color="auto"/>
        <w:bottom w:val="none" w:sz="0" w:space="0" w:color="auto"/>
        <w:right w:val="none" w:sz="0" w:space="0" w:color="auto"/>
      </w:divBdr>
    </w:div>
    <w:div w:id="339704347">
      <w:bodyDiv w:val="1"/>
      <w:marLeft w:val="0"/>
      <w:marRight w:val="0"/>
      <w:marTop w:val="0"/>
      <w:marBottom w:val="0"/>
      <w:divBdr>
        <w:top w:val="none" w:sz="0" w:space="0" w:color="auto"/>
        <w:left w:val="none" w:sz="0" w:space="0" w:color="auto"/>
        <w:bottom w:val="none" w:sz="0" w:space="0" w:color="auto"/>
        <w:right w:val="none" w:sz="0" w:space="0" w:color="auto"/>
      </w:divBdr>
    </w:div>
    <w:div w:id="340131915">
      <w:bodyDiv w:val="1"/>
      <w:marLeft w:val="0"/>
      <w:marRight w:val="0"/>
      <w:marTop w:val="0"/>
      <w:marBottom w:val="0"/>
      <w:divBdr>
        <w:top w:val="none" w:sz="0" w:space="0" w:color="auto"/>
        <w:left w:val="none" w:sz="0" w:space="0" w:color="auto"/>
        <w:bottom w:val="none" w:sz="0" w:space="0" w:color="auto"/>
        <w:right w:val="none" w:sz="0" w:space="0" w:color="auto"/>
      </w:divBdr>
    </w:div>
    <w:div w:id="342368228">
      <w:bodyDiv w:val="1"/>
      <w:marLeft w:val="0"/>
      <w:marRight w:val="0"/>
      <w:marTop w:val="0"/>
      <w:marBottom w:val="0"/>
      <w:divBdr>
        <w:top w:val="none" w:sz="0" w:space="0" w:color="auto"/>
        <w:left w:val="none" w:sz="0" w:space="0" w:color="auto"/>
        <w:bottom w:val="none" w:sz="0" w:space="0" w:color="auto"/>
        <w:right w:val="none" w:sz="0" w:space="0" w:color="auto"/>
      </w:divBdr>
    </w:div>
    <w:div w:id="344330751">
      <w:bodyDiv w:val="1"/>
      <w:marLeft w:val="0"/>
      <w:marRight w:val="0"/>
      <w:marTop w:val="0"/>
      <w:marBottom w:val="0"/>
      <w:divBdr>
        <w:top w:val="none" w:sz="0" w:space="0" w:color="auto"/>
        <w:left w:val="none" w:sz="0" w:space="0" w:color="auto"/>
        <w:bottom w:val="none" w:sz="0" w:space="0" w:color="auto"/>
        <w:right w:val="none" w:sz="0" w:space="0" w:color="auto"/>
      </w:divBdr>
    </w:div>
    <w:div w:id="346449774">
      <w:bodyDiv w:val="1"/>
      <w:marLeft w:val="0"/>
      <w:marRight w:val="0"/>
      <w:marTop w:val="0"/>
      <w:marBottom w:val="0"/>
      <w:divBdr>
        <w:top w:val="none" w:sz="0" w:space="0" w:color="auto"/>
        <w:left w:val="none" w:sz="0" w:space="0" w:color="auto"/>
        <w:bottom w:val="none" w:sz="0" w:space="0" w:color="auto"/>
        <w:right w:val="none" w:sz="0" w:space="0" w:color="auto"/>
      </w:divBdr>
    </w:div>
    <w:div w:id="359207937">
      <w:bodyDiv w:val="1"/>
      <w:marLeft w:val="0"/>
      <w:marRight w:val="0"/>
      <w:marTop w:val="0"/>
      <w:marBottom w:val="0"/>
      <w:divBdr>
        <w:top w:val="none" w:sz="0" w:space="0" w:color="auto"/>
        <w:left w:val="none" w:sz="0" w:space="0" w:color="auto"/>
        <w:bottom w:val="none" w:sz="0" w:space="0" w:color="auto"/>
        <w:right w:val="none" w:sz="0" w:space="0" w:color="auto"/>
      </w:divBdr>
    </w:div>
    <w:div w:id="367800529">
      <w:bodyDiv w:val="1"/>
      <w:marLeft w:val="0"/>
      <w:marRight w:val="0"/>
      <w:marTop w:val="0"/>
      <w:marBottom w:val="0"/>
      <w:divBdr>
        <w:top w:val="none" w:sz="0" w:space="0" w:color="auto"/>
        <w:left w:val="none" w:sz="0" w:space="0" w:color="auto"/>
        <w:bottom w:val="none" w:sz="0" w:space="0" w:color="auto"/>
        <w:right w:val="none" w:sz="0" w:space="0" w:color="auto"/>
      </w:divBdr>
    </w:div>
    <w:div w:id="399210265">
      <w:bodyDiv w:val="1"/>
      <w:marLeft w:val="0"/>
      <w:marRight w:val="0"/>
      <w:marTop w:val="0"/>
      <w:marBottom w:val="0"/>
      <w:divBdr>
        <w:top w:val="none" w:sz="0" w:space="0" w:color="auto"/>
        <w:left w:val="none" w:sz="0" w:space="0" w:color="auto"/>
        <w:bottom w:val="none" w:sz="0" w:space="0" w:color="auto"/>
        <w:right w:val="none" w:sz="0" w:space="0" w:color="auto"/>
      </w:divBdr>
    </w:div>
    <w:div w:id="408041798">
      <w:bodyDiv w:val="1"/>
      <w:marLeft w:val="0"/>
      <w:marRight w:val="0"/>
      <w:marTop w:val="0"/>
      <w:marBottom w:val="0"/>
      <w:divBdr>
        <w:top w:val="none" w:sz="0" w:space="0" w:color="auto"/>
        <w:left w:val="none" w:sz="0" w:space="0" w:color="auto"/>
        <w:bottom w:val="none" w:sz="0" w:space="0" w:color="auto"/>
        <w:right w:val="none" w:sz="0" w:space="0" w:color="auto"/>
      </w:divBdr>
    </w:div>
    <w:div w:id="409816208">
      <w:bodyDiv w:val="1"/>
      <w:marLeft w:val="0"/>
      <w:marRight w:val="0"/>
      <w:marTop w:val="0"/>
      <w:marBottom w:val="0"/>
      <w:divBdr>
        <w:top w:val="none" w:sz="0" w:space="0" w:color="auto"/>
        <w:left w:val="none" w:sz="0" w:space="0" w:color="auto"/>
        <w:bottom w:val="none" w:sz="0" w:space="0" w:color="auto"/>
        <w:right w:val="none" w:sz="0" w:space="0" w:color="auto"/>
      </w:divBdr>
    </w:div>
    <w:div w:id="430859724">
      <w:bodyDiv w:val="1"/>
      <w:marLeft w:val="0"/>
      <w:marRight w:val="0"/>
      <w:marTop w:val="0"/>
      <w:marBottom w:val="0"/>
      <w:divBdr>
        <w:top w:val="none" w:sz="0" w:space="0" w:color="auto"/>
        <w:left w:val="none" w:sz="0" w:space="0" w:color="auto"/>
        <w:bottom w:val="none" w:sz="0" w:space="0" w:color="auto"/>
        <w:right w:val="none" w:sz="0" w:space="0" w:color="auto"/>
      </w:divBdr>
    </w:div>
    <w:div w:id="437410993">
      <w:bodyDiv w:val="1"/>
      <w:marLeft w:val="0"/>
      <w:marRight w:val="0"/>
      <w:marTop w:val="0"/>
      <w:marBottom w:val="0"/>
      <w:divBdr>
        <w:top w:val="none" w:sz="0" w:space="0" w:color="auto"/>
        <w:left w:val="none" w:sz="0" w:space="0" w:color="auto"/>
        <w:bottom w:val="none" w:sz="0" w:space="0" w:color="auto"/>
        <w:right w:val="none" w:sz="0" w:space="0" w:color="auto"/>
      </w:divBdr>
    </w:div>
    <w:div w:id="449512207">
      <w:bodyDiv w:val="1"/>
      <w:marLeft w:val="0"/>
      <w:marRight w:val="0"/>
      <w:marTop w:val="0"/>
      <w:marBottom w:val="0"/>
      <w:divBdr>
        <w:top w:val="none" w:sz="0" w:space="0" w:color="auto"/>
        <w:left w:val="none" w:sz="0" w:space="0" w:color="auto"/>
        <w:bottom w:val="none" w:sz="0" w:space="0" w:color="auto"/>
        <w:right w:val="none" w:sz="0" w:space="0" w:color="auto"/>
      </w:divBdr>
    </w:div>
    <w:div w:id="491992139">
      <w:bodyDiv w:val="1"/>
      <w:marLeft w:val="0"/>
      <w:marRight w:val="0"/>
      <w:marTop w:val="0"/>
      <w:marBottom w:val="0"/>
      <w:divBdr>
        <w:top w:val="none" w:sz="0" w:space="0" w:color="auto"/>
        <w:left w:val="none" w:sz="0" w:space="0" w:color="auto"/>
        <w:bottom w:val="none" w:sz="0" w:space="0" w:color="auto"/>
        <w:right w:val="none" w:sz="0" w:space="0" w:color="auto"/>
      </w:divBdr>
    </w:div>
    <w:div w:id="493228490">
      <w:bodyDiv w:val="1"/>
      <w:marLeft w:val="0"/>
      <w:marRight w:val="0"/>
      <w:marTop w:val="0"/>
      <w:marBottom w:val="0"/>
      <w:divBdr>
        <w:top w:val="none" w:sz="0" w:space="0" w:color="auto"/>
        <w:left w:val="none" w:sz="0" w:space="0" w:color="auto"/>
        <w:bottom w:val="none" w:sz="0" w:space="0" w:color="auto"/>
        <w:right w:val="none" w:sz="0" w:space="0" w:color="auto"/>
      </w:divBdr>
    </w:div>
    <w:div w:id="497498369">
      <w:bodyDiv w:val="1"/>
      <w:marLeft w:val="0"/>
      <w:marRight w:val="0"/>
      <w:marTop w:val="0"/>
      <w:marBottom w:val="0"/>
      <w:divBdr>
        <w:top w:val="none" w:sz="0" w:space="0" w:color="auto"/>
        <w:left w:val="none" w:sz="0" w:space="0" w:color="auto"/>
        <w:bottom w:val="none" w:sz="0" w:space="0" w:color="auto"/>
        <w:right w:val="none" w:sz="0" w:space="0" w:color="auto"/>
      </w:divBdr>
    </w:div>
    <w:div w:id="504366779">
      <w:bodyDiv w:val="1"/>
      <w:marLeft w:val="0"/>
      <w:marRight w:val="0"/>
      <w:marTop w:val="0"/>
      <w:marBottom w:val="0"/>
      <w:divBdr>
        <w:top w:val="none" w:sz="0" w:space="0" w:color="auto"/>
        <w:left w:val="none" w:sz="0" w:space="0" w:color="auto"/>
        <w:bottom w:val="none" w:sz="0" w:space="0" w:color="auto"/>
        <w:right w:val="none" w:sz="0" w:space="0" w:color="auto"/>
      </w:divBdr>
    </w:div>
    <w:div w:id="511919516">
      <w:bodyDiv w:val="1"/>
      <w:marLeft w:val="0"/>
      <w:marRight w:val="0"/>
      <w:marTop w:val="0"/>
      <w:marBottom w:val="0"/>
      <w:divBdr>
        <w:top w:val="none" w:sz="0" w:space="0" w:color="auto"/>
        <w:left w:val="none" w:sz="0" w:space="0" w:color="auto"/>
        <w:bottom w:val="none" w:sz="0" w:space="0" w:color="auto"/>
        <w:right w:val="none" w:sz="0" w:space="0" w:color="auto"/>
      </w:divBdr>
    </w:div>
    <w:div w:id="523328695">
      <w:bodyDiv w:val="1"/>
      <w:marLeft w:val="0"/>
      <w:marRight w:val="0"/>
      <w:marTop w:val="0"/>
      <w:marBottom w:val="0"/>
      <w:divBdr>
        <w:top w:val="none" w:sz="0" w:space="0" w:color="auto"/>
        <w:left w:val="none" w:sz="0" w:space="0" w:color="auto"/>
        <w:bottom w:val="none" w:sz="0" w:space="0" w:color="auto"/>
        <w:right w:val="none" w:sz="0" w:space="0" w:color="auto"/>
      </w:divBdr>
    </w:div>
    <w:div w:id="524757409">
      <w:bodyDiv w:val="1"/>
      <w:marLeft w:val="0"/>
      <w:marRight w:val="0"/>
      <w:marTop w:val="0"/>
      <w:marBottom w:val="0"/>
      <w:divBdr>
        <w:top w:val="none" w:sz="0" w:space="0" w:color="auto"/>
        <w:left w:val="none" w:sz="0" w:space="0" w:color="auto"/>
        <w:bottom w:val="none" w:sz="0" w:space="0" w:color="auto"/>
        <w:right w:val="none" w:sz="0" w:space="0" w:color="auto"/>
      </w:divBdr>
    </w:div>
    <w:div w:id="555900546">
      <w:bodyDiv w:val="1"/>
      <w:marLeft w:val="0"/>
      <w:marRight w:val="0"/>
      <w:marTop w:val="0"/>
      <w:marBottom w:val="0"/>
      <w:divBdr>
        <w:top w:val="none" w:sz="0" w:space="0" w:color="auto"/>
        <w:left w:val="none" w:sz="0" w:space="0" w:color="auto"/>
        <w:bottom w:val="none" w:sz="0" w:space="0" w:color="auto"/>
        <w:right w:val="none" w:sz="0" w:space="0" w:color="auto"/>
      </w:divBdr>
    </w:div>
    <w:div w:id="577708574">
      <w:bodyDiv w:val="1"/>
      <w:marLeft w:val="0"/>
      <w:marRight w:val="0"/>
      <w:marTop w:val="0"/>
      <w:marBottom w:val="0"/>
      <w:divBdr>
        <w:top w:val="none" w:sz="0" w:space="0" w:color="auto"/>
        <w:left w:val="none" w:sz="0" w:space="0" w:color="auto"/>
        <w:bottom w:val="none" w:sz="0" w:space="0" w:color="auto"/>
        <w:right w:val="none" w:sz="0" w:space="0" w:color="auto"/>
      </w:divBdr>
    </w:div>
    <w:div w:id="592784721">
      <w:bodyDiv w:val="1"/>
      <w:marLeft w:val="0"/>
      <w:marRight w:val="0"/>
      <w:marTop w:val="0"/>
      <w:marBottom w:val="0"/>
      <w:divBdr>
        <w:top w:val="none" w:sz="0" w:space="0" w:color="auto"/>
        <w:left w:val="none" w:sz="0" w:space="0" w:color="auto"/>
        <w:bottom w:val="none" w:sz="0" w:space="0" w:color="auto"/>
        <w:right w:val="none" w:sz="0" w:space="0" w:color="auto"/>
      </w:divBdr>
    </w:div>
    <w:div w:id="641734022">
      <w:bodyDiv w:val="1"/>
      <w:marLeft w:val="0"/>
      <w:marRight w:val="0"/>
      <w:marTop w:val="0"/>
      <w:marBottom w:val="0"/>
      <w:divBdr>
        <w:top w:val="none" w:sz="0" w:space="0" w:color="auto"/>
        <w:left w:val="none" w:sz="0" w:space="0" w:color="auto"/>
        <w:bottom w:val="none" w:sz="0" w:space="0" w:color="auto"/>
        <w:right w:val="none" w:sz="0" w:space="0" w:color="auto"/>
      </w:divBdr>
    </w:div>
    <w:div w:id="650018646">
      <w:bodyDiv w:val="1"/>
      <w:marLeft w:val="0"/>
      <w:marRight w:val="0"/>
      <w:marTop w:val="0"/>
      <w:marBottom w:val="0"/>
      <w:divBdr>
        <w:top w:val="none" w:sz="0" w:space="0" w:color="auto"/>
        <w:left w:val="none" w:sz="0" w:space="0" w:color="auto"/>
        <w:bottom w:val="none" w:sz="0" w:space="0" w:color="auto"/>
        <w:right w:val="none" w:sz="0" w:space="0" w:color="auto"/>
      </w:divBdr>
    </w:div>
    <w:div w:id="652560573">
      <w:bodyDiv w:val="1"/>
      <w:marLeft w:val="0"/>
      <w:marRight w:val="0"/>
      <w:marTop w:val="0"/>
      <w:marBottom w:val="0"/>
      <w:divBdr>
        <w:top w:val="none" w:sz="0" w:space="0" w:color="auto"/>
        <w:left w:val="none" w:sz="0" w:space="0" w:color="auto"/>
        <w:bottom w:val="none" w:sz="0" w:space="0" w:color="auto"/>
        <w:right w:val="none" w:sz="0" w:space="0" w:color="auto"/>
      </w:divBdr>
    </w:div>
    <w:div w:id="664944152">
      <w:bodyDiv w:val="1"/>
      <w:marLeft w:val="0"/>
      <w:marRight w:val="0"/>
      <w:marTop w:val="0"/>
      <w:marBottom w:val="0"/>
      <w:divBdr>
        <w:top w:val="none" w:sz="0" w:space="0" w:color="auto"/>
        <w:left w:val="none" w:sz="0" w:space="0" w:color="auto"/>
        <w:bottom w:val="none" w:sz="0" w:space="0" w:color="auto"/>
        <w:right w:val="none" w:sz="0" w:space="0" w:color="auto"/>
      </w:divBdr>
    </w:div>
    <w:div w:id="670529507">
      <w:bodyDiv w:val="1"/>
      <w:marLeft w:val="0"/>
      <w:marRight w:val="0"/>
      <w:marTop w:val="0"/>
      <w:marBottom w:val="0"/>
      <w:divBdr>
        <w:top w:val="none" w:sz="0" w:space="0" w:color="auto"/>
        <w:left w:val="none" w:sz="0" w:space="0" w:color="auto"/>
        <w:bottom w:val="none" w:sz="0" w:space="0" w:color="auto"/>
        <w:right w:val="none" w:sz="0" w:space="0" w:color="auto"/>
      </w:divBdr>
    </w:div>
    <w:div w:id="804660848">
      <w:bodyDiv w:val="1"/>
      <w:marLeft w:val="0"/>
      <w:marRight w:val="0"/>
      <w:marTop w:val="0"/>
      <w:marBottom w:val="0"/>
      <w:divBdr>
        <w:top w:val="none" w:sz="0" w:space="0" w:color="auto"/>
        <w:left w:val="none" w:sz="0" w:space="0" w:color="auto"/>
        <w:bottom w:val="none" w:sz="0" w:space="0" w:color="auto"/>
        <w:right w:val="none" w:sz="0" w:space="0" w:color="auto"/>
      </w:divBdr>
    </w:div>
    <w:div w:id="806163191">
      <w:bodyDiv w:val="1"/>
      <w:marLeft w:val="0"/>
      <w:marRight w:val="0"/>
      <w:marTop w:val="0"/>
      <w:marBottom w:val="0"/>
      <w:divBdr>
        <w:top w:val="none" w:sz="0" w:space="0" w:color="auto"/>
        <w:left w:val="none" w:sz="0" w:space="0" w:color="auto"/>
        <w:bottom w:val="none" w:sz="0" w:space="0" w:color="auto"/>
        <w:right w:val="none" w:sz="0" w:space="0" w:color="auto"/>
      </w:divBdr>
    </w:div>
    <w:div w:id="821851699">
      <w:bodyDiv w:val="1"/>
      <w:marLeft w:val="0"/>
      <w:marRight w:val="0"/>
      <w:marTop w:val="0"/>
      <w:marBottom w:val="0"/>
      <w:divBdr>
        <w:top w:val="none" w:sz="0" w:space="0" w:color="auto"/>
        <w:left w:val="none" w:sz="0" w:space="0" w:color="auto"/>
        <w:bottom w:val="none" w:sz="0" w:space="0" w:color="auto"/>
        <w:right w:val="none" w:sz="0" w:space="0" w:color="auto"/>
      </w:divBdr>
    </w:div>
    <w:div w:id="828835024">
      <w:bodyDiv w:val="1"/>
      <w:marLeft w:val="0"/>
      <w:marRight w:val="0"/>
      <w:marTop w:val="0"/>
      <w:marBottom w:val="0"/>
      <w:divBdr>
        <w:top w:val="none" w:sz="0" w:space="0" w:color="auto"/>
        <w:left w:val="none" w:sz="0" w:space="0" w:color="auto"/>
        <w:bottom w:val="none" w:sz="0" w:space="0" w:color="auto"/>
        <w:right w:val="none" w:sz="0" w:space="0" w:color="auto"/>
      </w:divBdr>
    </w:div>
    <w:div w:id="863398981">
      <w:bodyDiv w:val="1"/>
      <w:marLeft w:val="0"/>
      <w:marRight w:val="0"/>
      <w:marTop w:val="0"/>
      <w:marBottom w:val="0"/>
      <w:divBdr>
        <w:top w:val="none" w:sz="0" w:space="0" w:color="auto"/>
        <w:left w:val="none" w:sz="0" w:space="0" w:color="auto"/>
        <w:bottom w:val="none" w:sz="0" w:space="0" w:color="auto"/>
        <w:right w:val="none" w:sz="0" w:space="0" w:color="auto"/>
      </w:divBdr>
    </w:div>
    <w:div w:id="889654853">
      <w:bodyDiv w:val="1"/>
      <w:marLeft w:val="0"/>
      <w:marRight w:val="0"/>
      <w:marTop w:val="0"/>
      <w:marBottom w:val="0"/>
      <w:divBdr>
        <w:top w:val="none" w:sz="0" w:space="0" w:color="auto"/>
        <w:left w:val="none" w:sz="0" w:space="0" w:color="auto"/>
        <w:bottom w:val="none" w:sz="0" w:space="0" w:color="auto"/>
        <w:right w:val="none" w:sz="0" w:space="0" w:color="auto"/>
      </w:divBdr>
    </w:div>
    <w:div w:id="916476858">
      <w:bodyDiv w:val="1"/>
      <w:marLeft w:val="0"/>
      <w:marRight w:val="0"/>
      <w:marTop w:val="0"/>
      <w:marBottom w:val="0"/>
      <w:divBdr>
        <w:top w:val="none" w:sz="0" w:space="0" w:color="auto"/>
        <w:left w:val="none" w:sz="0" w:space="0" w:color="auto"/>
        <w:bottom w:val="none" w:sz="0" w:space="0" w:color="auto"/>
        <w:right w:val="none" w:sz="0" w:space="0" w:color="auto"/>
      </w:divBdr>
    </w:div>
    <w:div w:id="924917908">
      <w:bodyDiv w:val="1"/>
      <w:marLeft w:val="0"/>
      <w:marRight w:val="0"/>
      <w:marTop w:val="0"/>
      <w:marBottom w:val="0"/>
      <w:divBdr>
        <w:top w:val="none" w:sz="0" w:space="0" w:color="auto"/>
        <w:left w:val="none" w:sz="0" w:space="0" w:color="auto"/>
        <w:bottom w:val="none" w:sz="0" w:space="0" w:color="auto"/>
        <w:right w:val="none" w:sz="0" w:space="0" w:color="auto"/>
      </w:divBdr>
    </w:div>
    <w:div w:id="929194035">
      <w:bodyDiv w:val="1"/>
      <w:marLeft w:val="0"/>
      <w:marRight w:val="0"/>
      <w:marTop w:val="0"/>
      <w:marBottom w:val="0"/>
      <w:divBdr>
        <w:top w:val="none" w:sz="0" w:space="0" w:color="auto"/>
        <w:left w:val="none" w:sz="0" w:space="0" w:color="auto"/>
        <w:bottom w:val="none" w:sz="0" w:space="0" w:color="auto"/>
        <w:right w:val="none" w:sz="0" w:space="0" w:color="auto"/>
      </w:divBdr>
    </w:div>
    <w:div w:id="940450024">
      <w:bodyDiv w:val="1"/>
      <w:marLeft w:val="0"/>
      <w:marRight w:val="0"/>
      <w:marTop w:val="0"/>
      <w:marBottom w:val="0"/>
      <w:divBdr>
        <w:top w:val="none" w:sz="0" w:space="0" w:color="auto"/>
        <w:left w:val="none" w:sz="0" w:space="0" w:color="auto"/>
        <w:bottom w:val="none" w:sz="0" w:space="0" w:color="auto"/>
        <w:right w:val="none" w:sz="0" w:space="0" w:color="auto"/>
      </w:divBdr>
    </w:div>
    <w:div w:id="941425289">
      <w:bodyDiv w:val="1"/>
      <w:marLeft w:val="0"/>
      <w:marRight w:val="0"/>
      <w:marTop w:val="0"/>
      <w:marBottom w:val="0"/>
      <w:divBdr>
        <w:top w:val="none" w:sz="0" w:space="0" w:color="auto"/>
        <w:left w:val="none" w:sz="0" w:space="0" w:color="auto"/>
        <w:bottom w:val="none" w:sz="0" w:space="0" w:color="auto"/>
        <w:right w:val="none" w:sz="0" w:space="0" w:color="auto"/>
      </w:divBdr>
    </w:div>
    <w:div w:id="969437105">
      <w:bodyDiv w:val="1"/>
      <w:marLeft w:val="0"/>
      <w:marRight w:val="0"/>
      <w:marTop w:val="0"/>
      <w:marBottom w:val="0"/>
      <w:divBdr>
        <w:top w:val="none" w:sz="0" w:space="0" w:color="auto"/>
        <w:left w:val="none" w:sz="0" w:space="0" w:color="auto"/>
        <w:bottom w:val="none" w:sz="0" w:space="0" w:color="auto"/>
        <w:right w:val="none" w:sz="0" w:space="0" w:color="auto"/>
      </w:divBdr>
    </w:div>
    <w:div w:id="1005933484">
      <w:bodyDiv w:val="1"/>
      <w:marLeft w:val="0"/>
      <w:marRight w:val="0"/>
      <w:marTop w:val="0"/>
      <w:marBottom w:val="0"/>
      <w:divBdr>
        <w:top w:val="none" w:sz="0" w:space="0" w:color="auto"/>
        <w:left w:val="none" w:sz="0" w:space="0" w:color="auto"/>
        <w:bottom w:val="none" w:sz="0" w:space="0" w:color="auto"/>
        <w:right w:val="none" w:sz="0" w:space="0" w:color="auto"/>
      </w:divBdr>
    </w:div>
    <w:div w:id="1031034493">
      <w:bodyDiv w:val="1"/>
      <w:marLeft w:val="0"/>
      <w:marRight w:val="0"/>
      <w:marTop w:val="0"/>
      <w:marBottom w:val="0"/>
      <w:divBdr>
        <w:top w:val="none" w:sz="0" w:space="0" w:color="auto"/>
        <w:left w:val="none" w:sz="0" w:space="0" w:color="auto"/>
        <w:bottom w:val="none" w:sz="0" w:space="0" w:color="auto"/>
        <w:right w:val="none" w:sz="0" w:space="0" w:color="auto"/>
      </w:divBdr>
    </w:div>
    <w:div w:id="1037312751">
      <w:bodyDiv w:val="1"/>
      <w:marLeft w:val="0"/>
      <w:marRight w:val="0"/>
      <w:marTop w:val="0"/>
      <w:marBottom w:val="0"/>
      <w:divBdr>
        <w:top w:val="none" w:sz="0" w:space="0" w:color="auto"/>
        <w:left w:val="none" w:sz="0" w:space="0" w:color="auto"/>
        <w:bottom w:val="none" w:sz="0" w:space="0" w:color="auto"/>
        <w:right w:val="none" w:sz="0" w:space="0" w:color="auto"/>
      </w:divBdr>
    </w:div>
    <w:div w:id="1064259168">
      <w:bodyDiv w:val="1"/>
      <w:marLeft w:val="0"/>
      <w:marRight w:val="0"/>
      <w:marTop w:val="0"/>
      <w:marBottom w:val="0"/>
      <w:divBdr>
        <w:top w:val="none" w:sz="0" w:space="0" w:color="auto"/>
        <w:left w:val="none" w:sz="0" w:space="0" w:color="auto"/>
        <w:bottom w:val="none" w:sz="0" w:space="0" w:color="auto"/>
        <w:right w:val="none" w:sz="0" w:space="0" w:color="auto"/>
      </w:divBdr>
    </w:div>
    <w:div w:id="1141849216">
      <w:bodyDiv w:val="1"/>
      <w:marLeft w:val="0"/>
      <w:marRight w:val="0"/>
      <w:marTop w:val="0"/>
      <w:marBottom w:val="0"/>
      <w:divBdr>
        <w:top w:val="none" w:sz="0" w:space="0" w:color="auto"/>
        <w:left w:val="none" w:sz="0" w:space="0" w:color="auto"/>
        <w:bottom w:val="none" w:sz="0" w:space="0" w:color="auto"/>
        <w:right w:val="none" w:sz="0" w:space="0" w:color="auto"/>
      </w:divBdr>
    </w:div>
    <w:div w:id="1157647400">
      <w:bodyDiv w:val="1"/>
      <w:marLeft w:val="0"/>
      <w:marRight w:val="0"/>
      <w:marTop w:val="0"/>
      <w:marBottom w:val="0"/>
      <w:divBdr>
        <w:top w:val="none" w:sz="0" w:space="0" w:color="auto"/>
        <w:left w:val="none" w:sz="0" w:space="0" w:color="auto"/>
        <w:bottom w:val="none" w:sz="0" w:space="0" w:color="auto"/>
        <w:right w:val="none" w:sz="0" w:space="0" w:color="auto"/>
      </w:divBdr>
    </w:div>
    <w:div w:id="1157961024">
      <w:bodyDiv w:val="1"/>
      <w:marLeft w:val="0"/>
      <w:marRight w:val="0"/>
      <w:marTop w:val="0"/>
      <w:marBottom w:val="0"/>
      <w:divBdr>
        <w:top w:val="none" w:sz="0" w:space="0" w:color="auto"/>
        <w:left w:val="none" w:sz="0" w:space="0" w:color="auto"/>
        <w:bottom w:val="none" w:sz="0" w:space="0" w:color="auto"/>
        <w:right w:val="none" w:sz="0" w:space="0" w:color="auto"/>
      </w:divBdr>
    </w:div>
    <w:div w:id="1181776060">
      <w:bodyDiv w:val="1"/>
      <w:marLeft w:val="0"/>
      <w:marRight w:val="0"/>
      <w:marTop w:val="0"/>
      <w:marBottom w:val="0"/>
      <w:divBdr>
        <w:top w:val="none" w:sz="0" w:space="0" w:color="auto"/>
        <w:left w:val="none" w:sz="0" w:space="0" w:color="auto"/>
        <w:bottom w:val="none" w:sz="0" w:space="0" w:color="auto"/>
        <w:right w:val="none" w:sz="0" w:space="0" w:color="auto"/>
      </w:divBdr>
    </w:div>
    <w:div w:id="1189416617">
      <w:bodyDiv w:val="1"/>
      <w:marLeft w:val="0"/>
      <w:marRight w:val="0"/>
      <w:marTop w:val="0"/>
      <w:marBottom w:val="0"/>
      <w:divBdr>
        <w:top w:val="none" w:sz="0" w:space="0" w:color="auto"/>
        <w:left w:val="none" w:sz="0" w:space="0" w:color="auto"/>
        <w:bottom w:val="none" w:sz="0" w:space="0" w:color="auto"/>
        <w:right w:val="none" w:sz="0" w:space="0" w:color="auto"/>
      </w:divBdr>
    </w:div>
    <w:div w:id="1197350241">
      <w:bodyDiv w:val="1"/>
      <w:marLeft w:val="0"/>
      <w:marRight w:val="0"/>
      <w:marTop w:val="0"/>
      <w:marBottom w:val="0"/>
      <w:divBdr>
        <w:top w:val="none" w:sz="0" w:space="0" w:color="auto"/>
        <w:left w:val="none" w:sz="0" w:space="0" w:color="auto"/>
        <w:bottom w:val="none" w:sz="0" w:space="0" w:color="auto"/>
        <w:right w:val="none" w:sz="0" w:space="0" w:color="auto"/>
      </w:divBdr>
    </w:div>
    <w:div w:id="1202742649">
      <w:bodyDiv w:val="1"/>
      <w:marLeft w:val="0"/>
      <w:marRight w:val="0"/>
      <w:marTop w:val="0"/>
      <w:marBottom w:val="0"/>
      <w:divBdr>
        <w:top w:val="none" w:sz="0" w:space="0" w:color="auto"/>
        <w:left w:val="none" w:sz="0" w:space="0" w:color="auto"/>
        <w:bottom w:val="none" w:sz="0" w:space="0" w:color="auto"/>
        <w:right w:val="none" w:sz="0" w:space="0" w:color="auto"/>
      </w:divBdr>
    </w:div>
    <w:div w:id="1249271953">
      <w:bodyDiv w:val="1"/>
      <w:marLeft w:val="0"/>
      <w:marRight w:val="0"/>
      <w:marTop w:val="0"/>
      <w:marBottom w:val="0"/>
      <w:divBdr>
        <w:top w:val="none" w:sz="0" w:space="0" w:color="auto"/>
        <w:left w:val="none" w:sz="0" w:space="0" w:color="auto"/>
        <w:bottom w:val="none" w:sz="0" w:space="0" w:color="auto"/>
        <w:right w:val="none" w:sz="0" w:space="0" w:color="auto"/>
      </w:divBdr>
    </w:div>
    <w:div w:id="1269241475">
      <w:bodyDiv w:val="1"/>
      <w:marLeft w:val="0"/>
      <w:marRight w:val="0"/>
      <w:marTop w:val="0"/>
      <w:marBottom w:val="0"/>
      <w:divBdr>
        <w:top w:val="none" w:sz="0" w:space="0" w:color="auto"/>
        <w:left w:val="none" w:sz="0" w:space="0" w:color="auto"/>
        <w:bottom w:val="none" w:sz="0" w:space="0" w:color="auto"/>
        <w:right w:val="none" w:sz="0" w:space="0" w:color="auto"/>
      </w:divBdr>
    </w:div>
    <w:div w:id="1277105386">
      <w:bodyDiv w:val="1"/>
      <w:marLeft w:val="0"/>
      <w:marRight w:val="0"/>
      <w:marTop w:val="0"/>
      <w:marBottom w:val="0"/>
      <w:divBdr>
        <w:top w:val="none" w:sz="0" w:space="0" w:color="auto"/>
        <w:left w:val="none" w:sz="0" w:space="0" w:color="auto"/>
        <w:bottom w:val="none" w:sz="0" w:space="0" w:color="auto"/>
        <w:right w:val="none" w:sz="0" w:space="0" w:color="auto"/>
      </w:divBdr>
    </w:div>
    <w:div w:id="1281299260">
      <w:bodyDiv w:val="1"/>
      <w:marLeft w:val="0"/>
      <w:marRight w:val="0"/>
      <w:marTop w:val="0"/>
      <w:marBottom w:val="0"/>
      <w:divBdr>
        <w:top w:val="none" w:sz="0" w:space="0" w:color="auto"/>
        <w:left w:val="none" w:sz="0" w:space="0" w:color="auto"/>
        <w:bottom w:val="none" w:sz="0" w:space="0" w:color="auto"/>
        <w:right w:val="none" w:sz="0" w:space="0" w:color="auto"/>
      </w:divBdr>
    </w:div>
    <w:div w:id="1291353065">
      <w:bodyDiv w:val="1"/>
      <w:marLeft w:val="0"/>
      <w:marRight w:val="0"/>
      <w:marTop w:val="0"/>
      <w:marBottom w:val="0"/>
      <w:divBdr>
        <w:top w:val="none" w:sz="0" w:space="0" w:color="auto"/>
        <w:left w:val="none" w:sz="0" w:space="0" w:color="auto"/>
        <w:bottom w:val="none" w:sz="0" w:space="0" w:color="auto"/>
        <w:right w:val="none" w:sz="0" w:space="0" w:color="auto"/>
      </w:divBdr>
    </w:div>
    <w:div w:id="1338145892">
      <w:bodyDiv w:val="1"/>
      <w:marLeft w:val="0"/>
      <w:marRight w:val="0"/>
      <w:marTop w:val="0"/>
      <w:marBottom w:val="0"/>
      <w:divBdr>
        <w:top w:val="none" w:sz="0" w:space="0" w:color="auto"/>
        <w:left w:val="none" w:sz="0" w:space="0" w:color="auto"/>
        <w:bottom w:val="none" w:sz="0" w:space="0" w:color="auto"/>
        <w:right w:val="none" w:sz="0" w:space="0" w:color="auto"/>
      </w:divBdr>
    </w:div>
    <w:div w:id="1374038143">
      <w:bodyDiv w:val="1"/>
      <w:marLeft w:val="0"/>
      <w:marRight w:val="0"/>
      <w:marTop w:val="0"/>
      <w:marBottom w:val="0"/>
      <w:divBdr>
        <w:top w:val="none" w:sz="0" w:space="0" w:color="auto"/>
        <w:left w:val="none" w:sz="0" w:space="0" w:color="auto"/>
        <w:bottom w:val="none" w:sz="0" w:space="0" w:color="auto"/>
        <w:right w:val="none" w:sz="0" w:space="0" w:color="auto"/>
      </w:divBdr>
    </w:div>
    <w:div w:id="1389456769">
      <w:bodyDiv w:val="1"/>
      <w:marLeft w:val="0"/>
      <w:marRight w:val="0"/>
      <w:marTop w:val="0"/>
      <w:marBottom w:val="0"/>
      <w:divBdr>
        <w:top w:val="none" w:sz="0" w:space="0" w:color="auto"/>
        <w:left w:val="none" w:sz="0" w:space="0" w:color="auto"/>
        <w:bottom w:val="none" w:sz="0" w:space="0" w:color="auto"/>
        <w:right w:val="none" w:sz="0" w:space="0" w:color="auto"/>
      </w:divBdr>
    </w:div>
    <w:div w:id="1400403470">
      <w:bodyDiv w:val="1"/>
      <w:marLeft w:val="0"/>
      <w:marRight w:val="0"/>
      <w:marTop w:val="0"/>
      <w:marBottom w:val="0"/>
      <w:divBdr>
        <w:top w:val="none" w:sz="0" w:space="0" w:color="auto"/>
        <w:left w:val="none" w:sz="0" w:space="0" w:color="auto"/>
        <w:bottom w:val="none" w:sz="0" w:space="0" w:color="auto"/>
        <w:right w:val="none" w:sz="0" w:space="0" w:color="auto"/>
      </w:divBdr>
    </w:div>
    <w:div w:id="1459185937">
      <w:bodyDiv w:val="1"/>
      <w:marLeft w:val="0"/>
      <w:marRight w:val="0"/>
      <w:marTop w:val="0"/>
      <w:marBottom w:val="0"/>
      <w:divBdr>
        <w:top w:val="none" w:sz="0" w:space="0" w:color="auto"/>
        <w:left w:val="none" w:sz="0" w:space="0" w:color="auto"/>
        <w:bottom w:val="none" w:sz="0" w:space="0" w:color="auto"/>
        <w:right w:val="none" w:sz="0" w:space="0" w:color="auto"/>
      </w:divBdr>
    </w:div>
    <w:div w:id="1479612221">
      <w:bodyDiv w:val="1"/>
      <w:marLeft w:val="0"/>
      <w:marRight w:val="0"/>
      <w:marTop w:val="0"/>
      <w:marBottom w:val="0"/>
      <w:divBdr>
        <w:top w:val="none" w:sz="0" w:space="0" w:color="auto"/>
        <w:left w:val="none" w:sz="0" w:space="0" w:color="auto"/>
        <w:bottom w:val="none" w:sz="0" w:space="0" w:color="auto"/>
        <w:right w:val="none" w:sz="0" w:space="0" w:color="auto"/>
      </w:divBdr>
    </w:div>
    <w:div w:id="1493065030">
      <w:bodyDiv w:val="1"/>
      <w:marLeft w:val="0"/>
      <w:marRight w:val="0"/>
      <w:marTop w:val="0"/>
      <w:marBottom w:val="0"/>
      <w:divBdr>
        <w:top w:val="none" w:sz="0" w:space="0" w:color="auto"/>
        <w:left w:val="none" w:sz="0" w:space="0" w:color="auto"/>
        <w:bottom w:val="none" w:sz="0" w:space="0" w:color="auto"/>
        <w:right w:val="none" w:sz="0" w:space="0" w:color="auto"/>
      </w:divBdr>
    </w:div>
    <w:div w:id="1525629346">
      <w:bodyDiv w:val="1"/>
      <w:marLeft w:val="0"/>
      <w:marRight w:val="0"/>
      <w:marTop w:val="0"/>
      <w:marBottom w:val="0"/>
      <w:divBdr>
        <w:top w:val="none" w:sz="0" w:space="0" w:color="auto"/>
        <w:left w:val="none" w:sz="0" w:space="0" w:color="auto"/>
        <w:bottom w:val="none" w:sz="0" w:space="0" w:color="auto"/>
        <w:right w:val="none" w:sz="0" w:space="0" w:color="auto"/>
      </w:divBdr>
    </w:div>
    <w:div w:id="1543132908">
      <w:bodyDiv w:val="1"/>
      <w:marLeft w:val="0"/>
      <w:marRight w:val="0"/>
      <w:marTop w:val="0"/>
      <w:marBottom w:val="0"/>
      <w:divBdr>
        <w:top w:val="none" w:sz="0" w:space="0" w:color="auto"/>
        <w:left w:val="none" w:sz="0" w:space="0" w:color="auto"/>
        <w:bottom w:val="none" w:sz="0" w:space="0" w:color="auto"/>
        <w:right w:val="none" w:sz="0" w:space="0" w:color="auto"/>
      </w:divBdr>
    </w:div>
    <w:div w:id="1583561634">
      <w:bodyDiv w:val="1"/>
      <w:marLeft w:val="0"/>
      <w:marRight w:val="0"/>
      <w:marTop w:val="0"/>
      <w:marBottom w:val="0"/>
      <w:divBdr>
        <w:top w:val="none" w:sz="0" w:space="0" w:color="auto"/>
        <w:left w:val="none" w:sz="0" w:space="0" w:color="auto"/>
        <w:bottom w:val="none" w:sz="0" w:space="0" w:color="auto"/>
        <w:right w:val="none" w:sz="0" w:space="0" w:color="auto"/>
      </w:divBdr>
    </w:div>
    <w:div w:id="1583949584">
      <w:bodyDiv w:val="1"/>
      <w:marLeft w:val="0"/>
      <w:marRight w:val="0"/>
      <w:marTop w:val="0"/>
      <w:marBottom w:val="0"/>
      <w:divBdr>
        <w:top w:val="none" w:sz="0" w:space="0" w:color="auto"/>
        <w:left w:val="none" w:sz="0" w:space="0" w:color="auto"/>
        <w:bottom w:val="none" w:sz="0" w:space="0" w:color="auto"/>
        <w:right w:val="none" w:sz="0" w:space="0" w:color="auto"/>
      </w:divBdr>
    </w:div>
    <w:div w:id="1654874480">
      <w:bodyDiv w:val="1"/>
      <w:marLeft w:val="0"/>
      <w:marRight w:val="0"/>
      <w:marTop w:val="0"/>
      <w:marBottom w:val="0"/>
      <w:divBdr>
        <w:top w:val="none" w:sz="0" w:space="0" w:color="auto"/>
        <w:left w:val="none" w:sz="0" w:space="0" w:color="auto"/>
        <w:bottom w:val="none" w:sz="0" w:space="0" w:color="auto"/>
        <w:right w:val="none" w:sz="0" w:space="0" w:color="auto"/>
      </w:divBdr>
    </w:div>
    <w:div w:id="1655256611">
      <w:bodyDiv w:val="1"/>
      <w:marLeft w:val="0"/>
      <w:marRight w:val="0"/>
      <w:marTop w:val="0"/>
      <w:marBottom w:val="0"/>
      <w:divBdr>
        <w:top w:val="none" w:sz="0" w:space="0" w:color="auto"/>
        <w:left w:val="none" w:sz="0" w:space="0" w:color="auto"/>
        <w:bottom w:val="none" w:sz="0" w:space="0" w:color="auto"/>
        <w:right w:val="none" w:sz="0" w:space="0" w:color="auto"/>
      </w:divBdr>
    </w:div>
    <w:div w:id="1671178567">
      <w:bodyDiv w:val="1"/>
      <w:marLeft w:val="0"/>
      <w:marRight w:val="0"/>
      <w:marTop w:val="0"/>
      <w:marBottom w:val="0"/>
      <w:divBdr>
        <w:top w:val="none" w:sz="0" w:space="0" w:color="auto"/>
        <w:left w:val="none" w:sz="0" w:space="0" w:color="auto"/>
        <w:bottom w:val="none" w:sz="0" w:space="0" w:color="auto"/>
        <w:right w:val="none" w:sz="0" w:space="0" w:color="auto"/>
      </w:divBdr>
    </w:div>
    <w:div w:id="1691371340">
      <w:bodyDiv w:val="1"/>
      <w:marLeft w:val="0"/>
      <w:marRight w:val="0"/>
      <w:marTop w:val="0"/>
      <w:marBottom w:val="0"/>
      <w:divBdr>
        <w:top w:val="none" w:sz="0" w:space="0" w:color="auto"/>
        <w:left w:val="none" w:sz="0" w:space="0" w:color="auto"/>
        <w:bottom w:val="none" w:sz="0" w:space="0" w:color="auto"/>
        <w:right w:val="none" w:sz="0" w:space="0" w:color="auto"/>
      </w:divBdr>
    </w:div>
    <w:div w:id="1703289228">
      <w:bodyDiv w:val="1"/>
      <w:marLeft w:val="0"/>
      <w:marRight w:val="0"/>
      <w:marTop w:val="0"/>
      <w:marBottom w:val="0"/>
      <w:divBdr>
        <w:top w:val="none" w:sz="0" w:space="0" w:color="auto"/>
        <w:left w:val="none" w:sz="0" w:space="0" w:color="auto"/>
        <w:bottom w:val="none" w:sz="0" w:space="0" w:color="auto"/>
        <w:right w:val="none" w:sz="0" w:space="0" w:color="auto"/>
      </w:divBdr>
    </w:div>
    <w:div w:id="1727996837">
      <w:bodyDiv w:val="1"/>
      <w:marLeft w:val="0"/>
      <w:marRight w:val="0"/>
      <w:marTop w:val="0"/>
      <w:marBottom w:val="0"/>
      <w:divBdr>
        <w:top w:val="none" w:sz="0" w:space="0" w:color="auto"/>
        <w:left w:val="none" w:sz="0" w:space="0" w:color="auto"/>
        <w:bottom w:val="none" w:sz="0" w:space="0" w:color="auto"/>
        <w:right w:val="none" w:sz="0" w:space="0" w:color="auto"/>
      </w:divBdr>
    </w:div>
    <w:div w:id="1734885176">
      <w:bodyDiv w:val="1"/>
      <w:marLeft w:val="0"/>
      <w:marRight w:val="0"/>
      <w:marTop w:val="0"/>
      <w:marBottom w:val="0"/>
      <w:divBdr>
        <w:top w:val="none" w:sz="0" w:space="0" w:color="auto"/>
        <w:left w:val="none" w:sz="0" w:space="0" w:color="auto"/>
        <w:bottom w:val="none" w:sz="0" w:space="0" w:color="auto"/>
        <w:right w:val="none" w:sz="0" w:space="0" w:color="auto"/>
      </w:divBdr>
    </w:div>
    <w:div w:id="1743597975">
      <w:bodyDiv w:val="1"/>
      <w:marLeft w:val="0"/>
      <w:marRight w:val="0"/>
      <w:marTop w:val="0"/>
      <w:marBottom w:val="0"/>
      <w:divBdr>
        <w:top w:val="none" w:sz="0" w:space="0" w:color="auto"/>
        <w:left w:val="none" w:sz="0" w:space="0" w:color="auto"/>
        <w:bottom w:val="none" w:sz="0" w:space="0" w:color="auto"/>
        <w:right w:val="none" w:sz="0" w:space="0" w:color="auto"/>
      </w:divBdr>
    </w:div>
    <w:div w:id="1750732926">
      <w:bodyDiv w:val="1"/>
      <w:marLeft w:val="0"/>
      <w:marRight w:val="0"/>
      <w:marTop w:val="0"/>
      <w:marBottom w:val="0"/>
      <w:divBdr>
        <w:top w:val="none" w:sz="0" w:space="0" w:color="auto"/>
        <w:left w:val="none" w:sz="0" w:space="0" w:color="auto"/>
        <w:bottom w:val="none" w:sz="0" w:space="0" w:color="auto"/>
        <w:right w:val="none" w:sz="0" w:space="0" w:color="auto"/>
      </w:divBdr>
    </w:div>
    <w:div w:id="1804352124">
      <w:bodyDiv w:val="1"/>
      <w:marLeft w:val="0"/>
      <w:marRight w:val="0"/>
      <w:marTop w:val="0"/>
      <w:marBottom w:val="0"/>
      <w:divBdr>
        <w:top w:val="none" w:sz="0" w:space="0" w:color="auto"/>
        <w:left w:val="none" w:sz="0" w:space="0" w:color="auto"/>
        <w:bottom w:val="none" w:sz="0" w:space="0" w:color="auto"/>
        <w:right w:val="none" w:sz="0" w:space="0" w:color="auto"/>
      </w:divBdr>
    </w:div>
    <w:div w:id="1807352485">
      <w:bodyDiv w:val="1"/>
      <w:marLeft w:val="0"/>
      <w:marRight w:val="0"/>
      <w:marTop w:val="0"/>
      <w:marBottom w:val="0"/>
      <w:divBdr>
        <w:top w:val="none" w:sz="0" w:space="0" w:color="auto"/>
        <w:left w:val="none" w:sz="0" w:space="0" w:color="auto"/>
        <w:bottom w:val="none" w:sz="0" w:space="0" w:color="auto"/>
        <w:right w:val="none" w:sz="0" w:space="0" w:color="auto"/>
      </w:divBdr>
    </w:div>
    <w:div w:id="1815291406">
      <w:bodyDiv w:val="1"/>
      <w:marLeft w:val="0"/>
      <w:marRight w:val="0"/>
      <w:marTop w:val="0"/>
      <w:marBottom w:val="0"/>
      <w:divBdr>
        <w:top w:val="none" w:sz="0" w:space="0" w:color="auto"/>
        <w:left w:val="none" w:sz="0" w:space="0" w:color="auto"/>
        <w:bottom w:val="none" w:sz="0" w:space="0" w:color="auto"/>
        <w:right w:val="none" w:sz="0" w:space="0" w:color="auto"/>
      </w:divBdr>
    </w:div>
    <w:div w:id="1835491773">
      <w:bodyDiv w:val="1"/>
      <w:marLeft w:val="0"/>
      <w:marRight w:val="0"/>
      <w:marTop w:val="0"/>
      <w:marBottom w:val="0"/>
      <w:divBdr>
        <w:top w:val="none" w:sz="0" w:space="0" w:color="auto"/>
        <w:left w:val="none" w:sz="0" w:space="0" w:color="auto"/>
        <w:bottom w:val="none" w:sz="0" w:space="0" w:color="auto"/>
        <w:right w:val="none" w:sz="0" w:space="0" w:color="auto"/>
      </w:divBdr>
    </w:div>
    <w:div w:id="1845392578">
      <w:bodyDiv w:val="1"/>
      <w:marLeft w:val="0"/>
      <w:marRight w:val="0"/>
      <w:marTop w:val="0"/>
      <w:marBottom w:val="0"/>
      <w:divBdr>
        <w:top w:val="none" w:sz="0" w:space="0" w:color="auto"/>
        <w:left w:val="none" w:sz="0" w:space="0" w:color="auto"/>
        <w:bottom w:val="none" w:sz="0" w:space="0" w:color="auto"/>
        <w:right w:val="none" w:sz="0" w:space="0" w:color="auto"/>
      </w:divBdr>
    </w:div>
    <w:div w:id="1851988955">
      <w:bodyDiv w:val="1"/>
      <w:marLeft w:val="0"/>
      <w:marRight w:val="0"/>
      <w:marTop w:val="0"/>
      <w:marBottom w:val="0"/>
      <w:divBdr>
        <w:top w:val="none" w:sz="0" w:space="0" w:color="auto"/>
        <w:left w:val="none" w:sz="0" w:space="0" w:color="auto"/>
        <w:bottom w:val="none" w:sz="0" w:space="0" w:color="auto"/>
        <w:right w:val="none" w:sz="0" w:space="0" w:color="auto"/>
      </w:divBdr>
    </w:div>
    <w:div w:id="1852067265">
      <w:bodyDiv w:val="1"/>
      <w:marLeft w:val="0"/>
      <w:marRight w:val="0"/>
      <w:marTop w:val="0"/>
      <w:marBottom w:val="0"/>
      <w:divBdr>
        <w:top w:val="none" w:sz="0" w:space="0" w:color="auto"/>
        <w:left w:val="none" w:sz="0" w:space="0" w:color="auto"/>
        <w:bottom w:val="none" w:sz="0" w:space="0" w:color="auto"/>
        <w:right w:val="none" w:sz="0" w:space="0" w:color="auto"/>
      </w:divBdr>
    </w:div>
    <w:div w:id="1924414344">
      <w:bodyDiv w:val="1"/>
      <w:marLeft w:val="0"/>
      <w:marRight w:val="0"/>
      <w:marTop w:val="0"/>
      <w:marBottom w:val="0"/>
      <w:divBdr>
        <w:top w:val="none" w:sz="0" w:space="0" w:color="auto"/>
        <w:left w:val="none" w:sz="0" w:space="0" w:color="auto"/>
        <w:bottom w:val="none" w:sz="0" w:space="0" w:color="auto"/>
        <w:right w:val="none" w:sz="0" w:space="0" w:color="auto"/>
      </w:divBdr>
    </w:div>
    <w:div w:id="1943218798">
      <w:bodyDiv w:val="1"/>
      <w:marLeft w:val="0"/>
      <w:marRight w:val="0"/>
      <w:marTop w:val="0"/>
      <w:marBottom w:val="0"/>
      <w:divBdr>
        <w:top w:val="none" w:sz="0" w:space="0" w:color="auto"/>
        <w:left w:val="none" w:sz="0" w:space="0" w:color="auto"/>
        <w:bottom w:val="none" w:sz="0" w:space="0" w:color="auto"/>
        <w:right w:val="none" w:sz="0" w:space="0" w:color="auto"/>
      </w:divBdr>
    </w:div>
    <w:div w:id="1944679880">
      <w:bodyDiv w:val="1"/>
      <w:marLeft w:val="0"/>
      <w:marRight w:val="0"/>
      <w:marTop w:val="0"/>
      <w:marBottom w:val="0"/>
      <w:divBdr>
        <w:top w:val="none" w:sz="0" w:space="0" w:color="auto"/>
        <w:left w:val="none" w:sz="0" w:space="0" w:color="auto"/>
        <w:bottom w:val="none" w:sz="0" w:space="0" w:color="auto"/>
        <w:right w:val="none" w:sz="0" w:space="0" w:color="auto"/>
      </w:divBdr>
    </w:div>
    <w:div w:id="1975527086">
      <w:bodyDiv w:val="1"/>
      <w:marLeft w:val="0"/>
      <w:marRight w:val="0"/>
      <w:marTop w:val="0"/>
      <w:marBottom w:val="0"/>
      <w:divBdr>
        <w:top w:val="none" w:sz="0" w:space="0" w:color="auto"/>
        <w:left w:val="none" w:sz="0" w:space="0" w:color="auto"/>
        <w:bottom w:val="none" w:sz="0" w:space="0" w:color="auto"/>
        <w:right w:val="none" w:sz="0" w:space="0" w:color="auto"/>
      </w:divBdr>
    </w:div>
    <w:div w:id="1982882426">
      <w:bodyDiv w:val="1"/>
      <w:marLeft w:val="0"/>
      <w:marRight w:val="0"/>
      <w:marTop w:val="0"/>
      <w:marBottom w:val="0"/>
      <w:divBdr>
        <w:top w:val="none" w:sz="0" w:space="0" w:color="auto"/>
        <w:left w:val="none" w:sz="0" w:space="0" w:color="auto"/>
        <w:bottom w:val="none" w:sz="0" w:space="0" w:color="auto"/>
        <w:right w:val="none" w:sz="0" w:space="0" w:color="auto"/>
      </w:divBdr>
    </w:div>
    <w:div w:id="1985963422">
      <w:bodyDiv w:val="1"/>
      <w:marLeft w:val="0"/>
      <w:marRight w:val="0"/>
      <w:marTop w:val="0"/>
      <w:marBottom w:val="0"/>
      <w:divBdr>
        <w:top w:val="none" w:sz="0" w:space="0" w:color="auto"/>
        <w:left w:val="none" w:sz="0" w:space="0" w:color="auto"/>
        <w:bottom w:val="none" w:sz="0" w:space="0" w:color="auto"/>
        <w:right w:val="none" w:sz="0" w:space="0" w:color="auto"/>
      </w:divBdr>
    </w:div>
    <w:div w:id="2011365570">
      <w:bodyDiv w:val="1"/>
      <w:marLeft w:val="0"/>
      <w:marRight w:val="0"/>
      <w:marTop w:val="0"/>
      <w:marBottom w:val="0"/>
      <w:divBdr>
        <w:top w:val="none" w:sz="0" w:space="0" w:color="auto"/>
        <w:left w:val="none" w:sz="0" w:space="0" w:color="auto"/>
        <w:bottom w:val="none" w:sz="0" w:space="0" w:color="auto"/>
        <w:right w:val="none" w:sz="0" w:space="0" w:color="auto"/>
      </w:divBdr>
    </w:div>
    <w:div w:id="2014525426">
      <w:bodyDiv w:val="1"/>
      <w:marLeft w:val="0"/>
      <w:marRight w:val="0"/>
      <w:marTop w:val="0"/>
      <w:marBottom w:val="0"/>
      <w:divBdr>
        <w:top w:val="none" w:sz="0" w:space="0" w:color="auto"/>
        <w:left w:val="none" w:sz="0" w:space="0" w:color="auto"/>
        <w:bottom w:val="none" w:sz="0" w:space="0" w:color="auto"/>
        <w:right w:val="none" w:sz="0" w:space="0" w:color="auto"/>
      </w:divBdr>
    </w:div>
    <w:div w:id="2027712400">
      <w:bodyDiv w:val="1"/>
      <w:marLeft w:val="0"/>
      <w:marRight w:val="0"/>
      <w:marTop w:val="0"/>
      <w:marBottom w:val="0"/>
      <w:divBdr>
        <w:top w:val="none" w:sz="0" w:space="0" w:color="auto"/>
        <w:left w:val="none" w:sz="0" w:space="0" w:color="auto"/>
        <w:bottom w:val="none" w:sz="0" w:space="0" w:color="auto"/>
        <w:right w:val="none" w:sz="0" w:space="0" w:color="auto"/>
      </w:divBdr>
    </w:div>
    <w:div w:id="2034719909">
      <w:bodyDiv w:val="1"/>
      <w:marLeft w:val="0"/>
      <w:marRight w:val="0"/>
      <w:marTop w:val="0"/>
      <w:marBottom w:val="0"/>
      <w:divBdr>
        <w:top w:val="none" w:sz="0" w:space="0" w:color="auto"/>
        <w:left w:val="none" w:sz="0" w:space="0" w:color="auto"/>
        <w:bottom w:val="none" w:sz="0" w:space="0" w:color="auto"/>
        <w:right w:val="none" w:sz="0" w:space="0" w:color="auto"/>
      </w:divBdr>
    </w:div>
    <w:div w:id="2038119631">
      <w:bodyDiv w:val="1"/>
      <w:marLeft w:val="0"/>
      <w:marRight w:val="0"/>
      <w:marTop w:val="0"/>
      <w:marBottom w:val="0"/>
      <w:divBdr>
        <w:top w:val="none" w:sz="0" w:space="0" w:color="auto"/>
        <w:left w:val="none" w:sz="0" w:space="0" w:color="auto"/>
        <w:bottom w:val="none" w:sz="0" w:space="0" w:color="auto"/>
        <w:right w:val="none" w:sz="0" w:space="0" w:color="auto"/>
      </w:divBdr>
    </w:div>
    <w:div w:id="2062097447">
      <w:bodyDiv w:val="1"/>
      <w:marLeft w:val="0"/>
      <w:marRight w:val="0"/>
      <w:marTop w:val="0"/>
      <w:marBottom w:val="0"/>
      <w:divBdr>
        <w:top w:val="none" w:sz="0" w:space="0" w:color="auto"/>
        <w:left w:val="none" w:sz="0" w:space="0" w:color="auto"/>
        <w:bottom w:val="none" w:sz="0" w:space="0" w:color="auto"/>
        <w:right w:val="none" w:sz="0" w:space="0" w:color="auto"/>
      </w:divBdr>
    </w:div>
    <w:div w:id="2071535972">
      <w:bodyDiv w:val="1"/>
      <w:marLeft w:val="0"/>
      <w:marRight w:val="0"/>
      <w:marTop w:val="0"/>
      <w:marBottom w:val="0"/>
      <w:divBdr>
        <w:top w:val="none" w:sz="0" w:space="0" w:color="auto"/>
        <w:left w:val="none" w:sz="0" w:space="0" w:color="auto"/>
        <w:bottom w:val="none" w:sz="0" w:space="0" w:color="auto"/>
        <w:right w:val="none" w:sz="0" w:space="0" w:color="auto"/>
      </w:divBdr>
    </w:div>
    <w:div w:id="2072651627">
      <w:bodyDiv w:val="1"/>
      <w:marLeft w:val="0"/>
      <w:marRight w:val="0"/>
      <w:marTop w:val="0"/>
      <w:marBottom w:val="0"/>
      <w:divBdr>
        <w:top w:val="none" w:sz="0" w:space="0" w:color="auto"/>
        <w:left w:val="none" w:sz="0" w:space="0" w:color="auto"/>
        <w:bottom w:val="none" w:sz="0" w:space="0" w:color="auto"/>
        <w:right w:val="none" w:sz="0" w:space="0" w:color="auto"/>
      </w:divBdr>
    </w:div>
    <w:div w:id="2086754035">
      <w:bodyDiv w:val="1"/>
      <w:marLeft w:val="0"/>
      <w:marRight w:val="0"/>
      <w:marTop w:val="0"/>
      <w:marBottom w:val="0"/>
      <w:divBdr>
        <w:top w:val="none" w:sz="0" w:space="0" w:color="auto"/>
        <w:left w:val="none" w:sz="0" w:space="0" w:color="auto"/>
        <w:bottom w:val="none" w:sz="0" w:space="0" w:color="auto"/>
        <w:right w:val="none" w:sz="0" w:space="0" w:color="auto"/>
      </w:divBdr>
    </w:div>
    <w:div w:id="2089109856">
      <w:bodyDiv w:val="1"/>
      <w:marLeft w:val="0"/>
      <w:marRight w:val="0"/>
      <w:marTop w:val="0"/>
      <w:marBottom w:val="0"/>
      <w:divBdr>
        <w:top w:val="none" w:sz="0" w:space="0" w:color="auto"/>
        <w:left w:val="none" w:sz="0" w:space="0" w:color="auto"/>
        <w:bottom w:val="none" w:sz="0" w:space="0" w:color="auto"/>
        <w:right w:val="none" w:sz="0" w:space="0" w:color="auto"/>
      </w:divBdr>
    </w:div>
    <w:div w:id="2105220911">
      <w:bodyDiv w:val="1"/>
      <w:marLeft w:val="0"/>
      <w:marRight w:val="0"/>
      <w:marTop w:val="0"/>
      <w:marBottom w:val="0"/>
      <w:divBdr>
        <w:top w:val="none" w:sz="0" w:space="0" w:color="auto"/>
        <w:left w:val="none" w:sz="0" w:space="0" w:color="auto"/>
        <w:bottom w:val="none" w:sz="0" w:space="0" w:color="auto"/>
        <w:right w:val="none" w:sz="0" w:space="0" w:color="auto"/>
      </w:divBdr>
    </w:div>
    <w:div w:id="2120105465">
      <w:bodyDiv w:val="1"/>
      <w:marLeft w:val="0"/>
      <w:marRight w:val="0"/>
      <w:marTop w:val="0"/>
      <w:marBottom w:val="0"/>
      <w:divBdr>
        <w:top w:val="none" w:sz="0" w:space="0" w:color="auto"/>
        <w:left w:val="none" w:sz="0" w:space="0" w:color="auto"/>
        <w:bottom w:val="none" w:sz="0" w:space="0" w:color="auto"/>
        <w:right w:val="none" w:sz="0" w:space="0" w:color="auto"/>
      </w:divBdr>
    </w:div>
    <w:div w:id="212966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FD4ED-802D-4FC3-A2D2-6F40B2E2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McDougall</dc:creator>
  <cp:lastModifiedBy>Richardson, Diane</cp:lastModifiedBy>
  <cp:revision>11</cp:revision>
  <cp:lastPrinted>2018-05-01T15:37:00Z</cp:lastPrinted>
  <dcterms:created xsi:type="dcterms:W3CDTF">2020-07-08T15:52:00Z</dcterms:created>
  <dcterms:modified xsi:type="dcterms:W3CDTF">2020-09-18T07:45:00Z</dcterms:modified>
</cp:coreProperties>
</file>