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BD8C" w14:textId="30EA56CA" w:rsidR="00B80F0F" w:rsidRDefault="00B80F0F" w:rsidP="00B80F0F"/>
    <w:p w14:paraId="6C949C0B" w14:textId="77777777" w:rsidR="00B80F0F" w:rsidRDefault="00B80F0F" w:rsidP="00B80F0F"/>
    <w:p w14:paraId="1C333953" w14:textId="77777777" w:rsidR="00B80F0F" w:rsidRPr="00224B4F" w:rsidRDefault="00B80F0F" w:rsidP="00B80F0F">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742AEB35" w14:textId="77777777" w:rsidR="00B80F0F" w:rsidRPr="00224B4F" w:rsidRDefault="00B80F0F" w:rsidP="00B80F0F">
      <w:pPr>
        <w:jc w:val="center"/>
        <w:rPr>
          <w:b/>
          <w:sz w:val="36"/>
          <w:szCs w:val="36"/>
        </w:rPr>
      </w:pPr>
    </w:p>
    <w:p w14:paraId="2D8E4A17" w14:textId="77777777" w:rsidR="00B80F0F" w:rsidRDefault="00B80F0F" w:rsidP="00B80F0F"/>
    <w:p w14:paraId="46BD1551" w14:textId="77777777" w:rsidR="00B80F0F" w:rsidRDefault="00B80F0F" w:rsidP="00B80F0F"/>
    <w:p w14:paraId="5EE7B0C5" w14:textId="77777777" w:rsidR="00B80F0F" w:rsidRDefault="00B80F0F" w:rsidP="00B80F0F">
      <w:pPr>
        <w:ind w:left="1704"/>
        <w:rPr>
          <w:rFonts w:ascii="Arial" w:hAnsi="Arial"/>
          <w:b/>
          <w:sz w:val="56"/>
        </w:rPr>
      </w:pPr>
    </w:p>
    <w:p w14:paraId="7975686E" w14:textId="77777777" w:rsidR="00B80F0F" w:rsidRDefault="00B80F0F" w:rsidP="00B80F0F">
      <w:pPr>
        <w:ind w:left="1704"/>
        <w:rPr>
          <w:rFonts w:ascii="Arial" w:hAnsi="Arial"/>
          <w:b/>
          <w:sz w:val="56"/>
        </w:rPr>
      </w:pPr>
    </w:p>
    <w:p w14:paraId="28342F43" w14:textId="77777777" w:rsidR="00B80F0F" w:rsidRPr="00607CB9" w:rsidRDefault="00B80F0F" w:rsidP="00B80F0F">
      <w:pPr>
        <w:ind w:left="1704" w:right="1693"/>
        <w:jc w:val="center"/>
        <w:rPr>
          <w:rFonts w:ascii="Arial" w:hAnsi="Arial"/>
          <w:b/>
          <w:sz w:val="56"/>
        </w:rPr>
      </w:pPr>
      <w:r w:rsidRPr="00607CB9">
        <w:rPr>
          <w:rFonts w:ascii="Arial" w:hAnsi="Arial"/>
          <w:b/>
          <w:sz w:val="56"/>
        </w:rPr>
        <w:t>Equality and Human Rights</w:t>
      </w:r>
    </w:p>
    <w:p w14:paraId="7505D502"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BC9AC5A"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02E5F801"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4B67E2DA"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6B76B0A4"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4363868E"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5C2DBC8B"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61A6FADC" w14:textId="77777777" w:rsidR="00B80F0F" w:rsidRDefault="00B80F0F" w:rsidP="00B80F0F">
      <w:pPr>
        <w:pStyle w:val="Header"/>
        <w:tabs>
          <w:tab w:val="clear" w:pos="4320"/>
          <w:tab w:val="clear" w:pos="8640"/>
          <w:tab w:val="left" w:pos="3180"/>
        </w:tabs>
        <w:ind w:left="1704" w:right="1693"/>
        <w:jc w:val="center"/>
        <w:rPr>
          <w:rFonts w:ascii="Arial" w:hAnsi="Arial"/>
          <w:b/>
          <w:sz w:val="56"/>
        </w:rPr>
      </w:pPr>
    </w:p>
    <w:p w14:paraId="5DF2A602" w14:textId="77777777" w:rsidR="00B80F0F" w:rsidRPr="00227800" w:rsidRDefault="00B80F0F" w:rsidP="00B80F0F">
      <w:pPr>
        <w:pStyle w:val="Header"/>
        <w:tabs>
          <w:tab w:val="clear" w:pos="4320"/>
          <w:tab w:val="clear" w:pos="8640"/>
          <w:tab w:val="left" w:pos="3180"/>
        </w:tabs>
        <w:ind w:right="842"/>
        <w:jc w:val="right"/>
        <w:rPr>
          <w:rFonts w:ascii="Arial" w:hAnsi="Arial"/>
          <w:szCs w:val="24"/>
        </w:rPr>
      </w:pPr>
      <w:r>
        <w:rPr>
          <w:rFonts w:ascii="Arial" w:hAnsi="Arial"/>
          <w:szCs w:val="24"/>
        </w:rPr>
        <w:t>Novem</w:t>
      </w:r>
      <w:r w:rsidRPr="00227800">
        <w:rPr>
          <w:rFonts w:ascii="Arial" w:hAnsi="Arial"/>
          <w:szCs w:val="24"/>
        </w:rPr>
        <w:t>ber 2017</w:t>
      </w:r>
    </w:p>
    <w:p w14:paraId="40D77DA2" w14:textId="77777777" w:rsidR="00B80F0F" w:rsidRDefault="00B80F0F" w:rsidP="00B80F0F">
      <w:pPr>
        <w:pStyle w:val="Header"/>
        <w:tabs>
          <w:tab w:val="clear" w:pos="4320"/>
          <w:tab w:val="clear" w:pos="8640"/>
          <w:tab w:val="left" w:pos="3180"/>
        </w:tabs>
        <w:rPr>
          <w:rFonts w:ascii="Arial" w:hAnsi="Arial"/>
          <w:sz w:val="56"/>
        </w:rPr>
      </w:pPr>
    </w:p>
    <w:p w14:paraId="25FB80B3" w14:textId="77777777" w:rsidR="00B80F0F" w:rsidRDefault="00B80F0F" w:rsidP="00B80F0F">
      <w:pPr>
        <w:pStyle w:val="Header"/>
        <w:tabs>
          <w:tab w:val="clear" w:pos="4320"/>
          <w:tab w:val="clear" w:pos="8640"/>
          <w:tab w:val="left" w:pos="3180"/>
        </w:tabs>
        <w:rPr>
          <w:rFonts w:ascii="Arial" w:hAnsi="Arial"/>
          <w:sz w:val="56"/>
        </w:rPr>
      </w:pPr>
    </w:p>
    <w:p w14:paraId="3C852C7E" w14:textId="77777777" w:rsidR="00B80F0F" w:rsidRDefault="00B80F0F" w:rsidP="00B80F0F">
      <w:pPr>
        <w:pStyle w:val="Header"/>
        <w:tabs>
          <w:tab w:val="clear" w:pos="4320"/>
          <w:tab w:val="clear" w:pos="8640"/>
          <w:tab w:val="left" w:pos="3180"/>
        </w:tabs>
        <w:rPr>
          <w:rFonts w:ascii="Arial" w:hAnsi="Arial"/>
          <w:sz w:val="56"/>
        </w:rPr>
      </w:pPr>
    </w:p>
    <w:p w14:paraId="5C08B2F7" w14:textId="77777777" w:rsidR="00B80F0F" w:rsidRDefault="00B80F0F" w:rsidP="00B80F0F">
      <w:pPr>
        <w:pStyle w:val="Header"/>
        <w:tabs>
          <w:tab w:val="clear" w:pos="4320"/>
          <w:tab w:val="clear" w:pos="8640"/>
          <w:tab w:val="left" w:pos="3180"/>
        </w:tabs>
        <w:ind w:left="8876"/>
        <w:rPr>
          <w:rFonts w:ascii="Arial" w:hAnsi="Arial"/>
          <w:sz w:val="56"/>
        </w:rPr>
      </w:pPr>
    </w:p>
    <w:p w14:paraId="54C69BB9" w14:textId="77777777" w:rsidR="00B80F0F" w:rsidRDefault="00B80F0F" w:rsidP="00B80F0F">
      <w:pPr>
        <w:pStyle w:val="Header"/>
        <w:tabs>
          <w:tab w:val="clear" w:pos="4320"/>
          <w:tab w:val="clear" w:pos="8640"/>
          <w:tab w:val="left" w:pos="3180"/>
        </w:tabs>
        <w:ind w:left="1704" w:right="559"/>
        <w:rPr>
          <w:rFonts w:ascii="Arial" w:hAnsi="Arial"/>
          <w:sz w:val="56"/>
        </w:rPr>
      </w:pPr>
    </w:p>
    <w:p w14:paraId="6250FAEC" w14:textId="77777777" w:rsidR="00B80F0F" w:rsidRDefault="00B80F0F" w:rsidP="00B80F0F">
      <w:pPr>
        <w:pStyle w:val="Header"/>
        <w:tabs>
          <w:tab w:val="clear" w:pos="4320"/>
          <w:tab w:val="clear" w:pos="8640"/>
          <w:tab w:val="left" w:pos="1704"/>
        </w:tabs>
        <w:rPr>
          <w:rFonts w:ascii="Arial" w:hAnsi="Arial"/>
          <w:sz w:val="56"/>
        </w:rPr>
        <w:sectPr w:rsidR="00B80F0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Pr>
          <w:rFonts w:ascii="Arial" w:hAnsi="Arial"/>
          <w:noProof/>
          <w:sz w:val="56"/>
          <w:lang w:val="en-GB" w:eastAsia="en-GB"/>
        </w:rPr>
        <w:drawing>
          <wp:inline distT="0" distB="0" distL="0" distR="0" wp14:anchorId="573BDA73" wp14:editId="2E385F98">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7B70D18" w14:textId="77777777" w:rsidR="00B80F0F" w:rsidRDefault="00B80F0F" w:rsidP="00B80F0F">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247E37FF" w14:textId="77777777" w:rsidR="00B80F0F" w:rsidRDefault="00B80F0F" w:rsidP="00B80F0F">
      <w:pPr>
        <w:pStyle w:val="Heading1"/>
      </w:pPr>
      <w:r>
        <w:rPr>
          <w:sz w:val="40"/>
        </w:rPr>
        <w:t>Screening Template</w:t>
      </w:r>
    </w:p>
    <w:p w14:paraId="19370928" w14:textId="77777777" w:rsidR="00B80F0F" w:rsidRDefault="00B80F0F" w:rsidP="00B80F0F">
      <w:pPr>
        <w:jc w:val="center"/>
        <w:rPr>
          <w:b/>
          <w:sz w:val="28"/>
        </w:rPr>
      </w:pPr>
    </w:p>
    <w:p w14:paraId="6F66FD00" w14:textId="77777777" w:rsidR="00B80F0F" w:rsidRDefault="00B80F0F" w:rsidP="00B80F0F">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5D04CF0D" w14:textId="77777777" w:rsidR="00B80F0F" w:rsidRDefault="00B80F0F" w:rsidP="00B80F0F">
      <w:pPr>
        <w:pStyle w:val="DARDEqualityText"/>
      </w:pPr>
      <w:r>
        <w:t xml:space="preserve">   </w:t>
      </w:r>
    </w:p>
    <w:p w14:paraId="1C880ED9" w14:textId="77777777" w:rsidR="00B80F0F" w:rsidRDefault="00B80F0F" w:rsidP="00B80F0F">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2AAE6E9A" w14:textId="77777777" w:rsidR="00B80F0F" w:rsidRDefault="00B80F0F" w:rsidP="00B80F0F">
      <w:pPr>
        <w:pStyle w:val="DARDEqualityText"/>
        <w:tabs>
          <w:tab w:val="num" w:pos="2282"/>
        </w:tabs>
      </w:pPr>
      <w:r>
        <w:object w:dxaOrig="1550" w:dyaOrig="991" w14:anchorId="359F0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093049" r:id="rId14"/>
        </w:object>
      </w:r>
    </w:p>
    <w:p w14:paraId="00D5E6A3" w14:textId="77777777" w:rsidR="00B80F0F" w:rsidRDefault="00B80F0F" w:rsidP="00B80F0F">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14:paraId="28FDA2C7" w14:textId="77777777" w:rsidR="00B80F0F" w:rsidRDefault="00B80F0F" w:rsidP="00B80F0F">
      <w:pPr>
        <w:pStyle w:val="DARDEqualityText"/>
        <w:tabs>
          <w:tab w:val="num" w:pos="2282"/>
        </w:tabs>
      </w:pPr>
    </w:p>
    <w:p w14:paraId="255A828A" w14:textId="77777777" w:rsidR="00B80F0F" w:rsidRDefault="00B80F0F" w:rsidP="00B80F0F">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1C4EA9BC" w14:textId="77777777" w:rsidR="00B80F0F" w:rsidRDefault="00B80F0F" w:rsidP="00B80F0F">
      <w:pPr>
        <w:pStyle w:val="DARDEqualityText"/>
        <w:tabs>
          <w:tab w:val="num" w:pos="2282"/>
        </w:tabs>
        <w:spacing w:line="240" w:lineRule="auto"/>
      </w:pPr>
    </w:p>
    <w:p w14:paraId="10D258F8" w14:textId="77777777" w:rsidR="00B80F0F" w:rsidRDefault="00B80F0F" w:rsidP="00B80F0F">
      <w:pPr>
        <w:pStyle w:val="DARDEqualityText"/>
        <w:tabs>
          <w:tab w:val="num" w:pos="2282"/>
        </w:tabs>
      </w:pPr>
      <w:r>
        <w:t>The screening template has 4 sections to complete. These are:</w:t>
      </w:r>
    </w:p>
    <w:p w14:paraId="70ABDEBF" w14:textId="77777777" w:rsidR="00B80F0F" w:rsidRDefault="00B80F0F" w:rsidP="00B80F0F">
      <w:pPr>
        <w:pStyle w:val="DARDEqualityText"/>
        <w:spacing w:before="300"/>
        <w:ind w:left="1562" w:hanging="1562"/>
        <w:rPr>
          <w:b/>
          <w:color w:val="142062"/>
        </w:rPr>
      </w:pPr>
    </w:p>
    <w:p w14:paraId="0C8D33DF" w14:textId="77777777" w:rsidR="00B80F0F" w:rsidRDefault="00B80F0F" w:rsidP="00B80F0F">
      <w:pPr>
        <w:pStyle w:val="DARDEqualityText"/>
        <w:spacing w:before="300"/>
        <w:ind w:left="1562" w:hanging="1562"/>
        <w:rPr>
          <w:b/>
          <w:color w:val="142062"/>
        </w:rPr>
      </w:pPr>
    </w:p>
    <w:p w14:paraId="200BB23A" w14:textId="77777777" w:rsidR="00B80F0F" w:rsidRDefault="00B80F0F" w:rsidP="00B80F0F">
      <w:pPr>
        <w:pStyle w:val="DARDEqualityText"/>
        <w:spacing w:before="300"/>
        <w:ind w:left="1562" w:hanging="1562"/>
      </w:pPr>
      <w:r>
        <w:rPr>
          <w:b/>
          <w:color w:val="142062"/>
        </w:rPr>
        <w:t>Section A</w:t>
      </w:r>
      <w:r>
        <w:t xml:space="preserve"> - asks you to provide details about the policy / decision that is being screened.</w:t>
      </w:r>
    </w:p>
    <w:p w14:paraId="7BC12818" w14:textId="77777777" w:rsidR="00B80F0F" w:rsidRPr="00A42679" w:rsidRDefault="00B80F0F" w:rsidP="00B80F0F">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14:paraId="3C2C166F" w14:textId="77777777" w:rsidR="00B80F0F" w:rsidRDefault="00B80F0F" w:rsidP="00B80F0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2656197" w14:textId="77777777" w:rsidR="00B80F0F" w:rsidRPr="00A42679" w:rsidRDefault="00B80F0F" w:rsidP="00B80F0F">
      <w:pPr>
        <w:pStyle w:val="DARDEqualityText"/>
        <w:spacing w:before="300"/>
        <w:ind w:left="1562" w:hanging="1562"/>
        <w:rPr>
          <w:color w:val="FF0000"/>
        </w:rPr>
      </w:pPr>
      <w:r>
        <w:rPr>
          <w:b/>
          <w:color w:val="142062"/>
        </w:rPr>
        <w:t>Section D</w:t>
      </w:r>
      <w:r>
        <w:t xml:space="preserve"> - is the formal record of the screening decision. </w:t>
      </w:r>
    </w:p>
    <w:p w14:paraId="065D995A" w14:textId="77777777" w:rsidR="00B80F0F" w:rsidRDefault="00B80F0F" w:rsidP="00B80F0F">
      <w:pPr>
        <w:pStyle w:val="DARDEqualityTextBold"/>
        <w:rPr>
          <w:sz w:val="40"/>
        </w:rPr>
      </w:pPr>
    </w:p>
    <w:p w14:paraId="4FD0CDB7" w14:textId="77777777" w:rsidR="00B80F0F" w:rsidRDefault="00B80F0F" w:rsidP="00B80F0F">
      <w:pPr>
        <w:pStyle w:val="DARDEqualityTextBold"/>
        <w:rPr>
          <w:sz w:val="40"/>
        </w:rPr>
      </w:pPr>
    </w:p>
    <w:p w14:paraId="1870C2E9" w14:textId="77777777" w:rsidR="00B80F0F" w:rsidRDefault="00B80F0F" w:rsidP="00B80F0F">
      <w:pPr>
        <w:pStyle w:val="DARDEqualityTextBold"/>
        <w:rPr>
          <w:sz w:val="40"/>
        </w:rPr>
      </w:pPr>
    </w:p>
    <w:p w14:paraId="38F21C3E" w14:textId="77777777" w:rsidR="00B80F0F" w:rsidRDefault="00B80F0F" w:rsidP="00B80F0F">
      <w:pPr>
        <w:pStyle w:val="DARDEqualityTextBold"/>
        <w:rPr>
          <w:sz w:val="40"/>
        </w:rPr>
      </w:pPr>
    </w:p>
    <w:p w14:paraId="3B3247D2" w14:textId="77777777" w:rsidR="00B80F0F" w:rsidRDefault="00B80F0F" w:rsidP="00B80F0F">
      <w:pPr>
        <w:pStyle w:val="DARDEqualityTextBold"/>
        <w:rPr>
          <w:sz w:val="40"/>
        </w:rPr>
      </w:pPr>
    </w:p>
    <w:p w14:paraId="12FA2034" w14:textId="77777777" w:rsidR="00B80F0F" w:rsidRDefault="00B80F0F" w:rsidP="00B80F0F">
      <w:pPr>
        <w:pStyle w:val="DARDEqualityTextBold"/>
        <w:rPr>
          <w:sz w:val="40"/>
        </w:rPr>
      </w:pPr>
    </w:p>
    <w:p w14:paraId="20B2275C" w14:textId="77777777" w:rsidR="00B80F0F" w:rsidRDefault="00B80F0F" w:rsidP="00B80F0F">
      <w:pPr>
        <w:pStyle w:val="DARDEqualityTextBold"/>
        <w:rPr>
          <w:sz w:val="40"/>
        </w:rPr>
      </w:pPr>
    </w:p>
    <w:p w14:paraId="6D9CBE4C" w14:textId="77777777" w:rsidR="00B80F0F" w:rsidRDefault="00B80F0F" w:rsidP="00B80F0F">
      <w:pPr>
        <w:pStyle w:val="DARDEqualityTextBold"/>
        <w:rPr>
          <w:sz w:val="40"/>
        </w:rPr>
      </w:pPr>
    </w:p>
    <w:p w14:paraId="313D6D8F" w14:textId="77777777" w:rsidR="00B80F0F" w:rsidRDefault="00B80F0F" w:rsidP="00B80F0F">
      <w:pPr>
        <w:pStyle w:val="DARDEqualityTextBold"/>
        <w:rPr>
          <w:sz w:val="40"/>
        </w:rPr>
      </w:pPr>
    </w:p>
    <w:p w14:paraId="1CA0DBD8" w14:textId="77777777" w:rsidR="00B80F0F" w:rsidRDefault="00B80F0F" w:rsidP="00B80F0F">
      <w:pPr>
        <w:pStyle w:val="DARDEqualityTextBold"/>
        <w:rPr>
          <w:sz w:val="40"/>
        </w:rPr>
      </w:pPr>
    </w:p>
    <w:p w14:paraId="621EBF97" w14:textId="77777777" w:rsidR="00B80F0F" w:rsidRDefault="00B80F0F" w:rsidP="00B80F0F">
      <w:pPr>
        <w:pStyle w:val="DARDEqualityTextBold"/>
        <w:rPr>
          <w:sz w:val="40"/>
        </w:rPr>
      </w:pPr>
    </w:p>
    <w:p w14:paraId="50A8E0B1" w14:textId="77777777" w:rsidR="00B80F0F" w:rsidRDefault="00B80F0F" w:rsidP="00B80F0F">
      <w:pPr>
        <w:pStyle w:val="DARDEqualityTextBold"/>
        <w:rPr>
          <w:sz w:val="40"/>
        </w:rPr>
      </w:pPr>
    </w:p>
    <w:p w14:paraId="79C0C229" w14:textId="77777777" w:rsidR="00B80F0F" w:rsidRDefault="00B80F0F" w:rsidP="00B80F0F">
      <w:pPr>
        <w:pStyle w:val="DARDEqualityTextBold"/>
        <w:rPr>
          <w:sz w:val="40"/>
        </w:rPr>
      </w:pPr>
    </w:p>
    <w:p w14:paraId="72E59341" w14:textId="77777777" w:rsidR="00B80F0F" w:rsidRDefault="00B80F0F" w:rsidP="00B80F0F">
      <w:pPr>
        <w:pStyle w:val="DARDEqualityTextBold"/>
        <w:rPr>
          <w:sz w:val="40"/>
        </w:rPr>
      </w:pPr>
    </w:p>
    <w:p w14:paraId="6C4F2843" w14:textId="77777777" w:rsidR="00B80F0F" w:rsidRDefault="00B80F0F" w:rsidP="00B80F0F">
      <w:pPr>
        <w:pStyle w:val="DARDEqualityTextBold"/>
        <w:rPr>
          <w:sz w:val="40"/>
        </w:rPr>
      </w:pPr>
    </w:p>
    <w:p w14:paraId="33C871BA" w14:textId="77777777" w:rsidR="00B80F0F" w:rsidRDefault="00B80F0F" w:rsidP="00B80F0F">
      <w:pPr>
        <w:pStyle w:val="DARDEqualityTextBold"/>
        <w:rPr>
          <w:sz w:val="40"/>
        </w:rPr>
      </w:pPr>
      <w:r>
        <w:rPr>
          <w:sz w:val="40"/>
        </w:rPr>
        <w:lastRenderedPageBreak/>
        <w:t>Section A</w:t>
      </w:r>
    </w:p>
    <w:p w14:paraId="2BBFA8E4" w14:textId="77777777" w:rsidR="00B80F0F" w:rsidRDefault="00B80F0F" w:rsidP="00B80F0F">
      <w:pPr>
        <w:pStyle w:val="DARDEqualityTextBold"/>
      </w:pPr>
      <w:r>
        <w:t>Details about the policy / decision to be screened – In plain English</w:t>
      </w:r>
    </w:p>
    <w:p w14:paraId="72BEEEC5" w14:textId="77777777" w:rsidR="00B80F0F" w:rsidRDefault="00B80F0F" w:rsidP="00B80F0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80F0F" w14:paraId="26D0F1E9" w14:textId="77777777" w:rsidTr="00741462">
        <w:trPr>
          <w:trHeight w:val="1576"/>
        </w:trPr>
        <w:tc>
          <w:tcPr>
            <w:tcW w:w="10598" w:type="dxa"/>
          </w:tcPr>
          <w:p w14:paraId="21DAE165" w14:textId="77777777" w:rsidR="00B80F0F" w:rsidRPr="00E16FF2" w:rsidRDefault="00B80F0F" w:rsidP="0074146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Pr="00E16FF2">
              <w:rPr>
                <w:rFonts w:cs="Arial"/>
                <w:b w:val="0"/>
                <w:color w:val="auto"/>
                <w:sz w:val="24"/>
                <w:szCs w:val="24"/>
              </w:rPr>
              <w:t xml:space="preserve">.  </w:t>
            </w:r>
          </w:p>
          <w:p w14:paraId="6505B3D5" w14:textId="77777777" w:rsidR="00B80F0F" w:rsidRPr="00E16FF2" w:rsidRDefault="00B80F0F" w:rsidP="00741462">
            <w:pPr>
              <w:pStyle w:val="Title"/>
              <w:jc w:val="left"/>
              <w:rPr>
                <w:rFonts w:ascii="Arial" w:hAnsi="Arial" w:cs="Arial"/>
                <w:sz w:val="24"/>
                <w:szCs w:val="24"/>
              </w:rPr>
            </w:pPr>
            <w:r w:rsidRPr="00B32B92">
              <w:rPr>
                <w:rFonts w:ascii="Arial" w:hAnsi="Arial" w:cs="Arial"/>
                <w:sz w:val="24"/>
                <w:szCs w:val="24"/>
              </w:rPr>
              <w:t>The Environment (Miscellaneous Amendments) (Northern Ireland) (EU Exit) Regulations 2018</w:t>
            </w:r>
          </w:p>
        </w:tc>
      </w:tr>
    </w:tbl>
    <w:p w14:paraId="38DD30F7" w14:textId="77777777" w:rsidR="00B80F0F" w:rsidRDefault="00B80F0F" w:rsidP="00B80F0F"/>
    <w:p w14:paraId="18AC4BD9" w14:textId="77777777" w:rsidR="00B80F0F" w:rsidRDefault="00B80F0F" w:rsidP="00B80F0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80F0F" w14:paraId="7003B293" w14:textId="77777777" w:rsidTr="00741462">
        <w:trPr>
          <w:trHeight w:val="2987"/>
        </w:trPr>
        <w:tc>
          <w:tcPr>
            <w:tcW w:w="10598" w:type="dxa"/>
          </w:tcPr>
          <w:p w14:paraId="24E68EB0" w14:textId="77777777" w:rsidR="00B80F0F" w:rsidRDefault="00B80F0F" w:rsidP="00741462">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0"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3BFCBB06" w14:textId="77777777" w:rsidR="00B80F0F" w:rsidRDefault="00B80F0F" w:rsidP="00741462">
            <w:pPr>
              <w:autoSpaceDE w:val="0"/>
              <w:autoSpaceDN w:val="0"/>
              <w:adjustRightInd w:val="0"/>
              <w:rPr>
                <w:szCs w:val="24"/>
              </w:rPr>
            </w:pPr>
            <w:r w:rsidRPr="00D2336D">
              <w:rPr>
                <w:rFonts w:ascii="Arial" w:hAnsi="Arial" w:cs="Arial"/>
                <w:sz w:val="22"/>
                <w:szCs w:val="22"/>
              </w:rPr>
              <w:t xml:space="preserve">(Explain - Is this a new, revised or existing policy? </w:t>
            </w:r>
            <w:r w:rsidRPr="00D20045">
              <w:rPr>
                <w:szCs w:val="24"/>
              </w:rPr>
              <w:t>Are there financial / legislative / procurement implications?</w:t>
            </w:r>
            <w:r>
              <w:rPr>
                <w:szCs w:val="24"/>
              </w:rPr>
              <w:t>)</w:t>
            </w:r>
          </w:p>
          <w:p w14:paraId="699F9AC9" w14:textId="77777777" w:rsidR="00B80F0F" w:rsidRDefault="00B80F0F" w:rsidP="00741462">
            <w:pPr>
              <w:autoSpaceDE w:val="0"/>
              <w:autoSpaceDN w:val="0"/>
              <w:adjustRightInd w:val="0"/>
              <w:rPr>
                <w:b/>
                <w:szCs w:val="24"/>
              </w:rPr>
            </w:pPr>
          </w:p>
          <w:p w14:paraId="2B020768" w14:textId="77777777" w:rsidR="00B80F0F" w:rsidRDefault="00B80F0F" w:rsidP="00741462">
            <w:pPr>
              <w:pStyle w:val="DARDEqualityTextBold"/>
              <w:spacing w:before="20"/>
              <w:jc w:val="both"/>
              <w:rPr>
                <w:b w:val="0"/>
                <w:color w:val="auto"/>
                <w:sz w:val="24"/>
                <w:szCs w:val="24"/>
              </w:rPr>
            </w:pPr>
            <w:r w:rsidRPr="008D2503">
              <w:rPr>
                <w:b w:val="0"/>
                <w:color w:val="auto"/>
                <w:sz w:val="24"/>
                <w:szCs w:val="24"/>
              </w:rPr>
              <w:t xml:space="preserve">This is a continuation of </w:t>
            </w:r>
            <w:r>
              <w:rPr>
                <w:b w:val="0"/>
                <w:color w:val="auto"/>
                <w:sz w:val="24"/>
                <w:szCs w:val="24"/>
              </w:rPr>
              <w:t>existing policies.</w:t>
            </w:r>
            <w:r w:rsidRPr="008D2503">
              <w:rPr>
                <w:b w:val="0"/>
                <w:color w:val="auto"/>
                <w:sz w:val="24"/>
                <w:szCs w:val="24"/>
              </w:rPr>
              <w:t xml:space="preserve"> </w:t>
            </w:r>
            <w:r>
              <w:rPr>
                <w:rFonts w:eastAsia="Calibri" w:cs="Arial"/>
                <w:b w:val="0"/>
                <w:color w:val="auto"/>
                <w:sz w:val="24"/>
                <w:szCs w:val="24"/>
                <w:lang w:val="en-GB"/>
              </w:rPr>
              <w:t>The Statutory Instrument</w:t>
            </w:r>
            <w:r w:rsidRPr="00B32B92">
              <w:rPr>
                <w:b w:val="0"/>
                <w:color w:val="auto"/>
                <w:sz w:val="24"/>
                <w:szCs w:val="24"/>
              </w:rPr>
              <w:t xml:space="preserve"> makes purely technical, legal amendments to ensure that the law continues to function after EU exit.  For example, references to our status as a Member State, and certain cross-references to EU legislation are either inappropriate after we leave, or will no longer work legally without amendment. </w:t>
            </w:r>
          </w:p>
          <w:p w14:paraId="07E2FA53" w14:textId="77777777" w:rsidR="00B80F0F" w:rsidRDefault="00B80F0F" w:rsidP="00741462">
            <w:pPr>
              <w:pStyle w:val="DARDEqualityTextBold"/>
              <w:spacing w:before="20"/>
              <w:jc w:val="both"/>
              <w:rPr>
                <w:rFonts w:eastAsia="Calibri" w:cs="Arial"/>
                <w:b w:val="0"/>
                <w:color w:val="auto"/>
                <w:sz w:val="24"/>
                <w:szCs w:val="24"/>
                <w:lang w:val="en-GB"/>
              </w:rPr>
            </w:pPr>
          </w:p>
          <w:p w14:paraId="29A9F7F4" w14:textId="77777777" w:rsidR="00B80F0F" w:rsidRDefault="00B80F0F" w:rsidP="00741462">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It makes technical amendments only and </w:t>
            </w:r>
            <w:r w:rsidRPr="00E16FF2">
              <w:rPr>
                <w:rFonts w:eastAsia="Calibri" w:cs="Arial"/>
                <w:b w:val="0"/>
                <w:color w:val="auto"/>
                <w:sz w:val="24"/>
                <w:szCs w:val="24"/>
                <w:lang w:val="en-GB"/>
              </w:rPr>
              <w:t>no changes to policy</w:t>
            </w:r>
            <w:r>
              <w:rPr>
                <w:rFonts w:eastAsia="Calibri" w:cs="Arial"/>
                <w:b w:val="0"/>
                <w:color w:val="auto"/>
                <w:sz w:val="24"/>
                <w:szCs w:val="24"/>
                <w:lang w:val="en-GB"/>
              </w:rPr>
              <w:t xml:space="preserve">. </w:t>
            </w:r>
          </w:p>
          <w:p w14:paraId="789A0F26" w14:textId="77777777" w:rsidR="00B80F0F" w:rsidRPr="00E16FF2" w:rsidRDefault="00B80F0F" w:rsidP="00741462">
            <w:pPr>
              <w:pStyle w:val="DARDEqualityTextBold"/>
              <w:spacing w:before="20"/>
              <w:jc w:val="both"/>
              <w:rPr>
                <w:b w:val="0"/>
                <w:color w:val="auto"/>
                <w:sz w:val="24"/>
                <w:szCs w:val="24"/>
              </w:rPr>
            </w:pPr>
            <w:r>
              <w:rPr>
                <w:rFonts w:eastAsia="Calibri" w:cs="Arial"/>
                <w:b w:val="0"/>
                <w:color w:val="auto"/>
                <w:sz w:val="24"/>
                <w:szCs w:val="24"/>
                <w:lang w:val="en-GB"/>
              </w:rPr>
              <w:t xml:space="preserve">It will have no financial or procurement implications. </w:t>
            </w:r>
            <w:r w:rsidRPr="00E16FF2">
              <w:rPr>
                <w:rFonts w:eastAsia="Calibri" w:cs="Arial"/>
                <w:b w:val="0"/>
                <w:color w:val="auto"/>
                <w:sz w:val="24"/>
                <w:szCs w:val="24"/>
                <w:lang w:val="en-GB"/>
              </w:rPr>
              <w:t xml:space="preserve"> </w:t>
            </w:r>
          </w:p>
          <w:p w14:paraId="494417E5" w14:textId="77777777" w:rsidR="00B80F0F" w:rsidRPr="008D2503" w:rsidRDefault="00B80F0F" w:rsidP="00741462">
            <w:pPr>
              <w:pStyle w:val="DARDEqualityTextBold"/>
              <w:spacing w:before="20"/>
              <w:jc w:val="both"/>
              <w:rPr>
                <w:rFonts w:cs="Arial"/>
                <w:b w:val="0"/>
                <w:color w:val="auto"/>
                <w:sz w:val="24"/>
                <w:szCs w:val="24"/>
                <w:shd w:val="clear" w:color="auto" w:fill="FFFFFF"/>
              </w:rPr>
            </w:pPr>
          </w:p>
          <w:p w14:paraId="54558608" w14:textId="77777777" w:rsidR="00B80F0F" w:rsidRPr="00D20045" w:rsidRDefault="00B80F0F" w:rsidP="00741462">
            <w:pPr>
              <w:pStyle w:val="DARDEqualityTextBold"/>
              <w:spacing w:before="20"/>
              <w:jc w:val="both"/>
              <w:rPr>
                <w:color w:val="auto"/>
                <w:sz w:val="24"/>
                <w:szCs w:val="24"/>
              </w:rPr>
            </w:pPr>
          </w:p>
        </w:tc>
      </w:tr>
    </w:tbl>
    <w:p w14:paraId="58E6B127" w14:textId="77777777" w:rsidR="00B80F0F" w:rsidRDefault="00B80F0F" w:rsidP="00B80F0F"/>
    <w:p w14:paraId="252719D5" w14:textId="77777777" w:rsidR="00B80F0F" w:rsidRDefault="00B80F0F" w:rsidP="00B80F0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80F0F" w14:paraId="2A59102D" w14:textId="77777777" w:rsidTr="00741462">
        <w:trPr>
          <w:trHeight w:val="3508"/>
        </w:trPr>
        <w:tc>
          <w:tcPr>
            <w:tcW w:w="10598" w:type="dxa"/>
          </w:tcPr>
          <w:p w14:paraId="6816D319" w14:textId="77777777" w:rsidR="00B80F0F" w:rsidRDefault="00B80F0F" w:rsidP="0074146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4EAD544D" w14:textId="77777777" w:rsidR="00B80F0F" w:rsidRDefault="00B80F0F" w:rsidP="00741462">
            <w:pPr>
              <w:pStyle w:val="DARDEqualityTextBold"/>
              <w:spacing w:before="20"/>
              <w:rPr>
                <w:b w:val="0"/>
                <w:i/>
                <w:color w:val="auto"/>
                <w:sz w:val="24"/>
                <w:szCs w:val="24"/>
              </w:rPr>
            </w:pPr>
            <w:r w:rsidRPr="00D20045">
              <w:rPr>
                <w:b w:val="0"/>
                <w:color w:val="auto"/>
                <w:sz w:val="24"/>
                <w:szCs w:val="24"/>
              </w:rPr>
              <w:t xml:space="preserve">(What is the policy trying to achieve?) </w:t>
            </w:r>
            <w:r w:rsidRPr="0027081E">
              <w:rPr>
                <w:b w:val="0"/>
                <w:i/>
                <w:color w:val="auto"/>
                <w:sz w:val="24"/>
                <w:szCs w:val="24"/>
              </w:rPr>
              <w:t>If you do not know you must seek advice from the project manager prior to completing this document.</w:t>
            </w:r>
          </w:p>
          <w:p w14:paraId="6A87EF3A" w14:textId="77777777" w:rsidR="00B80F0F" w:rsidRDefault="00B80F0F" w:rsidP="00741462">
            <w:pPr>
              <w:pStyle w:val="DARDEqualityTextBold"/>
              <w:spacing w:before="20"/>
              <w:rPr>
                <w:b w:val="0"/>
                <w:i/>
                <w:color w:val="auto"/>
                <w:sz w:val="24"/>
                <w:szCs w:val="24"/>
              </w:rPr>
            </w:pPr>
          </w:p>
          <w:p w14:paraId="7BF17B6E" w14:textId="77777777" w:rsidR="00B80F0F" w:rsidRDefault="00B80F0F" w:rsidP="00741462">
            <w:pPr>
              <w:pStyle w:val="DARDEqualityTextBold"/>
              <w:spacing w:before="20"/>
              <w:jc w:val="both"/>
              <w:rPr>
                <w:b w:val="0"/>
                <w:color w:val="auto"/>
                <w:sz w:val="24"/>
                <w:szCs w:val="24"/>
              </w:rPr>
            </w:pPr>
            <w:r>
              <w:rPr>
                <w:rFonts w:eastAsia="Calibri" w:cs="Arial"/>
                <w:b w:val="0"/>
                <w:color w:val="auto"/>
                <w:sz w:val="24"/>
                <w:szCs w:val="24"/>
                <w:lang w:val="en-GB"/>
              </w:rPr>
              <w:t>The Statutory Instrument</w:t>
            </w:r>
            <w:r>
              <w:rPr>
                <w:b w:val="0"/>
                <w:color w:val="auto"/>
                <w:sz w:val="24"/>
                <w:szCs w:val="24"/>
              </w:rPr>
              <w:t xml:space="preserve">, </w:t>
            </w:r>
            <w:r w:rsidRPr="00AD43C3">
              <w:rPr>
                <w:b w:val="0"/>
                <w:color w:val="auto"/>
                <w:sz w:val="24"/>
                <w:szCs w:val="24"/>
              </w:rPr>
              <w:t>(</w:t>
            </w:r>
            <w:r w:rsidRPr="00AD43C3">
              <w:rPr>
                <w:rFonts w:cs="Arial"/>
                <w:b w:val="0"/>
                <w:color w:val="auto"/>
                <w:sz w:val="24"/>
                <w:szCs w:val="24"/>
              </w:rPr>
              <w:t>The Environment (Miscellaneous Amendments) (Northern Ireland) (EU Exit) Regulations 2018)</w:t>
            </w:r>
            <w:r>
              <w:rPr>
                <w:rFonts w:cs="Arial"/>
                <w:b w:val="0"/>
                <w:color w:val="auto"/>
                <w:sz w:val="24"/>
                <w:szCs w:val="24"/>
              </w:rPr>
              <w:t>,</w:t>
            </w:r>
            <w:r w:rsidRPr="00AD43C3">
              <w:rPr>
                <w:b w:val="0"/>
                <w:color w:val="auto"/>
                <w:sz w:val="24"/>
                <w:szCs w:val="24"/>
              </w:rPr>
              <w:t xml:space="preserve"> </w:t>
            </w:r>
            <w:r w:rsidRPr="00E102FF">
              <w:rPr>
                <w:b w:val="0"/>
                <w:color w:val="auto"/>
                <w:sz w:val="24"/>
                <w:szCs w:val="24"/>
              </w:rPr>
              <w:t xml:space="preserve">makes purely technical, legal amendments to ensure that the law continues to function after EU exit.  </w:t>
            </w:r>
            <w:r>
              <w:rPr>
                <w:b w:val="0"/>
                <w:color w:val="auto"/>
                <w:sz w:val="24"/>
                <w:szCs w:val="24"/>
              </w:rPr>
              <w:t xml:space="preserve">It amends Primary and Secondary Northern Ireland legislation so that it will still </w:t>
            </w:r>
            <w:r w:rsidRPr="00E102FF">
              <w:rPr>
                <w:b w:val="0"/>
                <w:color w:val="auto"/>
                <w:sz w:val="24"/>
                <w:szCs w:val="24"/>
              </w:rPr>
              <w:t xml:space="preserve">function </w:t>
            </w:r>
            <w:r>
              <w:rPr>
                <w:b w:val="0"/>
                <w:color w:val="auto"/>
                <w:sz w:val="24"/>
                <w:szCs w:val="24"/>
              </w:rPr>
              <w:t>properly</w:t>
            </w:r>
            <w:r w:rsidRPr="00E102FF">
              <w:rPr>
                <w:b w:val="0"/>
                <w:color w:val="auto"/>
                <w:sz w:val="24"/>
                <w:szCs w:val="24"/>
              </w:rPr>
              <w:t xml:space="preserve"> after EU exit</w:t>
            </w:r>
            <w:r>
              <w:rPr>
                <w:b w:val="0"/>
                <w:color w:val="auto"/>
                <w:sz w:val="24"/>
                <w:szCs w:val="24"/>
              </w:rPr>
              <w:t>.</w:t>
            </w:r>
          </w:p>
          <w:p w14:paraId="7A19125C" w14:textId="77777777" w:rsidR="00B80F0F" w:rsidRPr="001351A8" w:rsidRDefault="00B80F0F" w:rsidP="00741462">
            <w:pPr>
              <w:pStyle w:val="DARDEqualityTextBold"/>
              <w:spacing w:before="20"/>
              <w:jc w:val="both"/>
              <w:rPr>
                <w:rFonts w:cs="Arial"/>
                <w:b w:val="0"/>
                <w:color w:val="auto"/>
                <w:sz w:val="24"/>
                <w:szCs w:val="24"/>
                <w:highlight w:val="yellow"/>
                <w:shd w:val="clear" w:color="auto" w:fill="FFFFFF"/>
              </w:rPr>
            </w:pPr>
          </w:p>
          <w:p w14:paraId="2EE246BD" w14:textId="77777777" w:rsidR="00B80F0F" w:rsidRPr="001351A8" w:rsidRDefault="00B80F0F" w:rsidP="00741462">
            <w:pPr>
              <w:pStyle w:val="DARDEqualityTextBold"/>
              <w:spacing w:before="20"/>
              <w:jc w:val="both"/>
              <w:rPr>
                <w:rFonts w:cs="Arial"/>
                <w:b w:val="0"/>
                <w:color w:val="auto"/>
                <w:sz w:val="20"/>
                <w:shd w:val="clear" w:color="auto" w:fill="FFFFFF"/>
                <w:vertAlign w:val="superscript"/>
              </w:rPr>
            </w:pPr>
            <w:r w:rsidRPr="001351A8">
              <w:rPr>
                <w:b w:val="0"/>
                <w:bCs/>
                <w:color w:val="auto"/>
                <w:sz w:val="24"/>
                <w:szCs w:val="24"/>
                <w:shd w:val="clear" w:color="auto" w:fill="FFFFFF"/>
              </w:rPr>
              <w:t>If th</w:t>
            </w:r>
            <w:r>
              <w:rPr>
                <w:b w:val="0"/>
                <w:bCs/>
                <w:color w:val="auto"/>
                <w:sz w:val="24"/>
                <w:szCs w:val="24"/>
                <w:shd w:val="clear" w:color="auto" w:fill="FFFFFF"/>
              </w:rPr>
              <w:t>ese</w:t>
            </w:r>
            <w:r w:rsidRPr="001351A8">
              <w:rPr>
                <w:b w:val="0"/>
                <w:bCs/>
                <w:color w:val="auto"/>
                <w:sz w:val="24"/>
                <w:szCs w:val="24"/>
                <w:shd w:val="clear" w:color="auto" w:fill="FFFFFF"/>
              </w:rPr>
              <w:t xml:space="preserve"> amendment</w:t>
            </w:r>
            <w:r>
              <w:rPr>
                <w:b w:val="0"/>
                <w:bCs/>
                <w:color w:val="auto"/>
                <w:sz w:val="24"/>
                <w:szCs w:val="24"/>
                <w:shd w:val="clear" w:color="auto" w:fill="FFFFFF"/>
              </w:rPr>
              <w:t>s</w:t>
            </w:r>
            <w:r w:rsidRPr="001351A8">
              <w:rPr>
                <w:b w:val="0"/>
                <w:bCs/>
                <w:color w:val="auto"/>
                <w:sz w:val="24"/>
                <w:szCs w:val="24"/>
                <w:shd w:val="clear" w:color="auto" w:fill="FFFFFF"/>
              </w:rPr>
              <w:t xml:space="preserve"> </w:t>
            </w:r>
            <w:r>
              <w:rPr>
                <w:b w:val="0"/>
                <w:bCs/>
                <w:color w:val="auto"/>
                <w:sz w:val="24"/>
                <w:szCs w:val="24"/>
                <w:shd w:val="clear" w:color="auto" w:fill="FFFFFF"/>
              </w:rPr>
              <w:t>are</w:t>
            </w:r>
            <w:r w:rsidRPr="001351A8">
              <w:rPr>
                <w:b w:val="0"/>
                <w:bCs/>
                <w:color w:val="auto"/>
                <w:sz w:val="24"/>
                <w:szCs w:val="24"/>
                <w:shd w:val="clear" w:color="auto" w:fill="FFFFFF"/>
              </w:rPr>
              <w:t xml:space="preserve"> not made, then</w:t>
            </w:r>
            <w:r>
              <w:rPr>
                <w:b w:val="0"/>
                <w:bCs/>
                <w:color w:val="auto"/>
                <w:sz w:val="24"/>
                <w:szCs w:val="24"/>
                <w:shd w:val="clear" w:color="auto" w:fill="FFFFFF"/>
              </w:rPr>
              <w:t xml:space="preserve"> certain</w:t>
            </w:r>
            <w:r w:rsidRPr="001351A8">
              <w:rPr>
                <w:b w:val="0"/>
                <w:bCs/>
                <w:color w:val="auto"/>
                <w:sz w:val="24"/>
                <w:szCs w:val="24"/>
                <w:shd w:val="clear" w:color="auto" w:fill="FFFFFF"/>
              </w:rPr>
              <w:t xml:space="preserve"> Northern Ireland</w:t>
            </w:r>
            <w:r>
              <w:rPr>
                <w:b w:val="0"/>
                <w:bCs/>
                <w:color w:val="auto"/>
                <w:sz w:val="24"/>
                <w:szCs w:val="24"/>
                <w:shd w:val="clear" w:color="auto" w:fill="FFFFFF"/>
              </w:rPr>
              <w:t xml:space="preserve"> environmental</w:t>
            </w:r>
            <w:r w:rsidRPr="001351A8">
              <w:rPr>
                <w:b w:val="0"/>
                <w:bCs/>
                <w:color w:val="auto"/>
                <w:sz w:val="24"/>
                <w:szCs w:val="24"/>
                <w:shd w:val="clear" w:color="auto" w:fill="FFFFFF"/>
              </w:rPr>
              <w:t xml:space="preserve"> legislation</w:t>
            </w:r>
            <w:r>
              <w:rPr>
                <w:b w:val="0"/>
                <w:bCs/>
                <w:color w:val="auto"/>
                <w:sz w:val="24"/>
                <w:szCs w:val="24"/>
                <w:shd w:val="clear" w:color="auto" w:fill="FFFFFF"/>
              </w:rPr>
              <w:t xml:space="preserve"> e.g. </w:t>
            </w:r>
            <w:r w:rsidRPr="00AD43C3">
              <w:rPr>
                <w:b w:val="0"/>
                <w:bCs/>
                <w:color w:val="auto"/>
                <w:sz w:val="24"/>
                <w:szCs w:val="24"/>
                <w:shd w:val="clear" w:color="auto" w:fill="FFFFFF"/>
              </w:rPr>
              <w:t>the Genetically Modified Organisms (Northern Ireland) Order 1991</w:t>
            </w:r>
            <w:r>
              <w:rPr>
                <w:b w:val="0"/>
                <w:bCs/>
                <w:color w:val="auto"/>
                <w:sz w:val="24"/>
                <w:szCs w:val="24"/>
                <w:shd w:val="clear" w:color="auto" w:fill="FFFFFF"/>
              </w:rPr>
              <w:t xml:space="preserve">, </w:t>
            </w:r>
            <w:r w:rsidRPr="001351A8">
              <w:rPr>
                <w:b w:val="0"/>
                <w:bCs/>
                <w:color w:val="auto"/>
                <w:sz w:val="24"/>
                <w:szCs w:val="24"/>
                <w:shd w:val="clear" w:color="auto" w:fill="FFFFFF"/>
              </w:rPr>
              <w:t>would still make reference to the European Union post-Brexit</w:t>
            </w:r>
            <w:r w:rsidRPr="001351A8">
              <w:rPr>
                <w:b w:val="0"/>
                <w:bCs/>
                <w:color w:val="auto"/>
                <w:sz w:val="24"/>
                <w:szCs w:val="24"/>
                <w:shd w:val="clear" w:color="auto" w:fill="FFFFFF"/>
                <w:lang w:val="en-GB"/>
              </w:rPr>
              <w:t>.</w:t>
            </w:r>
            <w:r w:rsidRPr="001351A8">
              <w:rPr>
                <w:rFonts w:cs="Arial"/>
                <w:b w:val="0"/>
                <w:color w:val="auto"/>
                <w:sz w:val="20"/>
                <w:shd w:val="clear" w:color="auto" w:fill="FFFFFF"/>
                <w:vertAlign w:val="superscript"/>
              </w:rPr>
              <w:t xml:space="preserve">                                                           </w:t>
            </w:r>
          </w:p>
          <w:p w14:paraId="39C0891E" w14:textId="77777777" w:rsidR="00B80F0F" w:rsidRDefault="00B80F0F" w:rsidP="00741462">
            <w:pPr>
              <w:pStyle w:val="DARDEqualityTextBold"/>
              <w:spacing w:before="20"/>
            </w:pPr>
          </w:p>
        </w:tc>
      </w:tr>
    </w:tbl>
    <w:p w14:paraId="35CE64BE" w14:textId="77777777" w:rsidR="00B80F0F" w:rsidRDefault="00B80F0F" w:rsidP="00B80F0F"/>
    <w:p w14:paraId="49FB910F" w14:textId="77777777" w:rsidR="00B80F0F" w:rsidRDefault="00B80F0F" w:rsidP="00B80F0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80F0F" w14:paraId="4A631B76" w14:textId="77777777" w:rsidTr="00741462">
        <w:trPr>
          <w:trHeight w:val="3289"/>
        </w:trPr>
        <w:tc>
          <w:tcPr>
            <w:tcW w:w="10456" w:type="dxa"/>
          </w:tcPr>
          <w:p w14:paraId="52F8C397" w14:textId="77777777" w:rsidR="00B80F0F" w:rsidRPr="00D9704D" w:rsidRDefault="00B80F0F" w:rsidP="0074146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C745B36" w14:textId="77777777" w:rsidR="00B80F0F" w:rsidRPr="00D9704D" w:rsidRDefault="00B80F0F" w:rsidP="00741462">
            <w:pPr>
              <w:rPr>
                <w:rFonts w:ascii="Arial" w:hAnsi="Arial" w:cs="Arial"/>
                <w:b/>
                <w:sz w:val="28"/>
                <w:szCs w:val="28"/>
              </w:rPr>
            </w:pPr>
          </w:p>
          <w:p w14:paraId="06DBFAEA" w14:textId="77777777" w:rsidR="00B80F0F" w:rsidRPr="00A63A94" w:rsidRDefault="00B80F0F" w:rsidP="00741462">
            <w:pPr>
              <w:rPr>
                <w:rFonts w:ascii="Arial" w:hAnsi="Arial" w:cs="Arial"/>
                <w:szCs w:val="24"/>
              </w:rPr>
            </w:pPr>
            <w:r w:rsidRPr="00A63A94">
              <w:rPr>
                <w:rFonts w:ascii="Arial" w:hAnsi="Arial" w:cs="Arial"/>
                <w:szCs w:val="24"/>
              </w:rPr>
              <w:t xml:space="preserve">Consider the internal and external impacts (both actual or potential) </w:t>
            </w:r>
          </w:p>
          <w:p w14:paraId="4035A3BF" w14:textId="77777777" w:rsidR="00B80F0F" w:rsidRPr="00A63A94" w:rsidRDefault="00B80F0F" w:rsidP="00741462">
            <w:pPr>
              <w:spacing w:before="120"/>
              <w:ind w:left="301"/>
              <w:rPr>
                <w:rFonts w:ascii="Arial" w:hAnsi="Arial" w:cs="Arial"/>
                <w:szCs w:val="24"/>
              </w:rPr>
            </w:pPr>
          </w:p>
          <w:p w14:paraId="64D7ADD3" w14:textId="77777777" w:rsidR="00B80F0F" w:rsidRPr="00B35098" w:rsidRDefault="00B80F0F" w:rsidP="0074146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9264" behindDoc="0" locked="0" layoutInCell="1" allowOverlap="1" wp14:anchorId="43B820B0" wp14:editId="09CACAF2">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4C0D" id="Rectangle 4" o:spid="_x0000_s1026" style="position:absolute;margin-left:5.25pt;margin-top:1.3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Pr="00B35098">
              <w:rPr>
                <w:rFonts w:ascii="Arial" w:hAnsi="Arial" w:cs="Arial"/>
                <w:szCs w:val="24"/>
              </w:rPr>
              <w:t xml:space="preserve">Staff </w:t>
            </w:r>
            <w:r>
              <w:rPr>
                <w:rFonts w:ascii="Arial" w:hAnsi="Arial" w:cs="Arial"/>
                <w:szCs w:val="24"/>
              </w:rPr>
              <w:t xml:space="preserve"> </w:t>
            </w:r>
          </w:p>
          <w:p w14:paraId="413476E1" w14:textId="77777777" w:rsidR="00B80F0F" w:rsidRPr="00B35098" w:rsidRDefault="00B80F0F" w:rsidP="00741462">
            <w:pPr>
              <w:ind w:left="720"/>
              <w:rPr>
                <w:rFonts w:ascii="Arial" w:hAnsi="Arial" w:cs="Arial"/>
                <w:szCs w:val="24"/>
              </w:rPr>
            </w:pPr>
            <w:r w:rsidRPr="00B35098">
              <w:rPr>
                <w:rFonts w:ascii="Arial" w:hAnsi="Arial" w:cs="Arial"/>
                <w:noProof/>
                <w:szCs w:val="24"/>
                <w:lang w:eastAsia="en-GB"/>
              </w:rPr>
              <w:t xml:space="preserve"> </w:t>
            </w:r>
          </w:p>
          <w:p w14:paraId="14C17FEA" w14:textId="77777777" w:rsidR="00B80F0F" w:rsidRPr="00B35098" w:rsidRDefault="00B80F0F" w:rsidP="0074146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0288" behindDoc="0" locked="0" layoutInCell="1" allowOverlap="1" wp14:anchorId="43D85292" wp14:editId="5CE48EC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1A06" id="Rectangle 5" o:spid="_x0000_s1026" style="position:absolute;margin-left:5.25pt;margin-top:.7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Pr="00B35098">
              <w:rPr>
                <w:rFonts w:ascii="Arial" w:hAnsi="Arial" w:cs="Arial"/>
                <w:szCs w:val="24"/>
              </w:rPr>
              <w:t>service users</w:t>
            </w:r>
            <w:r>
              <w:rPr>
                <w:rFonts w:ascii="Arial" w:hAnsi="Arial" w:cs="Arial"/>
                <w:szCs w:val="24"/>
              </w:rPr>
              <w:t xml:space="preserve"> </w:t>
            </w:r>
          </w:p>
          <w:p w14:paraId="5E54F63E" w14:textId="77777777" w:rsidR="00B80F0F" w:rsidRPr="00B35098" w:rsidRDefault="00B80F0F" w:rsidP="00741462">
            <w:pPr>
              <w:ind w:left="720"/>
              <w:rPr>
                <w:rFonts w:ascii="Arial" w:hAnsi="Arial" w:cs="Arial"/>
                <w:szCs w:val="24"/>
              </w:rPr>
            </w:pPr>
          </w:p>
          <w:p w14:paraId="7C77983D" w14:textId="77777777" w:rsidR="00B80F0F" w:rsidRPr="00B35098" w:rsidRDefault="00B80F0F" w:rsidP="0074146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4384" behindDoc="0" locked="0" layoutInCell="1" allowOverlap="1" wp14:anchorId="4745EC57" wp14:editId="6088981A">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6F88" id="Rectangle 9" o:spid="_x0000_s1026" style="position:absolute;margin-left:5.25pt;margin-top:.15pt;width:1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Pr="00B35098">
              <w:rPr>
                <w:rFonts w:ascii="Arial" w:hAnsi="Arial" w:cs="Arial"/>
                <w:szCs w:val="24"/>
              </w:rPr>
              <w:t xml:space="preserve">          </w:t>
            </w:r>
            <w:r>
              <w:rPr>
                <w:rFonts w:ascii="Arial" w:hAnsi="Arial" w:cs="Arial"/>
                <w:szCs w:val="24"/>
              </w:rPr>
              <w:t xml:space="preserve"> </w:t>
            </w:r>
            <w:r w:rsidRPr="00B35098">
              <w:rPr>
                <w:rFonts w:ascii="Arial" w:hAnsi="Arial" w:cs="Arial"/>
                <w:szCs w:val="24"/>
              </w:rPr>
              <w:t>rural community</w:t>
            </w:r>
            <w:r>
              <w:rPr>
                <w:rFonts w:ascii="Arial" w:hAnsi="Arial" w:cs="Arial"/>
                <w:szCs w:val="24"/>
              </w:rPr>
              <w:t xml:space="preserve"> </w:t>
            </w:r>
          </w:p>
          <w:p w14:paraId="131855B2" w14:textId="77777777" w:rsidR="00B80F0F" w:rsidRPr="00B35098" w:rsidRDefault="00B80F0F" w:rsidP="00741462">
            <w:pPr>
              <w:ind w:left="720"/>
              <w:rPr>
                <w:rFonts w:ascii="Arial" w:hAnsi="Arial" w:cs="Arial"/>
                <w:szCs w:val="24"/>
              </w:rPr>
            </w:pPr>
          </w:p>
          <w:p w14:paraId="279C591E" w14:textId="77777777" w:rsidR="00B80F0F" w:rsidRPr="00B35098" w:rsidRDefault="00B80F0F" w:rsidP="0074146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1312" behindDoc="0" locked="0" layoutInCell="1" allowOverlap="1" wp14:anchorId="733FF6C2" wp14:editId="77EA5E18">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C518" id="Rectangle 6" o:spid="_x0000_s1026" style="position:absolute;margin-left:5.15pt;margin-top:-.6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Pr="00B35098">
              <w:rPr>
                <w:rFonts w:ascii="Arial" w:hAnsi="Arial" w:cs="Arial"/>
                <w:szCs w:val="24"/>
              </w:rPr>
              <w:t>other public sector organisations</w:t>
            </w:r>
            <w:r>
              <w:rPr>
                <w:rFonts w:ascii="Arial" w:hAnsi="Arial" w:cs="Arial"/>
                <w:szCs w:val="24"/>
              </w:rPr>
              <w:t xml:space="preserve"> </w:t>
            </w:r>
          </w:p>
          <w:p w14:paraId="3413AA5E" w14:textId="77777777" w:rsidR="00B80F0F" w:rsidRPr="00B35098" w:rsidRDefault="00B80F0F" w:rsidP="0074146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2336" behindDoc="0" locked="0" layoutInCell="1" allowOverlap="1" wp14:anchorId="7528B507" wp14:editId="35B5C68E">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F3AB" id="Rectangle 7" o:spid="_x0000_s1026" style="position:absolute;margin-left:5.25pt;margin-top:12.7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717BA326" w14:textId="77777777" w:rsidR="00B80F0F" w:rsidRPr="00B35098" w:rsidRDefault="00B80F0F" w:rsidP="00741462">
            <w:pPr>
              <w:ind w:left="720"/>
              <w:rPr>
                <w:rFonts w:ascii="Arial" w:hAnsi="Arial" w:cs="Arial"/>
                <w:szCs w:val="24"/>
              </w:rPr>
            </w:pPr>
            <w:r w:rsidRPr="00B35098">
              <w:rPr>
                <w:rFonts w:ascii="Arial" w:hAnsi="Arial" w:cs="Arial"/>
                <w:szCs w:val="24"/>
              </w:rPr>
              <w:t>voluntary / community groups / trade unions</w:t>
            </w:r>
            <w:r>
              <w:rPr>
                <w:rFonts w:ascii="Arial" w:hAnsi="Arial" w:cs="Arial"/>
                <w:szCs w:val="24"/>
              </w:rPr>
              <w:t xml:space="preserve"> </w:t>
            </w:r>
          </w:p>
          <w:p w14:paraId="2F2EE231" w14:textId="77777777" w:rsidR="00B80F0F" w:rsidRPr="00B35098" w:rsidRDefault="00B80F0F" w:rsidP="00741462">
            <w:pPr>
              <w:ind w:left="720"/>
              <w:rPr>
                <w:rFonts w:cs="Arial"/>
                <w:szCs w:val="24"/>
              </w:rPr>
            </w:pPr>
            <w:r>
              <w:rPr>
                <w:rFonts w:cs="Arial"/>
                <w:noProof/>
                <w:szCs w:val="24"/>
                <w:lang w:val="en-GB" w:eastAsia="en-GB"/>
              </w:rPr>
              <mc:AlternateContent>
                <mc:Choice Requires="wps">
                  <w:drawing>
                    <wp:anchor distT="0" distB="0" distL="114300" distR="114300" simplePos="0" relativeHeight="251663360" behindDoc="0" locked="0" layoutInCell="1" allowOverlap="1" wp14:anchorId="198EF68D" wp14:editId="1C954535">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702E" id="Rectangle 8" o:spid="_x0000_s1026" style="position:absolute;margin-left:5.25pt;margin-top:12.15pt;width:18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4A82F2B" w14:textId="77777777" w:rsidR="00B80F0F" w:rsidRPr="004738FB" w:rsidRDefault="00B80F0F" w:rsidP="00741462">
            <w:pPr>
              <w:ind w:left="720"/>
              <w:rPr>
                <w:rFonts w:ascii="Arial" w:hAnsi="Arial" w:cs="Arial"/>
                <w:sz w:val="28"/>
                <w:szCs w:val="28"/>
              </w:rPr>
            </w:pPr>
            <w:r w:rsidRPr="00B35098">
              <w:rPr>
                <w:rFonts w:ascii="Arial" w:hAnsi="Arial" w:cs="Arial"/>
                <w:szCs w:val="24"/>
              </w:rPr>
              <w:t>others, please specify</w:t>
            </w:r>
            <w:r>
              <w:rPr>
                <w:rFonts w:ascii="Arial" w:hAnsi="Arial" w:cs="Arial"/>
                <w:szCs w:val="24"/>
              </w:rPr>
              <w:t xml:space="preserve">   </w:t>
            </w:r>
          </w:p>
          <w:p w14:paraId="33265565" w14:textId="77777777" w:rsidR="00B80F0F" w:rsidRDefault="00B80F0F" w:rsidP="00741462">
            <w:pPr>
              <w:ind w:left="1167"/>
              <w:rPr>
                <w:rFonts w:cs="Arial"/>
                <w:sz w:val="28"/>
                <w:szCs w:val="28"/>
              </w:rPr>
            </w:pPr>
          </w:p>
          <w:p w14:paraId="60A6D630" w14:textId="77777777" w:rsidR="00B80F0F" w:rsidRPr="00156104" w:rsidRDefault="00B80F0F" w:rsidP="00741462">
            <w:pPr>
              <w:rPr>
                <w:rFonts w:cs="Arial"/>
                <w:sz w:val="22"/>
                <w:szCs w:val="22"/>
              </w:rPr>
            </w:pPr>
          </w:p>
          <w:p w14:paraId="7B73C8C0" w14:textId="77777777" w:rsidR="00B80F0F" w:rsidRPr="001F7D8A" w:rsidRDefault="00B80F0F" w:rsidP="00741462">
            <w:pPr>
              <w:rPr>
                <w:rFonts w:ascii="Arial" w:hAnsi="Arial" w:cs="Arial"/>
                <w:sz w:val="28"/>
                <w:szCs w:val="28"/>
              </w:rPr>
            </w:pPr>
            <w:r w:rsidRPr="001F7D8A">
              <w:rPr>
                <w:rFonts w:ascii="Arial" w:hAnsi="Arial" w:cs="Arial"/>
                <w:sz w:val="28"/>
                <w:szCs w:val="28"/>
              </w:rPr>
              <w:t>No impact is envisaged.</w:t>
            </w:r>
          </w:p>
          <w:p w14:paraId="23E95B5F" w14:textId="77777777" w:rsidR="00B80F0F" w:rsidRDefault="00B80F0F" w:rsidP="00741462">
            <w:pPr>
              <w:pStyle w:val="DARDEqualityTextBold"/>
              <w:spacing w:before="20"/>
              <w:rPr>
                <w:color w:val="auto"/>
                <w:sz w:val="24"/>
              </w:rPr>
            </w:pPr>
          </w:p>
        </w:tc>
      </w:tr>
    </w:tbl>
    <w:p w14:paraId="57215070" w14:textId="77777777" w:rsidR="00B80F0F" w:rsidRDefault="00B80F0F" w:rsidP="00B80F0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80F0F" w14:paraId="26E9B9A6" w14:textId="77777777" w:rsidTr="00741462">
        <w:trPr>
          <w:trHeight w:val="3508"/>
        </w:trPr>
        <w:tc>
          <w:tcPr>
            <w:tcW w:w="10456" w:type="dxa"/>
          </w:tcPr>
          <w:p w14:paraId="3417B8F9" w14:textId="77777777" w:rsidR="00B80F0F" w:rsidRPr="004830AF" w:rsidRDefault="00B80F0F" w:rsidP="0074146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0D1FEB99" w14:textId="77777777" w:rsidR="00B80F0F" w:rsidRDefault="00B80F0F" w:rsidP="00741462">
            <w:pPr>
              <w:pStyle w:val="DARDEqualityTextBold"/>
              <w:spacing w:before="20"/>
              <w:rPr>
                <w:b w:val="0"/>
                <w:color w:val="auto"/>
                <w:sz w:val="24"/>
              </w:rPr>
            </w:pPr>
          </w:p>
          <w:p w14:paraId="1C9DF678" w14:textId="77777777" w:rsidR="00B80F0F" w:rsidRPr="00061B19" w:rsidRDefault="00B80F0F" w:rsidP="00741462">
            <w:pPr>
              <w:pStyle w:val="DARDEqualityTextBold"/>
              <w:spacing w:before="20"/>
              <w:jc w:val="both"/>
              <w:rPr>
                <w:b w:val="0"/>
                <w:color w:val="auto"/>
                <w:sz w:val="24"/>
                <w:szCs w:val="24"/>
              </w:rPr>
            </w:pPr>
            <w:r>
              <w:rPr>
                <w:b w:val="0"/>
                <w:color w:val="auto"/>
                <w:sz w:val="24"/>
                <w:szCs w:val="24"/>
              </w:rPr>
              <w:t xml:space="preserve">No; </w:t>
            </w:r>
            <w:r>
              <w:rPr>
                <w:rFonts w:eastAsia="Calibri" w:cs="Arial"/>
                <w:b w:val="0"/>
                <w:color w:val="auto"/>
                <w:sz w:val="24"/>
                <w:szCs w:val="24"/>
                <w:lang w:val="en-GB"/>
              </w:rPr>
              <w:t xml:space="preserve">The Statutory Instrument </w:t>
            </w:r>
            <w:r w:rsidRPr="00B32B92">
              <w:rPr>
                <w:b w:val="0"/>
                <w:color w:val="auto"/>
                <w:sz w:val="24"/>
                <w:szCs w:val="24"/>
              </w:rPr>
              <w:t>makes purely technical, legal amendments</w:t>
            </w:r>
            <w:r>
              <w:rPr>
                <w:b w:val="0"/>
                <w:color w:val="auto"/>
                <w:sz w:val="24"/>
                <w:szCs w:val="24"/>
              </w:rPr>
              <w:t>. There are therefore no linkages to other NI departments or NDPBs.</w:t>
            </w:r>
          </w:p>
          <w:p w14:paraId="730521AC" w14:textId="77777777" w:rsidR="00B80F0F" w:rsidRDefault="00B80F0F" w:rsidP="00741462">
            <w:pPr>
              <w:pStyle w:val="DARDEqualityTextBold"/>
              <w:spacing w:before="20"/>
              <w:rPr>
                <w:color w:val="auto"/>
                <w:sz w:val="24"/>
              </w:rPr>
            </w:pPr>
          </w:p>
        </w:tc>
      </w:tr>
    </w:tbl>
    <w:p w14:paraId="6F83DA03" w14:textId="77777777" w:rsidR="00B80F0F" w:rsidRDefault="00B80F0F" w:rsidP="00B80F0F">
      <w:pPr>
        <w:pStyle w:val="DARDEqualityTextBold"/>
        <w:sectPr w:rsidR="00B80F0F" w:rsidSect="005C03E2">
          <w:footerReference w:type="default" r:id="rId15"/>
          <w:pgSz w:w="11899" w:h="16838"/>
          <w:pgMar w:top="720" w:right="720" w:bottom="720" w:left="720" w:header="720" w:footer="567" w:gutter="0"/>
          <w:cols w:space="720"/>
          <w:titlePg/>
          <w:docGrid w:linePitch="326"/>
        </w:sectPr>
      </w:pPr>
    </w:p>
    <w:p w14:paraId="304F9496" w14:textId="77777777" w:rsidR="00B80F0F" w:rsidRDefault="00B80F0F" w:rsidP="00B80F0F">
      <w:pPr>
        <w:pStyle w:val="DARDEqualityTextBold"/>
        <w:rPr>
          <w:sz w:val="40"/>
        </w:rPr>
      </w:pPr>
    </w:p>
    <w:p w14:paraId="7803FCC1" w14:textId="77777777" w:rsidR="00B80F0F" w:rsidRDefault="00B80F0F" w:rsidP="00B80F0F">
      <w:pPr>
        <w:pStyle w:val="DARDEqualityTextBold"/>
        <w:rPr>
          <w:sz w:val="40"/>
        </w:rPr>
      </w:pPr>
    </w:p>
    <w:p w14:paraId="4C047624" w14:textId="77777777" w:rsidR="00B80F0F" w:rsidRDefault="00B80F0F" w:rsidP="00B80F0F">
      <w:pPr>
        <w:pStyle w:val="DARDEqualityTextBold"/>
        <w:rPr>
          <w:sz w:val="40"/>
        </w:rPr>
      </w:pPr>
    </w:p>
    <w:p w14:paraId="623530FF" w14:textId="77777777" w:rsidR="00B80F0F" w:rsidRDefault="00B80F0F" w:rsidP="00B80F0F">
      <w:pPr>
        <w:pStyle w:val="DARDEqualityTextBold"/>
        <w:rPr>
          <w:sz w:val="40"/>
        </w:rPr>
      </w:pPr>
    </w:p>
    <w:p w14:paraId="2DA59263" w14:textId="77777777" w:rsidR="00B80F0F" w:rsidRDefault="00B80F0F" w:rsidP="00B80F0F">
      <w:pPr>
        <w:pStyle w:val="DARDEqualityTextBold"/>
        <w:rPr>
          <w:sz w:val="40"/>
        </w:rPr>
      </w:pPr>
    </w:p>
    <w:p w14:paraId="43ED9B15" w14:textId="77777777" w:rsidR="00B80F0F" w:rsidRDefault="00B80F0F" w:rsidP="00B80F0F">
      <w:pPr>
        <w:pStyle w:val="DARDEqualityTextBold"/>
        <w:rPr>
          <w:sz w:val="40"/>
        </w:rPr>
      </w:pPr>
    </w:p>
    <w:p w14:paraId="0D635A89" w14:textId="77777777" w:rsidR="00B80F0F" w:rsidRDefault="00B80F0F" w:rsidP="00B80F0F">
      <w:pPr>
        <w:pStyle w:val="DARDEqualityTextBold"/>
        <w:rPr>
          <w:sz w:val="40"/>
        </w:rPr>
      </w:pPr>
    </w:p>
    <w:p w14:paraId="3794EE72" w14:textId="77777777" w:rsidR="00B80F0F" w:rsidRDefault="00B80F0F" w:rsidP="00B80F0F">
      <w:pPr>
        <w:pStyle w:val="DARDEqualityTextBold"/>
        <w:rPr>
          <w:sz w:val="40"/>
        </w:rPr>
      </w:pPr>
      <w:r>
        <w:rPr>
          <w:sz w:val="40"/>
        </w:rPr>
        <w:t>Section B</w:t>
      </w:r>
    </w:p>
    <w:p w14:paraId="678C597D" w14:textId="77777777" w:rsidR="00B80F0F" w:rsidRPr="007811C0" w:rsidRDefault="00B80F0F" w:rsidP="00B80F0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E51F498" w14:textId="77777777" w:rsidR="00B80F0F" w:rsidRPr="007811C0" w:rsidRDefault="00B80F0F" w:rsidP="00B80F0F">
      <w:pPr>
        <w:autoSpaceDE w:val="0"/>
        <w:autoSpaceDN w:val="0"/>
        <w:adjustRightInd w:val="0"/>
        <w:rPr>
          <w:rFonts w:ascii="Arial" w:hAnsi="Arial" w:cs="Arial"/>
          <w:sz w:val="28"/>
          <w:szCs w:val="28"/>
        </w:rPr>
      </w:pPr>
    </w:p>
    <w:p w14:paraId="79211912" w14:textId="77777777" w:rsidR="00B80F0F" w:rsidRDefault="00B80F0F" w:rsidP="00B80F0F">
      <w:pPr>
        <w:pStyle w:val="DARDEqualityText"/>
        <w:spacing w:before="300"/>
        <w:rPr>
          <w:szCs w:val="28"/>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05CBCE0A" w14:textId="77777777" w:rsidR="00B80F0F" w:rsidRPr="007811C0" w:rsidRDefault="00B80F0F" w:rsidP="00B80F0F">
      <w:pPr>
        <w:pStyle w:val="DARDEqualityText"/>
        <w:spacing w:before="300"/>
        <w:rPr>
          <w:rFonts w:cs="Arial"/>
          <w:b/>
          <w:szCs w:val="28"/>
        </w:rPr>
      </w:pPr>
    </w:p>
    <w:p w14:paraId="76AC0AE7" w14:textId="77777777" w:rsidR="00B80F0F" w:rsidRPr="007811C0" w:rsidRDefault="00B80F0F" w:rsidP="00B80F0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80F0F" w:rsidRPr="00C106EB" w14:paraId="2FE88DC2" w14:textId="77777777" w:rsidTr="00741462">
        <w:trPr>
          <w:trHeight w:val="1011"/>
        </w:trPr>
        <w:tc>
          <w:tcPr>
            <w:tcW w:w="2410" w:type="dxa"/>
            <w:shd w:val="clear" w:color="auto" w:fill="C0C0C0"/>
          </w:tcPr>
          <w:p w14:paraId="412B45BD" w14:textId="77777777" w:rsidR="00B80F0F" w:rsidRPr="00A37FF7" w:rsidRDefault="00B80F0F" w:rsidP="00741462">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341F4D63" w14:textId="77777777" w:rsidR="00B80F0F" w:rsidRPr="00A37FF7" w:rsidRDefault="00B80F0F" w:rsidP="00741462">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 information and engagement</w:t>
            </w:r>
          </w:p>
        </w:tc>
      </w:tr>
      <w:tr w:rsidR="00B80F0F" w:rsidRPr="00C106EB" w14:paraId="2CC65E6D" w14:textId="77777777" w:rsidTr="00741462">
        <w:tc>
          <w:tcPr>
            <w:tcW w:w="2410" w:type="dxa"/>
            <w:shd w:val="clear" w:color="auto" w:fill="E6E6E6"/>
          </w:tcPr>
          <w:p w14:paraId="07930733" w14:textId="77777777" w:rsidR="00B80F0F" w:rsidRPr="00D47DB7" w:rsidRDefault="00B80F0F" w:rsidP="0074146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2E87DA17"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 xml:space="preserve">None </w:t>
            </w:r>
          </w:p>
        </w:tc>
      </w:tr>
      <w:tr w:rsidR="00B80F0F" w:rsidRPr="00C106EB" w14:paraId="2D75EC9B" w14:textId="77777777" w:rsidTr="00741462">
        <w:tc>
          <w:tcPr>
            <w:tcW w:w="2410" w:type="dxa"/>
            <w:shd w:val="clear" w:color="auto" w:fill="E6E6E6"/>
          </w:tcPr>
          <w:p w14:paraId="51214CAB" w14:textId="77777777" w:rsidR="00B80F0F" w:rsidRPr="00D47DB7" w:rsidRDefault="00B80F0F" w:rsidP="0074146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5872A7F"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 xml:space="preserve">None </w:t>
            </w:r>
          </w:p>
        </w:tc>
      </w:tr>
      <w:tr w:rsidR="00B80F0F" w:rsidRPr="00C106EB" w14:paraId="5F59B9A3" w14:textId="77777777" w:rsidTr="00741462">
        <w:tc>
          <w:tcPr>
            <w:tcW w:w="2410" w:type="dxa"/>
            <w:shd w:val="clear" w:color="auto" w:fill="E6E6E6"/>
          </w:tcPr>
          <w:p w14:paraId="2002BF11" w14:textId="77777777" w:rsidR="00B80F0F" w:rsidRPr="00D47DB7" w:rsidRDefault="00B80F0F" w:rsidP="0074146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2468B0F7"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3592F984" w14:textId="77777777" w:rsidTr="00741462">
        <w:tc>
          <w:tcPr>
            <w:tcW w:w="2410" w:type="dxa"/>
            <w:shd w:val="clear" w:color="auto" w:fill="E6E6E6"/>
          </w:tcPr>
          <w:p w14:paraId="10338E1D" w14:textId="77777777" w:rsidR="00B80F0F" w:rsidRPr="00D47DB7" w:rsidRDefault="00B80F0F" w:rsidP="0074146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24DFB798"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33E9126B" w14:textId="77777777" w:rsidTr="00741462">
        <w:tc>
          <w:tcPr>
            <w:tcW w:w="2410" w:type="dxa"/>
            <w:shd w:val="clear" w:color="auto" w:fill="E6E6E6"/>
          </w:tcPr>
          <w:p w14:paraId="627B18BD" w14:textId="77777777" w:rsidR="00B80F0F" w:rsidRPr="00D47DB7" w:rsidRDefault="00B80F0F" w:rsidP="0074146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770F80F"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5169EE81" w14:textId="77777777" w:rsidTr="00741462">
        <w:tc>
          <w:tcPr>
            <w:tcW w:w="2410" w:type="dxa"/>
            <w:shd w:val="clear" w:color="auto" w:fill="E6E6E6"/>
          </w:tcPr>
          <w:p w14:paraId="0F746AD7" w14:textId="77777777" w:rsidR="00B80F0F" w:rsidRPr="00D47DB7" w:rsidRDefault="00B80F0F" w:rsidP="0074146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00337707"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35D9A002" w14:textId="77777777" w:rsidTr="00741462">
        <w:tc>
          <w:tcPr>
            <w:tcW w:w="2410" w:type="dxa"/>
            <w:shd w:val="clear" w:color="auto" w:fill="E6E6E6"/>
          </w:tcPr>
          <w:p w14:paraId="67EFB616" w14:textId="77777777" w:rsidR="00B80F0F" w:rsidRPr="00D47DB7" w:rsidRDefault="00B80F0F" w:rsidP="0074146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72294F71"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3D1832AE" w14:textId="77777777" w:rsidTr="00741462">
        <w:tc>
          <w:tcPr>
            <w:tcW w:w="2410" w:type="dxa"/>
            <w:shd w:val="clear" w:color="auto" w:fill="E6E6E6"/>
          </w:tcPr>
          <w:p w14:paraId="78DC2D3D" w14:textId="77777777" w:rsidR="00B80F0F" w:rsidRPr="00D47DB7" w:rsidRDefault="00B80F0F" w:rsidP="00741462">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31C06610"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r w:rsidR="00B80F0F" w:rsidRPr="00C106EB" w14:paraId="35A56EDE" w14:textId="77777777" w:rsidTr="00741462">
        <w:tc>
          <w:tcPr>
            <w:tcW w:w="2410" w:type="dxa"/>
            <w:shd w:val="clear" w:color="auto" w:fill="E6E6E6"/>
          </w:tcPr>
          <w:p w14:paraId="645CFFE5" w14:textId="77777777" w:rsidR="00B80F0F" w:rsidRPr="00D47DB7" w:rsidRDefault="00B80F0F" w:rsidP="00741462">
            <w:pPr>
              <w:spacing w:before="240" w:after="240"/>
              <w:rPr>
                <w:rFonts w:ascii="Arial" w:hAnsi="Arial" w:cs="Arial"/>
                <w:b/>
                <w:sz w:val="28"/>
                <w:szCs w:val="28"/>
              </w:rPr>
            </w:pPr>
            <w:r w:rsidRPr="00D47DB7">
              <w:rPr>
                <w:rFonts w:ascii="Arial" w:hAnsi="Arial" w:cs="Arial"/>
                <w:b/>
                <w:sz w:val="28"/>
                <w:szCs w:val="28"/>
              </w:rPr>
              <w:t>Depend</w:t>
            </w:r>
            <w:r>
              <w:rPr>
                <w:rFonts w:ascii="Arial" w:hAnsi="Arial" w:cs="Arial"/>
                <w:b/>
                <w:sz w:val="28"/>
                <w:szCs w:val="28"/>
              </w:rPr>
              <w:t>e</w:t>
            </w:r>
            <w:r w:rsidRPr="00D47DB7">
              <w:rPr>
                <w:rFonts w:ascii="Arial" w:hAnsi="Arial" w:cs="Arial"/>
                <w:b/>
                <w:sz w:val="28"/>
                <w:szCs w:val="28"/>
              </w:rPr>
              <w:t>nts</w:t>
            </w:r>
          </w:p>
        </w:tc>
        <w:tc>
          <w:tcPr>
            <w:tcW w:w="8080" w:type="dxa"/>
            <w:shd w:val="clear" w:color="auto" w:fill="auto"/>
          </w:tcPr>
          <w:p w14:paraId="5ED1E75B" w14:textId="77777777" w:rsidR="00B80F0F" w:rsidRPr="00C106EB" w:rsidRDefault="00B80F0F" w:rsidP="00741462">
            <w:pPr>
              <w:spacing w:before="240" w:after="240"/>
              <w:rPr>
                <w:rFonts w:ascii="Arial" w:hAnsi="Arial" w:cs="Arial"/>
                <w:b/>
                <w:sz w:val="28"/>
                <w:szCs w:val="28"/>
              </w:rPr>
            </w:pPr>
            <w:r>
              <w:rPr>
                <w:rFonts w:ascii="Arial" w:hAnsi="Arial" w:cs="Arial"/>
                <w:b/>
                <w:sz w:val="28"/>
                <w:szCs w:val="28"/>
              </w:rPr>
              <w:t>None</w:t>
            </w:r>
          </w:p>
        </w:tc>
      </w:tr>
    </w:tbl>
    <w:p w14:paraId="269B0833" w14:textId="77777777" w:rsidR="00B80F0F" w:rsidRDefault="00B80F0F" w:rsidP="00B80F0F">
      <w:pPr>
        <w:autoSpaceDE w:val="0"/>
        <w:autoSpaceDN w:val="0"/>
        <w:adjustRightInd w:val="0"/>
        <w:rPr>
          <w:rFonts w:ascii="Arial" w:hAnsi="Arial" w:cs="Arial"/>
          <w:b/>
          <w:sz w:val="28"/>
          <w:szCs w:val="28"/>
        </w:rPr>
      </w:pPr>
    </w:p>
    <w:p w14:paraId="2496664B" w14:textId="77777777" w:rsidR="00B80F0F" w:rsidRPr="007811C0" w:rsidRDefault="00B80F0F" w:rsidP="00B80F0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80F0F" w14:paraId="59437F1F" w14:textId="77777777" w:rsidTr="00741462">
        <w:trPr>
          <w:trHeight w:val="1835"/>
        </w:trPr>
        <w:tc>
          <w:tcPr>
            <w:tcW w:w="10632" w:type="dxa"/>
          </w:tcPr>
          <w:p w14:paraId="38DF15F3" w14:textId="77777777" w:rsidR="00B80F0F" w:rsidRDefault="00B80F0F" w:rsidP="00741462">
            <w:pPr>
              <w:pStyle w:val="DARDEqualityText"/>
              <w:tabs>
                <w:tab w:val="left" w:pos="-108"/>
              </w:tabs>
              <w:spacing w:before="20"/>
              <w:rPr>
                <w:b/>
              </w:rPr>
            </w:pPr>
            <w:r>
              <w:rPr>
                <w:b/>
                <w:sz w:val="24"/>
              </w:rPr>
              <w:lastRenderedPageBreak/>
              <w:t>No evidence held? Outline how you will obtain it:</w:t>
            </w:r>
            <w:r>
              <w:rPr>
                <w:b/>
              </w:rPr>
              <w:t xml:space="preserve"> </w:t>
            </w:r>
            <w:r w:rsidRPr="00462813">
              <w:rPr>
                <w:i/>
                <w:sz w:val="24"/>
                <w:szCs w:val="24"/>
              </w:rPr>
              <w:t>If you do not know you must seek advice from the project manager prior to completing this document.</w:t>
            </w:r>
          </w:p>
          <w:p w14:paraId="6159E8C9" w14:textId="77777777" w:rsidR="00B80F0F" w:rsidRPr="00FE15B7" w:rsidRDefault="00B80F0F" w:rsidP="00741462">
            <w:pPr>
              <w:pStyle w:val="DARDEqualityText"/>
              <w:tabs>
                <w:tab w:val="left" w:pos="-108"/>
              </w:tabs>
              <w:spacing w:before="20"/>
              <w:rPr>
                <w:rFonts w:cs="Arial"/>
                <w:szCs w:val="28"/>
              </w:rPr>
            </w:pPr>
          </w:p>
          <w:p w14:paraId="51445B3C" w14:textId="77777777" w:rsidR="00B80F0F" w:rsidRPr="008B7289" w:rsidRDefault="00B80F0F" w:rsidP="00741462">
            <w:pPr>
              <w:pStyle w:val="DARDEqualityText"/>
              <w:tabs>
                <w:tab w:val="left" w:pos="-108"/>
              </w:tabs>
              <w:spacing w:before="20"/>
              <w:jc w:val="both"/>
              <w:rPr>
                <w:szCs w:val="28"/>
              </w:rPr>
            </w:pPr>
            <w:r>
              <w:t xml:space="preserve">This Statutory Instrument makes purely technical, legal amendments to ensure that the law continues to function after EU exit.  </w:t>
            </w:r>
            <w:r w:rsidRPr="008B7289">
              <w:rPr>
                <w:szCs w:val="28"/>
              </w:rPr>
              <w:t xml:space="preserve">It does not make any changes in the operation of the legislation. </w:t>
            </w:r>
          </w:p>
          <w:p w14:paraId="466CDC12" w14:textId="77777777" w:rsidR="00B80F0F" w:rsidRDefault="00B80F0F" w:rsidP="00741462">
            <w:pPr>
              <w:pStyle w:val="DARDEqualityText"/>
              <w:tabs>
                <w:tab w:val="left" w:pos="-108"/>
              </w:tabs>
              <w:spacing w:before="20"/>
              <w:rPr>
                <w:sz w:val="24"/>
              </w:rPr>
            </w:pPr>
          </w:p>
        </w:tc>
      </w:tr>
    </w:tbl>
    <w:p w14:paraId="0D70A746" w14:textId="77777777" w:rsidR="00B80F0F" w:rsidRDefault="00B80F0F" w:rsidP="00B80F0F">
      <w:pPr>
        <w:pStyle w:val="DARDEqualityTextBold"/>
        <w:rPr>
          <w:sz w:val="40"/>
        </w:rPr>
      </w:pPr>
      <w:r>
        <w:rPr>
          <w:sz w:val="40"/>
        </w:rPr>
        <w:br w:type="page"/>
      </w:r>
    </w:p>
    <w:p w14:paraId="35CDE832" w14:textId="77777777" w:rsidR="00B80F0F" w:rsidRDefault="00B80F0F" w:rsidP="00B80F0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37518FBF" w14:textId="77777777" w:rsidR="00B80F0F" w:rsidRPr="00462813" w:rsidRDefault="00B80F0F" w:rsidP="00B80F0F">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80F0F" w:rsidRPr="00C106EB" w14:paraId="1BA1C785" w14:textId="77777777" w:rsidTr="0074146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F045419"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741B2862"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0E9279E" w14:textId="77777777" w:rsidR="00B80F0F" w:rsidRPr="000A1FB1" w:rsidRDefault="00B80F0F" w:rsidP="0074146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80F0F" w:rsidRPr="00C106EB" w14:paraId="24DAFCE9"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286FFB1B"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6B0100B7" w14:textId="77777777" w:rsidR="00B80F0F"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 xml:space="preserve">None – the Statutory Instrument makes technical changes only. As such, equality of opportunity will not be affected for this equality category. </w:t>
            </w:r>
          </w:p>
          <w:p w14:paraId="20855861" w14:textId="77777777" w:rsidR="00B80F0F" w:rsidRPr="00C106EB" w:rsidRDefault="00B80F0F" w:rsidP="00741462">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69C4A4B"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B80F0F" w:rsidRPr="00C106EB" w14:paraId="611C79DD"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00252C13"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2D187593"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1E634360"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73B549CB"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1C7BF1C6"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9F6EE47"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1200038"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40F26C8F"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0CDCEEDB"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12C3EFA6"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1CD6D9A"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7EB9C114"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2F3B8BF6"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A7516F7"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8FEB6DB"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5452CD0D"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37310E15"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FF6122B"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4E23F3F5"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395548E8"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07915DC4" w14:textId="77777777" w:rsidR="00B80F0F" w:rsidRPr="000A1FB1" w:rsidRDefault="00B80F0F" w:rsidP="0074146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6EC6ED36"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087159E"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5A198061"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17DAC573"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ED58619"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20864533"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B80F0F" w:rsidRPr="00C106EB" w14:paraId="34F8EAA4" w14:textId="77777777" w:rsidTr="00741462">
        <w:tc>
          <w:tcPr>
            <w:tcW w:w="2410" w:type="dxa"/>
            <w:tcBorders>
              <w:top w:val="single" w:sz="4" w:space="0" w:color="auto"/>
              <w:left w:val="single" w:sz="4" w:space="0" w:color="auto"/>
              <w:bottom w:val="single" w:sz="4" w:space="0" w:color="auto"/>
              <w:right w:val="single" w:sz="4" w:space="0" w:color="auto"/>
            </w:tcBorders>
            <w:shd w:val="clear" w:color="auto" w:fill="E6E6E6"/>
          </w:tcPr>
          <w:p w14:paraId="1F5EF4B0" w14:textId="77777777" w:rsidR="00B80F0F" w:rsidRPr="000A1FB1" w:rsidRDefault="00B80F0F" w:rsidP="0074146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Depend</w:t>
            </w:r>
            <w:r>
              <w:rPr>
                <w:rFonts w:ascii="Arial" w:hAnsi="Arial" w:cs="Arial"/>
                <w:b/>
                <w:sz w:val="28"/>
                <w:szCs w:val="28"/>
              </w:rPr>
              <w:t>e</w:t>
            </w:r>
            <w:r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14:paraId="18DDC98C"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F89CFE3" w14:textId="77777777" w:rsidR="00B80F0F" w:rsidRPr="00C106EB" w:rsidRDefault="00B80F0F" w:rsidP="0074146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4C4E71BD" w14:textId="77777777" w:rsidR="00B80F0F" w:rsidRDefault="00B80F0F" w:rsidP="00B80F0F">
      <w:pPr>
        <w:pStyle w:val="DARDEqualityText"/>
        <w:tabs>
          <w:tab w:val="left" w:pos="426"/>
        </w:tabs>
        <w:spacing w:before="400"/>
        <w:ind w:left="426" w:hanging="426"/>
      </w:pPr>
    </w:p>
    <w:p w14:paraId="786E4988" w14:textId="77777777" w:rsidR="00B80F0F" w:rsidRDefault="00B80F0F" w:rsidP="00B80F0F">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3A07D97F" w14:textId="77777777" w:rsidR="00B80F0F" w:rsidRDefault="00B80F0F" w:rsidP="00B80F0F">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155"/>
        <w:gridCol w:w="6066"/>
      </w:tblGrid>
      <w:tr w:rsidR="00B80F0F" w:rsidRPr="00C106EB" w14:paraId="681D1E8E"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5A2FB6F9" w14:textId="77777777" w:rsidR="00B80F0F" w:rsidRPr="00C106EB" w:rsidRDefault="00B80F0F" w:rsidP="0074146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155" w:type="dxa"/>
            <w:tcBorders>
              <w:top w:val="single" w:sz="4" w:space="0" w:color="auto"/>
              <w:left w:val="single" w:sz="4" w:space="0" w:color="auto"/>
              <w:bottom w:val="single" w:sz="4" w:space="0" w:color="auto"/>
              <w:right w:val="single" w:sz="4" w:space="0" w:color="auto"/>
            </w:tcBorders>
            <w:shd w:val="clear" w:color="auto" w:fill="E6E6E6"/>
          </w:tcPr>
          <w:p w14:paraId="738B667D"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066" w:type="dxa"/>
            <w:tcBorders>
              <w:top w:val="single" w:sz="4" w:space="0" w:color="auto"/>
              <w:left w:val="single" w:sz="4" w:space="0" w:color="auto"/>
              <w:bottom w:val="single" w:sz="4" w:space="0" w:color="auto"/>
              <w:right w:val="single" w:sz="4" w:space="0" w:color="auto"/>
            </w:tcBorders>
            <w:shd w:val="clear" w:color="auto" w:fill="E6E6E6"/>
          </w:tcPr>
          <w:p w14:paraId="45E7C92A"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80F0F" w:rsidRPr="00C106EB" w14:paraId="06F22D49"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402A26AC"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155" w:type="dxa"/>
            <w:tcBorders>
              <w:top w:val="single" w:sz="4" w:space="0" w:color="auto"/>
              <w:left w:val="single" w:sz="4" w:space="0" w:color="auto"/>
              <w:bottom w:val="single" w:sz="4" w:space="0" w:color="auto"/>
              <w:right w:val="single" w:sz="4" w:space="0" w:color="auto"/>
            </w:tcBorders>
          </w:tcPr>
          <w:p w14:paraId="2C1A5C58"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0A5556DE"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is of a technical nature only and makes no change to the operation of the existing regime. </w:t>
            </w:r>
          </w:p>
        </w:tc>
      </w:tr>
      <w:tr w:rsidR="00B80F0F" w:rsidRPr="00C106EB" w14:paraId="05B61949"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13C00A8F"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155" w:type="dxa"/>
            <w:tcBorders>
              <w:top w:val="single" w:sz="4" w:space="0" w:color="auto"/>
              <w:left w:val="single" w:sz="4" w:space="0" w:color="auto"/>
              <w:bottom w:val="single" w:sz="4" w:space="0" w:color="auto"/>
              <w:right w:val="single" w:sz="4" w:space="0" w:color="auto"/>
            </w:tcBorders>
          </w:tcPr>
          <w:p w14:paraId="4961DCE6"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4A64524C"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2057E268"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35F4B9AC"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155" w:type="dxa"/>
            <w:tcBorders>
              <w:top w:val="single" w:sz="4" w:space="0" w:color="auto"/>
              <w:left w:val="single" w:sz="4" w:space="0" w:color="auto"/>
              <w:bottom w:val="single" w:sz="4" w:space="0" w:color="auto"/>
              <w:right w:val="single" w:sz="4" w:space="0" w:color="auto"/>
            </w:tcBorders>
          </w:tcPr>
          <w:p w14:paraId="0883BF26"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4148C91B"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46271FA2"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66958233"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155" w:type="dxa"/>
            <w:tcBorders>
              <w:top w:val="single" w:sz="4" w:space="0" w:color="auto"/>
              <w:left w:val="single" w:sz="4" w:space="0" w:color="auto"/>
              <w:bottom w:val="single" w:sz="4" w:space="0" w:color="auto"/>
              <w:right w:val="single" w:sz="4" w:space="0" w:color="auto"/>
            </w:tcBorders>
          </w:tcPr>
          <w:p w14:paraId="10B0D73D"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6B3E0A89"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2C68F944"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65F5590C"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155" w:type="dxa"/>
            <w:tcBorders>
              <w:top w:val="single" w:sz="4" w:space="0" w:color="auto"/>
              <w:left w:val="single" w:sz="4" w:space="0" w:color="auto"/>
              <w:bottom w:val="single" w:sz="4" w:space="0" w:color="auto"/>
              <w:right w:val="single" w:sz="4" w:space="0" w:color="auto"/>
            </w:tcBorders>
          </w:tcPr>
          <w:p w14:paraId="10662157"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3919C360"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7FA30ED8"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522F72CE"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155" w:type="dxa"/>
            <w:tcBorders>
              <w:top w:val="single" w:sz="4" w:space="0" w:color="auto"/>
              <w:left w:val="single" w:sz="4" w:space="0" w:color="auto"/>
              <w:bottom w:val="single" w:sz="4" w:space="0" w:color="auto"/>
              <w:right w:val="single" w:sz="4" w:space="0" w:color="auto"/>
            </w:tcBorders>
          </w:tcPr>
          <w:p w14:paraId="01541F28"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133BFE9A"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4FF469D7"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2D7D62F4"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155" w:type="dxa"/>
            <w:tcBorders>
              <w:top w:val="single" w:sz="4" w:space="0" w:color="auto"/>
              <w:left w:val="single" w:sz="4" w:space="0" w:color="auto"/>
              <w:bottom w:val="single" w:sz="4" w:space="0" w:color="auto"/>
              <w:right w:val="single" w:sz="4" w:space="0" w:color="auto"/>
            </w:tcBorders>
          </w:tcPr>
          <w:p w14:paraId="3E49EADB"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34C3A096"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4EE2934E"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6E8D44A7"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155" w:type="dxa"/>
            <w:tcBorders>
              <w:top w:val="single" w:sz="4" w:space="0" w:color="auto"/>
              <w:left w:val="single" w:sz="4" w:space="0" w:color="auto"/>
              <w:bottom w:val="single" w:sz="4" w:space="0" w:color="auto"/>
              <w:right w:val="single" w:sz="4" w:space="0" w:color="auto"/>
            </w:tcBorders>
          </w:tcPr>
          <w:p w14:paraId="3C8FBBEB"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71290CF2"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B80F0F" w:rsidRPr="00C106EB" w14:paraId="2B153D2B" w14:textId="77777777" w:rsidTr="00741462">
        <w:tc>
          <w:tcPr>
            <w:tcW w:w="2269" w:type="dxa"/>
            <w:tcBorders>
              <w:top w:val="single" w:sz="4" w:space="0" w:color="auto"/>
              <w:left w:val="single" w:sz="4" w:space="0" w:color="auto"/>
              <w:bottom w:val="single" w:sz="4" w:space="0" w:color="auto"/>
              <w:right w:val="single" w:sz="4" w:space="0" w:color="auto"/>
            </w:tcBorders>
            <w:shd w:val="clear" w:color="auto" w:fill="E6E6E6"/>
          </w:tcPr>
          <w:p w14:paraId="6539E6AF"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w:t>
            </w:r>
            <w:r>
              <w:rPr>
                <w:rFonts w:ascii="Arial" w:hAnsi="Arial" w:cs="Arial"/>
                <w:b/>
                <w:sz w:val="28"/>
                <w:szCs w:val="28"/>
              </w:rPr>
              <w:t>e</w:t>
            </w:r>
            <w:r w:rsidRPr="00C106EB">
              <w:rPr>
                <w:rFonts w:ascii="Arial" w:hAnsi="Arial" w:cs="Arial"/>
                <w:b/>
                <w:sz w:val="28"/>
                <w:szCs w:val="28"/>
              </w:rPr>
              <w:t>nts</w:t>
            </w:r>
          </w:p>
        </w:tc>
        <w:tc>
          <w:tcPr>
            <w:tcW w:w="2155" w:type="dxa"/>
            <w:tcBorders>
              <w:top w:val="single" w:sz="4" w:space="0" w:color="auto"/>
              <w:left w:val="single" w:sz="4" w:space="0" w:color="auto"/>
              <w:bottom w:val="single" w:sz="4" w:space="0" w:color="auto"/>
              <w:right w:val="single" w:sz="4" w:space="0" w:color="auto"/>
            </w:tcBorders>
          </w:tcPr>
          <w:p w14:paraId="7953AF1F"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14:paraId="1A723984"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68D867A5" w14:textId="77777777" w:rsidR="00B80F0F" w:rsidRDefault="00B80F0F" w:rsidP="00B80F0F">
      <w:pPr>
        <w:pStyle w:val="DARDEqualityText"/>
        <w:tabs>
          <w:tab w:val="left" w:pos="284"/>
        </w:tabs>
        <w:spacing w:before="400"/>
        <w:ind w:left="284" w:right="-718"/>
        <w:rPr>
          <w:b/>
        </w:rPr>
      </w:pPr>
    </w:p>
    <w:p w14:paraId="510D1AA7" w14:textId="77777777" w:rsidR="00B80F0F" w:rsidRDefault="00B80F0F" w:rsidP="00B80F0F">
      <w:pPr>
        <w:pStyle w:val="DARDEqualityText"/>
        <w:tabs>
          <w:tab w:val="left" w:pos="284"/>
        </w:tabs>
        <w:spacing w:before="400"/>
        <w:ind w:left="284" w:right="-718"/>
        <w:rPr>
          <w:b/>
        </w:rPr>
      </w:pPr>
    </w:p>
    <w:p w14:paraId="7EC46037" w14:textId="77777777" w:rsidR="00B80F0F" w:rsidRDefault="00B80F0F" w:rsidP="00B80F0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p w14:paraId="4EAC1F3B" w14:textId="77777777" w:rsidR="00B80F0F" w:rsidRDefault="00B80F0F" w:rsidP="00B80F0F">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80F0F" w:rsidRPr="00C106EB" w14:paraId="4075F370" w14:textId="77777777" w:rsidTr="00741462">
        <w:tc>
          <w:tcPr>
            <w:tcW w:w="2269" w:type="dxa"/>
            <w:shd w:val="clear" w:color="auto" w:fill="E6E6E6"/>
          </w:tcPr>
          <w:p w14:paraId="3C370103" w14:textId="77777777" w:rsidR="00B80F0F" w:rsidRPr="00C106EB" w:rsidRDefault="00B80F0F" w:rsidP="0074146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252E9D1E"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084E5740" w14:textId="77777777" w:rsidR="00B80F0F" w:rsidRPr="00C106EB" w:rsidRDefault="00B80F0F" w:rsidP="0074146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80F0F" w:rsidRPr="00C106EB" w14:paraId="713CA613" w14:textId="77777777" w:rsidTr="00741462">
        <w:tc>
          <w:tcPr>
            <w:tcW w:w="2269" w:type="dxa"/>
            <w:shd w:val="clear" w:color="auto" w:fill="E6E6E6"/>
          </w:tcPr>
          <w:p w14:paraId="0808EA94"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91BEFE7"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tc>
        <w:tc>
          <w:tcPr>
            <w:tcW w:w="2551" w:type="dxa"/>
          </w:tcPr>
          <w:p w14:paraId="1FCF5D57"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80F0F" w:rsidRPr="00C106EB" w14:paraId="2E5DDD4C" w14:textId="77777777" w:rsidTr="00741462">
        <w:tc>
          <w:tcPr>
            <w:tcW w:w="2269" w:type="dxa"/>
            <w:shd w:val="clear" w:color="auto" w:fill="E6E6E6"/>
          </w:tcPr>
          <w:p w14:paraId="3EBC0E14"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F74F3C0"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4B7E876"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80F0F" w:rsidRPr="00C106EB" w14:paraId="7C91DB75" w14:textId="77777777" w:rsidTr="00741462">
        <w:tc>
          <w:tcPr>
            <w:tcW w:w="2269" w:type="dxa"/>
            <w:shd w:val="clear" w:color="auto" w:fill="E6E6E6"/>
          </w:tcPr>
          <w:p w14:paraId="61FF6BB2"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1ED3899F"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4535933"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29D00DB" w14:textId="77777777" w:rsidR="00B80F0F" w:rsidRPr="002B588C" w:rsidRDefault="00B80F0F" w:rsidP="00B80F0F">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5C369405" w14:textId="77777777" w:rsidR="00B80F0F" w:rsidRDefault="00B80F0F" w:rsidP="00B80F0F">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2297"/>
        <w:gridCol w:w="5783"/>
      </w:tblGrid>
      <w:tr w:rsidR="00B80F0F" w:rsidRPr="00C106EB" w14:paraId="4216C847" w14:textId="77777777" w:rsidTr="00741462">
        <w:tc>
          <w:tcPr>
            <w:tcW w:w="2410" w:type="dxa"/>
            <w:shd w:val="clear" w:color="auto" w:fill="E6E6E6"/>
          </w:tcPr>
          <w:p w14:paraId="34D96214"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2297" w:type="dxa"/>
            <w:shd w:val="clear" w:color="auto" w:fill="E6E6E6"/>
          </w:tcPr>
          <w:p w14:paraId="12947714"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783" w:type="dxa"/>
            <w:shd w:val="clear" w:color="auto" w:fill="E6E6E6"/>
          </w:tcPr>
          <w:p w14:paraId="64A8FDA0" w14:textId="77777777" w:rsidR="00B80F0F" w:rsidRPr="00C106EB" w:rsidRDefault="00B80F0F" w:rsidP="0074146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80F0F" w:rsidRPr="00C106EB" w14:paraId="662AFE11" w14:textId="77777777" w:rsidTr="00741462">
        <w:tc>
          <w:tcPr>
            <w:tcW w:w="2410" w:type="dxa"/>
            <w:shd w:val="clear" w:color="auto" w:fill="E6E6E6"/>
          </w:tcPr>
          <w:p w14:paraId="7F0E2DDF" w14:textId="77777777" w:rsidR="00B80F0F" w:rsidRPr="000A1FB1" w:rsidRDefault="00B80F0F" w:rsidP="0074146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2297" w:type="dxa"/>
          </w:tcPr>
          <w:p w14:paraId="5E02BB4C"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5783" w:type="dxa"/>
          </w:tcPr>
          <w:p w14:paraId="29D8330B"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tc>
      </w:tr>
      <w:tr w:rsidR="00B80F0F" w:rsidRPr="00C106EB" w14:paraId="27728F3D" w14:textId="77777777" w:rsidTr="00741462">
        <w:tc>
          <w:tcPr>
            <w:tcW w:w="2410" w:type="dxa"/>
            <w:tcBorders>
              <w:bottom w:val="single" w:sz="4" w:space="0" w:color="auto"/>
            </w:tcBorders>
            <w:shd w:val="clear" w:color="auto" w:fill="E6E6E6"/>
          </w:tcPr>
          <w:p w14:paraId="1A61C08C" w14:textId="77777777" w:rsidR="00B80F0F" w:rsidRPr="000A1FB1" w:rsidRDefault="00B80F0F" w:rsidP="0074146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2297" w:type="dxa"/>
            <w:tcBorders>
              <w:bottom w:val="single" w:sz="4" w:space="0" w:color="auto"/>
            </w:tcBorders>
          </w:tcPr>
          <w:p w14:paraId="332483B1"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14:paraId="1ADCE60F"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B80F0F" w:rsidRPr="00C106EB" w14:paraId="24CF9ABE" w14:textId="77777777" w:rsidTr="00741462">
        <w:tc>
          <w:tcPr>
            <w:tcW w:w="2410" w:type="dxa"/>
            <w:tcBorders>
              <w:bottom w:val="single" w:sz="4" w:space="0" w:color="auto"/>
            </w:tcBorders>
            <w:shd w:val="clear" w:color="auto" w:fill="E6E6E6"/>
          </w:tcPr>
          <w:p w14:paraId="70EDDD11" w14:textId="77777777" w:rsidR="00B80F0F" w:rsidRPr="000A1FB1" w:rsidRDefault="00B80F0F" w:rsidP="0074146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2297" w:type="dxa"/>
            <w:tcBorders>
              <w:bottom w:val="single" w:sz="4" w:space="0" w:color="auto"/>
            </w:tcBorders>
          </w:tcPr>
          <w:p w14:paraId="7046C112" w14:textId="77777777" w:rsidR="00B80F0F" w:rsidRPr="00C106EB" w:rsidRDefault="00B80F0F" w:rsidP="00741462">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14:paraId="6569BEF5" w14:textId="77777777" w:rsidR="00B80F0F" w:rsidRPr="00C106EB" w:rsidRDefault="00B80F0F" w:rsidP="00741462">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4B70276A" w14:textId="77777777" w:rsidR="00B80F0F" w:rsidRDefault="00B80F0F" w:rsidP="00B80F0F">
      <w:pPr>
        <w:rPr>
          <w:sz w:val="40"/>
        </w:rPr>
      </w:pPr>
      <w:r>
        <w:rPr>
          <w:sz w:val="40"/>
        </w:rPr>
        <w:br w:type="page"/>
      </w:r>
      <w:r>
        <w:rPr>
          <w:sz w:val="40"/>
        </w:rPr>
        <w:lastRenderedPageBreak/>
        <w:t>Section C</w:t>
      </w:r>
    </w:p>
    <w:p w14:paraId="28A4F6C9" w14:textId="77777777" w:rsidR="00B80F0F" w:rsidRDefault="00B80F0F" w:rsidP="00B80F0F">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5B9C385D" w14:textId="77777777" w:rsidR="00B80F0F" w:rsidRDefault="00B80F0F" w:rsidP="00B80F0F">
      <w:pPr>
        <w:pStyle w:val="DARDEqualityTextBold"/>
        <w:spacing w:before="300"/>
        <w:rPr>
          <w:b w:val="0"/>
        </w:rPr>
      </w:pPr>
      <w:r>
        <w:t>Consideration of Disability Duties</w:t>
      </w:r>
    </w:p>
    <w:p w14:paraId="132B1C3B" w14:textId="77777777" w:rsidR="00B80F0F" w:rsidRDefault="00B80F0F" w:rsidP="00B80F0F">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80F0F" w14:paraId="47D86FB3" w14:textId="77777777" w:rsidTr="00741462">
        <w:trPr>
          <w:trHeight w:val="3289"/>
        </w:trPr>
        <w:tc>
          <w:tcPr>
            <w:tcW w:w="10432" w:type="dxa"/>
          </w:tcPr>
          <w:p w14:paraId="77E6D21B" w14:textId="77777777" w:rsidR="00B80F0F" w:rsidRDefault="00B80F0F" w:rsidP="00741462">
            <w:pPr>
              <w:pStyle w:val="DARDEqualityText"/>
              <w:tabs>
                <w:tab w:val="left" w:pos="426"/>
              </w:tabs>
              <w:spacing w:before="20"/>
              <w:rPr>
                <w:b/>
              </w:rPr>
            </w:pPr>
            <w:r>
              <w:rPr>
                <w:b/>
                <w:sz w:val="24"/>
              </w:rPr>
              <w:t>Explain your assessment in full</w:t>
            </w:r>
            <w:r>
              <w:rPr>
                <w:b/>
              </w:rPr>
              <w:t xml:space="preserve"> </w:t>
            </w:r>
          </w:p>
          <w:p w14:paraId="6D174B5E" w14:textId="77777777" w:rsidR="00B80F0F" w:rsidRDefault="00B80F0F" w:rsidP="00741462">
            <w:pPr>
              <w:pStyle w:val="DARDEqualityText"/>
              <w:tabs>
                <w:tab w:val="left" w:pos="426"/>
              </w:tabs>
              <w:spacing w:before="20"/>
              <w:rPr>
                <w:b/>
              </w:rPr>
            </w:pPr>
          </w:p>
          <w:p w14:paraId="31B35534" w14:textId="77777777" w:rsidR="00B80F0F" w:rsidRPr="008968BB" w:rsidRDefault="00B80F0F" w:rsidP="00741462">
            <w:pPr>
              <w:pStyle w:val="DARDEqualityText"/>
              <w:tabs>
                <w:tab w:val="left" w:pos="426"/>
              </w:tabs>
              <w:spacing w:before="20"/>
              <w:rPr>
                <w:sz w:val="24"/>
              </w:rPr>
            </w:pPr>
            <w:r w:rsidRPr="008968BB">
              <w:t xml:space="preserve">No. Amending existing legislation so that it is workable following UK exit from the EU does not allow for wider changes which could promote positive attitudes towards disabled people.   </w:t>
            </w:r>
          </w:p>
        </w:tc>
      </w:tr>
    </w:tbl>
    <w:p w14:paraId="55420EA0" w14:textId="77777777" w:rsidR="00B80F0F" w:rsidRDefault="00B80F0F" w:rsidP="00B80F0F">
      <w:pPr>
        <w:pStyle w:val="DARDEqualityText"/>
        <w:tabs>
          <w:tab w:val="left" w:pos="426"/>
        </w:tabs>
        <w:ind w:left="426" w:hanging="426"/>
      </w:pPr>
    </w:p>
    <w:p w14:paraId="6237FFD7" w14:textId="77777777" w:rsidR="00B80F0F" w:rsidRDefault="00B80F0F" w:rsidP="00B80F0F">
      <w:pPr>
        <w:pStyle w:val="DARDEqualityText"/>
        <w:tabs>
          <w:tab w:val="left" w:pos="426"/>
        </w:tabs>
        <w:ind w:left="426" w:hanging="426"/>
      </w:pPr>
    </w:p>
    <w:p w14:paraId="195ED4A4" w14:textId="77777777" w:rsidR="00B80F0F" w:rsidRDefault="00B80F0F" w:rsidP="00B80F0F">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80F0F" w14:paraId="2C77435B" w14:textId="77777777" w:rsidTr="00741462">
        <w:trPr>
          <w:trHeight w:val="3289"/>
        </w:trPr>
        <w:tc>
          <w:tcPr>
            <w:tcW w:w="10432" w:type="dxa"/>
          </w:tcPr>
          <w:p w14:paraId="661062E1" w14:textId="77777777" w:rsidR="00B80F0F" w:rsidRDefault="00B80F0F" w:rsidP="00741462">
            <w:pPr>
              <w:pStyle w:val="DARDEqualityText"/>
              <w:tabs>
                <w:tab w:val="left" w:pos="426"/>
              </w:tabs>
              <w:spacing w:before="20"/>
              <w:rPr>
                <w:b/>
              </w:rPr>
            </w:pPr>
            <w:r>
              <w:rPr>
                <w:b/>
                <w:sz w:val="24"/>
              </w:rPr>
              <w:t>Explain your assessment in full</w:t>
            </w:r>
            <w:r>
              <w:rPr>
                <w:b/>
              </w:rPr>
              <w:t xml:space="preserve"> </w:t>
            </w:r>
          </w:p>
          <w:p w14:paraId="1DAE40A2" w14:textId="77777777" w:rsidR="00B80F0F" w:rsidRDefault="00B80F0F" w:rsidP="00741462">
            <w:pPr>
              <w:pStyle w:val="DARDEqualityText"/>
              <w:tabs>
                <w:tab w:val="left" w:pos="426"/>
              </w:tabs>
              <w:spacing w:before="20"/>
              <w:rPr>
                <w:b/>
              </w:rPr>
            </w:pPr>
          </w:p>
          <w:p w14:paraId="40F25A19" w14:textId="77777777" w:rsidR="00B80F0F" w:rsidRPr="008968BB" w:rsidRDefault="00B80F0F" w:rsidP="00741462">
            <w:pPr>
              <w:pStyle w:val="DARDEqualityText"/>
              <w:tabs>
                <w:tab w:val="left" w:pos="426"/>
              </w:tabs>
              <w:spacing w:before="20"/>
              <w:rPr>
                <w:sz w:val="24"/>
              </w:rPr>
            </w:pPr>
            <w:r w:rsidRPr="008968BB">
              <w:t xml:space="preserve">No. Amending existing legislation so that it is workable following UK exit from the EU does not allow for wider changes which actively increase the participation of disabled people in public life.   </w:t>
            </w:r>
          </w:p>
        </w:tc>
      </w:tr>
    </w:tbl>
    <w:p w14:paraId="765FBE77" w14:textId="77777777" w:rsidR="00B80F0F" w:rsidRDefault="00B80F0F" w:rsidP="00B80F0F">
      <w:pPr>
        <w:pStyle w:val="DARDEqualityText"/>
        <w:tabs>
          <w:tab w:val="left" w:pos="426"/>
        </w:tabs>
        <w:ind w:left="426" w:hanging="426"/>
      </w:pPr>
    </w:p>
    <w:p w14:paraId="521AD537" w14:textId="77777777" w:rsidR="00B80F0F" w:rsidRDefault="00B80F0F" w:rsidP="00B80F0F">
      <w:pPr>
        <w:pStyle w:val="DARDEqualityTextBold"/>
        <w:rPr>
          <w:b w:val="0"/>
        </w:rPr>
      </w:pPr>
      <w:r>
        <w:br w:type="page"/>
      </w:r>
      <w:r>
        <w:lastRenderedPageBreak/>
        <w:t xml:space="preserve">Consideration of Human Rights </w:t>
      </w:r>
    </w:p>
    <w:p w14:paraId="6A726DBA" w14:textId="77777777" w:rsidR="00B80F0F" w:rsidRDefault="00B80F0F" w:rsidP="00B80F0F">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42E8751A" w14:textId="77777777" w:rsidR="00B80F0F" w:rsidRPr="000A1FB1" w:rsidRDefault="00B80F0F" w:rsidP="00B80F0F">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AE13BF0" w14:textId="77777777" w:rsidR="00B80F0F" w:rsidRDefault="00B80F0F" w:rsidP="00B80F0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B80F0F" w14:paraId="0E92ABC2" w14:textId="77777777" w:rsidTr="00741462">
        <w:trPr>
          <w:trHeight w:val="737"/>
        </w:trPr>
        <w:tc>
          <w:tcPr>
            <w:tcW w:w="6204" w:type="dxa"/>
          </w:tcPr>
          <w:p w14:paraId="5DC549B1" w14:textId="77777777" w:rsidR="00B80F0F" w:rsidRDefault="00B80F0F" w:rsidP="00741462">
            <w:pPr>
              <w:pStyle w:val="Header"/>
              <w:tabs>
                <w:tab w:val="clear" w:pos="4320"/>
                <w:tab w:val="clear" w:pos="8640"/>
              </w:tabs>
              <w:spacing w:before="100"/>
              <w:rPr>
                <w:rFonts w:ascii="Arial" w:hAnsi="Arial"/>
              </w:rPr>
            </w:pPr>
            <w:r>
              <w:rPr>
                <w:rFonts w:ascii="Arial" w:hAnsi="Arial"/>
              </w:rPr>
              <w:t>Right to Life</w:t>
            </w:r>
          </w:p>
          <w:p w14:paraId="74A8ED87" w14:textId="77777777" w:rsidR="00B80F0F" w:rsidRDefault="00B80F0F" w:rsidP="00741462">
            <w:pPr>
              <w:pStyle w:val="Header"/>
              <w:tabs>
                <w:tab w:val="clear" w:pos="4320"/>
                <w:tab w:val="clear" w:pos="8640"/>
              </w:tabs>
              <w:spacing w:before="100"/>
              <w:rPr>
                <w:rFonts w:ascii="Arial" w:hAnsi="Arial"/>
              </w:rPr>
            </w:pPr>
          </w:p>
        </w:tc>
        <w:tc>
          <w:tcPr>
            <w:tcW w:w="1984" w:type="dxa"/>
          </w:tcPr>
          <w:p w14:paraId="0FAD5945"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8465E0C"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482942A2" w14:textId="77777777" w:rsidTr="00741462">
        <w:trPr>
          <w:trHeight w:val="737"/>
        </w:trPr>
        <w:tc>
          <w:tcPr>
            <w:tcW w:w="6204" w:type="dxa"/>
          </w:tcPr>
          <w:p w14:paraId="2BD3EA33" w14:textId="77777777" w:rsidR="00B80F0F" w:rsidRDefault="00B80F0F" w:rsidP="00741462">
            <w:pPr>
              <w:spacing w:before="100"/>
              <w:rPr>
                <w:rFonts w:ascii="Arial" w:hAnsi="Arial"/>
              </w:rPr>
            </w:pPr>
            <w:r>
              <w:rPr>
                <w:rFonts w:ascii="Arial" w:hAnsi="Arial"/>
              </w:rPr>
              <w:t xml:space="preserve">Prohibition of torture, inhuman or degrading treatment </w:t>
            </w:r>
          </w:p>
        </w:tc>
        <w:tc>
          <w:tcPr>
            <w:tcW w:w="1984" w:type="dxa"/>
          </w:tcPr>
          <w:p w14:paraId="7BCC6D42"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6C8868CC"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74357159" w14:textId="77777777" w:rsidTr="00741462">
        <w:trPr>
          <w:trHeight w:val="737"/>
        </w:trPr>
        <w:tc>
          <w:tcPr>
            <w:tcW w:w="6204" w:type="dxa"/>
          </w:tcPr>
          <w:p w14:paraId="71EE29AC" w14:textId="77777777" w:rsidR="00B80F0F" w:rsidRDefault="00B80F0F" w:rsidP="00741462">
            <w:pPr>
              <w:spacing w:before="100"/>
              <w:rPr>
                <w:rFonts w:ascii="Arial" w:hAnsi="Arial"/>
              </w:rPr>
            </w:pPr>
            <w:r>
              <w:rPr>
                <w:rFonts w:ascii="Arial" w:hAnsi="Arial"/>
              </w:rPr>
              <w:t>Prohibition of slavery and forced labour</w:t>
            </w:r>
          </w:p>
        </w:tc>
        <w:tc>
          <w:tcPr>
            <w:tcW w:w="1984" w:type="dxa"/>
          </w:tcPr>
          <w:p w14:paraId="58C1B01B"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198DE922"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01870541" w14:textId="77777777" w:rsidTr="00741462">
        <w:trPr>
          <w:trHeight w:val="737"/>
        </w:trPr>
        <w:tc>
          <w:tcPr>
            <w:tcW w:w="6204" w:type="dxa"/>
          </w:tcPr>
          <w:p w14:paraId="414A65C8" w14:textId="77777777" w:rsidR="00B80F0F" w:rsidRDefault="00B80F0F" w:rsidP="00741462">
            <w:pPr>
              <w:spacing w:before="100"/>
              <w:rPr>
                <w:rFonts w:ascii="Arial" w:hAnsi="Arial"/>
              </w:rPr>
            </w:pPr>
            <w:r>
              <w:rPr>
                <w:rFonts w:ascii="Arial" w:hAnsi="Arial"/>
              </w:rPr>
              <w:t xml:space="preserve">Right to liberty and security </w:t>
            </w:r>
          </w:p>
        </w:tc>
        <w:tc>
          <w:tcPr>
            <w:tcW w:w="1984" w:type="dxa"/>
          </w:tcPr>
          <w:p w14:paraId="5E2F8CA3"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1332107"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27E5DE9B" w14:textId="77777777" w:rsidTr="00741462">
        <w:trPr>
          <w:trHeight w:val="737"/>
        </w:trPr>
        <w:tc>
          <w:tcPr>
            <w:tcW w:w="6204" w:type="dxa"/>
          </w:tcPr>
          <w:p w14:paraId="33E13DD2" w14:textId="77777777" w:rsidR="00B80F0F" w:rsidRDefault="00B80F0F" w:rsidP="00741462">
            <w:pPr>
              <w:spacing w:before="100"/>
              <w:rPr>
                <w:rFonts w:ascii="Arial" w:hAnsi="Arial"/>
              </w:rPr>
            </w:pPr>
            <w:r>
              <w:rPr>
                <w:rFonts w:ascii="Arial" w:hAnsi="Arial"/>
              </w:rPr>
              <w:t>Right to a fair and public trial</w:t>
            </w:r>
          </w:p>
        </w:tc>
        <w:tc>
          <w:tcPr>
            <w:tcW w:w="1984" w:type="dxa"/>
          </w:tcPr>
          <w:p w14:paraId="630D6566"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3F7E3AB"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08D2E435" w14:textId="77777777" w:rsidTr="00741462">
        <w:trPr>
          <w:trHeight w:val="737"/>
        </w:trPr>
        <w:tc>
          <w:tcPr>
            <w:tcW w:w="6204" w:type="dxa"/>
          </w:tcPr>
          <w:p w14:paraId="38999EBA" w14:textId="77777777" w:rsidR="00B80F0F" w:rsidRDefault="00B80F0F" w:rsidP="00741462">
            <w:pPr>
              <w:spacing w:before="100"/>
              <w:rPr>
                <w:rFonts w:ascii="Arial" w:hAnsi="Arial"/>
              </w:rPr>
            </w:pPr>
            <w:r>
              <w:rPr>
                <w:rFonts w:ascii="Arial" w:hAnsi="Arial"/>
              </w:rPr>
              <w:t>Right to no punishment without law</w:t>
            </w:r>
          </w:p>
        </w:tc>
        <w:tc>
          <w:tcPr>
            <w:tcW w:w="1984" w:type="dxa"/>
          </w:tcPr>
          <w:p w14:paraId="786B04CF"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3CA45EBA"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4E35CA09" w14:textId="77777777" w:rsidTr="00741462">
        <w:trPr>
          <w:trHeight w:val="737"/>
        </w:trPr>
        <w:tc>
          <w:tcPr>
            <w:tcW w:w="6204" w:type="dxa"/>
          </w:tcPr>
          <w:p w14:paraId="1D89888B" w14:textId="77777777" w:rsidR="00B80F0F" w:rsidRDefault="00B80F0F" w:rsidP="0074146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047F451"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374ADA1"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60E45BFC" w14:textId="77777777" w:rsidTr="00741462">
        <w:trPr>
          <w:trHeight w:val="737"/>
        </w:trPr>
        <w:tc>
          <w:tcPr>
            <w:tcW w:w="6204" w:type="dxa"/>
          </w:tcPr>
          <w:p w14:paraId="00949F3A" w14:textId="77777777" w:rsidR="00B80F0F" w:rsidRDefault="00B80F0F" w:rsidP="00741462">
            <w:pPr>
              <w:spacing w:before="100"/>
              <w:rPr>
                <w:rFonts w:ascii="Arial" w:hAnsi="Arial"/>
              </w:rPr>
            </w:pPr>
            <w:r>
              <w:rPr>
                <w:rFonts w:ascii="Arial" w:hAnsi="Arial"/>
              </w:rPr>
              <w:t>Right to freedom of thought, conscience and religion</w:t>
            </w:r>
          </w:p>
        </w:tc>
        <w:tc>
          <w:tcPr>
            <w:tcW w:w="1984" w:type="dxa"/>
          </w:tcPr>
          <w:p w14:paraId="60AD3362"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6F992319"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5588F4C7" w14:textId="77777777" w:rsidTr="00741462">
        <w:trPr>
          <w:trHeight w:val="737"/>
        </w:trPr>
        <w:tc>
          <w:tcPr>
            <w:tcW w:w="6204" w:type="dxa"/>
          </w:tcPr>
          <w:p w14:paraId="33A9AD96" w14:textId="77777777" w:rsidR="00B80F0F" w:rsidRDefault="00B80F0F" w:rsidP="00741462">
            <w:pPr>
              <w:spacing w:before="100"/>
              <w:rPr>
                <w:rFonts w:ascii="Arial" w:hAnsi="Arial"/>
              </w:rPr>
            </w:pPr>
            <w:r>
              <w:rPr>
                <w:rFonts w:ascii="Arial" w:hAnsi="Arial"/>
              </w:rPr>
              <w:t>Right to freedom of expression</w:t>
            </w:r>
          </w:p>
        </w:tc>
        <w:tc>
          <w:tcPr>
            <w:tcW w:w="1984" w:type="dxa"/>
          </w:tcPr>
          <w:p w14:paraId="0F752192"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1B959BDC"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3088C44D" w14:textId="77777777" w:rsidTr="00741462">
        <w:trPr>
          <w:trHeight w:val="737"/>
        </w:trPr>
        <w:tc>
          <w:tcPr>
            <w:tcW w:w="6204" w:type="dxa"/>
          </w:tcPr>
          <w:p w14:paraId="0223566E" w14:textId="77777777" w:rsidR="00B80F0F" w:rsidRDefault="00B80F0F" w:rsidP="00741462">
            <w:pPr>
              <w:spacing w:before="100"/>
              <w:rPr>
                <w:rFonts w:ascii="Arial" w:hAnsi="Arial"/>
              </w:rPr>
            </w:pPr>
            <w:r>
              <w:rPr>
                <w:rFonts w:ascii="Arial" w:hAnsi="Arial"/>
              </w:rPr>
              <w:t>Right to freedom of peaceful assembly and association</w:t>
            </w:r>
          </w:p>
        </w:tc>
        <w:tc>
          <w:tcPr>
            <w:tcW w:w="1984" w:type="dxa"/>
          </w:tcPr>
          <w:p w14:paraId="20B76F2A"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8305063"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03974205" w14:textId="77777777" w:rsidTr="00741462">
        <w:trPr>
          <w:trHeight w:val="737"/>
        </w:trPr>
        <w:tc>
          <w:tcPr>
            <w:tcW w:w="6204" w:type="dxa"/>
          </w:tcPr>
          <w:p w14:paraId="09DF8BC0" w14:textId="77777777" w:rsidR="00B80F0F" w:rsidRDefault="00B80F0F" w:rsidP="00741462">
            <w:pPr>
              <w:spacing w:before="100"/>
              <w:rPr>
                <w:rFonts w:ascii="Arial" w:hAnsi="Arial"/>
              </w:rPr>
            </w:pPr>
            <w:r>
              <w:rPr>
                <w:rFonts w:ascii="Arial" w:hAnsi="Arial"/>
              </w:rPr>
              <w:t>Right to marry and to found a family</w:t>
            </w:r>
          </w:p>
        </w:tc>
        <w:tc>
          <w:tcPr>
            <w:tcW w:w="1984" w:type="dxa"/>
          </w:tcPr>
          <w:p w14:paraId="60010D0E"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35EB6CB"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2C4510DA" w14:textId="77777777" w:rsidTr="00741462">
        <w:trPr>
          <w:trHeight w:val="737"/>
        </w:trPr>
        <w:tc>
          <w:tcPr>
            <w:tcW w:w="6204" w:type="dxa"/>
          </w:tcPr>
          <w:p w14:paraId="5CCC7D1A" w14:textId="77777777" w:rsidR="00B80F0F" w:rsidRDefault="00B80F0F" w:rsidP="00741462">
            <w:pPr>
              <w:spacing w:before="100"/>
              <w:rPr>
                <w:rFonts w:ascii="Arial" w:hAnsi="Arial"/>
              </w:rPr>
            </w:pPr>
            <w:r>
              <w:rPr>
                <w:rFonts w:ascii="Arial" w:hAnsi="Arial"/>
              </w:rPr>
              <w:t>The prohibition of discrimination</w:t>
            </w:r>
          </w:p>
        </w:tc>
        <w:tc>
          <w:tcPr>
            <w:tcW w:w="1984" w:type="dxa"/>
          </w:tcPr>
          <w:p w14:paraId="2BE82CA2"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50502B2"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12DDB035" w14:textId="77777777" w:rsidTr="00741462">
        <w:trPr>
          <w:trHeight w:val="737"/>
        </w:trPr>
        <w:tc>
          <w:tcPr>
            <w:tcW w:w="6204" w:type="dxa"/>
          </w:tcPr>
          <w:p w14:paraId="70A438C9" w14:textId="77777777" w:rsidR="00B80F0F" w:rsidRDefault="00B80F0F" w:rsidP="00741462">
            <w:pPr>
              <w:spacing w:before="100"/>
              <w:rPr>
                <w:rFonts w:ascii="Arial" w:hAnsi="Arial"/>
              </w:rPr>
            </w:pPr>
            <w:r>
              <w:rPr>
                <w:rFonts w:ascii="Arial" w:hAnsi="Arial"/>
              </w:rPr>
              <w:t>Protection of property and enjoyment of possessions</w:t>
            </w:r>
          </w:p>
        </w:tc>
        <w:tc>
          <w:tcPr>
            <w:tcW w:w="1984" w:type="dxa"/>
          </w:tcPr>
          <w:p w14:paraId="67235CB2"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2A8053C"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0179890B" w14:textId="77777777" w:rsidTr="00741462">
        <w:trPr>
          <w:trHeight w:val="737"/>
        </w:trPr>
        <w:tc>
          <w:tcPr>
            <w:tcW w:w="6204" w:type="dxa"/>
          </w:tcPr>
          <w:p w14:paraId="5DBD99D3" w14:textId="77777777" w:rsidR="00B80F0F" w:rsidRDefault="00B80F0F" w:rsidP="00741462">
            <w:pPr>
              <w:spacing w:before="100"/>
              <w:rPr>
                <w:rFonts w:ascii="Arial" w:hAnsi="Arial"/>
              </w:rPr>
            </w:pPr>
            <w:r>
              <w:rPr>
                <w:rFonts w:ascii="Arial" w:hAnsi="Arial"/>
              </w:rPr>
              <w:t>Right to education</w:t>
            </w:r>
          </w:p>
        </w:tc>
        <w:tc>
          <w:tcPr>
            <w:tcW w:w="1984" w:type="dxa"/>
          </w:tcPr>
          <w:p w14:paraId="4DC312D0"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FB58343"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r w:rsidR="00B80F0F" w14:paraId="4DC640AA" w14:textId="77777777" w:rsidTr="00741462">
        <w:trPr>
          <w:trHeight w:val="737"/>
        </w:trPr>
        <w:tc>
          <w:tcPr>
            <w:tcW w:w="6204" w:type="dxa"/>
          </w:tcPr>
          <w:p w14:paraId="2E8B2D75" w14:textId="77777777" w:rsidR="00B80F0F" w:rsidRDefault="00B80F0F" w:rsidP="00741462">
            <w:pPr>
              <w:spacing w:before="100"/>
              <w:rPr>
                <w:rFonts w:ascii="Arial" w:hAnsi="Arial"/>
              </w:rPr>
            </w:pPr>
            <w:r>
              <w:rPr>
                <w:rFonts w:ascii="Arial" w:hAnsi="Arial"/>
              </w:rPr>
              <w:t>Right to free and secret elections</w:t>
            </w:r>
          </w:p>
        </w:tc>
        <w:tc>
          <w:tcPr>
            <w:tcW w:w="1984" w:type="dxa"/>
          </w:tcPr>
          <w:p w14:paraId="2C5BBFC4" w14:textId="77777777" w:rsidR="00B80F0F" w:rsidRDefault="00B80F0F" w:rsidP="0074146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56D89483" w14:textId="77777777" w:rsidR="00B80F0F" w:rsidRDefault="00B80F0F" w:rsidP="00741462">
            <w:pPr>
              <w:spacing w:before="6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r>
    </w:tbl>
    <w:p w14:paraId="49AB9E76" w14:textId="77777777" w:rsidR="00B80F0F" w:rsidRPr="00DD697A" w:rsidRDefault="00B80F0F" w:rsidP="00B80F0F">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80F0F" w14:paraId="26845A30" w14:textId="77777777" w:rsidTr="00741462">
        <w:trPr>
          <w:trHeight w:val="1600"/>
        </w:trPr>
        <w:tc>
          <w:tcPr>
            <w:tcW w:w="10432" w:type="dxa"/>
          </w:tcPr>
          <w:p w14:paraId="57EAF380" w14:textId="77777777" w:rsidR="00B80F0F" w:rsidRDefault="00B80F0F" w:rsidP="0074146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B8C5F26" w14:textId="77777777" w:rsidR="00B80F0F" w:rsidRDefault="00B80F0F" w:rsidP="00741462">
            <w:pPr>
              <w:pStyle w:val="DARDEqualityText"/>
              <w:tabs>
                <w:tab w:val="left" w:pos="426"/>
              </w:tabs>
              <w:spacing w:before="20"/>
              <w:ind w:left="452" w:hanging="452"/>
              <w:rPr>
                <w:sz w:val="24"/>
              </w:rPr>
            </w:pPr>
          </w:p>
          <w:p w14:paraId="032B12FE" w14:textId="77777777" w:rsidR="00B80F0F" w:rsidRPr="001F7D8A" w:rsidRDefault="00B80F0F" w:rsidP="00741462">
            <w:pPr>
              <w:pStyle w:val="DARDEqualityText"/>
              <w:tabs>
                <w:tab w:val="left" w:pos="426"/>
              </w:tabs>
              <w:spacing w:before="20"/>
              <w:ind w:left="452" w:hanging="452"/>
              <w:rPr>
                <w:szCs w:val="28"/>
              </w:rPr>
            </w:pPr>
            <w:r w:rsidRPr="001F7D8A">
              <w:rPr>
                <w:szCs w:val="28"/>
              </w:rPr>
              <w:t>N/A</w:t>
            </w:r>
          </w:p>
        </w:tc>
      </w:tr>
    </w:tbl>
    <w:p w14:paraId="3E84BAF5" w14:textId="77777777" w:rsidR="00B80F0F" w:rsidRDefault="00B80F0F" w:rsidP="00B80F0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B80F0F" w:rsidRPr="00C106EB" w14:paraId="705CAC22" w14:textId="77777777" w:rsidTr="00741462">
        <w:trPr>
          <w:trHeight w:val="1258"/>
        </w:trPr>
        <w:tc>
          <w:tcPr>
            <w:tcW w:w="10490" w:type="dxa"/>
          </w:tcPr>
          <w:p w14:paraId="0505197B" w14:textId="77777777" w:rsidR="00B80F0F" w:rsidRDefault="00B80F0F" w:rsidP="0074146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FAF3A4F" w14:textId="77777777" w:rsidR="00B80F0F" w:rsidRPr="00C106EB" w:rsidRDefault="00B80F0F" w:rsidP="00741462">
            <w:pPr>
              <w:pStyle w:val="DARDEqualityText"/>
              <w:tabs>
                <w:tab w:val="left" w:pos="452"/>
              </w:tabs>
              <w:spacing w:before="20"/>
              <w:ind w:left="438" w:hanging="438"/>
              <w:rPr>
                <w:sz w:val="24"/>
              </w:rPr>
            </w:pPr>
            <w:r>
              <w:t>N/A</w:t>
            </w:r>
          </w:p>
        </w:tc>
      </w:tr>
    </w:tbl>
    <w:p w14:paraId="2E448079" w14:textId="77777777" w:rsidR="00B80F0F" w:rsidRDefault="00B80F0F" w:rsidP="00B80F0F"/>
    <w:p w14:paraId="15017FFF" w14:textId="77777777" w:rsidR="00B80F0F" w:rsidRDefault="00B80F0F" w:rsidP="00B80F0F"/>
    <w:p w14:paraId="75980B89" w14:textId="77777777" w:rsidR="00B80F0F" w:rsidRDefault="00B80F0F" w:rsidP="00B80F0F">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64FF85EC" w14:textId="77777777" w:rsidR="00B80F0F" w:rsidRPr="00CB4313" w:rsidRDefault="00B80F0F" w:rsidP="00B80F0F">
      <w:pPr>
        <w:rPr>
          <w:rFonts w:ascii="Arial" w:hAnsi="Arial" w:cs="Arial"/>
          <w:b/>
          <w:sz w:val="28"/>
          <w:szCs w:val="28"/>
        </w:rPr>
      </w:pPr>
    </w:p>
    <w:p w14:paraId="39C19204" w14:textId="77777777" w:rsidR="00B80F0F" w:rsidRDefault="00B80F0F" w:rsidP="00B80F0F">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20B70C7" w14:textId="77777777" w:rsidR="00B80F0F" w:rsidRDefault="00B80F0F" w:rsidP="00B80F0F">
      <w:pPr>
        <w:rPr>
          <w:rStyle w:val="DARDEqualityTextBoldChar"/>
          <w:b w:val="0"/>
          <w:color w:val="auto"/>
        </w:rPr>
      </w:pPr>
    </w:p>
    <w:p w14:paraId="1BF26D85" w14:textId="77777777" w:rsidR="00B80F0F" w:rsidRDefault="00B80F0F" w:rsidP="00B80F0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E603805" w14:textId="77777777" w:rsidR="00B80F0F" w:rsidRPr="004830AF" w:rsidRDefault="00B80F0F" w:rsidP="00B80F0F">
      <w:pPr>
        <w:rPr>
          <w:rFonts w:ascii="Arial" w:hAnsi="Arial" w:cs="Arial"/>
          <w:i/>
          <w:sz w:val="28"/>
          <w:szCs w:val="28"/>
        </w:rPr>
      </w:pPr>
    </w:p>
    <w:p w14:paraId="0C51F435" w14:textId="77777777" w:rsidR="00B80F0F" w:rsidRPr="004830AF" w:rsidRDefault="00B80F0F" w:rsidP="00B80F0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F12474E" w14:textId="77777777" w:rsidR="00B80F0F" w:rsidRDefault="00B80F0F" w:rsidP="00B80F0F">
      <w:pPr>
        <w:rPr>
          <w:rStyle w:val="DARDEqualityTextBoldChar"/>
          <w:b w:val="0"/>
          <w:color w:val="auto"/>
        </w:rPr>
      </w:pPr>
    </w:p>
    <w:p w14:paraId="3B466210" w14:textId="77777777" w:rsidR="00B80F0F" w:rsidRDefault="00B80F0F" w:rsidP="00B80F0F">
      <w:pPr>
        <w:rPr>
          <w:rStyle w:val="DARDEqualityTextBoldChar"/>
          <w:b w:val="0"/>
          <w:color w:val="auto"/>
        </w:rPr>
      </w:pPr>
    </w:p>
    <w:p w14:paraId="162CDAC7" w14:textId="77777777" w:rsidR="00B80F0F" w:rsidRDefault="00B80F0F" w:rsidP="00B80F0F">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51D1CB66" w14:textId="77777777" w:rsidR="00B80F0F" w:rsidRDefault="00B80F0F" w:rsidP="00B80F0F">
      <w:pPr>
        <w:rPr>
          <w:rFonts w:ascii="Arial" w:hAnsi="Arial" w:cs="Arial"/>
          <w:sz w:val="28"/>
          <w:szCs w:val="28"/>
        </w:rPr>
      </w:pPr>
    </w:p>
    <w:p w14:paraId="7874F05A" w14:textId="77777777" w:rsidR="00B80F0F" w:rsidRDefault="00B80F0F" w:rsidP="00B80F0F">
      <w:pPr>
        <w:rPr>
          <w:rFonts w:ascii="Arial" w:hAnsi="Arial" w:cs="Arial"/>
          <w:sz w:val="28"/>
          <w:szCs w:val="28"/>
        </w:rPr>
      </w:pPr>
    </w:p>
    <w:p w14:paraId="3935A6E7" w14:textId="77777777" w:rsidR="00B80F0F" w:rsidRDefault="00B80F0F" w:rsidP="00B80F0F">
      <w:pPr>
        <w:rPr>
          <w:rFonts w:ascii="Arial" w:hAnsi="Arial" w:cs="Arial"/>
          <w:sz w:val="28"/>
          <w:szCs w:val="28"/>
        </w:rPr>
      </w:pPr>
    </w:p>
    <w:p w14:paraId="5A50CFA5" w14:textId="77777777" w:rsidR="00B80F0F" w:rsidRDefault="00B80F0F" w:rsidP="00B80F0F">
      <w:pPr>
        <w:rPr>
          <w:rFonts w:ascii="Arial" w:hAnsi="Arial" w:cs="Arial"/>
          <w:sz w:val="28"/>
          <w:szCs w:val="28"/>
        </w:rPr>
      </w:pPr>
    </w:p>
    <w:p w14:paraId="693AE413" w14:textId="77777777" w:rsidR="00B80F0F" w:rsidRDefault="00B80F0F" w:rsidP="00B80F0F">
      <w:pPr>
        <w:rPr>
          <w:rFonts w:ascii="Arial" w:hAnsi="Arial" w:cs="Arial"/>
          <w:sz w:val="28"/>
          <w:szCs w:val="28"/>
        </w:rPr>
      </w:pPr>
    </w:p>
    <w:p w14:paraId="134CA5C4" w14:textId="77777777" w:rsidR="00B80F0F" w:rsidRDefault="00B80F0F" w:rsidP="00B80F0F">
      <w:pPr>
        <w:rPr>
          <w:rFonts w:ascii="Arial" w:hAnsi="Arial" w:cs="Arial"/>
          <w:sz w:val="28"/>
          <w:szCs w:val="28"/>
        </w:rPr>
      </w:pPr>
    </w:p>
    <w:p w14:paraId="7E800327" w14:textId="77777777" w:rsidR="00B80F0F" w:rsidRPr="00FE15B7" w:rsidRDefault="00B80F0F" w:rsidP="00B80F0F">
      <w:pPr>
        <w:rPr>
          <w:rFonts w:ascii="Arial" w:hAnsi="Arial" w:cs="Arial"/>
          <w:b/>
          <w:sz w:val="28"/>
          <w:szCs w:val="28"/>
        </w:rPr>
      </w:pPr>
      <w:r w:rsidRPr="00FE15B7">
        <w:rPr>
          <w:rFonts w:ascii="Arial" w:hAnsi="Arial" w:cs="Arial"/>
          <w:b/>
          <w:sz w:val="28"/>
          <w:szCs w:val="28"/>
        </w:rPr>
        <w:lastRenderedPageBreak/>
        <w:t xml:space="preserve">The Statutory Instrument will make technical changes only. As such, there is no need to collect data in future to monitor its impact. </w:t>
      </w:r>
    </w:p>
    <w:p w14:paraId="1005DCCB" w14:textId="77777777" w:rsidR="00B80F0F" w:rsidRDefault="00B80F0F" w:rsidP="00B80F0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B80F0F" w14:paraId="3357A106" w14:textId="77777777" w:rsidTr="00741462">
        <w:tc>
          <w:tcPr>
            <w:tcW w:w="3433" w:type="dxa"/>
          </w:tcPr>
          <w:p w14:paraId="4BF40155" w14:textId="77777777" w:rsidR="00B80F0F" w:rsidRPr="00C106EB" w:rsidRDefault="00B80F0F" w:rsidP="00741462">
            <w:pPr>
              <w:pStyle w:val="DARDEqualityText"/>
              <w:tabs>
                <w:tab w:val="left" w:pos="448"/>
              </w:tabs>
              <w:rPr>
                <w:b/>
                <w:sz w:val="24"/>
                <w:szCs w:val="24"/>
              </w:rPr>
            </w:pPr>
            <w:r w:rsidRPr="00C106EB">
              <w:rPr>
                <w:b/>
                <w:sz w:val="24"/>
                <w:szCs w:val="24"/>
              </w:rPr>
              <w:t xml:space="preserve">Equality </w:t>
            </w:r>
          </w:p>
        </w:tc>
        <w:tc>
          <w:tcPr>
            <w:tcW w:w="2950" w:type="dxa"/>
          </w:tcPr>
          <w:p w14:paraId="6AE3EC73" w14:textId="77777777" w:rsidR="00B80F0F" w:rsidRPr="00C106EB" w:rsidRDefault="00B80F0F" w:rsidP="00741462">
            <w:pPr>
              <w:pStyle w:val="DARDEqualityText"/>
              <w:tabs>
                <w:tab w:val="left" w:pos="448"/>
              </w:tabs>
              <w:rPr>
                <w:b/>
                <w:sz w:val="24"/>
                <w:szCs w:val="24"/>
              </w:rPr>
            </w:pPr>
            <w:r w:rsidRPr="00C106EB">
              <w:rPr>
                <w:b/>
                <w:sz w:val="24"/>
                <w:szCs w:val="24"/>
              </w:rPr>
              <w:t xml:space="preserve"> Good Relations</w:t>
            </w:r>
          </w:p>
        </w:tc>
        <w:tc>
          <w:tcPr>
            <w:tcW w:w="4107" w:type="dxa"/>
          </w:tcPr>
          <w:p w14:paraId="44F2D80F" w14:textId="77777777" w:rsidR="00B80F0F" w:rsidRPr="00C106EB" w:rsidRDefault="00B80F0F" w:rsidP="00741462">
            <w:pPr>
              <w:pStyle w:val="DARDEqualityText"/>
              <w:tabs>
                <w:tab w:val="left" w:pos="448"/>
              </w:tabs>
              <w:rPr>
                <w:b/>
                <w:sz w:val="24"/>
                <w:szCs w:val="24"/>
              </w:rPr>
            </w:pPr>
            <w:r w:rsidRPr="00C106EB">
              <w:rPr>
                <w:b/>
                <w:sz w:val="24"/>
                <w:szCs w:val="24"/>
              </w:rPr>
              <w:t>Disability Duties</w:t>
            </w:r>
          </w:p>
        </w:tc>
      </w:tr>
      <w:tr w:rsidR="00B80F0F" w14:paraId="74775D99" w14:textId="77777777" w:rsidTr="00741462">
        <w:tc>
          <w:tcPr>
            <w:tcW w:w="3433" w:type="dxa"/>
          </w:tcPr>
          <w:p w14:paraId="43C93A65" w14:textId="77777777" w:rsidR="00B80F0F" w:rsidRDefault="00B80F0F" w:rsidP="00741462">
            <w:pPr>
              <w:pStyle w:val="DARDEqualityText"/>
              <w:tabs>
                <w:tab w:val="left" w:pos="448"/>
              </w:tabs>
            </w:pPr>
            <w:r>
              <w:t xml:space="preserve">None. </w:t>
            </w:r>
          </w:p>
        </w:tc>
        <w:tc>
          <w:tcPr>
            <w:tcW w:w="2950" w:type="dxa"/>
          </w:tcPr>
          <w:p w14:paraId="19D21F04" w14:textId="77777777" w:rsidR="00B80F0F" w:rsidRDefault="00B80F0F" w:rsidP="00741462">
            <w:pPr>
              <w:pStyle w:val="DARDEqualityText"/>
              <w:tabs>
                <w:tab w:val="left" w:pos="448"/>
              </w:tabs>
            </w:pPr>
            <w:r>
              <w:t>None.</w:t>
            </w:r>
          </w:p>
        </w:tc>
        <w:tc>
          <w:tcPr>
            <w:tcW w:w="4107" w:type="dxa"/>
          </w:tcPr>
          <w:p w14:paraId="2CFCACA1" w14:textId="77777777" w:rsidR="00B80F0F" w:rsidRDefault="00B80F0F" w:rsidP="00741462">
            <w:pPr>
              <w:pStyle w:val="DARDEqualityText"/>
              <w:tabs>
                <w:tab w:val="left" w:pos="448"/>
              </w:tabs>
            </w:pPr>
            <w:r>
              <w:t>None.</w:t>
            </w:r>
          </w:p>
        </w:tc>
      </w:tr>
      <w:tr w:rsidR="00B80F0F" w14:paraId="0FA21583" w14:textId="77777777" w:rsidTr="00741462">
        <w:tc>
          <w:tcPr>
            <w:tcW w:w="3433" w:type="dxa"/>
          </w:tcPr>
          <w:p w14:paraId="224EB0DE" w14:textId="77777777" w:rsidR="00B80F0F" w:rsidRDefault="00B80F0F" w:rsidP="00741462">
            <w:pPr>
              <w:pStyle w:val="DARDEqualityText"/>
              <w:tabs>
                <w:tab w:val="left" w:pos="448"/>
              </w:tabs>
            </w:pPr>
          </w:p>
        </w:tc>
        <w:tc>
          <w:tcPr>
            <w:tcW w:w="2950" w:type="dxa"/>
          </w:tcPr>
          <w:p w14:paraId="3FE3F8E9" w14:textId="77777777" w:rsidR="00B80F0F" w:rsidRDefault="00B80F0F" w:rsidP="00741462">
            <w:pPr>
              <w:pStyle w:val="DARDEqualityText"/>
              <w:tabs>
                <w:tab w:val="left" w:pos="448"/>
              </w:tabs>
            </w:pPr>
          </w:p>
        </w:tc>
        <w:tc>
          <w:tcPr>
            <w:tcW w:w="4107" w:type="dxa"/>
          </w:tcPr>
          <w:p w14:paraId="27D0C854" w14:textId="77777777" w:rsidR="00B80F0F" w:rsidRDefault="00B80F0F" w:rsidP="00741462">
            <w:pPr>
              <w:pStyle w:val="DARDEqualityText"/>
              <w:tabs>
                <w:tab w:val="left" w:pos="448"/>
              </w:tabs>
            </w:pPr>
          </w:p>
        </w:tc>
      </w:tr>
    </w:tbl>
    <w:p w14:paraId="581FF1A5" w14:textId="77777777" w:rsidR="00B80F0F" w:rsidRDefault="00B80F0F" w:rsidP="00B80F0F">
      <w:pPr>
        <w:pStyle w:val="DARDEqualityText"/>
        <w:tabs>
          <w:tab w:val="left" w:pos="448"/>
        </w:tabs>
        <w:ind w:left="448" w:hanging="448"/>
      </w:pPr>
    </w:p>
    <w:p w14:paraId="5C86237A" w14:textId="77777777" w:rsidR="00B80F0F" w:rsidRDefault="00B80F0F" w:rsidP="00B80F0F">
      <w:pPr>
        <w:pStyle w:val="DARDEqualityTextBold"/>
        <w:rPr>
          <w:sz w:val="40"/>
        </w:rPr>
      </w:pPr>
      <w:r>
        <w:br w:type="page"/>
      </w:r>
      <w:r>
        <w:rPr>
          <w:sz w:val="40"/>
        </w:rPr>
        <w:lastRenderedPageBreak/>
        <w:t>Section D – Summary Sheet</w:t>
      </w:r>
    </w:p>
    <w:p w14:paraId="210BE5AD" w14:textId="77777777" w:rsidR="00B80F0F" w:rsidRDefault="00B80F0F" w:rsidP="00B80F0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80F0F" w14:paraId="4CA3D343" w14:textId="77777777" w:rsidTr="00741462">
        <w:trPr>
          <w:trHeight w:val="1083"/>
        </w:trPr>
        <w:tc>
          <w:tcPr>
            <w:tcW w:w="10432" w:type="dxa"/>
          </w:tcPr>
          <w:p w14:paraId="6076D5F8" w14:textId="77777777" w:rsidR="00B80F0F" w:rsidRDefault="00B80F0F" w:rsidP="00741462">
            <w:pPr>
              <w:pStyle w:val="DARDEqualityText"/>
              <w:tabs>
                <w:tab w:val="left" w:pos="452"/>
              </w:tabs>
              <w:spacing w:before="20"/>
              <w:rPr>
                <w:b/>
                <w:sz w:val="24"/>
              </w:rPr>
            </w:pPr>
            <w:r>
              <w:rPr>
                <w:b/>
                <w:sz w:val="24"/>
              </w:rPr>
              <w:t xml:space="preserve">Title of Proposed Policy / Decision being screened </w:t>
            </w:r>
          </w:p>
          <w:p w14:paraId="49FB66CE" w14:textId="77777777" w:rsidR="00B80F0F" w:rsidRDefault="00B80F0F" w:rsidP="00741462">
            <w:pPr>
              <w:pStyle w:val="DARDEqualityText"/>
              <w:tabs>
                <w:tab w:val="left" w:pos="452"/>
              </w:tabs>
              <w:spacing w:before="20"/>
              <w:rPr>
                <w:sz w:val="24"/>
              </w:rPr>
            </w:pPr>
            <w:r w:rsidRPr="00B32B92">
              <w:rPr>
                <w:rFonts w:cs="Arial"/>
                <w:sz w:val="24"/>
                <w:szCs w:val="24"/>
              </w:rPr>
              <w:t>The Environmental Protection (Miscellaneous Amendments) (Northern Ireland) (EU Exit) Regulations 2018</w:t>
            </w:r>
          </w:p>
        </w:tc>
      </w:tr>
    </w:tbl>
    <w:p w14:paraId="43EC96CB" w14:textId="77777777" w:rsidR="00B80F0F" w:rsidRDefault="00B80F0F" w:rsidP="00B80F0F">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80F0F" w14:paraId="54A672ED" w14:textId="77777777" w:rsidTr="00741462">
        <w:trPr>
          <w:trHeight w:val="737"/>
        </w:trPr>
        <w:tc>
          <w:tcPr>
            <w:tcW w:w="1102" w:type="dxa"/>
          </w:tcPr>
          <w:p w14:paraId="6661C156" w14:textId="77777777" w:rsidR="00B80F0F" w:rsidRDefault="00B80F0F" w:rsidP="00741462">
            <w:pPr>
              <w:pStyle w:val="Header"/>
              <w:tabs>
                <w:tab w:val="clear" w:pos="4320"/>
                <w:tab w:val="clear" w:pos="8640"/>
              </w:tabs>
              <w:spacing w:before="100"/>
              <w:jc w:val="center"/>
              <w:rPr>
                <w:rFonts w:ascii="Arial" w:hAnsi="Arial"/>
              </w:rPr>
            </w:pPr>
            <w:r>
              <w:t>X</w:t>
            </w:r>
          </w:p>
        </w:tc>
        <w:tc>
          <w:tcPr>
            <w:tcW w:w="9354" w:type="dxa"/>
          </w:tcPr>
          <w:p w14:paraId="4F42E70B" w14:textId="77777777" w:rsidR="00B80F0F" w:rsidRDefault="00B80F0F" w:rsidP="00741462">
            <w:pPr>
              <w:pStyle w:val="DARDEqualityText"/>
              <w:spacing w:before="100"/>
            </w:pPr>
            <w:r>
              <w:t>equality of opportunity and good relations</w:t>
            </w:r>
          </w:p>
        </w:tc>
      </w:tr>
      <w:tr w:rsidR="00B80F0F" w14:paraId="7B7857AD" w14:textId="77777777" w:rsidTr="00741462">
        <w:trPr>
          <w:trHeight w:val="737"/>
        </w:trPr>
        <w:tc>
          <w:tcPr>
            <w:tcW w:w="1102" w:type="dxa"/>
          </w:tcPr>
          <w:p w14:paraId="1093D773" w14:textId="77777777" w:rsidR="00B80F0F" w:rsidRDefault="00B80F0F" w:rsidP="00741462">
            <w:pPr>
              <w:pStyle w:val="Header"/>
              <w:tabs>
                <w:tab w:val="clear" w:pos="4320"/>
                <w:tab w:val="clear" w:pos="8640"/>
              </w:tabs>
              <w:spacing w:before="100"/>
              <w:jc w:val="center"/>
              <w:rPr>
                <w:rFonts w:ascii="Arial" w:hAnsi="Arial"/>
              </w:rPr>
            </w:pPr>
            <w:r>
              <w:t>X</w:t>
            </w:r>
          </w:p>
        </w:tc>
        <w:tc>
          <w:tcPr>
            <w:tcW w:w="9354" w:type="dxa"/>
          </w:tcPr>
          <w:p w14:paraId="12BD1918" w14:textId="77777777" w:rsidR="00B80F0F" w:rsidRDefault="00B80F0F" w:rsidP="00741462">
            <w:pPr>
              <w:pStyle w:val="DARDEqualityText"/>
              <w:spacing w:before="100"/>
            </w:pPr>
            <w:r>
              <w:t>disabilities duties; and</w:t>
            </w:r>
          </w:p>
        </w:tc>
      </w:tr>
      <w:tr w:rsidR="00B80F0F" w14:paraId="1CD347B3" w14:textId="77777777" w:rsidTr="00741462">
        <w:trPr>
          <w:trHeight w:val="737"/>
        </w:trPr>
        <w:tc>
          <w:tcPr>
            <w:tcW w:w="1102" w:type="dxa"/>
          </w:tcPr>
          <w:p w14:paraId="52C87D42" w14:textId="77777777" w:rsidR="00B80F0F" w:rsidRDefault="00B80F0F" w:rsidP="00741462">
            <w:pPr>
              <w:pStyle w:val="Header"/>
              <w:tabs>
                <w:tab w:val="clear" w:pos="4320"/>
                <w:tab w:val="clear" w:pos="8640"/>
              </w:tabs>
              <w:jc w:val="center"/>
            </w:pPr>
            <w:r>
              <w:t>X</w:t>
            </w:r>
          </w:p>
        </w:tc>
        <w:tc>
          <w:tcPr>
            <w:tcW w:w="9354" w:type="dxa"/>
          </w:tcPr>
          <w:p w14:paraId="707A3F17" w14:textId="77777777" w:rsidR="00B80F0F" w:rsidRDefault="00B80F0F" w:rsidP="00741462">
            <w:pPr>
              <w:pStyle w:val="DARDEqualityText"/>
            </w:pPr>
            <w:r>
              <w:t>human rights issues</w:t>
            </w:r>
          </w:p>
        </w:tc>
      </w:tr>
    </w:tbl>
    <w:p w14:paraId="707258B2" w14:textId="77777777" w:rsidR="00B80F0F" w:rsidRDefault="00B80F0F" w:rsidP="00B80F0F">
      <w:pPr>
        <w:pStyle w:val="DARDEqualityText"/>
      </w:pPr>
    </w:p>
    <w:p w14:paraId="6DC1871E" w14:textId="77777777" w:rsidR="00B80F0F" w:rsidRDefault="00B80F0F" w:rsidP="00B80F0F">
      <w:pPr>
        <w:pStyle w:val="DARDEqualityText"/>
        <w:rPr>
          <w:sz w:val="20"/>
        </w:rPr>
      </w:pPr>
      <w:r>
        <w:t>On the basis of the answers to the screening questions, I recommend that this policy / decision is –</w:t>
      </w:r>
      <w:r w:rsidRPr="00F018BD">
        <w:rPr>
          <w:sz w:val="20"/>
        </w:rPr>
        <w:t xml:space="preserve"> </w:t>
      </w:r>
    </w:p>
    <w:p w14:paraId="34697DD0" w14:textId="77777777" w:rsidR="00B80F0F" w:rsidRPr="00F018BD" w:rsidRDefault="00B80F0F" w:rsidP="00B80F0F">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B80F0F" w14:paraId="2CF246BF" w14:textId="77777777" w:rsidTr="00741462">
        <w:trPr>
          <w:trHeight w:val="737"/>
        </w:trPr>
        <w:tc>
          <w:tcPr>
            <w:tcW w:w="1102" w:type="dxa"/>
            <w:tcBorders>
              <w:top w:val="single" w:sz="4" w:space="0" w:color="auto"/>
              <w:left w:val="single" w:sz="4" w:space="0" w:color="auto"/>
              <w:bottom w:val="single" w:sz="4" w:space="0" w:color="auto"/>
              <w:right w:val="single" w:sz="4" w:space="0" w:color="auto"/>
            </w:tcBorders>
          </w:tcPr>
          <w:p w14:paraId="4E0C6E67" w14:textId="77777777" w:rsidR="00B80F0F" w:rsidRPr="00D14B5C" w:rsidRDefault="00B80F0F" w:rsidP="0074146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DF43717" w14:textId="77777777" w:rsidR="00B80F0F" w:rsidRDefault="00B80F0F" w:rsidP="00741462">
            <w:pPr>
              <w:pStyle w:val="DARDEqualityText"/>
              <w:spacing w:before="100"/>
            </w:pPr>
            <w:r>
              <w:t>*</w:t>
            </w:r>
            <w:r w:rsidRPr="00E14398">
              <w:rPr>
                <w:b/>
                <w:u w:val="single"/>
              </w:rPr>
              <w:t>Screened In</w:t>
            </w:r>
            <w:r>
              <w:t xml:space="preserve"> – Necessary to conduct a full EQIA</w:t>
            </w:r>
          </w:p>
        </w:tc>
      </w:tr>
    </w:tbl>
    <w:p w14:paraId="6590DB9C" w14:textId="77777777" w:rsidR="00B80F0F" w:rsidRDefault="00B80F0F" w:rsidP="00B80F0F"/>
    <w:tbl>
      <w:tblPr>
        <w:tblW w:w="10456" w:type="dxa"/>
        <w:tblLook w:val="0000" w:firstRow="0" w:lastRow="0" w:firstColumn="0" w:lastColumn="0" w:noHBand="0" w:noVBand="0"/>
      </w:tblPr>
      <w:tblGrid>
        <w:gridCol w:w="1102"/>
        <w:gridCol w:w="9354"/>
      </w:tblGrid>
      <w:tr w:rsidR="00B80F0F" w14:paraId="59E4E783" w14:textId="77777777" w:rsidTr="00741462">
        <w:trPr>
          <w:trHeight w:val="737"/>
        </w:trPr>
        <w:tc>
          <w:tcPr>
            <w:tcW w:w="1102" w:type="dxa"/>
            <w:tcBorders>
              <w:top w:val="single" w:sz="4" w:space="0" w:color="auto"/>
              <w:left w:val="single" w:sz="4" w:space="0" w:color="auto"/>
              <w:bottom w:val="single" w:sz="4" w:space="0" w:color="auto"/>
              <w:right w:val="single" w:sz="4" w:space="0" w:color="auto"/>
            </w:tcBorders>
          </w:tcPr>
          <w:p w14:paraId="0145E1CB" w14:textId="77777777" w:rsidR="00B80F0F" w:rsidRDefault="00B80F0F" w:rsidP="00741462">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14:paraId="70F3CE5C" w14:textId="77777777" w:rsidR="00B80F0F" w:rsidRDefault="00B80F0F" w:rsidP="0074146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5440804E" w14:textId="77777777" w:rsidR="00B80F0F" w:rsidRDefault="00B80F0F" w:rsidP="00741462">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14:paraId="49871078" w14:textId="77777777" w:rsidR="00B80F0F" w:rsidRPr="00EE03F6" w:rsidRDefault="00B80F0F" w:rsidP="00741462">
            <w:pPr>
              <w:pStyle w:val="DARDEqualityText"/>
              <w:numPr>
                <w:ilvl w:val="0"/>
                <w:numId w:val="13"/>
              </w:numPr>
              <w:spacing w:before="100"/>
              <w:rPr>
                <w:sz w:val="24"/>
                <w:szCs w:val="24"/>
              </w:rPr>
            </w:pPr>
            <w:r w:rsidRPr="00FE15B7">
              <w:rPr>
                <w:rFonts w:cs="Arial"/>
                <w:sz w:val="24"/>
                <w:szCs w:val="24"/>
              </w:rPr>
              <w:t xml:space="preserve">The Statutory Instrument makes technical changes to Northern Ireland </w:t>
            </w:r>
            <w:r>
              <w:rPr>
                <w:rFonts w:cs="Arial"/>
                <w:sz w:val="24"/>
                <w:szCs w:val="24"/>
              </w:rPr>
              <w:t>waste</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p>
          <w:p w14:paraId="5D8FA728" w14:textId="77777777" w:rsidR="00B80F0F" w:rsidRPr="00EE03F6" w:rsidRDefault="00B80F0F" w:rsidP="00741462">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p>
          <w:p w14:paraId="6B0C8205" w14:textId="77777777" w:rsidR="00B80F0F" w:rsidRPr="00D14B5C" w:rsidRDefault="00B80F0F" w:rsidP="00741462">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3D92636F" w14:textId="77777777" w:rsidR="00B80F0F" w:rsidRDefault="00B80F0F" w:rsidP="00B80F0F"/>
    <w:tbl>
      <w:tblPr>
        <w:tblW w:w="10456" w:type="dxa"/>
        <w:tblLook w:val="0000" w:firstRow="0" w:lastRow="0" w:firstColumn="0" w:lastColumn="0" w:noHBand="0" w:noVBand="0"/>
      </w:tblPr>
      <w:tblGrid>
        <w:gridCol w:w="1102"/>
        <w:gridCol w:w="9354"/>
      </w:tblGrid>
      <w:tr w:rsidR="00B80F0F" w14:paraId="4EEE8CBD" w14:textId="77777777" w:rsidTr="00741462">
        <w:trPr>
          <w:trHeight w:val="737"/>
        </w:trPr>
        <w:tc>
          <w:tcPr>
            <w:tcW w:w="1102" w:type="dxa"/>
            <w:tcBorders>
              <w:top w:val="single" w:sz="4" w:space="0" w:color="auto"/>
              <w:left w:val="single" w:sz="4" w:space="0" w:color="auto"/>
              <w:bottom w:val="single" w:sz="4" w:space="0" w:color="auto"/>
              <w:right w:val="single" w:sz="4" w:space="0" w:color="auto"/>
            </w:tcBorders>
          </w:tcPr>
          <w:p w14:paraId="33FD60CF" w14:textId="77777777" w:rsidR="00B80F0F" w:rsidRPr="005D0A14" w:rsidRDefault="00B80F0F" w:rsidP="00741462">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Pr>
                <w:sz w:val="22"/>
                <w:szCs w:val="22"/>
              </w:rPr>
            </w:r>
            <w:r>
              <w:rPr>
                <w:sz w:val="22"/>
                <w:szCs w:val="22"/>
              </w:rPr>
              <w:fldChar w:fldCharType="separate"/>
            </w:r>
            <w:r w:rsidRPr="005D0A14">
              <w:rPr>
                <w:sz w:val="22"/>
                <w:szCs w:val="22"/>
              </w:rPr>
              <w:fldChar w:fldCharType="end"/>
            </w:r>
          </w:p>
          <w:p w14:paraId="1A77A39E" w14:textId="77777777" w:rsidR="00B80F0F" w:rsidRPr="005D0A14" w:rsidRDefault="00B80F0F" w:rsidP="00741462">
            <w:pPr>
              <w:pStyle w:val="Header"/>
              <w:tabs>
                <w:tab w:val="clear" w:pos="4320"/>
                <w:tab w:val="clear" w:pos="8640"/>
              </w:tabs>
              <w:spacing w:before="100"/>
              <w:jc w:val="center"/>
              <w:rPr>
                <w:sz w:val="22"/>
                <w:szCs w:val="22"/>
              </w:rPr>
            </w:pPr>
          </w:p>
          <w:p w14:paraId="7ACCA3A2" w14:textId="77777777" w:rsidR="00B80F0F" w:rsidRPr="005D0A14" w:rsidRDefault="00B80F0F" w:rsidP="00741462">
            <w:pPr>
              <w:pStyle w:val="Header"/>
              <w:tabs>
                <w:tab w:val="clear" w:pos="4320"/>
                <w:tab w:val="clear" w:pos="8640"/>
              </w:tabs>
              <w:spacing w:before="100"/>
              <w:jc w:val="center"/>
              <w:rPr>
                <w:sz w:val="22"/>
                <w:szCs w:val="22"/>
              </w:rPr>
            </w:pPr>
          </w:p>
          <w:p w14:paraId="17AE89BF" w14:textId="77777777" w:rsidR="00B80F0F" w:rsidRDefault="00B80F0F" w:rsidP="0074146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DE71CA9" w14:textId="77777777" w:rsidR="00B80F0F" w:rsidRPr="000E207C" w:rsidRDefault="00B80F0F" w:rsidP="0074146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464342AE" w14:textId="77777777" w:rsidR="00B80F0F" w:rsidRDefault="00B80F0F" w:rsidP="00741462">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Pr>
                <w:sz w:val="24"/>
                <w:szCs w:val="24"/>
              </w:rPr>
              <w:t xml:space="preserve">: </w:t>
            </w:r>
          </w:p>
          <w:p w14:paraId="1D61EB66" w14:textId="77777777" w:rsidR="00B80F0F" w:rsidRPr="00F22301" w:rsidRDefault="00B80F0F" w:rsidP="00741462">
            <w:pPr>
              <w:pStyle w:val="DARDEqualityText"/>
              <w:numPr>
                <w:ilvl w:val="0"/>
                <w:numId w:val="11"/>
              </w:numPr>
              <w:spacing w:before="100"/>
              <w:rPr>
                <w:sz w:val="24"/>
                <w:szCs w:val="24"/>
              </w:rPr>
            </w:pPr>
            <w:r>
              <w:rPr>
                <w:sz w:val="24"/>
                <w:szCs w:val="24"/>
              </w:rPr>
              <w:t xml:space="preserve"> Describe clearly the </w:t>
            </w:r>
            <w:r w:rsidRPr="001B0109">
              <w:rPr>
                <w:sz w:val="24"/>
                <w:szCs w:val="24"/>
              </w:rPr>
              <w:t xml:space="preserve"> m</w:t>
            </w:r>
            <w:r w:rsidRPr="001B0109">
              <w:rPr>
                <w:rFonts w:cs="Arial"/>
                <w:sz w:val="24"/>
                <w:szCs w:val="24"/>
              </w:rPr>
              <w:t xml:space="preserve">itigating actions and / or policy changes </w:t>
            </w:r>
            <w:r>
              <w:rPr>
                <w:rFonts w:cs="Arial"/>
                <w:sz w:val="24"/>
                <w:szCs w:val="24"/>
              </w:rPr>
              <w:t xml:space="preserve">that </w:t>
            </w:r>
            <w:r w:rsidRPr="001B0109">
              <w:rPr>
                <w:rFonts w:cs="Arial"/>
                <w:sz w:val="24"/>
                <w:szCs w:val="24"/>
              </w:rPr>
              <w:t>will now be introduced</w:t>
            </w:r>
          </w:p>
          <w:p w14:paraId="509067E5" w14:textId="77777777" w:rsidR="00B80F0F" w:rsidRPr="00DD697A" w:rsidRDefault="00B80F0F" w:rsidP="00741462">
            <w:pPr>
              <w:pStyle w:val="DARDEqualityText"/>
              <w:numPr>
                <w:ilvl w:val="0"/>
                <w:numId w:val="11"/>
              </w:numPr>
              <w:spacing w:before="100"/>
              <w:rPr>
                <w:sz w:val="24"/>
                <w:szCs w:val="24"/>
              </w:rPr>
            </w:pPr>
            <w:r>
              <w:rPr>
                <w:rFonts w:cs="Arial"/>
                <w:sz w:val="24"/>
                <w:szCs w:val="24"/>
              </w:rPr>
              <w:t>Explain how these actions will address the inequalities</w:t>
            </w:r>
            <w:r w:rsidRPr="001B0109">
              <w:rPr>
                <w:rFonts w:cs="Arial"/>
                <w:sz w:val="24"/>
                <w:szCs w:val="24"/>
              </w:rPr>
              <w:t>:</w:t>
            </w:r>
          </w:p>
        </w:tc>
      </w:tr>
    </w:tbl>
    <w:p w14:paraId="309A129E" w14:textId="77777777" w:rsidR="00B80F0F" w:rsidRDefault="00B80F0F" w:rsidP="00B80F0F"/>
    <w:p w14:paraId="21C8F6B7" w14:textId="77777777" w:rsidR="00B80F0F" w:rsidRDefault="00B80F0F" w:rsidP="00B80F0F"/>
    <w:p w14:paraId="35AD909D" w14:textId="77777777" w:rsidR="00B80F0F" w:rsidRDefault="00B80F0F" w:rsidP="00B80F0F">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E91B179" w14:textId="77777777" w:rsidR="00B80F0F" w:rsidRDefault="00B80F0F" w:rsidP="00B80F0F">
      <w:pPr>
        <w:pStyle w:val="Heading1"/>
      </w:pPr>
      <w:r>
        <w:rPr>
          <w:sz w:val="40"/>
        </w:rPr>
        <w:t>Screening Checklist</w:t>
      </w:r>
    </w:p>
    <w:p w14:paraId="16525204" w14:textId="77777777" w:rsidR="00B80F0F" w:rsidRDefault="00B80F0F" w:rsidP="00B80F0F">
      <w:pPr>
        <w:jc w:val="center"/>
        <w:rPr>
          <w:b/>
          <w:sz w:val="28"/>
        </w:rPr>
      </w:pPr>
    </w:p>
    <w:p w14:paraId="6F211BDF" w14:textId="77777777" w:rsidR="00B80F0F" w:rsidRDefault="00B80F0F" w:rsidP="00B80F0F">
      <w:pPr>
        <w:pStyle w:val="DARDEqualityText"/>
      </w:pPr>
      <w:r>
        <w:t>Before signing off this screening template please confirm that you have completed all the actions listed below.</w:t>
      </w:r>
    </w:p>
    <w:p w14:paraId="64373198" w14:textId="77777777" w:rsidR="00B80F0F" w:rsidRDefault="00B80F0F" w:rsidP="00B80F0F">
      <w:pPr>
        <w:pStyle w:val="DARDEqualityText"/>
      </w:pPr>
    </w:p>
    <w:p w14:paraId="34769087" w14:textId="77777777" w:rsidR="00B80F0F" w:rsidRDefault="00B80F0F" w:rsidP="00B80F0F">
      <w:pPr>
        <w:pStyle w:val="DARDEqualityText"/>
      </w:pPr>
      <w:r>
        <w:t>I can confirm that all the actions listed below have been completed –</w:t>
      </w:r>
    </w:p>
    <w:p w14:paraId="43934BA2" w14:textId="77777777" w:rsidR="00B80F0F" w:rsidRDefault="00B80F0F" w:rsidP="00B80F0F">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80F0F" w14:paraId="35AF2FAF" w14:textId="77777777" w:rsidTr="00741462">
        <w:trPr>
          <w:trHeight w:val="737"/>
        </w:trPr>
        <w:tc>
          <w:tcPr>
            <w:tcW w:w="1102" w:type="dxa"/>
          </w:tcPr>
          <w:p w14:paraId="04C94F5C" w14:textId="77777777" w:rsidR="00B80F0F" w:rsidRDefault="00B80F0F" w:rsidP="00741462">
            <w:pPr>
              <w:pStyle w:val="Header"/>
              <w:tabs>
                <w:tab w:val="clear" w:pos="4320"/>
                <w:tab w:val="clear" w:pos="8640"/>
              </w:tabs>
              <w:spacing w:before="100"/>
              <w:jc w:val="center"/>
              <w:rPr>
                <w:rFonts w:ascii="Arial" w:hAnsi="Arial"/>
              </w:rPr>
            </w:pPr>
            <w:r>
              <w:t>X</w:t>
            </w:r>
          </w:p>
        </w:tc>
        <w:tc>
          <w:tcPr>
            <w:tcW w:w="8260" w:type="dxa"/>
          </w:tcPr>
          <w:p w14:paraId="39F6372B" w14:textId="77777777" w:rsidR="00B80F0F" w:rsidRDefault="00B80F0F" w:rsidP="00741462">
            <w:pPr>
              <w:pStyle w:val="DARDEqualityText"/>
              <w:spacing w:before="100"/>
            </w:pPr>
            <w:r>
              <w:t>I have explained any technical issues in plain English (easily understood by a 12 year old)</w:t>
            </w:r>
          </w:p>
        </w:tc>
      </w:tr>
      <w:tr w:rsidR="00B80F0F" w14:paraId="02488E45" w14:textId="77777777" w:rsidTr="00741462">
        <w:trPr>
          <w:trHeight w:val="737"/>
        </w:trPr>
        <w:tc>
          <w:tcPr>
            <w:tcW w:w="1102" w:type="dxa"/>
          </w:tcPr>
          <w:p w14:paraId="1CC515DB" w14:textId="77777777" w:rsidR="00B80F0F" w:rsidRDefault="00B80F0F" w:rsidP="00741462">
            <w:pPr>
              <w:pStyle w:val="Header"/>
              <w:tabs>
                <w:tab w:val="clear" w:pos="4320"/>
                <w:tab w:val="clear" w:pos="8640"/>
              </w:tabs>
              <w:spacing w:before="100"/>
              <w:jc w:val="center"/>
            </w:pPr>
            <w:r>
              <w:t>X</w:t>
            </w:r>
          </w:p>
        </w:tc>
        <w:tc>
          <w:tcPr>
            <w:tcW w:w="8260" w:type="dxa"/>
          </w:tcPr>
          <w:p w14:paraId="4FE43EC3" w14:textId="77777777" w:rsidR="00B80F0F" w:rsidRDefault="00B80F0F" w:rsidP="00741462">
            <w:pPr>
              <w:pStyle w:val="DARDEqualityText"/>
              <w:spacing w:before="100"/>
            </w:pPr>
            <w:r>
              <w:t>I have added evidence and explained my assessments in full</w:t>
            </w:r>
          </w:p>
        </w:tc>
      </w:tr>
      <w:tr w:rsidR="00B80F0F" w14:paraId="4DDAB1D1" w14:textId="77777777" w:rsidTr="00741462">
        <w:trPr>
          <w:trHeight w:val="737"/>
        </w:trPr>
        <w:tc>
          <w:tcPr>
            <w:tcW w:w="1102" w:type="dxa"/>
          </w:tcPr>
          <w:p w14:paraId="34868EDC" w14:textId="77777777" w:rsidR="00B80F0F" w:rsidRDefault="00B80F0F" w:rsidP="00741462">
            <w:pPr>
              <w:pStyle w:val="Header"/>
              <w:tabs>
                <w:tab w:val="clear" w:pos="4320"/>
                <w:tab w:val="clear" w:pos="8640"/>
              </w:tabs>
              <w:spacing w:before="100"/>
              <w:jc w:val="center"/>
            </w:pPr>
            <w:r>
              <w:t>X</w:t>
            </w:r>
          </w:p>
        </w:tc>
        <w:tc>
          <w:tcPr>
            <w:tcW w:w="8260" w:type="dxa"/>
          </w:tcPr>
          <w:p w14:paraId="292364B1" w14:textId="77777777" w:rsidR="00B80F0F" w:rsidRDefault="00B80F0F" w:rsidP="00741462">
            <w:pPr>
              <w:pStyle w:val="DARDEqualityText"/>
              <w:spacing w:before="100"/>
            </w:pPr>
            <w:r>
              <w:t>I have provided a brief note to justify my decision to ‘Screen In’ or ‘Screen Out’</w:t>
            </w:r>
          </w:p>
        </w:tc>
      </w:tr>
      <w:tr w:rsidR="00B80F0F" w14:paraId="7B9D2A04" w14:textId="77777777" w:rsidTr="00741462">
        <w:trPr>
          <w:trHeight w:val="737"/>
        </w:trPr>
        <w:tc>
          <w:tcPr>
            <w:tcW w:w="1102" w:type="dxa"/>
          </w:tcPr>
          <w:p w14:paraId="59E47EC2" w14:textId="77777777" w:rsidR="00B80F0F" w:rsidRDefault="00B80F0F" w:rsidP="00741462">
            <w:pPr>
              <w:pStyle w:val="Header"/>
              <w:tabs>
                <w:tab w:val="clear" w:pos="4320"/>
                <w:tab w:val="clear" w:pos="8640"/>
              </w:tabs>
              <w:spacing w:before="100"/>
              <w:jc w:val="center"/>
              <w:rPr>
                <w:rFonts w:ascii="Arial" w:hAnsi="Arial"/>
              </w:rPr>
            </w:pPr>
            <w:r>
              <w:t>X</w:t>
            </w:r>
          </w:p>
        </w:tc>
        <w:tc>
          <w:tcPr>
            <w:tcW w:w="8260" w:type="dxa"/>
          </w:tcPr>
          <w:p w14:paraId="2DDFBE88" w14:textId="77777777" w:rsidR="00B80F0F" w:rsidRDefault="00B80F0F" w:rsidP="00741462">
            <w:pPr>
              <w:pStyle w:val="DARDEqualityText"/>
              <w:spacing w:before="100"/>
            </w:pPr>
            <w:r>
              <w:t xml:space="preserve">A copy of this screening template and the final decision has been sent to the Equality Unit for their consideration before it has been forwarded for sign-off </w:t>
            </w:r>
          </w:p>
        </w:tc>
      </w:tr>
    </w:tbl>
    <w:p w14:paraId="5761C7A6" w14:textId="77777777" w:rsidR="00B80F0F" w:rsidRDefault="00B80F0F" w:rsidP="00B80F0F">
      <w:pPr>
        <w:pStyle w:val="DARDEqualityText"/>
      </w:pPr>
    </w:p>
    <w:p w14:paraId="5D35103B" w14:textId="77777777" w:rsidR="00B80F0F" w:rsidRDefault="00B80F0F" w:rsidP="00B80F0F"/>
    <w:p w14:paraId="57BC9AF9" w14:textId="77777777" w:rsidR="00B80F0F" w:rsidRDefault="00B80F0F" w:rsidP="00B80F0F"/>
    <w:p w14:paraId="79921FBD" w14:textId="77777777" w:rsidR="00B80F0F" w:rsidRDefault="00B80F0F" w:rsidP="00B80F0F"/>
    <w:p w14:paraId="75D89B54" w14:textId="77777777" w:rsidR="00B80F0F" w:rsidRDefault="00B80F0F" w:rsidP="00B80F0F"/>
    <w:p w14:paraId="11CBE785" w14:textId="77777777" w:rsidR="00B80F0F" w:rsidRDefault="00B80F0F" w:rsidP="00B80F0F"/>
    <w:p w14:paraId="567D927C" w14:textId="77777777" w:rsidR="00B80F0F" w:rsidRDefault="00B80F0F" w:rsidP="00B80F0F"/>
    <w:p w14:paraId="2A698F97" w14:textId="77777777" w:rsidR="00B80F0F" w:rsidRDefault="00B80F0F" w:rsidP="00B80F0F"/>
    <w:p w14:paraId="2EB666F4" w14:textId="77777777" w:rsidR="00B80F0F" w:rsidRDefault="00B80F0F" w:rsidP="00B80F0F"/>
    <w:p w14:paraId="269862FA" w14:textId="77777777" w:rsidR="00B80F0F" w:rsidRDefault="00B80F0F" w:rsidP="00B80F0F"/>
    <w:p w14:paraId="3F19DD79" w14:textId="77777777" w:rsidR="00B80F0F" w:rsidRDefault="00B80F0F" w:rsidP="00B80F0F"/>
    <w:p w14:paraId="5E523DD4" w14:textId="77777777" w:rsidR="00B80F0F" w:rsidRDefault="00B80F0F" w:rsidP="00B80F0F"/>
    <w:p w14:paraId="141AC3D0" w14:textId="77777777" w:rsidR="00B80F0F" w:rsidRDefault="00B80F0F" w:rsidP="00B80F0F"/>
    <w:p w14:paraId="61D6B536" w14:textId="77777777" w:rsidR="00B80F0F" w:rsidRDefault="00B80F0F" w:rsidP="00B80F0F"/>
    <w:p w14:paraId="04F2D0BB" w14:textId="77777777" w:rsidR="00B80F0F" w:rsidRDefault="00B80F0F" w:rsidP="00B80F0F"/>
    <w:p w14:paraId="723E4FED" w14:textId="77777777" w:rsidR="00B80F0F" w:rsidRDefault="00B80F0F" w:rsidP="00B80F0F"/>
    <w:p w14:paraId="5B8D2790" w14:textId="77777777" w:rsidR="00B80F0F" w:rsidRDefault="00B80F0F" w:rsidP="00B80F0F"/>
    <w:p w14:paraId="5133B1E1" w14:textId="77777777" w:rsidR="00B80F0F" w:rsidRDefault="00B80F0F" w:rsidP="00B80F0F"/>
    <w:p w14:paraId="473BD42A" w14:textId="77777777" w:rsidR="00B80F0F" w:rsidRDefault="00B80F0F" w:rsidP="00B80F0F"/>
    <w:p w14:paraId="5D47176A" w14:textId="77777777" w:rsidR="00B80F0F" w:rsidRDefault="00B80F0F" w:rsidP="00B80F0F"/>
    <w:p w14:paraId="0B5A1447" w14:textId="77777777" w:rsidR="00B80F0F" w:rsidRDefault="00B80F0F" w:rsidP="00B80F0F"/>
    <w:p w14:paraId="19C8A84F" w14:textId="77777777" w:rsidR="00B80F0F" w:rsidRDefault="00B80F0F" w:rsidP="00B80F0F"/>
    <w:p w14:paraId="41EDA13C" w14:textId="77777777" w:rsidR="00B80F0F" w:rsidRDefault="00B80F0F" w:rsidP="00B80F0F"/>
    <w:p w14:paraId="544F6006" w14:textId="77777777" w:rsidR="00B80F0F" w:rsidRDefault="00B80F0F" w:rsidP="00B80F0F"/>
    <w:p w14:paraId="0423AF3C" w14:textId="77777777" w:rsidR="00B80F0F" w:rsidRDefault="00B80F0F" w:rsidP="00B80F0F">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(cont.)</w:t>
      </w:r>
    </w:p>
    <w:p w14:paraId="6806373C" w14:textId="77777777" w:rsidR="00B80F0F" w:rsidRDefault="00B80F0F" w:rsidP="00B80F0F">
      <w:pPr>
        <w:rPr>
          <w:rFonts w:ascii="Arial" w:hAnsi="Arial" w:cs="Arial"/>
          <w:sz w:val="28"/>
          <w:szCs w:val="28"/>
        </w:rPr>
      </w:pPr>
    </w:p>
    <w:p w14:paraId="5181D99A" w14:textId="77777777" w:rsidR="00B80F0F" w:rsidRDefault="00B80F0F" w:rsidP="00B80F0F">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D85DCDB" w14:textId="77777777" w:rsidR="00B80F0F" w:rsidRDefault="00B80F0F" w:rsidP="00B80F0F">
      <w:pPr>
        <w:rPr>
          <w:rFonts w:ascii="Arial" w:hAnsi="Arial" w:cs="Arial"/>
          <w:b/>
          <w:i/>
          <w:sz w:val="28"/>
          <w:szCs w:val="28"/>
        </w:rPr>
      </w:pPr>
    </w:p>
    <w:p w14:paraId="1376BDB0" w14:textId="77777777" w:rsidR="00B80F0F" w:rsidRDefault="00B80F0F" w:rsidP="00B80F0F">
      <w:pPr>
        <w:rPr>
          <w:rFonts w:ascii="Arial" w:hAnsi="Arial" w:cs="Arial"/>
          <w:sz w:val="28"/>
          <w:szCs w:val="28"/>
        </w:rPr>
      </w:pPr>
      <w:r>
        <w:rPr>
          <w:rFonts w:ascii="Arial" w:hAnsi="Arial" w:cs="Arial"/>
          <w:sz w:val="28"/>
          <w:szCs w:val="28"/>
        </w:rPr>
        <w:t xml:space="preserve">Yes. </w:t>
      </w:r>
    </w:p>
    <w:p w14:paraId="4D57D3CA" w14:textId="77777777" w:rsidR="00B80F0F" w:rsidRPr="00B35098" w:rsidRDefault="00B80F0F" w:rsidP="00B80F0F">
      <w:pPr>
        <w:rPr>
          <w:rFonts w:ascii="Arial" w:hAnsi="Arial" w:cs="Arial"/>
          <w:sz w:val="28"/>
          <w:szCs w:val="28"/>
        </w:rPr>
      </w:pPr>
    </w:p>
    <w:tbl>
      <w:tblPr>
        <w:tblW w:w="9362" w:type="dxa"/>
        <w:tblLook w:val="0000" w:firstRow="0" w:lastRow="0" w:firstColumn="0" w:lastColumn="0" w:noHBand="0" w:noVBand="0"/>
      </w:tblPr>
      <w:tblGrid>
        <w:gridCol w:w="5646"/>
        <w:gridCol w:w="3716"/>
      </w:tblGrid>
      <w:tr w:rsidR="00B80F0F" w14:paraId="60B8CBFC" w14:textId="77777777" w:rsidTr="00741462">
        <w:trPr>
          <w:cantSplit/>
          <w:trHeight w:val="454"/>
        </w:trPr>
        <w:tc>
          <w:tcPr>
            <w:tcW w:w="9362" w:type="dxa"/>
            <w:gridSpan w:val="2"/>
          </w:tcPr>
          <w:p w14:paraId="3D64D7D5" w14:textId="77777777" w:rsidR="00B80F0F" w:rsidRDefault="00B80F0F" w:rsidP="00741462">
            <w:pPr>
              <w:pStyle w:val="DARDEqualityText"/>
              <w:spacing w:before="100"/>
              <w:rPr>
                <w:b/>
              </w:rPr>
            </w:pPr>
            <w:r>
              <w:rPr>
                <w:b/>
              </w:rPr>
              <w:t>Screening assessment completed by (Staff Officer level or above) -</w:t>
            </w:r>
          </w:p>
        </w:tc>
      </w:tr>
      <w:tr w:rsidR="00B80F0F" w14:paraId="1CA0C5F3" w14:textId="77777777" w:rsidTr="00741462">
        <w:trPr>
          <w:trHeight w:val="454"/>
        </w:trPr>
        <w:tc>
          <w:tcPr>
            <w:tcW w:w="5646" w:type="dxa"/>
          </w:tcPr>
          <w:p w14:paraId="2C7678EF" w14:textId="77777777" w:rsidR="00B80F0F" w:rsidRDefault="00B80F0F" w:rsidP="0074146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Laurence McCann</w:t>
            </w:r>
          </w:p>
        </w:tc>
        <w:tc>
          <w:tcPr>
            <w:tcW w:w="3716" w:type="dxa"/>
          </w:tcPr>
          <w:p w14:paraId="580A425D" w14:textId="77777777" w:rsidR="00B80F0F" w:rsidRDefault="00B80F0F" w:rsidP="0074146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Staff Officer</w:t>
            </w:r>
          </w:p>
        </w:tc>
      </w:tr>
      <w:tr w:rsidR="00B80F0F" w14:paraId="2143C403" w14:textId="77777777" w:rsidTr="00741462">
        <w:trPr>
          <w:trHeight w:val="454"/>
        </w:trPr>
        <w:tc>
          <w:tcPr>
            <w:tcW w:w="5646" w:type="dxa"/>
            <w:shd w:val="solid" w:color="C0C0C0" w:fill="auto"/>
          </w:tcPr>
          <w:p w14:paraId="5ED6BEC9" w14:textId="77777777" w:rsidR="00B80F0F" w:rsidRDefault="00B80F0F" w:rsidP="00741462">
            <w:pPr>
              <w:pStyle w:val="Header"/>
              <w:tabs>
                <w:tab w:val="clear" w:pos="4320"/>
                <w:tab w:val="clear" w:pos="8640"/>
              </w:tabs>
              <w:spacing w:before="100"/>
              <w:rPr>
                <w:rFonts w:ascii="Arial" w:hAnsi="Arial"/>
                <w:sz w:val="28"/>
              </w:rPr>
            </w:pPr>
          </w:p>
        </w:tc>
        <w:tc>
          <w:tcPr>
            <w:tcW w:w="3716" w:type="dxa"/>
          </w:tcPr>
          <w:p w14:paraId="6F62181B" w14:textId="77777777" w:rsidR="00B80F0F" w:rsidRDefault="00B80F0F" w:rsidP="0074146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16/10/18</w:t>
            </w:r>
          </w:p>
        </w:tc>
      </w:tr>
      <w:tr w:rsidR="00B80F0F" w14:paraId="48FF8A1A" w14:textId="77777777" w:rsidTr="00741462">
        <w:trPr>
          <w:cantSplit/>
          <w:trHeight w:val="454"/>
        </w:trPr>
        <w:tc>
          <w:tcPr>
            <w:tcW w:w="9362" w:type="dxa"/>
            <w:gridSpan w:val="2"/>
          </w:tcPr>
          <w:p w14:paraId="3FC378D6" w14:textId="77777777" w:rsidR="00B80F0F" w:rsidRDefault="00B80F0F" w:rsidP="00741462">
            <w:pPr>
              <w:pStyle w:val="Header"/>
              <w:tabs>
                <w:tab w:val="clear" w:pos="4320"/>
                <w:tab w:val="clear" w:pos="8640"/>
              </w:tabs>
              <w:rPr>
                <w:rFonts w:ascii="Arial" w:hAnsi="Arial"/>
              </w:rPr>
            </w:pPr>
            <w:r>
              <w:rPr>
                <w:rFonts w:ascii="Arial" w:hAnsi="Arial"/>
                <w:sz w:val="28"/>
              </w:rPr>
              <w:t>Branch:</w:t>
            </w:r>
            <w:r>
              <w:rPr>
                <w:rFonts w:ascii="Arial" w:hAnsi="Arial"/>
              </w:rPr>
              <w:t xml:space="preserve"> DAERA Environmental Policy Division</w:t>
            </w:r>
          </w:p>
        </w:tc>
      </w:tr>
    </w:tbl>
    <w:p w14:paraId="0E61D18E" w14:textId="77777777" w:rsidR="00B80F0F" w:rsidRDefault="00B80F0F" w:rsidP="00B80F0F">
      <w:pPr>
        <w:pStyle w:val="DARDEqualityText"/>
        <w:spacing w:line="240" w:lineRule="auto"/>
        <w:rPr>
          <w:b/>
        </w:rPr>
        <w:sectPr w:rsidR="00B80F0F"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80F0F" w14:paraId="542BFF0D" w14:textId="77777777" w:rsidTr="00741462">
        <w:trPr>
          <w:cantSplit/>
          <w:trHeight w:val="501"/>
        </w:trPr>
        <w:tc>
          <w:tcPr>
            <w:tcW w:w="9362" w:type="dxa"/>
          </w:tcPr>
          <w:p w14:paraId="59B0DA59" w14:textId="77777777" w:rsidR="00B80F0F" w:rsidRDefault="00B80F0F" w:rsidP="00741462">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0B57726" w14:textId="77777777" w:rsidR="00B80F0F" w:rsidRDefault="00B80F0F" w:rsidP="00741462"/>
          <w:p w14:paraId="7CA8DF71" w14:textId="77777777" w:rsidR="00B80F0F" w:rsidRDefault="00B80F0F" w:rsidP="00741462"/>
          <w:p w14:paraId="7590EEF4" w14:textId="77777777" w:rsidR="00B80F0F" w:rsidRDefault="00B80F0F" w:rsidP="00741462"/>
        </w:tc>
      </w:tr>
    </w:tbl>
    <w:p w14:paraId="36E46BAB" w14:textId="77777777" w:rsidR="00B80F0F" w:rsidRDefault="00B80F0F" w:rsidP="00B80F0F">
      <w:pPr>
        <w:pStyle w:val="DARDEqualityText"/>
        <w:rPr>
          <w:b/>
        </w:rPr>
        <w:sectPr w:rsidR="00B80F0F" w:rsidSect="005C03E2">
          <w:type w:val="continuous"/>
          <w:pgSz w:w="11899" w:h="16838"/>
          <w:pgMar w:top="720" w:right="720" w:bottom="720" w:left="720" w:header="720" w:footer="567" w:gutter="0"/>
          <w:cols w:space="720"/>
          <w:formProt w:val="0"/>
          <w:titlePg/>
          <w:docGrid w:linePitch="326"/>
        </w:sectPr>
      </w:pPr>
      <w:r w:rsidRPr="007E586A">
        <w:rPr>
          <w:noProof/>
          <w:lang w:val="en-GB" w:eastAsia="en-GB"/>
        </w:rPr>
        <w:drawing>
          <wp:inline distT="0" distB="0" distL="0" distR="0" wp14:anchorId="258CCEC2" wp14:editId="25E4AD6A">
            <wp:extent cx="1257053" cy="42862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569" cy="434257"/>
                    </a:xfrm>
                    <a:prstGeom prst="rect">
                      <a:avLst/>
                    </a:prstGeom>
                    <a:noFill/>
                    <a:ln>
                      <a:noFill/>
                    </a:ln>
                  </pic:spPr>
                </pic:pic>
              </a:graphicData>
            </a:graphic>
          </wp:inline>
        </w:drawing>
      </w:r>
    </w:p>
    <w:p w14:paraId="74033FB5" w14:textId="77777777" w:rsidR="00B80F0F" w:rsidRDefault="00B80F0F" w:rsidP="00B80F0F">
      <w:pPr>
        <w:pStyle w:val="DARDEqualityText"/>
        <w:rPr>
          <w:b/>
        </w:rPr>
        <w:sectPr w:rsidR="00B80F0F" w:rsidSect="005C03E2">
          <w:type w:val="continuous"/>
          <w:pgSz w:w="11899" w:h="16838"/>
          <w:pgMar w:top="720" w:right="720" w:bottom="720" w:left="720" w:header="720" w:footer="567" w:gutter="0"/>
          <w:cols w:space="720"/>
          <w:titlePg/>
          <w:docGrid w:linePitch="326"/>
        </w:sectPr>
      </w:pPr>
    </w:p>
    <w:p w14:paraId="3BAFF29F" w14:textId="77777777" w:rsidR="00B80F0F" w:rsidRDefault="00B80F0F" w:rsidP="00B80F0F">
      <w:pPr>
        <w:pStyle w:val="DARDEqualityText"/>
        <w:spacing w:line="240" w:lineRule="auto"/>
      </w:pPr>
    </w:p>
    <w:tbl>
      <w:tblPr>
        <w:tblW w:w="9362" w:type="dxa"/>
        <w:tblLook w:val="0000" w:firstRow="0" w:lastRow="0" w:firstColumn="0" w:lastColumn="0" w:noHBand="0" w:noVBand="0"/>
      </w:tblPr>
      <w:tblGrid>
        <w:gridCol w:w="5646"/>
        <w:gridCol w:w="3716"/>
      </w:tblGrid>
      <w:tr w:rsidR="00B80F0F" w14:paraId="3B0D73F2" w14:textId="77777777" w:rsidTr="00741462">
        <w:trPr>
          <w:cantSplit/>
          <w:trHeight w:val="454"/>
        </w:trPr>
        <w:tc>
          <w:tcPr>
            <w:tcW w:w="9362" w:type="dxa"/>
            <w:gridSpan w:val="2"/>
          </w:tcPr>
          <w:p w14:paraId="67FB9EF1" w14:textId="77777777" w:rsidR="00B80F0F" w:rsidRDefault="00B80F0F" w:rsidP="00741462">
            <w:pPr>
              <w:pStyle w:val="DARDEqualityText"/>
              <w:spacing w:before="100"/>
              <w:rPr>
                <w:b/>
              </w:rPr>
            </w:pPr>
            <w:r>
              <w:rPr>
                <w:b/>
              </w:rPr>
              <w:t>Screening decision approved by (</w:t>
            </w:r>
            <w:r w:rsidRPr="00230293">
              <w:rPr>
                <w:b/>
                <w:u w:val="single"/>
              </w:rPr>
              <w:t>must be Grade 3 or above</w:t>
            </w:r>
            <w:r>
              <w:rPr>
                <w:b/>
              </w:rPr>
              <w:t>) -</w:t>
            </w:r>
          </w:p>
        </w:tc>
      </w:tr>
      <w:tr w:rsidR="00B80F0F" w14:paraId="788C7B95" w14:textId="77777777" w:rsidTr="00741462">
        <w:trPr>
          <w:trHeight w:val="454"/>
        </w:trPr>
        <w:tc>
          <w:tcPr>
            <w:tcW w:w="5646" w:type="dxa"/>
          </w:tcPr>
          <w:p w14:paraId="0E25D014" w14:textId="77777777" w:rsidR="00B80F0F" w:rsidRDefault="00B80F0F" w:rsidP="0074146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David Small</w:t>
            </w:r>
          </w:p>
        </w:tc>
        <w:tc>
          <w:tcPr>
            <w:tcW w:w="3716" w:type="dxa"/>
          </w:tcPr>
          <w:p w14:paraId="5BAC357A" w14:textId="77777777" w:rsidR="00B80F0F" w:rsidRDefault="00B80F0F" w:rsidP="0074146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3</w:t>
            </w:r>
          </w:p>
        </w:tc>
      </w:tr>
      <w:tr w:rsidR="00B80F0F" w14:paraId="385C5581" w14:textId="77777777" w:rsidTr="00741462">
        <w:trPr>
          <w:trHeight w:val="454"/>
        </w:trPr>
        <w:tc>
          <w:tcPr>
            <w:tcW w:w="5646" w:type="dxa"/>
            <w:shd w:val="solid" w:color="C0C0C0" w:fill="auto"/>
          </w:tcPr>
          <w:p w14:paraId="406E0368" w14:textId="77777777" w:rsidR="00B80F0F" w:rsidRDefault="00B80F0F" w:rsidP="00741462">
            <w:pPr>
              <w:pStyle w:val="Header"/>
              <w:tabs>
                <w:tab w:val="clear" w:pos="4320"/>
                <w:tab w:val="clear" w:pos="8640"/>
              </w:tabs>
              <w:spacing w:before="100"/>
              <w:rPr>
                <w:rFonts w:ascii="Arial" w:hAnsi="Arial"/>
                <w:sz w:val="28"/>
              </w:rPr>
            </w:pPr>
            <w:r w:rsidRPr="00976A66">
              <w:rPr>
                <w:rFonts w:ascii="Arial" w:hAnsi="Arial"/>
                <w:noProof/>
                <w:sz w:val="28"/>
                <w:lang w:val="en-GB" w:eastAsia="en-GB"/>
              </w:rPr>
              <w:drawing>
                <wp:inline distT="0" distB="0" distL="0" distR="0" wp14:anchorId="50DD732E" wp14:editId="5A9883FA">
                  <wp:extent cx="2667000" cy="358140"/>
                  <wp:effectExtent l="0" t="0" r="0" b="3810"/>
                  <wp:docPr id="9" name="Picture 9"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93307\Desktop\New Pic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358140"/>
                          </a:xfrm>
                          <a:prstGeom prst="rect">
                            <a:avLst/>
                          </a:prstGeom>
                          <a:noFill/>
                          <a:ln>
                            <a:noFill/>
                          </a:ln>
                        </pic:spPr>
                      </pic:pic>
                    </a:graphicData>
                  </a:graphic>
                </wp:inline>
              </w:drawing>
            </w:r>
          </w:p>
        </w:tc>
        <w:tc>
          <w:tcPr>
            <w:tcW w:w="3716" w:type="dxa"/>
          </w:tcPr>
          <w:p w14:paraId="5785856C" w14:textId="77777777" w:rsidR="00B80F0F" w:rsidRDefault="00B80F0F" w:rsidP="0074146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7 November 2018</w:t>
            </w:r>
          </w:p>
        </w:tc>
      </w:tr>
      <w:tr w:rsidR="00B80F0F" w14:paraId="113D1177" w14:textId="77777777" w:rsidTr="00741462">
        <w:trPr>
          <w:cantSplit/>
          <w:trHeight w:val="454"/>
        </w:trPr>
        <w:tc>
          <w:tcPr>
            <w:tcW w:w="9362" w:type="dxa"/>
            <w:gridSpan w:val="2"/>
          </w:tcPr>
          <w:p w14:paraId="49490476" w14:textId="77777777" w:rsidR="00B80F0F" w:rsidRDefault="00B80F0F" w:rsidP="00741462">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DAERA EMFG</w:t>
            </w:r>
          </w:p>
        </w:tc>
      </w:tr>
    </w:tbl>
    <w:p w14:paraId="6ED3B99A" w14:textId="77777777" w:rsidR="00B80F0F" w:rsidRDefault="00B80F0F" w:rsidP="00B80F0F">
      <w:pPr>
        <w:pStyle w:val="DARDEqualityText"/>
        <w:sectPr w:rsidR="00B80F0F" w:rsidSect="005C03E2">
          <w:type w:val="continuous"/>
          <w:pgSz w:w="11899" w:h="16838"/>
          <w:pgMar w:top="720" w:right="720" w:bottom="720" w:left="720" w:header="720" w:footer="567" w:gutter="0"/>
          <w:cols w:space="720"/>
          <w:titlePg/>
          <w:docGrid w:linePitch="326"/>
        </w:sectPr>
      </w:pPr>
    </w:p>
    <w:p w14:paraId="4B842BB3" w14:textId="77777777" w:rsidR="00B80F0F" w:rsidRDefault="00B80F0F" w:rsidP="00B80F0F">
      <w:pPr>
        <w:pStyle w:val="DARDEqualityText"/>
        <w:spacing w:line="240" w:lineRule="auto"/>
        <w:sectPr w:rsidR="00B80F0F"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80F0F" w14:paraId="386FC45F" w14:textId="77777777" w:rsidTr="00741462">
        <w:trPr>
          <w:cantSplit/>
          <w:trHeight w:val="1713"/>
        </w:trPr>
        <w:tc>
          <w:tcPr>
            <w:tcW w:w="9362" w:type="dxa"/>
          </w:tcPr>
          <w:p w14:paraId="288D5B74" w14:textId="77777777" w:rsidR="00B80F0F" w:rsidRDefault="00B80F0F" w:rsidP="00741462">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1FA3A6B" w14:textId="77777777" w:rsidR="00B80F0F" w:rsidRDefault="00B80F0F" w:rsidP="00741462">
            <w:pPr>
              <w:pStyle w:val="Header"/>
              <w:tabs>
                <w:tab w:val="clear" w:pos="4320"/>
                <w:tab w:val="clear" w:pos="8640"/>
              </w:tabs>
              <w:spacing w:before="100"/>
            </w:pPr>
          </w:p>
          <w:p w14:paraId="07A00D71" w14:textId="77777777" w:rsidR="00B80F0F" w:rsidRDefault="00B80F0F" w:rsidP="00741462">
            <w:pPr>
              <w:pStyle w:val="Header"/>
              <w:tabs>
                <w:tab w:val="clear" w:pos="4320"/>
                <w:tab w:val="clear" w:pos="8640"/>
              </w:tabs>
              <w:spacing w:before="100"/>
              <w:rPr>
                <w:rFonts w:ascii="Arial" w:hAnsi="Arial" w:cs="Arial"/>
                <w:noProof/>
                <w:sz w:val="28"/>
                <w:szCs w:val="28"/>
                <w:lang w:val="en-GB" w:eastAsia="en-GB"/>
              </w:rPr>
            </w:pPr>
          </w:p>
          <w:p w14:paraId="2230511D" w14:textId="77777777" w:rsidR="00B80F0F" w:rsidRDefault="00B80F0F" w:rsidP="00741462">
            <w:pPr>
              <w:pStyle w:val="Header"/>
              <w:tabs>
                <w:tab w:val="clear" w:pos="4320"/>
                <w:tab w:val="clear" w:pos="8640"/>
              </w:tabs>
              <w:spacing w:before="100"/>
              <w:rPr>
                <w:rFonts w:ascii="Arial" w:hAnsi="Arial" w:cs="Arial"/>
                <w:noProof/>
                <w:sz w:val="28"/>
                <w:szCs w:val="28"/>
                <w:lang w:val="en-GB" w:eastAsia="en-GB"/>
              </w:rPr>
            </w:pPr>
          </w:p>
          <w:p w14:paraId="32A48DB1" w14:textId="77777777" w:rsidR="00B80F0F" w:rsidRDefault="00B80F0F" w:rsidP="00741462">
            <w:pPr>
              <w:pStyle w:val="Header"/>
              <w:tabs>
                <w:tab w:val="clear" w:pos="4320"/>
                <w:tab w:val="clear" w:pos="8640"/>
              </w:tabs>
              <w:spacing w:before="100"/>
              <w:rPr>
                <w:rFonts w:ascii="Arial" w:hAnsi="Arial" w:cs="Arial"/>
                <w:sz w:val="28"/>
                <w:szCs w:val="28"/>
              </w:rPr>
            </w:pPr>
          </w:p>
          <w:p w14:paraId="6DDC9611" w14:textId="77777777" w:rsidR="00B80F0F" w:rsidRDefault="00B80F0F" w:rsidP="00741462">
            <w:pPr>
              <w:pStyle w:val="Header"/>
              <w:tabs>
                <w:tab w:val="clear" w:pos="4320"/>
                <w:tab w:val="clear" w:pos="8640"/>
              </w:tabs>
              <w:spacing w:before="100"/>
              <w:rPr>
                <w:rFonts w:ascii="Arial" w:hAnsi="Arial" w:cs="Arial"/>
                <w:sz w:val="28"/>
                <w:szCs w:val="28"/>
              </w:rPr>
            </w:pPr>
          </w:p>
          <w:p w14:paraId="4275F10D" w14:textId="77777777" w:rsidR="00B80F0F" w:rsidRDefault="00B80F0F" w:rsidP="00741462">
            <w:pPr>
              <w:pStyle w:val="Header"/>
              <w:tabs>
                <w:tab w:val="clear" w:pos="4320"/>
                <w:tab w:val="clear" w:pos="8640"/>
              </w:tabs>
              <w:spacing w:before="100"/>
              <w:rPr>
                <w:rFonts w:ascii="Arial" w:hAnsi="Arial" w:cs="Arial"/>
                <w:sz w:val="28"/>
                <w:szCs w:val="28"/>
              </w:rPr>
            </w:pPr>
          </w:p>
          <w:p w14:paraId="41AD68B3" w14:textId="77777777" w:rsidR="00B80F0F" w:rsidRDefault="00B80F0F" w:rsidP="00741462">
            <w:pPr>
              <w:pStyle w:val="Header"/>
              <w:tabs>
                <w:tab w:val="clear" w:pos="4320"/>
                <w:tab w:val="clear" w:pos="8640"/>
              </w:tabs>
              <w:spacing w:before="100"/>
              <w:rPr>
                <w:rFonts w:ascii="Arial" w:hAnsi="Arial" w:cs="Arial"/>
                <w:sz w:val="28"/>
                <w:szCs w:val="28"/>
              </w:rPr>
            </w:pPr>
          </w:p>
          <w:p w14:paraId="349660DD" w14:textId="77777777" w:rsidR="00B80F0F" w:rsidRDefault="00B80F0F" w:rsidP="00741462">
            <w:pPr>
              <w:pStyle w:val="Header"/>
              <w:tabs>
                <w:tab w:val="clear" w:pos="4320"/>
                <w:tab w:val="clear" w:pos="8640"/>
              </w:tabs>
              <w:spacing w:before="100"/>
              <w:rPr>
                <w:rFonts w:ascii="Arial" w:hAnsi="Arial" w:cs="Arial"/>
                <w:sz w:val="28"/>
                <w:szCs w:val="28"/>
              </w:rPr>
            </w:pPr>
          </w:p>
          <w:p w14:paraId="080EBCDB" w14:textId="77777777" w:rsidR="00B80F0F" w:rsidRPr="00855DA3" w:rsidRDefault="00B80F0F" w:rsidP="00741462">
            <w:pPr>
              <w:pStyle w:val="Header"/>
              <w:tabs>
                <w:tab w:val="clear" w:pos="4320"/>
                <w:tab w:val="clear" w:pos="8640"/>
              </w:tabs>
              <w:spacing w:before="100"/>
              <w:rPr>
                <w:rFonts w:ascii="Arial" w:hAnsi="Arial" w:cs="Arial"/>
                <w:sz w:val="28"/>
                <w:szCs w:val="28"/>
              </w:rPr>
            </w:pPr>
          </w:p>
        </w:tc>
      </w:tr>
    </w:tbl>
    <w:p w14:paraId="32CD4DCC" w14:textId="77777777" w:rsidR="00B80F0F" w:rsidRDefault="00B80F0F" w:rsidP="00B80F0F">
      <w:pPr>
        <w:pStyle w:val="DARDEqualityText"/>
        <w:sectPr w:rsidR="00B80F0F" w:rsidSect="005C03E2">
          <w:type w:val="continuous"/>
          <w:pgSz w:w="11899" w:h="16838"/>
          <w:pgMar w:top="720" w:right="720" w:bottom="720" w:left="720" w:header="720" w:footer="567" w:gutter="0"/>
          <w:cols w:space="720"/>
          <w:formProt w:val="0"/>
          <w:titlePg/>
          <w:docGrid w:linePitch="326"/>
        </w:sectPr>
      </w:pPr>
    </w:p>
    <w:p w14:paraId="092E6A6C" w14:textId="77777777" w:rsidR="00B80F0F" w:rsidRPr="00B35098" w:rsidRDefault="00B80F0F" w:rsidP="00B80F0F">
      <w:pPr>
        <w:pStyle w:val="DARDEqualityText"/>
        <w:spacing w:line="240" w:lineRule="auto"/>
        <w:sectPr w:rsidR="00B80F0F" w:rsidRPr="00B35098" w:rsidSect="005C03E2">
          <w:type w:val="continuous"/>
          <w:pgSz w:w="11899" w:h="16838"/>
          <w:pgMar w:top="720" w:right="720" w:bottom="720" w:left="720" w:header="720" w:footer="567" w:gutter="0"/>
          <w:cols w:space="720"/>
          <w:titlePg/>
          <w:docGrid w:linePitch="326"/>
        </w:sectPr>
      </w:pPr>
    </w:p>
    <w:p w14:paraId="54B56682" w14:textId="77777777" w:rsidR="00B80F0F" w:rsidRDefault="00B80F0F" w:rsidP="00B80F0F">
      <w:pPr>
        <w:pStyle w:val="DARDEqualityText"/>
        <w:rPr>
          <w:color w:val="142062"/>
        </w:rPr>
      </w:pPr>
      <w:r w:rsidRPr="00B35098">
        <w:lastRenderedPageBreak/>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18"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4E2A68AF" w14:textId="77777777" w:rsidR="00B80F0F" w:rsidRDefault="00B80F0F" w:rsidP="00B80F0F">
      <w:pPr>
        <w:pStyle w:val="DARDEqualityText"/>
        <w:rPr>
          <w:color w:val="142062"/>
        </w:rPr>
      </w:pPr>
    </w:p>
    <w:p w14:paraId="4BFEEB26" w14:textId="77777777" w:rsidR="00B80F0F" w:rsidRPr="00B35098" w:rsidRDefault="00B80F0F" w:rsidP="00B80F0F">
      <w:pPr>
        <w:pStyle w:val="DARDEqualityText"/>
      </w:pPr>
      <w:r>
        <w:object w:dxaOrig="2069" w:dyaOrig="1320" w14:anchorId="3066ED0C">
          <v:shape id="_x0000_i1026" type="#_x0000_t75" style="width:106.5pt;height:67.5pt" o:ole="">
            <v:imagedata r:id="rId19" o:title=""/>
          </v:shape>
          <o:OLEObject Type="Embed" ProgID="Package" ShapeID="_x0000_i1026" DrawAspect="Icon" ObjectID="_1603093050" r:id="rId20"/>
        </w:object>
      </w:r>
    </w:p>
    <w:p w14:paraId="0D8FE806" w14:textId="77777777" w:rsidR="00B80F0F" w:rsidRDefault="00B80F0F" w:rsidP="00B80F0F">
      <w:pPr>
        <w:pStyle w:val="DARDEqualityText"/>
      </w:pPr>
    </w:p>
    <w:p w14:paraId="64C4F223" w14:textId="77777777" w:rsidR="00B80F0F" w:rsidRDefault="00B80F0F" w:rsidP="00B80F0F">
      <w:pPr>
        <w:pStyle w:val="DARDEqualityText"/>
      </w:pPr>
      <w:r>
        <w:t xml:space="preserve">For more information about equality screening, contact – </w:t>
      </w:r>
    </w:p>
    <w:p w14:paraId="728A1F40" w14:textId="77777777" w:rsidR="00B80F0F" w:rsidRDefault="00B80F0F" w:rsidP="00B80F0F">
      <w:pPr>
        <w:pStyle w:val="DARDEqualityText"/>
        <w:spacing w:line="240" w:lineRule="auto"/>
      </w:pPr>
      <w:r>
        <w:t>DAERA Equality Unit</w:t>
      </w:r>
    </w:p>
    <w:p w14:paraId="37DDC1BA" w14:textId="77777777" w:rsidR="00B80F0F" w:rsidRDefault="00B80F0F" w:rsidP="00B80F0F">
      <w:pPr>
        <w:rPr>
          <w:rFonts w:ascii="Arial" w:hAnsi="Arial" w:cs="Arial"/>
          <w:sz w:val="28"/>
          <w:szCs w:val="28"/>
          <w:lang w:val="en"/>
        </w:rPr>
      </w:pPr>
      <w:r>
        <w:rPr>
          <w:rFonts w:ascii="Arial" w:hAnsi="Arial" w:cs="Arial"/>
          <w:sz w:val="28"/>
          <w:szCs w:val="28"/>
          <w:lang w:val="en"/>
        </w:rPr>
        <w:t>Equality, Diversity &amp; Public Appointments Branch</w:t>
      </w:r>
    </w:p>
    <w:p w14:paraId="515DD090" w14:textId="77777777" w:rsidR="00B80F0F" w:rsidRDefault="00B80F0F" w:rsidP="00B80F0F">
      <w:pPr>
        <w:rPr>
          <w:rFonts w:ascii="Arial" w:hAnsi="Arial" w:cs="Arial"/>
          <w:sz w:val="28"/>
          <w:szCs w:val="28"/>
          <w:lang w:val="en"/>
        </w:rPr>
      </w:pPr>
      <w:r>
        <w:rPr>
          <w:rFonts w:ascii="Arial" w:hAnsi="Arial" w:cs="Arial"/>
          <w:sz w:val="28"/>
          <w:szCs w:val="28"/>
          <w:lang w:val="en"/>
        </w:rPr>
        <w:t>Ballykelly House</w:t>
      </w:r>
    </w:p>
    <w:p w14:paraId="171715E8" w14:textId="77777777" w:rsidR="00B80F0F" w:rsidRDefault="00B80F0F" w:rsidP="00B80F0F">
      <w:pPr>
        <w:rPr>
          <w:rFonts w:ascii="Arial" w:hAnsi="Arial" w:cs="Arial"/>
          <w:sz w:val="28"/>
          <w:szCs w:val="28"/>
          <w:lang w:val="en"/>
        </w:rPr>
      </w:pPr>
      <w:r>
        <w:rPr>
          <w:rFonts w:ascii="Arial" w:hAnsi="Arial" w:cs="Arial"/>
          <w:sz w:val="28"/>
          <w:szCs w:val="28"/>
          <w:lang w:val="en"/>
        </w:rPr>
        <w:t>111 Ballykelly Road</w:t>
      </w:r>
    </w:p>
    <w:p w14:paraId="6BB026D7" w14:textId="77777777" w:rsidR="00B80F0F" w:rsidRDefault="00B80F0F" w:rsidP="00B80F0F">
      <w:pPr>
        <w:rPr>
          <w:rFonts w:ascii="Arial" w:hAnsi="Arial" w:cs="Arial"/>
          <w:sz w:val="28"/>
          <w:szCs w:val="28"/>
          <w:lang w:val="en"/>
        </w:rPr>
      </w:pPr>
      <w:r>
        <w:rPr>
          <w:rFonts w:ascii="Arial" w:hAnsi="Arial" w:cs="Arial"/>
          <w:sz w:val="28"/>
          <w:szCs w:val="28"/>
          <w:lang w:val="en"/>
        </w:rPr>
        <w:t>LIMAVADY</w:t>
      </w:r>
      <w:r w:rsidRPr="00E647A4">
        <w:rPr>
          <w:rFonts w:ascii="Arial" w:hAnsi="Arial" w:cs="Arial"/>
          <w:sz w:val="28"/>
          <w:szCs w:val="28"/>
          <w:lang w:val="en"/>
        </w:rPr>
        <w:br/>
      </w:r>
      <w:r>
        <w:rPr>
          <w:rFonts w:ascii="Arial" w:hAnsi="Arial" w:cs="Arial"/>
          <w:sz w:val="28"/>
          <w:szCs w:val="28"/>
          <w:lang w:val="en"/>
        </w:rPr>
        <w:t>BT49 9HP</w:t>
      </w:r>
    </w:p>
    <w:p w14:paraId="5FCF03D5" w14:textId="77777777" w:rsidR="00B80F0F" w:rsidRPr="00E647A4" w:rsidRDefault="00B80F0F" w:rsidP="00B80F0F">
      <w:pPr>
        <w:rPr>
          <w:rFonts w:ascii="Arial" w:hAnsi="Arial" w:cs="Arial"/>
          <w:sz w:val="28"/>
          <w:szCs w:val="28"/>
          <w:lang w:val="en"/>
        </w:rPr>
      </w:pPr>
    </w:p>
    <w:p w14:paraId="23D2FACA" w14:textId="77777777" w:rsidR="00B80F0F" w:rsidRDefault="00B80F0F" w:rsidP="00B80F0F">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31384A">
          <w:rPr>
            <w:rStyle w:val="Hyperlink"/>
            <w:rFonts w:ascii="Arial" w:hAnsi="Arial" w:cs="Arial"/>
            <w:sz w:val="28"/>
            <w:szCs w:val="28"/>
          </w:rPr>
          <w:t>equalitydiversitypublicappointments@daera-ni.gov.uk</w:t>
        </w:r>
      </w:hyperlink>
    </w:p>
    <w:p w14:paraId="6FEBED3F" w14:textId="77777777" w:rsidR="00B80F0F" w:rsidRPr="00E647A4" w:rsidRDefault="00B80F0F" w:rsidP="00B80F0F">
      <w:pPr>
        <w:rPr>
          <w:rStyle w:val="Hyperlink"/>
          <w:rFonts w:ascii="Arial" w:hAnsi="Arial" w:cs="Arial"/>
          <w:sz w:val="28"/>
          <w:szCs w:val="28"/>
        </w:rPr>
      </w:pPr>
    </w:p>
    <w:p w14:paraId="48F9903C" w14:textId="77777777" w:rsidR="00B80F0F" w:rsidRDefault="00B80F0F" w:rsidP="00B80F0F">
      <w:pPr>
        <w:rPr>
          <w:rStyle w:val="Hyperlink"/>
          <w:rFonts w:ascii="Arial" w:hAnsi="Arial" w:cs="Arial"/>
          <w:sz w:val="28"/>
          <w:szCs w:val="28"/>
        </w:rPr>
      </w:pPr>
      <w:r>
        <w:rPr>
          <w:rStyle w:val="Hyperlink"/>
          <w:rFonts w:ascii="Arial" w:hAnsi="Arial" w:cs="Arial"/>
          <w:sz w:val="28"/>
          <w:szCs w:val="28"/>
        </w:rPr>
        <w:t>Tel: 028 7744 2027</w:t>
      </w:r>
    </w:p>
    <w:p w14:paraId="291F1B80" w14:textId="77777777" w:rsidR="00B80F0F" w:rsidRDefault="00B80F0F" w:rsidP="00B80F0F">
      <w:pPr>
        <w:rPr>
          <w:rStyle w:val="Hyperlink"/>
          <w:rFonts w:ascii="Arial" w:hAnsi="Arial" w:cs="Arial"/>
          <w:sz w:val="28"/>
          <w:szCs w:val="28"/>
        </w:rPr>
      </w:pPr>
    </w:p>
    <w:p w14:paraId="296EBED7" w14:textId="77777777" w:rsidR="00B80F0F" w:rsidRDefault="00B80F0F" w:rsidP="00B80F0F">
      <w:pPr>
        <w:rPr>
          <w:rStyle w:val="Hyperlink"/>
          <w:rFonts w:ascii="Arial" w:hAnsi="Arial" w:cs="Arial"/>
          <w:sz w:val="28"/>
          <w:szCs w:val="28"/>
        </w:rPr>
      </w:pPr>
    </w:p>
    <w:p w14:paraId="189C0092" w14:textId="77777777" w:rsidR="00B80F0F" w:rsidRDefault="00B80F0F" w:rsidP="00B80F0F">
      <w:pPr>
        <w:rPr>
          <w:rStyle w:val="Hyperlink"/>
          <w:rFonts w:ascii="Arial" w:hAnsi="Arial" w:cs="Arial"/>
          <w:sz w:val="28"/>
          <w:szCs w:val="28"/>
        </w:rPr>
      </w:pPr>
    </w:p>
    <w:p w14:paraId="33CE98F0" w14:textId="77777777" w:rsidR="00B80F0F" w:rsidRPr="0077251C" w:rsidRDefault="00B80F0F" w:rsidP="00B80F0F">
      <w:pPr>
        <w:rPr>
          <w:rFonts w:ascii="Arial" w:hAnsi="Arial" w:cs="Arial"/>
          <w:b/>
          <w:sz w:val="28"/>
          <w:szCs w:val="28"/>
        </w:rPr>
      </w:pPr>
      <w:r w:rsidRPr="0077251C">
        <w:rPr>
          <w:rStyle w:val="Hyperlink"/>
          <w:rFonts w:ascii="Arial" w:hAnsi="Arial" w:cs="Arial"/>
          <w:b/>
          <w:color w:val="auto"/>
          <w:sz w:val="28"/>
          <w:szCs w:val="28"/>
          <w:u w:val="none"/>
        </w:rPr>
        <w:t>November 2017</w:t>
      </w:r>
    </w:p>
    <w:p w14:paraId="17CDF5FF" w14:textId="77777777" w:rsidR="00B80F0F" w:rsidRDefault="00B80F0F" w:rsidP="00B80F0F">
      <w:pPr>
        <w:pStyle w:val="DARDEqualityText"/>
        <w:spacing w:line="240" w:lineRule="auto"/>
      </w:pPr>
    </w:p>
    <w:p w14:paraId="53630410" w14:textId="77777777" w:rsidR="00B80F0F" w:rsidRDefault="00B80F0F" w:rsidP="00B80F0F">
      <w:pPr>
        <w:pStyle w:val="DARDEqualityText"/>
        <w:spacing w:line="240" w:lineRule="auto"/>
      </w:pPr>
    </w:p>
    <w:p w14:paraId="189FBE25" w14:textId="77777777" w:rsidR="00B80F0F" w:rsidRDefault="00B80F0F" w:rsidP="00B80F0F">
      <w:pPr>
        <w:pStyle w:val="DARDEqualityText"/>
        <w:spacing w:line="240" w:lineRule="auto"/>
      </w:pPr>
    </w:p>
    <w:p w14:paraId="434E4D3C" w14:textId="77777777" w:rsidR="00B80F0F" w:rsidRDefault="00B80F0F" w:rsidP="00B80F0F">
      <w:pPr>
        <w:pStyle w:val="DARDEqualityText"/>
        <w:spacing w:line="240" w:lineRule="auto"/>
      </w:pPr>
    </w:p>
    <w:p w14:paraId="2DF5CEB0" w14:textId="77777777" w:rsidR="00B80F0F" w:rsidRDefault="00B80F0F" w:rsidP="00B80F0F">
      <w:pPr>
        <w:pStyle w:val="DARDEqualityText"/>
        <w:spacing w:line="240" w:lineRule="auto"/>
        <w:rPr>
          <w:b/>
          <w:color w:val="FF0000"/>
          <w:u w:val="single"/>
        </w:rPr>
      </w:pPr>
    </w:p>
    <w:p w14:paraId="4A071240" w14:textId="77777777" w:rsidR="00B80F0F" w:rsidRDefault="00B80F0F" w:rsidP="00B80F0F">
      <w:pPr>
        <w:pStyle w:val="DARDEqualityText"/>
        <w:spacing w:line="240" w:lineRule="auto"/>
      </w:pPr>
    </w:p>
    <w:p w14:paraId="0C53F2B3" w14:textId="77777777" w:rsidR="00B80F0F" w:rsidRDefault="00B80F0F" w:rsidP="00B80F0F">
      <w:pPr>
        <w:pStyle w:val="DARDEqualityText"/>
        <w:spacing w:line="240" w:lineRule="auto"/>
      </w:pPr>
    </w:p>
    <w:p w14:paraId="0B928184" w14:textId="77777777" w:rsidR="00B80F0F" w:rsidRDefault="00B80F0F" w:rsidP="00B80F0F">
      <w:pPr>
        <w:pStyle w:val="DARDEqualityText"/>
        <w:spacing w:line="240" w:lineRule="auto"/>
      </w:pPr>
    </w:p>
    <w:p w14:paraId="0E7F592E" w14:textId="77777777" w:rsidR="00B80F0F" w:rsidRDefault="00B80F0F" w:rsidP="00B80F0F">
      <w:pPr>
        <w:pStyle w:val="DARDEqualityText"/>
        <w:spacing w:line="240" w:lineRule="auto"/>
      </w:pPr>
    </w:p>
    <w:p w14:paraId="468D0457" w14:textId="77777777" w:rsidR="00B80F0F" w:rsidRDefault="00B80F0F" w:rsidP="00B80F0F">
      <w:pPr>
        <w:pStyle w:val="DARDEqualityText"/>
        <w:spacing w:line="240" w:lineRule="auto"/>
      </w:pPr>
    </w:p>
    <w:p w14:paraId="2AEC5426" w14:textId="77777777" w:rsidR="00B80F0F" w:rsidRDefault="00B80F0F" w:rsidP="00B80F0F">
      <w:pPr>
        <w:pStyle w:val="DARDEqualityText"/>
        <w:spacing w:before="100" w:line="240" w:lineRule="auto"/>
        <w:rPr>
          <w:sz w:val="56"/>
        </w:rPr>
      </w:pPr>
    </w:p>
    <w:p w14:paraId="476507C7" w14:textId="77777777" w:rsidR="00B80F0F" w:rsidRDefault="00B80F0F" w:rsidP="00B80F0F">
      <w:pPr>
        <w:pStyle w:val="DARDEqualityText"/>
        <w:spacing w:before="100" w:line="240" w:lineRule="auto"/>
        <w:rPr>
          <w:szCs w:val="28"/>
        </w:rPr>
      </w:pPr>
      <w:r>
        <w:rPr>
          <w:noProof/>
          <w:sz w:val="56"/>
          <w:lang w:val="en-GB" w:eastAsia="en-GB"/>
        </w:rPr>
        <w:lastRenderedPageBreak/>
        <w:drawing>
          <wp:inline distT="0" distB="0" distL="0" distR="0" wp14:anchorId="280BE69D" wp14:editId="6B9AD1E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9E82C32" w14:textId="77777777" w:rsidR="00B80F0F" w:rsidRDefault="00B80F0F" w:rsidP="00B80F0F">
      <w:pPr>
        <w:pStyle w:val="DARDEqualityText"/>
        <w:spacing w:before="100"/>
        <w:rPr>
          <w:b/>
          <w:szCs w:val="28"/>
        </w:rPr>
      </w:pPr>
      <w:r w:rsidRPr="000A1FB1">
        <w:rPr>
          <w:b/>
          <w:szCs w:val="28"/>
        </w:rPr>
        <w:t>Annex A</w:t>
      </w:r>
    </w:p>
    <w:p w14:paraId="2AF437E8" w14:textId="77777777" w:rsidR="00B80F0F" w:rsidRDefault="00B80F0F" w:rsidP="00B80F0F">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6118C88" w14:textId="77777777" w:rsidR="00B80F0F" w:rsidRPr="00053BBE" w:rsidRDefault="00B80F0F" w:rsidP="00B80F0F">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A4921AA"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029D2BBC"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2A38EE1"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37AD47CD"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0DA849D5" w14:textId="77777777" w:rsidR="00B80F0F" w:rsidRPr="00053BBE" w:rsidRDefault="00B80F0F" w:rsidP="00B80F0F">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C25395D" w14:textId="77777777" w:rsidR="00B80F0F" w:rsidRPr="00053BBE" w:rsidRDefault="00B80F0F" w:rsidP="00B80F0F">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0B16551E" w14:textId="77777777" w:rsidR="00B80F0F" w:rsidRPr="000111C8"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72CC1971"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1AF8F113" w14:textId="77777777" w:rsidR="00B80F0F" w:rsidRPr="00053BBE"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5B452477" w14:textId="77777777" w:rsidR="00B80F0F" w:rsidRPr="00053BBE"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p>
    <w:p w14:paraId="0694DCC6"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7E64EDB"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96BE080" w14:textId="77777777" w:rsidR="00B80F0F" w:rsidRPr="00053BBE" w:rsidRDefault="00B80F0F" w:rsidP="00B80F0F">
      <w:pPr>
        <w:shd w:val="clear" w:color="auto" w:fill="FFFFFF"/>
        <w:spacing w:line="360" w:lineRule="auto"/>
        <w:jc w:val="both"/>
        <w:rPr>
          <w:rFonts w:ascii="Arial" w:eastAsia="Times New Roman" w:hAnsi="Arial" w:cs="Arial"/>
          <w:color w:val="000000"/>
          <w:sz w:val="23"/>
          <w:szCs w:val="23"/>
          <w:lang w:val="en" w:eastAsia="en-GB"/>
        </w:rPr>
      </w:pPr>
    </w:p>
    <w:p w14:paraId="3A909080" w14:textId="77777777" w:rsidR="00B80F0F" w:rsidRPr="00053BBE" w:rsidRDefault="00B80F0F" w:rsidP="00B80F0F">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7045E08" w14:textId="77777777" w:rsidR="00B80F0F" w:rsidRPr="000111C8" w:rsidRDefault="00B80F0F" w:rsidP="00B80F0F">
      <w:pPr>
        <w:shd w:val="clear" w:color="auto" w:fill="FFFFFF"/>
        <w:spacing w:line="360" w:lineRule="auto"/>
        <w:ind w:firstLine="720"/>
        <w:jc w:val="both"/>
        <w:rPr>
          <w:rFonts w:ascii="Arial" w:eastAsia="Times New Roman" w:hAnsi="Arial" w:cs="Arial"/>
          <w:color w:val="000000"/>
          <w:sz w:val="23"/>
          <w:szCs w:val="23"/>
          <w:lang w:val="en" w:eastAsia="en-GB"/>
        </w:rPr>
      </w:pPr>
    </w:p>
    <w:p w14:paraId="5D984972"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364693E0"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CA3BCB6" w14:textId="77777777" w:rsidR="00B80F0F" w:rsidRPr="000111C8" w:rsidRDefault="00B80F0F" w:rsidP="00B80F0F">
      <w:pPr>
        <w:shd w:val="clear" w:color="auto" w:fill="FFFFFF"/>
        <w:spacing w:line="360" w:lineRule="auto"/>
        <w:outlineLvl w:val="4"/>
        <w:rPr>
          <w:rFonts w:ascii="Arial" w:eastAsia="Times New Roman" w:hAnsi="Arial" w:cs="Arial"/>
          <w:i/>
          <w:iCs/>
          <w:color w:val="000000"/>
          <w:sz w:val="23"/>
          <w:szCs w:val="23"/>
          <w:lang w:val="en" w:eastAsia="en-GB"/>
        </w:rPr>
      </w:pPr>
    </w:p>
    <w:p w14:paraId="408B5EC5" w14:textId="77777777" w:rsidR="00B80F0F" w:rsidRPr="00053BBE" w:rsidRDefault="00B80F0F" w:rsidP="00B80F0F">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DBF7E70" w14:textId="77777777" w:rsidR="00B80F0F" w:rsidRPr="00053BBE" w:rsidRDefault="00B80F0F" w:rsidP="00B80F0F">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7662647A" w14:textId="77777777" w:rsidR="00B80F0F" w:rsidRPr="00053BBE" w:rsidRDefault="00B80F0F" w:rsidP="00B80F0F">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7B59BB3" w14:textId="77777777" w:rsidR="00B80F0F"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D22F3C6"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0EED349"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52C87FC" w14:textId="77777777" w:rsidR="00B80F0F" w:rsidRPr="00053BBE"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869C10A" w14:textId="77777777" w:rsidR="00B80F0F"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p>
    <w:p w14:paraId="1C1F6517" w14:textId="77777777" w:rsidR="00B80F0F" w:rsidRPr="00053BBE"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p>
    <w:p w14:paraId="7B75EFA1"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676F03E"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4BEB64FF"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p>
    <w:p w14:paraId="208E68D3" w14:textId="77777777" w:rsidR="00B80F0F" w:rsidRPr="00053BBE" w:rsidRDefault="00B80F0F" w:rsidP="00B80F0F">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258267F" w14:textId="77777777" w:rsidR="00B80F0F" w:rsidRPr="000111C8"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5AC98052"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F4CADBD"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BB237B4"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F0FBA99"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97660FD"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D73A8D9" w14:textId="77777777" w:rsidR="00B80F0F" w:rsidRPr="00053BBE" w:rsidRDefault="00B80F0F" w:rsidP="00B80F0F">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492145A1" w14:textId="77777777" w:rsidR="00B80F0F" w:rsidRPr="00053BBE" w:rsidRDefault="00B80F0F" w:rsidP="00B80F0F">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C78FF31" w14:textId="77777777" w:rsidR="00B80F0F" w:rsidRPr="00053BBE" w:rsidRDefault="00B80F0F" w:rsidP="00B80F0F">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8E2BC23" w14:textId="77777777" w:rsidR="00B80F0F" w:rsidRPr="00053BBE" w:rsidRDefault="00B80F0F" w:rsidP="00B80F0F">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5D58738A"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25555365"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556D107F"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541ECAED"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3C5BCA6D"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287199C1" w14:textId="77777777" w:rsidR="00B80F0F"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29245902" w14:textId="77777777" w:rsidR="00B80F0F" w:rsidRPr="00053BBE"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727757AC" w14:textId="77777777" w:rsidR="00B80F0F" w:rsidRPr="00053BBE"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676B594B"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1C4D7D2C"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63C7BC2D"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008AF739" w14:textId="77777777" w:rsidR="00B80F0F" w:rsidRPr="00053BBE" w:rsidRDefault="00B80F0F" w:rsidP="00B80F0F">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6E3AF642" w14:textId="77777777" w:rsidR="00B80F0F" w:rsidRPr="00053BBE" w:rsidRDefault="00B80F0F" w:rsidP="00B80F0F">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70636CA" w14:textId="77777777" w:rsidR="00B80F0F" w:rsidRPr="00053BBE" w:rsidRDefault="00B80F0F" w:rsidP="00B80F0F">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470CFA7"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26DB2591" w14:textId="77777777" w:rsidR="00B80F0F" w:rsidRPr="000111C8" w:rsidRDefault="00B80F0F" w:rsidP="00B80F0F">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403CF4BB" w14:textId="77777777" w:rsidR="00B80F0F"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7D858797" w14:textId="77777777" w:rsidR="00B80F0F" w:rsidRPr="000111C8"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6AFAE02" w14:textId="77777777" w:rsidR="00B80F0F" w:rsidRDefault="00B80F0F" w:rsidP="00B80F0F">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B349D6" w14:textId="77777777" w:rsidR="00B80F0F"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52458AE"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7E6ADF0D"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64FBFFBD"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p>
    <w:p w14:paraId="328EE5FB" w14:textId="77777777" w:rsidR="00B80F0F" w:rsidRPr="00053BBE" w:rsidRDefault="00B80F0F" w:rsidP="00B80F0F">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F198C60" w14:textId="77777777" w:rsidR="00B80F0F" w:rsidRPr="00053BBE" w:rsidRDefault="00B80F0F" w:rsidP="00B80F0F">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022B0F94" w14:textId="77777777" w:rsidR="00B80F0F" w:rsidRPr="00053BBE" w:rsidRDefault="00B80F0F" w:rsidP="00B80F0F">
      <w:pPr>
        <w:shd w:val="clear" w:color="auto" w:fill="FFFFFF"/>
        <w:spacing w:line="360" w:lineRule="auto"/>
        <w:rPr>
          <w:rFonts w:ascii="Arial" w:eastAsia="Times New Roman" w:hAnsi="Arial" w:cs="Arial"/>
          <w:color w:val="000000"/>
          <w:sz w:val="23"/>
          <w:szCs w:val="23"/>
          <w:lang w:val="en" w:eastAsia="en-GB"/>
        </w:rPr>
      </w:pPr>
    </w:p>
    <w:p w14:paraId="490145EE" w14:textId="77777777" w:rsidR="00B80F0F" w:rsidRDefault="00B80F0F" w:rsidP="00B80F0F">
      <w:pPr>
        <w:shd w:val="clear" w:color="auto" w:fill="FFFFFF"/>
        <w:spacing w:line="360" w:lineRule="auto"/>
        <w:rPr>
          <w:rFonts w:ascii="Arial" w:eastAsia="Times New Roman" w:hAnsi="Arial" w:cs="Arial"/>
          <w:color w:val="000000"/>
          <w:sz w:val="23"/>
          <w:szCs w:val="23"/>
          <w:lang w:val="en" w:eastAsia="en-GB"/>
        </w:rPr>
      </w:pPr>
    </w:p>
    <w:p w14:paraId="50E498E6" w14:textId="77777777" w:rsidR="00B80F0F" w:rsidRDefault="00B80F0F" w:rsidP="00B80F0F">
      <w:pPr>
        <w:shd w:val="clear" w:color="auto" w:fill="FFFFFF"/>
        <w:spacing w:line="360" w:lineRule="auto"/>
        <w:rPr>
          <w:rFonts w:ascii="Arial" w:eastAsia="Times New Roman" w:hAnsi="Arial" w:cs="Arial"/>
          <w:color w:val="000000"/>
          <w:sz w:val="23"/>
          <w:szCs w:val="23"/>
          <w:lang w:val="en" w:eastAsia="en-GB"/>
        </w:rPr>
      </w:pPr>
    </w:p>
    <w:p w14:paraId="6CCA8D70" w14:textId="77777777" w:rsidR="00B80F0F" w:rsidRPr="00053BBE" w:rsidRDefault="00B80F0F" w:rsidP="00B80F0F">
      <w:pPr>
        <w:shd w:val="clear" w:color="auto" w:fill="FFFFFF"/>
        <w:spacing w:line="360" w:lineRule="auto"/>
        <w:rPr>
          <w:rFonts w:ascii="Arial" w:eastAsia="Times New Roman" w:hAnsi="Arial" w:cs="Arial"/>
          <w:color w:val="000000"/>
          <w:sz w:val="23"/>
          <w:szCs w:val="23"/>
          <w:lang w:val="en" w:eastAsia="en-GB"/>
        </w:rPr>
      </w:pPr>
    </w:p>
    <w:p w14:paraId="31A0F261"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67F5446"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DD0BD85"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2C038B15" w14:textId="77777777" w:rsidR="00B80F0F" w:rsidRPr="00053BBE" w:rsidRDefault="00B80F0F" w:rsidP="00B80F0F">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1EFB7075" w14:textId="77777777" w:rsidR="00B80F0F" w:rsidRPr="00053BBE" w:rsidRDefault="00B80F0F" w:rsidP="00B80F0F">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F160B73" w14:textId="77777777" w:rsidR="00B80F0F" w:rsidRPr="00053BBE"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7BC21789"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00DDE06"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F0B84BE"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47F02A77" w14:textId="77777777" w:rsidR="00B80F0F" w:rsidRPr="00053BBE" w:rsidRDefault="00B80F0F" w:rsidP="00B80F0F">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399EEF8" w14:textId="77777777" w:rsidR="00B80F0F" w:rsidRPr="00053BBE" w:rsidRDefault="00B80F0F" w:rsidP="00B80F0F">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37194D6" w14:textId="77777777" w:rsidR="00B80F0F" w:rsidRPr="00053BBE" w:rsidRDefault="00B80F0F" w:rsidP="00B80F0F">
      <w:pPr>
        <w:shd w:val="clear" w:color="auto" w:fill="FFFFFF"/>
        <w:spacing w:line="360" w:lineRule="auto"/>
        <w:rPr>
          <w:rFonts w:ascii="Arial" w:eastAsia="Times New Roman" w:hAnsi="Arial" w:cs="Arial"/>
          <w:color w:val="000000"/>
          <w:sz w:val="23"/>
          <w:szCs w:val="23"/>
          <w:lang w:val="en" w:eastAsia="en-GB"/>
        </w:rPr>
      </w:pPr>
    </w:p>
    <w:p w14:paraId="57678911"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A023B46"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02A8CE11"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20F6094A" w14:textId="77777777" w:rsidR="00B80F0F" w:rsidRPr="00053BBE" w:rsidRDefault="00B80F0F" w:rsidP="00B80F0F">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19CF2EAF" w14:textId="77777777" w:rsidR="00B80F0F" w:rsidRPr="00053BBE" w:rsidRDefault="00B80F0F" w:rsidP="00B80F0F">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3C3EAF0A" w14:textId="77777777" w:rsidR="00B80F0F" w:rsidRPr="00053BBE" w:rsidRDefault="00B80F0F" w:rsidP="00B80F0F">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BCDE6B4" w14:textId="77777777" w:rsidR="00B80F0F" w:rsidRPr="00053BBE" w:rsidRDefault="00B80F0F" w:rsidP="00B80F0F">
      <w:pPr>
        <w:pStyle w:val="ListParagraph"/>
        <w:shd w:val="clear" w:color="auto" w:fill="FFFFFF"/>
        <w:spacing w:line="360" w:lineRule="auto"/>
        <w:rPr>
          <w:rFonts w:ascii="Arial" w:eastAsia="Times New Roman" w:hAnsi="Arial" w:cs="Arial"/>
          <w:color w:val="000000"/>
          <w:sz w:val="23"/>
          <w:szCs w:val="23"/>
          <w:lang w:val="en" w:eastAsia="en-GB"/>
        </w:rPr>
      </w:pPr>
    </w:p>
    <w:p w14:paraId="35185997"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231B34D"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7B8425A"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02D64514" w14:textId="77777777" w:rsidR="00B80F0F" w:rsidRPr="00053BBE" w:rsidRDefault="00B80F0F" w:rsidP="00B80F0F">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124B43B" w14:textId="77777777" w:rsidR="00B80F0F" w:rsidRPr="00053BBE" w:rsidRDefault="00B80F0F" w:rsidP="00B80F0F">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28231C78" w14:textId="77777777" w:rsidR="00B80F0F" w:rsidRPr="00053BBE" w:rsidRDefault="00B80F0F" w:rsidP="00B80F0F">
      <w:pPr>
        <w:shd w:val="clear" w:color="auto" w:fill="FFFFFF"/>
        <w:spacing w:line="360" w:lineRule="auto"/>
        <w:rPr>
          <w:rFonts w:ascii="Arial" w:eastAsia="Times New Roman" w:hAnsi="Arial" w:cs="Arial"/>
          <w:color w:val="000000"/>
          <w:sz w:val="23"/>
          <w:szCs w:val="23"/>
          <w:lang w:val="en" w:eastAsia="en-GB"/>
        </w:rPr>
      </w:pPr>
    </w:p>
    <w:p w14:paraId="6607FAB0" w14:textId="77777777" w:rsidR="00B80F0F" w:rsidRPr="00053BBE" w:rsidRDefault="00B80F0F" w:rsidP="00B80F0F">
      <w:pPr>
        <w:shd w:val="clear" w:color="auto" w:fill="FFFFFF"/>
        <w:spacing w:line="360" w:lineRule="auto"/>
        <w:rPr>
          <w:rFonts w:ascii="Arial" w:eastAsia="Times New Roman" w:hAnsi="Arial" w:cs="Arial"/>
          <w:color w:val="000000"/>
          <w:sz w:val="23"/>
          <w:szCs w:val="23"/>
          <w:lang w:val="en" w:eastAsia="en-GB"/>
        </w:rPr>
      </w:pPr>
    </w:p>
    <w:p w14:paraId="5B291CA2"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33C65DE"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4F1CC885"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1E456C1D" w14:textId="77777777" w:rsidR="00B80F0F" w:rsidRPr="00053BBE" w:rsidRDefault="00B80F0F" w:rsidP="00B80F0F">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851472F" w14:textId="77777777" w:rsidR="00B80F0F" w:rsidRDefault="00B80F0F" w:rsidP="00B80F0F">
      <w:pPr>
        <w:shd w:val="clear" w:color="auto" w:fill="FFFFFF"/>
        <w:spacing w:line="360" w:lineRule="auto"/>
        <w:ind w:left="1224"/>
        <w:jc w:val="both"/>
        <w:rPr>
          <w:rFonts w:ascii="Arial" w:eastAsia="Times New Roman" w:hAnsi="Arial" w:cs="Arial"/>
          <w:color w:val="000000"/>
          <w:sz w:val="23"/>
          <w:szCs w:val="23"/>
          <w:lang w:val="en" w:eastAsia="en-GB"/>
        </w:rPr>
      </w:pPr>
    </w:p>
    <w:p w14:paraId="1124CE30" w14:textId="77777777" w:rsidR="00B80F0F" w:rsidRPr="000111C8" w:rsidRDefault="00B80F0F" w:rsidP="00B80F0F">
      <w:pPr>
        <w:shd w:val="clear" w:color="auto" w:fill="FFFFFF"/>
        <w:spacing w:line="360" w:lineRule="auto"/>
        <w:ind w:left="1224"/>
        <w:jc w:val="both"/>
        <w:rPr>
          <w:rFonts w:ascii="Arial" w:eastAsia="Times New Roman" w:hAnsi="Arial" w:cs="Arial"/>
          <w:color w:val="000000"/>
          <w:sz w:val="23"/>
          <w:szCs w:val="23"/>
          <w:lang w:val="en" w:eastAsia="en-GB"/>
        </w:rPr>
      </w:pPr>
    </w:p>
    <w:p w14:paraId="4C06C16E" w14:textId="77777777" w:rsidR="00B80F0F" w:rsidRPr="00053BBE" w:rsidRDefault="00B80F0F" w:rsidP="00B80F0F">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3A37896E"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FA00D16" w14:textId="77777777" w:rsidR="00B80F0F" w:rsidRPr="000111C8" w:rsidRDefault="00B80F0F" w:rsidP="00B80F0F">
      <w:pPr>
        <w:shd w:val="clear" w:color="auto" w:fill="FFFFFF"/>
        <w:spacing w:line="360" w:lineRule="auto"/>
        <w:outlineLvl w:val="4"/>
        <w:rPr>
          <w:rFonts w:ascii="Arial" w:eastAsia="Times New Roman" w:hAnsi="Arial" w:cs="Arial"/>
          <w:color w:val="000000"/>
          <w:sz w:val="23"/>
          <w:szCs w:val="23"/>
          <w:lang w:val="en" w:eastAsia="en-GB"/>
        </w:rPr>
      </w:pPr>
    </w:p>
    <w:p w14:paraId="3A22F3D0" w14:textId="77777777" w:rsidR="00B80F0F" w:rsidRDefault="00B80F0F" w:rsidP="00B80F0F">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9F03EEA" w14:textId="77777777" w:rsidR="00B80F0F" w:rsidRDefault="00B80F0F" w:rsidP="00B80F0F">
      <w:pPr>
        <w:spacing w:line="360" w:lineRule="auto"/>
        <w:rPr>
          <w:rFonts w:ascii="Arial" w:hAnsi="Arial" w:cs="Arial"/>
          <w:sz w:val="23"/>
          <w:szCs w:val="23"/>
        </w:rPr>
      </w:pPr>
    </w:p>
    <w:p w14:paraId="40AA745E" w14:textId="77777777" w:rsidR="00B80F0F" w:rsidRDefault="00B80F0F" w:rsidP="00B80F0F">
      <w:pPr>
        <w:spacing w:line="360" w:lineRule="auto"/>
        <w:rPr>
          <w:rFonts w:ascii="Arial" w:hAnsi="Arial" w:cs="Arial"/>
          <w:sz w:val="23"/>
          <w:szCs w:val="23"/>
        </w:rPr>
      </w:pPr>
    </w:p>
    <w:p w14:paraId="663F206C" w14:textId="77777777" w:rsidR="00B80F0F" w:rsidRDefault="00B80F0F" w:rsidP="00B80F0F">
      <w:pPr>
        <w:spacing w:line="360" w:lineRule="auto"/>
        <w:rPr>
          <w:rFonts w:ascii="Arial" w:hAnsi="Arial" w:cs="Arial"/>
          <w:sz w:val="23"/>
          <w:szCs w:val="23"/>
        </w:rPr>
      </w:pPr>
    </w:p>
    <w:p w14:paraId="1ECBCD1E" w14:textId="77777777" w:rsidR="00B80F0F" w:rsidRDefault="00B80F0F" w:rsidP="00B80F0F">
      <w:pPr>
        <w:spacing w:line="360" w:lineRule="auto"/>
        <w:rPr>
          <w:rFonts w:ascii="Arial" w:hAnsi="Arial" w:cs="Arial"/>
          <w:sz w:val="23"/>
          <w:szCs w:val="23"/>
        </w:rPr>
      </w:pPr>
    </w:p>
    <w:p w14:paraId="0B88B15F" w14:textId="77777777" w:rsidR="00B80F0F" w:rsidRDefault="00B80F0F" w:rsidP="00B80F0F">
      <w:pPr>
        <w:spacing w:line="360" w:lineRule="auto"/>
        <w:rPr>
          <w:rFonts w:ascii="Arial" w:hAnsi="Arial" w:cs="Arial"/>
          <w:sz w:val="23"/>
          <w:szCs w:val="23"/>
        </w:rPr>
      </w:pPr>
    </w:p>
    <w:p w14:paraId="16094934" w14:textId="77777777" w:rsidR="00B80F0F" w:rsidRDefault="00B80F0F" w:rsidP="00B80F0F">
      <w:pPr>
        <w:spacing w:line="360" w:lineRule="auto"/>
        <w:rPr>
          <w:rFonts w:ascii="Arial" w:hAnsi="Arial" w:cs="Arial"/>
          <w:sz w:val="23"/>
          <w:szCs w:val="23"/>
        </w:rPr>
      </w:pPr>
    </w:p>
    <w:p w14:paraId="7D4A1280" w14:textId="77777777" w:rsidR="00B80F0F" w:rsidRDefault="00B80F0F" w:rsidP="00B80F0F">
      <w:pPr>
        <w:spacing w:line="360" w:lineRule="auto"/>
        <w:rPr>
          <w:rFonts w:ascii="Arial" w:hAnsi="Arial" w:cs="Arial"/>
          <w:sz w:val="23"/>
          <w:szCs w:val="23"/>
        </w:rPr>
      </w:pPr>
    </w:p>
    <w:p w14:paraId="1DB4A4B3" w14:textId="77777777" w:rsidR="00B80F0F" w:rsidRDefault="00B80F0F" w:rsidP="00B80F0F">
      <w:pPr>
        <w:spacing w:line="360" w:lineRule="auto"/>
        <w:rPr>
          <w:rFonts w:ascii="Arial" w:hAnsi="Arial" w:cs="Arial"/>
          <w:sz w:val="23"/>
          <w:szCs w:val="23"/>
        </w:rPr>
      </w:pPr>
    </w:p>
    <w:p w14:paraId="361F2598" w14:textId="77777777" w:rsidR="00B80F0F" w:rsidRDefault="00B80F0F" w:rsidP="00B80F0F">
      <w:pPr>
        <w:spacing w:line="360" w:lineRule="auto"/>
        <w:rPr>
          <w:rFonts w:ascii="Arial" w:hAnsi="Arial" w:cs="Arial"/>
          <w:sz w:val="23"/>
          <w:szCs w:val="23"/>
        </w:rPr>
      </w:pPr>
    </w:p>
    <w:p w14:paraId="63F20565" w14:textId="77777777" w:rsidR="00B80F0F" w:rsidRPr="00053BBE" w:rsidRDefault="00B80F0F" w:rsidP="00B80F0F">
      <w:pPr>
        <w:spacing w:line="360" w:lineRule="auto"/>
        <w:rPr>
          <w:rFonts w:ascii="Arial" w:hAnsi="Arial" w:cs="Arial"/>
          <w:b/>
          <w:sz w:val="23"/>
          <w:szCs w:val="23"/>
        </w:rPr>
      </w:pPr>
      <w:r w:rsidRPr="00053BBE">
        <w:rPr>
          <w:rFonts w:ascii="Arial" w:hAnsi="Arial" w:cs="Arial"/>
          <w:b/>
          <w:sz w:val="23"/>
          <w:szCs w:val="23"/>
        </w:rPr>
        <w:lastRenderedPageBreak/>
        <w:t>Protocol 1</w:t>
      </w:r>
    </w:p>
    <w:p w14:paraId="56C5D0FA"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7DEEE620"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50FF5BA0"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p>
    <w:p w14:paraId="6F6AE8A8" w14:textId="77777777" w:rsidR="00B80F0F" w:rsidRPr="000111C8" w:rsidRDefault="00B80F0F" w:rsidP="00B80F0F">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36C6592" w14:textId="77777777" w:rsidR="00B80F0F" w:rsidRDefault="00B80F0F" w:rsidP="00B80F0F">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0818BA6" w14:textId="77777777" w:rsidR="00B80F0F" w:rsidRPr="00053BBE" w:rsidRDefault="00B80F0F" w:rsidP="00B80F0F">
      <w:pPr>
        <w:shd w:val="clear" w:color="auto" w:fill="FFFFFF"/>
        <w:spacing w:line="360" w:lineRule="auto"/>
        <w:jc w:val="both"/>
        <w:rPr>
          <w:rFonts w:ascii="Arial" w:eastAsia="Times New Roman" w:hAnsi="Arial" w:cs="Arial"/>
          <w:color w:val="000000"/>
          <w:sz w:val="23"/>
          <w:szCs w:val="23"/>
          <w:lang w:val="en" w:eastAsia="en-GB"/>
        </w:rPr>
      </w:pPr>
    </w:p>
    <w:p w14:paraId="24D731A7" w14:textId="77777777" w:rsidR="00B80F0F" w:rsidRDefault="00B80F0F" w:rsidP="00B80F0F">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E989F0B" w14:textId="77777777" w:rsidR="00B80F0F" w:rsidRDefault="00B80F0F" w:rsidP="00B80F0F">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01A5EDB" w14:textId="77777777" w:rsidR="00B80F0F" w:rsidRPr="00053BBE" w:rsidRDefault="00B80F0F" w:rsidP="00B80F0F">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3EB5ED1F"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p>
    <w:p w14:paraId="645697F3" w14:textId="77777777" w:rsidR="00B80F0F" w:rsidRPr="000111C8" w:rsidRDefault="00B80F0F" w:rsidP="00B80F0F">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9102F60" w14:textId="77777777" w:rsidR="00B80F0F" w:rsidRPr="00053BBE" w:rsidRDefault="00B80F0F" w:rsidP="00B80F0F">
      <w:pPr>
        <w:shd w:val="clear" w:color="auto" w:fill="FFFFFF"/>
        <w:spacing w:line="360" w:lineRule="auto"/>
        <w:jc w:val="both"/>
        <w:rPr>
          <w:rFonts w:ascii="Arial" w:eastAsia="Times New Roman" w:hAnsi="Arial" w:cs="Arial"/>
          <w:color w:val="000000"/>
          <w:sz w:val="23"/>
          <w:szCs w:val="23"/>
          <w:lang w:val="en" w:eastAsia="en-GB"/>
        </w:rPr>
      </w:pPr>
    </w:p>
    <w:p w14:paraId="2CF65782" w14:textId="77777777" w:rsidR="00B80F0F" w:rsidRPr="00053BBE" w:rsidRDefault="00B80F0F" w:rsidP="00B80F0F">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187E3B5" w14:textId="77777777" w:rsidR="00B80F0F" w:rsidRPr="00053BBE" w:rsidRDefault="00B80F0F" w:rsidP="00B80F0F">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537432F" w14:textId="77777777" w:rsidR="00B80F0F" w:rsidRPr="00053BBE" w:rsidRDefault="00B80F0F" w:rsidP="00B80F0F">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4195743" w14:textId="77777777" w:rsidR="00B80F0F" w:rsidRPr="000111C8" w:rsidRDefault="00B80F0F" w:rsidP="00B80F0F">
      <w:pPr>
        <w:shd w:val="clear" w:color="auto" w:fill="FFFFFF"/>
        <w:spacing w:line="360" w:lineRule="auto"/>
        <w:outlineLvl w:val="4"/>
        <w:rPr>
          <w:rFonts w:ascii="Arial" w:eastAsia="Times New Roman" w:hAnsi="Arial" w:cs="Arial"/>
          <w:b/>
          <w:color w:val="000000"/>
          <w:sz w:val="23"/>
          <w:szCs w:val="23"/>
          <w:lang w:val="en" w:eastAsia="en-GB"/>
        </w:rPr>
      </w:pPr>
    </w:p>
    <w:p w14:paraId="1B358DF1" w14:textId="77777777" w:rsidR="00B80F0F" w:rsidRPr="00053BBE" w:rsidRDefault="00B80F0F" w:rsidP="00B80F0F">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0931FE7" w14:textId="77777777" w:rsidR="00B80F0F" w:rsidRPr="000A1FB1" w:rsidRDefault="00B80F0F" w:rsidP="00B80F0F">
      <w:pPr>
        <w:pStyle w:val="DARDEqualityText"/>
        <w:spacing w:before="100" w:line="240" w:lineRule="auto"/>
        <w:rPr>
          <w:b/>
          <w:szCs w:val="28"/>
        </w:rPr>
      </w:pPr>
    </w:p>
    <w:p w14:paraId="5B0CAD8E" w14:textId="77777777" w:rsidR="000A1FB1" w:rsidRPr="00B80F0F" w:rsidRDefault="000A1FB1" w:rsidP="00B80F0F">
      <w:bookmarkStart w:id="2" w:name="_GoBack"/>
      <w:bookmarkEnd w:id="2"/>
    </w:p>
    <w:sectPr w:rsidR="000A1FB1" w:rsidRPr="00B80F0F" w:rsidSect="005C03E2">
      <w:footerReference w:type="default" r:id="rId2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5182" w14:textId="77777777" w:rsidR="001F5A20" w:rsidRDefault="001F5A20">
      <w:r>
        <w:separator/>
      </w:r>
    </w:p>
  </w:endnote>
  <w:endnote w:type="continuationSeparator" w:id="0">
    <w:p w14:paraId="2F0C0041" w14:textId="77777777" w:rsidR="001F5A20" w:rsidRDefault="001F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C5CB" w14:textId="77777777" w:rsidR="00B80F0F" w:rsidRDefault="00B80F0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CB7B8" w14:textId="77777777" w:rsidR="00B80F0F" w:rsidRDefault="00B80F0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57339"/>
      <w:docPartObj>
        <w:docPartGallery w:val="Page Numbers (Bottom of Page)"/>
        <w:docPartUnique/>
      </w:docPartObj>
    </w:sdtPr>
    <w:sdtEndPr>
      <w:rPr>
        <w:noProof/>
      </w:rPr>
    </w:sdtEndPr>
    <w:sdtContent>
      <w:p w14:paraId="5AAB3D22" w14:textId="77777777" w:rsidR="00B80F0F" w:rsidRDefault="00B80F0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7655186A" w14:textId="77777777" w:rsidR="00B80F0F" w:rsidRDefault="00B80F0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C577" w14:textId="77777777" w:rsidR="00B80F0F" w:rsidRDefault="00B80F0F"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350AB8" w:rsidRDefault="00350AB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9AEC4" w14:textId="77777777" w:rsidR="001F5A20" w:rsidRDefault="001F5A20">
      <w:r>
        <w:separator/>
      </w:r>
    </w:p>
  </w:footnote>
  <w:footnote w:type="continuationSeparator" w:id="0">
    <w:p w14:paraId="7D2D1333" w14:textId="77777777" w:rsidR="001F5A20" w:rsidRDefault="001F5A20">
      <w:r>
        <w:continuationSeparator/>
      </w:r>
    </w:p>
  </w:footnote>
  <w:footnote w:id="1">
    <w:p w14:paraId="2D726B19" w14:textId="77777777" w:rsidR="00B80F0F" w:rsidRDefault="00B80F0F" w:rsidP="00B80F0F">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19836724" w14:textId="77777777" w:rsidR="00B80F0F" w:rsidRPr="009462F8" w:rsidRDefault="00B80F0F" w:rsidP="00B80F0F">
      <w:pPr>
        <w:pStyle w:val="FootnoteText"/>
        <w:rPr>
          <w:rFonts w:ascii="Arial" w:hAnsi="Arial" w:cs="Arial"/>
          <w:color w:val="0000FF"/>
          <w:lang w:val="en-GB"/>
        </w:rPr>
      </w:pPr>
    </w:p>
  </w:footnote>
  <w:footnote w:id="2">
    <w:p w14:paraId="61188760" w14:textId="77777777" w:rsidR="00B80F0F" w:rsidRDefault="00B80F0F" w:rsidP="00B80F0F">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50E49AB" w14:textId="77777777" w:rsidR="00B80F0F" w:rsidRPr="009462F8" w:rsidRDefault="00B80F0F" w:rsidP="00B80F0F">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D5BB2" w14:textId="77777777" w:rsidR="00B80F0F" w:rsidRDefault="00B80F0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9186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2"/>
  </w:num>
  <w:num w:numId="13">
    <w:abstractNumId w:val="0"/>
  </w:num>
  <w:num w:numId="14">
    <w:abstractNumId w:val="5"/>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0"/>
  </w:docVars>
  <w:rsids>
    <w:rsidRoot w:val="00EB6CC7"/>
    <w:rsid w:val="000109BD"/>
    <w:rsid w:val="00011002"/>
    <w:rsid w:val="000141B3"/>
    <w:rsid w:val="000144E0"/>
    <w:rsid w:val="00021D6A"/>
    <w:rsid w:val="00042940"/>
    <w:rsid w:val="00051684"/>
    <w:rsid w:val="000532C6"/>
    <w:rsid w:val="00073F4D"/>
    <w:rsid w:val="0007444F"/>
    <w:rsid w:val="00077D5D"/>
    <w:rsid w:val="0008341A"/>
    <w:rsid w:val="00092067"/>
    <w:rsid w:val="00096DD5"/>
    <w:rsid w:val="000A1409"/>
    <w:rsid w:val="000A1FB1"/>
    <w:rsid w:val="000C0080"/>
    <w:rsid w:val="000C1464"/>
    <w:rsid w:val="000D478F"/>
    <w:rsid w:val="000D68B0"/>
    <w:rsid w:val="000E173E"/>
    <w:rsid w:val="000E207C"/>
    <w:rsid w:val="000E5B9B"/>
    <w:rsid w:val="001015C2"/>
    <w:rsid w:val="001032F1"/>
    <w:rsid w:val="00106811"/>
    <w:rsid w:val="001262D9"/>
    <w:rsid w:val="00126CE3"/>
    <w:rsid w:val="00135041"/>
    <w:rsid w:val="001351A8"/>
    <w:rsid w:val="00156104"/>
    <w:rsid w:val="00162902"/>
    <w:rsid w:val="00185164"/>
    <w:rsid w:val="0019388E"/>
    <w:rsid w:val="00194483"/>
    <w:rsid w:val="001968AC"/>
    <w:rsid w:val="001A0E53"/>
    <w:rsid w:val="001A2665"/>
    <w:rsid w:val="001A6E80"/>
    <w:rsid w:val="001B0109"/>
    <w:rsid w:val="001C051C"/>
    <w:rsid w:val="001C32B5"/>
    <w:rsid w:val="001F26FA"/>
    <w:rsid w:val="001F5A20"/>
    <w:rsid w:val="001F7D8A"/>
    <w:rsid w:val="00202D9F"/>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1070"/>
    <w:rsid w:val="00295734"/>
    <w:rsid w:val="002963B5"/>
    <w:rsid w:val="002A6223"/>
    <w:rsid w:val="002B588C"/>
    <w:rsid w:val="002D224A"/>
    <w:rsid w:val="002D27B6"/>
    <w:rsid w:val="002D4F2C"/>
    <w:rsid w:val="002D65A6"/>
    <w:rsid w:val="002E4391"/>
    <w:rsid w:val="002E6A0E"/>
    <w:rsid w:val="003041FF"/>
    <w:rsid w:val="003052DB"/>
    <w:rsid w:val="00312616"/>
    <w:rsid w:val="00322747"/>
    <w:rsid w:val="00327D54"/>
    <w:rsid w:val="00336939"/>
    <w:rsid w:val="00350AB8"/>
    <w:rsid w:val="003619A8"/>
    <w:rsid w:val="00366647"/>
    <w:rsid w:val="00367D2D"/>
    <w:rsid w:val="003819B4"/>
    <w:rsid w:val="003B12B1"/>
    <w:rsid w:val="003B146D"/>
    <w:rsid w:val="003B2314"/>
    <w:rsid w:val="003C3FAE"/>
    <w:rsid w:val="0040039C"/>
    <w:rsid w:val="004206AE"/>
    <w:rsid w:val="004422DE"/>
    <w:rsid w:val="00442408"/>
    <w:rsid w:val="00446C75"/>
    <w:rsid w:val="0046189D"/>
    <w:rsid w:val="00462813"/>
    <w:rsid w:val="00464D78"/>
    <w:rsid w:val="00465FBD"/>
    <w:rsid w:val="004738FB"/>
    <w:rsid w:val="0047531B"/>
    <w:rsid w:val="00476E62"/>
    <w:rsid w:val="004830AF"/>
    <w:rsid w:val="004A3DE5"/>
    <w:rsid w:val="004A58BA"/>
    <w:rsid w:val="004B65E9"/>
    <w:rsid w:val="004D4CA6"/>
    <w:rsid w:val="004F6BFB"/>
    <w:rsid w:val="00512C52"/>
    <w:rsid w:val="00514462"/>
    <w:rsid w:val="00541223"/>
    <w:rsid w:val="0057584A"/>
    <w:rsid w:val="0058299D"/>
    <w:rsid w:val="005C03E2"/>
    <w:rsid w:val="005D0A14"/>
    <w:rsid w:val="005E4652"/>
    <w:rsid w:val="00602BD5"/>
    <w:rsid w:val="00607423"/>
    <w:rsid w:val="00607CB9"/>
    <w:rsid w:val="00615C5E"/>
    <w:rsid w:val="00661EEE"/>
    <w:rsid w:val="006713FE"/>
    <w:rsid w:val="00677852"/>
    <w:rsid w:val="00697D47"/>
    <w:rsid w:val="006A73A4"/>
    <w:rsid w:val="006B7041"/>
    <w:rsid w:val="006C5BF5"/>
    <w:rsid w:val="006D2BA5"/>
    <w:rsid w:val="006D4BBF"/>
    <w:rsid w:val="006E6ADD"/>
    <w:rsid w:val="006F2B78"/>
    <w:rsid w:val="00701A79"/>
    <w:rsid w:val="00716554"/>
    <w:rsid w:val="00721CBE"/>
    <w:rsid w:val="00726F14"/>
    <w:rsid w:val="00730BFC"/>
    <w:rsid w:val="00731203"/>
    <w:rsid w:val="0076488E"/>
    <w:rsid w:val="00767510"/>
    <w:rsid w:val="0077251C"/>
    <w:rsid w:val="007731AE"/>
    <w:rsid w:val="00780DFB"/>
    <w:rsid w:val="007811C0"/>
    <w:rsid w:val="007B29F0"/>
    <w:rsid w:val="007B7C7D"/>
    <w:rsid w:val="007D37EA"/>
    <w:rsid w:val="007F311C"/>
    <w:rsid w:val="007F720E"/>
    <w:rsid w:val="00803CD9"/>
    <w:rsid w:val="00807323"/>
    <w:rsid w:val="00817FBA"/>
    <w:rsid w:val="008223F6"/>
    <w:rsid w:val="008277BD"/>
    <w:rsid w:val="00827B54"/>
    <w:rsid w:val="008370F8"/>
    <w:rsid w:val="008416A5"/>
    <w:rsid w:val="008461B5"/>
    <w:rsid w:val="00855DA3"/>
    <w:rsid w:val="008637A6"/>
    <w:rsid w:val="00866C8E"/>
    <w:rsid w:val="0088592B"/>
    <w:rsid w:val="00895BAF"/>
    <w:rsid w:val="008968BB"/>
    <w:rsid w:val="008A2DB4"/>
    <w:rsid w:val="008B7289"/>
    <w:rsid w:val="008E13D2"/>
    <w:rsid w:val="008E6AB7"/>
    <w:rsid w:val="00911005"/>
    <w:rsid w:val="0091487D"/>
    <w:rsid w:val="009159AF"/>
    <w:rsid w:val="00916911"/>
    <w:rsid w:val="00922827"/>
    <w:rsid w:val="009462F8"/>
    <w:rsid w:val="00952DA9"/>
    <w:rsid w:val="00956B34"/>
    <w:rsid w:val="00963E15"/>
    <w:rsid w:val="00967982"/>
    <w:rsid w:val="009920C4"/>
    <w:rsid w:val="009B6775"/>
    <w:rsid w:val="009C7ABC"/>
    <w:rsid w:val="009D24F6"/>
    <w:rsid w:val="009E303C"/>
    <w:rsid w:val="009F31D9"/>
    <w:rsid w:val="00A04139"/>
    <w:rsid w:val="00A23668"/>
    <w:rsid w:val="00A32E7A"/>
    <w:rsid w:val="00A37FF7"/>
    <w:rsid w:val="00A42679"/>
    <w:rsid w:val="00A50067"/>
    <w:rsid w:val="00A5390F"/>
    <w:rsid w:val="00A63A94"/>
    <w:rsid w:val="00A65ECA"/>
    <w:rsid w:val="00A71176"/>
    <w:rsid w:val="00A73FCC"/>
    <w:rsid w:val="00A7737D"/>
    <w:rsid w:val="00AA7425"/>
    <w:rsid w:val="00AD43C3"/>
    <w:rsid w:val="00AE3B4B"/>
    <w:rsid w:val="00AF1941"/>
    <w:rsid w:val="00AF74A1"/>
    <w:rsid w:val="00B2029E"/>
    <w:rsid w:val="00B32B92"/>
    <w:rsid w:val="00B35098"/>
    <w:rsid w:val="00B440DB"/>
    <w:rsid w:val="00B60891"/>
    <w:rsid w:val="00B7098C"/>
    <w:rsid w:val="00B80F0F"/>
    <w:rsid w:val="00B90197"/>
    <w:rsid w:val="00B96E27"/>
    <w:rsid w:val="00BA751D"/>
    <w:rsid w:val="00BC05CA"/>
    <w:rsid w:val="00BC32D3"/>
    <w:rsid w:val="00BC3F3B"/>
    <w:rsid w:val="00BC6346"/>
    <w:rsid w:val="00BD0EE1"/>
    <w:rsid w:val="00BD5297"/>
    <w:rsid w:val="00BE7A92"/>
    <w:rsid w:val="00C075D9"/>
    <w:rsid w:val="00C106EB"/>
    <w:rsid w:val="00C259CD"/>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3CD3"/>
    <w:rsid w:val="00CE4727"/>
    <w:rsid w:val="00CE6027"/>
    <w:rsid w:val="00CE6EF5"/>
    <w:rsid w:val="00D059C6"/>
    <w:rsid w:val="00D07258"/>
    <w:rsid w:val="00D129E0"/>
    <w:rsid w:val="00D14B5C"/>
    <w:rsid w:val="00D20045"/>
    <w:rsid w:val="00D2336D"/>
    <w:rsid w:val="00D2566E"/>
    <w:rsid w:val="00D47DB7"/>
    <w:rsid w:val="00D539BB"/>
    <w:rsid w:val="00D60DB6"/>
    <w:rsid w:val="00D64987"/>
    <w:rsid w:val="00D74B55"/>
    <w:rsid w:val="00D9704D"/>
    <w:rsid w:val="00DC2867"/>
    <w:rsid w:val="00DC5514"/>
    <w:rsid w:val="00DD4199"/>
    <w:rsid w:val="00DD5FDF"/>
    <w:rsid w:val="00DD697A"/>
    <w:rsid w:val="00DE076F"/>
    <w:rsid w:val="00DE1A1C"/>
    <w:rsid w:val="00DF6C1E"/>
    <w:rsid w:val="00E000A9"/>
    <w:rsid w:val="00E102FF"/>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C4BC8"/>
    <w:rsid w:val="00EE03F6"/>
    <w:rsid w:val="00EE29A4"/>
    <w:rsid w:val="00EE49B7"/>
    <w:rsid w:val="00EE572E"/>
    <w:rsid w:val="00F0116C"/>
    <w:rsid w:val="00F018BD"/>
    <w:rsid w:val="00F22301"/>
    <w:rsid w:val="00F317D8"/>
    <w:rsid w:val="00F41252"/>
    <w:rsid w:val="00F43C60"/>
    <w:rsid w:val="00F52D58"/>
    <w:rsid w:val="00F54920"/>
    <w:rsid w:val="00F57C37"/>
    <w:rsid w:val="00F642E2"/>
    <w:rsid w:val="00F77F77"/>
    <w:rsid w:val="00F80AA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600B-EA53-4E0C-A560-42671DCD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26287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Laurence McCann</cp:lastModifiedBy>
  <cp:revision>11</cp:revision>
  <cp:lastPrinted>2018-10-16T13:19:00Z</cp:lastPrinted>
  <dcterms:created xsi:type="dcterms:W3CDTF">2018-10-01T08:24:00Z</dcterms:created>
  <dcterms:modified xsi:type="dcterms:W3CDTF">2018-11-07T10:51:00Z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