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3781" w14:textId="77777777" w:rsidR="002634C7" w:rsidRDefault="002634C7" w:rsidP="00BE34BD">
      <w:pPr>
        <w:pStyle w:val="Default"/>
        <w:jc w:val="center"/>
        <w:rPr>
          <w:b/>
          <w:bCs/>
          <w:sz w:val="48"/>
          <w:szCs w:val="28"/>
        </w:rPr>
      </w:pPr>
    </w:p>
    <w:p w14:paraId="188C2D00" w14:textId="77777777" w:rsidR="002634C7" w:rsidRDefault="002634C7" w:rsidP="00BE34BD">
      <w:pPr>
        <w:pStyle w:val="Default"/>
        <w:jc w:val="center"/>
        <w:rPr>
          <w:b/>
          <w:bCs/>
          <w:sz w:val="48"/>
          <w:szCs w:val="28"/>
        </w:rPr>
      </w:pPr>
    </w:p>
    <w:p w14:paraId="54A72A5F" w14:textId="77777777" w:rsidR="002634C7" w:rsidRDefault="002634C7" w:rsidP="00BE34BD">
      <w:pPr>
        <w:pStyle w:val="Default"/>
        <w:jc w:val="center"/>
        <w:rPr>
          <w:b/>
          <w:bCs/>
          <w:sz w:val="48"/>
          <w:szCs w:val="28"/>
        </w:rPr>
      </w:pPr>
    </w:p>
    <w:p w14:paraId="2C116265" w14:textId="77777777" w:rsidR="002634C7" w:rsidRDefault="002634C7" w:rsidP="00BE34BD">
      <w:pPr>
        <w:pStyle w:val="Default"/>
        <w:jc w:val="center"/>
        <w:rPr>
          <w:b/>
          <w:bCs/>
          <w:sz w:val="48"/>
          <w:szCs w:val="28"/>
        </w:rPr>
      </w:pPr>
    </w:p>
    <w:p w14:paraId="31F8750A" w14:textId="77777777" w:rsidR="002634C7" w:rsidRDefault="002634C7" w:rsidP="00BE34BD">
      <w:pPr>
        <w:pStyle w:val="Default"/>
        <w:jc w:val="center"/>
        <w:rPr>
          <w:b/>
          <w:bCs/>
          <w:sz w:val="48"/>
          <w:szCs w:val="28"/>
        </w:rPr>
      </w:pPr>
    </w:p>
    <w:p w14:paraId="23AECAE4" w14:textId="77777777" w:rsidR="002634C7" w:rsidRDefault="002634C7" w:rsidP="00BE34BD">
      <w:pPr>
        <w:pStyle w:val="Default"/>
        <w:jc w:val="center"/>
        <w:rPr>
          <w:b/>
          <w:bCs/>
          <w:sz w:val="48"/>
          <w:szCs w:val="28"/>
        </w:rPr>
      </w:pPr>
    </w:p>
    <w:p w14:paraId="03AA4088" w14:textId="77777777" w:rsidR="002634C7" w:rsidRDefault="002634C7" w:rsidP="00BE34BD">
      <w:pPr>
        <w:pStyle w:val="Default"/>
        <w:jc w:val="center"/>
        <w:rPr>
          <w:b/>
          <w:bCs/>
          <w:sz w:val="48"/>
          <w:szCs w:val="28"/>
        </w:rPr>
      </w:pPr>
    </w:p>
    <w:p w14:paraId="357A619F" w14:textId="77777777" w:rsidR="002634C7" w:rsidRDefault="002634C7" w:rsidP="00BE34BD">
      <w:pPr>
        <w:pStyle w:val="Default"/>
        <w:jc w:val="center"/>
        <w:rPr>
          <w:b/>
          <w:bCs/>
          <w:sz w:val="48"/>
          <w:szCs w:val="28"/>
        </w:rPr>
      </w:pPr>
    </w:p>
    <w:p w14:paraId="35B266D3" w14:textId="7A766B25" w:rsidR="004F643B" w:rsidRPr="002634C7" w:rsidRDefault="003A6C3B" w:rsidP="00BE34BD">
      <w:pPr>
        <w:pStyle w:val="Default"/>
        <w:jc w:val="center"/>
        <w:rPr>
          <w:b/>
          <w:sz w:val="44"/>
          <w:szCs w:val="44"/>
        </w:rPr>
      </w:pPr>
      <w:r w:rsidRPr="002634C7">
        <w:rPr>
          <w:b/>
          <w:bCs/>
          <w:sz w:val="48"/>
          <w:szCs w:val="28"/>
        </w:rPr>
        <w:t>Cross-Compliance Penalty Regime Proposed Changes for 202</w:t>
      </w:r>
      <w:r w:rsidR="00472FC9">
        <w:rPr>
          <w:b/>
          <w:bCs/>
          <w:sz w:val="48"/>
          <w:szCs w:val="28"/>
        </w:rPr>
        <w:t>4</w:t>
      </w:r>
    </w:p>
    <w:p w14:paraId="21F44D37" w14:textId="77777777" w:rsidR="003A6C3B" w:rsidRPr="002634C7" w:rsidRDefault="003A6C3B" w:rsidP="00BE34BD">
      <w:pPr>
        <w:pStyle w:val="Default"/>
        <w:spacing w:line="276" w:lineRule="auto"/>
        <w:jc w:val="center"/>
        <w:rPr>
          <w:b/>
          <w:bCs/>
          <w:sz w:val="48"/>
          <w:szCs w:val="28"/>
        </w:rPr>
      </w:pPr>
    </w:p>
    <w:p w14:paraId="0AA5B666" w14:textId="5632CEF9" w:rsidR="004F643B" w:rsidRDefault="004F643B" w:rsidP="00BE34BD">
      <w:pPr>
        <w:pStyle w:val="Default"/>
        <w:spacing w:line="276" w:lineRule="auto"/>
        <w:jc w:val="center"/>
        <w:sectPr w:rsidR="004F643B">
          <w:footerReference w:type="default" r:id="rId8"/>
          <w:pgSz w:w="11906" w:h="16838"/>
          <w:pgMar w:top="1440" w:right="1440" w:bottom="1440" w:left="1440" w:header="708" w:footer="708" w:gutter="0"/>
          <w:cols w:space="708"/>
          <w:docGrid w:linePitch="360"/>
        </w:sectPr>
      </w:pPr>
      <w:r w:rsidRPr="002634C7">
        <w:rPr>
          <w:b/>
          <w:bCs/>
          <w:sz w:val="48"/>
          <w:szCs w:val="28"/>
        </w:rPr>
        <w:t xml:space="preserve">Report on the </w:t>
      </w:r>
      <w:r w:rsidR="003A6C3B" w:rsidRPr="002634C7">
        <w:rPr>
          <w:b/>
          <w:bCs/>
          <w:sz w:val="48"/>
          <w:szCs w:val="28"/>
        </w:rPr>
        <w:t>O</w:t>
      </w:r>
      <w:r w:rsidRPr="002634C7">
        <w:rPr>
          <w:b/>
          <w:bCs/>
          <w:sz w:val="48"/>
          <w:szCs w:val="28"/>
        </w:rPr>
        <w:t xml:space="preserve">utcome of the </w:t>
      </w:r>
      <w:r w:rsidR="003A6C3B" w:rsidRPr="002634C7">
        <w:rPr>
          <w:b/>
          <w:bCs/>
          <w:sz w:val="48"/>
          <w:szCs w:val="28"/>
        </w:rPr>
        <w:t>Consultation</w:t>
      </w:r>
      <w:r w:rsidR="003A6C3B" w:rsidRPr="00B30D88">
        <w:rPr>
          <w:bCs/>
          <w:sz w:val="48"/>
          <w:szCs w:val="28"/>
        </w:rPr>
        <w:t xml:space="preserve"> </w:t>
      </w:r>
    </w:p>
    <w:p w14:paraId="1B6C8B37" w14:textId="77777777" w:rsidR="004F643B" w:rsidRDefault="004F643B" w:rsidP="00BE34BD">
      <w:pPr>
        <w:pStyle w:val="Default"/>
        <w:rPr>
          <w:sz w:val="28"/>
          <w:szCs w:val="28"/>
        </w:rPr>
      </w:pPr>
    </w:p>
    <w:p w14:paraId="2E2583CA" w14:textId="62C61CEB" w:rsidR="004F643B" w:rsidRDefault="004F643B" w:rsidP="00BE34BD">
      <w:pPr>
        <w:pStyle w:val="Default"/>
        <w:rPr>
          <w:b/>
          <w:bCs/>
          <w:sz w:val="28"/>
          <w:szCs w:val="28"/>
        </w:rPr>
      </w:pPr>
      <w:r>
        <w:rPr>
          <w:b/>
          <w:bCs/>
          <w:sz w:val="28"/>
          <w:szCs w:val="28"/>
        </w:rPr>
        <w:t xml:space="preserve">SYNOPSIS OF RESPONSES </w:t>
      </w:r>
      <w:r>
        <w:rPr>
          <w:b/>
          <w:bCs/>
          <w:sz w:val="28"/>
          <w:szCs w:val="28"/>
        </w:rPr>
        <w:tab/>
      </w:r>
      <w:r>
        <w:rPr>
          <w:b/>
          <w:bCs/>
          <w:sz w:val="28"/>
          <w:szCs w:val="28"/>
        </w:rPr>
        <w:tab/>
      </w:r>
      <w:r>
        <w:rPr>
          <w:b/>
          <w:bCs/>
          <w:sz w:val="28"/>
          <w:szCs w:val="28"/>
        </w:rPr>
        <w:tab/>
      </w:r>
      <w:r>
        <w:rPr>
          <w:b/>
          <w:bCs/>
          <w:sz w:val="28"/>
          <w:szCs w:val="28"/>
        </w:rPr>
        <w:tab/>
      </w:r>
      <w:r w:rsidR="00873385">
        <w:rPr>
          <w:b/>
          <w:bCs/>
          <w:sz w:val="28"/>
          <w:szCs w:val="28"/>
        </w:rPr>
        <w:t>November</w:t>
      </w:r>
      <w:r>
        <w:rPr>
          <w:b/>
          <w:bCs/>
          <w:sz w:val="28"/>
          <w:szCs w:val="28"/>
        </w:rPr>
        <w:t xml:space="preserve"> 202</w:t>
      </w:r>
      <w:r w:rsidR="00873385">
        <w:rPr>
          <w:b/>
          <w:bCs/>
          <w:sz w:val="28"/>
          <w:szCs w:val="28"/>
        </w:rPr>
        <w:t>3</w:t>
      </w:r>
    </w:p>
    <w:p w14:paraId="703DA8CF" w14:textId="77777777" w:rsidR="004F643B" w:rsidRDefault="004F643B" w:rsidP="00BE34BD">
      <w:pPr>
        <w:pStyle w:val="Default"/>
      </w:pPr>
    </w:p>
    <w:p w14:paraId="0881F188" w14:textId="77777777" w:rsidR="004F643B" w:rsidRDefault="004F643B" w:rsidP="00BE34BD">
      <w:pPr>
        <w:pStyle w:val="Default"/>
        <w:spacing w:line="276" w:lineRule="auto"/>
        <w:rPr>
          <w:b/>
          <w:bCs/>
          <w:sz w:val="28"/>
          <w:szCs w:val="23"/>
        </w:rPr>
      </w:pPr>
      <w:r w:rsidRPr="00906F84">
        <w:rPr>
          <w:sz w:val="32"/>
        </w:rPr>
        <w:t xml:space="preserve"> </w:t>
      </w:r>
      <w:r w:rsidRPr="00906F84">
        <w:rPr>
          <w:b/>
          <w:bCs/>
          <w:sz w:val="28"/>
          <w:szCs w:val="23"/>
        </w:rPr>
        <w:t xml:space="preserve">Contents </w:t>
      </w:r>
    </w:p>
    <w:p w14:paraId="7C1BAA45" w14:textId="77777777" w:rsidR="004F643B" w:rsidRPr="0052593F" w:rsidRDefault="004F643B" w:rsidP="00BE34BD">
      <w:pPr>
        <w:pStyle w:val="Default"/>
        <w:spacing w:line="276" w:lineRule="auto"/>
        <w:rPr>
          <w:szCs w:val="23"/>
        </w:rPr>
      </w:pPr>
    </w:p>
    <w:p w14:paraId="4C601E4A" w14:textId="77777777" w:rsidR="004F643B" w:rsidRPr="00906F84" w:rsidRDefault="004F643B" w:rsidP="00BE34BD">
      <w:pPr>
        <w:pStyle w:val="Default"/>
        <w:spacing w:line="276" w:lineRule="auto"/>
        <w:rPr>
          <w:szCs w:val="23"/>
        </w:rPr>
      </w:pPr>
      <w:r w:rsidRPr="00906F84">
        <w:rPr>
          <w:szCs w:val="23"/>
        </w:rPr>
        <w:t xml:space="preserve">1. Introduction </w:t>
      </w:r>
    </w:p>
    <w:p w14:paraId="1E76D53A" w14:textId="77777777" w:rsidR="004F643B" w:rsidRPr="00906F84" w:rsidRDefault="004F643B" w:rsidP="00BE34BD">
      <w:pPr>
        <w:pStyle w:val="Default"/>
        <w:spacing w:line="276" w:lineRule="auto"/>
        <w:rPr>
          <w:szCs w:val="23"/>
        </w:rPr>
      </w:pPr>
    </w:p>
    <w:p w14:paraId="4FDECB77" w14:textId="77777777" w:rsidR="004F643B" w:rsidRPr="00906F84" w:rsidRDefault="004F643B" w:rsidP="00BE34BD">
      <w:pPr>
        <w:pStyle w:val="Default"/>
        <w:spacing w:line="276" w:lineRule="auto"/>
        <w:rPr>
          <w:szCs w:val="23"/>
        </w:rPr>
      </w:pPr>
      <w:r w:rsidRPr="00906F84">
        <w:rPr>
          <w:szCs w:val="23"/>
        </w:rPr>
        <w:t xml:space="preserve">2. Consultation </w:t>
      </w:r>
    </w:p>
    <w:p w14:paraId="31307351" w14:textId="77777777" w:rsidR="004F643B" w:rsidRPr="00367D19" w:rsidRDefault="004F643B" w:rsidP="00BE34BD">
      <w:pPr>
        <w:pStyle w:val="Default"/>
        <w:spacing w:line="276" w:lineRule="auto"/>
      </w:pPr>
    </w:p>
    <w:p w14:paraId="2AC4B129" w14:textId="77777777" w:rsidR="004F643B" w:rsidRPr="00367D19" w:rsidRDefault="004F643B" w:rsidP="00BE34BD">
      <w:pPr>
        <w:pStyle w:val="Default"/>
        <w:spacing w:line="276" w:lineRule="auto"/>
      </w:pPr>
      <w:r w:rsidRPr="00367D19">
        <w:t xml:space="preserve">3. Engagement with stakeholders </w:t>
      </w:r>
    </w:p>
    <w:p w14:paraId="56CD375A" w14:textId="77777777" w:rsidR="004F643B" w:rsidRPr="00367D19" w:rsidRDefault="004F643B" w:rsidP="00BE34BD">
      <w:pPr>
        <w:pStyle w:val="Default"/>
        <w:spacing w:line="276" w:lineRule="auto"/>
      </w:pPr>
    </w:p>
    <w:p w14:paraId="19D16026" w14:textId="77777777" w:rsidR="004F643B" w:rsidRPr="00367D19" w:rsidRDefault="004F643B" w:rsidP="00BE34BD">
      <w:pPr>
        <w:pStyle w:val="Default"/>
        <w:spacing w:line="276" w:lineRule="auto"/>
      </w:pPr>
      <w:r w:rsidRPr="00367D19">
        <w:t>4. Summary Responses to consultation (</w:t>
      </w:r>
      <w:r>
        <w:t>b</w:t>
      </w:r>
      <w:r w:rsidRPr="00367D19">
        <w:t xml:space="preserve">y </w:t>
      </w:r>
      <w:r>
        <w:t>i</w:t>
      </w:r>
      <w:r w:rsidRPr="00367D19">
        <w:t xml:space="preserve">ssue) and DAERA Response </w:t>
      </w:r>
    </w:p>
    <w:p w14:paraId="10624D3A" w14:textId="77777777" w:rsidR="004F643B" w:rsidRPr="00B16FF2" w:rsidRDefault="004F643B" w:rsidP="00BE34BD">
      <w:pPr>
        <w:pStyle w:val="Default"/>
        <w:spacing w:line="276" w:lineRule="auto"/>
        <w:rPr>
          <w:color w:val="auto"/>
        </w:rPr>
      </w:pPr>
    </w:p>
    <w:p w14:paraId="26395F1F" w14:textId="7FBA320E" w:rsidR="004F643B" w:rsidRDefault="004F643B" w:rsidP="00BE34BD">
      <w:pPr>
        <w:pStyle w:val="Default"/>
        <w:numPr>
          <w:ilvl w:val="0"/>
          <w:numId w:val="8"/>
        </w:numPr>
        <w:jc w:val="both"/>
        <w:rPr>
          <w:color w:val="auto"/>
        </w:rPr>
      </w:pPr>
      <w:r w:rsidRPr="00B16FF2">
        <w:rPr>
          <w:color w:val="auto"/>
        </w:rPr>
        <w:t>Currently, where a penalty resulting from a non-compliance that was deemed negligent at inspection had previously been capp</w:t>
      </w:r>
      <w:r w:rsidR="00A31325">
        <w:rPr>
          <w:color w:val="auto"/>
        </w:rPr>
        <w:t>ed at 15%, reoccurrence within three</w:t>
      </w:r>
      <w:r w:rsidRPr="00B16FF2">
        <w:rPr>
          <w:color w:val="auto"/>
        </w:rPr>
        <w:t xml:space="preserve"> calendar years of that capping will result in the breach being treated as intentional thus attracting higher penalties. What are your views on this policy? </w:t>
      </w:r>
    </w:p>
    <w:p w14:paraId="0202F2D2" w14:textId="77777777" w:rsidR="004F643B" w:rsidRPr="00B16FF2" w:rsidRDefault="004F643B" w:rsidP="00BE34BD">
      <w:pPr>
        <w:pStyle w:val="Default"/>
        <w:ind w:left="720"/>
        <w:jc w:val="both"/>
        <w:rPr>
          <w:color w:val="auto"/>
        </w:rPr>
      </w:pPr>
    </w:p>
    <w:p w14:paraId="56080398" w14:textId="34F33B39" w:rsidR="004F643B" w:rsidRDefault="00873385" w:rsidP="00BE34BD">
      <w:pPr>
        <w:pStyle w:val="Default"/>
        <w:numPr>
          <w:ilvl w:val="0"/>
          <w:numId w:val="8"/>
        </w:numPr>
        <w:jc w:val="both"/>
        <w:rPr>
          <w:color w:val="auto"/>
        </w:rPr>
      </w:pPr>
      <w:bookmarkStart w:id="0" w:name="_Hlk150247889"/>
      <w:r w:rsidRPr="00873385">
        <w:rPr>
          <w:color w:val="auto"/>
        </w:rPr>
        <w:t>It is proposed to remove the automatic application of intentional penalties for all EU co-funded schemes to bring them into line with nationally funded schemes.  What are your views on this?</w:t>
      </w:r>
    </w:p>
    <w:bookmarkEnd w:id="0"/>
    <w:p w14:paraId="59BADE0F" w14:textId="77777777" w:rsidR="00873385" w:rsidRPr="00873385" w:rsidRDefault="00873385" w:rsidP="00BE34BD">
      <w:pPr>
        <w:pStyle w:val="Default"/>
        <w:jc w:val="both"/>
        <w:rPr>
          <w:color w:val="auto"/>
        </w:rPr>
      </w:pPr>
    </w:p>
    <w:p w14:paraId="0C7EC3C0" w14:textId="77777777" w:rsidR="004F643B" w:rsidRPr="00B16FF2" w:rsidRDefault="004F643B" w:rsidP="00BE34BD">
      <w:pPr>
        <w:pStyle w:val="Default"/>
        <w:numPr>
          <w:ilvl w:val="0"/>
          <w:numId w:val="8"/>
        </w:numPr>
        <w:jc w:val="both"/>
        <w:rPr>
          <w:color w:val="auto"/>
        </w:rPr>
      </w:pPr>
      <w:r w:rsidRPr="00B16FF2">
        <w:rPr>
          <w:color w:val="auto"/>
        </w:rPr>
        <w:t>Do you have any other comments you wish to make on the current Cross-Compliance penalty regime and proposed changes? If yes, provide your comments.</w:t>
      </w:r>
    </w:p>
    <w:p w14:paraId="34A886C5" w14:textId="77777777" w:rsidR="001E11DB" w:rsidRDefault="001E11DB" w:rsidP="00BE34BD">
      <w:pPr>
        <w:pStyle w:val="Default"/>
        <w:spacing w:line="276" w:lineRule="auto"/>
        <w:jc w:val="both"/>
      </w:pPr>
    </w:p>
    <w:p w14:paraId="7CBE5552" w14:textId="77777777" w:rsidR="003A0D51" w:rsidRDefault="003A0D51" w:rsidP="00BE34BD">
      <w:pPr>
        <w:pStyle w:val="Default"/>
        <w:spacing w:line="276" w:lineRule="auto"/>
        <w:rPr>
          <w:szCs w:val="23"/>
        </w:rPr>
      </w:pPr>
      <w:r w:rsidRPr="00906F84">
        <w:rPr>
          <w:szCs w:val="23"/>
        </w:rPr>
        <w:t xml:space="preserve">5. Decision and Next Steps </w:t>
      </w:r>
    </w:p>
    <w:p w14:paraId="433BB5C0" w14:textId="77777777" w:rsidR="003A0D51" w:rsidRDefault="003A0D51" w:rsidP="00BE34BD">
      <w:pPr>
        <w:pStyle w:val="Default"/>
        <w:spacing w:line="276" w:lineRule="auto"/>
        <w:jc w:val="both"/>
      </w:pPr>
    </w:p>
    <w:p w14:paraId="28DB53C1" w14:textId="77777777" w:rsidR="00C73824" w:rsidRPr="00906F84" w:rsidRDefault="00C73824" w:rsidP="00BE34BD">
      <w:pPr>
        <w:pStyle w:val="Default"/>
        <w:spacing w:line="276" w:lineRule="auto"/>
        <w:rPr>
          <w:szCs w:val="23"/>
        </w:rPr>
      </w:pPr>
      <w:r w:rsidRPr="00906F84">
        <w:rPr>
          <w:szCs w:val="23"/>
        </w:rPr>
        <w:t xml:space="preserve">Annex A – List of Respondents </w:t>
      </w:r>
    </w:p>
    <w:p w14:paraId="4C96E919" w14:textId="77777777" w:rsidR="001E11DB" w:rsidRDefault="001E11DB" w:rsidP="00BE34BD">
      <w:pPr>
        <w:spacing w:after="0"/>
        <w:rPr>
          <w:szCs w:val="23"/>
        </w:rPr>
      </w:pPr>
    </w:p>
    <w:p w14:paraId="02490B40" w14:textId="77777777" w:rsidR="00C73824" w:rsidRPr="00B30D88" w:rsidRDefault="00C73824" w:rsidP="00BE34BD">
      <w:pPr>
        <w:pStyle w:val="Default"/>
        <w:pageBreakBefore/>
        <w:spacing w:line="276" w:lineRule="auto"/>
        <w:rPr>
          <w:color w:val="auto"/>
          <w:szCs w:val="23"/>
        </w:rPr>
      </w:pPr>
      <w:r w:rsidRPr="00B30D88">
        <w:rPr>
          <w:b/>
          <w:bCs/>
          <w:color w:val="auto"/>
          <w:szCs w:val="23"/>
        </w:rPr>
        <w:lastRenderedPageBreak/>
        <w:t>Further copies of this report can be obtained as follows</w:t>
      </w:r>
      <w:r w:rsidRPr="00B30D88">
        <w:rPr>
          <w:color w:val="auto"/>
          <w:szCs w:val="23"/>
        </w:rPr>
        <w:t xml:space="preserve">: </w:t>
      </w:r>
    </w:p>
    <w:p w14:paraId="47414C20" w14:textId="77777777" w:rsidR="00C73824" w:rsidRPr="00B30D88" w:rsidRDefault="00C73824" w:rsidP="00BE34BD">
      <w:pPr>
        <w:pStyle w:val="Default"/>
        <w:spacing w:line="276" w:lineRule="auto"/>
        <w:rPr>
          <w:color w:val="auto"/>
          <w:szCs w:val="23"/>
        </w:rPr>
      </w:pPr>
    </w:p>
    <w:p w14:paraId="2F12321C" w14:textId="77777777" w:rsidR="00C73824" w:rsidRDefault="00C73824" w:rsidP="00BE34BD">
      <w:pPr>
        <w:pStyle w:val="Default"/>
        <w:spacing w:line="276" w:lineRule="auto"/>
        <w:rPr>
          <w:color w:val="auto"/>
          <w:szCs w:val="23"/>
        </w:rPr>
      </w:pPr>
      <w:r w:rsidRPr="00B30D88">
        <w:rPr>
          <w:color w:val="auto"/>
          <w:szCs w:val="23"/>
        </w:rPr>
        <w:t xml:space="preserve">By writing to:- </w:t>
      </w:r>
    </w:p>
    <w:p w14:paraId="6819156A" w14:textId="77777777" w:rsidR="00C73824" w:rsidRPr="00B30D88" w:rsidRDefault="00C73824" w:rsidP="00BE34BD">
      <w:pPr>
        <w:pStyle w:val="Default"/>
        <w:spacing w:line="276" w:lineRule="auto"/>
        <w:rPr>
          <w:color w:val="auto"/>
          <w:szCs w:val="23"/>
        </w:rPr>
      </w:pPr>
    </w:p>
    <w:p w14:paraId="25577B05" w14:textId="77777777" w:rsidR="00C73824" w:rsidRPr="00B30D88" w:rsidRDefault="00C73824" w:rsidP="00BE34BD">
      <w:pPr>
        <w:autoSpaceDE w:val="0"/>
        <w:autoSpaceDN w:val="0"/>
        <w:adjustRightInd w:val="0"/>
        <w:spacing w:after="0" w:line="276" w:lineRule="auto"/>
        <w:rPr>
          <w:rFonts w:ascii="Arial" w:hAnsi="Arial" w:cs="Arial"/>
          <w:color w:val="000000"/>
          <w:sz w:val="24"/>
          <w:szCs w:val="23"/>
        </w:rPr>
      </w:pPr>
      <w:r w:rsidRPr="00B30D88">
        <w:rPr>
          <w:rFonts w:ascii="Arial" w:hAnsi="Arial" w:cs="Arial"/>
          <w:color w:val="000000"/>
          <w:sz w:val="24"/>
          <w:szCs w:val="23"/>
        </w:rPr>
        <w:t xml:space="preserve">Area-based Schemes </w:t>
      </w:r>
      <w:r>
        <w:rPr>
          <w:rFonts w:ascii="Arial" w:hAnsi="Arial" w:cs="Arial"/>
          <w:color w:val="000000"/>
          <w:sz w:val="24"/>
          <w:szCs w:val="23"/>
        </w:rPr>
        <w:t>Cross-Compliance Review Consultation</w:t>
      </w:r>
    </w:p>
    <w:p w14:paraId="28173DCB" w14:textId="77777777" w:rsidR="00C73824" w:rsidRPr="00B30D88" w:rsidRDefault="00C73824" w:rsidP="00BE34BD">
      <w:pPr>
        <w:autoSpaceDE w:val="0"/>
        <w:autoSpaceDN w:val="0"/>
        <w:adjustRightInd w:val="0"/>
        <w:spacing w:after="0" w:line="276" w:lineRule="auto"/>
        <w:rPr>
          <w:rFonts w:ascii="Arial" w:hAnsi="Arial" w:cs="Arial"/>
          <w:color w:val="000000"/>
          <w:sz w:val="24"/>
          <w:szCs w:val="23"/>
        </w:rPr>
      </w:pPr>
      <w:r w:rsidRPr="00B30D88">
        <w:rPr>
          <w:rFonts w:ascii="Arial" w:hAnsi="Arial" w:cs="Arial"/>
          <w:color w:val="000000"/>
          <w:sz w:val="24"/>
          <w:szCs w:val="23"/>
        </w:rPr>
        <w:t xml:space="preserve">Department of Agriculture, Environment and Rural Affairs </w:t>
      </w:r>
    </w:p>
    <w:p w14:paraId="1EAA5975" w14:textId="77777777" w:rsidR="00C73824" w:rsidRPr="00B30D88" w:rsidRDefault="00C73824" w:rsidP="00BE34BD">
      <w:pPr>
        <w:autoSpaceDE w:val="0"/>
        <w:autoSpaceDN w:val="0"/>
        <w:adjustRightInd w:val="0"/>
        <w:spacing w:after="0" w:line="276" w:lineRule="auto"/>
        <w:rPr>
          <w:rFonts w:ascii="Arial" w:hAnsi="Arial" w:cs="Arial"/>
          <w:color w:val="000000"/>
          <w:sz w:val="24"/>
          <w:szCs w:val="23"/>
        </w:rPr>
      </w:pPr>
      <w:r w:rsidRPr="00B30D88">
        <w:rPr>
          <w:rFonts w:ascii="Arial" w:hAnsi="Arial" w:cs="Arial"/>
          <w:color w:val="000000"/>
          <w:sz w:val="24"/>
          <w:szCs w:val="23"/>
        </w:rPr>
        <w:t xml:space="preserve">Area-based Schemes Division </w:t>
      </w:r>
    </w:p>
    <w:p w14:paraId="0836A6A3" w14:textId="77777777" w:rsidR="00C73824" w:rsidRPr="00B30D88" w:rsidRDefault="00C73824" w:rsidP="00BE34BD">
      <w:pPr>
        <w:autoSpaceDE w:val="0"/>
        <w:autoSpaceDN w:val="0"/>
        <w:adjustRightInd w:val="0"/>
        <w:spacing w:after="0" w:line="276" w:lineRule="auto"/>
        <w:rPr>
          <w:rFonts w:ascii="Arial" w:hAnsi="Arial" w:cs="Arial"/>
          <w:color w:val="000000"/>
          <w:sz w:val="24"/>
          <w:szCs w:val="23"/>
        </w:rPr>
      </w:pPr>
      <w:r>
        <w:rPr>
          <w:rFonts w:ascii="Arial" w:hAnsi="Arial" w:cs="Arial"/>
          <w:color w:val="000000"/>
          <w:sz w:val="24"/>
          <w:szCs w:val="23"/>
        </w:rPr>
        <w:t>Jubilee</w:t>
      </w:r>
      <w:r w:rsidRPr="00B30D88">
        <w:rPr>
          <w:rFonts w:ascii="Arial" w:hAnsi="Arial" w:cs="Arial"/>
          <w:color w:val="000000"/>
          <w:sz w:val="24"/>
          <w:szCs w:val="23"/>
        </w:rPr>
        <w:t xml:space="preserve"> House, </w:t>
      </w:r>
    </w:p>
    <w:p w14:paraId="33A3797B" w14:textId="77777777" w:rsidR="00C73824" w:rsidRPr="00B30D88" w:rsidRDefault="00C73824" w:rsidP="00BE34BD">
      <w:pPr>
        <w:autoSpaceDE w:val="0"/>
        <w:autoSpaceDN w:val="0"/>
        <w:adjustRightInd w:val="0"/>
        <w:spacing w:after="0" w:line="276" w:lineRule="auto"/>
        <w:rPr>
          <w:rFonts w:ascii="Arial" w:hAnsi="Arial" w:cs="Arial"/>
          <w:color w:val="000000"/>
          <w:sz w:val="24"/>
          <w:szCs w:val="23"/>
        </w:rPr>
      </w:pPr>
      <w:r w:rsidRPr="00B30D88">
        <w:rPr>
          <w:rFonts w:ascii="Arial" w:hAnsi="Arial" w:cs="Arial"/>
          <w:color w:val="000000"/>
          <w:sz w:val="24"/>
          <w:szCs w:val="23"/>
        </w:rPr>
        <w:t xml:space="preserve">111 Ballykelly Road, </w:t>
      </w:r>
    </w:p>
    <w:p w14:paraId="21783B5A" w14:textId="77777777" w:rsidR="00C73824" w:rsidRPr="00B30D88" w:rsidRDefault="00C73824" w:rsidP="00BE34BD">
      <w:pPr>
        <w:autoSpaceDE w:val="0"/>
        <w:autoSpaceDN w:val="0"/>
        <w:adjustRightInd w:val="0"/>
        <w:spacing w:after="0" w:line="276" w:lineRule="auto"/>
        <w:rPr>
          <w:rFonts w:ascii="Arial" w:hAnsi="Arial" w:cs="Arial"/>
          <w:color w:val="000000"/>
          <w:sz w:val="24"/>
          <w:szCs w:val="23"/>
        </w:rPr>
      </w:pPr>
      <w:r w:rsidRPr="00B30D88">
        <w:rPr>
          <w:rFonts w:ascii="Arial" w:hAnsi="Arial" w:cs="Arial"/>
          <w:color w:val="000000"/>
          <w:sz w:val="24"/>
          <w:szCs w:val="23"/>
        </w:rPr>
        <w:t xml:space="preserve">Ballykelly </w:t>
      </w:r>
    </w:p>
    <w:p w14:paraId="1C89B31B" w14:textId="77777777" w:rsidR="00C73824" w:rsidRPr="00B30D88" w:rsidRDefault="00C73824" w:rsidP="00BE34BD">
      <w:pPr>
        <w:pStyle w:val="Default"/>
        <w:spacing w:line="276" w:lineRule="auto"/>
        <w:rPr>
          <w:color w:val="auto"/>
          <w:sz w:val="28"/>
          <w:szCs w:val="23"/>
        </w:rPr>
      </w:pPr>
      <w:r w:rsidRPr="00B30D88">
        <w:rPr>
          <w:szCs w:val="23"/>
        </w:rPr>
        <w:t>BT49 9HP</w:t>
      </w:r>
    </w:p>
    <w:p w14:paraId="69A8CA41" w14:textId="77777777" w:rsidR="00C73824" w:rsidRDefault="00C73824" w:rsidP="00BE34BD">
      <w:pPr>
        <w:pStyle w:val="Default"/>
        <w:spacing w:line="276" w:lineRule="auto"/>
        <w:rPr>
          <w:color w:val="auto"/>
          <w:szCs w:val="23"/>
        </w:rPr>
      </w:pPr>
    </w:p>
    <w:p w14:paraId="0B640957" w14:textId="77777777" w:rsidR="00C73824" w:rsidRPr="00B30D88" w:rsidRDefault="00C73824" w:rsidP="00BE34BD">
      <w:pPr>
        <w:pStyle w:val="Default"/>
        <w:spacing w:line="276" w:lineRule="auto"/>
        <w:rPr>
          <w:color w:val="auto"/>
          <w:szCs w:val="23"/>
        </w:rPr>
      </w:pPr>
      <w:r w:rsidRPr="00B30D88">
        <w:rPr>
          <w:color w:val="auto"/>
          <w:szCs w:val="23"/>
        </w:rPr>
        <w:t>By Telephone: 028 77 44</w:t>
      </w:r>
      <w:r>
        <w:rPr>
          <w:color w:val="auto"/>
          <w:szCs w:val="23"/>
        </w:rPr>
        <w:t>2258</w:t>
      </w:r>
    </w:p>
    <w:p w14:paraId="17C70D66" w14:textId="77777777" w:rsidR="00C73824" w:rsidRPr="00B30D88" w:rsidRDefault="00C73824" w:rsidP="00BE34BD">
      <w:pPr>
        <w:pStyle w:val="Default"/>
        <w:spacing w:line="276" w:lineRule="auto"/>
        <w:rPr>
          <w:color w:val="auto"/>
          <w:szCs w:val="23"/>
        </w:rPr>
      </w:pPr>
    </w:p>
    <w:p w14:paraId="4A59BDC6" w14:textId="77777777" w:rsidR="00C73824" w:rsidRPr="00B30D88" w:rsidRDefault="00C73824" w:rsidP="00BE34BD">
      <w:pPr>
        <w:pStyle w:val="Default"/>
        <w:spacing w:line="276" w:lineRule="auto"/>
        <w:jc w:val="both"/>
        <w:rPr>
          <w:color w:val="auto"/>
          <w:szCs w:val="23"/>
        </w:rPr>
      </w:pPr>
      <w:r w:rsidRPr="00B30D88">
        <w:rPr>
          <w:color w:val="auto"/>
          <w:szCs w:val="23"/>
        </w:rPr>
        <w:t xml:space="preserve">By E-mail: </w:t>
      </w:r>
      <w:r>
        <w:rPr>
          <w:color w:val="auto"/>
          <w:szCs w:val="23"/>
        </w:rPr>
        <w:t>crosscompliancereviewconsultation</w:t>
      </w:r>
      <w:r w:rsidRPr="00B30D88">
        <w:rPr>
          <w:color w:val="auto"/>
          <w:szCs w:val="23"/>
        </w:rPr>
        <w:t xml:space="preserve">@daera-ni.gov.uk </w:t>
      </w:r>
    </w:p>
    <w:p w14:paraId="6FD225DA" w14:textId="77777777" w:rsidR="00C73824" w:rsidRPr="00B30D88" w:rsidRDefault="00C73824" w:rsidP="00BE34BD">
      <w:pPr>
        <w:pStyle w:val="Default"/>
        <w:spacing w:line="276" w:lineRule="auto"/>
        <w:rPr>
          <w:color w:val="auto"/>
          <w:szCs w:val="23"/>
        </w:rPr>
      </w:pPr>
    </w:p>
    <w:p w14:paraId="009F13B5" w14:textId="77777777" w:rsidR="00CF60FA" w:rsidRDefault="00C73824" w:rsidP="00CF60FA">
      <w:r w:rsidRPr="00540F84">
        <w:rPr>
          <w:rFonts w:ascii="Arial" w:hAnsi="Arial" w:cs="Arial"/>
          <w:sz w:val="24"/>
          <w:szCs w:val="24"/>
        </w:rPr>
        <w:t xml:space="preserve">This document can also be accessed through the Department’s website at: </w:t>
      </w:r>
      <w:hyperlink r:id="rId9" w:history="1">
        <w:r w:rsidR="00CF60FA" w:rsidRPr="00CF60FA">
          <w:rPr>
            <w:rStyle w:val="Hyperlink"/>
            <w:rFonts w:ascii="Arial" w:hAnsi="Arial" w:cs="Arial"/>
            <w:sz w:val="24"/>
            <w:szCs w:val="24"/>
          </w:rPr>
          <w:t>Consultation -The Direct Payments to Farmers (Cross Compliance) (Amendment) Regulations (Northern Ireland) 2023 | Department of Agriculture, Environment and Rural Affairs (daera-ni.gov.uk)</w:t>
        </w:r>
      </w:hyperlink>
    </w:p>
    <w:p w14:paraId="6185B093" w14:textId="71C3C192" w:rsidR="004F643B" w:rsidRPr="004A195A" w:rsidRDefault="004F643B" w:rsidP="00CF60FA">
      <w:pPr>
        <w:spacing w:after="0"/>
        <w:rPr>
          <w:b/>
          <w:szCs w:val="23"/>
        </w:rPr>
      </w:pPr>
      <w:r w:rsidRPr="004A195A">
        <w:rPr>
          <w:b/>
          <w:szCs w:val="23"/>
        </w:rPr>
        <w:t>1.</w:t>
      </w:r>
      <w:r w:rsidRPr="004A195A">
        <w:rPr>
          <w:b/>
          <w:szCs w:val="23"/>
        </w:rPr>
        <w:tab/>
        <w:t>Introduction</w:t>
      </w:r>
    </w:p>
    <w:p w14:paraId="60D3D057" w14:textId="77777777" w:rsidR="004F643B" w:rsidRDefault="004F643B" w:rsidP="00BE34BD">
      <w:pPr>
        <w:autoSpaceDE w:val="0"/>
        <w:autoSpaceDN w:val="0"/>
        <w:adjustRightInd w:val="0"/>
        <w:spacing w:after="0" w:line="276" w:lineRule="auto"/>
        <w:jc w:val="both"/>
        <w:rPr>
          <w:rFonts w:ascii="Arial" w:hAnsi="Arial" w:cs="Arial"/>
          <w:color w:val="000000"/>
          <w:sz w:val="24"/>
          <w:szCs w:val="23"/>
        </w:rPr>
      </w:pPr>
    </w:p>
    <w:p w14:paraId="38EC8ABF" w14:textId="5BAB5F04" w:rsidR="004F643B" w:rsidRPr="0052593F" w:rsidRDefault="004F643B" w:rsidP="00BE34BD">
      <w:pPr>
        <w:autoSpaceDE w:val="0"/>
        <w:autoSpaceDN w:val="0"/>
        <w:adjustRightInd w:val="0"/>
        <w:spacing w:after="0" w:line="276" w:lineRule="auto"/>
        <w:jc w:val="both"/>
        <w:rPr>
          <w:rFonts w:ascii="Arial" w:hAnsi="Arial" w:cs="Arial"/>
          <w:color w:val="000000"/>
          <w:sz w:val="24"/>
          <w:szCs w:val="23"/>
        </w:rPr>
      </w:pPr>
      <w:r>
        <w:rPr>
          <w:rFonts w:ascii="Arial" w:hAnsi="Arial" w:cs="Arial"/>
          <w:color w:val="000000"/>
          <w:sz w:val="24"/>
          <w:szCs w:val="23"/>
        </w:rPr>
        <w:t xml:space="preserve">In </w:t>
      </w:r>
      <w:r w:rsidR="00472FC9">
        <w:rPr>
          <w:rFonts w:ascii="Arial" w:hAnsi="Arial" w:cs="Arial"/>
          <w:color w:val="000000"/>
          <w:sz w:val="24"/>
          <w:szCs w:val="23"/>
        </w:rPr>
        <w:t>September</w:t>
      </w:r>
      <w:r>
        <w:rPr>
          <w:rFonts w:ascii="Arial" w:hAnsi="Arial" w:cs="Arial"/>
          <w:color w:val="000000"/>
          <w:sz w:val="24"/>
          <w:szCs w:val="23"/>
        </w:rPr>
        <w:t xml:space="preserve"> 202</w:t>
      </w:r>
      <w:r w:rsidR="00472FC9">
        <w:rPr>
          <w:rFonts w:ascii="Arial" w:hAnsi="Arial" w:cs="Arial"/>
          <w:color w:val="000000"/>
          <w:sz w:val="24"/>
          <w:szCs w:val="23"/>
        </w:rPr>
        <w:t>3</w:t>
      </w:r>
      <w:r>
        <w:rPr>
          <w:rFonts w:ascii="Arial" w:hAnsi="Arial" w:cs="Arial"/>
          <w:color w:val="000000"/>
          <w:sz w:val="24"/>
          <w:szCs w:val="23"/>
        </w:rPr>
        <w:t>, the</w:t>
      </w:r>
      <w:r w:rsidRPr="0052593F">
        <w:rPr>
          <w:rFonts w:ascii="Arial" w:hAnsi="Arial" w:cs="Arial"/>
          <w:color w:val="000000"/>
          <w:sz w:val="24"/>
          <w:szCs w:val="23"/>
        </w:rPr>
        <w:t xml:space="preserve"> </w:t>
      </w:r>
      <w:r>
        <w:rPr>
          <w:rFonts w:ascii="Arial" w:hAnsi="Arial" w:cs="Arial"/>
          <w:color w:val="000000"/>
          <w:sz w:val="24"/>
          <w:szCs w:val="23"/>
        </w:rPr>
        <w:t xml:space="preserve">Department issued a </w:t>
      </w:r>
      <w:r w:rsidRPr="0052593F">
        <w:rPr>
          <w:rFonts w:ascii="Arial" w:hAnsi="Arial" w:cs="Arial"/>
          <w:color w:val="000000"/>
          <w:sz w:val="24"/>
          <w:szCs w:val="23"/>
        </w:rPr>
        <w:t xml:space="preserve">consultation document </w:t>
      </w:r>
      <w:r>
        <w:rPr>
          <w:rFonts w:ascii="Arial" w:hAnsi="Arial" w:cs="Arial"/>
          <w:color w:val="000000"/>
          <w:sz w:val="24"/>
          <w:szCs w:val="23"/>
        </w:rPr>
        <w:t xml:space="preserve">seeking </w:t>
      </w:r>
      <w:r w:rsidRPr="0052593F">
        <w:rPr>
          <w:rFonts w:ascii="Arial" w:hAnsi="Arial" w:cs="Arial"/>
          <w:color w:val="000000"/>
          <w:sz w:val="24"/>
          <w:szCs w:val="23"/>
        </w:rPr>
        <w:t xml:space="preserve">views on the proposal to </w:t>
      </w:r>
      <w:r>
        <w:rPr>
          <w:rFonts w:ascii="Arial" w:hAnsi="Arial" w:cs="Arial"/>
          <w:color w:val="000000"/>
          <w:sz w:val="24"/>
          <w:szCs w:val="23"/>
        </w:rPr>
        <w:t xml:space="preserve">make an </w:t>
      </w:r>
      <w:r w:rsidRPr="0052593F">
        <w:rPr>
          <w:rFonts w:ascii="Arial" w:hAnsi="Arial" w:cs="Arial"/>
          <w:color w:val="000000"/>
          <w:sz w:val="24"/>
          <w:szCs w:val="23"/>
        </w:rPr>
        <w:t>amend</w:t>
      </w:r>
      <w:r>
        <w:rPr>
          <w:rFonts w:ascii="Arial" w:hAnsi="Arial" w:cs="Arial"/>
          <w:color w:val="000000"/>
          <w:sz w:val="24"/>
          <w:szCs w:val="23"/>
        </w:rPr>
        <w:t>ment to</w:t>
      </w:r>
      <w:r w:rsidRPr="0052593F">
        <w:rPr>
          <w:rFonts w:ascii="Arial" w:hAnsi="Arial" w:cs="Arial"/>
          <w:color w:val="000000"/>
          <w:sz w:val="24"/>
          <w:szCs w:val="23"/>
        </w:rPr>
        <w:t xml:space="preserve"> the </w:t>
      </w:r>
      <w:r>
        <w:rPr>
          <w:rFonts w:ascii="Arial" w:hAnsi="Arial" w:cs="Arial"/>
          <w:color w:val="000000"/>
          <w:sz w:val="24"/>
          <w:szCs w:val="23"/>
        </w:rPr>
        <w:t xml:space="preserve">Cross-Compliance penalty regime </w:t>
      </w:r>
      <w:r w:rsidRPr="0052593F">
        <w:rPr>
          <w:rFonts w:ascii="Arial" w:hAnsi="Arial" w:cs="Arial"/>
          <w:color w:val="000000"/>
          <w:sz w:val="24"/>
          <w:szCs w:val="23"/>
        </w:rPr>
        <w:t>from 202</w:t>
      </w:r>
      <w:r w:rsidR="00472FC9">
        <w:rPr>
          <w:rFonts w:ascii="Arial" w:hAnsi="Arial" w:cs="Arial"/>
          <w:color w:val="000000"/>
          <w:sz w:val="24"/>
          <w:szCs w:val="23"/>
        </w:rPr>
        <w:t>4</w:t>
      </w:r>
      <w:r w:rsidRPr="0052593F">
        <w:rPr>
          <w:rFonts w:ascii="Arial" w:hAnsi="Arial" w:cs="Arial"/>
          <w:color w:val="000000"/>
          <w:sz w:val="24"/>
          <w:szCs w:val="23"/>
        </w:rPr>
        <w:t xml:space="preserve">. </w:t>
      </w:r>
    </w:p>
    <w:p w14:paraId="6593A5DD" w14:textId="77777777" w:rsidR="004F643B" w:rsidRPr="0052593F" w:rsidRDefault="004F643B" w:rsidP="00BE34BD">
      <w:pPr>
        <w:autoSpaceDE w:val="0"/>
        <w:autoSpaceDN w:val="0"/>
        <w:adjustRightInd w:val="0"/>
        <w:spacing w:after="0" w:line="276" w:lineRule="auto"/>
        <w:rPr>
          <w:rFonts w:ascii="Arial" w:hAnsi="Arial" w:cs="Arial"/>
          <w:color w:val="000000"/>
          <w:sz w:val="24"/>
          <w:szCs w:val="23"/>
        </w:rPr>
      </w:pPr>
    </w:p>
    <w:p w14:paraId="6C4EFF60" w14:textId="77777777" w:rsidR="004F643B" w:rsidRDefault="004F643B" w:rsidP="00BE34BD">
      <w:pPr>
        <w:autoSpaceDE w:val="0"/>
        <w:autoSpaceDN w:val="0"/>
        <w:adjustRightInd w:val="0"/>
        <w:spacing w:after="0" w:line="276" w:lineRule="auto"/>
        <w:rPr>
          <w:rFonts w:ascii="Arial" w:hAnsi="Arial" w:cs="Arial"/>
          <w:color w:val="000000"/>
          <w:sz w:val="24"/>
          <w:szCs w:val="23"/>
          <w:u w:val="single"/>
        </w:rPr>
      </w:pPr>
      <w:r w:rsidRPr="0052593F">
        <w:rPr>
          <w:rFonts w:ascii="Arial" w:hAnsi="Arial" w:cs="Arial"/>
          <w:color w:val="000000"/>
          <w:sz w:val="24"/>
          <w:szCs w:val="23"/>
          <w:u w:val="single"/>
        </w:rPr>
        <w:t xml:space="preserve">The current </w:t>
      </w:r>
      <w:r>
        <w:rPr>
          <w:rFonts w:ascii="Arial" w:hAnsi="Arial" w:cs="Arial"/>
          <w:color w:val="000000"/>
          <w:sz w:val="24"/>
          <w:szCs w:val="23"/>
          <w:u w:val="single"/>
        </w:rPr>
        <w:t>position</w:t>
      </w:r>
      <w:r w:rsidRPr="0052593F">
        <w:rPr>
          <w:rFonts w:ascii="Arial" w:hAnsi="Arial" w:cs="Arial"/>
          <w:color w:val="000000"/>
          <w:sz w:val="24"/>
          <w:szCs w:val="23"/>
          <w:u w:val="single"/>
        </w:rPr>
        <w:t xml:space="preserve"> </w:t>
      </w:r>
    </w:p>
    <w:p w14:paraId="2DA7FBE3" w14:textId="77777777" w:rsidR="004F643B" w:rsidRDefault="004F643B" w:rsidP="00BE34BD">
      <w:pPr>
        <w:autoSpaceDE w:val="0"/>
        <w:autoSpaceDN w:val="0"/>
        <w:adjustRightInd w:val="0"/>
        <w:spacing w:after="0" w:line="276" w:lineRule="auto"/>
        <w:rPr>
          <w:rFonts w:ascii="Arial" w:hAnsi="Arial" w:cs="Arial"/>
          <w:color w:val="000000"/>
          <w:sz w:val="24"/>
          <w:szCs w:val="23"/>
          <w:u w:val="single"/>
        </w:rPr>
      </w:pPr>
    </w:p>
    <w:p w14:paraId="5BECDA93" w14:textId="77777777" w:rsidR="00472FC9" w:rsidRPr="00472FC9" w:rsidRDefault="00472FC9" w:rsidP="00BE34BD">
      <w:pPr>
        <w:autoSpaceDE w:val="0"/>
        <w:autoSpaceDN w:val="0"/>
        <w:adjustRightInd w:val="0"/>
        <w:spacing w:after="0" w:line="276" w:lineRule="auto"/>
        <w:jc w:val="both"/>
        <w:rPr>
          <w:rFonts w:ascii="Arial" w:hAnsi="Arial" w:cs="Arial"/>
          <w:sz w:val="24"/>
          <w:szCs w:val="24"/>
        </w:rPr>
      </w:pPr>
      <w:r w:rsidRPr="00472FC9">
        <w:rPr>
          <w:rFonts w:ascii="Arial" w:hAnsi="Arial" w:cs="Arial"/>
          <w:sz w:val="24"/>
          <w:szCs w:val="24"/>
        </w:rPr>
        <w:t xml:space="preserve">Beneficiaries of area-based scheme payments must comply with the requirements of Cross-Compliance in order to avoid any reduction or exclusion of payments.  Calculation of those reductions is based on severity, extent, permanence and intent determined.  </w:t>
      </w:r>
    </w:p>
    <w:p w14:paraId="288A1EDB" w14:textId="77777777" w:rsidR="00472FC9" w:rsidRPr="00472FC9" w:rsidRDefault="00472FC9" w:rsidP="00BE34BD">
      <w:pPr>
        <w:autoSpaceDE w:val="0"/>
        <w:autoSpaceDN w:val="0"/>
        <w:adjustRightInd w:val="0"/>
        <w:spacing w:after="0" w:line="276" w:lineRule="auto"/>
        <w:jc w:val="both"/>
        <w:rPr>
          <w:rFonts w:ascii="Arial" w:hAnsi="Arial" w:cs="Arial"/>
          <w:sz w:val="24"/>
          <w:szCs w:val="24"/>
        </w:rPr>
      </w:pPr>
    </w:p>
    <w:p w14:paraId="55CE8F26" w14:textId="77777777" w:rsidR="00472FC9" w:rsidRPr="00472FC9" w:rsidRDefault="00472FC9" w:rsidP="00BE34BD">
      <w:pPr>
        <w:autoSpaceDE w:val="0"/>
        <w:autoSpaceDN w:val="0"/>
        <w:adjustRightInd w:val="0"/>
        <w:spacing w:after="0" w:line="276" w:lineRule="auto"/>
        <w:jc w:val="both"/>
        <w:rPr>
          <w:rFonts w:ascii="Arial" w:hAnsi="Arial" w:cs="Arial"/>
          <w:sz w:val="24"/>
          <w:szCs w:val="24"/>
        </w:rPr>
      </w:pPr>
      <w:r w:rsidRPr="00472FC9">
        <w:rPr>
          <w:rFonts w:ascii="Arial" w:hAnsi="Arial" w:cs="Arial"/>
          <w:sz w:val="24"/>
          <w:szCs w:val="24"/>
        </w:rPr>
        <w:t>Under current Cross-Compliance penalty regulations, where a non-compliance is determined to be due to negligence, the percentage reduction cannot exceed 5% and, in the case of reoccurrence within three calendar years, cannot exceed 15%.</w:t>
      </w:r>
    </w:p>
    <w:p w14:paraId="70568B9B" w14:textId="77777777" w:rsidR="00472FC9" w:rsidRPr="00472FC9" w:rsidRDefault="00472FC9" w:rsidP="00BE34BD">
      <w:pPr>
        <w:autoSpaceDE w:val="0"/>
        <w:autoSpaceDN w:val="0"/>
        <w:adjustRightInd w:val="0"/>
        <w:spacing w:after="0" w:line="276" w:lineRule="auto"/>
        <w:jc w:val="both"/>
        <w:rPr>
          <w:rFonts w:ascii="Arial" w:hAnsi="Arial" w:cs="Arial"/>
          <w:sz w:val="24"/>
          <w:szCs w:val="24"/>
        </w:rPr>
      </w:pPr>
    </w:p>
    <w:p w14:paraId="43369B3D" w14:textId="77777777" w:rsidR="00472FC9" w:rsidRPr="00472FC9" w:rsidRDefault="00472FC9" w:rsidP="00BE34BD">
      <w:pPr>
        <w:autoSpaceDE w:val="0"/>
        <w:autoSpaceDN w:val="0"/>
        <w:adjustRightInd w:val="0"/>
        <w:spacing w:after="0" w:line="276" w:lineRule="auto"/>
        <w:jc w:val="both"/>
        <w:rPr>
          <w:rFonts w:ascii="Arial" w:hAnsi="Arial" w:cs="Arial"/>
          <w:sz w:val="24"/>
          <w:szCs w:val="24"/>
        </w:rPr>
      </w:pPr>
      <w:r w:rsidRPr="00472FC9">
        <w:rPr>
          <w:rFonts w:ascii="Arial" w:hAnsi="Arial" w:cs="Arial"/>
          <w:sz w:val="24"/>
          <w:szCs w:val="24"/>
        </w:rPr>
        <w:t>Where a non-compliance is determined to have been caused intentionally, then the penalties cannot be less than 15%, and can be 100%.</w:t>
      </w:r>
    </w:p>
    <w:p w14:paraId="20EE5C96" w14:textId="77777777" w:rsidR="00472FC9" w:rsidRPr="00472FC9" w:rsidRDefault="00472FC9" w:rsidP="00BE34BD">
      <w:pPr>
        <w:autoSpaceDE w:val="0"/>
        <w:autoSpaceDN w:val="0"/>
        <w:adjustRightInd w:val="0"/>
        <w:spacing w:after="0" w:line="276" w:lineRule="auto"/>
        <w:jc w:val="both"/>
        <w:rPr>
          <w:rFonts w:ascii="Arial" w:hAnsi="Arial" w:cs="Arial"/>
          <w:sz w:val="24"/>
          <w:szCs w:val="24"/>
        </w:rPr>
      </w:pPr>
    </w:p>
    <w:p w14:paraId="7362AFC5" w14:textId="461E0866" w:rsidR="00472FC9" w:rsidRPr="00472FC9" w:rsidRDefault="00472FC9" w:rsidP="00BE34BD">
      <w:pPr>
        <w:autoSpaceDE w:val="0"/>
        <w:autoSpaceDN w:val="0"/>
        <w:adjustRightInd w:val="0"/>
        <w:spacing w:after="0" w:line="276" w:lineRule="auto"/>
        <w:jc w:val="both"/>
        <w:rPr>
          <w:rFonts w:ascii="Arial" w:hAnsi="Arial" w:cs="Arial"/>
          <w:sz w:val="24"/>
          <w:szCs w:val="24"/>
        </w:rPr>
      </w:pPr>
      <w:r w:rsidRPr="00472FC9">
        <w:rPr>
          <w:rFonts w:ascii="Arial" w:hAnsi="Arial" w:cs="Arial"/>
          <w:sz w:val="24"/>
          <w:szCs w:val="24"/>
        </w:rPr>
        <w:t>In 2022 a Statutory Regulation</w:t>
      </w:r>
      <w:r w:rsidR="000E61F2">
        <w:rPr>
          <w:rFonts w:ascii="Arial" w:hAnsi="Arial" w:cs="Arial"/>
          <w:sz w:val="24"/>
          <w:szCs w:val="24"/>
        </w:rPr>
        <w:t xml:space="preserve"> </w:t>
      </w:r>
      <w:r w:rsidR="00070A09">
        <w:rPr>
          <w:rFonts w:ascii="Arial" w:hAnsi="Arial" w:cs="Arial"/>
          <w:sz w:val="24"/>
          <w:szCs w:val="24"/>
        </w:rPr>
        <w:t>(SR)</w:t>
      </w:r>
      <w:r w:rsidRPr="00472FC9">
        <w:rPr>
          <w:rFonts w:ascii="Arial" w:hAnsi="Arial" w:cs="Arial"/>
          <w:sz w:val="24"/>
          <w:szCs w:val="24"/>
        </w:rPr>
        <w:t xml:space="preserve">, The Direct Payments to Farmers (Cross-Compliance) (Amendment) Regulations (Northern Ireland) 2022 - SR 2022 No. 240, was laid to remove the automatic application of intentional penalties where there is a </w:t>
      </w:r>
      <w:r w:rsidRPr="00472FC9">
        <w:rPr>
          <w:rFonts w:ascii="Arial" w:hAnsi="Arial" w:cs="Arial"/>
          <w:sz w:val="24"/>
          <w:szCs w:val="24"/>
        </w:rPr>
        <w:lastRenderedPageBreak/>
        <w:t xml:space="preserve">recurrence of the same negligent non-compliance after capping at 15% from the 2022 scheme year.  The change to the previous regime means that penalties will remain capped at 15% unless the inspectorate deems them to have been caused intentionally.  This 15% cap was applied to nationally funded schemes only.  </w:t>
      </w:r>
    </w:p>
    <w:p w14:paraId="2BFE0B22" w14:textId="77777777" w:rsidR="00472FC9" w:rsidRPr="00472FC9" w:rsidRDefault="00472FC9" w:rsidP="00BE34BD">
      <w:pPr>
        <w:autoSpaceDE w:val="0"/>
        <w:autoSpaceDN w:val="0"/>
        <w:adjustRightInd w:val="0"/>
        <w:spacing w:after="0" w:line="276" w:lineRule="auto"/>
        <w:jc w:val="both"/>
        <w:rPr>
          <w:rFonts w:ascii="Arial" w:hAnsi="Arial" w:cs="Arial"/>
          <w:sz w:val="24"/>
          <w:szCs w:val="24"/>
        </w:rPr>
      </w:pPr>
    </w:p>
    <w:p w14:paraId="4BFDE6DA" w14:textId="77777777" w:rsidR="00472FC9" w:rsidRPr="00472FC9" w:rsidRDefault="00472FC9" w:rsidP="00BE34BD">
      <w:pPr>
        <w:autoSpaceDE w:val="0"/>
        <w:autoSpaceDN w:val="0"/>
        <w:adjustRightInd w:val="0"/>
        <w:spacing w:after="0" w:line="276" w:lineRule="auto"/>
        <w:jc w:val="both"/>
        <w:rPr>
          <w:rFonts w:ascii="Arial" w:hAnsi="Arial" w:cs="Arial"/>
          <w:sz w:val="24"/>
          <w:szCs w:val="24"/>
        </w:rPr>
      </w:pPr>
      <w:r w:rsidRPr="00472FC9">
        <w:rPr>
          <w:rFonts w:ascii="Arial" w:hAnsi="Arial" w:cs="Arial"/>
          <w:sz w:val="24"/>
          <w:szCs w:val="24"/>
        </w:rPr>
        <w:t>Therefore, for EU co-funded schemes, where a negligent penalty has been repeated within three calendar years and has reached the maximum of 15%, a further negligent reoccurrence of the same requirement must be treated as having been caused intentionally.</w:t>
      </w:r>
    </w:p>
    <w:p w14:paraId="668E0851" w14:textId="77777777" w:rsidR="00472FC9" w:rsidRPr="00472FC9" w:rsidRDefault="00472FC9" w:rsidP="00BE34BD">
      <w:pPr>
        <w:autoSpaceDE w:val="0"/>
        <w:autoSpaceDN w:val="0"/>
        <w:adjustRightInd w:val="0"/>
        <w:spacing w:after="0" w:line="276" w:lineRule="auto"/>
        <w:jc w:val="both"/>
        <w:rPr>
          <w:rFonts w:ascii="Arial" w:hAnsi="Arial" w:cs="Arial"/>
          <w:sz w:val="24"/>
          <w:szCs w:val="24"/>
        </w:rPr>
      </w:pPr>
    </w:p>
    <w:p w14:paraId="71E2046F" w14:textId="77777777" w:rsidR="00472FC9" w:rsidRPr="00472FC9" w:rsidRDefault="00472FC9" w:rsidP="00BE34BD">
      <w:pPr>
        <w:autoSpaceDE w:val="0"/>
        <w:autoSpaceDN w:val="0"/>
        <w:adjustRightInd w:val="0"/>
        <w:spacing w:after="0" w:line="276" w:lineRule="auto"/>
        <w:jc w:val="both"/>
        <w:rPr>
          <w:rFonts w:ascii="Arial" w:hAnsi="Arial" w:cs="Arial"/>
          <w:sz w:val="24"/>
          <w:szCs w:val="24"/>
          <w:u w:val="single"/>
        </w:rPr>
      </w:pPr>
      <w:r w:rsidRPr="00472FC9">
        <w:rPr>
          <w:rFonts w:ascii="Arial" w:hAnsi="Arial" w:cs="Arial"/>
          <w:sz w:val="24"/>
          <w:szCs w:val="24"/>
          <w:u w:val="single"/>
        </w:rPr>
        <w:t>Proposed Change to the current regime</w:t>
      </w:r>
    </w:p>
    <w:p w14:paraId="06D0FD94" w14:textId="77777777" w:rsidR="00472FC9" w:rsidRPr="00472FC9" w:rsidRDefault="00472FC9" w:rsidP="00BE34BD">
      <w:pPr>
        <w:autoSpaceDE w:val="0"/>
        <w:autoSpaceDN w:val="0"/>
        <w:adjustRightInd w:val="0"/>
        <w:spacing w:after="0" w:line="276" w:lineRule="auto"/>
        <w:jc w:val="both"/>
        <w:rPr>
          <w:rFonts w:ascii="Arial" w:hAnsi="Arial" w:cs="Arial"/>
          <w:sz w:val="24"/>
          <w:szCs w:val="24"/>
        </w:rPr>
      </w:pPr>
    </w:p>
    <w:p w14:paraId="4CC748AE" w14:textId="6FF9DF33" w:rsidR="004F643B" w:rsidRDefault="00472FC9" w:rsidP="00BE34BD">
      <w:pPr>
        <w:autoSpaceDE w:val="0"/>
        <w:autoSpaceDN w:val="0"/>
        <w:adjustRightInd w:val="0"/>
        <w:spacing w:after="0" w:line="276" w:lineRule="auto"/>
        <w:jc w:val="both"/>
        <w:rPr>
          <w:rFonts w:ascii="Arial" w:hAnsi="Arial" w:cs="Arial"/>
          <w:sz w:val="24"/>
          <w:szCs w:val="24"/>
        </w:rPr>
      </w:pPr>
      <w:r w:rsidRPr="00472FC9">
        <w:rPr>
          <w:rFonts w:ascii="Arial" w:hAnsi="Arial" w:cs="Arial"/>
          <w:sz w:val="24"/>
          <w:szCs w:val="24"/>
        </w:rPr>
        <w:t>As EU funding ceases with effect from 31 December 2023, it is proposed that the provisions of SR 2022 No 240 - The Direct Payments to Farmers (Cross-Compliance) (Amendment) Regulations (Northern Ireland) 2022 - are extended to include all those schemes which were previously excluded such as the Environmental Farming Scheme and the Small Woodland Grant Scheme.</w:t>
      </w:r>
    </w:p>
    <w:p w14:paraId="4969A47F" w14:textId="77777777" w:rsidR="00472FC9" w:rsidRDefault="00472FC9" w:rsidP="00BE34BD">
      <w:pPr>
        <w:autoSpaceDE w:val="0"/>
        <w:autoSpaceDN w:val="0"/>
        <w:adjustRightInd w:val="0"/>
        <w:spacing w:after="0" w:line="276" w:lineRule="auto"/>
        <w:jc w:val="both"/>
        <w:rPr>
          <w:rFonts w:ascii="Arial" w:hAnsi="Arial" w:cs="Arial"/>
          <w:sz w:val="24"/>
          <w:szCs w:val="24"/>
        </w:rPr>
      </w:pPr>
    </w:p>
    <w:p w14:paraId="30779AE1" w14:textId="77777777" w:rsidR="00472FC9" w:rsidRDefault="00472FC9" w:rsidP="00BE34BD">
      <w:pPr>
        <w:autoSpaceDE w:val="0"/>
        <w:autoSpaceDN w:val="0"/>
        <w:adjustRightInd w:val="0"/>
        <w:spacing w:after="0" w:line="276" w:lineRule="auto"/>
        <w:jc w:val="both"/>
        <w:rPr>
          <w:rFonts w:ascii="Arial" w:hAnsi="Arial" w:cs="Arial"/>
          <w:sz w:val="24"/>
          <w:szCs w:val="24"/>
        </w:rPr>
      </w:pPr>
    </w:p>
    <w:p w14:paraId="24532045" w14:textId="77777777" w:rsidR="00472FC9" w:rsidRDefault="00472FC9" w:rsidP="00BE34BD">
      <w:pPr>
        <w:autoSpaceDE w:val="0"/>
        <w:autoSpaceDN w:val="0"/>
        <w:adjustRightInd w:val="0"/>
        <w:spacing w:after="0" w:line="276" w:lineRule="auto"/>
        <w:jc w:val="both"/>
        <w:rPr>
          <w:rFonts w:ascii="Arial" w:hAnsi="Arial" w:cs="Arial"/>
          <w:sz w:val="24"/>
          <w:szCs w:val="24"/>
        </w:rPr>
      </w:pPr>
    </w:p>
    <w:p w14:paraId="22C65DD3" w14:textId="77777777" w:rsidR="00472FC9" w:rsidRDefault="00472FC9" w:rsidP="00BE34BD">
      <w:pPr>
        <w:autoSpaceDE w:val="0"/>
        <w:autoSpaceDN w:val="0"/>
        <w:adjustRightInd w:val="0"/>
        <w:spacing w:after="0" w:line="276" w:lineRule="auto"/>
        <w:jc w:val="both"/>
        <w:rPr>
          <w:rFonts w:ascii="Arial" w:hAnsi="Arial" w:cs="Arial"/>
          <w:color w:val="000000"/>
          <w:sz w:val="24"/>
          <w:szCs w:val="23"/>
        </w:rPr>
      </w:pPr>
    </w:p>
    <w:p w14:paraId="143C161A" w14:textId="77777777" w:rsidR="004F643B" w:rsidRPr="0052593F" w:rsidRDefault="004F643B" w:rsidP="00BE34BD">
      <w:pPr>
        <w:autoSpaceDE w:val="0"/>
        <w:autoSpaceDN w:val="0"/>
        <w:adjustRightInd w:val="0"/>
        <w:spacing w:after="0" w:line="276" w:lineRule="auto"/>
        <w:jc w:val="both"/>
        <w:rPr>
          <w:rFonts w:ascii="Arial" w:hAnsi="Arial" w:cs="Arial"/>
          <w:color w:val="000000"/>
          <w:sz w:val="24"/>
          <w:szCs w:val="23"/>
          <w:u w:val="single"/>
        </w:rPr>
      </w:pPr>
      <w:r w:rsidRPr="0052593F">
        <w:rPr>
          <w:rFonts w:ascii="Arial" w:hAnsi="Arial" w:cs="Arial"/>
          <w:color w:val="000000"/>
          <w:sz w:val="24"/>
          <w:szCs w:val="23"/>
          <w:u w:val="single"/>
        </w:rPr>
        <w:t xml:space="preserve">Sustainability for the Future – DAERA’s Plan to 2050 </w:t>
      </w:r>
    </w:p>
    <w:p w14:paraId="6028A395" w14:textId="77777777" w:rsidR="004F643B" w:rsidRPr="005C254E" w:rsidRDefault="004F643B" w:rsidP="00BE34BD">
      <w:pPr>
        <w:pStyle w:val="Default"/>
        <w:spacing w:line="276" w:lineRule="auto"/>
        <w:jc w:val="both"/>
        <w:rPr>
          <w:iCs/>
          <w:szCs w:val="23"/>
        </w:rPr>
      </w:pPr>
    </w:p>
    <w:p w14:paraId="1218778E" w14:textId="7A88A30B" w:rsidR="004F643B" w:rsidRPr="0052593F" w:rsidRDefault="004F643B" w:rsidP="00BE34BD">
      <w:pPr>
        <w:pStyle w:val="Default"/>
        <w:spacing w:line="276" w:lineRule="auto"/>
        <w:jc w:val="both"/>
        <w:rPr>
          <w:szCs w:val="23"/>
        </w:rPr>
      </w:pPr>
      <w:r w:rsidRPr="0052593F">
        <w:rPr>
          <w:i/>
          <w:iCs/>
          <w:szCs w:val="23"/>
        </w:rPr>
        <w:t xml:space="preserve">Sustainability for </w:t>
      </w:r>
      <w:r w:rsidR="00935413">
        <w:rPr>
          <w:i/>
          <w:iCs/>
          <w:szCs w:val="23"/>
        </w:rPr>
        <w:t>the</w:t>
      </w:r>
      <w:r w:rsidRPr="0052593F">
        <w:rPr>
          <w:i/>
          <w:iCs/>
          <w:szCs w:val="23"/>
        </w:rPr>
        <w:t xml:space="preserve"> Future - DAERA’s Plan to 2050 </w:t>
      </w:r>
      <w:r w:rsidRPr="0052593F">
        <w:rPr>
          <w:szCs w:val="23"/>
        </w:rPr>
        <w:t>frames the str</w:t>
      </w:r>
      <w:r w:rsidR="002634C7">
        <w:rPr>
          <w:szCs w:val="23"/>
        </w:rPr>
        <w:t>ategic priorities for the next three</w:t>
      </w:r>
      <w:r w:rsidRPr="0052593F">
        <w:rPr>
          <w:szCs w:val="23"/>
        </w:rPr>
        <w:t xml:space="preserve"> decades.</w:t>
      </w:r>
    </w:p>
    <w:p w14:paraId="4FAF2FB1" w14:textId="77777777" w:rsidR="004F643B" w:rsidRPr="0052593F" w:rsidRDefault="004F643B" w:rsidP="00BE34BD">
      <w:pPr>
        <w:pStyle w:val="Default"/>
        <w:spacing w:line="276" w:lineRule="auto"/>
        <w:jc w:val="both"/>
        <w:rPr>
          <w:szCs w:val="23"/>
        </w:rPr>
      </w:pPr>
    </w:p>
    <w:p w14:paraId="0EC5807B" w14:textId="77777777" w:rsidR="004F643B" w:rsidRDefault="004F643B" w:rsidP="00BE34BD">
      <w:pPr>
        <w:autoSpaceDE w:val="0"/>
        <w:autoSpaceDN w:val="0"/>
        <w:adjustRightInd w:val="0"/>
        <w:spacing w:after="0" w:line="276" w:lineRule="auto"/>
        <w:rPr>
          <w:rFonts w:ascii="Arial" w:hAnsi="Arial" w:cs="Arial"/>
          <w:color w:val="000000"/>
          <w:sz w:val="24"/>
          <w:szCs w:val="23"/>
        </w:rPr>
      </w:pPr>
      <w:r w:rsidRPr="0052593F">
        <w:rPr>
          <w:rFonts w:ascii="Arial" w:hAnsi="Arial" w:cs="Arial"/>
          <w:color w:val="000000"/>
          <w:sz w:val="24"/>
          <w:szCs w:val="23"/>
        </w:rPr>
        <w:t xml:space="preserve">The four strategic priorities are: </w:t>
      </w:r>
    </w:p>
    <w:p w14:paraId="49DEA6BB" w14:textId="77777777" w:rsidR="004F643B" w:rsidRPr="0052593F" w:rsidRDefault="004F643B" w:rsidP="00BE34BD">
      <w:pPr>
        <w:autoSpaceDE w:val="0"/>
        <w:autoSpaceDN w:val="0"/>
        <w:adjustRightInd w:val="0"/>
        <w:spacing w:after="0" w:line="276" w:lineRule="auto"/>
        <w:rPr>
          <w:rFonts w:ascii="Arial" w:hAnsi="Arial" w:cs="Arial"/>
          <w:color w:val="000000"/>
          <w:sz w:val="24"/>
          <w:szCs w:val="23"/>
        </w:rPr>
      </w:pPr>
    </w:p>
    <w:p w14:paraId="7DAF28AD" w14:textId="77777777" w:rsidR="004F643B" w:rsidRPr="0052593F" w:rsidRDefault="004F643B" w:rsidP="00BE34BD">
      <w:pPr>
        <w:pStyle w:val="ListParagraph"/>
        <w:numPr>
          <w:ilvl w:val="0"/>
          <w:numId w:val="4"/>
        </w:numPr>
        <w:autoSpaceDE w:val="0"/>
        <w:autoSpaceDN w:val="0"/>
        <w:adjustRightInd w:val="0"/>
        <w:spacing w:after="0" w:line="276" w:lineRule="auto"/>
        <w:ind w:left="284" w:hanging="284"/>
        <w:jc w:val="both"/>
        <w:rPr>
          <w:rFonts w:ascii="Arial" w:hAnsi="Arial" w:cs="Arial"/>
          <w:color w:val="000000"/>
          <w:sz w:val="24"/>
          <w:szCs w:val="23"/>
        </w:rPr>
      </w:pPr>
      <w:r w:rsidRPr="0052593F">
        <w:rPr>
          <w:rFonts w:ascii="Arial" w:hAnsi="Arial" w:cs="Arial"/>
          <w:color w:val="000000"/>
          <w:sz w:val="24"/>
          <w:szCs w:val="23"/>
        </w:rPr>
        <w:t xml:space="preserve">Economic Growth - To enhance our food, forestry, fishery and farming sectors using efficient and environmentally sustainable models which support economic growth; </w:t>
      </w:r>
    </w:p>
    <w:p w14:paraId="43B85F65" w14:textId="77777777" w:rsidR="004F643B" w:rsidRPr="0052593F" w:rsidRDefault="004F643B" w:rsidP="00BE34BD">
      <w:pPr>
        <w:pStyle w:val="ListParagraph"/>
        <w:numPr>
          <w:ilvl w:val="0"/>
          <w:numId w:val="4"/>
        </w:numPr>
        <w:autoSpaceDE w:val="0"/>
        <w:autoSpaceDN w:val="0"/>
        <w:adjustRightInd w:val="0"/>
        <w:spacing w:after="0" w:line="276" w:lineRule="auto"/>
        <w:ind w:left="284" w:hanging="284"/>
        <w:jc w:val="both"/>
        <w:rPr>
          <w:rFonts w:ascii="Arial" w:hAnsi="Arial" w:cs="Arial"/>
          <w:color w:val="000000"/>
          <w:sz w:val="24"/>
          <w:szCs w:val="23"/>
        </w:rPr>
      </w:pPr>
      <w:r w:rsidRPr="0052593F">
        <w:rPr>
          <w:rFonts w:ascii="Arial" w:hAnsi="Arial" w:cs="Arial"/>
          <w:color w:val="000000"/>
          <w:sz w:val="24"/>
          <w:szCs w:val="23"/>
        </w:rPr>
        <w:t xml:space="preserve">Natural Environment - To protect and enhance our natural environment now and for future generations whilst advocating its value to and wellbeing for all; </w:t>
      </w:r>
    </w:p>
    <w:p w14:paraId="13308AEC" w14:textId="77777777" w:rsidR="004F643B" w:rsidRPr="0052593F" w:rsidRDefault="004F643B" w:rsidP="00BE34BD">
      <w:pPr>
        <w:pStyle w:val="ListParagraph"/>
        <w:numPr>
          <w:ilvl w:val="0"/>
          <w:numId w:val="4"/>
        </w:numPr>
        <w:autoSpaceDE w:val="0"/>
        <w:autoSpaceDN w:val="0"/>
        <w:adjustRightInd w:val="0"/>
        <w:spacing w:after="0" w:line="276" w:lineRule="auto"/>
        <w:ind w:left="284" w:hanging="284"/>
        <w:rPr>
          <w:rFonts w:ascii="Arial" w:hAnsi="Arial" w:cs="Arial"/>
          <w:color w:val="000000"/>
          <w:sz w:val="24"/>
          <w:szCs w:val="23"/>
        </w:rPr>
      </w:pPr>
      <w:r w:rsidRPr="0052593F">
        <w:rPr>
          <w:rFonts w:ascii="Arial" w:hAnsi="Arial" w:cs="Arial"/>
          <w:color w:val="000000"/>
          <w:sz w:val="24"/>
          <w:szCs w:val="23"/>
        </w:rPr>
        <w:t xml:space="preserve">Rural Communities – To champion thriving rural communities that contribute to prosperity and wellbeing; and </w:t>
      </w:r>
    </w:p>
    <w:p w14:paraId="484E426C" w14:textId="77777777" w:rsidR="004F643B" w:rsidRPr="00CE3019" w:rsidRDefault="004F643B" w:rsidP="00BE34BD">
      <w:pPr>
        <w:pStyle w:val="ListParagraph"/>
        <w:numPr>
          <w:ilvl w:val="0"/>
          <w:numId w:val="4"/>
        </w:numPr>
        <w:autoSpaceDE w:val="0"/>
        <w:autoSpaceDN w:val="0"/>
        <w:adjustRightInd w:val="0"/>
        <w:spacing w:after="0" w:line="276" w:lineRule="auto"/>
        <w:ind w:left="284" w:hanging="284"/>
        <w:jc w:val="both"/>
        <w:rPr>
          <w:rFonts w:ascii="Arial" w:hAnsi="Arial" w:cs="Arial"/>
          <w:color w:val="000000"/>
          <w:sz w:val="24"/>
          <w:szCs w:val="24"/>
        </w:rPr>
      </w:pPr>
      <w:r w:rsidRPr="00CE3019">
        <w:rPr>
          <w:rFonts w:ascii="Arial" w:hAnsi="Arial" w:cs="Arial"/>
          <w:color w:val="000000"/>
          <w:sz w:val="24"/>
          <w:szCs w:val="24"/>
        </w:rPr>
        <w:t xml:space="preserve">Exemplar Organisation – to be an exemplar, people focused organisation, committed to making a difference for the people we serve. </w:t>
      </w:r>
    </w:p>
    <w:p w14:paraId="7D56F608" w14:textId="77777777" w:rsidR="004F643B" w:rsidRPr="0052593F" w:rsidRDefault="004F643B" w:rsidP="00BE34BD">
      <w:pPr>
        <w:autoSpaceDE w:val="0"/>
        <w:autoSpaceDN w:val="0"/>
        <w:adjustRightInd w:val="0"/>
        <w:spacing w:after="0" w:line="276" w:lineRule="auto"/>
        <w:rPr>
          <w:rFonts w:ascii="Arial" w:hAnsi="Arial" w:cs="Arial"/>
          <w:color w:val="000000"/>
          <w:sz w:val="24"/>
          <w:szCs w:val="23"/>
        </w:rPr>
      </w:pPr>
    </w:p>
    <w:p w14:paraId="0C299815" w14:textId="77777777" w:rsidR="004F643B" w:rsidRDefault="004F643B" w:rsidP="00BE34BD">
      <w:pPr>
        <w:autoSpaceDE w:val="0"/>
        <w:autoSpaceDN w:val="0"/>
        <w:adjustRightInd w:val="0"/>
        <w:spacing w:after="0" w:line="276" w:lineRule="auto"/>
        <w:jc w:val="both"/>
        <w:rPr>
          <w:rFonts w:ascii="Arial" w:hAnsi="Arial" w:cs="Arial"/>
          <w:color w:val="000000"/>
          <w:sz w:val="24"/>
          <w:szCs w:val="23"/>
        </w:rPr>
      </w:pPr>
      <w:r w:rsidRPr="0052593F">
        <w:rPr>
          <w:rFonts w:ascii="Arial" w:hAnsi="Arial" w:cs="Arial"/>
          <w:color w:val="000000"/>
          <w:sz w:val="24"/>
          <w:szCs w:val="23"/>
        </w:rPr>
        <w:t xml:space="preserve">A key part of meeting our strategic priorities is through continuing to support our farming communities in continuing their role as custodians of our land and enhance the vital role they play in maintaining the long term health of our countryside. Having the right level of funding, in the right place at the right time will be vital to ensuring that the Department achieves its purpose. </w:t>
      </w:r>
    </w:p>
    <w:p w14:paraId="32BC04D1" w14:textId="77777777" w:rsidR="004F643B" w:rsidRPr="0052593F" w:rsidRDefault="004F643B" w:rsidP="00BE34BD">
      <w:pPr>
        <w:autoSpaceDE w:val="0"/>
        <w:autoSpaceDN w:val="0"/>
        <w:adjustRightInd w:val="0"/>
        <w:spacing w:after="0" w:line="276" w:lineRule="auto"/>
        <w:jc w:val="both"/>
        <w:rPr>
          <w:rFonts w:ascii="Arial" w:hAnsi="Arial" w:cs="Arial"/>
          <w:color w:val="000000"/>
          <w:sz w:val="24"/>
          <w:szCs w:val="23"/>
        </w:rPr>
      </w:pPr>
    </w:p>
    <w:p w14:paraId="72119FB0" w14:textId="77777777" w:rsidR="004F643B" w:rsidRDefault="004F643B" w:rsidP="00BE34BD">
      <w:pPr>
        <w:autoSpaceDE w:val="0"/>
        <w:autoSpaceDN w:val="0"/>
        <w:adjustRightInd w:val="0"/>
        <w:spacing w:after="0" w:line="276" w:lineRule="auto"/>
        <w:jc w:val="both"/>
        <w:rPr>
          <w:rFonts w:ascii="Arial" w:hAnsi="Arial" w:cs="Arial"/>
          <w:color w:val="000000"/>
          <w:sz w:val="24"/>
          <w:szCs w:val="23"/>
        </w:rPr>
      </w:pPr>
      <w:r w:rsidRPr="0052593F">
        <w:rPr>
          <w:rFonts w:ascii="Arial" w:hAnsi="Arial" w:cs="Arial"/>
          <w:color w:val="000000"/>
          <w:sz w:val="24"/>
          <w:szCs w:val="23"/>
        </w:rPr>
        <w:lastRenderedPageBreak/>
        <w:t xml:space="preserve">Within that context, </w:t>
      </w:r>
      <w:r>
        <w:rPr>
          <w:rFonts w:ascii="Arial" w:hAnsi="Arial" w:cs="Arial"/>
          <w:color w:val="000000"/>
          <w:sz w:val="24"/>
          <w:szCs w:val="23"/>
        </w:rPr>
        <w:t>the Cross-Compliance penalty regime</w:t>
      </w:r>
      <w:r w:rsidRPr="0052593F">
        <w:rPr>
          <w:rFonts w:ascii="Arial" w:hAnsi="Arial" w:cs="Arial"/>
          <w:color w:val="000000"/>
          <w:sz w:val="24"/>
          <w:szCs w:val="23"/>
        </w:rPr>
        <w:t xml:space="preserve"> has to be fit for purpose, making sure that applicants receive the payments they are entitled to, while protecting public money by ensuring that payments comply with the requirements that govern the schemes. </w:t>
      </w:r>
    </w:p>
    <w:p w14:paraId="29281402" w14:textId="77777777" w:rsidR="004F643B" w:rsidRPr="0052593F" w:rsidRDefault="004F643B" w:rsidP="00BE34BD">
      <w:pPr>
        <w:autoSpaceDE w:val="0"/>
        <w:autoSpaceDN w:val="0"/>
        <w:adjustRightInd w:val="0"/>
        <w:spacing w:after="0" w:line="276" w:lineRule="auto"/>
        <w:jc w:val="both"/>
        <w:rPr>
          <w:rFonts w:ascii="Arial" w:hAnsi="Arial" w:cs="Arial"/>
          <w:color w:val="000000"/>
          <w:sz w:val="24"/>
          <w:szCs w:val="23"/>
        </w:rPr>
      </w:pPr>
    </w:p>
    <w:p w14:paraId="019447F4" w14:textId="1908ABBA" w:rsidR="004F643B" w:rsidRPr="0052593F" w:rsidRDefault="003A0D51" w:rsidP="00BE34BD">
      <w:pPr>
        <w:pStyle w:val="Default"/>
        <w:spacing w:line="276" w:lineRule="auto"/>
        <w:jc w:val="both"/>
        <w:rPr>
          <w:sz w:val="28"/>
          <w:szCs w:val="23"/>
        </w:rPr>
      </w:pPr>
      <w:r>
        <w:rPr>
          <w:szCs w:val="23"/>
        </w:rPr>
        <w:t xml:space="preserve">In line with this, </w:t>
      </w:r>
      <w:r w:rsidR="004F643B" w:rsidRPr="0052593F">
        <w:rPr>
          <w:szCs w:val="23"/>
        </w:rPr>
        <w:t xml:space="preserve">Minister Poots instructed the Department to review </w:t>
      </w:r>
      <w:r w:rsidR="004F643B">
        <w:rPr>
          <w:szCs w:val="23"/>
        </w:rPr>
        <w:t xml:space="preserve">current Cross-Compliance penalty regime to remove the application of ‘intentional’ penalties to repeated negligent breaches.  </w:t>
      </w:r>
    </w:p>
    <w:p w14:paraId="30990A19" w14:textId="77777777" w:rsidR="004F643B" w:rsidRDefault="004F643B" w:rsidP="00BE34BD">
      <w:pPr>
        <w:pStyle w:val="Default"/>
        <w:spacing w:line="276" w:lineRule="auto"/>
        <w:rPr>
          <w:color w:val="auto"/>
          <w:szCs w:val="23"/>
        </w:rPr>
      </w:pPr>
    </w:p>
    <w:p w14:paraId="7A252C3C" w14:textId="77777777" w:rsidR="004F643B" w:rsidRPr="00367D19" w:rsidRDefault="004F643B" w:rsidP="00BE34BD">
      <w:pPr>
        <w:pStyle w:val="Default"/>
        <w:spacing w:line="276" w:lineRule="auto"/>
        <w:rPr>
          <w:b/>
          <w:color w:val="auto"/>
          <w:szCs w:val="23"/>
        </w:rPr>
      </w:pPr>
      <w:r w:rsidRPr="00367D19">
        <w:rPr>
          <w:b/>
          <w:color w:val="auto"/>
          <w:szCs w:val="23"/>
        </w:rPr>
        <w:t>2. Consultation</w:t>
      </w:r>
    </w:p>
    <w:p w14:paraId="7F1EE641" w14:textId="77777777" w:rsidR="004F643B" w:rsidRPr="005C254E" w:rsidRDefault="004F643B" w:rsidP="00BE34BD">
      <w:pPr>
        <w:pStyle w:val="Default"/>
        <w:spacing w:line="276" w:lineRule="auto"/>
        <w:jc w:val="both"/>
        <w:rPr>
          <w:color w:val="auto"/>
          <w:szCs w:val="23"/>
        </w:rPr>
      </w:pPr>
    </w:p>
    <w:p w14:paraId="5F7435C9" w14:textId="4E13719E" w:rsidR="004F643B" w:rsidRPr="00367D19" w:rsidRDefault="004F643B" w:rsidP="00BE34BD">
      <w:pPr>
        <w:pStyle w:val="Default"/>
        <w:spacing w:line="276" w:lineRule="auto"/>
        <w:jc w:val="both"/>
        <w:rPr>
          <w:color w:val="auto"/>
          <w:szCs w:val="23"/>
        </w:rPr>
      </w:pPr>
      <w:r>
        <w:rPr>
          <w:color w:val="auto"/>
          <w:szCs w:val="23"/>
        </w:rPr>
        <w:t>C</w:t>
      </w:r>
      <w:r w:rsidRPr="00367D19">
        <w:rPr>
          <w:color w:val="auto"/>
          <w:szCs w:val="23"/>
        </w:rPr>
        <w:t xml:space="preserve">onsultation on the proposed </w:t>
      </w:r>
      <w:r>
        <w:rPr>
          <w:color w:val="auto"/>
          <w:szCs w:val="23"/>
        </w:rPr>
        <w:t xml:space="preserve">review of the Cross-Compliance regime </w:t>
      </w:r>
      <w:r w:rsidRPr="00367D19">
        <w:rPr>
          <w:color w:val="auto"/>
          <w:szCs w:val="23"/>
        </w:rPr>
        <w:t>to obtain views</w:t>
      </w:r>
      <w:r>
        <w:rPr>
          <w:color w:val="auto"/>
          <w:szCs w:val="23"/>
        </w:rPr>
        <w:t xml:space="preserve"> from key stakeholders </w:t>
      </w:r>
      <w:r w:rsidRPr="00367D19">
        <w:rPr>
          <w:color w:val="auto"/>
          <w:szCs w:val="23"/>
        </w:rPr>
        <w:t>commenced</w:t>
      </w:r>
      <w:r>
        <w:rPr>
          <w:color w:val="auto"/>
          <w:szCs w:val="23"/>
        </w:rPr>
        <w:t xml:space="preserve"> on </w:t>
      </w:r>
      <w:r w:rsidR="00873385">
        <w:rPr>
          <w:color w:val="auto"/>
          <w:szCs w:val="23"/>
        </w:rPr>
        <w:t>18 September</w:t>
      </w:r>
      <w:r>
        <w:rPr>
          <w:color w:val="auto"/>
          <w:szCs w:val="23"/>
        </w:rPr>
        <w:t xml:space="preserve"> 202</w:t>
      </w:r>
      <w:r w:rsidR="00873385">
        <w:rPr>
          <w:color w:val="auto"/>
          <w:szCs w:val="23"/>
        </w:rPr>
        <w:t>3</w:t>
      </w:r>
      <w:r w:rsidR="00070A09">
        <w:rPr>
          <w:color w:val="auto"/>
          <w:szCs w:val="23"/>
        </w:rPr>
        <w:t xml:space="preserve"> and</w:t>
      </w:r>
      <w:r>
        <w:rPr>
          <w:color w:val="auto"/>
          <w:szCs w:val="23"/>
        </w:rPr>
        <w:t xml:space="preserve"> closed on 1</w:t>
      </w:r>
      <w:r w:rsidR="00873385">
        <w:rPr>
          <w:color w:val="auto"/>
          <w:szCs w:val="23"/>
        </w:rPr>
        <w:t>3</w:t>
      </w:r>
      <w:r w:rsidR="00070A09">
        <w:rPr>
          <w:color w:val="auto"/>
          <w:szCs w:val="23"/>
        </w:rPr>
        <w:t> </w:t>
      </w:r>
      <w:r w:rsidR="00873385">
        <w:rPr>
          <w:color w:val="auto"/>
          <w:szCs w:val="23"/>
        </w:rPr>
        <w:t>November</w:t>
      </w:r>
      <w:r>
        <w:rPr>
          <w:color w:val="auto"/>
          <w:szCs w:val="23"/>
        </w:rPr>
        <w:t xml:space="preserve"> 202</w:t>
      </w:r>
      <w:r w:rsidR="000E61F2">
        <w:rPr>
          <w:color w:val="auto"/>
          <w:szCs w:val="23"/>
        </w:rPr>
        <w:t xml:space="preserve">3.  </w:t>
      </w:r>
      <w:r>
        <w:rPr>
          <w:color w:val="auto"/>
          <w:szCs w:val="23"/>
        </w:rPr>
        <w:t>The consultation was launched via email</w:t>
      </w:r>
      <w:r w:rsidR="003A0D51">
        <w:rPr>
          <w:color w:val="auto"/>
          <w:szCs w:val="23"/>
        </w:rPr>
        <w:t xml:space="preserve"> with</w:t>
      </w:r>
      <w:r>
        <w:rPr>
          <w:color w:val="auto"/>
          <w:szCs w:val="23"/>
        </w:rPr>
        <w:t xml:space="preserve"> hard copies </w:t>
      </w:r>
      <w:r w:rsidR="00070A09">
        <w:rPr>
          <w:color w:val="auto"/>
          <w:szCs w:val="23"/>
        </w:rPr>
        <w:t>available on</w:t>
      </w:r>
      <w:r>
        <w:rPr>
          <w:color w:val="auto"/>
          <w:szCs w:val="23"/>
        </w:rPr>
        <w:t xml:space="preserve"> request. Key stakeholders were given the opportunity </w:t>
      </w:r>
      <w:r w:rsidRPr="00367D19">
        <w:rPr>
          <w:color w:val="auto"/>
          <w:szCs w:val="23"/>
        </w:rPr>
        <w:t xml:space="preserve">to provide their views. </w:t>
      </w:r>
    </w:p>
    <w:p w14:paraId="084048B3" w14:textId="77777777" w:rsidR="004F643B" w:rsidRPr="0072289D" w:rsidRDefault="004F643B" w:rsidP="00BE34BD">
      <w:pPr>
        <w:pStyle w:val="Default"/>
        <w:spacing w:line="276" w:lineRule="auto"/>
        <w:rPr>
          <w:color w:val="auto"/>
          <w:szCs w:val="23"/>
        </w:rPr>
      </w:pPr>
    </w:p>
    <w:p w14:paraId="2531A4FD" w14:textId="5AFA95F6" w:rsidR="004F643B" w:rsidRPr="0072289D" w:rsidRDefault="004F643B" w:rsidP="00BE34BD">
      <w:pPr>
        <w:pStyle w:val="Default"/>
        <w:spacing w:line="276" w:lineRule="auto"/>
        <w:jc w:val="both"/>
        <w:rPr>
          <w:color w:val="auto"/>
          <w:szCs w:val="23"/>
        </w:rPr>
      </w:pPr>
      <w:r w:rsidRPr="0072289D">
        <w:rPr>
          <w:color w:val="auto"/>
          <w:szCs w:val="23"/>
        </w:rPr>
        <w:t>The results of the consultation to</w:t>
      </w:r>
      <w:r>
        <w:rPr>
          <w:color w:val="auto"/>
          <w:szCs w:val="23"/>
        </w:rPr>
        <w:t xml:space="preserve"> remove the provision at 39(4) to apply an intentional penalty on repetition of negligent breaches</w:t>
      </w:r>
      <w:r w:rsidRPr="0072289D">
        <w:rPr>
          <w:color w:val="auto"/>
          <w:szCs w:val="23"/>
        </w:rPr>
        <w:t xml:space="preserve"> from 202</w:t>
      </w:r>
      <w:r w:rsidR="00873385">
        <w:rPr>
          <w:color w:val="auto"/>
          <w:szCs w:val="23"/>
        </w:rPr>
        <w:t>4</w:t>
      </w:r>
      <w:r w:rsidR="00137ED0">
        <w:rPr>
          <w:color w:val="auto"/>
          <w:szCs w:val="23"/>
        </w:rPr>
        <w:t xml:space="preserve"> will be </w:t>
      </w:r>
      <w:r w:rsidRPr="0072289D">
        <w:rPr>
          <w:color w:val="auto"/>
          <w:szCs w:val="23"/>
        </w:rPr>
        <w:t>published on DAERA</w:t>
      </w:r>
      <w:r>
        <w:rPr>
          <w:color w:val="auto"/>
          <w:szCs w:val="23"/>
        </w:rPr>
        <w:t>’s</w:t>
      </w:r>
      <w:r w:rsidRPr="0072289D">
        <w:rPr>
          <w:color w:val="auto"/>
          <w:szCs w:val="23"/>
        </w:rPr>
        <w:t xml:space="preserve"> internet site and will be made available in other formats on request. </w:t>
      </w:r>
    </w:p>
    <w:p w14:paraId="7C934CF5" w14:textId="77777777" w:rsidR="004F643B" w:rsidRPr="0072289D" w:rsidRDefault="004F643B" w:rsidP="00BE34BD">
      <w:pPr>
        <w:pStyle w:val="Default"/>
        <w:spacing w:line="276" w:lineRule="auto"/>
        <w:jc w:val="both"/>
        <w:rPr>
          <w:color w:val="auto"/>
          <w:szCs w:val="23"/>
        </w:rPr>
      </w:pPr>
    </w:p>
    <w:p w14:paraId="39FC450C" w14:textId="77777777" w:rsidR="004F643B" w:rsidRPr="0072289D" w:rsidRDefault="004F643B" w:rsidP="00BE34BD">
      <w:pPr>
        <w:pStyle w:val="Default"/>
        <w:spacing w:line="276" w:lineRule="auto"/>
        <w:jc w:val="both"/>
        <w:rPr>
          <w:color w:val="auto"/>
          <w:szCs w:val="23"/>
        </w:rPr>
      </w:pPr>
      <w:r w:rsidRPr="0072289D">
        <w:rPr>
          <w:color w:val="auto"/>
          <w:szCs w:val="23"/>
        </w:rPr>
        <w:t>In accordance with Equality Commission guidelines,</w:t>
      </w:r>
      <w:r>
        <w:rPr>
          <w:color w:val="auto"/>
          <w:szCs w:val="23"/>
        </w:rPr>
        <w:t xml:space="preserve"> </w:t>
      </w:r>
      <w:r w:rsidRPr="0072289D">
        <w:rPr>
          <w:color w:val="auto"/>
          <w:szCs w:val="23"/>
        </w:rPr>
        <w:t xml:space="preserve">the Department took care to ensure that all organisations who wanted to respond had time to do so. </w:t>
      </w:r>
    </w:p>
    <w:p w14:paraId="1DF1A285" w14:textId="77777777" w:rsidR="004F643B" w:rsidRDefault="004F643B" w:rsidP="00BE34BD">
      <w:pPr>
        <w:pStyle w:val="Default"/>
        <w:spacing w:line="276" w:lineRule="auto"/>
        <w:rPr>
          <w:color w:val="auto"/>
          <w:szCs w:val="23"/>
        </w:rPr>
      </w:pPr>
    </w:p>
    <w:p w14:paraId="59F494E4" w14:textId="77777777" w:rsidR="004F643B" w:rsidRPr="0078642A" w:rsidRDefault="004F643B" w:rsidP="00BE34BD">
      <w:pPr>
        <w:pStyle w:val="Default"/>
        <w:spacing w:line="276" w:lineRule="auto"/>
        <w:rPr>
          <w:b/>
          <w:bCs/>
          <w:color w:val="auto"/>
          <w:szCs w:val="23"/>
        </w:rPr>
      </w:pPr>
      <w:r w:rsidRPr="0078642A">
        <w:rPr>
          <w:b/>
          <w:bCs/>
          <w:color w:val="auto"/>
          <w:szCs w:val="23"/>
        </w:rPr>
        <w:t xml:space="preserve">3. Engagement with stakeholders </w:t>
      </w:r>
    </w:p>
    <w:p w14:paraId="1700E119" w14:textId="77777777" w:rsidR="004F643B" w:rsidRPr="0078642A" w:rsidRDefault="004F643B" w:rsidP="00BE34BD">
      <w:pPr>
        <w:pStyle w:val="Default"/>
        <w:spacing w:line="276" w:lineRule="auto"/>
        <w:rPr>
          <w:color w:val="auto"/>
          <w:szCs w:val="23"/>
        </w:rPr>
      </w:pPr>
    </w:p>
    <w:p w14:paraId="17C82FA3" w14:textId="77777777" w:rsidR="004F643B" w:rsidRPr="008F7C8B" w:rsidRDefault="004F643B" w:rsidP="00BE34BD">
      <w:pPr>
        <w:pStyle w:val="Default"/>
        <w:spacing w:line="276" w:lineRule="auto"/>
        <w:jc w:val="both"/>
        <w:rPr>
          <w:color w:val="auto"/>
          <w:szCs w:val="23"/>
        </w:rPr>
      </w:pPr>
      <w:r w:rsidRPr="0078642A">
        <w:rPr>
          <w:color w:val="auto"/>
          <w:szCs w:val="23"/>
        </w:rPr>
        <w:t xml:space="preserve">The Department ensured key industry stakeholders were aware of the consultation and had adequate time to collate and respond with their views. Information on the consultation and the consultation paper were provided to </w:t>
      </w:r>
      <w:r>
        <w:rPr>
          <w:color w:val="auto"/>
          <w:szCs w:val="23"/>
        </w:rPr>
        <w:t>key</w:t>
      </w:r>
      <w:r w:rsidRPr="0078642A">
        <w:rPr>
          <w:color w:val="auto"/>
          <w:szCs w:val="23"/>
        </w:rPr>
        <w:t xml:space="preserve"> stakeholders. </w:t>
      </w:r>
    </w:p>
    <w:p w14:paraId="75D8327D" w14:textId="77777777" w:rsidR="004F643B" w:rsidRDefault="004F643B" w:rsidP="00BE34BD">
      <w:pPr>
        <w:pStyle w:val="Default"/>
        <w:spacing w:line="276" w:lineRule="auto"/>
        <w:jc w:val="both"/>
        <w:rPr>
          <w:color w:val="auto"/>
          <w:szCs w:val="23"/>
        </w:rPr>
      </w:pPr>
    </w:p>
    <w:p w14:paraId="0215E10C" w14:textId="77777777" w:rsidR="004F643B" w:rsidRDefault="004F643B" w:rsidP="00BE34BD">
      <w:pPr>
        <w:pStyle w:val="Default"/>
        <w:spacing w:line="276" w:lineRule="auto"/>
        <w:rPr>
          <w:b/>
          <w:bCs/>
          <w:color w:val="auto"/>
          <w:szCs w:val="23"/>
        </w:rPr>
      </w:pPr>
      <w:r w:rsidRPr="008F7C8B">
        <w:rPr>
          <w:b/>
          <w:bCs/>
          <w:color w:val="auto"/>
          <w:szCs w:val="23"/>
        </w:rPr>
        <w:t xml:space="preserve">4. Responses to consultation </w:t>
      </w:r>
    </w:p>
    <w:p w14:paraId="1C6731C0" w14:textId="77777777" w:rsidR="004F643B" w:rsidRPr="00267FBC" w:rsidRDefault="004F643B" w:rsidP="00BE34BD">
      <w:pPr>
        <w:pStyle w:val="Default"/>
        <w:spacing w:line="276" w:lineRule="auto"/>
        <w:rPr>
          <w:color w:val="auto"/>
          <w:szCs w:val="23"/>
        </w:rPr>
      </w:pPr>
    </w:p>
    <w:p w14:paraId="3DEC428F" w14:textId="52C1CCDB" w:rsidR="004F643B" w:rsidRPr="005B48DE" w:rsidRDefault="004F643B" w:rsidP="00BE34BD">
      <w:pPr>
        <w:pStyle w:val="Default"/>
        <w:spacing w:line="276" w:lineRule="auto"/>
        <w:jc w:val="both"/>
        <w:rPr>
          <w:color w:val="auto"/>
          <w:szCs w:val="23"/>
        </w:rPr>
      </w:pPr>
      <w:r w:rsidRPr="005B48DE">
        <w:rPr>
          <w:color w:val="auto"/>
          <w:szCs w:val="23"/>
        </w:rPr>
        <w:t xml:space="preserve">The consultation paper sought views on the proposal to </w:t>
      </w:r>
      <w:r>
        <w:rPr>
          <w:color w:val="auto"/>
          <w:szCs w:val="23"/>
        </w:rPr>
        <w:t>amend aspects of the current Cross-Compliance penalty regime from 202</w:t>
      </w:r>
      <w:r w:rsidR="00873385">
        <w:rPr>
          <w:color w:val="auto"/>
          <w:szCs w:val="23"/>
        </w:rPr>
        <w:t>4</w:t>
      </w:r>
      <w:r>
        <w:rPr>
          <w:color w:val="auto"/>
          <w:szCs w:val="23"/>
        </w:rPr>
        <w:t>.</w:t>
      </w:r>
    </w:p>
    <w:p w14:paraId="2BC22E15" w14:textId="77777777" w:rsidR="004F643B" w:rsidRPr="005B48DE" w:rsidRDefault="004F643B" w:rsidP="00BE34BD">
      <w:pPr>
        <w:pStyle w:val="Default"/>
        <w:spacing w:line="276" w:lineRule="auto"/>
        <w:jc w:val="both"/>
        <w:rPr>
          <w:color w:val="auto"/>
          <w:szCs w:val="23"/>
        </w:rPr>
      </w:pPr>
    </w:p>
    <w:p w14:paraId="536EB611" w14:textId="462E0120" w:rsidR="004F643B" w:rsidRPr="005B48DE" w:rsidRDefault="004F643B" w:rsidP="00BE34BD">
      <w:pPr>
        <w:pStyle w:val="Default"/>
        <w:spacing w:line="276" w:lineRule="auto"/>
        <w:jc w:val="both"/>
        <w:rPr>
          <w:color w:val="auto"/>
          <w:szCs w:val="23"/>
        </w:rPr>
      </w:pPr>
      <w:r w:rsidRPr="005B48DE">
        <w:rPr>
          <w:color w:val="auto"/>
          <w:szCs w:val="23"/>
        </w:rPr>
        <w:t xml:space="preserve">The paper presented </w:t>
      </w:r>
      <w:r w:rsidR="00F34BAA">
        <w:rPr>
          <w:color w:val="auto"/>
          <w:szCs w:val="23"/>
        </w:rPr>
        <w:t>three</w:t>
      </w:r>
      <w:r w:rsidRPr="005B48DE">
        <w:rPr>
          <w:color w:val="auto"/>
          <w:szCs w:val="23"/>
        </w:rPr>
        <w:t xml:space="preserve"> questions as the basis for gathering views and formal responses. The open style of the questions in the consultation allowed consultees to express their views on additional aspects they considered important to ensure a fair and impartial review process. </w:t>
      </w:r>
    </w:p>
    <w:p w14:paraId="594B8D3B" w14:textId="77777777" w:rsidR="004F643B" w:rsidRPr="005B48DE" w:rsidRDefault="004F643B" w:rsidP="00BE34BD">
      <w:pPr>
        <w:pStyle w:val="Default"/>
        <w:spacing w:line="276" w:lineRule="auto"/>
        <w:rPr>
          <w:color w:val="auto"/>
          <w:szCs w:val="23"/>
        </w:rPr>
      </w:pPr>
    </w:p>
    <w:p w14:paraId="07FA9C8E" w14:textId="03D5BB93" w:rsidR="00C73824" w:rsidRPr="005B48DE" w:rsidRDefault="00C73824" w:rsidP="00BE34BD">
      <w:pPr>
        <w:pStyle w:val="Default"/>
        <w:spacing w:line="276" w:lineRule="auto"/>
        <w:jc w:val="both"/>
        <w:rPr>
          <w:color w:val="auto"/>
          <w:szCs w:val="23"/>
        </w:rPr>
      </w:pPr>
      <w:r>
        <w:rPr>
          <w:color w:val="auto"/>
          <w:szCs w:val="23"/>
        </w:rPr>
        <w:t>One</w:t>
      </w:r>
      <w:r w:rsidRPr="005B48DE">
        <w:rPr>
          <w:color w:val="auto"/>
          <w:szCs w:val="23"/>
        </w:rPr>
        <w:t xml:space="preserve"> response w</w:t>
      </w:r>
      <w:r>
        <w:rPr>
          <w:color w:val="auto"/>
          <w:szCs w:val="23"/>
        </w:rPr>
        <w:t>as</w:t>
      </w:r>
      <w:r w:rsidRPr="005B48DE">
        <w:rPr>
          <w:color w:val="auto"/>
          <w:szCs w:val="23"/>
        </w:rPr>
        <w:t xml:space="preserve"> received. The following sections provide an overview of the main comments contained in the response and the Department’s reply to th</w:t>
      </w:r>
      <w:r>
        <w:rPr>
          <w:color w:val="auto"/>
          <w:szCs w:val="23"/>
        </w:rPr>
        <w:t>ose</w:t>
      </w:r>
      <w:r w:rsidRPr="005B48DE">
        <w:rPr>
          <w:color w:val="auto"/>
          <w:szCs w:val="23"/>
        </w:rPr>
        <w:t xml:space="preserve"> comments. It is not intended to be a comprehensive report on every comment received, but rather a summary of the key issues raised by </w:t>
      </w:r>
      <w:r>
        <w:rPr>
          <w:color w:val="auto"/>
          <w:szCs w:val="23"/>
        </w:rPr>
        <w:t xml:space="preserve">the </w:t>
      </w:r>
      <w:r w:rsidRPr="005B48DE">
        <w:rPr>
          <w:color w:val="auto"/>
          <w:szCs w:val="23"/>
        </w:rPr>
        <w:t xml:space="preserve">consultee. </w:t>
      </w:r>
    </w:p>
    <w:p w14:paraId="3454A710" w14:textId="77777777" w:rsidR="00C73824" w:rsidRPr="00294C9D" w:rsidRDefault="00C73824" w:rsidP="00BE34BD">
      <w:pPr>
        <w:pStyle w:val="Default"/>
        <w:spacing w:line="276" w:lineRule="auto"/>
        <w:rPr>
          <w:color w:val="auto"/>
          <w:szCs w:val="23"/>
        </w:rPr>
      </w:pPr>
    </w:p>
    <w:p w14:paraId="2E99E27C" w14:textId="50668678" w:rsidR="00C73824" w:rsidRDefault="00C73824" w:rsidP="00BE34BD">
      <w:pPr>
        <w:pStyle w:val="Default"/>
        <w:numPr>
          <w:ilvl w:val="0"/>
          <w:numId w:val="11"/>
        </w:numPr>
        <w:spacing w:line="276" w:lineRule="auto"/>
        <w:ind w:left="360"/>
        <w:jc w:val="both"/>
        <w:rPr>
          <w:b/>
          <w:color w:val="auto"/>
        </w:rPr>
      </w:pPr>
      <w:r w:rsidRPr="000D789C">
        <w:rPr>
          <w:b/>
          <w:color w:val="auto"/>
        </w:rPr>
        <w:t>Currently, where a penalty resulting from a non-compliance that was deemed negligent at inspection had previously been capp</w:t>
      </w:r>
      <w:r w:rsidR="00BE34BD">
        <w:rPr>
          <w:b/>
          <w:color w:val="auto"/>
        </w:rPr>
        <w:t>ed at 15%, reoccurrence within three</w:t>
      </w:r>
      <w:r w:rsidRPr="000D789C">
        <w:rPr>
          <w:b/>
          <w:color w:val="auto"/>
        </w:rPr>
        <w:t xml:space="preserve"> calendar years of that capping will result in the breach being treated as intentional thus attracting higher penalties. What are your views on this policy? </w:t>
      </w:r>
    </w:p>
    <w:p w14:paraId="1B2738AE" w14:textId="115314FF" w:rsidR="00C73824" w:rsidRDefault="00C73824" w:rsidP="00BE34BD">
      <w:pPr>
        <w:pStyle w:val="Default"/>
        <w:spacing w:line="276" w:lineRule="auto"/>
        <w:jc w:val="both"/>
        <w:rPr>
          <w:color w:val="auto"/>
        </w:rPr>
      </w:pPr>
    </w:p>
    <w:p w14:paraId="6B21F3FA" w14:textId="70A3B92E" w:rsidR="00093028" w:rsidRDefault="00093028" w:rsidP="00BE34BD">
      <w:pPr>
        <w:pStyle w:val="Default"/>
        <w:spacing w:line="276" w:lineRule="auto"/>
        <w:jc w:val="both"/>
        <w:rPr>
          <w:rFonts w:eastAsia="Verdana"/>
        </w:rPr>
      </w:pPr>
      <w:r w:rsidRPr="00093028">
        <w:rPr>
          <w:color w:val="auto"/>
        </w:rPr>
        <w:t xml:space="preserve">In response to this question, the stakeholder stated that the current policy of penalties </w:t>
      </w:r>
      <w:r w:rsidRPr="00093028">
        <w:rPr>
          <w:rFonts w:eastAsia="Verdana"/>
        </w:rPr>
        <w:t xml:space="preserve">resulting from non-compliance reoccurrence being treated as intentional within </w:t>
      </w:r>
      <w:r w:rsidR="00070A09">
        <w:rPr>
          <w:rFonts w:eastAsia="Verdana"/>
        </w:rPr>
        <w:t>three</w:t>
      </w:r>
      <w:r w:rsidR="00070A09" w:rsidRPr="00093028">
        <w:rPr>
          <w:rFonts w:eastAsia="Verdana"/>
        </w:rPr>
        <w:t xml:space="preserve"> </w:t>
      </w:r>
      <w:r w:rsidRPr="00093028">
        <w:rPr>
          <w:rFonts w:eastAsia="Verdana"/>
        </w:rPr>
        <w:t>years should remain in place and its implementation strengthened through more frequent and efficient monitoring and enforcement.</w:t>
      </w:r>
    </w:p>
    <w:p w14:paraId="7732D481" w14:textId="77777777" w:rsidR="00093028" w:rsidRDefault="00093028" w:rsidP="00BE34BD">
      <w:pPr>
        <w:pStyle w:val="Default"/>
        <w:spacing w:line="276" w:lineRule="auto"/>
        <w:jc w:val="both"/>
        <w:rPr>
          <w:rFonts w:eastAsia="Verdana"/>
        </w:rPr>
      </w:pPr>
    </w:p>
    <w:p w14:paraId="0AAAE095" w14:textId="4075B730" w:rsidR="00093028" w:rsidRDefault="00093028" w:rsidP="00BE34BD">
      <w:pPr>
        <w:pStyle w:val="Default"/>
        <w:spacing w:line="276" w:lineRule="auto"/>
        <w:jc w:val="both"/>
        <w:rPr>
          <w:rFonts w:eastAsia="Verdana"/>
        </w:rPr>
      </w:pPr>
      <w:r>
        <w:rPr>
          <w:rFonts w:eastAsia="Verdana"/>
        </w:rPr>
        <w:t xml:space="preserve">The Department would advise that a robust inspection campaign is carried out by all inspectorates within the requirements of retained European Law every year.  Control points are well defined and a process </w:t>
      </w:r>
      <w:r w:rsidR="00CE207B">
        <w:rPr>
          <w:rFonts w:eastAsia="Verdana"/>
        </w:rPr>
        <w:t>that</w:t>
      </w:r>
      <w:r>
        <w:rPr>
          <w:rFonts w:eastAsia="Verdana"/>
        </w:rPr>
        <w:t xml:space="preserve"> aims to complement the inspection regime is in place ensuring additional checks and inspections following concerns raised to the Department by the public, PSNI or other public bodies.</w:t>
      </w:r>
    </w:p>
    <w:p w14:paraId="1C3B68B5" w14:textId="77777777" w:rsidR="00093028" w:rsidRDefault="00093028" w:rsidP="00BE34BD">
      <w:pPr>
        <w:pStyle w:val="Default"/>
        <w:spacing w:line="276" w:lineRule="auto"/>
        <w:jc w:val="both"/>
        <w:rPr>
          <w:rFonts w:eastAsia="Verdana"/>
        </w:rPr>
      </w:pPr>
    </w:p>
    <w:p w14:paraId="01AD8834" w14:textId="3DD15F49" w:rsidR="00093028" w:rsidRPr="00093028" w:rsidRDefault="00093028" w:rsidP="00BE34BD">
      <w:pPr>
        <w:pStyle w:val="Default"/>
        <w:spacing w:line="276" w:lineRule="auto"/>
        <w:jc w:val="both"/>
        <w:rPr>
          <w:rFonts w:eastAsia="Verdana"/>
        </w:rPr>
      </w:pPr>
      <w:r w:rsidRPr="00093028">
        <w:rPr>
          <w:rFonts w:eastAsia="Verdana"/>
        </w:rPr>
        <w:t xml:space="preserve">The response went on to say that recent changes to policy are also making it harder to enforce current </w:t>
      </w:r>
      <w:r>
        <w:rPr>
          <w:rFonts w:eastAsia="Verdana"/>
        </w:rPr>
        <w:t>C</w:t>
      </w:r>
      <w:r w:rsidRPr="00093028">
        <w:rPr>
          <w:rFonts w:eastAsia="Verdana"/>
        </w:rPr>
        <w:t>ross</w:t>
      </w:r>
      <w:r>
        <w:rPr>
          <w:rFonts w:eastAsia="Verdana"/>
        </w:rPr>
        <w:t>-C</w:t>
      </w:r>
      <w:r w:rsidRPr="00093028">
        <w:rPr>
          <w:rFonts w:eastAsia="Verdana"/>
        </w:rPr>
        <w:t xml:space="preserve">ompliance measures. </w:t>
      </w:r>
      <w:r>
        <w:rPr>
          <w:rFonts w:eastAsia="Verdana"/>
        </w:rPr>
        <w:t>They further added that t</w:t>
      </w:r>
      <w:r w:rsidRPr="00093028">
        <w:rPr>
          <w:rFonts w:eastAsia="Verdana"/>
        </w:rPr>
        <w:t>he proportion of compliance inspection in Northern Ireland is being reduced from 1% to 0.5% of farms, below the original EU legal requirement for farms in receipt of direct payments, potentially weakening the ability to assess all farms.</w:t>
      </w:r>
    </w:p>
    <w:p w14:paraId="6DE52665" w14:textId="77777777" w:rsidR="00093028" w:rsidRDefault="00093028" w:rsidP="00BE34BD">
      <w:pPr>
        <w:pStyle w:val="Default"/>
        <w:spacing w:line="276" w:lineRule="auto"/>
        <w:jc w:val="both"/>
        <w:rPr>
          <w:rFonts w:eastAsia="Verdana"/>
        </w:rPr>
      </w:pPr>
    </w:p>
    <w:p w14:paraId="4AB63B9C" w14:textId="277ED4AA" w:rsidR="00C73824" w:rsidRDefault="00C73824" w:rsidP="00BE34BD">
      <w:pPr>
        <w:pStyle w:val="Default"/>
        <w:spacing w:line="276" w:lineRule="auto"/>
        <w:jc w:val="both"/>
        <w:rPr>
          <w:color w:val="auto"/>
        </w:rPr>
      </w:pPr>
      <w:r>
        <w:rPr>
          <w:color w:val="auto"/>
        </w:rPr>
        <w:t xml:space="preserve">DAERA would point out that the reduction in the number of businesses inspected from 1% to 0.5% was in response to the COVID pandemic, and that the inspection rate returned </w:t>
      </w:r>
      <w:r w:rsidRPr="00DB373A">
        <w:rPr>
          <w:color w:val="auto"/>
        </w:rPr>
        <w:t xml:space="preserve">1% for the 2022 scheme year. </w:t>
      </w:r>
    </w:p>
    <w:p w14:paraId="4C19A5B0" w14:textId="77777777" w:rsidR="00C73824" w:rsidRDefault="00C73824" w:rsidP="00BE34BD">
      <w:pPr>
        <w:pStyle w:val="Default"/>
        <w:spacing w:line="276" w:lineRule="auto"/>
        <w:jc w:val="both"/>
        <w:rPr>
          <w:color w:val="auto"/>
        </w:rPr>
      </w:pPr>
    </w:p>
    <w:p w14:paraId="0EF63EDC" w14:textId="77777777" w:rsidR="00C73824" w:rsidRPr="006143A9" w:rsidRDefault="00C73824" w:rsidP="00BE34BD">
      <w:pPr>
        <w:pStyle w:val="ListParagraph"/>
        <w:numPr>
          <w:ilvl w:val="0"/>
          <w:numId w:val="11"/>
        </w:numPr>
        <w:spacing w:after="0" w:line="276" w:lineRule="auto"/>
        <w:ind w:left="426" w:hanging="426"/>
        <w:jc w:val="both"/>
        <w:rPr>
          <w:rFonts w:ascii="Arial" w:hAnsi="Arial" w:cs="Arial"/>
          <w:b/>
          <w:sz w:val="24"/>
          <w:szCs w:val="24"/>
        </w:rPr>
      </w:pPr>
      <w:r w:rsidRPr="006143A9">
        <w:rPr>
          <w:rFonts w:ascii="Arial" w:hAnsi="Arial" w:cs="Arial"/>
          <w:b/>
          <w:sz w:val="24"/>
          <w:szCs w:val="24"/>
        </w:rPr>
        <w:t>It is proposed to remove the automatic application of intentional penalties.</w:t>
      </w:r>
    </w:p>
    <w:p w14:paraId="17D6434F" w14:textId="77777777" w:rsidR="00C73824" w:rsidRDefault="00C73824" w:rsidP="00BE34BD">
      <w:pPr>
        <w:pStyle w:val="ListParagraph"/>
        <w:spacing w:after="0" w:line="276" w:lineRule="auto"/>
        <w:ind w:left="426"/>
        <w:jc w:val="both"/>
        <w:rPr>
          <w:rFonts w:ascii="Arial" w:hAnsi="Arial" w:cs="Arial"/>
          <w:b/>
          <w:sz w:val="24"/>
          <w:szCs w:val="24"/>
        </w:rPr>
      </w:pPr>
      <w:r w:rsidRPr="006143A9">
        <w:rPr>
          <w:rFonts w:ascii="Arial" w:hAnsi="Arial" w:cs="Arial"/>
          <w:b/>
          <w:sz w:val="24"/>
          <w:szCs w:val="24"/>
        </w:rPr>
        <w:t>What are your views on this?</w:t>
      </w:r>
    </w:p>
    <w:p w14:paraId="67269387" w14:textId="77777777" w:rsidR="00093028" w:rsidRDefault="00093028" w:rsidP="00BE34BD">
      <w:pPr>
        <w:pStyle w:val="ListParagraph"/>
        <w:spacing w:after="0" w:line="276" w:lineRule="auto"/>
        <w:ind w:left="426"/>
        <w:jc w:val="both"/>
        <w:rPr>
          <w:rFonts w:ascii="Arial" w:hAnsi="Arial" w:cs="Arial"/>
          <w:b/>
          <w:sz w:val="24"/>
          <w:szCs w:val="24"/>
        </w:rPr>
      </w:pPr>
    </w:p>
    <w:p w14:paraId="69846B8E" w14:textId="25EC00F0" w:rsidR="00093028" w:rsidRDefault="00093028" w:rsidP="00BE34BD">
      <w:pPr>
        <w:autoSpaceDE w:val="0"/>
        <w:autoSpaceDN w:val="0"/>
        <w:adjustRightInd w:val="0"/>
        <w:spacing w:after="0" w:line="276" w:lineRule="auto"/>
        <w:jc w:val="both"/>
        <w:rPr>
          <w:rFonts w:ascii="Arial" w:eastAsia="Verdana" w:hAnsi="Arial" w:cs="Arial"/>
          <w:bCs/>
          <w:sz w:val="24"/>
          <w:szCs w:val="24"/>
        </w:rPr>
      </w:pPr>
      <w:r w:rsidRPr="00093028">
        <w:rPr>
          <w:rFonts w:ascii="Arial" w:hAnsi="Arial" w:cs="Arial"/>
          <w:bCs/>
          <w:sz w:val="24"/>
          <w:szCs w:val="24"/>
        </w:rPr>
        <w:t xml:space="preserve">In response to this question, the stakeholder stated that </w:t>
      </w:r>
      <w:r>
        <w:rPr>
          <w:rFonts w:ascii="Arial" w:hAnsi="Arial" w:cs="Arial"/>
          <w:bCs/>
          <w:sz w:val="24"/>
          <w:szCs w:val="24"/>
        </w:rPr>
        <w:t>they</w:t>
      </w:r>
      <w:r w:rsidRPr="00093028">
        <w:rPr>
          <w:rFonts w:ascii="Arial" w:eastAsia="Verdana" w:hAnsi="Arial" w:cs="Arial"/>
          <w:bCs/>
          <w:sz w:val="24"/>
          <w:szCs w:val="24"/>
        </w:rPr>
        <w:t xml:space="preserve"> believe the automatic application of intentional penalties is a reasonable policy for farmers to comply with. Any policy change which reduces the penalty for intentional breaches will weaken the effectiveness of cross</w:t>
      </w:r>
      <w:r w:rsidR="00CE207B">
        <w:rPr>
          <w:rFonts w:ascii="Arial" w:eastAsia="Verdana" w:hAnsi="Arial" w:cs="Arial"/>
          <w:bCs/>
          <w:sz w:val="24"/>
          <w:szCs w:val="24"/>
        </w:rPr>
        <w:t>-</w:t>
      </w:r>
      <w:r w:rsidRPr="00093028">
        <w:rPr>
          <w:rFonts w:ascii="Arial" w:eastAsia="Verdana" w:hAnsi="Arial" w:cs="Arial"/>
          <w:bCs/>
          <w:sz w:val="24"/>
          <w:szCs w:val="24"/>
        </w:rPr>
        <w:t>compliance measures, watering down an already poor enforcement regime.</w:t>
      </w:r>
    </w:p>
    <w:p w14:paraId="26BC6EDD" w14:textId="77777777" w:rsidR="00920898" w:rsidRDefault="00920898" w:rsidP="00BE34BD">
      <w:pPr>
        <w:autoSpaceDE w:val="0"/>
        <w:autoSpaceDN w:val="0"/>
        <w:adjustRightInd w:val="0"/>
        <w:spacing w:after="0" w:line="276" w:lineRule="auto"/>
        <w:jc w:val="both"/>
        <w:rPr>
          <w:rFonts w:ascii="Arial" w:eastAsia="Verdana" w:hAnsi="Arial" w:cs="Arial"/>
          <w:bCs/>
          <w:sz w:val="24"/>
          <w:szCs w:val="24"/>
        </w:rPr>
      </w:pPr>
    </w:p>
    <w:p w14:paraId="28E850D4" w14:textId="638CBABE" w:rsidR="00920898" w:rsidRDefault="00920898" w:rsidP="00BE34BD">
      <w:pPr>
        <w:spacing w:after="0"/>
        <w:jc w:val="both"/>
        <w:rPr>
          <w:rFonts w:ascii="Arial" w:eastAsia="Verdana" w:hAnsi="Arial" w:cs="Arial"/>
          <w:sz w:val="24"/>
          <w:szCs w:val="24"/>
        </w:rPr>
      </w:pPr>
      <w:r w:rsidRPr="00920898">
        <w:rPr>
          <w:rFonts w:ascii="Arial" w:eastAsia="Verdana" w:hAnsi="Arial" w:cs="Arial"/>
          <w:bCs/>
          <w:sz w:val="24"/>
          <w:szCs w:val="24"/>
        </w:rPr>
        <w:t>They went on to say that i</w:t>
      </w:r>
      <w:r w:rsidRPr="00920898">
        <w:rPr>
          <w:rFonts w:ascii="Arial" w:eastAsia="Verdana" w:hAnsi="Arial" w:cs="Arial"/>
          <w:sz w:val="24"/>
          <w:szCs w:val="24"/>
        </w:rPr>
        <w:t>ncreasing percentage penalties help to tackle adverse impacts of increasing production on the environment. However, the removal of the intentional penalty and thus the opportunity for a sliding scale penalty to increase beyond 15% reduction of payment, will remove the incentive of some farm businesses to address these issues. This could cause a perverse outcome where farmers may be willing to continue receiving the 5% breach penalty if penalties cost less than taking actions to comply, leading to a long-term disregard of cross compliance.</w:t>
      </w:r>
    </w:p>
    <w:p w14:paraId="191145DD" w14:textId="77777777" w:rsidR="00F66804" w:rsidRDefault="00F66804" w:rsidP="00BE34BD">
      <w:pPr>
        <w:spacing w:after="0"/>
        <w:jc w:val="both"/>
        <w:rPr>
          <w:rFonts w:ascii="Arial" w:eastAsia="Verdana" w:hAnsi="Arial" w:cs="Arial"/>
          <w:sz w:val="24"/>
          <w:szCs w:val="24"/>
        </w:rPr>
      </w:pPr>
    </w:p>
    <w:p w14:paraId="10C7FEF5" w14:textId="39015600" w:rsidR="00F66804" w:rsidRPr="00920898" w:rsidRDefault="00F66804" w:rsidP="00BE34BD">
      <w:pPr>
        <w:spacing w:after="0"/>
        <w:jc w:val="both"/>
        <w:rPr>
          <w:rFonts w:ascii="Arial" w:eastAsia="Verdana" w:hAnsi="Arial" w:cs="Arial"/>
          <w:sz w:val="24"/>
          <w:szCs w:val="24"/>
        </w:rPr>
      </w:pPr>
      <w:r w:rsidRPr="00F66804">
        <w:rPr>
          <w:rFonts w:ascii="Arial" w:eastAsia="Verdana" w:hAnsi="Arial" w:cs="Arial"/>
          <w:sz w:val="24"/>
          <w:szCs w:val="24"/>
        </w:rPr>
        <w:t>The responde</w:t>
      </w:r>
      <w:r w:rsidR="00F54B8B">
        <w:rPr>
          <w:rFonts w:ascii="Arial" w:eastAsia="Verdana" w:hAnsi="Arial" w:cs="Arial"/>
          <w:sz w:val="24"/>
          <w:szCs w:val="24"/>
        </w:rPr>
        <w:t>nt</w:t>
      </w:r>
      <w:r w:rsidRPr="00F66804">
        <w:rPr>
          <w:rFonts w:ascii="Arial" w:eastAsia="Verdana" w:hAnsi="Arial" w:cs="Arial"/>
          <w:sz w:val="24"/>
          <w:szCs w:val="24"/>
        </w:rPr>
        <w:t xml:space="preserve"> further added that changes to what breaches are considered intentional after reoccurrence places the burden of proof on to DAERA, and given the rate of inspection discussed above, this will only worsen the monitoring and recording of intentional breaches, and likely worsen environmental impacts.</w:t>
      </w:r>
    </w:p>
    <w:p w14:paraId="39FE07B0" w14:textId="77777777" w:rsidR="00F66804" w:rsidRDefault="00F66804" w:rsidP="00BE34BD">
      <w:pPr>
        <w:spacing w:after="0" w:line="276" w:lineRule="auto"/>
        <w:jc w:val="both"/>
        <w:rPr>
          <w:rFonts w:ascii="Arial" w:hAnsi="Arial" w:cs="Arial"/>
          <w:sz w:val="24"/>
          <w:szCs w:val="24"/>
        </w:rPr>
      </w:pPr>
    </w:p>
    <w:p w14:paraId="3744C30E" w14:textId="2BE98E1F" w:rsidR="00C73824" w:rsidRPr="006143A9" w:rsidRDefault="00C73824" w:rsidP="00BE34BD">
      <w:pPr>
        <w:spacing w:after="0" w:line="276" w:lineRule="auto"/>
        <w:jc w:val="both"/>
        <w:rPr>
          <w:rFonts w:ascii="Arial" w:hAnsi="Arial" w:cs="Arial"/>
          <w:sz w:val="24"/>
          <w:szCs w:val="24"/>
        </w:rPr>
      </w:pPr>
      <w:r w:rsidRPr="006143A9">
        <w:rPr>
          <w:rFonts w:ascii="Arial" w:hAnsi="Arial" w:cs="Arial"/>
          <w:sz w:val="24"/>
          <w:szCs w:val="24"/>
        </w:rPr>
        <w:t>The</w:t>
      </w:r>
      <w:r>
        <w:rPr>
          <w:rFonts w:ascii="Arial" w:hAnsi="Arial" w:cs="Arial"/>
          <w:sz w:val="24"/>
          <w:szCs w:val="24"/>
        </w:rPr>
        <w:t xml:space="preserve"> Department would point out </w:t>
      </w:r>
      <w:r w:rsidRPr="006143A9">
        <w:rPr>
          <w:rFonts w:ascii="Arial" w:hAnsi="Arial" w:cs="Arial"/>
          <w:sz w:val="24"/>
          <w:szCs w:val="24"/>
        </w:rPr>
        <w:t>that</w:t>
      </w:r>
      <w:r>
        <w:rPr>
          <w:rFonts w:ascii="Arial" w:hAnsi="Arial" w:cs="Arial"/>
          <w:sz w:val="24"/>
          <w:szCs w:val="24"/>
        </w:rPr>
        <w:t xml:space="preserve"> under the proposed change,</w:t>
      </w:r>
      <w:r w:rsidRPr="006143A9">
        <w:rPr>
          <w:rFonts w:ascii="Arial" w:hAnsi="Arial" w:cs="Arial"/>
          <w:sz w:val="24"/>
          <w:szCs w:val="24"/>
        </w:rPr>
        <w:t xml:space="preserve"> penalties </w:t>
      </w:r>
      <w:r>
        <w:rPr>
          <w:rFonts w:ascii="Arial" w:hAnsi="Arial" w:cs="Arial"/>
          <w:sz w:val="24"/>
          <w:szCs w:val="24"/>
        </w:rPr>
        <w:t>would</w:t>
      </w:r>
      <w:r w:rsidRPr="006143A9">
        <w:rPr>
          <w:rFonts w:ascii="Arial" w:hAnsi="Arial" w:cs="Arial"/>
          <w:sz w:val="24"/>
          <w:szCs w:val="24"/>
        </w:rPr>
        <w:t xml:space="preserve"> remain at 15% where there is repetition within </w:t>
      </w:r>
      <w:r>
        <w:rPr>
          <w:rFonts w:ascii="Arial" w:hAnsi="Arial" w:cs="Arial"/>
          <w:sz w:val="24"/>
          <w:szCs w:val="24"/>
        </w:rPr>
        <w:t>three</w:t>
      </w:r>
      <w:r w:rsidRPr="006143A9">
        <w:rPr>
          <w:rFonts w:ascii="Arial" w:hAnsi="Arial" w:cs="Arial"/>
          <w:sz w:val="24"/>
          <w:szCs w:val="24"/>
        </w:rPr>
        <w:t xml:space="preserve"> calendar years.  The </w:t>
      </w:r>
      <w:r>
        <w:rPr>
          <w:rFonts w:ascii="Arial" w:hAnsi="Arial" w:cs="Arial"/>
          <w:sz w:val="24"/>
          <w:szCs w:val="24"/>
        </w:rPr>
        <w:t>Department would also say that the proposed change does not alter</w:t>
      </w:r>
      <w:r w:rsidRPr="006143A9">
        <w:rPr>
          <w:rFonts w:ascii="Arial" w:hAnsi="Arial" w:cs="Arial"/>
          <w:sz w:val="24"/>
          <w:szCs w:val="24"/>
        </w:rPr>
        <w:t xml:space="preserve"> </w:t>
      </w:r>
      <w:r>
        <w:rPr>
          <w:rFonts w:ascii="Arial" w:hAnsi="Arial" w:cs="Arial"/>
          <w:sz w:val="24"/>
          <w:szCs w:val="24"/>
        </w:rPr>
        <w:t xml:space="preserve">the definition of an intentional non-compliance.  Its </w:t>
      </w:r>
      <w:r w:rsidRPr="006143A9">
        <w:rPr>
          <w:rFonts w:ascii="Arial" w:hAnsi="Arial" w:cs="Arial"/>
          <w:sz w:val="24"/>
          <w:szCs w:val="24"/>
        </w:rPr>
        <w:t xml:space="preserve">inspectors are aware that they </w:t>
      </w:r>
      <w:r>
        <w:rPr>
          <w:rFonts w:ascii="Arial" w:hAnsi="Arial" w:cs="Arial"/>
          <w:sz w:val="24"/>
          <w:szCs w:val="24"/>
        </w:rPr>
        <w:t>must</w:t>
      </w:r>
      <w:r w:rsidRPr="006143A9">
        <w:rPr>
          <w:rFonts w:ascii="Arial" w:hAnsi="Arial" w:cs="Arial"/>
          <w:sz w:val="24"/>
          <w:szCs w:val="24"/>
        </w:rPr>
        <w:t xml:space="preserve"> consider the intent behind actions or inactions</w:t>
      </w:r>
      <w:r>
        <w:rPr>
          <w:rFonts w:ascii="Arial" w:hAnsi="Arial" w:cs="Arial"/>
          <w:sz w:val="24"/>
          <w:szCs w:val="24"/>
        </w:rPr>
        <w:t xml:space="preserve"> resulting in non-compliance, as well as the</w:t>
      </w:r>
      <w:r w:rsidRPr="006143A9">
        <w:rPr>
          <w:rFonts w:ascii="Arial" w:hAnsi="Arial" w:cs="Arial"/>
          <w:sz w:val="24"/>
          <w:szCs w:val="24"/>
        </w:rPr>
        <w:t xml:space="preserve"> severity</w:t>
      </w:r>
      <w:r>
        <w:rPr>
          <w:rFonts w:ascii="Arial" w:hAnsi="Arial" w:cs="Arial"/>
          <w:sz w:val="24"/>
          <w:szCs w:val="24"/>
        </w:rPr>
        <w:t xml:space="preserve"> and </w:t>
      </w:r>
      <w:r w:rsidRPr="006143A9">
        <w:rPr>
          <w:rFonts w:ascii="Arial" w:hAnsi="Arial" w:cs="Arial"/>
          <w:sz w:val="24"/>
          <w:szCs w:val="24"/>
        </w:rPr>
        <w:t>extent of breaches.</w:t>
      </w:r>
    </w:p>
    <w:p w14:paraId="63FBBE3C" w14:textId="77777777" w:rsidR="00C73824" w:rsidRPr="0000762B" w:rsidRDefault="00C73824" w:rsidP="00BE34BD">
      <w:pPr>
        <w:spacing w:after="0" w:line="276" w:lineRule="auto"/>
        <w:jc w:val="both"/>
        <w:rPr>
          <w:rFonts w:ascii="Arial" w:hAnsi="Arial" w:cs="Arial"/>
          <w:b/>
          <w:sz w:val="24"/>
          <w:szCs w:val="24"/>
        </w:rPr>
      </w:pPr>
    </w:p>
    <w:p w14:paraId="4BBDEEF2" w14:textId="77777777" w:rsidR="00C73824" w:rsidRDefault="00C73824" w:rsidP="00BE34BD">
      <w:pPr>
        <w:pStyle w:val="Default"/>
        <w:spacing w:line="276" w:lineRule="auto"/>
        <w:ind w:left="392" w:hanging="426"/>
        <w:jc w:val="both"/>
        <w:rPr>
          <w:b/>
          <w:color w:val="auto"/>
        </w:rPr>
      </w:pPr>
      <w:r>
        <w:rPr>
          <w:b/>
          <w:color w:val="auto"/>
        </w:rPr>
        <w:t xml:space="preserve">3.  </w:t>
      </w:r>
      <w:r w:rsidRPr="000D789C">
        <w:rPr>
          <w:b/>
          <w:color w:val="auto"/>
        </w:rPr>
        <w:t>Do you have any other comments you wi</w:t>
      </w:r>
      <w:r>
        <w:rPr>
          <w:b/>
          <w:color w:val="auto"/>
        </w:rPr>
        <w:t xml:space="preserve">sh to make on the current Cross- </w:t>
      </w:r>
      <w:r w:rsidRPr="000D789C">
        <w:rPr>
          <w:b/>
          <w:color w:val="auto"/>
        </w:rPr>
        <w:t>Compliance penalty regime and proposed changes? If yes, provide your comments.</w:t>
      </w:r>
    </w:p>
    <w:p w14:paraId="2FC722A9" w14:textId="1EF40325" w:rsidR="00F66804" w:rsidRPr="00F66804" w:rsidRDefault="00F66804" w:rsidP="00BE34BD">
      <w:pPr>
        <w:spacing w:after="0"/>
        <w:jc w:val="both"/>
        <w:rPr>
          <w:rFonts w:ascii="Arial" w:eastAsia="Verdana" w:hAnsi="Arial" w:cs="Arial"/>
          <w:bCs/>
          <w:sz w:val="24"/>
          <w:szCs w:val="24"/>
        </w:rPr>
      </w:pPr>
      <w:r w:rsidRPr="00F66804">
        <w:rPr>
          <w:rFonts w:ascii="Arial" w:hAnsi="Arial" w:cs="Arial"/>
          <w:bCs/>
          <w:sz w:val="24"/>
          <w:szCs w:val="24"/>
        </w:rPr>
        <w:t>The responde</w:t>
      </w:r>
      <w:r w:rsidR="00F54B8B">
        <w:rPr>
          <w:rFonts w:ascii="Arial" w:hAnsi="Arial" w:cs="Arial"/>
          <w:bCs/>
          <w:sz w:val="24"/>
          <w:szCs w:val="24"/>
        </w:rPr>
        <w:t>nt</w:t>
      </w:r>
      <w:r w:rsidRPr="00F66804">
        <w:rPr>
          <w:rFonts w:ascii="Arial" w:hAnsi="Arial" w:cs="Arial"/>
          <w:bCs/>
          <w:sz w:val="24"/>
          <w:szCs w:val="24"/>
        </w:rPr>
        <w:t xml:space="preserve"> commented that </w:t>
      </w:r>
      <w:r>
        <w:rPr>
          <w:rFonts w:ascii="Arial" w:eastAsia="Verdana" w:hAnsi="Arial" w:cs="Arial"/>
          <w:bCs/>
          <w:sz w:val="24"/>
          <w:szCs w:val="24"/>
        </w:rPr>
        <w:t>they were</w:t>
      </w:r>
      <w:r w:rsidRPr="00F66804">
        <w:rPr>
          <w:rFonts w:ascii="Arial" w:eastAsia="Verdana" w:hAnsi="Arial" w:cs="Arial"/>
          <w:bCs/>
          <w:sz w:val="24"/>
          <w:szCs w:val="24"/>
        </w:rPr>
        <w:t xml:space="preserve"> concerned that this consultation has only been made available to a limited number of consultees. A broader range of views should be gathered before making changes to a public policy that potentially changes the level of scrutiny being applied to the spending of public money.</w:t>
      </w:r>
    </w:p>
    <w:p w14:paraId="46F63872" w14:textId="77777777" w:rsidR="00C73824" w:rsidRPr="008967E9" w:rsidRDefault="00C73824" w:rsidP="00BE34BD">
      <w:pPr>
        <w:pStyle w:val="Default"/>
        <w:spacing w:line="276" w:lineRule="auto"/>
        <w:rPr>
          <w:color w:val="auto"/>
        </w:rPr>
      </w:pPr>
    </w:p>
    <w:p w14:paraId="6EE04095" w14:textId="0501904E" w:rsidR="00C73824" w:rsidRPr="007A07A7" w:rsidRDefault="00C73824" w:rsidP="00BE34BD">
      <w:pPr>
        <w:pStyle w:val="Default"/>
        <w:spacing w:line="276" w:lineRule="auto"/>
        <w:jc w:val="both"/>
        <w:rPr>
          <w:b/>
          <w:bCs/>
          <w:iCs/>
          <w:color w:val="auto"/>
          <w:szCs w:val="23"/>
        </w:rPr>
      </w:pPr>
      <w:r w:rsidRPr="008967E9">
        <w:rPr>
          <w:bCs/>
        </w:rPr>
        <w:t xml:space="preserve">The Department </w:t>
      </w:r>
      <w:r>
        <w:rPr>
          <w:bCs/>
        </w:rPr>
        <w:t xml:space="preserve">would point out that </w:t>
      </w:r>
      <w:r w:rsidR="00F66804">
        <w:rPr>
          <w:bCs/>
        </w:rPr>
        <w:t xml:space="preserve">it was the intention of the Department to carry out consultation with a range of key stakeholders in order to get a broad range of views.  The stakeholders included organisations involved </w:t>
      </w:r>
      <w:r w:rsidR="000E61F2">
        <w:rPr>
          <w:bCs/>
        </w:rPr>
        <w:t>with a</w:t>
      </w:r>
      <w:r w:rsidR="00F66804">
        <w:rPr>
          <w:bCs/>
        </w:rPr>
        <w:t xml:space="preserve">gricultural animals, the </w:t>
      </w:r>
      <w:r w:rsidR="00C71B42">
        <w:rPr>
          <w:bCs/>
        </w:rPr>
        <w:t>environment and</w:t>
      </w:r>
      <w:r w:rsidR="00F66804">
        <w:rPr>
          <w:bCs/>
        </w:rPr>
        <w:t xml:space="preserve"> farming industry representatives.</w:t>
      </w:r>
    </w:p>
    <w:p w14:paraId="4F6A46BD" w14:textId="77777777" w:rsidR="004F643B" w:rsidRDefault="004F643B" w:rsidP="00BE34BD">
      <w:pPr>
        <w:pStyle w:val="Default"/>
        <w:spacing w:line="276" w:lineRule="auto"/>
        <w:rPr>
          <w:b/>
          <w:bCs/>
          <w:iCs/>
          <w:color w:val="auto"/>
          <w:sz w:val="23"/>
          <w:szCs w:val="23"/>
        </w:rPr>
      </w:pPr>
    </w:p>
    <w:p w14:paraId="3B28AE6E" w14:textId="77777777" w:rsidR="004F643B" w:rsidRDefault="004F643B" w:rsidP="00BE34BD">
      <w:pPr>
        <w:pStyle w:val="Default"/>
        <w:spacing w:line="276" w:lineRule="auto"/>
        <w:rPr>
          <w:b/>
          <w:color w:val="auto"/>
          <w:szCs w:val="23"/>
        </w:rPr>
      </w:pPr>
      <w:r w:rsidRPr="00574A60">
        <w:rPr>
          <w:b/>
          <w:color w:val="auto"/>
          <w:szCs w:val="23"/>
        </w:rPr>
        <w:t>5. Decision and Next Steps</w:t>
      </w:r>
    </w:p>
    <w:p w14:paraId="67880A86" w14:textId="77777777" w:rsidR="00C73824" w:rsidRDefault="00C73824" w:rsidP="00BE34BD">
      <w:pPr>
        <w:pStyle w:val="Default"/>
        <w:spacing w:line="276" w:lineRule="auto"/>
        <w:rPr>
          <w:b/>
          <w:color w:val="auto"/>
          <w:szCs w:val="23"/>
        </w:rPr>
      </w:pPr>
    </w:p>
    <w:p w14:paraId="0BFE4911" w14:textId="5F4024F3" w:rsidR="00C73824" w:rsidRDefault="00C73824" w:rsidP="00BE34BD">
      <w:pPr>
        <w:pStyle w:val="Default"/>
        <w:spacing w:line="276" w:lineRule="auto"/>
        <w:jc w:val="both"/>
        <w:rPr>
          <w:b/>
          <w:color w:val="auto"/>
          <w:szCs w:val="23"/>
        </w:rPr>
      </w:pPr>
      <w:r w:rsidRPr="00574A60">
        <w:rPr>
          <w:color w:val="auto"/>
          <w:szCs w:val="23"/>
        </w:rPr>
        <w:t xml:space="preserve">The Department wishes to thank those who took time to respond in writing to the consultation process. </w:t>
      </w:r>
    </w:p>
    <w:p w14:paraId="22B88FC6" w14:textId="77777777" w:rsidR="004F643B" w:rsidRPr="00574A60" w:rsidRDefault="004F643B" w:rsidP="00BE34BD">
      <w:pPr>
        <w:pStyle w:val="Default"/>
        <w:spacing w:line="276" w:lineRule="auto"/>
        <w:rPr>
          <w:b/>
          <w:color w:val="auto"/>
          <w:szCs w:val="23"/>
        </w:rPr>
      </w:pPr>
    </w:p>
    <w:p w14:paraId="35C3B95A" w14:textId="3E369B22" w:rsidR="004F643B" w:rsidRDefault="004F643B" w:rsidP="00BE34BD">
      <w:pPr>
        <w:pStyle w:val="Default"/>
        <w:spacing w:line="276" w:lineRule="auto"/>
        <w:jc w:val="both"/>
        <w:rPr>
          <w:color w:val="auto"/>
          <w:szCs w:val="23"/>
        </w:rPr>
      </w:pPr>
      <w:r>
        <w:rPr>
          <w:color w:val="auto"/>
          <w:szCs w:val="23"/>
        </w:rPr>
        <w:t>Work is now proceeding on the writing and laying of legislation to introduce a more proportionate regime in respect of repetition</w:t>
      </w:r>
      <w:r w:rsidR="00276A10">
        <w:rPr>
          <w:color w:val="auto"/>
          <w:szCs w:val="23"/>
        </w:rPr>
        <w:t>.</w:t>
      </w:r>
      <w:r>
        <w:rPr>
          <w:color w:val="auto"/>
          <w:szCs w:val="23"/>
        </w:rPr>
        <w:t xml:space="preserve"> </w:t>
      </w:r>
    </w:p>
    <w:p w14:paraId="30AA82B2" w14:textId="7A6FE1E8" w:rsidR="00CE207B" w:rsidRDefault="00CE207B" w:rsidP="00BE34BD">
      <w:pPr>
        <w:spacing w:after="0"/>
        <w:rPr>
          <w:rFonts w:ascii="Arial" w:hAnsi="Arial" w:cs="Arial"/>
          <w:sz w:val="24"/>
          <w:szCs w:val="23"/>
        </w:rPr>
      </w:pPr>
      <w:r>
        <w:rPr>
          <w:szCs w:val="23"/>
        </w:rPr>
        <w:br w:type="page"/>
      </w:r>
    </w:p>
    <w:p w14:paraId="52C20AAA" w14:textId="77777777" w:rsidR="00C73824" w:rsidRDefault="00C73824" w:rsidP="00BE34BD">
      <w:pPr>
        <w:pStyle w:val="Default"/>
        <w:rPr>
          <w:b/>
          <w:bCs/>
          <w:color w:val="auto"/>
          <w:sz w:val="23"/>
          <w:szCs w:val="23"/>
        </w:rPr>
      </w:pPr>
      <w:r>
        <w:rPr>
          <w:b/>
          <w:bCs/>
          <w:color w:val="auto"/>
          <w:sz w:val="23"/>
          <w:szCs w:val="23"/>
        </w:rPr>
        <w:lastRenderedPageBreak/>
        <w:t>Annex A – List of Respondents</w:t>
      </w:r>
    </w:p>
    <w:p w14:paraId="792000D5" w14:textId="77777777" w:rsidR="00C73824" w:rsidRDefault="00C73824" w:rsidP="00BE34BD">
      <w:pPr>
        <w:pStyle w:val="Default"/>
        <w:rPr>
          <w:b/>
          <w:bCs/>
          <w:color w:val="auto"/>
          <w:sz w:val="23"/>
          <w:szCs w:val="23"/>
        </w:rPr>
      </w:pPr>
    </w:p>
    <w:p w14:paraId="337E8E01" w14:textId="77777777" w:rsidR="00C73824" w:rsidRPr="00B16FF2" w:rsidRDefault="00C73824" w:rsidP="00BE34BD">
      <w:pPr>
        <w:spacing w:after="0"/>
        <w:ind w:left="-47"/>
        <w:rPr>
          <w:rFonts w:ascii="Arial" w:hAnsi="Arial" w:cs="Arial"/>
          <w:sz w:val="24"/>
          <w:szCs w:val="24"/>
        </w:rPr>
      </w:pPr>
      <w:r>
        <w:rPr>
          <w:rFonts w:ascii="Arial" w:hAnsi="Arial" w:cs="Arial"/>
          <w:sz w:val="24"/>
          <w:szCs w:val="24"/>
        </w:rPr>
        <w:t>The Royal Society for the Protection of Birds (</w:t>
      </w:r>
      <w:r w:rsidRPr="00B16FF2">
        <w:rPr>
          <w:rFonts w:ascii="Arial" w:hAnsi="Arial" w:cs="Arial"/>
          <w:sz w:val="24"/>
          <w:szCs w:val="24"/>
        </w:rPr>
        <w:t>RSPB</w:t>
      </w:r>
      <w:r>
        <w:rPr>
          <w:rFonts w:ascii="Arial" w:hAnsi="Arial" w:cs="Arial"/>
          <w:sz w:val="24"/>
          <w:szCs w:val="24"/>
        </w:rPr>
        <w:t>)</w:t>
      </w:r>
      <w:r w:rsidRPr="00B16FF2">
        <w:rPr>
          <w:rFonts w:ascii="Arial" w:hAnsi="Arial" w:cs="Arial"/>
          <w:sz w:val="24"/>
          <w:szCs w:val="24"/>
        </w:rPr>
        <w:t xml:space="preserve"> NI</w:t>
      </w:r>
    </w:p>
    <w:sectPr w:rsidR="00C73824" w:rsidRPr="00B16FF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230B" w14:textId="77777777" w:rsidR="0020363C" w:rsidRDefault="0020363C" w:rsidP="000B5F03">
      <w:pPr>
        <w:spacing w:after="0" w:line="240" w:lineRule="auto"/>
      </w:pPr>
      <w:r>
        <w:separator/>
      </w:r>
    </w:p>
  </w:endnote>
  <w:endnote w:type="continuationSeparator" w:id="0">
    <w:p w14:paraId="4CF3E94F" w14:textId="77777777" w:rsidR="0020363C" w:rsidRDefault="0020363C" w:rsidP="000B5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A0C7" w14:textId="77777777" w:rsidR="004F643B" w:rsidRPr="00367D19" w:rsidRDefault="004F643B">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22917795"/>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36D865E2" w14:textId="233F7638" w:rsidR="00367D19" w:rsidRPr="00367D19" w:rsidRDefault="00367D19">
            <w:pPr>
              <w:pStyle w:val="Footer"/>
              <w:jc w:val="center"/>
              <w:rPr>
                <w:rFonts w:ascii="Arial" w:hAnsi="Arial" w:cs="Arial"/>
              </w:rPr>
            </w:pPr>
            <w:r w:rsidRPr="00367D19">
              <w:rPr>
                <w:rFonts w:ascii="Arial" w:hAnsi="Arial" w:cs="Arial"/>
              </w:rPr>
              <w:t xml:space="preserve">Page </w:t>
            </w:r>
            <w:r w:rsidRPr="00367D19">
              <w:rPr>
                <w:rFonts w:ascii="Arial" w:hAnsi="Arial" w:cs="Arial"/>
                <w:b/>
                <w:bCs/>
                <w:sz w:val="24"/>
                <w:szCs w:val="24"/>
              </w:rPr>
              <w:fldChar w:fldCharType="begin"/>
            </w:r>
            <w:r w:rsidRPr="00367D19">
              <w:rPr>
                <w:rFonts w:ascii="Arial" w:hAnsi="Arial" w:cs="Arial"/>
                <w:b/>
                <w:bCs/>
              </w:rPr>
              <w:instrText xml:space="preserve"> PAGE </w:instrText>
            </w:r>
            <w:r w:rsidRPr="00367D19">
              <w:rPr>
                <w:rFonts w:ascii="Arial" w:hAnsi="Arial" w:cs="Arial"/>
                <w:b/>
                <w:bCs/>
                <w:sz w:val="24"/>
                <w:szCs w:val="24"/>
              </w:rPr>
              <w:fldChar w:fldCharType="separate"/>
            </w:r>
            <w:r w:rsidR="00BE34BD">
              <w:rPr>
                <w:rFonts w:ascii="Arial" w:hAnsi="Arial" w:cs="Arial"/>
                <w:b/>
                <w:bCs/>
                <w:noProof/>
              </w:rPr>
              <w:t>8</w:t>
            </w:r>
            <w:r w:rsidRPr="00367D19">
              <w:rPr>
                <w:rFonts w:ascii="Arial" w:hAnsi="Arial" w:cs="Arial"/>
                <w:b/>
                <w:bCs/>
                <w:sz w:val="24"/>
                <w:szCs w:val="24"/>
              </w:rPr>
              <w:fldChar w:fldCharType="end"/>
            </w:r>
            <w:r w:rsidRPr="00367D19">
              <w:rPr>
                <w:rFonts w:ascii="Arial" w:hAnsi="Arial" w:cs="Arial"/>
              </w:rPr>
              <w:t xml:space="preserve"> of </w:t>
            </w:r>
            <w:r w:rsidRPr="00367D19">
              <w:rPr>
                <w:rFonts w:ascii="Arial" w:hAnsi="Arial" w:cs="Arial"/>
                <w:b/>
                <w:bCs/>
                <w:sz w:val="24"/>
                <w:szCs w:val="24"/>
              </w:rPr>
              <w:fldChar w:fldCharType="begin"/>
            </w:r>
            <w:r w:rsidRPr="00367D19">
              <w:rPr>
                <w:rFonts w:ascii="Arial" w:hAnsi="Arial" w:cs="Arial"/>
                <w:b/>
                <w:bCs/>
              </w:rPr>
              <w:instrText xml:space="preserve"> NUMPAGES  </w:instrText>
            </w:r>
            <w:r w:rsidRPr="00367D19">
              <w:rPr>
                <w:rFonts w:ascii="Arial" w:hAnsi="Arial" w:cs="Arial"/>
                <w:b/>
                <w:bCs/>
                <w:sz w:val="24"/>
                <w:szCs w:val="24"/>
              </w:rPr>
              <w:fldChar w:fldCharType="separate"/>
            </w:r>
            <w:r w:rsidR="00BE34BD">
              <w:rPr>
                <w:rFonts w:ascii="Arial" w:hAnsi="Arial" w:cs="Arial"/>
                <w:b/>
                <w:bCs/>
                <w:noProof/>
              </w:rPr>
              <w:t>9</w:t>
            </w:r>
            <w:r w:rsidRPr="00367D19">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6046" w14:textId="77777777" w:rsidR="0020363C" w:rsidRDefault="0020363C" w:rsidP="000B5F03">
      <w:pPr>
        <w:spacing w:after="0" w:line="240" w:lineRule="auto"/>
      </w:pPr>
      <w:r>
        <w:separator/>
      </w:r>
    </w:p>
  </w:footnote>
  <w:footnote w:type="continuationSeparator" w:id="0">
    <w:p w14:paraId="7341B3E3" w14:textId="77777777" w:rsidR="0020363C" w:rsidRDefault="0020363C" w:rsidP="000B5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45EE" w14:textId="77777777" w:rsidR="00367D19" w:rsidRPr="00786AE8" w:rsidRDefault="00367D19" w:rsidP="00786AE8">
    <w:pPr>
      <w:pStyle w:val="Heade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75EC"/>
    <w:multiLevelType w:val="hybridMultilevel"/>
    <w:tmpl w:val="4AB6A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B3798"/>
    <w:multiLevelType w:val="hybridMultilevel"/>
    <w:tmpl w:val="5E18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3707E"/>
    <w:multiLevelType w:val="hybridMultilevel"/>
    <w:tmpl w:val="33C8D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7B308B"/>
    <w:multiLevelType w:val="hybridMultilevel"/>
    <w:tmpl w:val="25C0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851A4"/>
    <w:multiLevelType w:val="hybridMultilevel"/>
    <w:tmpl w:val="9D7AD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B10BDD"/>
    <w:multiLevelType w:val="hybridMultilevel"/>
    <w:tmpl w:val="84AC4754"/>
    <w:lvl w:ilvl="0" w:tplc="0809000F">
      <w:start w:val="1"/>
      <w:numFmt w:val="decimal"/>
      <w:lvlText w:val="%1."/>
      <w:lvlJc w:val="left"/>
      <w:pPr>
        <w:ind w:left="2210" w:hanging="360"/>
      </w:pPr>
    </w:lvl>
    <w:lvl w:ilvl="1" w:tplc="08090019" w:tentative="1">
      <w:start w:val="1"/>
      <w:numFmt w:val="lowerLetter"/>
      <w:lvlText w:val="%2."/>
      <w:lvlJc w:val="left"/>
      <w:pPr>
        <w:ind w:left="2930" w:hanging="360"/>
      </w:pPr>
    </w:lvl>
    <w:lvl w:ilvl="2" w:tplc="0809001B" w:tentative="1">
      <w:start w:val="1"/>
      <w:numFmt w:val="lowerRoman"/>
      <w:lvlText w:val="%3."/>
      <w:lvlJc w:val="right"/>
      <w:pPr>
        <w:ind w:left="3650" w:hanging="180"/>
      </w:pPr>
    </w:lvl>
    <w:lvl w:ilvl="3" w:tplc="0809000F" w:tentative="1">
      <w:start w:val="1"/>
      <w:numFmt w:val="decimal"/>
      <w:lvlText w:val="%4."/>
      <w:lvlJc w:val="left"/>
      <w:pPr>
        <w:ind w:left="4370" w:hanging="360"/>
      </w:pPr>
    </w:lvl>
    <w:lvl w:ilvl="4" w:tplc="08090019" w:tentative="1">
      <w:start w:val="1"/>
      <w:numFmt w:val="lowerLetter"/>
      <w:lvlText w:val="%5."/>
      <w:lvlJc w:val="left"/>
      <w:pPr>
        <w:ind w:left="5090" w:hanging="360"/>
      </w:pPr>
    </w:lvl>
    <w:lvl w:ilvl="5" w:tplc="0809001B" w:tentative="1">
      <w:start w:val="1"/>
      <w:numFmt w:val="lowerRoman"/>
      <w:lvlText w:val="%6."/>
      <w:lvlJc w:val="right"/>
      <w:pPr>
        <w:ind w:left="5810" w:hanging="180"/>
      </w:pPr>
    </w:lvl>
    <w:lvl w:ilvl="6" w:tplc="0809000F" w:tentative="1">
      <w:start w:val="1"/>
      <w:numFmt w:val="decimal"/>
      <w:lvlText w:val="%7."/>
      <w:lvlJc w:val="left"/>
      <w:pPr>
        <w:ind w:left="6530" w:hanging="360"/>
      </w:pPr>
    </w:lvl>
    <w:lvl w:ilvl="7" w:tplc="08090019" w:tentative="1">
      <w:start w:val="1"/>
      <w:numFmt w:val="lowerLetter"/>
      <w:lvlText w:val="%8."/>
      <w:lvlJc w:val="left"/>
      <w:pPr>
        <w:ind w:left="7250" w:hanging="360"/>
      </w:pPr>
    </w:lvl>
    <w:lvl w:ilvl="8" w:tplc="0809001B" w:tentative="1">
      <w:start w:val="1"/>
      <w:numFmt w:val="lowerRoman"/>
      <w:lvlText w:val="%9."/>
      <w:lvlJc w:val="right"/>
      <w:pPr>
        <w:ind w:left="7970" w:hanging="180"/>
      </w:pPr>
    </w:lvl>
  </w:abstractNum>
  <w:abstractNum w:abstractNumId="6" w15:restartNumberingAfterBreak="0">
    <w:nsid w:val="5997412B"/>
    <w:multiLevelType w:val="hybridMultilevel"/>
    <w:tmpl w:val="9F6E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943539"/>
    <w:multiLevelType w:val="hybridMultilevel"/>
    <w:tmpl w:val="3892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C01283"/>
    <w:multiLevelType w:val="hybridMultilevel"/>
    <w:tmpl w:val="4EA0E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C038F5"/>
    <w:multiLevelType w:val="hybridMultilevel"/>
    <w:tmpl w:val="F362B9BC"/>
    <w:lvl w:ilvl="0" w:tplc="1CBEEC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2A67C2"/>
    <w:multiLevelType w:val="hybridMultilevel"/>
    <w:tmpl w:val="8AD2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AB257B"/>
    <w:multiLevelType w:val="hybridMultilevel"/>
    <w:tmpl w:val="CC428148"/>
    <w:lvl w:ilvl="0" w:tplc="3AB6CDD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22298717">
    <w:abstractNumId w:val="8"/>
  </w:num>
  <w:num w:numId="2" w16cid:durableId="272322821">
    <w:abstractNumId w:val="7"/>
  </w:num>
  <w:num w:numId="3" w16cid:durableId="415710550">
    <w:abstractNumId w:val="9"/>
  </w:num>
  <w:num w:numId="4" w16cid:durableId="437264064">
    <w:abstractNumId w:val="0"/>
  </w:num>
  <w:num w:numId="5" w16cid:durableId="463281353">
    <w:abstractNumId w:val="1"/>
  </w:num>
  <w:num w:numId="6" w16cid:durableId="1106773271">
    <w:abstractNumId w:val="10"/>
  </w:num>
  <w:num w:numId="7" w16cid:durableId="962691063">
    <w:abstractNumId w:val="6"/>
  </w:num>
  <w:num w:numId="8" w16cid:durableId="1024284989">
    <w:abstractNumId w:val="3"/>
  </w:num>
  <w:num w:numId="9" w16cid:durableId="9596057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746450">
    <w:abstractNumId w:val="5"/>
  </w:num>
  <w:num w:numId="11" w16cid:durableId="1707487744">
    <w:abstractNumId w:val="2"/>
  </w:num>
  <w:num w:numId="12" w16cid:durableId="1822887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845"/>
    <w:rsid w:val="0000762B"/>
    <w:rsid w:val="00024B60"/>
    <w:rsid w:val="000331CD"/>
    <w:rsid w:val="000662EC"/>
    <w:rsid w:val="00070A09"/>
    <w:rsid w:val="00093028"/>
    <w:rsid w:val="000A2802"/>
    <w:rsid w:val="000A6784"/>
    <w:rsid w:val="000A7024"/>
    <w:rsid w:val="000B5F03"/>
    <w:rsid w:val="000B73D4"/>
    <w:rsid w:val="000D789C"/>
    <w:rsid w:val="000E61F2"/>
    <w:rsid w:val="0013787C"/>
    <w:rsid w:val="00137ED0"/>
    <w:rsid w:val="00166CF8"/>
    <w:rsid w:val="001816FD"/>
    <w:rsid w:val="001A1D42"/>
    <w:rsid w:val="001B0D4A"/>
    <w:rsid w:val="001B1BF7"/>
    <w:rsid w:val="001E11DB"/>
    <w:rsid w:val="0020363C"/>
    <w:rsid w:val="002634C7"/>
    <w:rsid w:val="00267FBC"/>
    <w:rsid w:val="0027018C"/>
    <w:rsid w:val="00276A10"/>
    <w:rsid w:val="00290652"/>
    <w:rsid w:val="00294C9D"/>
    <w:rsid w:val="00321942"/>
    <w:rsid w:val="00346596"/>
    <w:rsid w:val="00354FBF"/>
    <w:rsid w:val="00367D19"/>
    <w:rsid w:val="00380B8F"/>
    <w:rsid w:val="003A0D51"/>
    <w:rsid w:val="003A6C3B"/>
    <w:rsid w:val="003B3963"/>
    <w:rsid w:val="003B3F31"/>
    <w:rsid w:val="003C0C44"/>
    <w:rsid w:val="003D64E8"/>
    <w:rsid w:val="004659B5"/>
    <w:rsid w:val="00472FC9"/>
    <w:rsid w:val="004A195A"/>
    <w:rsid w:val="004D6ACF"/>
    <w:rsid w:val="004E490A"/>
    <w:rsid w:val="004F643B"/>
    <w:rsid w:val="0052593F"/>
    <w:rsid w:val="00540F84"/>
    <w:rsid w:val="00551261"/>
    <w:rsid w:val="005550BC"/>
    <w:rsid w:val="00574A60"/>
    <w:rsid w:val="00575F51"/>
    <w:rsid w:val="005B48DE"/>
    <w:rsid w:val="005C04A9"/>
    <w:rsid w:val="005C254E"/>
    <w:rsid w:val="00676CDA"/>
    <w:rsid w:val="0068537F"/>
    <w:rsid w:val="006D0F2A"/>
    <w:rsid w:val="006D5774"/>
    <w:rsid w:val="0072289D"/>
    <w:rsid w:val="0078642A"/>
    <w:rsid w:val="00786AE8"/>
    <w:rsid w:val="007A07A7"/>
    <w:rsid w:val="007B0C75"/>
    <w:rsid w:val="007E1BDA"/>
    <w:rsid w:val="007F4CBB"/>
    <w:rsid w:val="00801C2A"/>
    <w:rsid w:val="008071F8"/>
    <w:rsid w:val="00873385"/>
    <w:rsid w:val="008B1125"/>
    <w:rsid w:val="008E41DA"/>
    <w:rsid w:val="008F7C8B"/>
    <w:rsid w:val="00906F84"/>
    <w:rsid w:val="00920898"/>
    <w:rsid w:val="00925C34"/>
    <w:rsid w:val="00935413"/>
    <w:rsid w:val="009748AA"/>
    <w:rsid w:val="009C2699"/>
    <w:rsid w:val="009E1919"/>
    <w:rsid w:val="009E4B68"/>
    <w:rsid w:val="00A304C3"/>
    <w:rsid w:val="00A31325"/>
    <w:rsid w:val="00A713FA"/>
    <w:rsid w:val="00A75672"/>
    <w:rsid w:val="00A828E7"/>
    <w:rsid w:val="00A9212A"/>
    <w:rsid w:val="00AA0637"/>
    <w:rsid w:val="00AB1E4E"/>
    <w:rsid w:val="00B16FF2"/>
    <w:rsid w:val="00B30D88"/>
    <w:rsid w:val="00B41D8E"/>
    <w:rsid w:val="00B46CE3"/>
    <w:rsid w:val="00B6211D"/>
    <w:rsid w:val="00BA7428"/>
    <w:rsid w:val="00BC38B1"/>
    <w:rsid w:val="00BD6BE1"/>
    <w:rsid w:val="00BE34BD"/>
    <w:rsid w:val="00C3469C"/>
    <w:rsid w:val="00C35466"/>
    <w:rsid w:val="00C70845"/>
    <w:rsid w:val="00C71B42"/>
    <w:rsid w:val="00C73824"/>
    <w:rsid w:val="00CA3055"/>
    <w:rsid w:val="00CE207B"/>
    <w:rsid w:val="00CE3019"/>
    <w:rsid w:val="00CF60FA"/>
    <w:rsid w:val="00D4084B"/>
    <w:rsid w:val="00D501B7"/>
    <w:rsid w:val="00D62DAB"/>
    <w:rsid w:val="00DB373A"/>
    <w:rsid w:val="00DB7AEF"/>
    <w:rsid w:val="00DE26A6"/>
    <w:rsid w:val="00DE299D"/>
    <w:rsid w:val="00DE7846"/>
    <w:rsid w:val="00E85546"/>
    <w:rsid w:val="00EA1442"/>
    <w:rsid w:val="00EA4913"/>
    <w:rsid w:val="00EC1A55"/>
    <w:rsid w:val="00ED33BE"/>
    <w:rsid w:val="00F10F87"/>
    <w:rsid w:val="00F23C71"/>
    <w:rsid w:val="00F34BAA"/>
    <w:rsid w:val="00F415FE"/>
    <w:rsid w:val="00F54B8B"/>
    <w:rsid w:val="00F64DC9"/>
    <w:rsid w:val="00F66804"/>
    <w:rsid w:val="00F70045"/>
    <w:rsid w:val="00FB2957"/>
    <w:rsid w:val="00FC4623"/>
    <w:rsid w:val="00FF4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6DFD"/>
  <w15:chartTrackingRefBased/>
  <w15:docId w15:val="{5B1BED53-5AE5-4D16-BF06-67251CCF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4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084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B5F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F03"/>
  </w:style>
  <w:style w:type="paragraph" w:styleId="Footer">
    <w:name w:val="footer"/>
    <w:basedOn w:val="Normal"/>
    <w:link w:val="FooterChar"/>
    <w:uiPriority w:val="99"/>
    <w:unhideWhenUsed/>
    <w:rsid w:val="000B5F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F03"/>
  </w:style>
  <w:style w:type="paragraph" w:styleId="ListParagraph">
    <w:name w:val="List Paragraph"/>
    <w:aliases w:val="OBC Bullet,List Paragraph11,Bullet Style,List Paragraph1,Dot pt,No Spacing1,List Paragraph Char Char Char,Indicator Text,Numbered Para 1,Bullet 1,List Paragraph12,Bullet Points,MAIN CONTENT,F5 List Paragraph,Colorful List - Accent 11,L"/>
    <w:basedOn w:val="Normal"/>
    <w:link w:val="ListParagraphChar"/>
    <w:uiPriority w:val="34"/>
    <w:qFormat/>
    <w:rsid w:val="0052593F"/>
    <w:pPr>
      <w:ind w:left="720"/>
      <w:contextualSpacing/>
    </w:pPr>
  </w:style>
  <w:style w:type="paragraph" w:styleId="BalloonText">
    <w:name w:val="Balloon Text"/>
    <w:basedOn w:val="Normal"/>
    <w:link w:val="BalloonTextChar"/>
    <w:uiPriority w:val="99"/>
    <w:semiHidden/>
    <w:unhideWhenUsed/>
    <w:rsid w:val="009E1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919"/>
    <w:rPr>
      <w:rFonts w:ascii="Segoe UI" w:hAnsi="Segoe UI" w:cs="Segoe UI"/>
      <w:sz w:val="18"/>
      <w:szCs w:val="18"/>
    </w:rPr>
  </w:style>
  <w:style w:type="character" w:styleId="Hyperlink">
    <w:name w:val="Hyperlink"/>
    <w:basedOn w:val="DefaultParagraphFont"/>
    <w:uiPriority w:val="99"/>
    <w:unhideWhenUsed/>
    <w:rsid w:val="00BD6BE1"/>
    <w:rPr>
      <w:color w:val="0563C1" w:themeColor="hyperlink"/>
      <w:u w:val="single"/>
    </w:rPr>
  </w:style>
  <w:style w:type="character" w:styleId="FollowedHyperlink">
    <w:name w:val="FollowedHyperlink"/>
    <w:basedOn w:val="DefaultParagraphFont"/>
    <w:uiPriority w:val="99"/>
    <w:semiHidden/>
    <w:unhideWhenUsed/>
    <w:rsid w:val="00BD6BE1"/>
    <w:rPr>
      <w:color w:val="954F72" w:themeColor="followedHyperlink"/>
      <w:u w:val="single"/>
    </w:rPr>
  </w:style>
  <w:style w:type="paragraph" w:styleId="FootnoteText">
    <w:name w:val="footnote text"/>
    <w:basedOn w:val="Normal"/>
    <w:link w:val="FootnoteTextChar"/>
    <w:uiPriority w:val="99"/>
    <w:semiHidden/>
    <w:unhideWhenUsed/>
    <w:rsid w:val="005C04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4A9"/>
    <w:rPr>
      <w:sz w:val="20"/>
      <w:szCs w:val="20"/>
    </w:rPr>
  </w:style>
  <w:style w:type="character" w:styleId="FootnoteReference">
    <w:name w:val="footnote reference"/>
    <w:basedOn w:val="DefaultParagraphFont"/>
    <w:uiPriority w:val="99"/>
    <w:semiHidden/>
    <w:unhideWhenUsed/>
    <w:rsid w:val="005C04A9"/>
    <w:rPr>
      <w:vertAlign w:val="superscript"/>
    </w:rPr>
  </w:style>
  <w:style w:type="character" w:styleId="CommentReference">
    <w:name w:val="annotation reference"/>
    <w:basedOn w:val="DefaultParagraphFont"/>
    <w:uiPriority w:val="99"/>
    <w:semiHidden/>
    <w:unhideWhenUsed/>
    <w:rsid w:val="00F10F87"/>
    <w:rPr>
      <w:sz w:val="16"/>
      <w:szCs w:val="16"/>
    </w:rPr>
  </w:style>
  <w:style w:type="paragraph" w:styleId="CommentText">
    <w:name w:val="annotation text"/>
    <w:basedOn w:val="Normal"/>
    <w:link w:val="CommentTextChar"/>
    <w:uiPriority w:val="99"/>
    <w:unhideWhenUsed/>
    <w:rsid w:val="00F10F87"/>
    <w:pPr>
      <w:spacing w:line="240" w:lineRule="auto"/>
    </w:pPr>
    <w:rPr>
      <w:sz w:val="20"/>
      <w:szCs w:val="20"/>
    </w:rPr>
  </w:style>
  <w:style w:type="character" w:customStyle="1" w:styleId="CommentTextChar">
    <w:name w:val="Comment Text Char"/>
    <w:basedOn w:val="DefaultParagraphFont"/>
    <w:link w:val="CommentText"/>
    <w:uiPriority w:val="99"/>
    <w:rsid w:val="00F10F87"/>
    <w:rPr>
      <w:sz w:val="20"/>
      <w:szCs w:val="20"/>
    </w:rPr>
  </w:style>
  <w:style w:type="paragraph" w:styleId="CommentSubject">
    <w:name w:val="annotation subject"/>
    <w:basedOn w:val="CommentText"/>
    <w:next w:val="CommentText"/>
    <w:link w:val="CommentSubjectChar"/>
    <w:uiPriority w:val="99"/>
    <w:semiHidden/>
    <w:unhideWhenUsed/>
    <w:rsid w:val="00EA4913"/>
    <w:rPr>
      <w:b/>
      <w:bCs/>
    </w:rPr>
  </w:style>
  <w:style w:type="character" w:customStyle="1" w:styleId="CommentSubjectChar">
    <w:name w:val="Comment Subject Char"/>
    <w:basedOn w:val="CommentTextChar"/>
    <w:link w:val="CommentSubject"/>
    <w:uiPriority w:val="99"/>
    <w:semiHidden/>
    <w:rsid w:val="00EA4913"/>
    <w:rPr>
      <w:b/>
      <w:bCs/>
      <w:sz w:val="20"/>
      <w:szCs w:val="20"/>
    </w:rPr>
  </w:style>
  <w:style w:type="table" w:styleId="TableGrid">
    <w:name w:val="Table Grid"/>
    <w:basedOn w:val="TableNormal"/>
    <w:uiPriority w:val="59"/>
    <w:rsid w:val="003D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OBC Bullet Char,List Paragraph11 Char,Bullet Style Char,List Paragraph1 Char,Dot pt Char,No Spacing1 Char,List Paragraph Char Char Char Char,Indicator Text Char,Numbered Para 1 Char,Bullet 1 Char,List Paragraph12 Char,L Char"/>
    <w:link w:val="ListParagraph"/>
    <w:uiPriority w:val="34"/>
    <w:qFormat/>
    <w:locked/>
    <w:rsid w:val="00C3469C"/>
  </w:style>
  <w:style w:type="paragraph" w:styleId="Revision">
    <w:name w:val="Revision"/>
    <w:hidden/>
    <w:uiPriority w:val="99"/>
    <w:semiHidden/>
    <w:rsid w:val="003A6C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4454">
      <w:bodyDiv w:val="1"/>
      <w:marLeft w:val="0"/>
      <w:marRight w:val="0"/>
      <w:marTop w:val="0"/>
      <w:marBottom w:val="0"/>
      <w:divBdr>
        <w:top w:val="none" w:sz="0" w:space="0" w:color="auto"/>
        <w:left w:val="none" w:sz="0" w:space="0" w:color="auto"/>
        <w:bottom w:val="none" w:sz="0" w:space="0" w:color="auto"/>
        <w:right w:val="none" w:sz="0" w:space="0" w:color="auto"/>
      </w:divBdr>
    </w:div>
    <w:div w:id="207648995">
      <w:bodyDiv w:val="1"/>
      <w:marLeft w:val="0"/>
      <w:marRight w:val="0"/>
      <w:marTop w:val="0"/>
      <w:marBottom w:val="0"/>
      <w:divBdr>
        <w:top w:val="none" w:sz="0" w:space="0" w:color="auto"/>
        <w:left w:val="none" w:sz="0" w:space="0" w:color="auto"/>
        <w:bottom w:val="none" w:sz="0" w:space="0" w:color="auto"/>
        <w:right w:val="none" w:sz="0" w:space="0" w:color="auto"/>
      </w:divBdr>
    </w:div>
    <w:div w:id="219679266">
      <w:bodyDiv w:val="1"/>
      <w:marLeft w:val="0"/>
      <w:marRight w:val="0"/>
      <w:marTop w:val="0"/>
      <w:marBottom w:val="0"/>
      <w:divBdr>
        <w:top w:val="none" w:sz="0" w:space="0" w:color="auto"/>
        <w:left w:val="none" w:sz="0" w:space="0" w:color="auto"/>
        <w:bottom w:val="none" w:sz="0" w:space="0" w:color="auto"/>
        <w:right w:val="none" w:sz="0" w:space="0" w:color="auto"/>
      </w:divBdr>
    </w:div>
    <w:div w:id="494691425">
      <w:bodyDiv w:val="1"/>
      <w:marLeft w:val="0"/>
      <w:marRight w:val="0"/>
      <w:marTop w:val="0"/>
      <w:marBottom w:val="0"/>
      <w:divBdr>
        <w:top w:val="none" w:sz="0" w:space="0" w:color="auto"/>
        <w:left w:val="none" w:sz="0" w:space="0" w:color="auto"/>
        <w:bottom w:val="none" w:sz="0" w:space="0" w:color="auto"/>
        <w:right w:val="none" w:sz="0" w:space="0" w:color="auto"/>
      </w:divBdr>
    </w:div>
    <w:div w:id="499544298">
      <w:bodyDiv w:val="1"/>
      <w:marLeft w:val="0"/>
      <w:marRight w:val="0"/>
      <w:marTop w:val="0"/>
      <w:marBottom w:val="0"/>
      <w:divBdr>
        <w:top w:val="none" w:sz="0" w:space="0" w:color="auto"/>
        <w:left w:val="none" w:sz="0" w:space="0" w:color="auto"/>
        <w:bottom w:val="none" w:sz="0" w:space="0" w:color="auto"/>
        <w:right w:val="none" w:sz="0" w:space="0" w:color="auto"/>
      </w:divBdr>
    </w:div>
    <w:div w:id="499739254">
      <w:bodyDiv w:val="1"/>
      <w:marLeft w:val="0"/>
      <w:marRight w:val="0"/>
      <w:marTop w:val="0"/>
      <w:marBottom w:val="0"/>
      <w:divBdr>
        <w:top w:val="none" w:sz="0" w:space="0" w:color="auto"/>
        <w:left w:val="none" w:sz="0" w:space="0" w:color="auto"/>
        <w:bottom w:val="none" w:sz="0" w:space="0" w:color="auto"/>
        <w:right w:val="none" w:sz="0" w:space="0" w:color="auto"/>
      </w:divBdr>
    </w:div>
    <w:div w:id="625476672">
      <w:bodyDiv w:val="1"/>
      <w:marLeft w:val="0"/>
      <w:marRight w:val="0"/>
      <w:marTop w:val="0"/>
      <w:marBottom w:val="0"/>
      <w:divBdr>
        <w:top w:val="none" w:sz="0" w:space="0" w:color="auto"/>
        <w:left w:val="none" w:sz="0" w:space="0" w:color="auto"/>
        <w:bottom w:val="none" w:sz="0" w:space="0" w:color="auto"/>
        <w:right w:val="none" w:sz="0" w:space="0" w:color="auto"/>
      </w:divBdr>
    </w:div>
    <w:div w:id="654452123">
      <w:bodyDiv w:val="1"/>
      <w:marLeft w:val="0"/>
      <w:marRight w:val="0"/>
      <w:marTop w:val="0"/>
      <w:marBottom w:val="0"/>
      <w:divBdr>
        <w:top w:val="none" w:sz="0" w:space="0" w:color="auto"/>
        <w:left w:val="none" w:sz="0" w:space="0" w:color="auto"/>
        <w:bottom w:val="none" w:sz="0" w:space="0" w:color="auto"/>
        <w:right w:val="none" w:sz="0" w:space="0" w:color="auto"/>
      </w:divBdr>
    </w:div>
    <w:div w:id="757797510">
      <w:bodyDiv w:val="1"/>
      <w:marLeft w:val="0"/>
      <w:marRight w:val="0"/>
      <w:marTop w:val="0"/>
      <w:marBottom w:val="0"/>
      <w:divBdr>
        <w:top w:val="none" w:sz="0" w:space="0" w:color="auto"/>
        <w:left w:val="none" w:sz="0" w:space="0" w:color="auto"/>
        <w:bottom w:val="none" w:sz="0" w:space="0" w:color="auto"/>
        <w:right w:val="none" w:sz="0" w:space="0" w:color="auto"/>
      </w:divBdr>
    </w:div>
    <w:div w:id="915629416">
      <w:bodyDiv w:val="1"/>
      <w:marLeft w:val="0"/>
      <w:marRight w:val="0"/>
      <w:marTop w:val="0"/>
      <w:marBottom w:val="0"/>
      <w:divBdr>
        <w:top w:val="none" w:sz="0" w:space="0" w:color="auto"/>
        <w:left w:val="none" w:sz="0" w:space="0" w:color="auto"/>
        <w:bottom w:val="none" w:sz="0" w:space="0" w:color="auto"/>
        <w:right w:val="none" w:sz="0" w:space="0" w:color="auto"/>
      </w:divBdr>
    </w:div>
    <w:div w:id="1145271102">
      <w:bodyDiv w:val="1"/>
      <w:marLeft w:val="0"/>
      <w:marRight w:val="0"/>
      <w:marTop w:val="0"/>
      <w:marBottom w:val="0"/>
      <w:divBdr>
        <w:top w:val="none" w:sz="0" w:space="0" w:color="auto"/>
        <w:left w:val="none" w:sz="0" w:space="0" w:color="auto"/>
        <w:bottom w:val="none" w:sz="0" w:space="0" w:color="auto"/>
        <w:right w:val="none" w:sz="0" w:space="0" w:color="auto"/>
      </w:divBdr>
    </w:div>
    <w:div w:id="1161232903">
      <w:bodyDiv w:val="1"/>
      <w:marLeft w:val="0"/>
      <w:marRight w:val="0"/>
      <w:marTop w:val="0"/>
      <w:marBottom w:val="0"/>
      <w:divBdr>
        <w:top w:val="none" w:sz="0" w:space="0" w:color="auto"/>
        <w:left w:val="none" w:sz="0" w:space="0" w:color="auto"/>
        <w:bottom w:val="none" w:sz="0" w:space="0" w:color="auto"/>
        <w:right w:val="none" w:sz="0" w:space="0" w:color="auto"/>
      </w:divBdr>
    </w:div>
    <w:div w:id="1473332421">
      <w:bodyDiv w:val="1"/>
      <w:marLeft w:val="0"/>
      <w:marRight w:val="0"/>
      <w:marTop w:val="0"/>
      <w:marBottom w:val="0"/>
      <w:divBdr>
        <w:top w:val="none" w:sz="0" w:space="0" w:color="auto"/>
        <w:left w:val="none" w:sz="0" w:space="0" w:color="auto"/>
        <w:bottom w:val="none" w:sz="0" w:space="0" w:color="auto"/>
        <w:right w:val="none" w:sz="0" w:space="0" w:color="auto"/>
      </w:divBdr>
    </w:div>
    <w:div w:id="1490055040">
      <w:bodyDiv w:val="1"/>
      <w:marLeft w:val="0"/>
      <w:marRight w:val="0"/>
      <w:marTop w:val="0"/>
      <w:marBottom w:val="0"/>
      <w:divBdr>
        <w:top w:val="none" w:sz="0" w:space="0" w:color="auto"/>
        <w:left w:val="none" w:sz="0" w:space="0" w:color="auto"/>
        <w:bottom w:val="none" w:sz="0" w:space="0" w:color="auto"/>
        <w:right w:val="none" w:sz="0" w:space="0" w:color="auto"/>
      </w:divBdr>
    </w:div>
    <w:div w:id="1663776737">
      <w:bodyDiv w:val="1"/>
      <w:marLeft w:val="0"/>
      <w:marRight w:val="0"/>
      <w:marTop w:val="0"/>
      <w:marBottom w:val="0"/>
      <w:divBdr>
        <w:top w:val="none" w:sz="0" w:space="0" w:color="auto"/>
        <w:left w:val="none" w:sz="0" w:space="0" w:color="auto"/>
        <w:bottom w:val="none" w:sz="0" w:space="0" w:color="auto"/>
        <w:right w:val="none" w:sz="0" w:space="0" w:color="auto"/>
      </w:divBdr>
    </w:div>
    <w:div w:id="1664431433">
      <w:bodyDiv w:val="1"/>
      <w:marLeft w:val="0"/>
      <w:marRight w:val="0"/>
      <w:marTop w:val="0"/>
      <w:marBottom w:val="0"/>
      <w:divBdr>
        <w:top w:val="none" w:sz="0" w:space="0" w:color="auto"/>
        <w:left w:val="none" w:sz="0" w:space="0" w:color="auto"/>
        <w:bottom w:val="none" w:sz="0" w:space="0" w:color="auto"/>
        <w:right w:val="none" w:sz="0" w:space="0" w:color="auto"/>
      </w:divBdr>
    </w:div>
    <w:div w:id="21090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era-ni.gov.uk/publications/consultation-direct-payments-farmers-cross-compliance-amendment-regulations-northern-ireland-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CD22A-60AF-4770-8CBF-3256E35DE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1749</Words>
  <Characters>9728</Characters>
  <Application>Microsoft Office Word</Application>
  <DocSecurity>0</DocSecurity>
  <Lines>256</Lines>
  <Paragraphs>74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McCloskey, Brigid</dc:creator>
  <cp:keywords/>
  <dc:description/>
  <cp:lastModifiedBy>Phillips, Denise E</cp:lastModifiedBy>
  <cp:revision>2</cp:revision>
  <dcterms:created xsi:type="dcterms:W3CDTF">2023-12-11T13:38:00Z</dcterms:created>
  <dcterms:modified xsi:type="dcterms:W3CDTF">2023-12-11T13:38:00Z</dcterms:modified>
</cp:coreProperties>
</file>