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26DC" w14:textId="77777777" w:rsidR="001C3E81" w:rsidRPr="002570B3" w:rsidRDefault="001C3E81" w:rsidP="001C3E81">
      <w:pPr>
        <w:pStyle w:val="Title"/>
        <w:rPr>
          <w:sz w:val="28"/>
          <w:szCs w:val="28"/>
        </w:rPr>
      </w:pPr>
      <w:r w:rsidRPr="002570B3">
        <w:rPr>
          <w:sz w:val="28"/>
          <w:szCs w:val="28"/>
        </w:rPr>
        <w:t xml:space="preserve">DEPARTMENT OF AGRICULTURE </w:t>
      </w:r>
      <w:r>
        <w:rPr>
          <w:sz w:val="28"/>
          <w:szCs w:val="28"/>
        </w:rPr>
        <w:t>ENVIRONMENT AND RURAL AFFAIRS</w:t>
      </w:r>
      <w:r w:rsidRPr="002570B3">
        <w:rPr>
          <w:sz w:val="28"/>
          <w:szCs w:val="28"/>
        </w:rPr>
        <w:t xml:space="preserve"> </w:t>
      </w:r>
      <w:r>
        <w:rPr>
          <w:bCs/>
          <w:sz w:val="28"/>
          <w:szCs w:val="28"/>
        </w:rPr>
        <w:t>(DAERA</w:t>
      </w:r>
      <w:r w:rsidRPr="002570B3">
        <w:rPr>
          <w:bCs/>
          <w:sz w:val="28"/>
          <w:szCs w:val="28"/>
        </w:rPr>
        <w:t>)</w:t>
      </w:r>
    </w:p>
    <w:p w14:paraId="3FB38AB5" w14:textId="77777777" w:rsidR="001C3E81" w:rsidRPr="002570B3" w:rsidRDefault="001C3E81" w:rsidP="001C3E81">
      <w:pPr>
        <w:jc w:val="center"/>
        <w:rPr>
          <w:rFonts w:ascii="Arial" w:hAnsi="Arial" w:cs="Arial"/>
          <w:b/>
          <w:sz w:val="24"/>
          <w:szCs w:val="24"/>
        </w:rPr>
      </w:pPr>
    </w:p>
    <w:p w14:paraId="65DD11DA" w14:textId="77777777" w:rsidR="001C3E81" w:rsidRPr="002570B3" w:rsidRDefault="00D35F2A" w:rsidP="001C3E81">
      <w:pPr>
        <w:pStyle w:val="BodyText3"/>
        <w:jc w:val="center"/>
        <w:rPr>
          <w:rFonts w:ascii="Arial" w:hAnsi="Arial" w:cs="Arial"/>
          <w:sz w:val="24"/>
          <w:szCs w:val="24"/>
        </w:rPr>
      </w:pPr>
      <w:r>
        <w:rPr>
          <w:rFonts w:ascii="Arial" w:hAnsi="Arial" w:cs="Arial"/>
          <w:sz w:val="24"/>
          <w:szCs w:val="24"/>
        </w:rPr>
        <w:t xml:space="preserve">  EXPORT OF</w:t>
      </w:r>
      <w:r w:rsidR="001C3E81" w:rsidRPr="002570B3">
        <w:rPr>
          <w:rFonts w:ascii="Arial" w:hAnsi="Arial" w:cs="Arial"/>
          <w:sz w:val="24"/>
          <w:szCs w:val="24"/>
        </w:rPr>
        <w:t xml:space="preserve"> </w:t>
      </w:r>
      <w:r w:rsidR="001C3E81">
        <w:rPr>
          <w:rFonts w:ascii="Arial" w:hAnsi="Arial" w:cs="Arial"/>
          <w:sz w:val="24"/>
          <w:szCs w:val="24"/>
        </w:rPr>
        <w:t>CAMELIDS</w:t>
      </w:r>
      <w:r w:rsidR="001C3E81" w:rsidRPr="002570B3">
        <w:rPr>
          <w:rFonts w:ascii="Arial" w:hAnsi="Arial" w:cs="Arial"/>
          <w:sz w:val="24"/>
          <w:szCs w:val="24"/>
        </w:rPr>
        <w:t xml:space="preserve"> </w:t>
      </w:r>
      <w:r w:rsidR="002F3E6F">
        <w:rPr>
          <w:rFonts w:ascii="Arial" w:hAnsi="Arial" w:cs="Arial"/>
          <w:sz w:val="24"/>
          <w:szCs w:val="24"/>
        </w:rPr>
        <w:t>NOT FOR SLAUGHTER</w:t>
      </w:r>
      <w:r w:rsidR="001C3E81">
        <w:rPr>
          <w:rFonts w:ascii="Arial" w:hAnsi="Arial" w:cs="Arial"/>
          <w:sz w:val="24"/>
          <w:szCs w:val="24"/>
        </w:rPr>
        <w:t xml:space="preserve"> </w:t>
      </w:r>
      <w:r w:rsidR="001C3E81" w:rsidRPr="002570B3">
        <w:rPr>
          <w:rFonts w:ascii="Arial" w:hAnsi="Arial" w:cs="Arial"/>
          <w:sz w:val="24"/>
          <w:szCs w:val="24"/>
        </w:rPr>
        <w:t>DIRECT FROM THEIR PREMISES OF ORIGIN TO A</w:t>
      </w:r>
      <w:r>
        <w:rPr>
          <w:rFonts w:ascii="Arial" w:hAnsi="Arial" w:cs="Arial"/>
          <w:sz w:val="24"/>
          <w:szCs w:val="24"/>
        </w:rPr>
        <w:t>N EU</w:t>
      </w:r>
      <w:r w:rsidR="001C3E81" w:rsidRPr="002570B3">
        <w:rPr>
          <w:rFonts w:ascii="Arial" w:hAnsi="Arial" w:cs="Arial"/>
          <w:sz w:val="24"/>
          <w:szCs w:val="24"/>
        </w:rPr>
        <w:t xml:space="preserve"> MEMBER STATE</w:t>
      </w:r>
    </w:p>
    <w:p w14:paraId="6D02B8B3" w14:textId="77777777" w:rsidR="001C3E81" w:rsidRDefault="001C3E81" w:rsidP="001C3E81">
      <w:pPr>
        <w:pStyle w:val="BodyText3"/>
        <w:rPr>
          <w:rFonts w:ascii="Arial" w:hAnsi="Arial" w:cs="Arial"/>
          <w:sz w:val="16"/>
        </w:rPr>
      </w:pPr>
    </w:p>
    <w:p w14:paraId="1C74A96F" w14:textId="77777777" w:rsidR="00D62D1E" w:rsidRDefault="00D62D1E" w:rsidP="00D62D1E">
      <w:pPr>
        <w:rPr>
          <w:rFonts w:ascii="Arial" w:hAnsi="Arial" w:cs="Arial"/>
          <w:b/>
          <w:bCs/>
          <w:color w:val="FF0000"/>
        </w:rPr>
      </w:pPr>
      <w:r>
        <w:rPr>
          <w:rFonts w:ascii="Arial" w:hAnsi="Arial" w:cs="Arial"/>
          <w:b/>
          <w:bCs/>
          <w:color w:val="FF0000"/>
        </w:rPr>
        <w:t xml:space="preserve">Please note, these forms are currently only for use for export to the Republic of Ireland. Please contact DAERA </w:t>
      </w:r>
      <w:r>
        <w:rPr>
          <w:rFonts w:ascii="Arial" w:hAnsi="Arial" w:cs="Arial"/>
          <w:b/>
          <w:bCs/>
          <w:color w:val="FF0000"/>
          <w:u w:val="single"/>
        </w:rPr>
        <w:t>IN ADVANCE</w:t>
      </w:r>
      <w:r>
        <w:rPr>
          <w:rFonts w:ascii="Arial" w:hAnsi="Arial" w:cs="Arial"/>
          <w:b/>
          <w:bCs/>
          <w:color w:val="FF0000"/>
        </w:rPr>
        <w:t xml:space="preserve"> of export for further advice via </w:t>
      </w:r>
      <w:hyperlink r:id="rId7" w:history="1">
        <w:r>
          <w:rPr>
            <w:rStyle w:val="Hyperlink"/>
            <w:rFonts w:ascii="Arial" w:hAnsi="Arial" w:cs="Arial"/>
            <w:b/>
            <w:bCs/>
            <w:color w:val="FF0000"/>
          </w:rPr>
          <w:t>daeratradeexports@daera-ni.gov.uk</w:t>
        </w:r>
      </w:hyperlink>
    </w:p>
    <w:p w14:paraId="4294CB49" w14:textId="77777777" w:rsidR="00D62D1E" w:rsidRDefault="00D62D1E" w:rsidP="00D62D1E">
      <w:pPr>
        <w:rPr>
          <w:rFonts w:ascii="Arial" w:hAnsi="Arial" w:cs="Arial"/>
          <w:b/>
          <w:bCs/>
          <w:color w:val="FF0000"/>
        </w:rPr>
      </w:pPr>
      <w:r>
        <w:rPr>
          <w:rFonts w:ascii="Arial" w:hAnsi="Arial" w:cs="Arial"/>
          <w:b/>
          <w:bCs/>
          <w:color w:val="FF0000"/>
        </w:rPr>
        <w:t>Please also contact the above address if you wish to export to an EU Member state other than the ROI.</w:t>
      </w:r>
    </w:p>
    <w:p w14:paraId="61477FB1" w14:textId="77777777" w:rsidR="00D62D1E" w:rsidRDefault="00D62D1E" w:rsidP="001C3E81">
      <w:pPr>
        <w:pStyle w:val="BodyText3"/>
        <w:rPr>
          <w:rFonts w:ascii="Arial" w:hAnsi="Arial" w:cs="Arial"/>
          <w:sz w:val="16"/>
        </w:rPr>
      </w:pPr>
    </w:p>
    <w:p w14:paraId="0EFA90C8" w14:textId="5345F3CB" w:rsidR="001C3E81" w:rsidRDefault="001C3E81" w:rsidP="001C3E81">
      <w:pPr>
        <w:pStyle w:val="BodyText3"/>
        <w:rPr>
          <w:rFonts w:ascii="Arial" w:hAnsi="Arial" w:cs="Arial"/>
          <w:sz w:val="24"/>
          <w:szCs w:val="24"/>
        </w:rPr>
      </w:pPr>
      <w:r w:rsidRPr="002570B3">
        <w:rPr>
          <w:rFonts w:ascii="Arial" w:hAnsi="Arial" w:cs="Arial"/>
          <w:sz w:val="24"/>
          <w:szCs w:val="24"/>
        </w:rPr>
        <w:t>NOTES FOR GUIDANCE FOR OWNERS/EXPORTERS</w:t>
      </w:r>
    </w:p>
    <w:p w14:paraId="3DA68505" w14:textId="77777777" w:rsidR="005073E0" w:rsidRPr="002570B3" w:rsidRDefault="005073E0" w:rsidP="001C3E81">
      <w:pPr>
        <w:pStyle w:val="BodyText3"/>
        <w:rPr>
          <w:rFonts w:ascii="Arial" w:hAnsi="Arial" w:cs="Arial"/>
          <w:b w:val="0"/>
          <w:sz w:val="24"/>
          <w:szCs w:val="24"/>
        </w:rPr>
      </w:pPr>
    </w:p>
    <w:p w14:paraId="37877FB6" w14:textId="1C8CD764" w:rsidR="005073E0" w:rsidRDefault="005073E0" w:rsidP="005073E0">
      <w:pPr>
        <w:widowControl/>
        <w:spacing w:after="160" w:line="259" w:lineRule="auto"/>
        <w:contextualSpacing/>
        <w:jc w:val="both"/>
        <w:rPr>
          <w:rFonts w:ascii="Arial" w:hAnsi="Arial" w:cs="Arial"/>
          <w:b/>
          <w:bCs/>
          <w:sz w:val="22"/>
          <w:szCs w:val="22"/>
        </w:rPr>
      </w:pPr>
      <w:r>
        <w:rPr>
          <w:rFonts w:ascii="Arial" w:hAnsi="Arial" w:cs="Arial"/>
          <w:b/>
          <w:bCs/>
          <w:sz w:val="22"/>
          <w:szCs w:val="22"/>
        </w:rPr>
        <w:t>Please note the following before proceeding</w:t>
      </w:r>
      <w:r w:rsidR="00B82F62">
        <w:rPr>
          <w:rFonts w:ascii="Arial" w:hAnsi="Arial" w:cs="Arial"/>
          <w:b/>
          <w:bCs/>
          <w:sz w:val="22"/>
          <w:szCs w:val="22"/>
        </w:rPr>
        <w:t xml:space="preserve"> with </w:t>
      </w:r>
      <w:r w:rsidR="00EE2DB2">
        <w:rPr>
          <w:rFonts w:ascii="Arial" w:hAnsi="Arial" w:cs="Arial"/>
          <w:b/>
          <w:bCs/>
          <w:sz w:val="22"/>
          <w:szCs w:val="22"/>
        </w:rPr>
        <w:t xml:space="preserve">your </w:t>
      </w:r>
      <w:r w:rsidR="00B82F62">
        <w:rPr>
          <w:rFonts w:ascii="Arial" w:hAnsi="Arial" w:cs="Arial"/>
          <w:b/>
          <w:bCs/>
          <w:sz w:val="22"/>
          <w:szCs w:val="22"/>
        </w:rPr>
        <w:t>plan</w:t>
      </w:r>
      <w:r w:rsidR="00EE2DB2">
        <w:rPr>
          <w:rFonts w:ascii="Arial" w:hAnsi="Arial" w:cs="Arial"/>
          <w:b/>
          <w:bCs/>
          <w:sz w:val="22"/>
          <w:szCs w:val="22"/>
        </w:rPr>
        <w:t>s to export</w:t>
      </w:r>
      <w:r>
        <w:rPr>
          <w:rFonts w:ascii="Arial" w:hAnsi="Arial" w:cs="Arial"/>
          <w:b/>
          <w:bCs/>
          <w:sz w:val="22"/>
          <w:szCs w:val="22"/>
        </w:rPr>
        <w:t>:</w:t>
      </w:r>
    </w:p>
    <w:p w14:paraId="385F1FDD" w14:textId="77777777" w:rsidR="005073E0" w:rsidRDefault="005073E0" w:rsidP="005073E0">
      <w:pPr>
        <w:widowControl/>
        <w:spacing w:after="160" w:line="259" w:lineRule="auto"/>
        <w:contextualSpacing/>
        <w:jc w:val="both"/>
        <w:rPr>
          <w:rFonts w:ascii="Arial" w:hAnsi="Arial" w:cs="Arial"/>
          <w:b/>
          <w:bCs/>
          <w:sz w:val="22"/>
          <w:szCs w:val="22"/>
        </w:rPr>
      </w:pPr>
    </w:p>
    <w:p w14:paraId="7F958D54" w14:textId="5F303D9F" w:rsidR="005073E0" w:rsidRDefault="005073E0" w:rsidP="005073E0">
      <w:pPr>
        <w:pStyle w:val="ListParagraph"/>
        <w:widowControl/>
        <w:numPr>
          <w:ilvl w:val="0"/>
          <w:numId w:val="6"/>
        </w:numPr>
        <w:spacing w:after="160" w:line="259" w:lineRule="auto"/>
        <w:jc w:val="both"/>
        <w:rPr>
          <w:rFonts w:ascii="Arial" w:hAnsi="Arial" w:cs="Arial"/>
          <w:sz w:val="22"/>
          <w:szCs w:val="22"/>
        </w:rPr>
      </w:pPr>
      <w:r w:rsidRPr="00E70665">
        <w:rPr>
          <w:rFonts w:ascii="Arial" w:hAnsi="Arial" w:cs="Arial"/>
          <w:sz w:val="22"/>
          <w:szCs w:val="22"/>
        </w:rPr>
        <w:t xml:space="preserve">Your premises must be registered </w:t>
      </w:r>
      <w:r w:rsidR="004A26EB">
        <w:rPr>
          <w:rFonts w:ascii="Arial" w:hAnsi="Arial" w:cs="Arial"/>
          <w:sz w:val="22"/>
          <w:szCs w:val="22"/>
        </w:rPr>
        <w:t xml:space="preserve">by DAERA </w:t>
      </w:r>
      <w:r w:rsidRPr="00E70665">
        <w:rPr>
          <w:rFonts w:ascii="Arial" w:hAnsi="Arial" w:cs="Arial"/>
          <w:sz w:val="22"/>
          <w:szCs w:val="22"/>
        </w:rPr>
        <w:t xml:space="preserve">to be eligible to export and this registration number/herd number must be included on the export certificate. If you have not already done </w:t>
      </w:r>
      <w:proofErr w:type="gramStart"/>
      <w:r w:rsidRPr="00E70665">
        <w:rPr>
          <w:rFonts w:ascii="Arial" w:hAnsi="Arial" w:cs="Arial"/>
          <w:sz w:val="22"/>
          <w:szCs w:val="22"/>
        </w:rPr>
        <w:t>so</w:t>
      </w:r>
      <w:proofErr w:type="gramEnd"/>
      <w:r w:rsidRPr="00E70665">
        <w:rPr>
          <w:rFonts w:ascii="Arial" w:hAnsi="Arial" w:cs="Arial"/>
          <w:sz w:val="22"/>
          <w:szCs w:val="22"/>
        </w:rPr>
        <w:t xml:space="preserve"> please contact your local DAERA office to register.</w:t>
      </w:r>
    </w:p>
    <w:p w14:paraId="6081DF8C" w14:textId="288A5C52" w:rsidR="005073E0" w:rsidRDefault="00B82F62" w:rsidP="005073E0">
      <w:pPr>
        <w:pStyle w:val="ListParagraph"/>
        <w:widowControl/>
        <w:numPr>
          <w:ilvl w:val="0"/>
          <w:numId w:val="6"/>
        </w:numPr>
        <w:spacing w:after="160" w:line="259" w:lineRule="auto"/>
        <w:jc w:val="both"/>
        <w:rPr>
          <w:rFonts w:ascii="Arial" w:hAnsi="Arial" w:cs="Arial"/>
          <w:sz w:val="22"/>
          <w:szCs w:val="22"/>
        </w:rPr>
      </w:pPr>
      <w:r>
        <w:rPr>
          <w:rFonts w:ascii="Arial" w:hAnsi="Arial" w:cs="Arial"/>
          <w:sz w:val="22"/>
          <w:szCs w:val="22"/>
        </w:rPr>
        <w:t xml:space="preserve">There are specific testing requirements for herds/animals </w:t>
      </w:r>
      <w:proofErr w:type="gramStart"/>
      <w:r>
        <w:rPr>
          <w:rFonts w:ascii="Arial" w:hAnsi="Arial" w:cs="Arial"/>
          <w:sz w:val="22"/>
          <w:szCs w:val="22"/>
        </w:rPr>
        <w:t>in order to</w:t>
      </w:r>
      <w:proofErr w:type="gramEnd"/>
      <w:r>
        <w:rPr>
          <w:rFonts w:ascii="Arial" w:hAnsi="Arial" w:cs="Arial"/>
          <w:sz w:val="22"/>
          <w:szCs w:val="22"/>
        </w:rPr>
        <w:t xml:space="preserve"> be eligible to export.  Please discuss these with your vet to ensure these can be fully met.</w:t>
      </w:r>
    </w:p>
    <w:p w14:paraId="3D90F637" w14:textId="2303FF21" w:rsidR="001C3E81" w:rsidRDefault="00B82F62" w:rsidP="001C3E81">
      <w:pPr>
        <w:pStyle w:val="ListParagraph"/>
        <w:widowControl/>
        <w:numPr>
          <w:ilvl w:val="0"/>
          <w:numId w:val="6"/>
        </w:numPr>
        <w:spacing w:after="160" w:line="259" w:lineRule="auto"/>
        <w:jc w:val="both"/>
        <w:rPr>
          <w:rFonts w:ascii="Arial" w:hAnsi="Arial" w:cs="Arial"/>
          <w:sz w:val="22"/>
          <w:szCs w:val="22"/>
        </w:rPr>
      </w:pPr>
      <w:r>
        <w:rPr>
          <w:rFonts w:ascii="Arial" w:hAnsi="Arial" w:cs="Arial"/>
          <w:sz w:val="22"/>
          <w:szCs w:val="22"/>
        </w:rPr>
        <w:t>Transportation – this can only be undertaken by DAERA approved WIT1 or WIT2 transporters.  If you do not have the relevant approval, then you will need to make alternative arrangements.</w:t>
      </w:r>
    </w:p>
    <w:p w14:paraId="6B5F60E3" w14:textId="77777777" w:rsidR="00EE2DB2" w:rsidRDefault="00EE2DB2" w:rsidP="00E70665">
      <w:pPr>
        <w:pStyle w:val="ListParagraph"/>
        <w:widowControl/>
        <w:spacing w:after="160" w:line="259" w:lineRule="auto"/>
        <w:jc w:val="both"/>
        <w:rPr>
          <w:rFonts w:ascii="Arial" w:hAnsi="Arial" w:cs="Arial"/>
          <w:sz w:val="22"/>
          <w:szCs w:val="22"/>
        </w:rPr>
      </w:pPr>
    </w:p>
    <w:p w14:paraId="56DF7396" w14:textId="40F00AA6" w:rsidR="00EE2DB2" w:rsidRPr="00E70665" w:rsidRDefault="00EE2DB2" w:rsidP="00E70665">
      <w:pPr>
        <w:widowControl/>
        <w:spacing w:after="160" w:line="259" w:lineRule="auto"/>
        <w:jc w:val="both"/>
        <w:rPr>
          <w:rFonts w:ascii="Arial" w:hAnsi="Arial" w:cs="Arial"/>
          <w:b/>
          <w:bCs/>
          <w:sz w:val="22"/>
          <w:szCs w:val="22"/>
        </w:rPr>
      </w:pPr>
      <w:r>
        <w:rPr>
          <w:rFonts w:ascii="Arial" w:hAnsi="Arial" w:cs="Arial"/>
          <w:b/>
          <w:bCs/>
          <w:sz w:val="22"/>
          <w:szCs w:val="22"/>
        </w:rPr>
        <w:t>If p</w:t>
      </w:r>
      <w:r w:rsidRPr="00E70665">
        <w:rPr>
          <w:rFonts w:ascii="Arial" w:hAnsi="Arial" w:cs="Arial"/>
          <w:b/>
          <w:bCs/>
          <w:sz w:val="22"/>
          <w:szCs w:val="22"/>
        </w:rPr>
        <w:t>roceeding with your plans to export:</w:t>
      </w:r>
    </w:p>
    <w:p w14:paraId="7672F034" w14:textId="603D3E42" w:rsidR="001C3E81" w:rsidRDefault="001C3E81" w:rsidP="001C3E81">
      <w:pPr>
        <w:pStyle w:val="ListParagraph"/>
        <w:widowControl/>
        <w:numPr>
          <w:ilvl w:val="0"/>
          <w:numId w:val="1"/>
        </w:numPr>
        <w:jc w:val="both"/>
        <w:rPr>
          <w:rFonts w:ascii="Arial" w:hAnsi="Arial" w:cs="Arial"/>
          <w:sz w:val="22"/>
          <w:szCs w:val="22"/>
        </w:rPr>
      </w:pPr>
      <w:r>
        <w:rPr>
          <w:rFonts w:ascii="Arial" w:hAnsi="Arial" w:cs="Arial"/>
          <w:sz w:val="22"/>
          <w:szCs w:val="22"/>
        </w:rPr>
        <w:t xml:space="preserve">Apply for export paperwork to your </w:t>
      </w:r>
      <w:r w:rsidR="00D35F2A">
        <w:rPr>
          <w:rFonts w:ascii="Arial" w:hAnsi="Arial" w:cs="Arial"/>
          <w:sz w:val="22"/>
          <w:szCs w:val="22"/>
        </w:rPr>
        <w:t>authorised veterinary Practitioner a(PVP)</w:t>
      </w:r>
      <w:r>
        <w:rPr>
          <w:rFonts w:ascii="Arial" w:hAnsi="Arial" w:cs="Arial"/>
          <w:sz w:val="22"/>
          <w:szCs w:val="22"/>
        </w:rPr>
        <w:t xml:space="preserve"> using TRACES EXA APPLICATION FORM</w:t>
      </w:r>
    </w:p>
    <w:p w14:paraId="3275F866" w14:textId="77777777" w:rsidR="001C3E81" w:rsidRPr="00F716FA" w:rsidRDefault="001C3E81" w:rsidP="00F716FA">
      <w:pPr>
        <w:pStyle w:val="ListParagraph"/>
        <w:widowControl/>
        <w:numPr>
          <w:ilvl w:val="0"/>
          <w:numId w:val="1"/>
        </w:numPr>
        <w:jc w:val="both"/>
        <w:rPr>
          <w:rFonts w:ascii="Arial" w:hAnsi="Arial" w:cs="Arial"/>
          <w:sz w:val="22"/>
          <w:szCs w:val="22"/>
        </w:rPr>
      </w:pPr>
      <w:r>
        <w:rPr>
          <w:rFonts w:ascii="Arial" w:hAnsi="Arial" w:cs="Arial"/>
          <w:sz w:val="22"/>
          <w:szCs w:val="22"/>
        </w:rPr>
        <w:t>Complete an owner’s declaration using the notes for guidance provided below</w:t>
      </w:r>
    </w:p>
    <w:p w14:paraId="72C71E1E" w14:textId="77777777" w:rsidR="001C3E81" w:rsidRDefault="001C3E81" w:rsidP="001C3E81">
      <w:pPr>
        <w:pStyle w:val="ListParagraph"/>
        <w:widowControl/>
        <w:jc w:val="both"/>
        <w:rPr>
          <w:rFonts w:ascii="Arial" w:hAnsi="Arial" w:cs="Arial"/>
          <w:sz w:val="22"/>
          <w:szCs w:val="22"/>
        </w:rPr>
      </w:pPr>
      <w:r>
        <w:rPr>
          <w:rFonts w:ascii="Arial" w:hAnsi="Arial" w:cs="Arial"/>
          <w:sz w:val="22"/>
          <w:szCs w:val="22"/>
        </w:rPr>
        <w:t xml:space="preserve">Both of these documents are available from your veterinarian or from the DAERA website at </w:t>
      </w:r>
      <w:hyperlink r:id="rId8" w:history="1">
        <w:r w:rsidRPr="000F2A73">
          <w:rPr>
            <w:rStyle w:val="Hyperlink"/>
            <w:rFonts w:ascii="Arial" w:hAnsi="Arial" w:cs="Arial"/>
            <w:sz w:val="22"/>
            <w:szCs w:val="22"/>
          </w:rPr>
          <w:t>www.daera-ni.gov.uk</w:t>
        </w:r>
      </w:hyperlink>
      <w:r>
        <w:rPr>
          <w:rFonts w:ascii="Arial" w:hAnsi="Arial" w:cs="Arial"/>
          <w:sz w:val="22"/>
          <w:szCs w:val="22"/>
        </w:rPr>
        <w:t>. You can also request copies from your local DAERA Veterinary Office.</w:t>
      </w:r>
    </w:p>
    <w:p w14:paraId="0AF905D0" w14:textId="77777777" w:rsidR="00455AD2" w:rsidRDefault="00455AD2" w:rsidP="001C3E81">
      <w:pPr>
        <w:pStyle w:val="ListParagraph"/>
        <w:widowControl/>
        <w:jc w:val="both"/>
        <w:rPr>
          <w:rFonts w:ascii="Arial" w:hAnsi="Arial" w:cs="Arial"/>
          <w:sz w:val="22"/>
          <w:szCs w:val="22"/>
        </w:rPr>
      </w:pPr>
    </w:p>
    <w:p w14:paraId="0E60BBF5" w14:textId="77777777" w:rsidR="001C3E81" w:rsidRDefault="001C3E81" w:rsidP="001C3E81">
      <w:pPr>
        <w:pStyle w:val="ListParagraph"/>
        <w:widowControl/>
        <w:jc w:val="both"/>
        <w:rPr>
          <w:rFonts w:ascii="Arial" w:hAnsi="Arial" w:cs="Arial"/>
          <w:sz w:val="22"/>
          <w:szCs w:val="22"/>
        </w:rPr>
      </w:pPr>
    </w:p>
    <w:p w14:paraId="30174CBE" w14:textId="77777777" w:rsidR="001C3E81" w:rsidRDefault="001C3E81" w:rsidP="001C3E81">
      <w:pPr>
        <w:pStyle w:val="ListParagraph"/>
        <w:widowControl/>
        <w:jc w:val="both"/>
        <w:rPr>
          <w:rFonts w:ascii="Arial" w:hAnsi="Arial" w:cs="Arial"/>
          <w:b/>
          <w:sz w:val="22"/>
          <w:szCs w:val="22"/>
          <w:u w:val="single"/>
        </w:rPr>
      </w:pPr>
      <w:r>
        <w:rPr>
          <w:rFonts w:ascii="Arial" w:hAnsi="Arial" w:cs="Arial"/>
          <w:b/>
          <w:sz w:val="22"/>
          <w:szCs w:val="22"/>
          <w:u w:val="single"/>
        </w:rPr>
        <w:t>COMPLETION OF</w:t>
      </w:r>
      <w:r w:rsidRPr="001C3E81">
        <w:rPr>
          <w:rFonts w:ascii="Arial" w:hAnsi="Arial" w:cs="Arial"/>
          <w:b/>
          <w:sz w:val="22"/>
          <w:szCs w:val="22"/>
          <w:u w:val="single"/>
        </w:rPr>
        <w:t xml:space="preserve"> OWNER’S DECLARATION</w:t>
      </w:r>
      <w:r>
        <w:rPr>
          <w:rFonts w:ascii="Arial" w:hAnsi="Arial" w:cs="Arial"/>
          <w:b/>
          <w:sz w:val="22"/>
          <w:szCs w:val="22"/>
          <w:u w:val="single"/>
        </w:rPr>
        <w:t xml:space="preserve"> OD (PO) (CAM-INTRA-X</w:t>
      </w:r>
      <w:r w:rsidRPr="001C3E81">
        <w:rPr>
          <w:rFonts w:ascii="Arial" w:hAnsi="Arial" w:cs="Arial"/>
          <w:b/>
          <w:sz w:val="22"/>
          <w:szCs w:val="22"/>
          <w:u w:val="single"/>
        </w:rPr>
        <w:t>)</w:t>
      </w:r>
    </w:p>
    <w:p w14:paraId="08E7EB58" w14:textId="77777777" w:rsidR="001C3E81" w:rsidRDefault="001C3E81" w:rsidP="001C3E81">
      <w:pPr>
        <w:pStyle w:val="ListParagraph"/>
        <w:widowControl/>
        <w:jc w:val="both"/>
        <w:rPr>
          <w:rFonts w:ascii="Arial" w:hAnsi="Arial" w:cs="Arial"/>
          <w:b/>
          <w:sz w:val="22"/>
          <w:szCs w:val="22"/>
          <w:u w:val="single"/>
        </w:rPr>
      </w:pPr>
    </w:p>
    <w:p w14:paraId="443C4C09" w14:textId="77777777" w:rsidR="001C3E81" w:rsidRPr="007632CF" w:rsidRDefault="00FB3CAB" w:rsidP="00FB3CAB">
      <w:pPr>
        <w:pStyle w:val="ListParagraph"/>
        <w:widowControl/>
        <w:numPr>
          <w:ilvl w:val="0"/>
          <w:numId w:val="2"/>
        </w:numPr>
        <w:jc w:val="both"/>
        <w:rPr>
          <w:rFonts w:ascii="Arial" w:hAnsi="Arial" w:cs="Arial"/>
          <w:b/>
          <w:sz w:val="22"/>
          <w:szCs w:val="22"/>
        </w:rPr>
      </w:pPr>
      <w:r w:rsidRPr="007632CF">
        <w:rPr>
          <w:rFonts w:ascii="Arial" w:hAnsi="Arial" w:cs="Arial"/>
          <w:b/>
          <w:sz w:val="22"/>
          <w:szCs w:val="22"/>
        </w:rPr>
        <w:t>Identification</w:t>
      </w:r>
    </w:p>
    <w:p w14:paraId="583DD088" w14:textId="77777777" w:rsidR="001C3E81" w:rsidRDefault="001C3E81" w:rsidP="001C3E81">
      <w:pPr>
        <w:pStyle w:val="ListParagraph"/>
        <w:widowControl/>
        <w:jc w:val="both"/>
        <w:rPr>
          <w:rFonts w:ascii="Arial" w:hAnsi="Arial" w:cs="Arial"/>
          <w:sz w:val="22"/>
          <w:szCs w:val="22"/>
        </w:rPr>
      </w:pPr>
    </w:p>
    <w:p w14:paraId="5675D463" w14:textId="77777777" w:rsidR="001C3E81" w:rsidRPr="007632CF" w:rsidRDefault="001C3E81" w:rsidP="00FB3CAB">
      <w:pPr>
        <w:widowControl/>
        <w:jc w:val="both"/>
        <w:rPr>
          <w:rFonts w:ascii="Arial" w:hAnsi="Arial" w:cs="Arial"/>
          <w:i/>
          <w:sz w:val="22"/>
          <w:szCs w:val="22"/>
        </w:rPr>
      </w:pPr>
      <w:r w:rsidRPr="007632CF">
        <w:rPr>
          <w:rFonts w:ascii="Arial" w:hAnsi="Arial" w:cs="Arial"/>
          <w:i/>
          <w:sz w:val="22"/>
          <w:szCs w:val="22"/>
        </w:rPr>
        <w:t>All animals must be identified in accordance with legal requirements</w:t>
      </w:r>
    </w:p>
    <w:p w14:paraId="0161B1C9" w14:textId="77777777" w:rsidR="001C3E81" w:rsidRDefault="001C3E81" w:rsidP="001C3E81">
      <w:pPr>
        <w:pStyle w:val="ListParagraph"/>
        <w:widowControl/>
        <w:jc w:val="both"/>
        <w:rPr>
          <w:rFonts w:ascii="Arial" w:hAnsi="Arial" w:cs="Arial"/>
          <w:sz w:val="22"/>
          <w:szCs w:val="22"/>
        </w:rPr>
      </w:pPr>
    </w:p>
    <w:p w14:paraId="1BEE1B01" w14:textId="77777777" w:rsidR="001C3E81" w:rsidRPr="00FB3CAB" w:rsidRDefault="001C3E81" w:rsidP="00FB3CAB">
      <w:pPr>
        <w:widowControl/>
        <w:jc w:val="both"/>
        <w:rPr>
          <w:rFonts w:ascii="Arial" w:hAnsi="Arial" w:cs="Arial"/>
          <w:sz w:val="22"/>
          <w:szCs w:val="22"/>
        </w:rPr>
      </w:pPr>
      <w:r w:rsidRPr="00FB3CAB">
        <w:rPr>
          <w:rFonts w:ascii="Arial" w:hAnsi="Arial" w:cs="Arial"/>
          <w:sz w:val="22"/>
          <w:szCs w:val="22"/>
        </w:rPr>
        <w:t xml:space="preserve">For camelids (camels, </w:t>
      </w:r>
      <w:r w:rsidR="00670D2D" w:rsidRPr="00FB3CAB">
        <w:rPr>
          <w:rFonts w:ascii="Arial" w:hAnsi="Arial" w:cs="Arial"/>
          <w:sz w:val="22"/>
          <w:szCs w:val="22"/>
        </w:rPr>
        <w:t>alpacas</w:t>
      </w:r>
      <w:r w:rsidRPr="00FB3CAB">
        <w:rPr>
          <w:rFonts w:ascii="Arial" w:hAnsi="Arial" w:cs="Arial"/>
          <w:sz w:val="22"/>
          <w:szCs w:val="22"/>
        </w:rPr>
        <w:t>, vicuna, llama) this should be an</w:t>
      </w:r>
      <w:r w:rsidR="00670D2D">
        <w:rPr>
          <w:rFonts w:ascii="Arial" w:hAnsi="Arial" w:cs="Arial"/>
          <w:sz w:val="22"/>
          <w:szCs w:val="22"/>
        </w:rPr>
        <w:t xml:space="preserve"> ear tag with a unique number or</w:t>
      </w:r>
      <w:r w:rsidRPr="00FB3CAB">
        <w:rPr>
          <w:rFonts w:ascii="Arial" w:hAnsi="Arial" w:cs="Arial"/>
          <w:sz w:val="22"/>
          <w:szCs w:val="22"/>
        </w:rPr>
        <w:t xml:space="preserve"> an implanted microchip.</w:t>
      </w:r>
    </w:p>
    <w:p w14:paraId="188EA492" w14:textId="77777777" w:rsidR="00FB3CAB" w:rsidRDefault="00FB3CAB" w:rsidP="001C3E81">
      <w:pPr>
        <w:pStyle w:val="ListParagraph"/>
        <w:widowControl/>
        <w:jc w:val="both"/>
        <w:rPr>
          <w:rFonts w:ascii="Arial" w:hAnsi="Arial" w:cs="Arial"/>
          <w:sz w:val="22"/>
          <w:szCs w:val="22"/>
        </w:rPr>
      </w:pPr>
    </w:p>
    <w:p w14:paraId="334C44A7" w14:textId="77777777" w:rsidR="00FB3CAB" w:rsidRPr="007632CF" w:rsidRDefault="00FB3CAB" w:rsidP="00FB3CAB">
      <w:pPr>
        <w:pStyle w:val="ListParagraph"/>
        <w:widowControl/>
        <w:numPr>
          <w:ilvl w:val="0"/>
          <w:numId w:val="2"/>
        </w:numPr>
        <w:jc w:val="both"/>
        <w:rPr>
          <w:rFonts w:ascii="Arial" w:hAnsi="Arial" w:cs="Arial"/>
          <w:b/>
          <w:sz w:val="22"/>
          <w:szCs w:val="22"/>
        </w:rPr>
      </w:pPr>
      <w:r w:rsidRPr="007632CF">
        <w:rPr>
          <w:rFonts w:ascii="Arial" w:hAnsi="Arial" w:cs="Arial"/>
          <w:b/>
          <w:sz w:val="22"/>
          <w:szCs w:val="22"/>
        </w:rPr>
        <w:t>Residency and standstill</w:t>
      </w:r>
    </w:p>
    <w:p w14:paraId="0FF28111" w14:textId="77777777" w:rsidR="00FB3CAB" w:rsidRDefault="00FB3CAB" w:rsidP="00FB3CAB">
      <w:pPr>
        <w:widowControl/>
        <w:jc w:val="both"/>
        <w:rPr>
          <w:rFonts w:ascii="Arial" w:hAnsi="Arial" w:cs="Arial"/>
          <w:sz w:val="22"/>
          <w:szCs w:val="22"/>
        </w:rPr>
      </w:pPr>
    </w:p>
    <w:p w14:paraId="654E2275" w14:textId="77777777" w:rsidR="00FB3CAB" w:rsidRPr="00FB3CAB" w:rsidRDefault="00FB3CAB" w:rsidP="00FB3CAB">
      <w:pPr>
        <w:ind w:left="720" w:hanging="720"/>
        <w:jc w:val="both"/>
        <w:rPr>
          <w:rFonts w:ascii="Arial" w:hAnsi="Arial"/>
          <w:bCs/>
          <w:i/>
          <w:sz w:val="22"/>
        </w:rPr>
      </w:pPr>
      <w:r w:rsidRPr="007632CF">
        <w:rPr>
          <w:rFonts w:ascii="Arial" w:hAnsi="Arial"/>
          <w:bCs/>
          <w:i/>
          <w:sz w:val="22"/>
        </w:rPr>
        <w:t>The animals</w:t>
      </w:r>
      <w:r w:rsidRPr="00FB3CAB">
        <w:rPr>
          <w:rFonts w:ascii="Arial" w:hAnsi="Arial"/>
          <w:bCs/>
          <w:i/>
          <w:sz w:val="22"/>
        </w:rPr>
        <w:t xml:space="preserve">, for at least the </w:t>
      </w:r>
      <w:proofErr w:type="gramStart"/>
      <w:r w:rsidRPr="00FB3CAB">
        <w:rPr>
          <w:rFonts w:ascii="Arial" w:hAnsi="Arial"/>
          <w:bCs/>
          <w:i/>
          <w:sz w:val="22"/>
        </w:rPr>
        <w:t>30 day</w:t>
      </w:r>
      <w:proofErr w:type="gramEnd"/>
      <w:r w:rsidRPr="00FB3CAB">
        <w:rPr>
          <w:rFonts w:ascii="Arial" w:hAnsi="Arial"/>
          <w:bCs/>
          <w:i/>
          <w:sz w:val="22"/>
        </w:rPr>
        <w:t xml:space="preserve"> period prior to departure, or since birth if they are younger than 30 days</w:t>
      </w:r>
    </w:p>
    <w:p w14:paraId="018CCA52" w14:textId="77777777" w:rsidR="00FB3CAB" w:rsidRPr="00FB3CAB" w:rsidRDefault="00FB3CAB" w:rsidP="00FB3CAB">
      <w:pPr>
        <w:ind w:left="720" w:hanging="720"/>
        <w:jc w:val="both"/>
        <w:rPr>
          <w:rFonts w:ascii="Arial" w:hAnsi="Arial"/>
          <w:bCs/>
          <w:i/>
          <w:sz w:val="22"/>
        </w:rPr>
      </w:pPr>
    </w:p>
    <w:p w14:paraId="113A657D" w14:textId="77777777" w:rsidR="00FB3CAB" w:rsidRPr="00FB3CAB" w:rsidRDefault="00FB3CAB" w:rsidP="00FB3CAB">
      <w:pPr>
        <w:numPr>
          <w:ilvl w:val="0"/>
          <w:numId w:val="3"/>
        </w:numPr>
        <w:contextualSpacing/>
        <w:jc w:val="both"/>
        <w:rPr>
          <w:rFonts w:ascii="Arial" w:hAnsi="Arial"/>
          <w:bCs/>
          <w:i/>
          <w:sz w:val="22"/>
        </w:rPr>
      </w:pPr>
      <w:r w:rsidRPr="00FB3CAB">
        <w:rPr>
          <w:rFonts w:ascii="Arial" w:hAnsi="Arial"/>
          <w:bCs/>
          <w:i/>
          <w:sz w:val="22"/>
        </w:rPr>
        <w:t xml:space="preserve">Been continuously resident </w:t>
      </w:r>
      <w:r w:rsidR="00D35F2A">
        <w:rPr>
          <w:rFonts w:ascii="Arial" w:hAnsi="Arial"/>
          <w:bCs/>
          <w:i/>
          <w:sz w:val="22"/>
        </w:rPr>
        <w:t>in</w:t>
      </w:r>
      <w:r w:rsidR="00B32318">
        <w:rPr>
          <w:rFonts w:ascii="Arial" w:hAnsi="Arial"/>
          <w:bCs/>
          <w:i/>
          <w:sz w:val="22"/>
        </w:rPr>
        <w:t xml:space="preserve"> </w:t>
      </w:r>
      <w:r w:rsidRPr="00FB3CAB">
        <w:rPr>
          <w:rFonts w:ascii="Arial" w:hAnsi="Arial"/>
          <w:bCs/>
          <w:i/>
          <w:sz w:val="22"/>
        </w:rPr>
        <w:t>the establishment of origin</w:t>
      </w:r>
    </w:p>
    <w:p w14:paraId="08541AA5" w14:textId="77777777" w:rsidR="00FB3CAB" w:rsidRPr="00FB3CAB" w:rsidRDefault="00FB3CAB" w:rsidP="00FB3CAB">
      <w:pPr>
        <w:numPr>
          <w:ilvl w:val="0"/>
          <w:numId w:val="3"/>
        </w:numPr>
        <w:contextualSpacing/>
        <w:jc w:val="both"/>
        <w:rPr>
          <w:rFonts w:ascii="Arial" w:hAnsi="Arial"/>
          <w:bCs/>
          <w:i/>
          <w:sz w:val="22"/>
        </w:rPr>
      </w:pPr>
      <w:r w:rsidRPr="00FB3CAB">
        <w:rPr>
          <w:rFonts w:ascii="Arial" w:hAnsi="Arial"/>
          <w:bCs/>
          <w:i/>
          <w:sz w:val="22"/>
        </w:rPr>
        <w:t>Have not been in contact with any camelids animals of a lower health status or subject to movement restrictions for animal health reasons</w:t>
      </w:r>
    </w:p>
    <w:p w14:paraId="1D8EEDB2" w14:textId="77777777" w:rsidR="00FB3CAB" w:rsidRPr="007632CF" w:rsidRDefault="00FB3CAB" w:rsidP="00FB3CAB">
      <w:pPr>
        <w:numPr>
          <w:ilvl w:val="0"/>
          <w:numId w:val="3"/>
        </w:numPr>
        <w:contextualSpacing/>
        <w:jc w:val="both"/>
        <w:rPr>
          <w:rFonts w:ascii="Arial" w:hAnsi="Arial"/>
          <w:bCs/>
          <w:i/>
          <w:sz w:val="22"/>
        </w:rPr>
      </w:pPr>
      <w:r w:rsidRPr="00FB3CAB">
        <w:rPr>
          <w:rFonts w:ascii="Arial" w:hAnsi="Arial"/>
          <w:bCs/>
          <w:i/>
          <w:sz w:val="22"/>
        </w:rPr>
        <w:t xml:space="preserve">Have not been in direct or indirect contact with kept animals that have entered the </w:t>
      </w:r>
      <w:r w:rsidRPr="00FB3CAB">
        <w:rPr>
          <w:rFonts w:ascii="Arial" w:hAnsi="Arial"/>
          <w:bCs/>
          <w:i/>
          <w:sz w:val="22"/>
        </w:rPr>
        <w:lastRenderedPageBreak/>
        <w:t>European Union from a third country</w:t>
      </w:r>
      <w:r w:rsidR="00D35F2A">
        <w:rPr>
          <w:rFonts w:ascii="Arial" w:hAnsi="Arial"/>
          <w:bCs/>
          <w:i/>
          <w:sz w:val="22"/>
        </w:rPr>
        <w:t xml:space="preserve"> or territory</w:t>
      </w:r>
      <w:r w:rsidRPr="00FB3CAB">
        <w:rPr>
          <w:rFonts w:ascii="Arial" w:hAnsi="Arial"/>
          <w:bCs/>
          <w:i/>
          <w:sz w:val="22"/>
        </w:rPr>
        <w:t xml:space="preserve"> during the 30 day period prior to the departure of these animals</w:t>
      </w:r>
    </w:p>
    <w:p w14:paraId="0F4174E9" w14:textId="77777777" w:rsidR="00FB3CAB" w:rsidRDefault="00FB3CAB" w:rsidP="00FB3CAB">
      <w:pPr>
        <w:jc w:val="both"/>
        <w:rPr>
          <w:rFonts w:ascii="Arial" w:hAnsi="Arial"/>
          <w:bCs/>
          <w:sz w:val="22"/>
        </w:rPr>
      </w:pPr>
      <w:r w:rsidRPr="002A72D0">
        <w:rPr>
          <w:rFonts w:ascii="Arial" w:hAnsi="Arial"/>
          <w:bCs/>
          <w:sz w:val="22"/>
        </w:rPr>
        <w:t>(a</w:t>
      </w:r>
      <w:r>
        <w:rPr>
          <w:rFonts w:ascii="Arial" w:hAnsi="Arial"/>
          <w:bCs/>
          <w:sz w:val="22"/>
        </w:rPr>
        <w:t xml:space="preserve">) </w:t>
      </w:r>
      <w:r w:rsidRPr="002A72D0">
        <w:rPr>
          <w:rFonts w:ascii="Arial" w:hAnsi="Arial"/>
          <w:bCs/>
          <w:sz w:val="22"/>
        </w:rPr>
        <w:t>To sign for this you will need to have records of all the animals’ identification, date of birth (or age if purchased) and the date they moved to your herd. These records should be made available to your vet.</w:t>
      </w:r>
    </w:p>
    <w:p w14:paraId="5D2EC30E" w14:textId="77777777" w:rsidR="00FB3CAB" w:rsidRDefault="00FB3CAB" w:rsidP="00FB3CAB">
      <w:pPr>
        <w:jc w:val="both"/>
        <w:rPr>
          <w:rFonts w:ascii="Arial" w:hAnsi="Arial"/>
          <w:bCs/>
          <w:sz w:val="22"/>
        </w:rPr>
      </w:pPr>
      <w:r>
        <w:rPr>
          <w:rFonts w:ascii="Arial" w:hAnsi="Arial"/>
          <w:bCs/>
          <w:sz w:val="22"/>
        </w:rPr>
        <w:t>(b) Your herd must not be under any restrictions and must not mix with any other herds under restriction.</w:t>
      </w:r>
    </w:p>
    <w:p w14:paraId="65FDDF51" w14:textId="77777777" w:rsidR="007632CF" w:rsidRDefault="00FB3CAB" w:rsidP="002E2D6E">
      <w:pPr>
        <w:jc w:val="both"/>
        <w:rPr>
          <w:rFonts w:ascii="Arial" w:hAnsi="Arial"/>
          <w:bCs/>
          <w:sz w:val="22"/>
        </w:rPr>
      </w:pPr>
      <w:r>
        <w:rPr>
          <w:rFonts w:ascii="Arial" w:hAnsi="Arial"/>
          <w:bCs/>
          <w:sz w:val="22"/>
        </w:rPr>
        <w:t xml:space="preserve">(c) You must not have brought in any animals from third countries in the 30 days prior to export, this will include Great Britain. If animals have been brought in </w:t>
      </w:r>
      <w:r w:rsidR="00D35F2A">
        <w:rPr>
          <w:rFonts w:ascii="Arial" w:hAnsi="Arial"/>
          <w:bCs/>
          <w:sz w:val="22"/>
        </w:rPr>
        <w:t xml:space="preserve">as such </w:t>
      </w:r>
      <w:r>
        <w:rPr>
          <w:rFonts w:ascii="Arial" w:hAnsi="Arial"/>
          <w:bCs/>
          <w:sz w:val="22"/>
        </w:rPr>
        <w:t>they must have been kept in DAERA approved isolation facilities and have had no contact with the animals for export.</w:t>
      </w:r>
      <w:r w:rsidRPr="002A72D0">
        <w:rPr>
          <w:rFonts w:ascii="Arial" w:hAnsi="Arial"/>
          <w:bCs/>
          <w:sz w:val="22"/>
        </w:rPr>
        <w:t xml:space="preserve"> </w:t>
      </w:r>
    </w:p>
    <w:p w14:paraId="576D05E2" w14:textId="77777777" w:rsidR="00D35F2A" w:rsidRDefault="00D35F2A" w:rsidP="002E2D6E">
      <w:pPr>
        <w:jc w:val="both"/>
        <w:rPr>
          <w:rFonts w:ascii="Arial" w:hAnsi="Arial"/>
          <w:bCs/>
          <w:sz w:val="22"/>
        </w:rPr>
      </w:pPr>
    </w:p>
    <w:p w14:paraId="609B814A" w14:textId="3B4DD54D" w:rsidR="00E16367" w:rsidRDefault="00E16367" w:rsidP="00D35F2A">
      <w:pPr>
        <w:pStyle w:val="ListParagraph"/>
        <w:widowControl/>
        <w:numPr>
          <w:ilvl w:val="0"/>
          <w:numId w:val="2"/>
        </w:numPr>
        <w:jc w:val="both"/>
        <w:rPr>
          <w:rFonts w:ascii="Arial" w:hAnsi="Arial" w:cs="Arial"/>
          <w:b/>
          <w:sz w:val="22"/>
          <w:szCs w:val="22"/>
        </w:rPr>
      </w:pPr>
      <w:r>
        <w:rPr>
          <w:rFonts w:ascii="Arial" w:hAnsi="Arial" w:cs="Arial"/>
          <w:b/>
          <w:sz w:val="22"/>
          <w:szCs w:val="22"/>
        </w:rPr>
        <w:t>Brucellosis Requirements</w:t>
      </w:r>
    </w:p>
    <w:p w14:paraId="710BA755" w14:textId="77777777" w:rsidR="00E16367" w:rsidRDefault="00E16367" w:rsidP="00E70665">
      <w:pPr>
        <w:pStyle w:val="ListParagraph"/>
        <w:widowControl/>
        <w:ind w:left="1080"/>
        <w:jc w:val="both"/>
        <w:rPr>
          <w:rFonts w:ascii="Arial" w:hAnsi="Arial" w:cs="Arial"/>
          <w:b/>
          <w:sz w:val="22"/>
          <w:szCs w:val="22"/>
        </w:rPr>
      </w:pPr>
    </w:p>
    <w:p w14:paraId="61471A15" w14:textId="21A20B1B" w:rsidR="00E16367" w:rsidRDefault="00E16367" w:rsidP="00E16367">
      <w:pPr>
        <w:widowControl/>
        <w:jc w:val="both"/>
        <w:rPr>
          <w:rFonts w:ascii="Arial" w:hAnsi="Arial" w:cs="Arial"/>
          <w:bCs/>
          <w:i/>
          <w:iCs/>
          <w:sz w:val="22"/>
          <w:szCs w:val="22"/>
        </w:rPr>
      </w:pPr>
      <w:r w:rsidRPr="00E70665">
        <w:rPr>
          <w:rFonts w:ascii="Arial" w:hAnsi="Arial" w:cs="Arial"/>
          <w:bCs/>
          <w:i/>
          <w:iCs/>
          <w:sz w:val="22"/>
          <w:szCs w:val="22"/>
        </w:rPr>
        <w:t xml:space="preserve">They come from establishments in which infection with </w:t>
      </w:r>
      <w:bookmarkStart w:id="0" w:name="_Hlk146622962"/>
      <w:r w:rsidRPr="00E70665">
        <w:rPr>
          <w:rFonts w:ascii="Arial" w:hAnsi="Arial" w:cs="Arial"/>
          <w:bCs/>
          <w:i/>
          <w:iCs/>
          <w:sz w:val="22"/>
          <w:szCs w:val="22"/>
        </w:rPr>
        <w:t xml:space="preserve">Brucella abortus, B. </w:t>
      </w:r>
      <w:proofErr w:type="spellStart"/>
      <w:r w:rsidRPr="00E70665">
        <w:rPr>
          <w:rFonts w:ascii="Arial" w:hAnsi="Arial" w:cs="Arial"/>
          <w:bCs/>
          <w:i/>
          <w:iCs/>
          <w:sz w:val="22"/>
          <w:szCs w:val="22"/>
        </w:rPr>
        <w:t>melitensis</w:t>
      </w:r>
      <w:proofErr w:type="spellEnd"/>
      <w:r w:rsidRPr="00E70665">
        <w:rPr>
          <w:rFonts w:ascii="Arial" w:hAnsi="Arial" w:cs="Arial"/>
          <w:bCs/>
          <w:i/>
          <w:iCs/>
          <w:sz w:val="22"/>
          <w:szCs w:val="22"/>
        </w:rPr>
        <w:t xml:space="preserve"> and B. suis</w:t>
      </w:r>
      <w:bookmarkEnd w:id="0"/>
      <w:r w:rsidRPr="00E70665">
        <w:rPr>
          <w:rFonts w:ascii="Arial" w:hAnsi="Arial" w:cs="Arial"/>
          <w:bCs/>
          <w:i/>
          <w:iCs/>
          <w:sz w:val="22"/>
          <w:szCs w:val="22"/>
        </w:rPr>
        <w:t xml:space="preserve"> in camelid animals has not been reported during the last 42 days prior to departure, and the animals in the consignment have been subjected to a </w:t>
      </w:r>
      <w:bookmarkStart w:id="1" w:name="_Hlk146623035"/>
      <w:r w:rsidRPr="00E70665">
        <w:rPr>
          <w:rFonts w:ascii="Arial" w:hAnsi="Arial" w:cs="Arial"/>
          <w:bCs/>
          <w:i/>
          <w:iCs/>
          <w:sz w:val="22"/>
          <w:szCs w:val="22"/>
        </w:rPr>
        <w:t xml:space="preserve">test for infection with Brucella abortus, B. </w:t>
      </w:r>
      <w:proofErr w:type="spellStart"/>
      <w:r w:rsidRPr="00E70665">
        <w:rPr>
          <w:rFonts w:ascii="Arial" w:hAnsi="Arial" w:cs="Arial"/>
          <w:bCs/>
          <w:i/>
          <w:iCs/>
          <w:sz w:val="22"/>
          <w:szCs w:val="22"/>
        </w:rPr>
        <w:t>melitensis</w:t>
      </w:r>
      <w:proofErr w:type="spellEnd"/>
      <w:r w:rsidRPr="00E70665">
        <w:rPr>
          <w:rFonts w:ascii="Arial" w:hAnsi="Arial" w:cs="Arial"/>
          <w:bCs/>
          <w:i/>
          <w:iCs/>
          <w:sz w:val="22"/>
          <w:szCs w:val="22"/>
        </w:rPr>
        <w:t xml:space="preserve"> and B. suis with one of the diagnostic methods </w:t>
      </w:r>
      <w:bookmarkEnd w:id="1"/>
      <w:r w:rsidRPr="00E70665">
        <w:rPr>
          <w:rFonts w:ascii="Arial" w:hAnsi="Arial" w:cs="Arial"/>
          <w:bCs/>
          <w:i/>
          <w:iCs/>
          <w:sz w:val="22"/>
          <w:szCs w:val="22"/>
        </w:rPr>
        <w:t xml:space="preserve">provided for in Part 1 of Annex I to Commission Delegated Regulation (EU) 2020/688, carried out, with negative results, on a sample taken during the 30 day period prior to departure, </w:t>
      </w:r>
      <w:bookmarkStart w:id="2" w:name="_Hlk146623232"/>
      <w:r w:rsidRPr="00E70665">
        <w:rPr>
          <w:rFonts w:ascii="Arial" w:hAnsi="Arial" w:cs="Arial"/>
          <w:bCs/>
          <w:i/>
          <w:iCs/>
          <w:sz w:val="22"/>
          <w:szCs w:val="22"/>
        </w:rPr>
        <w:t>and in the case of post-parturient females taken at least 30 days after parturition</w:t>
      </w:r>
    </w:p>
    <w:bookmarkEnd w:id="2"/>
    <w:p w14:paraId="55773985" w14:textId="77777777" w:rsidR="00E16367" w:rsidRDefault="00E16367" w:rsidP="00E16367">
      <w:pPr>
        <w:widowControl/>
        <w:jc w:val="both"/>
        <w:rPr>
          <w:rFonts w:ascii="Arial" w:hAnsi="Arial" w:cs="Arial"/>
          <w:bCs/>
          <w:i/>
          <w:iCs/>
          <w:sz w:val="22"/>
          <w:szCs w:val="22"/>
        </w:rPr>
      </w:pPr>
    </w:p>
    <w:p w14:paraId="52318390" w14:textId="7035827F" w:rsidR="00E16367" w:rsidRDefault="00E16367" w:rsidP="00E16367">
      <w:pPr>
        <w:widowControl/>
        <w:jc w:val="both"/>
        <w:rPr>
          <w:rFonts w:ascii="Arial" w:hAnsi="Arial" w:cs="Arial"/>
          <w:bCs/>
          <w:sz w:val="22"/>
          <w:szCs w:val="22"/>
        </w:rPr>
      </w:pPr>
      <w:r w:rsidRPr="00E70665">
        <w:rPr>
          <w:rFonts w:ascii="Arial" w:hAnsi="Arial" w:cs="Arial"/>
          <w:bCs/>
          <w:sz w:val="22"/>
          <w:szCs w:val="22"/>
        </w:rPr>
        <w:t>Thi</w:t>
      </w:r>
      <w:r w:rsidR="005E6101">
        <w:rPr>
          <w:rFonts w:ascii="Arial" w:hAnsi="Arial" w:cs="Arial"/>
          <w:bCs/>
          <w:sz w:val="22"/>
          <w:szCs w:val="22"/>
        </w:rPr>
        <w:t>s</w:t>
      </w:r>
      <w:r w:rsidRPr="00E70665">
        <w:rPr>
          <w:rFonts w:ascii="Arial" w:hAnsi="Arial" w:cs="Arial"/>
          <w:bCs/>
          <w:sz w:val="22"/>
          <w:szCs w:val="22"/>
        </w:rPr>
        <w:t xml:space="preserve"> requires that you</w:t>
      </w:r>
      <w:r>
        <w:rPr>
          <w:rFonts w:ascii="Arial" w:hAnsi="Arial" w:cs="Arial"/>
          <w:bCs/>
          <w:sz w:val="22"/>
          <w:szCs w:val="22"/>
        </w:rPr>
        <w:t xml:space="preserve">:  </w:t>
      </w:r>
    </w:p>
    <w:p w14:paraId="648398AF" w14:textId="34236357" w:rsidR="00E16367" w:rsidRPr="00E70665" w:rsidRDefault="00E16367" w:rsidP="00E70665">
      <w:pPr>
        <w:pStyle w:val="ListParagraph"/>
        <w:widowControl/>
        <w:numPr>
          <w:ilvl w:val="0"/>
          <w:numId w:val="7"/>
        </w:numPr>
        <w:jc w:val="both"/>
        <w:rPr>
          <w:rFonts w:ascii="Arial" w:hAnsi="Arial" w:cs="Arial"/>
          <w:bCs/>
          <w:sz w:val="22"/>
          <w:szCs w:val="22"/>
        </w:rPr>
      </w:pPr>
      <w:r w:rsidRPr="00E70665">
        <w:rPr>
          <w:rFonts w:ascii="Arial" w:hAnsi="Arial" w:cs="Arial"/>
          <w:bCs/>
          <w:sz w:val="22"/>
          <w:szCs w:val="22"/>
        </w:rPr>
        <w:t xml:space="preserve">Have had no cases of Brucella abortus, B. </w:t>
      </w:r>
      <w:proofErr w:type="spellStart"/>
      <w:r w:rsidRPr="00E70665">
        <w:rPr>
          <w:rFonts w:ascii="Arial" w:hAnsi="Arial" w:cs="Arial"/>
          <w:bCs/>
          <w:sz w:val="22"/>
          <w:szCs w:val="22"/>
        </w:rPr>
        <w:t>melitensis</w:t>
      </w:r>
      <w:proofErr w:type="spellEnd"/>
      <w:r w:rsidRPr="00E70665">
        <w:rPr>
          <w:rFonts w:ascii="Arial" w:hAnsi="Arial" w:cs="Arial"/>
          <w:bCs/>
          <w:sz w:val="22"/>
          <w:szCs w:val="22"/>
        </w:rPr>
        <w:t xml:space="preserve"> and B. suis in the 42 days prior to </w:t>
      </w:r>
      <w:proofErr w:type="gramStart"/>
      <w:r w:rsidRPr="00E70665">
        <w:rPr>
          <w:rFonts w:ascii="Arial" w:hAnsi="Arial" w:cs="Arial"/>
          <w:bCs/>
          <w:sz w:val="22"/>
          <w:szCs w:val="22"/>
        </w:rPr>
        <w:t>export</w:t>
      </w:r>
      <w:proofErr w:type="gramEnd"/>
    </w:p>
    <w:p w14:paraId="2B9FA86A" w14:textId="1692C0C0" w:rsidR="00E16367" w:rsidRDefault="00E16367" w:rsidP="00E16367">
      <w:pPr>
        <w:pStyle w:val="ListParagraph"/>
        <w:widowControl/>
        <w:numPr>
          <w:ilvl w:val="0"/>
          <w:numId w:val="7"/>
        </w:numPr>
        <w:jc w:val="both"/>
        <w:rPr>
          <w:rFonts w:ascii="Arial" w:hAnsi="Arial" w:cs="Arial"/>
          <w:bCs/>
          <w:sz w:val="22"/>
          <w:szCs w:val="22"/>
        </w:rPr>
      </w:pPr>
      <w:r w:rsidRPr="00E70665">
        <w:rPr>
          <w:rFonts w:ascii="Arial" w:hAnsi="Arial" w:cs="Arial"/>
          <w:bCs/>
          <w:sz w:val="22"/>
          <w:szCs w:val="22"/>
        </w:rPr>
        <w:t>Have the animals intended for export</w:t>
      </w:r>
      <w:r>
        <w:rPr>
          <w:rFonts w:ascii="Arial" w:hAnsi="Arial" w:cs="Arial"/>
          <w:bCs/>
          <w:sz w:val="22"/>
          <w:szCs w:val="22"/>
        </w:rPr>
        <w:t>,</w:t>
      </w:r>
      <w:r w:rsidRPr="00E70665">
        <w:rPr>
          <w:rFonts w:ascii="Arial" w:hAnsi="Arial" w:cs="Arial"/>
          <w:bCs/>
          <w:sz w:val="22"/>
          <w:szCs w:val="22"/>
        </w:rPr>
        <w:t xml:space="preserve"> tested for infection with Brucella abortus, B. </w:t>
      </w:r>
      <w:proofErr w:type="spellStart"/>
      <w:r w:rsidRPr="00E70665">
        <w:rPr>
          <w:rFonts w:ascii="Arial" w:hAnsi="Arial" w:cs="Arial"/>
          <w:bCs/>
          <w:sz w:val="22"/>
          <w:szCs w:val="22"/>
        </w:rPr>
        <w:t>melitensis</w:t>
      </w:r>
      <w:proofErr w:type="spellEnd"/>
      <w:r w:rsidRPr="00E70665">
        <w:rPr>
          <w:rFonts w:ascii="Arial" w:hAnsi="Arial" w:cs="Arial"/>
          <w:bCs/>
          <w:sz w:val="22"/>
          <w:szCs w:val="22"/>
        </w:rPr>
        <w:t xml:space="preserve"> and B. suis with negative results</w:t>
      </w:r>
      <w:r>
        <w:rPr>
          <w:rFonts w:ascii="Arial" w:hAnsi="Arial" w:cs="Arial"/>
          <w:bCs/>
          <w:sz w:val="22"/>
          <w:szCs w:val="22"/>
        </w:rPr>
        <w:t>, 30 days before export and</w:t>
      </w:r>
      <w:r>
        <w:t>,</w:t>
      </w:r>
      <w:r w:rsidRPr="00E16367">
        <w:rPr>
          <w:rFonts w:ascii="Arial" w:hAnsi="Arial" w:cs="Arial"/>
          <w:bCs/>
          <w:sz w:val="22"/>
          <w:szCs w:val="22"/>
        </w:rPr>
        <w:t xml:space="preserve"> in the case of post-parturient females</w:t>
      </w:r>
      <w:r>
        <w:rPr>
          <w:rFonts w:ascii="Arial" w:hAnsi="Arial" w:cs="Arial"/>
          <w:bCs/>
          <w:sz w:val="22"/>
          <w:szCs w:val="22"/>
        </w:rPr>
        <w:t>,</w:t>
      </w:r>
      <w:r w:rsidRPr="00E16367">
        <w:rPr>
          <w:rFonts w:ascii="Arial" w:hAnsi="Arial" w:cs="Arial"/>
          <w:bCs/>
          <w:sz w:val="22"/>
          <w:szCs w:val="22"/>
        </w:rPr>
        <w:t xml:space="preserve"> taken at least 30 days after parturition</w:t>
      </w:r>
      <w:r>
        <w:rPr>
          <w:rFonts w:ascii="Arial" w:hAnsi="Arial" w:cs="Arial"/>
          <w:bCs/>
          <w:sz w:val="22"/>
          <w:szCs w:val="22"/>
        </w:rPr>
        <w:t xml:space="preserve">. </w:t>
      </w:r>
      <w:r w:rsidRPr="00E70665">
        <w:rPr>
          <w:rFonts w:ascii="Arial" w:hAnsi="Arial" w:cs="Arial"/>
          <w:bCs/>
          <w:sz w:val="22"/>
          <w:szCs w:val="22"/>
        </w:rPr>
        <w:t xml:space="preserve">  </w:t>
      </w:r>
      <w:r>
        <w:rPr>
          <w:rFonts w:ascii="Arial" w:hAnsi="Arial" w:cs="Arial"/>
          <w:bCs/>
          <w:sz w:val="22"/>
          <w:szCs w:val="22"/>
        </w:rPr>
        <w:t xml:space="preserve">Animals tested with </w:t>
      </w:r>
      <w:r w:rsidRPr="00E70665">
        <w:rPr>
          <w:rFonts w:ascii="Arial" w:hAnsi="Arial" w:cs="Arial"/>
          <w:bCs/>
          <w:sz w:val="22"/>
          <w:szCs w:val="22"/>
        </w:rPr>
        <w:t>one of the</w:t>
      </w:r>
      <w:r>
        <w:rPr>
          <w:rFonts w:ascii="Arial" w:hAnsi="Arial" w:cs="Arial"/>
          <w:bCs/>
          <w:sz w:val="22"/>
          <w:szCs w:val="22"/>
        </w:rPr>
        <w:t xml:space="preserve"> following</w:t>
      </w:r>
      <w:r w:rsidRPr="00E70665">
        <w:rPr>
          <w:rFonts w:ascii="Arial" w:hAnsi="Arial" w:cs="Arial"/>
          <w:bCs/>
          <w:sz w:val="22"/>
          <w:szCs w:val="22"/>
        </w:rPr>
        <w:t xml:space="preserve"> diagnostic methods</w:t>
      </w:r>
      <w:r>
        <w:rPr>
          <w:rFonts w:ascii="Arial" w:hAnsi="Arial" w:cs="Arial"/>
          <w:bCs/>
          <w:sz w:val="22"/>
          <w:szCs w:val="22"/>
        </w:rPr>
        <w:t>:</w:t>
      </w:r>
    </w:p>
    <w:p w14:paraId="0397FCC3" w14:textId="481D3DAB" w:rsidR="00E16367" w:rsidRPr="00E70665" w:rsidRDefault="00E16367" w:rsidP="00E70665">
      <w:pPr>
        <w:pStyle w:val="ListParagraph"/>
        <w:widowControl/>
        <w:numPr>
          <w:ilvl w:val="1"/>
          <w:numId w:val="8"/>
        </w:numPr>
        <w:jc w:val="both"/>
        <w:rPr>
          <w:rFonts w:ascii="Arial" w:hAnsi="Arial" w:cs="Arial"/>
          <w:bCs/>
          <w:sz w:val="22"/>
          <w:szCs w:val="22"/>
        </w:rPr>
      </w:pPr>
      <w:r w:rsidRPr="00E70665">
        <w:rPr>
          <w:rFonts w:ascii="Arial" w:hAnsi="Arial" w:cs="Arial"/>
          <w:bCs/>
          <w:sz w:val="22"/>
          <w:szCs w:val="22"/>
        </w:rPr>
        <w:t>Buffered Brucella antigen test</w:t>
      </w:r>
    </w:p>
    <w:p w14:paraId="78C87AA3" w14:textId="24D397CC" w:rsidR="00E16367" w:rsidRPr="00E70665" w:rsidRDefault="00E16367" w:rsidP="00E70665">
      <w:pPr>
        <w:pStyle w:val="ListParagraph"/>
        <w:widowControl/>
        <w:numPr>
          <w:ilvl w:val="1"/>
          <w:numId w:val="8"/>
        </w:numPr>
        <w:jc w:val="both"/>
        <w:rPr>
          <w:rFonts w:ascii="Arial" w:hAnsi="Arial" w:cs="Arial"/>
          <w:bCs/>
          <w:sz w:val="22"/>
          <w:szCs w:val="22"/>
        </w:rPr>
      </w:pPr>
      <w:r w:rsidRPr="00E70665">
        <w:rPr>
          <w:rFonts w:ascii="Arial" w:hAnsi="Arial" w:cs="Arial"/>
          <w:bCs/>
          <w:sz w:val="22"/>
          <w:szCs w:val="22"/>
        </w:rPr>
        <w:t>Complement fixation test (CFT)</w:t>
      </w:r>
    </w:p>
    <w:p w14:paraId="3E15A917" w14:textId="17015D7E" w:rsidR="00E16367" w:rsidRPr="00E70665" w:rsidRDefault="00E16367" w:rsidP="00E70665">
      <w:pPr>
        <w:pStyle w:val="ListParagraph"/>
        <w:widowControl/>
        <w:numPr>
          <w:ilvl w:val="1"/>
          <w:numId w:val="8"/>
        </w:numPr>
        <w:jc w:val="both"/>
        <w:rPr>
          <w:rFonts w:ascii="Arial" w:hAnsi="Arial" w:cs="Arial"/>
          <w:bCs/>
          <w:sz w:val="22"/>
          <w:szCs w:val="22"/>
        </w:rPr>
      </w:pPr>
      <w:r w:rsidRPr="00E70665">
        <w:rPr>
          <w:rFonts w:ascii="Arial" w:hAnsi="Arial" w:cs="Arial"/>
          <w:bCs/>
          <w:sz w:val="22"/>
          <w:szCs w:val="22"/>
        </w:rPr>
        <w:t>Indirect enzyme-linked immunosorbent assay (I-ELISA)</w:t>
      </w:r>
    </w:p>
    <w:p w14:paraId="6004A428" w14:textId="2A6C5CE7" w:rsidR="00E16367" w:rsidRPr="00E70665" w:rsidRDefault="00E16367" w:rsidP="00E70665">
      <w:pPr>
        <w:pStyle w:val="ListParagraph"/>
        <w:widowControl/>
        <w:numPr>
          <w:ilvl w:val="1"/>
          <w:numId w:val="8"/>
        </w:numPr>
        <w:jc w:val="both"/>
        <w:rPr>
          <w:rFonts w:ascii="Arial" w:hAnsi="Arial" w:cs="Arial"/>
          <w:bCs/>
          <w:sz w:val="22"/>
          <w:szCs w:val="22"/>
        </w:rPr>
      </w:pPr>
      <w:r w:rsidRPr="00E70665">
        <w:rPr>
          <w:rFonts w:ascii="Arial" w:hAnsi="Arial" w:cs="Arial"/>
          <w:bCs/>
          <w:sz w:val="22"/>
          <w:szCs w:val="22"/>
        </w:rPr>
        <w:t>Florescence polarisation assay (FPA)</w:t>
      </w:r>
    </w:p>
    <w:p w14:paraId="79A52EB3" w14:textId="1A34D141" w:rsidR="00E16367" w:rsidRPr="00E70665" w:rsidRDefault="00E16367" w:rsidP="00E70665">
      <w:pPr>
        <w:pStyle w:val="ListParagraph"/>
        <w:widowControl/>
        <w:numPr>
          <w:ilvl w:val="1"/>
          <w:numId w:val="8"/>
        </w:numPr>
        <w:jc w:val="both"/>
        <w:rPr>
          <w:rFonts w:ascii="Arial" w:hAnsi="Arial" w:cs="Arial"/>
          <w:bCs/>
          <w:sz w:val="22"/>
          <w:szCs w:val="22"/>
        </w:rPr>
      </w:pPr>
      <w:r w:rsidRPr="00E70665">
        <w:rPr>
          <w:rFonts w:ascii="Arial" w:hAnsi="Arial" w:cs="Arial"/>
          <w:bCs/>
          <w:sz w:val="22"/>
          <w:szCs w:val="22"/>
        </w:rPr>
        <w:t>Competitive enzyme-linked immunosorbent assay (C-ELISA</w:t>
      </w:r>
    </w:p>
    <w:p w14:paraId="5056CB4B" w14:textId="77777777" w:rsidR="00E16367" w:rsidRPr="00E70665" w:rsidRDefault="00E16367" w:rsidP="00E70665">
      <w:pPr>
        <w:widowControl/>
        <w:jc w:val="both"/>
        <w:rPr>
          <w:rFonts w:ascii="Arial" w:hAnsi="Arial" w:cs="Arial"/>
          <w:bCs/>
          <w:sz w:val="22"/>
          <w:szCs w:val="22"/>
        </w:rPr>
      </w:pPr>
    </w:p>
    <w:p w14:paraId="0C8798AE" w14:textId="0E0E95F5" w:rsidR="00D35F2A" w:rsidRDefault="00D35F2A" w:rsidP="00D35F2A">
      <w:pPr>
        <w:pStyle w:val="ListParagraph"/>
        <w:widowControl/>
        <w:numPr>
          <w:ilvl w:val="0"/>
          <w:numId w:val="2"/>
        </w:numPr>
        <w:jc w:val="both"/>
        <w:rPr>
          <w:rFonts w:ascii="Arial" w:hAnsi="Arial" w:cs="Arial"/>
          <w:b/>
          <w:sz w:val="22"/>
          <w:szCs w:val="22"/>
        </w:rPr>
      </w:pPr>
      <w:r w:rsidRPr="007632CF">
        <w:rPr>
          <w:rFonts w:ascii="Arial" w:hAnsi="Arial" w:cs="Arial"/>
          <w:b/>
          <w:sz w:val="22"/>
          <w:szCs w:val="22"/>
        </w:rPr>
        <w:t xml:space="preserve">Tuberculosis requirements </w:t>
      </w:r>
    </w:p>
    <w:p w14:paraId="48F8FC10" w14:textId="77777777" w:rsidR="00D35F2A" w:rsidRDefault="00D35F2A" w:rsidP="00D35F2A">
      <w:pPr>
        <w:pStyle w:val="ListParagraph"/>
        <w:widowControl/>
        <w:ind w:left="1080"/>
        <w:jc w:val="both"/>
        <w:rPr>
          <w:rFonts w:ascii="Arial" w:hAnsi="Arial" w:cs="Arial"/>
          <w:b/>
          <w:sz w:val="22"/>
          <w:szCs w:val="22"/>
        </w:rPr>
      </w:pPr>
    </w:p>
    <w:p w14:paraId="12EADC24" w14:textId="77777777" w:rsidR="00D35F2A" w:rsidRDefault="00D35F2A" w:rsidP="00D35F2A">
      <w:pPr>
        <w:widowControl/>
        <w:jc w:val="both"/>
        <w:rPr>
          <w:rFonts w:ascii="Arial" w:hAnsi="Arial" w:cs="Arial"/>
          <w:i/>
          <w:sz w:val="22"/>
          <w:szCs w:val="22"/>
        </w:rPr>
      </w:pPr>
      <w:r w:rsidRPr="007632CF">
        <w:rPr>
          <w:rFonts w:ascii="Arial" w:hAnsi="Arial" w:cs="Arial"/>
          <w:i/>
          <w:sz w:val="22"/>
          <w:szCs w:val="22"/>
        </w:rPr>
        <w:t xml:space="preserve">They come from establishments in which surveillance for infection with Mycobacterium tuberculosis complex (M. </w:t>
      </w:r>
      <w:proofErr w:type="spellStart"/>
      <w:r w:rsidRPr="007632CF">
        <w:rPr>
          <w:rFonts w:ascii="Arial" w:hAnsi="Arial" w:cs="Arial"/>
          <w:i/>
          <w:sz w:val="22"/>
          <w:szCs w:val="22"/>
        </w:rPr>
        <w:t>bovis</w:t>
      </w:r>
      <w:proofErr w:type="spellEnd"/>
      <w:r w:rsidRPr="007632CF">
        <w:rPr>
          <w:rFonts w:ascii="Arial" w:hAnsi="Arial" w:cs="Arial"/>
          <w:i/>
          <w:sz w:val="22"/>
          <w:szCs w:val="22"/>
        </w:rPr>
        <w:t xml:space="preserve">, M. </w:t>
      </w:r>
      <w:proofErr w:type="spellStart"/>
      <w:r w:rsidRPr="007632CF">
        <w:rPr>
          <w:rFonts w:ascii="Arial" w:hAnsi="Arial" w:cs="Arial"/>
          <w:i/>
          <w:sz w:val="22"/>
          <w:szCs w:val="22"/>
        </w:rPr>
        <w:t>caprae</w:t>
      </w:r>
      <w:proofErr w:type="spellEnd"/>
      <w:r w:rsidRPr="007632CF">
        <w:rPr>
          <w:rFonts w:ascii="Arial" w:hAnsi="Arial" w:cs="Arial"/>
          <w:i/>
          <w:sz w:val="22"/>
          <w:szCs w:val="22"/>
        </w:rPr>
        <w:t xml:space="preserve"> and M. tuberculosis) has been carried out on the camelid animals kept on the establishments during at least the </w:t>
      </w:r>
      <w:proofErr w:type="gramStart"/>
      <w:r w:rsidRPr="007632CF">
        <w:rPr>
          <w:rFonts w:ascii="Arial" w:hAnsi="Arial" w:cs="Arial"/>
          <w:i/>
          <w:sz w:val="22"/>
          <w:szCs w:val="22"/>
        </w:rPr>
        <w:t>12 month</w:t>
      </w:r>
      <w:proofErr w:type="gramEnd"/>
      <w:r w:rsidRPr="007632CF">
        <w:rPr>
          <w:rFonts w:ascii="Arial" w:hAnsi="Arial" w:cs="Arial"/>
          <w:i/>
          <w:sz w:val="22"/>
          <w:szCs w:val="22"/>
        </w:rPr>
        <w:t xml:space="preserve"> period prior to departure, as referred to in Article 23(1)(e) of Delegated Regulation (EU) 2020/688.</w:t>
      </w:r>
    </w:p>
    <w:p w14:paraId="570BFAE3" w14:textId="77777777" w:rsidR="00D35F2A" w:rsidRDefault="00D35F2A" w:rsidP="00D35F2A">
      <w:pPr>
        <w:widowControl/>
        <w:jc w:val="both"/>
        <w:rPr>
          <w:rFonts w:ascii="Arial" w:hAnsi="Arial" w:cs="Arial"/>
          <w:i/>
          <w:sz w:val="22"/>
          <w:szCs w:val="22"/>
        </w:rPr>
      </w:pPr>
    </w:p>
    <w:p w14:paraId="01A4BDF2" w14:textId="77777777" w:rsidR="00D35F2A" w:rsidRPr="00E96C32" w:rsidRDefault="00D35F2A" w:rsidP="00D35F2A">
      <w:pPr>
        <w:widowControl/>
        <w:jc w:val="both"/>
        <w:rPr>
          <w:rFonts w:ascii="Arial" w:hAnsi="Arial" w:cs="Arial"/>
          <w:sz w:val="22"/>
          <w:szCs w:val="22"/>
        </w:rPr>
      </w:pPr>
      <w:r w:rsidRPr="00E96C32">
        <w:rPr>
          <w:rFonts w:ascii="Arial" w:hAnsi="Arial" w:cs="Arial"/>
          <w:sz w:val="22"/>
          <w:szCs w:val="22"/>
        </w:rPr>
        <w:t>This requires that you;</w:t>
      </w:r>
    </w:p>
    <w:p w14:paraId="28179A79" w14:textId="77777777" w:rsidR="00D35F2A" w:rsidRPr="00E96C32" w:rsidRDefault="00D35F2A" w:rsidP="00D35F2A">
      <w:pPr>
        <w:widowControl/>
        <w:numPr>
          <w:ilvl w:val="0"/>
          <w:numId w:val="4"/>
        </w:numPr>
        <w:jc w:val="both"/>
        <w:rPr>
          <w:rFonts w:ascii="Arial" w:hAnsi="Arial" w:cs="Arial"/>
          <w:sz w:val="22"/>
          <w:szCs w:val="22"/>
        </w:rPr>
      </w:pPr>
      <w:r w:rsidRPr="00E96C32">
        <w:rPr>
          <w:rFonts w:ascii="Arial" w:hAnsi="Arial" w:cs="Arial"/>
          <w:sz w:val="22"/>
          <w:szCs w:val="22"/>
        </w:rPr>
        <w:t xml:space="preserve">Have all animals used for breeding tested for TB within the 12 month period prior to export.  This can be via a skin test or a blood test. </w:t>
      </w:r>
    </w:p>
    <w:p w14:paraId="2C8DD838" w14:textId="77777777" w:rsidR="00D35F2A" w:rsidRPr="00E96C32" w:rsidRDefault="00D35F2A" w:rsidP="00D35F2A">
      <w:pPr>
        <w:widowControl/>
        <w:numPr>
          <w:ilvl w:val="0"/>
          <w:numId w:val="4"/>
        </w:numPr>
        <w:jc w:val="both"/>
        <w:rPr>
          <w:rFonts w:ascii="Arial" w:hAnsi="Arial" w:cs="Arial"/>
          <w:sz w:val="22"/>
          <w:szCs w:val="22"/>
        </w:rPr>
      </w:pPr>
      <w:r w:rsidRPr="00E96C32">
        <w:rPr>
          <w:rFonts w:ascii="Arial" w:hAnsi="Arial" w:cs="Arial"/>
          <w:sz w:val="22"/>
          <w:szCs w:val="22"/>
        </w:rPr>
        <w:t>Any animals slaughtered must undergo a post mortem.</w:t>
      </w:r>
    </w:p>
    <w:p w14:paraId="58ACAD87" w14:textId="77777777" w:rsidR="00D35F2A" w:rsidRPr="00E96C32" w:rsidRDefault="00D35F2A" w:rsidP="00D35F2A">
      <w:pPr>
        <w:widowControl/>
        <w:numPr>
          <w:ilvl w:val="0"/>
          <w:numId w:val="4"/>
        </w:numPr>
        <w:jc w:val="both"/>
        <w:rPr>
          <w:rFonts w:ascii="Arial" w:hAnsi="Arial" w:cs="Arial"/>
          <w:sz w:val="22"/>
          <w:szCs w:val="22"/>
        </w:rPr>
      </w:pPr>
      <w:r w:rsidRPr="00E96C32">
        <w:rPr>
          <w:rFonts w:ascii="Arial" w:hAnsi="Arial" w:cs="Arial"/>
          <w:sz w:val="22"/>
          <w:szCs w:val="22"/>
        </w:rPr>
        <w:t>Any fallen stock older than 9 months of age must undergo a post mortem unless it is impossible to do so.</w:t>
      </w:r>
    </w:p>
    <w:p w14:paraId="7389F9AE" w14:textId="77777777" w:rsidR="00D35F2A" w:rsidRPr="00E96C32" w:rsidRDefault="00D35F2A" w:rsidP="00D35F2A">
      <w:pPr>
        <w:widowControl/>
        <w:jc w:val="both"/>
        <w:rPr>
          <w:rFonts w:ascii="Arial" w:hAnsi="Arial" w:cs="Arial"/>
          <w:sz w:val="22"/>
          <w:szCs w:val="22"/>
        </w:rPr>
      </w:pPr>
      <w:r w:rsidRPr="00E96C32">
        <w:rPr>
          <w:rFonts w:ascii="Arial" w:hAnsi="Arial" w:cs="Arial"/>
          <w:sz w:val="22"/>
          <w:szCs w:val="22"/>
        </w:rPr>
        <w:t>If TB is detected in your herd then you cannot export until;</w:t>
      </w:r>
    </w:p>
    <w:p w14:paraId="0F3C8472" w14:textId="77777777" w:rsidR="00D35F2A" w:rsidRPr="00E96C32" w:rsidRDefault="00D35F2A" w:rsidP="00D35F2A">
      <w:pPr>
        <w:widowControl/>
        <w:numPr>
          <w:ilvl w:val="0"/>
          <w:numId w:val="5"/>
        </w:numPr>
        <w:jc w:val="both"/>
        <w:rPr>
          <w:rFonts w:ascii="Arial" w:hAnsi="Arial" w:cs="Arial"/>
          <w:sz w:val="22"/>
          <w:szCs w:val="22"/>
        </w:rPr>
      </w:pPr>
      <w:r w:rsidRPr="00E96C32">
        <w:rPr>
          <w:rFonts w:ascii="Arial" w:hAnsi="Arial" w:cs="Arial"/>
          <w:sz w:val="22"/>
          <w:szCs w:val="22"/>
        </w:rPr>
        <w:t xml:space="preserve">All animals over 6 weeks of age have </w:t>
      </w:r>
      <w:r>
        <w:rPr>
          <w:rFonts w:ascii="Arial" w:hAnsi="Arial" w:cs="Arial"/>
          <w:sz w:val="22"/>
          <w:szCs w:val="22"/>
        </w:rPr>
        <w:t xml:space="preserve">a </w:t>
      </w:r>
      <w:r w:rsidRPr="00E96C32">
        <w:rPr>
          <w:rFonts w:ascii="Arial" w:hAnsi="Arial" w:cs="Arial"/>
          <w:sz w:val="22"/>
          <w:szCs w:val="22"/>
        </w:rPr>
        <w:t xml:space="preserve">clear TB test. The test must be </w:t>
      </w:r>
      <w:r w:rsidR="00B32318">
        <w:rPr>
          <w:rFonts w:ascii="Arial" w:hAnsi="Arial" w:cs="Arial"/>
          <w:sz w:val="22"/>
          <w:szCs w:val="22"/>
        </w:rPr>
        <w:t>no earlier than 42 days</w:t>
      </w:r>
      <w:r w:rsidRPr="00E96C32">
        <w:rPr>
          <w:rFonts w:ascii="Arial" w:hAnsi="Arial" w:cs="Arial"/>
          <w:sz w:val="22"/>
          <w:szCs w:val="22"/>
        </w:rPr>
        <w:t xml:space="preserve"> after the last TB positive animal has left the herd.</w:t>
      </w:r>
    </w:p>
    <w:p w14:paraId="1FB1C330" w14:textId="77777777" w:rsidR="00D35F2A" w:rsidRDefault="00D35F2A" w:rsidP="00D35F2A">
      <w:pPr>
        <w:widowControl/>
        <w:jc w:val="both"/>
        <w:rPr>
          <w:rFonts w:ascii="Arial" w:hAnsi="Arial" w:cs="Arial"/>
          <w:sz w:val="22"/>
          <w:szCs w:val="22"/>
        </w:rPr>
      </w:pPr>
    </w:p>
    <w:p w14:paraId="0199BDA4" w14:textId="77777777" w:rsidR="00D35F2A" w:rsidRDefault="00D35F2A" w:rsidP="00D35F2A">
      <w:pPr>
        <w:widowControl/>
        <w:jc w:val="both"/>
        <w:rPr>
          <w:rFonts w:ascii="Arial" w:hAnsi="Arial" w:cs="Arial"/>
          <w:sz w:val="22"/>
          <w:szCs w:val="22"/>
        </w:rPr>
      </w:pPr>
      <w:r>
        <w:rPr>
          <w:rFonts w:ascii="Arial" w:hAnsi="Arial" w:cs="Arial"/>
          <w:sz w:val="22"/>
          <w:szCs w:val="22"/>
        </w:rPr>
        <w:t>Test results must be made available to the certifying vet.</w:t>
      </w:r>
    </w:p>
    <w:p w14:paraId="020CEEB6" w14:textId="77777777" w:rsidR="00D35F2A" w:rsidRPr="002E2D6E" w:rsidRDefault="00D35F2A" w:rsidP="002E2D6E">
      <w:pPr>
        <w:jc w:val="both"/>
        <w:rPr>
          <w:rFonts w:ascii="Arial" w:hAnsi="Arial"/>
          <w:bCs/>
          <w:sz w:val="22"/>
        </w:rPr>
      </w:pPr>
    </w:p>
    <w:p w14:paraId="452E5D16" w14:textId="77777777" w:rsidR="007632CF" w:rsidRPr="007632CF" w:rsidRDefault="007632CF" w:rsidP="007632CF">
      <w:pPr>
        <w:widowControl/>
        <w:jc w:val="both"/>
        <w:rPr>
          <w:rFonts w:ascii="Arial" w:hAnsi="Arial" w:cs="Arial"/>
          <w:sz w:val="22"/>
          <w:szCs w:val="22"/>
        </w:rPr>
      </w:pPr>
    </w:p>
    <w:p w14:paraId="1EB5F756" w14:textId="77777777" w:rsidR="007632CF" w:rsidRPr="007632CF" w:rsidRDefault="007632CF" w:rsidP="007632CF">
      <w:pPr>
        <w:pStyle w:val="ListParagraph"/>
        <w:widowControl/>
        <w:numPr>
          <w:ilvl w:val="0"/>
          <w:numId w:val="2"/>
        </w:numPr>
        <w:jc w:val="both"/>
        <w:rPr>
          <w:rFonts w:ascii="Arial" w:hAnsi="Arial" w:cs="Arial"/>
          <w:b/>
          <w:sz w:val="22"/>
          <w:szCs w:val="22"/>
        </w:rPr>
      </w:pPr>
      <w:r w:rsidRPr="007632CF">
        <w:rPr>
          <w:rFonts w:ascii="Arial" w:hAnsi="Arial" w:cs="Arial"/>
          <w:b/>
          <w:sz w:val="22"/>
          <w:szCs w:val="22"/>
        </w:rPr>
        <w:t>Health status of the premises of origin</w:t>
      </w:r>
    </w:p>
    <w:p w14:paraId="45DE5D68" w14:textId="77777777" w:rsidR="007632CF" w:rsidRDefault="007632CF" w:rsidP="007632CF">
      <w:pPr>
        <w:pStyle w:val="ListParagraph"/>
        <w:widowControl/>
        <w:ind w:left="1080"/>
        <w:jc w:val="both"/>
        <w:rPr>
          <w:rFonts w:ascii="Arial" w:hAnsi="Arial" w:cs="Arial"/>
          <w:sz w:val="22"/>
          <w:szCs w:val="22"/>
        </w:rPr>
      </w:pPr>
    </w:p>
    <w:p w14:paraId="7EB23D56" w14:textId="77777777" w:rsidR="007632CF" w:rsidRPr="007632CF" w:rsidRDefault="00FB3CAB" w:rsidP="007632CF">
      <w:pPr>
        <w:widowControl/>
        <w:jc w:val="both"/>
        <w:rPr>
          <w:rFonts w:ascii="Arial" w:hAnsi="Arial" w:cs="Arial"/>
          <w:i/>
          <w:sz w:val="22"/>
          <w:szCs w:val="22"/>
        </w:rPr>
      </w:pPr>
      <w:r w:rsidRPr="007632CF">
        <w:rPr>
          <w:rFonts w:ascii="Arial" w:hAnsi="Arial" w:cs="Arial"/>
          <w:sz w:val="22"/>
          <w:szCs w:val="22"/>
        </w:rPr>
        <w:t xml:space="preserve"> </w:t>
      </w:r>
      <w:r w:rsidR="00DA5261">
        <w:rPr>
          <w:rFonts w:ascii="Arial" w:hAnsi="Arial" w:cs="Arial"/>
          <w:sz w:val="22"/>
          <w:szCs w:val="22"/>
        </w:rPr>
        <w:t>‘</w:t>
      </w:r>
      <w:r w:rsidR="007632CF" w:rsidRPr="007632CF">
        <w:rPr>
          <w:rFonts w:ascii="Arial" w:hAnsi="Arial" w:cs="Arial"/>
          <w:i/>
          <w:sz w:val="22"/>
          <w:szCs w:val="22"/>
        </w:rPr>
        <w:t>The animals come from establishments where there were no abnormal mortalities with an undetermined cause</w:t>
      </w:r>
      <w:r w:rsidR="007632CF" w:rsidRPr="007632CF" w:rsidDel="00D247B5">
        <w:rPr>
          <w:rFonts w:ascii="Arial" w:hAnsi="Arial" w:cs="Arial"/>
          <w:i/>
          <w:sz w:val="22"/>
          <w:szCs w:val="22"/>
        </w:rPr>
        <w:t>.</w:t>
      </w:r>
      <w:r w:rsidR="00DA5261">
        <w:rPr>
          <w:rFonts w:ascii="Arial" w:hAnsi="Arial" w:cs="Arial"/>
          <w:i/>
          <w:sz w:val="22"/>
          <w:szCs w:val="22"/>
        </w:rPr>
        <w:t>’</w:t>
      </w:r>
    </w:p>
    <w:p w14:paraId="16E8154A" w14:textId="77777777" w:rsidR="007632CF" w:rsidRPr="007632CF" w:rsidRDefault="007632CF" w:rsidP="007632CF">
      <w:pPr>
        <w:widowControl/>
        <w:jc w:val="both"/>
        <w:rPr>
          <w:rFonts w:ascii="Arial" w:hAnsi="Arial" w:cs="Arial"/>
          <w:sz w:val="22"/>
          <w:szCs w:val="22"/>
        </w:rPr>
      </w:pPr>
    </w:p>
    <w:p w14:paraId="608573E6" w14:textId="77777777" w:rsidR="007632CF" w:rsidRDefault="007632CF" w:rsidP="007632CF">
      <w:pPr>
        <w:widowControl/>
        <w:jc w:val="both"/>
        <w:rPr>
          <w:rFonts w:ascii="Arial" w:hAnsi="Arial" w:cs="Arial"/>
          <w:sz w:val="22"/>
          <w:szCs w:val="22"/>
        </w:rPr>
      </w:pPr>
      <w:r w:rsidRPr="007632CF">
        <w:rPr>
          <w:rFonts w:ascii="Arial" w:hAnsi="Arial" w:cs="Arial"/>
          <w:sz w:val="22"/>
          <w:szCs w:val="22"/>
        </w:rPr>
        <w:t>With regard to this para</w:t>
      </w:r>
      <w:r w:rsidR="002E2D6E">
        <w:rPr>
          <w:rFonts w:ascii="Arial" w:hAnsi="Arial" w:cs="Arial"/>
          <w:sz w:val="22"/>
          <w:szCs w:val="22"/>
        </w:rPr>
        <w:t>graph you should make your herd</w:t>
      </w:r>
      <w:r w:rsidRPr="007632CF">
        <w:rPr>
          <w:rFonts w:ascii="Arial" w:hAnsi="Arial" w:cs="Arial"/>
          <w:sz w:val="22"/>
          <w:szCs w:val="22"/>
        </w:rPr>
        <w:t xml:space="preserve"> records available for inspection by the certifying Vet.</w:t>
      </w:r>
    </w:p>
    <w:p w14:paraId="7ABC2B59" w14:textId="77777777" w:rsidR="007632CF" w:rsidRDefault="007632CF" w:rsidP="007632CF">
      <w:pPr>
        <w:widowControl/>
        <w:jc w:val="both"/>
        <w:rPr>
          <w:rFonts w:ascii="Arial" w:hAnsi="Arial" w:cs="Arial"/>
          <w:sz w:val="22"/>
          <w:szCs w:val="22"/>
        </w:rPr>
      </w:pPr>
    </w:p>
    <w:p w14:paraId="1FD7EBA5" w14:textId="77777777" w:rsidR="00DA5261" w:rsidRDefault="00DA5261" w:rsidP="007632CF">
      <w:pPr>
        <w:widowControl/>
        <w:jc w:val="both"/>
        <w:rPr>
          <w:rFonts w:ascii="Arial" w:hAnsi="Arial" w:cs="Arial"/>
          <w:i/>
          <w:sz w:val="22"/>
          <w:szCs w:val="22"/>
        </w:rPr>
      </w:pPr>
      <w:r>
        <w:rPr>
          <w:rFonts w:ascii="Arial" w:hAnsi="Arial" w:cs="Arial"/>
          <w:i/>
          <w:sz w:val="22"/>
          <w:szCs w:val="22"/>
        </w:rPr>
        <w:t>‘</w:t>
      </w:r>
      <w:r w:rsidRPr="00DA5261">
        <w:rPr>
          <w:rFonts w:ascii="Arial" w:hAnsi="Arial" w:cs="Arial"/>
          <w:i/>
          <w:sz w:val="22"/>
          <w:szCs w:val="22"/>
        </w:rPr>
        <w:t>They do not come from establishments subject to movement restrictions affecting the species or situated in a restricted zone established for reasons of diseases listed for camelid animals</w:t>
      </w:r>
      <w:r>
        <w:rPr>
          <w:rFonts w:ascii="Arial" w:hAnsi="Arial" w:cs="Arial"/>
          <w:i/>
          <w:sz w:val="22"/>
          <w:szCs w:val="22"/>
        </w:rPr>
        <w:t>’</w:t>
      </w:r>
    </w:p>
    <w:p w14:paraId="3977EB97" w14:textId="77777777" w:rsidR="00DA5261" w:rsidRDefault="00DA5261" w:rsidP="007632CF">
      <w:pPr>
        <w:widowControl/>
        <w:jc w:val="both"/>
        <w:rPr>
          <w:rFonts w:ascii="Arial" w:hAnsi="Arial" w:cs="Arial"/>
          <w:i/>
          <w:sz w:val="22"/>
          <w:szCs w:val="22"/>
        </w:rPr>
      </w:pPr>
    </w:p>
    <w:p w14:paraId="4895C0BE" w14:textId="77777777" w:rsidR="00DA5261" w:rsidRPr="00DA5261" w:rsidRDefault="00DA5261" w:rsidP="007632CF">
      <w:pPr>
        <w:widowControl/>
        <w:jc w:val="both"/>
        <w:rPr>
          <w:rFonts w:ascii="Arial" w:hAnsi="Arial" w:cs="Arial"/>
          <w:sz w:val="22"/>
          <w:szCs w:val="22"/>
        </w:rPr>
      </w:pPr>
      <w:r>
        <w:rPr>
          <w:rFonts w:ascii="Arial" w:hAnsi="Arial" w:cs="Arial"/>
          <w:sz w:val="22"/>
          <w:szCs w:val="22"/>
        </w:rPr>
        <w:t>With regard to this paragraph, if you also keep cattle and your camelid herd is associated to your cattle herd then you cannot export if your herd is restricted due to TB, i.e. if you have TB suspended (OTS) or withdrawn (OTW) status. If unsure you should discuss with your veterinarian.</w:t>
      </w:r>
    </w:p>
    <w:p w14:paraId="34101E67" w14:textId="77777777" w:rsidR="007632CF" w:rsidRDefault="007632CF" w:rsidP="007632CF">
      <w:pPr>
        <w:widowControl/>
        <w:jc w:val="both"/>
        <w:rPr>
          <w:rFonts w:ascii="Arial" w:hAnsi="Arial" w:cs="Arial"/>
          <w:sz w:val="22"/>
          <w:szCs w:val="22"/>
        </w:rPr>
      </w:pPr>
    </w:p>
    <w:p w14:paraId="696B260A" w14:textId="77777777" w:rsidR="007632CF" w:rsidRDefault="007632CF" w:rsidP="007632CF">
      <w:pPr>
        <w:widowControl/>
        <w:jc w:val="both"/>
        <w:rPr>
          <w:rFonts w:ascii="Arial" w:hAnsi="Arial" w:cs="Arial"/>
          <w:sz w:val="22"/>
          <w:szCs w:val="22"/>
        </w:rPr>
      </w:pPr>
    </w:p>
    <w:p w14:paraId="4E9F388E" w14:textId="77777777" w:rsidR="00670D2D" w:rsidRDefault="00670D2D" w:rsidP="007632CF">
      <w:pPr>
        <w:widowControl/>
        <w:jc w:val="both"/>
        <w:rPr>
          <w:rFonts w:ascii="Arial" w:hAnsi="Arial" w:cs="Arial"/>
          <w:sz w:val="22"/>
          <w:szCs w:val="22"/>
        </w:rPr>
      </w:pPr>
    </w:p>
    <w:p w14:paraId="4D498124" w14:textId="77777777" w:rsidR="00670D2D" w:rsidRPr="00670D2D" w:rsidRDefault="00670D2D" w:rsidP="00670D2D">
      <w:pPr>
        <w:widowControl/>
        <w:jc w:val="both"/>
        <w:rPr>
          <w:rFonts w:ascii="Arial" w:hAnsi="Arial" w:cs="Arial"/>
          <w:b/>
          <w:sz w:val="22"/>
          <w:szCs w:val="22"/>
        </w:rPr>
      </w:pPr>
      <w:r w:rsidRPr="00670D2D">
        <w:rPr>
          <w:rFonts w:ascii="Arial" w:hAnsi="Arial" w:cs="Arial"/>
          <w:b/>
          <w:sz w:val="22"/>
          <w:szCs w:val="22"/>
        </w:rPr>
        <w:t>CANCELLATION OR CHANGES TO THE CONSIGNMENT DETAILS FOLLOWING CERTIFICATION</w:t>
      </w:r>
    </w:p>
    <w:p w14:paraId="17EC2EF4" w14:textId="77777777" w:rsidR="00670D2D" w:rsidRPr="00670D2D" w:rsidRDefault="00670D2D" w:rsidP="00670D2D">
      <w:pPr>
        <w:widowControl/>
        <w:jc w:val="both"/>
        <w:rPr>
          <w:rFonts w:ascii="Arial" w:hAnsi="Arial" w:cs="Arial"/>
          <w:sz w:val="22"/>
          <w:szCs w:val="22"/>
        </w:rPr>
      </w:pPr>
    </w:p>
    <w:p w14:paraId="5AD1F731" w14:textId="77777777" w:rsidR="00670D2D" w:rsidRPr="00670D2D" w:rsidRDefault="00670D2D" w:rsidP="00670D2D">
      <w:pPr>
        <w:widowControl/>
        <w:jc w:val="both"/>
        <w:rPr>
          <w:rFonts w:ascii="Arial" w:hAnsi="Arial" w:cs="Arial"/>
          <w:sz w:val="22"/>
          <w:szCs w:val="22"/>
        </w:rPr>
      </w:pPr>
      <w:r w:rsidRPr="00670D2D">
        <w:rPr>
          <w:rFonts w:ascii="Arial" w:hAnsi="Arial" w:cs="Arial"/>
          <w:sz w:val="22"/>
          <w:szCs w:val="22"/>
        </w:rPr>
        <w:t>If the consignment is</w:t>
      </w:r>
    </w:p>
    <w:p w14:paraId="4405079D" w14:textId="77777777" w:rsidR="00670D2D" w:rsidRPr="00670D2D" w:rsidRDefault="00670D2D" w:rsidP="00670D2D">
      <w:pPr>
        <w:widowControl/>
        <w:jc w:val="both"/>
        <w:rPr>
          <w:rFonts w:ascii="Arial" w:hAnsi="Arial" w:cs="Arial"/>
          <w:sz w:val="22"/>
          <w:szCs w:val="22"/>
        </w:rPr>
      </w:pPr>
      <w:r w:rsidRPr="00670D2D">
        <w:rPr>
          <w:rFonts w:ascii="Arial" w:hAnsi="Arial" w:cs="Arial"/>
          <w:sz w:val="22"/>
          <w:szCs w:val="22"/>
        </w:rPr>
        <w:t>•</w:t>
      </w:r>
      <w:r w:rsidRPr="00670D2D">
        <w:rPr>
          <w:rFonts w:ascii="Arial" w:hAnsi="Arial" w:cs="Arial"/>
          <w:sz w:val="22"/>
          <w:szCs w:val="22"/>
        </w:rPr>
        <w:tab/>
        <w:t> cancelled, or</w:t>
      </w:r>
    </w:p>
    <w:p w14:paraId="1001F2B2" w14:textId="77777777" w:rsidR="00670D2D" w:rsidRPr="00670D2D" w:rsidRDefault="00670D2D" w:rsidP="00670D2D">
      <w:pPr>
        <w:widowControl/>
        <w:jc w:val="both"/>
        <w:rPr>
          <w:rFonts w:ascii="Arial" w:hAnsi="Arial" w:cs="Arial"/>
          <w:sz w:val="22"/>
          <w:szCs w:val="22"/>
        </w:rPr>
      </w:pPr>
      <w:r w:rsidRPr="00670D2D">
        <w:rPr>
          <w:rFonts w:ascii="Arial" w:hAnsi="Arial" w:cs="Arial"/>
          <w:sz w:val="22"/>
          <w:szCs w:val="22"/>
        </w:rPr>
        <w:t>•</w:t>
      </w:r>
      <w:r w:rsidRPr="00670D2D">
        <w:rPr>
          <w:rFonts w:ascii="Arial" w:hAnsi="Arial" w:cs="Arial"/>
          <w:sz w:val="22"/>
          <w:szCs w:val="22"/>
        </w:rPr>
        <w:tab/>
        <w:t> its date/time of departure has changed significantly, or</w:t>
      </w:r>
    </w:p>
    <w:p w14:paraId="35C85647" w14:textId="77777777" w:rsidR="00670D2D" w:rsidRPr="00670D2D" w:rsidRDefault="00670D2D" w:rsidP="00670D2D">
      <w:pPr>
        <w:widowControl/>
        <w:jc w:val="both"/>
        <w:rPr>
          <w:rFonts w:ascii="Arial" w:hAnsi="Arial" w:cs="Arial"/>
          <w:sz w:val="22"/>
          <w:szCs w:val="22"/>
        </w:rPr>
      </w:pPr>
      <w:r w:rsidRPr="00670D2D">
        <w:rPr>
          <w:rFonts w:ascii="Arial" w:hAnsi="Arial" w:cs="Arial"/>
          <w:sz w:val="22"/>
          <w:szCs w:val="22"/>
        </w:rPr>
        <w:t>•</w:t>
      </w:r>
      <w:r w:rsidRPr="00670D2D">
        <w:rPr>
          <w:rFonts w:ascii="Arial" w:hAnsi="Arial" w:cs="Arial"/>
          <w:sz w:val="22"/>
          <w:szCs w:val="22"/>
        </w:rPr>
        <w:tab/>
        <w:t> a different vehicle is used, or</w:t>
      </w:r>
    </w:p>
    <w:p w14:paraId="61A2C3CC" w14:textId="77777777" w:rsidR="00670D2D" w:rsidRPr="00670D2D" w:rsidRDefault="00670D2D" w:rsidP="00670D2D">
      <w:pPr>
        <w:widowControl/>
        <w:jc w:val="both"/>
        <w:rPr>
          <w:rFonts w:ascii="Arial" w:hAnsi="Arial" w:cs="Arial"/>
          <w:sz w:val="22"/>
          <w:szCs w:val="22"/>
        </w:rPr>
      </w:pPr>
      <w:r w:rsidRPr="00670D2D">
        <w:rPr>
          <w:rFonts w:ascii="Arial" w:hAnsi="Arial" w:cs="Arial"/>
          <w:sz w:val="22"/>
          <w:szCs w:val="22"/>
        </w:rPr>
        <w:t>•</w:t>
      </w:r>
      <w:r w:rsidRPr="00670D2D">
        <w:rPr>
          <w:rFonts w:ascii="Arial" w:hAnsi="Arial" w:cs="Arial"/>
          <w:sz w:val="22"/>
          <w:szCs w:val="22"/>
        </w:rPr>
        <w:tab/>
        <w:t> all the animals are not loaded,</w:t>
      </w:r>
    </w:p>
    <w:p w14:paraId="3C3E596D" w14:textId="77777777" w:rsidR="00670D2D" w:rsidRPr="00670D2D" w:rsidRDefault="00670D2D" w:rsidP="00670D2D">
      <w:pPr>
        <w:widowControl/>
        <w:jc w:val="both"/>
        <w:rPr>
          <w:rFonts w:ascii="Arial" w:hAnsi="Arial" w:cs="Arial"/>
          <w:sz w:val="22"/>
          <w:szCs w:val="22"/>
        </w:rPr>
      </w:pPr>
    </w:p>
    <w:p w14:paraId="3EF98F27" w14:textId="77777777" w:rsidR="00670D2D" w:rsidRPr="007632CF" w:rsidRDefault="00670D2D" w:rsidP="00670D2D">
      <w:pPr>
        <w:widowControl/>
        <w:jc w:val="both"/>
        <w:rPr>
          <w:rFonts w:ascii="Arial" w:hAnsi="Arial" w:cs="Arial"/>
          <w:sz w:val="22"/>
          <w:szCs w:val="22"/>
        </w:rPr>
      </w:pPr>
      <w:r>
        <w:rPr>
          <w:rFonts w:ascii="Arial" w:hAnsi="Arial" w:cs="Arial"/>
          <w:sz w:val="22"/>
          <w:szCs w:val="22"/>
        </w:rPr>
        <w:t>You</w:t>
      </w:r>
      <w:r w:rsidRPr="00670D2D">
        <w:rPr>
          <w:rFonts w:ascii="Arial" w:hAnsi="Arial" w:cs="Arial"/>
          <w:sz w:val="22"/>
          <w:szCs w:val="22"/>
        </w:rPr>
        <w:t xml:space="preserve"> must notify the cert</w:t>
      </w:r>
      <w:r>
        <w:rPr>
          <w:rFonts w:ascii="Arial" w:hAnsi="Arial" w:cs="Arial"/>
          <w:sz w:val="22"/>
          <w:szCs w:val="22"/>
        </w:rPr>
        <w:t>ifying v</w:t>
      </w:r>
      <w:r w:rsidRPr="00670D2D">
        <w:rPr>
          <w:rFonts w:ascii="Arial" w:hAnsi="Arial" w:cs="Arial"/>
          <w:sz w:val="22"/>
          <w:szCs w:val="22"/>
        </w:rPr>
        <w:t xml:space="preserve">et giving the relevant details so that a replacement TRACES </w:t>
      </w:r>
      <w:r w:rsidR="00D35F2A">
        <w:rPr>
          <w:rFonts w:ascii="Arial" w:hAnsi="Arial" w:cs="Arial"/>
          <w:sz w:val="22"/>
          <w:szCs w:val="22"/>
        </w:rPr>
        <w:t xml:space="preserve">NT </w:t>
      </w:r>
      <w:r w:rsidRPr="00670D2D">
        <w:rPr>
          <w:rFonts w:ascii="Arial" w:hAnsi="Arial" w:cs="Arial"/>
          <w:sz w:val="22"/>
          <w:szCs w:val="22"/>
        </w:rPr>
        <w:t>message can be sent.</w:t>
      </w:r>
    </w:p>
    <w:p w14:paraId="06F59BDF" w14:textId="77777777" w:rsidR="00FB3CAB" w:rsidRPr="007632CF" w:rsidRDefault="00FB3CAB" w:rsidP="007632CF">
      <w:pPr>
        <w:widowControl/>
        <w:jc w:val="both"/>
        <w:rPr>
          <w:rFonts w:ascii="Arial" w:hAnsi="Arial" w:cs="Arial"/>
          <w:sz w:val="22"/>
          <w:szCs w:val="22"/>
        </w:rPr>
      </w:pPr>
    </w:p>
    <w:p w14:paraId="17695F2E" w14:textId="77777777" w:rsidR="001C3E81" w:rsidRDefault="001C3E81" w:rsidP="001C3E81">
      <w:pPr>
        <w:widowControl/>
        <w:ind w:left="720"/>
        <w:jc w:val="both"/>
        <w:rPr>
          <w:rFonts w:ascii="Arial" w:hAnsi="Arial" w:cs="Arial"/>
          <w:sz w:val="22"/>
          <w:szCs w:val="22"/>
        </w:rPr>
      </w:pPr>
    </w:p>
    <w:p w14:paraId="40751EC9" w14:textId="77777777" w:rsidR="001C3E81" w:rsidRDefault="001C3E81" w:rsidP="001C3E81">
      <w:pPr>
        <w:widowControl/>
        <w:ind w:left="720"/>
        <w:jc w:val="both"/>
        <w:rPr>
          <w:rFonts w:ascii="Arial" w:hAnsi="Arial" w:cs="Arial"/>
          <w:sz w:val="22"/>
          <w:szCs w:val="22"/>
        </w:rPr>
      </w:pPr>
    </w:p>
    <w:p w14:paraId="682ACBE6" w14:textId="77777777" w:rsidR="006107E8" w:rsidRDefault="006107E8"/>
    <w:sectPr w:rsidR="006107E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F2FA" w14:textId="77777777" w:rsidR="008F6637" w:rsidRDefault="008F6637" w:rsidP="00670D2D">
      <w:r>
        <w:separator/>
      </w:r>
    </w:p>
  </w:endnote>
  <w:endnote w:type="continuationSeparator" w:id="0">
    <w:p w14:paraId="6511C823" w14:textId="77777777" w:rsidR="008F6637" w:rsidRDefault="008F6637" w:rsidP="0067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DCFD" w14:textId="77777777" w:rsidR="00E70665" w:rsidRDefault="00E70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321A" w14:textId="4E126A90" w:rsidR="00670D2D" w:rsidRDefault="00670D2D">
    <w:pPr>
      <w:pStyle w:val="Footer"/>
    </w:pPr>
    <w:r w:rsidRPr="00E70665">
      <w:t>ODNFG PO CAM-INTRA-X</w:t>
    </w:r>
    <w:r w:rsidR="00D35F2A" w:rsidRPr="00E70665">
      <w:t xml:space="preserve"> (</w:t>
    </w:r>
    <w:r w:rsidR="004A26EB" w:rsidRPr="00E70665">
      <w:t xml:space="preserve">SEPT </w:t>
    </w:r>
    <w:r w:rsidR="00D35F2A" w:rsidRPr="00E70665">
      <w:t>202</w:t>
    </w:r>
    <w:r w:rsidR="004A26EB" w:rsidRPr="00E70665">
      <w:t>3</w:t>
    </w:r>
    <w:r w:rsidR="00D35F2A" w:rsidRPr="00E70665">
      <w:t>)</w:t>
    </w:r>
  </w:p>
  <w:sdt>
    <w:sdtPr>
      <w:id w:val="-1318336367"/>
      <w:docPartObj>
        <w:docPartGallery w:val="Page Numbers (Top of Page)"/>
        <w:docPartUnique/>
      </w:docPartObj>
    </w:sdtPr>
    <w:sdtEndPr/>
    <w:sdtContent>
      <w:p w14:paraId="46C807B5" w14:textId="77777777" w:rsidR="00571EE4" w:rsidRDefault="00571EE4" w:rsidP="00571EE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2DC72B0" w14:textId="77777777" w:rsidR="00670D2D" w:rsidRDefault="00670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4AD5" w14:textId="77777777" w:rsidR="00E70665" w:rsidRDefault="00E7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3ED6" w14:textId="77777777" w:rsidR="008F6637" w:rsidRDefault="008F6637" w:rsidP="00670D2D">
      <w:r>
        <w:separator/>
      </w:r>
    </w:p>
  </w:footnote>
  <w:footnote w:type="continuationSeparator" w:id="0">
    <w:p w14:paraId="3BA66273" w14:textId="77777777" w:rsidR="008F6637" w:rsidRDefault="008F6637" w:rsidP="0067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5B38" w14:textId="77777777" w:rsidR="00E70665" w:rsidRDefault="00E70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B1D2" w14:textId="77777777" w:rsidR="00670D2D" w:rsidRDefault="00670D2D">
    <w:pPr>
      <w:pStyle w:val="Header"/>
      <w:jc w:val="right"/>
    </w:pPr>
  </w:p>
  <w:p w14:paraId="20A49085" w14:textId="77777777" w:rsidR="00670D2D" w:rsidRDefault="0067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EA29" w14:textId="77777777" w:rsidR="00E70665" w:rsidRDefault="00E70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913"/>
    <w:multiLevelType w:val="hybridMultilevel"/>
    <w:tmpl w:val="4566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8373A"/>
    <w:multiLevelType w:val="hybridMultilevel"/>
    <w:tmpl w:val="3CCE1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A1737"/>
    <w:multiLevelType w:val="hybridMultilevel"/>
    <w:tmpl w:val="B91A8874"/>
    <w:lvl w:ilvl="0" w:tplc="1B8046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92F29"/>
    <w:multiLevelType w:val="hybridMultilevel"/>
    <w:tmpl w:val="99F4D5D6"/>
    <w:lvl w:ilvl="0" w:tplc="EF041C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996B92"/>
    <w:multiLevelType w:val="hybridMultilevel"/>
    <w:tmpl w:val="3950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D33F0"/>
    <w:multiLevelType w:val="hybridMultilevel"/>
    <w:tmpl w:val="6DFE452A"/>
    <w:lvl w:ilvl="0" w:tplc="08090001">
      <w:start w:val="1"/>
      <w:numFmt w:val="bullet"/>
      <w:lvlText w:val=""/>
      <w:lvlJc w:val="left"/>
      <w:pPr>
        <w:ind w:left="720" w:hanging="360"/>
      </w:pPr>
      <w:rPr>
        <w:rFonts w:ascii="Symbol" w:hAnsi="Symbol" w:hint="default"/>
      </w:rPr>
    </w:lvl>
    <w:lvl w:ilvl="1" w:tplc="CD6E7AE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970D6"/>
    <w:multiLevelType w:val="hybridMultilevel"/>
    <w:tmpl w:val="C49E549C"/>
    <w:lvl w:ilvl="0" w:tplc="35B843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C27937"/>
    <w:multiLevelType w:val="hybridMultilevel"/>
    <w:tmpl w:val="EE888F7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337628">
    <w:abstractNumId w:val="1"/>
  </w:num>
  <w:num w:numId="2" w16cid:durableId="2044279744">
    <w:abstractNumId w:val="3"/>
  </w:num>
  <w:num w:numId="3" w16cid:durableId="1659069009">
    <w:abstractNumId w:val="6"/>
  </w:num>
  <w:num w:numId="4" w16cid:durableId="2016299961">
    <w:abstractNumId w:val="0"/>
  </w:num>
  <w:num w:numId="5" w16cid:durableId="1983538726">
    <w:abstractNumId w:val="4"/>
  </w:num>
  <w:num w:numId="6" w16cid:durableId="2095855572">
    <w:abstractNumId w:val="2"/>
  </w:num>
  <w:num w:numId="7" w16cid:durableId="1362433337">
    <w:abstractNumId w:val="5"/>
  </w:num>
  <w:num w:numId="8" w16cid:durableId="1709178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81"/>
    <w:rsid w:val="000E02BB"/>
    <w:rsid w:val="00143CED"/>
    <w:rsid w:val="001C3E81"/>
    <w:rsid w:val="002E2D6E"/>
    <w:rsid w:val="002F3E6F"/>
    <w:rsid w:val="00446981"/>
    <w:rsid w:val="00455AD2"/>
    <w:rsid w:val="004A26EB"/>
    <w:rsid w:val="005073E0"/>
    <w:rsid w:val="00571EE4"/>
    <w:rsid w:val="005E6101"/>
    <w:rsid w:val="006107E8"/>
    <w:rsid w:val="00670D2D"/>
    <w:rsid w:val="007632CF"/>
    <w:rsid w:val="008339C4"/>
    <w:rsid w:val="008F6637"/>
    <w:rsid w:val="00A91B98"/>
    <w:rsid w:val="00B32318"/>
    <w:rsid w:val="00B82F62"/>
    <w:rsid w:val="00D315E2"/>
    <w:rsid w:val="00D35F2A"/>
    <w:rsid w:val="00D62D1E"/>
    <w:rsid w:val="00DA5261"/>
    <w:rsid w:val="00E16367"/>
    <w:rsid w:val="00E70665"/>
    <w:rsid w:val="00E96C32"/>
    <w:rsid w:val="00EE2DB2"/>
    <w:rsid w:val="00F716FA"/>
    <w:rsid w:val="00FB3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1DE7"/>
  <w15:chartTrackingRefBased/>
  <w15:docId w15:val="{2737B3AA-6381-4F2F-96B9-82F23BD8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81"/>
    <w:pPr>
      <w:widowControl w:val="0"/>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C3E81"/>
    <w:pPr>
      <w:jc w:val="both"/>
    </w:pPr>
    <w:rPr>
      <w:b/>
      <w:color w:val="000000"/>
    </w:rPr>
  </w:style>
  <w:style w:type="character" w:customStyle="1" w:styleId="BodyText3Char">
    <w:name w:val="Body Text 3 Char"/>
    <w:basedOn w:val="DefaultParagraphFont"/>
    <w:link w:val="BodyText3"/>
    <w:rsid w:val="001C3E81"/>
    <w:rPr>
      <w:rFonts w:ascii="Courier New" w:eastAsia="Times New Roman" w:hAnsi="Courier New" w:cs="Times New Roman"/>
      <w:b/>
      <w:color w:val="000000"/>
      <w:sz w:val="20"/>
      <w:szCs w:val="20"/>
    </w:rPr>
  </w:style>
  <w:style w:type="character" w:styleId="Hyperlink">
    <w:name w:val="Hyperlink"/>
    <w:rsid w:val="001C3E81"/>
    <w:rPr>
      <w:color w:val="0000FF"/>
      <w:u w:val="single"/>
    </w:rPr>
  </w:style>
  <w:style w:type="paragraph" w:styleId="Title">
    <w:name w:val="Title"/>
    <w:basedOn w:val="Normal"/>
    <w:link w:val="TitleChar"/>
    <w:qFormat/>
    <w:rsid w:val="001C3E81"/>
    <w:pPr>
      <w:jc w:val="center"/>
    </w:pPr>
    <w:rPr>
      <w:rFonts w:ascii="Arial" w:hAnsi="Arial"/>
      <w:b/>
      <w:sz w:val="24"/>
    </w:rPr>
  </w:style>
  <w:style w:type="character" w:customStyle="1" w:styleId="TitleChar">
    <w:name w:val="Title Char"/>
    <w:basedOn w:val="DefaultParagraphFont"/>
    <w:link w:val="Title"/>
    <w:rsid w:val="001C3E81"/>
    <w:rPr>
      <w:rFonts w:ascii="Arial" w:eastAsia="Times New Roman" w:hAnsi="Arial" w:cs="Times New Roman"/>
      <w:b/>
      <w:sz w:val="24"/>
      <w:szCs w:val="20"/>
    </w:rPr>
  </w:style>
  <w:style w:type="paragraph" w:styleId="ListParagraph">
    <w:name w:val="List Paragraph"/>
    <w:basedOn w:val="Normal"/>
    <w:uiPriority w:val="34"/>
    <w:qFormat/>
    <w:rsid w:val="001C3E81"/>
    <w:pPr>
      <w:ind w:left="720"/>
      <w:contextualSpacing/>
    </w:pPr>
  </w:style>
  <w:style w:type="paragraph" w:styleId="Header">
    <w:name w:val="header"/>
    <w:basedOn w:val="Normal"/>
    <w:link w:val="HeaderChar"/>
    <w:uiPriority w:val="99"/>
    <w:unhideWhenUsed/>
    <w:rsid w:val="00670D2D"/>
    <w:pPr>
      <w:tabs>
        <w:tab w:val="center" w:pos="4513"/>
        <w:tab w:val="right" w:pos="9026"/>
      </w:tabs>
    </w:pPr>
  </w:style>
  <w:style w:type="character" w:customStyle="1" w:styleId="HeaderChar">
    <w:name w:val="Header Char"/>
    <w:basedOn w:val="DefaultParagraphFont"/>
    <w:link w:val="Header"/>
    <w:uiPriority w:val="99"/>
    <w:rsid w:val="00670D2D"/>
    <w:rPr>
      <w:rFonts w:ascii="Courier New" w:eastAsia="Times New Roman" w:hAnsi="Courier New" w:cs="Times New Roman"/>
      <w:sz w:val="20"/>
      <w:szCs w:val="20"/>
    </w:rPr>
  </w:style>
  <w:style w:type="paragraph" w:styleId="Footer">
    <w:name w:val="footer"/>
    <w:basedOn w:val="Normal"/>
    <w:link w:val="FooterChar"/>
    <w:uiPriority w:val="99"/>
    <w:unhideWhenUsed/>
    <w:rsid w:val="00670D2D"/>
    <w:pPr>
      <w:tabs>
        <w:tab w:val="center" w:pos="4513"/>
        <w:tab w:val="right" w:pos="9026"/>
      </w:tabs>
    </w:pPr>
  </w:style>
  <w:style w:type="character" w:customStyle="1" w:styleId="FooterChar">
    <w:name w:val="Footer Char"/>
    <w:basedOn w:val="DefaultParagraphFont"/>
    <w:link w:val="Footer"/>
    <w:uiPriority w:val="99"/>
    <w:rsid w:val="00670D2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D35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F2A"/>
    <w:rPr>
      <w:rFonts w:ascii="Segoe UI" w:eastAsia="Times New Roman" w:hAnsi="Segoe UI" w:cs="Segoe UI"/>
      <w:sz w:val="18"/>
      <w:szCs w:val="18"/>
    </w:rPr>
  </w:style>
  <w:style w:type="paragraph" w:styleId="Revision">
    <w:name w:val="Revision"/>
    <w:hidden/>
    <w:uiPriority w:val="99"/>
    <w:semiHidden/>
    <w:rsid w:val="005073E0"/>
    <w:pPr>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4A26EB"/>
    <w:rPr>
      <w:sz w:val="16"/>
      <w:szCs w:val="16"/>
    </w:rPr>
  </w:style>
  <w:style w:type="paragraph" w:styleId="CommentText">
    <w:name w:val="annotation text"/>
    <w:basedOn w:val="Normal"/>
    <w:link w:val="CommentTextChar"/>
    <w:uiPriority w:val="99"/>
    <w:unhideWhenUsed/>
    <w:rsid w:val="004A26EB"/>
  </w:style>
  <w:style w:type="character" w:customStyle="1" w:styleId="CommentTextChar">
    <w:name w:val="Comment Text Char"/>
    <w:basedOn w:val="DefaultParagraphFont"/>
    <w:link w:val="CommentText"/>
    <w:uiPriority w:val="99"/>
    <w:rsid w:val="004A26EB"/>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A26EB"/>
    <w:rPr>
      <w:b/>
      <w:bCs/>
    </w:rPr>
  </w:style>
  <w:style w:type="character" w:customStyle="1" w:styleId="CommentSubjectChar">
    <w:name w:val="Comment Subject Char"/>
    <w:basedOn w:val="CommentTextChar"/>
    <w:link w:val="CommentSubject"/>
    <w:uiPriority w:val="99"/>
    <w:semiHidden/>
    <w:rsid w:val="004A26EB"/>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eratradeexports@daera-ni.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5289</Characters>
  <Application>Microsoft Office Word</Application>
  <DocSecurity>0</DocSecurity>
  <Lines>139</Lines>
  <Paragraphs>56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Lynch, Gordon</cp:lastModifiedBy>
  <cp:revision>2</cp:revision>
  <dcterms:created xsi:type="dcterms:W3CDTF">2023-09-26T13:55:00Z</dcterms:created>
  <dcterms:modified xsi:type="dcterms:W3CDTF">2023-09-26T13:55:00Z</dcterms:modified>
</cp:coreProperties>
</file>