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7CBBA" w14:textId="77777777" w:rsidR="006847E0" w:rsidRDefault="006847E0">
      <w:pPr>
        <w:spacing w:after="177"/>
        <w:ind w:left="-46" w:right="-487"/>
      </w:pPr>
    </w:p>
    <w:p w14:paraId="7EAF976D" w14:textId="77777777" w:rsidR="006847E0" w:rsidRDefault="00653D6F">
      <w:pPr>
        <w:spacing w:after="85"/>
        <w:ind w:right="375"/>
        <w:jc w:val="center"/>
      </w:pPr>
      <w:r>
        <w:rPr>
          <w:b/>
          <w:sz w:val="36"/>
        </w:rPr>
        <w:t xml:space="preserve">European Maritime and Fisheries Fund (EMFF) </w:t>
      </w:r>
    </w:p>
    <w:p w14:paraId="3151305A" w14:textId="77777777" w:rsidR="006847E0" w:rsidRDefault="00653D6F">
      <w:pPr>
        <w:spacing w:after="173"/>
        <w:ind w:left="936"/>
      </w:pPr>
      <w:r>
        <w:rPr>
          <w:b/>
          <w:sz w:val="36"/>
        </w:rPr>
        <w:t xml:space="preserve">COMMUNITY-LED LOCAL DEVELOPMENT (CLLD) </w:t>
      </w:r>
    </w:p>
    <w:p w14:paraId="12B8BB00" w14:textId="77777777" w:rsidR="006847E0" w:rsidRDefault="00653D6F">
      <w:pPr>
        <w:pBdr>
          <w:top w:val="single" w:sz="4" w:space="0" w:color="000000"/>
          <w:left w:val="single" w:sz="4" w:space="0" w:color="000000"/>
          <w:bottom w:val="single" w:sz="4" w:space="0" w:color="000000"/>
          <w:right w:val="single" w:sz="4" w:space="0" w:color="000000"/>
        </w:pBdr>
        <w:shd w:val="clear" w:color="auto" w:fill="D9D9D9"/>
        <w:spacing w:after="232"/>
        <w:ind w:left="79" w:right="370"/>
      </w:pPr>
      <w:r>
        <w:rPr>
          <w:b/>
          <w:sz w:val="36"/>
        </w:rPr>
        <w:t xml:space="preserve">South East Area Fisheries Local Action Group (SEAFLAG) </w:t>
      </w:r>
    </w:p>
    <w:p w14:paraId="53EA9B5B" w14:textId="77777777" w:rsidR="006847E0" w:rsidRDefault="00653D6F">
      <w:pPr>
        <w:pBdr>
          <w:top w:val="single" w:sz="4" w:space="0" w:color="000000"/>
          <w:left w:val="single" w:sz="4" w:space="0" w:color="000000"/>
          <w:bottom w:val="single" w:sz="4" w:space="0" w:color="000000"/>
          <w:right w:val="single" w:sz="4" w:space="0" w:color="000000"/>
        </w:pBdr>
        <w:shd w:val="clear" w:color="auto" w:fill="D9D9D9"/>
        <w:spacing w:after="238"/>
        <w:ind w:left="79" w:right="370"/>
        <w:jc w:val="center"/>
      </w:pPr>
      <w:r>
        <w:rPr>
          <w:b/>
          <w:sz w:val="36"/>
        </w:rPr>
        <w:t xml:space="preserve">Guidance for Applicants </w:t>
      </w:r>
    </w:p>
    <w:p w14:paraId="6A56E047" w14:textId="7EFF8574" w:rsidR="006847E0" w:rsidRDefault="00653D6F" w:rsidP="00063964">
      <w:pPr>
        <w:spacing w:after="0" w:line="270" w:lineRule="auto"/>
        <w:ind w:right="10" w:hanging="10"/>
      </w:pPr>
      <w:r>
        <w:rPr>
          <w:rFonts w:ascii="Arial" w:eastAsia="Arial" w:hAnsi="Arial" w:cs="Arial"/>
          <w:sz w:val="24"/>
        </w:rPr>
        <w:t xml:space="preserve">This guidance is for applicants applying to the EMFF through the </w:t>
      </w:r>
      <w:r w:rsidR="00063964">
        <w:rPr>
          <w:rFonts w:ascii="Arial" w:eastAsia="Arial" w:hAnsi="Arial" w:cs="Arial"/>
          <w:sz w:val="24"/>
        </w:rPr>
        <w:t>Community-led Local Development Measure. Further details can</w:t>
      </w:r>
      <w:r>
        <w:rPr>
          <w:rFonts w:ascii="Arial" w:eastAsia="Arial" w:hAnsi="Arial" w:cs="Arial"/>
          <w:sz w:val="24"/>
        </w:rPr>
        <w:t xml:space="preserve"> be obtained from </w:t>
      </w:r>
      <w:r w:rsidR="00063964">
        <w:rPr>
          <w:rFonts w:ascii="Arial" w:eastAsia="Arial" w:hAnsi="Arial" w:cs="Arial"/>
          <w:sz w:val="24"/>
        </w:rPr>
        <w:t>SEA</w:t>
      </w:r>
      <w:r>
        <w:rPr>
          <w:rFonts w:ascii="Arial" w:eastAsia="Arial" w:hAnsi="Arial" w:cs="Arial"/>
          <w:sz w:val="24"/>
        </w:rPr>
        <w:t>FLAG if required.</w:t>
      </w:r>
      <w:r>
        <w:rPr>
          <w:sz w:val="24"/>
        </w:rPr>
        <w:t xml:space="preserve"> </w:t>
      </w:r>
    </w:p>
    <w:p w14:paraId="21E6E50D" w14:textId="77777777" w:rsidR="006847E0" w:rsidRDefault="00653D6F">
      <w:pPr>
        <w:spacing w:after="63"/>
        <w:ind w:left="-48"/>
      </w:pPr>
      <w:r>
        <w:rPr>
          <w:noProof/>
        </w:rPr>
        <mc:AlternateContent>
          <mc:Choice Requires="wpg">
            <w:drawing>
              <wp:inline distT="0" distB="0" distL="0" distR="0" wp14:anchorId="48311FF3" wp14:editId="1FA39548">
                <wp:extent cx="5723891" cy="6096"/>
                <wp:effectExtent l="0" t="0" r="0" b="0"/>
                <wp:docPr id="25674" name="Group 25674"/>
                <wp:cNvGraphicFramePr/>
                <a:graphic xmlns:a="http://schemas.openxmlformats.org/drawingml/2006/main">
                  <a:graphicData uri="http://schemas.microsoft.com/office/word/2010/wordprocessingGroup">
                    <wpg:wgp>
                      <wpg:cNvGrpSpPr/>
                      <wpg:grpSpPr>
                        <a:xfrm>
                          <a:off x="0" y="0"/>
                          <a:ext cx="5723891" cy="6096"/>
                          <a:chOff x="0" y="0"/>
                          <a:chExt cx="5723891" cy="6096"/>
                        </a:xfrm>
                      </wpg:grpSpPr>
                      <wps:wsp>
                        <wps:cNvPr id="35356" name="Shape 35356"/>
                        <wps:cNvSpPr/>
                        <wps:spPr>
                          <a:xfrm>
                            <a:off x="0" y="0"/>
                            <a:ext cx="5723891" cy="9144"/>
                          </a:xfrm>
                          <a:custGeom>
                            <a:avLst/>
                            <a:gdLst/>
                            <a:ahLst/>
                            <a:cxnLst/>
                            <a:rect l="0" t="0" r="0" b="0"/>
                            <a:pathLst>
                              <a:path w="5723891" h="9144">
                                <a:moveTo>
                                  <a:pt x="0" y="0"/>
                                </a:moveTo>
                                <a:lnTo>
                                  <a:pt x="5723891" y="0"/>
                                </a:lnTo>
                                <a:lnTo>
                                  <a:pt x="57238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D9C496" id="Group 25674" o:spid="_x0000_s1026" style="width:450.7pt;height:.5pt;mso-position-horizontal-relative:char;mso-position-vertical-relative:line" coordsize="57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JggwIAAFkGAAAOAAAAZHJzL2Uyb0RvYy54bWykVU1v2zAMvQ/YfxB0X+ykTdIYcXpYt1yG&#10;rWi7H6DK8gcgS4KkxMm/H0XbipEOxdDlYNPU4xP5JDLb+1MryVFY12iV0/kspUQorotGVTn9/fL9&#10;yx0lzjNVMKmVyOlZOHq/+/xp25lMLHStZSEsARLlss7ktPbeZEnieC1a5mbaCAWLpbYt8/Bpq6Sw&#10;rAP2ViaLNF0lnbaFsZoL58D70C/SHfKXpeD+V1k64YnMKeTm8Wnx+RqeyW7LssoyUzd8SIN9IIuW&#10;NQo2jVQPzDNysM0bqrbhVjtd+hnXbaLLsuECa4Bq5ulVNXurDwZrqbKuMlEmkPZKpw/T8p/HR0ua&#10;IqeL5Wp9S4liLRwT7kx6F0jUmSoD5N6aZ/NoB0fVf4WqT6VtwxvqIScU9xzFFSdPODiX68XN3WZO&#10;CYe1VbpZ9drzGg7oTRCvv70XloxbJiGzmEhn4BK5i07u/3R6rpkRKL8L1Q863SxvlqtRJ4SQ3oWy&#10;IDKK5DIHen1Ioc389jYoFEtlGT84vxcalWbHH87DMty4YrRYPVr8pEbTQgu8e/kN8yEuUAWTdJOj&#10;qnOKeYTFVh/Fi0aYvzovyPGyKtUUFU99vBCAHRHj2yDfFDkpfgSN7x4MrQyE/wjDLo/7ghHqRGVj&#10;7eCcqitVkAE24QxmUimZx+ZuGw/DSjYtTLrFOk0vxMAWLl9/2mj5sxRBLKmeRAkNhm0RHM5Wr1+l&#10;JUcWRhL+kJxJU7PBOxz8AMVUkSfEl42UkXKOoX+j7K/OAA5xAqdhjEz7SD5k049EGCxQ9DgYQZQY&#10;hDtr5WO8gnGOaU6qDearLs44IlAQ6EaUBucX1jHM2jAgp9+Iuvwj7P4AAAD//wMAUEsDBBQABgAI&#10;AAAAIQAn2WhS2gAAAAMBAAAPAAAAZHJzL2Rvd25yZXYueG1sTI9PS8NAEMXvgt9hGcGb3Y3/sDGb&#10;Uop6KoKtIL1Nk2kSmp0N2W2SfntHL3p5MLzHe7/JFpNr1UB9aDxbSGYGFHHhy4YrC5/b15snUCEi&#10;l9h6JgtnCrDILy8yTEs/8gcNm1gpKeGQooU6xi7VOhQ1OQwz3xGLd/C9wyhnX+myx1HKXatvjXnU&#10;DhuWhRo7WtVUHDcnZ+FtxHF5l7wM6+Nhdd5tH96/1glZe301LZ9BRZriXxh+8AUdcmHa+xOXQbUW&#10;5JH4q+LNTXIPai8hAzrP9H/2/BsAAP//AwBQSwECLQAUAAYACAAAACEAtoM4kv4AAADhAQAAEwAA&#10;AAAAAAAAAAAAAAAAAAAAW0NvbnRlbnRfVHlwZXNdLnhtbFBLAQItABQABgAIAAAAIQA4/SH/1gAA&#10;AJQBAAALAAAAAAAAAAAAAAAAAC8BAABfcmVscy8ucmVsc1BLAQItABQABgAIAAAAIQARXTJggwIA&#10;AFkGAAAOAAAAAAAAAAAAAAAAAC4CAABkcnMvZTJvRG9jLnhtbFBLAQItABQABgAIAAAAIQAn2WhS&#10;2gAAAAMBAAAPAAAAAAAAAAAAAAAAAN0EAABkcnMvZG93bnJldi54bWxQSwUGAAAAAAQABADzAAAA&#10;5AUAAAAA&#10;">
                <v:shape id="Shape 35356" o:spid="_x0000_s1027" style="position:absolute;width:57238;height:91;visibility:visible;mso-wrap-style:square;v-text-anchor:top" coordsize="57238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St8YA&#10;AADeAAAADwAAAGRycy9kb3ducmV2LnhtbESPT4vCMBTE78J+h/AW9qaplhappkUWdlHw4p+Lt0fz&#10;bIvNS2mird9+syB4HGbmN8y6GE0rHtS7xrKC+SwCQVxa3XCl4Hz6mS5BOI+ssbVMCp7koMg/JmvM&#10;tB34QI+jr0SAsMtQQe19l0npypoMupntiIN3tb1BH2RfSd3jEOCmlYsoSqXBhsNCjR1911Tejnej&#10;YNhuhstit3fYxpfr733cPVOXKPX1OW5WIDyN/h1+tbdaQZzESQr/d8IV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ISt8YAAADeAAAADwAAAAAAAAAAAAAAAACYAgAAZHJz&#10;L2Rvd25yZXYueG1sUEsFBgAAAAAEAAQA9QAAAIsDAAAAAA==&#10;" path="m,l5723891,r,9144l,9144,,e" fillcolor="black" stroked="f" strokeweight="0">
                  <v:stroke miterlimit="83231f" joinstyle="miter"/>
                  <v:path arrowok="t" textboxrect="0,0,5723891,9144"/>
                </v:shape>
                <w10:anchorlock/>
              </v:group>
            </w:pict>
          </mc:Fallback>
        </mc:AlternateContent>
      </w:r>
    </w:p>
    <w:p w14:paraId="31EDF4B9" w14:textId="77777777" w:rsidR="006847E0" w:rsidRDefault="00653D6F">
      <w:pPr>
        <w:spacing w:after="122"/>
        <w:ind w:right="278"/>
        <w:jc w:val="center"/>
      </w:pPr>
      <w:r>
        <w:rPr>
          <w:rFonts w:ascii="Arial" w:eastAsia="Arial" w:hAnsi="Arial" w:cs="Arial"/>
          <w:b/>
          <w:sz w:val="36"/>
        </w:rPr>
        <w:t xml:space="preserve">Index </w:t>
      </w:r>
    </w:p>
    <w:p w14:paraId="10D21E3F" w14:textId="77777777" w:rsidR="006847E0" w:rsidRDefault="00653D6F">
      <w:pPr>
        <w:pStyle w:val="Heading1"/>
        <w:ind w:left="-5" w:right="189"/>
      </w:pPr>
      <w:r>
        <w:t xml:space="preserve">PART 1- Applying to the FLAG </w:t>
      </w:r>
    </w:p>
    <w:p w14:paraId="67DF23D6" w14:textId="2BAFC0FB" w:rsidR="006847E0" w:rsidRDefault="00653D6F">
      <w:pPr>
        <w:numPr>
          <w:ilvl w:val="0"/>
          <w:numId w:val="1"/>
        </w:numPr>
        <w:spacing w:after="205" w:line="270" w:lineRule="auto"/>
        <w:ind w:right="10" w:hanging="269"/>
      </w:pPr>
      <w:r>
        <w:rPr>
          <w:rFonts w:ascii="Arial" w:eastAsia="Arial" w:hAnsi="Arial" w:cs="Arial"/>
          <w:sz w:val="24"/>
        </w:rPr>
        <w:t xml:space="preserve">What is </w:t>
      </w:r>
      <w:r w:rsidR="00063964">
        <w:rPr>
          <w:rFonts w:ascii="Arial" w:eastAsia="Arial" w:hAnsi="Arial" w:cs="Arial"/>
          <w:sz w:val="24"/>
        </w:rPr>
        <w:t xml:space="preserve">a </w:t>
      </w:r>
      <w:r>
        <w:rPr>
          <w:rFonts w:ascii="Arial" w:eastAsia="Arial" w:hAnsi="Arial" w:cs="Arial"/>
          <w:sz w:val="24"/>
        </w:rPr>
        <w:t xml:space="preserve">FLAG? </w:t>
      </w:r>
    </w:p>
    <w:p w14:paraId="766EB77C" w14:textId="77777777" w:rsidR="006847E0" w:rsidRDefault="00653D6F">
      <w:pPr>
        <w:numPr>
          <w:ilvl w:val="0"/>
          <w:numId w:val="1"/>
        </w:numPr>
        <w:spacing w:after="205" w:line="270" w:lineRule="auto"/>
        <w:ind w:right="10" w:hanging="269"/>
      </w:pPr>
      <w:r>
        <w:rPr>
          <w:rFonts w:ascii="Arial" w:eastAsia="Arial" w:hAnsi="Arial" w:cs="Arial"/>
          <w:sz w:val="24"/>
        </w:rPr>
        <w:t xml:space="preserve">Who can apply for funding? </w:t>
      </w:r>
    </w:p>
    <w:p w14:paraId="1081FBB9" w14:textId="77777777" w:rsidR="006847E0" w:rsidRDefault="00653D6F">
      <w:pPr>
        <w:numPr>
          <w:ilvl w:val="0"/>
          <w:numId w:val="1"/>
        </w:numPr>
        <w:spacing w:after="205" w:line="270" w:lineRule="auto"/>
        <w:ind w:right="10" w:hanging="269"/>
      </w:pPr>
      <w:r>
        <w:rPr>
          <w:rFonts w:ascii="Arial" w:eastAsia="Arial" w:hAnsi="Arial" w:cs="Arial"/>
          <w:sz w:val="24"/>
        </w:rPr>
        <w:t xml:space="preserve">Who cannot apply for funding? </w:t>
      </w:r>
    </w:p>
    <w:p w14:paraId="65A29C6E" w14:textId="77777777" w:rsidR="006847E0" w:rsidRDefault="00653D6F">
      <w:pPr>
        <w:numPr>
          <w:ilvl w:val="0"/>
          <w:numId w:val="1"/>
        </w:numPr>
        <w:spacing w:after="205" w:line="270" w:lineRule="auto"/>
        <w:ind w:right="10" w:hanging="269"/>
      </w:pPr>
      <w:r>
        <w:rPr>
          <w:rFonts w:ascii="Arial" w:eastAsia="Arial" w:hAnsi="Arial" w:cs="Arial"/>
          <w:sz w:val="24"/>
        </w:rPr>
        <w:t xml:space="preserve">What can you apply for? </w:t>
      </w:r>
    </w:p>
    <w:p w14:paraId="2A5818F4" w14:textId="77777777" w:rsidR="006847E0" w:rsidRDefault="00653D6F">
      <w:pPr>
        <w:numPr>
          <w:ilvl w:val="0"/>
          <w:numId w:val="1"/>
        </w:numPr>
        <w:spacing w:after="205" w:line="270" w:lineRule="auto"/>
        <w:ind w:right="10" w:hanging="269"/>
      </w:pPr>
      <w:r>
        <w:rPr>
          <w:rFonts w:ascii="Arial" w:eastAsia="Arial" w:hAnsi="Arial" w:cs="Arial"/>
          <w:sz w:val="24"/>
        </w:rPr>
        <w:t xml:space="preserve">What can you not apply for?  </w:t>
      </w:r>
    </w:p>
    <w:p w14:paraId="10C21F30" w14:textId="77777777" w:rsidR="006847E0" w:rsidRDefault="00653D6F">
      <w:pPr>
        <w:numPr>
          <w:ilvl w:val="0"/>
          <w:numId w:val="1"/>
        </w:numPr>
        <w:spacing w:after="205" w:line="270" w:lineRule="auto"/>
        <w:ind w:right="10" w:hanging="269"/>
      </w:pPr>
      <w:r>
        <w:rPr>
          <w:rFonts w:ascii="Arial" w:eastAsia="Arial" w:hAnsi="Arial" w:cs="Arial"/>
          <w:sz w:val="24"/>
        </w:rPr>
        <w:t xml:space="preserve">How much funding can I apply for?  </w:t>
      </w:r>
    </w:p>
    <w:p w14:paraId="0233200D" w14:textId="77777777" w:rsidR="006847E0" w:rsidRDefault="00653D6F">
      <w:pPr>
        <w:numPr>
          <w:ilvl w:val="0"/>
          <w:numId w:val="1"/>
        </w:numPr>
        <w:spacing w:after="205" w:line="270" w:lineRule="auto"/>
        <w:ind w:right="10" w:hanging="269"/>
      </w:pPr>
      <w:r>
        <w:rPr>
          <w:rFonts w:ascii="Arial" w:eastAsia="Arial" w:hAnsi="Arial" w:cs="Arial"/>
          <w:sz w:val="24"/>
        </w:rPr>
        <w:t xml:space="preserve">Before you apply </w:t>
      </w:r>
    </w:p>
    <w:p w14:paraId="7E613B41" w14:textId="77777777" w:rsidR="006847E0" w:rsidRDefault="00653D6F">
      <w:pPr>
        <w:numPr>
          <w:ilvl w:val="0"/>
          <w:numId w:val="1"/>
        </w:numPr>
        <w:spacing w:after="205" w:line="270" w:lineRule="auto"/>
        <w:ind w:right="10" w:hanging="269"/>
      </w:pPr>
      <w:r>
        <w:rPr>
          <w:rFonts w:ascii="Arial" w:eastAsia="Arial" w:hAnsi="Arial" w:cs="Arial"/>
          <w:sz w:val="24"/>
        </w:rPr>
        <w:t xml:space="preserve">Applying for funding </w:t>
      </w:r>
    </w:p>
    <w:p w14:paraId="61463FC9" w14:textId="77777777" w:rsidR="00063964" w:rsidRDefault="00063964">
      <w:pPr>
        <w:pStyle w:val="Heading1"/>
        <w:ind w:left="-5" w:right="189"/>
      </w:pPr>
    </w:p>
    <w:p w14:paraId="732B3715" w14:textId="54CF53D6" w:rsidR="006847E0" w:rsidRDefault="00653D6F">
      <w:pPr>
        <w:pStyle w:val="Heading1"/>
        <w:ind w:left="-5" w:right="189"/>
      </w:pPr>
      <w:r>
        <w:t xml:space="preserve">PART 2- Your contract with </w:t>
      </w:r>
      <w:r w:rsidR="007E768F">
        <w:t>DAERA</w:t>
      </w:r>
      <w:r>
        <w:t xml:space="preserve"> </w:t>
      </w:r>
    </w:p>
    <w:p w14:paraId="5BED04F5" w14:textId="77777777" w:rsidR="006847E0" w:rsidRDefault="00653D6F">
      <w:pPr>
        <w:numPr>
          <w:ilvl w:val="0"/>
          <w:numId w:val="2"/>
        </w:numPr>
        <w:spacing w:after="205" w:line="270" w:lineRule="auto"/>
        <w:ind w:right="10" w:hanging="403"/>
      </w:pPr>
      <w:r>
        <w:rPr>
          <w:rFonts w:ascii="Arial" w:eastAsia="Arial" w:hAnsi="Arial" w:cs="Arial"/>
          <w:sz w:val="24"/>
        </w:rPr>
        <w:t xml:space="preserve">Project Decisions </w:t>
      </w:r>
    </w:p>
    <w:p w14:paraId="2EE40D3C" w14:textId="77777777" w:rsidR="006847E0" w:rsidRDefault="00653D6F">
      <w:pPr>
        <w:numPr>
          <w:ilvl w:val="0"/>
          <w:numId w:val="2"/>
        </w:numPr>
        <w:spacing w:after="205" w:line="270" w:lineRule="auto"/>
        <w:ind w:right="10" w:hanging="403"/>
      </w:pPr>
      <w:r>
        <w:rPr>
          <w:rFonts w:ascii="Arial" w:eastAsia="Arial" w:hAnsi="Arial" w:cs="Arial"/>
          <w:sz w:val="24"/>
        </w:rPr>
        <w:t xml:space="preserve">Delivering your project </w:t>
      </w:r>
    </w:p>
    <w:p w14:paraId="7DDC95A7" w14:textId="77777777" w:rsidR="006847E0" w:rsidRDefault="00653D6F">
      <w:pPr>
        <w:numPr>
          <w:ilvl w:val="0"/>
          <w:numId w:val="2"/>
        </w:numPr>
        <w:spacing w:after="205" w:line="270" w:lineRule="auto"/>
        <w:ind w:right="10" w:hanging="403"/>
      </w:pPr>
      <w:r>
        <w:rPr>
          <w:rFonts w:ascii="Arial" w:eastAsia="Arial" w:hAnsi="Arial" w:cs="Arial"/>
          <w:sz w:val="24"/>
        </w:rPr>
        <w:t xml:space="preserve">How to claim  </w:t>
      </w:r>
    </w:p>
    <w:p w14:paraId="1266263A" w14:textId="77777777" w:rsidR="006847E0" w:rsidRDefault="00653D6F">
      <w:pPr>
        <w:numPr>
          <w:ilvl w:val="0"/>
          <w:numId w:val="2"/>
        </w:numPr>
        <w:spacing w:after="205" w:line="270" w:lineRule="auto"/>
        <w:ind w:right="10" w:hanging="403"/>
      </w:pPr>
      <w:r>
        <w:rPr>
          <w:rFonts w:ascii="Arial" w:eastAsia="Arial" w:hAnsi="Arial" w:cs="Arial"/>
          <w:sz w:val="24"/>
        </w:rPr>
        <w:t xml:space="preserve">Terms and conditions </w:t>
      </w:r>
    </w:p>
    <w:p w14:paraId="73D52A9A" w14:textId="77777777" w:rsidR="006847E0" w:rsidRDefault="00653D6F">
      <w:pPr>
        <w:numPr>
          <w:ilvl w:val="0"/>
          <w:numId w:val="2"/>
        </w:numPr>
        <w:spacing w:after="205" w:line="270" w:lineRule="auto"/>
        <w:ind w:right="10" w:hanging="403"/>
      </w:pPr>
      <w:r>
        <w:rPr>
          <w:rFonts w:ascii="Arial" w:eastAsia="Arial" w:hAnsi="Arial" w:cs="Arial"/>
          <w:sz w:val="24"/>
        </w:rPr>
        <w:t xml:space="preserve">Contact Details  </w:t>
      </w:r>
    </w:p>
    <w:p w14:paraId="53D0443D" w14:textId="77777777" w:rsidR="006847E0" w:rsidRDefault="00653D6F">
      <w:pPr>
        <w:spacing w:after="230"/>
      </w:pPr>
      <w:r>
        <w:t xml:space="preserve"> </w:t>
      </w:r>
    </w:p>
    <w:p w14:paraId="77D6C062" w14:textId="0C938EE8" w:rsidR="006847E0" w:rsidRDefault="00653D6F">
      <w:pPr>
        <w:spacing w:after="0" w:line="271" w:lineRule="auto"/>
        <w:ind w:left="-5" w:right="276" w:hanging="10"/>
      </w:pPr>
      <w:r>
        <w:rPr>
          <w:rFonts w:ascii="Arial" w:eastAsia="Arial" w:hAnsi="Arial" w:cs="Arial"/>
          <w:color w:val="0B0C0C"/>
          <w:sz w:val="24"/>
        </w:rPr>
        <w:lastRenderedPageBreak/>
        <w:t xml:space="preserve">This guidance explains how to apply to </w:t>
      </w:r>
      <w:r w:rsidR="00063964">
        <w:rPr>
          <w:rFonts w:ascii="Arial" w:eastAsia="Arial" w:hAnsi="Arial" w:cs="Arial"/>
          <w:color w:val="0B0C0C"/>
          <w:sz w:val="24"/>
        </w:rPr>
        <w:t>SEAFLAG</w:t>
      </w:r>
      <w:r>
        <w:rPr>
          <w:rFonts w:ascii="Arial" w:eastAsia="Arial" w:hAnsi="Arial" w:cs="Arial"/>
          <w:color w:val="0B0C0C"/>
          <w:sz w:val="24"/>
        </w:rPr>
        <w:t xml:space="preserve"> for a </w:t>
      </w:r>
      <w:r w:rsidR="00063964">
        <w:rPr>
          <w:rFonts w:ascii="Arial" w:eastAsia="Arial" w:hAnsi="Arial" w:cs="Arial"/>
          <w:color w:val="0B0C0C"/>
          <w:sz w:val="24"/>
        </w:rPr>
        <w:t xml:space="preserve">community-led local development </w:t>
      </w:r>
      <w:r>
        <w:rPr>
          <w:rFonts w:ascii="Arial" w:eastAsia="Arial" w:hAnsi="Arial" w:cs="Arial"/>
          <w:color w:val="0B0C0C"/>
          <w:sz w:val="24"/>
        </w:rPr>
        <w:t xml:space="preserve">grant from the European Maritime and Fisheries Fund (EMFF) and what you need to know before you apply.  </w:t>
      </w:r>
    </w:p>
    <w:p w14:paraId="049F62D8" w14:textId="77777777" w:rsidR="006847E0" w:rsidRDefault="00653D6F">
      <w:pPr>
        <w:spacing w:after="0"/>
      </w:pPr>
      <w:r>
        <w:rPr>
          <w:rFonts w:ascii="Arial" w:eastAsia="Arial" w:hAnsi="Arial" w:cs="Arial"/>
          <w:color w:val="0B0C0C"/>
          <w:sz w:val="24"/>
        </w:rPr>
        <w:t xml:space="preserve"> </w:t>
      </w:r>
    </w:p>
    <w:p w14:paraId="74D3F765" w14:textId="77777777" w:rsidR="00063964" w:rsidRDefault="00063964">
      <w:pPr>
        <w:pStyle w:val="Heading1"/>
        <w:spacing w:after="0"/>
        <w:ind w:left="-5" w:right="189"/>
      </w:pPr>
    </w:p>
    <w:p w14:paraId="719FBA07" w14:textId="77777777" w:rsidR="006847E0" w:rsidRDefault="00653D6F">
      <w:pPr>
        <w:pStyle w:val="Heading1"/>
        <w:spacing w:after="0"/>
        <w:ind w:left="-5" w:right="189"/>
      </w:pPr>
      <w:r>
        <w:t xml:space="preserve">DEFINITIONS; </w:t>
      </w:r>
    </w:p>
    <w:p w14:paraId="17B09C47" w14:textId="77777777" w:rsidR="006847E0" w:rsidRDefault="00653D6F">
      <w:pPr>
        <w:spacing w:after="0"/>
      </w:pPr>
      <w:r>
        <w:rPr>
          <w:rFonts w:ascii="Arial" w:eastAsia="Arial" w:hAnsi="Arial" w:cs="Arial"/>
          <w:color w:val="0B0C0C"/>
          <w:sz w:val="24"/>
        </w:rPr>
        <w:t xml:space="preserve"> </w:t>
      </w:r>
    </w:p>
    <w:p w14:paraId="4791EADB" w14:textId="02C6CF83" w:rsidR="00063964" w:rsidRPr="00063964" w:rsidRDefault="00063964" w:rsidP="00063964">
      <w:pPr>
        <w:spacing w:after="0" w:line="271" w:lineRule="auto"/>
        <w:ind w:left="-5" w:right="276" w:hanging="10"/>
        <w:rPr>
          <w:rFonts w:ascii="Arial" w:eastAsia="Arial" w:hAnsi="Arial" w:cs="Arial"/>
          <w:color w:val="0B0C0C"/>
          <w:sz w:val="24"/>
        </w:rPr>
      </w:pPr>
      <w:r>
        <w:rPr>
          <w:rFonts w:ascii="Arial" w:eastAsia="Arial" w:hAnsi="Arial" w:cs="Arial"/>
          <w:color w:val="0B0C0C"/>
          <w:sz w:val="24"/>
        </w:rPr>
        <w:t>In these notes:-</w:t>
      </w:r>
    </w:p>
    <w:p w14:paraId="49274D30" w14:textId="27D94B8B" w:rsidR="006847E0" w:rsidRDefault="00653D6F" w:rsidP="00063964">
      <w:pPr>
        <w:numPr>
          <w:ilvl w:val="0"/>
          <w:numId w:val="3"/>
        </w:numPr>
        <w:spacing w:after="0" w:line="271" w:lineRule="auto"/>
        <w:ind w:left="284" w:right="276" w:hanging="360"/>
      </w:pPr>
      <w:r>
        <w:rPr>
          <w:rFonts w:ascii="Arial" w:eastAsia="Arial" w:hAnsi="Arial" w:cs="Arial"/>
          <w:b/>
          <w:color w:val="0B0C0C"/>
          <w:sz w:val="24"/>
        </w:rPr>
        <w:t xml:space="preserve">You </w:t>
      </w:r>
      <w:r>
        <w:rPr>
          <w:rFonts w:ascii="Arial" w:eastAsia="Arial" w:hAnsi="Arial" w:cs="Arial"/>
          <w:color w:val="0B0C0C"/>
          <w:sz w:val="24"/>
        </w:rPr>
        <w:t>means the applicant. You will b</w:t>
      </w:r>
      <w:r w:rsidR="00063964">
        <w:rPr>
          <w:rFonts w:ascii="Arial" w:eastAsia="Arial" w:hAnsi="Arial" w:cs="Arial"/>
          <w:color w:val="0B0C0C"/>
          <w:sz w:val="24"/>
        </w:rPr>
        <w:t xml:space="preserve">e responsible for ensuring </w:t>
      </w:r>
      <w:r>
        <w:rPr>
          <w:rFonts w:ascii="Arial" w:eastAsia="Arial" w:hAnsi="Arial" w:cs="Arial"/>
          <w:color w:val="0B0C0C"/>
          <w:sz w:val="24"/>
        </w:rPr>
        <w:t xml:space="preserve">all of the terms and conditions of grant are fulfilled. Responsibility for the content of the application </w:t>
      </w:r>
      <w:r w:rsidR="00063964">
        <w:rPr>
          <w:rFonts w:ascii="Arial" w:eastAsia="Arial" w:hAnsi="Arial" w:cs="Arial"/>
          <w:color w:val="0B0C0C"/>
          <w:sz w:val="24"/>
        </w:rPr>
        <w:t xml:space="preserve">form, </w:t>
      </w:r>
      <w:r>
        <w:rPr>
          <w:rFonts w:ascii="Arial" w:eastAsia="Arial" w:hAnsi="Arial" w:cs="Arial"/>
          <w:color w:val="0B0C0C"/>
          <w:sz w:val="24"/>
        </w:rPr>
        <w:t>and any supporting information and documentation</w:t>
      </w:r>
      <w:r w:rsidR="00063964">
        <w:rPr>
          <w:rFonts w:ascii="Arial" w:eastAsia="Arial" w:hAnsi="Arial" w:cs="Arial"/>
          <w:color w:val="0B0C0C"/>
          <w:sz w:val="24"/>
        </w:rPr>
        <w:t>, rests with you</w:t>
      </w:r>
      <w:r>
        <w:rPr>
          <w:rFonts w:ascii="Arial" w:eastAsia="Arial" w:hAnsi="Arial" w:cs="Arial"/>
          <w:color w:val="0B0C0C"/>
          <w:sz w:val="24"/>
        </w:rPr>
        <w:t xml:space="preserve">. </w:t>
      </w:r>
    </w:p>
    <w:p w14:paraId="52A75E9A" w14:textId="4D5F7F0F" w:rsidR="006847E0" w:rsidRPr="00063964" w:rsidRDefault="00653D6F" w:rsidP="00063964">
      <w:pPr>
        <w:numPr>
          <w:ilvl w:val="0"/>
          <w:numId w:val="3"/>
        </w:numPr>
        <w:spacing w:after="0" w:line="271" w:lineRule="auto"/>
        <w:ind w:left="284" w:right="276" w:hanging="360"/>
      </w:pPr>
      <w:r>
        <w:rPr>
          <w:rFonts w:ascii="Arial" w:eastAsia="Arial" w:hAnsi="Arial" w:cs="Arial"/>
          <w:b/>
          <w:color w:val="0B0C0C"/>
          <w:sz w:val="24"/>
        </w:rPr>
        <w:t>We</w:t>
      </w:r>
      <w:r w:rsidR="00063964">
        <w:rPr>
          <w:rFonts w:ascii="Arial" w:eastAsia="Arial" w:hAnsi="Arial" w:cs="Arial"/>
          <w:b/>
          <w:color w:val="0B0C0C"/>
          <w:sz w:val="24"/>
        </w:rPr>
        <w:t xml:space="preserve">, </w:t>
      </w:r>
      <w:r w:rsidR="00063964" w:rsidRPr="00063964">
        <w:rPr>
          <w:rFonts w:ascii="Arial" w:eastAsia="Arial" w:hAnsi="Arial" w:cs="Arial"/>
          <w:color w:val="0B0C0C"/>
          <w:sz w:val="24"/>
        </w:rPr>
        <w:t>or</w:t>
      </w:r>
      <w:r w:rsidR="00063964">
        <w:rPr>
          <w:rFonts w:ascii="Arial" w:eastAsia="Arial" w:hAnsi="Arial" w:cs="Arial"/>
          <w:b/>
          <w:color w:val="0B0C0C"/>
          <w:sz w:val="24"/>
        </w:rPr>
        <w:t xml:space="preserve"> FLAG,</w:t>
      </w:r>
      <w:r>
        <w:rPr>
          <w:rFonts w:ascii="Arial" w:eastAsia="Arial" w:hAnsi="Arial" w:cs="Arial"/>
          <w:b/>
          <w:color w:val="0B0C0C"/>
          <w:sz w:val="24"/>
        </w:rPr>
        <w:t xml:space="preserve"> </w:t>
      </w:r>
      <w:r w:rsidR="00063964">
        <w:rPr>
          <w:rFonts w:ascii="Arial" w:eastAsia="Arial" w:hAnsi="Arial" w:cs="Arial"/>
          <w:color w:val="0B0C0C"/>
          <w:sz w:val="24"/>
        </w:rPr>
        <w:t xml:space="preserve">means </w:t>
      </w:r>
      <w:r>
        <w:rPr>
          <w:rFonts w:ascii="Arial" w:eastAsia="Arial" w:hAnsi="Arial" w:cs="Arial"/>
          <w:color w:val="0B0C0C"/>
          <w:sz w:val="24"/>
        </w:rPr>
        <w:t>South East Area F</w:t>
      </w:r>
      <w:r w:rsidR="00063964">
        <w:rPr>
          <w:rFonts w:ascii="Arial" w:eastAsia="Arial" w:hAnsi="Arial" w:cs="Arial"/>
          <w:color w:val="0B0C0C"/>
          <w:sz w:val="24"/>
        </w:rPr>
        <w:t xml:space="preserve">isheries Local Action Group </w:t>
      </w:r>
      <w:r w:rsidR="00063964" w:rsidRPr="00A53361">
        <w:rPr>
          <w:rFonts w:ascii="Arial" w:eastAsia="Arial" w:hAnsi="Arial" w:cs="Arial"/>
          <w:b/>
          <w:color w:val="0B0C0C"/>
          <w:sz w:val="24"/>
        </w:rPr>
        <w:t>(SEAFLAG)</w:t>
      </w:r>
      <w:r>
        <w:rPr>
          <w:rFonts w:ascii="Arial" w:eastAsia="Arial" w:hAnsi="Arial" w:cs="Arial"/>
          <w:color w:val="0B0C0C"/>
          <w:sz w:val="24"/>
        </w:rPr>
        <w:t xml:space="preserve"> </w:t>
      </w:r>
    </w:p>
    <w:p w14:paraId="3CCF7FE8" w14:textId="6B2660C0" w:rsidR="00063964" w:rsidRDefault="00063964" w:rsidP="00063964">
      <w:pPr>
        <w:numPr>
          <w:ilvl w:val="0"/>
          <w:numId w:val="3"/>
        </w:numPr>
        <w:spacing w:after="0" w:line="271" w:lineRule="auto"/>
        <w:ind w:left="284" w:right="276" w:hanging="360"/>
      </w:pPr>
      <w:r>
        <w:rPr>
          <w:rFonts w:ascii="Arial" w:eastAsia="Arial" w:hAnsi="Arial" w:cs="Arial"/>
          <w:b/>
          <w:color w:val="0B0C0C"/>
          <w:sz w:val="24"/>
        </w:rPr>
        <w:t xml:space="preserve">Member State </w:t>
      </w:r>
      <w:r>
        <w:rPr>
          <w:rFonts w:ascii="Arial" w:eastAsia="Arial" w:hAnsi="Arial" w:cs="Arial"/>
          <w:color w:val="0B0C0C"/>
          <w:sz w:val="24"/>
        </w:rPr>
        <w:t>means the United Kingdom</w:t>
      </w:r>
      <w:r w:rsidRPr="00063964">
        <w:rPr>
          <w:rFonts w:ascii="Arial" w:eastAsia="Arial" w:hAnsi="Arial" w:cs="Arial"/>
          <w:color w:val="0B0C0C"/>
          <w:sz w:val="24"/>
        </w:rPr>
        <w:t xml:space="preserve">.  </w:t>
      </w:r>
    </w:p>
    <w:p w14:paraId="79E5126F" w14:textId="37BFCB3E" w:rsidR="006847E0" w:rsidRDefault="00653D6F" w:rsidP="00063964">
      <w:pPr>
        <w:numPr>
          <w:ilvl w:val="0"/>
          <w:numId w:val="3"/>
        </w:numPr>
        <w:spacing w:after="0" w:line="271" w:lineRule="auto"/>
        <w:ind w:left="284" w:right="276" w:hanging="360"/>
      </w:pPr>
      <w:r>
        <w:rPr>
          <w:rFonts w:ascii="Arial" w:eastAsia="Arial" w:hAnsi="Arial" w:cs="Arial"/>
          <w:b/>
          <w:color w:val="0B0C0C"/>
          <w:sz w:val="24"/>
        </w:rPr>
        <w:t xml:space="preserve">DAERA </w:t>
      </w:r>
      <w:r>
        <w:rPr>
          <w:rFonts w:ascii="Arial" w:eastAsia="Arial" w:hAnsi="Arial" w:cs="Arial"/>
          <w:color w:val="0B0C0C"/>
          <w:sz w:val="24"/>
        </w:rPr>
        <w:t xml:space="preserve">means </w:t>
      </w:r>
      <w:r w:rsidR="00063964">
        <w:rPr>
          <w:rFonts w:ascii="Arial" w:eastAsia="Arial" w:hAnsi="Arial" w:cs="Arial"/>
          <w:color w:val="0B0C0C"/>
          <w:sz w:val="24"/>
        </w:rPr>
        <w:t xml:space="preserve">the </w:t>
      </w:r>
      <w:r>
        <w:rPr>
          <w:rFonts w:ascii="Arial" w:eastAsia="Arial" w:hAnsi="Arial" w:cs="Arial"/>
          <w:color w:val="0B0C0C"/>
          <w:sz w:val="24"/>
        </w:rPr>
        <w:t xml:space="preserve">Department of Agriculture, Environment and </w:t>
      </w:r>
      <w:r w:rsidR="00812172">
        <w:rPr>
          <w:rFonts w:ascii="Arial" w:eastAsia="Arial" w:hAnsi="Arial" w:cs="Arial"/>
          <w:color w:val="0B0C0C"/>
          <w:sz w:val="24"/>
        </w:rPr>
        <w:t>Rural Affairs</w:t>
      </w:r>
      <w:r>
        <w:rPr>
          <w:rFonts w:ascii="Arial" w:eastAsia="Arial" w:hAnsi="Arial" w:cs="Arial"/>
          <w:color w:val="0B0C0C"/>
          <w:sz w:val="24"/>
        </w:rPr>
        <w:t xml:space="preserve">  </w:t>
      </w:r>
    </w:p>
    <w:p w14:paraId="55642DC5" w14:textId="2F7E55F4" w:rsidR="006847E0" w:rsidRDefault="00653D6F" w:rsidP="00063964">
      <w:pPr>
        <w:numPr>
          <w:ilvl w:val="0"/>
          <w:numId w:val="3"/>
        </w:numPr>
        <w:spacing w:after="0" w:line="271" w:lineRule="auto"/>
        <w:ind w:left="284" w:right="276" w:hanging="360"/>
      </w:pPr>
      <w:r>
        <w:rPr>
          <w:rFonts w:ascii="Arial" w:eastAsia="Arial" w:hAnsi="Arial" w:cs="Arial"/>
          <w:b/>
          <w:color w:val="0B0C0C"/>
          <w:sz w:val="24"/>
        </w:rPr>
        <w:t xml:space="preserve">Fisherman </w:t>
      </w:r>
      <w:r>
        <w:rPr>
          <w:rFonts w:ascii="Arial" w:eastAsia="Arial" w:hAnsi="Arial" w:cs="Arial"/>
          <w:color w:val="0B0C0C"/>
          <w:sz w:val="24"/>
        </w:rPr>
        <w:t xml:space="preserve">means any person licenced for and engaging in commercial fishing activities, as recognised by the Member State. </w:t>
      </w:r>
    </w:p>
    <w:p w14:paraId="593BAB47" w14:textId="43132E03" w:rsidR="006847E0" w:rsidRDefault="006847E0">
      <w:pPr>
        <w:spacing w:after="317"/>
      </w:pPr>
    </w:p>
    <w:p w14:paraId="6126A59F" w14:textId="77777777" w:rsidR="006847E0" w:rsidRDefault="00653D6F">
      <w:pPr>
        <w:spacing w:after="0"/>
      </w:pPr>
      <w:r>
        <w:rPr>
          <w:b/>
          <w:sz w:val="32"/>
        </w:rPr>
        <w:t xml:space="preserve"> </w:t>
      </w:r>
      <w:r>
        <w:rPr>
          <w:b/>
          <w:sz w:val="32"/>
        </w:rPr>
        <w:tab/>
        <w:t xml:space="preserve"> </w:t>
      </w:r>
    </w:p>
    <w:p w14:paraId="22ACB502" w14:textId="77777777" w:rsidR="006847E0" w:rsidRDefault="00653D6F" w:rsidP="00063964">
      <w:pPr>
        <w:spacing w:after="220"/>
        <w:ind w:right="279"/>
      </w:pPr>
      <w:r>
        <w:rPr>
          <w:b/>
          <w:sz w:val="32"/>
          <w:u w:val="single" w:color="000000"/>
        </w:rPr>
        <w:t>PART 1- Applying to the FLAG</w:t>
      </w:r>
      <w:r>
        <w:rPr>
          <w:b/>
          <w:sz w:val="32"/>
        </w:rPr>
        <w:t xml:space="preserve"> </w:t>
      </w:r>
    </w:p>
    <w:p w14:paraId="56A8C4F3" w14:textId="1D33DB4F" w:rsidR="006847E0" w:rsidRDefault="00653D6F">
      <w:pPr>
        <w:spacing w:after="153"/>
        <w:ind w:left="-5" w:hanging="10"/>
      </w:pPr>
      <w:r>
        <w:rPr>
          <w:rFonts w:ascii="Arial" w:eastAsia="Arial" w:hAnsi="Arial" w:cs="Arial"/>
          <w:b/>
          <w:sz w:val="32"/>
        </w:rPr>
        <w:t xml:space="preserve">1. What is </w:t>
      </w:r>
      <w:r w:rsidR="00063964">
        <w:rPr>
          <w:rFonts w:ascii="Arial" w:eastAsia="Arial" w:hAnsi="Arial" w:cs="Arial"/>
          <w:b/>
          <w:sz w:val="32"/>
        </w:rPr>
        <w:t xml:space="preserve">a </w:t>
      </w:r>
      <w:r>
        <w:rPr>
          <w:rFonts w:ascii="Arial" w:eastAsia="Arial" w:hAnsi="Arial" w:cs="Arial"/>
          <w:b/>
          <w:sz w:val="32"/>
        </w:rPr>
        <w:t xml:space="preserve">FLAG? </w:t>
      </w:r>
    </w:p>
    <w:p w14:paraId="23987319" w14:textId="24B81141" w:rsidR="006847E0" w:rsidRDefault="00653D6F" w:rsidP="00A53361">
      <w:pPr>
        <w:spacing w:after="0" w:line="276" w:lineRule="auto"/>
        <w:ind w:left="-5" w:right="276" w:hanging="10"/>
      </w:pPr>
      <w:r>
        <w:rPr>
          <w:rFonts w:ascii="Arial" w:eastAsia="Arial" w:hAnsi="Arial" w:cs="Arial"/>
          <w:color w:val="0B0C0C"/>
          <w:sz w:val="24"/>
        </w:rPr>
        <w:t>Fisheries Local Action Groups</w:t>
      </w:r>
      <w:r w:rsidR="00063964">
        <w:rPr>
          <w:rFonts w:ascii="Arial" w:eastAsia="Arial" w:hAnsi="Arial" w:cs="Arial"/>
          <w:color w:val="0B0C0C"/>
          <w:sz w:val="24"/>
        </w:rPr>
        <w:t>,</w:t>
      </w:r>
      <w:r>
        <w:rPr>
          <w:rFonts w:ascii="Arial" w:eastAsia="Arial" w:hAnsi="Arial" w:cs="Arial"/>
          <w:color w:val="0B0C0C"/>
          <w:sz w:val="24"/>
        </w:rPr>
        <w:t xml:space="preserve"> known as FLAGs</w:t>
      </w:r>
      <w:r w:rsidR="00063964">
        <w:rPr>
          <w:rFonts w:ascii="Arial" w:eastAsia="Arial" w:hAnsi="Arial" w:cs="Arial"/>
          <w:color w:val="0B0C0C"/>
          <w:sz w:val="24"/>
        </w:rPr>
        <w:t>,</w:t>
      </w:r>
      <w:r>
        <w:rPr>
          <w:rFonts w:ascii="Arial" w:eastAsia="Arial" w:hAnsi="Arial" w:cs="Arial"/>
          <w:color w:val="0B0C0C"/>
          <w:sz w:val="24"/>
        </w:rPr>
        <w:t xml:space="preserve"> are groups of fisheries and other marine and local sector representatives formed to deliver a Local Development Strategy</w:t>
      </w:r>
      <w:r w:rsidR="00A53361">
        <w:rPr>
          <w:rFonts w:ascii="Arial" w:eastAsia="Arial" w:hAnsi="Arial" w:cs="Arial"/>
          <w:color w:val="0B0C0C"/>
          <w:sz w:val="24"/>
        </w:rPr>
        <w:t xml:space="preserve"> (LDS) </w:t>
      </w:r>
      <w:r>
        <w:rPr>
          <w:rFonts w:ascii="Arial" w:eastAsia="Arial" w:hAnsi="Arial" w:cs="Arial"/>
          <w:color w:val="0B0C0C"/>
          <w:sz w:val="24"/>
        </w:rPr>
        <w:t>in a specific region. Funding is provided to those groups from the European Maritime</w:t>
      </w:r>
      <w:r w:rsidR="00A53361">
        <w:rPr>
          <w:rFonts w:ascii="Arial" w:eastAsia="Arial" w:hAnsi="Arial" w:cs="Arial"/>
          <w:color w:val="0B0C0C"/>
          <w:sz w:val="24"/>
        </w:rPr>
        <w:t xml:space="preserve"> and Fisheries Fund (EMFF). FLAGs are</w:t>
      </w:r>
      <w:r>
        <w:rPr>
          <w:rFonts w:ascii="Arial" w:eastAsia="Arial" w:hAnsi="Arial" w:cs="Arial"/>
          <w:color w:val="0B0C0C"/>
          <w:sz w:val="24"/>
        </w:rPr>
        <w:t xml:space="preserve"> responsible for administering the </w:t>
      </w:r>
      <w:r w:rsidR="00A53361">
        <w:rPr>
          <w:rFonts w:ascii="Arial" w:eastAsia="Arial" w:hAnsi="Arial" w:cs="Arial"/>
          <w:color w:val="0B0C0C"/>
          <w:sz w:val="24"/>
        </w:rPr>
        <w:t>EMFF Community-led Local D</w:t>
      </w:r>
      <w:r w:rsidR="00063964">
        <w:rPr>
          <w:rFonts w:ascii="Arial" w:eastAsia="Arial" w:hAnsi="Arial" w:cs="Arial"/>
          <w:color w:val="0B0C0C"/>
          <w:sz w:val="24"/>
        </w:rPr>
        <w:t>evelopment</w:t>
      </w:r>
      <w:r w:rsidR="00A53361">
        <w:rPr>
          <w:rFonts w:ascii="Arial" w:eastAsia="Arial" w:hAnsi="Arial" w:cs="Arial"/>
          <w:color w:val="0B0C0C"/>
          <w:sz w:val="24"/>
        </w:rPr>
        <w:t xml:space="preserve"> (CLLD)</w:t>
      </w:r>
      <w:r w:rsidR="00551956">
        <w:rPr>
          <w:rFonts w:ascii="Arial" w:eastAsia="Arial" w:hAnsi="Arial" w:cs="Arial"/>
          <w:color w:val="0B0C0C"/>
          <w:sz w:val="24"/>
        </w:rPr>
        <w:t xml:space="preserve"> M</w:t>
      </w:r>
      <w:r w:rsidR="00063964">
        <w:rPr>
          <w:rFonts w:ascii="Arial" w:eastAsia="Arial" w:hAnsi="Arial" w:cs="Arial"/>
          <w:color w:val="0B0C0C"/>
          <w:sz w:val="24"/>
        </w:rPr>
        <w:t xml:space="preserve">easure </w:t>
      </w:r>
      <w:r>
        <w:rPr>
          <w:rFonts w:ascii="Arial" w:eastAsia="Arial" w:hAnsi="Arial" w:cs="Arial"/>
          <w:color w:val="0B0C0C"/>
          <w:sz w:val="24"/>
        </w:rPr>
        <w:t>in their particular region</w:t>
      </w:r>
      <w:r w:rsidR="00063964">
        <w:rPr>
          <w:rFonts w:ascii="Arial" w:eastAsia="Arial" w:hAnsi="Arial" w:cs="Arial"/>
          <w:color w:val="0B0C0C"/>
          <w:sz w:val="24"/>
        </w:rPr>
        <w:t xml:space="preserve">. This includes </w:t>
      </w:r>
      <w:r w:rsidR="00A53361">
        <w:rPr>
          <w:rFonts w:ascii="Arial" w:eastAsia="Arial" w:hAnsi="Arial" w:cs="Arial"/>
          <w:color w:val="0B0C0C"/>
          <w:sz w:val="24"/>
        </w:rPr>
        <w:t xml:space="preserve">identifying needs, </w:t>
      </w:r>
      <w:r w:rsidR="00063964">
        <w:rPr>
          <w:rFonts w:ascii="Arial" w:eastAsia="Arial" w:hAnsi="Arial" w:cs="Arial"/>
          <w:color w:val="0B0C0C"/>
          <w:sz w:val="24"/>
        </w:rPr>
        <w:t>setting fund priorities, formulating a</w:t>
      </w:r>
      <w:r w:rsidR="00A53361">
        <w:rPr>
          <w:rFonts w:ascii="Arial" w:eastAsia="Arial" w:hAnsi="Arial" w:cs="Arial"/>
          <w:color w:val="0B0C0C"/>
          <w:sz w:val="24"/>
        </w:rPr>
        <w:t>n LDS</w:t>
      </w:r>
      <w:r w:rsidR="00063964">
        <w:rPr>
          <w:rFonts w:ascii="Arial" w:eastAsia="Arial" w:hAnsi="Arial" w:cs="Arial"/>
          <w:color w:val="0B0C0C"/>
          <w:sz w:val="24"/>
        </w:rPr>
        <w:t xml:space="preserve">, </w:t>
      </w:r>
      <w:r>
        <w:rPr>
          <w:rFonts w:ascii="Arial" w:eastAsia="Arial" w:hAnsi="Arial" w:cs="Arial"/>
          <w:color w:val="0B0C0C"/>
          <w:sz w:val="24"/>
        </w:rPr>
        <w:t>managing</w:t>
      </w:r>
      <w:r w:rsidR="00063964">
        <w:rPr>
          <w:rFonts w:ascii="Arial" w:eastAsia="Arial" w:hAnsi="Arial" w:cs="Arial"/>
          <w:color w:val="0B0C0C"/>
          <w:sz w:val="24"/>
        </w:rPr>
        <w:t xml:space="preserve"> the application process</w:t>
      </w:r>
      <w:r>
        <w:rPr>
          <w:rFonts w:ascii="Arial" w:eastAsia="Arial" w:hAnsi="Arial" w:cs="Arial"/>
          <w:color w:val="0B0C0C"/>
          <w:sz w:val="24"/>
        </w:rPr>
        <w:t xml:space="preserve"> and making recommendations to </w:t>
      </w:r>
      <w:r w:rsidR="00063964">
        <w:rPr>
          <w:rFonts w:ascii="Arial" w:eastAsia="Arial" w:hAnsi="Arial" w:cs="Arial"/>
          <w:color w:val="0B0C0C"/>
          <w:sz w:val="24"/>
        </w:rPr>
        <w:t>DAERA</w:t>
      </w:r>
      <w:r>
        <w:rPr>
          <w:rFonts w:ascii="Arial" w:eastAsia="Arial" w:hAnsi="Arial" w:cs="Arial"/>
          <w:color w:val="0B0C0C"/>
          <w:sz w:val="24"/>
        </w:rPr>
        <w:t xml:space="preserve"> on </w:t>
      </w:r>
      <w:r w:rsidR="00A53361">
        <w:rPr>
          <w:rFonts w:ascii="Arial" w:eastAsia="Arial" w:hAnsi="Arial" w:cs="Arial"/>
          <w:color w:val="0B0C0C"/>
          <w:sz w:val="24"/>
        </w:rPr>
        <w:t xml:space="preserve">whether to </w:t>
      </w:r>
      <w:r w:rsidR="00551956">
        <w:rPr>
          <w:rFonts w:ascii="Arial" w:eastAsia="Arial" w:hAnsi="Arial" w:cs="Arial"/>
          <w:color w:val="0B0C0C"/>
          <w:sz w:val="24"/>
        </w:rPr>
        <w:t xml:space="preserve">support </w:t>
      </w:r>
      <w:r w:rsidR="00A53361">
        <w:rPr>
          <w:rFonts w:ascii="Arial" w:eastAsia="Arial" w:hAnsi="Arial" w:cs="Arial"/>
          <w:color w:val="0B0C0C"/>
          <w:sz w:val="24"/>
        </w:rPr>
        <w:t>application</w:t>
      </w:r>
      <w:r w:rsidR="00551956">
        <w:rPr>
          <w:rFonts w:ascii="Arial" w:eastAsia="Arial" w:hAnsi="Arial" w:cs="Arial"/>
          <w:color w:val="0B0C0C"/>
          <w:sz w:val="24"/>
        </w:rPr>
        <w:t>s</w:t>
      </w:r>
      <w:r w:rsidR="00063964">
        <w:rPr>
          <w:rFonts w:ascii="Arial" w:eastAsia="Arial" w:hAnsi="Arial" w:cs="Arial"/>
          <w:color w:val="0B0C0C"/>
          <w:sz w:val="24"/>
        </w:rPr>
        <w:t>.</w:t>
      </w:r>
      <w:r>
        <w:rPr>
          <w:rFonts w:ascii="Arial" w:eastAsia="Arial" w:hAnsi="Arial" w:cs="Arial"/>
          <w:color w:val="0B0C0C"/>
          <w:sz w:val="24"/>
        </w:rPr>
        <w:t xml:space="preserve">  </w:t>
      </w:r>
    </w:p>
    <w:p w14:paraId="2A84513D" w14:textId="77777777" w:rsidR="006847E0" w:rsidRDefault="00653D6F">
      <w:pPr>
        <w:spacing w:after="0"/>
      </w:pPr>
      <w:r>
        <w:rPr>
          <w:rFonts w:ascii="Arial" w:eastAsia="Arial" w:hAnsi="Arial" w:cs="Arial"/>
          <w:color w:val="0B0C0C"/>
          <w:sz w:val="24"/>
        </w:rPr>
        <w:t xml:space="preserve"> </w:t>
      </w:r>
    </w:p>
    <w:p w14:paraId="312D4BC1" w14:textId="201950DE" w:rsidR="006847E0" w:rsidRDefault="00653D6F">
      <w:pPr>
        <w:spacing w:after="0" w:line="271" w:lineRule="auto"/>
        <w:ind w:left="-5" w:right="276" w:hanging="10"/>
      </w:pPr>
      <w:r>
        <w:rPr>
          <w:rFonts w:ascii="Arial" w:eastAsia="Arial" w:hAnsi="Arial" w:cs="Arial"/>
          <w:color w:val="0B0C0C"/>
          <w:sz w:val="24"/>
        </w:rPr>
        <w:t xml:space="preserve">The principle priorities of the EMFF </w:t>
      </w:r>
      <w:r w:rsidR="006B2D0D">
        <w:rPr>
          <w:rFonts w:ascii="Arial" w:eastAsia="Arial" w:hAnsi="Arial" w:cs="Arial"/>
          <w:color w:val="0B0C0C"/>
          <w:sz w:val="24"/>
        </w:rPr>
        <w:t>Community-led Local Development</w:t>
      </w:r>
      <w:r>
        <w:rPr>
          <w:rFonts w:ascii="Arial" w:eastAsia="Arial" w:hAnsi="Arial" w:cs="Arial"/>
          <w:color w:val="0B0C0C"/>
          <w:sz w:val="24"/>
        </w:rPr>
        <w:t xml:space="preserve"> </w:t>
      </w:r>
      <w:r w:rsidR="006B2D0D">
        <w:rPr>
          <w:rFonts w:ascii="Arial" w:eastAsia="Arial" w:hAnsi="Arial" w:cs="Arial"/>
          <w:color w:val="0B0C0C"/>
          <w:sz w:val="24"/>
        </w:rPr>
        <w:t xml:space="preserve">measure </w:t>
      </w:r>
      <w:r>
        <w:rPr>
          <w:rFonts w:ascii="Arial" w:eastAsia="Arial" w:hAnsi="Arial" w:cs="Arial"/>
          <w:color w:val="0B0C0C"/>
          <w:sz w:val="24"/>
        </w:rPr>
        <w:t xml:space="preserve">in </w:t>
      </w:r>
      <w:r w:rsidR="00063964">
        <w:rPr>
          <w:rFonts w:ascii="Arial" w:eastAsia="Arial" w:hAnsi="Arial" w:cs="Arial"/>
          <w:color w:val="0B0C0C"/>
          <w:sz w:val="24"/>
        </w:rPr>
        <w:t>Northern Ireland</w:t>
      </w:r>
      <w:r>
        <w:rPr>
          <w:rFonts w:ascii="Arial" w:eastAsia="Arial" w:hAnsi="Arial" w:cs="Arial"/>
          <w:color w:val="0B0C0C"/>
          <w:sz w:val="24"/>
        </w:rPr>
        <w:t xml:space="preserve"> are</w:t>
      </w:r>
      <w:r w:rsidR="00063964">
        <w:rPr>
          <w:rFonts w:ascii="Arial" w:eastAsia="Arial" w:hAnsi="Arial" w:cs="Arial"/>
          <w:color w:val="0B0C0C"/>
          <w:sz w:val="24"/>
        </w:rPr>
        <w:t xml:space="preserve"> two-fold</w:t>
      </w:r>
      <w:r>
        <w:rPr>
          <w:rFonts w:ascii="Arial" w:eastAsia="Arial" w:hAnsi="Arial" w:cs="Arial"/>
          <w:color w:val="0B0C0C"/>
          <w:sz w:val="24"/>
        </w:rPr>
        <w:t xml:space="preserve">: </w:t>
      </w:r>
    </w:p>
    <w:p w14:paraId="31C0069A" w14:textId="77777777" w:rsidR="006847E0" w:rsidRDefault="00653D6F">
      <w:pPr>
        <w:spacing w:after="0"/>
      </w:pPr>
      <w:r>
        <w:rPr>
          <w:rFonts w:ascii="Arial" w:eastAsia="Arial" w:hAnsi="Arial" w:cs="Arial"/>
          <w:color w:val="0B0C0C"/>
          <w:sz w:val="24"/>
        </w:rPr>
        <w:t xml:space="preserve"> </w:t>
      </w:r>
    </w:p>
    <w:p w14:paraId="2ECA1378" w14:textId="77777777" w:rsidR="006847E0" w:rsidRDefault="00653D6F" w:rsidP="00063964">
      <w:pPr>
        <w:numPr>
          <w:ilvl w:val="0"/>
          <w:numId w:val="4"/>
        </w:numPr>
        <w:spacing w:after="0" w:line="271" w:lineRule="auto"/>
        <w:ind w:left="567" w:right="276" w:hanging="360"/>
      </w:pPr>
      <w:r>
        <w:rPr>
          <w:rFonts w:ascii="Arial" w:eastAsia="Arial" w:hAnsi="Arial" w:cs="Arial"/>
          <w:color w:val="0B0C0C"/>
          <w:sz w:val="24"/>
        </w:rPr>
        <w:t xml:space="preserve">supporting fishing communities to adapt to the reformed Common Fisheries Policy (CFP) and </w:t>
      </w:r>
    </w:p>
    <w:p w14:paraId="1959AE0D" w14:textId="77777777" w:rsidR="006847E0" w:rsidRDefault="00653D6F" w:rsidP="00063964">
      <w:pPr>
        <w:numPr>
          <w:ilvl w:val="0"/>
          <w:numId w:val="4"/>
        </w:numPr>
        <w:spacing w:after="0" w:line="271" w:lineRule="auto"/>
        <w:ind w:left="567" w:right="276" w:hanging="360"/>
      </w:pPr>
      <w:r>
        <w:rPr>
          <w:rFonts w:ascii="Arial" w:eastAsia="Arial" w:hAnsi="Arial" w:cs="Arial"/>
          <w:color w:val="0B0C0C"/>
          <w:sz w:val="24"/>
        </w:rPr>
        <w:t xml:space="preserve">supporting sustainable economic growth </w:t>
      </w:r>
    </w:p>
    <w:p w14:paraId="2076D8D4" w14:textId="77777777" w:rsidR="006847E0" w:rsidRDefault="00653D6F">
      <w:pPr>
        <w:spacing w:after="0"/>
      </w:pPr>
      <w:r>
        <w:rPr>
          <w:rFonts w:ascii="Arial" w:eastAsia="Arial" w:hAnsi="Arial" w:cs="Arial"/>
          <w:color w:val="0B0C0C"/>
          <w:sz w:val="24"/>
        </w:rPr>
        <w:t xml:space="preserve"> </w:t>
      </w:r>
    </w:p>
    <w:p w14:paraId="0A690806" w14:textId="0F9AED0F" w:rsidR="006847E0" w:rsidRDefault="006B2D0D">
      <w:pPr>
        <w:spacing w:after="0" w:line="271" w:lineRule="auto"/>
        <w:ind w:left="-5" w:right="276" w:hanging="10"/>
      </w:pPr>
      <w:r>
        <w:rPr>
          <w:rFonts w:ascii="Arial" w:eastAsia="Arial" w:hAnsi="Arial" w:cs="Arial"/>
          <w:color w:val="0B0C0C"/>
          <w:sz w:val="24"/>
        </w:rPr>
        <w:t>SEAFLAG’s remit cover</w:t>
      </w:r>
      <w:r w:rsidR="00653D6F">
        <w:rPr>
          <w:rFonts w:ascii="Arial" w:eastAsia="Arial" w:hAnsi="Arial" w:cs="Arial"/>
          <w:color w:val="0B0C0C"/>
          <w:sz w:val="24"/>
        </w:rPr>
        <w:t xml:space="preserve">s the </w:t>
      </w:r>
      <w:r w:rsidR="00A53361">
        <w:rPr>
          <w:rFonts w:ascii="Arial" w:eastAsia="Arial" w:hAnsi="Arial" w:cs="Arial"/>
          <w:color w:val="0B0C0C"/>
          <w:sz w:val="24"/>
        </w:rPr>
        <w:t>area</w:t>
      </w:r>
      <w:r w:rsidR="00653D6F">
        <w:rPr>
          <w:rFonts w:ascii="Arial" w:eastAsia="Arial" w:hAnsi="Arial" w:cs="Arial"/>
          <w:color w:val="0B0C0C"/>
          <w:sz w:val="24"/>
        </w:rPr>
        <w:t xml:space="preserve"> </w:t>
      </w:r>
      <w:r w:rsidR="00734403">
        <w:rPr>
          <w:rFonts w:ascii="Arial" w:eastAsia="Arial" w:hAnsi="Arial" w:cs="Arial"/>
          <w:color w:val="0B0C0C"/>
          <w:sz w:val="24"/>
        </w:rPr>
        <w:t xml:space="preserve">of seven miles from the </w:t>
      </w:r>
      <w:r w:rsidR="00DE2184">
        <w:rPr>
          <w:rFonts w:ascii="Arial" w:eastAsia="Arial" w:hAnsi="Arial" w:cs="Arial"/>
          <w:color w:val="0B0C0C"/>
          <w:sz w:val="24"/>
        </w:rPr>
        <w:t xml:space="preserve">centre of </w:t>
      </w:r>
      <w:r w:rsidR="00A53361">
        <w:rPr>
          <w:rFonts w:ascii="Arial" w:eastAsia="Arial" w:hAnsi="Arial" w:cs="Arial"/>
          <w:color w:val="0B0C0C"/>
          <w:sz w:val="24"/>
        </w:rPr>
        <w:t xml:space="preserve">each of </w:t>
      </w:r>
      <w:r w:rsidR="00DE2184">
        <w:rPr>
          <w:rFonts w:ascii="Arial" w:eastAsia="Arial" w:hAnsi="Arial" w:cs="Arial"/>
          <w:color w:val="0B0C0C"/>
          <w:sz w:val="24"/>
        </w:rPr>
        <w:t xml:space="preserve">the </w:t>
      </w:r>
      <w:r w:rsidR="00734403">
        <w:rPr>
          <w:rFonts w:ascii="Arial" w:eastAsia="Arial" w:hAnsi="Arial" w:cs="Arial"/>
          <w:color w:val="0B0C0C"/>
          <w:sz w:val="24"/>
        </w:rPr>
        <w:t xml:space="preserve">3 main fishing ports </w:t>
      </w:r>
      <w:r>
        <w:rPr>
          <w:rFonts w:ascii="Arial" w:eastAsia="Arial" w:hAnsi="Arial" w:cs="Arial"/>
          <w:color w:val="0B0C0C"/>
          <w:sz w:val="24"/>
        </w:rPr>
        <w:t xml:space="preserve">of </w:t>
      </w:r>
      <w:r w:rsidR="00A53361">
        <w:rPr>
          <w:rFonts w:ascii="Arial" w:eastAsia="Arial" w:hAnsi="Arial" w:cs="Arial"/>
          <w:color w:val="0B0C0C"/>
          <w:sz w:val="24"/>
        </w:rPr>
        <w:t xml:space="preserve">Northern Ireland, namely </w:t>
      </w:r>
      <w:r w:rsidR="00653D6F">
        <w:rPr>
          <w:rFonts w:ascii="Arial" w:eastAsia="Arial" w:hAnsi="Arial" w:cs="Arial"/>
          <w:color w:val="0B0C0C"/>
          <w:sz w:val="24"/>
        </w:rPr>
        <w:t>Kilkeel</w:t>
      </w:r>
      <w:r w:rsidR="00734403">
        <w:rPr>
          <w:rFonts w:ascii="Arial" w:eastAsia="Arial" w:hAnsi="Arial" w:cs="Arial"/>
          <w:color w:val="0B0C0C"/>
          <w:sz w:val="24"/>
        </w:rPr>
        <w:t>, Ardglass and Portavogie.</w:t>
      </w:r>
      <w:r w:rsidR="00653D6F">
        <w:rPr>
          <w:rFonts w:ascii="Arial" w:eastAsia="Arial" w:hAnsi="Arial" w:cs="Arial"/>
          <w:color w:val="0B0C0C"/>
          <w:sz w:val="24"/>
        </w:rPr>
        <w:t xml:space="preserve"> </w:t>
      </w:r>
    </w:p>
    <w:p w14:paraId="7A657AD5" w14:textId="77777777" w:rsidR="006847E0" w:rsidRDefault="00653D6F">
      <w:pPr>
        <w:spacing w:after="0"/>
      </w:pPr>
      <w:r>
        <w:rPr>
          <w:rFonts w:ascii="Arial" w:eastAsia="Arial" w:hAnsi="Arial" w:cs="Arial"/>
          <w:color w:val="0B0C0C"/>
          <w:sz w:val="24"/>
        </w:rPr>
        <w:t xml:space="preserve"> </w:t>
      </w:r>
    </w:p>
    <w:p w14:paraId="22264779" w14:textId="0CC7E6BE" w:rsidR="006847E0" w:rsidRDefault="00653D6F">
      <w:pPr>
        <w:spacing w:after="0" w:line="271" w:lineRule="auto"/>
        <w:ind w:left="-5" w:right="276" w:hanging="10"/>
      </w:pPr>
      <w:r>
        <w:rPr>
          <w:rFonts w:ascii="Arial" w:eastAsia="Arial" w:hAnsi="Arial" w:cs="Arial"/>
          <w:color w:val="0B0C0C"/>
          <w:sz w:val="24"/>
        </w:rPr>
        <w:t xml:space="preserve">The priorities of </w:t>
      </w:r>
      <w:r w:rsidR="006B2D0D">
        <w:rPr>
          <w:rFonts w:ascii="Arial" w:eastAsia="Arial" w:hAnsi="Arial" w:cs="Arial"/>
          <w:color w:val="0B0C0C"/>
          <w:sz w:val="24"/>
        </w:rPr>
        <w:t xml:space="preserve">all Member States’ </w:t>
      </w:r>
      <w:r>
        <w:rPr>
          <w:rFonts w:ascii="Arial" w:eastAsia="Arial" w:hAnsi="Arial" w:cs="Arial"/>
          <w:color w:val="0B0C0C"/>
          <w:sz w:val="24"/>
        </w:rPr>
        <w:t>FLAG</w:t>
      </w:r>
      <w:r w:rsidR="006B2D0D">
        <w:rPr>
          <w:rFonts w:ascii="Arial" w:eastAsia="Arial" w:hAnsi="Arial" w:cs="Arial"/>
          <w:color w:val="0B0C0C"/>
          <w:sz w:val="24"/>
        </w:rPr>
        <w:t>s are</w:t>
      </w:r>
      <w:r>
        <w:rPr>
          <w:rFonts w:ascii="Arial" w:eastAsia="Arial" w:hAnsi="Arial" w:cs="Arial"/>
          <w:color w:val="0B0C0C"/>
          <w:sz w:val="24"/>
        </w:rPr>
        <w:t>:</w:t>
      </w:r>
      <w:r w:rsidR="006B2D0D">
        <w:rPr>
          <w:rFonts w:ascii="Arial" w:eastAsia="Arial" w:hAnsi="Arial" w:cs="Arial"/>
          <w:color w:val="0B0C0C"/>
          <w:sz w:val="24"/>
        </w:rPr>
        <w:t>-</w:t>
      </w:r>
      <w:r>
        <w:rPr>
          <w:rFonts w:ascii="Arial" w:eastAsia="Arial" w:hAnsi="Arial" w:cs="Arial"/>
          <w:color w:val="0B0C0C"/>
          <w:sz w:val="24"/>
        </w:rPr>
        <w:t xml:space="preserve"> </w:t>
      </w:r>
    </w:p>
    <w:p w14:paraId="3190BDCE" w14:textId="77777777" w:rsidR="006847E0" w:rsidRDefault="00653D6F">
      <w:pPr>
        <w:spacing w:after="0"/>
      </w:pPr>
      <w:r>
        <w:rPr>
          <w:rFonts w:ascii="Arial" w:eastAsia="Arial" w:hAnsi="Arial" w:cs="Arial"/>
          <w:color w:val="0B0C0C"/>
          <w:sz w:val="24"/>
        </w:rPr>
        <w:t xml:space="preserve"> </w:t>
      </w:r>
    </w:p>
    <w:p w14:paraId="18CE614E" w14:textId="6E6B5050" w:rsidR="00734403" w:rsidRPr="00734403" w:rsidRDefault="006B2D0D" w:rsidP="006B2D0D">
      <w:pPr>
        <w:spacing w:after="52"/>
        <w:ind w:left="567" w:hanging="567"/>
        <w:rPr>
          <w:rFonts w:ascii="Arial" w:eastAsia="Arial" w:hAnsi="Arial" w:cs="Arial"/>
          <w:color w:val="0B0C0C"/>
          <w:sz w:val="24"/>
        </w:rPr>
      </w:pPr>
      <w:r>
        <w:rPr>
          <w:rFonts w:ascii="Arial" w:eastAsia="Arial" w:hAnsi="Arial" w:cs="Arial"/>
          <w:color w:val="0B0C0C"/>
          <w:sz w:val="24"/>
        </w:rPr>
        <w:lastRenderedPageBreak/>
        <w:t>(a)    To add value, create</w:t>
      </w:r>
      <w:r w:rsidR="00734403" w:rsidRPr="00734403">
        <w:rPr>
          <w:rFonts w:ascii="Arial" w:eastAsia="Arial" w:hAnsi="Arial" w:cs="Arial"/>
          <w:color w:val="0B0C0C"/>
          <w:sz w:val="24"/>
        </w:rPr>
        <w:t xml:space="preserve"> </w:t>
      </w:r>
      <w:r>
        <w:rPr>
          <w:rFonts w:ascii="Arial" w:eastAsia="Arial" w:hAnsi="Arial" w:cs="Arial"/>
          <w:color w:val="0B0C0C"/>
          <w:sz w:val="24"/>
        </w:rPr>
        <w:t>jobs, attract young people and promote</w:t>
      </w:r>
      <w:r w:rsidR="00734403" w:rsidRPr="00734403">
        <w:rPr>
          <w:rFonts w:ascii="Arial" w:eastAsia="Arial" w:hAnsi="Arial" w:cs="Arial"/>
          <w:color w:val="0B0C0C"/>
          <w:sz w:val="24"/>
        </w:rPr>
        <w:t xml:space="preserve"> innovation at all stages of the supply chain of fishery and aquaculture products; </w:t>
      </w:r>
    </w:p>
    <w:p w14:paraId="40779C2B" w14:textId="45850628" w:rsidR="00734403" w:rsidRPr="00734403" w:rsidRDefault="006B2D0D" w:rsidP="006B2D0D">
      <w:pPr>
        <w:spacing w:after="52"/>
        <w:ind w:left="567" w:hanging="567"/>
        <w:rPr>
          <w:rFonts w:ascii="Arial" w:eastAsia="Arial" w:hAnsi="Arial" w:cs="Arial"/>
          <w:color w:val="0B0C0C"/>
          <w:sz w:val="24"/>
        </w:rPr>
      </w:pPr>
      <w:r>
        <w:rPr>
          <w:rFonts w:ascii="Arial" w:eastAsia="Arial" w:hAnsi="Arial" w:cs="Arial"/>
          <w:color w:val="0B0C0C"/>
          <w:sz w:val="24"/>
        </w:rPr>
        <w:t xml:space="preserve">(b)   </w:t>
      </w:r>
      <w:r w:rsidR="00A53361">
        <w:rPr>
          <w:rFonts w:ascii="Arial" w:eastAsia="Arial" w:hAnsi="Arial" w:cs="Arial"/>
          <w:color w:val="0B0C0C"/>
          <w:sz w:val="24"/>
        </w:rPr>
        <w:t xml:space="preserve"> </w:t>
      </w:r>
      <w:r>
        <w:rPr>
          <w:rFonts w:ascii="Arial" w:eastAsia="Arial" w:hAnsi="Arial" w:cs="Arial"/>
          <w:color w:val="0B0C0C"/>
          <w:sz w:val="24"/>
        </w:rPr>
        <w:t>To support</w:t>
      </w:r>
      <w:r w:rsidR="00734403" w:rsidRPr="00734403">
        <w:rPr>
          <w:rFonts w:ascii="Arial" w:eastAsia="Arial" w:hAnsi="Arial" w:cs="Arial"/>
          <w:color w:val="0B0C0C"/>
          <w:sz w:val="24"/>
        </w:rPr>
        <w:t xml:space="preserve"> diversification inside or outside commercial fisheries, lifelong learning and job creation in fisheries and aquaculture areas; </w:t>
      </w:r>
    </w:p>
    <w:p w14:paraId="47AEE541" w14:textId="7FC9FD1F" w:rsidR="00734403" w:rsidRPr="00734403" w:rsidRDefault="006B2D0D" w:rsidP="006B2D0D">
      <w:pPr>
        <w:spacing w:after="52"/>
        <w:ind w:left="567" w:hanging="567"/>
        <w:rPr>
          <w:rFonts w:ascii="Arial" w:eastAsia="Arial" w:hAnsi="Arial" w:cs="Arial"/>
          <w:color w:val="0B0C0C"/>
          <w:sz w:val="24"/>
        </w:rPr>
      </w:pPr>
      <w:r>
        <w:rPr>
          <w:rFonts w:ascii="Arial" w:eastAsia="Arial" w:hAnsi="Arial" w:cs="Arial"/>
          <w:color w:val="0B0C0C"/>
          <w:sz w:val="24"/>
        </w:rPr>
        <w:t>(c)    To enhance and capitalise</w:t>
      </w:r>
      <w:r w:rsidR="00734403" w:rsidRPr="00734403">
        <w:rPr>
          <w:rFonts w:ascii="Arial" w:eastAsia="Arial" w:hAnsi="Arial" w:cs="Arial"/>
          <w:color w:val="0B0C0C"/>
          <w:sz w:val="24"/>
        </w:rPr>
        <w:t xml:space="preserve"> on the environmental assets of the fisheries and aquaculture areas, including operations to mitigate climate change; </w:t>
      </w:r>
    </w:p>
    <w:p w14:paraId="1B9DBAF8" w14:textId="496E857E" w:rsidR="00734403" w:rsidRDefault="006B2D0D" w:rsidP="006B2D0D">
      <w:pPr>
        <w:spacing w:after="52"/>
        <w:ind w:left="567" w:hanging="567"/>
        <w:rPr>
          <w:rFonts w:ascii="Arial" w:eastAsia="Arial" w:hAnsi="Arial" w:cs="Arial"/>
          <w:color w:val="0B0C0C"/>
          <w:sz w:val="24"/>
        </w:rPr>
      </w:pPr>
      <w:r>
        <w:rPr>
          <w:rFonts w:ascii="Arial" w:eastAsia="Arial" w:hAnsi="Arial" w:cs="Arial"/>
          <w:color w:val="0B0C0C"/>
          <w:sz w:val="24"/>
        </w:rPr>
        <w:t>(d)    To promote</w:t>
      </w:r>
      <w:r w:rsidR="00734403" w:rsidRPr="00734403">
        <w:rPr>
          <w:rFonts w:ascii="Arial" w:eastAsia="Arial" w:hAnsi="Arial" w:cs="Arial"/>
          <w:color w:val="0B0C0C"/>
          <w:sz w:val="24"/>
        </w:rPr>
        <w:t xml:space="preserve"> social well-being and cultural heritage in fisheries and aquaculture areas, including fisheries, aquaculture and maritime cultural heritage; </w:t>
      </w:r>
    </w:p>
    <w:p w14:paraId="0D1A7318" w14:textId="1B49FEBB" w:rsidR="00734403" w:rsidRPr="00734403" w:rsidRDefault="00734403" w:rsidP="006B2D0D">
      <w:pPr>
        <w:spacing w:after="52"/>
        <w:ind w:left="567" w:hanging="567"/>
        <w:rPr>
          <w:rFonts w:ascii="Arial" w:eastAsia="Arial" w:hAnsi="Arial" w:cs="Arial"/>
          <w:color w:val="0B0C0C"/>
          <w:sz w:val="24"/>
        </w:rPr>
      </w:pPr>
      <w:r>
        <w:rPr>
          <w:rFonts w:ascii="Arial" w:eastAsia="Arial" w:hAnsi="Arial" w:cs="Arial"/>
          <w:color w:val="0B0C0C"/>
          <w:sz w:val="24"/>
        </w:rPr>
        <w:t xml:space="preserve">(e)   </w:t>
      </w:r>
      <w:r w:rsidR="00A53361">
        <w:rPr>
          <w:rFonts w:ascii="Arial" w:eastAsia="Arial" w:hAnsi="Arial" w:cs="Arial"/>
          <w:color w:val="0B0C0C"/>
          <w:sz w:val="24"/>
        </w:rPr>
        <w:t xml:space="preserve"> </w:t>
      </w:r>
      <w:r w:rsidR="006B2D0D">
        <w:rPr>
          <w:rFonts w:ascii="Arial" w:eastAsia="Arial" w:hAnsi="Arial" w:cs="Arial"/>
          <w:color w:val="0B0C0C"/>
          <w:sz w:val="24"/>
        </w:rPr>
        <w:t>To strengthen</w:t>
      </w:r>
      <w:r w:rsidRPr="00734403">
        <w:rPr>
          <w:rFonts w:ascii="Arial" w:eastAsia="Arial" w:hAnsi="Arial" w:cs="Arial"/>
          <w:color w:val="0B0C0C"/>
          <w:sz w:val="24"/>
        </w:rPr>
        <w:t xml:space="preserve"> the role of fisheries communities in local development and the governance of local fisheries resources and maritime activities.</w:t>
      </w:r>
    </w:p>
    <w:p w14:paraId="4ABE1FA2" w14:textId="77777777" w:rsidR="00734403" w:rsidRPr="00734403" w:rsidRDefault="00734403" w:rsidP="00734403">
      <w:pPr>
        <w:spacing w:after="52"/>
        <w:rPr>
          <w:rFonts w:ascii="Arial" w:eastAsia="Arial" w:hAnsi="Arial" w:cs="Arial"/>
          <w:color w:val="0B0C0C"/>
          <w:sz w:val="24"/>
        </w:rPr>
      </w:pPr>
    </w:p>
    <w:p w14:paraId="7AD0615D" w14:textId="24E011E9" w:rsidR="006847E0" w:rsidRDefault="006B2D0D" w:rsidP="00734403">
      <w:pPr>
        <w:spacing w:after="52"/>
        <w:rPr>
          <w:rFonts w:ascii="Arial" w:eastAsia="Arial" w:hAnsi="Arial" w:cs="Arial"/>
          <w:color w:val="0B0C0C"/>
          <w:sz w:val="24"/>
        </w:rPr>
      </w:pPr>
      <w:r>
        <w:rPr>
          <w:rFonts w:ascii="Arial" w:eastAsia="Arial" w:hAnsi="Arial" w:cs="Arial"/>
          <w:color w:val="0B0C0C"/>
          <w:sz w:val="24"/>
        </w:rPr>
        <w:t xml:space="preserve">These priorities are addressed in the SEAFLAG’s approved </w:t>
      </w:r>
      <w:r w:rsidR="00A53361">
        <w:rPr>
          <w:rFonts w:ascii="Arial" w:eastAsia="Arial" w:hAnsi="Arial" w:cs="Arial"/>
          <w:color w:val="0B0C0C"/>
          <w:sz w:val="24"/>
        </w:rPr>
        <w:t>LDS</w:t>
      </w:r>
      <w:r>
        <w:rPr>
          <w:rFonts w:ascii="Arial" w:eastAsia="Arial" w:hAnsi="Arial" w:cs="Arial"/>
          <w:color w:val="0B0C0C"/>
          <w:sz w:val="24"/>
        </w:rPr>
        <w:t xml:space="preserve">, a copy of which can be found at </w:t>
      </w:r>
      <w:hyperlink r:id="rId7" w:history="1">
        <w:r w:rsidR="00253F6F">
          <w:rPr>
            <w:rStyle w:val="Hyperlink"/>
          </w:rPr>
          <w:t>www.newrymournedown.org</w:t>
        </w:r>
      </w:hyperlink>
      <w:r>
        <w:rPr>
          <w:rFonts w:ascii="Arial" w:eastAsia="Arial" w:hAnsi="Arial" w:cs="Arial"/>
          <w:color w:val="0B0C0C"/>
          <w:sz w:val="24"/>
        </w:rPr>
        <w:t xml:space="preserve"> </w:t>
      </w:r>
      <w:r w:rsidR="00653D6F">
        <w:rPr>
          <w:rFonts w:ascii="Arial" w:eastAsia="Arial" w:hAnsi="Arial" w:cs="Arial"/>
          <w:color w:val="0B0C0C"/>
          <w:sz w:val="24"/>
        </w:rPr>
        <w:t xml:space="preserve"> </w:t>
      </w:r>
    </w:p>
    <w:p w14:paraId="273432FC" w14:textId="77777777" w:rsidR="00734403" w:rsidRDefault="00734403" w:rsidP="00734403">
      <w:pPr>
        <w:spacing w:after="52"/>
      </w:pPr>
    </w:p>
    <w:p w14:paraId="4D3AE33C" w14:textId="77777777" w:rsidR="00C467D3" w:rsidRPr="006B2D0D" w:rsidRDefault="00C467D3" w:rsidP="00734403">
      <w:pPr>
        <w:spacing w:after="52"/>
        <w:rPr>
          <w:color w:val="FF0000"/>
        </w:rPr>
      </w:pPr>
    </w:p>
    <w:p w14:paraId="1894AD50" w14:textId="77777777" w:rsidR="006847E0" w:rsidRDefault="00653D6F">
      <w:pPr>
        <w:numPr>
          <w:ilvl w:val="0"/>
          <w:numId w:val="6"/>
        </w:numPr>
        <w:spacing w:after="153"/>
        <w:ind w:hanging="355"/>
      </w:pPr>
      <w:r>
        <w:rPr>
          <w:rFonts w:ascii="Arial" w:eastAsia="Arial" w:hAnsi="Arial" w:cs="Arial"/>
          <w:b/>
          <w:sz w:val="32"/>
        </w:rPr>
        <w:t xml:space="preserve">Who can apply for funding? </w:t>
      </w:r>
    </w:p>
    <w:p w14:paraId="1AC99FA5" w14:textId="0AC4A6D0" w:rsidR="006847E0" w:rsidRDefault="00653D6F">
      <w:pPr>
        <w:spacing w:after="205" w:line="270" w:lineRule="auto"/>
        <w:ind w:left="10" w:right="10" w:hanging="10"/>
      </w:pPr>
      <w:r>
        <w:rPr>
          <w:rFonts w:ascii="Arial" w:eastAsia="Arial" w:hAnsi="Arial" w:cs="Arial"/>
          <w:sz w:val="24"/>
        </w:rPr>
        <w:t xml:space="preserve">The scheme is open to many applicants within the fisheries, aquaculture and related sectors </w:t>
      </w:r>
      <w:r w:rsidR="00C467D3">
        <w:rPr>
          <w:rFonts w:ascii="Arial" w:eastAsia="Arial" w:hAnsi="Arial" w:cs="Arial"/>
          <w:sz w:val="24"/>
        </w:rPr>
        <w:t>and</w:t>
      </w:r>
      <w:r w:rsidR="00A53361">
        <w:rPr>
          <w:rFonts w:ascii="Arial" w:eastAsia="Arial" w:hAnsi="Arial" w:cs="Arial"/>
          <w:sz w:val="24"/>
        </w:rPr>
        <w:t xml:space="preserve"> their</w:t>
      </w:r>
      <w:r w:rsidR="00C467D3">
        <w:rPr>
          <w:rFonts w:ascii="Arial" w:eastAsia="Arial" w:hAnsi="Arial" w:cs="Arial"/>
          <w:sz w:val="24"/>
        </w:rPr>
        <w:t xml:space="preserve"> wider communities and </w:t>
      </w:r>
      <w:r>
        <w:rPr>
          <w:rFonts w:ascii="Arial" w:eastAsia="Arial" w:hAnsi="Arial" w:cs="Arial"/>
          <w:sz w:val="24"/>
        </w:rPr>
        <w:t>include, but are not limited to:</w:t>
      </w:r>
      <w:r w:rsidR="00C467D3">
        <w:rPr>
          <w:rFonts w:ascii="Arial" w:eastAsia="Arial" w:hAnsi="Arial" w:cs="Arial"/>
          <w:sz w:val="24"/>
        </w:rPr>
        <w:t>-</w:t>
      </w:r>
      <w:r>
        <w:rPr>
          <w:rFonts w:ascii="Arial" w:eastAsia="Arial" w:hAnsi="Arial" w:cs="Arial"/>
          <w:sz w:val="24"/>
        </w:rPr>
        <w:t xml:space="preserve"> </w:t>
      </w:r>
    </w:p>
    <w:p w14:paraId="43FE3EA7" w14:textId="607E13B4" w:rsidR="006847E0" w:rsidRDefault="00653D6F" w:rsidP="00C467D3">
      <w:pPr>
        <w:numPr>
          <w:ilvl w:val="2"/>
          <w:numId w:val="7"/>
        </w:numPr>
        <w:spacing w:after="24" w:line="270" w:lineRule="auto"/>
        <w:ind w:left="426" w:right="102" w:hanging="360"/>
      </w:pPr>
      <w:r>
        <w:rPr>
          <w:rFonts w:ascii="Arial" w:eastAsia="Arial" w:hAnsi="Arial" w:cs="Arial"/>
          <w:sz w:val="24"/>
        </w:rPr>
        <w:t xml:space="preserve">the owner of an </w:t>
      </w:r>
      <w:r w:rsidR="00C467D3">
        <w:rPr>
          <w:rFonts w:ascii="Arial" w:eastAsia="Arial" w:hAnsi="Arial" w:cs="Arial"/>
          <w:sz w:val="24"/>
        </w:rPr>
        <w:t xml:space="preserve">Northern Ireland </w:t>
      </w:r>
      <w:r>
        <w:rPr>
          <w:rFonts w:ascii="Arial" w:eastAsia="Arial" w:hAnsi="Arial" w:cs="Arial"/>
          <w:sz w:val="24"/>
        </w:rPr>
        <w:t xml:space="preserve">registered fishing vessel and you commercially fish from a port based in </w:t>
      </w:r>
      <w:r w:rsidR="00C467D3">
        <w:rPr>
          <w:rFonts w:ascii="Arial" w:eastAsia="Arial" w:hAnsi="Arial" w:cs="Arial"/>
          <w:sz w:val="24"/>
        </w:rPr>
        <w:t>Northern Ireland</w:t>
      </w:r>
    </w:p>
    <w:p w14:paraId="0BB671F9" w14:textId="312EF196" w:rsidR="006847E0" w:rsidRDefault="00C467D3" w:rsidP="00C467D3">
      <w:pPr>
        <w:numPr>
          <w:ilvl w:val="2"/>
          <w:numId w:val="7"/>
        </w:numPr>
        <w:spacing w:after="33" w:line="270" w:lineRule="auto"/>
        <w:ind w:left="426" w:right="102" w:hanging="360"/>
      </w:pPr>
      <w:r>
        <w:rPr>
          <w:rFonts w:ascii="Arial" w:eastAsia="Arial" w:hAnsi="Arial" w:cs="Arial"/>
          <w:sz w:val="24"/>
        </w:rPr>
        <w:t xml:space="preserve">a </w:t>
      </w:r>
      <w:r w:rsidR="00551956">
        <w:rPr>
          <w:rFonts w:ascii="Arial" w:eastAsia="Arial" w:hAnsi="Arial" w:cs="Arial"/>
          <w:sz w:val="24"/>
        </w:rPr>
        <w:t xml:space="preserve">fisherwoman, </w:t>
      </w:r>
      <w:r w:rsidR="00653D6F">
        <w:rPr>
          <w:rFonts w:ascii="Arial" w:eastAsia="Arial" w:hAnsi="Arial" w:cs="Arial"/>
          <w:sz w:val="24"/>
        </w:rPr>
        <w:t xml:space="preserve">spouse or legal partner of a fisherman </w:t>
      </w:r>
    </w:p>
    <w:p w14:paraId="713F271C" w14:textId="676469C6" w:rsidR="006847E0" w:rsidRDefault="00653D6F" w:rsidP="00C467D3">
      <w:pPr>
        <w:numPr>
          <w:ilvl w:val="2"/>
          <w:numId w:val="7"/>
        </w:numPr>
        <w:spacing w:after="24" w:line="270" w:lineRule="auto"/>
        <w:ind w:left="426" w:right="102" w:hanging="360"/>
      </w:pPr>
      <w:r>
        <w:rPr>
          <w:rFonts w:ascii="Arial" w:eastAsia="Arial" w:hAnsi="Arial" w:cs="Arial"/>
          <w:sz w:val="24"/>
        </w:rPr>
        <w:t>a producer organisation, Inter-branch organisation or a public or semi</w:t>
      </w:r>
      <w:r w:rsidR="00C467D3">
        <w:rPr>
          <w:rFonts w:ascii="Arial" w:eastAsia="Arial" w:hAnsi="Arial" w:cs="Arial"/>
          <w:sz w:val="24"/>
        </w:rPr>
        <w:t>-</w:t>
      </w:r>
      <w:r>
        <w:rPr>
          <w:rFonts w:ascii="Arial" w:eastAsia="Arial" w:hAnsi="Arial" w:cs="Arial"/>
          <w:sz w:val="24"/>
        </w:rPr>
        <w:t xml:space="preserve">public organisation </w:t>
      </w:r>
    </w:p>
    <w:p w14:paraId="1ECC4C38" w14:textId="206BF577" w:rsidR="00734403" w:rsidRPr="00734403" w:rsidRDefault="00653D6F" w:rsidP="00C467D3">
      <w:pPr>
        <w:numPr>
          <w:ilvl w:val="2"/>
          <w:numId w:val="7"/>
        </w:numPr>
        <w:spacing w:after="26" w:line="270" w:lineRule="auto"/>
        <w:ind w:left="426" w:right="102" w:hanging="360"/>
      </w:pPr>
      <w:r>
        <w:rPr>
          <w:rFonts w:ascii="Arial" w:eastAsia="Arial" w:hAnsi="Arial" w:cs="Arial"/>
          <w:sz w:val="24"/>
        </w:rPr>
        <w:t xml:space="preserve">an aquaculture business or </w:t>
      </w:r>
      <w:r w:rsidR="00F43B7A">
        <w:rPr>
          <w:rFonts w:ascii="Arial" w:eastAsia="Arial" w:hAnsi="Arial" w:cs="Arial"/>
          <w:sz w:val="24"/>
        </w:rPr>
        <w:t xml:space="preserve">association </w:t>
      </w:r>
      <w:r>
        <w:rPr>
          <w:rFonts w:ascii="Arial" w:eastAsia="Arial" w:hAnsi="Arial" w:cs="Arial"/>
          <w:sz w:val="24"/>
        </w:rPr>
        <w:t xml:space="preserve"> </w:t>
      </w:r>
    </w:p>
    <w:p w14:paraId="1E94BB51" w14:textId="77777777" w:rsidR="00734403" w:rsidRPr="00734403" w:rsidRDefault="00653D6F" w:rsidP="00C467D3">
      <w:pPr>
        <w:numPr>
          <w:ilvl w:val="2"/>
          <w:numId w:val="7"/>
        </w:numPr>
        <w:spacing w:after="26" w:line="270" w:lineRule="auto"/>
        <w:ind w:left="426" w:right="102" w:hanging="360"/>
      </w:pPr>
      <w:r>
        <w:rPr>
          <w:rFonts w:ascii="Arial" w:eastAsia="Arial" w:hAnsi="Arial" w:cs="Arial"/>
          <w:sz w:val="24"/>
        </w:rPr>
        <w:t xml:space="preserve">an organisation of fishermen or fisherwomen </w:t>
      </w:r>
    </w:p>
    <w:p w14:paraId="4AE2C407" w14:textId="123AC18D" w:rsidR="006847E0" w:rsidRDefault="00C467D3" w:rsidP="00C467D3">
      <w:pPr>
        <w:numPr>
          <w:ilvl w:val="2"/>
          <w:numId w:val="7"/>
        </w:numPr>
        <w:spacing w:after="26" w:line="270" w:lineRule="auto"/>
        <w:ind w:left="426" w:right="102" w:hanging="360"/>
      </w:pPr>
      <w:r>
        <w:rPr>
          <w:rFonts w:ascii="Arial" w:eastAsia="Arial" w:hAnsi="Arial" w:cs="Arial"/>
          <w:sz w:val="24"/>
        </w:rPr>
        <w:t xml:space="preserve">those </w:t>
      </w:r>
      <w:r w:rsidR="00653D6F">
        <w:rPr>
          <w:rFonts w:ascii="Arial" w:eastAsia="Arial" w:hAnsi="Arial" w:cs="Arial"/>
          <w:sz w:val="24"/>
        </w:rPr>
        <w:t xml:space="preserve">involved in production, processing, marketing, distribution or commercial retail of fisheries and aquaculture products such as restaurants, fishmongers, suppliers etc. </w:t>
      </w:r>
    </w:p>
    <w:p w14:paraId="0433C720" w14:textId="2CC096B0" w:rsidR="00DE2184" w:rsidRPr="00DE2184" w:rsidRDefault="00653D6F" w:rsidP="00F43B7A">
      <w:pPr>
        <w:numPr>
          <w:ilvl w:val="2"/>
          <w:numId w:val="7"/>
        </w:numPr>
        <w:spacing w:after="31" w:line="270" w:lineRule="auto"/>
        <w:ind w:left="426" w:right="102" w:hanging="360"/>
      </w:pPr>
      <w:r>
        <w:rPr>
          <w:rFonts w:ascii="Arial" w:eastAsia="Arial" w:hAnsi="Arial" w:cs="Arial"/>
          <w:sz w:val="24"/>
        </w:rPr>
        <w:t xml:space="preserve">non-governmental organisations </w:t>
      </w:r>
    </w:p>
    <w:p w14:paraId="33C2C924" w14:textId="19B8A30D" w:rsidR="00734403" w:rsidRPr="00734403" w:rsidRDefault="00653D6F" w:rsidP="00F43B7A">
      <w:pPr>
        <w:numPr>
          <w:ilvl w:val="2"/>
          <w:numId w:val="7"/>
        </w:numPr>
        <w:spacing w:after="27" w:line="270" w:lineRule="auto"/>
        <w:ind w:left="426" w:right="102" w:hanging="360"/>
      </w:pPr>
      <w:r>
        <w:rPr>
          <w:rFonts w:ascii="Arial" w:eastAsia="Arial" w:hAnsi="Arial" w:cs="Arial"/>
          <w:sz w:val="24"/>
        </w:rPr>
        <w:t>universities</w:t>
      </w:r>
      <w:r w:rsidR="00C467D3">
        <w:rPr>
          <w:rFonts w:ascii="Arial" w:eastAsia="Arial" w:hAnsi="Arial" w:cs="Arial"/>
          <w:sz w:val="24"/>
        </w:rPr>
        <w:t>, training, education</w:t>
      </w:r>
      <w:r w:rsidR="00F43B7A">
        <w:rPr>
          <w:rFonts w:ascii="Arial" w:eastAsia="Arial" w:hAnsi="Arial" w:cs="Arial"/>
          <w:sz w:val="24"/>
        </w:rPr>
        <w:t>, scientific</w:t>
      </w:r>
      <w:r>
        <w:rPr>
          <w:rFonts w:ascii="Arial" w:eastAsia="Arial" w:hAnsi="Arial" w:cs="Arial"/>
          <w:sz w:val="24"/>
        </w:rPr>
        <w:t xml:space="preserve"> and research institutes </w:t>
      </w:r>
      <w:r w:rsidR="00C467D3" w:rsidRPr="00F43B7A">
        <w:rPr>
          <w:rFonts w:ascii="Arial" w:eastAsia="Arial" w:hAnsi="Arial" w:cs="Arial"/>
          <w:sz w:val="24"/>
        </w:rPr>
        <w:t xml:space="preserve">involved with </w:t>
      </w:r>
      <w:r w:rsidRPr="00F43B7A">
        <w:rPr>
          <w:rFonts w:ascii="Arial" w:eastAsia="Arial" w:hAnsi="Arial" w:cs="Arial"/>
          <w:sz w:val="24"/>
        </w:rPr>
        <w:t>the maritime sectors</w:t>
      </w:r>
    </w:p>
    <w:p w14:paraId="52AB2712" w14:textId="77777777" w:rsidR="006847E0" w:rsidRDefault="00653D6F" w:rsidP="00C467D3">
      <w:pPr>
        <w:numPr>
          <w:ilvl w:val="2"/>
          <w:numId w:val="7"/>
        </w:numPr>
        <w:spacing w:after="27" w:line="270" w:lineRule="auto"/>
        <w:ind w:left="426" w:right="102" w:hanging="360"/>
      </w:pPr>
      <w:r>
        <w:rPr>
          <w:rFonts w:ascii="Arial" w:eastAsia="Arial" w:hAnsi="Arial" w:cs="Arial"/>
          <w:sz w:val="24"/>
        </w:rPr>
        <w:t xml:space="preserve">Public-private partnerships </w:t>
      </w:r>
    </w:p>
    <w:p w14:paraId="5F4F38C7" w14:textId="70F6D544" w:rsidR="00C467D3" w:rsidRDefault="00653D6F" w:rsidP="00C467D3">
      <w:pPr>
        <w:numPr>
          <w:ilvl w:val="2"/>
          <w:numId w:val="7"/>
        </w:numPr>
        <w:spacing w:after="0" w:line="270" w:lineRule="auto"/>
        <w:ind w:left="426" w:right="102" w:hanging="360"/>
      </w:pPr>
      <w:r>
        <w:rPr>
          <w:rFonts w:ascii="Arial" w:eastAsia="Arial" w:hAnsi="Arial" w:cs="Arial"/>
          <w:sz w:val="24"/>
        </w:rPr>
        <w:t>Micro, sm</w:t>
      </w:r>
      <w:r w:rsidR="00F43B7A">
        <w:rPr>
          <w:rFonts w:ascii="Arial" w:eastAsia="Arial" w:hAnsi="Arial" w:cs="Arial"/>
          <w:sz w:val="24"/>
        </w:rPr>
        <w:t>all and medium-sized business</w:t>
      </w:r>
      <w:r w:rsidR="00551956">
        <w:rPr>
          <w:rFonts w:ascii="Arial" w:eastAsia="Arial" w:hAnsi="Arial" w:cs="Arial"/>
          <w:sz w:val="24"/>
        </w:rPr>
        <w:t>es</w:t>
      </w:r>
    </w:p>
    <w:p w14:paraId="7D035645" w14:textId="68986F90" w:rsidR="00C467D3" w:rsidRPr="00C467D3" w:rsidRDefault="00C467D3" w:rsidP="00C467D3">
      <w:pPr>
        <w:numPr>
          <w:ilvl w:val="2"/>
          <w:numId w:val="7"/>
        </w:numPr>
        <w:spacing w:after="0" w:line="270" w:lineRule="auto"/>
        <w:ind w:left="426" w:right="102" w:hanging="360"/>
      </w:pPr>
      <w:r>
        <w:rPr>
          <w:rFonts w:ascii="Arial" w:eastAsia="Arial" w:hAnsi="Arial" w:cs="Arial"/>
          <w:sz w:val="24"/>
        </w:rPr>
        <w:t>Vo</w:t>
      </w:r>
      <w:r w:rsidRPr="00C467D3">
        <w:rPr>
          <w:rFonts w:ascii="Arial" w:eastAsia="Arial" w:hAnsi="Arial" w:cs="Arial"/>
          <w:sz w:val="24"/>
        </w:rPr>
        <w:t>l</w:t>
      </w:r>
      <w:r>
        <w:rPr>
          <w:rFonts w:ascii="Arial" w:eastAsia="Arial" w:hAnsi="Arial" w:cs="Arial"/>
          <w:sz w:val="24"/>
        </w:rPr>
        <w:t>u</w:t>
      </w:r>
      <w:r w:rsidRPr="00C467D3">
        <w:rPr>
          <w:rFonts w:ascii="Arial" w:eastAsia="Arial" w:hAnsi="Arial" w:cs="Arial"/>
          <w:sz w:val="24"/>
        </w:rPr>
        <w:t>ntary Groups</w:t>
      </w:r>
    </w:p>
    <w:p w14:paraId="3A813C04" w14:textId="4860805F" w:rsidR="00C467D3" w:rsidRPr="00C467D3" w:rsidRDefault="00C467D3" w:rsidP="00C467D3">
      <w:pPr>
        <w:numPr>
          <w:ilvl w:val="2"/>
          <w:numId w:val="7"/>
        </w:numPr>
        <w:spacing w:after="0" w:line="270" w:lineRule="auto"/>
        <w:ind w:left="426" w:right="102" w:hanging="360"/>
        <w:rPr>
          <w:rFonts w:ascii="Arial" w:eastAsia="Arial" w:hAnsi="Arial" w:cs="Arial"/>
          <w:sz w:val="24"/>
        </w:rPr>
      </w:pPr>
      <w:r w:rsidRPr="00C467D3">
        <w:rPr>
          <w:rFonts w:ascii="Arial" w:eastAsia="Arial" w:hAnsi="Arial" w:cs="Arial"/>
          <w:sz w:val="24"/>
        </w:rPr>
        <w:t>Individuals that reside within areas with a high dependency on sea fishing for its employment opportunities and/or wealth creation.</w:t>
      </w:r>
    </w:p>
    <w:p w14:paraId="35735832" w14:textId="77777777" w:rsidR="00C467D3" w:rsidRDefault="00C467D3">
      <w:pPr>
        <w:spacing w:after="205" w:line="270" w:lineRule="auto"/>
        <w:ind w:left="10" w:right="10" w:hanging="10"/>
        <w:rPr>
          <w:rFonts w:ascii="Arial" w:eastAsia="Arial" w:hAnsi="Arial" w:cs="Arial"/>
          <w:sz w:val="24"/>
        </w:rPr>
      </w:pPr>
    </w:p>
    <w:p w14:paraId="1AE11F7C" w14:textId="0582E8C8" w:rsidR="006847E0" w:rsidRDefault="00C467D3">
      <w:pPr>
        <w:spacing w:after="205" w:line="270" w:lineRule="auto"/>
        <w:ind w:left="10" w:right="10" w:hanging="10"/>
      </w:pPr>
      <w:r>
        <w:rPr>
          <w:rFonts w:ascii="Arial" w:eastAsia="Arial" w:hAnsi="Arial" w:cs="Arial"/>
          <w:sz w:val="24"/>
        </w:rPr>
        <w:t>You should</w:t>
      </w:r>
      <w:r w:rsidR="00653D6F">
        <w:rPr>
          <w:rFonts w:ascii="Arial" w:eastAsia="Arial" w:hAnsi="Arial" w:cs="Arial"/>
          <w:sz w:val="24"/>
        </w:rPr>
        <w:t xml:space="preserve"> contact </w:t>
      </w:r>
      <w:r>
        <w:rPr>
          <w:rFonts w:ascii="Arial" w:eastAsia="Arial" w:hAnsi="Arial" w:cs="Arial"/>
          <w:sz w:val="24"/>
        </w:rPr>
        <w:t>SEA</w:t>
      </w:r>
      <w:r w:rsidR="00653D6F">
        <w:rPr>
          <w:rFonts w:ascii="Arial" w:eastAsia="Arial" w:hAnsi="Arial" w:cs="Arial"/>
          <w:sz w:val="24"/>
        </w:rPr>
        <w:t>FLAG if you are unsure which category your company falls under and whether you are eligible to apply for funding</w:t>
      </w:r>
      <w:r w:rsidR="00653D6F">
        <w:rPr>
          <w:sz w:val="24"/>
        </w:rPr>
        <w:t>.</w:t>
      </w:r>
      <w:r w:rsidR="00653D6F">
        <w:rPr>
          <w:rFonts w:ascii="Arial" w:eastAsia="Arial" w:hAnsi="Arial" w:cs="Arial"/>
          <w:sz w:val="24"/>
        </w:rPr>
        <w:t xml:space="preserve">  </w:t>
      </w:r>
    </w:p>
    <w:p w14:paraId="0976697E" w14:textId="77777777" w:rsidR="006847E0" w:rsidRDefault="00653D6F">
      <w:pPr>
        <w:numPr>
          <w:ilvl w:val="0"/>
          <w:numId w:val="6"/>
        </w:numPr>
        <w:spacing w:after="153"/>
        <w:ind w:hanging="355"/>
      </w:pPr>
      <w:r>
        <w:rPr>
          <w:rFonts w:ascii="Arial" w:eastAsia="Arial" w:hAnsi="Arial" w:cs="Arial"/>
          <w:b/>
          <w:sz w:val="32"/>
        </w:rPr>
        <w:lastRenderedPageBreak/>
        <w:t xml:space="preserve">Who cannot apply for funding? </w:t>
      </w:r>
    </w:p>
    <w:p w14:paraId="1EB9CA96" w14:textId="11A64D76" w:rsidR="006847E0" w:rsidRDefault="00653D6F">
      <w:pPr>
        <w:spacing w:after="205" w:line="270" w:lineRule="auto"/>
        <w:ind w:left="10" w:right="96" w:hanging="10"/>
      </w:pPr>
      <w:r>
        <w:rPr>
          <w:rFonts w:ascii="Arial" w:eastAsia="Arial" w:hAnsi="Arial" w:cs="Arial"/>
          <w:sz w:val="24"/>
        </w:rPr>
        <w:t>In some circumstances you may not be eligible to apply for funding. You can’t apply for and receive EMFF funding if you’ve been convicted of fraud under either th</w:t>
      </w:r>
      <w:r w:rsidR="00E63CA9">
        <w:rPr>
          <w:rFonts w:ascii="Arial" w:eastAsia="Arial" w:hAnsi="Arial" w:cs="Arial"/>
          <w:sz w:val="24"/>
        </w:rPr>
        <w:t xml:space="preserve">e previous European Fisheries Fund </w:t>
      </w:r>
      <w:r>
        <w:rPr>
          <w:rFonts w:ascii="Arial" w:eastAsia="Arial" w:hAnsi="Arial" w:cs="Arial"/>
          <w:sz w:val="24"/>
        </w:rPr>
        <w:t>or the EMFF</w:t>
      </w:r>
      <w:r w:rsidR="00551956">
        <w:rPr>
          <w:rFonts w:ascii="Arial" w:eastAsia="Arial" w:hAnsi="Arial" w:cs="Arial"/>
          <w:sz w:val="24"/>
        </w:rPr>
        <w:t xml:space="preserve"> Programmes</w:t>
      </w:r>
      <w:r>
        <w:rPr>
          <w:rFonts w:ascii="Arial" w:eastAsia="Arial" w:hAnsi="Arial" w:cs="Arial"/>
          <w:sz w:val="24"/>
        </w:rPr>
        <w:t xml:space="preserve">. </w:t>
      </w:r>
    </w:p>
    <w:p w14:paraId="25C50A14" w14:textId="77777777" w:rsidR="00F43B7A" w:rsidRDefault="00653D6F">
      <w:pPr>
        <w:spacing w:after="226" w:line="270" w:lineRule="auto"/>
        <w:ind w:left="10" w:right="325" w:hanging="10"/>
        <w:rPr>
          <w:rFonts w:ascii="Arial" w:eastAsia="Arial" w:hAnsi="Arial" w:cs="Arial"/>
          <w:sz w:val="24"/>
        </w:rPr>
      </w:pPr>
      <w:r>
        <w:rPr>
          <w:rFonts w:ascii="Arial" w:eastAsia="Arial" w:hAnsi="Arial" w:cs="Arial"/>
          <w:sz w:val="24"/>
        </w:rPr>
        <w:t xml:space="preserve">You can’t apply for and receive EMFF funding if you’ve been convicted of an offence that DAERA or European Union considers to be a ‘serious infringement’ or fraud, in the 12 months before applying.  </w:t>
      </w:r>
    </w:p>
    <w:p w14:paraId="589D9EBA" w14:textId="47B24BB7" w:rsidR="006847E0" w:rsidRDefault="00F43B7A">
      <w:pPr>
        <w:spacing w:after="226" w:line="270" w:lineRule="auto"/>
        <w:ind w:left="10" w:right="325" w:hanging="10"/>
      </w:pPr>
      <w:r>
        <w:rPr>
          <w:rFonts w:ascii="Arial" w:eastAsia="Arial" w:hAnsi="Arial" w:cs="Arial"/>
          <w:sz w:val="24"/>
        </w:rPr>
        <w:t>Y</w:t>
      </w:r>
      <w:r w:rsidR="00653D6F">
        <w:rPr>
          <w:rFonts w:ascii="Arial" w:eastAsia="Arial" w:hAnsi="Arial" w:cs="Arial"/>
          <w:sz w:val="24"/>
        </w:rPr>
        <w:t>ou usually canno</w:t>
      </w:r>
      <w:r w:rsidR="00E63CA9">
        <w:rPr>
          <w:rFonts w:ascii="Arial" w:eastAsia="Arial" w:hAnsi="Arial" w:cs="Arial"/>
          <w:sz w:val="24"/>
        </w:rPr>
        <w:t>t apply to the scheme if</w:t>
      </w:r>
      <w:r w:rsidR="00653D6F">
        <w:rPr>
          <w:rFonts w:ascii="Arial" w:eastAsia="Arial" w:hAnsi="Arial" w:cs="Arial"/>
          <w:sz w:val="24"/>
        </w:rPr>
        <w:t xml:space="preserve">: </w:t>
      </w:r>
    </w:p>
    <w:p w14:paraId="31DF354A" w14:textId="339EA09D" w:rsidR="006847E0" w:rsidRDefault="00E63CA9" w:rsidP="00F43B7A">
      <w:pPr>
        <w:numPr>
          <w:ilvl w:val="1"/>
          <w:numId w:val="6"/>
        </w:numPr>
        <w:spacing w:after="205" w:line="270" w:lineRule="auto"/>
        <w:ind w:left="426" w:right="276" w:hanging="284"/>
      </w:pPr>
      <w:r>
        <w:rPr>
          <w:rFonts w:ascii="Arial" w:eastAsia="Arial" w:hAnsi="Arial" w:cs="Arial"/>
          <w:sz w:val="24"/>
        </w:rPr>
        <w:t>You are a</w:t>
      </w:r>
      <w:r w:rsidR="00653D6F">
        <w:rPr>
          <w:rFonts w:ascii="Arial" w:eastAsia="Arial" w:hAnsi="Arial" w:cs="Arial"/>
          <w:sz w:val="24"/>
        </w:rPr>
        <w:t xml:space="preserve"> large company. T</w:t>
      </w:r>
      <w:r w:rsidR="004876DC">
        <w:rPr>
          <w:rFonts w:ascii="Arial" w:eastAsia="Arial" w:hAnsi="Arial" w:cs="Arial"/>
          <w:sz w:val="24"/>
        </w:rPr>
        <w:t xml:space="preserve">his means you employ more than </w:t>
      </w:r>
      <w:r w:rsidR="00653D6F">
        <w:rPr>
          <w:rFonts w:ascii="Arial" w:eastAsia="Arial" w:hAnsi="Arial" w:cs="Arial"/>
          <w:sz w:val="24"/>
        </w:rPr>
        <w:t xml:space="preserve">250 employees and have an annual turnover or balance of more than €50million </w:t>
      </w:r>
    </w:p>
    <w:p w14:paraId="5B0C2B0D" w14:textId="05542B50" w:rsidR="006847E0" w:rsidRDefault="00653D6F" w:rsidP="00F43B7A">
      <w:pPr>
        <w:numPr>
          <w:ilvl w:val="1"/>
          <w:numId w:val="6"/>
        </w:numPr>
        <w:spacing w:after="181" w:line="270" w:lineRule="auto"/>
        <w:ind w:left="426" w:right="276" w:hanging="284"/>
      </w:pPr>
      <w:r>
        <w:rPr>
          <w:rFonts w:ascii="Arial" w:eastAsia="Arial" w:hAnsi="Arial" w:cs="Arial"/>
          <w:sz w:val="24"/>
        </w:rPr>
        <w:t>You are a partner of</w:t>
      </w:r>
      <w:r w:rsidR="00E63CA9">
        <w:rPr>
          <w:rFonts w:ascii="Arial" w:eastAsia="Arial" w:hAnsi="Arial" w:cs="Arial"/>
          <w:sz w:val="24"/>
        </w:rPr>
        <w:t>,</w:t>
      </w:r>
      <w:r>
        <w:rPr>
          <w:rFonts w:ascii="Arial" w:eastAsia="Arial" w:hAnsi="Arial" w:cs="Arial"/>
          <w:sz w:val="24"/>
        </w:rPr>
        <w:t xml:space="preserve"> or linked to</w:t>
      </w:r>
      <w:r w:rsidR="00E63CA9">
        <w:rPr>
          <w:rFonts w:ascii="Arial" w:eastAsia="Arial" w:hAnsi="Arial" w:cs="Arial"/>
          <w:sz w:val="24"/>
        </w:rPr>
        <w:t>, a large company</w:t>
      </w:r>
      <w:r>
        <w:rPr>
          <w:rFonts w:ascii="Arial" w:eastAsia="Arial" w:hAnsi="Arial" w:cs="Arial"/>
          <w:sz w:val="24"/>
        </w:rPr>
        <w:t xml:space="preserve"> </w:t>
      </w:r>
      <w:r w:rsidR="00E63CA9">
        <w:rPr>
          <w:rFonts w:ascii="Arial" w:eastAsia="Arial" w:hAnsi="Arial" w:cs="Arial"/>
          <w:sz w:val="24"/>
        </w:rPr>
        <w:t>(</w:t>
      </w:r>
      <w:r>
        <w:rPr>
          <w:rFonts w:ascii="Arial" w:eastAsia="Arial" w:hAnsi="Arial" w:cs="Arial"/>
          <w:sz w:val="24"/>
        </w:rPr>
        <w:t>see above</w:t>
      </w:r>
      <w:r w:rsidR="00E63CA9">
        <w:rPr>
          <w:rFonts w:ascii="Arial" w:eastAsia="Arial" w:hAnsi="Arial" w:cs="Arial"/>
          <w:sz w:val="24"/>
        </w:rPr>
        <w:t>)</w:t>
      </w:r>
      <w:r>
        <w:rPr>
          <w:rFonts w:ascii="Arial" w:eastAsia="Arial" w:hAnsi="Arial" w:cs="Arial"/>
          <w:sz w:val="24"/>
        </w:rPr>
        <w:t xml:space="preserve"> </w:t>
      </w:r>
    </w:p>
    <w:p w14:paraId="7CDC8363" w14:textId="19B2F7E3" w:rsidR="006847E0" w:rsidRDefault="00E63CA9" w:rsidP="00F43B7A">
      <w:pPr>
        <w:numPr>
          <w:ilvl w:val="1"/>
          <w:numId w:val="6"/>
        </w:numPr>
        <w:spacing w:after="205" w:line="270" w:lineRule="auto"/>
        <w:ind w:left="426" w:right="276" w:hanging="284"/>
      </w:pPr>
      <w:r>
        <w:rPr>
          <w:rFonts w:ascii="Arial" w:eastAsia="Arial" w:hAnsi="Arial" w:cs="Arial"/>
          <w:sz w:val="24"/>
        </w:rPr>
        <w:t>Y</w:t>
      </w:r>
      <w:r w:rsidR="00653D6F">
        <w:rPr>
          <w:rFonts w:ascii="Arial" w:eastAsia="Arial" w:hAnsi="Arial" w:cs="Arial"/>
          <w:sz w:val="24"/>
        </w:rPr>
        <w:t xml:space="preserve">ou are applying for fishing equipment but you are not a licenced commercial fisherman </w:t>
      </w:r>
    </w:p>
    <w:p w14:paraId="32A95BDC" w14:textId="53CC298E" w:rsidR="006847E0" w:rsidRPr="00551956" w:rsidRDefault="00653D6F" w:rsidP="00F43B7A">
      <w:pPr>
        <w:numPr>
          <w:ilvl w:val="1"/>
          <w:numId w:val="6"/>
        </w:numPr>
        <w:spacing w:after="238" w:line="270" w:lineRule="auto"/>
        <w:ind w:left="426" w:right="276" w:hanging="284"/>
      </w:pPr>
      <w:r>
        <w:rPr>
          <w:rFonts w:ascii="Arial" w:eastAsia="Arial" w:hAnsi="Arial" w:cs="Arial"/>
          <w:sz w:val="24"/>
        </w:rPr>
        <w:t>You</w:t>
      </w:r>
      <w:r w:rsidR="00E63CA9">
        <w:rPr>
          <w:rFonts w:ascii="Arial" w:eastAsia="Arial" w:hAnsi="Arial" w:cs="Arial"/>
          <w:sz w:val="24"/>
        </w:rPr>
        <w:t xml:space="preserve">r project is eligible for support to any other European Structural and Investment Fund or indeed, any other Measure within the NI EMFF Programme. </w:t>
      </w:r>
      <w:r>
        <w:rPr>
          <w:rFonts w:ascii="Arial" w:eastAsia="Arial" w:hAnsi="Arial" w:cs="Arial"/>
          <w:sz w:val="24"/>
        </w:rPr>
        <w:t xml:space="preserve"> </w:t>
      </w:r>
    </w:p>
    <w:p w14:paraId="33F65174" w14:textId="77777777" w:rsidR="00551956" w:rsidRDefault="00551956" w:rsidP="00551956">
      <w:pPr>
        <w:spacing w:after="238" w:line="270" w:lineRule="auto"/>
        <w:ind w:left="426" w:right="276"/>
      </w:pPr>
    </w:p>
    <w:p w14:paraId="2635DA2B" w14:textId="77777777" w:rsidR="006847E0" w:rsidRDefault="00653D6F">
      <w:pPr>
        <w:numPr>
          <w:ilvl w:val="0"/>
          <w:numId w:val="6"/>
        </w:numPr>
        <w:spacing w:after="153"/>
        <w:ind w:hanging="355"/>
      </w:pPr>
      <w:r>
        <w:rPr>
          <w:rFonts w:ascii="Arial" w:eastAsia="Arial" w:hAnsi="Arial" w:cs="Arial"/>
          <w:b/>
          <w:sz w:val="32"/>
        </w:rPr>
        <w:t xml:space="preserve">What can you get funding from the FLAG for? </w:t>
      </w:r>
    </w:p>
    <w:p w14:paraId="7AFF75E4" w14:textId="72C2430F" w:rsidR="006847E0" w:rsidRDefault="00653D6F">
      <w:pPr>
        <w:spacing w:after="205" w:line="270" w:lineRule="auto"/>
        <w:ind w:left="10" w:right="231" w:hanging="10"/>
      </w:pPr>
      <w:r>
        <w:rPr>
          <w:rFonts w:ascii="Arial" w:eastAsia="Arial" w:hAnsi="Arial" w:cs="Arial"/>
          <w:sz w:val="24"/>
        </w:rPr>
        <w:t>Broadly projects should support fishing communities to adapt to the reformed Co</w:t>
      </w:r>
      <w:r w:rsidR="004876DC">
        <w:rPr>
          <w:rFonts w:ascii="Arial" w:eastAsia="Arial" w:hAnsi="Arial" w:cs="Arial"/>
          <w:sz w:val="24"/>
        </w:rPr>
        <w:t>mmon</w:t>
      </w:r>
      <w:r>
        <w:rPr>
          <w:rFonts w:ascii="Arial" w:eastAsia="Arial" w:hAnsi="Arial" w:cs="Arial"/>
          <w:sz w:val="24"/>
        </w:rPr>
        <w:t xml:space="preserve"> Fisheries Policy (CFP) and/or support sustainable economic growth to meet with the EMFF funding requirements but projects should also meet the FLAG priorities which </w:t>
      </w:r>
      <w:r w:rsidR="00E63CA9">
        <w:rPr>
          <w:rFonts w:ascii="Arial" w:eastAsia="Arial" w:hAnsi="Arial" w:cs="Arial"/>
          <w:sz w:val="24"/>
        </w:rPr>
        <w:t>are listed in S</w:t>
      </w:r>
      <w:r>
        <w:rPr>
          <w:rFonts w:ascii="Arial" w:eastAsia="Arial" w:hAnsi="Arial" w:cs="Arial"/>
          <w:sz w:val="24"/>
        </w:rPr>
        <w:t xml:space="preserve">ection 1. </w:t>
      </w:r>
    </w:p>
    <w:p w14:paraId="355A969A" w14:textId="77777777" w:rsidR="006847E0" w:rsidRDefault="00653D6F">
      <w:pPr>
        <w:spacing w:after="205" w:line="270" w:lineRule="auto"/>
        <w:ind w:left="10" w:right="10" w:hanging="10"/>
        <w:rPr>
          <w:rFonts w:ascii="Arial" w:eastAsia="Arial" w:hAnsi="Arial" w:cs="Arial"/>
          <w:sz w:val="24"/>
        </w:rPr>
      </w:pPr>
      <w:r>
        <w:rPr>
          <w:rFonts w:ascii="Arial" w:eastAsia="Arial" w:hAnsi="Arial" w:cs="Arial"/>
          <w:sz w:val="24"/>
        </w:rPr>
        <w:t xml:space="preserve">Below are some examples of what you might be able to get funding for: </w:t>
      </w:r>
    </w:p>
    <w:p w14:paraId="6F5065A3" w14:textId="3446EA97" w:rsidR="00E17E32" w:rsidRPr="00E17E32" w:rsidRDefault="00E17E32" w:rsidP="00E63CA9">
      <w:pPr>
        <w:numPr>
          <w:ilvl w:val="0"/>
          <w:numId w:val="31"/>
        </w:numPr>
        <w:spacing w:after="0" w:line="270" w:lineRule="auto"/>
        <w:ind w:right="10"/>
        <w:rPr>
          <w:rFonts w:ascii="Arial" w:eastAsia="Arial" w:hAnsi="Arial" w:cs="Arial"/>
          <w:sz w:val="24"/>
        </w:rPr>
      </w:pPr>
      <w:r w:rsidRPr="00E17E32">
        <w:rPr>
          <w:rFonts w:ascii="Arial" w:eastAsia="Arial" w:hAnsi="Arial" w:cs="Arial"/>
          <w:sz w:val="24"/>
        </w:rPr>
        <w:t xml:space="preserve">Ensuring key skills and critical infrastructure are preserved </w:t>
      </w:r>
      <w:r w:rsidR="00E63CA9">
        <w:rPr>
          <w:rFonts w:ascii="Arial" w:eastAsia="Arial" w:hAnsi="Arial" w:cs="Arial"/>
          <w:sz w:val="24"/>
        </w:rPr>
        <w:t xml:space="preserve"> </w:t>
      </w:r>
    </w:p>
    <w:p w14:paraId="7A581A4B" w14:textId="77777777" w:rsidR="00E17E32" w:rsidRPr="00E17E32" w:rsidRDefault="00E17E32" w:rsidP="00E63CA9">
      <w:pPr>
        <w:numPr>
          <w:ilvl w:val="0"/>
          <w:numId w:val="31"/>
        </w:numPr>
        <w:spacing w:after="0" w:line="270" w:lineRule="auto"/>
        <w:ind w:right="10"/>
        <w:rPr>
          <w:rFonts w:ascii="Arial" w:eastAsia="Arial" w:hAnsi="Arial" w:cs="Arial"/>
          <w:sz w:val="24"/>
        </w:rPr>
      </w:pPr>
      <w:r w:rsidRPr="00E17E32">
        <w:rPr>
          <w:rFonts w:ascii="Arial" w:eastAsia="Arial" w:hAnsi="Arial" w:cs="Arial"/>
          <w:sz w:val="24"/>
        </w:rPr>
        <w:t xml:space="preserve">Encourage diversification into other activities in the marine environment </w:t>
      </w:r>
    </w:p>
    <w:p w14:paraId="20F5A7A8" w14:textId="77777777" w:rsidR="00E17E32" w:rsidRPr="00E17E32" w:rsidRDefault="00E17E32" w:rsidP="00E63CA9">
      <w:pPr>
        <w:numPr>
          <w:ilvl w:val="0"/>
          <w:numId w:val="31"/>
        </w:numPr>
        <w:spacing w:after="0" w:line="270" w:lineRule="auto"/>
        <w:ind w:right="10"/>
        <w:rPr>
          <w:rFonts w:ascii="Arial" w:eastAsia="Arial" w:hAnsi="Arial" w:cs="Arial"/>
          <w:sz w:val="24"/>
        </w:rPr>
      </w:pPr>
      <w:r w:rsidRPr="00E17E32">
        <w:rPr>
          <w:rFonts w:ascii="Arial" w:eastAsia="Arial" w:hAnsi="Arial" w:cs="Arial"/>
          <w:sz w:val="24"/>
        </w:rPr>
        <w:t xml:space="preserve">Support for adaptation to climate and other environmental change </w:t>
      </w:r>
    </w:p>
    <w:p w14:paraId="2454A27D" w14:textId="47EFDB97" w:rsidR="00E17E32" w:rsidRPr="00E63CA9" w:rsidRDefault="00E17E32" w:rsidP="00E63CA9">
      <w:pPr>
        <w:numPr>
          <w:ilvl w:val="0"/>
          <w:numId w:val="31"/>
        </w:numPr>
        <w:spacing w:after="0" w:line="270" w:lineRule="auto"/>
        <w:ind w:left="709" w:right="10" w:hanging="709"/>
        <w:rPr>
          <w:rFonts w:ascii="Arial" w:eastAsia="Arial" w:hAnsi="Arial" w:cs="Arial"/>
          <w:sz w:val="24"/>
        </w:rPr>
      </w:pPr>
      <w:r w:rsidRPr="00E17E32">
        <w:rPr>
          <w:rFonts w:ascii="Arial" w:eastAsia="Arial" w:hAnsi="Arial" w:cs="Arial"/>
          <w:sz w:val="24"/>
        </w:rPr>
        <w:t xml:space="preserve">Improve supply chain mechanisms and market access with a view to value adding and delivering higher value prices to fishermen </w:t>
      </w:r>
    </w:p>
    <w:p w14:paraId="57C8056C" w14:textId="77777777" w:rsidR="00E63CA9" w:rsidRDefault="00E17E32" w:rsidP="00E63CA9">
      <w:pPr>
        <w:numPr>
          <w:ilvl w:val="0"/>
          <w:numId w:val="31"/>
        </w:numPr>
        <w:spacing w:after="0" w:line="270" w:lineRule="auto"/>
        <w:ind w:right="10"/>
        <w:rPr>
          <w:rFonts w:ascii="Arial" w:eastAsia="Arial" w:hAnsi="Arial" w:cs="Arial"/>
          <w:sz w:val="24"/>
        </w:rPr>
      </w:pPr>
      <w:r w:rsidRPr="00E17E32">
        <w:rPr>
          <w:rFonts w:ascii="Arial" w:eastAsia="Arial" w:hAnsi="Arial" w:cs="Arial"/>
          <w:sz w:val="24"/>
        </w:rPr>
        <w:t>Maintaining a critical mass to ensure viable infrastructure</w:t>
      </w:r>
    </w:p>
    <w:p w14:paraId="192CFFDE" w14:textId="77777777" w:rsidR="00E63CA9" w:rsidRDefault="00E63CA9" w:rsidP="00E63CA9">
      <w:pPr>
        <w:spacing w:after="0" w:line="270" w:lineRule="auto"/>
        <w:ind w:right="10"/>
        <w:rPr>
          <w:rFonts w:ascii="Arial" w:eastAsia="Arial" w:hAnsi="Arial" w:cs="Arial"/>
          <w:sz w:val="24"/>
        </w:rPr>
      </w:pPr>
    </w:p>
    <w:p w14:paraId="6E60A084" w14:textId="77777777" w:rsidR="00E63CA9" w:rsidRDefault="00E63CA9" w:rsidP="00E63CA9">
      <w:pPr>
        <w:spacing w:after="0" w:line="270" w:lineRule="auto"/>
        <w:ind w:right="10"/>
        <w:rPr>
          <w:rFonts w:ascii="Arial" w:eastAsia="Arial" w:hAnsi="Arial" w:cs="Arial"/>
          <w:sz w:val="24"/>
        </w:rPr>
      </w:pPr>
    </w:p>
    <w:p w14:paraId="5DEA5F71" w14:textId="2F84EAB5" w:rsidR="00E17E32" w:rsidRPr="00E17E32" w:rsidRDefault="00E17E32" w:rsidP="00E63CA9">
      <w:pPr>
        <w:spacing w:after="0" w:line="270" w:lineRule="auto"/>
        <w:ind w:right="10"/>
        <w:rPr>
          <w:rFonts w:ascii="Arial" w:eastAsia="Arial" w:hAnsi="Arial" w:cs="Arial"/>
          <w:sz w:val="24"/>
        </w:rPr>
      </w:pPr>
      <w:r w:rsidRPr="00E17E32">
        <w:rPr>
          <w:rFonts w:ascii="Arial" w:eastAsia="Arial" w:hAnsi="Arial" w:cs="Arial"/>
          <w:sz w:val="24"/>
        </w:rPr>
        <w:t xml:space="preserve"> </w:t>
      </w:r>
    </w:p>
    <w:p w14:paraId="035C4E37" w14:textId="77777777" w:rsidR="006847E0" w:rsidRDefault="00653D6F">
      <w:pPr>
        <w:numPr>
          <w:ilvl w:val="0"/>
          <w:numId w:val="6"/>
        </w:numPr>
        <w:spacing w:after="153"/>
        <w:ind w:hanging="355"/>
      </w:pPr>
      <w:r>
        <w:rPr>
          <w:rFonts w:ascii="Arial" w:eastAsia="Arial" w:hAnsi="Arial" w:cs="Arial"/>
          <w:b/>
          <w:sz w:val="32"/>
        </w:rPr>
        <w:t xml:space="preserve">What can you not get funding for?  </w:t>
      </w:r>
    </w:p>
    <w:p w14:paraId="0731577F" w14:textId="77777777" w:rsidR="006847E0" w:rsidRDefault="00653D6F">
      <w:pPr>
        <w:spacing w:after="205" w:line="270" w:lineRule="auto"/>
        <w:ind w:left="10" w:right="103" w:hanging="10"/>
      </w:pPr>
      <w:r>
        <w:rPr>
          <w:rFonts w:ascii="Arial" w:eastAsia="Arial" w:hAnsi="Arial" w:cs="Arial"/>
          <w:sz w:val="24"/>
        </w:rPr>
        <w:t xml:space="preserve">Before you apply there are some things you cannot get funding for as they do not meet the rules of the scheme: </w:t>
      </w:r>
    </w:p>
    <w:p w14:paraId="0AF64981" w14:textId="060BA367" w:rsidR="006847E0" w:rsidRDefault="00653D6F">
      <w:pPr>
        <w:numPr>
          <w:ilvl w:val="1"/>
          <w:numId w:val="6"/>
        </w:numPr>
        <w:spacing w:after="0" w:line="271" w:lineRule="auto"/>
        <w:ind w:right="276" w:hanging="360"/>
      </w:pPr>
      <w:r>
        <w:rPr>
          <w:rFonts w:ascii="Arial" w:eastAsia="Arial" w:hAnsi="Arial" w:cs="Arial"/>
          <w:color w:val="0B0C0C"/>
          <w:sz w:val="24"/>
        </w:rPr>
        <w:lastRenderedPageBreak/>
        <w:t>increases to the fishi</w:t>
      </w:r>
      <w:r w:rsidR="00551956">
        <w:rPr>
          <w:rFonts w:ascii="Arial" w:eastAsia="Arial" w:hAnsi="Arial" w:cs="Arial"/>
          <w:color w:val="0B0C0C"/>
          <w:sz w:val="24"/>
        </w:rPr>
        <w:t xml:space="preserve">ng effort, </w:t>
      </w:r>
      <w:r w:rsidR="00E63CA9">
        <w:rPr>
          <w:rFonts w:ascii="Arial" w:eastAsia="Arial" w:hAnsi="Arial" w:cs="Arial"/>
          <w:color w:val="0B0C0C"/>
          <w:sz w:val="24"/>
        </w:rPr>
        <w:t xml:space="preserve">capacity of fishing </w:t>
      </w:r>
      <w:r>
        <w:rPr>
          <w:rFonts w:ascii="Arial" w:eastAsia="Arial" w:hAnsi="Arial" w:cs="Arial"/>
          <w:color w:val="0B0C0C"/>
          <w:sz w:val="24"/>
        </w:rPr>
        <w:t>vessel</w:t>
      </w:r>
      <w:r w:rsidR="00E63CA9">
        <w:rPr>
          <w:rFonts w:ascii="Arial" w:eastAsia="Arial" w:hAnsi="Arial" w:cs="Arial"/>
          <w:color w:val="0B0C0C"/>
          <w:sz w:val="24"/>
        </w:rPr>
        <w:t xml:space="preserve">s or their </w:t>
      </w:r>
      <w:r>
        <w:rPr>
          <w:rFonts w:ascii="Arial" w:eastAsia="Arial" w:hAnsi="Arial" w:cs="Arial"/>
          <w:color w:val="0B0C0C"/>
          <w:sz w:val="24"/>
        </w:rPr>
        <w:t xml:space="preserve">ability to find </w:t>
      </w:r>
      <w:r w:rsidR="00E63CA9">
        <w:rPr>
          <w:rFonts w:ascii="Arial" w:eastAsia="Arial" w:hAnsi="Arial" w:cs="Arial"/>
          <w:color w:val="0B0C0C"/>
          <w:sz w:val="24"/>
        </w:rPr>
        <w:t xml:space="preserve">or catch </w:t>
      </w:r>
      <w:r>
        <w:rPr>
          <w:rFonts w:ascii="Arial" w:eastAsia="Arial" w:hAnsi="Arial" w:cs="Arial"/>
          <w:color w:val="0B0C0C"/>
          <w:sz w:val="24"/>
        </w:rPr>
        <w:t xml:space="preserve">fish </w:t>
      </w:r>
    </w:p>
    <w:p w14:paraId="0276F64E"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exploratory fishing </w:t>
      </w:r>
    </w:p>
    <w:p w14:paraId="28D3B3BA"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the transfer ownership of a business </w:t>
      </w:r>
    </w:p>
    <w:p w14:paraId="5CA2B28C"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direct restocking unless explicitly provided for as a conservation measure by a European Union legal act or in the case of experimental restocking </w:t>
      </w:r>
    </w:p>
    <w:p w14:paraId="2A830C93"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statutory or mandatory undertakings - Items and services that are statutory or mandatory requirements of law and bylaws cannot be funded </w:t>
      </w:r>
    </w:p>
    <w:p w14:paraId="00862E69"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the maintenance of any vehicles </w:t>
      </w:r>
    </w:p>
    <w:p w14:paraId="36AF1ECD"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on-going business operating costs  </w:t>
      </w:r>
    </w:p>
    <w:p w14:paraId="773D8233" w14:textId="1FA4E6B7" w:rsidR="006847E0" w:rsidRDefault="00E63CA9">
      <w:pPr>
        <w:numPr>
          <w:ilvl w:val="1"/>
          <w:numId w:val="6"/>
        </w:numPr>
        <w:spacing w:after="0" w:line="271" w:lineRule="auto"/>
        <w:ind w:right="276" w:hanging="360"/>
      </w:pPr>
      <w:r>
        <w:rPr>
          <w:rFonts w:ascii="Arial" w:eastAsia="Arial" w:hAnsi="Arial" w:cs="Arial"/>
          <w:color w:val="0B0C0C"/>
          <w:sz w:val="24"/>
        </w:rPr>
        <w:t xml:space="preserve">interest on </w:t>
      </w:r>
      <w:r w:rsidR="00653D6F">
        <w:rPr>
          <w:rFonts w:ascii="Arial" w:eastAsia="Arial" w:hAnsi="Arial" w:cs="Arial"/>
          <w:color w:val="0B0C0C"/>
          <w:sz w:val="24"/>
        </w:rPr>
        <w:t>debt</w:t>
      </w:r>
      <w:r>
        <w:rPr>
          <w:rFonts w:ascii="Arial" w:eastAsia="Arial" w:hAnsi="Arial" w:cs="Arial"/>
          <w:color w:val="0B0C0C"/>
          <w:sz w:val="24"/>
        </w:rPr>
        <w:t>s</w:t>
      </w:r>
      <w:r w:rsidR="00653D6F">
        <w:rPr>
          <w:rFonts w:ascii="Arial" w:eastAsia="Arial" w:hAnsi="Arial" w:cs="Arial"/>
          <w:color w:val="0B0C0C"/>
          <w:sz w:val="24"/>
        </w:rPr>
        <w:t xml:space="preserve"> </w:t>
      </w:r>
    </w:p>
    <w:p w14:paraId="4074C238" w14:textId="77777777" w:rsidR="00E63CA9" w:rsidRPr="00E63CA9" w:rsidRDefault="00653D6F" w:rsidP="00E63CA9">
      <w:pPr>
        <w:numPr>
          <w:ilvl w:val="1"/>
          <w:numId w:val="6"/>
        </w:numPr>
        <w:spacing w:after="0" w:line="271" w:lineRule="auto"/>
        <w:ind w:right="276" w:hanging="360"/>
      </w:pPr>
      <w:r w:rsidRPr="00E63CA9">
        <w:rPr>
          <w:rFonts w:ascii="Arial" w:eastAsia="Arial" w:hAnsi="Arial" w:cs="Arial"/>
          <w:color w:val="0B0C0C"/>
          <w:sz w:val="24"/>
        </w:rPr>
        <w:t xml:space="preserve">the purchase of land or housing that’s worth more than 10% of your project’s total expenditure </w:t>
      </w:r>
    </w:p>
    <w:p w14:paraId="08A1798C" w14:textId="5A4BB350" w:rsidR="006847E0" w:rsidRDefault="00653D6F" w:rsidP="00E63CA9">
      <w:pPr>
        <w:numPr>
          <w:ilvl w:val="1"/>
          <w:numId w:val="6"/>
        </w:numPr>
        <w:spacing w:after="0" w:line="271" w:lineRule="auto"/>
        <w:ind w:right="276" w:hanging="360"/>
      </w:pPr>
      <w:r w:rsidRPr="00E63CA9">
        <w:rPr>
          <w:rFonts w:ascii="Arial" w:eastAsia="Arial" w:hAnsi="Arial" w:cs="Arial"/>
          <w:color w:val="0B0C0C"/>
          <w:sz w:val="24"/>
        </w:rPr>
        <w:t xml:space="preserve">re-payments of loans on any item(s) you have purchased </w:t>
      </w:r>
    </w:p>
    <w:p w14:paraId="35C09912"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the costs of any item(s) bought with a loan until the loan is repaid (this does not include leased items as long as your Offer Letter allows for them) </w:t>
      </w:r>
    </w:p>
    <w:p w14:paraId="38BD1DA2" w14:textId="0788698F" w:rsidR="006847E0" w:rsidRDefault="00653D6F">
      <w:pPr>
        <w:numPr>
          <w:ilvl w:val="1"/>
          <w:numId w:val="6"/>
        </w:numPr>
        <w:spacing w:after="0" w:line="271" w:lineRule="auto"/>
        <w:ind w:right="276" w:hanging="360"/>
      </w:pPr>
      <w:r>
        <w:rPr>
          <w:rFonts w:ascii="Arial" w:eastAsia="Arial" w:hAnsi="Arial" w:cs="Arial"/>
          <w:color w:val="0B0C0C"/>
          <w:sz w:val="24"/>
        </w:rPr>
        <w:t xml:space="preserve">costs that you could recover in part or in total by making a claim on an insurance policy or by seeking compensation or damages. </w:t>
      </w:r>
    </w:p>
    <w:p w14:paraId="4A269E60"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Mandatory costs such as licences fees and planning permission </w:t>
      </w:r>
    </w:p>
    <w:p w14:paraId="4696B080" w14:textId="77777777" w:rsidR="006847E0" w:rsidRDefault="00653D6F">
      <w:pPr>
        <w:spacing w:after="0"/>
        <w:ind w:left="720"/>
      </w:pPr>
      <w:r>
        <w:rPr>
          <w:rFonts w:ascii="Arial" w:eastAsia="Arial" w:hAnsi="Arial" w:cs="Arial"/>
          <w:color w:val="0B0C0C"/>
          <w:sz w:val="24"/>
        </w:rPr>
        <w:t xml:space="preserve"> </w:t>
      </w:r>
    </w:p>
    <w:p w14:paraId="1DFE005C" w14:textId="4DB5DF8B" w:rsidR="006847E0" w:rsidRDefault="00E63CA9">
      <w:pPr>
        <w:spacing w:after="0" w:line="271" w:lineRule="auto"/>
        <w:ind w:left="-5" w:right="276" w:hanging="10"/>
      </w:pPr>
      <w:r>
        <w:rPr>
          <w:rFonts w:ascii="Arial" w:eastAsia="Arial" w:hAnsi="Arial" w:cs="Arial"/>
          <w:color w:val="0B0C0C"/>
          <w:sz w:val="24"/>
        </w:rPr>
        <w:t>This list is not exhaustive</w:t>
      </w:r>
      <w:r w:rsidR="00653D6F">
        <w:rPr>
          <w:rFonts w:ascii="Arial" w:eastAsia="Arial" w:hAnsi="Arial" w:cs="Arial"/>
          <w:color w:val="0B0C0C"/>
          <w:sz w:val="24"/>
        </w:rPr>
        <w:t xml:space="preserve">. If you’re unsure whether your project is eligible or ineligible you should complete an Expression of Interest form and send it to </w:t>
      </w:r>
      <w:r>
        <w:rPr>
          <w:rFonts w:ascii="Arial" w:eastAsia="Arial" w:hAnsi="Arial" w:cs="Arial"/>
          <w:color w:val="0B0C0C"/>
          <w:sz w:val="24"/>
        </w:rPr>
        <w:t>SEAFLAG</w:t>
      </w:r>
      <w:r w:rsidR="00653D6F">
        <w:rPr>
          <w:rFonts w:ascii="Arial" w:eastAsia="Arial" w:hAnsi="Arial" w:cs="Arial"/>
          <w:color w:val="0B0C0C"/>
          <w:sz w:val="24"/>
        </w:rPr>
        <w:t xml:space="preserve"> for further advice.  </w:t>
      </w:r>
    </w:p>
    <w:p w14:paraId="34608571" w14:textId="77777777" w:rsidR="006847E0" w:rsidRDefault="00653D6F">
      <w:pPr>
        <w:spacing w:after="290"/>
      </w:pPr>
      <w:r>
        <w:rPr>
          <w:rFonts w:ascii="Arial" w:eastAsia="Arial" w:hAnsi="Arial" w:cs="Arial"/>
          <w:b/>
          <w:sz w:val="24"/>
        </w:rPr>
        <w:t xml:space="preserve"> </w:t>
      </w:r>
    </w:p>
    <w:p w14:paraId="75EC067B" w14:textId="77777777" w:rsidR="006847E0" w:rsidRDefault="00653D6F">
      <w:pPr>
        <w:numPr>
          <w:ilvl w:val="0"/>
          <w:numId w:val="6"/>
        </w:numPr>
        <w:spacing w:after="153"/>
        <w:ind w:hanging="355"/>
      </w:pPr>
      <w:r>
        <w:rPr>
          <w:rFonts w:ascii="Arial" w:eastAsia="Arial" w:hAnsi="Arial" w:cs="Arial"/>
          <w:b/>
          <w:sz w:val="32"/>
        </w:rPr>
        <w:t xml:space="preserve">How much funding can I apply for? </w:t>
      </w:r>
    </w:p>
    <w:p w14:paraId="7AC192FE" w14:textId="77777777" w:rsidR="006847E0" w:rsidRDefault="00653D6F">
      <w:pPr>
        <w:spacing w:after="226" w:line="270" w:lineRule="auto"/>
        <w:ind w:left="10" w:right="10" w:hanging="10"/>
      </w:pPr>
      <w:r>
        <w:rPr>
          <w:rFonts w:ascii="Arial" w:eastAsia="Arial" w:hAnsi="Arial" w:cs="Arial"/>
          <w:sz w:val="24"/>
        </w:rPr>
        <w:t xml:space="preserve">Funding rates vary depending on: </w:t>
      </w:r>
    </w:p>
    <w:p w14:paraId="6F311348"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what you are applying for </w:t>
      </w:r>
    </w:p>
    <w:p w14:paraId="48BD987B"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the type of applicant you are, for example, if you are a private business or a public organisation </w:t>
      </w:r>
    </w:p>
    <w:p w14:paraId="1B0B4648" w14:textId="77777777" w:rsidR="006847E0" w:rsidRDefault="00653D6F">
      <w:pPr>
        <w:numPr>
          <w:ilvl w:val="1"/>
          <w:numId w:val="6"/>
        </w:numPr>
        <w:spacing w:after="0" w:line="271" w:lineRule="auto"/>
        <w:ind w:right="276" w:hanging="360"/>
      </w:pPr>
      <w:r>
        <w:rPr>
          <w:rFonts w:ascii="Arial" w:eastAsia="Arial" w:hAnsi="Arial" w:cs="Arial"/>
          <w:color w:val="0B0C0C"/>
          <w:sz w:val="24"/>
        </w:rPr>
        <w:t xml:space="preserve">how much match funding you are able to obtain or what you can afford </w:t>
      </w:r>
    </w:p>
    <w:p w14:paraId="1A93F8F9" w14:textId="77777777" w:rsidR="006847E0" w:rsidRDefault="00653D6F">
      <w:pPr>
        <w:spacing w:after="0"/>
        <w:ind w:left="720"/>
      </w:pPr>
      <w:r>
        <w:rPr>
          <w:rFonts w:ascii="Arial" w:eastAsia="Arial" w:hAnsi="Arial" w:cs="Arial"/>
          <w:color w:val="0B0C0C"/>
          <w:sz w:val="24"/>
        </w:rPr>
        <w:t xml:space="preserve"> </w:t>
      </w:r>
    </w:p>
    <w:p w14:paraId="39C32081" w14:textId="19DB3D27" w:rsidR="006847E0" w:rsidRDefault="00F43B7A">
      <w:pPr>
        <w:spacing w:after="205" w:line="270" w:lineRule="auto"/>
        <w:ind w:left="10" w:right="10" w:hanging="10"/>
      </w:pPr>
      <w:r>
        <w:rPr>
          <w:rFonts w:ascii="Arial" w:eastAsia="Arial" w:hAnsi="Arial" w:cs="Arial"/>
          <w:sz w:val="24"/>
        </w:rPr>
        <w:t>T</w:t>
      </w:r>
      <w:r w:rsidR="00E63CA9">
        <w:rPr>
          <w:rFonts w:ascii="Arial" w:eastAsia="Arial" w:hAnsi="Arial" w:cs="Arial"/>
          <w:sz w:val="24"/>
        </w:rPr>
        <w:t xml:space="preserve">he </w:t>
      </w:r>
      <w:r>
        <w:rPr>
          <w:rFonts w:ascii="Arial" w:eastAsia="Arial" w:hAnsi="Arial" w:cs="Arial"/>
          <w:sz w:val="24"/>
        </w:rPr>
        <w:t xml:space="preserve">standard </w:t>
      </w:r>
      <w:r w:rsidR="00E63CA9">
        <w:rPr>
          <w:rFonts w:ascii="Arial" w:eastAsia="Arial" w:hAnsi="Arial" w:cs="Arial"/>
          <w:sz w:val="24"/>
        </w:rPr>
        <w:t xml:space="preserve">funding rate is </w:t>
      </w:r>
      <w:r w:rsidR="00653D6F">
        <w:rPr>
          <w:rFonts w:ascii="Arial" w:eastAsia="Arial" w:hAnsi="Arial" w:cs="Arial"/>
          <w:sz w:val="24"/>
        </w:rPr>
        <w:t>50% but there are except</w:t>
      </w:r>
      <w:r w:rsidR="00E63CA9">
        <w:rPr>
          <w:rFonts w:ascii="Arial" w:eastAsia="Arial" w:hAnsi="Arial" w:cs="Arial"/>
          <w:sz w:val="24"/>
        </w:rPr>
        <w:t>ions where you can receive up to 100%. Y</w:t>
      </w:r>
      <w:r w:rsidR="00653D6F">
        <w:rPr>
          <w:rFonts w:ascii="Arial" w:eastAsia="Arial" w:hAnsi="Arial" w:cs="Arial"/>
          <w:sz w:val="24"/>
        </w:rPr>
        <w:t>ou</w:t>
      </w:r>
      <w:r>
        <w:rPr>
          <w:rFonts w:ascii="Arial" w:eastAsia="Arial" w:hAnsi="Arial" w:cs="Arial"/>
          <w:sz w:val="24"/>
        </w:rPr>
        <w:t xml:space="preserve"> should contact SEA</w:t>
      </w:r>
      <w:r w:rsidR="00653D6F">
        <w:rPr>
          <w:rFonts w:ascii="Arial" w:eastAsia="Arial" w:hAnsi="Arial" w:cs="Arial"/>
          <w:sz w:val="24"/>
        </w:rPr>
        <w:t xml:space="preserve">FLAG for advice on your particular project. </w:t>
      </w:r>
    </w:p>
    <w:p w14:paraId="0DC2C99C" w14:textId="3B18D898" w:rsidR="006847E0" w:rsidRDefault="008401D6">
      <w:pPr>
        <w:spacing w:after="0" w:line="270" w:lineRule="auto"/>
        <w:ind w:left="10" w:right="90" w:hanging="10"/>
      </w:pPr>
      <w:r>
        <w:rPr>
          <w:rFonts w:ascii="Arial" w:eastAsia="Arial" w:hAnsi="Arial" w:cs="Arial"/>
          <w:sz w:val="24"/>
        </w:rPr>
        <w:t>While t</w:t>
      </w:r>
      <w:r w:rsidR="00653D6F">
        <w:rPr>
          <w:rFonts w:ascii="Arial" w:eastAsia="Arial" w:hAnsi="Arial" w:cs="Arial"/>
          <w:sz w:val="24"/>
        </w:rPr>
        <w:t xml:space="preserve">he </w:t>
      </w:r>
      <w:r w:rsidR="00E63CA9">
        <w:rPr>
          <w:rFonts w:ascii="Arial" w:eastAsia="Arial" w:hAnsi="Arial" w:cs="Arial"/>
          <w:sz w:val="24"/>
        </w:rPr>
        <w:t>CLLD</w:t>
      </w:r>
      <w:r w:rsidR="00653D6F">
        <w:rPr>
          <w:rFonts w:ascii="Arial" w:eastAsia="Arial" w:hAnsi="Arial" w:cs="Arial"/>
          <w:sz w:val="24"/>
        </w:rPr>
        <w:t xml:space="preserve"> scheme is designed to assist</w:t>
      </w:r>
      <w:r>
        <w:rPr>
          <w:rFonts w:ascii="Arial" w:eastAsia="Arial" w:hAnsi="Arial" w:cs="Arial"/>
          <w:sz w:val="24"/>
        </w:rPr>
        <w:t xml:space="preserve"> those who cannot afford to deliver</w:t>
      </w:r>
      <w:r w:rsidR="00653D6F">
        <w:rPr>
          <w:rFonts w:ascii="Arial" w:eastAsia="Arial" w:hAnsi="Arial" w:cs="Arial"/>
          <w:sz w:val="24"/>
        </w:rPr>
        <w:t xml:space="preserve"> p</w:t>
      </w:r>
      <w:r w:rsidR="00F43B7A">
        <w:rPr>
          <w:rFonts w:ascii="Arial" w:eastAsia="Arial" w:hAnsi="Arial" w:cs="Arial"/>
          <w:sz w:val="24"/>
        </w:rPr>
        <w:t>rojects without grant</w:t>
      </w:r>
      <w:r>
        <w:rPr>
          <w:rFonts w:ascii="Arial" w:eastAsia="Arial" w:hAnsi="Arial" w:cs="Arial"/>
          <w:sz w:val="24"/>
        </w:rPr>
        <w:t xml:space="preserve"> support, i</w:t>
      </w:r>
      <w:r w:rsidR="00653D6F">
        <w:rPr>
          <w:rFonts w:ascii="Arial" w:eastAsia="Arial" w:hAnsi="Arial" w:cs="Arial"/>
          <w:sz w:val="24"/>
        </w:rPr>
        <w:t xml:space="preserve">f </w:t>
      </w:r>
      <w:r>
        <w:rPr>
          <w:rFonts w:ascii="Arial" w:eastAsia="Arial" w:hAnsi="Arial" w:cs="Arial"/>
          <w:sz w:val="24"/>
        </w:rPr>
        <w:t xml:space="preserve">your application is </w:t>
      </w:r>
      <w:r w:rsidR="00653D6F">
        <w:rPr>
          <w:rFonts w:ascii="Arial" w:eastAsia="Arial" w:hAnsi="Arial" w:cs="Arial"/>
          <w:sz w:val="24"/>
        </w:rPr>
        <w:t>successful, you will need to be able to pay for your project cost</w:t>
      </w:r>
      <w:r>
        <w:rPr>
          <w:rFonts w:ascii="Arial" w:eastAsia="Arial" w:hAnsi="Arial" w:cs="Arial"/>
          <w:sz w:val="24"/>
        </w:rPr>
        <w:t xml:space="preserve">s up front and then </w:t>
      </w:r>
      <w:r w:rsidR="00653D6F">
        <w:rPr>
          <w:rFonts w:ascii="Arial" w:eastAsia="Arial" w:hAnsi="Arial" w:cs="Arial"/>
          <w:sz w:val="24"/>
        </w:rPr>
        <w:t>claim</w:t>
      </w:r>
      <w:r>
        <w:rPr>
          <w:rFonts w:ascii="Arial" w:eastAsia="Arial" w:hAnsi="Arial" w:cs="Arial"/>
          <w:sz w:val="24"/>
        </w:rPr>
        <w:t xml:space="preserve"> back the approved amount of money from the SEAFLAG</w:t>
      </w:r>
      <w:r w:rsidR="00653D6F">
        <w:rPr>
          <w:rFonts w:ascii="Arial" w:eastAsia="Arial" w:hAnsi="Arial" w:cs="Arial"/>
          <w:sz w:val="24"/>
        </w:rPr>
        <w:t xml:space="preserve">. </w:t>
      </w:r>
    </w:p>
    <w:p w14:paraId="04BD29DC" w14:textId="77777777" w:rsidR="006847E0" w:rsidRDefault="00653D6F">
      <w:pPr>
        <w:spacing w:after="286"/>
        <w:rPr>
          <w:sz w:val="24"/>
        </w:rPr>
      </w:pPr>
      <w:r>
        <w:rPr>
          <w:sz w:val="24"/>
        </w:rPr>
        <w:t xml:space="preserve"> </w:t>
      </w:r>
    </w:p>
    <w:p w14:paraId="433A0401" w14:textId="77777777" w:rsidR="00F43B7A" w:rsidRDefault="00F43B7A">
      <w:pPr>
        <w:spacing w:after="286"/>
      </w:pPr>
    </w:p>
    <w:p w14:paraId="67FB9BA2" w14:textId="77777777" w:rsidR="006847E0" w:rsidRDefault="00653D6F">
      <w:pPr>
        <w:numPr>
          <w:ilvl w:val="0"/>
          <w:numId w:val="6"/>
        </w:numPr>
        <w:spacing w:after="192"/>
        <w:ind w:hanging="355"/>
      </w:pPr>
      <w:r>
        <w:rPr>
          <w:rFonts w:ascii="Arial" w:eastAsia="Arial" w:hAnsi="Arial" w:cs="Arial"/>
          <w:b/>
          <w:sz w:val="32"/>
        </w:rPr>
        <w:lastRenderedPageBreak/>
        <w:t xml:space="preserve">How to apply to the FLAG </w:t>
      </w:r>
    </w:p>
    <w:p w14:paraId="3A8E9754" w14:textId="2DAB6655" w:rsidR="006847E0" w:rsidRPr="00F43B7A" w:rsidRDefault="008401D6">
      <w:pPr>
        <w:spacing w:after="165" w:line="275" w:lineRule="auto"/>
        <w:ind w:right="73"/>
        <w:rPr>
          <w:rFonts w:ascii="Arial" w:eastAsia="Arial" w:hAnsi="Arial" w:cs="Arial"/>
          <w:sz w:val="24"/>
        </w:rPr>
      </w:pPr>
      <w:r w:rsidRPr="00F43B7A">
        <w:rPr>
          <w:rFonts w:ascii="Arial" w:eastAsia="Arial" w:hAnsi="Arial" w:cs="Arial"/>
          <w:sz w:val="24"/>
        </w:rPr>
        <w:t>While t</w:t>
      </w:r>
      <w:r w:rsidR="00653D6F" w:rsidRPr="00F43B7A">
        <w:rPr>
          <w:rFonts w:ascii="Arial" w:eastAsia="Arial" w:hAnsi="Arial" w:cs="Arial"/>
          <w:sz w:val="24"/>
        </w:rPr>
        <w:t xml:space="preserve">he FLAG application process can </w:t>
      </w:r>
      <w:r w:rsidRPr="00F43B7A">
        <w:rPr>
          <w:rFonts w:ascii="Arial" w:eastAsia="Arial" w:hAnsi="Arial" w:cs="Arial"/>
          <w:sz w:val="24"/>
        </w:rPr>
        <w:t xml:space="preserve">sometimes appear </w:t>
      </w:r>
      <w:r w:rsidR="00653D6F" w:rsidRPr="00F43B7A">
        <w:rPr>
          <w:rFonts w:ascii="Arial" w:eastAsia="Arial" w:hAnsi="Arial" w:cs="Arial"/>
          <w:sz w:val="24"/>
        </w:rPr>
        <w:t>daunting</w:t>
      </w:r>
      <w:r w:rsidRPr="00F43B7A">
        <w:rPr>
          <w:rFonts w:ascii="Arial" w:eastAsia="Arial" w:hAnsi="Arial" w:cs="Arial"/>
          <w:sz w:val="24"/>
        </w:rPr>
        <w:t>,</w:t>
      </w:r>
      <w:r w:rsidR="00653D6F" w:rsidRPr="00F43B7A">
        <w:rPr>
          <w:rFonts w:ascii="Arial" w:eastAsia="Arial" w:hAnsi="Arial" w:cs="Arial"/>
          <w:sz w:val="24"/>
        </w:rPr>
        <w:t xml:space="preserve"> </w:t>
      </w:r>
      <w:r w:rsidR="00F43B7A">
        <w:rPr>
          <w:rFonts w:ascii="Arial" w:eastAsia="Arial" w:hAnsi="Arial" w:cs="Arial"/>
          <w:sz w:val="24"/>
        </w:rPr>
        <w:t>SEA</w:t>
      </w:r>
      <w:r w:rsidR="00653D6F" w:rsidRPr="00F43B7A">
        <w:rPr>
          <w:rFonts w:ascii="Arial" w:eastAsia="Arial" w:hAnsi="Arial" w:cs="Arial"/>
          <w:sz w:val="24"/>
        </w:rPr>
        <w:t xml:space="preserve">FLAG staff are </w:t>
      </w:r>
      <w:r w:rsidRPr="00F43B7A">
        <w:rPr>
          <w:rFonts w:ascii="Arial" w:eastAsia="Arial" w:hAnsi="Arial" w:cs="Arial"/>
          <w:sz w:val="24"/>
        </w:rPr>
        <w:t>t</w:t>
      </w:r>
      <w:r w:rsidR="00653D6F" w:rsidRPr="00F43B7A">
        <w:rPr>
          <w:rFonts w:ascii="Arial" w:eastAsia="Arial" w:hAnsi="Arial" w:cs="Arial"/>
          <w:sz w:val="24"/>
        </w:rPr>
        <w:t xml:space="preserve">here to help with applications and the process. Please do get in touch with us. </w:t>
      </w:r>
    </w:p>
    <w:p w14:paraId="0B504690" w14:textId="479F7D83" w:rsidR="006847E0" w:rsidRDefault="008401D6">
      <w:pPr>
        <w:pStyle w:val="Heading1"/>
        <w:ind w:left="-5" w:right="189"/>
      </w:pPr>
      <w:r>
        <w:t xml:space="preserve">Initial </w:t>
      </w:r>
      <w:r w:rsidR="00653D6F">
        <w:t xml:space="preserve">Expression of Interest (EOI) </w:t>
      </w:r>
    </w:p>
    <w:p w14:paraId="31D07EB4" w14:textId="2D6527F3" w:rsidR="00F43B7A" w:rsidRPr="00F43B7A" w:rsidRDefault="00653D6F" w:rsidP="008401D6">
      <w:pPr>
        <w:numPr>
          <w:ilvl w:val="0"/>
          <w:numId w:val="8"/>
        </w:numPr>
        <w:spacing w:after="21" w:line="270" w:lineRule="auto"/>
        <w:ind w:left="426" w:right="10" w:hanging="360"/>
      </w:pPr>
      <w:r w:rsidRPr="00F43B7A">
        <w:rPr>
          <w:rFonts w:ascii="Arial" w:eastAsia="Arial" w:hAnsi="Arial" w:cs="Arial"/>
          <w:sz w:val="24"/>
        </w:rPr>
        <w:t xml:space="preserve">Submit an </w:t>
      </w:r>
      <w:r w:rsidR="00F43B7A" w:rsidRPr="00F43B7A">
        <w:rPr>
          <w:rFonts w:ascii="Arial" w:eastAsia="Arial" w:hAnsi="Arial" w:cs="Arial"/>
          <w:sz w:val="24"/>
        </w:rPr>
        <w:t>EOI</w:t>
      </w:r>
      <w:r w:rsidRPr="00F43B7A">
        <w:rPr>
          <w:rFonts w:ascii="Arial" w:eastAsia="Arial" w:hAnsi="Arial" w:cs="Arial"/>
          <w:sz w:val="24"/>
        </w:rPr>
        <w:t xml:space="preserve"> to </w:t>
      </w:r>
      <w:r w:rsidR="008401D6" w:rsidRPr="00F43B7A">
        <w:rPr>
          <w:rFonts w:ascii="Arial" w:eastAsia="Arial" w:hAnsi="Arial" w:cs="Arial"/>
          <w:sz w:val="24"/>
        </w:rPr>
        <w:t>SEA</w:t>
      </w:r>
      <w:r w:rsidRPr="00F43B7A">
        <w:rPr>
          <w:rFonts w:ascii="Arial" w:eastAsia="Arial" w:hAnsi="Arial" w:cs="Arial"/>
          <w:sz w:val="24"/>
        </w:rPr>
        <w:t>FLA</w:t>
      </w:r>
      <w:r w:rsidR="008401D6" w:rsidRPr="00F43B7A">
        <w:rPr>
          <w:rFonts w:ascii="Arial" w:eastAsia="Arial" w:hAnsi="Arial" w:cs="Arial"/>
          <w:sz w:val="24"/>
        </w:rPr>
        <w:t xml:space="preserve">G to check if your </w:t>
      </w:r>
      <w:r w:rsidRPr="00F43B7A">
        <w:rPr>
          <w:rFonts w:ascii="Arial" w:eastAsia="Arial" w:hAnsi="Arial" w:cs="Arial"/>
          <w:sz w:val="24"/>
        </w:rPr>
        <w:t>project idea has the potential to be eligible for funding. We ask fo</w:t>
      </w:r>
      <w:r w:rsidR="008401D6" w:rsidRPr="00F43B7A">
        <w:rPr>
          <w:rFonts w:ascii="Arial" w:eastAsia="Arial" w:hAnsi="Arial" w:cs="Arial"/>
          <w:sz w:val="24"/>
        </w:rPr>
        <w:t>r this so it can save both your</w:t>
      </w:r>
      <w:r w:rsidRPr="00F43B7A">
        <w:rPr>
          <w:rFonts w:ascii="Arial" w:eastAsia="Arial" w:hAnsi="Arial" w:cs="Arial"/>
          <w:sz w:val="24"/>
        </w:rPr>
        <w:t xml:space="preserve"> and our time before making a full application. It also gives </w:t>
      </w:r>
      <w:r w:rsidR="008401D6" w:rsidRPr="00F43B7A">
        <w:rPr>
          <w:rFonts w:ascii="Arial" w:eastAsia="Arial" w:hAnsi="Arial" w:cs="Arial"/>
          <w:sz w:val="24"/>
        </w:rPr>
        <w:t>SEA</w:t>
      </w:r>
      <w:r w:rsidRPr="00F43B7A">
        <w:rPr>
          <w:rFonts w:ascii="Arial" w:eastAsia="Arial" w:hAnsi="Arial" w:cs="Arial"/>
          <w:sz w:val="24"/>
        </w:rPr>
        <w:t xml:space="preserve">FLAG an opportunity to give initial feedback on projects before full application. The EOI is available </w:t>
      </w:r>
      <w:r w:rsidR="00F43B7A" w:rsidRPr="00F43B7A">
        <w:rPr>
          <w:rFonts w:ascii="Arial" w:eastAsia="Arial" w:hAnsi="Arial" w:cs="Arial"/>
          <w:sz w:val="24"/>
        </w:rPr>
        <w:t>on-line</w:t>
      </w:r>
      <w:r w:rsidRPr="00F43B7A">
        <w:rPr>
          <w:rFonts w:ascii="Arial" w:eastAsia="Arial" w:hAnsi="Arial" w:cs="Arial"/>
          <w:sz w:val="24"/>
        </w:rPr>
        <w:t xml:space="preserve"> </w:t>
      </w:r>
      <w:r w:rsidR="00F43B7A" w:rsidRPr="00F43B7A">
        <w:rPr>
          <w:rFonts w:ascii="Arial" w:eastAsia="Arial" w:hAnsi="Arial" w:cs="Arial"/>
          <w:sz w:val="24"/>
        </w:rPr>
        <w:t xml:space="preserve">at </w:t>
      </w:r>
      <w:hyperlink r:id="rId8" w:history="1">
        <w:r w:rsidR="00253F6F">
          <w:rPr>
            <w:rStyle w:val="Hyperlink"/>
          </w:rPr>
          <w:t>www.newrymournedown.org</w:t>
        </w:r>
      </w:hyperlink>
      <w:r w:rsidR="00F43B7A" w:rsidRPr="00F43B7A">
        <w:rPr>
          <w:rFonts w:ascii="Arial" w:eastAsia="Arial" w:hAnsi="Arial" w:cs="Arial"/>
          <w:sz w:val="24"/>
        </w:rPr>
        <w:t xml:space="preserve">. </w:t>
      </w:r>
      <w:r w:rsidR="00F43B7A">
        <w:t xml:space="preserve"> </w:t>
      </w:r>
      <w:r w:rsidRPr="00F43B7A">
        <w:rPr>
          <w:rFonts w:ascii="Arial" w:eastAsia="Arial" w:hAnsi="Arial" w:cs="Arial"/>
          <w:sz w:val="24"/>
        </w:rPr>
        <w:t xml:space="preserve">You are welcome to call the </w:t>
      </w:r>
      <w:r w:rsidR="00F43B7A" w:rsidRPr="00F43B7A">
        <w:rPr>
          <w:rFonts w:ascii="Arial" w:eastAsia="Arial" w:hAnsi="Arial" w:cs="Arial"/>
          <w:sz w:val="24"/>
        </w:rPr>
        <w:t>SEA</w:t>
      </w:r>
      <w:r w:rsidRPr="00F43B7A">
        <w:rPr>
          <w:rFonts w:ascii="Arial" w:eastAsia="Arial" w:hAnsi="Arial" w:cs="Arial"/>
          <w:sz w:val="24"/>
        </w:rPr>
        <w:t xml:space="preserve">FLAG </w:t>
      </w:r>
      <w:r w:rsidR="008401D6" w:rsidRPr="00F43B7A">
        <w:rPr>
          <w:rFonts w:ascii="Arial" w:eastAsia="Arial" w:hAnsi="Arial" w:cs="Arial"/>
          <w:sz w:val="24"/>
        </w:rPr>
        <w:t>Programme Manager</w:t>
      </w:r>
      <w:r w:rsidRPr="00F43B7A">
        <w:rPr>
          <w:rFonts w:ascii="Arial" w:eastAsia="Arial" w:hAnsi="Arial" w:cs="Arial"/>
          <w:sz w:val="24"/>
        </w:rPr>
        <w:t xml:space="preserve"> to talk a project through before submitting an EOI. </w:t>
      </w:r>
    </w:p>
    <w:p w14:paraId="6E09C8FF" w14:textId="77777777" w:rsidR="00F43B7A" w:rsidRPr="00F43B7A" w:rsidRDefault="00F43B7A" w:rsidP="00F43B7A">
      <w:pPr>
        <w:spacing w:after="21" w:line="270" w:lineRule="auto"/>
        <w:ind w:left="426" w:right="10"/>
      </w:pPr>
    </w:p>
    <w:p w14:paraId="568ABF66" w14:textId="4316AFBF" w:rsidR="006847E0" w:rsidRDefault="00653D6F" w:rsidP="008401D6">
      <w:pPr>
        <w:numPr>
          <w:ilvl w:val="0"/>
          <w:numId w:val="8"/>
        </w:numPr>
        <w:spacing w:after="21" w:line="270" w:lineRule="auto"/>
        <w:ind w:left="426" w:right="10" w:hanging="360"/>
      </w:pPr>
      <w:r w:rsidRPr="00F43B7A">
        <w:rPr>
          <w:rFonts w:ascii="Arial" w:eastAsia="Arial" w:hAnsi="Arial" w:cs="Arial"/>
          <w:sz w:val="24"/>
        </w:rPr>
        <w:t>Fol</w:t>
      </w:r>
      <w:r w:rsidR="008401D6" w:rsidRPr="00F43B7A">
        <w:rPr>
          <w:rFonts w:ascii="Arial" w:eastAsia="Arial" w:hAnsi="Arial" w:cs="Arial"/>
          <w:sz w:val="24"/>
        </w:rPr>
        <w:t>lowing the submission of an EOI</w:t>
      </w:r>
      <w:r w:rsidRPr="00F43B7A">
        <w:rPr>
          <w:rFonts w:ascii="Arial" w:eastAsia="Arial" w:hAnsi="Arial" w:cs="Arial"/>
          <w:sz w:val="24"/>
        </w:rPr>
        <w:t xml:space="preserve">, </w:t>
      </w:r>
      <w:r w:rsidR="008401D6" w:rsidRPr="00F43B7A">
        <w:rPr>
          <w:rFonts w:ascii="Arial" w:eastAsia="Arial" w:hAnsi="Arial" w:cs="Arial"/>
          <w:sz w:val="24"/>
        </w:rPr>
        <w:t xml:space="preserve">SEAFLAG </w:t>
      </w:r>
      <w:r w:rsidRPr="00F43B7A">
        <w:rPr>
          <w:rFonts w:ascii="Arial" w:eastAsia="Arial" w:hAnsi="Arial" w:cs="Arial"/>
          <w:sz w:val="24"/>
        </w:rPr>
        <w:t>we will then assess your project and tell you if you can apply and how you should do so. A full response and comments back can take up to 1</w:t>
      </w:r>
      <w:r w:rsidR="00DE2184" w:rsidRPr="00F43B7A">
        <w:rPr>
          <w:rFonts w:ascii="Arial" w:eastAsia="Arial" w:hAnsi="Arial" w:cs="Arial"/>
          <w:sz w:val="24"/>
        </w:rPr>
        <w:t>0</w:t>
      </w:r>
      <w:r w:rsidRPr="00F43B7A">
        <w:rPr>
          <w:rFonts w:ascii="Arial" w:eastAsia="Arial" w:hAnsi="Arial" w:cs="Arial"/>
          <w:sz w:val="24"/>
        </w:rPr>
        <w:t xml:space="preserve"> working days. </w:t>
      </w:r>
    </w:p>
    <w:p w14:paraId="0870C1E2" w14:textId="77777777" w:rsidR="00F43B7A" w:rsidRPr="00F43B7A" w:rsidRDefault="00F43B7A" w:rsidP="00F43B7A">
      <w:pPr>
        <w:spacing w:after="21" w:line="270" w:lineRule="auto"/>
        <w:ind w:left="426" w:right="10"/>
      </w:pPr>
    </w:p>
    <w:p w14:paraId="23DD9961" w14:textId="6321E429" w:rsidR="006847E0" w:rsidRDefault="00653D6F" w:rsidP="008401D6">
      <w:pPr>
        <w:numPr>
          <w:ilvl w:val="0"/>
          <w:numId w:val="8"/>
        </w:numPr>
        <w:spacing w:after="21" w:line="270" w:lineRule="auto"/>
        <w:ind w:left="426" w:right="10" w:hanging="360"/>
      </w:pPr>
      <w:r>
        <w:rPr>
          <w:rFonts w:ascii="Arial" w:eastAsia="Arial" w:hAnsi="Arial" w:cs="Arial"/>
          <w:sz w:val="24"/>
        </w:rPr>
        <w:t>Make sure you include as much info</w:t>
      </w:r>
      <w:r w:rsidR="00F43B7A">
        <w:rPr>
          <w:rFonts w:ascii="Arial" w:eastAsia="Arial" w:hAnsi="Arial" w:cs="Arial"/>
          <w:sz w:val="24"/>
        </w:rPr>
        <w:t>rmation as possible in your EOI. I</w:t>
      </w:r>
      <w:r>
        <w:rPr>
          <w:rFonts w:ascii="Arial" w:eastAsia="Arial" w:hAnsi="Arial" w:cs="Arial"/>
          <w:sz w:val="24"/>
        </w:rPr>
        <w:t>f you have not supp</w:t>
      </w:r>
      <w:r w:rsidR="008401D6">
        <w:rPr>
          <w:rFonts w:ascii="Arial" w:eastAsia="Arial" w:hAnsi="Arial" w:cs="Arial"/>
          <w:sz w:val="24"/>
        </w:rPr>
        <w:t>lied enough information you may</w:t>
      </w:r>
      <w:r>
        <w:rPr>
          <w:rFonts w:ascii="Arial" w:eastAsia="Arial" w:hAnsi="Arial" w:cs="Arial"/>
          <w:sz w:val="24"/>
        </w:rPr>
        <w:t xml:space="preserve"> be asked for more an</w:t>
      </w:r>
      <w:r w:rsidR="00F43B7A">
        <w:rPr>
          <w:rFonts w:ascii="Arial" w:eastAsia="Arial" w:hAnsi="Arial" w:cs="Arial"/>
          <w:sz w:val="24"/>
        </w:rPr>
        <w:t>d this may delay receipt of a</w:t>
      </w:r>
      <w:r>
        <w:rPr>
          <w:rFonts w:ascii="Arial" w:eastAsia="Arial" w:hAnsi="Arial" w:cs="Arial"/>
          <w:sz w:val="24"/>
        </w:rPr>
        <w:t xml:space="preserve"> response</w:t>
      </w:r>
      <w:r w:rsidR="008401D6">
        <w:rPr>
          <w:rFonts w:ascii="Arial" w:eastAsia="Arial" w:hAnsi="Arial" w:cs="Arial"/>
          <w:sz w:val="24"/>
        </w:rPr>
        <w:t xml:space="preserve"> from us</w:t>
      </w:r>
      <w:r>
        <w:rPr>
          <w:rFonts w:ascii="Arial" w:eastAsia="Arial" w:hAnsi="Arial" w:cs="Arial"/>
          <w:sz w:val="24"/>
        </w:rPr>
        <w:t xml:space="preserve">. </w:t>
      </w:r>
    </w:p>
    <w:p w14:paraId="68CAB1DF" w14:textId="77777777" w:rsidR="00F43B7A" w:rsidRPr="00F43B7A" w:rsidRDefault="00F43B7A" w:rsidP="00F43B7A">
      <w:pPr>
        <w:spacing w:after="41" w:line="270" w:lineRule="auto"/>
        <w:ind w:left="66" w:right="10"/>
      </w:pPr>
    </w:p>
    <w:p w14:paraId="0751D23E" w14:textId="48DD4735" w:rsidR="006847E0" w:rsidRDefault="00653D6F" w:rsidP="008401D6">
      <w:pPr>
        <w:numPr>
          <w:ilvl w:val="0"/>
          <w:numId w:val="8"/>
        </w:numPr>
        <w:spacing w:after="41" w:line="270" w:lineRule="auto"/>
        <w:ind w:left="426" w:right="10" w:hanging="360"/>
      </w:pPr>
      <w:r>
        <w:rPr>
          <w:rFonts w:ascii="Arial" w:eastAsia="Arial" w:hAnsi="Arial" w:cs="Arial"/>
          <w:sz w:val="24"/>
        </w:rPr>
        <w:t>If your project is eligible, the FLAG will invite you to complete a full application</w:t>
      </w:r>
      <w:r w:rsidR="008401D6">
        <w:rPr>
          <w:rFonts w:ascii="Arial" w:eastAsia="Arial" w:hAnsi="Arial" w:cs="Arial"/>
          <w:sz w:val="24"/>
        </w:rPr>
        <w:t>. H</w:t>
      </w:r>
      <w:r>
        <w:rPr>
          <w:rFonts w:ascii="Arial" w:eastAsia="Arial" w:hAnsi="Arial" w:cs="Arial"/>
          <w:sz w:val="24"/>
        </w:rPr>
        <w:t>owever</w:t>
      </w:r>
      <w:r w:rsidR="008401D6">
        <w:rPr>
          <w:rFonts w:ascii="Arial" w:eastAsia="Arial" w:hAnsi="Arial" w:cs="Arial"/>
          <w:sz w:val="24"/>
        </w:rPr>
        <w:t>,</w:t>
      </w:r>
      <w:r>
        <w:rPr>
          <w:rFonts w:ascii="Arial" w:eastAsia="Arial" w:hAnsi="Arial" w:cs="Arial"/>
          <w:sz w:val="24"/>
        </w:rPr>
        <w:t xml:space="preserve"> this do</w:t>
      </w:r>
      <w:r w:rsidR="008401D6">
        <w:rPr>
          <w:rFonts w:ascii="Arial" w:eastAsia="Arial" w:hAnsi="Arial" w:cs="Arial"/>
          <w:sz w:val="24"/>
        </w:rPr>
        <w:t>es not guarantee that you’ll receive EMFF</w:t>
      </w:r>
      <w:r>
        <w:rPr>
          <w:rFonts w:ascii="Arial" w:eastAsia="Arial" w:hAnsi="Arial" w:cs="Arial"/>
          <w:sz w:val="24"/>
        </w:rPr>
        <w:t xml:space="preserve"> funding</w:t>
      </w:r>
      <w:r w:rsidR="008401D6">
        <w:rPr>
          <w:rFonts w:ascii="Arial" w:eastAsia="Arial" w:hAnsi="Arial" w:cs="Arial"/>
          <w:sz w:val="24"/>
        </w:rPr>
        <w:t xml:space="preserve"> support</w:t>
      </w:r>
      <w:r>
        <w:rPr>
          <w:rFonts w:ascii="Arial" w:eastAsia="Arial" w:hAnsi="Arial" w:cs="Arial"/>
          <w:sz w:val="24"/>
        </w:rPr>
        <w:t xml:space="preserve">. </w:t>
      </w:r>
    </w:p>
    <w:p w14:paraId="68FB4A3F" w14:textId="23A22E0E" w:rsidR="006847E0" w:rsidRDefault="006847E0" w:rsidP="008401D6">
      <w:pPr>
        <w:spacing w:after="279" w:line="270" w:lineRule="auto"/>
        <w:ind w:left="66" w:right="10"/>
      </w:pPr>
    </w:p>
    <w:p w14:paraId="0B5C35CC" w14:textId="77777777" w:rsidR="006847E0" w:rsidRDefault="00653D6F">
      <w:pPr>
        <w:spacing w:after="153"/>
        <w:ind w:left="-5" w:hanging="10"/>
      </w:pPr>
      <w:r>
        <w:rPr>
          <w:rFonts w:ascii="Arial" w:eastAsia="Arial" w:hAnsi="Arial" w:cs="Arial"/>
          <w:b/>
          <w:sz w:val="32"/>
        </w:rPr>
        <w:t xml:space="preserve">8. Submitting a full application </w:t>
      </w:r>
    </w:p>
    <w:p w14:paraId="6B887D97" w14:textId="66C4D5B7" w:rsidR="006847E0" w:rsidRDefault="00653D6F">
      <w:pPr>
        <w:spacing w:after="205" w:line="271" w:lineRule="auto"/>
        <w:ind w:left="-5" w:right="276" w:hanging="10"/>
      </w:pPr>
      <w:r>
        <w:rPr>
          <w:rFonts w:ascii="Arial" w:eastAsia="Arial" w:hAnsi="Arial" w:cs="Arial"/>
          <w:color w:val="0B0C0C"/>
          <w:sz w:val="24"/>
        </w:rPr>
        <w:t xml:space="preserve">Once </w:t>
      </w:r>
      <w:r w:rsidR="00102F52">
        <w:rPr>
          <w:rFonts w:ascii="Arial" w:eastAsia="Arial" w:hAnsi="Arial" w:cs="Arial"/>
          <w:color w:val="0B0C0C"/>
          <w:sz w:val="24"/>
        </w:rPr>
        <w:t xml:space="preserve">you </w:t>
      </w:r>
      <w:r w:rsidR="00F43B7A">
        <w:rPr>
          <w:rFonts w:ascii="Arial" w:eastAsia="Arial" w:hAnsi="Arial" w:cs="Arial"/>
          <w:color w:val="0B0C0C"/>
          <w:sz w:val="24"/>
        </w:rPr>
        <w:t xml:space="preserve">decide </w:t>
      </w:r>
      <w:r w:rsidR="00102F52">
        <w:rPr>
          <w:rFonts w:ascii="Arial" w:eastAsia="Arial" w:hAnsi="Arial" w:cs="Arial"/>
          <w:color w:val="0B0C0C"/>
          <w:sz w:val="24"/>
        </w:rPr>
        <w:t xml:space="preserve">to </w:t>
      </w:r>
      <w:r>
        <w:rPr>
          <w:rFonts w:ascii="Arial" w:eastAsia="Arial" w:hAnsi="Arial" w:cs="Arial"/>
          <w:color w:val="0B0C0C"/>
          <w:sz w:val="24"/>
        </w:rPr>
        <w:t xml:space="preserve">submit a full application, you can use the instructions below to </w:t>
      </w:r>
      <w:r w:rsidR="00F43B7A">
        <w:rPr>
          <w:rFonts w:ascii="Arial" w:eastAsia="Arial" w:hAnsi="Arial" w:cs="Arial"/>
          <w:color w:val="0B0C0C"/>
          <w:sz w:val="24"/>
        </w:rPr>
        <w:t>apply. If you require help, SEA</w:t>
      </w:r>
      <w:r>
        <w:rPr>
          <w:rFonts w:ascii="Arial" w:eastAsia="Arial" w:hAnsi="Arial" w:cs="Arial"/>
          <w:color w:val="0B0C0C"/>
          <w:sz w:val="24"/>
        </w:rPr>
        <w:t xml:space="preserve">FLAG can </w:t>
      </w:r>
      <w:r w:rsidR="00102F52">
        <w:rPr>
          <w:rFonts w:ascii="Arial" w:eastAsia="Arial" w:hAnsi="Arial" w:cs="Arial"/>
          <w:color w:val="0B0C0C"/>
          <w:sz w:val="24"/>
        </w:rPr>
        <w:t xml:space="preserve">also </w:t>
      </w:r>
      <w:r>
        <w:rPr>
          <w:rFonts w:ascii="Arial" w:eastAsia="Arial" w:hAnsi="Arial" w:cs="Arial"/>
          <w:color w:val="0B0C0C"/>
          <w:sz w:val="24"/>
        </w:rPr>
        <w:t xml:space="preserve">help you </w:t>
      </w:r>
      <w:r w:rsidR="00F43B7A">
        <w:rPr>
          <w:rFonts w:ascii="Arial" w:eastAsia="Arial" w:hAnsi="Arial" w:cs="Arial"/>
          <w:color w:val="0B0C0C"/>
          <w:sz w:val="24"/>
        </w:rPr>
        <w:t xml:space="preserve">in </w:t>
      </w:r>
      <w:r>
        <w:rPr>
          <w:rFonts w:ascii="Arial" w:eastAsia="Arial" w:hAnsi="Arial" w:cs="Arial"/>
          <w:color w:val="0B0C0C"/>
          <w:sz w:val="24"/>
        </w:rPr>
        <w:t>submit</w:t>
      </w:r>
      <w:r w:rsidR="00F43B7A">
        <w:rPr>
          <w:rFonts w:ascii="Arial" w:eastAsia="Arial" w:hAnsi="Arial" w:cs="Arial"/>
          <w:color w:val="0B0C0C"/>
          <w:sz w:val="24"/>
        </w:rPr>
        <w:t>ting an</w:t>
      </w:r>
      <w:r>
        <w:rPr>
          <w:rFonts w:ascii="Arial" w:eastAsia="Arial" w:hAnsi="Arial" w:cs="Arial"/>
          <w:color w:val="0B0C0C"/>
          <w:sz w:val="24"/>
        </w:rPr>
        <w:t xml:space="preserve"> application</w:t>
      </w:r>
      <w:r w:rsidR="00102F52">
        <w:rPr>
          <w:rFonts w:ascii="Arial" w:eastAsia="Arial" w:hAnsi="Arial" w:cs="Arial"/>
          <w:color w:val="0B0C0C"/>
          <w:sz w:val="24"/>
        </w:rPr>
        <w:t>.</w:t>
      </w:r>
      <w:r>
        <w:rPr>
          <w:rFonts w:ascii="Arial" w:eastAsia="Arial" w:hAnsi="Arial" w:cs="Arial"/>
          <w:color w:val="0B0C0C"/>
          <w:sz w:val="24"/>
        </w:rPr>
        <w:t xml:space="preserve"> </w:t>
      </w:r>
    </w:p>
    <w:p w14:paraId="6E4709AE" w14:textId="2847BC00" w:rsidR="006847E0" w:rsidRDefault="00653D6F">
      <w:pPr>
        <w:spacing w:after="205" w:line="271" w:lineRule="auto"/>
        <w:ind w:left="-5" w:right="276" w:hanging="10"/>
      </w:pPr>
      <w:r w:rsidRPr="00E55CF0">
        <w:rPr>
          <w:rFonts w:ascii="Arial" w:eastAsia="Arial" w:hAnsi="Arial" w:cs="Arial"/>
          <w:b/>
          <w:color w:val="0B0C0C"/>
          <w:sz w:val="24"/>
          <w:u w:val="single"/>
        </w:rPr>
        <w:t>You must apply on the EMFF E- system</w:t>
      </w:r>
      <w:r>
        <w:rPr>
          <w:rFonts w:ascii="Arial" w:eastAsia="Arial" w:hAnsi="Arial" w:cs="Arial"/>
          <w:color w:val="0B0C0C"/>
          <w:sz w:val="24"/>
        </w:rPr>
        <w:t xml:space="preserve">. The link to the system is: </w:t>
      </w:r>
      <w:hyperlink r:id="rId9">
        <w:r>
          <w:rPr>
            <w:rFonts w:ascii="Arial" w:eastAsia="Arial" w:hAnsi="Arial" w:cs="Arial"/>
            <w:color w:val="0000FF"/>
            <w:sz w:val="24"/>
            <w:u w:val="single" w:color="0000FF"/>
          </w:rPr>
          <w:t>https://eurofish.marinemanagement.org.uk/Eurofish/public/home.aspx</w:t>
        </w:r>
      </w:hyperlink>
      <w:hyperlink r:id="rId10">
        <w:r>
          <w:rPr>
            <w:rFonts w:ascii="Arial" w:eastAsia="Arial" w:hAnsi="Arial" w:cs="Arial"/>
            <w:color w:val="0B0C0C"/>
            <w:sz w:val="24"/>
          </w:rPr>
          <w:t xml:space="preserve"> </w:t>
        </w:r>
      </w:hyperlink>
    </w:p>
    <w:p w14:paraId="0A6459A6" w14:textId="77777777" w:rsidR="00E55CF0" w:rsidRDefault="00653D6F">
      <w:pPr>
        <w:spacing w:after="205" w:line="271" w:lineRule="auto"/>
        <w:ind w:left="-5" w:right="276" w:hanging="10"/>
        <w:rPr>
          <w:rFonts w:ascii="Arial" w:eastAsia="Arial" w:hAnsi="Arial" w:cs="Arial"/>
          <w:color w:val="0B0C0C"/>
          <w:sz w:val="24"/>
        </w:rPr>
      </w:pPr>
      <w:r>
        <w:rPr>
          <w:rFonts w:ascii="Arial" w:eastAsia="Arial" w:hAnsi="Arial" w:cs="Arial"/>
          <w:color w:val="0B0C0C"/>
          <w:sz w:val="24"/>
        </w:rPr>
        <w:t>You need to register and receive a password for your account before yo</w:t>
      </w:r>
      <w:r w:rsidR="00F43B7A">
        <w:rPr>
          <w:rFonts w:ascii="Arial" w:eastAsia="Arial" w:hAnsi="Arial" w:cs="Arial"/>
          <w:color w:val="0B0C0C"/>
          <w:sz w:val="24"/>
        </w:rPr>
        <w:t>u can complete and submit an</w:t>
      </w:r>
      <w:r>
        <w:rPr>
          <w:rFonts w:ascii="Arial" w:eastAsia="Arial" w:hAnsi="Arial" w:cs="Arial"/>
          <w:color w:val="0B0C0C"/>
          <w:sz w:val="24"/>
        </w:rPr>
        <w:t xml:space="preserve"> application. You should have all your </w:t>
      </w:r>
      <w:r w:rsidR="00F43B7A">
        <w:rPr>
          <w:rFonts w:ascii="Arial" w:eastAsia="Arial" w:hAnsi="Arial" w:cs="Arial"/>
          <w:color w:val="0B0C0C"/>
          <w:sz w:val="24"/>
        </w:rPr>
        <w:t xml:space="preserve">supporting </w:t>
      </w:r>
      <w:r>
        <w:rPr>
          <w:rFonts w:ascii="Arial" w:eastAsia="Arial" w:hAnsi="Arial" w:cs="Arial"/>
          <w:color w:val="0B0C0C"/>
          <w:sz w:val="24"/>
        </w:rPr>
        <w:t>documents with you when you start your application. If you start your application but do not finish it</w:t>
      </w:r>
      <w:r w:rsidR="00F43B7A">
        <w:rPr>
          <w:rFonts w:ascii="Arial" w:eastAsia="Arial" w:hAnsi="Arial" w:cs="Arial"/>
          <w:color w:val="0B0C0C"/>
          <w:sz w:val="24"/>
        </w:rPr>
        <w:t>,</w:t>
      </w:r>
      <w:r>
        <w:rPr>
          <w:rFonts w:ascii="Arial" w:eastAsia="Arial" w:hAnsi="Arial" w:cs="Arial"/>
          <w:color w:val="0B0C0C"/>
          <w:sz w:val="24"/>
        </w:rPr>
        <w:t xml:space="preserve"> you must use the </w:t>
      </w:r>
      <w:r w:rsidR="00F43B7A">
        <w:rPr>
          <w:rFonts w:ascii="Arial" w:eastAsia="Arial" w:hAnsi="Arial" w:cs="Arial"/>
          <w:color w:val="0B0C0C"/>
          <w:sz w:val="24"/>
        </w:rPr>
        <w:t>“</w:t>
      </w:r>
      <w:r>
        <w:rPr>
          <w:rFonts w:ascii="Arial" w:eastAsia="Arial" w:hAnsi="Arial" w:cs="Arial"/>
          <w:color w:val="0B0C0C"/>
          <w:sz w:val="24"/>
        </w:rPr>
        <w:t>Save</w:t>
      </w:r>
      <w:r w:rsidR="00F43B7A">
        <w:rPr>
          <w:rFonts w:ascii="Arial" w:eastAsia="Arial" w:hAnsi="Arial" w:cs="Arial"/>
          <w:color w:val="0B0C0C"/>
          <w:sz w:val="24"/>
        </w:rPr>
        <w:t>”</w:t>
      </w:r>
      <w:r>
        <w:rPr>
          <w:rFonts w:ascii="Arial" w:eastAsia="Arial" w:hAnsi="Arial" w:cs="Arial"/>
          <w:color w:val="0B0C0C"/>
          <w:sz w:val="24"/>
        </w:rPr>
        <w:t xml:space="preserve"> button to ensure your work is not lost. You can then return to your application </w:t>
      </w:r>
      <w:r w:rsidR="00E55CF0">
        <w:rPr>
          <w:rFonts w:ascii="Arial" w:eastAsia="Arial" w:hAnsi="Arial" w:cs="Arial"/>
          <w:color w:val="0B0C0C"/>
          <w:sz w:val="24"/>
        </w:rPr>
        <w:t xml:space="preserve">later </w:t>
      </w:r>
      <w:r>
        <w:rPr>
          <w:rFonts w:ascii="Arial" w:eastAsia="Arial" w:hAnsi="Arial" w:cs="Arial"/>
          <w:color w:val="0B0C0C"/>
          <w:sz w:val="24"/>
        </w:rPr>
        <w:t xml:space="preserve">by logging back into the system. </w:t>
      </w:r>
    </w:p>
    <w:p w14:paraId="364B53EB" w14:textId="3D3DECCC" w:rsidR="006847E0" w:rsidRDefault="00E55CF0">
      <w:pPr>
        <w:spacing w:after="205" w:line="271" w:lineRule="auto"/>
        <w:ind w:left="-5" w:right="276" w:hanging="10"/>
      </w:pPr>
      <w:r>
        <w:rPr>
          <w:rFonts w:ascii="Arial" w:eastAsia="Arial" w:hAnsi="Arial" w:cs="Arial"/>
          <w:color w:val="0B0C0C"/>
          <w:sz w:val="24"/>
        </w:rPr>
        <w:t>After submission, t</w:t>
      </w:r>
      <w:r w:rsidR="00653D6F">
        <w:rPr>
          <w:rFonts w:ascii="Arial" w:eastAsia="Arial" w:hAnsi="Arial" w:cs="Arial"/>
          <w:color w:val="0B0C0C"/>
          <w:sz w:val="24"/>
        </w:rPr>
        <w:t xml:space="preserve">he next steps will be: </w:t>
      </w:r>
    </w:p>
    <w:p w14:paraId="02DF3405" w14:textId="199B4A54" w:rsidR="006847E0" w:rsidRDefault="00E55CF0" w:rsidP="00E55CF0">
      <w:pPr>
        <w:numPr>
          <w:ilvl w:val="0"/>
          <w:numId w:val="9"/>
        </w:numPr>
        <w:spacing w:after="19" w:line="271" w:lineRule="auto"/>
        <w:ind w:left="426" w:right="276" w:hanging="360"/>
      </w:pPr>
      <w:r>
        <w:rPr>
          <w:rFonts w:ascii="Arial" w:eastAsia="Arial" w:hAnsi="Arial" w:cs="Arial"/>
          <w:color w:val="0B0C0C"/>
          <w:sz w:val="24"/>
        </w:rPr>
        <w:t>SEA</w:t>
      </w:r>
      <w:r w:rsidR="00653D6F">
        <w:rPr>
          <w:rFonts w:ascii="Arial" w:eastAsia="Arial" w:hAnsi="Arial" w:cs="Arial"/>
          <w:color w:val="0B0C0C"/>
          <w:sz w:val="24"/>
        </w:rPr>
        <w:t xml:space="preserve">FLAG will contact you within 5 working days of submission of your full application to confirm that they have received it. </w:t>
      </w:r>
    </w:p>
    <w:p w14:paraId="47DB4888" w14:textId="1B06A896" w:rsidR="006847E0" w:rsidRDefault="00653D6F" w:rsidP="00E55CF0">
      <w:pPr>
        <w:numPr>
          <w:ilvl w:val="0"/>
          <w:numId w:val="9"/>
        </w:numPr>
        <w:spacing w:after="22" w:line="271" w:lineRule="auto"/>
        <w:ind w:left="426" w:right="276" w:hanging="360"/>
      </w:pPr>
      <w:r>
        <w:rPr>
          <w:rFonts w:ascii="Arial" w:eastAsia="Arial" w:hAnsi="Arial" w:cs="Arial"/>
          <w:color w:val="0B0C0C"/>
          <w:sz w:val="24"/>
        </w:rPr>
        <w:lastRenderedPageBreak/>
        <w:t xml:space="preserve">Your application will be </w:t>
      </w:r>
      <w:r w:rsidR="00E55CF0">
        <w:rPr>
          <w:rFonts w:ascii="Arial" w:eastAsia="Arial" w:hAnsi="Arial" w:cs="Arial"/>
          <w:color w:val="0B0C0C"/>
          <w:sz w:val="24"/>
        </w:rPr>
        <w:t>considered</w:t>
      </w:r>
      <w:r>
        <w:rPr>
          <w:rFonts w:ascii="Arial" w:eastAsia="Arial" w:hAnsi="Arial" w:cs="Arial"/>
          <w:color w:val="0B0C0C"/>
          <w:sz w:val="24"/>
        </w:rPr>
        <w:t xml:space="preserve"> by the </w:t>
      </w:r>
      <w:r w:rsidR="00E55CF0">
        <w:rPr>
          <w:rFonts w:ascii="Arial" w:eastAsia="Arial" w:hAnsi="Arial" w:cs="Arial"/>
          <w:color w:val="0B0C0C"/>
          <w:sz w:val="24"/>
        </w:rPr>
        <w:t>SEA</w:t>
      </w:r>
      <w:r>
        <w:rPr>
          <w:rFonts w:ascii="Arial" w:eastAsia="Arial" w:hAnsi="Arial" w:cs="Arial"/>
          <w:color w:val="0B0C0C"/>
          <w:sz w:val="24"/>
        </w:rPr>
        <w:t xml:space="preserve">FLAG board at the next suitable board meeting and a decision will be made to reject the application or recommend the application for funding to DAERA. </w:t>
      </w:r>
    </w:p>
    <w:p w14:paraId="6C44104D" w14:textId="2A4DD83E" w:rsidR="006847E0" w:rsidRDefault="00653D6F" w:rsidP="00E55CF0">
      <w:pPr>
        <w:numPr>
          <w:ilvl w:val="0"/>
          <w:numId w:val="9"/>
        </w:numPr>
        <w:spacing w:after="21" w:line="271" w:lineRule="auto"/>
        <w:ind w:left="426" w:right="276" w:hanging="360"/>
      </w:pPr>
      <w:r>
        <w:rPr>
          <w:rFonts w:ascii="Arial" w:eastAsia="Arial" w:hAnsi="Arial" w:cs="Arial"/>
          <w:color w:val="0B0C0C"/>
          <w:sz w:val="24"/>
        </w:rPr>
        <w:t>The FLAG will write to you to tell you if your application has been successful or not, provided we don’t need any further information. If</w:t>
      </w:r>
      <w:r w:rsidR="00E55CF0">
        <w:rPr>
          <w:rFonts w:ascii="Arial" w:eastAsia="Arial" w:hAnsi="Arial" w:cs="Arial"/>
          <w:color w:val="0B0C0C"/>
          <w:sz w:val="24"/>
        </w:rPr>
        <w:t xml:space="preserve"> more information is needed SEA</w:t>
      </w:r>
      <w:r>
        <w:rPr>
          <w:rFonts w:ascii="Arial" w:eastAsia="Arial" w:hAnsi="Arial" w:cs="Arial"/>
          <w:color w:val="0B0C0C"/>
          <w:sz w:val="24"/>
        </w:rPr>
        <w:t xml:space="preserve">FLAG will contact you to explain what is required and how long you have to provide it. If further information is needed then it may take longer until you </w:t>
      </w:r>
      <w:r w:rsidR="00102F52">
        <w:rPr>
          <w:rFonts w:ascii="Arial" w:eastAsia="Arial" w:hAnsi="Arial" w:cs="Arial"/>
          <w:color w:val="0B0C0C"/>
          <w:sz w:val="24"/>
        </w:rPr>
        <w:t>receive</w:t>
      </w:r>
      <w:r>
        <w:rPr>
          <w:rFonts w:ascii="Arial" w:eastAsia="Arial" w:hAnsi="Arial" w:cs="Arial"/>
          <w:color w:val="0B0C0C"/>
          <w:sz w:val="24"/>
        </w:rPr>
        <w:t xml:space="preserve"> a </w:t>
      </w:r>
      <w:r w:rsidR="00102F52">
        <w:rPr>
          <w:rFonts w:ascii="Arial" w:eastAsia="Arial" w:hAnsi="Arial" w:cs="Arial"/>
          <w:color w:val="0B0C0C"/>
          <w:sz w:val="24"/>
        </w:rPr>
        <w:t xml:space="preserve">funding </w:t>
      </w:r>
      <w:r>
        <w:rPr>
          <w:rFonts w:ascii="Arial" w:eastAsia="Arial" w:hAnsi="Arial" w:cs="Arial"/>
          <w:color w:val="0B0C0C"/>
          <w:sz w:val="24"/>
        </w:rPr>
        <w:t xml:space="preserve">decision. </w:t>
      </w:r>
      <w:r w:rsidRPr="00102F52">
        <w:rPr>
          <w:rFonts w:ascii="Arial" w:eastAsia="Arial" w:hAnsi="Arial" w:cs="Arial"/>
          <w:color w:val="0B0C0C"/>
          <w:sz w:val="24"/>
        </w:rPr>
        <w:t xml:space="preserve"> </w:t>
      </w:r>
    </w:p>
    <w:p w14:paraId="076D7EC5" w14:textId="77777777" w:rsidR="00E55CF0" w:rsidRDefault="00E55CF0" w:rsidP="00E55CF0">
      <w:pPr>
        <w:spacing w:after="0" w:line="271" w:lineRule="auto"/>
        <w:ind w:right="276"/>
        <w:rPr>
          <w:rFonts w:ascii="Arial" w:eastAsia="Arial" w:hAnsi="Arial" w:cs="Arial"/>
          <w:color w:val="0B0C0C"/>
          <w:sz w:val="24"/>
        </w:rPr>
      </w:pPr>
    </w:p>
    <w:p w14:paraId="0A32486C" w14:textId="77777777" w:rsidR="006847E0" w:rsidRDefault="00653D6F" w:rsidP="00E55CF0">
      <w:pPr>
        <w:spacing w:after="205" w:line="271" w:lineRule="auto"/>
        <w:ind w:right="276"/>
      </w:pPr>
      <w:r>
        <w:rPr>
          <w:rFonts w:ascii="Arial" w:eastAsia="Arial" w:hAnsi="Arial" w:cs="Arial"/>
          <w:color w:val="0B0C0C"/>
          <w:sz w:val="24"/>
        </w:rPr>
        <w:t xml:space="preserve">Please note: </w:t>
      </w:r>
    </w:p>
    <w:p w14:paraId="461100D2" w14:textId="37C1118B" w:rsidR="00E0561B" w:rsidRPr="00F77DB9" w:rsidRDefault="00653D6F" w:rsidP="00E55CF0">
      <w:pPr>
        <w:numPr>
          <w:ilvl w:val="0"/>
          <w:numId w:val="9"/>
        </w:numPr>
        <w:spacing w:after="22" w:line="271" w:lineRule="auto"/>
        <w:ind w:left="426" w:right="276" w:hanging="360"/>
      </w:pPr>
      <w:r>
        <w:rPr>
          <w:rFonts w:ascii="Arial" w:eastAsia="Arial" w:hAnsi="Arial" w:cs="Arial"/>
          <w:color w:val="0B0C0C"/>
          <w:sz w:val="24"/>
        </w:rPr>
        <w:t xml:space="preserve">If your application </w:t>
      </w:r>
      <w:r w:rsidR="00E55CF0">
        <w:rPr>
          <w:rFonts w:ascii="Arial" w:eastAsia="Arial" w:hAnsi="Arial" w:cs="Arial"/>
          <w:color w:val="0B0C0C"/>
          <w:sz w:val="24"/>
        </w:rPr>
        <w:t>is</w:t>
      </w:r>
      <w:r>
        <w:rPr>
          <w:rFonts w:ascii="Arial" w:eastAsia="Arial" w:hAnsi="Arial" w:cs="Arial"/>
          <w:color w:val="0B0C0C"/>
          <w:sz w:val="24"/>
        </w:rPr>
        <w:t xml:space="preserve"> not approved, whether or not you have started work, you will not be </w:t>
      </w:r>
      <w:r w:rsidR="00E0561B">
        <w:rPr>
          <w:rFonts w:ascii="Arial" w:eastAsia="Arial" w:hAnsi="Arial" w:cs="Arial"/>
          <w:color w:val="0B0C0C"/>
          <w:sz w:val="24"/>
        </w:rPr>
        <w:t xml:space="preserve">able to reclaim any costs from </w:t>
      </w:r>
      <w:r w:rsidR="00102F52">
        <w:rPr>
          <w:rFonts w:ascii="Arial" w:eastAsia="Arial" w:hAnsi="Arial" w:cs="Arial"/>
          <w:color w:val="0B0C0C"/>
          <w:sz w:val="24"/>
        </w:rPr>
        <w:t>SEAFLAG or the</w:t>
      </w:r>
      <w:r>
        <w:rPr>
          <w:rFonts w:ascii="Arial" w:eastAsia="Arial" w:hAnsi="Arial" w:cs="Arial"/>
          <w:color w:val="0B0C0C"/>
          <w:sz w:val="24"/>
        </w:rPr>
        <w:t xml:space="preserve"> EMFF</w:t>
      </w:r>
      <w:r w:rsidR="00102F52">
        <w:rPr>
          <w:rFonts w:ascii="Arial" w:eastAsia="Arial" w:hAnsi="Arial" w:cs="Arial"/>
          <w:color w:val="0B0C0C"/>
          <w:sz w:val="24"/>
        </w:rPr>
        <w:t xml:space="preserve"> Programme</w:t>
      </w:r>
      <w:r w:rsidR="00E0561B">
        <w:rPr>
          <w:rFonts w:ascii="Arial" w:eastAsia="Arial" w:hAnsi="Arial" w:cs="Arial"/>
          <w:color w:val="0B0C0C"/>
          <w:sz w:val="24"/>
        </w:rPr>
        <w:t>.</w:t>
      </w:r>
    </w:p>
    <w:p w14:paraId="541CFE14" w14:textId="77777777" w:rsidR="00F77DB9" w:rsidRPr="00E55CF0" w:rsidRDefault="00F77DB9" w:rsidP="00E55CF0">
      <w:pPr>
        <w:spacing w:after="22" w:line="271" w:lineRule="auto"/>
        <w:ind w:left="426" w:right="276"/>
        <w:rPr>
          <w:sz w:val="16"/>
          <w:szCs w:val="16"/>
        </w:rPr>
      </w:pPr>
    </w:p>
    <w:p w14:paraId="1D99BA35" w14:textId="459B8D4A" w:rsidR="006847E0" w:rsidRPr="00102F52" w:rsidRDefault="00102F52" w:rsidP="00E55CF0">
      <w:pPr>
        <w:numPr>
          <w:ilvl w:val="0"/>
          <w:numId w:val="9"/>
        </w:numPr>
        <w:spacing w:after="205" w:line="271" w:lineRule="auto"/>
        <w:ind w:left="426" w:right="276" w:hanging="360"/>
      </w:pPr>
      <w:r>
        <w:rPr>
          <w:rFonts w:ascii="Arial" w:eastAsia="Arial" w:hAnsi="Arial" w:cs="Arial"/>
          <w:color w:val="0B0C0C"/>
          <w:sz w:val="24"/>
        </w:rPr>
        <w:t>Please s</w:t>
      </w:r>
      <w:r w:rsidR="00653D6F">
        <w:rPr>
          <w:rFonts w:ascii="Arial" w:eastAsia="Arial" w:hAnsi="Arial" w:cs="Arial"/>
          <w:color w:val="0B0C0C"/>
          <w:sz w:val="24"/>
        </w:rPr>
        <w:t xml:space="preserve">ee Section 8.1 on Proceed at Risk on starting your project after acknowledgment but before receiving a decision. </w:t>
      </w:r>
    </w:p>
    <w:p w14:paraId="2A405AFE" w14:textId="77777777" w:rsidR="00E55CF0" w:rsidRDefault="00E55CF0">
      <w:pPr>
        <w:pStyle w:val="Heading2"/>
        <w:spacing w:after="211" w:line="267" w:lineRule="auto"/>
        <w:ind w:left="-5" w:right="189"/>
        <w:rPr>
          <w:color w:val="000000"/>
        </w:rPr>
      </w:pPr>
    </w:p>
    <w:p w14:paraId="2D894664" w14:textId="77777777" w:rsidR="006847E0" w:rsidRDefault="00653D6F">
      <w:pPr>
        <w:pStyle w:val="Heading2"/>
        <w:spacing w:after="211" w:line="267" w:lineRule="auto"/>
        <w:ind w:left="-5" w:right="189"/>
      </w:pPr>
      <w:r>
        <w:rPr>
          <w:color w:val="000000"/>
        </w:rPr>
        <w:t>8.1 Proceed at Risk</w:t>
      </w:r>
      <w:r>
        <w:rPr>
          <w:b w:val="0"/>
        </w:rPr>
        <w:t xml:space="preserve"> </w:t>
      </w:r>
    </w:p>
    <w:p w14:paraId="7C88FBED" w14:textId="5FC65BE5" w:rsidR="00F77DB9" w:rsidRPr="00F77DB9" w:rsidRDefault="00653D6F" w:rsidP="00F77DB9">
      <w:pPr>
        <w:pStyle w:val="ListParagraph"/>
        <w:numPr>
          <w:ilvl w:val="0"/>
          <w:numId w:val="32"/>
        </w:numPr>
        <w:spacing w:after="7" w:line="270" w:lineRule="auto"/>
        <w:ind w:right="200"/>
        <w:rPr>
          <w:rFonts w:ascii="Arial" w:eastAsia="Arial" w:hAnsi="Arial" w:cs="Arial"/>
          <w:sz w:val="24"/>
        </w:rPr>
      </w:pPr>
      <w:r w:rsidRPr="00F77DB9">
        <w:rPr>
          <w:rFonts w:ascii="Arial" w:eastAsia="Arial" w:hAnsi="Arial" w:cs="Arial"/>
          <w:sz w:val="24"/>
        </w:rPr>
        <w:t xml:space="preserve">You must not start work on your project before you’ve made a full application for funding and </w:t>
      </w:r>
      <w:r w:rsidR="00E55CF0">
        <w:rPr>
          <w:rFonts w:ascii="Arial" w:eastAsia="Arial" w:hAnsi="Arial" w:cs="Arial"/>
          <w:sz w:val="24"/>
        </w:rPr>
        <w:t xml:space="preserve">have </w:t>
      </w:r>
      <w:r w:rsidRPr="00F77DB9">
        <w:rPr>
          <w:rFonts w:ascii="Arial" w:eastAsia="Arial" w:hAnsi="Arial" w:cs="Arial"/>
          <w:sz w:val="24"/>
        </w:rPr>
        <w:t>received an email acknowledgement that confirms your application has been received</w:t>
      </w:r>
      <w:r w:rsidR="00102F52">
        <w:rPr>
          <w:rFonts w:ascii="Arial" w:eastAsia="Arial" w:hAnsi="Arial" w:cs="Arial"/>
          <w:sz w:val="24"/>
        </w:rPr>
        <w:t xml:space="preserve"> and is complete</w:t>
      </w:r>
      <w:r w:rsidRPr="00F77DB9">
        <w:rPr>
          <w:rFonts w:ascii="Arial" w:eastAsia="Arial" w:hAnsi="Arial" w:cs="Arial"/>
          <w:sz w:val="24"/>
        </w:rPr>
        <w:t xml:space="preserve">. </w:t>
      </w:r>
    </w:p>
    <w:p w14:paraId="7B3520E5" w14:textId="77777777" w:rsidR="00F77DB9" w:rsidRDefault="00F77DB9">
      <w:pPr>
        <w:spacing w:after="7" w:line="270" w:lineRule="auto"/>
        <w:ind w:left="10" w:right="200" w:hanging="10"/>
        <w:rPr>
          <w:rFonts w:ascii="Arial" w:eastAsia="Arial" w:hAnsi="Arial" w:cs="Arial"/>
          <w:sz w:val="24"/>
        </w:rPr>
      </w:pPr>
    </w:p>
    <w:p w14:paraId="126F9D76" w14:textId="5B1D7BE1" w:rsidR="00F77DB9" w:rsidRPr="00F77DB9" w:rsidRDefault="00653D6F" w:rsidP="00F77DB9">
      <w:pPr>
        <w:pStyle w:val="ListParagraph"/>
        <w:numPr>
          <w:ilvl w:val="0"/>
          <w:numId w:val="32"/>
        </w:numPr>
        <w:spacing w:after="7" w:line="270" w:lineRule="auto"/>
        <w:ind w:right="200"/>
        <w:rPr>
          <w:rFonts w:ascii="Arial" w:eastAsia="Arial" w:hAnsi="Arial" w:cs="Arial"/>
          <w:sz w:val="24"/>
        </w:rPr>
      </w:pPr>
      <w:r w:rsidRPr="00F77DB9">
        <w:rPr>
          <w:rFonts w:ascii="Arial" w:eastAsia="Arial" w:hAnsi="Arial" w:cs="Arial"/>
          <w:sz w:val="24"/>
        </w:rPr>
        <w:t xml:space="preserve">If you start work before receiving your acknowledgement email, your project will be automatically ineligible and you will not be able to claim any of the costs </w:t>
      </w:r>
      <w:r w:rsidR="00102F52">
        <w:rPr>
          <w:rFonts w:ascii="Arial" w:eastAsia="Arial" w:hAnsi="Arial" w:cs="Arial"/>
          <w:sz w:val="24"/>
        </w:rPr>
        <w:t xml:space="preserve">incurred on </w:t>
      </w:r>
      <w:r w:rsidRPr="00F77DB9">
        <w:rPr>
          <w:rFonts w:ascii="Arial" w:eastAsia="Arial" w:hAnsi="Arial" w:cs="Arial"/>
          <w:sz w:val="24"/>
        </w:rPr>
        <w:t xml:space="preserve">the project. </w:t>
      </w:r>
    </w:p>
    <w:p w14:paraId="403BF930" w14:textId="77777777" w:rsidR="00F77DB9" w:rsidRDefault="00F77DB9" w:rsidP="00F77DB9">
      <w:pPr>
        <w:spacing w:after="7" w:line="270" w:lineRule="auto"/>
        <w:ind w:left="10" w:right="200" w:hanging="10"/>
        <w:rPr>
          <w:rFonts w:ascii="Arial" w:eastAsia="Arial" w:hAnsi="Arial" w:cs="Arial"/>
          <w:sz w:val="24"/>
        </w:rPr>
      </w:pPr>
    </w:p>
    <w:p w14:paraId="6D7DCEAD" w14:textId="2572D6D3" w:rsidR="00E55CF0" w:rsidRDefault="00102F52" w:rsidP="00E55CF0">
      <w:pPr>
        <w:pStyle w:val="ListParagraph"/>
        <w:numPr>
          <w:ilvl w:val="0"/>
          <w:numId w:val="32"/>
        </w:numPr>
        <w:spacing w:after="0" w:line="271" w:lineRule="auto"/>
        <w:ind w:right="276"/>
        <w:rPr>
          <w:rFonts w:ascii="Arial" w:eastAsia="Arial" w:hAnsi="Arial" w:cs="Arial"/>
          <w:color w:val="0B0C0C"/>
          <w:sz w:val="24"/>
        </w:rPr>
      </w:pPr>
      <w:r w:rsidRPr="00102F52">
        <w:rPr>
          <w:rFonts w:ascii="Arial" w:eastAsia="Arial" w:hAnsi="Arial" w:cs="Arial"/>
          <w:sz w:val="24"/>
        </w:rPr>
        <w:t>You may only p</w:t>
      </w:r>
      <w:r w:rsidR="00653D6F" w:rsidRPr="00102F52">
        <w:rPr>
          <w:rFonts w:ascii="Arial" w:eastAsia="Arial" w:hAnsi="Arial" w:cs="Arial"/>
          <w:sz w:val="24"/>
        </w:rPr>
        <w:t>roceed at risk with your project once your acknowledgement email has been received</w:t>
      </w:r>
      <w:r w:rsidRPr="00102F52">
        <w:rPr>
          <w:rFonts w:ascii="Arial" w:eastAsia="Arial" w:hAnsi="Arial" w:cs="Arial"/>
          <w:sz w:val="24"/>
        </w:rPr>
        <w:t>.</w:t>
      </w:r>
      <w:r w:rsidR="00E55CF0">
        <w:rPr>
          <w:rFonts w:ascii="Arial" w:eastAsia="Arial" w:hAnsi="Arial" w:cs="Arial"/>
          <w:sz w:val="24"/>
        </w:rPr>
        <w:t xml:space="preserve"> </w:t>
      </w:r>
      <w:r w:rsidRPr="00102F52">
        <w:rPr>
          <w:rFonts w:ascii="Arial" w:eastAsia="Arial" w:hAnsi="Arial" w:cs="Arial"/>
          <w:sz w:val="24"/>
        </w:rPr>
        <w:t>SEA</w:t>
      </w:r>
      <w:r w:rsidR="00653D6F" w:rsidRPr="00102F52">
        <w:rPr>
          <w:rFonts w:ascii="Arial" w:eastAsia="Arial" w:hAnsi="Arial" w:cs="Arial"/>
          <w:sz w:val="24"/>
        </w:rPr>
        <w:t>FLAG does not recommend this</w:t>
      </w:r>
      <w:r w:rsidRPr="00102F52">
        <w:rPr>
          <w:rFonts w:ascii="Arial" w:eastAsia="Arial" w:hAnsi="Arial" w:cs="Arial"/>
          <w:sz w:val="24"/>
        </w:rPr>
        <w:t xml:space="preserve"> approach unless essential </w:t>
      </w:r>
      <w:r w:rsidR="00E55CF0">
        <w:rPr>
          <w:rFonts w:ascii="Arial" w:eastAsia="Arial" w:hAnsi="Arial" w:cs="Arial"/>
          <w:sz w:val="24"/>
        </w:rPr>
        <w:t>to</w:t>
      </w:r>
      <w:r w:rsidRPr="00102F52">
        <w:rPr>
          <w:rFonts w:ascii="Arial" w:eastAsia="Arial" w:hAnsi="Arial" w:cs="Arial"/>
          <w:sz w:val="24"/>
        </w:rPr>
        <w:t xml:space="preserve"> successful project delivery</w:t>
      </w:r>
      <w:r w:rsidR="00653D6F" w:rsidRPr="00102F52">
        <w:rPr>
          <w:rFonts w:ascii="Arial" w:eastAsia="Arial" w:hAnsi="Arial" w:cs="Arial"/>
          <w:sz w:val="24"/>
        </w:rPr>
        <w:t>.</w:t>
      </w:r>
      <w:r>
        <w:rPr>
          <w:rFonts w:ascii="Arial" w:eastAsia="Arial" w:hAnsi="Arial" w:cs="Arial"/>
          <w:sz w:val="24"/>
        </w:rPr>
        <w:t xml:space="preserve"> Al</w:t>
      </w:r>
      <w:r w:rsidRPr="00102F52">
        <w:rPr>
          <w:rFonts w:ascii="Arial" w:eastAsia="Arial" w:hAnsi="Arial" w:cs="Arial"/>
          <w:sz w:val="24"/>
        </w:rPr>
        <w:t>though not recommended</w:t>
      </w:r>
      <w:r w:rsidR="00653D6F" w:rsidRPr="00102F52">
        <w:rPr>
          <w:rFonts w:ascii="Arial" w:eastAsia="Arial" w:hAnsi="Arial" w:cs="Arial"/>
          <w:color w:val="0B0C0C"/>
          <w:sz w:val="24"/>
        </w:rPr>
        <w:t xml:space="preserve">, you can start work on your project including the purchasing of items once you have submitted your application and received an acknowledgement email. </w:t>
      </w:r>
    </w:p>
    <w:p w14:paraId="41A81F30" w14:textId="77777777" w:rsidR="00E55CF0" w:rsidRPr="00E55CF0" w:rsidRDefault="00E55CF0" w:rsidP="00E55CF0">
      <w:pPr>
        <w:spacing w:after="0" w:line="271" w:lineRule="auto"/>
        <w:ind w:right="276"/>
        <w:rPr>
          <w:rFonts w:ascii="Arial" w:eastAsia="Arial" w:hAnsi="Arial" w:cs="Arial"/>
          <w:color w:val="0B0C0C"/>
          <w:sz w:val="24"/>
        </w:rPr>
      </w:pPr>
    </w:p>
    <w:p w14:paraId="717FFDAE" w14:textId="01A66E57" w:rsidR="00F77DB9" w:rsidRDefault="00653D6F" w:rsidP="00F77DB9">
      <w:pPr>
        <w:pStyle w:val="ListParagraph"/>
        <w:numPr>
          <w:ilvl w:val="0"/>
          <w:numId w:val="32"/>
        </w:numPr>
        <w:spacing w:after="205" w:line="271" w:lineRule="auto"/>
        <w:ind w:right="276"/>
        <w:rPr>
          <w:rFonts w:ascii="Arial" w:eastAsia="Arial" w:hAnsi="Arial" w:cs="Arial"/>
          <w:color w:val="0B0C0C"/>
          <w:sz w:val="24"/>
        </w:rPr>
      </w:pPr>
      <w:r w:rsidRPr="00F77DB9">
        <w:rPr>
          <w:rFonts w:ascii="Arial" w:eastAsia="Arial" w:hAnsi="Arial" w:cs="Arial"/>
          <w:color w:val="0B0C0C"/>
          <w:sz w:val="24"/>
        </w:rPr>
        <w:t>Any work undertaken after you have received your acknowledgement but before you have received a decision letter is done so at your own risk as funding is not guaranteed until a decision has been made on your application and an Offer of Funding has b</w:t>
      </w:r>
      <w:r w:rsidR="00E55CF0">
        <w:rPr>
          <w:rFonts w:ascii="Arial" w:eastAsia="Arial" w:hAnsi="Arial" w:cs="Arial"/>
          <w:color w:val="0B0C0C"/>
          <w:sz w:val="24"/>
        </w:rPr>
        <w:t xml:space="preserve">een made to, and accepted by, </w:t>
      </w:r>
      <w:r w:rsidRPr="00F77DB9">
        <w:rPr>
          <w:rFonts w:ascii="Arial" w:eastAsia="Arial" w:hAnsi="Arial" w:cs="Arial"/>
          <w:color w:val="0B0C0C"/>
          <w:sz w:val="24"/>
        </w:rPr>
        <w:t xml:space="preserve">you. </w:t>
      </w:r>
    </w:p>
    <w:p w14:paraId="5A329BF0" w14:textId="77777777" w:rsidR="00F77DB9" w:rsidRPr="00F77DB9" w:rsidRDefault="00F77DB9" w:rsidP="00F77DB9">
      <w:pPr>
        <w:pStyle w:val="ListParagraph"/>
        <w:spacing w:after="205" w:line="271" w:lineRule="auto"/>
        <w:ind w:right="276"/>
        <w:rPr>
          <w:rFonts w:ascii="Arial" w:eastAsia="Arial" w:hAnsi="Arial" w:cs="Arial"/>
          <w:color w:val="0B0C0C"/>
          <w:sz w:val="24"/>
        </w:rPr>
      </w:pPr>
    </w:p>
    <w:p w14:paraId="7E0BDFA1" w14:textId="7D6D3085" w:rsidR="006847E0" w:rsidRPr="00102F52" w:rsidRDefault="00653D6F" w:rsidP="00F77DB9">
      <w:pPr>
        <w:pStyle w:val="ListParagraph"/>
        <w:numPr>
          <w:ilvl w:val="0"/>
          <w:numId w:val="32"/>
        </w:numPr>
        <w:spacing w:after="205" w:line="271" w:lineRule="auto"/>
        <w:ind w:right="276"/>
      </w:pPr>
      <w:r w:rsidRPr="00F77DB9">
        <w:rPr>
          <w:rFonts w:ascii="Arial" w:eastAsia="Arial" w:hAnsi="Arial" w:cs="Arial"/>
          <w:color w:val="0B0C0C"/>
          <w:sz w:val="24"/>
        </w:rPr>
        <w:t xml:space="preserve">If your application is not approved you will not be able to claim any funding from the </w:t>
      </w:r>
      <w:r w:rsidR="00E55CF0">
        <w:rPr>
          <w:rFonts w:ascii="Arial" w:eastAsia="Arial" w:hAnsi="Arial" w:cs="Arial"/>
          <w:color w:val="0B0C0C"/>
          <w:sz w:val="24"/>
        </w:rPr>
        <w:t>SEAFLAG or DAERA</w:t>
      </w:r>
      <w:r w:rsidRPr="00F77DB9">
        <w:rPr>
          <w:rFonts w:ascii="Arial" w:eastAsia="Arial" w:hAnsi="Arial" w:cs="Arial"/>
          <w:color w:val="0B0C0C"/>
          <w:sz w:val="24"/>
        </w:rPr>
        <w:t xml:space="preserve">.  </w:t>
      </w:r>
    </w:p>
    <w:p w14:paraId="75374D28" w14:textId="77777777" w:rsidR="00102F52" w:rsidRDefault="00102F52" w:rsidP="00102F52">
      <w:pPr>
        <w:pStyle w:val="ListParagraph"/>
      </w:pPr>
    </w:p>
    <w:p w14:paraId="74DD9F5B" w14:textId="77777777" w:rsidR="00102F52" w:rsidRDefault="00102F52" w:rsidP="00102F52">
      <w:pPr>
        <w:pStyle w:val="ListParagraph"/>
        <w:spacing w:after="205" w:line="271" w:lineRule="auto"/>
        <w:ind w:right="276"/>
      </w:pPr>
    </w:p>
    <w:p w14:paraId="288F0E7D" w14:textId="77777777" w:rsidR="006847E0" w:rsidRDefault="00653D6F">
      <w:pPr>
        <w:pStyle w:val="Heading2"/>
        <w:spacing w:after="211" w:line="267" w:lineRule="auto"/>
        <w:ind w:left="-5" w:right="189"/>
      </w:pPr>
      <w:r>
        <w:rPr>
          <w:color w:val="000000"/>
        </w:rPr>
        <w:lastRenderedPageBreak/>
        <w:t xml:space="preserve">8.2 Documents you need to send with your full application </w:t>
      </w:r>
    </w:p>
    <w:p w14:paraId="09C930CB" w14:textId="4F291DD1" w:rsidR="006847E0" w:rsidRDefault="00653D6F">
      <w:pPr>
        <w:spacing w:after="205" w:line="271" w:lineRule="auto"/>
        <w:ind w:left="-5" w:right="276" w:hanging="10"/>
      </w:pPr>
      <w:r>
        <w:rPr>
          <w:rFonts w:ascii="Arial" w:eastAsia="Arial" w:hAnsi="Arial" w:cs="Arial"/>
          <w:color w:val="0B0C0C"/>
          <w:sz w:val="24"/>
        </w:rPr>
        <w:t>You may need to send additional</w:t>
      </w:r>
      <w:r w:rsidR="00102F52">
        <w:rPr>
          <w:rFonts w:ascii="Arial" w:eastAsia="Arial" w:hAnsi="Arial" w:cs="Arial"/>
          <w:color w:val="0B0C0C"/>
          <w:sz w:val="24"/>
        </w:rPr>
        <w:t>, supporting</w:t>
      </w:r>
      <w:r>
        <w:rPr>
          <w:rFonts w:ascii="Arial" w:eastAsia="Arial" w:hAnsi="Arial" w:cs="Arial"/>
          <w:color w:val="0B0C0C"/>
          <w:sz w:val="24"/>
        </w:rPr>
        <w:t xml:space="preserve"> documents with you</w:t>
      </w:r>
      <w:r w:rsidR="00102F52">
        <w:rPr>
          <w:rFonts w:ascii="Arial" w:eastAsia="Arial" w:hAnsi="Arial" w:cs="Arial"/>
          <w:color w:val="0B0C0C"/>
          <w:sz w:val="24"/>
        </w:rPr>
        <w:t>r</w:t>
      </w:r>
      <w:r>
        <w:rPr>
          <w:rFonts w:ascii="Arial" w:eastAsia="Arial" w:hAnsi="Arial" w:cs="Arial"/>
          <w:color w:val="0B0C0C"/>
          <w:sz w:val="24"/>
        </w:rPr>
        <w:t xml:space="preserve"> application. This section sets out which documents you might n</w:t>
      </w:r>
      <w:r w:rsidR="00102F52">
        <w:rPr>
          <w:rFonts w:ascii="Arial" w:eastAsia="Arial" w:hAnsi="Arial" w:cs="Arial"/>
          <w:color w:val="0B0C0C"/>
          <w:sz w:val="24"/>
        </w:rPr>
        <w:t xml:space="preserve">eed, </w:t>
      </w:r>
      <w:r w:rsidR="00E55CF0">
        <w:rPr>
          <w:rFonts w:ascii="Arial" w:eastAsia="Arial" w:hAnsi="Arial" w:cs="Arial"/>
          <w:color w:val="0B0C0C"/>
          <w:sz w:val="24"/>
        </w:rPr>
        <w:t>such as</w:t>
      </w:r>
      <w:r>
        <w:rPr>
          <w:rFonts w:ascii="Arial" w:eastAsia="Arial" w:hAnsi="Arial" w:cs="Arial"/>
          <w:color w:val="0B0C0C"/>
          <w:sz w:val="24"/>
        </w:rPr>
        <w:t xml:space="preserve">: </w:t>
      </w:r>
    </w:p>
    <w:p w14:paraId="06618CAE" w14:textId="2EB8B7AB" w:rsidR="006847E0" w:rsidRDefault="00102F52" w:rsidP="00102F52">
      <w:pPr>
        <w:numPr>
          <w:ilvl w:val="0"/>
          <w:numId w:val="10"/>
        </w:numPr>
        <w:spacing w:after="7" w:line="271" w:lineRule="auto"/>
        <w:ind w:left="426" w:right="276" w:hanging="360"/>
      </w:pPr>
      <w:r>
        <w:rPr>
          <w:rFonts w:ascii="Arial" w:eastAsia="Arial" w:hAnsi="Arial" w:cs="Arial"/>
          <w:b/>
          <w:color w:val="0B0C0C"/>
          <w:sz w:val="24"/>
        </w:rPr>
        <w:t xml:space="preserve">A (commensurate level) </w:t>
      </w:r>
      <w:r w:rsidR="00E55CF0">
        <w:rPr>
          <w:rFonts w:ascii="Arial" w:eastAsia="Arial" w:hAnsi="Arial" w:cs="Arial"/>
          <w:b/>
          <w:color w:val="0B0C0C"/>
          <w:sz w:val="24"/>
        </w:rPr>
        <w:t>business c</w:t>
      </w:r>
      <w:r>
        <w:rPr>
          <w:rFonts w:ascii="Arial" w:eastAsia="Arial" w:hAnsi="Arial" w:cs="Arial"/>
          <w:b/>
          <w:color w:val="0B0C0C"/>
          <w:sz w:val="24"/>
        </w:rPr>
        <w:t>ase</w:t>
      </w:r>
      <w:r>
        <w:rPr>
          <w:rFonts w:ascii="Arial" w:eastAsia="Arial" w:hAnsi="Arial" w:cs="Arial"/>
          <w:color w:val="0B0C0C"/>
          <w:sz w:val="24"/>
        </w:rPr>
        <w:t xml:space="preserve"> </w:t>
      </w:r>
    </w:p>
    <w:p w14:paraId="675E93C6" w14:textId="70FF473D" w:rsidR="006847E0" w:rsidRDefault="00102F52" w:rsidP="00E55CF0">
      <w:pPr>
        <w:numPr>
          <w:ilvl w:val="0"/>
          <w:numId w:val="10"/>
        </w:numPr>
        <w:spacing w:after="0" w:line="271" w:lineRule="auto"/>
        <w:ind w:left="426" w:right="276" w:hanging="360"/>
      </w:pPr>
      <w:r>
        <w:rPr>
          <w:rFonts w:ascii="Arial" w:eastAsia="Arial" w:hAnsi="Arial" w:cs="Arial"/>
          <w:b/>
          <w:color w:val="0B0C0C"/>
          <w:sz w:val="24"/>
        </w:rPr>
        <w:t>Tenders/</w:t>
      </w:r>
      <w:r w:rsidR="00E55CF0">
        <w:rPr>
          <w:rFonts w:ascii="Arial" w:eastAsia="Arial" w:hAnsi="Arial" w:cs="Arial"/>
          <w:b/>
          <w:color w:val="0B0C0C"/>
          <w:sz w:val="24"/>
        </w:rPr>
        <w:t>quotation</w:t>
      </w:r>
      <w:r w:rsidR="00653D6F">
        <w:rPr>
          <w:rFonts w:ascii="Arial" w:eastAsia="Arial" w:hAnsi="Arial" w:cs="Arial"/>
          <w:b/>
          <w:color w:val="0B0C0C"/>
          <w:sz w:val="24"/>
        </w:rPr>
        <w:t xml:space="preserve">s </w:t>
      </w:r>
      <w:r>
        <w:rPr>
          <w:rFonts w:ascii="Arial" w:eastAsia="Arial" w:hAnsi="Arial" w:cs="Arial"/>
          <w:b/>
          <w:color w:val="0B0C0C"/>
          <w:sz w:val="24"/>
        </w:rPr>
        <w:t>received f</w:t>
      </w:r>
      <w:r w:rsidR="00653D6F">
        <w:rPr>
          <w:rFonts w:ascii="Arial" w:eastAsia="Arial" w:hAnsi="Arial" w:cs="Arial"/>
          <w:b/>
          <w:color w:val="0B0C0C"/>
          <w:sz w:val="24"/>
        </w:rPr>
        <w:t>r</w:t>
      </w:r>
      <w:r>
        <w:rPr>
          <w:rFonts w:ascii="Arial" w:eastAsia="Arial" w:hAnsi="Arial" w:cs="Arial"/>
          <w:b/>
          <w:color w:val="0B0C0C"/>
          <w:sz w:val="24"/>
        </w:rPr>
        <w:t>om potential suppliers of</w:t>
      </w:r>
      <w:r w:rsidR="00653D6F">
        <w:rPr>
          <w:rFonts w:ascii="Arial" w:eastAsia="Arial" w:hAnsi="Arial" w:cs="Arial"/>
          <w:b/>
          <w:color w:val="0B0C0C"/>
          <w:sz w:val="24"/>
        </w:rPr>
        <w:t xml:space="preserve"> products and services</w:t>
      </w:r>
      <w:r>
        <w:rPr>
          <w:rFonts w:ascii="Arial" w:eastAsia="Arial" w:hAnsi="Arial" w:cs="Arial"/>
          <w:b/>
          <w:color w:val="0B0C0C"/>
          <w:sz w:val="24"/>
        </w:rPr>
        <w:t xml:space="preserve"> </w:t>
      </w:r>
      <w:r w:rsidR="00653D6F">
        <w:rPr>
          <w:rFonts w:ascii="Arial" w:eastAsia="Arial" w:hAnsi="Arial" w:cs="Arial"/>
          <w:color w:val="0B0C0C"/>
          <w:sz w:val="24"/>
        </w:rPr>
        <w:t xml:space="preserve">- the number of quotes </w:t>
      </w:r>
      <w:r w:rsidR="00E55CF0">
        <w:rPr>
          <w:rFonts w:ascii="Arial" w:eastAsia="Arial" w:hAnsi="Arial" w:cs="Arial"/>
          <w:color w:val="0B0C0C"/>
          <w:sz w:val="24"/>
        </w:rPr>
        <w:t>depend on the cost of</w:t>
      </w:r>
      <w:r w:rsidR="00653D6F">
        <w:rPr>
          <w:rFonts w:ascii="Arial" w:eastAsia="Arial" w:hAnsi="Arial" w:cs="Arial"/>
          <w:color w:val="0B0C0C"/>
          <w:sz w:val="24"/>
        </w:rPr>
        <w:t xml:space="preserve"> the item</w:t>
      </w:r>
      <w:r>
        <w:rPr>
          <w:rFonts w:ascii="Arial" w:eastAsia="Arial" w:hAnsi="Arial" w:cs="Arial"/>
          <w:color w:val="0B0C0C"/>
          <w:sz w:val="24"/>
        </w:rPr>
        <w:t>s to be</w:t>
      </w:r>
      <w:r w:rsidR="00E55CF0">
        <w:rPr>
          <w:rFonts w:ascii="Arial" w:eastAsia="Arial" w:hAnsi="Arial" w:cs="Arial"/>
          <w:color w:val="0B0C0C"/>
          <w:sz w:val="24"/>
        </w:rPr>
        <w:t xml:space="preserve"> bought</w:t>
      </w:r>
    </w:p>
    <w:p w14:paraId="32580559" w14:textId="1D3130BB" w:rsidR="006847E0" w:rsidRDefault="00102F52" w:rsidP="00102F52">
      <w:pPr>
        <w:numPr>
          <w:ilvl w:val="0"/>
          <w:numId w:val="10"/>
        </w:numPr>
        <w:spacing w:after="5" w:line="271" w:lineRule="auto"/>
        <w:ind w:left="426" w:right="276" w:hanging="360"/>
      </w:pPr>
      <w:r>
        <w:rPr>
          <w:rFonts w:ascii="Arial" w:eastAsia="Arial" w:hAnsi="Arial" w:cs="Arial"/>
          <w:b/>
          <w:color w:val="0B0C0C"/>
          <w:sz w:val="24"/>
        </w:rPr>
        <w:t xml:space="preserve">Financial </w:t>
      </w:r>
      <w:r w:rsidR="00653D6F">
        <w:rPr>
          <w:rFonts w:ascii="Arial" w:eastAsia="Arial" w:hAnsi="Arial" w:cs="Arial"/>
          <w:b/>
          <w:color w:val="0B0C0C"/>
          <w:sz w:val="24"/>
        </w:rPr>
        <w:t>Accounts</w:t>
      </w:r>
      <w:r>
        <w:rPr>
          <w:rFonts w:ascii="Arial" w:eastAsia="Arial" w:hAnsi="Arial" w:cs="Arial"/>
          <w:b/>
          <w:color w:val="0B0C0C"/>
          <w:sz w:val="24"/>
        </w:rPr>
        <w:t xml:space="preserve"> </w:t>
      </w:r>
      <w:r w:rsidR="00653D6F">
        <w:rPr>
          <w:rFonts w:ascii="Arial" w:eastAsia="Arial" w:hAnsi="Arial" w:cs="Arial"/>
          <w:color w:val="0B0C0C"/>
          <w:sz w:val="24"/>
        </w:rPr>
        <w:t xml:space="preserve">- 2 to 3 years of accounts for </w:t>
      </w:r>
      <w:r>
        <w:rPr>
          <w:rFonts w:ascii="Arial" w:eastAsia="Arial" w:hAnsi="Arial" w:cs="Arial"/>
          <w:color w:val="0B0C0C"/>
          <w:sz w:val="24"/>
        </w:rPr>
        <w:t xml:space="preserve">existing </w:t>
      </w:r>
      <w:r w:rsidR="00653D6F">
        <w:rPr>
          <w:rFonts w:ascii="Arial" w:eastAsia="Arial" w:hAnsi="Arial" w:cs="Arial"/>
          <w:color w:val="0B0C0C"/>
          <w:sz w:val="24"/>
        </w:rPr>
        <w:t>organisati</w:t>
      </w:r>
      <w:r w:rsidR="00E55CF0">
        <w:rPr>
          <w:rFonts w:ascii="Arial" w:eastAsia="Arial" w:hAnsi="Arial" w:cs="Arial"/>
          <w:color w:val="0B0C0C"/>
          <w:sz w:val="24"/>
        </w:rPr>
        <w:t>ons or 5 years cash-</w:t>
      </w:r>
      <w:r>
        <w:rPr>
          <w:rFonts w:ascii="Arial" w:eastAsia="Arial" w:hAnsi="Arial" w:cs="Arial"/>
          <w:color w:val="0B0C0C"/>
          <w:sz w:val="24"/>
        </w:rPr>
        <w:t xml:space="preserve">flow for new </w:t>
      </w:r>
      <w:r w:rsidR="00653D6F">
        <w:rPr>
          <w:rFonts w:ascii="Arial" w:eastAsia="Arial" w:hAnsi="Arial" w:cs="Arial"/>
          <w:color w:val="0B0C0C"/>
          <w:sz w:val="24"/>
        </w:rPr>
        <w:t xml:space="preserve">organisations </w:t>
      </w:r>
    </w:p>
    <w:p w14:paraId="75D1E8D1" w14:textId="58D08D2D" w:rsidR="006847E0" w:rsidRDefault="00653D6F" w:rsidP="00102F52">
      <w:pPr>
        <w:numPr>
          <w:ilvl w:val="0"/>
          <w:numId w:val="10"/>
        </w:numPr>
        <w:spacing w:after="9" w:line="271" w:lineRule="auto"/>
        <w:ind w:left="426" w:right="276" w:hanging="360"/>
      </w:pPr>
      <w:r>
        <w:rPr>
          <w:rFonts w:ascii="Arial" w:eastAsia="Arial" w:hAnsi="Arial" w:cs="Arial"/>
          <w:b/>
          <w:color w:val="0B0C0C"/>
          <w:sz w:val="24"/>
        </w:rPr>
        <w:t>Sole Trader</w:t>
      </w:r>
      <w:r w:rsidR="00102F52">
        <w:rPr>
          <w:rFonts w:ascii="Arial" w:eastAsia="Arial" w:hAnsi="Arial" w:cs="Arial"/>
          <w:b/>
          <w:color w:val="0B0C0C"/>
          <w:sz w:val="24"/>
        </w:rPr>
        <w:t xml:space="preserve"> </w:t>
      </w:r>
      <w:r>
        <w:rPr>
          <w:rFonts w:ascii="Arial" w:eastAsia="Arial" w:hAnsi="Arial" w:cs="Arial"/>
          <w:color w:val="0B0C0C"/>
          <w:sz w:val="24"/>
        </w:rPr>
        <w:t xml:space="preserve">- proof of identification  </w:t>
      </w:r>
    </w:p>
    <w:p w14:paraId="10DD90B1" w14:textId="65037CF7" w:rsidR="006847E0" w:rsidRDefault="00653D6F" w:rsidP="00102F52">
      <w:pPr>
        <w:numPr>
          <w:ilvl w:val="0"/>
          <w:numId w:val="10"/>
        </w:numPr>
        <w:spacing w:after="7" w:line="271" w:lineRule="auto"/>
        <w:ind w:left="426" w:right="276" w:hanging="360"/>
      </w:pPr>
      <w:r>
        <w:rPr>
          <w:rFonts w:ascii="Arial" w:eastAsia="Arial" w:hAnsi="Arial" w:cs="Arial"/>
          <w:b/>
          <w:color w:val="0B0C0C"/>
          <w:sz w:val="24"/>
        </w:rPr>
        <w:t>Partnerships</w:t>
      </w:r>
      <w:r w:rsidR="00102F52">
        <w:rPr>
          <w:rFonts w:ascii="Arial" w:eastAsia="Arial" w:hAnsi="Arial" w:cs="Arial"/>
          <w:b/>
          <w:color w:val="0B0C0C"/>
          <w:sz w:val="24"/>
        </w:rPr>
        <w:t xml:space="preserve"> </w:t>
      </w:r>
      <w:r w:rsidR="00E55CF0">
        <w:rPr>
          <w:rFonts w:ascii="Arial" w:eastAsia="Arial" w:hAnsi="Arial" w:cs="Arial"/>
          <w:color w:val="0B0C0C"/>
          <w:sz w:val="24"/>
        </w:rPr>
        <w:t xml:space="preserve">- consent from </w:t>
      </w:r>
      <w:r w:rsidR="00102F52">
        <w:rPr>
          <w:rFonts w:ascii="Arial" w:eastAsia="Arial" w:hAnsi="Arial" w:cs="Arial"/>
          <w:color w:val="0B0C0C"/>
          <w:sz w:val="24"/>
        </w:rPr>
        <w:t xml:space="preserve">partners if you are applying </w:t>
      </w:r>
      <w:r w:rsidR="00E55CF0">
        <w:rPr>
          <w:rFonts w:ascii="Arial" w:eastAsia="Arial" w:hAnsi="Arial" w:cs="Arial"/>
          <w:color w:val="0B0C0C"/>
          <w:sz w:val="24"/>
        </w:rPr>
        <w:t>their behalf</w:t>
      </w:r>
    </w:p>
    <w:p w14:paraId="0B96AF6F" w14:textId="36EAD4F7" w:rsidR="006847E0" w:rsidRDefault="00653D6F" w:rsidP="00E55CF0">
      <w:pPr>
        <w:numPr>
          <w:ilvl w:val="0"/>
          <w:numId w:val="10"/>
        </w:numPr>
        <w:spacing w:after="6" w:line="271" w:lineRule="auto"/>
        <w:ind w:left="426" w:right="276" w:hanging="360"/>
      </w:pPr>
      <w:r>
        <w:rPr>
          <w:rFonts w:ascii="Arial" w:eastAsia="Arial" w:hAnsi="Arial" w:cs="Arial"/>
          <w:b/>
          <w:color w:val="0B0C0C"/>
          <w:sz w:val="24"/>
        </w:rPr>
        <w:t>Leases on lands and buildings</w:t>
      </w:r>
      <w:r>
        <w:rPr>
          <w:rFonts w:ascii="Arial" w:eastAsia="Arial" w:hAnsi="Arial" w:cs="Arial"/>
          <w:color w:val="0B0C0C"/>
          <w:sz w:val="24"/>
        </w:rPr>
        <w:t xml:space="preserve">- you must have a </w:t>
      </w:r>
      <w:r w:rsidR="00E55CF0">
        <w:rPr>
          <w:rFonts w:ascii="Arial" w:eastAsia="Arial" w:hAnsi="Arial" w:cs="Arial"/>
          <w:color w:val="0B0C0C"/>
          <w:sz w:val="24"/>
        </w:rPr>
        <w:t xml:space="preserve">remaining </w:t>
      </w:r>
      <w:r w:rsidRPr="00E55CF0">
        <w:rPr>
          <w:rFonts w:ascii="Arial" w:eastAsia="Arial" w:hAnsi="Arial" w:cs="Arial"/>
          <w:color w:val="0B0C0C"/>
          <w:sz w:val="24"/>
        </w:rPr>
        <w:t xml:space="preserve">lease </w:t>
      </w:r>
      <w:r w:rsidR="00E55CF0">
        <w:rPr>
          <w:rFonts w:ascii="Arial" w:eastAsia="Arial" w:hAnsi="Arial" w:cs="Arial"/>
          <w:color w:val="0B0C0C"/>
          <w:sz w:val="24"/>
        </w:rPr>
        <w:t xml:space="preserve">period of </w:t>
      </w:r>
      <w:r w:rsidR="00E55CF0" w:rsidRPr="00E55CF0">
        <w:rPr>
          <w:rFonts w:ascii="Arial" w:eastAsia="Arial" w:hAnsi="Arial" w:cs="Arial"/>
          <w:color w:val="0B0C0C"/>
          <w:sz w:val="24"/>
        </w:rPr>
        <w:t>at least 10 years</w:t>
      </w:r>
      <w:r w:rsidRPr="00E55CF0">
        <w:rPr>
          <w:rFonts w:ascii="Arial" w:eastAsia="Arial" w:hAnsi="Arial" w:cs="Arial"/>
          <w:color w:val="0B0C0C"/>
          <w:sz w:val="24"/>
        </w:rPr>
        <w:t xml:space="preserve"> </w:t>
      </w:r>
    </w:p>
    <w:p w14:paraId="3B04BA59" w14:textId="2BBAFF4E" w:rsidR="006847E0" w:rsidRDefault="00653D6F" w:rsidP="00102F52">
      <w:pPr>
        <w:numPr>
          <w:ilvl w:val="0"/>
          <w:numId w:val="10"/>
        </w:numPr>
        <w:spacing w:after="7" w:line="271" w:lineRule="auto"/>
        <w:ind w:left="426" w:right="276" w:hanging="360"/>
      </w:pPr>
      <w:r>
        <w:rPr>
          <w:rFonts w:ascii="Arial" w:eastAsia="Arial" w:hAnsi="Arial" w:cs="Arial"/>
          <w:b/>
          <w:color w:val="0B0C0C"/>
          <w:sz w:val="24"/>
        </w:rPr>
        <w:t>Targets and Benefits</w:t>
      </w:r>
      <w:r w:rsidR="00E55CF0">
        <w:rPr>
          <w:rFonts w:ascii="Arial" w:eastAsia="Arial" w:hAnsi="Arial" w:cs="Arial"/>
          <w:color w:val="0B0C0C"/>
          <w:sz w:val="24"/>
        </w:rPr>
        <w:t xml:space="preserve">- </w:t>
      </w:r>
      <w:r w:rsidR="00102F52">
        <w:rPr>
          <w:rFonts w:ascii="Arial" w:eastAsia="Arial" w:hAnsi="Arial" w:cs="Arial"/>
          <w:color w:val="0B0C0C"/>
          <w:sz w:val="24"/>
        </w:rPr>
        <w:t xml:space="preserve">evidence to support the targets and benefits associated with your </w:t>
      </w:r>
      <w:r>
        <w:rPr>
          <w:rFonts w:ascii="Arial" w:eastAsia="Arial" w:hAnsi="Arial" w:cs="Arial"/>
          <w:color w:val="0B0C0C"/>
          <w:sz w:val="24"/>
        </w:rPr>
        <w:t xml:space="preserve">project </w:t>
      </w:r>
    </w:p>
    <w:p w14:paraId="3F6DCAB7" w14:textId="2B585882" w:rsidR="006847E0" w:rsidRDefault="00653D6F" w:rsidP="00102F52">
      <w:pPr>
        <w:numPr>
          <w:ilvl w:val="0"/>
          <w:numId w:val="10"/>
        </w:numPr>
        <w:spacing w:after="5" w:line="271" w:lineRule="auto"/>
        <w:ind w:left="426" w:right="276" w:hanging="360"/>
      </w:pPr>
      <w:r>
        <w:rPr>
          <w:rFonts w:ascii="Arial" w:eastAsia="Arial" w:hAnsi="Arial" w:cs="Arial"/>
          <w:b/>
          <w:color w:val="0B0C0C"/>
          <w:sz w:val="24"/>
        </w:rPr>
        <w:t>Permissions, Planning Consents and licences</w:t>
      </w:r>
      <w:r>
        <w:rPr>
          <w:rFonts w:ascii="Arial" w:eastAsia="Arial" w:hAnsi="Arial" w:cs="Arial"/>
          <w:color w:val="0B0C0C"/>
          <w:sz w:val="24"/>
        </w:rPr>
        <w:t xml:space="preserve">- you will need </w:t>
      </w:r>
      <w:r w:rsidR="00102F52">
        <w:rPr>
          <w:rFonts w:ascii="Arial" w:eastAsia="Arial" w:hAnsi="Arial" w:cs="Arial"/>
          <w:color w:val="0B0C0C"/>
          <w:sz w:val="24"/>
        </w:rPr>
        <w:t>evidence</w:t>
      </w:r>
      <w:r>
        <w:rPr>
          <w:rFonts w:ascii="Arial" w:eastAsia="Arial" w:hAnsi="Arial" w:cs="Arial"/>
          <w:color w:val="0B0C0C"/>
          <w:sz w:val="24"/>
        </w:rPr>
        <w:t xml:space="preserve"> of these if your project requires them </w:t>
      </w:r>
    </w:p>
    <w:p w14:paraId="720694E9" w14:textId="3DA32A89" w:rsidR="006847E0" w:rsidRDefault="00102F52" w:rsidP="00102F52">
      <w:pPr>
        <w:numPr>
          <w:ilvl w:val="0"/>
          <w:numId w:val="10"/>
        </w:numPr>
        <w:spacing w:after="7" w:line="271" w:lineRule="auto"/>
        <w:ind w:left="426" w:right="276" w:hanging="360"/>
      </w:pPr>
      <w:r>
        <w:rPr>
          <w:rFonts w:ascii="Arial" w:eastAsia="Arial" w:hAnsi="Arial" w:cs="Arial"/>
          <w:b/>
          <w:color w:val="0B0C0C"/>
          <w:sz w:val="24"/>
        </w:rPr>
        <w:t xml:space="preserve">Evidence of </w:t>
      </w:r>
      <w:r w:rsidR="00653D6F">
        <w:rPr>
          <w:rFonts w:ascii="Arial" w:eastAsia="Arial" w:hAnsi="Arial" w:cs="Arial"/>
          <w:b/>
          <w:color w:val="0B0C0C"/>
          <w:sz w:val="24"/>
        </w:rPr>
        <w:t>Match Funding</w:t>
      </w:r>
      <w:r w:rsidR="00653D6F">
        <w:rPr>
          <w:rFonts w:ascii="Arial" w:eastAsia="Arial" w:hAnsi="Arial" w:cs="Arial"/>
          <w:color w:val="0B0C0C"/>
          <w:sz w:val="24"/>
        </w:rPr>
        <w:t xml:space="preserve">- proof </w:t>
      </w:r>
      <w:r>
        <w:rPr>
          <w:rFonts w:ascii="Arial" w:eastAsia="Arial" w:hAnsi="Arial" w:cs="Arial"/>
          <w:color w:val="0B0C0C"/>
          <w:sz w:val="24"/>
        </w:rPr>
        <w:t xml:space="preserve">the necessary </w:t>
      </w:r>
      <w:r w:rsidR="00653D6F">
        <w:rPr>
          <w:rFonts w:ascii="Arial" w:eastAsia="Arial" w:hAnsi="Arial" w:cs="Arial"/>
          <w:color w:val="0B0C0C"/>
          <w:sz w:val="24"/>
        </w:rPr>
        <w:t>match funding</w:t>
      </w:r>
      <w:r>
        <w:rPr>
          <w:rFonts w:ascii="Arial" w:eastAsia="Arial" w:hAnsi="Arial" w:cs="Arial"/>
          <w:color w:val="0B0C0C"/>
          <w:sz w:val="24"/>
        </w:rPr>
        <w:t xml:space="preserve"> is </w:t>
      </w:r>
      <w:r w:rsidR="00E55CF0">
        <w:rPr>
          <w:rFonts w:ascii="Arial" w:eastAsia="Arial" w:hAnsi="Arial" w:cs="Arial"/>
          <w:color w:val="0B0C0C"/>
          <w:sz w:val="24"/>
        </w:rPr>
        <w:t>available</w:t>
      </w:r>
      <w:r>
        <w:rPr>
          <w:rFonts w:ascii="Arial" w:eastAsia="Arial" w:hAnsi="Arial" w:cs="Arial"/>
          <w:color w:val="0B0C0C"/>
          <w:sz w:val="24"/>
        </w:rPr>
        <w:t>.</w:t>
      </w:r>
      <w:r w:rsidR="00653D6F">
        <w:rPr>
          <w:rFonts w:ascii="Arial" w:eastAsia="Arial" w:hAnsi="Arial" w:cs="Arial"/>
          <w:color w:val="0B0C0C"/>
          <w:sz w:val="24"/>
        </w:rPr>
        <w:t xml:space="preserve"> </w:t>
      </w:r>
    </w:p>
    <w:p w14:paraId="0249486F" w14:textId="4754E27B" w:rsidR="006847E0" w:rsidRDefault="006847E0" w:rsidP="00102F52">
      <w:pPr>
        <w:spacing w:after="209" w:line="269" w:lineRule="auto"/>
        <w:ind w:left="426" w:right="276"/>
      </w:pPr>
    </w:p>
    <w:p w14:paraId="506C6C91" w14:textId="67B73C1B" w:rsidR="006847E0" w:rsidRDefault="00337596">
      <w:pPr>
        <w:spacing w:after="205" w:line="271" w:lineRule="auto"/>
        <w:ind w:left="-5" w:right="276" w:hanging="10"/>
      </w:pPr>
      <w:r>
        <w:rPr>
          <w:rFonts w:ascii="Arial" w:eastAsia="Arial" w:hAnsi="Arial" w:cs="Arial"/>
          <w:color w:val="0B0C0C"/>
          <w:sz w:val="24"/>
        </w:rPr>
        <w:t>Further</w:t>
      </w:r>
      <w:r w:rsidR="00653D6F">
        <w:rPr>
          <w:rFonts w:ascii="Arial" w:eastAsia="Arial" w:hAnsi="Arial" w:cs="Arial"/>
          <w:color w:val="0B0C0C"/>
          <w:sz w:val="24"/>
        </w:rPr>
        <w:t xml:space="preserve"> </w:t>
      </w:r>
      <w:r w:rsidR="00E55CF0">
        <w:rPr>
          <w:rFonts w:ascii="Arial" w:eastAsia="Arial" w:hAnsi="Arial" w:cs="Arial"/>
          <w:color w:val="0B0C0C"/>
          <w:sz w:val="24"/>
        </w:rPr>
        <w:t xml:space="preserve">detail </w:t>
      </w:r>
      <w:r w:rsidR="00653D6F">
        <w:rPr>
          <w:rFonts w:ascii="Arial" w:eastAsia="Arial" w:hAnsi="Arial" w:cs="Arial"/>
          <w:color w:val="0B0C0C"/>
          <w:sz w:val="24"/>
        </w:rPr>
        <w:t xml:space="preserve">on documents </w:t>
      </w:r>
      <w:r>
        <w:rPr>
          <w:rFonts w:ascii="Arial" w:eastAsia="Arial" w:hAnsi="Arial" w:cs="Arial"/>
          <w:color w:val="0B0C0C"/>
          <w:sz w:val="24"/>
        </w:rPr>
        <w:t>is given below</w:t>
      </w:r>
      <w:r w:rsidR="00653D6F">
        <w:rPr>
          <w:rFonts w:ascii="Arial" w:eastAsia="Arial" w:hAnsi="Arial" w:cs="Arial"/>
          <w:color w:val="0B0C0C"/>
          <w:sz w:val="24"/>
        </w:rPr>
        <w:t xml:space="preserve">: </w:t>
      </w:r>
    </w:p>
    <w:p w14:paraId="6A8DDC63" w14:textId="37A3B106" w:rsidR="006847E0" w:rsidRDefault="00653D6F" w:rsidP="00E55CF0">
      <w:pPr>
        <w:pStyle w:val="Heading1"/>
        <w:spacing w:after="218" w:line="259" w:lineRule="auto"/>
      </w:pPr>
      <w:r>
        <w:rPr>
          <w:u w:val="single" w:color="000000"/>
        </w:rPr>
        <w:t>Business Cases</w:t>
      </w:r>
      <w:r>
        <w:t xml:space="preserve"> </w:t>
      </w:r>
    </w:p>
    <w:p w14:paraId="1BC23FD3" w14:textId="5446163C" w:rsidR="006847E0" w:rsidRDefault="00653D6F" w:rsidP="000952BA">
      <w:pPr>
        <w:spacing w:after="205" w:line="271" w:lineRule="auto"/>
        <w:ind w:left="-5" w:right="276" w:hanging="10"/>
      </w:pPr>
      <w:r>
        <w:rPr>
          <w:rFonts w:ascii="Arial" w:eastAsia="Arial" w:hAnsi="Arial" w:cs="Arial"/>
          <w:b/>
          <w:sz w:val="24"/>
        </w:rPr>
        <w:t>I</w:t>
      </w:r>
      <w:r w:rsidR="000952BA">
        <w:rPr>
          <w:rFonts w:ascii="Arial" w:eastAsia="Arial" w:hAnsi="Arial" w:cs="Arial"/>
          <w:b/>
          <w:sz w:val="24"/>
        </w:rPr>
        <w:t>f your project has a total cost</w:t>
      </w:r>
      <w:r>
        <w:rPr>
          <w:rFonts w:ascii="Arial" w:eastAsia="Arial" w:hAnsi="Arial" w:cs="Arial"/>
          <w:b/>
          <w:sz w:val="24"/>
        </w:rPr>
        <w:t xml:space="preserve"> </w:t>
      </w:r>
      <w:r w:rsidR="000952BA">
        <w:rPr>
          <w:rFonts w:ascii="Arial" w:eastAsia="Arial" w:hAnsi="Arial" w:cs="Arial"/>
          <w:b/>
          <w:sz w:val="24"/>
        </w:rPr>
        <w:t>under £25,000,</w:t>
      </w:r>
      <w:r>
        <w:rPr>
          <w:rFonts w:ascii="Arial" w:eastAsia="Arial" w:hAnsi="Arial" w:cs="Arial"/>
          <w:b/>
          <w:sz w:val="24"/>
        </w:rPr>
        <w:t xml:space="preserve"> </w:t>
      </w:r>
      <w:r>
        <w:rPr>
          <w:rFonts w:ascii="Arial" w:eastAsia="Arial" w:hAnsi="Arial" w:cs="Arial"/>
          <w:color w:val="0B0C0C"/>
          <w:sz w:val="24"/>
        </w:rPr>
        <w:t>a business case is not r</w:t>
      </w:r>
      <w:r w:rsidR="00E55CF0">
        <w:rPr>
          <w:rFonts w:ascii="Arial" w:eastAsia="Arial" w:hAnsi="Arial" w:cs="Arial"/>
          <w:color w:val="0B0C0C"/>
          <w:sz w:val="24"/>
        </w:rPr>
        <w:t>equired</w:t>
      </w:r>
      <w:r>
        <w:rPr>
          <w:color w:val="0B0C0C"/>
          <w:sz w:val="24"/>
        </w:rPr>
        <w:t xml:space="preserve">. </w:t>
      </w:r>
      <w:r w:rsidR="000952BA">
        <w:rPr>
          <w:rFonts w:ascii="Arial" w:eastAsia="Arial" w:hAnsi="Arial" w:cs="Arial"/>
          <w:b/>
          <w:sz w:val="24"/>
        </w:rPr>
        <w:t xml:space="preserve"> </w:t>
      </w:r>
      <w:r>
        <w:rPr>
          <w:rFonts w:ascii="Arial" w:eastAsia="Arial" w:hAnsi="Arial" w:cs="Arial"/>
          <w:b/>
          <w:sz w:val="24"/>
        </w:rPr>
        <w:t xml:space="preserve">If your project has a total value of £25,000 or more </w:t>
      </w:r>
      <w:r>
        <w:rPr>
          <w:rFonts w:ascii="Arial" w:eastAsia="Arial" w:hAnsi="Arial" w:cs="Arial"/>
          <w:sz w:val="24"/>
        </w:rPr>
        <w:t>a</w:t>
      </w:r>
      <w:r>
        <w:rPr>
          <w:rFonts w:ascii="Arial" w:eastAsia="Arial" w:hAnsi="Arial" w:cs="Arial"/>
          <w:color w:val="0B0C0C"/>
          <w:sz w:val="24"/>
        </w:rPr>
        <w:t xml:space="preserve"> Business Case must be submitted. </w:t>
      </w:r>
      <w:r w:rsidR="00337596">
        <w:rPr>
          <w:rFonts w:ascii="Arial" w:eastAsia="Arial" w:hAnsi="Arial" w:cs="Arial"/>
          <w:color w:val="0B0C0C"/>
          <w:sz w:val="24"/>
        </w:rPr>
        <w:t>A</w:t>
      </w:r>
      <w:r>
        <w:rPr>
          <w:rFonts w:ascii="Arial" w:eastAsia="Arial" w:hAnsi="Arial" w:cs="Arial"/>
          <w:color w:val="0B0C0C"/>
          <w:sz w:val="24"/>
        </w:rPr>
        <w:t xml:space="preserve"> </w:t>
      </w:r>
      <w:r w:rsidRPr="000952BA">
        <w:rPr>
          <w:rFonts w:ascii="Arial" w:eastAsia="Arial" w:hAnsi="Arial" w:cs="Arial"/>
          <w:color w:val="0B0C0C"/>
          <w:sz w:val="24"/>
        </w:rPr>
        <w:t>Business Case Template</w:t>
      </w:r>
      <w:r>
        <w:rPr>
          <w:rFonts w:ascii="Arial" w:eastAsia="Arial" w:hAnsi="Arial" w:cs="Arial"/>
          <w:color w:val="0B0C0C"/>
          <w:sz w:val="24"/>
        </w:rPr>
        <w:t xml:space="preserve"> is available from </w:t>
      </w:r>
      <w:hyperlink r:id="rId11" w:history="1">
        <w:r w:rsidR="00253F6F">
          <w:rPr>
            <w:rStyle w:val="Hyperlink"/>
          </w:rPr>
          <w:t>www.newrymournedown.org</w:t>
        </w:r>
      </w:hyperlink>
      <w:r w:rsidR="00253F6F">
        <w:t>.</w:t>
      </w:r>
      <w:r>
        <w:rPr>
          <w:rFonts w:ascii="Arial" w:eastAsia="Arial" w:hAnsi="Arial" w:cs="Arial"/>
          <w:b/>
          <w:sz w:val="24"/>
        </w:rPr>
        <w:t xml:space="preserve"> </w:t>
      </w:r>
    </w:p>
    <w:p w14:paraId="06174ED5" w14:textId="5ECE8942" w:rsidR="006847E0" w:rsidRDefault="00653D6F" w:rsidP="000952BA">
      <w:pPr>
        <w:pStyle w:val="Heading1"/>
        <w:spacing w:after="218" w:line="259" w:lineRule="auto"/>
      </w:pPr>
      <w:r>
        <w:rPr>
          <w:u w:val="single" w:color="000000"/>
        </w:rPr>
        <w:t>Quotes</w:t>
      </w:r>
      <w:r>
        <w:t xml:space="preserve"> </w:t>
      </w:r>
    </w:p>
    <w:p w14:paraId="4737F84D" w14:textId="77777777" w:rsidR="006847E0" w:rsidRDefault="00653D6F">
      <w:pPr>
        <w:spacing w:after="205" w:line="271" w:lineRule="auto"/>
        <w:ind w:left="-5" w:right="276" w:hanging="10"/>
      </w:pPr>
      <w:r>
        <w:rPr>
          <w:rFonts w:ascii="Arial" w:eastAsia="Arial" w:hAnsi="Arial" w:cs="Arial"/>
          <w:color w:val="0B0C0C"/>
          <w:sz w:val="24"/>
        </w:rPr>
        <w:t xml:space="preserve">For all goods and services that you intend to apply for as part of your project you must provide quotes to verify the costs. The quotes will be used to show that you are getting the best value for money in the project. Quotes supplied must include: </w:t>
      </w:r>
    </w:p>
    <w:p w14:paraId="493D8148" w14:textId="77777777" w:rsidR="006847E0" w:rsidRDefault="00653D6F" w:rsidP="000952BA">
      <w:pPr>
        <w:numPr>
          <w:ilvl w:val="0"/>
          <w:numId w:val="11"/>
        </w:numPr>
        <w:spacing w:after="0" w:line="271" w:lineRule="auto"/>
        <w:ind w:left="567" w:right="276" w:hanging="360"/>
      </w:pPr>
      <w:r>
        <w:rPr>
          <w:rFonts w:ascii="Arial" w:eastAsia="Arial" w:hAnsi="Arial" w:cs="Arial"/>
          <w:color w:val="0B0C0C"/>
          <w:sz w:val="24"/>
        </w:rPr>
        <w:t xml:space="preserve">A detailed and itemised breakdown of costs </w:t>
      </w:r>
    </w:p>
    <w:p w14:paraId="579582CB" w14:textId="77777777" w:rsidR="006847E0" w:rsidRDefault="00653D6F" w:rsidP="000952BA">
      <w:pPr>
        <w:numPr>
          <w:ilvl w:val="0"/>
          <w:numId w:val="11"/>
        </w:numPr>
        <w:spacing w:after="0" w:line="271" w:lineRule="auto"/>
        <w:ind w:left="567" w:right="276" w:hanging="360"/>
      </w:pPr>
      <w:r>
        <w:rPr>
          <w:rFonts w:ascii="Arial" w:eastAsia="Arial" w:hAnsi="Arial" w:cs="Arial"/>
          <w:color w:val="0B0C0C"/>
          <w:sz w:val="24"/>
        </w:rPr>
        <w:t xml:space="preserve">The supplier’s address, phone number and a contact name </w:t>
      </w:r>
    </w:p>
    <w:p w14:paraId="1DC78535" w14:textId="77777777" w:rsidR="006847E0" w:rsidRDefault="00653D6F" w:rsidP="000952BA">
      <w:pPr>
        <w:numPr>
          <w:ilvl w:val="0"/>
          <w:numId w:val="11"/>
        </w:numPr>
        <w:spacing w:after="0" w:line="271" w:lineRule="auto"/>
        <w:ind w:left="567" w:right="276" w:hanging="360"/>
      </w:pPr>
      <w:r>
        <w:rPr>
          <w:rFonts w:ascii="Arial" w:eastAsia="Arial" w:hAnsi="Arial" w:cs="Arial"/>
          <w:color w:val="0B0C0C"/>
          <w:sz w:val="24"/>
        </w:rPr>
        <w:t xml:space="preserve">The supplier’s VAT number, if they’re VAT registered and they have included VAT on the quote </w:t>
      </w:r>
    </w:p>
    <w:p w14:paraId="433A1089" w14:textId="77777777" w:rsidR="00F77DB9" w:rsidRPr="00F77DB9" w:rsidRDefault="00653D6F" w:rsidP="000952BA">
      <w:pPr>
        <w:numPr>
          <w:ilvl w:val="0"/>
          <w:numId w:val="11"/>
        </w:numPr>
        <w:spacing w:after="0" w:line="450" w:lineRule="auto"/>
        <w:ind w:left="567" w:right="276" w:hanging="360"/>
      </w:pPr>
      <w:r>
        <w:rPr>
          <w:rFonts w:ascii="Arial" w:eastAsia="Arial" w:hAnsi="Arial" w:cs="Arial"/>
          <w:color w:val="0B0C0C"/>
          <w:sz w:val="24"/>
        </w:rPr>
        <w:t xml:space="preserve">The supplier’s company registration number, if they’re a limited company </w:t>
      </w:r>
    </w:p>
    <w:p w14:paraId="0A4E0578" w14:textId="44EAA281" w:rsidR="006847E0" w:rsidRDefault="00653D6F" w:rsidP="000952BA">
      <w:pPr>
        <w:spacing w:after="0" w:line="450" w:lineRule="auto"/>
        <w:ind w:right="276"/>
      </w:pPr>
      <w:r>
        <w:rPr>
          <w:rFonts w:ascii="Arial" w:eastAsia="Arial" w:hAnsi="Arial" w:cs="Arial"/>
          <w:color w:val="0B0C0C"/>
          <w:sz w:val="24"/>
        </w:rPr>
        <w:t>You will need to send either:</w:t>
      </w:r>
      <w:r w:rsidR="000952BA">
        <w:rPr>
          <w:rFonts w:ascii="Arial" w:eastAsia="Arial" w:hAnsi="Arial" w:cs="Arial"/>
          <w:color w:val="0B0C0C"/>
          <w:sz w:val="24"/>
        </w:rPr>
        <w:t>-</w:t>
      </w:r>
      <w:r>
        <w:rPr>
          <w:rFonts w:ascii="Arial" w:eastAsia="Arial" w:hAnsi="Arial" w:cs="Arial"/>
          <w:color w:val="0B0C0C"/>
          <w:sz w:val="24"/>
        </w:rPr>
        <w:t xml:space="preserve"> </w:t>
      </w:r>
    </w:p>
    <w:p w14:paraId="6E347D72" w14:textId="0D40768A" w:rsidR="006847E0" w:rsidRDefault="00653D6F">
      <w:pPr>
        <w:numPr>
          <w:ilvl w:val="0"/>
          <w:numId w:val="11"/>
        </w:numPr>
        <w:spacing w:after="177" w:line="271" w:lineRule="auto"/>
        <w:ind w:right="276" w:hanging="360"/>
      </w:pPr>
      <w:r>
        <w:rPr>
          <w:rFonts w:ascii="Arial" w:eastAsia="Arial" w:hAnsi="Arial" w:cs="Arial"/>
          <w:color w:val="0B0C0C"/>
          <w:sz w:val="24"/>
        </w:rPr>
        <w:t>The original signed quote</w:t>
      </w:r>
      <w:r w:rsidR="00337596">
        <w:rPr>
          <w:rFonts w:ascii="Arial" w:eastAsia="Arial" w:hAnsi="Arial" w:cs="Arial"/>
          <w:color w:val="0B0C0C"/>
          <w:sz w:val="24"/>
        </w:rPr>
        <w:t>s</w:t>
      </w:r>
      <w:r>
        <w:rPr>
          <w:rFonts w:ascii="Arial" w:eastAsia="Arial" w:hAnsi="Arial" w:cs="Arial"/>
          <w:color w:val="0B0C0C"/>
          <w:sz w:val="24"/>
        </w:rPr>
        <w:t xml:space="preserve"> by post to the FLAG </w:t>
      </w:r>
    </w:p>
    <w:p w14:paraId="6EBD68BC" w14:textId="02F81C5D" w:rsidR="006847E0" w:rsidRDefault="00653D6F">
      <w:pPr>
        <w:numPr>
          <w:ilvl w:val="0"/>
          <w:numId w:val="11"/>
        </w:numPr>
        <w:spacing w:after="205" w:line="271" w:lineRule="auto"/>
        <w:ind w:right="276" w:hanging="360"/>
      </w:pPr>
      <w:r>
        <w:rPr>
          <w:rFonts w:ascii="Arial" w:eastAsia="Arial" w:hAnsi="Arial" w:cs="Arial"/>
          <w:color w:val="0B0C0C"/>
          <w:sz w:val="24"/>
        </w:rPr>
        <w:t xml:space="preserve">Email quotes </w:t>
      </w:r>
      <w:r w:rsidR="000952BA">
        <w:rPr>
          <w:rFonts w:ascii="Arial" w:eastAsia="Arial" w:hAnsi="Arial" w:cs="Arial"/>
          <w:color w:val="0B0C0C"/>
          <w:sz w:val="24"/>
        </w:rPr>
        <w:t>which</w:t>
      </w:r>
      <w:r>
        <w:rPr>
          <w:rFonts w:ascii="Arial" w:eastAsia="Arial" w:hAnsi="Arial" w:cs="Arial"/>
          <w:color w:val="0B0C0C"/>
          <w:sz w:val="24"/>
        </w:rPr>
        <w:t xml:space="preserve"> must show the email trail from the supplier to the applicant. Print outs of attachments only cannot be accepted.  </w:t>
      </w:r>
    </w:p>
    <w:p w14:paraId="7367EAE8" w14:textId="77777777" w:rsidR="006847E0" w:rsidRDefault="00653D6F">
      <w:pPr>
        <w:numPr>
          <w:ilvl w:val="0"/>
          <w:numId w:val="11"/>
        </w:numPr>
        <w:spacing w:after="205" w:line="271" w:lineRule="auto"/>
        <w:ind w:right="276" w:hanging="360"/>
      </w:pPr>
      <w:r>
        <w:rPr>
          <w:rFonts w:ascii="Arial" w:eastAsia="Arial" w:hAnsi="Arial" w:cs="Arial"/>
          <w:color w:val="0B0C0C"/>
          <w:sz w:val="24"/>
        </w:rPr>
        <w:lastRenderedPageBreak/>
        <w:t xml:space="preserve">Photocopies or print-outs of catalogue or website listings for products. The photocopies or print-outs must contain the specification of the item. They must contain a price and all should either be inclusive or exclusive of VAT as applicable. The photocopies or print-outs must be from accessible catalogues or websites that can be easily verified. </w:t>
      </w:r>
    </w:p>
    <w:p w14:paraId="74ABB4CC" w14:textId="77777777" w:rsidR="006847E0" w:rsidRDefault="00653D6F">
      <w:pPr>
        <w:numPr>
          <w:ilvl w:val="0"/>
          <w:numId w:val="11"/>
        </w:numPr>
        <w:spacing w:after="205" w:line="271" w:lineRule="auto"/>
        <w:ind w:right="276" w:hanging="360"/>
      </w:pPr>
      <w:r>
        <w:rPr>
          <w:rFonts w:ascii="Arial" w:eastAsia="Arial" w:hAnsi="Arial" w:cs="Arial"/>
          <w:color w:val="0B0C0C"/>
          <w:sz w:val="24"/>
        </w:rPr>
        <w:t xml:space="preserve">Documents that prove a formal tender has been issued, scoring and decision making details. </w:t>
      </w:r>
    </w:p>
    <w:p w14:paraId="7A43F350" w14:textId="7D103604" w:rsidR="006847E0" w:rsidRDefault="00653D6F">
      <w:pPr>
        <w:spacing w:after="205" w:line="271" w:lineRule="auto"/>
        <w:ind w:left="-5" w:right="276" w:hanging="10"/>
      </w:pPr>
      <w:r>
        <w:rPr>
          <w:rFonts w:ascii="Arial" w:eastAsia="Arial" w:hAnsi="Arial" w:cs="Arial"/>
          <w:color w:val="0B0C0C"/>
          <w:sz w:val="24"/>
        </w:rPr>
        <w:t>Quotes that don't meet the</w:t>
      </w:r>
      <w:r w:rsidR="00337596">
        <w:rPr>
          <w:rFonts w:ascii="Arial" w:eastAsia="Arial" w:hAnsi="Arial" w:cs="Arial"/>
          <w:color w:val="0B0C0C"/>
          <w:sz w:val="24"/>
        </w:rPr>
        <w:t>se</w:t>
      </w:r>
      <w:r>
        <w:rPr>
          <w:rFonts w:ascii="Arial" w:eastAsia="Arial" w:hAnsi="Arial" w:cs="Arial"/>
          <w:color w:val="0B0C0C"/>
          <w:sz w:val="24"/>
        </w:rPr>
        <w:t xml:space="preserve"> requirements will be rejected by the FLAG but you will have an opportunity to obtain and resubmit correct quotes.  </w:t>
      </w:r>
    </w:p>
    <w:p w14:paraId="1BDA31FC" w14:textId="77777777" w:rsidR="006847E0" w:rsidRDefault="00653D6F">
      <w:pPr>
        <w:spacing w:after="264" w:line="271" w:lineRule="auto"/>
        <w:ind w:left="-5" w:right="276" w:hanging="10"/>
      </w:pPr>
      <w:r>
        <w:rPr>
          <w:rFonts w:ascii="Arial" w:eastAsia="Arial" w:hAnsi="Arial" w:cs="Arial"/>
          <w:color w:val="0B0C0C"/>
          <w:sz w:val="24"/>
        </w:rPr>
        <w:t xml:space="preserve">The quotes and tenders supplied must: </w:t>
      </w:r>
    </w:p>
    <w:p w14:paraId="1CBC5602" w14:textId="77777777" w:rsidR="006847E0" w:rsidRDefault="00653D6F" w:rsidP="000952BA">
      <w:pPr>
        <w:numPr>
          <w:ilvl w:val="0"/>
          <w:numId w:val="11"/>
        </w:numPr>
        <w:spacing w:after="0" w:line="271" w:lineRule="auto"/>
        <w:ind w:right="276" w:hanging="360"/>
      </w:pPr>
      <w:r>
        <w:rPr>
          <w:rFonts w:ascii="Arial" w:eastAsia="Arial" w:hAnsi="Arial" w:cs="Arial"/>
          <w:color w:val="0B0C0C"/>
          <w:sz w:val="24"/>
        </w:rPr>
        <w:t xml:space="preserve">Come from suppliers that trade independently of each other and don’t share any ownership </w:t>
      </w:r>
    </w:p>
    <w:p w14:paraId="003C4CD1" w14:textId="77777777" w:rsidR="006847E0" w:rsidRDefault="00653D6F" w:rsidP="000952BA">
      <w:pPr>
        <w:numPr>
          <w:ilvl w:val="0"/>
          <w:numId w:val="11"/>
        </w:numPr>
        <w:spacing w:after="0" w:line="271" w:lineRule="auto"/>
        <w:ind w:right="276" w:hanging="360"/>
      </w:pPr>
      <w:r>
        <w:rPr>
          <w:rFonts w:ascii="Arial" w:eastAsia="Arial" w:hAnsi="Arial" w:cs="Arial"/>
          <w:color w:val="0B0C0C"/>
          <w:sz w:val="24"/>
        </w:rPr>
        <w:t xml:space="preserve">Be valid and dated within the last 3 months </w:t>
      </w:r>
    </w:p>
    <w:p w14:paraId="245BA959" w14:textId="77777777" w:rsidR="006847E0" w:rsidRDefault="00653D6F" w:rsidP="000952BA">
      <w:pPr>
        <w:numPr>
          <w:ilvl w:val="0"/>
          <w:numId w:val="11"/>
        </w:numPr>
        <w:spacing w:after="0" w:line="271" w:lineRule="auto"/>
        <w:ind w:right="276" w:hanging="360"/>
      </w:pPr>
      <w:r>
        <w:rPr>
          <w:rFonts w:ascii="Arial" w:eastAsia="Arial" w:hAnsi="Arial" w:cs="Arial"/>
          <w:color w:val="0B0C0C"/>
          <w:sz w:val="24"/>
        </w:rPr>
        <w:t xml:space="preserve">Be comparable in terms of the quality, size, quantity, power and type of product </w:t>
      </w:r>
    </w:p>
    <w:p w14:paraId="58AF8A5D" w14:textId="77777777" w:rsidR="000952BA" w:rsidRDefault="000952BA">
      <w:pPr>
        <w:spacing w:after="205" w:line="271" w:lineRule="auto"/>
        <w:ind w:left="-5" w:right="276" w:hanging="10"/>
        <w:rPr>
          <w:rFonts w:ascii="Arial" w:eastAsia="Arial" w:hAnsi="Arial" w:cs="Arial"/>
          <w:color w:val="0B0C0C"/>
          <w:sz w:val="24"/>
        </w:rPr>
      </w:pPr>
    </w:p>
    <w:p w14:paraId="6B7C7061" w14:textId="241544C8" w:rsidR="006847E0" w:rsidRDefault="00653D6F">
      <w:pPr>
        <w:spacing w:after="205" w:line="271" w:lineRule="auto"/>
        <w:ind w:left="-5" w:right="276" w:hanging="10"/>
      </w:pPr>
      <w:r>
        <w:rPr>
          <w:rFonts w:ascii="Arial" w:eastAsia="Arial" w:hAnsi="Arial" w:cs="Arial"/>
          <w:color w:val="0B0C0C"/>
          <w:sz w:val="24"/>
        </w:rPr>
        <w:t>Quotes or tenders must not come from suppliers you are related to or that your business is linked to as these cannot be accepted. This will be veri</w:t>
      </w:r>
      <w:r w:rsidR="000952BA">
        <w:rPr>
          <w:rFonts w:ascii="Arial" w:eastAsia="Arial" w:hAnsi="Arial" w:cs="Arial"/>
          <w:color w:val="0B0C0C"/>
          <w:sz w:val="24"/>
        </w:rPr>
        <w:t>fied by SEA</w:t>
      </w:r>
      <w:r>
        <w:rPr>
          <w:rFonts w:ascii="Arial" w:eastAsia="Arial" w:hAnsi="Arial" w:cs="Arial"/>
          <w:color w:val="0B0C0C"/>
          <w:sz w:val="24"/>
        </w:rPr>
        <w:t xml:space="preserve">FLAG.  </w:t>
      </w:r>
    </w:p>
    <w:p w14:paraId="1FF0388B" w14:textId="64BBB880" w:rsidR="006847E0" w:rsidRDefault="00653D6F">
      <w:pPr>
        <w:spacing w:after="205" w:line="271" w:lineRule="auto"/>
        <w:ind w:left="-5" w:right="276" w:hanging="10"/>
      </w:pPr>
      <w:r>
        <w:rPr>
          <w:rFonts w:ascii="Arial" w:eastAsia="Arial" w:hAnsi="Arial" w:cs="Arial"/>
          <w:color w:val="0B0C0C"/>
          <w:sz w:val="24"/>
        </w:rPr>
        <w:t>You must ensure that the companies requested to quote for items or services know that their quote is being submitted as part of an application of fund</w:t>
      </w:r>
      <w:r w:rsidR="00337596">
        <w:rPr>
          <w:rFonts w:ascii="Arial" w:eastAsia="Arial" w:hAnsi="Arial" w:cs="Arial"/>
          <w:color w:val="0B0C0C"/>
          <w:sz w:val="24"/>
        </w:rPr>
        <w:t>ing to the EMFF Programme</w:t>
      </w:r>
      <w:r>
        <w:rPr>
          <w:rFonts w:ascii="Arial" w:eastAsia="Arial" w:hAnsi="Arial" w:cs="Arial"/>
          <w:color w:val="0B0C0C"/>
          <w:sz w:val="24"/>
        </w:rPr>
        <w:t xml:space="preserve">. </w:t>
      </w:r>
    </w:p>
    <w:p w14:paraId="0D944A45" w14:textId="53FB65FE" w:rsidR="006847E0" w:rsidRDefault="000952BA" w:rsidP="000952BA">
      <w:pPr>
        <w:spacing w:after="205" w:line="271" w:lineRule="auto"/>
        <w:ind w:left="-5" w:right="276" w:hanging="10"/>
      </w:pPr>
      <w:r>
        <w:rPr>
          <w:rFonts w:ascii="Arial" w:eastAsia="Arial" w:hAnsi="Arial" w:cs="Arial"/>
          <w:color w:val="0B0C0C"/>
          <w:sz w:val="24"/>
        </w:rPr>
        <w:t>SEA</w:t>
      </w:r>
      <w:r w:rsidR="00653D6F">
        <w:rPr>
          <w:rFonts w:ascii="Arial" w:eastAsia="Arial" w:hAnsi="Arial" w:cs="Arial"/>
          <w:color w:val="0B0C0C"/>
          <w:sz w:val="24"/>
        </w:rPr>
        <w:t xml:space="preserve">FLAG will undertake </w:t>
      </w:r>
      <w:r>
        <w:rPr>
          <w:rFonts w:ascii="Arial" w:eastAsia="Arial" w:hAnsi="Arial" w:cs="Arial"/>
          <w:color w:val="0B0C0C"/>
          <w:sz w:val="24"/>
        </w:rPr>
        <w:t xml:space="preserve">random </w:t>
      </w:r>
      <w:r w:rsidR="00653D6F">
        <w:rPr>
          <w:rFonts w:ascii="Arial" w:eastAsia="Arial" w:hAnsi="Arial" w:cs="Arial"/>
          <w:color w:val="0B0C0C"/>
          <w:sz w:val="24"/>
        </w:rPr>
        <w:t>spot checks on quote</w:t>
      </w:r>
      <w:r>
        <w:rPr>
          <w:rFonts w:ascii="Arial" w:eastAsia="Arial" w:hAnsi="Arial" w:cs="Arial"/>
          <w:color w:val="0B0C0C"/>
          <w:sz w:val="24"/>
        </w:rPr>
        <w:t xml:space="preserve">s received </w:t>
      </w:r>
      <w:r w:rsidR="00653D6F">
        <w:rPr>
          <w:rFonts w:ascii="Arial" w:eastAsia="Arial" w:hAnsi="Arial" w:cs="Arial"/>
          <w:color w:val="0B0C0C"/>
          <w:sz w:val="24"/>
        </w:rPr>
        <w:t>by contacting the supplier and confirming that they are aware of the quote being provided</w:t>
      </w:r>
      <w:r>
        <w:rPr>
          <w:rFonts w:ascii="Arial" w:eastAsia="Arial" w:hAnsi="Arial" w:cs="Arial"/>
          <w:color w:val="0B0C0C"/>
          <w:sz w:val="24"/>
        </w:rPr>
        <w:t xml:space="preserve"> and the details of the quote. SEA</w:t>
      </w:r>
      <w:r w:rsidR="00653D6F">
        <w:rPr>
          <w:rFonts w:ascii="Arial" w:eastAsia="Arial" w:hAnsi="Arial" w:cs="Arial"/>
          <w:color w:val="0B0C0C"/>
          <w:sz w:val="24"/>
        </w:rPr>
        <w:t xml:space="preserve">FLAG reserves the right to seek independent advice on the validity and value for money of quotes and tenders supplied. </w:t>
      </w:r>
    </w:p>
    <w:p w14:paraId="6E84AF31" w14:textId="77777777" w:rsidR="000952BA" w:rsidRDefault="000952BA">
      <w:pPr>
        <w:spacing w:after="211" w:line="267" w:lineRule="auto"/>
        <w:ind w:left="-5" w:right="189" w:hanging="10"/>
        <w:rPr>
          <w:rFonts w:ascii="Arial" w:eastAsia="Arial" w:hAnsi="Arial" w:cs="Arial"/>
          <w:b/>
          <w:sz w:val="24"/>
        </w:rPr>
      </w:pPr>
    </w:p>
    <w:p w14:paraId="0CF1E2BB" w14:textId="6A0616E5" w:rsidR="006847E0" w:rsidRDefault="000952BA">
      <w:pPr>
        <w:spacing w:after="211" w:line="267" w:lineRule="auto"/>
        <w:ind w:left="-5" w:right="189" w:hanging="10"/>
      </w:pPr>
      <w:r>
        <w:rPr>
          <w:rFonts w:ascii="Arial" w:eastAsia="Arial" w:hAnsi="Arial" w:cs="Arial"/>
          <w:b/>
          <w:sz w:val="24"/>
        </w:rPr>
        <w:t>H</w:t>
      </w:r>
      <w:r w:rsidR="00653D6F">
        <w:rPr>
          <w:rFonts w:ascii="Arial" w:eastAsia="Arial" w:hAnsi="Arial" w:cs="Arial"/>
          <w:b/>
          <w:sz w:val="24"/>
        </w:rPr>
        <w:t xml:space="preserve">ow many quotes </w:t>
      </w:r>
      <w:r>
        <w:rPr>
          <w:rFonts w:ascii="Arial" w:eastAsia="Arial" w:hAnsi="Arial" w:cs="Arial"/>
          <w:b/>
          <w:sz w:val="24"/>
        </w:rPr>
        <w:t>are required</w:t>
      </w:r>
      <w:r w:rsidR="00653D6F">
        <w:rPr>
          <w:rFonts w:ascii="Arial" w:eastAsia="Arial" w:hAnsi="Arial" w:cs="Arial"/>
          <w:b/>
          <w:sz w:val="24"/>
        </w:rPr>
        <w:t xml:space="preserve">: </w:t>
      </w:r>
    </w:p>
    <w:p w14:paraId="3693D31C" w14:textId="0ABBE88D" w:rsidR="006847E0" w:rsidRPr="000952BA" w:rsidRDefault="00653D6F">
      <w:pPr>
        <w:spacing w:after="211" w:line="267" w:lineRule="auto"/>
        <w:ind w:left="-5" w:right="189" w:hanging="10"/>
        <w:rPr>
          <w:rFonts w:ascii="Arial" w:eastAsia="Arial" w:hAnsi="Arial" w:cs="Arial"/>
          <w:b/>
          <w:sz w:val="24"/>
        </w:rPr>
      </w:pPr>
      <w:r w:rsidRPr="000952BA">
        <w:rPr>
          <w:rFonts w:ascii="Arial" w:eastAsia="Arial" w:hAnsi="Arial" w:cs="Arial"/>
          <w:sz w:val="24"/>
        </w:rPr>
        <w:t xml:space="preserve">The number of quotes you need to send will depend on the value of the individual items or services you are applying </w:t>
      </w:r>
      <w:r w:rsidR="000952BA" w:rsidRPr="000952BA">
        <w:rPr>
          <w:rFonts w:ascii="Arial" w:eastAsia="Arial" w:hAnsi="Arial" w:cs="Arial"/>
          <w:sz w:val="24"/>
        </w:rPr>
        <w:t xml:space="preserve"> </w:t>
      </w:r>
      <w:r w:rsidRPr="000952BA">
        <w:rPr>
          <w:rFonts w:ascii="Arial" w:eastAsia="Arial" w:hAnsi="Arial" w:cs="Arial"/>
          <w:sz w:val="24"/>
        </w:rPr>
        <w:t xml:space="preserve"> Please see the tables below:</w:t>
      </w:r>
      <w:r w:rsidR="000952BA">
        <w:rPr>
          <w:rFonts w:ascii="Arial" w:eastAsia="Arial" w:hAnsi="Arial" w:cs="Arial"/>
          <w:b/>
          <w:sz w:val="24"/>
        </w:rPr>
        <w:t>-</w:t>
      </w:r>
      <w:r w:rsidRPr="000952BA">
        <w:rPr>
          <w:rFonts w:ascii="Arial" w:eastAsia="Arial" w:hAnsi="Arial" w:cs="Arial"/>
          <w:b/>
          <w:sz w:val="24"/>
        </w:rPr>
        <w:t xml:space="preserve"> </w:t>
      </w:r>
    </w:p>
    <w:p w14:paraId="6016B555" w14:textId="3D7E1C65" w:rsidR="006847E0" w:rsidRDefault="000952BA">
      <w:pPr>
        <w:spacing w:after="0" w:line="267" w:lineRule="auto"/>
        <w:ind w:left="-5" w:right="189" w:hanging="10"/>
      </w:pPr>
      <w:r>
        <w:rPr>
          <w:rFonts w:ascii="Arial" w:eastAsia="Arial" w:hAnsi="Arial" w:cs="Arial"/>
          <w:b/>
          <w:sz w:val="24"/>
        </w:rPr>
        <w:t xml:space="preserve"> </w:t>
      </w:r>
    </w:p>
    <w:tbl>
      <w:tblPr>
        <w:tblStyle w:val="TableGrid"/>
        <w:tblW w:w="8191" w:type="dxa"/>
        <w:tblInd w:w="5" w:type="dxa"/>
        <w:tblCellMar>
          <w:top w:w="11" w:type="dxa"/>
          <w:left w:w="108" w:type="dxa"/>
          <w:right w:w="65" w:type="dxa"/>
        </w:tblCellMar>
        <w:tblLook w:val="04A0" w:firstRow="1" w:lastRow="0" w:firstColumn="1" w:lastColumn="0" w:noHBand="0" w:noVBand="1"/>
      </w:tblPr>
      <w:tblGrid>
        <w:gridCol w:w="3937"/>
        <w:gridCol w:w="4254"/>
      </w:tblGrid>
      <w:tr w:rsidR="006847E0" w14:paraId="082FC8F3" w14:textId="77777777">
        <w:trPr>
          <w:trHeight w:val="845"/>
        </w:trPr>
        <w:tc>
          <w:tcPr>
            <w:tcW w:w="3937" w:type="dxa"/>
            <w:tcBorders>
              <w:top w:val="single" w:sz="4" w:space="0" w:color="000000"/>
              <w:left w:val="single" w:sz="4" w:space="0" w:color="000000"/>
              <w:bottom w:val="single" w:sz="4" w:space="0" w:color="000000"/>
              <w:right w:val="single" w:sz="4" w:space="0" w:color="000000"/>
            </w:tcBorders>
          </w:tcPr>
          <w:p w14:paraId="623767C0" w14:textId="77777777" w:rsidR="006847E0" w:rsidRDefault="00653D6F">
            <w:r>
              <w:rPr>
                <w:rFonts w:ascii="Arial" w:eastAsia="Arial" w:hAnsi="Arial" w:cs="Arial"/>
                <w:b/>
                <w:sz w:val="24"/>
              </w:rPr>
              <w:t xml:space="preserve">Individual items with a value (excluding VAT) of: </w:t>
            </w:r>
          </w:p>
        </w:tc>
        <w:tc>
          <w:tcPr>
            <w:tcW w:w="4254" w:type="dxa"/>
            <w:tcBorders>
              <w:top w:val="single" w:sz="4" w:space="0" w:color="000000"/>
              <w:left w:val="single" w:sz="4" w:space="0" w:color="000000"/>
              <w:bottom w:val="single" w:sz="4" w:space="0" w:color="000000"/>
              <w:right w:val="single" w:sz="4" w:space="0" w:color="000000"/>
            </w:tcBorders>
          </w:tcPr>
          <w:p w14:paraId="029423D8" w14:textId="77777777" w:rsidR="006847E0" w:rsidRDefault="00653D6F">
            <w:r>
              <w:rPr>
                <w:rFonts w:ascii="Arial" w:eastAsia="Arial" w:hAnsi="Arial" w:cs="Arial"/>
                <w:b/>
                <w:sz w:val="24"/>
              </w:rPr>
              <w:t xml:space="preserve">Number of Quotes or Tenders required </w:t>
            </w:r>
          </w:p>
        </w:tc>
      </w:tr>
      <w:tr w:rsidR="006847E0" w14:paraId="4F0154A6" w14:textId="77777777">
        <w:trPr>
          <w:trHeight w:val="526"/>
        </w:trPr>
        <w:tc>
          <w:tcPr>
            <w:tcW w:w="3937" w:type="dxa"/>
            <w:tcBorders>
              <w:top w:val="single" w:sz="4" w:space="0" w:color="000000"/>
              <w:left w:val="single" w:sz="4" w:space="0" w:color="000000"/>
              <w:bottom w:val="single" w:sz="4" w:space="0" w:color="000000"/>
              <w:right w:val="single" w:sz="4" w:space="0" w:color="000000"/>
            </w:tcBorders>
          </w:tcPr>
          <w:p w14:paraId="2C3CBD97" w14:textId="77777777" w:rsidR="006847E0" w:rsidRDefault="00653D6F">
            <w:r>
              <w:rPr>
                <w:rFonts w:ascii="Arial" w:eastAsia="Arial" w:hAnsi="Arial" w:cs="Arial"/>
                <w:color w:val="0B0C0C"/>
                <w:sz w:val="24"/>
              </w:rPr>
              <w:t xml:space="preserve">over £0 and up to £1,500 </w:t>
            </w:r>
          </w:p>
        </w:tc>
        <w:tc>
          <w:tcPr>
            <w:tcW w:w="4254" w:type="dxa"/>
            <w:tcBorders>
              <w:top w:val="single" w:sz="4" w:space="0" w:color="000000"/>
              <w:left w:val="single" w:sz="4" w:space="0" w:color="000000"/>
              <w:bottom w:val="single" w:sz="4" w:space="0" w:color="000000"/>
              <w:right w:val="single" w:sz="4" w:space="0" w:color="000000"/>
            </w:tcBorders>
          </w:tcPr>
          <w:p w14:paraId="314213E0" w14:textId="77777777" w:rsidR="006847E0" w:rsidRDefault="00653D6F">
            <w:r>
              <w:rPr>
                <w:rFonts w:ascii="Arial" w:eastAsia="Arial" w:hAnsi="Arial" w:cs="Arial"/>
                <w:color w:val="0B0C0C"/>
                <w:sz w:val="24"/>
              </w:rPr>
              <w:t xml:space="preserve">At least One quote </w:t>
            </w:r>
          </w:p>
        </w:tc>
      </w:tr>
    </w:tbl>
    <w:tbl>
      <w:tblPr>
        <w:tblW w:w="8790" w:type="dxa"/>
        <w:tblInd w:w="14"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378"/>
        <w:gridCol w:w="5412"/>
      </w:tblGrid>
      <w:tr w:rsidR="00C403A8" w:rsidRPr="00120004" w14:paraId="0017629F" w14:textId="77777777" w:rsidTr="00C403A8">
        <w:trPr>
          <w:trHeight w:val="229"/>
        </w:trPr>
        <w:tc>
          <w:tcPr>
            <w:tcW w:w="3378" w:type="dxa"/>
            <w:tcBorders>
              <w:top w:val="single" w:sz="8" w:space="0" w:color="000000"/>
              <w:left w:val="single" w:sz="8" w:space="0" w:color="000000"/>
              <w:bottom w:val="single" w:sz="8" w:space="0" w:color="000000"/>
              <w:right w:val="single" w:sz="8" w:space="0" w:color="000000"/>
            </w:tcBorders>
            <w:shd w:val="clear" w:color="auto" w:fill="F2F2F2"/>
            <w:hideMark/>
          </w:tcPr>
          <w:p w14:paraId="3A275850" w14:textId="77777777" w:rsidR="00C403A8" w:rsidRPr="00845879" w:rsidRDefault="00C403A8" w:rsidP="00C403A8">
            <w:pPr>
              <w:spacing w:line="256" w:lineRule="auto"/>
              <w:rPr>
                <w:rFonts w:ascii="Arial" w:hAnsi="Arial" w:cs="Arial"/>
                <w:bCs/>
              </w:rPr>
            </w:pPr>
            <w:r w:rsidRPr="00845879">
              <w:rPr>
                <w:rFonts w:ascii="Arial" w:hAnsi="Arial" w:cs="Arial"/>
                <w:bCs/>
              </w:rPr>
              <w:lastRenderedPageBreak/>
              <w:t>Individual Items With a Value (excluding VAT) of:</w:t>
            </w:r>
          </w:p>
        </w:tc>
        <w:tc>
          <w:tcPr>
            <w:tcW w:w="5412" w:type="dxa"/>
            <w:tcBorders>
              <w:top w:val="single" w:sz="8" w:space="0" w:color="000000"/>
              <w:left w:val="single" w:sz="8" w:space="0" w:color="000000"/>
              <w:bottom w:val="single" w:sz="8" w:space="0" w:color="000000"/>
              <w:right w:val="single" w:sz="8" w:space="0" w:color="000000"/>
            </w:tcBorders>
            <w:shd w:val="clear" w:color="auto" w:fill="F2F2F2"/>
            <w:hideMark/>
          </w:tcPr>
          <w:p w14:paraId="1273D0A1" w14:textId="77777777" w:rsidR="00C403A8" w:rsidRPr="00845879" w:rsidRDefault="00C403A8" w:rsidP="00C403A8">
            <w:pPr>
              <w:spacing w:line="256" w:lineRule="auto"/>
              <w:rPr>
                <w:rFonts w:ascii="Arial" w:hAnsi="Arial" w:cs="Arial"/>
                <w:bCs/>
              </w:rPr>
            </w:pPr>
            <w:r w:rsidRPr="00845879">
              <w:rPr>
                <w:rFonts w:ascii="Arial" w:hAnsi="Arial" w:cs="Arial"/>
                <w:bCs/>
              </w:rPr>
              <w:t>Number of Quotes or Tenders</w:t>
            </w:r>
          </w:p>
        </w:tc>
      </w:tr>
      <w:tr w:rsidR="00C403A8" w:rsidRPr="00120004" w14:paraId="59F29169" w14:textId="77777777" w:rsidTr="00C403A8">
        <w:trPr>
          <w:trHeight w:val="119"/>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1C2F0EBC" w14:textId="77777777" w:rsidR="00C403A8" w:rsidRPr="00567FB0" w:rsidRDefault="00C403A8" w:rsidP="00C403A8">
            <w:pPr>
              <w:spacing w:line="256" w:lineRule="auto"/>
              <w:rPr>
                <w:rFonts w:ascii="Arial" w:hAnsi="Arial" w:cs="Arial"/>
                <w:bCs/>
              </w:rPr>
            </w:pPr>
            <w:r w:rsidRPr="00567FB0">
              <w:rPr>
                <w:rFonts w:ascii="Arial" w:hAnsi="Arial" w:cs="Arial"/>
                <w:bCs/>
              </w:rPr>
              <w:t>Up to £1,500</w:t>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5454F2C7" w14:textId="77777777" w:rsidR="00C403A8" w:rsidRPr="00567FB0" w:rsidRDefault="00C403A8" w:rsidP="00C403A8">
            <w:pPr>
              <w:spacing w:line="256" w:lineRule="auto"/>
              <w:rPr>
                <w:rFonts w:ascii="Arial" w:hAnsi="Arial" w:cs="Arial"/>
                <w:bCs/>
              </w:rPr>
            </w:pPr>
            <w:r w:rsidRPr="00567FB0">
              <w:rPr>
                <w:rFonts w:ascii="Arial" w:hAnsi="Arial" w:cs="Arial"/>
                <w:bCs/>
              </w:rPr>
              <w:t xml:space="preserve">One original quote in sufficient detail to allow DARD to determine the value for money of the investment.     </w:t>
            </w:r>
          </w:p>
        </w:tc>
      </w:tr>
      <w:tr w:rsidR="00C403A8" w:rsidRPr="00120004" w14:paraId="25237361" w14:textId="77777777" w:rsidTr="00C403A8">
        <w:trPr>
          <w:trHeight w:val="119"/>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49C1502C" w14:textId="77777777" w:rsidR="00C403A8" w:rsidRPr="00120004" w:rsidRDefault="00C403A8" w:rsidP="00C403A8">
            <w:pPr>
              <w:spacing w:line="256" w:lineRule="auto"/>
              <w:rPr>
                <w:rFonts w:ascii="Arial" w:hAnsi="Arial" w:cs="Arial"/>
                <w:bCs/>
                <w:color w:val="FF0000"/>
              </w:rPr>
            </w:pPr>
            <w:r>
              <w:rPr>
                <w:rFonts w:ascii="Helvetica" w:hAnsi="Helvetica" w:cs="Helvetica"/>
              </w:rPr>
              <w:t>£1,500 to £30,000</w:t>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182D7876" w14:textId="77777777" w:rsidR="00C403A8" w:rsidRDefault="00C403A8" w:rsidP="00C403A8">
            <w:pPr>
              <w:spacing w:line="256" w:lineRule="auto"/>
              <w:rPr>
                <w:rFonts w:ascii="Arial" w:hAnsi="Arial" w:cs="Arial"/>
                <w:bCs/>
              </w:rPr>
            </w:pPr>
            <w:r w:rsidRPr="00567FB0">
              <w:rPr>
                <w:rFonts w:ascii="Arial" w:hAnsi="Arial" w:cs="Arial"/>
                <w:bCs/>
              </w:rPr>
              <w:t>At least two original quotes</w:t>
            </w:r>
            <w:r>
              <w:rPr>
                <w:rFonts w:ascii="Arial" w:hAnsi="Arial" w:cs="Arial"/>
                <w:bCs/>
              </w:rPr>
              <w:t>/tenders</w:t>
            </w:r>
            <w:r w:rsidRPr="00567FB0">
              <w:rPr>
                <w:rFonts w:ascii="Arial" w:hAnsi="Arial" w:cs="Arial"/>
                <w:bCs/>
              </w:rPr>
              <w:t xml:space="preserve">. If at least two quotes have not been provided, then an explanation why must be provided. </w:t>
            </w:r>
          </w:p>
          <w:p w14:paraId="2372FD7E" w14:textId="77777777" w:rsidR="00C403A8" w:rsidRDefault="00C403A8" w:rsidP="00C403A8">
            <w:pPr>
              <w:spacing w:line="256" w:lineRule="auto"/>
              <w:rPr>
                <w:rFonts w:ascii="Arial" w:hAnsi="Arial" w:cs="Arial"/>
                <w:bCs/>
              </w:rPr>
            </w:pPr>
            <w:r>
              <w:rPr>
                <w:rFonts w:ascii="Arial" w:hAnsi="Arial" w:cs="Arial"/>
                <w:bCs/>
              </w:rPr>
              <w:t>Quotes must provide a breakdown of the total project costs in order to demonstrate value for money for each part of the proposed investment.</w:t>
            </w:r>
          </w:p>
          <w:p w14:paraId="0D738E36" w14:textId="77777777" w:rsidR="00C403A8" w:rsidRPr="00567FB0" w:rsidRDefault="00C403A8" w:rsidP="00C403A8">
            <w:pPr>
              <w:spacing w:line="256" w:lineRule="auto"/>
              <w:rPr>
                <w:rFonts w:ascii="Arial" w:hAnsi="Arial" w:cs="Arial"/>
                <w:bCs/>
              </w:rPr>
            </w:pPr>
            <w:r>
              <w:rPr>
                <w:rFonts w:ascii="Arial" w:hAnsi="Arial" w:cs="Arial"/>
                <w:bCs/>
              </w:rPr>
              <w:t xml:space="preserve">Applicants are also required to provide a copy of the invitation to quote/tender document that was issued to prospective suppliers. </w:t>
            </w:r>
          </w:p>
        </w:tc>
      </w:tr>
      <w:tr w:rsidR="00C403A8" w:rsidRPr="00120004" w14:paraId="6E948153" w14:textId="77777777" w:rsidTr="00C403A8">
        <w:trPr>
          <w:trHeight w:val="119"/>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5C0E07D5" w14:textId="77777777" w:rsidR="00C403A8" w:rsidRDefault="00C403A8" w:rsidP="00C403A8">
            <w:pPr>
              <w:rPr>
                <w:rFonts w:ascii="Helvetica" w:hAnsi="Helvetica" w:cs="Helvetica"/>
              </w:rPr>
            </w:pPr>
            <w:r>
              <w:rPr>
                <w:rFonts w:ascii="Helvetica" w:hAnsi="Helvetica" w:cs="Helvetica"/>
              </w:rPr>
              <w:t>£30,000 to</w:t>
            </w:r>
          </w:p>
          <w:p w14:paraId="214F6E0B" w14:textId="77777777" w:rsidR="00C403A8" w:rsidRPr="00120004" w:rsidRDefault="00C403A8" w:rsidP="00C403A8">
            <w:pPr>
              <w:spacing w:line="256" w:lineRule="auto"/>
              <w:rPr>
                <w:rFonts w:ascii="Arial" w:hAnsi="Arial" w:cs="Arial"/>
                <w:bCs/>
                <w:color w:val="FF0000"/>
              </w:rPr>
            </w:pPr>
            <w:r>
              <w:rPr>
                <w:rFonts w:ascii="Helvetica" w:hAnsi="Helvetica" w:cs="Helvetica"/>
              </w:rPr>
              <w:t>EU Thresholds</w:t>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7F3D528A" w14:textId="77777777" w:rsidR="00C403A8" w:rsidRPr="00567FB0" w:rsidRDefault="00C403A8" w:rsidP="00C403A8">
            <w:pPr>
              <w:spacing w:line="256" w:lineRule="auto"/>
              <w:rPr>
                <w:rFonts w:ascii="Arial" w:hAnsi="Arial" w:cs="Arial"/>
                <w:bCs/>
              </w:rPr>
            </w:pPr>
            <w:r w:rsidRPr="00567FB0">
              <w:rPr>
                <w:rFonts w:ascii="Arial" w:hAnsi="Arial" w:cs="Arial"/>
                <w:bCs/>
              </w:rPr>
              <w:t>Publicly advertised tender competition Thresholds.</w:t>
            </w:r>
          </w:p>
        </w:tc>
      </w:tr>
      <w:tr w:rsidR="00C403A8" w:rsidRPr="00120004" w14:paraId="2E07A760" w14:textId="77777777" w:rsidTr="00C403A8">
        <w:trPr>
          <w:trHeight w:val="223"/>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52323D78" w14:textId="77777777" w:rsidR="00C403A8" w:rsidRPr="00A22B2A" w:rsidRDefault="00C403A8" w:rsidP="00C403A8">
            <w:pPr>
              <w:rPr>
                <w:rFonts w:ascii="Arial" w:hAnsi="Arial" w:cs="Arial"/>
              </w:rPr>
            </w:pPr>
            <w:r w:rsidRPr="00A22B2A">
              <w:rPr>
                <w:rFonts w:ascii="Arial" w:hAnsi="Arial" w:cs="Arial"/>
              </w:rPr>
              <w:t>EC Threshold</w:t>
            </w:r>
            <w:r>
              <w:rPr>
                <w:rStyle w:val="FootnoteReference"/>
                <w:rFonts w:ascii="Arial" w:hAnsi="Arial" w:cs="Arial"/>
              </w:rPr>
              <w:footnoteReference w:id="1"/>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6C6D0938" w14:textId="77777777" w:rsidR="00C403A8" w:rsidRPr="00A22B2A" w:rsidRDefault="00C403A8" w:rsidP="00C403A8">
            <w:pPr>
              <w:rPr>
                <w:rFonts w:ascii="Arial" w:hAnsi="Arial" w:cs="Arial"/>
              </w:rPr>
            </w:pPr>
            <w:r w:rsidRPr="00A22B2A">
              <w:rPr>
                <w:rFonts w:ascii="Arial" w:hAnsi="Arial" w:cs="Arial"/>
              </w:rPr>
              <w:t>Official Journal of the European Union</w:t>
            </w:r>
          </w:p>
        </w:tc>
      </w:tr>
    </w:tbl>
    <w:p w14:paraId="14534867" w14:textId="77777777" w:rsidR="006847E0" w:rsidRDefault="00653D6F">
      <w:pPr>
        <w:spacing w:after="219"/>
      </w:pPr>
      <w:r>
        <w:rPr>
          <w:rFonts w:ascii="Arial" w:eastAsia="Arial" w:hAnsi="Arial" w:cs="Arial"/>
          <w:color w:val="0B0C0C"/>
          <w:sz w:val="24"/>
        </w:rPr>
        <w:t xml:space="preserve"> </w:t>
      </w:r>
    </w:p>
    <w:p w14:paraId="5A0D6006" w14:textId="286570DB" w:rsidR="006847E0" w:rsidRDefault="00653D6F">
      <w:pPr>
        <w:spacing w:after="205" w:line="271" w:lineRule="auto"/>
        <w:ind w:left="-5" w:right="276" w:hanging="10"/>
        <w:rPr>
          <w:rFonts w:ascii="Arial" w:eastAsia="Arial" w:hAnsi="Arial" w:cs="Arial"/>
          <w:color w:val="0B0C0C"/>
          <w:sz w:val="24"/>
        </w:rPr>
      </w:pPr>
      <w:r>
        <w:rPr>
          <w:rFonts w:ascii="Arial" w:eastAsia="Arial" w:hAnsi="Arial" w:cs="Arial"/>
          <w:color w:val="0B0C0C"/>
          <w:sz w:val="24"/>
        </w:rPr>
        <w:t>In exceptional circumstances</w:t>
      </w:r>
      <w:r w:rsidR="000952BA">
        <w:rPr>
          <w:rFonts w:ascii="Arial" w:eastAsia="Arial" w:hAnsi="Arial" w:cs="Arial"/>
          <w:color w:val="0B0C0C"/>
          <w:sz w:val="24"/>
        </w:rPr>
        <w:t>, SEA</w:t>
      </w:r>
      <w:r>
        <w:rPr>
          <w:rFonts w:ascii="Arial" w:eastAsia="Arial" w:hAnsi="Arial" w:cs="Arial"/>
          <w:color w:val="0B0C0C"/>
          <w:sz w:val="24"/>
        </w:rPr>
        <w:t>FLAG may consider accepting fewer quotes than the minimum number</w:t>
      </w:r>
      <w:r w:rsidR="000952BA">
        <w:rPr>
          <w:rFonts w:ascii="Arial" w:eastAsia="Arial" w:hAnsi="Arial" w:cs="Arial"/>
          <w:color w:val="0B0C0C"/>
          <w:sz w:val="24"/>
        </w:rPr>
        <w:t>s</w:t>
      </w:r>
      <w:r>
        <w:rPr>
          <w:rFonts w:ascii="Arial" w:eastAsia="Arial" w:hAnsi="Arial" w:cs="Arial"/>
          <w:color w:val="0B0C0C"/>
          <w:sz w:val="24"/>
        </w:rPr>
        <w:t xml:space="preserve"> above. For example</w:t>
      </w:r>
      <w:r w:rsidR="000952BA">
        <w:rPr>
          <w:rFonts w:ascii="Arial" w:eastAsia="Arial" w:hAnsi="Arial" w:cs="Arial"/>
          <w:color w:val="0B0C0C"/>
          <w:sz w:val="24"/>
        </w:rPr>
        <w:t>,</w:t>
      </w:r>
      <w:r>
        <w:rPr>
          <w:rFonts w:ascii="Arial" w:eastAsia="Arial" w:hAnsi="Arial" w:cs="Arial"/>
          <w:color w:val="0B0C0C"/>
          <w:sz w:val="24"/>
        </w:rPr>
        <w:t xml:space="preserve"> it may not be possible to obtain three quotes for specialist equipment. If you are unable to provide the minimum number of quotes or tenders required, you must explain why in your application and provide proof of any attempts to obtain more quotes. For example</w:t>
      </w:r>
      <w:r w:rsidR="000952BA">
        <w:rPr>
          <w:rFonts w:ascii="Arial" w:eastAsia="Arial" w:hAnsi="Arial" w:cs="Arial"/>
          <w:color w:val="0B0C0C"/>
          <w:sz w:val="24"/>
        </w:rPr>
        <w:t>,</w:t>
      </w:r>
      <w:r>
        <w:rPr>
          <w:rFonts w:ascii="Arial" w:eastAsia="Arial" w:hAnsi="Arial" w:cs="Arial"/>
          <w:color w:val="0B0C0C"/>
          <w:sz w:val="24"/>
        </w:rPr>
        <w:t xml:space="preserve"> if you have requested a quote from a supplier but the supplier has declined to quote this can be used as evidence of an attempt to obtain a quote. </w:t>
      </w:r>
    </w:p>
    <w:p w14:paraId="2978C02B" w14:textId="77777777" w:rsidR="006847E0" w:rsidRDefault="00653D6F" w:rsidP="000952BA">
      <w:pPr>
        <w:pStyle w:val="Heading2"/>
        <w:spacing w:after="211" w:line="267" w:lineRule="auto"/>
        <w:ind w:left="0" w:right="189"/>
      </w:pPr>
      <w:r>
        <w:rPr>
          <w:color w:val="000000"/>
        </w:rPr>
        <w:t xml:space="preserve">Quotes in Foreign Currencies </w:t>
      </w:r>
    </w:p>
    <w:p w14:paraId="1870E7CC" w14:textId="77777777" w:rsidR="006847E0" w:rsidRDefault="00653D6F" w:rsidP="000952BA">
      <w:pPr>
        <w:numPr>
          <w:ilvl w:val="0"/>
          <w:numId w:val="13"/>
        </w:numPr>
        <w:spacing w:after="21" w:line="270" w:lineRule="auto"/>
        <w:ind w:left="426" w:right="10" w:hanging="360"/>
      </w:pPr>
      <w:r>
        <w:rPr>
          <w:rFonts w:ascii="Arial" w:eastAsia="Arial" w:hAnsi="Arial" w:cs="Arial"/>
          <w:sz w:val="24"/>
        </w:rPr>
        <w:t xml:space="preserve">If you submit a quote or quotes which are in a foreign currency you must calculate the exchange rate at the time your application is submitted. You can use this website to convert your amounts; </w:t>
      </w:r>
    </w:p>
    <w:p w14:paraId="3E793D19" w14:textId="77777777" w:rsidR="006847E0" w:rsidRDefault="00B86876" w:rsidP="000952BA">
      <w:pPr>
        <w:numPr>
          <w:ilvl w:val="0"/>
          <w:numId w:val="13"/>
        </w:numPr>
        <w:spacing w:after="13" w:line="280" w:lineRule="auto"/>
        <w:ind w:left="426" w:right="10" w:hanging="360"/>
      </w:pPr>
      <w:hyperlink r:id="rId12">
        <w:r w:rsidR="00653D6F">
          <w:rPr>
            <w:rFonts w:ascii="Arial" w:eastAsia="Arial" w:hAnsi="Arial" w:cs="Arial"/>
            <w:color w:val="0000FF"/>
            <w:sz w:val="24"/>
            <w:u w:val="single" w:color="0000FF"/>
          </w:rPr>
          <w:t xml:space="preserve">http://ec.europa.eu/budget/contracts_grants/info_contracts/inforeuro/inforeuro </w:t>
        </w:r>
      </w:hyperlink>
      <w:hyperlink r:id="rId13">
        <w:r w:rsidR="00653D6F">
          <w:rPr>
            <w:rFonts w:ascii="Arial" w:eastAsia="Arial" w:hAnsi="Arial" w:cs="Arial"/>
            <w:color w:val="0000FF"/>
            <w:sz w:val="24"/>
            <w:u w:val="single" w:color="0000FF"/>
          </w:rPr>
          <w:t>_en.cfm</w:t>
        </w:r>
      </w:hyperlink>
      <w:hyperlink r:id="rId14">
        <w:r w:rsidR="00653D6F">
          <w:rPr>
            <w:rFonts w:ascii="Arial" w:eastAsia="Arial" w:hAnsi="Arial" w:cs="Arial"/>
            <w:sz w:val="24"/>
          </w:rPr>
          <w:t xml:space="preserve"> </w:t>
        </w:r>
      </w:hyperlink>
      <w:r w:rsidR="00653D6F">
        <w:rPr>
          <w:rFonts w:ascii="Arial" w:eastAsia="Arial" w:hAnsi="Arial" w:cs="Arial"/>
          <w:sz w:val="24"/>
        </w:rPr>
        <w:t xml:space="preserve"> </w:t>
      </w:r>
    </w:p>
    <w:p w14:paraId="4C29C691" w14:textId="77777777" w:rsidR="006847E0" w:rsidRDefault="00653D6F" w:rsidP="000952BA">
      <w:pPr>
        <w:numPr>
          <w:ilvl w:val="0"/>
          <w:numId w:val="13"/>
        </w:numPr>
        <w:spacing w:after="205" w:line="270" w:lineRule="auto"/>
        <w:ind w:left="426" w:right="10" w:hanging="360"/>
      </w:pPr>
      <w:r>
        <w:rPr>
          <w:rFonts w:ascii="Arial" w:eastAsia="Arial" w:hAnsi="Arial" w:cs="Arial"/>
          <w:sz w:val="24"/>
        </w:rPr>
        <w:t xml:space="preserve">You must tell South East Area FLAG the exchange rate you have used and the pound sterling amount you have calculated. You must do this for each quote you send in any foreign currency. Where there are exchange rate fluctuations between submitting an application for funding and an offer of funding being made the South East Area will use the most favourable exchange rate for you. </w:t>
      </w:r>
    </w:p>
    <w:p w14:paraId="79B38463" w14:textId="77777777" w:rsidR="006847E0" w:rsidRDefault="00653D6F">
      <w:pPr>
        <w:spacing w:after="220"/>
      </w:pPr>
      <w:r>
        <w:rPr>
          <w:rFonts w:ascii="Arial" w:eastAsia="Arial" w:hAnsi="Arial" w:cs="Arial"/>
          <w:sz w:val="24"/>
        </w:rPr>
        <w:lastRenderedPageBreak/>
        <w:t xml:space="preserve"> </w:t>
      </w:r>
    </w:p>
    <w:p w14:paraId="76EAB064" w14:textId="112A8FFA" w:rsidR="006847E0" w:rsidRDefault="00653D6F" w:rsidP="000952BA">
      <w:pPr>
        <w:pStyle w:val="Heading2"/>
        <w:spacing w:after="235" w:line="267" w:lineRule="auto"/>
        <w:ind w:left="0" w:right="189" w:firstLine="0"/>
      </w:pPr>
      <w:r>
        <w:rPr>
          <w:color w:val="000000"/>
        </w:rPr>
        <w:t xml:space="preserve">Accounts </w:t>
      </w:r>
    </w:p>
    <w:p w14:paraId="247DD1DC" w14:textId="6BFE88FA" w:rsidR="006847E0" w:rsidRDefault="00653D6F">
      <w:pPr>
        <w:spacing w:after="205" w:line="270" w:lineRule="auto"/>
        <w:ind w:left="10" w:right="162" w:hanging="10"/>
      </w:pPr>
      <w:r>
        <w:rPr>
          <w:rFonts w:ascii="Arial" w:eastAsia="Arial" w:hAnsi="Arial" w:cs="Arial"/>
          <w:sz w:val="24"/>
        </w:rPr>
        <w:t xml:space="preserve">You should provide copies of your business/organisation’s accounts for the last three financial years to demonstrate that your business/organisation is financially </w:t>
      </w:r>
      <w:r w:rsidR="00337596">
        <w:rPr>
          <w:rFonts w:ascii="Arial" w:eastAsia="Arial" w:hAnsi="Arial" w:cs="Arial"/>
          <w:sz w:val="24"/>
        </w:rPr>
        <w:t>sound</w:t>
      </w:r>
      <w:r>
        <w:rPr>
          <w:rFonts w:ascii="Arial" w:eastAsia="Arial" w:hAnsi="Arial" w:cs="Arial"/>
          <w:sz w:val="24"/>
        </w:rPr>
        <w:t xml:space="preserve">. These can be audited or non-audited. If your business/organisation is currently loss making, this does not necessarily mean that you cannot be considered for funding. However, you will need to explain carefully in your business case or application the steps you are taking to make the business/organisation financially viable, including the contribution the proposed project is expected to make to this. </w:t>
      </w:r>
      <w:r w:rsidR="000952BA">
        <w:rPr>
          <w:rFonts w:ascii="Arial" w:eastAsia="Arial" w:hAnsi="Arial" w:cs="Arial"/>
          <w:sz w:val="24"/>
        </w:rPr>
        <w:t>SEAFLAG</w:t>
      </w:r>
      <w:r>
        <w:rPr>
          <w:rFonts w:ascii="Arial" w:eastAsia="Arial" w:hAnsi="Arial" w:cs="Arial"/>
          <w:sz w:val="24"/>
        </w:rPr>
        <w:t xml:space="preserve"> will consider this evidence during its assessment of your project.  </w:t>
      </w:r>
    </w:p>
    <w:p w14:paraId="09E89D32" w14:textId="77777777" w:rsidR="006847E0" w:rsidRDefault="00653D6F">
      <w:pPr>
        <w:spacing w:after="205" w:line="270" w:lineRule="auto"/>
        <w:ind w:left="10" w:right="10" w:hanging="10"/>
      </w:pPr>
      <w:r>
        <w:rPr>
          <w:rFonts w:ascii="Arial" w:eastAsia="Arial" w:hAnsi="Arial" w:cs="Arial"/>
          <w:sz w:val="24"/>
        </w:rPr>
        <w:t xml:space="preserve">If your business/organisation is one or two years old, you only need to provide the business/organisation’s accounts for the financial years that it has been in operation. </w:t>
      </w:r>
    </w:p>
    <w:p w14:paraId="3BE34A73" w14:textId="0A7E59C4" w:rsidR="006847E0" w:rsidRDefault="00653D6F">
      <w:pPr>
        <w:spacing w:after="205" w:line="270" w:lineRule="auto"/>
        <w:ind w:left="10" w:right="10" w:hanging="10"/>
      </w:pPr>
      <w:r>
        <w:rPr>
          <w:rFonts w:ascii="Arial" w:eastAsia="Arial" w:hAnsi="Arial" w:cs="Arial"/>
          <w:sz w:val="24"/>
        </w:rPr>
        <w:t>If the business/organisation is new, you should provide a cash flow forecast for a minimum of 5 y</w:t>
      </w:r>
      <w:r w:rsidR="000952BA">
        <w:rPr>
          <w:rFonts w:ascii="Arial" w:eastAsia="Arial" w:hAnsi="Arial" w:cs="Arial"/>
          <w:sz w:val="24"/>
        </w:rPr>
        <w:t>ears (See Figure 1 P</w:t>
      </w:r>
      <w:r>
        <w:rPr>
          <w:rFonts w:ascii="Arial" w:eastAsia="Arial" w:hAnsi="Arial" w:cs="Arial"/>
          <w:sz w:val="24"/>
        </w:rPr>
        <w:t>age 2</w:t>
      </w:r>
      <w:r w:rsidR="008025EB">
        <w:rPr>
          <w:rFonts w:ascii="Arial" w:eastAsia="Arial" w:hAnsi="Arial" w:cs="Arial"/>
          <w:sz w:val="24"/>
        </w:rPr>
        <w:t>0</w:t>
      </w:r>
      <w:r w:rsidR="000952BA">
        <w:rPr>
          <w:rFonts w:ascii="Arial" w:eastAsia="Arial" w:hAnsi="Arial" w:cs="Arial"/>
          <w:sz w:val="24"/>
        </w:rPr>
        <w:t xml:space="preserve"> for an example </w:t>
      </w:r>
      <w:r>
        <w:rPr>
          <w:rFonts w:ascii="Arial" w:eastAsia="Arial" w:hAnsi="Arial" w:cs="Arial"/>
          <w:sz w:val="24"/>
        </w:rPr>
        <w:t>cash flow</w:t>
      </w:r>
      <w:r w:rsidR="000952BA">
        <w:rPr>
          <w:rFonts w:ascii="Arial" w:eastAsia="Arial" w:hAnsi="Arial" w:cs="Arial"/>
          <w:sz w:val="24"/>
        </w:rPr>
        <w:t>)</w:t>
      </w:r>
      <w:r>
        <w:rPr>
          <w:rFonts w:ascii="Arial" w:eastAsia="Arial" w:hAnsi="Arial" w:cs="Arial"/>
          <w:sz w:val="24"/>
        </w:rPr>
        <w:t xml:space="preserve">. </w:t>
      </w:r>
    </w:p>
    <w:p w14:paraId="071E5F74" w14:textId="77777777" w:rsidR="00467C97" w:rsidRDefault="00467C97" w:rsidP="000952BA">
      <w:pPr>
        <w:pStyle w:val="Heading2"/>
        <w:spacing w:after="211" w:line="267" w:lineRule="auto"/>
        <w:ind w:left="0" w:right="189" w:firstLine="0"/>
        <w:rPr>
          <w:color w:val="000000"/>
        </w:rPr>
      </w:pPr>
    </w:p>
    <w:p w14:paraId="19ABFBF7" w14:textId="2C465EB0" w:rsidR="006847E0" w:rsidRDefault="00653D6F" w:rsidP="000952BA">
      <w:pPr>
        <w:pStyle w:val="Heading2"/>
        <w:spacing w:after="211" w:line="267" w:lineRule="auto"/>
        <w:ind w:left="0" w:right="189" w:firstLine="0"/>
      </w:pPr>
      <w:r>
        <w:rPr>
          <w:color w:val="000000"/>
        </w:rPr>
        <w:t xml:space="preserve">Sole Traders identification </w:t>
      </w:r>
    </w:p>
    <w:p w14:paraId="75EDF291" w14:textId="1CB9F890" w:rsidR="006847E0" w:rsidRDefault="00653D6F">
      <w:pPr>
        <w:spacing w:after="205" w:line="270" w:lineRule="auto"/>
        <w:ind w:left="10" w:right="229" w:hanging="10"/>
      </w:pPr>
      <w:r>
        <w:rPr>
          <w:rFonts w:ascii="Arial" w:eastAsia="Arial" w:hAnsi="Arial" w:cs="Arial"/>
          <w:sz w:val="24"/>
        </w:rPr>
        <w:t>If you are a sole trader (even if you have employees) you must supply a certified copy of photographic Identification. Documents include Passport, Driving Licence and Fire arms licences. Certification can be made by appropriately qualified individuals such as Doctors, Solicitors, the Post Office and DAERA officials. Where photogra</w:t>
      </w:r>
      <w:r w:rsidR="00467C97">
        <w:rPr>
          <w:rFonts w:ascii="Arial" w:eastAsia="Arial" w:hAnsi="Arial" w:cs="Arial"/>
          <w:sz w:val="24"/>
        </w:rPr>
        <w:t xml:space="preserve">phic ID cannot be supplied </w:t>
      </w:r>
      <w:r>
        <w:rPr>
          <w:rFonts w:ascii="Arial" w:eastAsia="Arial" w:hAnsi="Arial" w:cs="Arial"/>
          <w:sz w:val="24"/>
        </w:rPr>
        <w:t xml:space="preserve">2 copies of recent utility bills can be accepted providing they show your name and address details. Bills in </w:t>
      </w:r>
      <w:r w:rsidR="00337596">
        <w:rPr>
          <w:rFonts w:ascii="Arial" w:eastAsia="Arial" w:hAnsi="Arial" w:cs="Arial"/>
          <w:sz w:val="24"/>
        </w:rPr>
        <w:t xml:space="preserve">your </w:t>
      </w:r>
      <w:r>
        <w:rPr>
          <w:rFonts w:ascii="Arial" w:eastAsia="Arial" w:hAnsi="Arial" w:cs="Arial"/>
          <w:sz w:val="24"/>
        </w:rPr>
        <w:t>partner</w:t>
      </w:r>
      <w:r w:rsidR="00337596">
        <w:rPr>
          <w:rFonts w:ascii="Arial" w:eastAsia="Arial" w:hAnsi="Arial" w:cs="Arial"/>
          <w:sz w:val="24"/>
        </w:rPr>
        <w:t>’s names</w:t>
      </w:r>
      <w:r>
        <w:rPr>
          <w:rFonts w:ascii="Arial" w:eastAsia="Arial" w:hAnsi="Arial" w:cs="Arial"/>
          <w:sz w:val="24"/>
        </w:rPr>
        <w:t xml:space="preserve"> cannot be accepted.  </w:t>
      </w:r>
    </w:p>
    <w:p w14:paraId="3340A9DA" w14:textId="77777777" w:rsidR="00467C97" w:rsidRDefault="00467C97" w:rsidP="000952BA">
      <w:pPr>
        <w:pStyle w:val="Heading2"/>
        <w:spacing w:after="211" w:line="267" w:lineRule="auto"/>
        <w:ind w:left="0" w:right="189" w:firstLine="0"/>
        <w:rPr>
          <w:color w:val="000000"/>
        </w:rPr>
      </w:pPr>
    </w:p>
    <w:p w14:paraId="447F9B96" w14:textId="22AB5F67" w:rsidR="006847E0" w:rsidRDefault="00653D6F" w:rsidP="000952BA">
      <w:pPr>
        <w:pStyle w:val="Heading2"/>
        <w:spacing w:after="211" w:line="267" w:lineRule="auto"/>
        <w:ind w:left="0" w:right="189" w:firstLine="0"/>
      </w:pPr>
      <w:r>
        <w:rPr>
          <w:color w:val="000000"/>
        </w:rPr>
        <w:t xml:space="preserve">Partnerships </w:t>
      </w:r>
    </w:p>
    <w:p w14:paraId="6E80AD85" w14:textId="77777777" w:rsidR="006847E0" w:rsidRDefault="00653D6F">
      <w:pPr>
        <w:spacing w:after="205" w:line="270" w:lineRule="auto"/>
        <w:ind w:left="10" w:right="10" w:hanging="10"/>
      </w:pPr>
      <w:r>
        <w:rPr>
          <w:rFonts w:ascii="Arial" w:eastAsia="Arial" w:hAnsi="Arial" w:cs="Arial"/>
          <w:sz w:val="24"/>
        </w:rPr>
        <w:t xml:space="preserve">If your business is a partnership authorisation for the funding application must be obtained in writing from all partners to ensure they are aware of any obligations on them or the business by applying for European funding.  </w:t>
      </w:r>
    </w:p>
    <w:p w14:paraId="52C0D953" w14:textId="77777777" w:rsidR="00467C97" w:rsidRDefault="00467C97" w:rsidP="00E04501">
      <w:pPr>
        <w:spacing w:after="211" w:line="267" w:lineRule="auto"/>
        <w:ind w:right="189"/>
        <w:rPr>
          <w:rFonts w:ascii="Arial" w:eastAsia="Arial" w:hAnsi="Arial" w:cs="Arial"/>
          <w:b/>
          <w:sz w:val="24"/>
        </w:rPr>
      </w:pPr>
    </w:p>
    <w:p w14:paraId="44F7160A" w14:textId="069C75B5" w:rsidR="006847E0" w:rsidRDefault="00653D6F" w:rsidP="00E04501">
      <w:pPr>
        <w:spacing w:after="211" w:line="267" w:lineRule="auto"/>
        <w:ind w:right="189"/>
      </w:pPr>
      <w:r>
        <w:rPr>
          <w:rFonts w:ascii="Arial" w:eastAsia="Arial" w:hAnsi="Arial" w:cs="Arial"/>
          <w:b/>
          <w:sz w:val="24"/>
        </w:rPr>
        <w:t xml:space="preserve">Leases on land or buildings.  </w:t>
      </w:r>
    </w:p>
    <w:p w14:paraId="56155AEB" w14:textId="4AF60265" w:rsidR="006847E0" w:rsidRDefault="00653D6F">
      <w:pPr>
        <w:spacing w:after="205" w:line="270" w:lineRule="auto"/>
        <w:ind w:left="10" w:right="165" w:hanging="10"/>
      </w:pPr>
      <w:r>
        <w:rPr>
          <w:rFonts w:ascii="Arial" w:eastAsia="Arial" w:hAnsi="Arial" w:cs="Arial"/>
          <w:sz w:val="24"/>
        </w:rPr>
        <w:t>If you have leased land or buildings within your project for example; if your project is the fitting out of a</w:t>
      </w:r>
      <w:r w:rsidR="00E04501">
        <w:rPr>
          <w:rFonts w:ascii="Arial" w:eastAsia="Arial" w:hAnsi="Arial" w:cs="Arial"/>
          <w:sz w:val="24"/>
        </w:rPr>
        <w:t>ny leased building, t</w:t>
      </w:r>
      <w:r>
        <w:rPr>
          <w:rFonts w:ascii="Arial" w:eastAsia="Arial" w:hAnsi="Arial" w:cs="Arial"/>
          <w:sz w:val="24"/>
        </w:rPr>
        <w:t xml:space="preserve">he land or building must have a lease remaining of at least 10 years from the time you apply for funding. If your land or building does not have at least 10 years lease remaining at the time of applying the project will not be eligible for funding. </w:t>
      </w:r>
    </w:p>
    <w:p w14:paraId="4B5E29C8" w14:textId="77777777" w:rsidR="00467C97" w:rsidRDefault="00467C97" w:rsidP="00E04501">
      <w:pPr>
        <w:pStyle w:val="Heading3"/>
        <w:spacing w:after="0"/>
        <w:ind w:left="0" w:firstLine="0"/>
      </w:pPr>
    </w:p>
    <w:p w14:paraId="0D5FE24B" w14:textId="5AC6A6B8" w:rsidR="006847E0" w:rsidRDefault="00653D6F" w:rsidP="00E04501">
      <w:pPr>
        <w:pStyle w:val="Heading3"/>
        <w:spacing w:after="0"/>
        <w:ind w:left="0" w:firstLine="0"/>
      </w:pPr>
      <w:r>
        <w:t xml:space="preserve">Targets and Benefits </w:t>
      </w:r>
    </w:p>
    <w:p w14:paraId="32791A75" w14:textId="77777777" w:rsidR="006847E0" w:rsidRDefault="00653D6F">
      <w:pPr>
        <w:spacing w:after="0"/>
      </w:pPr>
      <w:r>
        <w:rPr>
          <w:b/>
          <w:color w:val="0B0C0C"/>
          <w:sz w:val="24"/>
        </w:rPr>
        <w:t xml:space="preserve"> </w:t>
      </w:r>
    </w:p>
    <w:p w14:paraId="6AF8D1B8" w14:textId="77777777" w:rsidR="006847E0" w:rsidRDefault="00653D6F">
      <w:pPr>
        <w:spacing w:after="205" w:line="270" w:lineRule="auto"/>
        <w:ind w:left="10" w:right="10" w:hanging="10"/>
      </w:pPr>
      <w:r>
        <w:rPr>
          <w:rFonts w:ascii="Arial" w:eastAsia="Arial" w:hAnsi="Arial" w:cs="Arial"/>
          <w:sz w:val="24"/>
        </w:rPr>
        <w:t xml:space="preserve">Your project must have Targets and Benefits that can be achieved directly by the project.  </w:t>
      </w:r>
    </w:p>
    <w:p w14:paraId="66926A2A" w14:textId="0E6E88E0" w:rsidR="006847E0" w:rsidRDefault="00653D6F">
      <w:pPr>
        <w:spacing w:after="205" w:line="270" w:lineRule="auto"/>
        <w:ind w:left="10" w:right="10" w:hanging="10"/>
      </w:pPr>
      <w:r>
        <w:rPr>
          <w:rFonts w:ascii="Arial" w:eastAsia="Arial" w:hAnsi="Arial" w:cs="Arial"/>
          <w:sz w:val="24"/>
        </w:rPr>
        <w:t xml:space="preserve">Targets and Benefits help you and </w:t>
      </w:r>
      <w:r w:rsidR="00E04501">
        <w:rPr>
          <w:rFonts w:ascii="Arial" w:eastAsia="Arial" w:hAnsi="Arial" w:cs="Arial"/>
          <w:sz w:val="24"/>
        </w:rPr>
        <w:t>SEA</w:t>
      </w:r>
      <w:r>
        <w:rPr>
          <w:rFonts w:ascii="Arial" w:eastAsia="Arial" w:hAnsi="Arial" w:cs="Arial"/>
          <w:sz w:val="24"/>
        </w:rPr>
        <w:t xml:space="preserve">FLAG measure the success of your project so they should be specific to your project, measurable, achievable, realistic and have timescales or deadlines. </w:t>
      </w:r>
    </w:p>
    <w:p w14:paraId="19FFC3DF" w14:textId="7534ACC4" w:rsidR="006847E0" w:rsidRDefault="00653D6F">
      <w:pPr>
        <w:spacing w:after="205" w:line="270" w:lineRule="auto"/>
        <w:ind w:left="10" w:right="120" w:hanging="10"/>
        <w:rPr>
          <w:rFonts w:ascii="Arial" w:eastAsia="Arial" w:hAnsi="Arial" w:cs="Arial"/>
          <w:sz w:val="24"/>
        </w:rPr>
      </w:pPr>
      <w:r>
        <w:rPr>
          <w:rFonts w:ascii="Arial" w:eastAsia="Arial" w:hAnsi="Arial" w:cs="Arial"/>
          <w:sz w:val="24"/>
        </w:rPr>
        <w:t>If you do not meet the Targets and Benefits originally agreed and set out in the Offer Letter issued to you then the level of achievement of the Targets and Benefits will be considered. A proportionate approach to this will be taken and where possible we work with you to add</w:t>
      </w:r>
      <w:r w:rsidR="00E04501">
        <w:rPr>
          <w:rFonts w:ascii="Arial" w:eastAsia="Arial" w:hAnsi="Arial" w:cs="Arial"/>
          <w:sz w:val="24"/>
        </w:rPr>
        <w:t>ress the issues identified. SEA</w:t>
      </w:r>
      <w:r>
        <w:rPr>
          <w:rFonts w:ascii="Arial" w:eastAsia="Arial" w:hAnsi="Arial" w:cs="Arial"/>
          <w:sz w:val="24"/>
        </w:rPr>
        <w:t xml:space="preserve">FLAG must protect the public funding elements of the EMFF scheme and any match funding wherever possible. Because of this, recovery of funding paid to you, or the withholding of any funding outstanding may occur if it is considered </w:t>
      </w:r>
      <w:r w:rsidR="00E04501">
        <w:rPr>
          <w:rFonts w:ascii="Arial" w:eastAsia="Arial" w:hAnsi="Arial" w:cs="Arial"/>
          <w:sz w:val="24"/>
        </w:rPr>
        <w:t>appropriate</w:t>
      </w:r>
      <w:r>
        <w:rPr>
          <w:rFonts w:ascii="Arial" w:eastAsia="Arial" w:hAnsi="Arial" w:cs="Arial"/>
          <w:sz w:val="24"/>
        </w:rPr>
        <w:t xml:space="preserve">. </w:t>
      </w:r>
    </w:p>
    <w:p w14:paraId="040A0A19" w14:textId="77777777" w:rsidR="005F2F52" w:rsidRDefault="005F2F52">
      <w:pPr>
        <w:spacing w:after="205" w:line="270" w:lineRule="auto"/>
        <w:ind w:left="10" w:right="120" w:hanging="10"/>
      </w:pPr>
    </w:p>
    <w:p w14:paraId="653BA280" w14:textId="20499244" w:rsidR="006847E0" w:rsidRPr="00E04501" w:rsidRDefault="00653D6F" w:rsidP="00E04501">
      <w:pPr>
        <w:spacing w:after="216"/>
        <w:rPr>
          <w:rFonts w:ascii="Arial" w:eastAsia="Arial" w:hAnsi="Arial" w:cs="Arial"/>
          <w:b/>
          <w:color w:val="0B0C0C"/>
          <w:sz w:val="24"/>
        </w:rPr>
      </w:pPr>
      <w:r w:rsidRPr="00E04501">
        <w:rPr>
          <w:rFonts w:ascii="Arial" w:eastAsia="Arial" w:hAnsi="Arial" w:cs="Arial"/>
          <w:b/>
          <w:color w:val="0B0C0C"/>
          <w:sz w:val="24"/>
        </w:rPr>
        <w:t xml:space="preserve">Permissions, Planning consents and licences </w:t>
      </w:r>
    </w:p>
    <w:p w14:paraId="1AFC4B61" w14:textId="0FDF84B6" w:rsidR="006847E0" w:rsidRDefault="00653D6F" w:rsidP="00EF18B1">
      <w:pPr>
        <w:spacing w:after="205" w:line="271" w:lineRule="auto"/>
        <w:ind w:left="-5" w:right="276" w:hanging="10"/>
      </w:pPr>
      <w:r>
        <w:rPr>
          <w:rFonts w:ascii="Arial" w:eastAsia="Arial" w:hAnsi="Arial" w:cs="Arial"/>
          <w:color w:val="0B0C0C"/>
          <w:sz w:val="24"/>
        </w:rPr>
        <w:t xml:space="preserve">If your project needs specific permissions, consents and licences to go ahead, you must send proof that you have them to </w:t>
      </w:r>
      <w:r w:rsidR="00EF18B1">
        <w:rPr>
          <w:rFonts w:ascii="Arial" w:eastAsia="Arial" w:hAnsi="Arial" w:cs="Arial"/>
          <w:color w:val="0B0C0C"/>
          <w:sz w:val="24"/>
        </w:rPr>
        <w:t>SEA</w:t>
      </w:r>
      <w:r>
        <w:rPr>
          <w:rFonts w:ascii="Arial" w:eastAsia="Arial" w:hAnsi="Arial" w:cs="Arial"/>
          <w:color w:val="0B0C0C"/>
          <w:sz w:val="24"/>
        </w:rPr>
        <w:t xml:space="preserve">FLAG when you apply. You should talk to the relevant authority to find out if you need any consents including Marine Licences. </w:t>
      </w:r>
    </w:p>
    <w:p w14:paraId="5BE482C2" w14:textId="7478B1BD" w:rsidR="006847E0" w:rsidRDefault="00653D6F">
      <w:pPr>
        <w:spacing w:after="205" w:line="271" w:lineRule="auto"/>
        <w:ind w:left="-5" w:right="276" w:hanging="10"/>
      </w:pPr>
      <w:r>
        <w:rPr>
          <w:rFonts w:ascii="Arial" w:eastAsia="Arial" w:hAnsi="Arial" w:cs="Arial"/>
          <w:color w:val="0B0C0C"/>
          <w:sz w:val="24"/>
        </w:rPr>
        <w:t xml:space="preserve">If your planning consents and/or licences are not in place when you apply for funding you should supply details of when these </w:t>
      </w:r>
      <w:r w:rsidR="00EF18B1">
        <w:rPr>
          <w:rFonts w:ascii="Arial" w:eastAsia="Arial" w:hAnsi="Arial" w:cs="Arial"/>
          <w:color w:val="0B0C0C"/>
          <w:sz w:val="24"/>
        </w:rPr>
        <w:t>are expected and forward to SEA</w:t>
      </w:r>
      <w:r>
        <w:rPr>
          <w:rFonts w:ascii="Arial" w:eastAsia="Arial" w:hAnsi="Arial" w:cs="Arial"/>
          <w:color w:val="0B0C0C"/>
          <w:sz w:val="24"/>
        </w:rPr>
        <w:t xml:space="preserve">FLAG as soon as they have been received. An offer of funding cannot be issued without the required planning consents and/or licences being in place.  </w:t>
      </w:r>
    </w:p>
    <w:p w14:paraId="687920FE" w14:textId="77777777" w:rsidR="006847E0" w:rsidRDefault="00653D6F">
      <w:pPr>
        <w:spacing w:after="205" w:line="271" w:lineRule="auto"/>
        <w:ind w:left="-5" w:right="276" w:hanging="10"/>
      </w:pPr>
      <w:r>
        <w:rPr>
          <w:rFonts w:ascii="Arial" w:eastAsia="Arial" w:hAnsi="Arial" w:cs="Arial"/>
          <w:color w:val="0B0C0C"/>
          <w:sz w:val="24"/>
        </w:rPr>
        <w:t xml:space="preserve">If you need proof that your project is likely to be funded for example to obtain other match funding or for securing staff it is possible you can receive an offer in principle if the project is eligible and meets the requirements of the scheme while the planning consents and/or licences are being obtained. An offer in principle is not an offer of funding and you cannot claim funds until you receive a full offer of funding. </w:t>
      </w:r>
    </w:p>
    <w:p w14:paraId="258163D6" w14:textId="77777777" w:rsidR="00467C97" w:rsidRDefault="00467C97" w:rsidP="00EF18B1">
      <w:pPr>
        <w:pStyle w:val="Heading2"/>
        <w:ind w:left="0" w:firstLine="0"/>
      </w:pPr>
    </w:p>
    <w:p w14:paraId="09F3AC49" w14:textId="55479ED0" w:rsidR="006847E0" w:rsidRDefault="00653D6F" w:rsidP="00EF18B1">
      <w:pPr>
        <w:pStyle w:val="Heading2"/>
        <w:ind w:left="0" w:firstLine="0"/>
      </w:pPr>
      <w:r>
        <w:t xml:space="preserve">Match Funding  </w:t>
      </w:r>
    </w:p>
    <w:p w14:paraId="6425113C" w14:textId="4BC8E22A" w:rsidR="006847E0" w:rsidRDefault="00653D6F">
      <w:pPr>
        <w:spacing w:after="205" w:line="271" w:lineRule="auto"/>
        <w:ind w:left="-5" w:right="276" w:hanging="10"/>
      </w:pPr>
      <w:r>
        <w:rPr>
          <w:rFonts w:ascii="Arial" w:eastAsia="Arial" w:hAnsi="Arial" w:cs="Arial"/>
          <w:color w:val="0B0C0C"/>
          <w:sz w:val="24"/>
        </w:rPr>
        <w:t xml:space="preserve">It is your responsibility to source and provide private match funding if this is required as part of the </w:t>
      </w:r>
      <w:r w:rsidR="00EF18B1">
        <w:rPr>
          <w:rFonts w:ascii="Arial" w:eastAsia="Arial" w:hAnsi="Arial" w:cs="Arial"/>
          <w:color w:val="0B0C0C"/>
          <w:sz w:val="24"/>
        </w:rPr>
        <w:t>project’s</w:t>
      </w:r>
      <w:r>
        <w:rPr>
          <w:rFonts w:ascii="Arial" w:eastAsia="Arial" w:hAnsi="Arial" w:cs="Arial"/>
          <w:color w:val="0B0C0C"/>
          <w:sz w:val="24"/>
        </w:rPr>
        <w:t xml:space="preserve"> funding. Typical sources of private match funding can include business loans or cash resources. The source of private match funding should be clearly stated when applying for funding. Before committing any private resources to the project we recommend you </w:t>
      </w:r>
      <w:r w:rsidR="00EF18B1">
        <w:rPr>
          <w:rFonts w:ascii="Arial" w:eastAsia="Arial" w:hAnsi="Arial" w:cs="Arial"/>
          <w:color w:val="0B0C0C"/>
          <w:sz w:val="24"/>
        </w:rPr>
        <w:t xml:space="preserve">consider </w:t>
      </w:r>
      <w:r>
        <w:rPr>
          <w:rFonts w:ascii="Arial" w:eastAsia="Arial" w:hAnsi="Arial" w:cs="Arial"/>
          <w:color w:val="0B0C0C"/>
          <w:sz w:val="24"/>
        </w:rPr>
        <w:t>seek</w:t>
      </w:r>
      <w:r w:rsidR="00EF18B1">
        <w:rPr>
          <w:rFonts w:ascii="Arial" w:eastAsia="Arial" w:hAnsi="Arial" w:cs="Arial"/>
          <w:color w:val="0B0C0C"/>
          <w:sz w:val="24"/>
        </w:rPr>
        <w:t>ing</w:t>
      </w:r>
      <w:r>
        <w:rPr>
          <w:rFonts w:ascii="Arial" w:eastAsia="Arial" w:hAnsi="Arial" w:cs="Arial"/>
          <w:color w:val="0B0C0C"/>
          <w:sz w:val="24"/>
        </w:rPr>
        <w:t xml:space="preserve"> independent financial advice. </w:t>
      </w:r>
    </w:p>
    <w:p w14:paraId="7D1304C8" w14:textId="2E3DF461" w:rsidR="006847E0" w:rsidRDefault="00653D6F">
      <w:pPr>
        <w:spacing w:after="205" w:line="271" w:lineRule="auto"/>
        <w:ind w:left="-5" w:right="276" w:hanging="10"/>
      </w:pPr>
      <w:r>
        <w:rPr>
          <w:rFonts w:ascii="Arial" w:eastAsia="Arial" w:hAnsi="Arial" w:cs="Arial"/>
          <w:color w:val="0B0C0C"/>
          <w:sz w:val="24"/>
        </w:rPr>
        <w:lastRenderedPageBreak/>
        <w:t xml:space="preserve">Cash, loans or grants from other sources being used for match funding must be in place before applying to </w:t>
      </w:r>
      <w:r w:rsidR="00EF18B1">
        <w:rPr>
          <w:rFonts w:ascii="Arial" w:eastAsia="Arial" w:hAnsi="Arial" w:cs="Arial"/>
          <w:color w:val="0B0C0C"/>
          <w:sz w:val="24"/>
        </w:rPr>
        <w:t>SEA</w:t>
      </w:r>
      <w:r>
        <w:rPr>
          <w:rFonts w:ascii="Arial" w:eastAsia="Arial" w:hAnsi="Arial" w:cs="Arial"/>
          <w:color w:val="0B0C0C"/>
          <w:sz w:val="24"/>
        </w:rPr>
        <w:t xml:space="preserve"> FLAG. You </w:t>
      </w:r>
      <w:r w:rsidR="00EF18B1">
        <w:rPr>
          <w:rFonts w:ascii="Arial" w:eastAsia="Arial" w:hAnsi="Arial" w:cs="Arial"/>
          <w:color w:val="0B0C0C"/>
          <w:sz w:val="24"/>
        </w:rPr>
        <w:t>will</w:t>
      </w:r>
      <w:r>
        <w:rPr>
          <w:rFonts w:ascii="Arial" w:eastAsia="Arial" w:hAnsi="Arial" w:cs="Arial"/>
          <w:color w:val="0B0C0C"/>
          <w:sz w:val="24"/>
        </w:rPr>
        <w:t xml:space="preserve"> be asked for proof this is in place before a decision is made. </w:t>
      </w:r>
    </w:p>
    <w:p w14:paraId="6FDFD312" w14:textId="77777777" w:rsidR="00467C97" w:rsidRDefault="00467C97" w:rsidP="00EF18B1">
      <w:pPr>
        <w:pStyle w:val="Heading2"/>
        <w:ind w:left="0" w:firstLine="0"/>
      </w:pPr>
    </w:p>
    <w:p w14:paraId="145D6148" w14:textId="19D4FDF0" w:rsidR="006847E0" w:rsidRDefault="00653D6F" w:rsidP="00EF18B1">
      <w:pPr>
        <w:pStyle w:val="Heading2"/>
        <w:ind w:left="0" w:firstLine="0"/>
      </w:pPr>
      <w:r>
        <w:t xml:space="preserve">Durability of Operations </w:t>
      </w:r>
    </w:p>
    <w:p w14:paraId="7F259E1B" w14:textId="197C020E" w:rsidR="006847E0" w:rsidRDefault="00EF18B1" w:rsidP="00EF18B1">
      <w:pPr>
        <w:spacing w:after="205" w:line="271" w:lineRule="auto"/>
        <w:ind w:left="-5" w:right="276" w:hanging="10"/>
      </w:pPr>
      <w:r>
        <w:rPr>
          <w:rFonts w:ascii="Arial" w:eastAsia="Arial" w:hAnsi="Arial" w:cs="Arial"/>
          <w:color w:val="0B0C0C"/>
          <w:sz w:val="24"/>
        </w:rPr>
        <w:t>I</w:t>
      </w:r>
      <w:r w:rsidR="00653D6F">
        <w:rPr>
          <w:rFonts w:ascii="Arial" w:eastAsia="Arial" w:hAnsi="Arial" w:cs="Arial"/>
          <w:color w:val="0B0C0C"/>
          <w:sz w:val="24"/>
        </w:rPr>
        <w:t xml:space="preserve">tems purchased using EMFF </w:t>
      </w:r>
      <w:r>
        <w:rPr>
          <w:rFonts w:ascii="Arial" w:eastAsia="Arial" w:hAnsi="Arial" w:cs="Arial"/>
          <w:color w:val="0B0C0C"/>
          <w:sz w:val="24"/>
        </w:rPr>
        <w:t xml:space="preserve">funding </w:t>
      </w:r>
      <w:r w:rsidR="00653D6F">
        <w:rPr>
          <w:rFonts w:ascii="Arial" w:eastAsia="Arial" w:hAnsi="Arial" w:cs="Arial"/>
          <w:color w:val="0B0C0C"/>
          <w:sz w:val="24"/>
        </w:rPr>
        <w:t>must be owned and used for their original purpose for a minimum of five years from the date o</w:t>
      </w:r>
      <w:r>
        <w:rPr>
          <w:rFonts w:ascii="Arial" w:eastAsia="Arial" w:hAnsi="Arial" w:cs="Arial"/>
          <w:color w:val="0B0C0C"/>
          <w:sz w:val="24"/>
        </w:rPr>
        <w:t xml:space="preserve">f the last payment made to you. </w:t>
      </w:r>
      <w:r w:rsidR="00653D6F">
        <w:rPr>
          <w:rFonts w:ascii="Arial" w:eastAsia="Arial" w:hAnsi="Arial" w:cs="Arial"/>
          <w:color w:val="0B0C0C"/>
          <w:sz w:val="24"/>
        </w:rPr>
        <w:t xml:space="preserve">Some or all of the funding for projects that do not meet the Durability of Operations above will be recovered. </w:t>
      </w:r>
    </w:p>
    <w:p w14:paraId="78B13A91" w14:textId="77777777" w:rsidR="00467C97" w:rsidRDefault="00467C97" w:rsidP="00EF18B1">
      <w:pPr>
        <w:pStyle w:val="Heading2"/>
        <w:ind w:left="0" w:firstLine="0"/>
      </w:pPr>
    </w:p>
    <w:p w14:paraId="364CE878" w14:textId="5E231ECB" w:rsidR="006847E0" w:rsidRDefault="00653D6F" w:rsidP="00EF18B1">
      <w:pPr>
        <w:pStyle w:val="Heading2"/>
        <w:ind w:left="0" w:firstLine="0"/>
      </w:pPr>
      <w:r>
        <w:t xml:space="preserve">All projects, where there is a workforce of one or more persons </w:t>
      </w:r>
    </w:p>
    <w:p w14:paraId="3F7F1AF6" w14:textId="77777777" w:rsidR="006847E0" w:rsidRDefault="00653D6F">
      <w:pPr>
        <w:spacing w:after="205" w:line="271" w:lineRule="auto"/>
        <w:ind w:left="-5" w:right="276" w:hanging="10"/>
      </w:pPr>
      <w:r>
        <w:rPr>
          <w:rFonts w:ascii="Arial" w:eastAsia="Arial" w:hAnsi="Arial" w:cs="Arial"/>
          <w:color w:val="0B0C0C"/>
          <w:sz w:val="24"/>
        </w:rPr>
        <w:t xml:space="preserve">All projects, where there is a workforce of one or more persons, whether permanent or temporary, must comply with any sanitary rules appropriate to the UK. You must confirm in the relevant place on your application if asked to indicate that you have considered the above. </w:t>
      </w:r>
    </w:p>
    <w:p w14:paraId="0A3A2144" w14:textId="77777777" w:rsidR="006847E0" w:rsidRDefault="006847E0">
      <w:pPr>
        <w:sectPr w:rsidR="006847E0" w:rsidSect="00653D6F">
          <w:headerReference w:type="even" r:id="rId15"/>
          <w:headerReference w:type="default" r:id="rId16"/>
          <w:footerReference w:type="even" r:id="rId17"/>
          <w:footerReference w:type="default" r:id="rId18"/>
          <w:headerReference w:type="first" r:id="rId19"/>
          <w:footerReference w:type="first" r:id="rId20"/>
          <w:pgSz w:w="11906" w:h="16838"/>
          <w:pgMar w:top="1440" w:right="1162" w:bottom="1731" w:left="1440" w:header="0" w:footer="0" w:gutter="0"/>
          <w:cols w:space="720"/>
          <w:titlePg/>
          <w:docGrid w:linePitch="299"/>
        </w:sectPr>
      </w:pPr>
    </w:p>
    <w:p w14:paraId="731AF5A2" w14:textId="77777777" w:rsidR="006847E0" w:rsidRDefault="00653D6F">
      <w:pPr>
        <w:pStyle w:val="Heading2"/>
        <w:spacing w:after="90" w:line="267" w:lineRule="auto"/>
        <w:ind w:left="-5" w:right="189"/>
      </w:pPr>
      <w:r>
        <w:rPr>
          <w:color w:val="000000"/>
        </w:rPr>
        <w:lastRenderedPageBreak/>
        <w:t xml:space="preserve">Figure 1. Example Cash Flow Forecast for 12 Months </w:t>
      </w:r>
    </w:p>
    <w:p w14:paraId="6C4E3013" w14:textId="77777777" w:rsidR="006847E0" w:rsidRDefault="00653D6F">
      <w:pPr>
        <w:spacing w:after="0"/>
      </w:pPr>
      <w:r>
        <w:rPr>
          <w:rFonts w:ascii="Arial" w:eastAsia="Arial" w:hAnsi="Arial" w:cs="Arial"/>
          <w:b/>
          <w:sz w:val="24"/>
        </w:rPr>
        <w:t xml:space="preserve"> </w:t>
      </w:r>
    </w:p>
    <w:tbl>
      <w:tblPr>
        <w:tblStyle w:val="TableGrid"/>
        <w:tblW w:w="16045" w:type="dxa"/>
        <w:tblInd w:w="34" w:type="dxa"/>
        <w:tblCellMar>
          <w:top w:w="24" w:type="dxa"/>
          <w:left w:w="33" w:type="dxa"/>
          <w:bottom w:w="14" w:type="dxa"/>
          <w:right w:w="31" w:type="dxa"/>
        </w:tblCellMar>
        <w:tblLook w:val="04A0" w:firstRow="1" w:lastRow="0" w:firstColumn="1" w:lastColumn="0" w:noHBand="0" w:noVBand="1"/>
      </w:tblPr>
      <w:tblGrid>
        <w:gridCol w:w="2797"/>
        <w:gridCol w:w="888"/>
        <w:gridCol w:w="902"/>
        <w:gridCol w:w="901"/>
        <w:gridCol w:w="902"/>
        <w:gridCol w:w="902"/>
        <w:gridCol w:w="902"/>
        <w:gridCol w:w="901"/>
        <w:gridCol w:w="902"/>
        <w:gridCol w:w="939"/>
        <w:gridCol w:w="939"/>
        <w:gridCol w:w="939"/>
        <w:gridCol w:w="939"/>
        <w:gridCol w:w="1083"/>
        <w:gridCol w:w="1209"/>
      </w:tblGrid>
      <w:tr w:rsidR="006847E0" w14:paraId="07C1AE1E" w14:textId="77777777">
        <w:trPr>
          <w:trHeight w:val="1080"/>
        </w:trPr>
        <w:tc>
          <w:tcPr>
            <w:tcW w:w="7396" w:type="dxa"/>
            <w:gridSpan w:val="6"/>
            <w:tcBorders>
              <w:top w:val="single" w:sz="11" w:space="0" w:color="000000"/>
              <w:left w:val="single" w:sz="11" w:space="0" w:color="000000"/>
              <w:bottom w:val="single" w:sz="5" w:space="0" w:color="000000"/>
              <w:right w:val="nil"/>
            </w:tcBorders>
            <w:vAlign w:val="center"/>
          </w:tcPr>
          <w:p w14:paraId="0E973C38" w14:textId="77777777" w:rsidR="006847E0" w:rsidRDefault="00653D6F">
            <w:pPr>
              <w:ind w:left="44"/>
            </w:pPr>
            <w:r>
              <w:rPr>
                <w:rFonts w:ascii="Times New Roman" w:eastAsia="Times New Roman" w:hAnsi="Times New Roman" w:cs="Times New Roman"/>
                <w:b/>
                <w:sz w:val="47"/>
              </w:rPr>
              <w:t>Cash Flow Forecast - 12 Months</w:t>
            </w:r>
          </w:p>
        </w:tc>
        <w:tc>
          <w:tcPr>
            <w:tcW w:w="906" w:type="dxa"/>
            <w:tcBorders>
              <w:top w:val="single" w:sz="11" w:space="0" w:color="000000"/>
              <w:left w:val="nil"/>
              <w:bottom w:val="single" w:sz="5" w:space="0" w:color="000000"/>
              <w:right w:val="nil"/>
            </w:tcBorders>
          </w:tcPr>
          <w:p w14:paraId="5AEDF8CC" w14:textId="77777777" w:rsidR="006847E0" w:rsidRDefault="006847E0"/>
        </w:tc>
        <w:tc>
          <w:tcPr>
            <w:tcW w:w="905" w:type="dxa"/>
            <w:tcBorders>
              <w:top w:val="single" w:sz="11" w:space="0" w:color="000000"/>
              <w:left w:val="nil"/>
              <w:bottom w:val="single" w:sz="5" w:space="0" w:color="000000"/>
              <w:right w:val="nil"/>
            </w:tcBorders>
          </w:tcPr>
          <w:p w14:paraId="766E9CBF" w14:textId="77777777" w:rsidR="006847E0" w:rsidRDefault="006847E0"/>
        </w:tc>
        <w:tc>
          <w:tcPr>
            <w:tcW w:w="4529" w:type="dxa"/>
            <w:gridSpan w:val="5"/>
            <w:tcBorders>
              <w:top w:val="single" w:sz="11" w:space="0" w:color="000000"/>
              <w:left w:val="nil"/>
              <w:bottom w:val="single" w:sz="5" w:space="0" w:color="000000"/>
              <w:right w:val="nil"/>
            </w:tcBorders>
          </w:tcPr>
          <w:p w14:paraId="0C804825" w14:textId="77777777" w:rsidR="006847E0" w:rsidRDefault="006847E0"/>
        </w:tc>
        <w:tc>
          <w:tcPr>
            <w:tcW w:w="1092" w:type="dxa"/>
            <w:tcBorders>
              <w:top w:val="single" w:sz="11" w:space="0" w:color="000000"/>
              <w:left w:val="nil"/>
              <w:bottom w:val="single" w:sz="5" w:space="0" w:color="000000"/>
              <w:right w:val="nil"/>
            </w:tcBorders>
          </w:tcPr>
          <w:p w14:paraId="305C778D" w14:textId="77777777" w:rsidR="006847E0" w:rsidRDefault="006847E0"/>
        </w:tc>
        <w:tc>
          <w:tcPr>
            <w:tcW w:w="1217" w:type="dxa"/>
            <w:tcBorders>
              <w:top w:val="single" w:sz="11" w:space="0" w:color="000000"/>
              <w:left w:val="nil"/>
              <w:bottom w:val="single" w:sz="5" w:space="0" w:color="000000"/>
              <w:right w:val="single" w:sz="11" w:space="0" w:color="000000"/>
            </w:tcBorders>
          </w:tcPr>
          <w:p w14:paraId="66633A55" w14:textId="77777777" w:rsidR="006847E0" w:rsidRDefault="006847E0"/>
        </w:tc>
      </w:tr>
      <w:tr w:rsidR="006847E0" w14:paraId="790D5147" w14:textId="77777777">
        <w:trPr>
          <w:trHeight w:val="290"/>
        </w:trPr>
        <w:tc>
          <w:tcPr>
            <w:tcW w:w="2867" w:type="dxa"/>
            <w:vMerge w:val="restart"/>
            <w:tcBorders>
              <w:top w:val="single" w:sz="5" w:space="0" w:color="000000"/>
              <w:left w:val="single" w:sz="11" w:space="0" w:color="000000"/>
              <w:bottom w:val="single" w:sz="11" w:space="0" w:color="000000"/>
              <w:right w:val="single" w:sz="5" w:space="0" w:color="969696"/>
            </w:tcBorders>
            <w:vAlign w:val="bottom"/>
          </w:tcPr>
          <w:p w14:paraId="2C416335" w14:textId="77777777" w:rsidR="006847E0" w:rsidRDefault="00653D6F">
            <w:pPr>
              <w:ind w:left="163"/>
            </w:pPr>
            <w:r>
              <w:rPr>
                <w:rFonts w:ascii="Arial" w:eastAsia="Arial" w:hAnsi="Arial" w:cs="Arial"/>
                <w:b/>
                <w:sz w:val="15"/>
              </w:rPr>
              <w:t>Month:</w:t>
            </w:r>
          </w:p>
        </w:tc>
        <w:tc>
          <w:tcPr>
            <w:tcW w:w="906" w:type="dxa"/>
            <w:vMerge w:val="restart"/>
            <w:tcBorders>
              <w:top w:val="single" w:sz="5" w:space="0" w:color="000000"/>
              <w:left w:val="single" w:sz="5" w:space="0" w:color="969696"/>
              <w:bottom w:val="single" w:sz="11" w:space="0" w:color="000000"/>
              <w:right w:val="single" w:sz="5" w:space="0" w:color="969696"/>
            </w:tcBorders>
            <w:vAlign w:val="bottom"/>
          </w:tcPr>
          <w:p w14:paraId="6387A578" w14:textId="77777777" w:rsidR="006847E0" w:rsidRDefault="00653D6F">
            <w:pPr>
              <w:ind w:left="94"/>
            </w:pPr>
            <w:r>
              <w:rPr>
                <w:rFonts w:ascii="Arial" w:eastAsia="Arial" w:hAnsi="Arial" w:cs="Arial"/>
                <w:b/>
                <w:sz w:val="15"/>
              </w:rPr>
              <w:t>Pre-Start</w:t>
            </w:r>
          </w:p>
        </w:tc>
        <w:tc>
          <w:tcPr>
            <w:tcW w:w="906" w:type="dxa"/>
            <w:vMerge w:val="restart"/>
            <w:tcBorders>
              <w:top w:val="single" w:sz="5" w:space="0" w:color="000000"/>
              <w:left w:val="single" w:sz="5" w:space="0" w:color="969696"/>
              <w:bottom w:val="single" w:sz="11" w:space="0" w:color="000000"/>
              <w:right w:val="single" w:sz="5" w:space="0" w:color="969696"/>
            </w:tcBorders>
            <w:vAlign w:val="bottom"/>
          </w:tcPr>
          <w:p w14:paraId="65E3D5CB" w14:textId="77777777" w:rsidR="006847E0" w:rsidRDefault="00653D6F">
            <w:pPr>
              <w:ind w:left="13"/>
              <w:jc w:val="center"/>
            </w:pPr>
            <w:r>
              <w:rPr>
                <w:rFonts w:ascii="Arial" w:eastAsia="Arial" w:hAnsi="Arial" w:cs="Arial"/>
                <w:b/>
                <w:sz w:val="15"/>
              </w:rPr>
              <w:t>1</w:t>
            </w:r>
          </w:p>
        </w:tc>
        <w:tc>
          <w:tcPr>
            <w:tcW w:w="905" w:type="dxa"/>
            <w:vMerge w:val="restart"/>
            <w:tcBorders>
              <w:top w:val="single" w:sz="5" w:space="0" w:color="000000"/>
              <w:left w:val="single" w:sz="5" w:space="0" w:color="969696"/>
              <w:bottom w:val="single" w:sz="11" w:space="0" w:color="000000"/>
              <w:right w:val="single" w:sz="5" w:space="0" w:color="969696"/>
            </w:tcBorders>
            <w:vAlign w:val="bottom"/>
          </w:tcPr>
          <w:p w14:paraId="708DA77B" w14:textId="77777777" w:rsidR="006847E0" w:rsidRDefault="00653D6F">
            <w:pPr>
              <w:ind w:left="14"/>
              <w:jc w:val="center"/>
            </w:pPr>
            <w:r>
              <w:rPr>
                <w:rFonts w:ascii="Arial" w:eastAsia="Arial" w:hAnsi="Arial" w:cs="Arial"/>
                <w:b/>
                <w:sz w:val="15"/>
              </w:rPr>
              <w:t>2</w:t>
            </w:r>
          </w:p>
        </w:tc>
        <w:tc>
          <w:tcPr>
            <w:tcW w:w="906" w:type="dxa"/>
            <w:vMerge w:val="restart"/>
            <w:tcBorders>
              <w:top w:val="single" w:sz="5" w:space="0" w:color="000000"/>
              <w:left w:val="single" w:sz="5" w:space="0" w:color="969696"/>
              <w:bottom w:val="single" w:sz="11" w:space="0" w:color="000000"/>
              <w:right w:val="single" w:sz="5" w:space="0" w:color="969696"/>
            </w:tcBorders>
            <w:vAlign w:val="bottom"/>
          </w:tcPr>
          <w:p w14:paraId="055F189E" w14:textId="77777777" w:rsidR="006847E0" w:rsidRDefault="00653D6F">
            <w:pPr>
              <w:ind w:left="13"/>
              <w:jc w:val="center"/>
            </w:pPr>
            <w:r>
              <w:rPr>
                <w:rFonts w:ascii="Arial" w:eastAsia="Arial" w:hAnsi="Arial" w:cs="Arial"/>
                <w:b/>
                <w:sz w:val="15"/>
              </w:rPr>
              <w:t>3</w:t>
            </w:r>
          </w:p>
        </w:tc>
        <w:tc>
          <w:tcPr>
            <w:tcW w:w="906" w:type="dxa"/>
            <w:vMerge w:val="restart"/>
            <w:tcBorders>
              <w:top w:val="single" w:sz="5" w:space="0" w:color="000000"/>
              <w:left w:val="single" w:sz="5" w:space="0" w:color="969696"/>
              <w:bottom w:val="single" w:sz="11" w:space="0" w:color="000000"/>
              <w:right w:val="single" w:sz="5" w:space="0" w:color="969696"/>
            </w:tcBorders>
            <w:vAlign w:val="bottom"/>
          </w:tcPr>
          <w:p w14:paraId="2C400D7D" w14:textId="77777777" w:rsidR="006847E0" w:rsidRDefault="00653D6F">
            <w:pPr>
              <w:ind w:left="13"/>
              <w:jc w:val="center"/>
            </w:pPr>
            <w:r>
              <w:rPr>
                <w:rFonts w:ascii="Arial" w:eastAsia="Arial" w:hAnsi="Arial" w:cs="Arial"/>
                <w:b/>
                <w:sz w:val="15"/>
              </w:rPr>
              <w:t>4</w:t>
            </w:r>
          </w:p>
        </w:tc>
        <w:tc>
          <w:tcPr>
            <w:tcW w:w="906" w:type="dxa"/>
            <w:vMerge w:val="restart"/>
            <w:tcBorders>
              <w:top w:val="single" w:sz="5" w:space="0" w:color="000000"/>
              <w:left w:val="single" w:sz="5" w:space="0" w:color="969696"/>
              <w:bottom w:val="single" w:sz="11" w:space="0" w:color="000000"/>
              <w:right w:val="single" w:sz="6" w:space="0" w:color="969696"/>
            </w:tcBorders>
            <w:vAlign w:val="bottom"/>
          </w:tcPr>
          <w:p w14:paraId="30522EB5" w14:textId="77777777" w:rsidR="006847E0" w:rsidRDefault="00653D6F">
            <w:pPr>
              <w:ind w:left="14"/>
              <w:jc w:val="center"/>
            </w:pPr>
            <w:r>
              <w:rPr>
                <w:rFonts w:ascii="Arial" w:eastAsia="Arial" w:hAnsi="Arial" w:cs="Arial"/>
                <w:b/>
                <w:sz w:val="15"/>
              </w:rPr>
              <w:t>5</w:t>
            </w:r>
          </w:p>
        </w:tc>
        <w:tc>
          <w:tcPr>
            <w:tcW w:w="905" w:type="dxa"/>
            <w:vMerge w:val="restart"/>
            <w:tcBorders>
              <w:top w:val="single" w:sz="5" w:space="0" w:color="000000"/>
              <w:left w:val="single" w:sz="6" w:space="0" w:color="969696"/>
              <w:bottom w:val="single" w:sz="11" w:space="0" w:color="000000"/>
              <w:right w:val="single" w:sz="5" w:space="0" w:color="969696"/>
            </w:tcBorders>
            <w:vAlign w:val="bottom"/>
          </w:tcPr>
          <w:p w14:paraId="5BD6955E" w14:textId="77777777" w:rsidR="006847E0" w:rsidRDefault="00653D6F">
            <w:pPr>
              <w:ind w:left="13"/>
              <w:jc w:val="center"/>
            </w:pPr>
            <w:r>
              <w:rPr>
                <w:rFonts w:ascii="Arial" w:eastAsia="Arial" w:hAnsi="Arial" w:cs="Arial"/>
                <w:b/>
                <w:sz w:val="15"/>
              </w:rPr>
              <w:t>6</w:t>
            </w:r>
          </w:p>
        </w:tc>
        <w:tc>
          <w:tcPr>
            <w:tcW w:w="906" w:type="dxa"/>
            <w:vMerge w:val="restart"/>
            <w:tcBorders>
              <w:top w:val="single" w:sz="5" w:space="0" w:color="000000"/>
              <w:left w:val="single" w:sz="5" w:space="0" w:color="969696"/>
              <w:bottom w:val="single" w:sz="11" w:space="0" w:color="000000"/>
              <w:right w:val="single" w:sz="5" w:space="0" w:color="969696"/>
            </w:tcBorders>
            <w:vAlign w:val="bottom"/>
          </w:tcPr>
          <w:p w14:paraId="522D1927" w14:textId="77777777" w:rsidR="006847E0" w:rsidRDefault="00653D6F">
            <w:pPr>
              <w:ind w:left="13"/>
              <w:jc w:val="center"/>
            </w:pPr>
            <w:r>
              <w:rPr>
                <w:rFonts w:ascii="Arial" w:eastAsia="Arial" w:hAnsi="Arial" w:cs="Arial"/>
                <w:b/>
                <w:sz w:val="15"/>
              </w:rPr>
              <w:t>7</w:t>
            </w:r>
          </w:p>
        </w:tc>
        <w:tc>
          <w:tcPr>
            <w:tcW w:w="906" w:type="dxa"/>
            <w:vMerge w:val="restart"/>
            <w:tcBorders>
              <w:top w:val="single" w:sz="5" w:space="0" w:color="000000"/>
              <w:left w:val="single" w:sz="5" w:space="0" w:color="969696"/>
              <w:bottom w:val="single" w:sz="11" w:space="0" w:color="000000"/>
              <w:right w:val="single" w:sz="5" w:space="0" w:color="969696"/>
            </w:tcBorders>
            <w:vAlign w:val="bottom"/>
          </w:tcPr>
          <w:p w14:paraId="272ADD7D" w14:textId="77777777" w:rsidR="006847E0" w:rsidRDefault="00653D6F">
            <w:pPr>
              <w:ind w:left="13"/>
              <w:jc w:val="center"/>
            </w:pPr>
            <w:r>
              <w:rPr>
                <w:rFonts w:ascii="Arial" w:eastAsia="Arial" w:hAnsi="Arial" w:cs="Arial"/>
                <w:b/>
                <w:sz w:val="15"/>
              </w:rPr>
              <w:t>8</w:t>
            </w:r>
          </w:p>
        </w:tc>
        <w:tc>
          <w:tcPr>
            <w:tcW w:w="905" w:type="dxa"/>
            <w:vMerge w:val="restart"/>
            <w:tcBorders>
              <w:top w:val="single" w:sz="5" w:space="0" w:color="000000"/>
              <w:left w:val="single" w:sz="5" w:space="0" w:color="969696"/>
              <w:bottom w:val="single" w:sz="11" w:space="0" w:color="000000"/>
              <w:right w:val="single" w:sz="5" w:space="0" w:color="969696"/>
            </w:tcBorders>
            <w:vAlign w:val="bottom"/>
          </w:tcPr>
          <w:p w14:paraId="327FC29A" w14:textId="77777777" w:rsidR="006847E0" w:rsidRDefault="00653D6F">
            <w:pPr>
              <w:ind w:left="13"/>
              <w:jc w:val="center"/>
            </w:pPr>
            <w:r>
              <w:rPr>
                <w:rFonts w:ascii="Arial" w:eastAsia="Arial" w:hAnsi="Arial" w:cs="Arial"/>
                <w:b/>
                <w:sz w:val="15"/>
              </w:rPr>
              <w:t>9</w:t>
            </w:r>
          </w:p>
        </w:tc>
        <w:tc>
          <w:tcPr>
            <w:tcW w:w="906" w:type="dxa"/>
            <w:vMerge w:val="restart"/>
            <w:tcBorders>
              <w:top w:val="single" w:sz="5" w:space="0" w:color="000000"/>
              <w:left w:val="single" w:sz="5" w:space="0" w:color="969696"/>
              <w:bottom w:val="single" w:sz="11" w:space="0" w:color="000000"/>
              <w:right w:val="single" w:sz="5" w:space="0" w:color="969696"/>
            </w:tcBorders>
            <w:vAlign w:val="bottom"/>
          </w:tcPr>
          <w:p w14:paraId="6A595EA4" w14:textId="77777777" w:rsidR="006847E0" w:rsidRDefault="00653D6F">
            <w:pPr>
              <w:ind w:left="13"/>
              <w:jc w:val="center"/>
            </w:pPr>
            <w:r>
              <w:rPr>
                <w:rFonts w:ascii="Arial" w:eastAsia="Arial" w:hAnsi="Arial" w:cs="Arial"/>
                <w:b/>
                <w:sz w:val="15"/>
              </w:rPr>
              <w:t>10</w:t>
            </w:r>
          </w:p>
        </w:tc>
        <w:tc>
          <w:tcPr>
            <w:tcW w:w="906" w:type="dxa"/>
            <w:vMerge w:val="restart"/>
            <w:tcBorders>
              <w:top w:val="single" w:sz="5" w:space="0" w:color="000000"/>
              <w:left w:val="single" w:sz="5" w:space="0" w:color="969696"/>
              <w:bottom w:val="single" w:sz="11" w:space="0" w:color="000000"/>
              <w:right w:val="single" w:sz="5" w:space="0" w:color="969696"/>
            </w:tcBorders>
            <w:vAlign w:val="bottom"/>
          </w:tcPr>
          <w:p w14:paraId="0190AB79" w14:textId="77777777" w:rsidR="006847E0" w:rsidRDefault="00653D6F">
            <w:pPr>
              <w:ind w:left="13"/>
              <w:jc w:val="center"/>
            </w:pPr>
            <w:r>
              <w:rPr>
                <w:rFonts w:ascii="Arial" w:eastAsia="Arial" w:hAnsi="Arial" w:cs="Arial"/>
                <w:b/>
                <w:sz w:val="15"/>
              </w:rPr>
              <w:t>11</w:t>
            </w:r>
          </w:p>
        </w:tc>
        <w:tc>
          <w:tcPr>
            <w:tcW w:w="1092" w:type="dxa"/>
            <w:vMerge w:val="restart"/>
            <w:tcBorders>
              <w:top w:val="single" w:sz="5" w:space="0" w:color="000000"/>
              <w:left w:val="single" w:sz="5" w:space="0" w:color="969696"/>
              <w:bottom w:val="single" w:sz="11" w:space="0" w:color="000000"/>
              <w:right w:val="single" w:sz="5" w:space="0" w:color="969696"/>
            </w:tcBorders>
            <w:vAlign w:val="bottom"/>
          </w:tcPr>
          <w:p w14:paraId="260EF808" w14:textId="77777777" w:rsidR="006847E0" w:rsidRDefault="00653D6F">
            <w:pPr>
              <w:ind w:left="13"/>
              <w:jc w:val="center"/>
            </w:pPr>
            <w:r>
              <w:rPr>
                <w:rFonts w:ascii="Arial" w:eastAsia="Arial" w:hAnsi="Arial" w:cs="Arial"/>
                <w:b/>
                <w:sz w:val="15"/>
              </w:rPr>
              <w:t>12</w:t>
            </w:r>
          </w:p>
        </w:tc>
        <w:tc>
          <w:tcPr>
            <w:tcW w:w="1217" w:type="dxa"/>
            <w:vMerge w:val="restart"/>
            <w:tcBorders>
              <w:top w:val="single" w:sz="5" w:space="0" w:color="000000"/>
              <w:left w:val="single" w:sz="5" w:space="0" w:color="969696"/>
              <w:bottom w:val="single" w:sz="11" w:space="0" w:color="000000"/>
              <w:right w:val="single" w:sz="11" w:space="0" w:color="000000"/>
            </w:tcBorders>
            <w:vAlign w:val="bottom"/>
          </w:tcPr>
          <w:p w14:paraId="274E11CB" w14:textId="77777777" w:rsidR="006847E0" w:rsidRDefault="00653D6F">
            <w:pPr>
              <w:ind w:right="20"/>
              <w:jc w:val="center"/>
            </w:pPr>
            <w:r>
              <w:rPr>
                <w:rFonts w:ascii="Arial" w:eastAsia="Arial" w:hAnsi="Arial" w:cs="Arial"/>
                <w:b/>
                <w:sz w:val="15"/>
              </w:rPr>
              <w:t>Totals</w:t>
            </w:r>
          </w:p>
        </w:tc>
      </w:tr>
      <w:tr w:rsidR="006847E0" w14:paraId="77440074" w14:textId="77777777">
        <w:trPr>
          <w:trHeight w:val="450"/>
        </w:trPr>
        <w:tc>
          <w:tcPr>
            <w:tcW w:w="0" w:type="auto"/>
            <w:vMerge/>
            <w:tcBorders>
              <w:top w:val="nil"/>
              <w:left w:val="single" w:sz="11" w:space="0" w:color="000000"/>
              <w:bottom w:val="nil"/>
              <w:right w:val="single" w:sz="5" w:space="0" w:color="969696"/>
            </w:tcBorders>
          </w:tcPr>
          <w:p w14:paraId="0EF3FFA7" w14:textId="77777777" w:rsidR="006847E0" w:rsidRDefault="006847E0"/>
        </w:tc>
        <w:tc>
          <w:tcPr>
            <w:tcW w:w="0" w:type="auto"/>
            <w:vMerge/>
            <w:tcBorders>
              <w:top w:val="nil"/>
              <w:left w:val="single" w:sz="5" w:space="0" w:color="969696"/>
              <w:bottom w:val="nil"/>
              <w:right w:val="single" w:sz="5" w:space="0" w:color="969696"/>
            </w:tcBorders>
          </w:tcPr>
          <w:p w14:paraId="41A36649" w14:textId="77777777" w:rsidR="006847E0" w:rsidRDefault="006847E0"/>
        </w:tc>
        <w:tc>
          <w:tcPr>
            <w:tcW w:w="0" w:type="auto"/>
            <w:vMerge/>
            <w:tcBorders>
              <w:top w:val="nil"/>
              <w:left w:val="single" w:sz="5" w:space="0" w:color="969696"/>
              <w:bottom w:val="nil"/>
              <w:right w:val="single" w:sz="5" w:space="0" w:color="969696"/>
            </w:tcBorders>
          </w:tcPr>
          <w:p w14:paraId="3497D656" w14:textId="77777777" w:rsidR="006847E0" w:rsidRDefault="006847E0"/>
        </w:tc>
        <w:tc>
          <w:tcPr>
            <w:tcW w:w="0" w:type="auto"/>
            <w:vMerge/>
            <w:tcBorders>
              <w:top w:val="nil"/>
              <w:left w:val="single" w:sz="5" w:space="0" w:color="969696"/>
              <w:bottom w:val="nil"/>
              <w:right w:val="single" w:sz="5" w:space="0" w:color="969696"/>
            </w:tcBorders>
          </w:tcPr>
          <w:p w14:paraId="40067696" w14:textId="77777777" w:rsidR="006847E0" w:rsidRDefault="006847E0"/>
        </w:tc>
        <w:tc>
          <w:tcPr>
            <w:tcW w:w="0" w:type="auto"/>
            <w:vMerge/>
            <w:tcBorders>
              <w:top w:val="nil"/>
              <w:left w:val="single" w:sz="5" w:space="0" w:color="969696"/>
              <w:bottom w:val="nil"/>
              <w:right w:val="single" w:sz="5" w:space="0" w:color="969696"/>
            </w:tcBorders>
          </w:tcPr>
          <w:p w14:paraId="53002E0F" w14:textId="77777777" w:rsidR="006847E0" w:rsidRDefault="006847E0"/>
        </w:tc>
        <w:tc>
          <w:tcPr>
            <w:tcW w:w="0" w:type="auto"/>
            <w:vMerge/>
            <w:tcBorders>
              <w:top w:val="nil"/>
              <w:left w:val="single" w:sz="5" w:space="0" w:color="969696"/>
              <w:bottom w:val="nil"/>
              <w:right w:val="single" w:sz="5" w:space="0" w:color="969696"/>
            </w:tcBorders>
          </w:tcPr>
          <w:p w14:paraId="48F3DFEC" w14:textId="77777777" w:rsidR="006847E0" w:rsidRDefault="006847E0"/>
        </w:tc>
        <w:tc>
          <w:tcPr>
            <w:tcW w:w="0" w:type="auto"/>
            <w:vMerge/>
            <w:tcBorders>
              <w:top w:val="nil"/>
              <w:left w:val="single" w:sz="5" w:space="0" w:color="969696"/>
              <w:bottom w:val="nil"/>
              <w:right w:val="single" w:sz="6" w:space="0" w:color="969696"/>
            </w:tcBorders>
          </w:tcPr>
          <w:p w14:paraId="4EE23ED8" w14:textId="77777777" w:rsidR="006847E0" w:rsidRDefault="006847E0"/>
        </w:tc>
        <w:tc>
          <w:tcPr>
            <w:tcW w:w="0" w:type="auto"/>
            <w:vMerge/>
            <w:tcBorders>
              <w:top w:val="nil"/>
              <w:left w:val="single" w:sz="6" w:space="0" w:color="969696"/>
              <w:bottom w:val="nil"/>
              <w:right w:val="single" w:sz="5" w:space="0" w:color="969696"/>
            </w:tcBorders>
          </w:tcPr>
          <w:p w14:paraId="5891C3B4" w14:textId="77777777" w:rsidR="006847E0" w:rsidRDefault="006847E0"/>
        </w:tc>
        <w:tc>
          <w:tcPr>
            <w:tcW w:w="0" w:type="auto"/>
            <w:vMerge/>
            <w:tcBorders>
              <w:top w:val="nil"/>
              <w:left w:val="single" w:sz="5" w:space="0" w:color="969696"/>
              <w:bottom w:val="nil"/>
              <w:right w:val="single" w:sz="5" w:space="0" w:color="969696"/>
            </w:tcBorders>
          </w:tcPr>
          <w:p w14:paraId="6B0DA50F" w14:textId="77777777" w:rsidR="006847E0" w:rsidRDefault="006847E0"/>
        </w:tc>
        <w:tc>
          <w:tcPr>
            <w:tcW w:w="0" w:type="auto"/>
            <w:vMerge/>
            <w:tcBorders>
              <w:top w:val="nil"/>
              <w:left w:val="single" w:sz="5" w:space="0" w:color="969696"/>
              <w:bottom w:val="nil"/>
              <w:right w:val="single" w:sz="5" w:space="0" w:color="969696"/>
            </w:tcBorders>
          </w:tcPr>
          <w:p w14:paraId="05821408" w14:textId="77777777" w:rsidR="006847E0" w:rsidRDefault="006847E0"/>
        </w:tc>
        <w:tc>
          <w:tcPr>
            <w:tcW w:w="0" w:type="auto"/>
            <w:vMerge/>
            <w:tcBorders>
              <w:top w:val="nil"/>
              <w:left w:val="single" w:sz="5" w:space="0" w:color="969696"/>
              <w:bottom w:val="nil"/>
              <w:right w:val="single" w:sz="5" w:space="0" w:color="969696"/>
            </w:tcBorders>
          </w:tcPr>
          <w:p w14:paraId="6A4739D1" w14:textId="77777777" w:rsidR="006847E0" w:rsidRDefault="006847E0"/>
        </w:tc>
        <w:tc>
          <w:tcPr>
            <w:tcW w:w="0" w:type="auto"/>
            <w:vMerge/>
            <w:tcBorders>
              <w:top w:val="nil"/>
              <w:left w:val="single" w:sz="5" w:space="0" w:color="969696"/>
              <w:bottom w:val="nil"/>
              <w:right w:val="single" w:sz="5" w:space="0" w:color="969696"/>
            </w:tcBorders>
          </w:tcPr>
          <w:p w14:paraId="4981E8A2" w14:textId="77777777" w:rsidR="006847E0" w:rsidRDefault="006847E0"/>
        </w:tc>
        <w:tc>
          <w:tcPr>
            <w:tcW w:w="0" w:type="auto"/>
            <w:vMerge/>
            <w:tcBorders>
              <w:top w:val="nil"/>
              <w:left w:val="single" w:sz="5" w:space="0" w:color="969696"/>
              <w:bottom w:val="nil"/>
              <w:right w:val="single" w:sz="5" w:space="0" w:color="969696"/>
            </w:tcBorders>
          </w:tcPr>
          <w:p w14:paraId="17C6634C" w14:textId="77777777" w:rsidR="006847E0" w:rsidRDefault="006847E0"/>
        </w:tc>
        <w:tc>
          <w:tcPr>
            <w:tcW w:w="0" w:type="auto"/>
            <w:vMerge/>
            <w:tcBorders>
              <w:top w:val="nil"/>
              <w:left w:val="single" w:sz="5" w:space="0" w:color="969696"/>
              <w:bottom w:val="nil"/>
              <w:right w:val="single" w:sz="5" w:space="0" w:color="969696"/>
            </w:tcBorders>
          </w:tcPr>
          <w:p w14:paraId="30DC2949" w14:textId="77777777" w:rsidR="006847E0" w:rsidRDefault="006847E0"/>
        </w:tc>
        <w:tc>
          <w:tcPr>
            <w:tcW w:w="0" w:type="auto"/>
            <w:vMerge/>
            <w:tcBorders>
              <w:top w:val="nil"/>
              <w:left w:val="single" w:sz="5" w:space="0" w:color="969696"/>
              <w:bottom w:val="nil"/>
              <w:right w:val="single" w:sz="11" w:space="0" w:color="000000"/>
            </w:tcBorders>
          </w:tcPr>
          <w:p w14:paraId="0928A4B9" w14:textId="77777777" w:rsidR="006847E0" w:rsidRDefault="006847E0"/>
        </w:tc>
      </w:tr>
      <w:tr w:rsidR="006847E0" w14:paraId="03684542" w14:textId="77777777">
        <w:trPr>
          <w:trHeight w:val="450"/>
        </w:trPr>
        <w:tc>
          <w:tcPr>
            <w:tcW w:w="0" w:type="auto"/>
            <w:vMerge/>
            <w:tcBorders>
              <w:top w:val="nil"/>
              <w:left w:val="single" w:sz="11" w:space="0" w:color="000000"/>
              <w:bottom w:val="single" w:sz="11" w:space="0" w:color="000000"/>
              <w:right w:val="single" w:sz="5" w:space="0" w:color="969696"/>
            </w:tcBorders>
          </w:tcPr>
          <w:p w14:paraId="06D26BA3"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51780BAE"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0564E649"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0AE32A5B"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47DCA280"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7652E03D" w14:textId="77777777" w:rsidR="006847E0" w:rsidRDefault="006847E0"/>
        </w:tc>
        <w:tc>
          <w:tcPr>
            <w:tcW w:w="0" w:type="auto"/>
            <w:vMerge/>
            <w:tcBorders>
              <w:top w:val="nil"/>
              <w:left w:val="single" w:sz="5" w:space="0" w:color="969696"/>
              <w:bottom w:val="single" w:sz="11" w:space="0" w:color="000000"/>
              <w:right w:val="single" w:sz="6" w:space="0" w:color="969696"/>
            </w:tcBorders>
          </w:tcPr>
          <w:p w14:paraId="647178E6" w14:textId="77777777" w:rsidR="006847E0" w:rsidRDefault="006847E0"/>
        </w:tc>
        <w:tc>
          <w:tcPr>
            <w:tcW w:w="0" w:type="auto"/>
            <w:vMerge/>
            <w:tcBorders>
              <w:top w:val="nil"/>
              <w:left w:val="single" w:sz="6" w:space="0" w:color="969696"/>
              <w:bottom w:val="single" w:sz="11" w:space="0" w:color="000000"/>
              <w:right w:val="single" w:sz="5" w:space="0" w:color="969696"/>
            </w:tcBorders>
          </w:tcPr>
          <w:p w14:paraId="7037E964"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2C01995D"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54655E53"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4FE07250"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708E50EF"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1EC3D3EB" w14:textId="77777777" w:rsidR="006847E0" w:rsidRDefault="006847E0"/>
        </w:tc>
        <w:tc>
          <w:tcPr>
            <w:tcW w:w="0" w:type="auto"/>
            <w:vMerge/>
            <w:tcBorders>
              <w:top w:val="nil"/>
              <w:left w:val="single" w:sz="5" w:space="0" w:color="969696"/>
              <w:bottom w:val="single" w:sz="11" w:space="0" w:color="000000"/>
              <w:right w:val="single" w:sz="5" w:space="0" w:color="969696"/>
            </w:tcBorders>
          </w:tcPr>
          <w:p w14:paraId="59A591D8" w14:textId="77777777" w:rsidR="006847E0" w:rsidRDefault="006847E0"/>
        </w:tc>
        <w:tc>
          <w:tcPr>
            <w:tcW w:w="0" w:type="auto"/>
            <w:vMerge/>
            <w:tcBorders>
              <w:top w:val="nil"/>
              <w:left w:val="single" w:sz="5" w:space="0" w:color="969696"/>
              <w:bottom w:val="single" w:sz="11" w:space="0" w:color="000000"/>
              <w:right w:val="single" w:sz="11" w:space="0" w:color="000000"/>
            </w:tcBorders>
          </w:tcPr>
          <w:p w14:paraId="3FD90381" w14:textId="77777777" w:rsidR="006847E0" w:rsidRDefault="006847E0"/>
        </w:tc>
      </w:tr>
      <w:tr w:rsidR="006847E0" w14:paraId="424A4C99" w14:textId="77777777">
        <w:trPr>
          <w:trHeight w:val="458"/>
        </w:trPr>
        <w:tc>
          <w:tcPr>
            <w:tcW w:w="2867" w:type="dxa"/>
            <w:tcBorders>
              <w:top w:val="single" w:sz="11" w:space="0" w:color="000000"/>
              <w:left w:val="single" w:sz="11" w:space="0" w:color="000000"/>
              <w:bottom w:val="single" w:sz="5" w:space="0" w:color="969696"/>
              <w:right w:val="single" w:sz="5" w:space="0" w:color="969696"/>
            </w:tcBorders>
            <w:vAlign w:val="bottom"/>
          </w:tcPr>
          <w:p w14:paraId="52359CD6" w14:textId="77777777" w:rsidR="006847E0" w:rsidRDefault="00653D6F">
            <w:pPr>
              <w:ind w:left="163"/>
            </w:pPr>
            <w:r>
              <w:rPr>
                <w:rFonts w:ascii="Arial" w:eastAsia="Arial" w:hAnsi="Arial" w:cs="Arial"/>
                <w:b/>
                <w:sz w:val="15"/>
              </w:rPr>
              <w:t>Receipts</w:t>
            </w:r>
          </w:p>
        </w:tc>
        <w:tc>
          <w:tcPr>
            <w:tcW w:w="906" w:type="dxa"/>
            <w:tcBorders>
              <w:top w:val="single" w:sz="11" w:space="0" w:color="000000"/>
              <w:left w:val="single" w:sz="5" w:space="0" w:color="969696"/>
              <w:bottom w:val="single" w:sz="5" w:space="0" w:color="969696"/>
              <w:right w:val="single" w:sz="5" w:space="0" w:color="969696"/>
            </w:tcBorders>
          </w:tcPr>
          <w:p w14:paraId="6DCEAFDB" w14:textId="77777777" w:rsidR="006847E0" w:rsidRDefault="006847E0"/>
        </w:tc>
        <w:tc>
          <w:tcPr>
            <w:tcW w:w="906" w:type="dxa"/>
            <w:tcBorders>
              <w:top w:val="single" w:sz="11" w:space="0" w:color="000000"/>
              <w:left w:val="single" w:sz="5" w:space="0" w:color="969696"/>
              <w:bottom w:val="single" w:sz="5" w:space="0" w:color="969696"/>
              <w:right w:val="single" w:sz="5" w:space="0" w:color="969696"/>
            </w:tcBorders>
          </w:tcPr>
          <w:p w14:paraId="2D3D56E7" w14:textId="77777777" w:rsidR="006847E0" w:rsidRDefault="006847E0"/>
        </w:tc>
        <w:tc>
          <w:tcPr>
            <w:tcW w:w="905" w:type="dxa"/>
            <w:tcBorders>
              <w:top w:val="single" w:sz="11" w:space="0" w:color="000000"/>
              <w:left w:val="single" w:sz="5" w:space="0" w:color="969696"/>
              <w:bottom w:val="single" w:sz="5" w:space="0" w:color="969696"/>
              <w:right w:val="single" w:sz="5" w:space="0" w:color="969696"/>
            </w:tcBorders>
          </w:tcPr>
          <w:p w14:paraId="253B9697" w14:textId="77777777" w:rsidR="006847E0" w:rsidRDefault="006847E0"/>
        </w:tc>
        <w:tc>
          <w:tcPr>
            <w:tcW w:w="906" w:type="dxa"/>
            <w:tcBorders>
              <w:top w:val="single" w:sz="11" w:space="0" w:color="000000"/>
              <w:left w:val="single" w:sz="5" w:space="0" w:color="969696"/>
              <w:bottom w:val="single" w:sz="5" w:space="0" w:color="969696"/>
              <w:right w:val="single" w:sz="5" w:space="0" w:color="969696"/>
            </w:tcBorders>
          </w:tcPr>
          <w:p w14:paraId="7A0CDAF2" w14:textId="77777777" w:rsidR="006847E0" w:rsidRDefault="006847E0"/>
        </w:tc>
        <w:tc>
          <w:tcPr>
            <w:tcW w:w="906" w:type="dxa"/>
            <w:tcBorders>
              <w:top w:val="single" w:sz="11" w:space="0" w:color="000000"/>
              <w:left w:val="single" w:sz="5" w:space="0" w:color="969696"/>
              <w:bottom w:val="single" w:sz="5" w:space="0" w:color="969696"/>
              <w:right w:val="single" w:sz="5" w:space="0" w:color="969696"/>
            </w:tcBorders>
          </w:tcPr>
          <w:p w14:paraId="5A3869AD" w14:textId="77777777" w:rsidR="006847E0" w:rsidRDefault="006847E0"/>
        </w:tc>
        <w:tc>
          <w:tcPr>
            <w:tcW w:w="906" w:type="dxa"/>
            <w:tcBorders>
              <w:top w:val="single" w:sz="11" w:space="0" w:color="000000"/>
              <w:left w:val="single" w:sz="5" w:space="0" w:color="969696"/>
              <w:bottom w:val="single" w:sz="5" w:space="0" w:color="969696"/>
              <w:right w:val="single" w:sz="6" w:space="0" w:color="969696"/>
            </w:tcBorders>
          </w:tcPr>
          <w:p w14:paraId="413B041D" w14:textId="77777777" w:rsidR="006847E0" w:rsidRDefault="006847E0"/>
        </w:tc>
        <w:tc>
          <w:tcPr>
            <w:tcW w:w="905" w:type="dxa"/>
            <w:tcBorders>
              <w:top w:val="single" w:sz="11" w:space="0" w:color="000000"/>
              <w:left w:val="single" w:sz="6" w:space="0" w:color="969696"/>
              <w:bottom w:val="single" w:sz="5" w:space="0" w:color="969696"/>
              <w:right w:val="single" w:sz="5" w:space="0" w:color="969696"/>
            </w:tcBorders>
          </w:tcPr>
          <w:p w14:paraId="1019A674" w14:textId="77777777" w:rsidR="006847E0" w:rsidRDefault="006847E0"/>
        </w:tc>
        <w:tc>
          <w:tcPr>
            <w:tcW w:w="906" w:type="dxa"/>
            <w:tcBorders>
              <w:top w:val="single" w:sz="11" w:space="0" w:color="000000"/>
              <w:left w:val="single" w:sz="5" w:space="0" w:color="969696"/>
              <w:bottom w:val="single" w:sz="5" w:space="0" w:color="969696"/>
              <w:right w:val="single" w:sz="5" w:space="0" w:color="969696"/>
            </w:tcBorders>
          </w:tcPr>
          <w:p w14:paraId="4313626B" w14:textId="77777777" w:rsidR="006847E0" w:rsidRDefault="006847E0"/>
        </w:tc>
        <w:tc>
          <w:tcPr>
            <w:tcW w:w="906" w:type="dxa"/>
            <w:tcBorders>
              <w:top w:val="single" w:sz="11" w:space="0" w:color="000000"/>
              <w:left w:val="single" w:sz="5" w:space="0" w:color="969696"/>
              <w:bottom w:val="single" w:sz="5" w:space="0" w:color="969696"/>
              <w:right w:val="single" w:sz="5" w:space="0" w:color="969696"/>
            </w:tcBorders>
          </w:tcPr>
          <w:p w14:paraId="59B37823" w14:textId="77777777" w:rsidR="006847E0" w:rsidRDefault="006847E0"/>
        </w:tc>
        <w:tc>
          <w:tcPr>
            <w:tcW w:w="905" w:type="dxa"/>
            <w:tcBorders>
              <w:top w:val="single" w:sz="11" w:space="0" w:color="000000"/>
              <w:left w:val="single" w:sz="5" w:space="0" w:color="969696"/>
              <w:bottom w:val="single" w:sz="5" w:space="0" w:color="969696"/>
              <w:right w:val="single" w:sz="5" w:space="0" w:color="969696"/>
            </w:tcBorders>
          </w:tcPr>
          <w:p w14:paraId="5514CBAD" w14:textId="77777777" w:rsidR="006847E0" w:rsidRDefault="006847E0"/>
        </w:tc>
        <w:tc>
          <w:tcPr>
            <w:tcW w:w="906" w:type="dxa"/>
            <w:tcBorders>
              <w:top w:val="single" w:sz="11" w:space="0" w:color="000000"/>
              <w:left w:val="single" w:sz="5" w:space="0" w:color="969696"/>
              <w:bottom w:val="single" w:sz="5" w:space="0" w:color="969696"/>
              <w:right w:val="single" w:sz="5" w:space="0" w:color="969696"/>
            </w:tcBorders>
          </w:tcPr>
          <w:p w14:paraId="19D69A72" w14:textId="77777777" w:rsidR="006847E0" w:rsidRDefault="006847E0"/>
        </w:tc>
        <w:tc>
          <w:tcPr>
            <w:tcW w:w="906" w:type="dxa"/>
            <w:tcBorders>
              <w:top w:val="single" w:sz="11" w:space="0" w:color="000000"/>
              <w:left w:val="single" w:sz="5" w:space="0" w:color="969696"/>
              <w:bottom w:val="single" w:sz="5" w:space="0" w:color="969696"/>
              <w:right w:val="single" w:sz="5" w:space="0" w:color="969696"/>
            </w:tcBorders>
          </w:tcPr>
          <w:p w14:paraId="58EFBEC9" w14:textId="77777777" w:rsidR="006847E0" w:rsidRDefault="006847E0"/>
        </w:tc>
        <w:tc>
          <w:tcPr>
            <w:tcW w:w="1092" w:type="dxa"/>
            <w:tcBorders>
              <w:top w:val="single" w:sz="11" w:space="0" w:color="000000"/>
              <w:left w:val="single" w:sz="5" w:space="0" w:color="969696"/>
              <w:bottom w:val="single" w:sz="5" w:space="0" w:color="969696"/>
              <w:right w:val="single" w:sz="5" w:space="0" w:color="969696"/>
            </w:tcBorders>
          </w:tcPr>
          <w:p w14:paraId="007707C7" w14:textId="77777777" w:rsidR="006847E0" w:rsidRDefault="006847E0"/>
        </w:tc>
        <w:tc>
          <w:tcPr>
            <w:tcW w:w="1217" w:type="dxa"/>
            <w:tcBorders>
              <w:top w:val="single" w:sz="11" w:space="0" w:color="000000"/>
              <w:left w:val="single" w:sz="5" w:space="0" w:color="969696"/>
              <w:bottom w:val="single" w:sz="5" w:space="0" w:color="969696"/>
              <w:right w:val="single" w:sz="11" w:space="0" w:color="000000"/>
            </w:tcBorders>
            <w:vAlign w:val="bottom"/>
          </w:tcPr>
          <w:p w14:paraId="71722034" w14:textId="77777777" w:rsidR="006847E0" w:rsidRDefault="00653D6F">
            <w:r>
              <w:rPr>
                <w:rFonts w:ascii="Arial" w:eastAsia="Arial" w:hAnsi="Arial" w:cs="Arial"/>
                <w:sz w:val="15"/>
              </w:rPr>
              <w:t xml:space="preserve"> </w:t>
            </w:r>
          </w:p>
        </w:tc>
      </w:tr>
      <w:tr w:rsidR="006847E0" w14:paraId="4A550AF3" w14:textId="77777777">
        <w:trPr>
          <w:trHeight w:val="228"/>
        </w:trPr>
        <w:tc>
          <w:tcPr>
            <w:tcW w:w="2867" w:type="dxa"/>
            <w:tcBorders>
              <w:top w:val="single" w:sz="5" w:space="0" w:color="969696"/>
              <w:left w:val="single" w:sz="11" w:space="0" w:color="000000"/>
              <w:bottom w:val="single" w:sz="5" w:space="0" w:color="969696"/>
              <w:right w:val="single" w:sz="5" w:space="0" w:color="969696"/>
            </w:tcBorders>
          </w:tcPr>
          <w:p w14:paraId="37696991" w14:textId="77777777" w:rsidR="006847E0" w:rsidRDefault="00653D6F">
            <w:pPr>
              <w:ind w:left="324"/>
            </w:pPr>
            <w:r>
              <w:rPr>
                <w:rFonts w:ascii="Arial" w:eastAsia="Arial" w:hAnsi="Arial" w:cs="Arial"/>
                <w:sz w:val="15"/>
              </w:rPr>
              <w:t>Cash sales</w:t>
            </w:r>
          </w:p>
        </w:tc>
        <w:tc>
          <w:tcPr>
            <w:tcW w:w="906" w:type="dxa"/>
            <w:tcBorders>
              <w:top w:val="single" w:sz="5" w:space="0" w:color="969696"/>
              <w:left w:val="single" w:sz="5" w:space="0" w:color="969696"/>
              <w:bottom w:val="single" w:sz="5" w:space="0" w:color="969696"/>
              <w:right w:val="single" w:sz="5" w:space="0" w:color="969696"/>
            </w:tcBorders>
          </w:tcPr>
          <w:p w14:paraId="6203AD4D" w14:textId="77777777" w:rsidR="006847E0" w:rsidRDefault="00653D6F">
            <w:pPr>
              <w:ind w:right="1"/>
              <w:jc w:val="right"/>
            </w:pPr>
            <w:r>
              <w:rPr>
                <w:rFonts w:ascii="Arial" w:eastAsia="Arial" w:hAnsi="Arial" w:cs="Arial"/>
                <w:sz w:val="15"/>
              </w:rPr>
              <w:t>£0.00</w:t>
            </w:r>
          </w:p>
        </w:tc>
        <w:tc>
          <w:tcPr>
            <w:tcW w:w="906" w:type="dxa"/>
            <w:tcBorders>
              <w:top w:val="single" w:sz="5" w:space="0" w:color="969696"/>
              <w:left w:val="single" w:sz="5" w:space="0" w:color="969696"/>
              <w:bottom w:val="single" w:sz="5" w:space="0" w:color="969696"/>
              <w:right w:val="single" w:sz="5" w:space="0" w:color="969696"/>
            </w:tcBorders>
          </w:tcPr>
          <w:p w14:paraId="421C43B5" w14:textId="77777777" w:rsidR="006847E0" w:rsidRDefault="00653D6F">
            <w:pPr>
              <w:ind w:right="1"/>
              <w:jc w:val="right"/>
            </w:pPr>
            <w:r>
              <w:rPr>
                <w:rFonts w:ascii="Arial" w:eastAsia="Arial" w:hAnsi="Arial" w:cs="Arial"/>
                <w:sz w:val="15"/>
              </w:rPr>
              <w:t>£0.00</w:t>
            </w:r>
          </w:p>
        </w:tc>
        <w:tc>
          <w:tcPr>
            <w:tcW w:w="905" w:type="dxa"/>
            <w:tcBorders>
              <w:top w:val="single" w:sz="5" w:space="0" w:color="969696"/>
              <w:left w:val="single" w:sz="5" w:space="0" w:color="969696"/>
              <w:bottom w:val="single" w:sz="5" w:space="0" w:color="969696"/>
              <w:right w:val="single" w:sz="5" w:space="0" w:color="969696"/>
            </w:tcBorders>
          </w:tcPr>
          <w:p w14:paraId="515E3D56" w14:textId="77777777" w:rsidR="006847E0" w:rsidRDefault="00653D6F">
            <w:pPr>
              <w:jc w:val="right"/>
            </w:pPr>
            <w:r>
              <w:rPr>
                <w:rFonts w:ascii="Arial" w:eastAsia="Arial" w:hAnsi="Arial" w:cs="Arial"/>
                <w:sz w:val="15"/>
              </w:rPr>
              <w:t>£10,020.00</w:t>
            </w:r>
          </w:p>
        </w:tc>
        <w:tc>
          <w:tcPr>
            <w:tcW w:w="906" w:type="dxa"/>
            <w:tcBorders>
              <w:top w:val="single" w:sz="5" w:space="0" w:color="969696"/>
              <w:left w:val="single" w:sz="5" w:space="0" w:color="969696"/>
              <w:bottom w:val="single" w:sz="5" w:space="0" w:color="969696"/>
              <w:right w:val="single" w:sz="5" w:space="0" w:color="969696"/>
            </w:tcBorders>
          </w:tcPr>
          <w:p w14:paraId="2763EA21" w14:textId="77777777" w:rsidR="006847E0" w:rsidRDefault="00653D6F">
            <w:pPr>
              <w:jc w:val="right"/>
            </w:pPr>
            <w:r>
              <w:rPr>
                <w:rFonts w:ascii="Arial" w:eastAsia="Arial" w:hAnsi="Arial" w:cs="Arial"/>
                <w:sz w:val="15"/>
              </w:rPr>
              <w:t>£10,855.00</w:t>
            </w:r>
          </w:p>
        </w:tc>
        <w:tc>
          <w:tcPr>
            <w:tcW w:w="906" w:type="dxa"/>
            <w:tcBorders>
              <w:top w:val="single" w:sz="5" w:space="0" w:color="969696"/>
              <w:left w:val="single" w:sz="5" w:space="0" w:color="969696"/>
              <w:bottom w:val="single" w:sz="5" w:space="0" w:color="969696"/>
              <w:right w:val="single" w:sz="5" w:space="0" w:color="969696"/>
            </w:tcBorders>
          </w:tcPr>
          <w:p w14:paraId="3F19BE51" w14:textId="77777777" w:rsidR="006847E0" w:rsidRDefault="00653D6F">
            <w:pPr>
              <w:ind w:right="1"/>
              <w:jc w:val="right"/>
            </w:pPr>
            <w:r>
              <w:rPr>
                <w:rFonts w:ascii="Arial" w:eastAsia="Arial" w:hAnsi="Arial" w:cs="Arial"/>
                <w:sz w:val="15"/>
              </w:rPr>
              <w:t>£12,525.00</w:t>
            </w:r>
          </w:p>
        </w:tc>
        <w:tc>
          <w:tcPr>
            <w:tcW w:w="906" w:type="dxa"/>
            <w:tcBorders>
              <w:top w:val="single" w:sz="5" w:space="0" w:color="969696"/>
              <w:left w:val="single" w:sz="5" w:space="0" w:color="969696"/>
              <w:bottom w:val="single" w:sz="5" w:space="0" w:color="969696"/>
              <w:right w:val="single" w:sz="6" w:space="0" w:color="969696"/>
            </w:tcBorders>
          </w:tcPr>
          <w:p w14:paraId="59A70A75" w14:textId="77777777" w:rsidR="006847E0" w:rsidRDefault="00653D6F">
            <w:pPr>
              <w:ind w:right="1"/>
              <w:jc w:val="right"/>
            </w:pPr>
            <w:r>
              <w:rPr>
                <w:rFonts w:ascii="Arial" w:eastAsia="Arial" w:hAnsi="Arial" w:cs="Arial"/>
                <w:sz w:val="15"/>
              </w:rPr>
              <w:t>£14,195.00</w:t>
            </w:r>
          </w:p>
        </w:tc>
        <w:tc>
          <w:tcPr>
            <w:tcW w:w="905" w:type="dxa"/>
            <w:tcBorders>
              <w:top w:val="single" w:sz="5" w:space="0" w:color="969696"/>
              <w:left w:val="single" w:sz="6" w:space="0" w:color="969696"/>
              <w:bottom w:val="single" w:sz="5" w:space="0" w:color="969696"/>
              <w:right w:val="single" w:sz="5" w:space="0" w:color="969696"/>
            </w:tcBorders>
          </w:tcPr>
          <w:p w14:paraId="78490CF5" w14:textId="77777777" w:rsidR="006847E0" w:rsidRDefault="00653D6F">
            <w:pPr>
              <w:jc w:val="right"/>
            </w:pPr>
            <w:r>
              <w:rPr>
                <w:rFonts w:ascii="Arial" w:eastAsia="Arial" w:hAnsi="Arial" w:cs="Arial"/>
                <w:sz w:val="15"/>
              </w:rPr>
              <w:t>£15,865.00</w:t>
            </w:r>
          </w:p>
        </w:tc>
        <w:tc>
          <w:tcPr>
            <w:tcW w:w="906" w:type="dxa"/>
            <w:tcBorders>
              <w:top w:val="single" w:sz="5" w:space="0" w:color="969696"/>
              <w:left w:val="single" w:sz="5" w:space="0" w:color="969696"/>
              <w:bottom w:val="single" w:sz="5" w:space="0" w:color="969696"/>
              <w:right w:val="single" w:sz="5" w:space="0" w:color="969696"/>
            </w:tcBorders>
          </w:tcPr>
          <w:p w14:paraId="258306C5" w14:textId="77777777" w:rsidR="006847E0" w:rsidRDefault="00653D6F">
            <w:pPr>
              <w:ind w:right="1"/>
              <w:jc w:val="right"/>
            </w:pPr>
            <w:r>
              <w:rPr>
                <w:rFonts w:ascii="Arial" w:eastAsia="Arial" w:hAnsi="Arial" w:cs="Arial"/>
                <w:sz w:val="15"/>
              </w:rPr>
              <w:t>£18,370.00</w:t>
            </w:r>
          </w:p>
        </w:tc>
        <w:tc>
          <w:tcPr>
            <w:tcW w:w="906" w:type="dxa"/>
            <w:tcBorders>
              <w:top w:val="single" w:sz="5" w:space="0" w:color="969696"/>
              <w:left w:val="single" w:sz="5" w:space="0" w:color="969696"/>
              <w:bottom w:val="single" w:sz="5" w:space="0" w:color="969696"/>
              <w:right w:val="single" w:sz="5" w:space="0" w:color="969696"/>
            </w:tcBorders>
          </w:tcPr>
          <w:p w14:paraId="2EA77F78" w14:textId="77777777" w:rsidR="006847E0" w:rsidRDefault="00653D6F">
            <w:pPr>
              <w:ind w:right="1"/>
              <w:jc w:val="right"/>
            </w:pPr>
            <w:r>
              <w:rPr>
                <w:rFonts w:ascii="Arial" w:eastAsia="Arial" w:hAnsi="Arial" w:cs="Arial"/>
                <w:sz w:val="15"/>
              </w:rPr>
              <w:t>£21,710.00</w:t>
            </w:r>
          </w:p>
        </w:tc>
        <w:tc>
          <w:tcPr>
            <w:tcW w:w="905" w:type="dxa"/>
            <w:tcBorders>
              <w:top w:val="single" w:sz="5" w:space="0" w:color="969696"/>
              <w:left w:val="single" w:sz="5" w:space="0" w:color="969696"/>
              <w:bottom w:val="single" w:sz="5" w:space="0" w:color="969696"/>
              <w:right w:val="single" w:sz="5" w:space="0" w:color="969696"/>
            </w:tcBorders>
          </w:tcPr>
          <w:p w14:paraId="6AD1F881" w14:textId="77777777" w:rsidR="006847E0" w:rsidRDefault="00653D6F">
            <w:pPr>
              <w:jc w:val="right"/>
            </w:pPr>
            <w:r>
              <w:rPr>
                <w:rFonts w:ascii="Arial" w:eastAsia="Arial" w:hAnsi="Arial" w:cs="Arial"/>
                <w:sz w:val="15"/>
              </w:rPr>
              <w:t>£24,215.00</w:t>
            </w:r>
          </w:p>
        </w:tc>
        <w:tc>
          <w:tcPr>
            <w:tcW w:w="906" w:type="dxa"/>
            <w:tcBorders>
              <w:top w:val="single" w:sz="5" w:space="0" w:color="969696"/>
              <w:left w:val="single" w:sz="5" w:space="0" w:color="969696"/>
              <w:bottom w:val="single" w:sz="5" w:space="0" w:color="969696"/>
              <w:right w:val="single" w:sz="5" w:space="0" w:color="969696"/>
            </w:tcBorders>
          </w:tcPr>
          <w:p w14:paraId="14376BDF" w14:textId="77777777" w:rsidR="006847E0" w:rsidRDefault="00653D6F">
            <w:pPr>
              <w:jc w:val="right"/>
            </w:pPr>
            <w:r>
              <w:rPr>
                <w:rFonts w:ascii="Arial" w:eastAsia="Arial" w:hAnsi="Arial" w:cs="Arial"/>
                <w:sz w:val="15"/>
              </w:rPr>
              <w:t>£26,406.00</w:t>
            </w:r>
          </w:p>
        </w:tc>
        <w:tc>
          <w:tcPr>
            <w:tcW w:w="906" w:type="dxa"/>
            <w:tcBorders>
              <w:top w:val="single" w:sz="5" w:space="0" w:color="969696"/>
              <w:left w:val="single" w:sz="5" w:space="0" w:color="969696"/>
              <w:bottom w:val="single" w:sz="5" w:space="0" w:color="969696"/>
              <w:right w:val="single" w:sz="5" w:space="0" w:color="969696"/>
            </w:tcBorders>
          </w:tcPr>
          <w:p w14:paraId="2D31F8FE" w14:textId="77777777" w:rsidR="006847E0" w:rsidRDefault="00653D6F">
            <w:pPr>
              <w:ind w:right="1"/>
              <w:jc w:val="right"/>
            </w:pPr>
            <w:r>
              <w:rPr>
                <w:rFonts w:ascii="Arial" w:eastAsia="Arial" w:hAnsi="Arial" w:cs="Arial"/>
                <w:sz w:val="15"/>
              </w:rPr>
              <w:t>£28,808.00</w:t>
            </w:r>
          </w:p>
        </w:tc>
        <w:tc>
          <w:tcPr>
            <w:tcW w:w="1092" w:type="dxa"/>
            <w:tcBorders>
              <w:top w:val="single" w:sz="5" w:space="0" w:color="969696"/>
              <w:left w:val="single" w:sz="5" w:space="0" w:color="969696"/>
              <w:bottom w:val="single" w:sz="5" w:space="0" w:color="969696"/>
              <w:right w:val="single" w:sz="5" w:space="0" w:color="969696"/>
            </w:tcBorders>
          </w:tcPr>
          <w:p w14:paraId="7129FDD7" w14:textId="77777777" w:rsidR="006847E0" w:rsidRDefault="00653D6F">
            <w:pPr>
              <w:ind w:right="1"/>
              <w:jc w:val="right"/>
            </w:pPr>
            <w:r>
              <w:rPr>
                <w:rFonts w:ascii="Arial" w:eastAsia="Arial" w:hAnsi="Arial" w:cs="Arial"/>
                <w:sz w:val="15"/>
              </w:rPr>
              <w:t>£33,066.00</w:t>
            </w:r>
          </w:p>
        </w:tc>
        <w:tc>
          <w:tcPr>
            <w:tcW w:w="1217" w:type="dxa"/>
            <w:tcBorders>
              <w:top w:val="single" w:sz="5" w:space="0" w:color="969696"/>
              <w:left w:val="single" w:sz="5" w:space="0" w:color="969696"/>
              <w:bottom w:val="single" w:sz="5" w:space="0" w:color="969696"/>
              <w:right w:val="single" w:sz="11" w:space="0" w:color="000000"/>
            </w:tcBorders>
            <w:shd w:val="clear" w:color="auto" w:fill="E3E3E3"/>
          </w:tcPr>
          <w:p w14:paraId="72FC0B93" w14:textId="77777777" w:rsidR="006847E0" w:rsidRDefault="00653D6F">
            <w:pPr>
              <w:ind w:right="6"/>
              <w:jc w:val="right"/>
            </w:pPr>
            <w:r>
              <w:rPr>
                <w:rFonts w:ascii="Arial" w:eastAsia="Arial" w:hAnsi="Arial" w:cs="Arial"/>
                <w:b/>
                <w:sz w:val="15"/>
              </w:rPr>
              <w:t>£216,035.00</w:t>
            </w:r>
          </w:p>
        </w:tc>
      </w:tr>
      <w:tr w:rsidR="006847E0" w14:paraId="37C2F2C0" w14:textId="77777777">
        <w:trPr>
          <w:trHeight w:val="226"/>
        </w:trPr>
        <w:tc>
          <w:tcPr>
            <w:tcW w:w="2867" w:type="dxa"/>
            <w:tcBorders>
              <w:top w:val="single" w:sz="5" w:space="0" w:color="969696"/>
              <w:left w:val="single" w:sz="11" w:space="0" w:color="000000"/>
              <w:bottom w:val="single" w:sz="5" w:space="0" w:color="969696"/>
              <w:right w:val="single" w:sz="5" w:space="0" w:color="969696"/>
            </w:tcBorders>
          </w:tcPr>
          <w:p w14:paraId="3B91F28E" w14:textId="77777777" w:rsidR="006847E0" w:rsidRDefault="00653D6F">
            <w:pPr>
              <w:ind w:left="324"/>
            </w:pPr>
            <w:r>
              <w:rPr>
                <w:rFonts w:ascii="Arial" w:eastAsia="Arial" w:hAnsi="Arial" w:cs="Arial"/>
                <w:sz w:val="15"/>
              </w:rPr>
              <w:t>Collections from credit sales</w:t>
            </w:r>
          </w:p>
        </w:tc>
        <w:tc>
          <w:tcPr>
            <w:tcW w:w="906" w:type="dxa"/>
            <w:tcBorders>
              <w:top w:val="single" w:sz="5" w:space="0" w:color="969696"/>
              <w:left w:val="single" w:sz="5" w:space="0" w:color="969696"/>
              <w:bottom w:val="single" w:sz="5" w:space="0" w:color="969696"/>
              <w:right w:val="single" w:sz="5" w:space="0" w:color="969696"/>
            </w:tcBorders>
          </w:tcPr>
          <w:p w14:paraId="6913091A" w14:textId="77777777" w:rsidR="006847E0" w:rsidRDefault="00653D6F">
            <w:pPr>
              <w:ind w:right="1"/>
              <w:jc w:val="right"/>
            </w:pPr>
            <w:r>
              <w:rPr>
                <w:rFonts w:ascii="Arial" w:eastAsia="Arial" w:hAnsi="Arial" w:cs="Arial"/>
                <w:sz w:val="15"/>
              </w:rPr>
              <w:t>£0.00</w:t>
            </w:r>
          </w:p>
        </w:tc>
        <w:tc>
          <w:tcPr>
            <w:tcW w:w="906" w:type="dxa"/>
            <w:tcBorders>
              <w:top w:val="single" w:sz="5" w:space="0" w:color="969696"/>
              <w:left w:val="single" w:sz="5" w:space="0" w:color="969696"/>
              <w:bottom w:val="single" w:sz="5" w:space="0" w:color="969696"/>
              <w:right w:val="single" w:sz="5" w:space="0" w:color="969696"/>
            </w:tcBorders>
          </w:tcPr>
          <w:p w14:paraId="1A510A48" w14:textId="77777777" w:rsidR="006847E0" w:rsidRDefault="00653D6F">
            <w:pPr>
              <w:ind w:right="1"/>
              <w:jc w:val="right"/>
            </w:pPr>
            <w:r>
              <w:rPr>
                <w:rFonts w:ascii="Arial" w:eastAsia="Arial" w:hAnsi="Arial" w:cs="Arial"/>
                <w:sz w:val="15"/>
              </w:rPr>
              <w:t>£0.00</w:t>
            </w:r>
          </w:p>
        </w:tc>
        <w:tc>
          <w:tcPr>
            <w:tcW w:w="905" w:type="dxa"/>
            <w:tcBorders>
              <w:top w:val="single" w:sz="5" w:space="0" w:color="969696"/>
              <w:left w:val="single" w:sz="5" w:space="0" w:color="969696"/>
              <w:bottom w:val="single" w:sz="5" w:space="0" w:color="969696"/>
              <w:right w:val="single" w:sz="5" w:space="0" w:color="969696"/>
            </w:tcBorders>
          </w:tcPr>
          <w:p w14:paraId="32042BD9" w14:textId="77777777" w:rsidR="006847E0" w:rsidRDefault="00653D6F">
            <w:pPr>
              <w:jc w:val="right"/>
            </w:pPr>
            <w:r>
              <w:rPr>
                <w:rFonts w:ascii="Arial" w:eastAsia="Arial" w:hAnsi="Arial" w:cs="Arial"/>
                <w:sz w:val="15"/>
              </w:rPr>
              <w:t>£0.00</w:t>
            </w:r>
          </w:p>
        </w:tc>
        <w:tc>
          <w:tcPr>
            <w:tcW w:w="906" w:type="dxa"/>
            <w:tcBorders>
              <w:top w:val="single" w:sz="5" w:space="0" w:color="969696"/>
              <w:left w:val="single" w:sz="5" w:space="0" w:color="969696"/>
              <w:bottom w:val="single" w:sz="5" w:space="0" w:color="969696"/>
              <w:right w:val="single" w:sz="5" w:space="0" w:color="969696"/>
            </w:tcBorders>
          </w:tcPr>
          <w:p w14:paraId="6512E671" w14:textId="77777777" w:rsidR="006847E0" w:rsidRDefault="00653D6F">
            <w:pPr>
              <w:jc w:val="right"/>
            </w:pPr>
            <w:r>
              <w:rPr>
                <w:rFonts w:ascii="Arial" w:eastAsia="Arial" w:hAnsi="Arial" w:cs="Arial"/>
                <w:sz w:val="15"/>
              </w:rPr>
              <w:t>£251.00</w:t>
            </w:r>
          </w:p>
        </w:tc>
        <w:tc>
          <w:tcPr>
            <w:tcW w:w="906" w:type="dxa"/>
            <w:tcBorders>
              <w:top w:val="single" w:sz="5" w:space="0" w:color="969696"/>
              <w:left w:val="single" w:sz="5" w:space="0" w:color="969696"/>
              <w:bottom w:val="single" w:sz="5" w:space="0" w:color="969696"/>
              <w:right w:val="single" w:sz="5" w:space="0" w:color="969696"/>
            </w:tcBorders>
          </w:tcPr>
          <w:p w14:paraId="211F6940" w14:textId="77777777" w:rsidR="006847E0" w:rsidRDefault="00653D6F">
            <w:pPr>
              <w:jc w:val="right"/>
            </w:pPr>
            <w:r>
              <w:rPr>
                <w:rFonts w:ascii="Arial" w:eastAsia="Arial" w:hAnsi="Arial" w:cs="Arial"/>
                <w:sz w:val="15"/>
              </w:rPr>
              <w:t>£418.00</w:t>
            </w:r>
          </w:p>
        </w:tc>
        <w:tc>
          <w:tcPr>
            <w:tcW w:w="906" w:type="dxa"/>
            <w:tcBorders>
              <w:top w:val="single" w:sz="5" w:space="0" w:color="969696"/>
              <w:left w:val="single" w:sz="5" w:space="0" w:color="969696"/>
              <w:bottom w:val="single" w:sz="5" w:space="0" w:color="969696"/>
              <w:right w:val="single" w:sz="6" w:space="0" w:color="969696"/>
            </w:tcBorders>
          </w:tcPr>
          <w:p w14:paraId="4D157AD1" w14:textId="77777777" w:rsidR="006847E0" w:rsidRDefault="00653D6F">
            <w:pPr>
              <w:ind w:right="1"/>
              <w:jc w:val="right"/>
            </w:pPr>
            <w:r>
              <w:rPr>
                <w:rFonts w:ascii="Arial" w:eastAsia="Arial" w:hAnsi="Arial" w:cs="Arial"/>
                <w:sz w:val="15"/>
              </w:rPr>
              <w:t>£501.00</w:t>
            </w:r>
          </w:p>
        </w:tc>
        <w:tc>
          <w:tcPr>
            <w:tcW w:w="905" w:type="dxa"/>
            <w:tcBorders>
              <w:top w:val="single" w:sz="5" w:space="0" w:color="969696"/>
              <w:left w:val="single" w:sz="6" w:space="0" w:color="969696"/>
              <w:bottom w:val="single" w:sz="5" w:space="0" w:color="969696"/>
              <w:right w:val="single" w:sz="5" w:space="0" w:color="969696"/>
            </w:tcBorders>
          </w:tcPr>
          <w:p w14:paraId="4C15711A" w14:textId="77777777" w:rsidR="006847E0" w:rsidRDefault="00653D6F">
            <w:pPr>
              <w:jc w:val="right"/>
            </w:pPr>
            <w:r>
              <w:rPr>
                <w:rFonts w:ascii="Arial" w:eastAsia="Arial" w:hAnsi="Arial" w:cs="Arial"/>
                <w:sz w:val="15"/>
              </w:rPr>
              <w:t>£501.00</w:t>
            </w:r>
          </w:p>
        </w:tc>
        <w:tc>
          <w:tcPr>
            <w:tcW w:w="906" w:type="dxa"/>
            <w:tcBorders>
              <w:top w:val="single" w:sz="5" w:space="0" w:color="969696"/>
              <w:left w:val="single" w:sz="5" w:space="0" w:color="969696"/>
              <w:bottom w:val="single" w:sz="5" w:space="0" w:color="969696"/>
              <w:right w:val="single" w:sz="5" w:space="0" w:color="969696"/>
            </w:tcBorders>
          </w:tcPr>
          <w:p w14:paraId="6DA0CFBB" w14:textId="77777777" w:rsidR="006847E0" w:rsidRDefault="00653D6F">
            <w:pPr>
              <w:jc w:val="right"/>
            </w:pPr>
            <w:r>
              <w:rPr>
                <w:rFonts w:ascii="Arial" w:eastAsia="Arial" w:hAnsi="Arial" w:cs="Arial"/>
                <w:sz w:val="15"/>
              </w:rPr>
              <w:t>£585.00</w:t>
            </w:r>
          </w:p>
        </w:tc>
        <w:tc>
          <w:tcPr>
            <w:tcW w:w="906" w:type="dxa"/>
            <w:tcBorders>
              <w:top w:val="single" w:sz="5" w:space="0" w:color="969696"/>
              <w:left w:val="single" w:sz="5" w:space="0" w:color="969696"/>
              <w:bottom w:val="single" w:sz="5" w:space="0" w:color="969696"/>
              <w:right w:val="single" w:sz="5" w:space="0" w:color="969696"/>
            </w:tcBorders>
          </w:tcPr>
          <w:p w14:paraId="4D4E183E" w14:textId="77777777" w:rsidR="006847E0" w:rsidRDefault="00653D6F">
            <w:pPr>
              <w:jc w:val="right"/>
            </w:pPr>
            <w:r>
              <w:rPr>
                <w:rFonts w:ascii="Arial" w:eastAsia="Arial" w:hAnsi="Arial" w:cs="Arial"/>
                <w:sz w:val="15"/>
              </w:rPr>
              <w:t>£752.00</w:t>
            </w:r>
          </w:p>
        </w:tc>
        <w:tc>
          <w:tcPr>
            <w:tcW w:w="905" w:type="dxa"/>
            <w:tcBorders>
              <w:top w:val="single" w:sz="5" w:space="0" w:color="969696"/>
              <w:left w:val="single" w:sz="5" w:space="0" w:color="969696"/>
              <w:bottom w:val="single" w:sz="5" w:space="0" w:color="969696"/>
              <w:right w:val="single" w:sz="5" w:space="0" w:color="969696"/>
            </w:tcBorders>
          </w:tcPr>
          <w:p w14:paraId="4804DE29" w14:textId="77777777" w:rsidR="006847E0" w:rsidRDefault="00653D6F">
            <w:pPr>
              <w:jc w:val="right"/>
            </w:pPr>
            <w:r>
              <w:rPr>
                <w:rFonts w:ascii="Arial" w:eastAsia="Arial" w:hAnsi="Arial" w:cs="Arial"/>
                <w:sz w:val="15"/>
              </w:rPr>
              <w:t>£752.00</w:t>
            </w:r>
          </w:p>
        </w:tc>
        <w:tc>
          <w:tcPr>
            <w:tcW w:w="906" w:type="dxa"/>
            <w:tcBorders>
              <w:top w:val="single" w:sz="5" w:space="0" w:color="969696"/>
              <w:left w:val="single" w:sz="5" w:space="0" w:color="969696"/>
              <w:bottom w:val="single" w:sz="5" w:space="0" w:color="969696"/>
              <w:right w:val="single" w:sz="5" w:space="0" w:color="969696"/>
            </w:tcBorders>
          </w:tcPr>
          <w:p w14:paraId="7DCBAA5A" w14:textId="77777777" w:rsidR="006847E0" w:rsidRDefault="00653D6F">
            <w:pPr>
              <w:jc w:val="right"/>
            </w:pPr>
            <w:r>
              <w:rPr>
                <w:rFonts w:ascii="Arial" w:eastAsia="Arial" w:hAnsi="Arial" w:cs="Arial"/>
                <w:sz w:val="15"/>
              </w:rPr>
              <w:t>£1,002.00</w:t>
            </w:r>
          </w:p>
        </w:tc>
        <w:tc>
          <w:tcPr>
            <w:tcW w:w="906" w:type="dxa"/>
            <w:tcBorders>
              <w:top w:val="single" w:sz="5" w:space="0" w:color="969696"/>
              <w:left w:val="single" w:sz="5" w:space="0" w:color="969696"/>
              <w:bottom w:val="single" w:sz="5" w:space="0" w:color="969696"/>
              <w:right w:val="single" w:sz="5" w:space="0" w:color="969696"/>
            </w:tcBorders>
          </w:tcPr>
          <w:p w14:paraId="09532846" w14:textId="77777777" w:rsidR="006847E0" w:rsidRDefault="00653D6F">
            <w:pPr>
              <w:ind w:right="1"/>
              <w:jc w:val="right"/>
            </w:pPr>
            <w:r>
              <w:rPr>
                <w:rFonts w:ascii="Arial" w:eastAsia="Arial" w:hAnsi="Arial" w:cs="Arial"/>
                <w:sz w:val="15"/>
              </w:rPr>
              <w:t>£1,002.00</w:t>
            </w:r>
          </w:p>
        </w:tc>
        <w:tc>
          <w:tcPr>
            <w:tcW w:w="1092" w:type="dxa"/>
            <w:tcBorders>
              <w:top w:val="single" w:sz="5" w:space="0" w:color="969696"/>
              <w:left w:val="single" w:sz="5" w:space="0" w:color="969696"/>
              <w:bottom w:val="single" w:sz="5" w:space="0" w:color="969696"/>
              <w:right w:val="single" w:sz="5" w:space="0" w:color="969696"/>
            </w:tcBorders>
          </w:tcPr>
          <w:p w14:paraId="563CB65B" w14:textId="77777777" w:rsidR="006847E0" w:rsidRDefault="00653D6F">
            <w:pPr>
              <w:ind w:right="1"/>
              <w:jc w:val="right"/>
            </w:pPr>
            <w:r>
              <w:rPr>
                <w:rFonts w:ascii="Arial" w:eastAsia="Arial" w:hAnsi="Arial" w:cs="Arial"/>
                <w:sz w:val="15"/>
              </w:rPr>
              <w:t>£1,166.00</w:t>
            </w:r>
          </w:p>
        </w:tc>
        <w:tc>
          <w:tcPr>
            <w:tcW w:w="1217" w:type="dxa"/>
            <w:tcBorders>
              <w:top w:val="single" w:sz="5" w:space="0" w:color="969696"/>
              <w:left w:val="single" w:sz="5" w:space="0" w:color="969696"/>
              <w:bottom w:val="single" w:sz="5" w:space="0" w:color="969696"/>
              <w:right w:val="single" w:sz="11" w:space="0" w:color="000000"/>
            </w:tcBorders>
            <w:shd w:val="clear" w:color="auto" w:fill="E3E3E3"/>
          </w:tcPr>
          <w:p w14:paraId="722CB259" w14:textId="77777777" w:rsidR="006847E0" w:rsidRDefault="00653D6F">
            <w:pPr>
              <w:ind w:right="6"/>
              <w:jc w:val="right"/>
            </w:pPr>
            <w:r>
              <w:rPr>
                <w:rFonts w:ascii="Arial" w:eastAsia="Arial" w:hAnsi="Arial" w:cs="Arial"/>
                <w:b/>
                <w:sz w:val="15"/>
              </w:rPr>
              <w:t>£6,930.00</w:t>
            </w:r>
          </w:p>
        </w:tc>
      </w:tr>
      <w:tr w:rsidR="006847E0" w14:paraId="02767C62" w14:textId="77777777">
        <w:trPr>
          <w:trHeight w:val="237"/>
        </w:trPr>
        <w:tc>
          <w:tcPr>
            <w:tcW w:w="2867" w:type="dxa"/>
            <w:tcBorders>
              <w:top w:val="single" w:sz="5" w:space="0" w:color="969696"/>
              <w:left w:val="single" w:sz="11" w:space="0" w:color="000000"/>
              <w:bottom w:val="single" w:sz="11" w:space="0" w:color="000000"/>
              <w:right w:val="single" w:sz="5" w:space="0" w:color="969696"/>
            </w:tcBorders>
          </w:tcPr>
          <w:p w14:paraId="4CE77150" w14:textId="77777777" w:rsidR="006847E0" w:rsidRDefault="00653D6F">
            <w:pPr>
              <w:ind w:left="324"/>
            </w:pPr>
            <w:r>
              <w:rPr>
                <w:rFonts w:ascii="Arial" w:eastAsia="Arial" w:hAnsi="Arial" w:cs="Arial"/>
                <w:sz w:val="15"/>
              </w:rPr>
              <w:t>Loans received</w:t>
            </w:r>
          </w:p>
        </w:tc>
        <w:tc>
          <w:tcPr>
            <w:tcW w:w="906" w:type="dxa"/>
            <w:tcBorders>
              <w:top w:val="single" w:sz="5" w:space="0" w:color="969696"/>
              <w:left w:val="single" w:sz="5" w:space="0" w:color="969696"/>
              <w:bottom w:val="single" w:sz="11" w:space="0" w:color="000000"/>
              <w:right w:val="single" w:sz="5" w:space="0" w:color="969696"/>
            </w:tcBorders>
          </w:tcPr>
          <w:p w14:paraId="65F2E16D" w14:textId="77777777" w:rsidR="006847E0" w:rsidRDefault="00653D6F">
            <w:pPr>
              <w:ind w:right="1"/>
              <w:jc w:val="right"/>
            </w:pPr>
            <w:r>
              <w:rPr>
                <w:rFonts w:ascii="Arial" w:eastAsia="Arial" w:hAnsi="Arial" w:cs="Arial"/>
                <w:sz w:val="15"/>
              </w:rPr>
              <w:t>£0.00</w:t>
            </w:r>
          </w:p>
        </w:tc>
        <w:tc>
          <w:tcPr>
            <w:tcW w:w="906" w:type="dxa"/>
            <w:tcBorders>
              <w:top w:val="single" w:sz="5" w:space="0" w:color="969696"/>
              <w:left w:val="single" w:sz="5" w:space="0" w:color="969696"/>
              <w:bottom w:val="single" w:sz="11" w:space="0" w:color="000000"/>
              <w:right w:val="single" w:sz="5" w:space="0" w:color="969696"/>
            </w:tcBorders>
          </w:tcPr>
          <w:p w14:paraId="31BF0ADC" w14:textId="77777777" w:rsidR="006847E0" w:rsidRDefault="00653D6F">
            <w:pPr>
              <w:ind w:right="1"/>
              <w:jc w:val="right"/>
            </w:pPr>
            <w:r>
              <w:rPr>
                <w:rFonts w:ascii="Arial" w:eastAsia="Arial" w:hAnsi="Arial" w:cs="Arial"/>
                <w:sz w:val="15"/>
              </w:rPr>
              <w:t>£16,700.00</w:t>
            </w:r>
          </w:p>
        </w:tc>
        <w:tc>
          <w:tcPr>
            <w:tcW w:w="905" w:type="dxa"/>
            <w:tcBorders>
              <w:top w:val="single" w:sz="5" w:space="0" w:color="969696"/>
              <w:left w:val="single" w:sz="5" w:space="0" w:color="969696"/>
              <w:bottom w:val="single" w:sz="11" w:space="0" w:color="000000"/>
              <w:right w:val="single" w:sz="5" w:space="0" w:color="969696"/>
            </w:tcBorders>
          </w:tcPr>
          <w:p w14:paraId="091061DB" w14:textId="77777777" w:rsidR="006847E0" w:rsidRDefault="00653D6F">
            <w:pPr>
              <w:jc w:val="right"/>
            </w:pPr>
            <w:r>
              <w:rPr>
                <w:rFonts w:ascii="Arial" w:eastAsia="Arial" w:hAnsi="Arial" w:cs="Arial"/>
                <w:sz w:val="15"/>
              </w:rPr>
              <w:t>£0.00</w:t>
            </w:r>
          </w:p>
        </w:tc>
        <w:tc>
          <w:tcPr>
            <w:tcW w:w="906" w:type="dxa"/>
            <w:tcBorders>
              <w:top w:val="single" w:sz="5" w:space="0" w:color="969696"/>
              <w:left w:val="single" w:sz="5" w:space="0" w:color="969696"/>
              <w:bottom w:val="single" w:sz="11" w:space="0" w:color="000000"/>
              <w:right w:val="single" w:sz="5" w:space="0" w:color="969696"/>
            </w:tcBorders>
          </w:tcPr>
          <w:p w14:paraId="5486D06B" w14:textId="77777777" w:rsidR="006847E0" w:rsidRDefault="00653D6F">
            <w:pPr>
              <w:jc w:val="right"/>
            </w:pPr>
            <w:r>
              <w:rPr>
                <w:rFonts w:ascii="Arial" w:eastAsia="Arial" w:hAnsi="Arial" w:cs="Arial"/>
                <w:sz w:val="15"/>
              </w:rPr>
              <w:t>£0.00</w:t>
            </w:r>
          </w:p>
        </w:tc>
        <w:tc>
          <w:tcPr>
            <w:tcW w:w="906" w:type="dxa"/>
            <w:tcBorders>
              <w:top w:val="single" w:sz="5" w:space="0" w:color="969696"/>
              <w:left w:val="single" w:sz="5" w:space="0" w:color="969696"/>
              <w:bottom w:val="single" w:sz="11" w:space="0" w:color="000000"/>
              <w:right w:val="single" w:sz="5" w:space="0" w:color="969696"/>
            </w:tcBorders>
          </w:tcPr>
          <w:p w14:paraId="52F68C1C" w14:textId="77777777" w:rsidR="006847E0" w:rsidRDefault="00653D6F">
            <w:pPr>
              <w:jc w:val="right"/>
            </w:pPr>
            <w:r>
              <w:rPr>
                <w:rFonts w:ascii="Arial" w:eastAsia="Arial" w:hAnsi="Arial" w:cs="Arial"/>
                <w:sz w:val="15"/>
              </w:rPr>
              <w:t>£8,350.00</w:t>
            </w:r>
          </w:p>
        </w:tc>
        <w:tc>
          <w:tcPr>
            <w:tcW w:w="906" w:type="dxa"/>
            <w:tcBorders>
              <w:top w:val="single" w:sz="5" w:space="0" w:color="969696"/>
              <w:left w:val="single" w:sz="5" w:space="0" w:color="969696"/>
              <w:bottom w:val="single" w:sz="11" w:space="0" w:color="000000"/>
              <w:right w:val="single" w:sz="6" w:space="0" w:color="969696"/>
            </w:tcBorders>
          </w:tcPr>
          <w:p w14:paraId="5769F5F2" w14:textId="77777777" w:rsidR="006847E0" w:rsidRDefault="00653D6F">
            <w:pPr>
              <w:jc w:val="right"/>
            </w:pPr>
            <w:r>
              <w:rPr>
                <w:rFonts w:ascii="Arial" w:eastAsia="Arial" w:hAnsi="Arial" w:cs="Arial"/>
                <w:sz w:val="15"/>
              </w:rPr>
              <w:t>£0.00</w:t>
            </w:r>
          </w:p>
        </w:tc>
        <w:tc>
          <w:tcPr>
            <w:tcW w:w="905" w:type="dxa"/>
            <w:tcBorders>
              <w:top w:val="single" w:sz="5" w:space="0" w:color="969696"/>
              <w:left w:val="single" w:sz="6" w:space="0" w:color="969696"/>
              <w:bottom w:val="single" w:sz="11" w:space="0" w:color="000000"/>
              <w:right w:val="single" w:sz="5" w:space="0" w:color="969696"/>
            </w:tcBorders>
          </w:tcPr>
          <w:p w14:paraId="170D34B6" w14:textId="77777777" w:rsidR="006847E0" w:rsidRDefault="00653D6F">
            <w:pPr>
              <w:jc w:val="right"/>
            </w:pPr>
            <w:r>
              <w:rPr>
                <w:rFonts w:ascii="Arial" w:eastAsia="Arial" w:hAnsi="Arial" w:cs="Arial"/>
                <w:sz w:val="15"/>
              </w:rPr>
              <w:t>£0.00</w:t>
            </w:r>
          </w:p>
        </w:tc>
        <w:tc>
          <w:tcPr>
            <w:tcW w:w="906" w:type="dxa"/>
            <w:tcBorders>
              <w:top w:val="single" w:sz="5" w:space="0" w:color="969696"/>
              <w:left w:val="single" w:sz="5" w:space="0" w:color="969696"/>
              <w:bottom w:val="single" w:sz="11" w:space="0" w:color="000000"/>
              <w:right w:val="single" w:sz="5" w:space="0" w:color="969696"/>
            </w:tcBorders>
          </w:tcPr>
          <w:p w14:paraId="70ABDDE4" w14:textId="77777777" w:rsidR="006847E0" w:rsidRDefault="00653D6F">
            <w:pPr>
              <w:jc w:val="right"/>
            </w:pPr>
            <w:r>
              <w:rPr>
                <w:rFonts w:ascii="Arial" w:eastAsia="Arial" w:hAnsi="Arial" w:cs="Arial"/>
                <w:sz w:val="15"/>
              </w:rPr>
              <w:t>£8,350.00</w:t>
            </w:r>
          </w:p>
        </w:tc>
        <w:tc>
          <w:tcPr>
            <w:tcW w:w="906" w:type="dxa"/>
            <w:tcBorders>
              <w:top w:val="single" w:sz="5" w:space="0" w:color="969696"/>
              <w:left w:val="single" w:sz="5" w:space="0" w:color="969696"/>
              <w:bottom w:val="single" w:sz="11" w:space="0" w:color="000000"/>
              <w:right w:val="single" w:sz="5" w:space="0" w:color="969696"/>
            </w:tcBorders>
          </w:tcPr>
          <w:p w14:paraId="0C6C6160" w14:textId="77777777" w:rsidR="006847E0" w:rsidRDefault="00653D6F">
            <w:pPr>
              <w:ind w:right="1"/>
              <w:jc w:val="right"/>
            </w:pPr>
            <w:r>
              <w:rPr>
                <w:rFonts w:ascii="Arial" w:eastAsia="Arial" w:hAnsi="Arial" w:cs="Arial"/>
                <w:sz w:val="15"/>
              </w:rPr>
              <w:t>£0.00</w:t>
            </w:r>
          </w:p>
        </w:tc>
        <w:tc>
          <w:tcPr>
            <w:tcW w:w="905" w:type="dxa"/>
            <w:tcBorders>
              <w:top w:val="single" w:sz="5" w:space="0" w:color="969696"/>
              <w:left w:val="single" w:sz="5" w:space="0" w:color="969696"/>
              <w:bottom w:val="single" w:sz="11" w:space="0" w:color="000000"/>
              <w:right w:val="single" w:sz="5" w:space="0" w:color="969696"/>
            </w:tcBorders>
          </w:tcPr>
          <w:p w14:paraId="34E068EE" w14:textId="77777777" w:rsidR="006847E0" w:rsidRDefault="00653D6F">
            <w:pPr>
              <w:jc w:val="right"/>
            </w:pPr>
            <w:r>
              <w:rPr>
                <w:rFonts w:ascii="Arial" w:eastAsia="Arial" w:hAnsi="Arial" w:cs="Arial"/>
                <w:sz w:val="15"/>
              </w:rPr>
              <w:t>£0.00</w:t>
            </w:r>
          </w:p>
        </w:tc>
        <w:tc>
          <w:tcPr>
            <w:tcW w:w="906" w:type="dxa"/>
            <w:tcBorders>
              <w:top w:val="single" w:sz="5" w:space="0" w:color="969696"/>
              <w:left w:val="single" w:sz="5" w:space="0" w:color="969696"/>
              <w:bottom w:val="single" w:sz="11" w:space="0" w:color="000000"/>
              <w:right w:val="single" w:sz="5" w:space="0" w:color="969696"/>
            </w:tcBorders>
          </w:tcPr>
          <w:p w14:paraId="20265020" w14:textId="77777777" w:rsidR="006847E0" w:rsidRDefault="00653D6F">
            <w:pPr>
              <w:jc w:val="right"/>
            </w:pPr>
            <w:r>
              <w:rPr>
                <w:rFonts w:ascii="Arial" w:eastAsia="Arial" w:hAnsi="Arial" w:cs="Arial"/>
                <w:sz w:val="15"/>
              </w:rPr>
              <w:t>£8,350.00</w:t>
            </w:r>
          </w:p>
        </w:tc>
        <w:tc>
          <w:tcPr>
            <w:tcW w:w="906" w:type="dxa"/>
            <w:tcBorders>
              <w:top w:val="single" w:sz="5" w:space="0" w:color="969696"/>
              <w:left w:val="single" w:sz="5" w:space="0" w:color="969696"/>
              <w:bottom w:val="single" w:sz="11" w:space="0" w:color="000000"/>
              <w:right w:val="single" w:sz="5" w:space="0" w:color="969696"/>
            </w:tcBorders>
          </w:tcPr>
          <w:p w14:paraId="78DC910C" w14:textId="77777777" w:rsidR="006847E0" w:rsidRDefault="00653D6F">
            <w:pPr>
              <w:jc w:val="right"/>
            </w:pPr>
            <w:r>
              <w:rPr>
                <w:rFonts w:ascii="Arial" w:eastAsia="Arial" w:hAnsi="Arial" w:cs="Arial"/>
                <w:sz w:val="15"/>
              </w:rPr>
              <w:t>£0.00</w:t>
            </w:r>
          </w:p>
        </w:tc>
        <w:tc>
          <w:tcPr>
            <w:tcW w:w="1092" w:type="dxa"/>
            <w:tcBorders>
              <w:top w:val="single" w:sz="5" w:space="0" w:color="969696"/>
              <w:left w:val="single" w:sz="5" w:space="0" w:color="969696"/>
              <w:bottom w:val="single" w:sz="11" w:space="0" w:color="000000"/>
              <w:right w:val="single" w:sz="5" w:space="0" w:color="969696"/>
            </w:tcBorders>
          </w:tcPr>
          <w:p w14:paraId="40B566C1" w14:textId="77777777" w:rsidR="006847E0" w:rsidRDefault="00653D6F">
            <w:pPr>
              <w:ind w:right="1"/>
              <w:jc w:val="right"/>
            </w:pPr>
            <w:r>
              <w:rPr>
                <w:rFonts w:ascii="Arial" w:eastAsia="Arial" w:hAnsi="Arial" w:cs="Arial"/>
                <w:sz w:val="15"/>
              </w:rPr>
              <w:t>£0.00</w:t>
            </w:r>
          </w:p>
        </w:tc>
        <w:tc>
          <w:tcPr>
            <w:tcW w:w="1217" w:type="dxa"/>
            <w:tcBorders>
              <w:top w:val="single" w:sz="5" w:space="0" w:color="969696"/>
              <w:left w:val="single" w:sz="5" w:space="0" w:color="969696"/>
              <w:bottom w:val="single" w:sz="5" w:space="0" w:color="969696"/>
              <w:right w:val="single" w:sz="11" w:space="0" w:color="000000"/>
            </w:tcBorders>
            <w:shd w:val="clear" w:color="auto" w:fill="E3E3E3"/>
          </w:tcPr>
          <w:p w14:paraId="0A33DB73" w14:textId="77777777" w:rsidR="006847E0" w:rsidRDefault="00653D6F">
            <w:pPr>
              <w:ind w:right="6"/>
              <w:jc w:val="right"/>
            </w:pPr>
            <w:r>
              <w:rPr>
                <w:rFonts w:ascii="Arial" w:eastAsia="Arial" w:hAnsi="Arial" w:cs="Arial"/>
                <w:b/>
                <w:sz w:val="15"/>
              </w:rPr>
              <w:t>£41,750.00</w:t>
            </w:r>
          </w:p>
        </w:tc>
      </w:tr>
      <w:tr w:rsidR="006847E0" w14:paraId="2A666E3A" w14:textId="77777777">
        <w:trPr>
          <w:trHeight w:val="240"/>
        </w:trPr>
        <w:tc>
          <w:tcPr>
            <w:tcW w:w="2867" w:type="dxa"/>
            <w:tcBorders>
              <w:top w:val="single" w:sz="11" w:space="0" w:color="000000"/>
              <w:left w:val="single" w:sz="11" w:space="0" w:color="000000"/>
              <w:bottom w:val="single" w:sz="11" w:space="0" w:color="000000"/>
              <w:right w:val="single" w:sz="5" w:space="0" w:color="969696"/>
            </w:tcBorders>
            <w:shd w:val="clear" w:color="auto" w:fill="E3E3E3"/>
          </w:tcPr>
          <w:p w14:paraId="168E7885" w14:textId="77777777" w:rsidR="006847E0" w:rsidRDefault="00653D6F">
            <w:pPr>
              <w:ind w:left="163"/>
            </w:pPr>
            <w:r>
              <w:rPr>
                <w:rFonts w:ascii="Arial" w:eastAsia="Arial" w:hAnsi="Arial" w:cs="Arial"/>
                <w:b/>
                <w:sz w:val="15"/>
              </w:rPr>
              <w:t>Total Receipts</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72B253A4" w14:textId="77777777" w:rsidR="006847E0" w:rsidRDefault="00653D6F">
            <w:pPr>
              <w:ind w:right="1"/>
              <w:jc w:val="right"/>
            </w:pPr>
            <w:r>
              <w:rPr>
                <w:rFonts w:ascii="Arial" w:eastAsia="Arial" w:hAnsi="Arial" w:cs="Arial"/>
                <w:b/>
                <w:sz w:val="15"/>
              </w:rPr>
              <w:t>£0.00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3E3FBCCE" w14:textId="77777777" w:rsidR="006847E0" w:rsidRDefault="00653D6F">
            <w:pPr>
              <w:ind w:right="1"/>
              <w:jc w:val="right"/>
            </w:pPr>
            <w:r>
              <w:rPr>
                <w:rFonts w:ascii="Arial" w:eastAsia="Arial" w:hAnsi="Arial" w:cs="Arial"/>
                <w:b/>
                <w:sz w:val="15"/>
              </w:rPr>
              <w:t>£16,700.00</w:t>
            </w:r>
          </w:p>
        </w:tc>
        <w:tc>
          <w:tcPr>
            <w:tcW w:w="905" w:type="dxa"/>
            <w:tcBorders>
              <w:top w:val="single" w:sz="11" w:space="0" w:color="000000"/>
              <w:left w:val="single" w:sz="5" w:space="0" w:color="969696"/>
              <w:bottom w:val="single" w:sz="11" w:space="0" w:color="000000"/>
              <w:right w:val="single" w:sz="5" w:space="0" w:color="969696"/>
            </w:tcBorders>
            <w:shd w:val="clear" w:color="auto" w:fill="E3E3E3"/>
          </w:tcPr>
          <w:p w14:paraId="2E3AF8FD" w14:textId="77777777" w:rsidR="006847E0" w:rsidRDefault="00653D6F">
            <w:pPr>
              <w:jc w:val="right"/>
            </w:pPr>
            <w:r>
              <w:rPr>
                <w:rFonts w:ascii="Arial" w:eastAsia="Arial" w:hAnsi="Arial" w:cs="Arial"/>
                <w:b/>
                <w:sz w:val="15"/>
              </w:rPr>
              <w:t>£10,020.00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276EC6B2" w14:textId="77777777" w:rsidR="006847E0" w:rsidRDefault="00653D6F">
            <w:pPr>
              <w:jc w:val="right"/>
            </w:pPr>
            <w:r>
              <w:rPr>
                <w:rFonts w:ascii="Arial" w:eastAsia="Arial" w:hAnsi="Arial" w:cs="Arial"/>
                <w:b/>
                <w:sz w:val="15"/>
              </w:rPr>
              <w:t>£11,106.00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5FC96AC3" w14:textId="77777777" w:rsidR="006847E0" w:rsidRDefault="00653D6F">
            <w:pPr>
              <w:ind w:right="1"/>
              <w:jc w:val="right"/>
            </w:pPr>
            <w:r>
              <w:rPr>
                <w:rFonts w:ascii="Arial" w:eastAsia="Arial" w:hAnsi="Arial" w:cs="Arial"/>
                <w:b/>
                <w:sz w:val="15"/>
              </w:rPr>
              <w:t>£21,293.00</w:t>
            </w:r>
          </w:p>
        </w:tc>
        <w:tc>
          <w:tcPr>
            <w:tcW w:w="906" w:type="dxa"/>
            <w:tcBorders>
              <w:top w:val="single" w:sz="11" w:space="0" w:color="000000"/>
              <w:left w:val="single" w:sz="5" w:space="0" w:color="969696"/>
              <w:bottom w:val="single" w:sz="11" w:space="0" w:color="000000"/>
              <w:right w:val="single" w:sz="6" w:space="0" w:color="969696"/>
            </w:tcBorders>
            <w:shd w:val="clear" w:color="auto" w:fill="E3E3E3"/>
          </w:tcPr>
          <w:p w14:paraId="4D119B59" w14:textId="77777777" w:rsidR="006847E0" w:rsidRDefault="00653D6F">
            <w:pPr>
              <w:ind w:right="1"/>
              <w:jc w:val="right"/>
            </w:pPr>
            <w:r>
              <w:rPr>
                <w:rFonts w:ascii="Arial" w:eastAsia="Arial" w:hAnsi="Arial" w:cs="Arial"/>
                <w:b/>
                <w:sz w:val="15"/>
              </w:rPr>
              <w:t>£14,696.00</w:t>
            </w:r>
          </w:p>
        </w:tc>
        <w:tc>
          <w:tcPr>
            <w:tcW w:w="905" w:type="dxa"/>
            <w:tcBorders>
              <w:top w:val="single" w:sz="11" w:space="0" w:color="000000"/>
              <w:left w:val="single" w:sz="6" w:space="0" w:color="969696"/>
              <w:bottom w:val="single" w:sz="11" w:space="0" w:color="000000"/>
              <w:right w:val="single" w:sz="5" w:space="0" w:color="969696"/>
            </w:tcBorders>
            <w:shd w:val="clear" w:color="auto" w:fill="E3E3E3"/>
          </w:tcPr>
          <w:p w14:paraId="37817D60" w14:textId="77777777" w:rsidR="006847E0" w:rsidRDefault="00653D6F">
            <w:pPr>
              <w:jc w:val="right"/>
            </w:pPr>
            <w:r>
              <w:rPr>
                <w:rFonts w:ascii="Arial" w:eastAsia="Arial" w:hAnsi="Arial" w:cs="Arial"/>
                <w:b/>
                <w:sz w:val="15"/>
              </w:rPr>
              <w:t>£16,366.00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7DB38FC2" w14:textId="77777777" w:rsidR="006847E0" w:rsidRDefault="00653D6F">
            <w:pPr>
              <w:ind w:right="1"/>
              <w:jc w:val="right"/>
            </w:pPr>
            <w:r>
              <w:rPr>
                <w:rFonts w:ascii="Arial" w:eastAsia="Arial" w:hAnsi="Arial" w:cs="Arial"/>
                <w:b/>
                <w:sz w:val="15"/>
              </w:rPr>
              <w:t>£27,305.00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6C9EF50B" w14:textId="77777777" w:rsidR="006847E0" w:rsidRDefault="00653D6F">
            <w:pPr>
              <w:ind w:right="1"/>
              <w:jc w:val="right"/>
            </w:pPr>
            <w:r>
              <w:rPr>
                <w:rFonts w:ascii="Arial" w:eastAsia="Arial" w:hAnsi="Arial" w:cs="Arial"/>
                <w:b/>
                <w:sz w:val="15"/>
              </w:rPr>
              <w:t>£22,462.00</w:t>
            </w:r>
          </w:p>
        </w:tc>
        <w:tc>
          <w:tcPr>
            <w:tcW w:w="905" w:type="dxa"/>
            <w:tcBorders>
              <w:top w:val="single" w:sz="11" w:space="0" w:color="000000"/>
              <w:left w:val="single" w:sz="5" w:space="0" w:color="969696"/>
              <w:bottom w:val="single" w:sz="11" w:space="0" w:color="000000"/>
              <w:right w:val="single" w:sz="5" w:space="0" w:color="969696"/>
            </w:tcBorders>
            <w:shd w:val="clear" w:color="auto" w:fill="E3E3E3"/>
          </w:tcPr>
          <w:p w14:paraId="292B92AB" w14:textId="77777777" w:rsidR="006847E0" w:rsidRDefault="00653D6F">
            <w:pPr>
              <w:jc w:val="right"/>
            </w:pPr>
            <w:r>
              <w:rPr>
                <w:rFonts w:ascii="Arial" w:eastAsia="Arial" w:hAnsi="Arial" w:cs="Arial"/>
                <w:b/>
                <w:sz w:val="15"/>
              </w:rPr>
              <w:t>£24,967.00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07A684B7" w14:textId="77777777" w:rsidR="006847E0" w:rsidRDefault="00653D6F">
            <w:pPr>
              <w:jc w:val="right"/>
            </w:pPr>
            <w:r>
              <w:rPr>
                <w:rFonts w:ascii="Arial" w:eastAsia="Arial" w:hAnsi="Arial" w:cs="Arial"/>
                <w:b/>
                <w:sz w:val="15"/>
              </w:rPr>
              <w:t>£35,758.00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1A3E04C0" w14:textId="77777777" w:rsidR="006847E0" w:rsidRDefault="00653D6F">
            <w:pPr>
              <w:ind w:right="1"/>
              <w:jc w:val="right"/>
            </w:pPr>
            <w:r>
              <w:rPr>
                <w:rFonts w:ascii="Arial" w:eastAsia="Arial" w:hAnsi="Arial" w:cs="Arial"/>
                <w:b/>
                <w:sz w:val="15"/>
              </w:rPr>
              <w:t>£29,810.00</w:t>
            </w:r>
          </w:p>
        </w:tc>
        <w:tc>
          <w:tcPr>
            <w:tcW w:w="1092" w:type="dxa"/>
            <w:tcBorders>
              <w:top w:val="single" w:sz="11" w:space="0" w:color="000000"/>
              <w:left w:val="single" w:sz="5" w:space="0" w:color="969696"/>
              <w:bottom w:val="single" w:sz="11" w:space="0" w:color="000000"/>
              <w:right w:val="single" w:sz="5" w:space="0" w:color="969696"/>
            </w:tcBorders>
            <w:shd w:val="clear" w:color="auto" w:fill="E3E3E3"/>
          </w:tcPr>
          <w:p w14:paraId="5848E9EE" w14:textId="77777777" w:rsidR="006847E0" w:rsidRDefault="00653D6F">
            <w:pPr>
              <w:ind w:right="1"/>
              <w:jc w:val="right"/>
            </w:pPr>
            <w:r>
              <w:rPr>
                <w:rFonts w:ascii="Arial" w:eastAsia="Arial" w:hAnsi="Arial" w:cs="Arial"/>
                <w:b/>
                <w:sz w:val="15"/>
              </w:rPr>
              <w:t>£34,232.00</w:t>
            </w:r>
          </w:p>
        </w:tc>
        <w:tc>
          <w:tcPr>
            <w:tcW w:w="1217" w:type="dxa"/>
            <w:tcBorders>
              <w:top w:val="single" w:sz="5" w:space="0" w:color="969696"/>
              <w:left w:val="single" w:sz="5" w:space="0" w:color="969696"/>
              <w:bottom w:val="single" w:sz="11" w:space="0" w:color="000000"/>
              <w:right w:val="single" w:sz="11" w:space="0" w:color="000000"/>
            </w:tcBorders>
            <w:shd w:val="clear" w:color="auto" w:fill="E3E3E3"/>
          </w:tcPr>
          <w:p w14:paraId="00432170" w14:textId="77777777" w:rsidR="006847E0" w:rsidRDefault="00653D6F">
            <w:pPr>
              <w:ind w:right="6"/>
              <w:jc w:val="right"/>
            </w:pPr>
            <w:r>
              <w:rPr>
                <w:rFonts w:ascii="Arial" w:eastAsia="Arial" w:hAnsi="Arial" w:cs="Arial"/>
                <w:b/>
                <w:sz w:val="15"/>
              </w:rPr>
              <w:t>£264,715.00</w:t>
            </w:r>
          </w:p>
        </w:tc>
      </w:tr>
      <w:tr w:rsidR="006847E0" w14:paraId="39092089" w14:textId="77777777">
        <w:trPr>
          <w:trHeight w:val="236"/>
        </w:trPr>
        <w:tc>
          <w:tcPr>
            <w:tcW w:w="2867" w:type="dxa"/>
            <w:vMerge w:val="restart"/>
            <w:tcBorders>
              <w:top w:val="single" w:sz="11" w:space="0" w:color="000000"/>
              <w:left w:val="single" w:sz="11" w:space="0" w:color="000000"/>
              <w:bottom w:val="single" w:sz="5" w:space="0" w:color="969696"/>
              <w:right w:val="single" w:sz="5" w:space="0" w:color="969696"/>
            </w:tcBorders>
            <w:vAlign w:val="bottom"/>
          </w:tcPr>
          <w:p w14:paraId="369F64D0" w14:textId="77777777" w:rsidR="006847E0" w:rsidRDefault="00653D6F">
            <w:pPr>
              <w:ind w:left="163"/>
            </w:pPr>
            <w:r>
              <w:rPr>
                <w:rFonts w:ascii="Arial" w:eastAsia="Arial" w:hAnsi="Arial" w:cs="Arial"/>
                <w:b/>
                <w:sz w:val="15"/>
              </w:rPr>
              <w:t>Payments</w:t>
            </w:r>
          </w:p>
        </w:tc>
        <w:tc>
          <w:tcPr>
            <w:tcW w:w="906" w:type="dxa"/>
            <w:tcBorders>
              <w:top w:val="single" w:sz="11" w:space="0" w:color="000000"/>
              <w:left w:val="single" w:sz="5" w:space="0" w:color="969696"/>
              <w:bottom w:val="nil"/>
              <w:right w:val="single" w:sz="5" w:space="0" w:color="969696"/>
            </w:tcBorders>
            <w:shd w:val="clear" w:color="auto" w:fill="FFFFFF"/>
          </w:tcPr>
          <w:p w14:paraId="1BEB5B34" w14:textId="77777777" w:rsidR="006847E0" w:rsidRDefault="006847E0"/>
        </w:tc>
        <w:tc>
          <w:tcPr>
            <w:tcW w:w="906" w:type="dxa"/>
            <w:tcBorders>
              <w:top w:val="single" w:sz="11" w:space="0" w:color="000000"/>
              <w:left w:val="single" w:sz="5" w:space="0" w:color="969696"/>
              <w:bottom w:val="nil"/>
              <w:right w:val="single" w:sz="5" w:space="0" w:color="969696"/>
            </w:tcBorders>
            <w:shd w:val="clear" w:color="auto" w:fill="FFFFFF"/>
          </w:tcPr>
          <w:p w14:paraId="2F1692FD" w14:textId="77777777" w:rsidR="006847E0" w:rsidRDefault="006847E0"/>
        </w:tc>
        <w:tc>
          <w:tcPr>
            <w:tcW w:w="905" w:type="dxa"/>
            <w:tcBorders>
              <w:top w:val="single" w:sz="11" w:space="0" w:color="000000"/>
              <w:left w:val="single" w:sz="5" w:space="0" w:color="969696"/>
              <w:bottom w:val="nil"/>
              <w:right w:val="single" w:sz="5" w:space="0" w:color="969696"/>
            </w:tcBorders>
            <w:shd w:val="clear" w:color="auto" w:fill="FFFFFF"/>
          </w:tcPr>
          <w:p w14:paraId="1011B720" w14:textId="77777777" w:rsidR="006847E0" w:rsidRDefault="006847E0"/>
        </w:tc>
        <w:tc>
          <w:tcPr>
            <w:tcW w:w="906" w:type="dxa"/>
            <w:tcBorders>
              <w:top w:val="single" w:sz="11" w:space="0" w:color="000000"/>
              <w:left w:val="single" w:sz="5" w:space="0" w:color="969696"/>
              <w:bottom w:val="nil"/>
              <w:right w:val="single" w:sz="5" w:space="0" w:color="969696"/>
            </w:tcBorders>
            <w:shd w:val="clear" w:color="auto" w:fill="FFFFFF"/>
          </w:tcPr>
          <w:p w14:paraId="12AAF77B" w14:textId="77777777" w:rsidR="006847E0" w:rsidRDefault="006847E0"/>
        </w:tc>
        <w:tc>
          <w:tcPr>
            <w:tcW w:w="906" w:type="dxa"/>
            <w:tcBorders>
              <w:top w:val="single" w:sz="11" w:space="0" w:color="000000"/>
              <w:left w:val="single" w:sz="5" w:space="0" w:color="969696"/>
              <w:bottom w:val="nil"/>
              <w:right w:val="single" w:sz="5" w:space="0" w:color="969696"/>
            </w:tcBorders>
            <w:shd w:val="clear" w:color="auto" w:fill="FFFFFF"/>
          </w:tcPr>
          <w:p w14:paraId="43E4EDA5" w14:textId="77777777" w:rsidR="006847E0" w:rsidRDefault="006847E0"/>
        </w:tc>
        <w:tc>
          <w:tcPr>
            <w:tcW w:w="906" w:type="dxa"/>
            <w:tcBorders>
              <w:top w:val="single" w:sz="11" w:space="0" w:color="000000"/>
              <w:left w:val="single" w:sz="5" w:space="0" w:color="969696"/>
              <w:bottom w:val="nil"/>
              <w:right w:val="single" w:sz="6" w:space="0" w:color="969696"/>
            </w:tcBorders>
            <w:shd w:val="clear" w:color="auto" w:fill="FFFFFF"/>
          </w:tcPr>
          <w:p w14:paraId="407DA31D" w14:textId="77777777" w:rsidR="006847E0" w:rsidRDefault="006847E0"/>
        </w:tc>
        <w:tc>
          <w:tcPr>
            <w:tcW w:w="905" w:type="dxa"/>
            <w:tcBorders>
              <w:top w:val="single" w:sz="11" w:space="0" w:color="000000"/>
              <w:left w:val="single" w:sz="6" w:space="0" w:color="969696"/>
              <w:bottom w:val="nil"/>
              <w:right w:val="single" w:sz="5" w:space="0" w:color="969696"/>
            </w:tcBorders>
            <w:shd w:val="clear" w:color="auto" w:fill="FFFFFF"/>
          </w:tcPr>
          <w:p w14:paraId="2EE77703" w14:textId="77777777" w:rsidR="006847E0" w:rsidRDefault="006847E0"/>
        </w:tc>
        <w:tc>
          <w:tcPr>
            <w:tcW w:w="906" w:type="dxa"/>
            <w:tcBorders>
              <w:top w:val="single" w:sz="11" w:space="0" w:color="000000"/>
              <w:left w:val="single" w:sz="5" w:space="0" w:color="969696"/>
              <w:bottom w:val="nil"/>
              <w:right w:val="single" w:sz="5" w:space="0" w:color="969696"/>
            </w:tcBorders>
            <w:shd w:val="clear" w:color="auto" w:fill="FFFFFF"/>
          </w:tcPr>
          <w:p w14:paraId="00CD8204" w14:textId="77777777" w:rsidR="006847E0" w:rsidRDefault="006847E0"/>
        </w:tc>
        <w:tc>
          <w:tcPr>
            <w:tcW w:w="906" w:type="dxa"/>
            <w:tcBorders>
              <w:top w:val="single" w:sz="11" w:space="0" w:color="000000"/>
              <w:left w:val="single" w:sz="5" w:space="0" w:color="969696"/>
              <w:bottom w:val="nil"/>
              <w:right w:val="single" w:sz="5" w:space="0" w:color="969696"/>
            </w:tcBorders>
            <w:shd w:val="clear" w:color="auto" w:fill="FFFFFF"/>
          </w:tcPr>
          <w:p w14:paraId="67017159" w14:textId="77777777" w:rsidR="006847E0" w:rsidRDefault="006847E0"/>
        </w:tc>
        <w:tc>
          <w:tcPr>
            <w:tcW w:w="905" w:type="dxa"/>
            <w:tcBorders>
              <w:top w:val="single" w:sz="11" w:space="0" w:color="000000"/>
              <w:left w:val="single" w:sz="5" w:space="0" w:color="969696"/>
              <w:bottom w:val="nil"/>
              <w:right w:val="single" w:sz="5" w:space="0" w:color="969696"/>
            </w:tcBorders>
            <w:shd w:val="clear" w:color="auto" w:fill="FFFFFF"/>
          </w:tcPr>
          <w:p w14:paraId="3D664F61" w14:textId="77777777" w:rsidR="006847E0" w:rsidRDefault="006847E0"/>
        </w:tc>
        <w:tc>
          <w:tcPr>
            <w:tcW w:w="906" w:type="dxa"/>
            <w:tcBorders>
              <w:top w:val="single" w:sz="11" w:space="0" w:color="000000"/>
              <w:left w:val="single" w:sz="5" w:space="0" w:color="969696"/>
              <w:bottom w:val="nil"/>
              <w:right w:val="single" w:sz="5" w:space="0" w:color="969696"/>
            </w:tcBorders>
            <w:shd w:val="clear" w:color="auto" w:fill="FFFFFF"/>
          </w:tcPr>
          <w:p w14:paraId="19001EB2" w14:textId="77777777" w:rsidR="006847E0" w:rsidRDefault="006847E0"/>
        </w:tc>
        <w:tc>
          <w:tcPr>
            <w:tcW w:w="906" w:type="dxa"/>
            <w:tcBorders>
              <w:top w:val="single" w:sz="11" w:space="0" w:color="000000"/>
              <w:left w:val="single" w:sz="5" w:space="0" w:color="969696"/>
              <w:bottom w:val="nil"/>
              <w:right w:val="single" w:sz="5" w:space="0" w:color="969696"/>
            </w:tcBorders>
            <w:shd w:val="clear" w:color="auto" w:fill="FFFFFF"/>
          </w:tcPr>
          <w:p w14:paraId="34A66011" w14:textId="77777777" w:rsidR="006847E0" w:rsidRDefault="006847E0"/>
        </w:tc>
        <w:tc>
          <w:tcPr>
            <w:tcW w:w="1092" w:type="dxa"/>
            <w:tcBorders>
              <w:top w:val="single" w:sz="11" w:space="0" w:color="000000"/>
              <w:left w:val="single" w:sz="5" w:space="0" w:color="969696"/>
              <w:bottom w:val="nil"/>
              <w:right w:val="single" w:sz="5" w:space="0" w:color="969696"/>
            </w:tcBorders>
            <w:shd w:val="clear" w:color="auto" w:fill="FFFFFF"/>
          </w:tcPr>
          <w:p w14:paraId="6DC03800" w14:textId="77777777" w:rsidR="006847E0" w:rsidRDefault="006847E0"/>
        </w:tc>
        <w:tc>
          <w:tcPr>
            <w:tcW w:w="1217" w:type="dxa"/>
            <w:tcBorders>
              <w:top w:val="single" w:sz="11" w:space="0" w:color="000000"/>
              <w:left w:val="single" w:sz="5" w:space="0" w:color="969696"/>
              <w:bottom w:val="nil"/>
              <w:right w:val="single" w:sz="11" w:space="0" w:color="000000"/>
            </w:tcBorders>
            <w:shd w:val="clear" w:color="auto" w:fill="FFFFFF"/>
          </w:tcPr>
          <w:p w14:paraId="02315150" w14:textId="77777777" w:rsidR="006847E0" w:rsidRDefault="006847E0"/>
        </w:tc>
      </w:tr>
      <w:tr w:rsidR="006847E0" w14:paraId="5B20D238" w14:textId="77777777">
        <w:trPr>
          <w:trHeight w:val="218"/>
        </w:trPr>
        <w:tc>
          <w:tcPr>
            <w:tcW w:w="0" w:type="auto"/>
            <w:vMerge/>
            <w:tcBorders>
              <w:top w:val="nil"/>
              <w:left w:val="single" w:sz="11" w:space="0" w:color="000000"/>
              <w:bottom w:val="single" w:sz="5" w:space="0" w:color="969696"/>
              <w:right w:val="single" w:sz="5" w:space="0" w:color="969696"/>
            </w:tcBorders>
          </w:tcPr>
          <w:p w14:paraId="2E3203A3" w14:textId="77777777" w:rsidR="006847E0" w:rsidRDefault="006847E0"/>
        </w:tc>
        <w:tc>
          <w:tcPr>
            <w:tcW w:w="906" w:type="dxa"/>
            <w:tcBorders>
              <w:top w:val="nil"/>
              <w:left w:val="single" w:sz="5" w:space="0" w:color="969696"/>
              <w:bottom w:val="single" w:sz="5" w:space="0" w:color="969696"/>
              <w:right w:val="single" w:sz="5" w:space="0" w:color="969696"/>
            </w:tcBorders>
          </w:tcPr>
          <w:p w14:paraId="4FC242DB" w14:textId="77777777" w:rsidR="006847E0" w:rsidRDefault="006847E0"/>
        </w:tc>
        <w:tc>
          <w:tcPr>
            <w:tcW w:w="906" w:type="dxa"/>
            <w:tcBorders>
              <w:top w:val="nil"/>
              <w:left w:val="single" w:sz="5" w:space="0" w:color="969696"/>
              <w:bottom w:val="single" w:sz="5" w:space="0" w:color="969696"/>
              <w:right w:val="single" w:sz="5" w:space="0" w:color="969696"/>
            </w:tcBorders>
          </w:tcPr>
          <w:p w14:paraId="6A8B9FB3" w14:textId="77777777" w:rsidR="006847E0" w:rsidRDefault="006847E0"/>
        </w:tc>
        <w:tc>
          <w:tcPr>
            <w:tcW w:w="905" w:type="dxa"/>
            <w:tcBorders>
              <w:top w:val="nil"/>
              <w:left w:val="single" w:sz="5" w:space="0" w:color="969696"/>
              <w:bottom w:val="single" w:sz="5" w:space="0" w:color="969696"/>
              <w:right w:val="single" w:sz="5" w:space="0" w:color="969696"/>
            </w:tcBorders>
          </w:tcPr>
          <w:p w14:paraId="097A958F" w14:textId="77777777" w:rsidR="006847E0" w:rsidRDefault="006847E0"/>
        </w:tc>
        <w:tc>
          <w:tcPr>
            <w:tcW w:w="906" w:type="dxa"/>
            <w:tcBorders>
              <w:top w:val="nil"/>
              <w:left w:val="single" w:sz="5" w:space="0" w:color="969696"/>
              <w:bottom w:val="single" w:sz="5" w:space="0" w:color="969696"/>
              <w:right w:val="single" w:sz="5" w:space="0" w:color="969696"/>
            </w:tcBorders>
            <w:vAlign w:val="center"/>
          </w:tcPr>
          <w:p w14:paraId="3EC84845" w14:textId="77777777" w:rsidR="006847E0" w:rsidRDefault="006847E0"/>
        </w:tc>
        <w:tc>
          <w:tcPr>
            <w:tcW w:w="906" w:type="dxa"/>
            <w:tcBorders>
              <w:top w:val="nil"/>
              <w:left w:val="single" w:sz="5" w:space="0" w:color="969696"/>
              <w:bottom w:val="single" w:sz="5" w:space="0" w:color="969696"/>
              <w:right w:val="single" w:sz="5" w:space="0" w:color="969696"/>
            </w:tcBorders>
          </w:tcPr>
          <w:p w14:paraId="2489572F" w14:textId="77777777" w:rsidR="006847E0" w:rsidRDefault="006847E0"/>
        </w:tc>
        <w:tc>
          <w:tcPr>
            <w:tcW w:w="906" w:type="dxa"/>
            <w:tcBorders>
              <w:top w:val="nil"/>
              <w:left w:val="single" w:sz="5" w:space="0" w:color="969696"/>
              <w:bottom w:val="single" w:sz="5" w:space="0" w:color="969696"/>
              <w:right w:val="single" w:sz="6" w:space="0" w:color="969696"/>
            </w:tcBorders>
          </w:tcPr>
          <w:p w14:paraId="43E270ED" w14:textId="77777777" w:rsidR="006847E0" w:rsidRDefault="006847E0"/>
        </w:tc>
        <w:tc>
          <w:tcPr>
            <w:tcW w:w="905" w:type="dxa"/>
            <w:tcBorders>
              <w:top w:val="nil"/>
              <w:left w:val="single" w:sz="6" w:space="0" w:color="969696"/>
              <w:bottom w:val="single" w:sz="5" w:space="0" w:color="969696"/>
              <w:right w:val="single" w:sz="5" w:space="0" w:color="969696"/>
            </w:tcBorders>
          </w:tcPr>
          <w:p w14:paraId="61131F8B" w14:textId="77777777" w:rsidR="006847E0" w:rsidRDefault="006847E0"/>
        </w:tc>
        <w:tc>
          <w:tcPr>
            <w:tcW w:w="906" w:type="dxa"/>
            <w:tcBorders>
              <w:top w:val="nil"/>
              <w:left w:val="single" w:sz="5" w:space="0" w:color="969696"/>
              <w:bottom w:val="single" w:sz="5" w:space="0" w:color="969696"/>
              <w:right w:val="single" w:sz="5" w:space="0" w:color="969696"/>
            </w:tcBorders>
          </w:tcPr>
          <w:p w14:paraId="35AE0378" w14:textId="77777777" w:rsidR="006847E0" w:rsidRDefault="006847E0"/>
        </w:tc>
        <w:tc>
          <w:tcPr>
            <w:tcW w:w="906" w:type="dxa"/>
            <w:tcBorders>
              <w:top w:val="nil"/>
              <w:left w:val="single" w:sz="5" w:space="0" w:color="969696"/>
              <w:bottom w:val="single" w:sz="5" w:space="0" w:color="969696"/>
              <w:right w:val="single" w:sz="5" w:space="0" w:color="969696"/>
            </w:tcBorders>
          </w:tcPr>
          <w:p w14:paraId="6FC7E29D" w14:textId="77777777" w:rsidR="006847E0" w:rsidRDefault="006847E0"/>
        </w:tc>
        <w:tc>
          <w:tcPr>
            <w:tcW w:w="905" w:type="dxa"/>
            <w:tcBorders>
              <w:top w:val="nil"/>
              <w:left w:val="single" w:sz="5" w:space="0" w:color="969696"/>
              <w:bottom w:val="single" w:sz="5" w:space="0" w:color="969696"/>
              <w:right w:val="single" w:sz="5" w:space="0" w:color="969696"/>
            </w:tcBorders>
          </w:tcPr>
          <w:p w14:paraId="624DA0F0" w14:textId="77777777" w:rsidR="006847E0" w:rsidRDefault="006847E0"/>
        </w:tc>
        <w:tc>
          <w:tcPr>
            <w:tcW w:w="906" w:type="dxa"/>
            <w:tcBorders>
              <w:top w:val="nil"/>
              <w:left w:val="single" w:sz="5" w:space="0" w:color="969696"/>
              <w:bottom w:val="single" w:sz="5" w:space="0" w:color="969696"/>
              <w:right w:val="single" w:sz="5" w:space="0" w:color="969696"/>
            </w:tcBorders>
          </w:tcPr>
          <w:p w14:paraId="5723F36C" w14:textId="77777777" w:rsidR="006847E0" w:rsidRDefault="006847E0"/>
        </w:tc>
        <w:tc>
          <w:tcPr>
            <w:tcW w:w="906" w:type="dxa"/>
            <w:tcBorders>
              <w:top w:val="nil"/>
              <w:left w:val="single" w:sz="5" w:space="0" w:color="969696"/>
              <w:bottom w:val="single" w:sz="5" w:space="0" w:color="969696"/>
              <w:right w:val="single" w:sz="5" w:space="0" w:color="969696"/>
            </w:tcBorders>
          </w:tcPr>
          <w:p w14:paraId="193E6714" w14:textId="77777777" w:rsidR="006847E0" w:rsidRDefault="006847E0"/>
        </w:tc>
        <w:tc>
          <w:tcPr>
            <w:tcW w:w="1092" w:type="dxa"/>
            <w:tcBorders>
              <w:top w:val="nil"/>
              <w:left w:val="single" w:sz="5" w:space="0" w:color="969696"/>
              <w:bottom w:val="single" w:sz="5" w:space="0" w:color="969696"/>
              <w:right w:val="single" w:sz="5" w:space="0" w:color="969696"/>
            </w:tcBorders>
          </w:tcPr>
          <w:p w14:paraId="0A0532E0" w14:textId="77777777" w:rsidR="006847E0" w:rsidRDefault="006847E0"/>
        </w:tc>
        <w:tc>
          <w:tcPr>
            <w:tcW w:w="1217" w:type="dxa"/>
            <w:tcBorders>
              <w:top w:val="nil"/>
              <w:left w:val="single" w:sz="5" w:space="0" w:color="969696"/>
              <w:bottom w:val="single" w:sz="5" w:space="0" w:color="969696"/>
              <w:right w:val="single" w:sz="11" w:space="0" w:color="000000"/>
            </w:tcBorders>
            <w:vAlign w:val="center"/>
          </w:tcPr>
          <w:p w14:paraId="047D6F3B" w14:textId="77777777" w:rsidR="006847E0" w:rsidRDefault="006847E0"/>
        </w:tc>
      </w:tr>
      <w:tr w:rsidR="006847E0" w14:paraId="4499CA7F" w14:textId="77777777">
        <w:trPr>
          <w:trHeight w:val="228"/>
        </w:trPr>
        <w:tc>
          <w:tcPr>
            <w:tcW w:w="2867" w:type="dxa"/>
            <w:tcBorders>
              <w:top w:val="single" w:sz="5" w:space="0" w:color="969696"/>
              <w:left w:val="single" w:sz="11" w:space="0" w:color="000000"/>
              <w:bottom w:val="single" w:sz="5" w:space="0" w:color="969696"/>
              <w:right w:val="single" w:sz="5" w:space="0" w:color="969696"/>
            </w:tcBorders>
          </w:tcPr>
          <w:p w14:paraId="152D997F" w14:textId="77777777" w:rsidR="006847E0" w:rsidRDefault="00653D6F">
            <w:pPr>
              <w:ind w:left="324"/>
            </w:pPr>
            <w:r>
              <w:rPr>
                <w:rFonts w:ascii="Arial" w:eastAsia="Arial" w:hAnsi="Arial" w:cs="Arial"/>
                <w:sz w:val="15"/>
              </w:rPr>
              <w:t>Cash purchases</w:t>
            </w:r>
          </w:p>
        </w:tc>
        <w:tc>
          <w:tcPr>
            <w:tcW w:w="906" w:type="dxa"/>
            <w:tcBorders>
              <w:top w:val="single" w:sz="5" w:space="0" w:color="969696"/>
              <w:left w:val="single" w:sz="5" w:space="0" w:color="969696"/>
              <w:bottom w:val="single" w:sz="5" w:space="0" w:color="969696"/>
              <w:right w:val="single" w:sz="5" w:space="0" w:color="969696"/>
            </w:tcBorders>
          </w:tcPr>
          <w:p w14:paraId="116646E0" w14:textId="77777777" w:rsidR="006847E0" w:rsidRDefault="00653D6F">
            <w:pPr>
              <w:ind w:right="1"/>
              <w:jc w:val="right"/>
            </w:pPr>
            <w:r>
              <w:rPr>
                <w:rFonts w:ascii="Arial" w:eastAsia="Arial" w:hAnsi="Arial" w:cs="Arial"/>
                <w:sz w:val="15"/>
              </w:rPr>
              <w:t>£0.00</w:t>
            </w:r>
          </w:p>
        </w:tc>
        <w:tc>
          <w:tcPr>
            <w:tcW w:w="906" w:type="dxa"/>
            <w:tcBorders>
              <w:top w:val="single" w:sz="5" w:space="0" w:color="969696"/>
              <w:left w:val="single" w:sz="5" w:space="0" w:color="969696"/>
              <w:bottom w:val="single" w:sz="5" w:space="0" w:color="969696"/>
              <w:right w:val="single" w:sz="5" w:space="0" w:color="969696"/>
            </w:tcBorders>
          </w:tcPr>
          <w:p w14:paraId="1BB9B986" w14:textId="77777777" w:rsidR="006847E0" w:rsidRDefault="00653D6F">
            <w:pPr>
              <w:jc w:val="right"/>
            </w:pPr>
            <w:r>
              <w:rPr>
                <w:rFonts w:ascii="Arial" w:eastAsia="Arial" w:hAnsi="Arial" w:cs="Arial"/>
                <w:sz w:val="15"/>
              </w:rPr>
              <w:t>£401.00</w:t>
            </w:r>
          </w:p>
        </w:tc>
        <w:tc>
          <w:tcPr>
            <w:tcW w:w="905" w:type="dxa"/>
            <w:tcBorders>
              <w:top w:val="single" w:sz="5" w:space="0" w:color="969696"/>
              <w:left w:val="single" w:sz="5" w:space="0" w:color="969696"/>
              <w:bottom w:val="single" w:sz="5" w:space="0" w:color="969696"/>
              <w:right w:val="single" w:sz="5" w:space="0" w:color="969696"/>
            </w:tcBorders>
          </w:tcPr>
          <w:p w14:paraId="3F0EFB5C" w14:textId="77777777" w:rsidR="006847E0" w:rsidRDefault="00653D6F">
            <w:pPr>
              <w:jc w:val="right"/>
            </w:pPr>
            <w:r>
              <w:rPr>
                <w:rFonts w:ascii="Arial" w:eastAsia="Arial" w:hAnsi="Arial" w:cs="Arial"/>
                <w:sz w:val="15"/>
              </w:rPr>
              <w:t>£326.00</w:t>
            </w:r>
          </w:p>
        </w:tc>
        <w:tc>
          <w:tcPr>
            <w:tcW w:w="906" w:type="dxa"/>
            <w:tcBorders>
              <w:top w:val="single" w:sz="5" w:space="0" w:color="969696"/>
              <w:left w:val="single" w:sz="5" w:space="0" w:color="969696"/>
              <w:bottom w:val="single" w:sz="5" w:space="0" w:color="969696"/>
              <w:right w:val="single" w:sz="5" w:space="0" w:color="969696"/>
            </w:tcBorders>
          </w:tcPr>
          <w:p w14:paraId="3CCDBC4F" w14:textId="77777777" w:rsidR="006847E0" w:rsidRDefault="00653D6F">
            <w:pPr>
              <w:jc w:val="right"/>
            </w:pPr>
            <w:r>
              <w:rPr>
                <w:rFonts w:ascii="Arial" w:eastAsia="Arial" w:hAnsi="Arial" w:cs="Arial"/>
                <w:sz w:val="15"/>
              </w:rPr>
              <w:t>£166.00</w:t>
            </w:r>
          </w:p>
        </w:tc>
        <w:tc>
          <w:tcPr>
            <w:tcW w:w="906" w:type="dxa"/>
            <w:tcBorders>
              <w:top w:val="single" w:sz="5" w:space="0" w:color="969696"/>
              <w:left w:val="single" w:sz="5" w:space="0" w:color="969696"/>
              <w:bottom w:val="single" w:sz="5" w:space="0" w:color="969696"/>
              <w:right w:val="single" w:sz="5" w:space="0" w:color="969696"/>
            </w:tcBorders>
          </w:tcPr>
          <w:p w14:paraId="3BBDEBE8" w14:textId="77777777" w:rsidR="006847E0" w:rsidRDefault="00653D6F">
            <w:pPr>
              <w:jc w:val="right"/>
            </w:pPr>
            <w:r>
              <w:rPr>
                <w:rFonts w:ascii="Arial" w:eastAsia="Arial" w:hAnsi="Arial" w:cs="Arial"/>
                <w:sz w:val="15"/>
              </w:rPr>
              <w:t>£131.00</w:t>
            </w:r>
          </w:p>
        </w:tc>
        <w:tc>
          <w:tcPr>
            <w:tcW w:w="906" w:type="dxa"/>
            <w:tcBorders>
              <w:top w:val="single" w:sz="5" w:space="0" w:color="969696"/>
              <w:left w:val="single" w:sz="5" w:space="0" w:color="969696"/>
              <w:bottom w:val="single" w:sz="5" w:space="0" w:color="969696"/>
              <w:right w:val="single" w:sz="6" w:space="0" w:color="969696"/>
            </w:tcBorders>
          </w:tcPr>
          <w:p w14:paraId="000FE885" w14:textId="77777777" w:rsidR="006847E0" w:rsidRDefault="00653D6F">
            <w:pPr>
              <w:ind w:right="1"/>
              <w:jc w:val="right"/>
            </w:pPr>
            <w:r>
              <w:rPr>
                <w:rFonts w:ascii="Arial" w:eastAsia="Arial" w:hAnsi="Arial" w:cs="Arial"/>
                <w:sz w:val="15"/>
              </w:rPr>
              <w:t>£237.00</w:t>
            </w:r>
          </w:p>
        </w:tc>
        <w:tc>
          <w:tcPr>
            <w:tcW w:w="905" w:type="dxa"/>
            <w:tcBorders>
              <w:top w:val="single" w:sz="5" w:space="0" w:color="969696"/>
              <w:left w:val="single" w:sz="6" w:space="0" w:color="969696"/>
              <w:bottom w:val="single" w:sz="5" w:space="0" w:color="969696"/>
              <w:right w:val="single" w:sz="5" w:space="0" w:color="969696"/>
            </w:tcBorders>
          </w:tcPr>
          <w:p w14:paraId="7D57E37F" w14:textId="77777777" w:rsidR="006847E0" w:rsidRDefault="00653D6F">
            <w:pPr>
              <w:jc w:val="right"/>
            </w:pPr>
            <w:r>
              <w:rPr>
                <w:rFonts w:ascii="Arial" w:eastAsia="Arial" w:hAnsi="Arial" w:cs="Arial"/>
                <w:sz w:val="15"/>
              </w:rPr>
              <w:t>£166.00</w:t>
            </w:r>
          </w:p>
        </w:tc>
        <w:tc>
          <w:tcPr>
            <w:tcW w:w="906" w:type="dxa"/>
            <w:tcBorders>
              <w:top w:val="single" w:sz="5" w:space="0" w:color="969696"/>
              <w:left w:val="single" w:sz="5" w:space="0" w:color="969696"/>
              <w:bottom w:val="single" w:sz="5" w:space="0" w:color="969696"/>
              <w:right w:val="single" w:sz="5" w:space="0" w:color="969696"/>
            </w:tcBorders>
          </w:tcPr>
          <w:p w14:paraId="2FBF6D49" w14:textId="77777777" w:rsidR="006847E0" w:rsidRDefault="00653D6F">
            <w:pPr>
              <w:jc w:val="right"/>
            </w:pPr>
            <w:r>
              <w:rPr>
                <w:rFonts w:ascii="Arial" w:eastAsia="Arial" w:hAnsi="Arial" w:cs="Arial"/>
                <w:sz w:val="15"/>
              </w:rPr>
              <w:t>£149.00</w:t>
            </w:r>
          </w:p>
        </w:tc>
        <w:tc>
          <w:tcPr>
            <w:tcW w:w="906" w:type="dxa"/>
            <w:tcBorders>
              <w:top w:val="single" w:sz="5" w:space="0" w:color="969696"/>
              <w:left w:val="single" w:sz="5" w:space="0" w:color="969696"/>
              <w:bottom w:val="single" w:sz="5" w:space="0" w:color="969696"/>
              <w:right w:val="single" w:sz="5" w:space="0" w:color="969696"/>
            </w:tcBorders>
          </w:tcPr>
          <w:p w14:paraId="5DD04B3B" w14:textId="77777777" w:rsidR="006847E0" w:rsidRDefault="00653D6F">
            <w:pPr>
              <w:jc w:val="right"/>
            </w:pPr>
            <w:r>
              <w:rPr>
                <w:rFonts w:ascii="Arial" w:eastAsia="Arial" w:hAnsi="Arial" w:cs="Arial"/>
                <w:sz w:val="15"/>
              </w:rPr>
              <w:t>£149.00</w:t>
            </w:r>
          </w:p>
        </w:tc>
        <w:tc>
          <w:tcPr>
            <w:tcW w:w="905" w:type="dxa"/>
            <w:tcBorders>
              <w:top w:val="single" w:sz="5" w:space="0" w:color="969696"/>
              <w:left w:val="single" w:sz="5" w:space="0" w:color="969696"/>
              <w:bottom w:val="single" w:sz="5" w:space="0" w:color="969696"/>
              <w:right w:val="single" w:sz="5" w:space="0" w:color="969696"/>
            </w:tcBorders>
          </w:tcPr>
          <w:p w14:paraId="1AE2FBBD" w14:textId="77777777" w:rsidR="006847E0" w:rsidRDefault="00653D6F">
            <w:pPr>
              <w:jc w:val="right"/>
            </w:pPr>
            <w:r>
              <w:rPr>
                <w:rFonts w:ascii="Arial" w:eastAsia="Arial" w:hAnsi="Arial" w:cs="Arial"/>
                <w:sz w:val="15"/>
              </w:rPr>
              <w:t>£166.00</w:t>
            </w:r>
          </w:p>
        </w:tc>
        <w:tc>
          <w:tcPr>
            <w:tcW w:w="906" w:type="dxa"/>
            <w:tcBorders>
              <w:top w:val="single" w:sz="5" w:space="0" w:color="969696"/>
              <w:left w:val="single" w:sz="5" w:space="0" w:color="969696"/>
              <w:bottom w:val="single" w:sz="5" w:space="0" w:color="969696"/>
              <w:right w:val="single" w:sz="5" w:space="0" w:color="969696"/>
            </w:tcBorders>
          </w:tcPr>
          <w:p w14:paraId="10E04B51" w14:textId="77777777" w:rsidR="006847E0" w:rsidRDefault="00653D6F">
            <w:pPr>
              <w:jc w:val="right"/>
            </w:pPr>
            <w:r>
              <w:rPr>
                <w:rFonts w:ascii="Arial" w:eastAsia="Arial" w:hAnsi="Arial" w:cs="Arial"/>
                <w:sz w:val="15"/>
              </w:rPr>
              <w:t>£113.00</w:t>
            </w:r>
          </w:p>
        </w:tc>
        <w:tc>
          <w:tcPr>
            <w:tcW w:w="906" w:type="dxa"/>
            <w:tcBorders>
              <w:top w:val="single" w:sz="5" w:space="0" w:color="969696"/>
              <w:left w:val="single" w:sz="5" w:space="0" w:color="969696"/>
              <w:bottom w:val="single" w:sz="5" w:space="0" w:color="969696"/>
              <w:right w:val="single" w:sz="5" w:space="0" w:color="969696"/>
            </w:tcBorders>
          </w:tcPr>
          <w:p w14:paraId="07B62B1C" w14:textId="77777777" w:rsidR="006847E0" w:rsidRDefault="00653D6F">
            <w:pPr>
              <w:jc w:val="right"/>
            </w:pPr>
            <w:r>
              <w:rPr>
                <w:rFonts w:ascii="Arial" w:eastAsia="Arial" w:hAnsi="Arial" w:cs="Arial"/>
                <w:sz w:val="15"/>
              </w:rPr>
              <w:t>£113.00</w:t>
            </w:r>
          </w:p>
        </w:tc>
        <w:tc>
          <w:tcPr>
            <w:tcW w:w="1092" w:type="dxa"/>
            <w:tcBorders>
              <w:top w:val="single" w:sz="5" w:space="0" w:color="969696"/>
              <w:left w:val="single" w:sz="5" w:space="0" w:color="969696"/>
              <w:bottom w:val="single" w:sz="5" w:space="0" w:color="969696"/>
              <w:right w:val="single" w:sz="5" w:space="0" w:color="969696"/>
            </w:tcBorders>
          </w:tcPr>
          <w:p w14:paraId="72A08BFD" w14:textId="77777777" w:rsidR="006847E0" w:rsidRDefault="00653D6F">
            <w:pPr>
              <w:jc w:val="right"/>
            </w:pPr>
            <w:r>
              <w:rPr>
                <w:rFonts w:ascii="Arial" w:eastAsia="Arial" w:hAnsi="Arial" w:cs="Arial"/>
                <w:sz w:val="15"/>
              </w:rPr>
              <w:t>£167.00</w:t>
            </w:r>
          </w:p>
        </w:tc>
        <w:tc>
          <w:tcPr>
            <w:tcW w:w="1217" w:type="dxa"/>
            <w:tcBorders>
              <w:top w:val="single" w:sz="5" w:space="0" w:color="969696"/>
              <w:left w:val="single" w:sz="5" w:space="0" w:color="969696"/>
              <w:bottom w:val="single" w:sz="5" w:space="0" w:color="969696"/>
              <w:right w:val="single" w:sz="11" w:space="0" w:color="000000"/>
            </w:tcBorders>
            <w:shd w:val="clear" w:color="auto" w:fill="E3E3E3"/>
          </w:tcPr>
          <w:p w14:paraId="1427594E" w14:textId="77777777" w:rsidR="006847E0" w:rsidRDefault="00653D6F">
            <w:pPr>
              <w:ind w:right="6"/>
              <w:jc w:val="right"/>
            </w:pPr>
            <w:r>
              <w:rPr>
                <w:rFonts w:ascii="Arial" w:eastAsia="Arial" w:hAnsi="Arial" w:cs="Arial"/>
                <w:b/>
                <w:sz w:val="15"/>
              </w:rPr>
              <w:t>£2,284.00</w:t>
            </w:r>
          </w:p>
        </w:tc>
      </w:tr>
      <w:tr w:rsidR="006847E0" w14:paraId="0A65C3B6" w14:textId="77777777">
        <w:trPr>
          <w:trHeight w:val="226"/>
        </w:trPr>
        <w:tc>
          <w:tcPr>
            <w:tcW w:w="2867" w:type="dxa"/>
            <w:tcBorders>
              <w:top w:val="single" w:sz="5" w:space="0" w:color="969696"/>
              <w:left w:val="single" w:sz="11" w:space="0" w:color="000000"/>
              <w:bottom w:val="single" w:sz="5" w:space="0" w:color="969696"/>
              <w:right w:val="single" w:sz="5" w:space="0" w:color="969696"/>
            </w:tcBorders>
            <w:shd w:val="clear" w:color="auto" w:fill="FFFFFF"/>
          </w:tcPr>
          <w:p w14:paraId="5AFA36B6" w14:textId="77777777" w:rsidR="006847E0" w:rsidRDefault="00653D6F">
            <w:pPr>
              <w:ind w:left="324"/>
            </w:pPr>
            <w:r>
              <w:rPr>
                <w:rFonts w:ascii="Arial" w:eastAsia="Arial" w:hAnsi="Arial" w:cs="Arial"/>
                <w:sz w:val="15"/>
              </w:rPr>
              <w:t>Payments to creditors</w:t>
            </w:r>
          </w:p>
        </w:tc>
        <w:tc>
          <w:tcPr>
            <w:tcW w:w="906" w:type="dxa"/>
            <w:tcBorders>
              <w:top w:val="single" w:sz="5" w:space="0" w:color="969696"/>
              <w:left w:val="single" w:sz="5" w:space="0" w:color="969696"/>
              <w:bottom w:val="single" w:sz="5" w:space="0" w:color="969696"/>
              <w:right w:val="single" w:sz="5" w:space="0" w:color="969696"/>
            </w:tcBorders>
            <w:shd w:val="clear" w:color="auto" w:fill="FFFFFF"/>
          </w:tcPr>
          <w:p w14:paraId="4C11D662" w14:textId="77777777" w:rsidR="006847E0" w:rsidRDefault="00653D6F">
            <w:pPr>
              <w:ind w:right="1"/>
              <w:jc w:val="right"/>
            </w:pPr>
            <w:r>
              <w:rPr>
                <w:rFonts w:ascii="Arial" w:eastAsia="Arial" w:hAnsi="Arial" w:cs="Arial"/>
                <w:sz w:val="15"/>
              </w:rPr>
              <w:t>£0.00</w:t>
            </w:r>
          </w:p>
        </w:tc>
        <w:tc>
          <w:tcPr>
            <w:tcW w:w="906" w:type="dxa"/>
            <w:tcBorders>
              <w:top w:val="single" w:sz="5" w:space="0" w:color="969696"/>
              <w:left w:val="single" w:sz="5" w:space="0" w:color="969696"/>
              <w:bottom w:val="single" w:sz="5" w:space="0" w:color="969696"/>
              <w:right w:val="single" w:sz="5" w:space="0" w:color="969696"/>
            </w:tcBorders>
            <w:shd w:val="clear" w:color="auto" w:fill="FFFFFF"/>
          </w:tcPr>
          <w:p w14:paraId="635A4784" w14:textId="77777777" w:rsidR="006847E0" w:rsidRDefault="00653D6F">
            <w:pPr>
              <w:ind w:right="1"/>
              <w:jc w:val="right"/>
            </w:pPr>
            <w:r>
              <w:rPr>
                <w:rFonts w:ascii="Arial" w:eastAsia="Arial" w:hAnsi="Arial" w:cs="Arial"/>
                <w:sz w:val="15"/>
              </w:rPr>
              <w:t>£1,203.00</w:t>
            </w:r>
          </w:p>
        </w:tc>
        <w:tc>
          <w:tcPr>
            <w:tcW w:w="905" w:type="dxa"/>
            <w:tcBorders>
              <w:top w:val="single" w:sz="5" w:space="0" w:color="969696"/>
              <w:left w:val="single" w:sz="5" w:space="0" w:color="969696"/>
              <w:bottom w:val="single" w:sz="5" w:space="0" w:color="969696"/>
              <w:right w:val="single" w:sz="5" w:space="0" w:color="969696"/>
            </w:tcBorders>
            <w:shd w:val="clear" w:color="auto" w:fill="FFFFFF"/>
          </w:tcPr>
          <w:p w14:paraId="19766B99" w14:textId="77777777" w:rsidR="006847E0" w:rsidRDefault="00653D6F">
            <w:pPr>
              <w:jc w:val="right"/>
            </w:pPr>
            <w:r>
              <w:rPr>
                <w:rFonts w:ascii="Arial" w:eastAsia="Arial" w:hAnsi="Arial" w:cs="Arial"/>
                <w:sz w:val="15"/>
              </w:rPr>
              <w:t>£978.00</w:t>
            </w:r>
          </w:p>
        </w:tc>
        <w:tc>
          <w:tcPr>
            <w:tcW w:w="906" w:type="dxa"/>
            <w:tcBorders>
              <w:top w:val="single" w:sz="5" w:space="0" w:color="969696"/>
              <w:left w:val="single" w:sz="5" w:space="0" w:color="969696"/>
              <w:bottom w:val="single" w:sz="5" w:space="0" w:color="969696"/>
              <w:right w:val="single" w:sz="5" w:space="0" w:color="969696"/>
            </w:tcBorders>
            <w:shd w:val="clear" w:color="auto" w:fill="FFFFFF"/>
          </w:tcPr>
          <w:p w14:paraId="6F0A7B7C" w14:textId="77777777" w:rsidR="006847E0" w:rsidRDefault="00653D6F">
            <w:pPr>
              <w:jc w:val="right"/>
            </w:pPr>
            <w:r>
              <w:rPr>
                <w:rFonts w:ascii="Arial" w:eastAsia="Arial" w:hAnsi="Arial" w:cs="Arial"/>
                <w:sz w:val="15"/>
              </w:rPr>
              <w:t>£499.00</w:t>
            </w:r>
          </w:p>
        </w:tc>
        <w:tc>
          <w:tcPr>
            <w:tcW w:w="906" w:type="dxa"/>
            <w:tcBorders>
              <w:top w:val="single" w:sz="5" w:space="0" w:color="969696"/>
              <w:left w:val="single" w:sz="5" w:space="0" w:color="969696"/>
              <w:bottom w:val="single" w:sz="5" w:space="0" w:color="969696"/>
              <w:right w:val="single" w:sz="5" w:space="0" w:color="969696"/>
            </w:tcBorders>
            <w:shd w:val="clear" w:color="auto" w:fill="FFFFFF"/>
          </w:tcPr>
          <w:p w14:paraId="00303904" w14:textId="77777777" w:rsidR="006847E0" w:rsidRDefault="00653D6F">
            <w:pPr>
              <w:jc w:val="right"/>
            </w:pPr>
            <w:r>
              <w:rPr>
                <w:rFonts w:ascii="Arial" w:eastAsia="Arial" w:hAnsi="Arial" w:cs="Arial"/>
                <w:sz w:val="15"/>
              </w:rPr>
              <w:t>£392.00</w:t>
            </w:r>
          </w:p>
        </w:tc>
        <w:tc>
          <w:tcPr>
            <w:tcW w:w="906" w:type="dxa"/>
            <w:tcBorders>
              <w:top w:val="single" w:sz="5" w:space="0" w:color="969696"/>
              <w:left w:val="single" w:sz="5" w:space="0" w:color="969696"/>
              <w:bottom w:val="single" w:sz="5" w:space="0" w:color="969696"/>
              <w:right w:val="single" w:sz="6" w:space="0" w:color="969696"/>
            </w:tcBorders>
            <w:shd w:val="clear" w:color="auto" w:fill="FFFFFF"/>
          </w:tcPr>
          <w:p w14:paraId="5507F065" w14:textId="77777777" w:rsidR="006847E0" w:rsidRDefault="00653D6F">
            <w:pPr>
              <w:ind w:right="1"/>
              <w:jc w:val="right"/>
            </w:pPr>
            <w:r>
              <w:rPr>
                <w:rFonts w:ascii="Arial" w:eastAsia="Arial" w:hAnsi="Arial" w:cs="Arial"/>
                <w:sz w:val="15"/>
              </w:rPr>
              <w:t>£713.00</w:t>
            </w:r>
          </w:p>
        </w:tc>
        <w:tc>
          <w:tcPr>
            <w:tcW w:w="905" w:type="dxa"/>
            <w:tcBorders>
              <w:top w:val="single" w:sz="5" w:space="0" w:color="969696"/>
              <w:left w:val="single" w:sz="6" w:space="0" w:color="969696"/>
              <w:bottom w:val="single" w:sz="5" w:space="0" w:color="969696"/>
              <w:right w:val="single" w:sz="5" w:space="0" w:color="969696"/>
            </w:tcBorders>
            <w:shd w:val="clear" w:color="auto" w:fill="FFFFFF"/>
          </w:tcPr>
          <w:p w14:paraId="2C9E3766" w14:textId="77777777" w:rsidR="006847E0" w:rsidRDefault="00653D6F">
            <w:pPr>
              <w:jc w:val="right"/>
            </w:pPr>
            <w:r>
              <w:rPr>
                <w:rFonts w:ascii="Arial" w:eastAsia="Arial" w:hAnsi="Arial" w:cs="Arial"/>
                <w:sz w:val="15"/>
              </w:rPr>
              <w:t>£499.00</w:t>
            </w:r>
          </w:p>
        </w:tc>
        <w:tc>
          <w:tcPr>
            <w:tcW w:w="906" w:type="dxa"/>
            <w:tcBorders>
              <w:top w:val="single" w:sz="5" w:space="0" w:color="969696"/>
              <w:left w:val="single" w:sz="5" w:space="0" w:color="969696"/>
              <w:bottom w:val="single" w:sz="5" w:space="0" w:color="969696"/>
              <w:right w:val="single" w:sz="5" w:space="0" w:color="969696"/>
            </w:tcBorders>
            <w:shd w:val="clear" w:color="auto" w:fill="FFFFFF"/>
          </w:tcPr>
          <w:p w14:paraId="4CC00AB6" w14:textId="77777777" w:rsidR="006847E0" w:rsidRDefault="00653D6F">
            <w:pPr>
              <w:jc w:val="right"/>
            </w:pPr>
            <w:r>
              <w:rPr>
                <w:rFonts w:ascii="Arial" w:eastAsia="Arial" w:hAnsi="Arial" w:cs="Arial"/>
                <w:sz w:val="15"/>
              </w:rPr>
              <w:t>£446.00</w:t>
            </w:r>
          </w:p>
        </w:tc>
        <w:tc>
          <w:tcPr>
            <w:tcW w:w="906" w:type="dxa"/>
            <w:tcBorders>
              <w:top w:val="single" w:sz="5" w:space="0" w:color="969696"/>
              <w:left w:val="single" w:sz="5" w:space="0" w:color="969696"/>
              <w:bottom w:val="single" w:sz="5" w:space="0" w:color="969696"/>
              <w:right w:val="single" w:sz="5" w:space="0" w:color="969696"/>
            </w:tcBorders>
            <w:shd w:val="clear" w:color="auto" w:fill="FFFFFF"/>
          </w:tcPr>
          <w:p w14:paraId="7E67CCF8" w14:textId="77777777" w:rsidR="006847E0" w:rsidRDefault="00653D6F">
            <w:pPr>
              <w:jc w:val="right"/>
            </w:pPr>
            <w:r>
              <w:rPr>
                <w:rFonts w:ascii="Arial" w:eastAsia="Arial" w:hAnsi="Arial" w:cs="Arial"/>
                <w:sz w:val="15"/>
              </w:rPr>
              <w:t>£446.00</w:t>
            </w:r>
          </w:p>
        </w:tc>
        <w:tc>
          <w:tcPr>
            <w:tcW w:w="905" w:type="dxa"/>
            <w:tcBorders>
              <w:top w:val="single" w:sz="5" w:space="0" w:color="969696"/>
              <w:left w:val="single" w:sz="5" w:space="0" w:color="969696"/>
              <w:bottom w:val="single" w:sz="5" w:space="0" w:color="969696"/>
              <w:right w:val="single" w:sz="5" w:space="0" w:color="969696"/>
            </w:tcBorders>
            <w:shd w:val="clear" w:color="auto" w:fill="FFFFFF"/>
          </w:tcPr>
          <w:p w14:paraId="6F2F32AA" w14:textId="77777777" w:rsidR="006847E0" w:rsidRDefault="00653D6F">
            <w:pPr>
              <w:jc w:val="right"/>
            </w:pPr>
            <w:r>
              <w:rPr>
                <w:rFonts w:ascii="Arial" w:eastAsia="Arial" w:hAnsi="Arial" w:cs="Arial"/>
                <w:sz w:val="15"/>
              </w:rPr>
              <w:t>£499.00</w:t>
            </w:r>
          </w:p>
        </w:tc>
        <w:tc>
          <w:tcPr>
            <w:tcW w:w="906" w:type="dxa"/>
            <w:tcBorders>
              <w:top w:val="single" w:sz="5" w:space="0" w:color="969696"/>
              <w:left w:val="single" w:sz="5" w:space="0" w:color="969696"/>
              <w:bottom w:val="single" w:sz="5" w:space="0" w:color="969696"/>
              <w:right w:val="single" w:sz="5" w:space="0" w:color="969696"/>
            </w:tcBorders>
            <w:shd w:val="clear" w:color="auto" w:fill="FFFFFF"/>
          </w:tcPr>
          <w:p w14:paraId="00B7853E" w14:textId="77777777" w:rsidR="006847E0" w:rsidRDefault="00653D6F">
            <w:pPr>
              <w:jc w:val="right"/>
            </w:pPr>
            <w:r>
              <w:rPr>
                <w:rFonts w:ascii="Arial" w:eastAsia="Arial" w:hAnsi="Arial" w:cs="Arial"/>
                <w:sz w:val="15"/>
              </w:rPr>
              <w:t>£339.00</w:t>
            </w:r>
          </w:p>
        </w:tc>
        <w:tc>
          <w:tcPr>
            <w:tcW w:w="906" w:type="dxa"/>
            <w:tcBorders>
              <w:top w:val="single" w:sz="5" w:space="0" w:color="969696"/>
              <w:left w:val="single" w:sz="5" w:space="0" w:color="969696"/>
              <w:bottom w:val="single" w:sz="5" w:space="0" w:color="969696"/>
              <w:right w:val="single" w:sz="5" w:space="0" w:color="969696"/>
            </w:tcBorders>
            <w:shd w:val="clear" w:color="auto" w:fill="FFFFFF"/>
          </w:tcPr>
          <w:p w14:paraId="1B7F5B24" w14:textId="77777777" w:rsidR="006847E0" w:rsidRDefault="00653D6F">
            <w:pPr>
              <w:jc w:val="right"/>
            </w:pPr>
            <w:r>
              <w:rPr>
                <w:rFonts w:ascii="Arial" w:eastAsia="Arial" w:hAnsi="Arial" w:cs="Arial"/>
                <w:sz w:val="15"/>
              </w:rPr>
              <w:t>£339.00</w:t>
            </w:r>
          </w:p>
        </w:tc>
        <w:tc>
          <w:tcPr>
            <w:tcW w:w="1092" w:type="dxa"/>
            <w:tcBorders>
              <w:top w:val="single" w:sz="5" w:space="0" w:color="969696"/>
              <w:left w:val="single" w:sz="5" w:space="0" w:color="969696"/>
              <w:bottom w:val="single" w:sz="5" w:space="0" w:color="969696"/>
              <w:right w:val="single" w:sz="5" w:space="0" w:color="969696"/>
            </w:tcBorders>
            <w:shd w:val="clear" w:color="auto" w:fill="FFFFFF"/>
          </w:tcPr>
          <w:p w14:paraId="7FD82FB8" w14:textId="77777777" w:rsidR="006847E0" w:rsidRDefault="00653D6F">
            <w:pPr>
              <w:jc w:val="right"/>
            </w:pPr>
            <w:r>
              <w:rPr>
                <w:rFonts w:ascii="Arial" w:eastAsia="Arial" w:hAnsi="Arial" w:cs="Arial"/>
                <w:sz w:val="15"/>
              </w:rPr>
              <w:t>£503.00</w:t>
            </w:r>
          </w:p>
        </w:tc>
        <w:tc>
          <w:tcPr>
            <w:tcW w:w="1217" w:type="dxa"/>
            <w:tcBorders>
              <w:top w:val="single" w:sz="5" w:space="0" w:color="969696"/>
              <w:left w:val="single" w:sz="5" w:space="0" w:color="969696"/>
              <w:bottom w:val="single" w:sz="5" w:space="0" w:color="969696"/>
              <w:right w:val="single" w:sz="11" w:space="0" w:color="000000"/>
            </w:tcBorders>
            <w:shd w:val="clear" w:color="auto" w:fill="E3E3E3"/>
          </w:tcPr>
          <w:p w14:paraId="23ABA1AA" w14:textId="77777777" w:rsidR="006847E0" w:rsidRDefault="00653D6F">
            <w:pPr>
              <w:ind w:right="6"/>
              <w:jc w:val="right"/>
            </w:pPr>
            <w:r>
              <w:rPr>
                <w:rFonts w:ascii="Arial" w:eastAsia="Arial" w:hAnsi="Arial" w:cs="Arial"/>
                <w:b/>
                <w:sz w:val="15"/>
              </w:rPr>
              <w:t>£6,856.00</w:t>
            </w:r>
          </w:p>
        </w:tc>
      </w:tr>
      <w:tr w:rsidR="006847E0" w14:paraId="4FCFE007" w14:textId="77777777">
        <w:trPr>
          <w:trHeight w:val="237"/>
        </w:trPr>
        <w:tc>
          <w:tcPr>
            <w:tcW w:w="2867" w:type="dxa"/>
            <w:tcBorders>
              <w:top w:val="single" w:sz="5" w:space="0" w:color="969696"/>
              <w:left w:val="single" w:sz="11" w:space="0" w:color="000000"/>
              <w:bottom w:val="single" w:sz="11" w:space="0" w:color="000000"/>
              <w:right w:val="single" w:sz="5" w:space="0" w:color="969696"/>
            </w:tcBorders>
            <w:shd w:val="clear" w:color="auto" w:fill="FFFFFF"/>
          </w:tcPr>
          <w:p w14:paraId="7D11E57F" w14:textId="77777777" w:rsidR="006847E0" w:rsidRDefault="00653D6F">
            <w:pPr>
              <w:ind w:left="324"/>
            </w:pPr>
            <w:r>
              <w:rPr>
                <w:rFonts w:ascii="Arial" w:eastAsia="Arial" w:hAnsi="Arial" w:cs="Arial"/>
                <w:sz w:val="15"/>
              </w:rPr>
              <w:t>Overheads</w:t>
            </w:r>
          </w:p>
        </w:tc>
        <w:tc>
          <w:tcPr>
            <w:tcW w:w="906" w:type="dxa"/>
            <w:tcBorders>
              <w:top w:val="single" w:sz="5" w:space="0" w:color="969696"/>
              <w:left w:val="single" w:sz="5" w:space="0" w:color="969696"/>
              <w:bottom w:val="single" w:sz="11" w:space="0" w:color="000000"/>
              <w:right w:val="single" w:sz="5" w:space="0" w:color="969696"/>
            </w:tcBorders>
            <w:shd w:val="clear" w:color="auto" w:fill="FFFFFF"/>
          </w:tcPr>
          <w:p w14:paraId="329E24CF" w14:textId="77777777" w:rsidR="006847E0" w:rsidRDefault="00653D6F">
            <w:pPr>
              <w:ind w:right="1"/>
              <w:jc w:val="right"/>
            </w:pPr>
            <w:r>
              <w:rPr>
                <w:rFonts w:ascii="Arial" w:eastAsia="Arial" w:hAnsi="Arial" w:cs="Arial"/>
                <w:sz w:val="15"/>
              </w:rPr>
              <w:t>£0.00</w:t>
            </w:r>
          </w:p>
        </w:tc>
        <w:tc>
          <w:tcPr>
            <w:tcW w:w="906" w:type="dxa"/>
            <w:tcBorders>
              <w:top w:val="single" w:sz="5" w:space="0" w:color="969696"/>
              <w:left w:val="single" w:sz="5" w:space="0" w:color="969696"/>
              <w:bottom w:val="single" w:sz="11" w:space="0" w:color="000000"/>
              <w:right w:val="single" w:sz="5" w:space="0" w:color="969696"/>
            </w:tcBorders>
            <w:shd w:val="clear" w:color="auto" w:fill="FFFFFF"/>
          </w:tcPr>
          <w:p w14:paraId="77F6F3C9" w14:textId="77777777" w:rsidR="006847E0" w:rsidRDefault="00653D6F">
            <w:pPr>
              <w:ind w:right="1"/>
              <w:jc w:val="right"/>
            </w:pPr>
            <w:r>
              <w:rPr>
                <w:rFonts w:ascii="Arial" w:eastAsia="Arial" w:hAnsi="Arial" w:cs="Arial"/>
                <w:sz w:val="15"/>
              </w:rPr>
              <w:t>£6,304.00</w:t>
            </w:r>
          </w:p>
        </w:tc>
        <w:tc>
          <w:tcPr>
            <w:tcW w:w="905" w:type="dxa"/>
            <w:tcBorders>
              <w:top w:val="single" w:sz="5" w:space="0" w:color="969696"/>
              <w:left w:val="single" w:sz="5" w:space="0" w:color="969696"/>
              <w:bottom w:val="single" w:sz="11" w:space="0" w:color="000000"/>
              <w:right w:val="single" w:sz="5" w:space="0" w:color="969696"/>
            </w:tcBorders>
            <w:shd w:val="clear" w:color="auto" w:fill="FFFFFF"/>
          </w:tcPr>
          <w:p w14:paraId="57F35703" w14:textId="77777777" w:rsidR="006847E0" w:rsidRDefault="00653D6F">
            <w:pPr>
              <w:jc w:val="right"/>
            </w:pPr>
            <w:r>
              <w:rPr>
                <w:rFonts w:ascii="Arial" w:eastAsia="Arial" w:hAnsi="Arial" w:cs="Arial"/>
                <w:sz w:val="15"/>
              </w:rPr>
              <w:t>£5,120.00</w:t>
            </w:r>
          </w:p>
        </w:tc>
        <w:tc>
          <w:tcPr>
            <w:tcW w:w="906" w:type="dxa"/>
            <w:tcBorders>
              <w:top w:val="single" w:sz="5" w:space="0" w:color="969696"/>
              <w:left w:val="single" w:sz="5" w:space="0" w:color="969696"/>
              <w:bottom w:val="single" w:sz="11" w:space="0" w:color="000000"/>
              <w:right w:val="single" w:sz="5" w:space="0" w:color="969696"/>
            </w:tcBorders>
            <w:shd w:val="clear" w:color="auto" w:fill="FFFFFF"/>
          </w:tcPr>
          <w:p w14:paraId="2D5DE4A2" w14:textId="77777777" w:rsidR="006847E0" w:rsidRDefault="00653D6F">
            <w:pPr>
              <w:jc w:val="right"/>
            </w:pPr>
            <w:r>
              <w:rPr>
                <w:rFonts w:ascii="Arial" w:eastAsia="Arial" w:hAnsi="Arial" w:cs="Arial"/>
                <w:sz w:val="15"/>
              </w:rPr>
              <w:t>£2,620.00</w:t>
            </w:r>
          </w:p>
        </w:tc>
        <w:tc>
          <w:tcPr>
            <w:tcW w:w="906" w:type="dxa"/>
            <w:tcBorders>
              <w:top w:val="single" w:sz="5" w:space="0" w:color="969696"/>
              <w:left w:val="single" w:sz="5" w:space="0" w:color="969696"/>
              <w:bottom w:val="single" w:sz="11" w:space="0" w:color="000000"/>
              <w:right w:val="single" w:sz="5" w:space="0" w:color="969696"/>
            </w:tcBorders>
            <w:shd w:val="clear" w:color="auto" w:fill="FFFFFF"/>
          </w:tcPr>
          <w:p w14:paraId="0618ECD4" w14:textId="77777777" w:rsidR="006847E0" w:rsidRDefault="00653D6F">
            <w:pPr>
              <w:jc w:val="right"/>
            </w:pPr>
            <w:r>
              <w:rPr>
                <w:rFonts w:ascii="Arial" w:eastAsia="Arial" w:hAnsi="Arial" w:cs="Arial"/>
                <w:sz w:val="15"/>
              </w:rPr>
              <w:t>£2,058.00</w:t>
            </w:r>
          </w:p>
        </w:tc>
        <w:tc>
          <w:tcPr>
            <w:tcW w:w="906" w:type="dxa"/>
            <w:tcBorders>
              <w:top w:val="single" w:sz="5" w:space="0" w:color="969696"/>
              <w:left w:val="single" w:sz="5" w:space="0" w:color="969696"/>
              <w:bottom w:val="single" w:sz="11" w:space="0" w:color="000000"/>
              <w:right w:val="single" w:sz="6" w:space="0" w:color="969696"/>
            </w:tcBorders>
            <w:shd w:val="clear" w:color="auto" w:fill="FFFFFF"/>
          </w:tcPr>
          <w:p w14:paraId="0542298E" w14:textId="77777777" w:rsidR="006847E0" w:rsidRDefault="00653D6F">
            <w:pPr>
              <w:ind w:right="1"/>
              <w:jc w:val="right"/>
            </w:pPr>
            <w:r>
              <w:rPr>
                <w:rFonts w:ascii="Arial" w:eastAsia="Arial" w:hAnsi="Arial" w:cs="Arial"/>
                <w:sz w:val="15"/>
              </w:rPr>
              <w:t>£3,728.00</w:t>
            </w:r>
          </w:p>
        </w:tc>
        <w:tc>
          <w:tcPr>
            <w:tcW w:w="905" w:type="dxa"/>
            <w:tcBorders>
              <w:top w:val="single" w:sz="5" w:space="0" w:color="969696"/>
              <w:left w:val="single" w:sz="6" w:space="0" w:color="969696"/>
              <w:bottom w:val="single" w:sz="11" w:space="0" w:color="000000"/>
              <w:right w:val="single" w:sz="5" w:space="0" w:color="969696"/>
            </w:tcBorders>
            <w:shd w:val="clear" w:color="auto" w:fill="FFFFFF"/>
          </w:tcPr>
          <w:p w14:paraId="5640EA53" w14:textId="77777777" w:rsidR="006847E0" w:rsidRDefault="00653D6F">
            <w:pPr>
              <w:jc w:val="right"/>
            </w:pPr>
            <w:r>
              <w:rPr>
                <w:rFonts w:ascii="Arial" w:eastAsia="Arial" w:hAnsi="Arial" w:cs="Arial"/>
                <w:sz w:val="15"/>
              </w:rPr>
              <w:t>£2,620.00</w:t>
            </w:r>
          </w:p>
        </w:tc>
        <w:tc>
          <w:tcPr>
            <w:tcW w:w="906" w:type="dxa"/>
            <w:tcBorders>
              <w:top w:val="single" w:sz="5" w:space="0" w:color="969696"/>
              <w:left w:val="single" w:sz="5" w:space="0" w:color="969696"/>
              <w:bottom w:val="single" w:sz="11" w:space="0" w:color="000000"/>
              <w:right w:val="single" w:sz="5" w:space="0" w:color="969696"/>
            </w:tcBorders>
            <w:shd w:val="clear" w:color="auto" w:fill="FFFFFF"/>
          </w:tcPr>
          <w:p w14:paraId="136A65C5" w14:textId="77777777" w:rsidR="006847E0" w:rsidRDefault="00653D6F">
            <w:pPr>
              <w:jc w:val="right"/>
            </w:pPr>
            <w:r>
              <w:rPr>
                <w:rFonts w:ascii="Arial" w:eastAsia="Arial" w:hAnsi="Arial" w:cs="Arial"/>
                <w:sz w:val="15"/>
              </w:rPr>
              <w:t>£2,336.00</w:t>
            </w:r>
          </w:p>
        </w:tc>
        <w:tc>
          <w:tcPr>
            <w:tcW w:w="906" w:type="dxa"/>
            <w:tcBorders>
              <w:top w:val="single" w:sz="5" w:space="0" w:color="969696"/>
              <w:left w:val="single" w:sz="5" w:space="0" w:color="969696"/>
              <w:bottom w:val="single" w:sz="11" w:space="0" w:color="000000"/>
              <w:right w:val="single" w:sz="5" w:space="0" w:color="969696"/>
            </w:tcBorders>
            <w:shd w:val="clear" w:color="auto" w:fill="FFFFFF"/>
          </w:tcPr>
          <w:p w14:paraId="73CEF474" w14:textId="77777777" w:rsidR="006847E0" w:rsidRDefault="00653D6F">
            <w:pPr>
              <w:ind w:right="1"/>
              <w:jc w:val="right"/>
            </w:pPr>
            <w:r>
              <w:rPr>
                <w:rFonts w:ascii="Arial" w:eastAsia="Arial" w:hAnsi="Arial" w:cs="Arial"/>
                <w:sz w:val="15"/>
              </w:rPr>
              <w:t>£2,336.00</w:t>
            </w:r>
          </w:p>
        </w:tc>
        <w:tc>
          <w:tcPr>
            <w:tcW w:w="905" w:type="dxa"/>
            <w:tcBorders>
              <w:top w:val="single" w:sz="5" w:space="0" w:color="969696"/>
              <w:left w:val="single" w:sz="5" w:space="0" w:color="969696"/>
              <w:bottom w:val="single" w:sz="11" w:space="0" w:color="000000"/>
              <w:right w:val="single" w:sz="5" w:space="0" w:color="969696"/>
            </w:tcBorders>
            <w:shd w:val="clear" w:color="auto" w:fill="FFFFFF"/>
          </w:tcPr>
          <w:p w14:paraId="658507B1" w14:textId="77777777" w:rsidR="006847E0" w:rsidRDefault="00653D6F">
            <w:pPr>
              <w:jc w:val="right"/>
            </w:pPr>
            <w:r>
              <w:rPr>
                <w:rFonts w:ascii="Arial" w:eastAsia="Arial" w:hAnsi="Arial" w:cs="Arial"/>
                <w:sz w:val="15"/>
              </w:rPr>
              <w:t>£2,620.00</w:t>
            </w:r>
          </w:p>
        </w:tc>
        <w:tc>
          <w:tcPr>
            <w:tcW w:w="906" w:type="dxa"/>
            <w:tcBorders>
              <w:top w:val="single" w:sz="5" w:space="0" w:color="969696"/>
              <w:left w:val="single" w:sz="5" w:space="0" w:color="969696"/>
              <w:bottom w:val="single" w:sz="11" w:space="0" w:color="000000"/>
              <w:right w:val="single" w:sz="5" w:space="0" w:color="969696"/>
            </w:tcBorders>
            <w:shd w:val="clear" w:color="auto" w:fill="FFFFFF"/>
          </w:tcPr>
          <w:p w14:paraId="3B84ED63" w14:textId="77777777" w:rsidR="006847E0" w:rsidRDefault="00653D6F">
            <w:pPr>
              <w:jc w:val="right"/>
            </w:pPr>
            <w:r>
              <w:rPr>
                <w:rFonts w:ascii="Arial" w:eastAsia="Arial" w:hAnsi="Arial" w:cs="Arial"/>
                <w:sz w:val="15"/>
              </w:rPr>
              <w:t>£1,780.00</w:t>
            </w:r>
          </w:p>
        </w:tc>
        <w:tc>
          <w:tcPr>
            <w:tcW w:w="906" w:type="dxa"/>
            <w:tcBorders>
              <w:top w:val="single" w:sz="5" w:space="0" w:color="969696"/>
              <w:left w:val="single" w:sz="5" w:space="0" w:color="969696"/>
              <w:bottom w:val="single" w:sz="11" w:space="0" w:color="000000"/>
              <w:right w:val="single" w:sz="5" w:space="0" w:color="969696"/>
            </w:tcBorders>
            <w:shd w:val="clear" w:color="auto" w:fill="FFFFFF"/>
          </w:tcPr>
          <w:p w14:paraId="7593D1DE" w14:textId="77777777" w:rsidR="006847E0" w:rsidRDefault="00653D6F">
            <w:pPr>
              <w:ind w:right="1"/>
              <w:jc w:val="right"/>
            </w:pPr>
            <w:r>
              <w:rPr>
                <w:rFonts w:ascii="Arial" w:eastAsia="Arial" w:hAnsi="Arial" w:cs="Arial"/>
                <w:sz w:val="15"/>
              </w:rPr>
              <w:t>£1,780.00</w:t>
            </w:r>
          </w:p>
        </w:tc>
        <w:tc>
          <w:tcPr>
            <w:tcW w:w="1092" w:type="dxa"/>
            <w:tcBorders>
              <w:top w:val="single" w:sz="5" w:space="0" w:color="969696"/>
              <w:left w:val="single" w:sz="5" w:space="0" w:color="969696"/>
              <w:bottom w:val="single" w:sz="11" w:space="0" w:color="000000"/>
              <w:right w:val="single" w:sz="5" w:space="0" w:color="969696"/>
            </w:tcBorders>
            <w:shd w:val="clear" w:color="auto" w:fill="FFFFFF"/>
          </w:tcPr>
          <w:p w14:paraId="42E728DC" w14:textId="77777777" w:rsidR="006847E0" w:rsidRDefault="00653D6F">
            <w:pPr>
              <w:ind w:right="1"/>
              <w:jc w:val="right"/>
            </w:pPr>
            <w:r>
              <w:rPr>
                <w:rFonts w:ascii="Arial" w:eastAsia="Arial" w:hAnsi="Arial" w:cs="Arial"/>
                <w:sz w:val="15"/>
              </w:rPr>
              <w:t>£2,631.00</w:t>
            </w:r>
          </w:p>
        </w:tc>
        <w:tc>
          <w:tcPr>
            <w:tcW w:w="1217" w:type="dxa"/>
            <w:tcBorders>
              <w:top w:val="single" w:sz="5" w:space="0" w:color="969696"/>
              <w:left w:val="single" w:sz="5" w:space="0" w:color="969696"/>
              <w:bottom w:val="single" w:sz="5" w:space="0" w:color="969696"/>
              <w:right w:val="single" w:sz="11" w:space="0" w:color="000000"/>
            </w:tcBorders>
            <w:shd w:val="clear" w:color="auto" w:fill="E3E3E3"/>
          </w:tcPr>
          <w:p w14:paraId="39175976" w14:textId="77777777" w:rsidR="006847E0" w:rsidRDefault="00653D6F">
            <w:pPr>
              <w:ind w:right="6"/>
              <w:jc w:val="right"/>
            </w:pPr>
            <w:r>
              <w:rPr>
                <w:rFonts w:ascii="Arial" w:eastAsia="Arial" w:hAnsi="Arial" w:cs="Arial"/>
                <w:b/>
                <w:sz w:val="15"/>
              </w:rPr>
              <w:t>£35,933.00</w:t>
            </w:r>
          </w:p>
        </w:tc>
      </w:tr>
      <w:tr w:rsidR="006847E0" w14:paraId="758192ED" w14:textId="77777777">
        <w:trPr>
          <w:trHeight w:val="240"/>
        </w:trPr>
        <w:tc>
          <w:tcPr>
            <w:tcW w:w="2867" w:type="dxa"/>
            <w:tcBorders>
              <w:top w:val="single" w:sz="11" w:space="0" w:color="000000"/>
              <w:left w:val="single" w:sz="11" w:space="0" w:color="000000"/>
              <w:bottom w:val="single" w:sz="11" w:space="0" w:color="000000"/>
              <w:right w:val="single" w:sz="5" w:space="0" w:color="969696"/>
            </w:tcBorders>
            <w:shd w:val="clear" w:color="auto" w:fill="E3E3E3"/>
          </w:tcPr>
          <w:p w14:paraId="74D2566A" w14:textId="77777777" w:rsidR="006847E0" w:rsidRDefault="00653D6F">
            <w:pPr>
              <w:ind w:left="163"/>
            </w:pPr>
            <w:r>
              <w:rPr>
                <w:rFonts w:ascii="Arial" w:eastAsia="Arial" w:hAnsi="Arial" w:cs="Arial"/>
                <w:b/>
                <w:sz w:val="15"/>
              </w:rPr>
              <w:t>Total Payments</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444A1399" w14:textId="77777777" w:rsidR="006847E0" w:rsidRDefault="00653D6F">
            <w:pPr>
              <w:ind w:right="1"/>
              <w:jc w:val="right"/>
            </w:pPr>
            <w:r>
              <w:rPr>
                <w:rFonts w:ascii="Arial" w:eastAsia="Arial" w:hAnsi="Arial" w:cs="Arial"/>
                <w:b/>
                <w:sz w:val="15"/>
              </w:rPr>
              <w:t>£0.00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68DEAE6B" w14:textId="77777777" w:rsidR="006847E0" w:rsidRDefault="00653D6F">
            <w:pPr>
              <w:ind w:right="1"/>
              <w:jc w:val="right"/>
            </w:pPr>
            <w:r>
              <w:rPr>
                <w:rFonts w:ascii="Arial" w:eastAsia="Arial" w:hAnsi="Arial" w:cs="Arial"/>
                <w:b/>
                <w:sz w:val="15"/>
              </w:rPr>
              <w:t>£7,908.00</w:t>
            </w:r>
          </w:p>
        </w:tc>
        <w:tc>
          <w:tcPr>
            <w:tcW w:w="905" w:type="dxa"/>
            <w:tcBorders>
              <w:top w:val="single" w:sz="11" w:space="0" w:color="000000"/>
              <w:left w:val="single" w:sz="5" w:space="0" w:color="969696"/>
              <w:bottom w:val="single" w:sz="11" w:space="0" w:color="000000"/>
              <w:right w:val="single" w:sz="5" w:space="0" w:color="969696"/>
            </w:tcBorders>
            <w:shd w:val="clear" w:color="auto" w:fill="E3E3E3"/>
          </w:tcPr>
          <w:p w14:paraId="41D636E8" w14:textId="77777777" w:rsidR="006847E0" w:rsidRDefault="00653D6F">
            <w:pPr>
              <w:jc w:val="right"/>
            </w:pPr>
            <w:r>
              <w:rPr>
                <w:rFonts w:ascii="Arial" w:eastAsia="Arial" w:hAnsi="Arial" w:cs="Arial"/>
                <w:b/>
                <w:sz w:val="15"/>
              </w:rPr>
              <w:t>£6,424.00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52053BAC" w14:textId="77777777" w:rsidR="006847E0" w:rsidRDefault="00653D6F">
            <w:pPr>
              <w:jc w:val="right"/>
            </w:pPr>
            <w:r>
              <w:rPr>
                <w:rFonts w:ascii="Arial" w:eastAsia="Arial" w:hAnsi="Arial" w:cs="Arial"/>
                <w:b/>
                <w:sz w:val="15"/>
              </w:rPr>
              <w:t>£3,285.00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2DCF03B6" w14:textId="77777777" w:rsidR="006847E0" w:rsidRDefault="00653D6F">
            <w:pPr>
              <w:jc w:val="right"/>
            </w:pPr>
            <w:r>
              <w:rPr>
                <w:rFonts w:ascii="Arial" w:eastAsia="Arial" w:hAnsi="Arial" w:cs="Arial"/>
                <w:b/>
                <w:sz w:val="15"/>
              </w:rPr>
              <w:t>£2,581.00</w:t>
            </w:r>
          </w:p>
        </w:tc>
        <w:tc>
          <w:tcPr>
            <w:tcW w:w="906" w:type="dxa"/>
            <w:tcBorders>
              <w:top w:val="single" w:sz="11" w:space="0" w:color="000000"/>
              <w:left w:val="single" w:sz="5" w:space="0" w:color="969696"/>
              <w:bottom w:val="single" w:sz="11" w:space="0" w:color="000000"/>
              <w:right w:val="single" w:sz="6" w:space="0" w:color="969696"/>
            </w:tcBorders>
            <w:shd w:val="clear" w:color="auto" w:fill="E3E3E3"/>
          </w:tcPr>
          <w:p w14:paraId="79CE28DE" w14:textId="77777777" w:rsidR="006847E0" w:rsidRDefault="00653D6F">
            <w:pPr>
              <w:ind w:right="1"/>
              <w:jc w:val="right"/>
            </w:pPr>
            <w:r>
              <w:rPr>
                <w:rFonts w:ascii="Arial" w:eastAsia="Arial" w:hAnsi="Arial" w:cs="Arial"/>
                <w:b/>
                <w:sz w:val="15"/>
              </w:rPr>
              <w:t>£4,678.00</w:t>
            </w:r>
          </w:p>
        </w:tc>
        <w:tc>
          <w:tcPr>
            <w:tcW w:w="905" w:type="dxa"/>
            <w:tcBorders>
              <w:top w:val="single" w:sz="11" w:space="0" w:color="000000"/>
              <w:left w:val="single" w:sz="6" w:space="0" w:color="969696"/>
              <w:bottom w:val="single" w:sz="11" w:space="0" w:color="000000"/>
              <w:right w:val="single" w:sz="5" w:space="0" w:color="969696"/>
            </w:tcBorders>
            <w:shd w:val="clear" w:color="auto" w:fill="E3E3E3"/>
          </w:tcPr>
          <w:p w14:paraId="7502BEFC" w14:textId="77777777" w:rsidR="006847E0" w:rsidRDefault="00653D6F">
            <w:pPr>
              <w:jc w:val="right"/>
            </w:pPr>
            <w:r>
              <w:rPr>
                <w:rFonts w:ascii="Arial" w:eastAsia="Arial" w:hAnsi="Arial" w:cs="Arial"/>
                <w:b/>
                <w:sz w:val="15"/>
              </w:rPr>
              <w:t>£3,285.00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0565D0F2" w14:textId="77777777" w:rsidR="006847E0" w:rsidRDefault="00653D6F">
            <w:pPr>
              <w:jc w:val="right"/>
            </w:pPr>
            <w:r>
              <w:rPr>
                <w:rFonts w:ascii="Arial" w:eastAsia="Arial" w:hAnsi="Arial" w:cs="Arial"/>
                <w:b/>
                <w:sz w:val="15"/>
              </w:rPr>
              <w:t>£2,931.00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2E0D9015" w14:textId="77777777" w:rsidR="006847E0" w:rsidRDefault="00653D6F">
            <w:pPr>
              <w:ind w:right="1"/>
              <w:jc w:val="right"/>
            </w:pPr>
            <w:r>
              <w:rPr>
                <w:rFonts w:ascii="Arial" w:eastAsia="Arial" w:hAnsi="Arial" w:cs="Arial"/>
                <w:b/>
                <w:sz w:val="15"/>
              </w:rPr>
              <w:t>£2,931.00</w:t>
            </w:r>
          </w:p>
        </w:tc>
        <w:tc>
          <w:tcPr>
            <w:tcW w:w="905" w:type="dxa"/>
            <w:tcBorders>
              <w:top w:val="single" w:sz="11" w:space="0" w:color="000000"/>
              <w:left w:val="single" w:sz="5" w:space="0" w:color="969696"/>
              <w:bottom w:val="single" w:sz="11" w:space="0" w:color="000000"/>
              <w:right w:val="single" w:sz="5" w:space="0" w:color="969696"/>
            </w:tcBorders>
            <w:shd w:val="clear" w:color="auto" w:fill="E3E3E3"/>
          </w:tcPr>
          <w:p w14:paraId="595D49FF" w14:textId="77777777" w:rsidR="006847E0" w:rsidRDefault="00653D6F">
            <w:pPr>
              <w:jc w:val="right"/>
            </w:pPr>
            <w:r>
              <w:rPr>
                <w:rFonts w:ascii="Arial" w:eastAsia="Arial" w:hAnsi="Arial" w:cs="Arial"/>
                <w:b/>
                <w:sz w:val="15"/>
              </w:rPr>
              <w:t>£3,285.00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6AECA9B4" w14:textId="77777777" w:rsidR="006847E0" w:rsidRDefault="00653D6F">
            <w:pPr>
              <w:jc w:val="right"/>
            </w:pPr>
            <w:r>
              <w:rPr>
                <w:rFonts w:ascii="Arial" w:eastAsia="Arial" w:hAnsi="Arial" w:cs="Arial"/>
                <w:b/>
                <w:sz w:val="15"/>
              </w:rPr>
              <w:t>£2,232.00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14375814" w14:textId="77777777" w:rsidR="006847E0" w:rsidRDefault="00653D6F">
            <w:pPr>
              <w:ind w:right="1"/>
              <w:jc w:val="right"/>
            </w:pPr>
            <w:r>
              <w:rPr>
                <w:rFonts w:ascii="Arial" w:eastAsia="Arial" w:hAnsi="Arial" w:cs="Arial"/>
                <w:b/>
                <w:sz w:val="15"/>
              </w:rPr>
              <w:t>£2,232.00</w:t>
            </w:r>
          </w:p>
        </w:tc>
        <w:tc>
          <w:tcPr>
            <w:tcW w:w="1092" w:type="dxa"/>
            <w:tcBorders>
              <w:top w:val="single" w:sz="11" w:space="0" w:color="000000"/>
              <w:left w:val="single" w:sz="5" w:space="0" w:color="969696"/>
              <w:bottom w:val="single" w:sz="11" w:space="0" w:color="000000"/>
              <w:right w:val="single" w:sz="5" w:space="0" w:color="969696"/>
            </w:tcBorders>
            <w:shd w:val="clear" w:color="auto" w:fill="E3E3E3"/>
          </w:tcPr>
          <w:p w14:paraId="2A3AAA25" w14:textId="77777777" w:rsidR="006847E0" w:rsidRDefault="00653D6F">
            <w:pPr>
              <w:ind w:right="1"/>
              <w:jc w:val="right"/>
            </w:pPr>
            <w:r>
              <w:rPr>
                <w:rFonts w:ascii="Arial" w:eastAsia="Arial" w:hAnsi="Arial" w:cs="Arial"/>
                <w:b/>
                <w:sz w:val="15"/>
              </w:rPr>
              <w:t>£3,301.00</w:t>
            </w:r>
          </w:p>
        </w:tc>
        <w:tc>
          <w:tcPr>
            <w:tcW w:w="1217" w:type="dxa"/>
            <w:tcBorders>
              <w:top w:val="single" w:sz="5" w:space="0" w:color="969696"/>
              <w:left w:val="single" w:sz="5" w:space="0" w:color="969696"/>
              <w:bottom w:val="single" w:sz="11" w:space="0" w:color="000000"/>
              <w:right w:val="single" w:sz="11" w:space="0" w:color="000000"/>
            </w:tcBorders>
            <w:shd w:val="clear" w:color="auto" w:fill="E3E3E3"/>
          </w:tcPr>
          <w:p w14:paraId="279E0DBB" w14:textId="77777777" w:rsidR="006847E0" w:rsidRDefault="00653D6F">
            <w:pPr>
              <w:ind w:right="6"/>
              <w:jc w:val="right"/>
            </w:pPr>
            <w:r>
              <w:rPr>
                <w:rFonts w:ascii="Arial" w:eastAsia="Arial" w:hAnsi="Arial" w:cs="Arial"/>
                <w:b/>
                <w:sz w:val="15"/>
              </w:rPr>
              <w:t>£45,073.00</w:t>
            </w:r>
          </w:p>
        </w:tc>
      </w:tr>
      <w:tr w:rsidR="006847E0" w14:paraId="7F0B8EBF" w14:textId="77777777">
        <w:trPr>
          <w:trHeight w:val="240"/>
        </w:trPr>
        <w:tc>
          <w:tcPr>
            <w:tcW w:w="2867" w:type="dxa"/>
            <w:tcBorders>
              <w:top w:val="single" w:sz="11" w:space="0" w:color="000000"/>
              <w:left w:val="single" w:sz="11" w:space="0" w:color="000000"/>
              <w:bottom w:val="single" w:sz="11" w:space="0" w:color="000000"/>
              <w:right w:val="single" w:sz="5" w:space="0" w:color="969696"/>
            </w:tcBorders>
          </w:tcPr>
          <w:p w14:paraId="06EE7FB1"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06A56ADE"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130177A8" w14:textId="77777777" w:rsidR="006847E0" w:rsidRDefault="006847E0"/>
        </w:tc>
        <w:tc>
          <w:tcPr>
            <w:tcW w:w="905" w:type="dxa"/>
            <w:tcBorders>
              <w:top w:val="single" w:sz="11" w:space="0" w:color="000000"/>
              <w:left w:val="single" w:sz="5" w:space="0" w:color="969696"/>
              <w:bottom w:val="single" w:sz="11" w:space="0" w:color="000000"/>
              <w:right w:val="single" w:sz="5" w:space="0" w:color="969696"/>
            </w:tcBorders>
            <w:shd w:val="clear" w:color="auto" w:fill="FFFFFF"/>
          </w:tcPr>
          <w:p w14:paraId="3A581391"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5FF3699B"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18274789" w14:textId="77777777" w:rsidR="006847E0" w:rsidRDefault="006847E0"/>
        </w:tc>
        <w:tc>
          <w:tcPr>
            <w:tcW w:w="906" w:type="dxa"/>
            <w:tcBorders>
              <w:top w:val="single" w:sz="11" w:space="0" w:color="000000"/>
              <w:left w:val="single" w:sz="5" w:space="0" w:color="969696"/>
              <w:bottom w:val="single" w:sz="11" w:space="0" w:color="000000"/>
              <w:right w:val="single" w:sz="6" w:space="0" w:color="969696"/>
            </w:tcBorders>
            <w:shd w:val="clear" w:color="auto" w:fill="FFFFFF"/>
          </w:tcPr>
          <w:p w14:paraId="35F01FA6" w14:textId="77777777" w:rsidR="006847E0" w:rsidRDefault="006847E0"/>
        </w:tc>
        <w:tc>
          <w:tcPr>
            <w:tcW w:w="905" w:type="dxa"/>
            <w:tcBorders>
              <w:top w:val="single" w:sz="11" w:space="0" w:color="000000"/>
              <w:left w:val="single" w:sz="6" w:space="0" w:color="969696"/>
              <w:bottom w:val="single" w:sz="11" w:space="0" w:color="000000"/>
              <w:right w:val="single" w:sz="5" w:space="0" w:color="969696"/>
            </w:tcBorders>
            <w:shd w:val="clear" w:color="auto" w:fill="FFFFFF"/>
          </w:tcPr>
          <w:p w14:paraId="57FAE4B7"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4F253046"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vAlign w:val="bottom"/>
          </w:tcPr>
          <w:p w14:paraId="60B9C791" w14:textId="77777777" w:rsidR="006847E0" w:rsidRDefault="006847E0"/>
        </w:tc>
        <w:tc>
          <w:tcPr>
            <w:tcW w:w="905" w:type="dxa"/>
            <w:tcBorders>
              <w:top w:val="single" w:sz="11" w:space="0" w:color="000000"/>
              <w:left w:val="single" w:sz="5" w:space="0" w:color="969696"/>
              <w:bottom w:val="single" w:sz="11" w:space="0" w:color="000000"/>
              <w:right w:val="single" w:sz="5" w:space="0" w:color="969696"/>
            </w:tcBorders>
            <w:shd w:val="clear" w:color="auto" w:fill="FFFFFF"/>
          </w:tcPr>
          <w:p w14:paraId="5229F338"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2E649A9D"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648C48C2" w14:textId="77777777" w:rsidR="006847E0" w:rsidRDefault="006847E0"/>
        </w:tc>
        <w:tc>
          <w:tcPr>
            <w:tcW w:w="1092" w:type="dxa"/>
            <w:tcBorders>
              <w:top w:val="single" w:sz="11" w:space="0" w:color="000000"/>
              <w:left w:val="single" w:sz="5" w:space="0" w:color="969696"/>
              <w:bottom w:val="single" w:sz="11" w:space="0" w:color="000000"/>
              <w:right w:val="single" w:sz="5" w:space="0" w:color="969696"/>
            </w:tcBorders>
            <w:shd w:val="clear" w:color="auto" w:fill="FFFFFF"/>
          </w:tcPr>
          <w:p w14:paraId="74D01E81" w14:textId="77777777" w:rsidR="006847E0" w:rsidRDefault="006847E0"/>
        </w:tc>
        <w:tc>
          <w:tcPr>
            <w:tcW w:w="1217" w:type="dxa"/>
            <w:tcBorders>
              <w:top w:val="single" w:sz="11" w:space="0" w:color="000000"/>
              <w:left w:val="single" w:sz="5" w:space="0" w:color="969696"/>
              <w:bottom w:val="single" w:sz="11" w:space="0" w:color="000000"/>
              <w:right w:val="single" w:sz="11" w:space="0" w:color="000000"/>
            </w:tcBorders>
            <w:shd w:val="clear" w:color="auto" w:fill="FFFFFF"/>
          </w:tcPr>
          <w:p w14:paraId="6F2F2782" w14:textId="77777777" w:rsidR="006847E0" w:rsidRDefault="006847E0"/>
        </w:tc>
      </w:tr>
      <w:tr w:rsidR="006847E0" w14:paraId="39CDC788" w14:textId="77777777">
        <w:trPr>
          <w:trHeight w:val="240"/>
        </w:trPr>
        <w:tc>
          <w:tcPr>
            <w:tcW w:w="2867" w:type="dxa"/>
            <w:tcBorders>
              <w:top w:val="single" w:sz="11" w:space="0" w:color="000000"/>
              <w:left w:val="single" w:sz="11" w:space="0" w:color="000000"/>
              <w:bottom w:val="single" w:sz="11" w:space="0" w:color="000000"/>
              <w:right w:val="single" w:sz="5" w:space="0" w:color="969696"/>
            </w:tcBorders>
            <w:shd w:val="clear" w:color="auto" w:fill="E3E3E3"/>
          </w:tcPr>
          <w:p w14:paraId="79704492" w14:textId="77777777" w:rsidR="006847E0" w:rsidRDefault="00653D6F">
            <w:pPr>
              <w:ind w:left="163"/>
            </w:pPr>
            <w:r>
              <w:rPr>
                <w:rFonts w:ascii="Arial" w:eastAsia="Arial" w:hAnsi="Arial" w:cs="Arial"/>
                <w:b/>
                <w:sz w:val="15"/>
              </w:rPr>
              <w:t>Cashflow Surplus/Deficit (-)</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630399BC" w14:textId="77777777" w:rsidR="006847E0" w:rsidRDefault="00653D6F">
            <w:pPr>
              <w:ind w:right="1"/>
              <w:jc w:val="right"/>
            </w:pPr>
            <w:r>
              <w:rPr>
                <w:rFonts w:ascii="Arial" w:eastAsia="Arial" w:hAnsi="Arial" w:cs="Arial"/>
                <w:b/>
                <w:sz w:val="15"/>
              </w:rPr>
              <w:t>£0.00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1C2DB583" w14:textId="77777777" w:rsidR="006847E0" w:rsidRDefault="00653D6F">
            <w:pPr>
              <w:ind w:right="1"/>
              <w:jc w:val="right"/>
            </w:pPr>
            <w:r>
              <w:rPr>
                <w:rFonts w:ascii="Arial" w:eastAsia="Arial" w:hAnsi="Arial" w:cs="Arial"/>
                <w:b/>
                <w:sz w:val="15"/>
              </w:rPr>
              <w:t>£8,792.00</w:t>
            </w:r>
          </w:p>
        </w:tc>
        <w:tc>
          <w:tcPr>
            <w:tcW w:w="905" w:type="dxa"/>
            <w:tcBorders>
              <w:top w:val="single" w:sz="11" w:space="0" w:color="000000"/>
              <w:left w:val="single" w:sz="5" w:space="0" w:color="969696"/>
              <w:bottom w:val="single" w:sz="11" w:space="0" w:color="000000"/>
              <w:right w:val="single" w:sz="5" w:space="0" w:color="969696"/>
            </w:tcBorders>
            <w:shd w:val="clear" w:color="auto" w:fill="E3E3E3"/>
          </w:tcPr>
          <w:p w14:paraId="209931DE" w14:textId="77777777" w:rsidR="006847E0" w:rsidRDefault="00653D6F">
            <w:pPr>
              <w:jc w:val="right"/>
            </w:pPr>
            <w:r>
              <w:rPr>
                <w:rFonts w:ascii="Arial" w:eastAsia="Arial" w:hAnsi="Arial" w:cs="Arial"/>
                <w:b/>
                <w:sz w:val="15"/>
              </w:rPr>
              <w:t>£3,596.00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301ACBDE" w14:textId="77777777" w:rsidR="006847E0" w:rsidRDefault="00653D6F">
            <w:pPr>
              <w:jc w:val="right"/>
            </w:pPr>
            <w:r>
              <w:rPr>
                <w:rFonts w:ascii="Arial" w:eastAsia="Arial" w:hAnsi="Arial" w:cs="Arial"/>
                <w:b/>
                <w:sz w:val="15"/>
              </w:rPr>
              <w:t>£7,821.00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0F0BE2A9" w14:textId="77777777" w:rsidR="006847E0" w:rsidRDefault="00653D6F">
            <w:pPr>
              <w:ind w:right="1"/>
              <w:jc w:val="right"/>
            </w:pPr>
            <w:r>
              <w:rPr>
                <w:rFonts w:ascii="Arial" w:eastAsia="Arial" w:hAnsi="Arial" w:cs="Arial"/>
                <w:b/>
                <w:sz w:val="15"/>
              </w:rPr>
              <w:t>£18,712.00</w:t>
            </w:r>
          </w:p>
        </w:tc>
        <w:tc>
          <w:tcPr>
            <w:tcW w:w="906" w:type="dxa"/>
            <w:tcBorders>
              <w:top w:val="single" w:sz="11" w:space="0" w:color="000000"/>
              <w:left w:val="single" w:sz="5" w:space="0" w:color="969696"/>
              <w:bottom w:val="single" w:sz="11" w:space="0" w:color="000000"/>
              <w:right w:val="single" w:sz="6" w:space="0" w:color="969696"/>
            </w:tcBorders>
            <w:shd w:val="clear" w:color="auto" w:fill="E3E3E3"/>
          </w:tcPr>
          <w:p w14:paraId="56032D28" w14:textId="77777777" w:rsidR="006847E0" w:rsidRDefault="00653D6F">
            <w:pPr>
              <w:ind w:right="1"/>
              <w:jc w:val="right"/>
            </w:pPr>
            <w:r>
              <w:rPr>
                <w:rFonts w:ascii="Arial" w:eastAsia="Arial" w:hAnsi="Arial" w:cs="Arial"/>
                <w:b/>
                <w:sz w:val="15"/>
              </w:rPr>
              <w:t>£10,018.00</w:t>
            </w:r>
          </w:p>
        </w:tc>
        <w:tc>
          <w:tcPr>
            <w:tcW w:w="905" w:type="dxa"/>
            <w:tcBorders>
              <w:top w:val="single" w:sz="11" w:space="0" w:color="000000"/>
              <w:left w:val="single" w:sz="6" w:space="0" w:color="969696"/>
              <w:bottom w:val="single" w:sz="11" w:space="0" w:color="000000"/>
              <w:right w:val="single" w:sz="5" w:space="0" w:color="969696"/>
            </w:tcBorders>
            <w:shd w:val="clear" w:color="auto" w:fill="E3E3E3"/>
          </w:tcPr>
          <w:p w14:paraId="52E84779" w14:textId="77777777" w:rsidR="006847E0" w:rsidRDefault="00653D6F">
            <w:pPr>
              <w:jc w:val="right"/>
            </w:pPr>
            <w:r>
              <w:rPr>
                <w:rFonts w:ascii="Arial" w:eastAsia="Arial" w:hAnsi="Arial" w:cs="Arial"/>
                <w:b/>
                <w:sz w:val="15"/>
              </w:rPr>
              <w:t>£13,081.00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340AD509" w14:textId="77777777" w:rsidR="006847E0" w:rsidRDefault="00653D6F">
            <w:pPr>
              <w:ind w:right="1"/>
              <w:jc w:val="right"/>
            </w:pPr>
            <w:r>
              <w:rPr>
                <w:rFonts w:ascii="Arial" w:eastAsia="Arial" w:hAnsi="Arial" w:cs="Arial"/>
                <w:b/>
                <w:sz w:val="15"/>
              </w:rPr>
              <w:t>£24,374.00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1E9B7936" w14:textId="77777777" w:rsidR="006847E0" w:rsidRDefault="00653D6F">
            <w:pPr>
              <w:ind w:right="1"/>
              <w:jc w:val="right"/>
            </w:pPr>
            <w:r>
              <w:rPr>
                <w:rFonts w:ascii="Arial" w:eastAsia="Arial" w:hAnsi="Arial" w:cs="Arial"/>
                <w:b/>
                <w:sz w:val="15"/>
              </w:rPr>
              <w:t>£19,531.00</w:t>
            </w:r>
          </w:p>
        </w:tc>
        <w:tc>
          <w:tcPr>
            <w:tcW w:w="905" w:type="dxa"/>
            <w:tcBorders>
              <w:top w:val="single" w:sz="11" w:space="0" w:color="000000"/>
              <w:left w:val="single" w:sz="5" w:space="0" w:color="969696"/>
              <w:bottom w:val="single" w:sz="11" w:space="0" w:color="000000"/>
              <w:right w:val="single" w:sz="5" w:space="0" w:color="969696"/>
            </w:tcBorders>
            <w:shd w:val="clear" w:color="auto" w:fill="E3E3E3"/>
          </w:tcPr>
          <w:p w14:paraId="4D85D645" w14:textId="77777777" w:rsidR="006847E0" w:rsidRDefault="00653D6F">
            <w:pPr>
              <w:jc w:val="right"/>
            </w:pPr>
            <w:r>
              <w:rPr>
                <w:rFonts w:ascii="Arial" w:eastAsia="Arial" w:hAnsi="Arial" w:cs="Arial"/>
                <w:b/>
                <w:sz w:val="15"/>
              </w:rPr>
              <w:t>£21,682.00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227A041D" w14:textId="77777777" w:rsidR="006847E0" w:rsidRDefault="00653D6F">
            <w:pPr>
              <w:jc w:val="right"/>
            </w:pPr>
            <w:r>
              <w:rPr>
                <w:rFonts w:ascii="Arial" w:eastAsia="Arial" w:hAnsi="Arial" w:cs="Arial"/>
                <w:b/>
                <w:sz w:val="15"/>
              </w:rPr>
              <w:t>£33,526.00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3DFC875B" w14:textId="77777777" w:rsidR="006847E0" w:rsidRDefault="00653D6F">
            <w:pPr>
              <w:ind w:right="1"/>
              <w:jc w:val="right"/>
            </w:pPr>
            <w:r>
              <w:rPr>
                <w:rFonts w:ascii="Arial" w:eastAsia="Arial" w:hAnsi="Arial" w:cs="Arial"/>
                <w:b/>
                <w:sz w:val="15"/>
              </w:rPr>
              <w:t>£27,578.00</w:t>
            </w:r>
          </w:p>
        </w:tc>
        <w:tc>
          <w:tcPr>
            <w:tcW w:w="1092" w:type="dxa"/>
            <w:tcBorders>
              <w:top w:val="single" w:sz="11" w:space="0" w:color="000000"/>
              <w:left w:val="single" w:sz="5" w:space="0" w:color="969696"/>
              <w:bottom w:val="single" w:sz="11" w:space="0" w:color="000000"/>
              <w:right w:val="single" w:sz="5" w:space="0" w:color="969696"/>
            </w:tcBorders>
            <w:shd w:val="clear" w:color="auto" w:fill="E3E3E3"/>
          </w:tcPr>
          <w:p w14:paraId="1BE17817" w14:textId="77777777" w:rsidR="006847E0" w:rsidRDefault="00653D6F">
            <w:pPr>
              <w:ind w:right="1"/>
              <w:jc w:val="right"/>
            </w:pPr>
            <w:r>
              <w:rPr>
                <w:rFonts w:ascii="Arial" w:eastAsia="Arial" w:hAnsi="Arial" w:cs="Arial"/>
                <w:b/>
                <w:sz w:val="15"/>
              </w:rPr>
              <w:t>£30,931.00</w:t>
            </w:r>
          </w:p>
        </w:tc>
        <w:tc>
          <w:tcPr>
            <w:tcW w:w="1217" w:type="dxa"/>
            <w:tcBorders>
              <w:top w:val="single" w:sz="11" w:space="0" w:color="000000"/>
              <w:left w:val="single" w:sz="5" w:space="0" w:color="969696"/>
              <w:bottom w:val="single" w:sz="11" w:space="0" w:color="000000"/>
              <w:right w:val="single" w:sz="11" w:space="0" w:color="000000"/>
            </w:tcBorders>
            <w:shd w:val="clear" w:color="auto" w:fill="E3E3E3"/>
          </w:tcPr>
          <w:p w14:paraId="33C8CF84" w14:textId="77777777" w:rsidR="006847E0" w:rsidRDefault="00653D6F">
            <w:pPr>
              <w:ind w:right="6"/>
              <w:jc w:val="right"/>
            </w:pPr>
            <w:r>
              <w:rPr>
                <w:rFonts w:ascii="Arial" w:eastAsia="Arial" w:hAnsi="Arial" w:cs="Arial"/>
                <w:b/>
                <w:sz w:val="15"/>
              </w:rPr>
              <w:t>£219,642.00</w:t>
            </w:r>
          </w:p>
        </w:tc>
      </w:tr>
      <w:tr w:rsidR="006847E0" w14:paraId="4B693514" w14:textId="77777777">
        <w:trPr>
          <w:trHeight w:val="240"/>
        </w:trPr>
        <w:tc>
          <w:tcPr>
            <w:tcW w:w="2867" w:type="dxa"/>
            <w:tcBorders>
              <w:top w:val="single" w:sz="11" w:space="0" w:color="000000"/>
              <w:left w:val="single" w:sz="11" w:space="0" w:color="000000"/>
              <w:bottom w:val="single" w:sz="11" w:space="0" w:color="000000"/>
              <w:right w:val="single" w:sz="5" w:space="0" w:color="969696"/>
            </w:tcBorders>
          </w:tcPr>
          <w:p w14:paraId="266C784F"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2A50489D"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64FE87AC" w14:textId="77777777" w:rsidR="006847E0" w:rsidRDefault="006847E0"/>
        </w:tc>
        <w:tc>
          <w:tcPr>
            <w:tcW w:w="905" w:type="dxa"/>
            <w:tcBorders>
              <w:top w:val="single" w:sz="11" w:space="0" w:color="000000"/>
              <w:left w:val="single" w:sz="5" w:space="0" w:color="969696"/>
              <w:bottom w:val="single" w:sz="11" w:space="0" w:color="000000"/>
              <w:right w:val="single" w:sz="5" w:space="0" w:color="969696"/>
            </w:tcBorders>
            <w:shd w:val="clear" w:color="auto" w:fill="FFFFFF"/>
          </w:tcPr>
          <w:p w14:paraId="13A7CD1E"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2774C680"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45EFE4BB" w14:textId="77777777" w:rsidR="006847E0" w:rsidRDefault="006847E0"/>
        </w:tc>
        <w:tc>
          <w:tcPr>
            <w:tcW w:w="906" w:type="dxa"/>
            <w:tcBorders>
              <w:top w:val="single" w:sz="11" w:space="0" w:color="000000"/>
              <w:left w:val="single" w:sz="5" w:space="0" w:color="969696"/>
              <w:bottom w:val="single" w:sz="11" w:space="0" w:color="000000"/>
              <w:right w:val="single" w:sz="6" w:space="0" w:color="969696"/>
            </w:tcBorders>
            <w:shd w:val="clear" w:color="auto" w:fill="FFFFFF"/>
          </w:tcPr>
          <w:p w14:paraId="1F26B7AC" w14:textId="77777777" w:rsidR="006847E0" w:rsidRDefault="006847E0"/>
        </w:tc>
        <w:tc>
          <w:tcPr>
            <w:tcW w:w="905" w:type="dxa"/>
            <w:tcBorders>
              <w:top w:val="single" w:sz="11" w:space="0" w:color="000000"/>
              <w:left w:val="single" w:sz="6" w:space="0" w:color="969696"/>
              <w:bottom w:val="single" w:sz="11" w:space="0" w:color="000000"/>
              <w:right w:val="single" w:sz="5" w:space="0" w:color="969696"/>
            </w:tcBorders>
            <w:shd w:val="clear" w:color="auto" w:fill="FFFFFF"/>
          </w:tcPr>
          <w:p w14:paraId="2B60FDE1"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42F863A6"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4E13B903" w14:textId="77777777" w:rsidR="006847E0" w:rsidRDefault="006847E0"/>
        </w:tc>
        <w:tc>
          <w:tcPr>
            <w:tcW w:w="905" w:type="dxa"/>
            <w:tcBorders>
              <w:top w:val="single" w:sz="11" w:space="0" w:color="000000"/>
              <w:left w:val="single" w:sz="5" w:space="0" w:color="969696"/>
              <w:bottom w:val="single" w:sz="11" w:space="0" w:color="000000"/>
              <w:right w:val="single" w:sz="5" w:space="0" w:color="969696"/>
            </w:tcBorders>
            <w:shd w:val="clear" w:color="auto" w:fill="FFFFFF"/>
          </w:tcPr>
          <w:p w14:paraId="65AD7C88"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4B8F6272"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56C07E9D" w14:textId="77777777" w:rsidR="006847E0" w:rsidRDefault="006847E0"/>
        </w:tc>
        <w:tc>
          <w:tcPr>
            <w:tcW w:w="1092" w:type="dxa"/>
            <w:tcBorders>
              <w:top w:val="single" w:sz="11" w:space="0" w:color="000000"/>
              <w:left w:val="single" w:sz="5" w:space="0" w:color="969696"/>
              <w:bottom w:val="single" w:sz="11" w:space="0" w:color="000000"/>
              <w:right w:val="single" w:sz="5" w:space="0" w:color="969696"/>
            </w:tcBorders>
            <w:shd w:val="clear" w:color="auto" w:fill="FFFFFF"/>
          </w:tcPr>
          <w:p w14:paraId="31C626A7" w14:textId="77777777" w:rsidR="006847E0" w:rsidRDefault="006847E0"/>
        </w:tc>
        <w:tc>
          <w:tcPr>
            <w:tcW w:w="1217" w:type="dxa"/>
            <w:tcBorders>
              <w:top w:val="single" w:sz="11" w:space="0" w:color="000000"/>
              <w:left w:val="single" w:sz="5" w:space="0" w:color="969696"/>
              <w:bottom w:val="single" w:sz="11" w:space="0" w:color="000000"/>
              <w:right w:val="single" w:sz="11" w:space="0" w:color="000000"/>
            </w:tcBorders>
            <w:shd w:val="clear" w:color="auto" w:fill="FFFFFF"/>
          </w:tcPr>
          <w:p w14:paraId="19C59170" w14:textId="77777777" w:rsidR="006847E0" w:rsidRDefault="006847E0"/>
        </w:tc>
      </w:tr>
      <w:tr w:rsidR="006847E0" w14:paraId="355EC381" w14:textId="77777777">
        <w:trPr>
          <w:trHeight w:val="240"/>
        </w:trPr>
        <w:tc>
          <w:tcPr>
            <w:tcW w:w="2867" w:type="dxa"/>
            <w:tcBorders>
              <w:top w:val="single" w:sz="11" w:space="0" w:color="000000"/>
              <w:left w:val="single" w:sz="11" w:space="0" w:color="000000"/>
              <w:bottom w:val="single" w:sz="11" w:space="0" w:color="000000"/>
              <w:right w:val="single" w:sz="5" w:space="0" w:color="969696"/>
            </w:tcBorders>
            <w:shd w:val="clear" w:color="auto" w:fill="E3E3E3"/>
          </w:tcPr>
          <w:p w14:paraId="1E260D5F" w14:textId="77777777" w:rsidR="006847E0" w:rsidRDefault="00653D6F">
            <w:pPr>
              <w:ind w:left="163"/>
            </w:pPr>
            <w:r>
              <w:rPr>
                <w:rFonts w:ascii="Arial" w:eastAsia="Arial" w:hAnsi="Arial" w:cs="Arial"/>
                <w:b/>
                <w:sz w:val="15"/>
              </w:rPr>
              <w:t>Opening Cash Balance</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34DBA578" w14:textId="77777777" w:rsidR="006847E0" w:rsidRDefault="00653D6F">
            <w:pPr>
              <w:ind w:right="1"/>
              <w:jc w:val="right"/>
            </w:pPr>
            <w:r>
              <w:rPr>
                <w:rFonts w:ascii="Arial" w:eastAsia="Arial" w:hAnsi="Arial" w:cs="Arial"/>
                <w:b/>
                <w:sz w:val="15"/>
              </w:rPr>
              <w:t>£0.00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6967A9A8" w14:textId="77777777" w:rsidR="006847E0" w:rsidRDefault="00653D6F">
            <w:pPr>
              <w:ind w:right="1"/>
              <w:jc w:val="right"/>
            </w:pPr>
            <w:r>
              <w:rPr>
                <w:rFonts w:ascii="Arial" w:eastAsia="Arial" w:hAnsi="Arial" w:cs="Arial"/>
                <w:b/>
                <w:sz w:val="15"/>
              </w:rPr>
              <w:t>£0.00</w:t>
            </w:r>
          </w:p>
        </w:tc>
        <w:tc>
          <w:tcPr>
            <w:tcW w:w="905" w:type="dxa"/>
            <w:tcBorders>
              <w:top w:val="single" w:sz="11" w:space="0" w:color="000000"/>
              <w:left w:val="single" w:sz="5" w:space="0" w:color="969696"/>
              <w:bottom w:val="single" w:sz="11" w:space="0" w:color="000000"/>
              <w:right w:val="single" w:sz="5" w:space="0" w:color="969696"/>
            </w:tcBorders>
            <w:shd w:val="clear" w:color="auto" w:fill="E3E3E3"/>
          </w:tcPr>
          <w:p w14:paraId="48E493A8" w14:textId="77777777" w:rsidR="006847E0" w:rsidRDefault="00653D6F">
            <w:pPr>
              <w:jc w:val="right"/>
            </w:pPr>
            <w:r>
              <w:rPr>
                <w:rFonts w:ascii="Arial" w:eastAsia="Arial" w:hAnsi="Arial" w:cs="Arial"/>
                <w:b/>
                <w:sz w:val="15"/>
              </w:rPr>
              <w:t>£8,792.00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04017704" w14:textId="77777777" w:rsidR="006847E0" w:rsidRDefault="00653D6F">
            <w:pPr>
              <w:jc w:val="right"/>
            </w:pPr>
            <w:r>
              <w:rPr>
                <w:rFonts w:ascii="Arial" w:eastAsia="Arial" w:hAnsi="Arial" w:cs="Arial"/>
                <w:b/>
                <w:sz w:val="15"/>
              </w:rPr>
              <w:t>£12,388.00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473F85E8" w14:textId="77777777" w:rsidR="006847E0" w:rsidRDefault="00653D6F">
            <w:pPr>
              <w:ind w:right="1"/>
              <w:jc w:val="right"/>
            </w:pPr>
            <w:r>
              <w:rPr>
                <w:rFonts w:ascii="Arial" w:eastAsia="Arial" w:hAnsi="Arial" w:cs="Arial"/>
                <w:b/>
                <w:sz w:val="15"/>
              </w:rPr>
              <w:t>£20,209.00</w:t>
            </w:r>
          </w:p>
        </w:tc>
        <w:tc>
          <w:tcPr>
            <w:tcW w:w="906" w:type="dxa"/>
            <w:tcBorders>
              <w:top w:val="single" w:sz="11" w:space="0" w:color="000000"/>
              <w:left w:val="single" w:sz="5" w:space="0" w:color="969696"/>
              <w:bottom w:val="single" w:sz="11" w:space="0" w:color="000000"/>
              <w:right w:val="single" w:sz="6" w:space="0" w:color="969696"/>
            </w:tcBorders>
            <w:shd w:val="clear" w:color="auto" w:fill="E3E3E3"/>
          </w:tcPr>
          <w:p w14:paraId="6B00EA9F" w14:textId="77777777" w:rsidR="006847E0" w:rsidRDefault="00653D6F">
            <w:pPr>
              <w:ind w:right="1"/>
              <w:jc w:val="right"/>
            </w:pPr>
            <w:r>
              <w:rPr>
                <w:rFonts w:ascii="Arial" w:eastAsia="Arial" w:hAnsi="Arial" w:cs="Arial"/>
                <w:b/>
                <w:sz w:val="15"/>
              </w:rPr>
              <w:t>£38,921.00</w:t>
            </w:r>
          </w:p>
        </w:tc>
        <w:tc>
          <w:tcPr>
            <w:tcW w:w="905" w:type="dxa"/>
            <w:tcBorders>
              <w:top w:val="single" w:sz="11" w:space="0" w:color="000000"/>
              <w:left w:val="single" w:sz="6" w:space="0" w:color="969696"/>
              <w:bottom w:val="single" w:sz="11" w:space="0" w:color="000000"/>
              <w:right w:val="single" w:sz="5" w:space="0" w:color="969696"/>
            </w:tcBorders>
            <w:shd w:val="clear" w:color="auto" w:fill="E3E3E3"/>
          </w:tcPr>
          <w:p w14:paraId="1D35D1B2" w14:textId="77777777" w:rsidR="006847E0" w:rsidRDefault="00653D6F">
            <w:pPr>
              <w:jc w:val="right"/>
            </w:pPr>
            <w:r>
              <w:rPr>
                <w:rFonts w:ascii="Arial" w:eastAsia="Arial" w:hAnsi="Arial" w:cs="Arial"/>
                <w:b/>
                <w:sz w:val="15"/>
              </w:rPr>
              <w:t>£48,939.00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34BA5DED" w14:textId="77777777" w:rsidR="006847E0" w:rsidRDefault="00653D6F">
            <w:pPr>
              <w:ind w:right="1"/>
              <w:jc w:val="right"/>
            </w:pPr>
            <w:r>
              <w:rPr>
                <w:rFonts w:ascii="Arial" w:eastAsia="Arial" w:hAnsi="Arial" w:cs="Arial"/>
                <w:b/>
                <w:sz w:val="15"/>
              </w:rPr>
              <w:t>£62,020.00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6CB212C7" w14:textId="77777777" w:rsidR="006847E0" w:rsidRDefault="00653D6F">
            <w:pPr>
              <w:ind w:right="1"/>
              <w:jc w:val="right"/>
            </w:pPr>
            <w:r>
              <w:rPr>
                <w:rFonts w:ascii="Arial" w:eastAsia="Arial" w:hAnsi="Arial" w:cs="Arial"/>
                <w:b/>
                <w:sz w:val="15"/>
              </w:rPr>
              <w:t>£86,394.00</w:t>
            </w:r>
          </w:p>
        </w:tc>
        <w:tc>
          <w:tcPr>
            <w:tcW w:w="905" w:type="dxa"/>
            <w:tcBorders>
              <w:top w:val="single" w:sz="11" w:space="0" w:color="000000"/>
              <w:left w:val="single" w:sz="5" w:space="0" w:color="969696"/>
              <w:bottom w:val="single" w:sz="11" w:space="0" w:color="000000"/>
              <w:right w:val="single" w:sz="5" w:space="0" w:color="969696"/>
            </w:tcBorders>
            <w:shd w:val="clear" w:color="auto" w:fill="E3E3E3"/>
          </w:tcPr>
          <w:p w14:paraId="068759A7" w14:textId="77777777" w:rsidR="006847E0" w:rsidRDefault="00653D6F">
            <w:pPr>
              <w:ind w:left="40"/>
              <w:jc w:val="both"/>
            </w:pPr>
            <w:r>
              <w:rPr>
                <w:rFonts w:ascii="Arial" w:eastAsia="Arial" w:hAnsi="Arial" w:cs="Arial"/>
                <w:b/>
                <w:sz w:val="15"/>
              </w:rPr>
              <w:t>£105,925.00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11870ACD" w14:textId="77777777" w:rsidR="006847E0" w:rsidRDefault="00653D6F">
            <w:pPr>
              <w:ind w:left="40"/>
              <w:jc w:val="both"/>
            </w:pPr>
            <w:r>
              <w:rPr>
                <w:rFonts w:ascii="Arial" w:eastAsia="Arial" w:hAnsi="Arial" w:cs="Arial"/>
                <w:b/>
                <w:sz w:val="15"/>
              </w:rPr>
              <w:t>£127,607.00</w:t>
            </w:r>
          </w:p>
        </w:tc>
        <w:tc>
          <w:tcPr>
            <w:tcW w:w="906" w:type="dxa"/>
            <w:tcBorders>
              <w:top w:val="single" w:sz="11" w:space="0" w:color="000000"/>
              <w:left w:val="single" w:sz="5" w:space="0" w:color="969696"/>
              <w:bottom w:val="single" w:sz="11" w:space="0" w:color="000000"/>
              <w:right w:val="single" w:sz="5" w:space="0" w:color="969696"/>
            </w:tcBorders>
            <w:shd w:val="clear" w:color="auto" w:fill="E3E3E3"/>
          </w:tcPr>
          <w:p w14:paraId="04B6179E" w14:textId="77777777" w:rsidR="006847E0" w:rsidRDefault="00653D6F">
            <w:pPr>
              <w:ind w:left="40"/>
              <w:jc w:val="both"/>
            </w:pPr>
            <w:r>
              <w:rPr>
                <w:rFonts w:ascii="Arial" w:eastAsia="Arial" w:hAnsi="Arial" w:cs="Arial"/>
                <w:b/>
                <w:sz w:val="15"/>
              </w:rPr>
              <w:t>£161,133.00</w:t>
            </w:r>
          </w:p>
        </w:tc>
        <w:tc>
          <w:tcPr>
            <w:tcW w:w="1092" w:type="dxa"/>
            <w:tcBorders>
              <w:top w:val="single" w:sz="11" w:space="0" w:color="000000"/>
              <w:left w:val="single" w:sz="5" w:space="0" w:color="969696"/>
              <w:bottom w:val="single" w:sz="11" w:space="0" w:color="000000"/>
              <w:right w:val="single" w:sz="5" w:space="0" w:color="969696"/>
            </w:tcBorders>
            <w:shd w:val="clear" w:color="auto" w:fill="E3E3E3"/>
          </w:tcPr>
          <w:p w14:paraId="58B4C444" w14:textId="77777777" w:rsidR="006847E0" w:rsidRDefault="00653D6F">
            <w:pPr>
              <w:ind w:right="1"/>
              <w:jc w:val="right"/>
            </w:pPr>
            <w:r>
              <w:rPr>
                <w:rFonts w:ascii="Arial" w:eastAsia="Arial" w:hAnsi="Arial" w:cs="Arial"/>
                <w:b/>
                <w:sz w:val="15"/>
              </w:rPr>
              <w:t>£188,711.00</w:t>
            </w:r>
          </w:p>
        </w:tc>
        <w:tc>
          <w:tcPr>
            <w:tcW w:w="1217" w:type="dxa"/>
            <w:tcBorders>
              <w:top w:val="single" w:sz="11" w:space="0" w:color="000000"/>
              <w:left w:val="single" w:sz="5" w:space="0" w:color="969696"/>
              <w:bottom w:val="single" w:sz="11" w:space="0" w:color="000000"/>
              <w:right w:val="single" w:sz="11" w:space="0" w:color="000000"/>
            </w:tcBorders>
            <w:shd w:val="clear" w:color="auto" w:fill="E3E3E3"/>
          </w:tcPr>
          <w:p w14:paraId="29DA4390" w14:textId="77777777" w:rsidR="006847E0" w:rsidRDefault="00653D6F">
            <w:pPr>
              <w:ind w:right="6"/>
              <w:jc w:val="right"/>
            </w:pPr>
            <w:r>
              <w:rPr>
                <w:rFonts w:ascii="Arial" w:eastAsia="Arial" w:hAnsi="Arial" w:cs="Arial"/>
                <w:b/>
                <w:sz w:val="15"/>
              </w:rPr>
              <w:t>£861,039.00</w:t>
            </w:r>
          </w:p>
        </w:tc>
      </w:tr>
      <w:tr w:rsidR="006847E0" w14:paraId="06348061" w14:textId="77777777">
        <w:trPr>
          <w:trHeight w:val="240"/>
        </w:trPr>
        <w:tc>
          <w:tcPr>
            <w:tcW w:w="2867" w:type="dxa"/>
            <w:tcBorders>
              <w:top w:val="single" w:sz="11" w:space="0" w:color="000000"/>
              <w:left w:val="single" w:sz="11" w:space="0" w:color="000000"/>
              <w:bottom w:val="single" w:sz="11" w:space="0" w:color="000000"/>
              <w:right w:val="single" w:sz="5" w:space="0" w:color="969696"/>
            </w:tcBorders>
          </w:tcPr>
          <w:p w14:paraId="0F7EFDB0"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15D709E7"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75A3A8E6" w14:textId="77777777" w:rsidR="006847E0" w:rsidRDefault="006847E0"/>
        </w:tc>
        <w:tc>
          <w:tcPr>
            <w:tcW w:w="905" w:type="dxa"/>
            <w:tcBorders>
              <w:top w:val="single" w:sz="11" w:space="0" w:color="000000"/>
              <w:left w:val="single" w:sz="5" w:space="0" w:color="969696"/>
              <w:bottom w:val="single" w:sz="11" w:space="0" w:color="000000"/>
              <w:right w:val="single" w:sz="5" w:space="0" w:color="969696"/>
            </w:tcBorders>
            <w:shd w:val="clear" w:color="auto" w:fill="FFFFFF"/>
          </w:tcPr>
          <w:p w14:paraId="2293726C"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0D995E3F"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4FC15587" w14:textId="77777777" w:rsidR="006847E0" w:rsidRDefault="006847E0"/>
        </w:tc>
        <w:tc>
          <w:tcPr>
            <w:tcW w:w="906" w:type="dxa"/>
            <w:tcBorders>
              <w:top w:val="single" w:sz="11" w:space="0" w:color="000000"/>
              <w:left w:val="single" w:sz="5" w:space="0" w:color="969696"/>
              <w:bottom w:val="single" w:sz="11" w:space="0" w:color="000000"/>
              <w:right w:val="single" w:sz="6" w:space="0" w:color="969696"/>
            </w:tcBorders>
            <w:shd w:val="clear" w:color="auto" w:fill="FFFFFF"/>
          </w:tcPr>
          <w:p w14:paraId="46FAF030" w14:textId="77777777" w:rsidR="006847E0" w:rsidRDefault="006847E0"/>
        </w:tc>
        <w:tc>
          <w:tcPr>
            <w:tcW w:w="905" w:type="dxa"/>
            <w:tcBorders>
              <w:top w:val="single" w:sz="11" w:space="0" w:color="000000"/>
              <w:left w:val="single" w:sz="6" w:space="0" w:color="969696"/>
              <w:bottom w:val="single" w:sz="11" w:space="0" w:color="000000"/>
              <w:right w:val="single" w:sz="5" w:space="0" w:color="969696"/>
            </w:tcBorders>
            <w:shd w:val="clear" w:color="auto" w:fill="FFFFFF"/>
          </w:tcPr>
          <w:p w14:paraId="23DD3A9B"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791E05A0"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0FCAC99B" w14:textId="77777777" w:rsidR="006847E0" w:rsidRDefault="006847E0"/>
        </w:tc>
        <w:tc>
          <w:tcPr>
            <w:tcW w:w="905" w:type="dxa"/>
            <w:tcBorders>
              <w:top w:val="single" w:sz="11" w:space="0" w:color="000000"/>
              <w:left w:val="single" w:sz="5" w:space="0" w:color="969696"/>
              <w:bottom w:val="single" w:sz="11" w:space="0" w:color="000000"/>
              <w:right w:val="single" w:sz="5" w:space="0" w:color="969696"/>
            </w:tcBorders>
            <w:shd w:val="clear" w:color="auto" w:fill="FFFFFF"/>
          </w:tcPr>
          <w:p w14:paraId="71A50A29"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6383B257" w14:textId="77777777" w:rsidR="006847E0" w:rsidRDefault="006847E0"/>
        </w:tc>
        <w:tc>
          <w:tcPr>
            <w:tcW w:w="906" w:type="dxa"/>
            <w:tcBorders>
              <w:top w:val="single" w:sz="11" w:space="0" w:color="000000"/>
              <w:left w:val="single" w:sz="5" w:space="0" w:color="969696"/>
              <w:bottom w:val="single" w:sz="11" w:space="0" w:color="000000"/>
              <w:right w:val="single" w:sz="5" w:space="0" w:color="969696"/>
            </w:tcBorders>
            <w:shd w:val="clear" w:color="auto" w:fill="FFFFFF"/>
          </w:tcPr>
          <w:p w14:paraId="4E5D9FBA" w14:textId="77777777" w:rsidR="006847E0" w:rsidRDefault="006847E0"/>
        </w:tc>
        <w:tc>
          <w:tcPr>
            <w:tcW w:w="1092" w:type="dxa"/>
            <w:tcBorders>
              <w:top w:val="single" w:sz="11" w:space="0" w:color="000000"/>
              <w:left w:val="single" w:sz="5" w:space="0" w:color="969696"/>
              <w:bottom w:val="single" w:sz="11" w:space="0" w:color="000000"/>
              <w:right w:val="single" w:sz="5" w:space="0" w:color="969696"/>
            </w:tcBorders>
            <w:shd w:val="clear" w:color="auto" w:fill="FFFFFF"/>
          </w:tcPr>
          <w:p w14:paraId="78C58087" w14:textId="77777777" w:rsidR="006847E0" w:rsidRDefault="006847E0"/>
        </w:tc>
        <w:tc>
          <w:tcPr>
            <w:tcW w:w="1217" w:type="dxa"/>
            <w:tcBorders>
              <w:top w:val="single" w:sz="11" w:space="0" w:color="000000"/>
              <w:left w:val="single" w:sz="5" w:space="0" w:color="969696"/>
              <w:bottom w:val="single" w:sz="11" w:space="0" w:color="000000"/>
              <w:right w:val="single" w:sz="11" w:space="0" w:color="000000"/>
            </w:tcBorders>
            <w:shd w:val="clear" w:color="auto" w:fill="FFFFFF"/>
          </w:tcPr>
          <w:p w14:paraId="4BE0B2B4" w14:textId="77777777" w:rsidR="006847E0" w:rsidRDefault="006847E0"/>
        </w:tc>
      </w:tr>
      <w:tr w:rsidR="006847E0" w14:paraId="66C7442B" w14:textId="77777777">
        <w:trPr>
          <w:trHeight w:val="245"/>
        </w:trPr>
        <w:tc>
          <w:tcPr>
            <w:tcW w:w="2867" w:type="dxa"/>
            <w:tcBorders>
              <w:top w:val="single" w:sz="11" w:space="0" w:color="000000"/>
              <w:left w:val="single" w:sz="11" w:space="0" w:color="000000"/>
              <w:bottom w:val="single" w:sz="16" w:space="0" w:color="000000"/>
              <w:right w:val="single" w:sz="5" w:space="0" w:color="969696"/>
            </w:tcBorders>
            <w:shd w:val="clear" w:color="auto" w:fill="E3E3E3"/>
          </w:tcPr>
          <w:p w14:paraId="272DCCAD" w14:textId="77777777" w:rsidR="006847E0" w:rsidRDefault="00653D6F">
            <w:pPr>
              <w:ind w:left="163"/>
            </w:pPr>
            <w:r>
              <w:rPr>
                <w:rFonts w:ascii="Arial" w:eastAsia="Arial" w:hAnsi="Arial" w:cs="Arial"/>
                <w:b/>
                <w:sz w:val="15"/>
              </w:rPr>
              <w:t>Closing Cash Balance</w:t>
            </w:r>
          </w:p>
        </w:tc>
        <w:tc>
          <w:tcPr>
            <w:tcW w:w="906" w:type="dxa"/>
            <w:tcBorders>
              <w:top w:val="single" w:sz="11" w:space="0" w:color="000000"/>
              <w:left w:val="single" w:sz="5" w:space="0" w:color="969696"/>
              <w:bottom w:val="single" w:sz="16" w:space="0" w:color="000000"/>
              <w:right w:val="single" w:sz="5" w:space="0" w:color="969696"/>
            </w:tcBorders>
            <w:shd w:val="clear" w:color="auto" w:fill="E3E3E3"/>
          </w:tcPr>
          <w:p w14:paraId="2311CE9C" w14:textId="77777777" w:rsidR="006847E0" w:rsidRDefault="00653D6F">
            <w:pPr>
              <w:ind w:right="1"/>
              <w:jc w:val="right"/>
            </w:pPr>
            <w:r>
              <w:rPr>
                <w:rFonts w:ascii="Arial" w:eastAsia="Arial" w:hAnsi="Arial" w:cs="Arial"/>
                <w:b/>
                <w:sz w:val="15"/>
              </w:rPr>
              <w:t>£0.00</w:t>
            </w:r>
          </w:p>
        </w:tc>
        <w:tc>
          <w:tcPr>
            <w:tcW w:w="906" w:type="dxa"/>
            <w:tcBorders>
              <w:top w:val="single" w:sz="11" w:space="0" w:color="000000"/>
              <w:left w:val="single" w:sz="5" w:space="0" w:color="969696"/>
              <w:bottom w:val="single" w:sz="16" w:space="0" w:color="000000"/>
              <w:right w:val="single" w:sz="5" w:space="0" w:color="969696"/>
            </w:tcBorders>
            <w:shd w:val="clear" w:color="auto" w:fill="E3E3E3"/>
          </w:tcPr>
          <w:p w14:paraId="7D2FEE44" w14:textId="77777777" w:rsidR="006847E0" w:rsidRDefault="00653D6F">
            <w:pPr>
              <w:ind w:right="1"/>
              <w:jc w:val="right"/>
            </w:pPr>
            <w:r>
              <w:rPr>
                <w:rFonts w:ascii="Arial" w:eastAsia="Arial" w:hAnsi="Arial" w:cs="Arial"/>
                <w:b/>
                <w:sz w:val="15"/>
              </w:rPr>
              <w:t>£8,792.00</w:t>
            </w:r>
          </w:p>
        </w:tc>
        <w:tc>
          <w:tcPr>
            <w:tcW w:w="905" w:type="dxa"/>
            <w:tcBorders>
              <w:top w:val="single" w:sz="11" w:space="0" w:color="000000"/>
              <w:left w:val="single" w:sz="5" w:space="0" w:color="969696"/>
              <w:bottom w:val="single" w:sz="16" w:space="0" w:color="000000"/>
              <w:right w:val="single" w:sz="5" w:space="0" w:color="969696"/>
            </w:tcBorders>
            <w:shd w:val="clear" w:color="auto" w:fill="E3E3E3"/>
          </w:tcPr>
          <w:p w14:paraId="32D49E5D" w14:textId="77777777" w:rsidR="006847E0" w:rsidRDefault="00653D6F">
            <w:pPr>
              <w:jc w:val="right"/>
            </w:pPr>
            <w:r>
              <w:rPr>
                <w:rFonts w:ascii="Arial" w:eastAsia="Arial" w:hAnsi="Arial" w:cs="Arial"/>
                <w:b/>
                <w:sz w:val="15"/>
              </w:rPr>
              <w:t>£12,388.00</w:t>
            </w:r>
          </w:p>
        </w:tc>
        <w:tc>
          <w:tcPr>
            <w:tcW w:w="906" w:type="dxa"/>
            <w:tcBorders>
              <w:top w:val="single" w:sz="11" w:space="0" w:color="000000"/>
              <w:left w:val="single" w:sz="5" w:space="0" w:color="969696"/>
              <w:bottom w:val="single" w:sz="16" w:space="0" w:color="000000"/>
              <w:right w:val="single" w:sz="5" w:space="0" w:color="969696"/>
            </w:tcBorders>
            <w:shd w:val="clear" w:color="auto" w:fill="E3E3E3"/>
          </w:tcPr>
          <w:p w14:paraId="21CC32C6" w14:textId="77777777" w:rsidR="006847E0" w:rsidRDefault="00653D6F">
            <w:pPr>
              <w:jc w:val="right"/>
            </w:pPr>
            <w:r>
              <w:rPr>
                <w:rFonts w:ascii="Arial" w:eastAsia="Arial" w:hAnsi="Arial" w:cs="Arial"/>
                <w:b/>
                <w:sz w:val="15"/>
              </w:rPr>
              <w:t>£20,209.00</w:t>
            </w:r>
          </w:p>
        </w:tc>
        <w:tc>
          <w:tcPr>
            <w:tcW w:w="906" w:type="dxa"/>
            <w:tcBorders>
              <w:top w:val="single" w:sz="11" w:space="0" w:color="000000"/>
              <w:left w:val="single" w:sz="5" w:space="0" w:color="969696"/>
              <w:bottom w:val="single" w:sz="16" w:space="0" w:color="000000"/>
              <w:right w:val="single" w:sz="5" w:space="0" w:color="969696"/>
            </w:tcBorders>
            <w:shd w:val="clear" w:color="auto" w:fill="E3E3E3"/>
          </w:tcPr>
          <w:p w14:paraId="31C4995E" w14:textId="77777777" w:rsidR="006847E0" w:rsidRDefault="00653D6F">
            <w:pPr>
              <w:ind w:right="1"/>
              <w:jc w:val="right"/>
            </w:pPr>
            <w:r>
              <w:rPr>
                <w:rFonts w:ascii="Arial" w:eastAsia="Arial" w:hAnsi="Arial" w:cs="Arial"/>
                <w:b/>
                <w:sz w:val="15"/>
              </w:rPr>
              <w:t>£38,921.00</w:t>
            </w:r>
          </w:p>
        </w:tc>
        <w:tc>
          <w:tcPr>
            <w:tcW w:w="906" w:type="dxa"/>
            <w:tcBorders>
              <w:top w:val="single" w:sz="11" w:space="0" w:color="000000"/>
              <w:left w:val="single" w:sz="5" w:space="0" w:color="969696"/>
              <w:bottom w:val="single" w:sz="16" w:space="0" w:color="000000"/>
              <w:right w:val="single" w:sz="6" w:space="0" w:color="969696"/>
            </w:tcBorders>
            <w:shd w:val="clear" w:color="auto" w:fill="E3E3E3"/>
          </w:tcPr>
          <w:p w14:paraId="5E3C70E8" w14:textId="77777777" w:rsidR="006847E0" w:rsidRDefault="00653D6F">
            <w:pPr>
              <w:ind w:right="1"/>
              <w:jc w:val="right"/>
            </w:pPr>
            <w:r>
              <w:rPr>
                <w:rFonts w:ascii="Arial" w:eastAsia="Arial" w:hAnsi="Arial" w:cs="Arial"/>
                <w:b/>
                <w:sz w:val="15"/>
              </w:rPr>
              <w:t>£48,939.00</w:t>
            </w:r>
          </w:p>
        </w:tc>
        <w:tc>
          <w:tcPr>
            <w:tcW w:w="905" w:type="dxa"/>
            <w:tcBorders>
              <w:top w:val="single" w:sz="11" w:space="0" w:color="000000"/>
              <w:left w:val="single" w:sz="6" w:space="0" w:color="969696"/>
              <w:bottom w:val="single" w:sz="16" w:space="0" w:color="000000"/>
              <w:right w:val="single" w:sz="5" w:space="0" w:color="969696"/>
            </w:tcBorders>
            <w:shd w:val="clear" w:color="auto" w:fill="E3E3E3"/>
          </w:tcPr>
          <w:p w14:paraId="4FC4523E" w14:textId="77777777" w:rsidR="006847E0" w:rsidRDefault="00653D6F">
            <w:pPr>
              <w:jc w:val="right"/>
            </w:pPr>
            <w:r>
              <w:rPr>
                <w:rFonts w:ascii="Arial" w:eastAsia="Arial" w:hAnsi="Arial" w:cs="Arial"/>
                <w:b/>
                <w:sz w:val="15"/>
              </w:rPr>
              <w:t>£62,020.00</w:t>
            </w:r>
          </w:p>
        </w:tc>
        <w:tc>
          <w:tcPr>
            <w:tcW w:w="906" w:type="dxa"/>
            <w:tcBorders>
              <w:top w:val="single" w:sz="11" w:space="0" w:color="000000"/>
              <w:left w:val="single" w:sz="5" w:space="0" w:color="969696"/>
              <w:bottom w:val="single" w:sz="16" w:space="0" w:color="000000"/>
              <w:right w:val="single" w:sz="5" w:space="0" w:color="969696"/>
            </w:tcBorders>
            <w:shd w:val="clear" w:color="auto" w:fill="E3E3E3"/>
          </w:tcPr>
          <w:p w14:paraId="3993E5D2" w14:textId="77777777" w:rsidR="006847E0" w:rsidRDefault="00653D6F">
            <w:pPr>
              <w:ind w:right="1"/>
              <w:jc w:val="right"/>
            </w:pPr>
            <w:r>
              <w:rPr>
                <w:rFonts w:ascii="Arial" w:eastAsia="Arial" w:hAnsi="Arial" w:cs="Arial"/>
                <w:b/>
                <w:sz w:val="15"/>
              </w:rPr>
              <w:t>£86,394.00</w:t>
            </w:r>
          </w:p>
        </w:tc>
        <w:tc>
          <w:tcPr>
            <w:tcW w:w="906" w:type="dxa"/>
            <w:tcBorders>
              <w:top w:val="single" w:sz="11" w:space="0" w:color="000000"/>
              <w:left w:val="single" w:sz="5" w:space="0" w:color="969696"/>
              <w:bottom w:val="single" w:sz="16" w:space="0" w:color="000000"/>
              <w:right w:val="single" w:sz="5" w:space="0" w:color="969696"/>
            </w:tcBorders>
            <w:shd w:val="clear" w:color="auto" w:fill="E3E3E3"/>
          </w:tcPr>
          <w:p w14:paraId="79E48632" w14:textId="77777777" w:rsidR="006847E0" w:rsidRDefault="00653D6F">
            <w:pPr>
              <w:ind w:left="40"/>
              <w:jc w:val="both"/>
            </w:pPr>
            <w:r>
              <w:rPr>
                <w:rFonts w:ascii="Arial" w:eastAsia="Arial" w:hAnsi="Arial" w:cs="Arial"/>
                <w:b/>
                <w:sz w:val="15"/>
              </w:rPr>
              <w:t>£105,925.00</w:t>
            </w:r>
          </w:p>
        </w:tc>
        <w:tc>
          <w:tcPr>
            <w:tcW w:w="905" w:type="dxa"/>
            <w:tcBorders>
              <w:top w:val="single" w:sz="11" w:space="0" w:color="000000"/>
              <w:left w:val="single" w:sz="5" w:space="0" w:color="969696"/>
              <w:bottom w:val="single" w:sz="16" w:space="0" w:color="000000"/>
              <w:right w:val="single" w:sz="5" w:space="0" w:color="969696"/>
            </w:tcBorders>
            <w:shd w:val="clear" w:color="auto" w:fill="E3E3E3"/>
          </w:tcPr>
          <w:p w14:paraId="4EFD355B" w14:textId="77777777" w:rsidR="006847E0" w:rsidRDefault="00653D6F">
            <w:pPr>
              <w:ind w:left="40"/>
              <w:jc w:val="both"/>
            </w:pPr>
            <w:r>
              <w:rPr>
                <w:rFonts w:ascii="Arial" w:eastAsia="Arial" w:hAnsi="Arial" w:cs="Arial"/>
                <w:b/>
                <w:sz w:val="15"/>
              </w:rPr>
              <w:t>£127,607.00</w:t>
            </w:r>
          </w:p>
        </w:tc>
        <w:tc>
          <w:tcPr>
            <w:tcW w:w="906" w:type="dxa"/>
            <w:tcBorders>
              <w:top w:val="single" w:sz="11" w:space="0" w:color="000000"/>
              <w:left w:val="single" w:sz="5" w:space="0" w:color="969696"/>
              <w:bottom w:val="single" w:sz="16" w:space="0" w:color="000000"/>
              <w:right w:val="single" w:sz="5" w:space="0" w:color="969696"/>
            </w:tcBorders>
            <w:shd w:val="clear" w:color="auto" w:fill="E3E3E3"/>
          </w:tcPr>
          <w:p w14:paraId="62F4D460" w14:textId="77777777" w:rsidR="006847E0" w:rsidRDefault="00653D6F">
            <w:pPr>
              <w:ind w:left="40"/>
              <w:jc w:val="both"/>
            </w:pPr>
            <w:r>
              <w:rPr>
                <w:rFonts w:ascii="Arial" w:eastAsia="Arial" w:hAnsi="Arial" w:cs="Arial"/>
                <w:b/>
                <w:sz w:val="15"/>
              </w:rPr>
              <w:t>£161,133.00</w:t>
            </w:r>
          </w:p>
        </w:tc>
        <w:tc>
          <w:tcPr>
            <w:tcW w:w="906" w:type="dxa"/>
            <w:tcBorders>
              <w:top w:val="single" w:sz="11" w:space="0" w:color="000000"/>
              <w:left w:val="single" w:sz="5" w:space="0" w:color="969696"/>
              <w:bottom w:val="single" w:sz="16" w:space="0" w:color="000000"/>
              <w:right w:val="single" w:sz="5" w:space="0" w:color="969696"/>
            </w:tcBorders>
            <w:shd w:val="clear" w:color="auto" w:fill="E3E3E3"/>
          </w:tcPr>
          <w:p w14:paraId="65844B6D" w14:textId="77777777" w:rsidR="006847E0" w:rsidRDefault="00653D6F">
            <w:pPr>
              <w:ind w:left="40"/>
              <w:jc w:val="both"/>
            </w:pPr>
            <w:r>
              <w:rPr>
                <w:rFonts w:ascii="Arial" w:eastAsia="Arial" w:hAnsi="Arial" w:cs="Arial"/>
                <w:b/>
                <w:sz w:val="15"/>
              </w:rPr>
              <w:t>£188,711.00</w:t>
            </w:r>
          </w:p>
        </w:tc>
        <w:tc>
          <w:tcPr>
            <w:tcW w:w="1092" w:type="dxa"/>
            <w:tcBorders>
              <w:top w:val="single" w:sz="11" w:space="0" w:color="000000"/>
              <w:left w:val="single" w:sz="5" w:space="0" w:color="969696"/>
              <w:bottom w:val="single" w:sz="16" w:space="0" w:color="000000"/>
              <w:right w:val="single" w:sz="5" w:space="0" w:color="969696"/>
            </w:tcBorders>
            <w:shd w:val="clear" w:color="auto" w:fill="E3E3E3"/>
          </w:tcPr>
          <w:p w14:paraId="1F4E8BA9" w14:textId="77777777" w:rsidR="006847E0" w:rsidRDefault="00653D6F">
            <w:pPr>
              <w:ind w:right="1"/>
              <w:jc w:val="right"/>
            </w:pPr>
            <w:r>
              <w:rPr>
                <w:rFonts w:ascii="Arial" w:eastAsia="Arial" w:hAnsi="Arial" w:cs="Arial"/>
                <w:b/>
                <w:sz w:val="15"/>
              </w:rPr>
              <w:t>£219,642.00</w:t>
            </w:r>
          </w:p>
        </w:tc>
        <w:tc>
          <w:tcPr>
            <w:tcW w:w="1217" w:type="dxa"/>
            <w:tcBorders>
              <w:top w:val="single" w:sz="11" w:space="0" w:color="000000"/>
              <w:left w:val="single" w:sz="5" w:space="0" w:color="969696"/>
              <w:bottom w:val="single" w:sz="16" w:space="0" w:color="000000"/>
              <w:right w:val="single" w:sz="11" w:space="0" w:color="000000"/>
            </w:tcBorders>
            <w:shd w:val="clear" w:color="auto" w:fill="E3E3E3"/>
          </w:tcPr>
          <w:p w14:paraId="23509DED" w14:textId="77777777" w:rsidR="006847E0" w:rsidRDefault="00653D6F">
            <w:pPr>
              <w:ind w:right="6"/>
              <w:jc w:val="right"/>
            </w:pPr>
            <w:r>
              <w:rPr>
                <w:rFonts w:ascii="Arial" w:eastAsia="Arial" w:hAnsi="Arial" w:cs="Arial"/>
                <w:b/>
                <w:sz w:val="15"/>
              </w:rPr>
              <w:t>£1,080,681.00</w:t>
            </w:r>
          </w:p>
        </w:tc>
      </w:tr>
    </w:tbl>
    <w:p w14:paraId="058F12DF" w14:textId="77777777" w:rsidR="006847E0" w:rsidRDefault="00653D6F">
      <w:pPr>
        <w:spacing w:after="218"/>
        <w:ind w:right="6698"/>
        <w:jc w:val="right"/>
      </w:pPr>
      <w:r>
        <w:t xml:space="preserve">20 </w:t>
      </w:r>
    </w:p>
    <w:p w14:paraId="5CD3A20B" w14:textId="77777777" w:rsidR="006847E0" w:rsidRDefault="00653D6F">
      <w:pPr>
        <w:spacing w:after="0"/>
      </w:pPr>
      <w:r>
        <w:t xml:space="preserve"> </w:t>
      </w:r>
    </w:p>
    <w:p w14:paraId="3DFC6034" w14:textId="77777777" w:rsidR="006847E0" w:rsidRDefault="006847E0">
      <w:pPr>
        <w:sectPr w:rsidR="006847E0">
          <w:footerReference w:type="even" r:id="rId21"/>
          <w:footerReference w:type="default" r:id="rId22"/>
          <w:footerReference w:type="first" r:id="rId23"/>
          <w:pgSz w:w="16841" w:h="11911" w:orient="landscape"/>
          <w:pgMar w:top="1060" w:right="1440" w:bottom="1440" w:left="617" w:header="720" w:footer="720" w:gutter="0"/>
          <w:cols w:space="720"/>
        </w:sectPr>
      </w:pPr>
    </w:p>
    <w:p w14:paraId="16038D6D" w14:textId="77777777" w:rsidR="006847E0" w:rsidRDefault="00653D6F" w:rsidP="00467C97">
      <w:pPr>
        <w:spacing w:after="156"/>
        <w:ind w:left="4"/>
      </w:pPr>
      <w:r>
        <w:rPr>
          <w:rFonts w:ascii="Arial" w:eastAsia="Arial" w:hAnsi="Arial" w:cs="Arial"/>
          <w:b/>
          <w:color w:val="0B0C0C"/>
          <w:sz w:val="32"/>
          <w:u w:val="single" w:color="0B0C0C"/>
        </w:rPr>
        <w:lastRenderedPageBreak/>
        <w:t>PART 2: Your contract with DAERA</w:t>
      </w:r>
      <w:r>
        <w:rPr>
          <w:rFonts w:ascii="Arial" w:eastAsia="Arial" w:hAnsi="Arial" w:cs="Arial"/>
          <w:b/>
          <w:color w:val="0B0C0C"/>
          <w:sz w:val="32"/>
        </w:rPr>
        <w:t xml:space="preserve"> </w:t>
      </w:r>
    </w:p>
    <w:p w14:paraId="21553C9B" w14:textId="0E1ACC4C" w:rsidR="006847E0" w:rsidRDefault="007E768F">
      <w:pPr>
        <w:spacing w:after="278" w:line="271" w:lineRule="auto"/>
        <w:ind w:left="-5" w:right="276" w:hanging="10"/>
      </w:pPr>
      <w:r>
        <w:rPr>
          <w:rFonts w:ascii="Arial" w:eastAsia="Arial" w:hAnsi="Arial" w:cs="Arial"/>
          <w:color w:val="0B0C0C"/>
          <w:sz w:val="24"/>
        </w:rPr>
        <w:t>While</w:t>
      </w:r>
      <w:r w:rsidR="00653D6F">
        <w:rPr>
          <w:rFonts w:ascii="Arial" w:eastAsia="Arial" w:hAnsi="Arial" w:cs="Arial"/>
          <w:color w:val="0B0C0C"/>
          <w:sz w:val="24"/>
        </w:rPr>
        <w:t xml:space="preserve"> your main relationship and point of contact will be with </w:t>
      </w:r>
      <w:r>
        <w:rPr>
          <w:rFonts w:ascii="Arial" w:eastAsia="Arial" w:hAnsi="Arial" w:cs="Arial"/>
          <w:color w:val="0B0C0C"/>
          <w:sz w:val="24"/>
        </w:rPr>
        <w:t>SEAFLAG</w:t>
      </w:r>
      <w:r w:rsidR="00653D6F">
        <w:rPr>
          <w:rFonts w:ascii="Arial" w:eastAsia="Arial" w:hAnsi="Arial" w:cs="Arial"/>
          <w:color w:val="0B0C0C"/>
          <w:sz w:val="24"/>
        </w:rPr>
        <w:t>, the funding contract w</w:t>
      </w:r>
      <w:r>
        <w:rPr>
          <w:rFonts w:ascii="Arial" w:eastAsia="Arial" w:hAnsi="Arial" w:cs="Arial"/>
          <w:color w:val="0B0C0C"/>
          <w:sz w:val="24"/>
        </w:rPr>
        <w:t xml:space="preserve">ill be between yourself and </w:t>
      </w:r>
      <w:r w:rsidR="00653D6F">
        <w:rPr>
          <w:rFonts w:ascii="Arial" w:eastAsia="Arial" w:hAnsi="Arial" w:cs="Arial"/>
          <w:color w:val="0B0C0C"/>
          <w:sz w:val="24"/>
        </w:rPr>
        <w:t xml:space="preserve">DAERA. These next sections are detailing important information about that contract. </w:t>
      </w:r>
    </w:p>
    <w:p w14:paraId="5E02CE03" w14:textId="77777777" w:rsidR="006847E0" w:rsidRDefault="00653D6F">
      <w:pPr>
        <w:pStyle w:val="Heading1"/>
        <w:spacing w:after="154" w:line="259" w:lineRule="auto"/>
        <w:ind w:left="-5"/>
      </w:pPr>
      <w:r>
        <w:rPr>
          <w:color w:val="0B0C0C"/>
          <w:sz w:val="32"/>
        </w:rPr>
        <w:t xml:space="preserve">9. Project Decisions </w:t>
      </w:r>
    </w:p>
    <w:p w14:paraId="2CA642C6" w14:textId="77777777" w:rsidR="006847E0" w:rsidRDefault="00653D6F">
      <w:pPr>
        <w:pStyle w:val="Heading2"/>
        <w:ind w:left="10"/>
      </w:pPr>
      <w:r>
        <w:t xml:space="preserve">If your application is approved </w:t>
      </w:r>
    </w:p>
    <w:p w14:paraId="015C7F2C" w14:textId="77777777" w:rsidR="006847E0" w:rsidRDefault="00653D6F">
      <w:pPr>
        <w:spacing w:after="227" w:line="271" w:lineRule="auto"/>
        <w:ind w:left="-5" w:right="276" w:hanging="10"/>
      </w:pPr>
      <w:r>
        <w:rPr>
          <w:rFonts w:ascii="Arial" w:eastAsia="Arial" w:hAnsi="Arial" w:cs="Arial"/>
          <w:color w:val="0B0C0C"/>
          <w:sz w:val="24"/>
        </w:rPr>
        <w:t xml:space="preserve">If your project is approved you will be sent an Offer Letter which states the: </w:t>
      </w:r>
    </w:p>
    <w:p w14:paraId="351C4884" w14:textId="476BE0D2" w:rsidR="007E768F" w:rsidRPr="007E768F" w:rsidRDefault="007E768F" w:rsidP="00467C97">
      <w:pPr>
        <w:numPr>
          <w:ilvl w:val="0"/>
          <w:numId w:val="16"/>
        </w:numPr>
        <w:spacing w:after="205" w:line="271" w:lineRule="auto"/>
        <w:ind w:left="426" w:right="276" w:hanging="360"/>
      </w:pPr>
      <w:r>
        <w:rPr>
          <w:rFonts w:ascii="Arial" w:eastAsia="Arial" w:hAnsi="Arial" w:cs="Arial"/>
          <w:color w:val="0B0C0C"/>
          <w:sz w:val="24"/>
        </w:rPr>
        <w:t>amount of money you’ve been awarded - in some cases you won’t be awarded the total amount you applied for so you should check this carefully, and</w:t>
      </w:r>
    </w:p>
    <w:p w14:paraId="54877B46" w14:textId="109CA7A4" w:rsidR="006847E0" w:rsidRDefault="007E768F" w:rsidP="00467C97">
      <w:pPr>
        <w:numPr>
          <w:ilvl w:val="0"/>
          <w:numId w:val="16"/>
        </w:numPr>
        <w:spacing w:after="261" w:line="271" w:lineRule="auto"/>
        <w:ind w:left="426" w:right="276" w:hanging="360"/>
      </w:pPr>
      <w:r>
        <w:rPr>
          <w:rFonts w:ascii="Arial" w:eastAsia="Arial" w:hAnsi="Arial" w:cs="Arial"/>
          <w:color w:val="0B0C0C"/>
          <w:sz w:val="24"/>
        </w:rPr>
        <w:t xml:space="preserve">the </w:t>
      </w:r>
      <w:r w:rsidR="00653D6F">
        <w:rPr>
          <w:rFonts w:ascii="Arial" w:eastAsia="Arial" w:hAnsi="Arial" w:cs="Arial"/>
          <w:color w:val="0B0C0C"/>
          <w:sz w:val="24"/>
        </w:rPr>
        <w:t xml:space="preserve">conditions you must follow when completing your project - if you don’t meet these DAERA can withdraw or change the offer made to you </w:t>
      </w:r>
    </w:p>
    <w:p w14:paraId="11CA2C4B" w14:textId="77777777" w:rsidR="006847E0" w:rsidRDefault="00653D6F">
      <w:pPr>
        <w:pStyle w:val="Heading2"/>
        <w:ind w:left="10"/>
      </w:pPr>
      <w:r>
        <w:t xml:space="preserve">How to respond to your Offer Letter </w:t>
      </w:r>
    </w:p>
    <w:p w14:paraId="1411F2DE" w14:textId="77777777" w:rsidR="006847E0" w:rsidRDefault="00653D6F">
      <w:pPr>
        <w:spacing w:after="205" w:line="271" w:lineRule="auto"/>
        <w:ind w:left="-5" w:right="276" w:hanging="10"/>
      </w:pPr>
      <w:r>
        <w:rPr>
          <w:rFonts w:ascii="Arial" w:eastAsia="Arial" w:hAnsi="Arial" w:cs="Arial"/>
          <w:color w:val="0B0C0C"/>
          <w:sz w:val="24"/>
        </w:rPr>
        <w:t xml:space="preserve">If you decide to accept the Offer Letter and its conditions you must sign the Acceptance of EMFF Offer and return it to DAERA. </w:t>
      </w:r>
    </w:p>
    <w:p w14:paraId="0F9EFC47" w14:textId="4D7BDD17" w:rsidR="006847E0" w:rsidRDefault="007E768F">
      <w:pPr>
        <w:spacing w:after="205" w:line="271" w:lineRule="auto"/>
        <w:ind w:left="-5" w:hanging="10"/>
      </w:pPr>
      <w:r>
        <w:rPr>
          <w:rFonts w:ascii="Arial" w:eastAsia="Arial" w:hAnsi="Arial" w:cs="Arial"/>
          <w:color w:val="0B0C0C"/>
          <w:sz w:val="24"/>
        </w:rPr>
        <w:t>You should also retain</w:t>
      </w:r>
      <w:r w:rsidR="00653D6F">
        <w:rPr>
          <w:rFonts w:ascii="Arial" w:eastAsia="Arial" w:hAnsi="Arial" w:cs="Arial"/>
          <w:color w:val="0B0C0C"/>
          <w:sz w:val="24"/>
        </w:rPr>
        <w:t xml:space="preserve"> a copy of the Offer Letter and acceptance and keep it for your records. </w:t>
      </w:r>
    </w:p>
    <w:p w14:paraId="6140EA29" w14:textId="77777777" w:rsidR="006847E0" w:rsidRDefault="00653D6F">
      <w:pPr>
        <w:pStyle w:val="Heading2"/>
        <w:ind w:left="10"/>
      </w:pPr>
      <w:r>
        <w:t xml:space="preserve">Publicity </w:t>
      </w:r>
    </w:p>
    <w:p w14:paraId="126413D8" w14:textId="72CB5833" w:rsidR="006847E0" w:rsidRDefault="00653D6F">
      <w:pPr>
        <w:spacing w:after="205" w:line="271" w:lineRule="auto"/>
        <w:ind w:left="-5" w:hanging="10"/>
      </w:pPr>
      <w:r>
        <w:rPr>
          <w:rFonts w:ascii="Arial" w:eastAsia="Arial" w:hAnsi="Arial" w:cs="Arial"/>
          <w:color w:val="0B0C0C"/>
          <w:sz w:val="24"/>
        </w:rPr>
        <w:t xml:space="preserve">The European Commission, </w:t>
      </w:r>
      <w:r w:rsidR="002E4D6F">
        <w:rPr>
          <w:rFonts w:ascii="Arial" w:eastAsia="Arial" w:hAnsi="Arial" w:cs="Arial"/>
          <w:color w:val="0B0C0C"/>
          <w:sz w:val="24"/>
        </w:rPr>
        <w:t>SEA</w:t>
      </w:r>
      <w:r>
        <w:rPr>
          <w:rFonts w:ascii="Arial" w:eastAsia="Arial" w:hAnsi="Arial" w:cs="Arial"/>
          <w:color w:val="0B0C0C"/>
          <w:sz w:val="24"/>
        </w:rPr>
        <w:t xml:space="preserve">FLAG and DAERA will publish brief details of all successful projects, including your name or your organisation’s name as applicable, a description of the project and broad details of any funding awarded; this is called the Transparency Initiative (TI). </w:t>
      </w:r>
    </w:p>
    <w:p w14:paraId="1BE9B636" w14:textId="77777777" w:rsidR="006847E0" w:rsidRDefault="00653D6F">
      <w:pPr>
        <w:pStyle w:val="Heading2"/>
        <w:ind w:left="10"/>
      </w:pPr>
      <w:r>
        <w:t xml:space="preserve">If your application is declined </w:t>
      </w:r>
    </w:p>
    <w:p w14:paraId="6FFFEBDD" w14:textId="616C8939" w:rsidR="006847E0" w:rsidRDefault="00653D6F">
      <w:pPr>
        <w:spacing w:after="205" w:line="271" w:lineRule="auto"/>
        <w:ind w:left="-5" w:right="276" w:hanging="10"/>
      </w:pPr>
      <w:r>
        <w:rPr>
          <w:rFonts w:ascii="Arial" w:eastAsia="Arial" w:hAnsi="Arial" w:cs="Arial"/>
          <w:color w:val="0B0C0C"/>
          <w:sz w:val="24"/>
        </w:rPr>
        <w:t xml:space="preserve">If your application is declined, you will be sent a letter that explains why. You can appeal this decision through </w:t>
      </w:r>
      <w:r w:rsidR="00467C97">
        <w:rPr>
          <w:rFonts w:ascii="Arial" w:eastAsia="Arial" w:hAnsi="Arial" w:cs="Arial"/>
          <w:color w:val="0B0C0C"/>
          <w:sz w:val="24"/>
        </w:rPr>
        <w:t>SEA</w:t>
      </w:r>
      <w:r>
        <w:rPr>
          <w:rFonts w:ascii="Arial" w:eastAsia="Arial" w:hAnsi="Arial" w:cs="Arial"/>
          <w:color w:val="0B0C0C"/>
          <w:sz w:val="24"/>
        </w:rPr>
        <w:t xml:space="preserve">FLAG if you think that: </w:t>
      </w:r>
    </w:p>
    <w:p w14:paraId="48086A9B" w14:textId="77777777" w:rsidR="006847E0" w:rsidRDefault="00653D6F">
      <w:pPr>
        <w:numPr>
          <w:ilvl w:val="0"/>
          <w:numId w:val="19"/>
        </w:numPr>
        <w:spacing w:after="183" w:line="271" w:lineRule="auto"/>
        <w:ind w:right="276" w:hanging="360"/>
      </w:pPr>
      <w:r>
        <w:rPr>
          <w:rFonts w:ascii="Arial" w:eastAsia="Arial" w:hAnsi="Arial" w:cs="Arial"/>
          <w:color w:val="0B0C0C"/>
          <w:sz w:val="24"/>
        </w:rPr>
        <w:t xml:space="preserve">it was based on a factual error </w:t>
      </w:r>
    </w:p>
    <w:p w14:paraId="05EE96C0" w14:textId="77777777" w:rsidR="006847E0" w:rsidRDefault="00653D6F">
      <w:pPr>
        <w:numPr>
          <w:ilvl w:val="0"/>
          <w:numId w:val="19"/>
        </w:numPr>
        <w:spacing w:after="179" w:line="271" w:lineRule="auto"/>
        <w:ind w:right="276" w:hanging="360"/>
      </w:pPr>
      <w:r>
        <w:rPr>
          <w:rFonts w:ascii="Arial" w:eastAsia="Arial" w:hAnsi="Arial" w:cs="Arial"/>
          <w:color w:val="0B0C0C"/>
          <w:sz w:val="24"/>
        </w:rPr>
        <w:t xml:space="preserve">it was legally wrong </w:t>
      </w:r>
    </w:p>
    <w:p w14:paraId="2D1A0072" w14:textId="22A40CAB" w:rsidR="006847E0" w:rsidRDefault="007E768F">
      <w:pPr>
        <w:numPr>
          <w:ilvl w:val="0"/>
          <w:numId w:val="19"/>
        </w:numPr>
        <w:spacing w:after="162" w:line="271" w:lineRule="auto"/>
        <w:ind w:right="276" w:hanging="360"/>
      </w:pPr>
      <w:r>
        <w:rPr>
          <w:rFonts w:ascii="Arial" w:eastAsia="Arial" w:hAnsi="Arial" w:cs="Arial"/>
          <w:color w:val="0B0C0C"/>
          <w:sz w:val="24"/>
        </w:rPr>
        <w:t>SEAFLAG</w:t>
      </w:r>
      <w:r w:rsidR="00653D6F">
        <w:rPr>
          <w:rFonts w:ascii="Arial" w:eastAsia="Arial" w:hAnsi="Arial" w:cs="Arial"/>
          <w:color w:val="0B0C0C"/>
          <w:sz w:val="24"/>
        </w:rPr>
        <w:t xml:space="preserve"> made an error in processing your application </w:t>
      </w:r>
    </w:p>
    <w:p w14:paraId="598FCDD5" w14:textId="7114D22E" w:rsidR="006847E0" w:rsidRDefault="00653D6F">
      <w:pPr>
        <w:spacing w:after="205" w:line="271" w:lineRule="auto"/>
        <w:ind w:left="-5" w:hanging="10"/>
      </w:pPr>
      <w:r>
        <w:rPr>
          <w:rFonts w:ascii="Arial" w:eastAsia="Arial" w:hAnsi="Arial" w:cs="Arial"/>
          <w:color w:val="0B0C0C"/>
          <w:sz w:val="24"/>
        </w:rPr>
        <w:t xml:space="preserve">You have 28 days after the date of the letter to ask </w:t>
      </w:r>
      <w:r w:rsidR="00467C97">
        <w:rPr>
          <w:rFonts w:ascii="Arial" w:eastAsia="Arial" w:hAnsi="Arial" w:cs="Arial"/>
          <w:color w:val="0B0C0C"/>
          <w:sz w:val="24"/>
        </w:rPr>
        <w:t>SEA</w:t>
      </w:r>
      <w:r>
        <w:rPr>
          <w:rFonts w:ascii="Arial" w:eastAsia="Arial" w:hAnsi="Arial" w:cs="Arial"/>
          <w:color w:val="0B0C0C"/>
          <w:sz w:val="24"/>
        </w:rPr>
        <w:t xml:space="preserve">FLAG to review its decision. </w:t>
      </w:r>
    </w:p>
    <w:p w14:paraId="7CD85BF6" w14:textId="77777777" w:rsidR="006847E0" w:rsidRDefault="00653D6F">
      <w:pPr>
        <w:spacing w:after="205" w:line="271" w:lineRule="auto"/>
        <w:ind w:left="-5" w:right="276" w:hanging="10"/>
      </w:pPr>
      <w:r>
        <w:rPr>
          <w:rFonts w:ascii="Arial" w:eastAsia="Arial" w:hAnsi="Arial" w:cs="Arial"/>
          <w:color w:val="0B0C0C"/>
          <w:sz w:val="24"/>
        </w:rPr>
        <w:lastRenderedPageBreak/>
        <w:t xml:space="preserve">An Independent Appeal Officer will consider your application in full against the selection criteria. The appeal will either pass which means the original decision is overturned or fail and the original decision is upheld. </w:t>
      </w:r>
    </w:p>
    <w:p w14:paraId="0886F584" w14:textId="46D03129" w:rsidR="006847E0" w:rsidRDefault="00653D6F" w:rsidP="00467C97">
      <w:pPr>
        <w:spacing w:after="205" w:line="271" w:lineRule="auto"/>
        <w:ind w:left="-5" w:right="276" w:hanging="10"/>
      </w:pPr>
      <w:r>
        <w:rPr>
          <w:rFonts w:ascii="Arial" w:eastAsia="Arial" w:hAnsi="Arial" w:cs="Arial"/>
          <w:color w:val="0B0C0C"/>
          <w:sz w:val="24"/>
        </w:rPr>
        <w:t xml:space="preserve">You will be notified of the outcome of your appeal within 6 weeks of the FLAG receiving it. If your appeal is successful and the original decision is overturned, you will be issued with an Offer Letter as appropriate. </w:t>
      </w:r>
    </w:p>
    <w:p w14:paraId="3C857310" w14:textId="77777777" w:rsidR="006847E0" w:rsidRDefault="00653D6F">
      <w:pPr>
        <w:spacing w:after="275" w:line="271" w:lineRule="auto"/>
        <w:ind w:left="-5" w:hanging="10"/>
      </w:pPr>
      <w:r>
        <w:rPr>
          <w:rFonts w:ascii="Arial" w:eastAsia="Arial" w:hAnsi="Arial" w:cs="Arial"/>
          <w:color w:val="0B0C0C"/>
          <w:sz w:val="24"/>
        </w:rPr>
        <w:t xml:space="preserve">If your appeal is unsuccessful the appeal decision is final and no further correspondence will be entered into. However you can reapply and your new application will be considered without prejudice unless fraud has been committed in which case your application will be ineligible. </w:t>
      </w:r>
    </w:p>
    <w:p w14:paraId="43972409" w14:textId="7273A91D" w:rsidR="006847E0" w:rsidRDefault="00653D6F" w:rsidP="002E4D6F">
      <w:pPr>
        <w:pStyle w:val="Heading2"/>
        <w:spacing w:after="166"/>
        <w:ind w:left="0" w:firstLine="0"/>
      </w:pPr>
      <w:r>
        <w:t xml:space="preserve">Records you must keep </w:t>
      </w:r>
    </w:p>
    <w:p w14:paraId="184E3B33" w14:textId="77777777" w:rsidR="006847E0" w:rsidRDefault="00653D6F" w:rsidP="002E4D6F">
      <w:pPr>
        <w:spacing w:after="0" w:line="271" w:lineRule="auto"/>
        <w:ind w:left="-5" w:hanging="10"/>
      </w:pPr>
      <w:r>
        <w:rPr>
          <w:rFonts w:ascii="Arial" w:eastAsia="Arial" w:hAnsi="Arial" w:cs="Arial"/>
          <w:color w:val="0B0C0C"/>
          <w:sz w:val="24"/>
        </w:rPr>
        <w:t xml:space="preserve">If your application is successful, you must keep all documents related to your project for 5 years from the date of the last payment to you, including: </w:t>
      </w:r>
    </w:p>
    <w:p w14:paraId="0C41C369" w14:textId="77777777" w:rsidR="006847E0" w:rsidRDefault="00653D6F" w:rsidP="002E4D6F">
      <w:pPr>
        <w:numPr>
          <w:ilvl w:val="0"/>
          <w:numId w:val="22"/>
        </w:numPr>
        <w:spacing w:after="0" w:line="271" w:lineRule="auto"/>
        <w:ind w:right="276" w:hanging="360"/>
      </w:pPr>
      <w:r>
        <w:rPr>
          <w:rFonts w:ascii="Arial" w:eastAsia="Arial" w:hAnsi="Arial" w:cs="Arial"/>
          <w:color w:val="0B0C0C"/>
          <w:sz w:val="24"/>
        </w:rPr>
        <w:t xml:space="preserve">Licences </w:t>
      </w:r>
    </w:p>
    <w:p w14:paraId="51F2493E" w14:textId="77777777" w:rsidR="006847E0" w:rsidRDefault="00653D6F" w:rsidP="002E4D6F">
      <w:pPr>
        <w:numPr>
          <w:ilvl w:val="0"/>
          <w:numId w:val="22"/>
        </w:numPr>
        <w:spacing w:after="0" w:line="271" w:lineRule="auto"/>
        <w:ind w:right="276" w:hanging="360"/>
      </w:pPr>
      <w:r>
        <w:rPr>
          <w:rFonts w:ascii="Arial" w:eastAsia="Arial" w:hAnsi="Arial" w:cs="Arial"/>
          <w:color w:val="0B0C0C"/>
          <w:sz w:val="24"/>
        </w:rPr>
        <w:t xml:space="preserve">Consents </w:t>
      </w:r>
    </w:p>
    <w:p w14:paraId="56F0AEE8" w14:textId="77777777" w:rsidR="006847E0" w:rsidRDefault="00653D6F" w:rsidP="002E4D6F">
      <w:pPr>
        <w:numPr>
          <w:ilvl w:val="0"/>
          <w:numId w:val="22"/>
        </w:numPr>
        <w:spacing w:after="0" w:line="271" w:lineRule="auto"/>
        <w:ind w:right="276" w:hanging="360"/>
      </w:pPr>
      <w:r>
        <w:rPr>
          <w:rFonts w:ascii="Arial" w:eastAsia="Arial" w:hAnsi="Arial" w:cs="Arial"/>
          <w:color w:val="0B0C0C"/>
          <w:sz w:val="24"/>
        </w:rPr>
        <w:t xml:space="preserve">Quotes </w:t>
      </w:r>
    </w:p>
    <w:p w14:paraId="6A72DCE2" w14:textId="77777777" w:rsidR="006847E0" w:rsidRDefault="00653D6F" w:rsidP="002E4D6F">
      <w:pPr>
        <w:numPr>
          <w:ilvl w:val="0"/>
          <w:numId w:val="22"/>
        </w:numPr>
        <w:spacing w:after="0" w:line="271" w:lineRule="auto"/>
        <w:ind w:right="276" w:hanging="360"/>
      </w:pPr>
      <w:r>
        <w:rPr>
          <w:rFonts w:ascii="Arial" w:eastAsia="Arial" w:hAnsi="Arial" w:cs="Arial"/>
          <w:color w:val="0B0C0C"/>
          <w:sz w:val="24"/>
        </w:rPr>
        <w:t xml:space="preserve">Invoices </w:t>
      </w:r>
    </w:p>
    <w:p w14:paraId="5390CBCD" w14:textId="77777777" w:rsidR="006847E0" w:rsidRDefault="00653D6F" w:rsidP="002E4D6F">
      <w:pPr>
        <w:numPr>
          <w:ilvl w:val="0"/>
          <w:numId w:val="22"/>
        </w:numPr>
        <w:spacing w:after="0" w:line="271" w:lineRule="auto"/>
        <w:ind w:right="276" w:hanging="360"/>
      </w:pPr>
      <w:r>
        <w:rPr>
          <w:rFonts w:ascii="Arial" w:eastAsia="Arial" w:hAnsi="Arial" w:cs="Arial"/>
          <w:color w:val="0B0C0C"/>
          <w:sz w:val="24"/>
        </w:rPr>
        <w:t xml:space="preserve">Receipts or other documents which record your spending </w:t>
      </w:r>
    </w:p>
    <w:p w14:paraId="74E7616B" w14:textId="77777777" w:rsidR="006847E0" w:rsidRDefault="00653D6F" w:rsidP="002E4D6F">
      <w:pPr>
        <w:numPr>
          <w:ilvl w:val="0"/>
          <w:numId w:val="22"/>
        </w:numPr>
        <w:spacing w:after="0" w:line="271" w:lineRule="auto"/>
        <w:ind w:right="276" w:hanging="360"/>
      </w:pPr>
      <w:r>
        <w:rPr>
          <w:rFonts w:ascii="Arial" w:eastAsia="Arial" w:hAnsi="Arial" w:cs="Arial"/>
          <w:color w:val="0B0C0C"/>
          <w:sz w:val="24"/>
        </w:rPr>
        <w:t xml:space="preserve">All accounting documents related to your application </w:t>
      </w:r>
    </w:p>
    <w:p w14:paraId="6B913FED" w14:textId="77777777" w:rsidR="006847E0" w:rsidRDefault="00653D6F" w:rsidP="002E4D6F">
      <w:pPr>
        <w:numPr>
          <w:ilvl w:val="0"/>
          <w:numId w:val="22"/>
        </w:numPr>
        <w:spacing w:after="0" w:line="271" w:lineRule="auto"/>
        <w:ind w:right="276" w:hanging="360"/>
      </w:pPr>
      <w:r>
        <w:rPr>
          <w:rFonts w:ascii="Arial" w:eastAsia="Arial" w:hAnsi="Arial" w:cs="Arial"/>
          <w:color w:val="0B0C0C"/>
          <w:sz w:val="24"/>
        </w:rPr>
        <w:t xml:space="preserve">Claim forms </w:t>
      </w:r>
    </w:p>
    <w:p w14:paraId="3936E929" w14:textId="77777777" w:rsidR="002E4D6F" w:rsidRDefault="002E4D6F">
      <w:pPr>
        <w:spacing w:after="241" w:line="271" w:lineRule="auto"/>
        <w:ind w:left="-5" w:hanging="10"/>
        <w:rPr>
          <w:rFonts w:ascii="Arial" w:eastAsia="Arial" w:hAnsi="Arial" w:cs="Arial"/>
          <w:color w:val="0B0C0C"/>
          <w:sz w:val="24"/>
        </w:rPr>
      </w:pPr>
    </w:p>
    <w:p w14:paraId="37018E9F" w14:textId="77777777" w:rsidR="002E4D6F" w:rsidRDefault="00653D6F" w:rsidP="002E4D6F">
      <w:pPr>
        <w:spacing w:after="241" w:line="271" w:lineRule="auto"/>
        <w:ind w:left="-5" w:hanging="10"/>
      </w:pPr>
      <w:r>
        <w:rPr>
          <w:rFonts w:ascii="Arial" w:eastAsia="Arial" w:hAnsi="Arial" w:cs="Arial"/>
          <w:color w:val="0B0C0C"/>
          <w:sz w:val="24"/>
        </w:rPr>
        <w:t xml:space="preserve">You must give </w:t>
      </w:r>
      <w:r w:rsidR="002E4D6F">
        <w:rPr>
          <w:rFonts w:ascii="Arial" w:eastAsia="Arial" w:hAnsi="Arial" w:cs="Arial"/>
          <w:color w:val="0B0C0C"/>
          <w:sz w:val="24"/>
        </w:rPr>
        <w:t>SEA</w:t>
      </w:r>
      <w:r>
        <w:rPr>
          <w:rFonts w:ascii="Arial" w:eastAsia="Arial" w:hAnsi="Arial" w:cs="Arial"/>
          <w:color w:val="0B0C0C"/>
          <w:sz w:val="24"/>
        </w:rPr>
        <w:t xml:space="preserve">FLAG or any appropriate agent any information or documents that they ask for at any stage. </w:t>
      </w:r>
      <w:r w:rsidR="002E4D6F">
        <w:rPr>
          <w:rFonts w:ascii="Arial" w:eastAsia="Arial" w:hAnsi="Arial" w:cs="Arial"/>
          <w:color w:val="0B0C0C"/>
          <w:sz w:val="24"/>
        </w:rPr>
        <w:t xml:space="preserve">The </w:t>
      </w:r>
      <w:r>
        <w:rPr>
          <w:rFonts w:ascii="Arial" w:eastAsia="Arial" w:hAnsi="Arial" w:cs="Arial"/>
          <w:color w:val="0B0C0C"/>
          <w:sz w:val="24"/>
        </w:rPr>
        <w:t xml:space="preserve">FLAG may give your name and address to an independent person they’ve hired to evaluate your project. </w:t>
      </w:r>
    </w:p>
    <w:p w14:paraId="74430B1A" w14:textId="51C93BA8" w:rsidR="006847E0" w:rsidRDefault="00653D6F" w:rsidP="002E4D6F">
      <w:pPr>
        <w:spacing w:after="241" w:line="271" w:lineRule="auto"/>
        <w:ind w:left="-5" w:hanging="10"/>
      </w:pPr>
      <w:r>
        <w:rPr>
          <w:rFonts w:ascii="Arial" w:eastAsia="Arial" w:hAnsi="Arial" w:cs="Arial"/>
          <w:color w:val="0B0C0C"/>
          <w:sz w:val="24"/>
        </w:rPr>
        <w:t xml:space="preserve">You should also keep your project documentation under a separate accounting system or accounting code to ensure it is easily differentiated from your businesses other accounts and transactions. </w:t>
      </w:r>
    </w:p>
    <w:p w14:paraId="4B0DE70C" w14:textId="3E40A81D" w:rsidR="006847E0" w:rsidRDefault="002E4D6F">
      <w:pPr>
        <w:pStyle w:val="Heading1"/>
        <w:spacing w:after="154" w:line="259" w:lineRule="auto"/>
        <w:ind w:left="-5"/>
      </w:pPr>
      <w:r>
        <w:rPr>
          <w:color w:val="0B0C0C"/>
          <w:sz w:val="32"/>
        </w:rPr>
        <w:t>10</w:t>
      </w:r>
      <w:r w:rsidR="00653D6F">
        <w:rPr>
          <w:color w:val="0B0C0C"/>
          <w:sz w:val="32"/>
        </w:rPr>
        <w:t xml:space="preserve">. How to claim your funding  </w:t>
      </w:r>
    </w:p>
    <w:p w14:paraId="6F6581E9" w14:textId="6C5F05B1" w:rsidR="006847E0" w:rsidRDefault="002E4D6F">
      <w:pPr>
        <w:spacing w:after="209" w:line="269" w:lineRule="auto"/>
        <w:ind w:left="10" w:hanging="10"/>
      </w:pPr>
      <w:r>
        <w:rPr>
          <w:rFonts w:ascii="Arial" w:eastAsia="Arial" w:hAnsi="Arial" w:cs="Arial"/>
          <w:b/>
          <w:color w:val="0B0C0C"/>
          <w:sz w:val="24"/>
        </w:rPr>
        <w:t xml:space="preserve">As part of the application process, you will need to inform SEAFLAG as to when you will be submitting claims for EMFF grant support </w:t>
      </w:r>
      <w:r w:rsidR="00653D6F">
        <w:rPr>
          <w:rFonts w:ascii="Arial" w:eastAsia="Arial" w:hAnsi="Arial" w:cs="Arial"/>
          <w:b/>
          <w:color w:val="0B0C0C"/>
          <w:sz w:val="24"/>
        </w:rPr>
        <w:t xml:space="preserve"> </w:t>
      </w:r>
    </w:p>
    <w:p w14:paraId="2435BD95" w14:textId="77777777" w:rsidR="006847E0" w:rsidRDefault="00653D6F">
      <w:pPr>
        <w:spacing w:after="205" w:line="271" w:lineRule="auto"/>
        <w:ind w:left="-5" w:hanging="10"/>
      </w:pPr>
      <w:r>
        <w:rPr>
          <w:rFonts w:ascii="Arial" w:eastAsia="Arial" w:hAnsi="Arial" w:cs="Arial"/>
          <w:color w:val="0B0C0C"/>
          <w:sz w:val="24"/>
        </w:rPr>
        <w:t xml:space="preserve">If your application is successful, you will be able to claim the EMFF funds due to you via the E-system. Your funding will be paid to you in arrears meaning you will need to pay for your items before claiming your funding - you need to prove you’ve spent your money on the item or service by completing and submitting the claim pages online along with: </w:t>
      </w:r>
    </w:p>
    <w:p w14:paraId="3CB6D35F" w14:textId="77777777" w:rsidR="006847E0" w:rsidRDefault="00653D6F">
      <w:pPr>
        <w:numPr>
          <w:ilvl w:val="0"/>
          <w:numId w:val="23"/>
        </w:numPr>
        <w:spacing w:after="205" w:line="271" w:lineRule="auto"/>
        <w:ind w:right="276" w:hanging="360"/>
      </w:pPr>
      <w:r>
        <w:rPr>
          <w:rFonts w:ascii="Arial" w:eastAsia="Arial" w:hAnsi="Arial" w:cs="Arial"/>
          <w:color w:val="0B0C0C"/>
          <w:sz w:val="24"/>
        </w:rPr>
        <w:lastRenderedPageBreak/>
        <w:t xml:space="preserve">Original dated invoices which show the amount of money you paid for each product or service you’re claiming for </w:t>
      </w:r>
    </w:p>
    <w:p w14:paraId="4CD7BFF9" w14:textId="77777777" w:rsidR="006847E0" w:rsidRDefault="00653D6F">
      <w:pPr>
        <w:numPr>
          <w:ilvl w:val="0"/>
          <w:numId w:val="23"/>
        </w:numPr>
        <w:spacing w:after="205" w:line="271" w:lineRule="auto"/>
        <w:ind w:right="276" w:hanging="360"/>
      </w:pPr>
      <w:r>
        <w:rPr>
          <w:rFonts w:ascii="Arial" w:eastAsia="Arial" w:hAnsi="Arial" w:cs="Arial"/>
          <w:color w:val="0B0C0C"/>
          <w:sz w:val="24"/>
        </w:rPr>
        <w:t xml:space="preserve">Email invoices can be accepted but they must show the email trail from the supplier to the applicant </w:t>
      </w:r>
    </w:p>
    <w:p w14:paraId="0BEC92D8" w14:textId="77777777" w:rsidR="006847E0" w:rsidRDefault="00653D6F">
      <w:pPr>
        <w:numPr>
          <w:ilvl w:val="0"/>
          <w:numId w:val="23"/>
        </w:numPr>
        <w:spacing w:after="180" w:line="271" w:lineRule="auto"/>
        <w:ind w:right="276" w:hanging="360"/>
      </w:pPr>
      <w:r>
        <w:rPr>
          <w:rFonts w:ascii="Arial" w:eastAsia="Arial" w:hAnsi="Arial" w:cs="Arial"/>
          <w:color w:val="0B0C0C"/>
          <w:sz w:val="24"/>
        </w:rPr>
        <w:t xml:space="preserve">Proof of payment </w:t>
      </w:r>
    </w:p>
    <w:p w14:paraId="0DCA24B7" w14:textId="77777777" w:rsidR="006847E0" w:rsidRDefault="00653D6F">
      <w:pPr>
        <w:numPr>
          <w:ilvl w:val="0"/>
          <w:numId w:val="23"/>
        </w:numPr>
        <w:spacing w:after="162" w:line="271" w:lineRule="auto"/>
        <w:ind w:right="276" w:hanging="360"/>
      </w:pPr>
      <w:r>
        <w:rPr>
          <w:rFonts w:ascii="Arial" w:eastAsia="Arial" w:hAnsi="Arial" w:cs="Arial"/>
          <w:color w:val="0B0C0C"/>
          <w:sz w:val="24"/>
        </w:rPr>
        <w:t xml:space="preserve">A progress update on your project </w:t>
      </w:r>
    </w:p>
    <w:p w14:paraId="1EEF3575" w14:textId="77777777" w:rsidR="006847E0" w:rsidRDefault="00653D6F">
      <w:pPr>
        <w:spacing w:after="205" w:line="271" w:lineRule="auto"/>
        <w:ind w:left="-5" w:hanging="10"/>
      </w:pPr>
      <w:r>
        <w:rPr>
          <w:rFonts w:ascii="Arial" w:eastAsia="Arial" w:hAnsi="Arial" w:cs="Arial"/>
          <w:color w:val="0B0C0C"/>
          <w:sz w:val="24"/>
        </w:rPr>
        <w:t xml:space="preserve">The FLAG can recommend to DAERA to decline to pay you part of the funding, or DAERA can take action directly or the whole funding if there are issues with your claim this includes but is not limited to the information on your invoices is not accurate, there is no appropriate proof of payment or the products or services you bought aren’t what were approved on your Offer letter. </w:t>
      </w:r>
    </w:p>
    <w:p w14:paraId="59E28D17" w14:textId="77777777" w:rsidR="006847E0" w:rsidRDefault="00653D6F">
      <w:pPr>
        <w:spacing w:after="205" w:line="271" w:lineRule="auto"/>
        <w:ind w:left="-5" w:right="276" w:hanging="10"/>
      </w:pPr>
      <w:r>
        <w:rPr>
          <w:rFonts w:ascii="Arial" w:eastAsia="Arial" w:hAnsi="Arial" w:cs="Arial"/>
          <w:color w:val="0B0C0C"/>
          <w:sz w:val="24"/>
        </w:rPr>
        <w:t xml:space="preserve">The conditions in your Offer letter will explain about what you must do and the information you must send to the South East Area FLAG to get your funding paid. </w:t>
      </w:r>
    </w:p>
    <w:p w14:paraId="634B7F0C" w14:textId="77777777" w:rsidR="006847E0" w:rsidRDefault="00653D6F">
      <w:pPr>
        <w:spacing w:after="205" w:line="271" w:lineRule="auto"/>
        <w:ind w:left="-5" w:hanging="10"/>
      </w:pPr>
      <w:r>
        <w:rPr>
          <w:rFonts w:ascii="Arial" w:eastAsia="Arial" w:hAnsi="Arial" w:cs="Arial"/>
          <w:color w:val="0B0C0C"/>
          <w:sz w:val="24"/>
        </w:rPr>
        <w:t xml:space="preserve">Your final claim date will be detailed in your Offer Letter and is based on the claim dates you put in your application. You must claim by these dates. If you are unable to claim by the date detailed you must contact South East Area FLAG as soon as possible to discuss options. </w:t>
      </w:r>
    </w:p>
    <w:p w14:paraId="6255EB70" w14:textId="77777777" w:rsidR="006847E0" w:rsidRDefault="00653D6F">
      <w:pPr>
        <w:pStyle w:val="Heading2"/>
        <w:ind w:left="10"/>
      </w:pPr>
      <w:r>
        <w:t xml:space="preserve">Reporting your progress </w:t>
      </w:r>
    </w:p>
    <w:p w14:paraId="1536201A" w14:textId="77777777" w:rsidR="006847E0" w:rsidRDefault="00653D6F">
      <w:pPr>
        <w:spacing w:after="205" w:line="271" w:lineRule="auto"/>
        <w:ind w:left="-5" w:right="276" w:hanging="10"/>
      </w:pPr>
      <w:r>
        <w:rPr>
          <w:rFonts w:ascii="Arial" w:eastAsia="Arial" w:hAnsi="Arial" w:cs="Arial"/>
          <w:color w:val="0B0C0C"/>
          <w:sz w:val="24"/>
        </w:rPr>
        <w:t xml:space="preserve">You must update the South East Area FLAG on the progress of your project when you make a claim for payment or every 6 months, whichever is sooner, plus one performance report each year for the first 3 years if your project is long-term. </w:t>
      </w:r>
    </w:p>
    <w:p w14:paraId="587A34F3" w14:textId="77777777" w:rsidR="006847E0" w:rsidRDefault="00653D6F">
      <w:pPr>
        <w:spacing w:after="205" w:line="271" w:lineRule="auto"/>
        <w:ind w:left="-5" w:right="276" w:hanging="10"/>
      </w:pPr>
      <w:r>
        <w:rPr>
          <w:rFonts w:ascii="Arial" w:eastAsia="Arial" w:hAnsi="Arial" w:cs="Arial"/>
          <w:color w:val="0B0C0C"/>
          <w:sz w:val="24"/>
        </w:rPr>
        <w:t xml:space="preserve">You should tell us the following information: </w:t>
      </w:r>
    </w:p>
    <w:p w14:paraId="634E2E42" w14:textId="77777777" w:rsidR="006847E0" w:rsidRDefault="00653D6F" w:rsidP="000D7BC4">
      <w:pPr>
        <w:numPr>
          <w:ilvl w:val="0"/>
          <w:numId w:val="24"/>
        </w:numPr>
        <w:spacing w:after="205" w:line="271" w:lineRule="auto"/>
        <w:ind w:left="426" w:right="276" w:hanging="360"/>
      </w:pPr>
      <w:r>
        <w:rPr>
          <w:rFonts w:ascii="Arial" w:eastAsia="Arial" w:hAnsi="Arial" w:cs="Arial"/>
          <w:color w:val="0B0C0C"/>
          <w:sz w:val="24"/>
        </w:rPr>
        <w:t xml:space="preserve">How is the delivery of your project going, what are the key milestones achieved to date? </w:t>
      </w:r>
    </w:p>
    <w:p w14:paraId="49518DF7" w14:textId="77777777" w:rsidR="006847E0" w:rsidRDefault="00653D6F" w:rsidP="000D7BC4">
      <w:pPr>
        <w:numPr>
          <w:ilvl w:val="0"/>
          <w:numId w:val="24"/>
        </w:numPr>
        <w:spacing w:after="179" w:line="271" w:lineRule="auto"/>
        <w:ind w:left="426" w:right="276" w:hanging="360"/>
      </w:pPr>
      <w:r>
        <w:rPr>
          <w:rFonts w:ascii="Arial" w:eastAsia="Arial" w:hAnsi="Arial" w:cs="Arial"/>
          <w:color w:val="0B0C0C"/>
          <w:sz w:val="24"/>
        </w:rPr>
        <w:t xml:space="preserve">Is the project delivering on time? </w:t>
      </w:r>
    </w:p>
    <w:p w14:paraId="58C01D76" w14:textId="77777777" w:rsidR="006847E0" w:rsidRDefault="00653D6F" w:rsidP="000D7BC4">
      <w:pPr>
        <w:numPr>
          <w:ilvl w:val="0"/>
          <w:numId w:val="24"/>
        </w:numPr>
        <w:spacing w:after="177" w:line="271" w:lineRule="auto"/>
        <w:ind w:left="426" w:right="276" w:hanging="360"/>
      </w:pPr>
      <w:r>
        <w:rPr>
          <w:rFonts w:ascii="Arial" w:eastAsia="Arial" w:hAnsi="Arial" w:cs="Arial"/>
          <w:color w:val="0B0C0C"/>
          <w:sz w:val="24"/>
        </w:rPr>
        <w:t xml:space="preserve">Have there been any problems or issues encountered? </w:t>
      </w:r>
    </w:p>
    <w:p w14:paraId="5D3724D0" w14:textId="77777777" w:rsidR="006847E0" w:rsidRDefault="00653D6F" w:rsidP="000D7BC4">
      <w:pPr>
        <w:numPr>
          <w:ilvl w:val="0"/>
          <w:numId w:val="24"/>
        </w:numPr>
        <w:spacing w:after="205" w:line="271" w:lineRule="auto"/>
        <w:ind w:left="426" w:right="276" w:hanging="360"/>
      </w:pPr>
      <w:r>
        <w:rPr>
          <w:rFonts w:ascii="Arial" w:eastAsia="Arial" w:hAnsi="Arial" w:cs="Arial"/>
          <w:color w:val="0B0C0C"/>
          <w:sz w:val="24"/>
        </w:rPr>
        <w:t xml:space="preserve">Do you foresee anything changing on the project including delivery timescales, items, suppliers or costs?  If you do then you must inform the South East Area FLAG as soon as possible by making an amendment to your project in the E-system. If you don’t carry out your project in accordance with the timetable in your Offer Letter, South East Area FLAG will ask you to explain the delay and any impact on your targets and benefits. South East Area FLAG could then cancel your funding offer or change it depending on the reasons you give. Should this be the case a full explanation will be provided. </w:t>
      </w:r>
      <w:r>
        <w:rPr>
          <w:rFonts w:ascii="Arial" w:eastAsia="Arial" w:hAnsi="Arial" w:cs="Arial"/>
          <w:color w:val="0B0C0C"/>
          <w:sz w:val="24"/>
        </w:rPr>
        <w:lastRenderedPageBreak/>
        <w:t xml:space="preserve">South East Area FLAG may also decide to reclaim any funds you have already been paid.  </w:t>
      </w:r>
    </w:p>
    <w:p w14:paraId="278C1D73" w14:textId="77777777" w:rsidR="006847E0" w:rsidRDefault="00653D6F">
      <w:pPr>
        <w:spacing w:after="205" w:line="271" w:lineRule="auto"/>
        <w:ind w:left="-5" w:right="276" w:hanging="10"/>
      </w:pPr>
      <w:r>
        <w:rPr>
          <w:rFonts w:ascii="Arial" w:eastAsia="Arial" w:hAnsi="Arial" w:cs="Arial"/>
          <w:color w:val="0B0C0C"/>
          <w:sz w:val="24"/>
        </w:rPr>
        <w:t xml:space="preserve">DAERA can take criminal or civil action to reclaim any money already paid you if we find you gave false information in your application, or if you do any of the following: </w:t>
      </w:r>
    </w:p>
    <w:p w14:paraId="45528F1B" w14:textId="77777777" w:rsidR="006847E0" w:rsidRDefault="00653D6F" w:rsidP="000D7BC4">
      <w:pPr>
        <w:numPr>
          <w:ilvl w:val="0"/>
          <w:numId w:val="24"/>
        </w:numPr>
        <w:spacing w:after="205" w:line="271" w:lineRule="auto"/>
        <w:ind w:left="426" w:right="276" w:hanging="360"/>
      </w:pPr>
      <w:r>
        <w:rPr>
          <w:rFonts w:ascii="Arial" w:eastAsia="Arial" w:hAnsi="Arial" w:cs="Arial"/>
          <w:color w:val="0B0C0C"/>
          <w:sz w:val="24"/>
        </w:rPr>
        <w:t xml:space="preserve">Break the conditions in the Offer Letter </w:t>
      </w:r>
    </w:p>
    <w:p w14:paraId="0B48DFD8" w14:textId="77777777" w:rsidR="006847E0" w:rsidRDefault="00653D6F" w:rsidP="000D7BC4">
      <w:pPr>
        <w:numPr>
          <w:ilvl w:val="0"/>
          <w:numId w:val="24"/>
        </w:numPr>
        <w:spacing w:after="226" w:line="271" w:lineRule="auto"/>
        <w:ind w:left="426" w:right="276" w:hanging="360"/>
      </w:pPr>
      <w:r>
        <w:rPr>
          <w:rFonts w:ascii="Arial" w:eastAsia="Arial" w:hAnsi="Arial" w:cs="Arial"/>
          <w:color w:val="0B0C0C"/>
          <w:sz w:val="24"/>
        </w:rPr>
        <w:t xml:space="preserve">Use the money for a different purpose to what you said you’d use it for when you applied </w:t>
      </w:r>
    </w:p>
    <w:p w14:paraId="05C01D91" w14:textId="77777777" w:rsidR="006847E0" w:rsidRDefault="00653D6F" w:rsidP="000D7BC4">
      <w:pPr>
        <w:numPr>
          <w:ilvl w:val="0"/>
          <w:numId w:val="24"/>
        </w:numPr>
        <w:spacing w:after="162" w:line="271" w:lineRule="auto"/>
        <w:ind w:left="426" w:right="276" w:hanging="360"/>
      </w:pPr>
      <w:r>
        <w:rPr>
          <w:rFonts w:ascii="Arial" w:eastAsia="Arial" w:hAnsi="Arial" w:cs="Arial"/>
          <w:color w:val="0B0C0C"/>
          <w:sz w:val="24"/>
        </w:rPr>
        <w:t xml:space="preserve">Commit fraud </w:t>
      </w:r>
    </w:p>
    <w:p w14:paraId="11B858EE" w14:textId="77777777" w:rsidR="000D7BC4" w:rsidRDefault="000D7BC4">
      <w:pPr>
        <w:pStyle w:val="Heading2"/>
        <w:spacing w:after="211" w:line="267" w:lineRule="auto"/>
        <w:ind w:left="-5" w:right="189"/>
        <w:rPr>
          <w:color w:val="000000"/>
        </w:rPr>
      </w:pPr>
    </w:p>
    <w:p w14:paraId="363AEAB7" w14:textId="77777777" w:rsidR="006847E0" w:rsidRDefault="00653D6F">
      <w:pPr>
        <w:pStyle w:val="Heading2"/>
        <w:spacing w:after="211" w:line="267" w:lineRule="auto"/>
        <w:ind w:left="-5" w:right="189"/>
      </w:pPr>
      <w:r>
        <w:rPr>
          <w:color w:val="000000"/>
        </w:rPr>
        <w:t xml:space="preserve">Inspections </w:t>
      </w:r>
    </w:p>
    <w:p w14:paraId="0D4B3A50" w14:textId="52AD7C39" w:rsidR="006847E0" w:rsidRDefault="00653D6F">
      <w:pPr>
        <w:spacing w:after="205" w:line="270" w:lineRule="auto"/>
        <w:ind w:left="10" w:right="10" w:hanging="10"/>
      </w:pPr>
      <w:r>
        <w:rPr>
          <w:rFonts w:ascii="Arial" w:eastAsia="Arial" w:hAnsi="Arial" w:cs="Arial"/>
          <w:sz w:val="24"/>
        </w:rPr>
        <w:t>You must let the South East Area FLAG or appropriate offic</w:t>
      </w:r>
      <w:r w:rsidR="000D7BC4">
        <w:rPr>
          <w:rFonts w:ascii="Arial" w:eastAsia="Arial" w:hAnsi="Arial" w:cs="Arial"/>
          <w:sz w:val="24"/>
        </w:rPr>
        <w:t xml:space="preserve">ials visit your vessel or </w:t>
      </w:r>
      <w:r>
        <w:rPr>
          <w:rFonts w:ascii="Arial" w:eastAsia="Arial" w:hAnsi="Arial" w:cs="Arial"/>
          <w:sz w:val="24"/>
        </w:rPr>
        <w:t xml:space="preserve">sites related to your project to check your progress and report it to the European Commission. </w:t>
      </w:r>
    </w:p>
    <w:p w14:paraId="1A08BBA6" w14:textId="77777777" w:rsidR="006847E0" w:rsidRDefault="00653D6F">
      <w:pPr>
        <w:spacing w:after="227" w:line="270" w:lineRule="auto"/>
        <w:ind w:left="10" w:right="10" w:hanging="10"/>
      </w:pPr>
      <w:r>
        <w:rPr>
          <w:rFonts w:ascii="Arial" w:eastAsia="Arial" w:hAnsi="Arial" w:cs="Arial"/>
          <w:sz w:val="24"/>
        </w:rPr>
        <w:t xml:space="preserve">The following bodies can also inspect your project after you’ve been sent an Offer letter: </w:t>
      </w:r>
    </w:p>
    <w:p w14:paraId="5C1385B4" w14:textId="77777777" w:rsidR="006847E0" w:rsidRDefault="00653D6F">
      <w:pPr>
        <w:numPr>
          <w:ilvl w:val="0"/>
          <w:numId w:val="25"/>
        </w:numPr>
        <w:spacing w:after="181" w:line="270" w:lineRule="auto"/>
        <w:ind w:right="10" w:hanging="360"/>
      </w:pPr>
      <w:r>
        <w:rPr>
          <w:rFonts w:ascii="Arial" w:eastAsia="Arial" w:hAnsi="Arial" w:cs="Arial"/>
          <w:sz w:val="24"/>
        </w:rPr>
        <w:t xml:space="preserve">National Audit Office </w:t>
      </w:r>
    </w:p>
    <w:p w14:paraId="73FD1F48" w14:textId="699AB9CF" w:rsidR="006847E0" w:rsidRDefault="00653D6F">
      <w:pPr>
        <w:numPr>
          <w:ilvl w:val="0"/>
          <w:numId w:val="25"/>
        </w:numPr>
        <w:spacing w:after="182" w:line="270" w:lineRule="auto"/>
        <w:ind w:right="10" w:hanging="360"/>
      </w:pPr>
      <w:r>
        <w:rPr>
          <w:rFonts w:ascii="Arial" w:eastAsia="Arial" w:hAnsi="Arial" w:cs="Arial"/>
          <w:sz w:val="24"/>
        </w:rPr>
        <w:t xml:space="preserve">Department of Agriculture, Environment and </w:t>
      </w:r>
      <w:r w:rsidR="00812172">
        <w:rPr>
          <w:rFonts w:ascii="Arial" w:eastAsia="Arial" w:hAnsi="Arial" w:cs="Arial"/>
          <w:sz w:val="24"/>
        </w:rPr>
        <w:t>Rural Affairs</w:t>
      </w:r>
      <w:r>
        <w:rPr>
          <w:rFonts w:ascii="Arial" w:eastAsia="Arial" w:hAnsi="Arial" w:cs="Arial"/>
          <w:sz w:val="24"/>
        </w:rPr>
        <w:t xml:space="preserve">  </w:t>
      </w:r>
    </w:p>
    <w:p w14:paraId="50A605A4" w14:textId="77777777" w:rsidR="006847E0" w:rsidRDefault="00653D6F">
      <w:pPr>
        <w:numPr>
          <w:ilvl w:val="0"/>
          <w:numId w:val="25"/>
        </w:numPr>
        <w:spacing w:after="184" w:line="270" w:lineRule="auto"/>
        <w:ind w:right="10" w:hanging="360"/>
      </w:pPr>
      <w:r>
        <w:rPr>
          <w:rFonts w:ascii="Arial" w:eastAsia="Arial" w:hAnsi="Arial" w:cs="Arial"/>
          <w:sz w:val="24"/>
        </w:rPr>
        <w:t xml:space="preserve">European Commission </w:t>
      </w:r>
    </w:p>
    <w:p w14:paraId="0C33416B" w14:textId="77777777" w:rsidR="006847E0" w:rsidRDefault="00653D6F">
      <w:pPr>
        <w:numPr>
          <w:ilvl w:val="0"/>
          <w:numId w:val="25"/>
        </w:numPr>
        <w:spacing w:after="181" w:line="270" w:lineRule="auto"/>
        <w:ind w:right="10" w:hanging="360"/>
      </w:pPr>
      <w:r>
        <w:rPr>
          <w:rFonts w:ascii="Arial" w:eastAsia="Arial" w:hAnsi="Arial" w:cs="Arial"/>
          <w:sz w:val="24"/>
        </w:rPr>
        <w:t xml:space="preserve">European Court of Auditors </w:t>
      </w:r>
    </w:p>
    <w:p w14:paraId="25615B5F" w14:textId="77777777" w:rsidR="006847E0" w:rsidRDefault="00653D6F">
      <w:pPr>
        <w:numPr>
          <w:ilvl w:val="0"/>
          <w:numId w:val="25"/>
        </w:numPr>
        <w:spacing w:after="182" w:line="270" w:lineRule="auto"/>
        <w:ind w:right="10" w:hanging="360"/>
      </w:pPr>
      <w:r>
        <w:rPr>
          <w:rFonts w:ascii="Arial" w:eastAsia="Arial" w:hAnsi="Arial" w:cs="Arial"/>
          <w:sz w:val="24"/>
        </w:rPr>
        <w:t xml:space="preserve">Any other agents deemed appropriate by the European Commission </w:t>
      </w:r>
    </w:p>
    <w:p w14:paraId="22FB1984" w14:textId="77777777" w:rsidR="006847E0" w:rsidRDefault="00653D6F">
      <w:pPr>
        <w:numPr>
          <w:ilvl w:val="0"/>
          <w:numId w:val="25"/>
        </w:numPr>
        <w:spacing w:after="205" w:line="270" w:lineRule="auto"/>
        <w:ind w:right="10" w:hanging="360"/>
      </w:pPr>
      <w:r>
        <w:rPr>
          <w:rFonts w:ascii="Arial" w:eastAsia="Arial" w:hAnsi="Arial" w:cs="Arial"/>
          <w:sz w:val="24"/>
        </w:rPr>
        <w:t xml:space="preserve">Another Intermediate Body </w:t>
      </w:r>
    </w:p>
    <w:p w14:paraId="160E93CE" w14:textId="77777777" w:rsidR="006847E0" w:rsidRDefault="00653D6F">
      <w:pPr>
        <w:spacing w:after="280" w:line="270" w:lineRule="auto"/>
        <w:ind w:left="10" w:right="10" w:hanging="10"/>
        <w:rPr>
          <w:rFonts w:ascii="Arial" w:eastAsia="Arial" w:hAnsi="Arial" w:cs="Arial"/>
          <w:sz w:val="24"/>
        </w:rPr>
      </w:pPr>
      <w:r>
        <w:rPr>
          <w:rFonts w:ascii="Arial" w:eastAsia="Arial" w:hAnsi="Arial" w:cs="Arial"/>
          <w:sz w:val="24"/>
        </w:rPr>
        <w:t xml:space="preserve">You will usually be given at least 48 hours’ notice, but this is not a requirement. </w:t>
      </w:r>
    </w:p>
    <w:p w14:paraId="648379D6" w14:textId="77777777" w:rsidR="000D7BC4" w:rsidRDefault="000D7BC4">
      <w:pPr>
        <w:spacing w:after="280" w:line="270" w:lineRule="auto"/>
        <w:ind w:left="10" w:right="10" w:hanging="10"/>
      </w:pPr>
    </w:p>
    <w:p w14:paraId="4848F7D0" w14:textId="25527A3B" w:rsidR="006847E0" w:rsidRDefault="00C00211" w:rsidP="00C00211">
      <w:pPr>
        <w:spacing w:after="153"/>
        <w:ind w:right="10"/>
      </w:pPr>
      <w:r>
        <w:rPr>
          <w:rFonts w:ascii="Arial" w:eastAsia="Arial" w:hAnsi="Arial" w:cs="Arial"/>
          <w:b/>
          <w:sz w:val="32"/>
        </w:rPr>
        <w:t xml:space="preserve">11. </w:t>
      </w:r>
      <w:r w:rsidR="00653D6F">
        <w:rPr>
          <w:rFonts w:ascii="Arial" w:eastAsia="Arial" w:hAnsi="Arial" w:cs="Arial"/>
          <w:b/>
          <w:sz w:val="32"/>
        </w:rPr>
        <w:t xml:space="preserve">Terms and conditions </w:t>
      </w:r>
    </w:p>
    <w:p w14:paraId="40486AF6" w14:textId="10EB1455" w:rsidR="006847E0" w:rsidRDefault="00653D6F" w:rsidP="002E4D6F">
      <w:pPr>
        <w:spacing w:after="205" w:line="270" w:lineRule="auto"/>
        <w:ind w:left="10" w:right="10" w:hanging="10"/>
      </w:pPr>
      <w:r>
        <w:rPr>
          <w:rFonts w:ascii="Arial" w:eastAsia="Arial" w:hAnsi="Arial" w:cs="Arial"/>
          <w:sz w:val="24"/>
        </w:rPr>
        <w:t>The</w:t>
      </w:r>
      <w:r w:rsidR="000D7BC4">
        <w:rPr>
          <w:rFonts w:ascii="Arial" w:eastAsia="Arial" w:hAnsi="Arial" w:cs="Arial"/>
          <w:sz w:val="24"/>
        </w:rPr>
        <w:t xml:space="preserve">re will be </w:t>
      </w:r>
      <w:r>
        <w:rPr>
          <w:rFonts w:ascii="Arial" w:eastAsia="Arial" w:hAnsi="Arial" w:cs="Arial"/>
          <w:sz w:val="24"/>
        </w:rPr>
        <w:t xml:space="preserve">terms and conditions </w:t>
      </w:r>
      <w:r w:rsidR="000D7BC4">
        <w:rPr>
          <w:rFonts w:ascii="Arial" w:eastAsia="Arial" w:hAnsi="Arial" w:cs="Arial"/>
          <w:sz w:val="24"/>
        </w:rPr>
        <w:t xml:space="preserve">associated with the legal contract (Award Letter) </w:t>
      </w:r>
      <w:r>
        <w:rPr>
          <w:rFonts w:ascii="Arial" w:eastAsia="Arial" w:hAnsi="Arial" w:cs="Arial"/>
          <w:sz w:val="24"/>
        </w:rPr>
        <w:t xml:space="preserve">between </w:t>
      </w:r>
      <w:r w:rsidR="000D7BC4">
        <w:rPr>
          <w:rFonts w:ascii="Arial" w:eastAsia="Arial" w:hAnsi="Arial" w:cs="Arial"/>
          <w:sz w:val="24"/>
        </w:rPr>
        <w:t xml:space="preserve">you and DAERA which you will required to strictly adhere to. These terms and conditions will be either project specific or general conditions, which apply to all EMFF awards. These terms and conditions will be explained in detail to you at an Awards Letter presentation meeting in advance of you accepting an offer of grant </w:t>
      </w:r>
      <w:r w:rsidR="000D7BC4">
        <w:rPr>
          <w:rFonts w:ascii="Arial" w:eastAsia="Arial" w:hAnsi="Arial" w:cs="Arial"/>
          <w:sz w:val="24"/>
        </w:rPr>
        <w:lastRenderedPageBreak/>
        <w:t>support to ensure you are fully aware of the obligations associated with the funding offer.</w:t>
      </w:r>
      <w:r>
        <w:rPr>
          <w:rFonts w:ascii="Arial" w:eastAsia="Arial" w:hAnsi="Arial" w:cs="Arial"/>
          <w:sz w:val="24"/>
        </w:rPr>
        <w:t xml:space="preserve"> </w:t>
      </w:r>
    </w:p>
    <w:p w14:paraId="353C2E58" w14:textId="77777777" w:rsidR="006847E0" w:rsidRDefault="00653D6F">
      <w:pPr>
        <w:spacing w:after="0"/>
      </w:pPr>
      <w:r>
        <w:rPr>
          <w:rFonts w:ascii="Arial" w:eastAsia="Arial" w:hAnsi="Arial" w:cs="Arial"/>
          <w:sz w:val="24"/>
        </w:rPr>
        <w:t xml:space="preserve"> </w:t>
      </w:r>
    </w:p>
    <w:p w14:paraId="060D62E0" w14:textId="18F7475A" w:rsidR="00F07D09" w:rsidRPr="00C00211" w:rsidRDefault="00C00211" w:rsidP="00C00211">
      <w:pPr>
        <w:pStyle w:val="ListParagraph"/>
        <w:numPr>
          <w:ilvl w:val="0"/>
          <w:numId w:val="33"/>
        </w:numPr>
        <w:spacing w:after="0"/>
        <w:ind w:right="4564"/>
        <w:rPr>
          <w:rFonts w:ascii="Arial" w:eastAsia="Arial" w:hAnsi="Arial" w:cs="Arial"/>
          <w:b/>
          <w:sz w:val="32"/>
        </w:rPr>
      </w:pPr>
      <w:r>
        <w:rPr>
          <w:rFonts w:ascii="Arial" w:eastAsia="Arial" w:hAnsi="Arial" w:cs="Arial"/>
          <w:b/>
          <w:sz w:val="32"/>
        </w:rPr>
        <w:t xml:space="preserve">  </w:t>
      </w:r>
      <w:r w:rsidR="00653D6F" w:rsidRPr="00C00211">
        <w:rPr>
          <w:rFonts w:ascii="Arial" w:eastAsia="Arial" w:hAnsi="Arial" w:cs="Arial"/>
          <w:b/>
          <w:sz w:val="32"/>
        </w:rPr>
        <w:t xml:space="preserve">Contact Details </w:t>
      </w:r>
    </w:p>
    <w:p w14:paraId="5A029E57" w14:textId="0C81470B" w:rsidR="006847E0" w:rsidRDefault="00653D6F" w:rsidP="00F07D09">
      <w:pPr>
        <w:pStyle w:val="ListParagraph"/>
        <w:spacing w:after="0"/>
        <w:ind w:left="403" w:right="4564"/>
        <w:rPr>
          <w:rFonts w:ascii="Arial" w:eastAsia="Arial" w:hAnsi="Arial" w:cs="Arial"/>
          <w:b/>
          <w:sz w:val="32"/>
        </w:rPr>
      </w:pPr>
      <w:r w:rsidRPr="004B18EC">
        <w:rPr>
          <w:rFonts w:ascii="Arial" w:eastAsia="Arial" w:hAnsi="Arial" w:cs="Arial"/>
          <w:b/>
          <w:sz w:val="32"/>
        </w:rPr>
        <w:t xml:space="preserve"> South East </w:t>
      </w:r>
      <w:r w:rsidR="004B18EC">
        <w:rPr>
          <w:rFonts w:ascii="Arial" w:eastAsia="Arial" w:hAnsi="Arial" w:cs="Arial"/>
          <w:b/>
          <w:sz w:val="32"/>
        </w:rPr>
        <w:t>A</w:t>
      </w:r>
      <w:r w:rsidRPr="004B18EC">
        <w:rPr>
          <w:rFonts w:ascii="Arial" w:eastAsia="Arial" w:hAnsi="Arial" w:cs="Arial"/>
          <w:b/>
          <w:sz w:val="32"/>
        </w:rPr>
        <w:t xml:space="preserve">rea FLAG </w:t>
      </w:r>
    </w:p>
    <w:p w14:paraId="171E77D2" w14:textId="77777777" w:rsidR="00F07D09" w:rsidRDefault="00F07D09" w:rsidP="00F07D09">
      <w:pPr>
        <w:spacing w:after="0"/>
        <w:ind w:left="720" w:right="4564"/>
      </w:pPr>
    </w:p>
    <w:tbl>
      <w:tblPr>
        <w:tblStyle w:val="TableGrid"/>
        <w:tblW w:w="8147" w:type="dxa"/>
        <w:tblInd w:w="0" w:type="dxa"/>
        <w:tblLook w:val="04A0" w:firstRow="1" w:lastRow="0" w:firstColumn="1" w:lastColumn="0" w:noHBand="0" w:noVBand="1"/>
      </w:tblPr>
      <w:tblGrid>
        <w:gridCol w:w="2161"/>
        <w:gridCol w:w="5986"/>
      </w:tblGrid>
      <w:tr w:rsidR="006847E0" w14:paraId="31356802" w14:textId="77777777" w:rsidTr="00F07D09">
        <w:trPr>
          <w:trHeight w:val="2519"/>
        </w:trPr>
        <w:tc>
          <w:tcPr>
            <w:tcW w:w="2161" w:type="dxa"/>
            <w:tcBorders>
              <w:top w:val="nil"/>
              <w:left w:val="nil"/>
              <w:bottom w:val="nil"/>
              <w:right w:val="nil"/>
            </w:tcBorders>
          </w:tcPr>
          <w:p w14:paraId="3181543C" w14:textId="77777777" w:rsidR="006847E0" w:rsidRDefault="00653D6F">
            <w:r>
              <w:rPr>
                <w:rFonts w:ascii="Arial" w:eastAsia="Arial" w:hAnsi="Arial" w:cs="Arial"/>
                <w:b/>
                <w:sz w:val="32"/>
              </w:rPr>
              <w:t xml:space="preserve">Address:  </w:t>
            </w:r>
          </w:p>
        </w:tc>
        <w:tc>
          <w:tcPr>
            <w:tcW w:w="5986" w:type="dxa"/>
            <w:tcBorders>
              <w:top w:val="nil"/>
              <w:left w:val="nil"/>
              <w:bottom w:val="nil"/>
              <w:right w:val="nil"/>
            </w:tcBorders>
          </w:tcPr>
          <w:p w14:paraId="49895976" w14:textId="77777777" w:rsidR="004B18EC" w:rsidRDefault="004B18EC" w:rsidP="004B18EC">
            <w:pPr>
              <w:rPr>
                <w:rFonts w:ascii="Arial" w:hAnsi="Arial" w:cs="Arial"/>
                <w:b/>
                <w:sz w:val="32"/>
                <w:szCs w:val="32"/>
                <w:lang w:val="en-US"/>
              </w:rPr>
            </w:pPr>
            <w:r>
              <w:rPr>
                <w:rFonts w:ascii="Arial" w:hAnsi="Arial" w:cs="Arial"/>
                <w:b/>
                <w:sz w:val="32"/>
                <w:szCs w:val="32"/>
                <w:lang w:val="en-US"/>
              </w:rPr>
              <w:t>Newry Mourne and Down District Council</w:t>
            </w:r>
          </w:p>
          <w:p w14:paraId="3539F1A3" w14:textId="77777777" w:rsidR="004B18EC" w:rsidRPr="004B18EC" w:rsidRDefault="004B18EC" w:rsidP="004B18EC">
            <w:pPr>
              <w:rPr>
                <w:rFonts w:ascii="Arial" w:hAnsi="Arial" w:cs="Arial"/>
                <w:b/>
                <w:sz w:val="32"/>
                <w:szCs w:val="32"/>
                <w:lang w:val="en-US"/>
              </w:rPr>
            </w:pPr>
            <w:r w:rsidRPr="004B18EC">
              <w:rPr>
                <w:rFonts w:ascii="Arial" w:hAnsi="Arial" w:cs="Arial"/>
                <w:b/>
                <w:sz w:val="32"/>
                <w:szCs w:val="32"/>
                <w:lang w:val="en-US"/>
              </w:rPr>
              <w:t>Downshire Civic Centre</w:t>
            </w:r>
          </w:p>
          <w:p w14:paraId="0AF7D807" w14:textId="77777777" w:rsidR="004B18EC" w:rsidRPr="004B18EC" w:rsidRDefault="004B18EC" w:rsidP="004B18EC">
            <w:pPr>
              <w:rPr>
                <w:rFonts w:ascii="Arial" w:hAnsi="Arial" w:cs="Arial"/>
                <w:b/>
                <w:sz w:val="32"/>
                <w:szCs w:val="32"/>
                <w:lang w:val="en-US"/>
              </w:rPr>
            </w:pPr>
            <w:r w:rsidRPr="004B18EC">
              <w:rPr>
                <w:rFonts w:ascii="Arial" w:hAnsi="Arial" w:cs="Arial"/>
                <w:b/>
                <w:sz w:val="32"/>
                <w:szCs w:val="32"/>
                <w:lang w:val="en-US"/>
              </w:rPr>
              <w:t>Downshire Estate</w:t>
            </w:r>
          </w:p>
          <w:p w14:paraId="612747E7" w14:textId="77777777" w:rsidR="004B18EC" w:rsidRPr="004B18EC" w:rsidRDefault="004B18EC" w:rsidP="004B18EC">
            <w:pPr>
              <w:rPr>
                <w:rFonts w:ascii="Arial" w:hAnsi="Arial" w:cs="Arial"/>
                <w:b/>
                <w:sz w:val="32"/>
                <w:szCs w:val="32"/>
                <w:lang w:val="en-US"/>
              </w:rPr>
            </w:pPr>
            <w:r w:rsidRPr="004B18EC">
              <w:rPr>
                <w:rFonts w:ascii="Arial" w:hAnsi="Arial" w:cs="Arial"/>
                <w:b/>
                <w:sz w:val="32"/>
                <w:szCs w:val="32"/>
                <w:lang w:val="en-US"/>
              </w:rPr>
              <w:t>Ardglass Road</w:t>
            </w:r>
          </w:p>
          <w:p w14:paraId="3AFE4E12" w14:textId="77777777" w:rsidR="004B18EC" w:rsidRPr="004B18EC" w:rsidRDefault="004B18EC" w:rsidP="004B18EC">
            <w:pPr>
              <w:rPr>
                <w:rFonts w:ascii="Arial" w:hAnsi="Arial" w:cs="Arial"/>
                <w:b/>
                <w:sz w:val="32"/>
                <w:szCs w:val="32"/>
                <w:lang w:val="en-US"/>
              </w:rPr>
            </w:pPr>
            <w:r w:rsidRPr="004B18EC">
              <w:rPr>
                <w:rFonts w:ascii="Arial" w:hAnsi="Arial" w:cs="Arial"/>
                <w:b/>
                <w:sz w:val="32"/>
                <w:szCs w:val="32"/>
                <w:lang w:val="en-US"/>
              </w:rPr>
              <w:t>Downpatrick</w:t>
            </w:r>
          </w:p>
          <w:p w14:paraId="4905EA9F" w14:textId="77777777" w:rsidR="004B18EC" w:rsidRPr="004B18EC" w:rsidRDefault="004B18EC" w:rsidP="004B18EC">
            <w:pPr>
              <w:rPr>
                <w:lang w:val="en-US"/>
              </w:rPr>
            </w:pPr>
            <w:r w:rsidRPr="004B18EC">
              <w:rPr>
                <w:rFonts w:ascii="Arial" w:hAnsi="Arial" w:cs="Arial"/>
                <w:b/>
                <w:sz w:val="32"/>
                <w:szCs w:val="32"/>
                <w:lang w:val="en-US"/>
              </w:rPr>
              <w:t>BT30 6GQ</w:t>
            </w:r>
          </w:p>
          <w:p w14:paraId="0306A6B0" w14:textId="77777777" w:rsidR="006847E0" w:rsidRDefault="006847E0"/>
        </w:tc>
      </w:tr>
      <w:tr w:rsidR="006847E0" w14:paraId="685EFCCF" w14:textId="77777777">
        <w:trPr>
          <w:trHeight w:val="595"/>
        </w:trPr>
        <w:tc>
          <w:tcPr>
            <w:tcW w:w="2161" w:type="dxa"/>
            <w:tcBorders>
              <w:top w:val="nil"/>
              <w:left w:val="nil"/>
              <w:bottom w:val="nil"/>
              <w:right w:val="nil"/>
            </w:tcBorders>
            <w:vAlign w:val="center"/>
          </w:tcPr>
          <w:p w14:paraId="68E3E5CD" w14:textId="77777777" w:rsidR="006847E0" w:rsidRDefault="00653D6F">
            <w:r>
              <w:rPr>
                <w:rFonts w:ascii="Arial" w:eastAsia="Arial" w:hAnsi="Arial" w:cs="Arial"/>
                <w:b/>
                <w:sz w:val="32"/>
              </w:rPr>
              <w:t xml:space="preserve">Telephone:  </w:t>
            </w:r>
          </w:p>
        </w:tc>
        <w:tc>
          <w:tcPr>
            <w:tcW w:w="5986" w:type="dxa"/>
            <w:tcBorders>
              <w:top w:val="nil"/>
              <w:left w:val="nil"/>
              <w:bottom w:val="nil"/>
              <w:right w:val="nil"/>
            </w:tcBorders>
            <w:vAlign w:val="center"/>
          </w:tcPr>
          <w:p w14:paraId="09F3C87C" w14:textId="53579396" w:rsidR="006847E0" w:rsidRPr="00253F6F" w:rsidRDefault="00253F6F">
            <w:pPr>
              <w:rPr>
                <w:rFonts w:ascii="Arial" w:hAnsi="Arial" w:cs="Arial"/>
                <w:b/>
                <w:sz w:val="32"/>
                <w:szCs w:val="32"/>
              </w:rPr>
            </w:pPr>
            <w:r w:rsidRPr="00253F6F">
              <w:rPr>
                <w:rFonts w:ascii="Arial" w:hAnsi="Arial" w:cs="Arial"/>
                <w:b/>
                <w:sz w:val="32"/>
                <w:szCs w:val="32"/>
              </w:rPr>
              <w:t>0300 013 2233 ext 2500</w:t>
            </w:r>
          </w:p>
        </w:tc>
      </w:tr>
      <w:tr w:rsidR="006847E0" w14:paraId="04FE09CA" w14:textId="77777777">
        <w:trPr>
          <w:trHeight w:val="1246"/>
        </w:trPr>
        <w:tc>
          <w:tcPr>
            <w:tcW w:w="2161" w:type="dxa"/>
            <w:tcBorders>
              <w:top w:val="nil"/>
              <w:left w:val="nil"/>
              <w:bottom w:val="nil"/>
              <w:right w:val="nil"/>
            </w:tcBorders>
            <w:vAlign w:val="center"/>
          </w:tcPr>
          <w:p w14:paraId="2B668E9D" w14:textId="77777777" w:rsidR="006847E0" w:rsidRDefault="00653D6F">
            <w:pPr>
              <w:tabs>
                <w:tab w:val="center" w:pos="1440"/>
              </w:tabs>
              <w:spacing w:after="236"/>
            </w:pPr>
            <w:r>
              <w:rPr>
                <w:rFonts w:ascii="Arial" w:eastAsia="Arial" w:hAnsi="Arial" w:cs="Arial"/>
                <w:b/>
                <w:sz w:val="32"/>
              </w:rPr>
              <w:t xml:space="preserve">Email:  </w:t>
            </w:r>
            <w:r>
              <w:rPr>
                <w:rFonts w:ascii="Arial" w:eastAsia="Arial" w:hAnsi="Arial" w:cs="Arial"/>
                <w:b/>
                <w:sz w:val="32"/>
              </w:rPr>
              <w:tab/>
              <w:t xml:space="preserve"> </w:t>
            </w:r>
          </w:p>
          <w:p w14:paraId="1879E5B8" w14:textId="77777777" w:rsidR="006847E0" w:rsidRDefault="00653D6F">
            <w:r>
              <w:rPr>
                <w:rFonts w:ascii="Arial" w:eastAsia="Arial" w:hAnsi="Arial" w:cs="Arial"/>
                <w:b/>
                <w:color w:val="0000FF"/>
                <w:sz w:val="32"/>
              </w:rPr>
              <w:t xml:space="preserve"> </w:t>
            </w:r>
          </w:p>
        </w:tc>
        <w:tc>
          <w:tcPr>
            <w:tcW w:w="5986" w:type="dxa"/>
            <w:tcBorders>
              <w:top w:val="nil"/>
              <w:left w:val="nil"/>
              <w:bottom w:val="nil"/>
              <w:right w:val="nil"/>
            </w:tcBorders>
          </w:tcPr>
          <w:p w14:paraId="176E7EAA" w14:textId="3F429EC4" w:rsidR="006847E0" w:rsidRDefault="00253F6F">
            <w:pPr>
              <w:jc w:val="both"/>
            </w:pPr>
            <w:r w:rsidRPr="00253F6F">
              <w:rPr>
                <w:rFonts w:ascii="Arial" w:eastAsia="Arial" w:hAnsi="Arial" w:cs="Arial"/>
                <w:b/>
                <w:color w:val="0000FF"/>
                <w:sz w:val="32"/>
                <w:u w:val="single" w:color="0000FF"/>
              </w:rPr>
              <w:t>Ciara.Toman@nmandd.org</w:t>
            </w:r>
            <w:r w:rsidR="00653D6F">
              <w:rPr>
                <w:rFonts w:ascii="Arial" w:eastAsia="Arial" w:hAnsi="Arial" w:cs="Arial"/>
                <w:b/>
                <w:color w:val="0000FF"/>
                <w:sz w:val="32"/>
              </w:rPr>
              <w:t xml:space="preserve"> </w:t>
            </w:r>
          </w:p>
        </w:tc>
      </w:tr>
      <w:tr w:rsidR="006847E0" w14:paraId="005828CF" w14:textId="77777777">
        <w:trPr>
          <w:trHeight w:val="490"/>
        </w:trPr>
        <w:tc>
          <w:tcPr>
            <w:tcW w:w="2161" w:type="dxa"/>
            <w:tcBorders>
              <w:top w:val="nil"/>
              <w:left w:val="nil"/>
              <w:bottom w:val="nil"/>
              <w:right w:val="nil"/>
            </w:tcBorders>
            <w:vAlign w:val="bottom"/>
          </w:tcPr>
          <w:p w14:paraId="20CA4F8B" w14:textId="77777777" w:rsidR="006847E0" w:rsidRDefault="00653D6F">
            <w:r>
              <w:rPr>
                <w:rFonts w:ascii="Arial" w:eastAsia="Arial" w:hAnsi="Arial" w:cs="Arial"/>
                <w:b/>
                <w:color w:val="0000FF"/>
                <w:sz w:val="32"/>
              </w:rPr>
              <w:t xml:space="preserve"> </w:t>
            </w:r>
          </w:p>
        </w:tc>
        <w:tc>
          <w:tcPr>
            <w:tcW w:w="5986" w:type="dxa"/>
            <w:tcBorders>
              <w:top w:val="nil"/>
              <w:left w:val="nil"/>
              <w:bottom w:val="nil"/>
              <w:right w:val="nil"/>
            </w:tcBorders>
            <w:vAlign w:val="bottom"/>
          </w:tcPr>
          <w:p w14:paraId="0C5A5414" w14:textId="77777777" w:rsidR="006847E0" w:rsidRDefault="00653D6F">
            <w:pPr>
              <w:ind w:left="720"/>
            </w:pPr>
            <w:r>
              <w:rPr>
                <w:rFonts w:ascii="Arial" w:eastAsia="Arial" w:hAnsi="Arial" w:cs="Arial"/>
                <w:b/>
                <w:color w:val="0000FF"/>
                <w:sz w:val="32"/>
              </w:rPr>
              <w:t xml:space="preserve"> </w:t>
            </w:r>
          </w:p>
        </w:tc>
      </w:tr>
    </w:tbl>
    <w:p w14:paraId="512240C0" w14:textId="77777777" w:rsidR="006847E0" w:rsidRDefault="00653D6F">
      <w:pPr>
        <w:spacing w:after="153"/>
        <w:ind w:left="-5" w:hanging="10"/>
      </w:pPr>
      <w:r>
        <w:rPr>
          <w:rFonts w:ascii="Arial" w:eastAsia="Arial" w:hAnsi="Arial" w:cs="Arial"/>
          <w:b/>
          <w:sz w:val="32"/>
        </w:rPr>
        <w:t xml:space="preserve">Appendix </w:t>
      </w:r>
    </w:p>
    <w:p w14:paraId="2A1ADE65" w14:textId="77777777" w:rsidR="006847E0" w:rsidRDefault="00653D6F">
      <w:pPr>
        <w:spacing w:after="211" w:line="267" w:lineRule="auto"/>
        <w:ind w:left="370" w:right="189" w:hanging="10"/>
      </w:pPr>
      <w:r>
        <w:rPr>
          <w:rFonts w:ascii="Arial" w:eastAsia="Arial" w:hAnsi="Arial" w:cs="Arial"/>
          <w:b/>
          <w:sz w:val="24"/>
        </w:rPr>
        <w:t xml:space="preserve">1. Small, Micro and Medium sized business definitions: </w:t>
      </w:r>
    </w:p>
    <w:p w14:paraId="63D285FB" w14:textId="77777777" w:rsidR="006847E0" w:rsidRDefault="00653D6F">
      <w:pPr>
        <w:spacing w:after="205" w:line="270" w:lineRule="auto"/>
        <w:ind w:left="10" w:right="10" w:hanging="10"/>
      </w:pPr>
      <w:r>
        <w:rPr>
          <w:rFonts w:ascii="Arial" w:eastAsia="Arial" w:hAnsi="Arial" w:cs="Arial"/>
          <w:sz w:val="24"/>
        </w:rPr>
        <w:t xml:space="preserve">Funding is usually only available to Micro, Small and Medium Enterprises check below to confirm which one you are: </w:t>
      </w:r>
    </w:p>
    <w:p w14:paraId="1E6ADE5B" w14:textId="77777777" w:rsidR="006847E0" w:rsidRDefault="00653D6F">
      <w:pPr>
        <w:numPr>
          <w:ilvl w:val="0"/>
          <w:numId w:val="29"/>
        </w:numPr>
        <w:spacing w:after="26" w:line="270" w:lineRule="auto"/>
        <w:ind w:right="10" w:hanging="360"/>
      </w:pPr>
      <w:r>
        <w:rPr>
          <w:rFonts w:ascii="Arial" w:eastAsia="Arial" w:hAnsi="Arial" w:cs="Arial"/>
          <w:b/>
          <w:sz w:val="24"/>
        </w:rPr>
        <w:t>Micro-enterprises</w:t>
      </w:r>
      <w:r>
        <w:rPr>
          <w:rFonts w:ascii="Arial" w:eastAsia="Arial" w:hAnsi="Arial" w:cs="Arial"/>
          <w:sz w:val="24"/>
        </w:rPr>
        <w:t xml:space="preserve"> are defined as enterprises that employ fewer than 10 persons and whose annual turnover or annual balance sheet total does not exceed €2 million; </w:t>
      </w:r>
    </w:p>
    <w:p w14:paraId="04E0F951" w14:textId="77777777" w:rsidR="006847E0" w:rsidRDefault="00653D6F">
      <w:pPr>
        <w:numPr>
          <w:ilvl w:val="0"/>
          <w:numId w:val="29"/>
        </w:numPr>
        <w:spacing w:after="27" w:line="270" w:lineRule="auto"/>
        <w:ind w:right="10" w:hanging="360"/>
      </w:pPr>
      <w:r>
        <w:rPr>
          <w:rFonts w:ascii="Arial" w:eastAsia="Arial" w:hAnsi="Arial" w:cs="Arial"/>
          <w:b/>
          <w:sz w:val="24"/>
        </w:rPr>
        <w:t>Small enterprises</w:t>
      </w:r>
      <w:r>
        <w:rPr>
          <w:rFonts w:ascii="Arial" w:eastAsia="Arial" w:hAnsi="Arial" w:cs="Arial"/>
          <w:sz w:val="24"/>
        </w:rPr>
        <w:t xml:space="preserve"> are defined as enterprises that employ fewer than 50 persons and whose annual turnover or annual balance sheet total does not exceed €10 million; </w:t>
      </w:r>
    </w:p>
    <w:p w14:paraId="45C94B01" w14:textId="77777777" w:rsidR="006847E0" w:rsidRDefault="00653D6F">
      <w:pPr>
        <w:numPr>
          <w:ilvl w:val="0"/>
          <w:numId w:val="29"/>
        </w:numPr>
        <w:spacing w:after="23" w:line="270" w:lineRule="auto"/>
        <w:ind w:right="10" w:hanging="360"/>
      </w:pPr>
      <w:r>
        <w:rPr>
          <w:rFonts w:ascii="Arial" w:eastAsia="Arial" w:hAnsi="Arial" w:cs="Arial"/>
          <w:b/>
          <w:sz w:val="24"/>
        </w:rPr>
        <w:t>Medium-sized enterprises</w:t>
      </w:r>
      <w:r>
        <w:rPr>
          <w:rFonts w:ascii="Arial" w:eastAsia="Arial" w:hAnsi="Arial" w:cs="Arial"/>
          <w:sz w:val="24"/>
        </w:rPr>
        <w:t xml:space="preserve"> are defined as enterprises that employ fewer than 250 persons and whose annual turnover or annual balance sheet total does not exceed €50 million. </w:t>
      </w:r>
    </w:p>
    <w:p w14:paraId="564F3024" w14:textId="77777777" w:rsidR="006847E0" w:rsidRDefault="00653D6F">
      <w:pPr>
        <w:numPr>
          <w:ilvl w:val="0"/>
          <w:numId w:val="29"/>
        </w:numPr>
        <w:spacing w:after="166" w:line="320" w:lineRule="auto"/>
        <w:ind w:right="10" w:hanging="360"/>
      </w:pPr>
      <w:r>
        <w:rPr>
          <w:rFonts w:ascii="Arial" w:eastAsia="Arial" w:hAnsi="Arial" w:cs="Arial"/>
          <w:sz w:val="24"/>
        </w:rPr>
        <w:t xml:space="preserve">Large companies exceed the rules outlined for medium-sized enterprises.  In addition your company’s relationship with other businesses is also important. For example if you have a large parent company and you are linked then you </w:t>
      </w:r>
      <w:r>
        <w:rPr>
          <w:rFonts w:ascii="Arial" w:eastAsia="Arial" w:hAnsi="Arial" w:cs="Arial"/>
          <w:sz w:val="24"/>
        </w:rPr>
        <w:lastRenderedPageBreak/>
        <w:t xml:space="preserve">may not be eligible to apply for funding. It is up to you to determine and declare your business type from the three categories below: </w:t>
      </w:r>
    </w:p>
    <w:p w14:paraId="36F6B98F" w14:textId="77777777" w:rsidR="006847E0" w:rsidRDefault="00653D6F">
      <w:pPr>
        <w:numPr>
          <w:ilvl w:val="0"/>
          <w:numId w:val="29"/>
        </w:numPr>
        <w:spacing w:after="11" w:line="280" w:lineRule="auto"/>
        <w:ind w:right="10" w:hanging="360"/>
      </w:pPr>
      <w:r>
        <w:rPr>
          <w:rFonts w:ascii="Arial" w:eastAsia="Arial" w:hAnsi="Arial" w:cs="Arial"/>
          <w:b/>
          <w:sz w:val="24"/>
        </w:rPr>
        <w:t xml:space="preserve">Autonomous </w:t>
      </w:r>
      <w:r>
        <w:rPr>
          <w:rFonts w:ascii="Arial" w:eastAsia="Arial" w:hAnsi="Arial" w:cs="Arial"/>
          <w:sz w:val="24"/>
        </w:rPr>
        <w:t xml:space="preserve">– if the enterprise is either completely independent or has one or more minority partnerships (each less than 25%) with other enterprises </w:t>
      </w:r>
    </w:p>
    <w:p w14:paraId="32396CAE" w14:textId="77777777" w:rsidR="006847E0" w:rsidRDefault="00653D6F">
      <w:pPr>
        <w:numPr>
          <w:ilvl w:val="0"/>
          <w:numId w:val="29"/>
        </w:numPr>
        <w:spacing w:after="11" w:line="280" w:lineRule="auto"/>
        <w:ind w:right="10" w:hanging="360"/>
      </w:pPr>
      <w:r>
        <w:rPr>
          <w:rFonts w:ascii="Arial" w:eastAsia="Arial" w:hAnsi="Arial" w:cs="Arial"/>
          <w:b/>
          <w:sz w:val="24"/>
        </w:rPr>
        <w:t>Partner</w:t>
      </w:r>
      <w:r>
        <w:rPr>
          <w:rFonts w:ascii="Arial" w:eastAsia="Arial" w:hAnsi="Arial" w:cs="Arial"/>
          <w:sz w:val="24"/>
        </w:rPr>
        <w:t xml:space="preserve"> – if holdings with other enterprises rise to at least 25% but no more than 50%, the relationships is deemed to be between partner enterprises </w:t>
      </w:r>
    </w:p>
    <w:p w14:paraId="600B1EDC" w14:textId="77777777" w:rsidR="006847E0" w:rsidRDefault="00653D6F">
      <w:pPr>
        <w:numPr>
          <w:ilvl w:val="0"/>
          <w:numId w:val="29"/>
        </w:numPr>
        <w:spacing w:after="279" w:line="270" w:lineRule="auto"/>
        <w:ind w:right="10" w:hanging="360"/>
      </w:pPr>
      <w:r>
        <w:rPr>
          <w:rFonts w:ascii="Arial" w:eastAsia="Arial" w:hAnsi="Arial" w:cs="Arial"/>
          <w:b/>
          <w:sz w:val="24"/>
        </w:rPr>
        <w:t>Linked enterprise</w:t>
      </w:r>
      <w:r>
        <w:rPr>
          <w:rFonts w:ascii="Arial" w:eastAsia="Arial" w:hAnsi="Arial" w:cs="Arial"/>
          <w:sz w:val="24"/>
        </w:rPr>
        <w:t xml:space="preserve"> – if holdings with other enterprises exceed the 50% threshold, these are considered linked enterprises. </w:t>
      </w:r>
    </w:p>
    <w:p w14:paraId="25ABBAFC" w14:textId="77777777" w:rsidR="006847E0" w:rsidRDefault="00653D6F">
      <w:pPr>
        <w:spacing w:after="0"/>
      </w:pPr>
      <w:r>
        <w:rPr>
          <w:rFonts w:ascii="Arial" w:eastAsia="Arial" w:hAnsi="Arial" w:cs="Arial"/>
          <w:b/>
          <w:sz w:val="32"/>
        </w:rPr>
        <w:t xml:space="preserve">  </w:t>
      </w:r>
    </w:p>
    <w:sectPr w:rsidR="006847E0">
      <w:footerReference w:type="even" r:id="rId24"/>
      <w:footerReference w:type="default" r:id="rId25"/>
      <w:footerReference w:type="first" r:id="rId26"/>
      <w:pgSz w:w="11906" w:h="16838"/>
      <w:pgMar w:top="1446" w:right="1444" w:bottom="1745" w:left="1440" w:header="720" w:footer="9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462A3" w14:textId="77777777" w:rsidR="00B86876" w:rsidRDefault="00B86876">
      <w:pPr>
        <w:spacing w:after="0" w:line="240" w:lineRule="auto"/>
      </w:pPr>
      <w:r>
        <w:separator/>
      </w:r>
    </w:p>
  </w:endnote>
  <w:endnote w:type="continuationSeparator" w:id="0">
    <w:p w14:paraId="7475093C" w14:textId="77777777" w:rsidR="00B86876" w:rsidRDefault="00B8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684EE" w14:textId="77777777" w:rsidR="00C403A8" w:rsidRDefault="00C403A8">
    <w:pPr>
      <w:spacing w:after="218"/>
      <w:ind w:right="277"/>
      <w:jc w:val="center"/>
    </w:pPr>
    <w:r>
      <w:fldChar w:fldCharType="begin"/>
    </w:r>
    <w:r>
      <w:instrText xml:space="preserve"> PAGE   \* MERGEFORMAT </w:instrText>
    </w:r>
    <w:r>
      <w:fldChar w:fldCharType="separate"/>
    </w:r>
    <w:r>
      <w:t>1</w:t>
    </w:r>
    <w:r>
      <w:fldChar w:fldCharType="end"/>
    </w:r>
    <w:r>
      <w:t xml:space="preserve"> </w:t>
    </w:r>
  </w:p>
  <w:p w14:paraId="2AD667F8" w14:textId="77777777" w:rsidR="00C403A8" w:rsidRDefault="00C403A8">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6AE2B" w14:textId="77777777" w:rsidR="00C403A8" w:rsidRDefault="00C403A8">
    <w:pPr>
      <w:spacing w:after="218"/>
      <w:ind w:right="277"/>
      <w:jc w:val="center"/>
    </w:pPr>
    <w:r>
      <w:fldChar w:fldCharType="begin"/>
    </w:r>
    <w:r>
      <w:instrText xml:space="preserve"> PAGE   \* MERGEFORMAT </w:instrText>
    </w:r>
    <w:r>
      <w:fldChar w:fldCharType="separate"/>
    </w:r>
    <w:r w:rsidR="003A7B63">
      <w:rPr>
        <w:noProof/>
      </w:rPr>
      <w:t>13</w:t>
    </w:r>
    <w:r>
      <w:fldChar w:fldCharType="end"/>
    </w:r>
    <w:r>
      <w:t xml:space="preserve"> </w:t>
    </w:r>
  </w:p>
  <w:p w14:paraId="2ED470FA" w14:textId="77777777" w:rsidR="00C403A8" w:rsidRDefault="00C403A8">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F7D5" w14:textId="77777777" w:rsidR="00C403A8" w:rsidRDefault="00C403A8">
    <w:pPr>
      <w:spacing w:after="218"/>
      <w:ind w:right="277"/>
      <w:jc w:val="center"/>
    </w:pPr>
    <w:r>
      <w:fldChar w:fldCharType="begin"/>
    </w:r>
    <w:r>
      <w:instrText xml:space="preserve"> PAGE   \* MERGEFORMAT </w:instrText>
    </w:r>
    <w:r>
      <w:fldChar w:fldCharType="separate"/>
    </w:r>
    <w:r w:rsidR="003A7B63">
      <w:rPr>
        <w:noProof/>
      </w:rPr>
      <w:t>1</w:t>
    </w:r>
    <w:r>
      <w:fldChar w:fldCharType="end"/>
    </w:r>
    <w:r>
      <w:t xml:space="preserve"> </w:t>
    </w:r>
  </w:p>
  <w:p w14:paraId="6C3C6AC9" w14:textId="77777777" w:rsidR="00C403A8" w:rsidRDefault="00C403A8">
    <w:pPr>
      <w:spacing w:after="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441E" w14:textId="77777777" w:rsidR="00C403A8" w:rsidRDefault="00C403A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E8E2" w14:textId="77777777" w:rsidR="00C403A8" w:rsidRDefault="00C403A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618B" w14:textId="77777777" w:rsidR="00C403A8" w:rsidRDefault="00C403A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CD56" w14:textId="77777777" w:rsidR="00C403A8" w:rsidRDefault="00C403A8">
    <w:pPr>
      <w:spacing w:after="218"/>
      <w:ind w:left="6"/>
      <w:jc w:val="center"/>
    </w:pPr>
    <w:r>
      <w:fldChar w:fldCharType="begin"/>
    </w:r>
    <w:r>
      <w:instrText xml:space="preserve"> PAGE   \* MERGEFORMAT </w:instrText>
    </w:r>
    <w:r>
      <w:fldChar w:fldCharType="separate"/>
    </w:r>
    <w:r>
      <w:t>1</w:t>
    </w:r>
    <w:r>
      <w:fldChar w:fldCharType="end"/>
    </w:r>
    <w:r>
      <w:t xml:space="preserve"> </w:t>
    </w:r>
  </w:p>
  <w:p w14:paraId="76EA29F1" w14:textId="77777777" w:rsidR="00C403A8" w:rsidRDefault="00C403A8">
    <w:pPr>
      <w:spacing w:after="0"/>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28214" w14:textId="77777777" w:rsidR="00C403A8" w:rsidRDefault="00C403A8">
    <w:pPr>
      <w:spacing w:after="218"/>
      <w:ind w:left="6"/>
      <w:jc w:val="center"/>
    </w:pPr>
    <w:r>
      <w:fldChar w:fldCharType="begin"/>
    </w:r>
    <w:r>
      <w:instrText xml:space="preserve"> PAGE   \* MERGEFORMAT </w:instrText>
    </w:r>
    <w:r>
      <w:fldChar w:fldCharType="separate"/>
    </w:r>
    <w:r w:rsidR="003A7B63">
      <w:rPr>
        <w:noProof/>
      </w:rPr>
      <w:t>20</w:t>
    </w:r>
    <w:r>
      <w:fldChar w:fldCharType="end"/>
    </w:r>
    <w:r>
      <w:t xml:space="preserve"> </w:t>
    </w:r>
  </w:p>
  <w:p w14:paraId="1C04F12A" w14:textId="77777777" w:rsidR="00C403A8" w:rsidRDefault="00C403A8">
    <w:pPr>
      <w:spacing w:after="0"/>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1B9A" w14:textId="77777777" w:rsidR="00C403A8" w:rsidRDefault="00C403A8">
    <w:pPr>
      <w:spacing w:after="218"/>
      <w:ind w:left="6"/>
      <w:jc w:val="center"/>
    </w:pPr>
    <w:r>
      <w:fldChar w:fldCharType="begin"/>
    </w:r>
    <w:r>
      <w:instrText xml:space="preserve"> PAGE   \* MERGEFORMAT </w:instrText>
    </w:r>
    <w:r>
      <w:fldChar w:fldCharType="separate"/>
    </w:r>
    <w:r>
      <w:t>1</w:t>
    </w:r>
    <w:r>
      <w:fldChar w:fldCharType="end"/>
    </w:r>
    <w:r>
      <w:t xml:space="preserve"> </w:t>
    </w:r>
  </w:p>
  <w:p w14:paraId="066AC747" w14:textId="77777777" w:rsidR="00C403A8" w:rsidRDefault="00C403A8">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7FB32" w14:textId="77777777" w:rsidR="00B86876" w:rsidRDefault="00B86876">
      <w:pPr>
        <w:spacing w:after="0" w:line="240" w:lineRule="auto"/>
      </w:pPr>
      <w:r>
        <w:separator/>
      </w:r>
    </w:p>
  </w:footnote>
  <w:footnote w:type="continuationSeparator" w:id="0">
    <w:p w14:paraId="4266DCC1" w14:textId="77777777" w:rsidR="00B86876" w:rsidRDefault="00B86876">
      <w:pPr>
        <w:spacing w:after="0" w:line="240" w:lineRule="auto"/>
      </w:pPr>
      <w:r>
        <w:continuationSeparator/>
      </w:r>
    </w:p>
  </w:footnote>
  <w:footnote w:id="1">
    <w:p w14:paraId="76ACD56E" w14:textId="77777777" w:rsidR="00C403A8" w:rsidRPr="00567FB0" w:rsidRDefault="00C403A8" w:rsidP="00C403A8">
      <w:pPr>
        <w:pStyle w:val="FootnoteText"/>
        <w:rPr>
          <w:i/>
          <w:lang w:val="en-GB"/>
        </w:rPr>
      </w:pPr>
      <w:r>
        <w:rPr>
          <w:rStyle w:val="FootnoteReference"/>
        </w:rPr>
        <w:footnoteRef/>
      </w:r>
      <w:r>
        <w:t xml:space="preserve"> </w:t>
      </w:r>
      <w:r w:rsidRPr="00567FB0">
        <w:rPr>
          <w:i/>
          <w:lang w:val="en-GB"/>
        </w:rPr>
        <w:t>Currently £144,371 for goods and services or £3,611,319 for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FFFAA" w14:textId="77777777" w:rsidR="003A7B63" w:rsidRDefault="003A7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14FB" w14:textId="77777777" w:rsidR="003A7B63" w:rsidRDefault="003A7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95094" w14:textId="56697D9F" w:rsidR="00C403A8" w:rsidRPr="00653D6F" w:rsidRDefault="003A7B63" w:rsidP="00653D6F">
    <w:pPr>
      <w:pStyle w:val="Header"/>
    </w:pPr>
    <w:r w:rsidRPr="00653D6F">
      <w:rPr>
        <w:noProof/>
      </w:rPr>
      <w:drawing>
        <wp:inline distT="0" distB="0" distL="0" distR="0" wp14:anchorId="490E9B64" wp14:editId="2FDC6390">
          <wp:extent cx="1929765" cy="6845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490" cy="733384"/>
                  </a:xfrm>
                  <a:prstGeom prst="rect">
                    <a:avLst/>
                  </a:prstGeom>
                  <a:noFill/>
                </pic:spPr>
              </pic:pic>
            </a:graphicData>
          </a:graphic>
        </wp:inline>
      </w:drawing>
    </w:r>
    <w:r w:rsidR="00C403A8" w:rsidRPr="00653D6F">
      <w:t xml:space="preserve">    </w:t>
    </w:r>
    <w:r>
      <w:t xml:space="preserve">  </w:t>
    </w:r>
    <w:r w:rsidR="00C403A8" w:rsidRPr="00653D6F">
      <w:t xml:space="preserve">       </w:t>
    </w:r>
    <w:r>
      <w:rPr>
        <w:noProof/>
      </w:rPr>
      <w:drawing>
        <wp:inline distT="0" distB="0" distL="0" distR="0" wp14:anchorId="7B34736A" wp14:editId="724B2021">
          <wp:extent cx="1057275" cy="87340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0906" cy="884662"/>
                  </a:xfrm>
                  <a:prstGeom prst="rect">
                    <a:avLst/>
                  </a:prstGeom>
                  <a:noFill/>
                </pic:spPr>
              </pic:pic>
            </a:graphicData>
          </a:graphic>
        </wp:inline>
      </w:drawing>
    </w:r>
    <w:r w:rsidR="00C403A8" w:rsidRPr="00653D6F">
      <w:t xml:space="preserve">     </w:t>
    </w:r>
    <w:r>
      <w:t xml:space="preserve">  </w:t>
    </w:r>
    <w:bookmarkStart w:id="0" w:name="_GoBack"/>
    <w:bookmarkEnd w:id="0"/>
    <w:r>
      <w:t xml:space="preserve">      </w:t>
    </w:r>
    <w:r w:rsidR="00C403A8" w:rsidRPr="00653D6F">
      <w:t xml:space="preserve"> </w:t>
    </w:r>
    <w:r>
      <w:t xml:space="preserve">    </w:t>
    </w:r>
    <w:r w:rsidRPr="00653D6F">
      <w:rPr>
        <w:noProof/>
      </w:rPr>
      <w:drawing>
        <wp:inline distT="0" distB="0" distL="0" distR="0" wp14:anchorId="1B0ED442" wp14:editId="22F1A0C6">
          <wp:extent cx="1932521" cy="614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342" cy="632435"/>
                  </a:xfrm>
                  <a:prstGeom prst="rect">
                    <a:avLst/>
                  </a:prstGeom>
                  <a:noFill/>
                </pic:spPr>
              </pic:pic>
            </a:graphicData>
          </a:graphic>
        </wp:inline>
      </w:drawing>
    </w:r>
    <w:r>
      <w:t xml:space="preserve">          </w:t>
    </w:r>
    <w:r w:rsidR="00C403A8" w:rsidRPr="00653D6F">
      <w:t xml:space="preserve"> </w:t>
    </w:r>
  </w:p>
  <w:p w14:paraId="2C25064C" w14:textId="77777777" w:rsidR="00C403A8" w:rsidRDefault="00C40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57DE"/>
    <w:multiLevelType w:val="hybridMultilevel"/>
    <w:tmpl w:val="4DA99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D0FF8"/>
    <w:multiLevelType w:val="hybridMultilevel"/>
    <w:tmpl w:val="A37AFDCC"/>
    <w:lvl w:ilvl="0" w:tplc="FEF23C2E">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F4EC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0447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DA7C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2402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A6F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3C2E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BA08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B460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A5E90"/>
    <w:multiLevelType w:val="hybridMultilevel"/>
    <w:tmpl w:val="E8BC10E8"/>
    <w:lvl w:ilvl="0" w:tplc="DA42D022">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3830E39E">
      <w:start w:val="1"/>
      <w:numFmt w:val="bullet"/>
      <w:lvlText w:val="o"/>
      <w:lvlJc w:val="left"/>
      <w:pPr>
        <w:ind w:left="10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2" w:tplc="CF06C010">
      <w:start w:val="1"/>
      <w:numFmt w:val="bullet"/>
      <w:lvlText w:val="▪"/>
      <w:lvlJc w:val="left"/>
      <w:pPr>
        <w:ind w:left="180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3" w:tplc="B0C0377E">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48D0C804">
      <w:start w:val="1"/>
      <w:numFmt w:val="bullet"/>
      <w:lvlText w:val="o"/>
      <w:lvlJc w:val="left"/>
      <w:pPr>
        <w:ind w:left="32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5" w:tplc="C924E210">
      <w:start w:val="1"/>
      <w:numFmt w:val="bullet"/>
      <w:lvlText w:val="▪"/>
      <w:lvlJc w:val="left"/>
      <w:pPr>
        <w:ind w:left="39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6" w:tplc="24205440">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AEA2F5FC">
      <w:start w:val="1"/>
      <w:numFmt w:val="bullet"/>
      <w:lvlText w:val="o"/>
      <w:lvlJc w:val="left"/>
      <w:pPr>
        <w:ind w:left="540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8" w:tplc="88406644">
      <w:start w:val="1"/>
      <w:numFmt w:val="bullet"/>
      <w:lvlText w:val="▪"/>
      <w:lvlJc w:val="left"/>
      <w:pPr>
        <w:ind w:left="61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abstractNum>
  <w:abstractNum w:abstractNumId="3" w15:restartNumberingAfterBreak="0">
    <w:nsid w:val="0C4028FA"/>
    <w:multiLevelType w:val="hybridMultilevel"/>
    <w:tmpl w:val="6B2E36B4"/>
    <w:lvl w:ilvl="0" w:tplc="F06AB584">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38F2E4EA">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8B048AFC">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6FCA0010">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CE008486">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ABF0836E">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7A385A4E">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D61C753C">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114E321A">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4" w15:restartNumberingAfterBreak="0">
    <w:nsid w:val="0CF00349"/>
    <w:multiLevelType w:val="hybridMultilevel"/>
    <w:tmpl w:val="5B8C755A"/>
    <w:lvl w:ilvl="0" w:tplc="8AA69BE6">
      <w:start w:val="1"/>
      <w:numFmt w:val="decimal"/>
      <w:lvlText w:val="%1)"/>
      <w:lvlJc w:val="left"/>
      <w:pPr>
        <w:ind w:left="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350690A2">
      <w:start w:val="1"/>
      <w:numFmt w:val="lowerLetter"/>
      <w:lvlText w:val="%2"/>
      <w:lvlJc w:val="left"/>
      <w:pPr>
        <w:ind w:left="118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2" w:tplc="38767E56">
      <w:start w:val="1"/>
      <w:numFmt w:val="lowerRoman"/>
      <w:lvlText w:val="%3"/>
      <w:lvlJc w:val="left"/>
      <w:pPr>
        <w:ind w:left="190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3" w:tplc="502C2E66">
      <w:start w:val="1"/>
      <w:numFmt w:val="decimal"/>
      <w:lvlText w:val="%4"/>
      <w:lvlJc w:val="left"/>
      <w:pPr>
        <w:ind w:left="262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5A1E9ABE">
      <w:start w:val="1"/>
      <w:numFmt w:val="lowerLetter"/>
      <w:lvlText w:val="%5"/>
      <w:lvlJc w:val="left"/>
      <w:pPr>
        <w:ind w:left="334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5" w:tplc="EEFCE05C">
      <w:start w:val="1"/>
      <w:numFmt w:val="lowerRoman"/>
      <w:lvlText w:val="%6"/>
      <w:lvlJc w:val="left"/>
      <w:pPr>
        <w:ind w:left="406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6" w:tplc="EA38F744">
      <w:start w:val="1"/>
      <w:numFmt w:val="decimal"/>
      <w:lvlText w:val="%7"/>
      <w:lvlJc w:val="left"/>
      <w:pPr>
        <w:ind w:left="478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92F8D36E">
      <w:start w:val="1"/>
      <w:numFmt w:val="lowerLetter"/>
      <w:lvlText w:val="%8"/>
      <w:lvlJc w:val="left"/>
      <w:pPr>
        <w:ind w:left="550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8" w:tplc="DBC0FF26">
      <w:start w:val="1"/>
      <w:numFmt w:val="lowerRoman"/>
      <w:lvlText w:val="%9"/>
      <w:lvlJc w:val="left"/>
      <w:pPr>
        <w:ind w:left="622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abstractNum>
  <w:abstractNum w:abstractNumId="5" w15:restartNumberingAfterBreak="0">
    <w:nsid w:val="0EEA6B4E"/>
    <w:multiLevelType w:val="hybridMultilevel"/>
    <w:tmpl w:val="AB5438CE"/>
    <w:lvl w:ilvl="0" w:tplc="AC32851E">
      <w:start w:val="12"/>
      <w:numFmt w:val="decimal"/>
      <w:lvlText w:val="%1."/>
      <w:lvlJc w:val="left"/>
      <w:pPr>
        <w:ind w:left="94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3B50E58C">
      <w:start w:val="1"/>
      <w:numFmt w:val="decimal"/>
      <w:lvlText w:val="%2."/>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F8B9BE">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49D7E">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B488EA">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703A4E">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0ECD40">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C0F22">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B23E90">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D05F12"/>
    <w:multiLevelType w:val="hybridMultilevel"/>
    <w:tmpl w:val="13087508"/>
    <w:lvl w:ilvl="0" w:tplc="0E764B98">
      <w:start w:val="1"/>
      <w:numFmt w:val="lowerLetter"/>
      <w:lvlText w:val="(%1)"/>
      <w:lvlJc w:val="left"/>
      <w:pPr>
        <w:ind w:left="1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707CAE5E">
      <w:start w:val="1"/>
      <w:numFmt w:val="lowerLetter"/>
      <w:lvlText w:val="%2"/>
      <w:lvlJc w:val="left"/>
      <w:pPr>
        <w:ind w:left="10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2" w:tplc="D7C661CE">
      <w:start w:val="1"/>
      <w:numFmt w:val="lowerRoman"/>
      <w:lvlText w:val="%3"/>
      <w:lvlJc w:val="left"/>
      <w:pPr>
        <w:ind w:left="180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3" w:tplc="8B7C803A">
      <w:start w:val="1"/>
      <w:numFmt w:val="decimal"/>
      <w:lvlText w:val="%4"/>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C45C9766">
      <w:start w:val="1"/>
      <w:numFmt w:val="lowerLetter"/>
      <w:lvlText w:val="%5"/>
      <w:lvlJc w:val="left"/>
      <w:pPr>
        <w:ind w:left="32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5" w:tplc="A2922980">
      <w:start w:val="1"/>
      <w:numFmt w:val="lowerRoman"/>
      <w:lvlText w:val="%6"/>
      <w:lvlJc w:val="left"/>
      <w:pPr>
        <w:ind w:left="39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6" w:tplc="9D8ED4DC">
      <w:start w:val="1"/>
      <w:numFmt w:val="decimal"/>
      <w:lvlText w:val="%7"/>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833C0C3E">
      <w:start w:val="1"/>
      <w:numFmt w:val="lowerLetter"/>
      <w:lvlText w:val="%8"/>
      <w:lvlJc w:val="left"/>
      <w:pPr>
        <w:ind w:left="540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8" w:tplc="23527DAC">
      <w:start w:val="1"/>
      <w:numFmt w:val="lowerRoman"/>
      <w:lvlText w:val="%9"/>
      <w:lvlJc w:val="left"/>
      <w:pPr>
        <w:ind w:left="61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abstractNum>
  <w:abstractNum w:abstractNumId="7" w15:restartNumberingAfterBreak="0">
    <w:nsid w:val="10E440ED"/>
    <w:multiLevelType w:val="hybridMultilevel"/>
    <w:tmpl w:val="F034A5BA"/>
    <w:lvl w:ilvl="0" w:tplc="7632BB1A">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4C9A1D9E">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98683D12">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36ACB6E6">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05D0796E">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17347AA6">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949CD2A8">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289A19F2">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B4A261F6">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8" w15:restartNumberingAfterBreak="0">
    <w:nsid w:val="12AC1770"/>
    <w:multiLevelType w:val="hybridMultilevel"/>
    <w:tmpl w:val="B176A3A8"/>
    <w:lvl w:ilvl="0" w:tplc="061CCFCE">
      <w:start w:val="9"/>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F024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5C6B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AC0C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C8B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3855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48CF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A431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F8A1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DC5F0A"/>
    <w:multiLevelType w:val="hybridMultilevel"/>
    <w:tmpl w:val="8C843892"/>
    <w:lvl w:ilvl="0" w:tplc="87F09EFA">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236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C646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928C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4CE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1026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D87C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8E4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68FE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7C31A7"/>
    <w:multiLevelType w:val="hybridMultilevel"/>
    <w:tmpl w:val="45482A6C"/>
    <w:lvl w:ilvl="0" w:tplc="E9D88AF2">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DFD6AA64">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48AC44DA">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E06E937A">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36549538">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1B1C492C">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AB1E0DB6">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4C2E1A12">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A1F6E5D8">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11" w15:restartNumberingAfterBreak="0">
    <w:nsid w:val="1F28771F"/>
    <w:multiLevelType w:val="hybridMultilevel"/>
    <w:tmpl w:val="6AB2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41EFA"/>
    <w:multiLevelType w:val="hybridMultilevel"/>
    <w:tmpl w:val="05E6AB4C"/>
    <w:lvl w:ilvl="0" w:tplc="ED521C9E">
      <w:start w:val="1"/>
      <w:numFmt w:val="bullet"/>
      <w:lvlText w:val="•"/>
      <w:lvlJc w:val="left"/>
      <w:pPr>
        <w:ind w:left="772"/>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405EB320">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5FFE2720">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4A5AD81E">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833C3604">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8D8E0508">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3DBEEB20">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E9A05BAA">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0980D076">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13" w15:restartNumberingAfterBreak="0">
    <w:nsid w:val="38293E46"/>
    <w:multiLevelType w:val="hybridMultilevel"/>
    <w:tmpl w:val="8D66E534"/>
    <w:lvl w:ilvl="0" w:tplc="AEC89B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72D1E4">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C8FB8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8469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6E7AE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63DA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CEF64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E8FE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C0124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CC1F7F"/>
    <w:multiLevelType w:val="hybridMultilevel"/>
    <w:tmpl w:val="1CC40F7A"/>
    <w:lvl w:ilvl="0" w:tplc="0D3C0426">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6C6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8D1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4893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4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3840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63E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404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6678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BD4B71"/>
    <w:multiLevelType w:val="hybridMultilevel"/>
    <w:tmpl w:val="0A801638"/>
    <w:lvl w:ilvl="0" w:tplc="AC70BFB6">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219C9E68">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910AA734">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24CAB790">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A50C4846">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FBD821FE">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4EAA2AAA">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2938BF00">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0E80975E">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16" w15:restartNumberingAfterBreak="0">
    <w:nsid w:val="3A01680B"/>
    <w:multiLevelType w:val="hybridMultilevel"/>
    <w:tmpl w:val="00AAE1B8"/>
    <w:lvl w:ilvl="0" w:tplc="DD5003AA">
      <w:start w:val="12"/>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F6E17"/>
    <w:multiLevelType w:val="hybridMultilevel"/>
    <w:tmpl w:val="695C88B8"/>
    <w:lvl w:ilvl="0" w:tplc="6322995E">
      <w:start w:val="1"/>
      <w:numFmt w:val="bullet"/>
      <w:lvlText w:val="•"/>
      <w:lvlJc w:val="left"/>
      <w:pPr>
        <w:ind w:left="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324633CC">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62606BDA">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1410F1C0">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F93866BA">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5FD83950">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20C479A4">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E43A23AA">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BD724926">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18" w15:restartNumberingAfterBreak="0">
    <w:nsid w:val="43641DE4"/>
    <w:multiLevelType w:val="hybridMultilevel"/>
    <w:tmpl w:val="F71225E0"/>
    <w:lvl w:ilvl="0" w:tplc="66DCA3D2">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35741B72">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5D887EE2">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1AC6833E">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86D29982">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9E4AF02E">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97E6FE36">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E604E0BA">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F4785FBC">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19" w15:restartNumberingAfterBreak="0">
    <w:nsid w:val="45FD340D"/>
    <w:multiLevelType w:val="hybridMultilevel"/>
    <w:tmpl w:val="44C25954"/>
    <w:lvl w:ilvl="0" w:tplc="7EF2A94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28CA1C6">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4E673EE">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CF6AA5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C2AD272">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7743BA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08CEF1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774AA1A">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F528CE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DC2955"/>
    <w:multiLevelType w:val="hybridMultilevel"/>
    <w:tmpl w:val="974A7BC4"/>
    <w:lvl w:ilvl="0" w:tplc="9CD05478">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1338A314">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A350D11C">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982AF62C">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A0EA9DBE">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F9561568">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AB86D8C6">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E6D650F6">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5B785EDC">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21" w15:restartNumberingAfterBreak="0">
    <w:nsid w:val="47B77FD2"/>
    <w:multiLevelType w:val="hybridMultilevel"/>
    <w:tmpl w:val="D73CA734"/>
    <w:lvl w:ilvl="0" w:tplc="FABCB440">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B238C4FA">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4E86D646">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CB60AA94">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8A44F4A6">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0AA6FEDA">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AA1C6D0A">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A88EE486">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854AFA04">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22" w15:restartNumberingAfterBreak="0">
    <w:nsid w:val="4B757C27"/>
    <w:multiLevelType w:val="hybridMultilevel"/>
    <w:tmpl w:val="877AC94E"/>
    <w:lvl w:ilvl="0" w:tplc="2DF0DEC0">
      <w:start w:val="1"/>
      <w:numFmt w:val="upperLetter"/>
      <w:lvlText w:val="%1)"/>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F45E680C">
      <w:start w:val="1"/>
      <w:numFmt w:val="lowerLetter"/>
      <w:lvlText w:val="%2"/>
      <w:lvlJc w:val="left"/>
      <w:pPr>
        <w:ind w:left="14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2" w:tplc="0A2A5E44">
      <w:start w:val="1"/>
      <w:numFmt w:val="lowerRoman"/>
      <w:lvlText w:val="%3"/>
      <w:lvlJc w:val="left"/>
      <w:pPr>
        <w:ind w:left="21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3" w:tplc="DB328DA6">
      <w:start w:val="1"/>
      <w:numFmt w:val="decimal"/>
      <w:lvlText w:val="%4"/>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C680CDE6">
      <w:start w:val="1"/>
      <w:numFmt w:val="lowerLetter"/>
      <w:lvlText w:val="%5"/>
      <w:lvlJc w:val="left"/>
      <w:pPr>
        <w:ind w:left="360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5" w:tplc="AE2C798E">
      <w:start w:val="1"/>
      <w:numFmt w:val="lowerRoman"/>
      <w:lvlText w:val="%6"/>
      <w:lvlJc w:val="left"/>
      <w:pPr>
        <w:ind w:left="43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6" w:tplc="A1245B7A">
      <w:start w:val="1"/>
      <w:numFmt w:val="decimal"/>
      <w:lvlText w:val="%7"/>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CD26DA28">
      <w:start w:val="1"/>
      <w:numFmt w:val="lowerLetter"/>
      <w:lvlText w:val="%8"/>
      <w:lvlJc w:val="left"/>
      <w:pPr>
        <w:ind w:left="57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8" w:tplc="C2082E88">
      <w:start w:val="1"/>
      <w:numFmt w:val="lowerRoman"/>
      <w:lvlText w:val="%9"/>
      <w:lvlJc w:val="left"/>
      <w:pPr>
        <w:ind w:left="64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abstractNum>
  <w:abstractNum w:abstractNumId="23" w15:restartNumberingAfterBreak="0">
    <w:nsid w:val="4BDA3A08"/>
    <w:multiLevelType w:val="hybridMultilevel"/>
    <w:tmpl w:val="02F8522C"/>
    <w:lvl w:ilvl="0" w:tplc="D272F8BE">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102E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4A6C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1663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8A0C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2E48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0CA8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44F9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9E1A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23276D"/>
    <w:multiLevelType w:val="hybridMultilevel"/>
    <w:tmpl w:val="64A81AD0"/>
    <w:lvl w:ilvl="0" w:tplc="1FBE094E">
      <w:start w:val="1"/>
      <w:numFmt w:val="lowerLetter"/>
      <w:lvlText w:val="(%1)"/>
      <w:lvlJc w:val="left"/>
      <w:pPr>
        <w:ind w:left="1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6C9065E6">
      <w:start w:val="1"/>
      <w:numFmt w:val="lowerLetter"/>
      <w:lvlText w:val="%2"/>
      <w:lvlJc w:val="left"/>
      <w:pPr>
        <w:ind w:left="10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2" w:tplc="9D66D1EC">
      <w:start w:val="1"/>
      <w:numFmt w:val="lowerRoman"/>
      <w:lvlText w:val="%3"/>
      <w:lvlJc w:val="left"/>
      <w:pPr>
        <w:ind w:left="180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3" w:tplc="F2C0720C">
      <w:start w:val="1"/>
      <w:numFmt w:val="decimal"/>
      <w:lvlText w:val="%4"/>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909E8EAC">
      <w:start w:val="1"/>
      <w:numFmt w:val="lowerLetter"/>
      <w:lvlText w:val="%5"/>
      <w:lvlJc w:val="left"/>
      <w:pPr>
        <w:ind w:left="32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5" w:tplc="EB3AAFEA">
      <w:start w:val="1"/>
      <w:numFmt w:val="lowerRoman"/>
      <w:lvlText w:val="%6"/>
      <w:lvlJc w:val="left"/>
      <w:pPr>
        <w:ind w:left="39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6" w:tplc="41001284">
      <w:start w:val="1"/>
      <w:numFmt w:val="decimal"/>
      <w:lvlText w:val="%7"/>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C792A790">
      <w:start w:val="1"/>
      <w:numFmt w:val="lowerLetter"/>
      <w:lvlText w:val="%8"/>
      <w:lvlJc w:val="left"/>
      <w:pPr>
        <w:ind w:left="540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8" w:tplc="E55A45A2">
      <w:start w:val="1"/>
      <w:numFmt w:val="lowerRoman"/>
      <w:lvlText w:val="%9"/>
      <w:lvlJc w:val="left"/>
      <w:pPr>
        <w:ind w:left="61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abstractNum>
  <w:abstractNum w:abstractNumId="25" w15:restartNumberingAfterBreak="0">
    <w:nsid w:val="561C2E1C"/>
    <w:multiLevelType w:val="hybridMultilevel"/>
    <w:tmpl w:val="613C93E6"/>
    <w:lvl w:ilvl="0" w:tplc="80BC402E">
      <w:start w:val="2"/>
      <w:numFmt w:val="decimal"/>
      <w:lvlText w:val="%1."/>
      <w:lvlJc w:val="left"/>
      <w:pPr>
        <w:ind w:left="35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B78E3F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E84A7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D6473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7CD11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3E827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3A7A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8521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F4356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EB7048"/>
    <w:multiLevelType w:val="hybridMultilevel"/>
    <w:tmpl w:val="B02E4DE6"/>
    <w:lvl w:ilvl="0" w:tplc="D59E8C32">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E9CCD7D8">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00B8CCF4">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37DE89DE">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AAE0FDB2">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40CE80F2">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2902B662">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7F205AB2">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BB1A5D00">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27" w15:restartNumberingAfterBreak="0">
    <w:nsid w:val="5E7D2F44"/>
    <w:multiLevelType w:val="hybridMultilevel"/>
    <w:tmpl w:val="1708DB50"/>
    <w:lvl w:ilvl="0" w:tplc="37C87C10">
      <w:start w:val="1"/>
      <w:numFmt w:val="bullet"/>
      <w:lvlText w:val="•"/>
      <w:lvlJc w:val="left"/>
      <w:pPr>
        <w:ind w:left="82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09DEE9D6">
      <w:start w:val="1"/>
      <w:numFmt w:val="bullet"/>
      <w:lvlText w:val="o"/>
      <w:lvlJc w:val="left"/>
      <w:pPr>
        <w:ind w:left="1548"/>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4DA4FC1A">
      <w:start w:val="1"/>
      <w:numFmt w:val="bullet"/>
      <w:lvlText w:val="▪"/>
      <w:lvlJc w:val="left"/>
      <w:pPr>
        <w:ind w:left="2268"/>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FD02E876">
      <w:start w:val="1"/>
      <w:numFmt w:val="bullet"/>
      <w:lvlText w:val="•"/>
      <w:lvlJc w:val="left"/>
      <w:pPr>
        <w:ind w:left="298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B4E671B4">
      <w:start w:val="1"/>
      <w:numFmt w:val="bullet"/>
      <w:lvlText w:val="o"/>
      <w:lvlJc w:val="left"/>
      <w:pPr>
        <w:ind w:left="3708"/>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7E760A48">
      <w:start w:val="1"/>
      <w:numFmt w:val="bullet"/>
      <w:lvlText w:val="▪"/>
      <w:lvlJc w:val="left"/>
      <w:pPr>
        <w:ind w:left="4428"/>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B872812C">
      <w:start w:val="1"/>
      <w:numFmt w:val="bullet"/>
      <w:lvlText w:val="•"/>
      <w:lvlJc w:val="left"/>
      <w:pPr>
        <w:ind w:left="5148"/>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D59A1854">
      <w:start w:val="1"/>
      <w:numFmt w:val="bullet"/>
      <w:lvlText w:val="o"/>
      <w:lvlJc w:val="left"/>
      <w:pPr>
        <w:ind w:left="5868"/>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CAA6F07A">
      <w:start w:val="1"/>
      <w:numFmt w:val="bullet"/>
      <w:lvlText w:val="▪"/>
      <w:lvlJc w:val="left"/>
      <w:pPr>
        <w:ind w:left="6588"/>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28" w15:restartNumberingAfterBreak="0">
    <w:nsid w:val="679E71FD"/>
    <w:multiLevelType w:val="hybridMultilevel"/>
    <w:tmpl w:val="8DF67FAA"/>
    <w:lvl w:ilvl="0" w:tplc="34D4EF5A">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DD5A4A6C">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A678F712">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155E1164">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718ED774">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229E6220">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CBB0CD50">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0428B6DC">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AE686A62">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29" w15:restartNumberingAfterBreak="0">
    <w:nsid w:val="77107202"/>
    <w:multiLevelType w:val="hybridMultilevel"/>
    <w:tmpl w:val="FEF2529A"/>
    <w:lvl w:ilvl="0" w:tplc="6A26A946">
      <w:start w:val="1"/>
      <w:numFmt w:val="bullet"/>
      <w:lvlText w:val="•"/>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049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E45D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4C7B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78AC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28ED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962D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2692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4C59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3B48A0"/>
    <w:multiLevelType w:val="hybridMultilevel"/>
    <w:tmpl w:val="E81C36C0"/>
    <w:lvl w:ilvl="0" w:tplc="C64E2F0A">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FB76989A">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F4783116">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A5BEF432">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DB40EAB4">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87AC32D6">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B9A2093E">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E0B898C4">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17C417FA">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31" w15:restartNumberingAfterBreak="0">
    <w:nsid w:val="7D7A15DE"/>
    <w:multiLevelType w:val="hybridMultilevel"/>
    <w:tmpl w:val="4A84FD60"/>
    <w:lvl w:ilvl="0" w:tplc="D75C866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7A4172">
      <w:start w:val="1"/>
      <w:numFmt w:val="lowerLetter"/>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72BD52">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3AFD68">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C2C2C2">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46D2EE">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24C18A">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03938">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105B86">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F327EE8"/>
    <w:multiLevelType w:val="hybridMultilevel"/>
    <w:tmpl w:val="B478042E"/>
    <w:lvl w:ilvl="0" w:tplc="D97625F8">
      <w:start w:val="1"/>
      <w:numFmt w:val="bullet"/>
      <w:lvlText w:val="•"/>
      <w:lvlJc w:val="left"/>
      <w:pPr>
        <w:ind w:left="7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F1A6F4FA">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C37AA588">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FEC67C24">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DF1261CC">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4CE41D52">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25D27494">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B4CED6D4">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31FE3A44">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num w:numId="1">
    <w:abstractNumId w:val="14"/>
  </w:num>
  <w:num w:numId="2">
    <w:abstractNumId w:val="8"/>
  </w:num>
  <w:num w:numId="3">
    <w:abstractNumId w:val="32"/>
  </w:num>
  <w:num w:numId="4">
    <w:abstractNumId w:val="27"/>
  </w:num>
  <w:num w:numId="5">
    <w:abstractNumId w:val="2"/>
  </w:num>
  <w:num w:numId="6">
    <w:abstractNumId w:val="25"/>
  </w:num>
  <w:num w:numId="7">
    <w:abstractNumId w:val="19"/>
  </w:num>
  <w:num w:numId="8">
    <w:abstractNumId w:val="9"/>
  </w:num>
  <w:num w:numId="9">
    <w:abstractNumId w:val="7"/>
  </w:num>
  <w:num w:numId="10">
    <w:abstractNumId w:val="22"/>
  </w:num>
  <w:num w:numId="11">
    <w:abstractNumId w:val="15"/>
  </w:num>
  <w:num w:numId="12">
    <w:abstractNumId w:val="12"/>
  </w:num>
  <w:num w:numId="13">
    <w:abstractNumId w:val="29"/>
  </w:num>
  <w:num w:numId="14">
    <w:abstractNumId w:val="20"/>
  </w:num>
  <w:num w:numId="15">
    <w:abstractNumId w:val="17"/>
  </w:num>
  <w:num w:numId="16">
    <w:abstractNumId w:val="26"/>
  </w:num>
  <w:num w:numId="17">
    <w:abstractNumId w:val="6"/>
  </w:num>
  <w:num w:numId="18">
    <w:abstractNumId w:val="24"/>
  </w:num>
  <w:num w:numId="19">
    <w:abstractNumId w:val="28"/>
  </w:num>
  <w:num w:numId="20">
    <w:abstractNumId w:val="21"/>
  </w:num>
  <w:num w:numId="21">
    <w:abstractNumId w:val="30"/>
  </w:num>
  <w:num w:numId="22">
    <w:abstractNumId w:val="10"/>
  </w:num>
  <w:num w:numId="23">
    <w:abstractNumId w:val="3"/>
  </w:num>
  <w:num w:numId="24">
    <w:abstractNumId w:val="18"/>
  </w:num>
  <w:num w:numId="25">
    <w:abstractNumId w:val="1"/>
  </w:num>
  <w:num w:numId="26">
    <w:abstractNumId w:val="5"/>
  </w:num>
  <w:num w:numId="27">
    <w:abstractNumId w:val="13"/>
  </w:num>
  <w:num w:numId="28">
    <w:abstractNumId w:val="31"/>
  </w:num>
  <w:num w:numId="29">
    <w:abstractNumId w:val="23"/>
  </w:num>
  <w:num w:numId="30">
    <w:abstractNumId w:val="4"/>
  </w:num>
  <w:num w:numId="31">
    <w:abstractNumId w:val="0"/>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E0"/>
    <w:rsid w:val="00063964"/>
    <w:rsid w:val="000952BA"/>
    <w:rsid w:val="000D7BC4"/>
    <w:rsid w:val="00102F52"/>
    <w:rsid w:val="00123001"/>
    <w:rsid w:val="00253F6F"/>
    <w:rsid w:val="002E4D6F"/>
    <w:rsid w:val="00337596"/>
    <w:rsid w:val="003A7B63"/>
    <w:rsid w:val="00467C97"/>
    <w:rsid w:val="004876DC"/>
    <w:rsid w:val="004B18EC"/>
    <w:rsid w:val="00551956"/>
    <w:rsid w:val="005F2F52"/>
    <w:rsid w:val="00653D6F"/>
    <w:rsid w:val="006847E0"/>
    <w:rsid w:val="006B2D0D"/>
    <w:rsid w:val="00734403"/>
    <w:rsid w:val="00750017"/>
    <w:rsid w:val="007E768F"/>
    <w:rsid w:val="008025EB"/>
    <w:rsid w:val="00812172"/>
    <w:rsid w:val="008401D6"/>
    <w:rsid w:val="00A53361"/>
    <w:rsid w:val="00B86876"/>
    <w:rsid w:val="00C00211"/>
    <w:rsid w:val="00C403A8"/>
    <w:rsid w:val="00C467D3"/>
    <w:rsid w:val="00C711E3"/>
    <w:rsid w:val="00DE2184"/>
    <w:rsid w:val="00E04501"/>
    <w:rsid w:val="00E0561B"/>
    <w:rsid w:val="00E17E32"/>
    <w:rsid w:val="00E55CF0"/>
    <w:rsid w:val="00E63CA9"/>
    <w:rsid w:val="00EF18B1"/>
    <w:rsid w:val="00F07D09"/>
    <w:rsid w:val="00F42195"/>
    <w:rsid w:val="00F43B7A"/>
    <w:rsid w:val="00F7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3C288"/>
  <w15:docId w15:val="{2C419404-5008-49B9-A1F0-48F5058B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1" w:line="267"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09" w:line="269" w:lineRule="auto"/>
      <w:ind w:left="370" w:hanging="10"/>
      <w:outlineLvl w:val="1"/>
    </w:pPr>
    <w:rPr>
      <w:rFonts w:ascii="Arial" w:eastAsia="Arial" w:hAnsi="Arial" w:cs="Arial"/>
      <w:b/>
      <w:color w:val="0B0C0C"/>
      <w:sz w:val="24"/>
    </w:rPr>
  </w:style>
  <w:style w:type="paragraph" w:styleId="Heading3">
    <w:name w:val="heading 3"/>
    <w:next w:val="Normal"/>
    <w:link w:val="Heading3Char"/>
    <w:uiPriority w:val="9"/>
    <w:unhideWhenUsed/>
    <w:qFormat/>
    <w:pPr>
      <w:keepNext/>
      <w:keepLines/>
      <w:spacing w:after="209" w:line="269" w:lineRule="auto"/>
      <w:ind w:left="370" w:hanging="10"/>
      <w:outlineLvl w:val="2"/>
    </w:pPr>
    <w:rPr>
      <w:rFonts w:ascii="Arial" w:eastAsia="Arial" w:hAnsi="Arial" w:cs="Arial"/>
      <w:b/>
      <w:color w:val="0B0C0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B0C0C"/>
      <w:sz w:val="24"/>
    </w:rPr>
  </w:style>
  <w:style w:type="character" w:customStyle="1" w:styleId="Heading3Char">
    <w:name w:val="Heading 3 Char"/>
    <w:link w:val="Heading3"/>
    <w:rPr>
      <w:rFonts w:ascii="Arial" w:eastAsia="Arial" w:hAnsi="Arial" w:cs="Arial"/>
      <w:b/>
      <w:color w:val="0B0C0C"/>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53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6F"/>
    <w:rPr>
      <w:rFonts w:ascii="Calibri" w:eastAsia="Calibri" w:hAnsi="Calibri" w:cs="Calibri"/>
      <w:color w:val="000000"/>
    </w:rPr>
  </w:style>
  <w:style w:type="character" w:styleId="CommentReference">
    <w:name w:val="annotation reference"/>
    <w:basedOn w:val="DefaultParagraphFont"/>
    <w:uiPriority w:val="99"/>
    <w:semiHidden/>
    <w:unhideWhenUsed/>
    <w:rsid w:val="005F2F52"/>
    <w:rPr>
      <w:sz w:val="16"/>
      <w:szCs w:val="16"/>
    </w:rPr>
  </w:style>
  <w:style w:type="paragraph" w:styleId="CommentText">
    <w:name w:val="annotation text"/>
    <w:basedOn w:val="Normal"/>
    <w:link w:val="CommentTextChar"/>
    <w:uiPriority w:val="99"/>
    <w:semiHidden/>
    <w:unhideWhenUsed/>
    <w:rsid w:val="005F2F52"/>
    <w:pPr>
      <w:spacing w:line="240" w:lineRule="auto"/>
    </w:pPr>
    <w:rPr>
      <w:sz w:val="20"/>
      <w:szCs w:val="20"/>
    </w:rPr>
  </w:style>
  <w:style w:type="character" w:customStyle="1" w:styleId="CommentTextChar">
    <w:name w:val="Comment Text Char"/>
    <w:basedOn w:val="DefaultParagraphFont"/>
    <w:link w:val="CommentText"/>
    <w:uiPriority w:val="99"/>
    <w:semiHidden/>
    <w:rsid w:val="005F2F5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F2F52"/>
    <w:rPr>
      <w:b/>
      <w:bCs/>
    </w:rPr>
  </w:style>
  <w:style w:type="character" w:customStyle="1" w:styleId="CommentSubjectChar">
    <w:name w:val="Comment Subject Char"/>
    <w:basedOn w:val="CommentTextChar"/>
    <w:link w:val="CommentSubject"/>
    <w:uiPriority w:val="99"/>
    <w:semiHidden/>
    <w:rsid w:val="005F2F5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F2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F52"/>
    <w:rPr>
      <w:rFonts w:ascii="Segoe UI" w:eastAsia="Calibri" w:hAnsi="Segoe UI" w:cs="Segoe UI"/>
      <w:color w:val="000000"/>
      <w:sz w:val="18"/>
      <w:szCs w:val="18"/>
    </w:rPr>
  </w:style>
  <w:style w:type="paragraph" w:styleId="ListParagraph">
    <w:name w:val="List Paragraph"/>
    <w:basedOn w:val="Normal"/>
    <w:uiPriority w:val="34"/>
    <w:qFormat/>
    <w:rsid w:val="004B18EC"/>
    <w:pPr>
      <w:ind w:left="720"/>
      <w:contextualSpacing/>
    </w:pPr>
  </w:style>
  <w:style w:type="character" w:styleId="Hyperlink">
    <w:name w:val="Hyperlink"/>
    <w:basedOn w:val="DefaultParagraphFont"/>
    <w:uiPriority w:val="99"/>
    <w:unhideWhenUsed/>
    <w:rsid w:val="006B2D0D"/>
    <w:rPr>
      <w:color w:val="0563C1" w:themeColor="hyperlink"/>
      <w:u w:val="single"/>
    </w:rPr>
  </w:style>
  <w:style w:type="paragraph" w:styleId="FootnoteText">
    <w:name w:val="footnote text"/>
    <w:basedOn w:val="Normal"/>
    <w:link w:val="FootnoteTextChar"/>
    <w:autoRedefine/>
    <w:semiHidden/>
    <w:qFormat/>
    <w:rsid w:val="00C403A8"/>
    <w:pPr>
      <w:widowControl w:val="0"/>
      <w:tabs>
        <w:tab w:val="left" w:pos="357"/>
        <w:tab w:val="left" w:pos="720"/>
      </w:tabs>
      <w:autoSpaceDE w:val="0"/>
      <w:autoSpaceDN w:val="0"/>
      <w:adjustRightInd w:val="0"/>
      <w:spacing w:before="120" w:after="120" w:line="240" w:lineRule="auto"/>
      <w:contextualSpacing/>
    </w:pPr>
    <w:rPr>
      <w:rFonts w:ascii="Arial" w:eastAsia="Times New Roman" w:hAnsi="Arial" w:cs="Times New Roman"/>
      <w:color w:val="auto"/>
      <w:sz w:val="20"/>
      <w:szCs w:val="20"/>
      <w:lang w:val="x-none" w:eastAsia="x-none"/>
    </w:rPr>
  </w:style>
  <w:style w:type="character" w:customStyle="1" w:styleId="FootnoteTextChar">
    <w:name w:val="Footnote Text Char"/>
    <w:basedOn w:val="DefaultParagraphFont"/>
    <w:link w:val="FootnoteText"/>
    <w:semiHidden/>
    <w:rsid w:val="00C403A8"/>
    <w:rPr>
      <w:rFonts w:ascii="Arial" w:eastAsia="Times New Roman" w:hAnsi="Arial" w:cs="Times New Roman"/>
      <w:sz w:val="20"/>
      <w:szCs w:val="20"/>
      <w:lang w:val="x-none" w:eastAsia="x-none"/>
    </w:rPr>
  </w:style>
  <w:style w:type="character" w:styleId="FootnoteReference">
    <w:name w:val="footnote reference"/>
    <w:semiHidden/>
    <w:qFormat/>
    <w:rsid w:val="00C40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rymournedown.org" TargetMode="External"/><Relationship Id="rId13" Type="http://schemas.openxmlformats.org/officeDocument/2006/relationships/hyperlink" Target="http://ec.europa.eu/budget/contracts_grants/info_contracts/inforeuro/inforeuro_en.cfm" TargetMode="External"/><Relationship Id="rId18" Type="http://schemas.openxmlformats.org/officeDocument/2006/relationships/footer" Target="footer2.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newrymournedown.org" TargetMode="External"/><Relationship Id="rId12" Type="http://schemas.openxmlformats.org/officeDocument/2006/relationships/hyperlink" Target="http://ec.europa.eu/budget/contracts_grants/info_contracts/inforeuro/inforeuro_en.cfm" TargetMode="Externa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rymournedown.org"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s://eurofish.marinemanagement.org.uk/Eurofish/public/home.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urofish.marinemanagement.org.uk/Eurofish/public/home.aspx" TargetMode="External"/><Relationship Id="rId14" Type="http://schemas.openxmlformats.org/officeDocument/2006/relationships/hyperlink" Target="http://ec.europa.eu/budget/contracts_grants/info_contracts/inforeuro/inforeuro_en.cfm" TargetMode="External"/><Relationship Id="rId22" Type="http://schemas.openxmlformats.org/officeDocument/2006/relationships/footer" Target="foot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20</Pages>
  <Words>5288</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m305897</dc:creator>
  <cp:keywords/>
  <cp:lastModifiedBy>Joe O'Neill</cp:lastModifiedBy>
  <cp:revision>25</cp:revision>
  <dcterms:created xsi:type="dcterms:W3CDTF">2018-04-10T15:07:00Z</dcterms:created>
  <dcterms:modified xsi:type="dcterms:W3CDTF">2018-06-07T07:47:00Z</dcterms:modified>
</cp:coreProperties>
</file>