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5A197BAA" w14:textId="66783FDC" w:rsidR="004E3127" w:rsidRPr="00EC1967" w:rsidRDefault="00BC6DA2" w:rsidP="004E3127">
      <w:pPr>
        <w:rPr>
          <w:szCs w:val="24"/>
        </w:rPr>
      </w:pPr>
      <w:r w:rsidRPr="00EC1967">
        <w:rPr>
          <w:rFonts w:cs="Arial"/>
          <w:szCs w:val="24"/>
        </w:rPr>
        <w:t>Biodegradable Waste to Landfill Ban</w:t>
      </w:r>
      <w:r w:rsidR="00EC1967">
        <w:rPr>
          <w:rFonts w:cs="Arial"/>
          <w:szCs w:val="24"/>
        </w:rPr>
        <w:t>/Restriction.</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2E36B61C" w:rsidR="004E3127" w:rsidRPr="00EC1967" w:rsidRDefault="00854D8F" w:rsidP="004E3127">
      <w:pPr>
        <w:rPr>
          <w:szCs w:val="24"/>
        </w:rPr>
      </w:pPr>
      <w:r w:rsidRPr="00EC1967">
        <w:rPr>
          <w:rFonts w:cs="Arial"/>
          <w:szCs w:val="24"/>
        </w:rPr>
        <w:t>New Policy</w:t>
      </w:r>
      <w:r w:rsidR="00EC1967">
        <w:rPr>
          <w:rFonts w:cs="Arial"/>
          <w:szCs w:val="24"/>
        </w:rPr>
        <w:t>.</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77CDE44" w14:textId="77777777" w:rsidR="004E3127" w:rsidRDefault="004E3127" w:rsidP="004E3127">
      <w:pPr>
        <w:rPr>
          <w:rFonts w:cs="Arial"/>
          <w:sz w:val="28"/>
          <w:szCs w:val="28"/>
        </w:rPr>
      </w:pPr>
    </w:p>
    <w:p w14:paraId="298CB69C" w14:textId="39203BCE" w:rsidR="00EC1967" w:rsidRPr="00EC1967" w:rsidRDefault="00EC1967" w:rsidP="00EC1967">
      <w:pPr>
        <w:pStyle w:val="ListParagraph"/>
        <w:numPr>
          <w:ilvl w:val="0"/>
          <w:numId w:val="30"/>
        </w:numPr>
        <w:rPr>
          <w:rFonts w:cs="Arial"/>
          <w:szCs w:val="24"/>
        </w:rPr>
      </w:pPr>
      <w:r w:rsidRPr="00EC1967">
        <w:rPr>
          <w:rFonts w:cs="Arial"/>
          <w:szCs w:val="24"/>
        </w:rPr>
        <w:t>To decrease the rate of/eliminate the disposal of biodegradable waste to landfill.</w:t>
      </w:r>
    </w:p>
    <w:p w14:paraId="164638E5" w14:textId="1F110DBC" w:rsidR="00EC1967" w:rsidRPr="00EC1967" w:rsidRDefault="00EC1967" w:rsidP="00EC1967">
      <w:pPr>
        <w:pStyle w:val="ListParagraph"/>
        <w:numPr>
          <w:ilvl w:val="0"/>
          <w:numId w:val="30"/>
        </w:numPr>
        <w:rPr>
          <w:rFonts w:cs="Arial"/>
          <w:szCs w:val="24"/>
        </w:rPr>
      </w:pPr>
      <w:r w:rsidRPr="00EC1967">
        <w:rPr>
          <w:rFonts w:cs="Arial"/>
          <w:szCs w:val="24"/>
        </w:rPr>
        <w:t>Improve residual waste management practices amongst householders and businesses.</w:t>
      </w:r>
    </w:p>
    <w:p w14:paraId="1F0161D7" w14:textId="387B7135" w:rsidR="00EC1967" w:rsidRPr="00EC1967" w:rsidRDefault="00EC1967" w:rsidP="00EC1967">
      <w:pPr>
        <w:pStyle w:val="ListParagraph"/>
        <w:numPr>
          <w:ilvl w:val="0"/>
          <w:numId w:val="30"/>
        </w:numPr>
        <w:rPr>
          <w:rFonts w:cs="Arial"/>
          <w:szCs w:val="24"/>
        </w:rPr>
      </w:pPr>
      <w:r w:rsidRPr="00EC1967">
        <w:rPr>
          <w:rFonts w:cs="Arial"/>
          <w:szCs w:val="24"/>
        </w:rPr>
        <w:t>Increase capture/yield of biodegradable waste in the correct recycling streams (i.e., food/garden waste in brown bin) thereby increasing the overall recycling rate.</w:t>
      </w:r>
    </w:p>
    <w:p w14:paraId="131334DF" w14:textId="4E478E5C" w:rsidR="00EC1967" w:rsidRPr="00EC1967" w:rsidRDefault="00EC1967" w:rsidP="00EC1967">
      <w:pPr>
        <w:pStyle w:val="ListParagraph"/>
        <w:numPr>
          <w:ilvl w:val="0"/>
          <w:numId w:val="30"/>
        </w:numPr>
        <w:rPr>
          <w:rFonts w:cs="Arial"/>
          <w:szCs w:val="24"/>
        </w:rPr>
      </w:pPr>
      <w:r w:rsidRPr="00EC1967">
        <w:rPr>
          <w:rFonts w:cs="Arial"/>
          <w:szCs w:val="24"/>
        </w:rPr>
        <w:t>Lower/Eliminate associated GHG emissions from landfilling biodegradable waste.</w:t>
      </w:r>
    </w:p>
    <w:p w14:paraId="62E01897" w14:textId="26F16EDF" w:rsidR="00EC1967" w:rsidRPr="00EC1967" w:rsidRDefault="00EC1967" w:rsidP="00EC1967">
      <w:pPr>
        <w:pStyle w:val="ListParagraph"/>
        <w:numPr>
          <w:ilvl w:val="0"/>
          <w:numId w:val="30"/>
        </w:numPr>
        <w:rPr>
          <w:rFonts w:cs="Arial"/>
          <w:szCs w:val="24"/>
        </w:rPr>
      </w:pPr>
      <w:r w:rsidRPr="00EC1967">
        <w:rPr>
          <w:rFonts w:cs="Arial"/>
          <w:szCs w:val="24"/>
        </w:rPr>
        <w:t>Decrease waste exports.</w:t>
      </w:r>
    </w:p>
    <w:p w14:paraId="4A1C40EE" w14:textId="77777777" w:rsidR="00EC1967" w:rsidRPr="00EC1967" w:rsidRDefault="00EC1967" w:rsidP="00EC1967">
      <w:pPr>
        <w:rPr>
          <w:rFonts w:cs="Arial"/>
          <w:szCs w:val="24"/>
        </w:rPr>
      </w:pPr>
    </w:p>
    <w:p w14:paraId="0C67CFDE" w14:textId="60C79BFC" w:rsidR="004E3127" w:rsidRPr="00EC1967" w:rsidRDefault="00EC1967" w:rsidP="00EC1967">
      <w:pPr>
        <w:rPr>
          <w:szCs w:val="24"/>
        </w:rPr>
      </w:pPr>
      <w:r w:rsidRPr="00EC1967">
        <w:rPr>
          <w:rFonts w:cs="Arial"/>
          <w:szCs w:val="24"/>
        </w:rPr>
        <w:t>These are designed to achieve our legislative targets in the C</w:t>
      </w:r>
      <w:r>
        <w:rPr>
          <w:rFonts w:cs="Arial"/>
          <w:szCs w:val="24"/>
        </w:rPr>
        <w:t xml:space="preserve">ircular </w:t>
      </w:r>
      <w:r w:rsidRPr="00EC1967">
        <w:rPr>
          <w:rFonts w:cs="Arial"/>
          <w:szCs w:val="24"/>
        </w:rPr>
        <w:t>E</w:t>
      </w:r>
      <w:r>
        <w:rPr>
          <w:rFonts w:cs="Arial"/>
          <w:szCs w:val="24"/>
        </w:rPr>
        <w:t xml:space="preserve">conomy </w:t>
      </w:r>
      <w:r w:rsidRPr="00EC1967">
        <w:rPr>
          <w:rFonts w:cs="Arial"/>
          <w:szCs w:val="24"/>
        </w:rPr>
        <w:t>P</w:t>
      </w:r>
      <w:r>
        <w:rPr>
          <w:rFonts w:cs="Arial"/>
          <w:szCs w:val="24"/>
        </w:rPr>
        <w:t>ackage</w:t>
      </w:r>
      <w:r w:rsidRPr="00EC1967">
        <w:rPr>
          <w:rFonts w:cs="Arial"/>
          <w:szCs w:val="24"/>
        </w:rPr>
        <w:t xml:space="preserve"> and C</w:t>
      </w:r>
      <w:r>
        <w:rPr>
          <w:rFonts w:cs="Arial"/>
          <w:szCs w:val="24"/>
        </w:rPr>
        <w:t xml:space="preserve">limate </w:t>
      </w:r>
      <w:r w:rsidRPr="00EC1967">
        <w:rPr>
          <w:rFonts w:cs="Arial"/>
          <w:szCs w:val="24"/>
        </w:rPr>
        <w:t>C</w:t>
      </w:r>
      <w:r>
        <w:rPr>
          <w:rFonts w:cs="Arial"/>
          <w:szCs w:val="24"/>
        </w:rPr>
        <w:t xml:space="preserve">hange </w:t>
      </w:r>
      <w:r w:rsidRPr="00EC1967">
        <w:rPr>
          <w:rFonts w:cs="Arial"/>
          <w:szCs w:val="24"/>
        </w:rPr>
        <w:t>A</w:t>
      </w:r>
      <w:r>
        <w:rPr>
          <w:rFonts w:cs="Arial"/>
          <w:szCs w:val="24"/>
        </w:rPr>
        <w:t>ct</w:t>
      </w:r>
      <w:r w:rsidRPr="00EC1967">
        <w:rPr>
          <w:rFonts w:cs="Arial"/>
          <w:szCs w:val="24"/>
        </w:rPr>
        <w:t>.</w:t>
      </w:r>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0614901A" w14:textId="35C2989E" w:rsidR="004E3127" w:rsidRPr="00EC1967" w:rsidRDefault="00EC1967" w:rsidP="00353455">
      <w:pPr>
        <w:jc w:val="both"/>
        <w:rPr>
          <w:szCs w:val="24"/>
        </w:rPr>
      </w:pPr>
      <w:r w:rsidRPr="00EC1967">
        <w:rPr>
          <w:rFonts w:cs="Arial"/>
          <w:szCs w:val="24"/>
        </w:rPr>
        <w:t>All Section 75 categories will be expected to benefit from the intended policy.</w:t>
      </w:r>
      <w:r>
        <w:rPr>
          <w:rFonts w:cs="Arial"/>
          <w:szCs w:val="24"/>
        </w:rPr>
        <w:t xml:space="preserve"> </w:t>
      </w:r>
      <w:r w:rsidRPr="00EC1967">
        <w:rPr>
          <w:rFonts w:cs="Arial"/>
          <w:szCs w:val="24"/>
        </w:rPr>
        <w:t>Th</w:t>
      </w:r>
      <w:r>
        <w:rPr>
          <w:rFonts w:cs="Arial"/>
          <w:szCs w:val="24"/>
        </w:rPr>
        <w:t>is</w:t>
      </w:r>
      <w:r w:rsidRPr="00EC1967">
        <w:rPr>
          <w:rFonts w:cs="Arial"/>
          <w:szCs w:val="24"/>
        </w:rPr>
        <w:t xml:space="preserve"> p</w:t>
      </w:r>
      <w:r>
        <w:rPr>
          <w:rFonts w:cs="Arial"/>
          <w:szCs w:val="24"/>
        </w:rPr>
        <w:t>roposal</w:t>
      </w:r>
      <w:r w:rsidRPr="00EC1967">
        <w:rPr>
          <w:rFonts w:cs="Arial"/>
          <w:szCs w:val="24"/>
        </w:rPr>
        <w:t xml:space="preserve"> is designed to</w:t>
      </w:r>
      <w:r w:rsidR="00853CD4">
        <w:rPr>
          <w:rFonts w:cs="Arial"/>
          <w:szCs w:val="24"/>
        </w:rPr>
        <w:t xml:space="preserve"> </w:t>
      </w:r>
      <w:r w:rsidR="00853CD4" w:rsidRPr="00853CD4">
        <w:rPr>
          <w:rFonts w:cs="Arial"/>
          <w:szCs w:val="24"/>
        </w:rPr>
        <w:t xml:space="preserve">reform the way NI manages biodegradable waste in residual waste streams. The </w:t>
      </w:r>
      <w:r w:rsidR="00975A4C">
        <w:rPr>
          <w:rFonts w:cs="Arial"/>
          <w:szCs w:val="24"/>
        </w:rPr>
        <w:lastRenderedPageBreak/>
        <w:t>Food Waste R</w:t>
      </w:r>
      <w:r w:rsidR="00853CD4" w:rsidRPr="00853CD4">
        <w:rPr>
          <w:rFonts w:cs="Arial"/>
          <w:szCs w:val="24"/>
        </w:rPr>
        <w:t>egulations have targeted household food/garden waste and food waste from obligated businesses to divert most of this material away from landfill. There are still other biodegradable waste streams that enter landfill sites such as: textiles, wood and food and/or garden waste that has been disposed of incorrectly. By introducing a ban/restriction, the proposal will aim to drive down or eliminate biodegradable waste to landfill whilst also decreasing the largest source of GHG emissions in the waste sector.</w:t>
      </w:r>
      <w:r w:rsidR="00853CD4">
        <w:rPr>
          <w:rFonts w:cs="Arial"/>
          <w:szCs w:val="24"/>
        </w:rPr>
        <w:t xml:space="preserve"> </w:t>
      </w:r>
      <w:r w:rsidR="00853CD4" w:rsidRPr="00853CD4">
        <w:rPr>
          <w:rFonts w:cs="Arial"/>
          <w:szCs w:val="24"/>
        </w:rPr>
        <w:t xml:space="preserve">In this sense, all </w:t>
      </w:r>
      <w:r w:rsidR="00975A4C">
        <w:rPr>
          <w:rFonts w:cs="Arial"/>
          <w:szCs w:val="24"/>
        </w:rPr>
        <w:t xml:space="preserve">people </w:t>
      </w:r>
      <w:r w:rsidR="00853CD4" w:rsidRPr="00853CD4">
        <w:rPr>
          <w:rFonts w:cs="Arial"/>
          <w:szCs w:val="24"/>
        </w:rPr>
        <w:t xml:space="preserve">and therefore all categories would be expected to benefit from the intended </w:t>
      </w:r>
      <w:r w:rsidR="00853CD4">
        <w:rPr>
          <w:rFonts w:cs="Arial"/>
          <w:szCs w:val="24"/>
        </w:rPr>
        <w:t>proposal</w:t>
      </w:r>
      <w:r w:rsidR="00853CD4" w:rsidRPr="00853CD4">
        <w:rPr>
          <w:rFonts w:cs="Arial"/>
          <w:szCs w:val="24"/>
        </w:rPr>
        <w:t xml:space="preserve"> as it promotes greater societal awareness of environmental and sustainability issues.</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45C64BB4" w14:textId="1011E678" w:rsidR="004E3127" w:rsidRPr="00EC1967" w:rsidRDefault="00EC1967" w:rsidP="004E3127">
      <w:pPr>
        <w:rPr>
          <w:rFonts w:cs="Arial"/>
          <w:szCs w:val="24"/>
        </w:rPr>
      </w:pPr>
      <w:r w:rsidRPr="00EC1967">
        <w:rPr>
          <w:rFonts w:cs="Arial"/>
          <w:szCs w:val="24"/>
        </w:rPr>
        <w:t>The Department of Agriculture, Environment and Rural Affairs (DAERA) initiated and wrote the policy on behalf of the devolved administration.</w:t>
      </w:r>
    </w:p>
    <w:p w14:paraId="75B3C30C" w14:textId="77777777" w:rsidR="00EC1967" w:rsidRDefault="00EC196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16A32B04" w14:textId="06764938" w:rsidR="004E3127" w:rsidRPr="00EC1967" w:rsidRDefault="00EC1967" w:rsidP="004E3127">
      <w:pPr>
        <w:rPr>
          <w:rFonts w:cs="Arial"/>
          <w:b/>
          <w:szCs w:val="24"/>
        </w:rPr>
      </w:pPr>
      <w:r w:rsidRPr="00EC1967">
        <w:rPr>
          <w:rFonts w:cs="Arial"/>
          <w:szCs w:val="24"/>
        </w:rPr>
        <w:t>The Department of Agriculture, Environment and Rural Affairs (DAERA) owns and implements the policy.</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45E9E46D" w:rsidR="00E91D60" w:rsidRPr="00853CD4" w:rsidRDefault="00DC4732" w:rsidP="00353455">
      <w:pPr>
        <w:jc w:val="both"/>
        <w:rPr>
          <w:rFonts w:cs="Arial"/>
          <w:bCs/>
          <w:szCs w:val="24"/>
        </w:rPr>
      </w:pPr>
      <w:r w:rsidRPr="008925FE">
        <w:rPr>
          <w:rFonts w:cs="Arial"/>
          <w:b/>
          <w:sz w:val="28"/>
          <w:szCs w:val="28"/>
        </w:rPr>
        <w:t>F</w:t>
      </w:r>
      <w:r w:rsidR="00E91D60" w:rsidRPr="008925FE">
        <w:rPr>
          <w:rFonts w:cs="Arial"/>
          <w:b/>
          <w:sz w:val="28"/>
          <w:szCs w:val="28"/>
        </w:rPr>
        <w:t>inancial</w:t>
      </w:r>
      <w:r w:rsidR="00514EB6">
        <w:rPr>
          <w:rFonts w:cs="Arial"/>
          <w:b/>
          <w:sz w:val="28"/>
          <w:szCs w:val="28"/>
        </w:rPr>
        <w:t xml:space="preserve"> -</w:t>
      </w:r>
      <w:r w:rsidR="00853CD4">
        <w:rPr>
          <w:rFonts w:cs="Arial"/>
          <w:b/>
          <w:sz w:val="28"/>
          <w:szCs w:val="28"/>
        </w:rPr>
        <w:t xml:space="preserve"> </w:t>
      </w:r>
      <w:r w:rsidR="00853CD4" w:rsidRPr="00853CD4">
        <w:rPr>
          <w:rFonts w:cs="Arial"/>
          <w:bCs/>
          <w:szCs w:val="24"/>
        </w:rPr>
        <w:t xml:space="preserve">There is potential for increased costs to some local councils required to make changes to their service to implement proposed changes. DAERA has </w:t>
      </w:r>
      <w:r w:rsidR="00853CD4">
        <w:rPr>
          <w:rFonts w:cs="Arial"/>
          <w:bCs/>
          <w:szCs w:val="24"/>
        </w:rPr>
        <w:t>set up an advisory group to share knowledge and experience</w:t>
      </w:r>
      <w:r w:rsidR="00986EA1">
        <w:rPr>
          <w:rFonts w:cs="Arial"/>
          <w:bCs/>
          <w:szCs w:val="24"/>
        </w:rPr>
        <w:t>,</w:t>
      </w:r>
      <w:r w:rsidR="00853CD4">
        <w:rPr>
          <w:rFonts w:cs="Arial"/>
          <w:bCs/>
          <w:szCs w:val="24"/>
        </w:rPr>
        <w:t xml:space="preserve"> and to discuss opportunities and barriers </w:t>
      </w:r>
      <w:r w:rsidR="00986EA1">
        <w:rPr>
          <w:rFonts w:cs="Arial"/>
          <w:bCs/>
          <w:szCs w:val="24"/>
        </w:rPr>
        <w:t>on banning or restricting biodegradable waste to landfill, this will inform an upcoming feasibility study on this issue.</w:t>
      </w:r>
      <w:r w:rsidR="00853CD4" w:rsidRPr="00853CD4">
        <w:rPr>
          <w:rFonts w:cs="Arial"/>
          <w:bCs/>
          <w:szCs w:val="24"/>
        </w:rPr>
        <w:t xml:space="preserve"> </w:t>
      </w:r>
      <w:r w:rsidR="00986EA1">
        <w:rPr>
          <w:rFonts w:cs="Arial"/>
          <w:bCs/>
          <w:szCs w:val="24"/>
        </w:rPr>
        <w:t>Waste sector</w:t>
      </w:r>
      <w:r w:rsidR="00853CD4" w:rsidRPr="00853CD4">
        <w:rPr>
          <w:rFonts w:cs="Arial"/>
          <w:bCs/>
          <w:szCs w:val="24"/>
        </w:rPr>
        <w:t xml:space="preserve"> </w:t>
      </w:r>
      <w:r w:rsidR="00986EA1">
        <w:rPr>
          <w:rFonts w:cs="Arial"/>
          <w:bCs/>
          <w:szCs w:val="24"/>
        </w:rPr>
        <w:t>b</w:t>
      </w:r>
      <w:r w:rsidR="00853CD4" w:rsidRPr="00853CD4">
        <w:rPr>
          <w:rFonts w:cs="Arial"/>
          <w:bCs/>
          <w:szCs w:val="24"/>
        </w:rPr>
        <w:t>usinesses and other organisations</w:t>
      </w:r>
      <w:r w:rsidR="00986EA1">
        <w:rPr>
          <w:rFonts w:cs="Arial"/>
          <w:bCs/>
          <w:szCs w:val="24"/>
        </w:rPr>
        <w:t>, such as landfill operators and reprocessors,</w:t>
      </w:r>
      <w:r w:rsidR="00853CD4" w:rsidRPr="00853CD4">
        <w:rPr>
          <w:rFonts w:cs="Arial"/>
          <w:bCs/>
          <w:szCs w:val="24"/>
        </w:rPr>
        <w:t xml:space="preserve"> impacted by the proposal may also experience some cost during transition. DAERA </w:t>
      </w:r>
      <w:r w:rsidR="00986EA1">
        <w:rPr>
          <w:rFonts w:cs="Arial"/>
          <w:bCs/>
          <w:szCs w:val="24"/>
        </w:rPr>
        <w:t>will</w:t>
      </w:r>
      <w:r w:rsidR="00853CD4" w:rsidRPr="00853CD4">
        <w:rPr>
          <w:rFonts w:cs="Arial"/>
          <w:bCs/>
          <w:szCs w:val="24"/>
        </w:rPr>
        <w:t xml:space="preserve"> conduct a public consultation to gather views on the proposal and will consider all responses in due course.</w:t>
      </w:r>
    </w:p>
    <w:p w14:paraId="02108CC6" w14:textId="77777777" w:rsidR="00E91D60" w:rsidRPr="008925FE" w:rsidRDefault="00E91D60" w:rsidP="007067B2">
      <w:pPr>
        <w:rPr>
          <w:rFonts w:cs="Arial"/>
          <w:b/>
          <w:sz w:val="28"/>
          <w:szCs w:val="28"/>
        </w:rPr>
      </w:pPr>
    </w:p>
    <w:p w14:paraId="4FF52EAB" w14:textId="571753EF" w:rsidR="00E91D60" w:rsidRPr="008925FE" w:rsidRDefault="00DC4732" w:rsidP="00353455">
      <w:pPr>
        <w:jc w:val="both"/>
        <w:rPr>
          <w:rFonts w:cs="Arial"/>
          <w:b/>
          <w:sz w:val="28"/>
          <w:szCs w:val="28"/>
        </w:rPr>
      </w:pPr>
      <w:r w:rsidRPr="008925FE">
        <w:rPr>
          <w:rFonts w:cs="Arial"/>
          <w:b/>
          <w:sz w:val="28"/>
          <w:szCs w:val="28"/>
        </w:rPr>
        <w:t>L</w:t>
      </w:r>
      <w:r w:rsidR="00E91D60" w:rsidRPr="008925FE">
        <w:rPr>
          <w:rFonts w:cs="Arial"/>
          <w:b/>
          <w:sz w:val="28"/>
          <w:szCs w:val="28"/>
        </w:rPr>
        <w:t>egislative</w:t>
      </w:r>
      <w:r w:rsidR="00986EA1">
        <w:rPr>
          <w:rFonts w:cs="Arial"/>
          <w:b/>
          <w:sz w:val="28"/>
          <w:szCs w:val="28"/>
        </w:rPr>
        <w:t xml:space="preserve"> - </w:t>
      </w:r>
      <w:r w:rsidR="00986EA1" w:rsidRPr="00986EA1">
        <w:rPr>
          <w:rFonts w:cs="Arial"/>
          <w:bCs/>
          <w:szCs w:val="24"/>
        </w:rPr>
        <w:t>The extent and degree of legislative change will become clearer following the outcome of the consultation. DAERA will deliver any necessary legislative changes associated with the policy.</w:t>
      </w:r>
    </w:p>
    <w:p w14:paraId="0C0C2C72" w14:textId="77777777" w:rsidR="00E91D60" w:rsidRPr="008925FE" w:rsidRDefault="00E91D60" w:rsidP="007067B2">
      <w:pPr>
        <w:rPr>
          <w:rFonts w:cs="Arial"/>
          <w:b/>
          <w:sz w:val="28"/>
          <w:szCs w:val="28"/>
        </w:rPr>
      </w:pPr>
    </w:p>
    <w:p w14:paraId="4A11BF1F" w14:textId="32AB1258" w:rsidR="00E91D60" w:rsidRPr="00CC0740" w:rsidRDefault="00E91D60" w:rsidP="007067B2">
      <w:pPr>
        <w:rPr>
          <w:rFonts w:cs="Arial"/>
          <w:sz w:val="28"/>
          <w:szCs w:val="28"/>
        </w:rPr>
      </w:pPr>
      <w:r w:rsidRPr="008925FE">
        <w:rPr>
          <w:rFonts w:cs="Arial"/>
          <w:b/>
          <w:sz w:val="28"/>
          <w:szCs w:val="28"/>
        </w:rPr>
        <w:t>other, please specify</w:t>
      </w:r>
      <w:r w:rsidR="00986EA1">
        <w:rPr>
          <w:rFonts w:cs="Arial"/>
          <w:b/>
          <w:sz w:val="28"/>
          <w:szCs w:val="28"/>
        </w:rPr>
        <w:t xml:space="preserve"> -</w:t>
      </w:r>
      <w:r>
        <w:rPr>
          <w:rFonts w:cs="Arial"/>
          <w:sz w:val="28"/>
          <w:szCs w:val="28"/>
        </w:rPr>
        <w:t xml:space="preserve"> </w:t>
      </w:r>
      <w:r w:rsidR="00986EA1" w:rsidRPr="00986EA1">
        <w:rPr>
          <w:rFonts w:cs="Arial"/>
          <w:szCs w:val="24"/>
        </w:rPr>
        <w:t>N/A</w:t>
      </w:r>
    </w:p>
    <w:p w14:paraId="25DDDA76" w14:textId="77777777" w:rsidR="00E91D60" w:rsidRDefault="00E91D60" w:rsidP="00E91D60">
      <w:pPr>
        <w:rPr>
          <w:rFonts w:cs="Arial"/>
          <w:b/>
          <w:sz w:val="28"/>
          <w:szCs w:val="28"/>
        </w:rPr>
      </w:pPr>
    </w:p>
    <w:p w14:paraId="4B129E4F" w14:textId="77777777" w:rsidR="00FD0BBD" w:rsidRDefault="00FD0BBD" w:rsidP="00E91D60">
      <w:pPr>
        <w:rPr>
          <w:rFonts w:cs="Arial"/>
          <w:b/>
          <w:sz w:val="28"/>
          <w:szCs w:val="28"/>
        </w:rPr>
      </w:pP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6665DA83" w14:textId="7AABB89E" w:rsidR="00986EA1" w:rsidRDefault="00986EA1" w:rsidP="00353455">
      <w:pPr>
        <w:jc w:val="both"/>
        <w:rPr>
          <w:rFonts w:cs="Arial"/>
          <w:bCs/>
          <w:szCs w:val="24"/>
        </w:rPr>
      </w:pPr>
      <w:r>
        <w:rPr>
          <w:rFonts w:cs="Arial"/>
          <w:bCs/>
          <w:szCs w:val="24"/>
        </w:rPr>
        <w:t>There are potentially a wide range of stakeholders who may be impacted with the implementation of this proposal. Only when the feasibility study is complete, and options assessed for a way forward will it become clear who will be impacted with more certainty.</w:t>
      </w:r>
      <w:r w:rsidR="00F73110" w:rsidRPr="00F73110">
        <w:t xml:space="preserve"> </w:t>
      </w:r>
      <w:r w:rsidR="00F73110">
        <w:rPr>
          <w:rFonts w:cs="Arial"/>
          <w:bCs/>
          <w:szCs w:val="24"/>
        </w:rPr>
        <w:t>A</w:t>
      </w:r>
      <w:r w:rsidR="00F73110" w:rsidRPr="00F73110">
        <w:rPr>
          <w:rFonts w:cs="Arial"/>
          <w:bCs/>
          <w:szCs w:val="24"/>
        </w:rPr>
        <w:t xml:space="preserve"> public consultation will allow all stakeholders (actual or potential) to provide their views on the propos</w:t>
      </w:r>
      <w:r w:rsidR="00F73110">
        <w:rPr>
          <w:rFonts w:cs="Arial"/>
          <w:bCs/>
          <w:szCs w:val="24"/>
        </w:rPr>
        <w:t>al</w:t>
      </w:r>
      <w:r w:rsidR="00F73110" w:rsidRPr="00F73110">
        <w:rPr>
          <w:rFonts w:cs="Arial"/>
          <w:bCs/>
          <w:szCs w:val="24"/>
        </w:rPr>
        <w:t>.</w:t>
      </w:r>
    </w:p>
    <w:p w14:paraId="46A84F86" w14:textId="77777777" w:rsidR="00F73110" w:rsidRDefault="00F73110" w:rsidP="007067B2">
      <w:pPr>
        <w:rPr>
          <w:rFonts w:cs="Arial"/>
          <w:bCs/>
          <w:szCs w:val="24"/>
        </w:rPr>
      </w:pPr>
    </w:p>
    <w:p w14:paraId="05B66A92" w14:textId="46E0FFB6" w:rsidR="00F73110" w:rsidRPr="00F73110" w:rsidRDefault="00F73110" w:rsidP="00353455">
      <w:pPr>
        <w:pStyle w:val="ListParagraph"/>
        <w:numPr>
          <w:ilvl w:val="0"/>
          <w:numId w:val="31"/>
        </w:numPr>
        <w:jc w:val="both"/>
        <w:rPr>
          <w:rFonts w:cs="Arial"/>
          <w:bCs/>
          <w:szCs w:val="24"/>
        </w:rPr>
      </w:pPr>
      <w:r w:rsidRPr="00F73110">
        <w:rPr>
          <w:rFonts w:cs="Arial"/>
          <w:bCs/>
          <w:szCs w:val="24"/>
        </w:rPr>
        <w:t xml:space="preserve">Local </w:t>
      </w:r>
      <w:r w:rsidR="009954E2">
        <w:rPr>
          <w:rFonts w:cs="Arial"/>
          <w:bCs/>
          <w:szCs w:val="24"/>
        </w:rPr>
        <w:t>c</w:t>
      </w:r>
      <w:r w:rsidRPr="00F73110">
        <w:rPr>
          <w:rFonts w:cs="Arial"/>
          <w:bCs/>
          <w:szCs w:val="24"/>
        </w:rPr>
        <w:t>ouncils,</w:t>
      </w:r>
    </w:p>
    <w:p w14:paraId="29DC0051" w14:textId="6FA64ABF" w:rsidR="00F73110" w:rsidRDefault="00F73110" w:rsidP="00353455">
      <w:pPr>
        <w:pStyle w:val="ListParagraph"/>
        <w:numPr>
          <w:ilvl w:val="0"/>
          <w:numId w:val="31"/>
        </w:numPr>
        <w:jc w:val="both"/>
        <w:rPr>
          <w:rFonts w:cs="Arial"/>
          <w:bCs/>
          <w:szCs w:val="24"/>
        </w:rPr>
      </w:pPr>
      <w:r w:rsidRPr="00F73110">
        <w:rPr>
          <w:rFonts w:cs="Arial"/>
          <w:bCs/>
          <w:szCs w:val="24"/>
        </w:rPr>
        <w:t xml:space="preserve">Recycling &amp; </w:t>
      </w:r>
      <w:r w:rsidR="009954E2">
        <w:rPr>
          <w:rFonts w:cs="Arial"/>
          <w:bCs/>
          <w:szCs w:val="24"/>
        </w:rPr>
        <w:t>w</w:t>
      </w:r>
      <w:r w:rsidRPr="00F73110">
        <w:rPr>
          <w:rFonts w:cs="Arial"/>
          <w:bCs/>
          <w:szCs w:val="24"/>
        </w:rPr>
        <w:t xml:space="preserve">aste </w:t>
      </w:r>
      <w:r w:rsidR="009954E2">
        <w:rPr>
          <w:rFonts w:cs="Arial"/>
          <w:bCs/>
          <w:szCs w:val="24"/>
        </w:rPr>
        <w:t>m</w:t>
      </w:r>
      <w:r w:rsidRPr="00F73110">
        <w:rPr>
          <w:rFonts w:cs="Arial"/>
          <w:bCs/>
          <w:szCs w:val="24"/>
        </w:rPr>
        <w:t xml:space="preserve">anagement </w:t>
      </w:r>
      <w:r w:rsidR="009954E2">
        <w:rPr>
          <w:rFonts w:cs="Arial"/>
          <w:bCs/>
          <w:szCs w:val="24"/>
        </w:rPr>
        <w:t>c</w:t>
      </w:r>
      <w:r w:rsidRPr="00F73110">
        <w:rPr>
          <w:rFonts w:cs="Arial"/>
          <w:bCs/>
          <w:szCs w:val="24"/>
        </w:rPr>
        <w:t>ompanies,</w:t>
      </w:r>
    </w:p>
    <w:p w14:paraId="4B2E94B2" w14:textId="2591A7F2" w:rsidR="009954E2" w:rsidRDefault="009954E2" w:rsidP="00353455">
      <w:pPr>
        <w:pStyle w:val="ListParagraph"/>
        <w:numPr>
          <w:ilvl w:val="0"/>
          <w:numId w:val="31"/>
        </w:numPr>
        <w:jc w:val="both"/>
        <w:rPr>
          <w:rFonts w:cs="Arial"/>
          <w:bCs/>
          <w:szCs w:val="24"/>
        </w:rPr>
      </w:pPr>
      <w:r>
        <w:rPr>
          <w:rFonts w:cs="Arial"/>
          <w:bCs/>
          <w:szCs w:val="24"/>
        </w:rPr>
        <w:t>Recycling &amp; waste transport companies,</w:t>
      </w:r>
    </w:p>
    <w:p w14:paraId="2B1E6FF9" w14:textId="276B96FC" w:rsidR="009954E2" w:rsidRPr="00F73110" w:rsidRDefault="009954E2" w:rsidP="00353455">
      <w:pPr>
        <w:pStyle w:val="ListParagraph"/>
        <w:numPr>
          <w:ilvl w:val="0"/>
          <w:numId w:val="31"/>
        </w:numPr>
        <w:jc w:val="both"/>
        <w:rPr>
          <w:rFonts w:cs="Arial"/>
          <w:bCs/>
          <w:szCs w:val="24"/>
        </w:rPr>
      </w:pPr>
      <w:r>
        <w:rPr>
          <w:rFonts w:cs="Arial"/>
          <w:bCs/>
          <w:szCs w:val="24"/>
        </w:rPr>
        <w:t>Reprocessors,</w:t>
      </w:r>
    </w:p>
    <w:p w14:paraId="5381039E" w14:textId="1DFB4143" w:rsidR="00F73110" w:rsidRDefault="00F73110" w:rsidP="00353455">
      <w:pPr>
        <w:pStyle w:val="ListParagraph"/>
        <w:numPr>
          <w:ilvl w:val="0"/>
          <w:numId w:val="31"/>
        </w:numPr>
        <w:jc w:val="both"/>
        <w:rPr>
          <w:rFonts w:cs="Arial"/>
          <w:bCs/>
          <w:szCs w:val="24"/>
        </w:rPr>
      </w:pPr>
      <w:r w:rsidRPr="00F73110">
        <w:rPr>
          <w:rFonts w:cs="Arial"/>
          <w:bCs/>
          <w:szCs w:val="24"/>
        </w:rPr>
        <w:t>Landfill operators,</w:t>
      </w:r>
    </w:p>
    <w:p w14:paraId="4742BF7C" w14:textId="36F782B6" w:rsidR="00F73110" w:rsidRDefault="00F73110" w:rsidP="00353455">
      <w:pPr>
        <w:pStyle w:val="ListParagraph"/>
        <w:numPr>
          <w:ilvl w:val="0"/>
          <w:numId w:val="31"/>
        </w:numPr>
        <w:jc w:val="both"/>
        <w:rPr>
          <w:rFonts w:cs="Arial"/>
          <w:bCs/>
          <w:szCs w:val="24"/>
        </w:rPr>
      </w:pPr>
      <w:r>
        <w:rPr>
          <w:rFonts w:cs="Arial"/>
          <w:bCs/>
          <w:szCs w:val="24"/>
        </w:rPr>
        <w:t>AD or IVC operators,</w:t>
      </w:r>
    </w:p>
    <w:p w14:paraId="4D0470D1" w14:textId="720A9A02" w:rsidR="00F73110" w:rsidRPr="00F73110" w:rsidRDefault="00F73110" w:rsidP="00353455">
      <w:pPr>
        <w:pStyle w:val="ListParagraph"/>
        <w:numPr>
          <w:ilvl w:val="0"/>
          <w:numId w:val="31"/>
        </w:numPr>
        <w:jc w:val="both"/>
        <w:rPr>
          <w:rFonts w:cs="Arial"/>
          <w:bCs/>
          <w:szCs w:val="24"/>
        </w:rPr>
      </w:pPr>
      <w:r>
        <w:rPr>
          <w:rFonts w:cs="Arial"/>
          <w:bCs/>
          <w:szCs w:val="24"/>
        </w:rPr>
        <w:t xml:space="preserve">National </w:t>
      </w:r>
      <w:r w:rsidR="009954E2">
        <w:rPr>
          <w:rFonts w:cs="Arial"/>
          <w:bCs/>
          <w:szCs w:val="24"/>
        </w:rPr>
        <w:t>g</w:t>
      </w:r>
      <w:r>
        <w:rPr>
          <w:rFonts w:cs="Arial"/>
          <w:bCs/>
          <w:szCs w:val="24"/>
        </w:rPr>
        <w:t>as ne</w:t>
      </w:r>
      <w:r w:rsidR="009954E2">
        <w:rPr>
          <w:rFonts w:cs="Arial"/>
          <w:bCs/>
          <w:szCs w:val="24"/>
        </w:rPr>
        <w:t>twork operators,</w:t>
      </w:r>
    </w:p>
    <w:p w14:paraId="5F80062F" w14:textId="34A7A1E9" w:rsidR="00F73110" w:rsidRPr="00F73110" w:rsidRDefault="00F73110" w:rsidP="00353455">
      <w:pPr>
        <w:pStyle w:val="ListParagraph"/>
        <w:numPr>
          <w:ilvl w:val="0"/>
          <w:numId w:val="31"/>
        </w:numPr>
        <w:jc w:val="both"/>
        <w:rPr>
          <w:rFonts w:cs="Arial"/>
          <w:bCs/>
          <w:szCs w:val="24"/>
        </w:rPr>
      </w:pPr>
      <w:r w:rsidRPr="00F73110">
        <w:rPr>
          <w:rFonts w:cs="Arial"/>
          <w:bCs/>
          <w:szCs w:val="24"/>
        </w:rPr>
        <w:t>All businesses, public bodies (schools, universities, hospitals, and local and national government buildings) and other bodies such as charities or not for profit organisations where biodegradable waste is produced in the residual waste stream.</w:t>
      </w: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4E1728"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652C1915" w14:textId="77777777" w:rsidR="009954E2" w:rsidRDefault="009954E2" w:rsidP="00E91D60">
      <w:pPr>
        <w:spacing w:line="240" w:lineRule="atLeast"/>
        <w:ind w:hanging="180"/>
        <w:rPr>
          <w:rFonts w:cs="Arial"/>
          <w:bCs/>
          <w:sz w:val="28"/>
          <w:szCs w:val="28"/>
        </w:rPr>
      </w:pPr>
    </w:p>
    <w:p w14:paraId="618B9DD3" w14:textId="31B5FD91" w:rsidR="009954E2" w:rsidRPr="009954E2" w:rsidRDefault="009954E2" w:rsidP="009954E2">
      <w:pPr>
        <w:spacing w:line="240" w:lineRule="atLeast"/>
        <w:ind w:left="360"/>
        <w:jc w:val="both"/>
        <w:rPr>
          <w:rFonts w:cs="Arial"/>
          <w:bCs/>
          <w:szCs w:val="24"/>
        </w:rPr>
      </w:pPr>
      <w:r w:rsidRPr="009954E2">
        <w:rPr>
          <w:rFonts w:cs="Arial"/>
          <w:bCs/>
          <w:szCs w:val="24"/>
        </w:rPr>
        <w:t>DAERA are clear in their mission to deliver a cleaner and greener Northern Ireland where all possible steps have and are being taken to protect our natural environment. The adoption of the Circular Economy Package throughout the UK introduced challenging targets in managing resources, including ambitious recycling and landfill diversion targets (65% recycling/10% landfill by 2035) while the passing of Northern Ireland’s first Climate Change Act in 2022 introduced a 70% recycling target for 2030 alongside a range of ambitious Greenhouse Gas reduction targets.</w:t>
      </w:r>
    </w:p>
    <w:p w14:paraId="64086921" w14:textId="77777777" w:rsidR="009954E2" w:rsidRDefault="009954E2" w:rsidP="009954E2">
      <w:pPr>
        <w:spacing w:line="240" w:lineRule="atLeast"/>
        <w:ind w:left="-180"/>
        <w:jc w:val="both"/>
        <w:rPr>
          <w:rFonts w:cs="Arial"/>
          <w:bCs/>
          <w:szCs w:val="24"/>
        </w:rPr>
      </w:pPr>
    </w:p>
    <w:p w14:paraId="3D6978BD" w14:textId="77777777" w:rsidR="009954E2" w:rsidRPr="009954E2" w:rsidRDefault="009954E2" w:rsidP="009954E2">
      <w:pPr>
        <w:spacing w:line="240" w:lineRule="atLeast"/>
        <w:ind w:left="360"/>
        <w:jc w:val="both"/>
        <w:rPr>
          <w:rFonts w:cs="Arial"/>
          <w:bCs/>
          <w:szCs w:val="24"/>
        </w:rPr>
      </w:pPr>
      <w:r w:rsidRPr="009954E2">
        <w:rPr>
          <w:rFonts w:cs="Arial"/>
          <w:bCs/>
          <w:szCs w:val="24"/>
        </w:rPr>
        <w:t xml:space="preserve">DAERA’s Green Growth Strategy is at the forefront of addressing environmental issues and supporting our transition to circularity, while the Circular Economy Strategy (led by DfE) sets out a pathway to achieve this transition. The first NI Environment Strategy (draft) will be one of the main strategies underpinning the NI Executive’s Green Growth agenda and will provide the focus for protecting and enhancing our natural environment for the future. </w:t>
      </w:r>
    </w:p>
    <w:p w14:paraId="35123C82" w14:textId="77777777" w:rsidR="009954E2" w:rsidRDefault="009954E2" w:rsidP="009954E2">
      <w:pPr>
        <w:spacing w:line="240" w:lineRule="atLeast"/>
        <w:ind w:left="-180"/>
        <w:jc w:val="both"/>
        <w:rPr>
          <w:rFonts w:cs="Arial"/>
          <w:bCs/>
          <w:szCs w:val="24"/>
        </w:rPr>
      </w:pPr>
    </w:p>
    <w:p w14:paraId="3B9A5678" w14:textId="77777777" w:rsidR="009954E2" w:rsidRPr="009954E2" w:rsidRDefault="009954E2" w:rsidP="009954E2">
      <w:pPr>
        <w:spacing w:line="240" w:lineRule="atLeast"/>
        <w:ind w:left="360"/>
        <w:jc w:val="both"/>
        <w:rPr>
          <w:rFonts w:cs="Arial"/>
          <w:bCs/>
          <w:szCs w:val="24"/>
        </w:rPr>
      </w:pPr>
      <w:r w:rsidRPr="009954E2">
        <w:rPr>
          <w:rFonts w:cs="Arial"/>
          <w:bCs/>
          <w:szCs w:val="24"/>
        </w:rPr>
        <w:t xml:space="preserve">The new Waste Management Strategy will also be published later this year. The introduction of Extended Producer Responsibility (EPR) and a Deposit Return Scheme (DRS) will drive and facilitate the demand for higher quality recyclate, keeping resources circulating in use for longer and out of landfill, stimulating secondary markets and reducing our waste exports. </w:t>
      </w:r>
    </w:p>
    <w:p w14:paraId="0A851DE9" w14:textId="2074CAF2" w:rsidR="00E91D60" w:rsidRPr="009954E2" w:rsidRDefault="009954E2" w:rsidP="009954E2">
      <w:pPr>
        <w:spacing w:line="240" w:lineRule="atLeast"/>
        <w:ind w:left="360"/>
        <w:jc w:val="both"/>
        <w:rPr>
          <w:rFonts w:cs="Arial"/>
          <w:bCs/>
          <w:szCs w:val="24"/>
        </w:rPr>
      </w:pPr>
      <w:r w:rsidRPr="009954E2">
        <w:rPr>
          <w:rFonts w:cs="Arial"/>
          <w:bCs/>
          <w:szCs w:val="24"/>
        </w:rPr>
        <w:lastRenderedPageBreak/>
        <w:t>The Waste Prevention Programme for NI, published in 2019, is designed to support and promote resource efficiency and the sustainable use of resources, whilst ensuring a shift towards a more circular economy.</w:t>
      </w:r>
    </w:p>
    <w:p w14:paraId="1B498CDA" w14:textId="77777777" w:rsidR="009954E2" w:rsidRPr="00FA0121" w:rsidRDefault="009954E2" w:rsidP="00E91D60">
      <w:pPr>
        <w:spacing w:line="240" w:lineRule="atLeast"/>
        <w:ind w:hanging="180"/>
        <w:rPr>
          <w:rFonts w:cs="Arial"/>
          <w:bCs/>
          <w:sz w:val="28"/>
          <w:szCs w:val="28"/>
        </w:rPr>
      </w:pPr>
    </w:p>
    <w:p w14:paraId="2FD92626"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899439E" w14:textId="77777777" w:rsidR="00E91D60" w:rsidRDefault="00E91D60" w:rsidP="00E91D60">
      <w:pPr>
        <w:rPr>
          <w:rFonts w:cs="Arial"/>
          <w:sz w:val="28"/>
          <w:szCs w:val="28"/>
        </w:rPr>
      </w:pPr>
    </w:p>
    <w:p w14:paraId="6AC3C6A2" w14:textId="588F23D9" w:rsidR="00E91D60" w:rsidRPr="00353455" w:rsidRDefault="00353455" w:rsidP="00353455">
      <w:pPr>
        <w:jc w:val="both"/>
        <w:rPr>
          <w:rFonts w:cs="Arial"/>
          <w:szCs w:val="24"/>
        </w:rPr>
      </w:pPr>
      <w:r w:rsidRPr="00353455">
        <w:rPr>
          <w:rFonts w:cs="Arial"/>
          <w:szCs w:val="24"/>
        </w:rPr>
        <w:t>The NI Department of Agriculture, Environment and Rural Affairs (DAERA) owns the above policies with some dual responsibility with DEFRA and EU legislation.</w:t>
      </w: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A0864B1" w14:textId="77777777" w:rsidR="00776185" w:rsidRDefault="00776185" w:rsidP="00E91D60">
      <w:pPr>
        <w:autoSpaceDE w:val="0"/>
        <w:autoSpaceDN w:val="0"/>
        <w:adjustRightInd w:val="0"/>
        <w:rPr>
          <w:rFonts w:cs="Arial"/>
          <w:b/>
          <w:sz w:val="28"/>
          <w:szCs w:val="28"/>
        </w:rPr>
      </w:pPr>
    </w:p>
    <w:p w14:paraId="7A0682C9" w14:textId="20220811" w:rsidR="006C5CA7" w:rsidRPr="006C5CA7" w:rsidRDefault="006C5CA7" w:rsidP="00E91D60">
      <w:pPr>
        <w:autoSpaceDE w:val="0"/>
        <w:autoSpaceDN w:val="0"/>
        <w:adjustRightInd w:val="0"/>
        <w:rPr>
          <w:rFonts w:cs="Arial"/>
          <w:bCs/>
          <w:szCs w:val="24"/>
        </w:rPr>
      </w:pPr>
      <w:r w:rsidRPr="006C5CA7">
        <w:rPr>
          <w:rFonts w:cs="Arial"/>
          <w:bCs/>
          <w:szCs w:val="24"/>
        </w:rPr>
        <w:t xml:space="preserve">DAERA acknowledges that equality of opportunity and good relations must be central to all public policy development and implementation. Valuable new evidence sources such as that provided by the NI Census 2021 will be used to update and inform the development of the </w:t>
      </w:r>
      <w:r>
        <w:rPr>
          <w:rFonts w:cs="Arial"/>
          <w:bCs/>
          <w:szCs w:val="24"/>
        </w:rPr>
        <w:t>proposal</w:t>
      </w:r>
      <w:r w:rsidRPr="006C5CA7">
        <w:rPr>
          <w:rFonts w:cs="Arial"/>
          <w:bCs/>
          <w:szCs w:val="24"/>
        </w:rPr>
        <w:t>. All Section 75 groups will have opportunity to comment on the forthcoming proposal and to influence the proposed measures and actions outlined. If during the consultation something is brought to our attention, we will consider the comments made.</w:t>
      </w:r>
    </w:p>
    <w:p w14:paraId="7C8C44B9" w14:textId="77777777" w:rsidR="006C5CA7" w:rsidRPr="00FA0121" w:rsidRDefault="006C5CA7" w:rsidP="00E91D60">
      <w:pPr>
        <w:autoSpaceDE w:val="0"/>
        <w:autoSpaceDN w:val="0"/>
        <w:adjustRightInd w:val="0"/>
        <w:rPr>
          <w:rFonts w:cs="Arial"/>
          <w:b/>
          <w:sz w:val="28"/>
          <w:szCs w:val="28"/>
        </w:rPr>
      </w:pPr>
    </w:p>
    <w:p w14:paraId="4F0BA5C1" w14:textId="2643665B" w:rsidR="00B92E4E" w:rsidRP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DE2DF5">
        <w:rPr>
          <w:rFonts w:cs="Arial"/>
          <w:szCs w:val="24"/>
        </w:rPr>
        <w:t>The 2021 Census of Northern Ireland found that 45.7% of the population were either Catholic or brought up as Catholic, while 43.5% belonged to or were brought up in Protestant, Other Christian or Christian related denominations. 1.5% belonged to or had been brought up in non-Christian religions.  9.3% of the population in Census 2021 neither belonged to nor were brought up in any religion</w:t>
      </w:r>
      <w:r w:rsidR="00DE2DF5">
        <w:rPr>
          <w:rStyle w:val="FootnoteReference"/>
          <w:rFonts w:cs="Arial"/>
          <w:szCs w:val="24"/>
        </w:rPr>
        <w:footnoteReference w:id="1"/>
      </w:r>
      <w:r w:rsidR="00DE2DF5">
        <w:rPr>
          <w:rFonts w:cs="Arial"/>
          <w:szCs w:val="24"/>
        </w:rPr>
        <w:t xml:space="preserve">.  </w:t>
      </w:r>
      <w:r w:rsidR="00DE2DF5">
        <w:t xml:space="preserve">No other evidence specific to religious belief </w:t>
      </w:r>
      <w:bookmarkStart w:id="0" w:name="_Hlk144289093"/>
      <w:r w:rsidR="00DE2DF5">
        <w:t>was deemed relevant in relation to this proposal.</w:t>
      </w:r>
      <w:bookmarkEnd w:id="0"/>
      <w:r w:rsidR="00DE2DF5">
        <w:t xml:space="preserve"> However, the policy is subject to public consultation and should any section 75 issues be raised they will be considered.</w:t>
      </w:r>
    </w:p>
    <w:p w14:paraId="0CE2B395" w14:textId="77777777" w:rsidR="00B92E4E" w:rsidRPr="00B92E4E" w:rsidRDefault="00B92E4E" w:rsidP="00B92E4E">
      <w:pPr>
        <w:rPr>
          <w:rFonts w:cs="Arial"/>
          <w:sz w:val="28"/>
          <w:szCs w:val="28"/>
        </w:rPr>
      </w:pPr>
    </w:p>
    <w:p w14:paraId="70102621" w14:textId="59EC0107"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Northern Ireland Life and Times Survey 2022 found that 31% of the Northern Ireland population describe themselves as Unionist, 26% as Nationalist and 38% held neither political opinion</w:t>
      </w:r>
      <w:r w:rsidR="003C7916">
        <w:rPr>
          <w:rStyle w:val="FootnoteReference"/>
        </w:rPr>
        <w:footnoteReference w:id="2"/>
      </w:r>
      <w:r w:rsidR="003C7916">
        <w:t>. No other evidence specific to political opinion was deemed relevant in relation to this proposal. However, the policy is subject to public consultation and should any section 75 issues be raised they will be considered.</w:t>
      </w:r>
    </w:p>
    <w:p w14:paraId="3693B95F" w14:textId="77777777" w:rsidR="00B92E4E" w:rsidRPr="00B92E4E" w:rsidRDefault="00B92E4E" w:rsidP="00B92E4E">
      <w:pPr>
        <w:rPr>
          <w:rFonts w:cs="Arial"/>
          <w:sz w:val="28"/>
          <w:szCs w:val="28"/>
        </w:rPr>
      </w:pPr>
    </w:p>
    <w:p w14:paraId="5C3B553D" w14:textId="62183BF8" w:rsidR="00B92E4E" w:rsidRPr="00B92E4E" w:rsidRDefault="00B92E4E" w:rsidP="00B92E4E">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 xml:space="preserve">The 2021 Census found that 96.6% of the population state their ethnic origin to be white, while 3.4% belonged to minority ethnic groups.  The 3.4% is around double the 2011 Census </w:t>
      </w:r>
      <w:r w:rsidR="003C7916">
        <w:lastRenderedPageBreak/>
        <w:t>figure and four times the 2001 Census figure</w:t>
      </w:r>
      <w:r w:rsidR="003C7916">
        <w:rPr>
          <w:rStyle w:val="FootnoteReference"/>
        </w:rPr>
        <w:footnoteReference w:id="3"/>
      </w:r>
      <w:r w:rsidR="003C7916">
        <w:t>. No other evidence specific to racial groups was deemed relevant in relation to this proposal. However, the policy is subject to public consultation and should any section 75 issues be raised they will be considered.</w:t>
      </w:r>
    </w:p>
    <w:p w14:paraId="6B41FC4B" w14:textId="77777777" w:rsidR="00B92E4E" w:rsidRPr="00B92E4E" w:rsidRDefault="00B92E4E" w:rsidP="00B92E4E">
      <w:pPr>
        <w:rPr>
          <w:rFonts w:cs="Arial"/>
          <w:sz w:val="28"/>
          <w:szCs w:val="28"/>
        </w:rPr>
      </w:pPr>
    </w:p>
    <w:p w14:paraId="5D78C21B" w14:textId="258391BF"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2021 Census showed that 17.2% of the population was 65 years or older, 63.7% was between 15 and 64 years of age, while 19.2% was aged 14 or under</w:t>
      </w:r>
      <w:r w:rsidR="003C7916">
        <w:rPr>
          <w:rStyle w:val="FootnoteReference"/>
        </w:rPr>
        <w:footnoteReference w:id="4"/>
      </w:r>
      <w:r w:rsidR="003C7916">
        <w:t xml:space="preserve">. </w:t>
      </w:r>
      <w:r w:rsidR="003C7916" w:rsidRPr="003C7916">
        <w:t xml:space="preserve">No other evidence specific to </w:t>
      </w:r>
      <w:r w:rsidR="003C7916">
        <w:t>age</w:t>
      </w:r>
      <w:r w:rsidR="003C7916" w:rsidRPr="003C7916">
        <w:t xml:space="preserve"> was deemed relevant in relation to this proposal</w:t>
      </w:r>
      <w:r w:rsidR="003C7916">
        <w:t>.</w:t>
      </w:r>
      <w:r w:rsidR="003C7916" w:rsidRPr="003C7916">
        <w:t xml:space="preserve"> </w:t>
      </w:r>
      <w:r w:rsidR="003C7916">
        <w:t>The policy is subject to public consultation and should any section 75 issues be raised they will be considered.</w:t>
      </w:r>
    </w:p>
    <w:p w14:paraId="7CBB5F32" w14:textId="77777777" w:rsidR="00B92E4E" w:rsidRPr="00B92E4E" w:rsidRDefault="00B92E4E" w:rsidP="00B92E4E">
      <w:pPr>
        <w:rPr>
          <w:rFonts w:cs="Arial"/>
          <w:sz w:val="28"/>
          <w:szCs w:val="28"/>
        </w:rPr>
      </w:pPr>
    </w:p>
    <w:p w14:paraId="3B3FF5C1" w14:textId="1F8D8196"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2021 Census showed that 45.6% of the population aged 16 or over were married or in a civil partnership, while 38% were single</w:t>
      </w:r>
      <w:r w:rsidR="003C7916">
        <w:rPr>
          <w:rStyle w:val="FootnoteReference"/>
        </w:rPr>
        <w:footnoteReference w:id="5"/>
      </w:r>
      <w:r w:rsidR="003C7916">
        <w:t xml:space="preserve">. </w:t>
      </w:r>
      <w:r w:rsidR="003C7916" w:rsidRPr="003C7916">
        <w:t xml:space="preserve">No other evidence specific to </w:t>
      </w:r>
      <w:r w:rsidR="003C7916">
        <w:t>marital status</w:t>
      </w:r>
      <w:r w:rsidR="003C7916" w:rsidRPr="003C7916">
        <w:t xml:space="preserve"> was deemed relevant in relation to this proposal</w:t>
      </w:r>
      <w:r w:rsidR="003C7916">
        <w:t>. However, the policy is subject to public consultation and should any section 75 issues be raised they will be considered.</w:t>
      </w:r>
    </w:p>
    <w:p w14:paraId="1FC3B8DE" w14:textId="77777777" w:rsidR="00B92E4E" w:rsidRDefault="00B92E4E" w:rsidP="00B92E4E">
      <w:pPr>
        <w:rPr>
          <w:rFonts w:cs="Arial"/>
          <w:b/>
          <w:sz w:val="28"/>
          <w:szCs w:val="28"/>
        </w:rPr>
      </w:pPr>
    </w:p>
    <w:p w14:paraId="3D2B434E" w14:textId="31F41B28" w:rsidR="003C7916" w:rsidRPr="00B92E4E" w:rsidRDefault="00B92E4E" w:rsidP="003C7916">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In Census 2021, a new question was asked on sexual orientation of people aged 16 and over. While completing the census is required by law, the question on sexual orientation had no statutory penalty for those who failed to provide an answer. In the 2021 Census, 90.0% of people aged 16 and over identified as 'straight or heterosexual', 2.1% identified as LGB+ ('lesbian, gay, bisexual or other sexual orientation'), 7.9% either did not answer the question or ticked 'prefer not to say’</w:t>
      </w:r>
      <w:r w:rsidR="003C7916">
        <w:rPr>
          <w:rStyle w:val="FootnoteReference"/>
        </w:rPr>
        <w:footnoteReference w:id="6"/>
      </w:r>
      <w:r w:rsidR="003C7916">
        <w:t xml:space="preserve">. </w:t>
      </w:r>
      <w:r w:rsidR="003C7916" w:rsidRPr="003C7916">
        <w:t xml:space="preserve">No other evidence specific to </w:t>
      </w:r>
      <w:r w:rsidR="003C7916">
        <w:t>sexual orientation</w:t>
      </w:r>
      <w:r w:rsidR="003C7916" w:rsidRPr="003C7916">
        <w:t xml:space="preserve"> was deemed relevant in relation to this proposal</w:t>
      </w:r>
      <w:r w:rsidR="003C7916">
        <w:t>. However, the policy is subject to public consultation and should any section 75 issues be raised they will be considered.</w:t>
      </w:r>
    </w:p>
    <w:p w14:paraId="08C42303" w14:textId="3FC1D9AF" w:rsidR="00B92E4E" w:rsidRPr="00B92E4E" w:rsidRDefault="00B92E4E" w:rsidP="00B92E4E">
      <w:pPr>
        <w:rPr>
          <w:rFonts w:cs="Arial"/>
          <w:sz w:val="28"/>
          <w:szCs w:val="28"/>
        </w:rPr>
      </w:pPr>
    </w:p>
    <w:p w14:paraId="6D9C7CFA" w14:textId="22BBFA17" w:rsidR="003C7916" w:rsidRPr="00B92E4E" w:rsidRDefault="00B92E4E" w:rsidP="003C7916">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2021 Census showed that 49% of the population were male and 51% female</w:t>
      </w:r>
      <w:r w:rsidR="003C7916">
        <w:rPr>
          <w:rStyle w:val="FootnoteReference"/>
        </w:rPr>
        <w:footnoteReference w:id="7"/>
      </w:r>
      <w:r w:rsidR="003C7916">
        <w:t xml:space="preserve">. </w:t>
      </w:r>
      <w:r w:rsidR="003C7916" w:rsidRPr="003C7916">
        <w:t xml:space="preserve">No other evidence specific to </w:t>
      </w:r>
      <w:r w:rsidR="003C7916">
        <w:t>men and women generally</w:t>
      </w:r>
      <w:r w:rsidR="003C7916" w:rsidRPr="003C7916">
        <w:t xml:space="preserve"> was deemed relevant in relation to this proposal</w:t>
      </w:r>
      <w:r w:rsidR="003C7916">
        <w:t>. However, the policy is subject to public consultation and should any section 75 issues be raised they will be considered.</w:t>
      </w:r>
    </w:p>
    <w:p w14:paraId="677FD83E" w14:textId="27736CFF" w:rsidR="00B92E4E" w:rsidRPr="00B92E4E" w:rsidRDefault="00B92E4E" w:rsidP="00B92E4E"/>
    <w:p w14:paraId="2E97BE88" w14:textId="77777777" w:rsidR="00B92E4E" w:rsidRPr="00B92E4E" w:rsidRDefault="00B92E4E" w:rsidP="00B92E4E">
      <w:pPr>
        <w:rPr>
          <w:rFonts w:cs="Arial"/>
          <w:sz w:val="28"/>
          <w:szCs w:val="28"/>
        </w:rPr>
      </w:pPr>
    </w:p>
    <w:p w14:paraId="0E75327D" w14:textId="267D6C49" w:rsidR="00B92E4E" w:rsidRPr="00B92E4E" w:rsidRDefault="008519EB" w:rsidP="00B92E4E">
      <w:r w:rsidRPr="008519EB">
        <w:rPr>
          <w:rFonts w:cs="Arial"/>
          <w:b/>
          <w:sz w:val="28"/>
          <w:szCs w:val="28"/>
        </w:rPr>
        <w:lastRenderedPageBreak/>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3C7916">
        <w:t>The 2021 Census of Northern Ireland showed that 11.5% of the population found their day-to-day activities to be limited a lot due to a disability and 12.9% found their activities limited a little</w:t>
      </w:r>
      <w:r w:rsidR="003C7916">
        <w:rPr>
          <w:rStyle w:val="FootnoteReference"/>
        </w:rPr>
        <w:footnoteReference w:id="8"/>
      </w:r>
      <w:r w:rsidR="003C7916">
        <w:t xml:space="preserve">. </w:t>
      </w:r>
      <w:r w:rsidR="003C7916" w:rsidRPr="003C7916">
        <w:t xml:space="preserve">No other evidence specific to </w:t>
      </w:r>
      <w:r w:rsidR="003C7916">
        <w:t>disabilities</w:t>
      </w:r>
      <w:r w:rsidR="003C7916" w:rsidRPr="003C7916">
        <w:t xml:space="preserve"> was deemed relevant in relation to this proposal</w:t>
      </w:r>
      <w:r w:rsidR="003C7916">
        <w:t>. However, the policy is subject to public consultation and should any section 75 issues be raised they will be considered.</w:t>
      </w:r>
    </w:p>
    <w:p w14:paraId="411E9909" w14:textId="77777777" w:rsidR="00B92E4E" w:rsidRPr="00B92E4E" w:rsidRDefault="00B92E4E" w:rsidP="00B92E4E">
      <w:pPr>
        <w:rPr>
          <w:rFonts w:cs="Arial"/>
          <w:sz w:val="28"/>
          <w:szCs w:val="28"/>
        </w:rPr>
      </w:pPr>
    </w:p>
    <w:p w14:paraId="05E2AA7D" w14:textId="4BC79628" w:rsidR="003C7916" w:rsidRPr="007529CF" w:rsidRDefault="008519EB" w:rsidP="003C7916">
      <w:pPr>
        <w:rPr>
          <w:rFonts w:cs="Arial"/>
          <w:szCs w:val="24"/>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3C7916" w:rsidRPr="007529CF">
        <w:rPr>
          <w:rFonts w:cs="Arial"/>
          <w:szCs w:val="24"/>
        </w:rPr>
        <w:t xml:space="preserve">The 2021 Census of Northern Ireland showed that </w:t>
      </w:r>
      <w:r w:rsidR="003C7916" w:rsidRPr="007529CF">
        <w:rPr>
          <w:rFonts w:cs="Arial"/>
          <w:color w:val="333333"/>
          <w:szCs w:val="24"/>
          <w:shd w:val="clear" w:color="auto" w:fill="FFFFFF"/>
        </w:rPr>
        <w:t>the number of children (aged 0 to 14) increased from 354,700 to 365,200, an increase of 3%.</w:t>
      </w:r>
      <w:r w:rsidR="003C7916" w:rsidRPr="007529CF">
        <w:rPr>
          <w:rFonts w:cs="Arial"/>
          <w:szCs w:val="24"/>
        </w:rPr>
        <w:t xml:space="preserve"> </w:t>
      </w:r>
      <w:r w:rsidR="003C7916">
        <w:rPr>
          <w:rFonts w:cs="Arial"/>
          <w:color w:val="333333"/>
          <w:szCs w:val="24"/>
          <w:shd w:val="clear" w:color="auto" w:fill="FFFFFF"/>
        </w:rPr>
        <w:t>T</w:t>
      </w:r>
      <w:r w:rsidR="003C7916" w:rsidRPr="007529CF">
        <w:rPr>
          <w:rFonts w:cs="Arial"/>
          <w:color w:val="333333"/>
          <w:szCs w:val="24"/>
          <w:shd w:val="clear" w:color="auto" w:fill="FFFFFF"/>
        </w:rPr>
        <w:t>he number of children aged 5 to 9 and 10 to 14 have both increased between 2011 and 2021, by 12% and 7% respectively. In contrast the number of young children aged 0 to 4 has decreased by 9%</w:t>
      </w:r>
      <w:r w:rsidR="003C7916">
        <w:rPr>
          <w:rFonts w:cs="Arial"/>
          <w:color w:val="333333"/>
          <w:szCs w:val="24"/>
          <w:shd w:val="clear" w:color="auto" w:fill="FFFFFF"/>
        </w:rPr>
        <w:t>.</w:t>
      </w:r>
      <w:r w:rsidR="003C7916" w:rsidRPr="007529CF">
        <w:rPr>
          <w:rFonts w:cs="Arial"/>
          <w:szCs w:val="24"/>
        </w:rPr>
        <w:t xml:space="preserve"> </w:t>
      </w:r>
      <w:r w:rsidR="003C7916" w:rsidRPr="007529CF">
        <w:rPr>
          <w:rFonts w:cs="Arial"/>
          <w:color w:val="333333"/>
          <w:szCs w:val="24"/>
          <w:shd w:val="clear" w:color="auto" w:fill="FFFFFF"/>
        </w:rPr>
        <w:t>This fall is in line with the latest figures on birth registrations from the General Register Office. In total, there have been 239,500 births registered in Northern Ireland over the decade. However, the number of births registered has fallen in recent years, reaching a low of 21,500 births registered in 2020, down from 25,500 births registered in 2011</w:t>
      </w:r>
      <w:r w:rsidR="003C7916">
        <w:rPr>
          <w:rStyle w:val="FootnoteReference"/>
          <w:rFonts w:cs="Arial"/>
          <w:color w:val="333333"/>
          <w:szCs w:val="24"/>
          <w:shd w:val="clear" w:color="auto" w:fill="FFFFFF"/>
        </w:rPr>
        <w:footnoteReference w:id="9"/>
      </w:r>
      <w:r w:rsidR="003C7916" w:rsidRPr="007529CF">
        <w:rPr>
          <w:rFonts w:cs="Arial"/>
          <w:color w:val="333333"/>
          <w:szCs w:val="24"/>
          <w:shd w:val="clear" w:color="auto" w:fill="FFFFFF"/>
        </w:rPr>
        <w:t>.</w:t>
      </w:r>
      <w:r w:rsidR="003C7916" w:rsidRPr="007529CF">
        <w:rPr>
          <w:rFonts w:cs="Arial"/>
          <w:szCs w:val="24"/>
        </w:rPr>
        <w:t xml:space="preserve"> </w:t>
      </w:r>
      <w:r w:rsidR="003C7916" w:rsidRPr="003C7916">
        <w:t xml:space="preserve">No other evidence specific to </w:t>
      </w:r>
      <w:r w:rsidR="003C7916">
        <w:t>dependants</w:t>
      </w:r>
      <w:r w:rsidR="003C7916" w:rsidRPr="003C7916">
        <w:t xml:space="preserve"> was deemed relevant in relation to this proposal</w:t>
      </w:r>
      <w:r w:rsidR="003C7916">
        <w:t>.</w:t>
      </w:r>
      <w:r w:rsidR="003C7916" w:rsidRPr="007529CF">
        <w:rPr>
          <w:rFonts w:cs="Arial"/>
          <w:szCs w:val="24"/>
        </w:rPr>
        <w:t xml:space="preserve"> The proposed policy is subject to public consultation and should any section 75 issues be raised they will be considered.</w:t>
      </w:r>
    </w:p>
    <w:p w14:paraId="4DE1CDE1" w14:textId="63B33BC0" w:rsidR="00B92E4E" w:rsidRDefault="00B92E4E" w:rsidP="00B92E4E">
      <w:pPr>
        <w:rPr>
          <w:rFonts w:cs="Arial"/>
          <w:sz w:val="28"/>
          <w:szCs w:val="28"/>
        </w:rPr>
      </w:pPr>
    </w:p>
    <w:p w14:paraId="6AA401E2" w14:textId="77777777"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2091C8FB" w14:textId="2A1FD4B6" w:rsidR="0072544B" w:rsidRPr="006C5CA7" w:rsidRDefault="00914890" w:rsidP="0072544B">
      <w:pPr>
        <w:rPr>
          <w:szCs w:val="24"/>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bookmarkStart w:id="1" w:name="_Hlk144287213"/>
      <w:r w:rsidR="006C5CA7" w:rsidRPr="006C5CA7">
        <w:rPr>
          <w:rFonts w:cs="Arial"/>
          <w:szCs w:val="24"/>
        </w:rPr>
        <w:t>No needs, experiences or priorities issues identified. The policy is subject to public consultation and should any religious belief issues be raised they will be considered.</w:t>
      </w:r>
      <w:bookmarkEnd w:id="1"/>
    </w:p>
    <w:p w14:paraId="13D7FDAF" w14:textId="77777777" w:rsidR="00914890" w:rsidRDefault="00914890" w:rsidP="00E91D60">
      <w:pPr>
        <w:autoSpaceDE w:val="0"/>
        <w:autoSpaceDN w:val="0"/>
        <w:adjustRightInd w:val="0"/>
        <w:rPr>
          <w:rFonts w:cs="Arial"/>
          <w:sz w:val="28"/>
          <w:szCs w:val="28"/>
        </w:rPr>
      </w:pPr>
    </w:p>
    <w:p w14:paraId="602BD466"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0C80453E" w14:textId="67B5F5D0" w:rsidR="0072544B" w:rsidRPr="0072544B" w:rsidRDefault="006C5CA7" w:rsidP="0072544B">
      <w:r w:rsidRPr="006C5CA7">
        <w:rPr>
          <w:rFonts w:cs="Arial"/>
          <w:szCs w:val="24"/>
        </w:rPr>
        <w:t xml:space="preserve">No needs, experiences or priorities issues identified. The policy is subject to public consultation and should any </w:t>
      </w:r>
      <w:r>
        <w:rPr>
          <w:rFonts w:cs="Arial"/>
          <w:szCs w:val="24"/>
        </w:rPr>
        <w:t>political opinion</w:t>
      </w:r>
      <w:r w:rsidRPr="006C5CA7">
        <w:rPr>
          <w:rFonts w:cs="Arial"/>
          <w:szCs w:val="24"/>
        </w:rPr>
        <w:t xml:space="preserve"> issues be raised they will be considered.</w:t>
      </w:r>
    </w:p>
    <w:p w14:paraId="2FED1C7D" w14:textId="77777777" w:rsidR="0072544B" w:rsidRDefault="0072544B" w:rsidP="00E91D60">
      <w:pPr>
        <w:autoSpaceDE w:val="0"/>
        <w:autoSpaceDN w:val="0"/>
        <w:adjustRightInd w:val="0"/>
        <w:rPr>
          <w:rFonts w:cs="Arial"/>
          <w:sz w:val="28"/>
          <w:szCs w:val="28"/>
        </w:rPr>
      </w:pPr>
    </w:p>
    <w:p w14:paraId="366AAD6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58AC832" w14:textId="21EC4F9D" w:rsidR="0072544B" w:rsidRPr="0072544B" w:rsidRDefault="006C5CA7" w:rsidP="0072544B">
      <w:r w:rsidRPr="006C5CA7">
        <w:rPr>
          <w:rFonts w:cs="Arial"/>
          <w:szCs w:val="24"/>
        </w:rPr>
        <w:t xml:space="preserve">No needs, experiences or priorities issues identified. The policy is subject to public consultation and should any </w:t>
      </w:r>
      <w:r>
        <w:rPr>
          <w:rFonts w:cs="Arial"/>
          <w:szCs w:val="24"/>
        </w:rPr>
        <w:t>racial group</w:t>
      </w:r>
      <w:r w:rsidRPr="006C5CA7">
        <w:rPr>
          <w:rFonts w:cs="Arial"/>
          <w:szCs w:val="24"/>
        </w:rPr>
        <w:t xml:space="preserve"> issues be raised they will be considered.</w:t>
      </w:r>
    </w:p>
    <w:p w14:paraId="282EEB1A" w14:textId="77777777" w:rsidR="0072544B" w:rsidRDefault="0072544B" w:rsidP="00E91D60">
      <w:pPr>
        <w:autoSpaceDE w:val="0"/>
        <w:autoSpaceDN w:val="0"/>
        <w:adjustRightInd w:val="0"/>
        <w:rPr>
          <w:rFonts w:cs="Arial"/>
          <w:sz w:val="28"/>
          <w:szCs w:val="28"/>
        </w:rPr>
      </w:pPr>
    </w:p>
    <w:p w14:paraId="2AFDFC1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6CBDE329" w14:textId="0B44B9AF" w:rsidR="0072544B" w:rsidRPr="0072544B" w:rsidRDefault="006C5CA7" w:rsidP="0072544B">
      <w:r w:rsidRPr="006C5CA7">
        <w:rPr>
          <w:rFonts w:cs="Arial"/>
          <w:szCs w:val="24"/>
        </w:rPr>
        <w:t xml:space="preserve">No needs, experiences or priorities issues identified. The policy is subject to public consultation and should any </w:t>
      </w:r>
      <w:r>
        <w:rPr>
          <w:rFonts w:cs="Arial"/>
          <w:szCs w:val="24"/>
        </w:rPr>
        <w:t>age related</w:t>
      </w:r>
      <w:r w:rsidRPr="006C5CA7">
        <w:rPr>
          <w:rFonts w:cs="Arial"/>
          <w:szCs w:val="24"/>
        </w:rPr>
        <w:t xml:space="preserve"> issues be raised they will be considered.</w:t>
      </w:r>
    </w:p>
    <w:p w14:paraId="4BC09B0C" w14:textId="77777777" w:rsidR="0072544B" w:rsidRDefault="0072544B" w:rsidP="00E91D60">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F1DA6E7" w14:textId="7A81CC6A" w:rsidR="0072544B" w:rsidRPr="0072544B" w:rsidRDefault="006C5CA7" w:rsidP="0072544B">
      <w:r w:rsidRPr="006C5CA7">
        <w:rPr>
          <w:rFonts w:cs="Arial"/>
          <w:szCs w:val="24"/>
        </w:rPr>
        <w:t xml:space="preserve">No needs, experiences or priorities issues identified. The policy is subject to public consultation and should any </w:t>
      </w:r>
      <w:r>
        <w:rPr>
          <w:rFonts w:cs="Arial"/>
          <w:szCs w:val="24"/>
        </w:rPr>
        <w:t>marital status</w:t>
      </w:r>
      <w:r w:rsidRPr="006C5CA7">
        <w:rPr>
          <w:rFonts w:cs="Arial"/>
          <w:szCs w:val="24"/>
        </w:rPr>
        <w:t xml:space="preserve"> issues be raised they will be considered.</w:t>
      </w:r>
    </w:p>
    <w:p w14:paraId="5F98D724" w14:textId="77777777" w:rsidR="0072544B" w:rsidRDefault="0072544B" w:rsidP="00E91D60">
      <w:pPr>
        <w:autoSpaceDE w:val="0"/>
        <w:autoSpaceDN w:val="0"/>
        <w:adjustRightInd w:val="0"/>
        <w:rPr>
          <w:rFonts w:cs="Arial"/>
          <w:sz w:val="28"/>
          <w:szCs w:val="28"/>
        </w:rPr>
      </w:pPr>
    </w:p>
    <w:p w14:paraId="0582573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458E2B2" w14:textId="40A4F221" w:rsidR="0072544B" w:rsidRPr="0072544B" w:rsidRDefault="006C5CA7" w:rsidP="0072544B">
      <w:r w:rsidRPr="006C5CA7">
        <w:rPr>
          <w:rFonts w:cs="Arial"/>
          <w:szCs w:val="24"/>
        </w:rPr>
        <w:t xml:space="preserve">No needs, experiences or priorities issues identified. The policy is subject to public consultation and should any </w:t>
      </w:r>
      <w:r>
        <w:rPr>
          <w:rFonts w:cs="Arial"/>
          <w:szCs w:val="24"/>
        </w:rPr>
        <w:t>sexual orientation</w:t>
      </w:r>
      <w:r w:rsidRPr="006C5CA7">
        <w:rPr>
          <w:rFonts w:cs="Arial"/>
          <w:szCs w:val="24"/>
        </w:rPr>
        <w:t xml:space="preserve"> issues be raised they will be considered.</w:t>
      </w:r>
    </w:p>
    <w:p w14:paraId="10FDC153" w14:textId="77777777" w:rsidR="0072544B" w:rsidRDefault="0072544B" w:rsidP="00E91D60">
      <w:pPr>
        <w:autoSpaceDE w:val="0"/>
        <w:autoSpaceDN w:val="0"/>
        <w:adjustRightInd w:val="0"/>
        <w:rPr>
          <w:rFonts w:cs="Arial"/>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5E31DB23" w14:textId="7B482A10" w:rsidR="0072544B" w:rsidRDefault="006C5CA7" w:rsidP="0072544B">
      <w:pPr>
        <w:rPr>
          <w:rFonts w:cs="Arial"/>
          <w:sz w:val="28"/>
          <w:szCs w:val="28"/>
        </w:rPr>
      </w:pPr>
      <w:r w:rsidRPr="006C5CA7">
        <w:rPr>
          <w:rFonts w:cs="Arial"/>
          <w:szCs w:val="24"/>
        </w:rPr>
        <w:t xml:space="preserve">No needs, experiences or priorities issues identified. The policy is subject to public consultation and should any </w:t>
      </w:r>
      <w:r>
        <w:rPr>
          <w:rFonts w:cs="Arial"/>
          <w:szCs w:val="24"/>
        </w:rPr>
        <w:t>issues with men and women generally</w:t>
      </w:r>
      <w:r w:rsidRPr="006C5CA7">
        <w:rPr>
          <w:rFonts w:cs="Arial"/>
          <w:szCs w:val="24"/>
        </w:rPr>
        <w:t xml:space="preserve"> be raised they will be considered.</w:t>
      </w:r>
    </w:p>
    <w:p w14:paraId="39B0C8D3" w14:textId="77777777" w:rsidR="00DD7FC0" w:rsidRDefault="00DD7FC0" w:rsidP="0072544B"/>
    <w:p w14:paraId="4E150AD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184D98D3" w14:textId="5430607E" w:rsidR="00DD7FC0" w:rsidRPr="00DD7FC0" w:rsidRDefault="006C5CA7" w:rsidP="00DD7FC0">
      <w:pPr>
        <w:rPr>
          <w:rFonts w:cs="Arial"/>
          <w:sz w:val="28"/>
          <w:szCs w:val="28"/>
        </w:rPr>
      </w:pPr>
      <w:r w:rsidRPr="006C5CA7">
        <w:rPr>
          <w:rFonts w:cs="Arial"/>
          <w:szCs w:val="24"/>
        </w:rPr>
        <w:t xml:space="preserve">No needs, experiences or priorities issues identified. The policy is subject to public consultation and should any </w:t>
      </w:r>
      <w:r>
        <w:rPr>
          <w:rFonts w:cs="Arial"/>
          <w:szCs w:val="24"/>
        </w:rPr>
        <w:t>disability</w:t>
      </w:r>
      <w:r w:rsidRPr="006C5CA7">
        <w:rPr>
          <w:rFonts w:cs="Arial"/>
          <w:szCs w:val="24"/>
        </w:rPr>
        <w:t xml:space="preserve"> issues be raised they will be considered.</w:t>
      </w:r>
    </w:p>
    <w:p w14:paraId="73EC8B66" w14:textId="77777777" w:rsidR="00DD7FC0" w:rsidRDefault="00DD7FC0"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02D36601" w14:textId="6E071396" w:rsidR="00DD7FC0" w:rsidRDefault="006C5CA7" w:rsidP="00DD7FC0">
      <w:pPr>
        <w:rPr>
          <w:rFonts w:cs="Arial"/>
          <w:sz w:val="28"/>
          <w:szCs w:val="28"/>
        </w:rPr>
      </w:pPr>
      <w:r w:rsidRPr="006C5CA7">
        <w:rPr>
          <w:rFonts w:cs="Arial"/>
          <w:szCs w:val="24"/>
        </w:rPr>
        <w:t xml:space="preserve">No needs, experiences or priorities issues identified. The policy is subject to public consultation and should any </w:t>
      </w:r>
      <w:r>
        <w:rPr>
          <w:rFonts w:cs="Arial"/>
          <w:szCs w:val="24"/>
        </w:rPr>
        <w:t>dependants’</w:t>
      </w:r>
      <w:r w:rsidRPr="006C5CA7">
        <w:rPr>
          <w:rFonts w:cs="Arial"/>
          <w:szCs w:val="24"/>
        </w:rPr>
        <w:t xml:space="preserve"> issues be raised they will be considered.</w:t>
      </w: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w:t>
      </w:r>
      <w:r>
        <w:rPr>
          <w:rFonts w:cs="Arial"/>
          <w:sz w:val="28"/>
        </w:rPr>
        <w:lastRenderedPageBreak/>
        <w:t>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6B2C85B4" w14:textId="77777777" w:rsidR="00127EA5" w:rsidRDefault="00127EA5" w:rsidP="00E42C80">
      <w:pPr>
        <w:pStyle w:val="ListParagraph"/>
        <w:autoSpaceDE w:val="0"/>
        <w:autoSpaceDN w:val="0"/>
        <w:adjustRightInd w:val="0"/>
        <w:ind w:left="360"/>
        <w:rPr>
          <w:rFonts w:cs="Arial"/>
          <w:bCs/>
          <w:sz w:val="28"/>
          <w:szCs w:val="28"/>
        </w:rPr>
      </w:pPr>
    </w:p>
    <w:p w14:paraId="261247AC" w14:textId="1B87600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0DF1347C" w14:textId="77777777" w:rsidR="00530FFE" w:rsidRDefault="00530FFE" w:rsidP="00127EA5">
      <w:pPr>
        <w:pStyle w:val="ListParagraph"/>
        <w:autoSpaceDE w:val="0"/>
        <w:autoSpaceDN w:val="0"/>
        <w:adjustRightInd w:val="0"/>
        <w:ind w:left="360"/>
        <w:rPr>
          <w:rFonts w:cs="Arial"/>
          <w:bCs/>
          <w:sz w:val="28"/>
          <w:szCs w:val="28"/>
        </w:rPr>
      </w:pPr>
    </w:p>
    <w:p w14:paraId="797738A8" w14:textId="0565B8CC"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4FB1A1D7"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5700734F" w14:textId="77777777" w:rsidR="00530FFE" w:rsidRDefault="00530FFE" w:rsidP="00127EA5">
      <w:pPr>
        <w:pStyle w:val="ListParagraph"/>
        <w:autoSpaceDE w:val="0"/>
        <w:autoSpaceDN w:val="0"/>
        <w:adjustRightInd w:val="0"/>
        <w:ind w:left="360"/>
        <w:rPr>
          <w:rFonts w:cs="Arial"/>
          <w:bCs/>
          <w:sz w:val="28"/>
          <w:szCs w:val="28"/>
        </w:rPr>
      </w:pPr>
    </w:p>
    <w:p w14:paraId="475482DA" w14:textId="4E35AE5A"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14C2FD5C"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6C756EA2" w14:textId="177E80CD" w:rsidR="0096413F" w:rsidRDefault="0096413F" w:rsidP="00127EA5">
      <w:pPr>
        <w:pStyle w:val="ListParagraph"/>
        <w:autoSpaceDE w:val="0"/>
        <w:autoSpaceDN w:val="0"/>
        <w:adjustRightInd w:val="0"/>
        <w:ind w:left="360"/>
        <w:rPr>
          <w:rFonts w:cs="Arial"/>
          <w:bCs/>
          <w:sz w:val="28"/>
          <w:szCs w:val="28"/>
        </w:rPr>
      </w:pPr>
    </w:p>
    <w:p w14:paraId="32CBEDC3" w14:textId="7C6EA0C3"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007BF68" w14:textId="77777777" w:rsidR="00530FFE" w:rsidRDefault="00530FFE" w:rsidP="00127EA5">
      <w:pPr>
        <w:pStyle w:val="ListParagraph"/>
        <w:autoSpaceDE w:val="0"/>
        <w:autoSpaceDN w:val="0"/>
        <w:adjustRightInd w:val="0"/>
        <w:ind w:left="360"/>
        <w:rPr>
          <w:rFonts w:cs="Arial"/>
          <w:bCs/>
          <w:sz w:val="28"/>
          <w:szCs w:val="28"/>
        </w:rPr>
      </w:pPr>
    </w:p>
    <w:p w14:paraId="42A5DB35"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7BDCB7EA"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182F8F4" w14:textId="77777777" w:rsidR="00530FFE" w:rsidRDefault="00530FFE" w:rsidP="00127EA5">
      <w:pPr>
        <w:autoSpaceDE w:val="0"/>
        <w:autoSpaceDN w:val="0"/>
        <w:adjustRightInd w:val="0"/>
        <w:ind w:left="360"/>
        <w:rPr>
          <w:rFonts w:cs="Arial"/>
          <w:bCs/>
          <w:sz w:val="28"/>
          <w:szCs w:val="28"/>
        </w:rPr>
      </w:pPr>
    </w:p>
    <w:p w14:paraId="1FF10680"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162D9791" w14:textId="5D889905"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7645A19" w14:textId="77777777" w:rsidR="00530FFE" w:rsidRDefault="00530FFE" w:rsidP="00127EA5">
      <w:pPr>
        <w:autoSpaceDE w:val="0"/>
        <w:autoSpaceDN w:val="0"/>
        <w:adjustRightInd w:val="0"/>
        <w:ind w:left="360"/>
        <w:rPr>
          <w:rFonts w:cs="Arial"/>
          <w:sz w:val="28"/>
          <w:szCs w:val="28"/>
        </w:rPr>
      </w:pPr>
    </w:p>
    <w:p w14:paraId="5257CBF9" w14:textId="77777777" w:rsidR="0038087D" w:rsidRDefault="00DD62F3"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38087D">
        <w:t>This proposal will have no impact on equality of opportunity for those affected and no differential impacts on this Section 75 category are anticipated.</w:t>
      </w:r>
    </w:p>
    <w:p w14:paraId="338234B2" w14:textId="0D38F344" w:rsidR="00530FFE" w:rsidRDefault="00530FFE" w:rsidP="00127EA5">
      <w:pPr>
        <w:pStyle w:val="ListParagraph"/>
        <w:autoSpaceDE w:val="0"/>
        <w:autoSpaceDN w:val="0"/>
        <w:adjustRightInd w:val="0"/>
        <w:ind w:left="360"/>
        <w:rPr>
          <w:rFonts w:cs="Arial"/>
          <w:bCs/>
          <w:sz w:val="28"/>
          <w:szCs w:val="28"/>
        </w:rPr>
      </w:pPr>
    </w:p>
    <w:p w14:paraId="34CD9F3A" w14:textId="5C634F53" w:rsidR="00DD62F3" w:rsidRDefault="00DD62F3"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F623149" w14:textId="77777777" w:rsidR="00530FFE" w:rsidRDefault="00530FFE" w:rsidP="00127EA5">
      <w:pPr>
        <w:autoSpaceDE w:val="0"/>
        <w:autoSpaceDN w:val="0"/>
        <w:adjustRightInd w:val="0"/>
        <w:ind w:left="360"/>
        <w:rPr>
          <w:rFonts w:cs="Arial"/>
          <w:sz w:val="28"/>
          <w:szCs w:val="28"/>
        </w:rPr>
      </w:pPr>
    </w:p>
    <w:p w14:paraId="1209D902"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228D49F7" w14:textId="1ED6D50E" w:rsidR="0096413F" w:rsidRDefault="0096413F" w:rsidP="00127EA5">
      <w:pPr>
        <w:pStyle w:val="ListParagraph"/>
        <w:autoSpaceDE w:val="0"/>
        <w:autoSpaceDN w:val="0"/>
        <w:adjustRightInd w:val="0"/>
        <w:ind w:left="360"/>
        <w:rPr>
          <w:rFonts w:cs="Arial"/>
          <w:bCs/>
          <w:sz w:val="28"/>
          <w:szCs w:val="28"/>
        </w:rPr>
      </w:pPr>
    </w:p>
    <w:p w14:paraId="77276FE4" w14:textId="68E6FC51"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EA579EE" w14:textId="77777777" w:rsidR="00BB0620" w:rsidRDefault="00BB0620" w:rsidP="00127EA5">
      <w:pPr>
        <w:pStyle w:val="ListParagraph"/>
        <w:autoSpaceDE w:val="0"/>
        <w:autoSpaceDN w:val="0"/>
        <w:adjustRightInd w:val="0"/>
        <w:ind w:left="360"/>
        <w:rPr>
          <w:rFonts w:cs="Arial"/>
          <w:bCs/>
          <w:sz w:val="28"/>
          <w:szCs w:val="28"/>
        </w:rPr>
      </w:pPr>
    </w:p>
    <w:p w14:paraId="612882EB"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1D5575E5" w14:textId="6A336535" w:rsidR="0096413F" w:rsidRDefault="0096413F" w:rsidP="00127EA5">
      <w:pPr>
        <w:pStyle w:val="ListParagraph"/>
        <w:autoSpaceDE w:val="0"/>
        <w:autoSpaceDN w:val="0"/>
        <w:adjustRightInd w:val="0"/>
        <w:ind w:left="360"/>
        <w:rPr>
          <w:rFonts w:cs="Arial"/>
          <w:bCs/>
          <w:sz w:val="28"/>
          <w:szCs w:val="28"/>
        </w:rPr>
      </w:pPr>
    </w:p>
    <w:p w14:paraId="79F2DB38" w14:textId="006A8F1D"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8087D">
        <w:rPr>
          <w:rFonts w:cs="Arial"/>
          <w:sz w:val="28"/>
          <w:szCs w:val="28"/>
        </w:rPr>
        <w:t>N</w:t>
      </w:r>
      <w:r w:rsidR="0038087D" w:rsidRPr="00390DDC">
        <w:rPr>
          <w:rFonts w:cs="Arial"/>
          <w:sz w:val="28"/>
          <w:szCs w:val="28"/>
        </w:rPr>
        <w:t>one</w:t>
      </w:r>
      <w:r w:rsidR="0038087D">
        <w:rPr>
          <w:rFonts w:cs="Arial"/>
          <w:sz w:val="28"/>
          <w:szCs w:val="28"/>
        </w:rPr>
        <w:t xml:space="preserve"> </w:t>
      </w:r>
    </w:p>
    <w:p w14:paraId="1A1062C7" w14:textId="77777777" w:rsidR="00530FFE" w:rsidRDefault="00530FFE" w:rsidP="00127EA5">
      <w:pPr>
        <w:pStyle w:val="ListParagraph"/>
        <w:autoSpaceDE w:val="0"/>
        <w:autoSpaceDN w:val="0"/>
        <w:adjustRightInd w:val="0"/>
        <w:ind w:left="360"/>
        <w:rPr>
          <w:rFonts w:cs="Arial"/>
          <w:bCs/>
          <w:sz w:val="28"/>
          <w:szCs w:val="28"/>
        </w:rPr>
      </w:pPr>
    </w:p>
    <w:p w14:paraId="3B5D0055"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38087D">
        <w:t>This proposal will have no impact on equality of opportunity for those affected and no differential impacts on this Section 75 category are anticipated.</w:t>
      </w:r>
    </w:p>
    <w:p w14:paraId="377DF58D" w14:textId="77777777" w:rsidR="004E1728" w:rsidRDefault="004E1728" w:rsidP="00127EA5">
      <w:pPr>
        <w:autoSpaceDE w:val="0"/>
        <w:autoSpaceDN w:val="0"/>
        <w:adjustRightInd w:val="0"/>
        <w:ind w:left="360"/>
        <w:rPr>
          <w:rFonts w:cs="Arial"/>
          <w:b/>
          <w:bCs/>
          <w:sz w:val="28"/>
          <w:szCs w:val="28"/>
        </w:rPr>
      </w:pPr>
    </w:p>
    <w:p w14:paraId="7641F2C5" w14:textId="1300FD4A"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8087D">
        <w:rPr>
          <w:rFonts w:cs="Arial"/>
          <w:sz w:val="28"/>
          <w:szCs w:val="28"/>
        </w:rPr>
        <w:t>N</w:t>
      </w:r>
      <w:r w:rsidR="0038087D" w:rsidRPr="00390DDC">
        <w:rPr>
          <w:rFonts w:cs="Arial"/>
          <w:sz w:val="28"/>
          <w:szCs w:val="28"/>
        </w:rPr>
        <w:t>one</w:t>
      </w:r>
      <w:r w:rsidR="0038087D">
        <w:rPr>
          <w:rFonts w:cs="Arial"/>
          <w:sz w:val="28"/>
          <w:szCs w:val="28"/>
        </w:rPr>
        <w:t xml:space="preserve"> </w:t>
      </w:r>
    </w:p>
    <w:p w14:paraId="5B0B5385" w14:textId="77777777" w:rsidR="00530FFE" w:rsidRDefault="00530FFE" w:rsidP="00127EA5">
      <w:pPr>
        <w:autoSpaceDE w:val="0"/>
        <w:autoSpaceDN w:val="0"/>
        <w:adjustRightInd w:val="0"/>
        <w:ind w:left="360"/>
        <w:rPr>
          <w:rFonts w:cs="Arial"/>
          <w:sz w:val="28"/>
          <w:szCs w:val="28"/>
        </w:rPr>
      </w:pPr>
    </w:p>
    <w:p w14:paraId="230D3B65" w14:textId="77777777" w:rsidR="00F225C1" w:rsidRDefault="00F225C1" w:rsidP="00127EA5">
      <w:pPr>
        <w:autoSpaceDE w:val="0"/>
        <w:autoSpaceDN w:val="0"/>
        <w:adjustRightInd w:val="0"/>
        <w:ind w:left="360"/>
        <w:rPr>
          <w:rFonts w:cs="Arial"/>
          <w:sz w:val="28"/>
          <w:szCs w:val="28"/>
        </w:rPr>
      </w:pPr>
    </w:p>
    <w:p w14:paraId="5C8FFB24" w14:textId="2801CABD"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38087D">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8964164" w14:textId="77777777" w:rsidR="00E513EE" w:rsidRPr="00C82DA4" w:rsidRDefault="00E513EE" w:rsidP="00EA4088">
      <w:pPr>
        <w:ind w:left="360"/>
        <w:rPr>
          <w:b/>
          <w:bCs/>
          <w:sz w:val="28"/>
          <w:szCs w:val="28"/>
        </w:rPr>
      </w:pPr>
    </w:p>
    <w:p w14:paraId="37578E11"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25DF720" w14:textId="77777777" w:rsidR="00625F15" w:rsidRPr="00625F15" w:rsidRDefault="00625F15" w:rsidP="00EA4088">
      <w:pPr>
        <w:ind w:left="360"/>
        <w:rPr>
          <w:b/>
          <w:bCs/>
          <w:sz w:val="28"/>
          <w:szCs w:val="28"/>
          <w:u w:val="single"/>
        </w:rPr>
      </w:pPr>
    </w:p>
    <w:p w14:paraId="29DE6004" w14:textId="28DB5C31"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24BE4A4" w14:textId="77777777" w:rsidR="00625F15" w:rsidRPr="00625F15" w:rsidRDefault="00625F15" w:rsidP="00EA4088">
      <w:pPr>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114C2A0" w14:textId="77777777" w:rsidR="00625F15" w:rsidRPr="00625F15" w:rsidRDefault="00625F15" w:rsidP="00EA4088">
      <w:pPr>
        <w:ind w:left="360"/>
        <w:rPr>
          <w:b/>
          <w:bCs/>
          <w:sz w:val="28"/>
          <w:szCs w:val="28"/>
        </w:rPr>
      </w:pPr>
    </w:p>
    <w:p w14:paraId="447B747B" w14:textId="4AA87C76"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53363926" w14:textId="77777777" w:rsidR="00625F15" w:rsidRPr="00625F15" w:rsidRDefault="00625F15" w:rsidP="00EA4088">
      <w:pPr>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FBADBF5" w14:textId="77777777" w:rsidR="00625F15" w:rsidRPr="00625F15" w:rsidRDefault="00625F15" w:rsidP="00EA4088">
      <w:pPr>
        <w:ind w:left="360"/>
        <w:rPr>
          <w:b/>
          <w:bCs/>
          <w:sz w:val="28"/>
          <w:szCs w:val="28"/>
        </w:rPr>
      </w:pPr>
    </w:p>
    <w:p w14:paraId="0E94F703" w14:textId="3C5CBA01"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252D22D1" w14:textId="77777777" w:rsidR="004E1728" w:rsidRPr="00625F15" w:rsidRDefault="004E1728" w:rsidP="00EA4088">
      <w:pPr>
        <w:ind w:left="360"/>
        <w:rPr>
          <w:b/>
          <w:bCs/>
          <w:sz w:val="28"/>
          <w:szCs w:val="28"/>
        </w:rPr>
      </w:pPr>
    </w:p>
    <w:p w14:paraId="4F9D73D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1C36BE5" w14:textId="77777777" w:rsidR="00625F15" w:rsidRPr="00625F15" w:rsidRDefault="00625F15" w:rsidP="00EA4088">
      <w:pPr>
        <w:ind w:left="360"/>
        <w:rPr>
          <w:b/>
          <w:bCs/>
          <w:sz w:val="28"/>
          <w:szCs w:val="28"/>
        </w:rPr>
      </w:pPr>
    </w:p>
    <w:p w14:paraId="510F17F7" w14:textId="77920B46"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4B174E86" w14:textId="77777777" w:rsidR="000A1318" w:rsidRDefault="000A1318" w:rsidP="00EA4088">
      <w:pPr>
        <w:ind w:left="360"/>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558F379" w14:textId="77777777" w:rsidR="00625F15" w:rsidRDefault="00625F15" w:rsidP="00EA4088">
      <w:pPr>
        <w:ind w:left="360"/>
        <w:rPr>
          <w:b/>
          <w:bCs/>
          <w:sz w:val="28"/>
          <w:szCs w:val="28"/>
        </w:rPr>
      </w:pPr>
    </w:p>
    <w:p w14:paraId="6762BB02" w14:textId="37B28C61" w:rsidR="00C82DA4" w:rsidRPr="00625F15" w:rsidRDefault="00C82DA4" w:rsidP="00EA4088">
      <w:pPr>
        <w:ind w:left="360"/>
        <w:rPr>
          <w:b/>
          <w:bCs/>
          <w:sz w:val="28"/>
          <w:szCs w:val="28"/>
        </w:rPr>
      </w:pPr>
      <w:r w:rsidRPr="00625F15">
        <w:rPr>
          <w:b/>
          <w:bCs/>
          <w:sz w:val="28"/>
          <w:szCs w:val="28"/>
        </w:rPr>
        <w:t>If No, provide reasons</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7A758B15" w14:textId="77777777" w:rsidR="00625F15" w:rsidRPr="00625F15" w:rsidRDefault="00625F15" w:rsidP="00EA4088">
      <w:pPr>
        <w:ind w:left="360"/>
        <w:rPr>
          <w:b/>
          <w:bCs/>
          <w:sz w:val="28"/>
          <w:szCs w:val="28"/>
        </w:rPr>
      </w:pPr>
    </w:p>
    <w:p w14:paraId="0A658B2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DE7589D" w14:textId="77777777" w:rsidR="00625F15" w:rsidRPr="00625F15" w:rsidRDefault="00625F15" w:rsidP="00EA4088">
      <w:pPr>
        <w:ind w:left="360"/>
        <w:rPr>
          <w:b/>
          <w:bCs/>
          <w:sz w:val="28"/>
          <w:szCs w:val="28"/>
        </w:rPr>
      </w:pPr>
    </w:p>
    <w:p w14:paraId="5F3F665C" w14:textId="51F48DDB"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831BC33" w14:textId="77777777" w:rsidR="000A1318" w:rsidRPr="00625F15" w:rsidRDefault="000A1318" w:rsidP="00EA4088">
      <w:pPr>
        <w:ind w:left="360"/>
        <w:rPr>
          <w:b/>
          <w:bCs/>
          <w:sz w:val="28"/>
          <w:szCs w:val="28"/>
        </w:rPr>
      </w:pPr>
    </w:p>
    <w:p w14:paraId="470D9E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09614D4" w14:textId="77777777" w:rsidR="00625F15" w:rsidRDefault="00625F15" w:rsidP="00EA4088">
      <w:pPr>
        <w:ind w:left="360"/>
        <w:rPr>
          <w:b/>
          <w:bCs/>
          <w:sz w:val="28"/>
          <w:szCs w:val="28"/>
        </w:rPr>
      </w:pPr>
    </w:p>
    <w:p w14:paraId="3A1FE9E8" w14:textId="63D1A661"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755D454A" w14:textId="77777777" w:rsidR="00625F15" w:rsidRDefault="00625F15" w:rsidP="00EA4088">
      <w:pPr>
        <w:ind w:left="360"/>
        <w:rPr>
          <w:b/>
          <w:bCs/>
          <w:sz w:val="28"/>
          <w:szCs w:val="28"/>
        </w:rPr>
      </w:pPr>
    </w:p>
    <w:p w14:paraId="0158639A"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6F1C132" w14:textId="77777777" w:rsidR="00625F15" w:rsidRDefault="00625F15" w:rsidP="00EA4088">
      <w:pPr>
        <w:ind w:left="360"/>
        <w:rPr>
          <w:b/>
          <w:bCs/>
          <w:sz w:val="28"/>
          <w:szCs w:val="28"/>
        </w:rPr>
      </w:pPr>
    </w:p>
    <w:p w14:paraId="11FA2518" w14:textId="3A87ECF6"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35AF2E2B" w14:textId="77777777" w:rsidR="00625F15" w:rsidRPr="00625F15" w:rsidRDefault="00625F15" w:rsidP="00EA4088">
      <w:pPr>
        <w:ind w:left="360"/>
        <w:rPr>
          <w:b/>
          <w:bCs/>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D141664" w14:textId="77777777" w:rsidR="00625F15" w:rsidRPr="00625F15" w:rsidRDefault="00625F15" w:rsidP="00F225C1">
      <w:pPr>
        <w:rPr>
          <w:b/>
          <w:bCs/>
          <w:sz w:val="28"/>
          <w:szCs w:val="28"/>
        </w:rPr>
      </w:pPr>
    </w:p>
    <w:p w14:paraId="26ABCA5A" w14:textId="694A2183" w:rsidR="00C82DA4" w:rsidRPr="00625F15" w:rsidRDefault="00C82DA4" w:rsidP="00EA4088">
      <w:pPr>
        <w:ind w:left="360"/>
        <w:rPr>
          <w:b/>
          <w:bCs/>
          <w:sz w:val="28"/>
          <w:szCs w:val="28"/>
        </w:rPr>
      </w:pPr>
      <w:r w:rsidRPr="00625F15">
        <w:rPr>
          <w:b/>
          <w:bCs/>
          <w:sz w:val="28"/>
          <w:szCs w:val="28"/>
        </w:rPr>
        <w:lastRenderedPageBreak/>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3EF3D9FE" w14:textId="043D7FA8"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F225C1">
        <w:t>This proposal will have no impact on good relations between people of different religious beliefs. The policy content is aimed at all citizens. No impacts on this Section 75 category are anticipated.</w:t>
      </w:r>
    </w:p>
    <w:p w14:paraId="015C3614" w14:textId="2BFEC688" w:rsidR="008779A1" w:rsidRDefault="008779A1" w:rsidP="008779A1">
      <w:pPr>
        <w:pStyle w:val="ListParagraph"/>
        <w:autoSpaceDE w:val="0"/>
        <w:autoSpaceDN w:val="0"/>
        <w:adjustRightInd w:val="0"/>
        <w:ind w:left="360"/>
        <w:rPr>
          <w:rFonts w:cs="Arial"/>
          <w:bCs/>
          <w:sz w:val="28"/>
          <w:szCs w:val="28"/>
        </w:rPr>
      </w:pPr>
    </w:p>
    <w:p w14:paraId="50DD4384" w14:textId="05C39626"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4840793" w14:textId="77777777" w:rsidR="00F225C1" w:rsidRDefault="00F225C1" w:rsidP="00F225C1">
      <w:pPr>
        <w:pStyle w:val="ListParagraph"/>
        <w:autoSpaceDE w:val="0"/>
        <w:autoSpaceDN w:val="0"/>
        <w:adjustRightInd w:val="0"/>
        <w:ind w:left="360"/>
        <w:rPr>
          <w:rFonts w:cs="Arial"/>
          <w:b/>
          <w:bCs/>
          <w:sz w:val="28"/>
          <w:szCs w:val="28"/>
        </w:rPr>
      </w:pPr>
    </w:p>
    <w:p w14:paraId="5E3FCE4E" w14:textId="2ABC001E"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F225C1">
        <w:t>This is an environmental proposal and all political parties/groups will have their own political views on environmental issues which may at times differ. Open debate will be encouraged and the department will consider all views.</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320919D6" w14:textId="3B63D9EA"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sidR="00F225C1">
        <w:rPr>
          <w:rFonts w:cs="Arial"/>
          <w:sz w:val="28"/>
          <w:szCs w:val="28"/>
        </w:rPr>
        <w:t xml:space="preserve"> </w:t>
      </w:r>
    </w:p>
    <w:p w14:paraId="7AAE1301" w14:textId="77777777" w:rsidR="008779A1" w:rsidRDefault="008779A1" w:rsidP="008779A1">
      <w:pPr>
        <w:pStyle w:val="ListParagraph"/>
        <w:autoSpaceDE w:val="0"/>
        <w:autoSpaceDN w:val="0"/>
        <w:adjustRightInd w:val="0"/>
        <w:ind w:left="360"/>
        <w:rPr>
          <w:rFonts w:cs="Arial"/>
          <w:bCs/>
          <w:sz w:val="28"/>
          <w:szCs w:val="28"/>
        </w:rPr>
      </w:pPr>
    </w:p>
    <w:p w14:paraId="61DA29ED" w14:textId="10A25CDA"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F225C1">
        <w:t>This proposal will have no impact on good relations between those belonging to different racial groups. The policy content is aimed at all citizens. No impacts on this Section 75 category are anticipated.</w:t>
      </w:r>
    </w:p>
    <w:p w14:paraId="3DEA5F70" w14:textId="77777777" w:rsidR="008925FE" w:rsidRPr="00BB0620" w:rsidRDefault="008925FE" w:rsidP="008779A1">
      <w:pPr>
        <w:pStyle w:val="ListParagraph"/>
        <w:autoSpaceDE w:val="0"/>
        <w:autoSpaceDN w:val="0"/>
        <w:adjustRightInd w:val="0"/>
        <w:ind w:left="360"/>
        <w:rPr>
          <w:rFonts w:cs="Arial"/>
          <w:bCs/>
          <w:sz w:val="28"/>
          <w:szCs w:val="28"/>
        </w:rPr>
      </w:pPr>
    </w:p>
    <w:p w14:paraId="635C230D" w14:textId="58647412"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9BA188C" w14:textId="77777777" w:rsidR="004E1728" w:rsidRDefault="004E1728">
      <w:pPr>
        <w:rPr>
          <w:rFonts w:cs="Arial"/>
          <w:bCs/>
          <w:sz w:val="28"/>
          <w:szCs w:val="28"/>
        </w:rPr>
      </w:pPr>
    </w:p>
    <w:p w14:paraId="134C7FBD"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2B87A920" w14:textId="2970E5A9"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3F40F5">
        <w:rPr>
          <w:b/>
          <w:bCs/>
          <w:sz w:val="28"/>
          <w:szCs w:val="28"/>
          <w:u w:val="single"/>
        </w:rPr>
        <w:t xml:space="preserve"> </w:t>
      </w:r>
      <w:r w:rsidR="003F40F5" w:rsidRPr="00C13A4E">
        <w:rPr>
          <w:szCs w:val="24"/>
        </w:rPr>
        <w:t>N/A</w:t>
      </w:r>
    </w:p>
    <w:p w14:paraId="7A823215" w14:textId="77777777" w:rsidR="008925FE" w:rsidRDefault="008925FE" w:rsidP="00EA4088">
      <w:pPr>
        <w:ind w:left="360"/>
        <w:rPr>
          <w:bCs/>
          <w:sz w:val="28"/>
          <w:szCs w:val="28"/>
          <w:u w:val="single"/>
        </w:rPr>
      </w:pPr>
    </w:p>
    <w:p w14:paraId="6FC84111" w14:textId="70CE9779" w:rsidR="00EA4088" w:rsidRPr="008925FE" w:rsidRDefault="00EA4088" w:rsidP="00EA4088">
      <w:pPr>
        <w:ind w:left="360"/>
        <w:rPr>
          <w:b/>
          <w:bCs/>
          <w:sz w:val="28"/>
          <w:szCs w:val="28"/>
          <w:u w:val="single"/>
        </w:rPr>
      </w:pPr>
      <w:r w:rsidRPr="008925FE">
        <w:rPr>
          <w:b/>
          <w:bCs/>
          <w:sz w:val="28"/>
          <w:szCs w:val="28"/>
        </w:rPr>
        <w:lastRenderedPageBreak/>
        <w:t xml:space="preserve">If No, provide </w:t>
      </w:r>
      <w:r w:rsidRPr="008925FE">
        <w:rPr>
          <w:b/>
          <w:bCs/>
          <w:sz w:val="28"/>
          <w:szCs w:val="28"/>
          <w:u w:val="single"/>
        </w:rPr>
        <w:t>reasons:</w:t>
      </w:r>
      <w:r w:rsidR="00F225C1">
        <w:rPr>
          <w:b/>
          <w:bCs/>
          <w:sz w:val="28"/>
          <w:szCs w:val="28"/>
          <w:u w:val="single"/>
        </w:rPr>
        <w:t xml:space="preserve"> </w:t>
      </w:r>
      <w:r w:rsidR="00F225C1">
        <w:t>Th</w:t>
      </w:r>
      <w:r w:rsidR="003F40F5">
        <w:t>is</w:t>
      </w:r>
      <w:r w:rsidR="00F225C1">
        <w:t xml:space="preserve"> propos</w:t>
      </w:r>
      <w:r w:rsidR="003F40F5">
        <w:t>al</w:t>
      </w:r>
      <w:r w:rsidR="00F225C1">
        <w:t xml:space="preserve"> will have no opportunities to better promote good relations between people of different religious belief. No impacts on this Sec</w:t>
      </w:r>
      <w:r w:rsidR="003F40F5">
        <w:t>tion</w:t>
      </w:r>
      <w:r w:rsidR="00F225C1">
        <w:t xml:space="preserve"> 75 category are anticipated as this policy is aimed at all citizens.</w:t>
      </w:r>
    </w:p>
    <w:p w14:paraId="70AAB300" w14:textId="77777777" w:rsidR="00EA4088" w:rsidRDefault="00EA4088" w:rsidP="00EA4088">
      <w:pPr>
        <w:ind w:left="360"/>
        <w:rPr>
          <w:bCs/>
          <w:sz w:val="28"/>
          <w:szCs w:val="28"/>
          <w:u w:val="single"/>
        </w:rPr>
      </w:pPr>
    </w:p>
    <w:p w14:paraId="5FA1FD9C" w14:textId="731BAA33"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r w:rsidR="003F40F5">
        <w:rPr>
          <w:b/>
          <w:bCs/>
          <w:sz w:val="28"/>
          <w:szCs w:val="28"/>
          <w:u w:val="single"/>
        </w:rPr>
        <w:t xml:space="preserve"> </w:t>
      </w:r>
      <w:r w:rsidR="003F40F5">
        <w:t>This proposal is aimed at all citizens. Some citizens may be more aware of environmental issues and this may give opportunity for positive debate between different groups with different political views. The public consultation is aimed at all citizens and all views will be considered. All political parties and members of the Assembly will be made aware of this policy and encouraged to participate and garner views from constituents.</w:t>
      </w:r>
    </w:p>
    <w:p w14:paraId="4BF78691" w14:textId="77777777" w:rsidR="008925FE" w:rsidRPr="008925FE" w:rsidRDefault="008925FE" w:rsidP="00EA4088">
      <w:pPr>
        <w:ind w:left="360"/>
        <w:rPr>
          <w:b/>
          <w:bCs/>
          <w:sz w:val="28"/>
          <w:szCs w:val="28"/>
        </w:rPr>
      </w:pPr>
    </w:p>
    <w:p w14:paraId="71F24F8D" w14:textId="1E1081B8"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3F40F5">
        <w:rPr>
          <w:b/>
          <w:bCs/>
          <w:sz w:val="28"/>
          <w:szCs w:val="28"/>
          <w:u w:val="single"/>
        </w:rPr>
        <w:t xml:space="preserve">: </w:t>
      </w:r>
      <w:r w:rsidR="003F40F5" w:rsidRPr="00C13A4E">
        <w:rPr>
          <w:szCs w:val="24"/>
        </w:rPr>
        <w:t>N/A</w:t>
      </w:r>
    </w:p>
    <w:p w14:paraId="0C81B238" w14:textId="77777777" w:rsidR="008925FE" w:rsidRPr="008925FE" w:rsidRDefault="008925FE" w:rsidP="00EA4088">
      <w:pPr>
        <w:ind w:left="360"/>
        <w:rPr>
          <w:b/>
          <w:bCs/>
          <w:sz w:val="28"/>
          <w:szCs w:val="28"/>
        </w:rPr>
      </w:pPr>
    </w:p>
    <w:p w14:paraId="669EBE39" w14:textId="78554E7F"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r w:rsidR="003F40F5">
        <w:rPr>
          <w:b/>
          <w:bCs/>
          <w:sz w:val="28"/>
          <w:szCs w:val="28"/>
          <w:u w:val="single"/>
        </w:rPr>
        <w:t xml:space="preserve"> </w:t>
      </w:r>
      <w:r w:rsidR="003F40F5" w:rsidRPr="00C13A4E">
        <w:rPr>
          <w:szCs w:val="24"/>
        </w:rPr>
        <w:t>N/A</w:t>
      </w:r>
    </w:p>
    <w:p w14:paraId="260CEA02" w14:textId="77777777" w:rsidR="008925FE" w:rsidRPr="008925FE" w:rsidRDefault="008925FE" w:rsidP="00EA4088">
      <w:pPr>
        <w:ind w:left="360"/>
        <w:rPr>
          <w:b/>
          <w:bCs/>
          <w:sz w:val="28"/>
          <w:szCs w:val="28"/>
        </w:rPr>
      </w:pPr>
    </w:p>
    <w:p w14:paraId="587A0B0B" w14:textId="69320A93"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3F40F5">
        <w:rPr>
          <w:b/>
          <w:bCs/>
          <w:sz w:val="28"/>
          <w:szCs w:val="28"/>
          <w:u w:val="single"/>
        </w:rPr>
        <w:t xml:space="preserve">: </w:t>
      </w:r>
      <w:r w:rsidR="003F40F5">
        <w:t>This proposal will have no opportunities to better promote good relations between people of different racial groups. No impacts on this Section 75 category are anticipated as this policy is aimed at all citizens.</w:t>
      </w:r>
    </w:p>
    <w:p w14:paraId="5D06874D" w14:textId="77777777" w:rsidR="008925FE" w:rsidRDefault="008925FE" w:rsidP="00EA4088">
      <w:pPr>
        <w:ind w:left="360"/>
        <w:rPr>
          <w:bCs/>
          <w:sz w:val="28"/>
          <w:szCs w:val="28"/>
        </w:rPr>
      </w:pPr>
    </w:p>
    <w:p w14:paraId="5E817ACC" w14:textId="77777777" w:rsidR="008925FE" w:rsidRDefault="008925FE" w:rsidP="00EA4088">
      <w:pPr>
        <w:ind w:left="360"/>
        <w:rPr>
          <w:bCs/>
          <w:sz w:val="28"/>
          <w:szCs w:val="28"/>
        </w:rPr>
      </w:pPr>
    </w:p>
    <w:p w14:paraId="2850DE8B" w14:textId="77777777" w:rsidR="008925FE" w:rsidRPr="00C82DA4" w:rsidRDefault="008925FE" w:rsidP="00EA4088">
      <w:pPr>
        <w:ind w:left="360"/>
        <w:rPr>
          <w:bCs/>
          <w:sz w:val="28"/>
          <w:szCs w:val="28"/>
        </w:rPr>
      </w:pPr>
    </w:p>
    <w:p w14:paraId="41764CB1" w14:textId="77777777" w:rsidR="006A1D34" w:rsidRPr="008C67A9" w:rsidRDefault="006A1D34" w:rsidP="006A1D34">
      <w:pPr>
        <w:pStyle w:val="ListParagraph"/>
        <w:ind w:left="360"/>
        <w:rPr>
          <w:b/>
          <w:bCs/>
        </w:rPr>
      </w:pPr>
    </w:p>
    <w:p w14:paraId="7269061A" w14:textId="77777777" w:rsidR="00E91D60" w:rsidRDefault="00E91D60" w:rsidP="00E91D60"/>
    <w:p w14:paraId="421C118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8DBC24C" w14:textId="77777777" w:rsidR="003F40F5" w:rsidRDefault="003F40F5" w:rsidP="00E91D60">
      <w:pPr>
        <w:autoSpaceDE w:val="0"/>
        <w:autoSpaceDN w:val="0"/>
        <w:adjustRightInd w:val="0"/>
        <w:rPr>
          <w:b/>
        </w:rPr>
      </w:pPr>
    </w:p>
    <w:p w14:paraId="4567FC38" w14:textId="3711A58C" w:rsidR="00133E60" w:rsidRPr="00DC4732" w:rsidRDefault="003F40F5" w:rsidP="00E91D60">
      <w:pPr>
        <w:autoSpaceDE w:val="0"/>
        <w:autoSpaceDN w:val="0"/>
        <w:adjustRightInd w:val="0"/>
        <w:rPr>
          <w:b/>
        </w:rPr>
      </w:pPr>
      <w:r>
        <w:t>There is no evidence at this time that there will be any potential impacts of this proposal on people with multiple identities. However, the proposal will be subject to public consultation and should any issues be raised they will be considered.</w:t>
      </w:r>
      <w:r w:rsidR="00453279" w:rsidRPr="00DC4732">
        <w:rPr>
          <w:b/>
        </w:rPr>
        <w:br w:type="page"/>
      </w:r>
    </w:p>
    <w:p w14:paraId="4143C4B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FDE682F" w14:textId="77777777" w:rsidR="006F0634" w:rsidRDefault="006F0634" w:rsidP="00133E60">
      <w:pPr>
        <w:pStyle w:val="DARDEqualityTextBold"/>
        <w:spacing w:before="300" w:line="240" w:lineRule="auto"/>
        <w:rPr>
          <w:color w:val="2F5496" w:themeColor="accent1" w:themeShade="BF"/>
        </w:rPr>
      </w:pP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4764724B" w14:textId="6C566A6E" w:rsidR="00133E60" w:rsidRDefault="003F40F5" w:rsidP="00133E60">
      <w:pPr>
        <w:pStyle w:val="DARDEqualityText"/>
        <w:tabs>
          <w:tab w:val="left" w:pos="426"/>
        </w:tabs>
        <w:spacing w:after="200" w:line="240" w:lineRule="auto"/>
      </w:pPr>
      <w:r w:rsidRPr="00C13A4E">
        <w:rPr>
          <w:sz w:val="24"/>
          <w:szCs w:val="24"/>
        </w:rPr>
        <w:t>No, th</w:t>
      </w:r>
      <w:r>
        <w:rPr>
          <w:sz w:val="24"/>
          <w:szCs w:val="24"/>
        </w:rPr>
        <w:t>is</w:t>
      </w:r>
      <w:r w:rsidRPr="00C13A4E">
        <w:rPr>
          <w:sz w:val="24"/>
          <w:szCs w:val="24"/>
        </w:rPr>
        <w:t xml:space="preserve"> propos</w:t>
      </w:r>
      <w:r>
        <w:rPr>
          <w:sz w:val="24"/>
          <w:szCs w:val="24"/>
        </w:rPr>
        <w:t xml:space="preserve">al </w:t>
      </w:r>
      <w:r w:rsidRPr="00C13A4E">
        <w:rPr>
          <w:sz w:val="24"/>
          <w:szCs w:val="24"/>
        </w:rPr>
        <w:t xml:space="preserve">does not provide an opportunity for DAERA to promote positive attitudes towards disabled people. Comments in relation to better promoting positive attitudes towards disabled people are welcomed during consultation, particularly if any person considers that they are significantly affected by the proposed policies and where this is not </w:t>
      </w:r>
      <w:proofErr w:type="spellStart"/>
      <w:r w:rsidRPr="00C13A4E">
        <w:rPr>
          <w:sz w:val="24"/>
          <w:szCs w:val="24"/>
        </w:rPr>
        <w:t>recognised</w:t>
      </w:r>
      <w:proofErr w:type="spellEnd"/>
      <w:r w:rsidRPr="00C13A4E">
        <w:rPr>
          <w:sz w:val="24"/>
          <w:szCs w:val="24"/>
        </w:rPr>
        <w:t xml:space="preserve"> in this Equality Screening Document.</w:t>
      </w:r>
    </w:p>
    <w:p w14:paraId="73817552" w14:textId="77777777" w:rsidR="006F0634" w:rsidRDefault="006F0634"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B50BE40" w14:textId="77777777" w:rsidR="003F40F5" w:rsidRPr="00C13A4E" w:rsidRDefault="003F40F5" w:rsidP="003F40F5">
      <w:pPr>
        <w:pStyle w:val="DARDEqualityText"/>
        <w:tabs>
          <w:tab w:val="left" w:pos="426"/>
        </w:tabs>
        <w:spacing w:after="200" w:line="240" w:lineRule="auto"/>
        <w:ind w:left="426"/>
        <w:jc w:val="both"/>
        <w:rPr>
          <w:sz w:val="24"/>
          <w:szCs w:val="24"/>
        </w:rPr>
      </w:pPr>
      <w:r w:rsidRPr="00C13A4E">
        <w:rPr>
          <w:sz w:val="24"/>
          <w:szCs w:val="24"/>
        </w:rPr>
        <w:t>No. The proposed consultation does not provide an opportunity for DAERA to actively increase participation of disabled people in public life. Comments in relation to actively increase the participation of disabled people are welcomed during consultation, particularly if any person considers that they are significantly affected by the proposed policies and where this is not recognized in this Equality Screening Document.</w:t>
      </w:r>
    </w:p>
    <w:p w14:paraId="26D90431" w14:textId="77777777" w:rsidR="00133E60" w:rsidRDefault="00133E60" w:rsidP="00133E60">
      <w:pPr>
        <w:pStyle w:val="DARDEqualityText"/>
        <w:tabs>
          <w:tab w:val="left" w:pos="426"/>
        </w:tabs>
        <w:spacing w:after="200"/>
      </w:pPr>
    </w:p>
    <w:p w14:paraId="2D4C1920" w14:textId="77777777" w:rsidR="003F40F5" w:rsidRDefault="003F40F5" w:rsidP="00133E60">
      <w:pPr>
        <w:pStyle w:val="DARDEqualityText"/>
        <w:tabs>
          <w:tab w:val="left" w:pos="426"/>
        </w:tabs>
        <w:spacing w:after="200"/>
      </w:pPr>
    </w:p>
    <w:p w14:paraId="6E829EE5" w14:textId="77777777" w:rsidR="006F0634" w:rsidRDefault="006F0634" w:rsidP="00133E60">
      <w:pPr>
        <w:pStyle w:val="DARDEqualityText"/>
        <w:tabs>
          <w:tab w:val="left" w:pos="426"/>
        </w:tabs>
        <w:spacing w:after="200"/>
      </w:pP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7209DDA1" w14:textId="77777777" w:rsidR="003F40F5" w:rsidRDefault="003F40F5" w:rsidP="00E91D60">
      <w:pPr>
        <w:autoSpaceDE w:val="0"/>
        <w:autoSpaceDN w:val="0"/>
        <w:adjustRightInd w:val="0"/>
        <w:rPr>
          <w:rFonts w:eastAsia="Times"/>
          <w:sz w:val="28"/>
          <w:lang w:val="en-US"/>
        </w:rPr>
      </w:pPr>
    </w:p>
    <w:p w14:paraId="2C65DE6A" w14:textId="77777777" w:rsidR="003F40F5" w:rsidRDefault="003F40F5" w:rsidP="00E91D60">
      <w:pPr>
        <w:autoSpaceDE w:val="0"/>
        <w:autoSpaceDN w:val="0"/>
        <w:adjustRightInd w:val="0"/>
        <w:rPr>
          <w:rFonts w:eastAsia="Times"/>
          <w:sz w:val="28"/>
          <w:lang w:val="en-US"/>
        </w:rPr>
      </w:pPr>
    </w:p>
    <w:p w14:paraId="6AAD0981" w14:textId="77777777" w:rsidR="003F40F5" w:rsidRDefault="003F40F5" w:rsidP="00E91D60">
      <w:pPr>
        <w:autoSpaceDE w:val="0"/>
        <w:autoSpaceDN w:val="0"/>
        <w:adjustRightInd w:val="0"/>
        <w:rPr>
          <w:rFonts w:eastAsia="Times"/>
          <w:sz w:val="28"/>
          <w:lang w:val="en-US"/>
        </w:rPr>
      </w:pPr>
    </w:p>
    <w:p w14:paraId="766F8393" w14:textId="77777777" w:rsidR="003F40F5" w:rsidRDefault="003F40F5" w:rsidP="00E91D60">
      <w:pPr>
        <w:autoSpaceDE w:val="0"/>
        <w:autoSpaceDN w:val="0"/>
        <w:adjustRightInd w:val="0"/>
        <w:rPr>
          <w:rFonts w:eastAsia="Times"/>
          <w:sz w:val="28"/>
          <w:lang w:val="en-US"/>
        </w:rPr>
      </w:pPr>
    </w:p>
    <w:p w14:paraId="37ED34E7" w14:textId="77777777" w:rsidR="003F40F5" w:rsidRDefault="003F40F5" w:rsidP="00E91D60">
      <w:pPr>
        <w:autoSpaceDE w:val="0"/>
        <w:autoSpaceDN w:val="0"/>
        <w:adjustRightInd w:val="0"/>
        <w:rPr>
          <w:rFonts w:eastAsia="Times"/>
          <w:sz w:val="28"/>
          <w:lang w:val="en-US"/>
        </w:rPr>
      </w:pPr>
    </w:p>
    <w:p w14:paraId="5904F20E" w14:textId="77777777" w:rsidR="003F40F5" w:rsidRDefault="003F40F5" w:rsidP="00E91D60">
      <w:pPr>
        <w:autoSpaceDE w:val="0"/>
        <w:autoSpaceDN w:val="0"/>
        <w:adjustRightInd w:val="0"/>
        <w:rPr>
          <w:rFonts w:eastAsia="Times"/>
          <w:sz w:val="28"/>
          <w:lang w:val="en-US"/>
        </w:rPr>
      </w:pPr>
    </w:p>
    <w:p w14:paraId="44E4B5EE" w14:textId="77777777" w:rsidR="003F40F5" w:rsidRDefault="003F40F5" w:rsidP="00E91D60">
      <w:pPr>
        <w:autoSpaceDE w:val="0"/>
        <w:autoSpaceDN w:val="0"/>
        <w:adjustRightInd w:val="0"/>
        <w:rPr>
          <w:rFonts w:eastAsia="Times"/>
          <w:sz w:val="28"/>
          <w:lang w:val="en-US"/>
        </w:rPr>
      </w:pPr>
    </w:p>
    <w:p w14:paraId="290DE8F8" w14:textId="7E3521B2" w:rsidR="003F40F5" w:rsidRDefault="003F40F5"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E4294C7" w14:textId="6B887791" w:rsidR="007A6193" w:rsidRPr="003F40F5" w:rsidRDefault="007A6193" w:rsidP="003F40F5">
      <w:pPr>
        <w:spacing w:after="200" w:line="276" w:lineRule="auto"/>
        <w:rPr>
          <w:rFonts w:cs="Arial"/>
          <w:color w:val="000000" w:themeColor="text1"/>
          <w:sz w:val="28"/>
          <w:szCs w:val="28"/>
        </w:rPr>
      </w:pPr>
      <w:r w:rsidRPr="003F40F5">
        <w:rPr>
          <w:rFonts w:cs="Arial"/>
          <w:color w:val="000000" w:themeColor="text1"/>
          <w:sz w:val="28"/>
          <w:szCs w:val="28"/>
        </w:rPr>
        <w:t>“Screened out” without mitigation or an alternative policy proposed to be adopted</w:t>
      </w:r>
      <w:r w:rsidR="003F40F5">
        <w:rPr>
          <w:rFonts w:cs="Arial"/>
          <w:color w:val="000000" w:themeColor="text1"/>
          <w:sz w:val="28"/>
          <w:szCs w:val="28"/>
        </w:rPr>
        <w:t>.</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114999E0" w14:textId="12F35EC2" w:rsidR="003F40F5" w:rsidRDefault="003F40F5" w:rsidP="003F40F5">
      <w:pPr>
        <w:autoSpaceDE w:val="0"/>
        <w:autoSpaceDN w:val="0"/>
        <w:adjustRightInd w:val="0"/>
        <w:rPr>
          <w:rFonts w:cs="Arial"/>
          <w:sz w:val="28"/>
          <w:szCs w:val="28"/>
        </w:rPr>
      </w:pPr>
      <w:r>
        <w:t>The decision is not to conduct an equality impact assessment as no impacts or opportunities were reported during the screening exercise. Th</w:t>
      </w:r>
      <w:r w:rsidR="00D6416A">
        <w:t>is</w:t>
      </w:r>
      <w:r>
        <w:t xml:space="preserve"> proposal </w:t>
      </w:r>
      <w:r w:rsidR="00D6416A">
        <w:t>is</w:t>
      </w:r>
      <w:r>
        <w:t xml:space="preserve"> not perceived to have any negative or differential impacts on people within the equality categories at this time. The public consultation will give opportunity for views to be gathered and considered further.</w:t>
      </w:r>
    </w:p>
    <w:p w14:paraId="3694ACB3" w14:textId="77777777" w:rsidR="009D617C" w:rsidRPr="0081374C" w:rsidRDefault="009D617C" w:rsidP="00E91D60">
      <w:pPr>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132494D8" w14:textId="77777777" w:rsidR="00FA2356" w:rsidRDefault="00FA2356" w:rsidP="00E91D60">
      <w:pPr>
        <w:autoSpaceDE w:val="0"/>
        <w:autoSpaceDN w:val="0"/>
        <w:adjustRightInd w:val="0"/>
        <w:rPr>
          <w:rFonts w:cs="Arial"/>
          <w:b/>
          <w:sz w:val="28"/>
          <w:szCs w:val="28"/>
        </w:rPr>
      </w:pPr>
    </w:p>
    <w:p w14:paraId="7D6EE261" w14:textId="77777777" w:rsidR="00FA2356" w:rsidRDefault="00FA2356" w:rsidP="00E91D60">
      <w:pPr>
        <w:autoSpaceDE w:val="0"/>
        <w:autoSpaceDN w:val="0"/>
        <w:adjustRightInd w:val="0"/>
        <w:rPr>
          <w:rFonts w:cs="Arial"/>
          <w:b/>
          <w:sz w:val="28"/>
          <w:szCs w:val="28"/>
        </w:rPr>
      </w:pPr>
    </w:p>
    <w:p w14:paraId="21EFA11F" w14:textId="77777777" w:rsidR="00FA2356" w:rsidRDefault="00FA2356" w:rsidP="00E91D60">
      <w:pPr>
        <w:autoSpaceDE w:val="0"/>
        <w:autoSpaceDN w:val="0"/>
        <w:adjustRightInd w:val="0"/>
        <w:rPr>
          <w:rFonts w:cs="Arial"/>
          <w:b/>
          <w:sz w:val="28"/>
          <w:szCs w:val="28"/>
        </w:rPr>
      </w:pPr>
    </w:p>
    <w:p w14:paraId="0104DBBC" w14:textId="77777777" w:rsidR="00FA2356" w:rsidRDefault="00FA2356"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06018B53"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(delete as appropriate)</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3E116EE0" w14:textId="1BE067DB" w:rsidR="00D6416A" w:rsidRDefault="00D6416A" w:rsidP="00D6416A">
      <w:pPr>
        <w:autoSpaceDE w:val="0"/>
        <w:autoSpaceDN w:val="0"/>
        <w:adjustRightInd w:val="0"/>
        <w:rPr>
          <w:rFonts w:cs="Arial"/>
          <w:b/>
          <w:sz w:val="28"/>
          <w:szCs w:val="28"/>
        </w:rPr>
      </w:pPr>
      <w:r>
        <w:t>At this point the proposal is only at development stage. If any opportunities to promote equality of opportunity and/or good relations are identified, they can still be considered in the policy development after the consultation is reviewed.</w:t>
      </w:r>
    </w:p>
    <w:p w14:paraId="5A824B8D" w14:textId="77777777" w:rsidR="00FA2356" w:rsidRDefault="00FA2356" w:rsidP="00E91D60">
      <w:pPr>
        <w:autoSpaceDE w:val="0"/>
        <w:autoSpaceDN w:val="0"/>
        <w:adjustRightInd w:val="0"/>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132313A2"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2529F8">
        <w:rPr>
          <w:rFonts w:cs="Arial"/>
          <w:b/>
          <w:sz w:val="28"/>
          <w:szCs w:val="28"/>
        </w:rPr>
        <w:t xml:space="preserve"> </w:t>
      </w:r>
      <w:r w:rsidR="002529F8">
        <w:rPr>
          <w:rFonts w:cs="Arial"/>
          <w:bCs/>
          <w:szCs w:val="24"/>
        </w:rPr>
        <w:t xml:space="preserve">All data captured from the advisory group, feasibility study and public consultation will be considered by DAERA. The Recycling Policy &amp; Waste Sector Climate Action Plan Team will continue to engage with stakeholders and monitor any information received, </w:t>
      </w:r>
      <w:r w:rsidR="002529F8">
        <w:t>particularly if any person considers that they are significantly affected by the proposed policies and where this is not recognised in this Equality Screening Document.</w:t>
      </w:r>
    </w:p>
    <w:p w14:paraId="7249D308" w14:textId="77777777" w:rsidR="00FF0E8B" w:rsidRDefault="00FF0E8B" w:rsidP="00E91D60">
      <w:pPr>
        <w:autoSpaceDE w:val="0"/>
        <w:autoSpaceDN w:val="0"/>
        <w:adjustRightInd w:val="0"/>
        <w:rPr>
          <w:rFonts w:cs="Arial"/>
          <w:sz w:val="28"/>
          <w:szCs w:val="28"/>
        </w:rPr>
      </w:pPr>
    </w:p>
    <w:p w14:paraId="3059063C" w14:textId="143F00AD"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2529F8">
        <w:rPr>
          <w:rFonts w:cs="Arial"/>
          <w:b/>
          <w:sz w:val="28"/>
          <w:szCs w:val="28"/>
        </w:rPr>
        <w:t xml:space="preserve"> </w:t>
      </w:r>
      <w:r w:rsidR="002529F8">
        <w:rPr>
          <w:rFonts w:cs="Arial"/>
          <w:bCs/>
          <w:szCs w:val="24"/>
        </w:rPr>
        <w:t xml:space="preserve">All data captured from the advisory group, feasibility study and public consultation will be considered by DAERA. The Recycling Policy &amp; Waste Sector Climate Action Plan Team will continue to engage with stakeholders and monitor any information </w:t>
      </w:r>
      <w:r w:rsidR="002529F8">
        <w:rPr>
          <w:rFonts w:cs="Arial"/>
          <w:bCs/>
          <w:szCs w:val="24"/>
        </w:rPr>
        <w:lastRenderedPageBreak/>
        <w:t xml:space="preserve">received, </w:t>
      </w:r>
      <w:r w:rsidR="002529F8">
        <w:t>particularly if any person considers that they are significantly affected by the proposed policies and where this is not recognised in this Equality Screening Document.</w:t>
      </w:r>
    </w:p>
    <w:p w14:paraId="55FC564C" w14:textId="77777777" w:rsidR="00FF0E8B" w:rsidRDefault="00FF0E8B" w:rsidP="00E91D60">
      <w:pPr>
        <w:autoSpaceDE w:val="0"/>
        <w:autoSpaceDN w:val="0"/>
        <w:adjustRightInd w:val="0"/>
        <w:rPr>
          <w:rFonts w:cs="Arial"/>
          <w:sz w:val="28"/>
          <w:szCs w:val="28"/>
        </w:rPr>
      </w:pPr>
    </w:p>
    <w:p w14:paraId="4C877754" w14:textId="1FDEF938"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2529F8">
        <w:rPr>
          <w:rFonts w:cs="Arial"/>
          <w:b/>
          <w:sz w:val="28"/>
          <w:szCs w:val="28"/>
        </w:rPr>
        <w:t xml:space="preserve"> </w:t>
      </w:r>
      <w:r w:rsidR="002529F8">
        <w:rPr>
          <w:rFonts w:cs="Arial"/>
          <w:bCs/>
          <w:szCs w:val="24"/>
        </w:rPr>
        <w:t xml:space="preserve">All data captured from the advisory group, feasibility study and public consultation will be considered by DAERA. The Recycling Policy &amp; Waste Sector Climate Action Plan Team will continue to engage with stakeholders and monitor any information received, </w:t>
      </w:r>
      <w:r w:rsidR="002529F8">
        <w:t>particularly if any person considers that they are significantly affected by the proposed policies and where this is not recognised in this Equality Screening Document.</w:t>
      </w: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60DA668A"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1C59DA0E"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06B3329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1897B92E"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211EED6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3BA2DF4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796809F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01568B0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0284A3A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5D53741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0F44142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24C3415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7744E18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4934BFD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561082C2" w:rsidR="00044701" w:rsidRPr="006F0634" w:rsidRDefault="008925FE" w:rsidP="00044701">
            <w:pPr>
              <w:spacing w:before="60"/>
              <w:jc w:val="center"/>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32A8A3D5" w14:textId="77777777" w:rsidR="002529F8" w:rsidRPr="00AE691B" w:rsidRDefault="002529F8" w:rsidP="002529F8">
      <w:pPr>
        <w:pStyle w:val="DARDEqualityText"/>
        <w:tabs>
          <w:tab w:val="left" w:pos="448"/>
        </w:tabs>
        <w:ind w:left="896" w:hanging="448"/>
        <w:rPr>
          <w:rFonts w:cs="Arial"/>
          <w:color w:val="000080"/>
          <w:sz w:val="24"/>
          <w:szCs w:val="24"/>
        </w:rPr>
      </w:pPr>
      <w:r w:rsidRPr="00AE691B">
        <w:rPr>
          <w:sz w:val="24"/>
          <w:szCs w:val="24"/>
        </w:rPr>
        <w:t>No adverse impact on human rights have been identified.</w:t>
      </w: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803AB5F" w14:textId="64B919AC" w:rsidR="002529F8" w:rsidRPr="00AE691B" w:rsidRDefault="002529F8" w:rsidP="002529F8">
      <w:pPr>
        <w:pStyle w:val="DARDEqualityText"/>
        <w:tabs>
          <w:tab w:val="left" w:pos="448"/>
        </w:tabs>
        <w:ind w:left="896" w:hanging="448"/>
        <w:rPr>
          <w:color w:val="000080"/>
          <w:sz w:val="24"/>
          <w:szCs w:val="24"/>
        </w:rPr>
      </w:pPr>
      <w:r w:rsidRPr="00AE691B">
        <w:rPr>
          <w:sz w:val="24"/>
          <w:szCs w:val="24"/>
        </w:rPr>
        <w:t>Th</w:t>
      </w:r>
      <w:r>
        <w:rPr>
          <w:sz w:val="24"/>
          <w:szCs w:val="24"/>
        </w:rPr>
        <w:t>is</w:t>
      </w:r>
      <w:r w:rsidRPr="00AE691B">
        <w:rPr>
          <w:sz w:val="24"/>
          <w:szCs w:val="24"/>
        </w:rPr>
        <w:t xml:space="preserve"> propos</w:t>
      </w:r>
      <w:r>
        <w:rPr>
          <w:sz w:val="24"/>
          <w:szCs w:val="24"/>
        </w:rPr>
        <w:t>al</w:t>
      </w:r>
      <w:r w:rsidRPr="00AE691B">
        <w:rPr>
          <w:sz w:val="24"/>
          <w:szCs w:val="24"/>
        </w:rPr>
        <w:t xml:space="preserve"> does not create any opportunity to promote human rights.</w:t>
      </w:r>
    </w:p>
    <w:p w14:paraId="3C65C9ED" w14:textId="77777777" w:rsidR="00044701" w:rsidRPr="00DD697A" w:rsidRDefault="00044701" w:rsidP="00044701">
      <w:pPr>
        <w:pStyle w:val="DARDEqualityText"/>
        <w:tabs>
          <w:tab w:val="left" w:pos="448"/>
        </w:tabs>
        <w:ind w:left="448" w:hanging="448"/>
        <w:rPr>
          <w:color w:val="000080"/>
        </w:rPr>
      </w:pP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6A7443A1" w14:textId="77777777" w:rsidR="002529F8" w:rsidRDefault="00D43490" w:rsidP="00D43490">
      <w:pPr>
        <w:pStyle w:val="BodyTextIndent2"/>
        <w:ind w:left="426"/>
      </w:pPr>
      <w:r>
        <w:rPr>
          <w:b/>
        </w:rPr>
        <w:t>Name:</w:t>
      </w:r>
      <w:r w:rsidR="002529F8">
        <w:rPr>
          <w:b/>
        </w:rPr>
        <w:t xml:space="preserve"> </w:t>
      </w:r>
      <w:r w:rsidR="002529F8" w:rsidRPr="002529F8">
        <w:rPr>
          <w:bCs/>
          <w:sz w:val="24"/>
          <w:szCs w:val="24"/>
        </w:rPr>
        <w:t>Alan Collins</w:t>
      </w:r>
      <w:r w:rsidRPr="00D43490">
        <w:tab/>
      </w:r>
      <w:r w:rsidRPr="00D43490">
        <w:tab/>
      </w:r>
      <w:r w:rsidRPr="00D43490">
        <w:tab/>
      </w:r>
      <w:r w:rsidRPr="00D43490">
        <w:tab/>
      </w:r>
      <w:r w:rsidRPr="00D43490">
        <w:tab/>
      </w:r>
      <w:r w:rsidRPr="00D43490">
        <w:tab/>
      </w:r>
      <w:r w:rsidRPr="00D43490">
        <w:tab/>
      </w:r>
    </w:p>
    <w:p w14:paraId="1059D466" w14:textId="3B348F8F" w:rsidR="00D43490" w:rsidRPr="002529F8" w:rsidRDefault="00D43490" w:rsidP="00D43490">
      <w:pPr>
        <w:pStyle w:val="BodyTextIndent2"/>
        <w:ind w:left="426"/>
        <w:rPr>
          <w:b/>
          <w:sz w:val="24"/>
          <w:szCs w:val="24"/>
        </w:rPr>
      </w:pPr>
      <w:r>
        <w:rPr>
          <w:b/>
        </w:rPr>
        <w:t>Grade:</w:t>
      </w:r>
      <w:r w:rsidRPr="00D43490">
        <w:t xml:space="preserve"> </w:t>
      </w:r>
      <w:r w:rsidR="002529F8" w:rsidRPr="002529F8">
        <w:rPr>
          <w:sz w:val="24"/>
          <w:szCs w:val="24"/>
        </w:rPr>
        <w:t>Deputy Principle (Acting)</w:t>
      </w:r>
    </w:p>
    <w:p w14:paraId="08F85E19" w14:textId="77777777" w:rsidR="002529F8" w:rsidRDefault="00D43490" w:rsidP="00D43490">
      <w:pPr>
        <w:pStyle w:val="BodyTextIndent2"/>
        <w:ind w:left="426"/>
      </w:pPr>
      <w:r>
        <w:rPr>
          <w:b/>
        </w:rPr>
        <w:t>Branch:</w:t>
      </w:r>
      <w:r w:rsidRPr="00D43490">
        <w:t xml:space="preserve"> </w:t>
      </w:r>
      <w:r w:rsidR="002529F8" w:rsidRPr="00AE691B">
        <w:rPr>
          <w:sz w:val="24"/>
          <w:szCs w:val="24"/>
        </w:rPr>
        <w:t>Recycling Policy &amp; Waste Sector Climate Action Plan</w:t>
      </w:r>
      <w:r w:rsidR="00944A6E">
        <w:tab/>
      </w:r>
      <w:r w:rsidR="00944A6E">
        <w:tab/>
      </w:r>
      <w:r w:rsidR="00944A6E">
        <w:tab/>
      </w:r>
    </w:p>
    <w:p w14:paraId="6135F657" w14:textId="72A0B3F8" w:rsidR="00D43490" w:rsidRDefault="00944A6E" w:rsidP="00D43490">
      <w:pPr>
        <w:pStyle w:val="BodyTextIndent2"/>
        <w:ind w:left="426"/>
        <w:rPr>
          <w:b/>
        </w:rPr>
      </w:pPr>
      <w:r w:rsidRPr="00944A6E">
        <w:rPr>
          <w:b/>
        </w:rPr>
        <w:t>Date:</w:t>
      </w:r>
      <w:r w:rsidR="002529F8">
        <w:rPr>
          <w:b/>
        </w:rPr>
        <w:t xml:space="preserve"> </w:t>
      </w:r>
      <w:r w:rsidR="002529F8" w:rsidRPr="002529F8">
        <w:rPr>
          <w:bCs/>
          <w:sz w:val="24"/>
          <w:szCs w:val="24"/>
        </w:rPr>
        <w:t>30/08/23</w:t>
      </w:r>
    </w:p>
    <w:p w14:paraId="6E3844AA" w14:textId="77777777" w:rsidR="00D43490" w:rsidRDefault="00D43490" w:rsidP="00D43490">
      <w:pPr>
        <w:pStyle w:val="BodyTextIndent2"/>
        <w:ind w:left="426"/>
        <w:rPr>
          <w:b/>
        </w:rPr>
      </w:pPr>
    </w:p>
    <w:p w14:paraId="7FAF1E85" w14:textId="0C7E09E5" w:rsidR="00D43490" w:rsidRDefault="00D43490" w:rsidP="00D43490">
      <w:pPr>
        <w:pStyle w:val="BodyTextIndent2"/>
        <w:ind w:left="426"/>
        <w:rPr>
          <w:b/>
        </w:rPr>
      </w:pPr>
      <w:r>
        <w:rPr>
          <w:b/>
        </w:rPr>
        <w:t>Signature:</w:t>
      </w:r>
      <w:r w:rsidRPr="00D43490">
        <w:t xml:space="preserve"> </w:t>
      </w:r>
      <w:r w:rsidR="00135296">
        <w:rPr>
          <w:noProof/>
        </w:rPr>
        <w:drawing>
          <wp:inline distT="0" distB="0" distL="0" distR="0" wp14:anchorId="6E0D5086" wp14:editId="6F1E7743">
            <wp:extent cx="1190625" cy="494854"/>
            <wp:effectExtent l="0" t="0" r="0" b="635"/>
            <wp:docPr id="187256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401" cy="505567"/>
                    </a:xfrm>
                    <a:prstGeom prst="rect">
                      <a:avLst/>
                    </a:prstGeom>
                    <a:noFill/>
                    <a:ln>
                      <a:noFill/>
                    </a:ln>
                  </pic:spPr>
                </pic:pic>
              </a:graphicData>
            </a:graphic>
          </wp:inline>
        </w:drawing>
      </w:r>
    </w:p>
    <w:p w14:paraId="7C32E2C0" w14:textId="77777777" w:rsidR="00D43490" w:rsidRDefault="00D43490" w:rsidP="00E91D60">
      <w:pPr>
        <w:pStyle w:val="BodyTextIndent2"/>
        <w:rPr>
          <w:b/>
        </w:rPr>
      </w:pPr>
    </w:p>
    <w:p w14:paraId="4731EB7E"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2B7CAAEA" w:rsidR="00D43490" w:rsidRDefault="00D43490" w:rsidP="00D43490">
      <w:pPr>
        <w:pStyle w:val="BodyTextIndent2"/>
        <w:ind w:left="426"/>
        <w:rPr>
          <w:b/>
        </w:rPr>
      </w:pPr>
      <w:r>
        <w:rPr>
          <w:b/>
        </w:rPr>
        <w:t>Name:</w:t>
      </w:r>
      <w:r w:rsidR="00786687">
        <w:rPr>
          <w:b/>
        </w:rPr>
        <w:t xml:space="preserve"> David Reid</w:t>
      </w:r>
      <w:r w:rsidRPr="00D43490">
        <w:tab/>
      </w:r>
      <w:r w:rsidRPr="00D43490">
        <w:tab/>
      </w:r>
      <w:r w:rsidRPr="00D43490">
        <w:tab/>
      </w:r>
      <w:r w:rsidRPr="00D43490">
        <w:tab/>
      </w:r>
      <w:r w:rsidRPr="00D43490">
        <w:tab/>
      </w:r>
      <w:r>
        <w:rPr>
          <w:b/>
        </w:rPr>
        <w:t>Grade:</w:t>
      </w:r>
      <w:r w:rsidRPr="00D43490">
        <w:t xml:space="preserve"> </w:t>
      </w:r>
      <w:r w:rsidR="00786687">
        <w:t>G3</w:t>
      </w:r>
    </w:p>
    <w:p w14:paraId="26FC90DC" w14:textId="60710B8E" w:rsidR="00D43490" w:rsidRDefault="00D43490" w:rsidP="00D43490">
      <w:pPr>
        <w:pStyle w:val="BodyTextIndent2"/>
        <w:ind w:left="426"/>
        <w:rPr>
          <w:b/>
        </w:rPr>
      </w:pPr>
      <w:r>
        <w:rPr>
          <w:b/>
        </w:rPr>
        <w:t>Branch:</w:t>
      </w:r>
      <w:r w:rsidRPr="00D43490">
        <w:t xml:space="preserve"> </w:t>
      </w:r>
      <w:r w:rsidR="00786687">
        <w:t>EMFG Group Head</w:t>
      </w:r>
      <w:r w:rsidR="00944A6E">
        <w:tab/>
      </w:r>
      <w:r w:rsidR="00944A6E">
        <w:tab/>
      </w:r>
      <w:r w:rsidR="00944A6E">
        <w:tab/>
      </w:r>
      <w:r w:rsidR="00944A6E" w:rsidRPr="00944A6E">
        <w:rPr>
          <w:b/>
        </w:rPr>
        <w:t>Date:</w:t>
      </w:r>
      <w:r w:rsidR="00786687">
        <w:rPr>
          <w:b/>
        </w:rPr>
        <w:t>17/11/2023</w:t>
      </w:r>
    </w:p>
    <w:p w14:paraId="424E01C4" w14:textId="77777777" w:rsidR="00D43490" w:rsidRDefault="00D43490" w:rsidP="00D43490">
      <w:pPr>
        <w:pStyle w:val="BodyTextIndent2"/>
        <w:ind w:left="426"/>
        <w:rPr>
          <w:b/>
        </w:rPr>
      </w:pPr>
    </w:p>
    <w:p w14:paraId="45A69EBC" w14:textId="2D4CB8D5" w:rsidR="00D43490" w:rsidRDefault="00D43490" w:rsidP="00D43490">
      <w:pPr>
        <w:pStyle w:val="BodyTextIndent2"/>
        <w:ind w:left="426"/>
      </w:pPr>
      <w:r>
        <w:rPr>
          <w:b/>
        </w:rPr>
        <w:lastRenderedPageBreak/>
        <w:t>Signature:</w:t>
      </w:r>
      <w:r w:rsidRPr="00D43490">
        <w:t xml:space="preserve"> </w:t>
      </w:r>
      <w:r w:rsidR="00786687">
        <w:rPr>
          <w:noProof/>
        </w:rPr>
        <w:drawing>
          <wp:inline distT="0" distB="0" distL="0" distR="0" wp14:anchorId="735B8FA7" wp14:editId="1AA2F66D">
            <wp:extent cx="1670685" cy="609600"/>
            <wp:effectExtent l="0" t="0" r="5715" b="0"/>
            <wp:docPr id="265" name="Picture 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1" descr="A close-up of a signature&#10;&#10;Description automatically generated"/>
                    <pic:cNvPicPr/>
                  </pic:nvPicPr>
                  <pic:blipFill>
                    <a:blip r:embed="rId13"/>
                    <a:stretch>
                      <a:fillRect/>
                    </a:stretch>
                  </pic:blipFill>
                  <pic:spPr>
                    <a:xfrm>
                      <a:off x="0" y="0"/>
                      <a:ext cx="1670685" cy="609600"/>
                    </a:xfrm>
                    <a:prstGeom prst="rect">
                      <a:avLst/>
                    </a:prstGeom>
                  </pic:spPr>
                </pic:pic>
              </a:graphicData>
            </a:graphic>
          </wp:inline>
        </w:drawing>
      </w:r>
    </w:p>
    <w:p w14:paraId="242466AB" w14:textId="77777777" w:rsidR="00F750E7" w:rsidRDefault="00F750E7" w:rsidP="00D43490">
      <w:pPr>
        <w:pStyle w:val="BodyTextIndent2"/>
        <w:ind w:left="426"/>
        <w:rPr>
          <w:b/>
        </w:rPr>
      </w:pP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5" type="#_x0000_t75" style="width:86.25pt;height:55.5pt" o:ole="">
            <v:imagedata r:id="rId15" o:title=""/>
          </v:shape>
          <o:OLEObject Type="Embed" ProgID="Package" ShapeID="_x0000_i1025" DrawAspect="Icon" ObjectID="_1761740931" r:id="rId16"/>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w:t>
      </w:r>
      <w:r w:rsidRPr="00053BBE">
        <w:rPr>
          <w:rFonts w:cs="Arial"/>
          <w:color w:val="000000"/>
          <w:sz w:val="23"/>
          <w:szCs w:val="23"/>
          <w:lang w:val="en" w:eastAsia="en-GB"/>
        </w:rPr>
        <w:lastRenderedPageBreak/>
        <w:t>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B71C" w14:textId="77777777" w:rsidR="000D0779" w:rsidRDefault="000D0779">
      <w:r>
        <w:separator/>
      </w:r>
    </w:p>
  </w:endnote>
  <w:endnote w:type="continuationSeparator" w:id="0">
    <w:p w14:paraId="377871E8" w14:textId="77777777" w:rsidR="000D0779" w:rsidRDefault="000D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A49B" w14:textId="77777777" w:rsidR="000D0779" w:rsidRDefault="000D0779">
      <w:r>
        <w:separator/>
      </w:r>
    </w:p>
  </w:footnote>
  <w:footnote w:type="continuationSeparator" w:id="0">
    <w:p w14:paraId="54E20B04" w14:textId="77777777" w:rsidR="000D0779" w:rsidRDefault="000D0779">
      <w:r>
        <w:continuationSeparator/>
      </w:r>
    </w:p>
  </w:footnote>
  <w:footnote w:id="1">
    <w:p w14:paraId="6F4D50A1" w14:textId="77777777" w:rsidR="00DE2DF5" w:rsidRPr="000D5D4B" w:rsidRDefault="00DE2DF5" w:rsidP="00DE2DF5">
      <w:pPr>
        <w:pStyle w:val="FootnoteText"/>
        <w:rPr>
          <w:lang w:val="en-US"/>
        </w:rPr>
      </w:pPr>
      <w:r>
        <w:rPr>
          <w:rStyle w:val="FootnoteReference"/>
        </w:rPr>
        <w:footnoteRef/>
      </w:r>
      <w:r>
        <w:t xml:space="preserve"> </w:t>
      </w:r>
      <w:hyperlink r:id="rId1" w:history="1">
        <w:r w:rsidRPr="00666317">
          <w:rPr>
            <w:rStyle w:val="Hyperlink"/>
          </w:rPr>
          <w:t>https://www.nisra.gov.uk/system/files/statistics/census-2021-main-statistics-for-northern-ireland-phase-1-statistical-bulletin-religion.pdf</w:t>
        </w:r>
      </w:hyperlink>
    </w:p>
  </w:footnote>
  <w:footnote w:id="2">
    <w:p w14:paraId="66AC8FD3" w14:textId="77777777" w:rsidR="003C7916" w:rsidRDefault="003C7916" w:rsidP="003C7916">
      <w:pPr>
        <w:pStyle w:val="FootnoteText"/>
      </w:pPr>
      <w:r>
        <w:rPr>
          <w:rStyle w:val="FootnoteReference"/>
        </w:rPr>
        <w:footnoteRef/>
      </w:r>
      <w:r>
        <w:t xml:space="preserve"> </w:t>
      </w:r>
      <w:hyperlink r:id="rId2" w:history="1">
        <w:r w:rsidRPr="00666317">
          <w:rPr>
            <w:rStyle w:val="Hyperlink"/>
          </w:rPr>
          <w:t>https://www.ark.ac.uk/nilt/2022/Political_Attitudes/UNINATID.html</w:t>
        </w:r>
      </w:hyperlink>
    </w:p>
    <w:p w14:paraId="05167936" w14:textId="77777777" w:rsidR="003C7916" w:rsidRPr="00FB3655" w:rsidRDefault="003C7916" w:rsidP="003C7916">
      <w:pPr>
        <w:pStyle w:val="FootnoteText"/>
        <w:rPr>
          <w:lang w:val="en-US"/>
        </w:rPr>
      </w:pPr>
    </w:p>
  </w:footnote>
  <w:footnote w:id="3">
    <w:p w14:paraId="6BE53B48" w14:textId="77777777" w:rsidR="003C7916" w:rsidRDefault="003C7916" w:rsidP="003C7916">
      <w:pPr>
        <w:pStyle w:val="FootnoteText"/>
      </w:pPr>
      <w:r>
        <w:rPr>
          <w:rStyle w:val="FootnoteReference"/>
        </w:rPr>
        <w:footnoteRef/>
      </w:r>
      <w:r>
        <w:t xml:space="preserve"> </w:t>
      </w:r>
      <w:hyperlink r:id="rId3" w:history="1">
        <w:r w:rsidRPr="00666317">
          <w:rPr>
            <w:rStyle w:val="Hyperlink"/>
          </w:rPr>
          <w:t>https://www.nisra.gov.uk/system/files/statistics/census-2021-main-statistics-for-northern-ireland-phase-1-statistical-bulletin-ethnic-group.pdf</w:t>
        </w:r>
      </w:hyperlink>
    </w:p>
    <w:p w14:paraId="542021D5" w14:textId="77777777" w:rsidR="003C7916" w:rsidRPr="00FB3655" w:rsidRDefault="003C7916" w:rsidP="003C7916">
      <w:pPr>
        <w:pStyle w:val="FootnoteText"/>
        <w:rPr>
          <w:lang w:val="en-US"/>
        </w:rPr>
      </w:pPr>
    </w:p>
  </w:footnote>
  <w:footnote w:id="4">
    <w:p w14:paraId="54CCBDC0" w14:textId="77777777" w:rsidR="003C7916" w:rsidRDefault="003C7916" w:rsidP="003C7916">
      <w:pPr>
        <w:pStyle w:val="FootnoteText"/>
      </w:pPr>
      <w:r>
        <w:rPr>
          <w:rStyle w:val="FootnoteReference"/>
        </w:rPr>
        <w:footnoteRef/>
      </w:r>
      <w:r>
        <w:t xml:space="preserve"> </w:t>
      </w:r>
      <w:hyperlink r:id="rId4" w:history="1">
        <w:r w:rsidRPr="00666317">
          <w:rPr>
            <w:rStyle w:val="Hyperlink"/>
          </w:rPr>
          <w:t>https://www.nisra.gov.uk/system/files/statistics/census-2021-population-and-household-estimates-for-northern-ireland-statistical-bulletin-24-may-2022.pdf</w:t>
        </w:r>
      </w:hyperlink>
    </w:p>
    <w:p w14:paraId="4D985A7F" w14:textId="77777777" w:rsidR="003C7916" w:rsidRPr="00FB3655" w:rsidRDefault="003C7916" w:rsidP="003C7916">
      <w:pPr>
        <w:pStyle w:val="FootnoteText"/>
        <w:rPr>
          <w:lang w:val="en-US"/>
        </w:rPr>
      </w:pPr>
    </w:p>
  </w:footnote>
  <w:footnote w:id="5">
    <w:p w14:paraId="203EBA58" w14:textId="77777777" w:rsidR="003C7916" w:rsidRDefault="003C7916" w:rsidP="003C7916">
      <w:pPr>
        <w:pStyle w:val="FootnoteText"/>
      </w:pPr>
      <w:r>
        <w:rPr>
          <w:rStyle w:val="FootnoteReference"/>
        </w:rPr>
        <w:footnoteRef/>
      </w:r>
      <w:r>
        <w:t xml:space="preserve"> </w:t>
      </w:r>
      <w:hyperlink r:id="rId5" w:history="1">
        <w:r w:rsidRPr="00666317">
          <w:rPr>
            <w:rStyle w:val="Hyperlink"/>
          </w:rPr>
          <w:t>https://www.nisra.gov.uk/publications/census-2021-main-statistics-demography-tables-household-relationships</w:t>
        </w:r>
      </w:hyperlink>
    </w:p>
    <w:p w14:paraId="217F8050" w14:textId="77777777" w:rsidR="003C7916" w:rsidRPr="00FB3655" w:rsidRDefault="003C7916" w:rsidP="003C7916">
      <w:pPr>
        <w:pStyle w:val="FootnoteText"/>
        <w:rPr>
          <w:lang w:val="en-US"/>
        </w:rPr>
      </w:pPr>
    </w:p>
  </w:footnote>
  <w:footnote w:id="6">
    <w:p w14:paraId="0AC8D9F5" w14:textId="77777777" w:rsidR="003C7916" w:rsidRDefault="003C7916" w:rsidP="003C7916">
      <w:pPr>
        <w:pStyle w:val="FootnoteText"/>
      </w:pPr>
      <w:r>
        <w:rPr>
          <w:rStyle w:val="FootnoteReference"/>
        </w:rPr>
        <w:footnoteRef/>
      </w:r>
      <w:r>
        <w:t xml:space="preserve"> </w:t>
      </w:r>
      <w:hyperlink r:id="rId6" w:history="1">
        <w:r w:rsidRPr="00666317">
          <w:rPr>
            <w:rStyle w:val="Hyperlink"/>
          </w:rPr>
          <w:t>https://www.nisra.gov.uk/system/files/statistics/census-2021-main-statistics-for-northern-ireland-phase-3-statistical-bulletin-sexual-orientation.pdf</w:t>
        </w:r>
      </w:hyperlink>
    </w:p>
    <w:p w14:paraId="565E3523" w14:textId="77777777" w:rsidR="003C7916" w:rsidRPr="00FB3655" w:rsidRDefault="003C7916" w:rsidP="003C7916">
      <w:pPr>
        <w:pStyle w:val="FootnoteText"/>
        <w:rPr>
          <w:lang w:val="en-US"/>
        </w:rPr>
      </w:pPr>
    </w:p>
  </w:footnote>
  <w:footnote w:id="7">
    <w:p w14:paraId="122934F4" w14:textId="77777777" w:rsidR="003C7916" w:rsidRDefault="003C7916" w:rsidP="003C7916">
      <w:pPr>
        <w:pStyle w:val="FootnoteText"/>
      </w:pPr>
      <w:r>
        <w:rPr>
          <w:rStyle w:val="FootnoteReference"/>
        </w:rPr>
        <w:footnoteRef/>
      </w:r>
      <w:r>
        <w:t xml:space="preserve"> </w:t>
      </w:r>
      <w:hyperlink r:id="rId7" w:history="1">
        <w:r w:rsidRPr="00666317">
          <w:rPr>
            <w:rStyle w:val="Hyperlink"/>
          </w:rPr>
          <w:t>https://www.nisra.gov.uk/system/files/statistics/census-2021-population-and-household-estimates-for-northern-ireland-statistical-bulletin-24-may-2022.pdf</w:t>
        </w:r>
      </w:hyperlink>
    </w:p>
    <w:p w14:paraId="51E11E9A" w14:textId="77777777" w:rsidR="003C7916" w:rsidRPr="00FB3655" w:rsidRDefault="003C7916" w:rsidP="003C7916">
      <w:pPr>
        <w:pStyle w:val="FootnoteText"/>
        <w:rPr>
          <w:lang w:val="en-US"/>
        </w:rPr>
      </w:pPr>
    </w:p>
  </w:footnote>
  <w:footnote w:id="8">
    <w:p w14:paraId="4CFBBD68" w14:textId="77777777" w:rsidR="003C7916" w:rsidRDefault="003C7916" w:rsidP="003C7916">
      <w:pPr>
        <w:pStyle w:val="FootnoteText"/>
      </w:pPr>
      <w:r>
        <w:rPr>
          <w:rStyle w:val="FootnoteReference"/>
        </w:rPr>
        <w:footnoteRef/>
      </w:r>
      <w:r>
        <w:t xml:space="preserve"> </w:t>
      </w:r>
      <w:hyperlink r:id="rId8" w:history="1">
        <w:r w:rsidRPr="00666317">
          <w:rPr>
            <w:rStyle w:val="Hyperlink"/>
          </w:rPr>
          <w:t>https://www.nisra.gov.uk/system/files/statistics/census-2021-main-statistics-for-northern-ireland-phase-2-statistical-bulletin-health-disability-and-unpaid-care.pdf</w:t>
        </w:r>
      </w:hyperlink>
    </w:p>
    <w:p w14:paraId="709E1D90" w14:textId="77777777" w:rsidR="003C7916" w:rsidRPr="00FD4319" w:rsidRDefault="003C7916" w:rsidP="003C7916">
      <w:pPr>
        <w:pStyle w:val="FootnoteText"/>
        <w:rPr>
          <w:lang w:val="en-US"/>
        </w:rPr>
      </w:pPr>
    </w:p>
  </w:footnote>
  <w:footnote w:id="9">
    <w:p w14:paraId="6E081362" w14:textId="77777777" w:rsidR="003C7916" w:rsidRPr="007529CF" w:rsidRDefault="003C7916" w:rsidP="003C7916">
      <w:pPr>
        <w:pStyle w:val="FootnoteText"/>
        <w:rPr>
          <w:lang w:val="en-US"/>
        </w:rPr>
      </w:pPr>
      <w:r>
        <w:rPr>
          <w:rStyle w:val="FootnoteReference"/>
        </w:rPr>
        <w:footnoteRef/>
      </w:r>
      <w:r>
        <w:t xml:space="preserve"> </w:t>
      </w:r>
      <w:hyperlink r:id="rId9" w:history="1">
        <w:r>
          <w:rPr>
            <w:rStyle w:val="Hyperlink"/>
          </w:rPr>
          <w:t>Census 2021 Population and household estimates for Northern Ireland Statistical bulletin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92EFB"/>
    <w:multiLevelType w:val="hybridMultilevel"/>
    <w:tmpl w:val="00A0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F2888"/>
    <w:multiLevelType w:val="hybridMultilevel"/>
    <w:tmpl w:val="5C74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F866E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2607888">
    <w:abstractNumId w:val="28"/>
  </w:num>
  <w:num w:numId="2" w16cid:durableId="579296229">
    <w:abstractNumId w:val="30"/>
  </w:num>
  <w:num w:numId="3" w16cid:durableId="1288896712">
    <w:abstractNumId w:val="26"/>
  </w:num>
  <w:num w:numId="4" w16cid:durableId="1001851039">
    <w:abstractNumId w:val="20"/>
  </w:num>
  <w:num w:numId="5" w16cid:durableId="718012750">
    <w:abstractNumId w:val="27"/>
  </w:num>
  <w:num w:numId="6" w16cid:durableId="612514220">
    <w:abstractNumId w:val="0"/>
  </w:num>
  <w:num w:numId="7" w16cid:durableId="117338032">
    <w:abstractNumId w:val="19"/>
  </w:num>
  <w:num w:numId="8" w16cid:durableId="1291549831">
    <w:abstractNumId w:val="16"/>
  </w:num>
  <w:num w:numId="9" w16cid:durableId="299769617">
    <w:abstractNumId w:val="7"/>
  </w:num>
  <w:num w:numId="10" w16cid:durableId="988052083">
    <w:abstractNumId w:val="13"/>
  </w:num>
  <w:num w:numId="11" w16cid:durableId="1195578727">
    <w:abstractNumId w:val="22"/>
  </w:num>
  <w:num w:numId="12" w16cid:durableId="2050451510">
    <w:abstractNumId w:val="5"/>
  </w:num>
  <w:num w:numId="13" w16cid:durableId="1617907112">
    <w:abstractNumId w:val="8"/>
  </w:num>
  <w:num w:numId="14" w16cid:durableId="1840004124">
    <w:abstractNumId w:val="4"/>
  </w:num>
  <w:num w:numId="15" w16cid:durableId="560292724">
    <w:abstractNumId w:val="10"/>
  </w:num>
  <w:num w:numId="16" w16cid:durableId="1908882831">
    <w:abstractNumId w:val="25"/>
  </w:num>
  <w:num w:numId="17" w16cid:durableId="977731969">
    <w:abstractNumId w:val="3"/>
  </w:num>
  <w:num w:numId="18" w16cid:durableId="160492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1"/>
  </w:num>
  <w:num w:numId="21" w16cid:durableId="458686719">
    <w:abstractNumId w:val="2"/>
  </w:num>
  <w:num w:numId="22" w16cid:durableId="1960062350">
    <w:abstractNumId w:val="14"/>
  </w:num>
  <w:num w:numId="23" w16cid:durableId="1138650753">
    <w:abstractNumId w:val="24"/>
  </w:num>
  <w:num w:numId="24" w16cid:durableId="606739351">
    <w:abstractNumId w:val="17"/>
  </w:num>
  <w:num w:numId="25" w16cid:durableId="1963343943">
    <w:abstractNumId w:val="18"/>
  </w:num>
  <w:num w:numId="26" w16cid:durableId="1868256687">
    <w:abstractNumId w:val="23"/>
  </w:num>
  <w:num w:numId="27" w16cid:durableId="741371796">
    <w:abstractNumId w:val="12"/>
  </w:num>
  <w:num w:numId="28" w16cid:durableId="1887839264">
    <w:abstractNumId w:val="1"/>
  </w:num>
  <w:num w:numId="29" w16cid:durableId="2144693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0898062">
    <w:abstractNumId w:val="15"/>
  </w:num>
  <w:num w:numId="31" w16cid:durableId="2013334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3948"/>
    <w:rsid w:val="00014689"/>
    <w:rsid w:val="00027BD2"/>
    <w:rsid w:val="00044701"/>
    <w:rsid w:val="000624FD"/>
    <w:rsid w:val="000A1318"/>
    <w:rsid w:val="000D0779"/>
    <w:rsid w:val="000D08B0"/>
    <w:rsid w:val="001167B8"/>
    <w:rsid w:val="001238AD"/>
    <w:rsid w:val="00127EA5"/>
    <w:rsid w:val="00133E60"/>
    <w:rsid w:val="00135296"/>
    <w:rsid w:val="00142190"/>
    <w:rsid w:val="0017404D"/>
    <w:rsid w:val="001A3183"/>
    <w:rsid w:val="001C2ED3"/>
    <w:rsid w:val="00241E67"/>
    <w:rsid w:val="002529F8"/>
    <w:rsid w:val="00257A84"/>
    <w:rsid w:val="002946B4"/>
    <w:rsid w:val="002A69AD"/>
    <w:rsid w:val="002A748F"/>
    <w:rsid w:val="002B5CB3"/>
    <w:rsid w:val="002C45F8"/>
    <w:rsid w:val="002E1017"/>
    <w:rsid w:val="002E6D9F"/>
    <w:rsid w:val="002F3D15"/>
    <w:rsid w:val="00301C84"/>
    <w:rsid w:val="00317544"/>
    <w:rsid w:val="00353455"/>
    <w:rsid w:val="00377651"/>
    <w:rsid w:val="0038087D"/>
    <w:rsid w:val="00390DDC"/>
    <w:rsid w:val="003B0CAA"/>
    <w:rsid w:val="003C7916"/>
    <w:rsid w:val="003D07DE"/>
    <w:rsid w:val="003E5E97"/>
    <w:rsid w:val="003F40F5"/>
    <w:rsid w:val="0042663F"/>
    <w:rsid w:val="00453279"/>
    <w:rsid w:val="00482131"/>
    <w:rsid w:val="00483EE5"/>
    <w:rsid w:val="00497DFF"/>
    <w:rsid w:val="004D6111"/>
    <w:rsid w:val="004E1728"/>
    <w:rsid w:val="004E3127"/>
    <w:rsid w:val="00514EB6"/>
    <w:rsid w:val="00530FFE"/>
    <w:rsid w:val="005762B3"/>
    <w:rsid w:val="0058579E"/>
    <w:rsid w:val="005B0505"/>
    <w:rsid w:val="005B5F80"/>
    <w:rsid w:val="00601709"/>
    <w:rsid w:val="006124D8"/>
    <w:rsid w:val="00625F15"/>
    <w:rsid w:val="00651B3B"/>
    <w:rsid w:val="00652558"/>
    <w:rsid w:val="0066640B"/>
    <w:rsid w:val="00671348"/>
    <w:rsid w:val="0067155F"/>
    <w:rsid w:val="00677060"/>
    <w:rsid w:val="0069128B"/>
    <w:rsid w:val="006A1D34"/>
    <w:rsid w:val="006B7C27"/>
    <w:rsid w:val="006C5CA7"/>
    <w:rsid w:val="006F0634"/>
    <w:rsid w:val="007067B2"/>
    <w:rsid w:val="00706C02"/>
    <w:rsid w:val="00720BBE"/>
    <w:rsid w:val="0072544B"/>
    <w:rsid w:val="007264CD"/>
    <w:rsid w:val="00746432"/>
    <w:rsid w:val="00756820"/>
    <w:rsid w:val="00776185"/>
    <w:rsid w:val="00786687"/>
    <w:rsid w:val="00792F80"/>
    <w:rsid w:val="00793070"/>
    <w:rsid w:val="007A6193"/>
    <w:rsid w:val="007D043A"/>
    <w:rsid w:val="008067AA"/>
    <w:rsid w:val="00824EEA"/>
    <w:rsid w:val="00837F11"/>
    <w:rsid w:val="008519EB"/>
    <w:rsid w:val="00853CD4"/>
    <w:rsid w:val="00854D8F"/>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24727"/>
    <w:rsid w:val="00930D32"/>
    <w:rsid w:val="00944A6E"/>
    <w:rsid w:val="0096413F"/>
    <w:rsid w:val="00975A4C"/>
    <w:rsid w:val="00986EA1"/>
    <w:rsid w:val="009954E2"/>
    <w:rsid w:val="009B5371"/>
    <w:rsid w:val="009C0E98"/>
    <w:rsid w:val="009C1453"/>
    <w:rsid w:val="009D617C"/>
    <w:rsid w:val="00AD7AB7"/>
    <w:rsid w:val="00B04968"/>
    <w:rsid w:val="00B1472D"/>
    <w:rsid w:val="00B14FB3"/>
    <w:rsid w:val="00B65F6E"/>
    <w:rsid w:val="00B82F88"/>
    <w:rsid w:val="00B92E4E"/>
    <w:rsid w:val="00BB0620"/>
    <w:rsid w:val="00BB7100"/>
    <w:rsid w:val="00BC6DA2"/>
    <w:rsid w:val="00BD0D1A"/>
    <w:rsid w:val="00BD2AEC"/>
    <w:rsid w:val="00C0511A"/>
    <w:rsid w:val="00C21A24"/>
    <w:rsid w:val="00C2631D"/>
    <w:rsid w:val="00C26CA1"/>
    <w:rsid w:val="00C4211C"/>
    <w:rsid w:val="00C81F6B"/>
    <w:rsid w:val="00C82DA4"/>
    <w:rsid w:val="00CA53A3"/>
    <w:rsid w:val="00CB647A"/>
    <w:rsid w:val="00CD4C1B"/>
    <w:rsid w:val="00CF0B02"/>
    <w:rsid w:val="00D25A10"/>
    <w:rsid w:val="00D43490"/>
    <w:rsid w:val="00D4612A"/>
    <w:rsid w:val="00D47B3D"/>
    <w:rsid w:val="00D6128C"/>
    <w:rsid w:val="00D6416A"/>
    <w:rsid w:val="00DC3C56"/>
    <w:rsid w:val="00DC4732"/>
    <w:rsid w:val="00DD62F3"/>
    <w:rsid w:val="00DD6798"/>
    <w:rsid w:val="00DD7FC0"/>
    <w:rsid w:val="00DE29A9"/>
    <w:rsid w:val="00DE2DF5"/>
    <w:rsid w:val="00E26640"/>
    <w:rsid w:val="00E42C80"/>
    <w:rsid w:val="00E43D7A"/>
    <w:rsid w:val="00E513EE"/>
    <w:rsid w:val="00E62217"/>
    <w:rsid w:val="00E8677C"/>
    <w:rsid w:val="00E91D60"/>
    <w:rsid w:val="00EA4088"/>
    <w:rsid w:val="00EC1967"/>
    <w:rsid w:val="00F225C1"/>
    <w:rsid w:val="00F41683"/>
    <w:rsid w:val="00F425E4"/>
    <w:rsid w:val="00F66F0D"/>
    <w:rsid w:val="00F73110"/>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FootnoteText">
    <w:name w:val="footnote text"/>
    <w:basedOn w:val="Normal"/>
    <w:link w:val="FootnoteTextChar"/>
    <w:uiPriority w:val="99"/>
    <w:semiHidden/>
    <w:unhideWhenUsed/>
    <w:rsid w:val="00DE2DF5"/>
    <w:rPr>
      <w:sz w:val="20"/>
    </w:rPr>
  </w:style>
  <w:style w:type="character" w:customStyle="1" w:styleId="FootnoteTextChar">
    <w:name w:val="Footnote Text Char"/>
    <w:basedOn w:val="DefaultParagraphFont"/>
    <w:link w:val="FootnoteText"/>
    <w:uiPriority w:val="99"/>
    <w:semiHidden/>
    <w:rsid w:val="00DE2DF5"/>
    <w:rPr>
      <w:rFonts w:ascii="Arial" w:hAnsi="Arial"/>
      <w:lang w:eastAsia="en-US"/>
    </w:rPr>
  </w:style>
  <w:style w:type="character" w:styleId="FootnoteReference">
    <w:name w:val="footnote reference"/>
    <w:basedOn w:val="DefaultParagraphFont"/>
    <w:uiPriority w:val="99"/>
    <w:semiHidden/>
    <w:unhideWhenUsed/>
    <w:rsid w:val="00DE2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ystem/files/statistics/census-2021-main-statistics-for-northern-ireland-phase-2-statistical-bulletin-health-disability-and-unpaid-care.pdf" TargetMode="External"/><Relationship Id="rId3" Type="http://schemas.openxmlformats.org/officeDocument/2006/relationships/hyperlink" Target="https://www.nisra.gov.uk/system/files/statistics/census-2021-main-statistics-for-northern-ireland-phase-1-statistical-bulletin-ethnic-group.pdf" TargetMode="External"/><Relationship Id="rId7" Type="http://schemas.openxmlformats.org/officeDocument/2006/relationships/hyperlink" Target="https://www.nisra.gov.uk/system/files/statistics/census-2021-population-and-household-estimates-for-northern-ireland-statistical-bulletin-24-may-2022.pdf" TargetMode="External"/><Relationship Id="rId2" Type="http://schemas.openxmlformats.org/officeDocument/2006/relationships/hyperlink" Target="https://www.ark.ac.uk/nilt/2022/Political_Attitudes/UNINATID.html" TargetMode="External"/><Relationship Id="rId1" Type="http://schemas.openxmlformats.org/officeDocument/2006/relationships/hyperlink" Target="https://www.nisra.gov.uk/system/files/statistics/census-2021-main-statistics-for-northern-ireland-phase-1-statistical-bulletin-religion.pdf" TargetMode="External"/><Relationship Id="rId6" Type="http://schemas.openxmlformats.org/officeDocument/2006/relationships/hyperlink" Target="https://www.nisra.gov.uk/system/files/statistics/census-2021-main-statistics-for-northern-ireland-phase-3-statistical-bulletin-sexual-orientation.pdf" TargetMode="External"/><Relationship Id="rId5" Type="http://schemas.openxmlformats.org/officeDocument/2006/relationships/hyperlink" Target="https://www.nisra.gov.uk/publications/census-2021-main-statistics-demography-tables-household-relationships" TargetMode="External"/><Relationship Id="rId4" Type="http://schemas.openxmlformats.org/officeDocument/2006/relationships/hyperlink" Target="https://www.nisra.gov.uk/system/files/statistics/census-2021-population-and-household-estimates-for-northern-ireland-statistical-bulletin-24-may-2022.pdf" TargetMode="External"/><Relationship Id="rId9" Type="http://schemas.openxmlformats.org/officeDocument/2006/relationships/hyperlink" Target="https://datavis.nisra.gov.uk/census/census-2021-population-and-household-estimates-for-northern-ireland-statistical-bulletin-24-may-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8078</Words>
  <Characters>42762</Characters>
  <Application>Microsoft Office Word</Application>
  <DocSecurity>0</DocSecurity>
  <Lines>1181</Lines>
  <Paragraphs>383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50624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Collins, Alan</cp:lastModifiedBy>
  <cp:revision>2</cp:revision>
  <dcterms:created xsi:type="dcterms:W3CDTF">2023-11-17T15:42:00Z</dcterms:created>
  <dcterms:modified xsi:type="dcterms:W3CDTF">2023-11-17T15:42:00Z</dcterms:modified>
</cp:coreProperties>
</file>