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9CFD" w14:textId="65EA8C25" w:rsidR="00AC44B4" w:rsidRPr="00E578C5" w:rsidRDefault="00AC44B4" w:rsidP="002D341A">
      <w:pPr>
        <w:rPr>
          <w:rFonts w:ascii="Arial" w:eastAsiaTheme="minorHAnsi" w:hAnsi="Arial" w:cs="Arial"/>
          <w:szCs w:val="27"/>
        </w:rPr>
      </w:pPr>
    </w:p>
    <w:p w14:paraId="116F5B26" w14:textId="1047C4B0" w:rsidR="000F20F5" w:rsidRPr="00EC590B" w:rsidRDefault="000F20F5" w:rsidP="000F20F5">
      <w:pPr>
        <w:ind w:left="-142"/>
        <w:jc w:val="center"/>
        <w:rPr>
          <w:rFonts w:ascii="Arial" w:eastAsiaTheme="minorHAnsi" w:hAnsi="Arial" w:cs="Arial"/>
          <w:b/>
          <w:sz w:val="32"/>
          <w:szCs w:val="32"/>
          <w:u w:val="single"/>
        </w:rPr>
      </w:pPr>
      <w:r w:rsidRPr="00EC590B">
        <w:rPr>
          <w:rFonts w:ascii="Arial" w:eastAsiaTheme="minorHAnsi" w:hAnsi="Arial" w:cs="Arial"/>
          <w:b/>
          <w:sz w:val="32"/>
          <w:szCs w:val="32"/>
          <w:u w:val="single"/>
        </w:rPr>
        <w:t>BVD requirements to export cattle to EU Member States</w:t>
      </w:r>
      <w:r w:rsidR="00EC590B" w:rsidRPr="00EC590B">
        <w:rPr>
          <w:rFonts w:ascii="Arial" w:hAnsi="Arial" w:cs="Arial"/>
          <w:sz w:val="22"/>
          <w:szCs w:val="22"/>
          <w:u w:val="single"/>
        </w:rPr>
        <w:t xml:space="preserve"> </w:t>
      </w:r>
      <w:r w:rsidR="00EC590B" w:rsidRPr="00EC590B">
        <w:rPr>
          <w:rFonts w:ascii="Arial" w:hAnsi="Arial" w:cs="Arial"/>
          <w:b/>
          <w:sz w:val="32"/>
          <w:szCs w:val="32"/>
          <w:u w:val="single"/>
        </w:rPr>
        <w:t xml:space="preserve">with BVD </w:t>
      </w:r>
      <w:r w:rsidR="00247750">
        <w:rPr>
          <w:rFonts w:ascii="Arial" w:hAnsi="Arial" w:cs="Arial"/>
          <w:b/>
          <w:sz w:val="32"/>
          <w:szCs w:val="32"/>
          <w:u w:val="single"/>
        </w:rPr>
        <w:t xml:space="preserve">Free </w:t>
      </w:r>
      <w:proofErr w:type="gramStart"/>
      <w:r w:rsidR="00247750">
        <w:rPr>
          <w:rFonts w:ascii="Arial" w:hAnsi="Arial" w:cs="Arial"/>
          <w:b/>
          <w:sz w:val="32"/>
          <w:szCs w:val="32"/>
          <w:u w:val="single"/>
        </w:rPr>
        <w:t>status</w:t>
      </w:r>
      <w:proofErr w:type="gramEnd"/>
      <w:r w:rsidR="00EC590B" w:rsidRPr="00EC590B">
        <w:rPr>
          <w:rFonts w:ascii="Arial" w:hAnsi="Arial" w:cs="Arial"/>
          <w:b/>
          <w:sz w:val="32"/>
          <w:szCs w:val="32"/>
          <w:u w:val="single"/>
        </w:rPr>
        <w:t xml:space="preserve"> </w:t>
      </w:r>
    </w:p>
    <w:p w14:paraId="78086DFC" w14:textId="77777777" w:rsidR="000F20F5" w:rsidRPr="00E578C5" w:rsidRDefault="000F20F5" w:rsidP="00586C59">
      <w:pPr>
        <w:ind w:left="-142"/>
        <w:rPr>
          <w:rFonts w:ascii="Arial" w:eastAsiaTheme="minorHAnsi" w:hAnsi="Arial" w:cs="Arial"/>
          <w:szCs w:val="27"/>
        </w:rPr>
      </w:pPr>
    </w:p>
    <w:p w14:paraId="312AB0CC" w14:textId="17C04345" w:rsidR="00680BC8" w:rsidRDefault="000F20F5" w:rsidP="00680BC8">
      <w:pPr>
        <w:ind w:left="-142"/>
        <w:jc w:val="both"/>
        <w:rPr>
          <w:rFonts w:ascii="Arial" w:eastAsiaTheme="minorHAnsi" w:hAnsi="Arial" w:cs="Arial"/>
          <w:szCs w:val="27"/>
        </w:rPr>
      </w:pPr>
      <w:r w:rsidRPr="00E578C5">
        <w:rPr>
          <w:rFonts w:ascii="Arial" w:eastAsiaTheme="minorHAnsi" w:hAnsi="Arial" w:cs="Arial"/>
          <w:szCs w:val="27"/>
        </w:rPr>
        <w:t xml:space="preserve">In October 2021 the European Commission introduced a new Export Health Certificate (EHC) for cattle moving between EU Member States, including moves from Northern Ireland to the Republic of Ireland. </w:t>
      </w:r>
      <w:r w:rsidR="0004486E" w:rsidRPr="00E578C5">
        <w:rPr>
          <w:rFonts w:ascii="Arial" w:eastAsiaTheme="minorHAnsi" w:hAnsi="Arial" w:cs="Arial"/>
          <w:szCs w:val="27"/>
        </w:rPr>
        <w:t xml:space="preserve">New </w:t>
      </w:r>
      <w:r w:rsidR="003E34EE" w:rsidRPr="00E578C5">
        <w:rPr>
          <w:rFonts w:ascii="Arial" w:eastAsiaTheme="minorHAnsi" w:hAnsi="Arial" w:cs="Arial"/>
          <w:szCs w:val="27"/>
        </w:rPr>
        <w:t xml:space="preserve">requirements </w:t>
      </w:r>
      <w:r w:rsidR="00680BC8" w:rsidRPr="00E578C5">
        <w:rPr>
          <w:rFonts w:ascii="Arial" w:eastAsiaTheme="minorHAnsi" w:hAnsi="Arial" w:cs="Arial"/>
          <w:szCs w:val="27"/>
        </w:rPr>
        <w:t>must</w:t>
      </w:r>
      <w:r w:rsidR="0029441C" w:rsidRPr="00E578C5">
        <w:rPr>
          <w:rFonts w:ascii="Arial" w:eastAsiaTheme="minorHAnsi" w:hAnsi="Arial" w:cs="Arial"/>
          <w:szCs w:val="27"/>
        </w:rPr>
        <w:t xml:space="preserve"> be met if the importing </w:t>
      </w:r>
      <w:r w:rsidR="0004486E" w:rsidRPr="00E578C5">
        <w:rPr>
          <w:rFonts w:ascii="Arial" w:eastAsiaTheme="minorHAnsi" w:hAnsi="Arial" w:cs="Arial"/>
          <w:szCs w:val="27"/>
        </w:rPr>
        <w:t>Member State</w:t>
      </w:r>
      <w:r w:rsidR="0029441C" w:rsidRPr="00E578C5">
        <w:rPr>
          <w:rFonts w:ascii="Arial" w:eastAsiaTheme="minorHAnsi" w:hAnsi="Arial" w:cs="Arial"/>
          <w:szCs w:val="27"/>
        </w:rPr>
        <w:t xml:space="preserve"> has either a BVD </w:t>
      </w:r>
      <w:r w:rsidR="0004486E" w:rsidRPr="00E578C5">
        <w:rPr>
          <w:rFonts w:ascii="Arial" w:eastAsiaTheme="minorHAnsi" w:hAnsi="Arial" w:cs="Arial"/>
          <w:szCs w:val="27"/>
        </w:rPr>
        <w:t xml:space="preserve">eradication programme </w:t>
      </w:r>
      <w:r w:rsidR="0029441C" w:rsidRPr="00E578C5">
        <w:rPr>
          <w:rFonts w:ascii="Arial" w:eastAsiaTheme="minorHAnsi" w:hAnsi="Arial" w:cs="Arial"/>
          <w:szCs w:val="27"/>
        </w:rPr>
        <w:t xml:space="preserve">which has been approved by the European Commission, or if the importing </w:t>
      </w:r>
      <w:r w:rsidR="0004486E" w:rsidRPr="00E578C5">
        <w:rPr>
          <w:rFonts w:ascii="Arial" w:eastAsiaTheme="minorHAnsi" w:hAnsi="Arial" w:cs="Arial"/>
          <w:szCs w:val="27"/>
        </w:rPr>
        <w:t>Member State</w:t>
      </w:r>
      <w:r w:rsidR="0029441C" w:rsidRPr="00E578C5">
        <w:rPr>
          <w:rFonts w:ascii="Arial" w:eastAsiaTheme="minorHAnsi" w:hAnsi="Arial" w:cs="Arial"/>
          <w:szCs w:val="27"/>
        </w:rPr>
        <w:t xml:space="preserve"> has achieved BVD Free status under the terms of EU Animal Health Law. </w:t>
      </w:r>
      <w:r w:rsidR="00171075">
        <w:rPr>
          <w:rFonts w:ascii="Arial" w:eastAsiaTheme="minorHAnsi" w:hAnsi="Arial" w:cs="Arial"/>
          <w:szCs w:val="27"/>
        </w:rPr>
        <w:t>Slightly different export requirements apply</w:t>
      </w:r>
      <w:r w:rsidR="00575974">
        <w:rPr>
          <w:rFonts w:ascii="Arial" w:eastAsiaTheme="minorHAnsi" w:hAnsi="Arial" w:cs="Arial"/>
          <w:szCs w:val="27"/>
        </w:rPr>
        <w:t xml:space="preserve"> in these 2 cases</w:t>
      </w:r>
      <w:r w:rsidR="00171075">
        <w:rPr>
          <w:rFonts w:ascii="Arial" w:eastAsiaTheme="minorHAnsi" w:hAnsi="Arial" w:cs="Arial"/>
          <w:szCs w:val="27"/>
        </w:rPr>
        <w:t>.</w:t>
      </w:r>
      <w:r w:rsidR="00305F06" w:rsidRPr="00305F06">
        <w:rPr>
          <w:rFonts w:ascii="Arial" w:eastAsiaTheme="minorHAnsi" w:hAnsi="Arial" w:cs="Arial"/>
          <w:szCs w:val="27"/>
        </w:rPr>
        <w:t xml:space="preserve"> </w:t>
      </w:r>
    </w:p>
    <w:p w14:paraId="51BA4B42" w14:textId="77777777" w:rsidR="00680BC8" w:rsidRDefault="00680BC8" w:rsidP="00680BC8">
      <w:pPr>
        <w:ind w:left="-142"/>
        <w:jc w:val="both"/>
        <w:rPr>
          <w:rFonts w:ascii="Arial" w:eastAsiaTheme="minorHAnsi" w:hAnsi="Arial" w:cs="Arial"/>
          <w:szCs w:val="27"/>
        </w:rPr>
      </w:pPr>
    </w:p>
    <w:p w14:paraId="75CF9F0A" w14:textId="011AE17B" w:rsidR="00305F06" w:rsidRDefault="00305F06" w:rsidP="00680BC8">
      <w:pPr>
        <w:ind w:left="-142"/>
        <w:jc w:val="both"/>
        <w:rPr>
          <w:rFonts w:ascii="Arial" w:eastAsiaTheme="minorHAnsi" w:hAnsi="Arial" w:cs="Arial"/>
          <w:szCs w:val="27"/>
        </w:rPr>
      </w:pPr>
      <w:r>
        <w:rPr>
          <w:rFonts w:ascii="Arial" w:eastAsiaTheme="minorHAnsi" w:hAnsi="Arial" w:cs="Arial"/>
          <w:szCs w:val="27"/>
        </w:rPr>
        <w:t xml:space="preserve">The </w:t>
      </w:r>
      <w:r w:rsidR="00B524CA">
        <w:rPr>
          <w:rFonts w:ascii="Arial" w:eastAsiaTheme="minorHAnsi" w:hAnsi="Arial" w:cs="Arial"/>
          <w:szCs w:val="27"/>
        </w:rPr>
        <w:t xml:space="preserve">latest </w:t>
      </w:r>
      <w:r>
        <w:rPr>
          <w:rFonts w:ascii="Arial" w:eastAsiaTheme="minorHAnsi" w:hAnsi="Arial" w:cs="Arial"/>
          <w:szCs w:val="27"/>
        </w:rPr>
        <w:t xml:space="preserve">list of </w:t>
      </w:r>
      <w:r w:rsidRPr="00C40029">
        <w:rPr>
          <w:rFonts w:ascii="Arial" w:eastAsiaTheme="minorHAnsi" w:hAnsi="Arial" w:cs="Arial"/>
          <w:szCs w:val="27"/>
        </w:rPr>
        <w:t>EU Member States</w:t>
      </w:r>
      <w:r>
        <w:rPr>
          <w:rFonts w:ascii="Arial" w:eastAsiaTheme="minorHAnsi" w:hAnsi="Arial" w:cs="Arial"/>
          <w:szCs w:val="27"/>
        </w:rPr>
        <w:t xml:space="preserve"> with an approved BVD </w:t>
      </w:r>
      <w:r w:rsidRPr="009E6CC4">
        <w:rPr>
          <w:rFonts w:ascii="Arial" w:eastAsiaTheme="minorHAnsi" w:hAnsi="Arial" w:cs="Arial"/>
          <w:szCs w:val="27"/>
        </w:rPr>
        <w:t xml:space="preserve">eradication programme </w:t>
      </w:r>
      <w:r>
        <w:rPr>
          <w:rFonts w:ascii="Arial" w:eastAsiaTheme="minorHAnsi" w:hAnsi="Arial" w:cs="Arial"/>
          <w:szCs w:val="27"/>
        </w:rPr>
        <w:t xml:space="preserve">or BVD Free Status is </w:t>
      </w:r>
      <w:hyperlink r:id="rId8" w:anchor="maps-of-areas-with-disease-status-disease-free-or-under-eradication-programme" w:history="1">
        <w:r>
          <w:rPr>
            <w:rStyle w:val="Hyperlink"/>
            <w:rFonts w:ascii="Arial" w:eastAsiaTheme="minorHAnsi" w:hAnsi="Arial" w:cs="Arial"/>
            <w:szCs w:val="27"/>
          </w:rPr>
          <w:t>here</w:t>
        </w:r>
      </w:hyperlink>
      <w:r>
        <w:rPr>
          <w:rFonts w:ascii="Arial" w:eastAsiaTheme="minorHAnsi" w:hAnsi="Arial" w:cs="Arial"/>
          <w:szCs w:val="27"/>
        </w:rPr>
        <w:t>.</w:t>
      </w:r>
      <w:r w:rsidR="00680BC8">
        <w:rPr>
          <w:rFonts w:ascii="Arial" w:eastAsiaTheme="minorHAnsi" w:hAnsi="Arial" w:cs="Arial"/>
          <w:szCs w:val="27"/>
        </w:rPr>
        <w:t xml:space="preserve"> </w:t>
      </w:r>
      <w:r w:rsidR="00575974" w:rsidRPr="00D55E50">
        <w:rPr>
          <w:rFonts w:ascii="Arial" w:eastAsiaTheme="minorHAnsi" w:hAnsi="Arial" w:cs="Arial"/>
          <w:szCs w:val="27"/>
          <w:u w:val="single"/>
        </w:rPr>
        <w:t>As of</w:t>
      </w:r>
      <w:r w:rsidR="00F1697C">
        <w:rPr>
          <w:rFonts w:ascii="Arial" w:eastAsiaTheme="minorHAnsi" w:hAnsi="Arial" w:cs="Arial"/>
          <w:szCs w:val="27"/>
          <w:u w:val="single"/>
        </w:rPr>
        <w:t xml:space="preserve"> 19</w:t>
      </w:r>
      <w:r w:rsidR="006022FD" w:rsidRPr="00D55E50">
        <w:rPr>
          <w:rFonts w:ascii="Arial" w:eastAsiaTheme="minorHAnsi" w:hAnsi="Arial" w:cs="Arial"/>
          <w:szCs w:val="27"/>
          <w:u w:val="single"/>
        </w:rPr>
        <w:t xml:space="preserve"> J</w:t>
      </w:r>
      <w:r w:rsidR="006022FD">
        <w:rPr>
          <w:rFonts w:ascii="Arial" w:eastAsiaTheme="minorHAnsi" w:hAnsi="Arial" w:cs="Arial"/>
          <w:szCs w:val="27"/>
          <w:u w:val="single"/>
        </w:rPr>
        <w:t>u</w:t>
      </w:r>
      <w:r w:rsidR="00133BEE">
        <w:rPr>
          <w:rFonts w:ascii="Arial" w:eastAsiaTheme="minorHAnsi" w:hAnsi="Arial" w:cs="Arial"/>
          <w:szCs w:val="27"/>
          <w:u w:val="single"/>
        </w:rPr>
        <w:t>ly</w:t>
      </w:r>
      <w:r w:rsidR="006022FD" w:rsidRPr="00D55E50">
        <w:rPr>
          <w:rFonts w:ascii="Arial" w:eastAsiaTheme="minorHAnsi" w:hAnsi="Arial" w:cs="Arial"/>
          <w:szCs w:val="27"/>
          <w:u w:val="single"/>
        </w:rPr>
        <w:t xml:space="preserve"> </w:t>
      </w:r>
      <w:r w:rsidR="00575974" w:rsidRPr="00D55E50">
        <w:rPr>
          <w:rFonts w:ascii="Arial" w:eastAsiaTheme="minorHAnsi" w:hAnsi="Arial" w:cs="Arial"/>
          <w:szCs w:val="27"/>
          <w:u w:val="single"/>
        </w:rPr>
        <w:t>2023</w:t>
      </w:r>
      <w:r w:rsidR="00B524CA">
        <w:rPr>
          <w:rFonts w:ascii="Arial" w:eastAsiaTheme="minorHAnsi" w:hAnsi="Arial" w:cs="Arial"/>
          <w:szCs w:val="27"/>
        </w:rPr>
        <w:t>:</w:t>
      </w:r>
    </w:p>
    <w:p w14:paraId="533843B8" w14:textId="72BEB52F" w:rsidR="00FC483B" w:rsidRDefault="00FC483B" w:rsidP="00D55E50">
      <w:pPr>
        <w:jc w:val="both"/>
        <w:rPr>
          <w:rFonts w:ascii="Arial" w:eastAsiaTheme="minorHAnsi" w:hAnsi="Arial" w:cs="Arial"/>
          <w:szCs w:val="27"/>
        </w:rPr>
      </w:pPr>
    </w:p>
    <w:p w14:paraId="501542AA" w14:textId="77777777" w:rsidR="00171075" w:rsidRDefault="00171075" w:rsidP="00D55E50">
      <w:pPr>
        <w:jc w:val="both"/>
        <w:rPr>
          <w:rFonts w:ascii="Arial" w:eastAsiaTheme="minorHAnsi" w:hAnsi="Arial" w:cs="Arial"/>
          <w:b/>
          <w:bCs/>
          <w:szCs w:val="27"/>
        </w:rPr>
      </w:pPr>
    </w:p>
    <w:tbl>
      <w:tblPr>
        <w:tblStyle w:val="TableGrid"/>
        <w:tblW w:w="0" w:type="auto"/>
        <w:tblInd w:w="-34" w:type="dxa"/>
        <w:tblLook w:val="04A0" w:firstRow="1" w:lastRow="0" w:firstColumn="1" w:lastColumn="0" w:noHBand="0" w:noVBand="1"/>
      </w:tblPr>
      <w:tblGrid>
        <w:gridCol w:w="4395"/>
        <w:gridCol w:w="4403"/>
      </w:tblGrid>
      <w:tr w:rsidR="00305F06" w:rsidRPr="00B524CA" w14:paraId="27B14DA6" w14:textId="77777777" w:rsidTr="00B524CA">
        <w:trPr>
          <w:trHeight w:val="421"/>
        </w:trPr>
        <w:tc>
          <w:tcPr>
            <w:tcW w:w="4395" w:type="dxa"/>
          </w:tcPr>
          <w:p w14:paraId="55FEE1D3" w14:textId="227D4EF1" w:rsidR="00305F06" w:rsidRPr="00B524CA" w:rsidRDefault="006E14E0" w:rsidP="00D55E50">
            <w:pPr>
              <w:jc w:val="both"/>
              <w:rPr>
                <w:rFonts w:ascii="Arial" w:eastAsiaTheme="minorHAnsi" w:hAnsi="Arial" w:cs="Arial"/>
                <w:b/>
                <w:bCs/>
              </w:rPr>
            </w:pPr>
            <w:r w:rsidRPr="00B524CA">
              <w:rPr>
                <w:rFonts w:ascii="Arial" w:eastAsiaTheme="minorHAnsi" w:hAnsi="Arial" w:cs="Arial"/>
                <w:b/>
                <w:bCs/>
              </w:rPr>
              <w:t xml:space="preserve"> A</w:t>
            </w:r>
            <w:r w:rsidR="00305F06" w:rsidRPr="00B524CA">
              <w:rPr>
                <w:rFonts w:ascii="Arial" w:eastAsiaTheme="minorHAnsi" w:hAnsi="Arial" w:cs="Arial"/>
                <w:b/>
                <w:bCs/>
              </w:rPr>
              <w:t xml:space="preserve">pproved BVD eradication programme </w:t>
            </w:r>
          </w:p>
        </w:tc>
        <w:tc>
          <w:tcPr>
            <w:tcW w:w="4403" w:type="dxa"/>
          </w:tcPr>
          <w:p w14:paraId="2E2A4BF9" w14:textId="51E9CBF5" w:rsidR="00305F06" w:rsidRPr="00B524CA" w:rsidRDefault="00680BC8" w:rsidP="00305F06">
            <w:pPr>
              <w:ind w:left="91"/>
              <w:jc w:val="both"/>
              <w:rPr>
                <w:rFonts w:ascii="Arial" w:eastAsiaTheme="minorHAnsi" w:hAnsi="Arial" w:cs="Arial"/>
                <w:b/>
                <w:bCs/>
              </w:rPr>
            </w:pPr>
            <w:r w:rsidRPr="00B524CA">
              <w:rPr>
                <w:rFonts w:ascii="Arial" w:eastAsiaTheme="minorHAnsi" w:hAnsi="Arial" w:cs="Arial"/>
                <w:b/>
                <w:bCs/>
              </w:rPr>
              <w:t>BVD export requirements</w:t>
            </w:r>
          </w:p>
        </w:tc>
      </w:tr>
      <w:tr w:rsidR="00305F06" w:rsidRPr="00B524CA" w14:paraId="763F6C29" w14:textId="77777777" w:rsidTr="00B524CA">
        <w:trPr>
          <w:trHeight w:val="1012"/>
        </w:trPr>
        <w:tc>
          <w:tcPr>
            <w:tcW w:w="4395" w:type="dxa"/>
          </w:tcPr>
          <w:p w14:paraId="29E1D226" w14:textId="77777777" w:rsidR="00305F06" w:rsidRPr="00B524CA" w:rsidRDefault="00305F06" w:rsidP="00D55E50">
            <w:pPr>
              <w:pStyle w:val="ListParagraph"/>
              <w:numPr>
                <w:ilvl w:val="0"/>
                <w:numId w:val="40"/>
              </w:numPr>
              <w:ind w:left="277" w:hanging="284"/>
              <w:jc w:val="both"/>
              <w:rPr>
                <w:rFonts w:ascii="Arial" w:hAnsi="Arial" w:cs="Arial"/>
              </w:rPr>
            </w:pPr>
            <w:r w:rsidRPr="00B524CA">
              <w:rPr>
                <w:rFonts w:ascii="Arial" w:hAnsi="Arial" w:cs="Arial"/>
              </w:rPr>
              <w:t>Republic of Ireland</w:t>
            </w:r>
          </w:p>
          <w:p w14:paraId="34EE9538" w14:textId="28012560" w:rsidR="00305F06" w:rsidRPr="00B524CA" w:rsidRDefault="00833B36" w:rsidP="00D55E50">
            <w:pPr>
              <w:pStyle w:val="ListParagraph"/>
              <w:numPr>
                <w:ilvl w:val="0"/>
                <w:numId w:val="40"/>
              </w:numPr>
              <w:ind w:left="277" w:hanging="284"/>
              <w:jc w:val="both"/>
              <w:rPr>
                <w:rFonts w:ascii="Arial" w:hAnsi="Arial" w:cs="Arial"/>
              </w:rPr>
            </w:pPr>
            <w:r w:rsidRPr="00B524CA">
              <w:rPr>
                <w:rFonts w:ascii="Arial" w:hAnsi="Arial" w:cs="Arial"/>
              </w:rPr>
              <w:t>P</w:t>
            </w:r>
            <w:r w:rsidR="00305F06" w:rsidRPr="00B524CA">
              <w:rPr>
                <w:rFonts w:ascii="Arial" w:hAnsi="Arial" w:cs="Arial"/>
              </w:rPr>
              <w:t xml:space="preserve">arts of Germany (contact DAERA Trade section for </w:t>
            </w:r>
            <w:r w:rsidRPr="00B524CA">
              <w:rPr>
                <w:rFonts w:ascii="Arial" w:hAnsi="Arial" w:cs="Arial"/>
              </w:rPr>
              <w:t>detail</w:t>
            </w:r>
            <w:r w:rsidR="00305F06" w:rsidRPr="00B524CA">
              <w:rPr>
                <w:rFonts w:ascii="Arial" w:hAnsi="Arial" w:cs="Arial"/>
              </w:rPr>
              <w:t>s)</w:t>
            </w:r>
          </w:p>
        </w:tc>
        <w:tc>
          <w:tcPr>
            <w:tcW w:w="4403" w:type="dxa"/>
          </w:tcPr>
          <w:p w14:paraId="6B47DB26" w14:textId="65FC8DBD" w:rsidR="00305F06" w:rsidRPr="00B524CA" w:rsidRDefault="00680BC8" w:rsidP="00D55E50">
            <w:pPr>
              <w:ind w:left="91"/>
              <w:jc w:val="both"/>
              <w:rPr>
                <w:rFonts w:ascii="Arial" w:eastAsiaTheme="minorHAnsi" w:hAnsi="Arial" w:cs="Arial"/>
              </w:rPr>
            </w:pPr>
            <w:r w:rsidRPr="00B524CA">
              <w:rPr>
                <w:rFonts w:ascii="Arial" w:eastAsiaTheme="minorHAnsi" w:hAnsi="Arial" w:cs="Arial"/>
              </w:rPr>
              <w:t>Please refer to the BVD page of</w:t>
            </w:r>
            <w:r w:rsidR="00305F06" w:rsidRPr="00B524CA">
              <w:rPr>
                <w:rFonts w:ascii="Arial" w:eastAsiaTheme="minorHAnsi" w:hAnsi="Arial" w:cs="Arial"/>
              </w:rPr>
              <w:t xml:space="preserve"> the DAERA website</w:t>
            </w:r>
            <w:r w:rsidRPr="00B524CA">
              <w:rPr>
                <w:rFonts w:ascii="Arial" w:eastAsiaTheme="minorHAnsi" w:hAnsi="Arial" w:cs="Arial"/>
              </w:rPr>
              <w:t xml:space="preserve"> </w:t>
            </w:r>
            <w:hyperlink r:id="rId9" w:history="1">
              <w:r w:rsidRPr="00B524CA">
                <w:rPr>
                  <w:rStyle w:val="Hyperlink"/>
                  <w:rFonts w:ascii="Arial" w:eastAsiaTheme="minorHAnsi" w:hAnsi="Arial" w:cs="Arial"/>
                </w:rPr>
                <w:t>here</w:t>
              </w:r>
            </w:hyperlink>
          </w:p>
          <w:p w14:paraId="3FDF57FD" w14:textId="77777777" w:rsidR="00305F06" w:rsidRPr="00B524CA" w:rsidRDefault="00305F06" w:rsidP="00D55E50">
            <w:pPr>
              <w:ind w:left="232"/>
              <w:jc w:val="both"/>
              <w:rPr>
                <w:rFonts w:ascii="Arial" w:eastAsiaTheme="minorHAnsi" w:hAnsi="Arial" w:cs="Arial"/>
                <w:b/>
                <w:bCs/>
              </w:rPr>
            </w:pPr>
          </w:p>
        </w:tc>
      </w:tr>
    </w:tbl>
    <w:p w14:paraId="7F50154D" w14:textId="0DE1204A" w:rsidR="00175DC5" w:rsidRPr="00B524CA" w:rsidRDefault="00175DC5" w:rsidP="00175DC5">
      <w:pPr>
        <w:ind w:left="-142"/>
        <w:jc w:val="both"/>
        <w:rPr>
          <w:rFonts w:ascii="Arial" w:eastAsiaTheme="minorHAnsi" w:hAnsi="Arial" w:cs="Arial"/>
          <w:sz w:val="22"/>
          <w:szCs w:val="22"/>
        </w:rPr>
      </w:pPr>
    </w:p>
    <w:tbl>
      <w:tblPr>
        <w:tblStyle w:val="TableGrid"/>
        <w:tblW w:w="0" w:type="auto"/>
        <w:tblInd w:w="-34" w:type="dxa"/>
        <w:tblLook w:val="04A0" w:firstRow="1" w:lastRow="0" w:firstColumn="1" w:lastColumn="0" w:noHBand="0" w:noVBand="1"/>
      </w:tblPr>
      <w:tblGrid>
        <w:gridCol w:w="4395"/>
        <w:gridCol w:w="4403"/>
      </w:tblGrid>
      <w:tr w:rsidR="00305F06" w:rsidRPr="00B524CA" w14:paraId="686A88B5" w14:textId="77777777" w:rsidTr="00B524CA">
        <w:trPr>
          <w:trHeight w:val="436"/>
        </w:trPr>
        <w:tc>
          <w:tcPr>
            <w:tcW w:w="4395" w:type="dxa"/>
          </w:tcPr>
          <w:p w14:paraId="4DEC6827" w14:textId="51A523D8" w:rsidR="00305F06" w:rsidRPr="00B524CA" w:rsidRDefault="006E14E0" w:rsidP="00D55E50">
            <w:pPr>
              <w:rPr>
                <w:rFonts w:ascii="Arial" w:eastAsiaTheme="minorHAnsi" w:hAnsi="Arial" w:cs="Arial"/>
                <w:b/>
                <w:bCs/>
              </w:rPr>
            </w:pPr>
            <w:r w:rsidRPr="00B524CA">
              <w:rPr>
                <w:rFonts w:ascii="Arial" w:eastAsiaTheme="minorHAnsi" w:hAnsi="Arial" w:cs="Arial"/>
                <w:b/>
                <w:bCs/>
              </w:rPr>
              <w:t xml:space="preserve"> </w:t>
            </w:r>
            <w:r w:rsidR="00305F06" w:rsidRPr="00B524CA">
              <w:rPr>
                <w:rFonts w:ascii="Arial" w:eastAsiaTheme="minorHAnsi" w:hAnsi="Arial" w:cs="Arial"/>
                <w:b/>
                <w:bCs/>
              </w:rPr>
              <w:t xml:space="preserve">BVD Free status </w:t>
            </w:r>
          </w:p>
        </w:tc>
        <w:tc>
          <w:tcPr>
            <w:tcW w:w="4403" w:type="dxa"/>
          </w:tcPr>
          <w:p w14:paraId="2EDCD1D4" w14:textId="11444075" w:rsidR="00305F06" w:rsidRPr="00B524CA" w:rsidRDefault="00833B36" w:rsidP="00D55E50">
            <w:pPr>
              <w:rPr>
                <w:rFonts w:ascii="Arial" w:eastAsiaTheme="minorHAnsi" w:hAnsi="Arial" w:cs="Arial"/>
                <w:b/>
                <w:bCs/>
              </w:rPr>
            </w:pPr>
            <w:r w:rsidRPr="00B524CA">
              <w:rPr>
                <w:rFonts w:ascii="Arial" w:eastAsiaTheme="minorHAnsi" w:hAnsi="Arial" w:cs="Arial"/>
              </w:rPr>
              <w:t xml:space="preserve">  </w:t>
            </w:r>
            <w:r w:rsidRPr="00B524CA">
              <w:rPr>
                <w:rFonts w:ascii="Arial" w:eastAsiaTheme="minorHAnsi" w:hAnsi="Arial" w:cs="Arial"/>
                <w:b/>
                <w:bCs/>
              </w:rPr>
              <w:t>BVD export requirements</w:t>
            </w:r>
          </w:p>
        </w:tc>
      </w:tr>
      <w:tr w:rsidR="00171075" w:rsidRPr="00B524CA" w14:paraId="0FC75FB0" w14:textId="77777777" w:rsidTr="00B524CA">
        <w:trPr>
          <w:trHeight w:val="1012"/>
        </w:trPr>
        <w:tc>
          <w:tcPr>
            <w:tcW w:w="4395" w:type="dxa"/>
          </w:tcPr>
          <w:p w14:paraId="46E9C2D1" w14:textId="77777777" w:rsidR="00305F06" w:rsidRPr="00B524CA" w:rsidRDefault="00305F06" w:rsidP="00D55E50">
            <w:pPr>
              <w:pStyle w:val="ListParagraph"/>
              <w:numPr>
                <w:ilvl w:val="0"/>
                <w:numId w:val="40"/>
              </w:numPr>
              <w:ind w:left="277" w:hanging="277"/>
              <w:jc w:val="both"/>
              <w:rPr>
                <w:rFonts w:ascii="Arial" w:hAnsi="Arial" w:cs="Arial"/>
              </w:rPr>
            </w:pPr>
            <w:r w:rsidRPr="00B524CA">
              <w:rPr>
                <w:rFonts w:ascii="Arial" w:hAnsi="Arial" w:cs="Arial"/>
              </w:rPr>
              <w:t>Austria</w:t>
            </w:r>
          </w:p>
          <w:p w14:paraId="10E3A95D" w14:textId="77777777" w:rsidR="00305F06" w:rsidRPr="00B524CA" w:rsidRDefault="00305F06" w:rsidP="00D55E50">
            <w:pPr>
              <w:pStyle w:val="ListParagraph"/>
              <w:numPr>
                <w:ilvl w:val="0"/>
                <w:numId w:val="40"/>
              </w:numPr>
              <w:ind w:left="277" w:hanging="277"/>
              <w:jc w:val="both"/>
              <w:rPr>
                <w:rFonts w:ascii="Arial" w:hAnsi="Arial" w:cs="Arial"/>
              </w:rPr>
            </w:pPr>
            <w:r w:rsidRPr="00B524CA">
              <w:rPr>
                <w:rFonts w:ascii="Arial" w:hAnsi="Arial" w:cs="Arial"/>
              </w:rPr>
              <w:t>Denmark</w:t>
            </w:r>
          </w:p>
          <w:p w14:paraId="08E51BAC" w14:textId="77777777" w:rsidR="00305F06" w:rsidRPr="00B524CA" w:rsidRDefault="00305F06" w:rsidP="00D55E50">
            <w:pPr>
              <w:pStyle w:val="ListParagraph"/>
              <w:numPr>
                <w:ilvl w:val="0"/>
                <w:numId w:val="40"/>
              </w:numPr>
              <w:ind w:left="277" w:hanging="277"/>
              <w:jc w:val="both"/>
              <w:rPr>
                <w:rFonts w:ascii="Arial" w:hAnsi="Arial" w:cs="Arial"/>
              </w:rPr>
            </w:pPr>
            <w:r w:rsidRPr="00B524CA">
              <w:rPr>
                <w:rFonts w:ascii="Arial" w:hAnsi="Arial" w:cs="Arial"/>
              </w:rPr>
              <w:t>Finland</w:t>
            </w:r>
          </w:p>
          <w:p w14:paraId="58634284" w14:textId="77777777" w:rsidR="00305F06" w:rsidRPr="00B524CA" w:rsidRDefault="00305F06" w:rsidP="00D55E50">
            <w:pPr>
              <w:pStyle w:val="ListParagraph"/>
              <w:numPr>
                <w:ilvl w:val="0"/>
                <w:numId w:val="40"/>
              </w:numPr>
              <w:ind w:left="277" w:hanging="277"/>
              <w:jc w:val="both"/>
              <w:rPr>
                <w:rFonts w:ascii="Arial" w:hAnsi="Arial" w:cs="Arial"/>
              </w:rPr>
            </w:pPr>
            <w:r w:rsidRPr="00B524CA">
              <w:rPr>
                <w:rFonts w:ascii="Arial" w:hAnsi="Arial" w:cs="Arial"/>
              </w:rPr>
              <w:t xml:space="preserve">Sweden </w:t>
            </w:r>
          </w:p>
          <w:p w14:paraId="0294AB6B" w14:textId="231FF463" w:rsidR="00171075" w:rsidRPr="00B524CA" w:rsidRDefault="00833B36" w:rsidP="00D55E50">
            <w:pPr>
              <w:pStyle w:val="ListParagraph"/>
              <w:numPr>
                <w:ilvl w:val="0"/>
                <w:numId w:val="40"/>
              </w:numPr>
              <w:ind w:left="277" w:hanging="277"/>
              <w:jc w:val="both"/>
              <w:rPr>
                <w:rFonts w:ascii="Arial" w:hAnsi="Arial" w:cs="Arial"/>
              </w:rPr>
            </w:pPr>
            <w:r w:rsidRPr="00B524CA">
              <w:rPr>
                <w:rFonts w:ascii="Arial" w:hAnsi="Arial" w:cs="Arial"/>
              </w:rPr>
              <w:t>P</w:t>
            </w:r>
            <w:r w:rsidR="00305F06" w:rsidRPr="00B524CA">
              <w:rPr>
                <w:rFonts w:ascii="Arial" w:hAnsi="Arial" w:cs="Arial"/>
              </w:rPr>
              <w:t xml:space="preserve">arts of Germany (contact DAERA Trade section for </w:t>
            </w:r>
            <w:r w:rsidRPr="00B524CA">
              <w:rPr>
                <w:rFonts w:ascii="Arial" w:hAnsi="Arial" w:cs="Arial"/>
              </w:rPr>
              <w:t>detail</w:t>
            </w:r>
            <w:r w:rsidR="00305F06" w:rsidRPr="00B524CA">
              <w:rPr>
                <w:rFonts w:ascii="Arial" w:hAnsi="Arial" w:cs="Arial"/>
              </w:rPr>
              <w:t>s)</w:t>
            </w:r>
          </w:p>
        </w:tc>
        <w:tc>
          <w:tcPr>
            <w:tcW w:w="4403" w:type="dxa"/>
          </w:tcPr>
          <w:p w14:paraId="1C80E65D" w14:textId="1589E2FD" w:rsidR="00171075" w:rsidRPr="00B524CA" w:rsidRDefault="00171075" w:rsidP="00305F06">
            <w:pPr>
              <w:ind w:left="91"/>
              <w:jc w:val="both"/>
              <w:rPr>
                <w:rFonts w:ascii="Arial" w:eastAsiaTheme="minorHAnsi" w:hAnsi="Arial" w:cs="Arial"/>
              </w:rPr>
            </w:pPr>
            <w:r w:rsidRPr="00B524CA">
              <w:rPr>
                <w:rFonts w:ascii="Arial" w:eastAsiaTheme="minorHAnsi" w:hAnsi="Arial" w:cs="Arial"/>
              </w:rPr>
              <w:t xml:space="preserve">BVD requirements to export cattle to these </w:t>
            </w:r>
            <w:r w:rsidR="00B524CA">
              <w:rPr>
                <w:rFonts w:ascii="Arial" w:eastAsiaTheme="minorHAnsi" w:hAnsi="Arial" w:cs="Arial"/>
              </w:rPr>
              <w:t>Member States</w:t>
            </w:r>
            <w:r w:rsidR="00B524CA" w:rsidRPr="00B524CA">
              <w:rPr>
                <w:rFonts w:ascii="Arial" w:eastAsiaTheme="minorHAnsi" w:hAnsi="Arial" w:cs="Arial"/>
              </w:rPr>
              <w:t xml:space="preserve"> </w:t>
            </w:r>
            <w:r w:rsidR="00B524CA">
              <w:rPr>
                <w:rFonts w:ascii="Arial" w:eastAsiaTheme="minorHAnsi" w:hAnsi="Arial" w:cs="Arial"/>
              </w:rPr>
              <w:t>are listed</w:t>
            </w:r>
            <w:r w:rsidRPr="00B524CA">
              <w:rPr>
                <w:rFonts w:ascii="Arial" w:eastAsiaTheme="minorHAnsi" w:hAnsi="Arial" w:cs="Arial"/>
              </w:rPr>
              <w:t xml:space="preserve"> </w:t>
            </w:r>
            <w:r w:rsidR="00305F06" w:rsidRPr="00B524CA">
              <w:rPr>
                <w:rFonts w:ascii="Arial" w:eastAsiaTheme="minorHAnsi" w:hAnsi="Arial" w:cs="Arial"/>
              </w:rPr>
              <w:t>in this document</w:t>
            </w:r>
            <w:r w:rsidRPr="00B524CA">
              <w:rPr>
                <w:rFonts w:ascii="Arial" w:eastAsiaTheme="minorHAnsi" w:hAnsi="Arial" w:cs="Arial"/>
              </w:rPr>
              <w:t>.</w:t>
            </w:r>
          </w:p>
          <w:p w14:paraId="0DAEEDE4" w14:textId="77777777" w:rsidR="00171075" w:rsidRPr="00B524CA" w:rsidRDefault="00171075" w:rsidP="00D55E50">
            <w:pPr>
              <w:ind w:left="91"/>
              <w:jc w:val="both"/>
              <w:rPr>
                <w:rFonts w:ascii="Arial" w:eastAsiaTheme="minorHAnsi" w:hAnsi="Arial" w:cs="Arial"/>
                <w:b/>
                <w:bCs/>
              </w:rPr>
            </w:pPr>
          </w:p>
          <w:p w14:paraId="18124400" w14:textId="482E2714" w:rsidR="00305F06" w:rsidRPr="00B524CA" w:rsidRDefault="00305F06" w:rsidP="00B524CA">
            <w:pPr>
              <w:ind w:left="91"/>
              <w:jc w:val="both"/>
              <w:rPr>
                <w:rFonts w:ascii="Arial" w:eastAsiaTheme="minorHAnsi" w:hAnsi="Arial" w:cs="Arial"/>
                <w:b/>
                <w:bCs/>
              </w:rPr>
            </w:pPr>
          </w:p>
        </w:tc>
      </w:tr>
    </w:tbl>
    <w:p w14:paraId="3A1F5D41" w14:textId="7CBDDF6C" w:rsidR="00171075" w:rsidRDefault="00171075" w:rsidP="00D55E50">
      <w:pPr>
        <w:jc w:val="both"/>
        <w:rPr>
          <w:rFonts w:ascii="Arial" w:eastAsiaTheme="minorHAnsi" w:hAnsi="Arial" w:cs="Arial"/>
          <w:szCs w:val="27"/>
        </w:rPr>
      </w:pPr>
    </w:p>
    <w:p w14:paraId="69BF041E" w14:textId="77777777" w:rsidR="00440CF7" w:rsidRDefault="00440CF7" w:rsidP="00D55E50">
      <w:pPr>
        <w:ind w:left="-142"/>
        <w:jc w:val="both"/>
        <w:rPr>
          <w:rFonts w:ascii="Arial" w:eastAsiaTheme="minorHAnsi" w:hAnsi="Arial" w:cs="Arial"/>
          <w:szCs w:val="27"/>
        </w:rPr>
      </w:pPr>
    </w:p>
    <w:p w14:paraId="47EB1EBA" w14:textId="3D891D50" w:rsidR="009C0BBF" w:rsidRDefault="00B87C04" w:rsidP="009C0BBF">
      <w:pPr>
        <w:ind w:left="-142"/>
        <w:jc w:val="both"/>
        <w:rPr>
          <w:rFonts w:ascii="Arial" w:eastAsiaTheme="minorHAnsi" w:hAnsi="Arial" w:cs="Arial"/>
          <w:szCs w:val="27"/>
        </w:rPr>
      </w:pPr>
      <w:r>
        <w:rPr>
          <w:rFonts w:ascii="Arial" w:eastAsiaTheme="minorHAnsi" w:hAnsi="Arial" w:cs="Arial"/>
          <w:szCs w:val="27"/>
        </w:rPr>
        <w:t xml:space="preserve">This document details the conditions which </w:t>
      </w:r>
      <w:r w:rsidR="009C0BBF">
        <w:rPr>
          <w:rFonts w:ascii="Arial" w:eastAsiaTheme="minorHAnsi" w:hAnsi="Arial" w:cs="Arial"/>
          <w:szCs w:val="27"/>
        </w:rPr>
        <w:t>must</w:t>
      </w:r>
      <w:r>
        <w:rPr>
          <w:rFonts w:ascii="Arial" w:eastAsiaTheme="minorHAnsi" w:hAnsi="Arial" w:cs="Arial"/>
          <w:szCs w:val="27"/>
        </w:rPr>
        <w:t xml:space="preserve"> be met to enable an approved Private Veterinary Practitioner </w:t>
      </w:r>
      <w:r w:rsidR="00611D8D">
        <w:rPr>
          <w:rFonts w:ascii="Arial" w:eastAsiaTheme="minorHAnsi" w:hAnsi="Arial" w:cs="Arial"/>
          <w:szCs w:val="27"/>
        </w:rPr>
        <w:t>(</w:t>
      </w:r>
      <w:proofErr w:type="spellStart"/>
      <w:r w:rsidR="00611D8D">
        <w:rPr>
          <w:rFonts w:ascii="Arial" w:eastAsiaTheme="minorHAnsi" w:hAnsi="Arial" w:cs="Arial"/>
          <w:szCs w:val="27"/>
        </w:rPr>
        <w:t>aPVP</w:t>
      </w:r>
      <w:proofErr w:type="spellEnd"/>
      <w:r w:rsidR="00611D8D">
        <w:rPr>
          <w:rFonts w:ascii="Arial" w:eastAsiaTheme="minorHAnsi" w:hAnsi="Arial" w:cs="Arial"/>
          <w:szCs w:val="27"/>
        </w:rPr>
        <w:t xml:space="preserve">) </w:t>
      </w:r>
      <w:r>
        <w:rPr>
          <w:rFonts w:ascii="Arial" w:eastAsiaTheme="minorHAnsi" w:hAnsi="Arial" w:cs="Arial"/>
          <w:szCs w:val="27"/>
        </w:rPr>
        <w:t xml:space="preserve">to sign an </w:t>
      </w:r>
      <w:r w:rsidR="00B666BA">
        <w:rPr>
          <w:rFonts w:ascii="Arial" w:eastAsiaTheme="minorHAnsi" w:hAnsi="Arial" w:cs="Arial"/>
          <w:szCs w:val="27"/>
        </w:rPr>
        <w:t>EHC</w:t>
      </w:r>
      <w:r>
        <w:rPr>
          <w:rFonts w:ascii="Arial" w:eastAsiaTheme="minorHAnsi" w:hAnsi="Arial" w:cs="Arial"/>
          <w:szCs w:val="27"/>
        </w:rPr>
        <w:t xml:space="preserve"> to export cattle for </w:t>
      </w:r>
      <w:r w:rsidR="00B55293">
        <w:rPr>
          <w:rFonts w:ascii="Arial" w:eastAsiaTheme="minorHAnsi" w:hAnsi="Arial" w:cs="Arial"/>
          <w:szCs w:val="27"/>
        </w:rPr>
        <w:t>b</w:t>
      </w:r>
      <w:r>
        <w:rPr>
          <w:rFonts w:ascii="Arial" w:eastAsiaTheme="minorHAnsi" w:hAnsi="Arial" w:cs="Arial"/>
          <w:szCs w:val="27"/>
        </w:rPr>
        <w:t xml:space="preserve">reeding </w:t>
      </w:r>
      <w:r w:rsidR="00B55293">
        <w:rPr>
          <w:rFonts w:ascii="Arial" w:eastAsiaTheme="minorHAnsi" w:hAnsi="Arial" w:cs="Arial"/>
          <w:szCs w:val="27"/>
        </w:rPr>
        <w:t>and</w:t>
      </w:r>
      <w:r>
        <w:rPr>
          <w:rFonts w:ascii="Arial" w:eastAsiaTheme="minorHAnsi" w:hAnsi="Arial" w:cs="Arial"/>
          <w:szCs w:val="27"/>
        </w:rPr>
        <w:t xml:space="preserve"> </w:t>
      </w:r>
      <w:r w:rsidR="00B55293">
        <w:rPr>
          <w:rFonts w:ascii="Arial" w:eastAsiaTheme="minorHAnsi" w:hAnsi="Arial" w:cs="Arial"/>
          <w:szCs w:val="27"/>
        </w:rPr>
        <w:t>p</w:t>
      </w:r>
      <w:r>
        <w:rPr>
          <w:rFonts w:ascii="Arial" w:eastAsiaTheme="minorHAnsi" w:hAnsi="Arial" w:cs="Arial"/>
          <w:szCs w:val="27"/>
        </w:rPr>
        <w:t>roduction</w:t>
      </w:r>
      <w:r w:rsidR="00FC483B">
        <w:rPr>
          <w:rFonts w:ascii="Arial" w:eastAsiaTheme="minorHAnsi" w:hAnsi="Arial" w:cs="Arial"/>
          <w:szCs w:val="27"/>
        </w:rPr>
        <w:t xml:space="preserve"> to Member States with BVD Free status.</w:t>
      </w:r>
      <w:r w:rsidR="00680BC8">
        <w:rPr>
          <w:rFonts w:ascii="Arial" w:eastAsiaTheme="minorHAnsi" w:hAnsi="Arial" w:cs="Arial"/>
          <w:szCs w:val="27"/>
        </w:rPr>
        <w:t xml:space="preserve"> </w:t>
      </w:r>
      <w:r w:rsidR="009C0BBF" w:rsidRPr="00B524CA">
        <w:rPr>
          <w:rFonts w:ascii="Arial" w:eastAsiaTheme="minorHAnsi" w:hAnsi="Arial" w:cs="Arial"/>
          <w:b/>
          <w:bCs/>
          <w:szCs w:val="27"/>
        </w:rPr>
        <w:t xml:space="preserve">This will become of much greater significance </w:t>
      </w:r>
      <w:r w:rsidR="00472815" w:rsidRPr="00B524CA">
        <w:rPr>
          <w:rFonts w:ascii="Arial" w:eastAsiaTheme="minorHAnsi" w:hAnsi="Arial" w:cs="Arial"/>
          <w:b/>
          <w:bCs/>
          <w:szCs w:val="27"/>
        </w:rPr>
        <w:t>for</w:t>
      </w:r>
      <w:r w:rsidR="009C0BBF" w:rsidRPr="00B524CA">
        <w:rPr>
          <w:rFonts w:ascii="Arial" w:eastAsiaTheme="minorHAnsi" w:hAnsi="Arial" w:cs="Arial"/>
          <w:b/>
          <w:bCs/>
          <w:szCs w:val="27"/>
        </w:rPr>
        <w:t xml:space="preserve"> exports from NI when the ROI achieves BVD Free status</w:t>
      </w:r>
      <w:r w:rsidR="00B524CA" w:rsidRPr="00B524CA">
        <w:rPr>
          <w:rFonts w:ascii="Arial" w:eastAsiaTheme="minorHAnsi" w:hAnsi="Arial" w:cs="Arial"/>
          <w:b/>
          <w:bCs/>
          <w:szCs w:val="27"/>
        </w:rPr>
        <w:t xml:space="preserve">, which </w:t>
      </w:r>
      <w:r w:rsidR="00BA493E">
        <w:rPr>
          <w:rFonts w:ascii="Arial" w:eastAsiaTheme="minorHAnsi" w:hAnsi="Arial" w:cs="Arial"/>
          <w:b/>
          <w:bCs/>
          <w:szCs w:val="27"/>
        </w:rPr>
        <w:t>could</w:t>
      </w:r>
      <w:r w:rsidR="00B524CA" w:rsidRPr="00B524CA">
        <w:rPr>
          <w:rFonts w:ascii="Arial" w:eastAsiaTheme="minorHAnsi" w:hAnsi="Arial" w:cs="Arial"/>
          <w:b/>
          <w:bCs/>
          <w:szCs w:val="27"/>
        </w:rPr>
        <w:t xml:space="preserve"> happen at some point in 2024</w:t>
      </w:r>
      <w:r w:rsidR="009C0BBF" w:rsidRPr="00B524CA">
        <w:rPr>
          <w:rFonts w:ascii="Arial" w:eastAsiaTheme="minorHAnsi" w:hAnsi="Arial" w:cs="Arial"/>
          <w:b/>
          <w:bCs/>
          <w:szCs w:val="27"/>
        </w:rPr>
        <w:t xml:space="preserve">. </w:t>
      </w:r>
      <w:proofErr w:type="spellStart"/>
      <w:r w:rsidR="00680BC8" w:rsidRPr="00B524CA">
        <w:rPr>
          <w:rFonts w:ascii="Arial" w:eastAsiaTheme="minorHAnsi" w:hAnsi="Arial" w:cs="Arial"/>
          <w:b/>
          <w:bCs/>
          <w:szCs w:val="27"/>
        </w:rPr>
        <w:t>aPV</w:t>
      </w:r>
      <w:r w:rsidR="00680BC8" w:rsidRPr="00D55E50">
        <w:rPr>
          <w:rFonts w:ascii="Arial" w:eastAsiaTheme="minorHAnsi" w:hAnsi="Arial" w:cs="Arial"/>
          <w:b/>
          <w:bCs/>
          <w:szCs w:val="27"/>
        </w:rPr>
        <w:t>Ps</w:t>
      </w:r>
      <w:proofErr w:type="spellEnd"/>
      <w:r w:rsidR="00680BC8" w:rsidRPr="00D55E50">
        <w:rPr>
          <w:rFonts w:ascii="Arial" w:eastAsiaTheme="minorHAnsi" w:hAnsi="Arial" w:cs="Arial"/>
          <w:b/>
          <w:bCs/>
          <w:szCs w:val="27"/>
        </w:rPr>
        <w:t xml:space="preserve"> and </w:t>
      </w:r>
      <w:r w:rsidR="009C0BBF">
        <w:rPr>
          <w:rFonts w:ascii="Arial" w:eastAsiaTheme="minorHAnsi" w:hAnsi="Arial" w:cs="Arial"/>
          <w:b/>
          <w:bCs/>
          <w:szCs w:val="27"/>
        </w:rPr>
        <w:t>keep</w:t>
      </w:r>
      <w:r w:rsidR="00680BC8" w:rsidRPr="00D55E50">
        <w:rPr>
          <w:rFonts w:ascii="Arial" w:eastAsiaTheme="minorHAnsi" w:hAnsi="Arial" w:cs="Arial"/>
          <w:b/>
          <w:bCs/>
          <w:szCs w:val="27"/>
        </w:rPr>
        <w:t xml:space="preserve">ers </w:t>
      </w:r>
      <w:r w:rsidR="00575974" w:rsidRPr="00D55E50">
        <w:rPr>
          <w:rFonts w:ascii="Arial" w:eastAsiaTheme="minorHAnsi" w:hAnsi="Arial" w:cs="Arial"/>
          <w:b/>
          <w:bCs/>
          <w:szCs w:val="27"/>
        </w:rPr>
        <w:t xml:space="preserve">who may wish to export cattle to the ROI from 2024 </w:t>
      </w:r>
      <w:r w:rsidR="00680BC8" w:rsidRPr="00D55E50">
        <w:rPr>
          <w:rFonts w:ascii="Arial" w:eastAsiaTheme="minorHAnsi" w:hAnsi="Arial" w:cs="Arial"/>
          <w:b/>
          <w:bCs/>
          <w:szCs w:val="27"/>
        </w:rPr>
        <w:t>are advised to</w:t>
      </w:r>
      <w:r w:rsidR="00575974" w:rsidRPr="00D55E50">
        <w:rPr>
          <w:rFonts w:ascii="Arial" w:eastAsiaTheme="minorHAnsi" w:hAnsi="Arial" w:cs="Arial"/>
          <w:b/>
          <w:bCs/>
          <w:szCs w:val="27"/>
        </w:rPr>
        <w:t xml:space="preserve"> </w:t>
      </w:r>
      <w:r w:rsidR="00472815">
        <w:rPr>
          <w:rFonts w:ascii="Arial" w:eastAsiaTheme="minorHAnsi" w:hAnsi="Arial" w:cs="Arial"/>
          <w:b/>
          <w:bCs/>
          <w:szCs w:val="27"/>
        </w:rPr>
        <w:t>prepare</w:t>
      </w:r>
      <w:r w:rsidR="00575974">
        <w:rPr>
          <w:rFonts w:ascii="Arial" w:eastAsiaTheme="minorHAnsi" w:hAnsi="Arial" w:cs="Arial"/>
          <w:b/>
          <w:bCs/>
          <w:szCs w:val="27"/>
        </w:rPr>
        <w:t xml:space="preserve"> </w:t>
      </w:r>
      <w:r w:rsidR="00575974" w:rsidRPr="00D55E50">
        <w:rPr>
          <w:rFonts w:ascii="Arial" w:eastAsiaTheme="minorHAnsi" w:hAnsi="Arial" w:cs="Arial"/>
          <w:b/>
          <w:bCs/>
          <w:szCs w:val="27"/>
        </w:rPr>
        <w:t>for these new requirements.</w:t>
      </w:r>
      <w:r w:rsidR="00680BC8">
        <w:rPr>
          <w:rFonts w:ascii="Arial" w:eastAsiaTheme="minorHAnsi" w:hAnsi="Arial" w:cs="Arial"/>
          <w:szCs w:val="27"/>
        </w:rPr>
        <w:t xml:space="preserve"> </w:t>
      </w:r>
    </w:p>
    <w:p w14:paraId="6A417332" w14:textId="77777777" w:rsidR="009C0BBF" w:rsidRDefault="009C0BBF" w:rsidP="009C0BBF">
      <w:pPr>
        <w:ind w:left="-142"/>
        <w:jc w:val="both"/>
        <w:rPr>
          <w:rFonts w:ascii="Arial" w:eastAsiaTheme="minorHAnsi" w:hAnsi="Arial" w:cs="Arial"/>
          <w:szCs w:val="27"/>
        </w:rPr>
      </w:pPr>
    </w:p>
    <w:p w14:paraId="3ACA83E2" w14:textId="63AB4CEE" w:rsidR="00440CF7" w:rsidRDefault="0028357C" w:rsidP="009C0BBF">
      <w:pPr>
        <w:ind w:left="-142"/>
        <w:jc w:val="both"/>
        <w:rPr>
          <w:rFonts w:ascii="Arial" w:eastAsiaTheme="minorHAnsi" w:hAnsi="Arial" w:cs="Arial"/>
          <w:szCs w:val="27"/>
        </w:rPr>
      </w:pPr>
      <w:r>
        <w:rPr>
          <w:rFonts w:ascii="Arial" w:eastAsiaTheme="minorHAnsi" w:hAnsi="Arial" w:cs="Arial"/>
          <w:szCs w:val="27"/>
        </w:rPr>
        <w:t>For non-pregnant and pregnant cattle 4 options are available, one of which must apply for the export to be permitted. These options are set out in the following tables.</w:t>
      </w:r>
    </w:p>
    <w:p w14:paraId="72FB7968" w14:textId="6F0CE6F2" w:rsidR="00B87C04" w:rsidRDefault="00B87C04">
      <w:pPr>
        <w:ind w:left="-142"/>
        <w:rPr>
          <w:rFonts w:ascii="Arial" w:eastAsiaTheme="minorHAnsi" w:hAnsi="Arial" w:cs="Arial"/>
          <w:szCs w:val="27"/>
        </w:rPr>
      </w:pPr>
    </w:p>
    <w:p w14:paraId="5D04BFAF" w14:textId="45B4919D" w:rsidR="00B524CA" w:rsidRDefault="00B524CA">
      <w:pPr>
        <w:ind w:left="-142"/>
        <w:rPr>
          <w:rFonts w:ascii="Arial" w:eastAsiaTheme="minorHAnsi" w:hAnsi="Arial" w:cs="Arial"/>
          <w:szCs w:val="27"/>
        </w:rPr>
      </w:pPr>
    </w:p>
    <w:p w14:paraId="3B430961" w14:textId="77777777" w:rsidR="00B524CA" w:rsidRDefault="00B524CA">
      <w:pPr>
        <w:ind w:left="-142"/>
        <w:rPr>
          <w:rFonts w:ascii="Arial" w:eastAsiaTheme="minorHAnsi" w:hAnsi="Arial" w:cs="Arial"/>
          <w:szCs w:val="27"/>
        </w:rPr>
      </w:pPr>
    </w:p>
    <w:p w14:paraId="346D7CC0" w14:textId="25370161" w:rsidR="00B87C04" w:rsidRDefault="00B87C04">
      <w:pPr>
        <w:ind w:left="-142"/>
        <w:rPr>
          <w:rFonts w:ascii="Arial" w:eastAsiaTheme="minorHAnsi" w:hAnsi="Arial" w:cs="Arial"/>
          <w:szCs w:val="27"/>
        </w:rPr>
      </w:pPr>
      <w:r w:rsidRPr="00B524CA">
        <w:rPr>
          <w:rFonts w:ascii="Arial" w:eastAsiaTheme="minorHAnsi" w:hAnsi="Arial" w:cs="Arial"/>
          <w:b/>
          <w:bCs/>
          <w:szCs w:val="27"/>
          <w:u w:val="single"/>
        </w:rPr>
        <w:lastRenderedPageBreak/>
        <w:t>Key points</w:t>
      </w:r>
      <w:r>
        <w:rPr>
          <w:rFonts w:ascii="Arial" w:eastAsiaTheme="minorHAnsi" w:hAnsi="Arial" w:cs="Arial"/>
          <w:szCs w:val="27"/>
        </w:rPr>
        <w:t>:</w:t>
      </w:r>
    </w:p>
    <w:p w14:paraId="67578FDD" w14:textId="77777777" w:rsidR="00B87C04" w:rsidRDefault="00B87C04">
      <w:pPr>
        <w:ind w:left="-142"/>
        <w:rPr>
          <w:rFonts w:ascii="Arial" w:eastAsiaTheme="minorHAnsi" w:hAnsi="Arial" w:cs="Arial"/>
          <w:szCs w:val="27"/>
        </w:rPr>
      </w:pPr>
    </w:p>
    <w:p w14:paraId="3DB299C6" w14:textId="58F14AB1" w:rsidR="00680BC8" w:rsidRPr="00D55E50" w:rsidRDefault="00680BC8" w:rsidP="00680BC8">
      <w:pPr>
        <w:pStyle w:val="ListParagraph"/>
        <w:numPr>
          <w:ilvl w:val="0"/>
          <w:numId w:val="38"/>
        </w:numPr>
        <w:jc w:val="both"/>
        <w:rPr>
          <w:rFonts w:ascii="Arial" w:hAnsi="Arial" w:cs="Arial"/>
          <w:sz w:val="24"/>
          <w:szCs w:val="24"/>
        </w:rPr>
      </w:pPr>
      <w:r w:rsidRPr="00D55E50">
        <w:rPr>
          <w:rFonts w:ascii="Arial" w:hAnsi="Arial" w:cs="Arial"/>
          <w:sz w:val="24"/>
          <w:szCs w:val="24"/>
        </w:rPr>
        <w:t xml:space="preserve">BVD requirements apply only for animals exported for breeding and production. Animals exported for </w:t>
      </w:r>
      <w:r w:rsidR="00833B36">
        <w:rPr>
          <w:rFonts w:ascii="Arial" w:hAnsi="Arial" w:cs="Arial"/>
          <w:sz w:val="24"/>
          <w:szCs w:val="24"/>
        </w:rPr>
        <w:t>d</w:t>
      </w:r>
      <w:r w:rsidRPr="00D55E50">
        <w:rPr>
          <w:rFonts w:ascii="Arial" w:hAnsi="Arial" w:cs="Arial"/>
          <w:sz w:val="24"/>
          <w:szCs w:val="24"/>
        </w:rPr>
        <w:t xml:space="preserve">irect </w:t>
      </w:r>
      <w:r w:rsidR="00833B36">
        <w:rPr>
          <w:rFonts w:ascii="Arial" w:hAnsi="Arial" w:cs="Arial"/>
          <w:sz w:val="24"/>
          <w:szCs w:val="24"/>
        </w:rPr>
        <w:t>s</w:t>
      </w:r>
      <w:r w:rsidRPr="00D55E50">
        <w:rPr>
          <w:rFonts w:ascii="Arial" w:hAnsi="Arial" w:cs="Arial"/>
          <w:sz w:val="24"/>
          <w:szCs w:val="24"/>
        </w:rPr>
        <w:t xml:space="preserve">laughter are not affected. </w:t>
      </w:r>
    </w:p>
    <w:p w14:paraId="31CC2D73" w14:textId="0A0C32AB" w:rsidR="00680BC8" w:rsidRDefault="00575974" w:rsidP="003F3230">
      <w:pPr>
        <w:pStyle w:val="ListParagraph"/>
        <w:numPr>
          <w:ilvl w:val="0"/>
          <w:numId w:val="38"/>
        </w:numPr>
        <w:jc w:val="both"/>
        <w:rPr>
          <w:rFonts w:ascii="Arial" w:hAnsi="Arial" w:cs="Arial"/>
          <w:sz w:val="24"/>
          <w:szCs w:val="24"/>
        </w:rPr>
      </w:pPr>
      <w:r w:rsidRPr="00D55E50">
        <w:rPr>
          <w:rFonts w:ascii="Arial" w:hAnsi="Arial" w:cs="Arial"/>
          <w:sz w:val="24"/>
          <w:szCs w:val="24"/>
        </w:rPr>
        <w:t xml:space="preserve">DAERA does not know </w:t>
      </w:r>
      <w:r w:rsidR="009C0BBF">
        <w:rPr>
          <w:rFonts w:ascii="Arial" w:hAnsi="Arial" w:cs="Arial"/>
          <w:sz w:val="24"/>
          <w:szCs w:val="24"/>
        </w:rPr>
        <w:t xml:space="preserve">exactly </w:t>
      </w:r>
      <w:r w:rsidRPr="00D55E50">
        <w:rPr>
          <w:rFonts w:ascii="Arial" w:hAnsi="Arial" w:cs="Arial"/>
          <w:sz w:val="24"/>
          <w:szCs w:val="24"/>
        </w:rPr>
        <w:t>when the ROI will be granted BVD Free status</w:t>
      </w:r>
      <w:r w:rsidR="006E14E0">
        <w:rPr>
          <w:rFonts w:ascii="Arial" w:hAnsi="Arial" w:cs="Arial"/>
          <w:sz w:val="24"/>
          <w:szCs w:val="24"/>
        </w:rPr>
        <w:t xml:space="preserve"> by the European Commission</w:t>
      </w:r>
      <w:r w:rsidRPr="00D55E50">
        <w:rPr>
          <w:rFonts w:ascii="Arial" w:hAnsi="Arial" w:cs="Arial"/>
          <w:sz w:val="24"/>
          <w:szCs w:val="24"/>
        </w:rPr>
        <w:t xml:space="preserve">. DAERA will </w:t>
      </w:r>
      <w:r w:rsidR="00C56CA7">
        <w:rPr>
          <w:rFonts w:ascii="Arial" w:hAnsi="Arial" w:cs="Arial"/>
          <w:sz w:val="24"/>
          <w:szCs w:val="24"/>
        </w:rPr>
        <w:t>publicise the expected start date</w:t>
      </w:r>
      <w:r w:rsidRPr="00D55E50">
        <w:rPr>
          <w:rFonts w:ascii="Arial" w:hAnsi="Arial" w:cs="Arial"/>
          <w:sz w:val="24"/>
          <w:szCs w:val="24"/>
        </w:rPr>
        <w:t xml:space="preserve"> when </w:t>
      </w:r>
      <w:r w:rsidR="00C56CA7">
        <w:rPr>
          <w:rFonts w:ascii="Arial" w:hAnsi="Arial" w:cs="Arial"/>
          <w:sz w:val="24"/>
          <w:szCs w:val="24"/>
        </w:rPr>
        <w:t>this</w:t>
      </w:r>
      <w:r w:rsidR="00C56CA7" w:rsidRPr="00D55E50">
        <w:rPr>
          <w:rFonts w:ascii="Arial" w:hAnsi="Arial" w:cs="Arial"/>
          <w:sz w:val="24"/>
          <w:szCs w:val="24"/>
        </w:rPr>
        <w:t xml:space="preserve"> </w:t>
      </w:r>
      <w:r w:rsidR="00833B36" w:rsidRPr="00D55E50">
        <w:rPr>
          <w:rFonts w:ascii="Arial" w:hAnsi="Arial" w:cs="Arial"/>
          <w:sz w:val="24"/>
          <w:szCs w:val="24"/>
        </w:rPr>
        <w:t>becomes available.</w:t>
      </w:r>
    </w:p>
    <w:p w14:paraId="44A5C849" w14:textId="757E2D33" w:rsidR="00833B36" w:rsidRPr="00D55E50" w:rsidRDefault="00833B36" w:rsidP="006E14E0">
      <w:pPr>
        <w:pStyle w:val="ListParagraph"/>
        <w:numPr>
          <w:ilvl w:val="0"/>
          <w:numId w:val="38"/>
        </w:numPr>
        <w:jc w:val="both"/>
        <w:rPr>
          <w:rFonts w:ascii="Arial" w:hAnsi="Arial" w:cs="Arial"/>
          <w:sz w:val="24"/>
          <w:szCs w:val="24"/>
        </w:rPr>
      </w:pPr>
      <w:r w:rsidRPr="00D55E50">
        <w:rPr>
          <w:rFonts w:ascii="Arial" w:hAnsi="Arial" w:cs="Arial"/>
          <w:b/>
          <w:bCs/>
          <w:sz w:val="24"/>
          <w:szCs w:val="24"/>
        </w:rPr>
        <w:t xml:space="preserve">In all cases, animals to be exported for breeding and production </w:t>
      </w:r>
      <w:r w:rsidR="006E14E0" w:rsidRPr="00D55E50">
        <w:rPr>
          <w:rFonts w:ascii="Arial" w:hAnsi="Arial" w:cs="Arial"/>
          <w:b/>
          <w:bCs/>
          <w:sz w:val="24"/>
          <w:szCs w:val="24"/>
        </w:rPr>
        <w:t xml:space="preserve">must </w:t>
      </w:r>
      <w:r w:rsidRPr="00D55E50">
        <w:rPr>
          <w:rFonts w:ascii="Arial" w:hAnsi="Arial" w:cs="Arial"/>
          <w:b/>
          <w:bCs/>
          <w:sz w:val="24"/>
          <w:szCs w:val="24"/>
        </w:rPr>
        <w:t>never have been vaccinated for BVD</w:t>
      </w:r>
      <w:r>
        <w:rPr>
          <w:rFonts w:ascii="Arial" w:hAnsi="Arial" w:cs="Arial"/>
          <w:sz w:val="24"/>
          <w:szCs w:val="24"/>
        </w:rPr>
        <w:t>. This is because Member States with BVD Free status will use antibody testing for BVD surveillance. If the animal is being exported from the natal h</w:t>
      </w:r>
      <w:r w:rsidR="006E14E0">
        <w:rPr>
          <w:rFonts w:ascii="Arial" w:hAnsi="Arial" w:cs="Arial"/>
          <w:sz w:val="24"/>
          <w:szCs w:val="24"/>
        </w:rPr>
        <w:t>erd, the</w:t>
      </w:r>
      <w:r>
        <w:rPr>
          <w:rFonts w:ascii="Arial" w:hAnsi="Arial" w:cs="Arial"/>
          <w:sz w:val="24"/>
          <w:szCs w:val="24"/>
        </w:rPr>
        <w:t xml:space="preserve"> keeper must sign an Owner’s </w:t>
      </w:r>
      <w:r w:rsidRPr="006E14E0">
        <w:rPr>
          <w:rFonts w:ascii="Arial" w:hAnsi="Arial" w:cs="Arial"/>
          <w:sz w:val="24"/>
          <w:szCs w:val="24"/>
        </w:rPr>
        <w:t>Declaration to confirm the animal has never been vaccinated</w:t>
      </w:r>
      <w:r w:rsidR="006E14E0" w:rsidRPr="006E14E0">
        <w:rPr>
          <w:rFonts w:ascii="Arial" w:hAnsi="Arial" w:cs="Arial"/>
          <w:sz w:val="24"/>
          <w:szCs w:val="24"/>
        </w:rPr>
        <w:t xml:space="preserve"> for BVD</w:t>
      </w:r>
      <w:r w:rsidRPr="006E14E0">
        <w:rPr>
          <w:rFonts w:ascii="Arial" w:hAnsi="Arial" w:cs="Arial"/>
          <w:sz w:val="24"/>
          <w:szCs w:val="24"/>
        </w:rPr>
        <w:t>.</w:t>
      </w:r>
      <w:r w:rsidR="00B33C59" w:rsidRPr="00B33C59">
        <w:rPr>
          <w:rFonts w:ascii="Arial" w:hAnsi="Arial" w:cs="Arial"/>
          <w:sz w:val="24"/>
          <w:szCs w:val="24"/>
        </w:rPr>
        <w:t xml:space="preserve"> </w:t>
      </w:r>
      <w:r w:rsidR="00B33C59">
        <w:rPr>
          <w:rFonts w:ascii="Arial" w:hAnsi="Arial" w:cs="Arial"/>
          <w:sz w:val="24"/>
          <w:szCs w:val="24"/>
        </w:rPr>
        <w:t xml:space="preserve">The herd keeper must also present his </w:t>
      </w:r>
      <w:r w:rsidR="00E013FE">
        <w:rPr>
          <w:rFonts w:ascii="Arial" w:hAnsi="Arial" w:cs="Arial"/>
          <w:sz w:val="24"/>
          <w:szCs w:val="24"/>
        </w:rPr>
        <w:t>medicine records</w:t>
      </w:r>
      <w:r w:rsidR="00B33C59">
        <w:rPr>
          <w:rFonts w:ascii="Arial" w:hAnsi="Arial" w:cs="Arial"/>
          <w:sz w:val="24"/>
          <w:szCs w:val="24"/>
        </w:rPr>
        <w:t xml:space="preserve"> to the certifying </w:t>
      </w:r>
      <w:proofErr w:type="spellStart"/>
      <w:r w:rsidR="00B33C59">
        <w:rPr>
          <w:rFonts w:ascii="Arial" w:hAnsi="Arial" w:cs="Arial"/>
          <w:sz w:val="24"/>
          <w:szCs w:val="24"/>
        </w:rPr>
        <w:t>aPVP</w:t>
      </w:r>
      <w:proofErr w:type="spellEnd"/>
      <w:r w:rsidR="00B33C59">
        <w:rPr>
          <w:rFonts w:ascii="Arial" w:hAnsi="Arial" w:cs="Arial"/>
          <w:sz w:val="24"/>
          <w:szCs w:val="24"/>
        </w:rPr>
        <w:t>.</w:t>
      </w:r>
      <w:r w:rsidRPr="006E14E0">
        <w:rPr>
          <w:rFonts w:ascii="Arial" w:hAnsi="Arial" w:cs="Arial"/>
          <w:sz w:val="24"/>
          <w:szCs w:val="24"/>
        </w:rPr>
        <w:t xml:space="preserve"> If the keeper is </w:t>
      </w:r>
      <w:r w:rsidR="006E14E0" w:rsidRPr="006E14E0">
        <w:rPr>
          <w:rFonts w:ascii="Arial" w:hAnsi="Arial" w:cs="Arial"/>
          <w:sz w:val="24"/>
          <w:szCs w:val="24"/>
        </w:rPr>
        <w:t>unsure,</w:t>
      </w:r>
      <w:r w:rsidRPr="006E14E0">
        <w:rPr>
          <w:rFonts w:ascii="Arial" w:hAnsi="Arial" w:cs="Arial"/>
          <w:sz w:val="24"/>
          <w:szCs w:val="24"/>
        </w:rPr>
        <w:t xml:space="preserve"> </w:t>
      </w:r>
      <w:r w:rsidR="006E14E0" w:rsidRPr="006E14E0">
        <w:rPr>
          <w:rFonts w:ascii="Arial" w:hAnsi="Arial" w:cs="Arial"/>
          <w:sz w:val="24"/>
          <w:szCs w:val="24"/>
        </w:rPr>
        <w:t xml:space="preserve">or, </w:t>
      </w:r>
      <w:r w:rsidR="009C0BBF">
        <w:rPr>
          <w:rFonts w:ascii="Arial" w:hAnsi="Arial" w:cs="Arial"/>
          <w:sz w:val="24"/>
          <w:szCs w:val="24"/>
        </w:rPr>
        <w:t>if</w:t>
      </w:r>
      <w:r w:rsidR="006E14E0" w:rsidRPr="006E14E0">
        <w:rPr>
          <w:rFonts w:ascii="Arial" w:hAnsi="Arial" w:cs="Arial"/>
          <w:sz w:val="24"/>
          <w:szCs w:val="24"/>
        </w:rPr>
        <w:t xml:space="preserve"> the </w:t>
      </w:r>
      <w:r w:rsidR="006E14E0" w:rsidRPr="00D55E50">
        <w:rPr>
          <w:rFonts w:ascii="Arial" w:hAnsi="Arial" w:cs="Arial"/>
          <w:sz w:val="24"/>
          <w:szCs w:val="24"/>
        </w:rPr>
        <w:t xml:space="preserve">animal is being exported from a herd which is not the natal herd, it must be blood sampled to confirm it is BVD antibody negative within </w:t>
      </w:r>
      <w:r w:rsidR="006022FD">
        <w:rPr>
          <w:rFonts w:ascii="Arial" w:hAnsi="Arial" w:cs="Arial"/>
          <w:sz w:val="24"/>
          <w:szCs w:val="24"/>
        </w:rPr>
        <w:t>30</w:t>
      </w:r>
      <w:r w:rsidR="006022FD" w:rsidRPr="00D55E50">
        <w:rPr>
          <w:rFonts w:ascii="Arial" w:hAnsi="Arial" w:cs="Arial"/>
          <w:sz w:val="24"/>
          <w:szCs w:val="24"/>
        </w:rPr>
        <w:t xml:space="preserve"> </w:t>
      </w:r>
      <w:r w:rsidR="006E14E0" w:rsidRPr="00D55E50">
        <w:rPr>
          <w:rFonts w:ascii="Arial" w:hAnsi="Arial" w:cs="Arial"/>
          <w:sz w:val="24"/>
          <w:szCs w:val="24"/>
        </w:rPr>
        <w:t>days pre-export.</w:t>
      </w:r>
      <w:r w:rsidR="00133BEE">
        <w:rPr>
          <w:rFonts w:ascii="Arial" w:hAnsi="Arial" w:cs="Arial"/>
          <w:sz w:val="24"/>
          <w:szCs w:val="24"/>
        </w:rPr>
        <w:t xml:space="preserve"> This means that Option 4 in the following tables is not possible where the animals is being exported from a herd which is not the natal herd.</w:t>
      </w:r>
    </w:p>
    <w:p w14:paraId="6B13E0C6" w14:textId="0E142418" w:rsidR="003F3230" w:rsidRPr="003F3230" w:rsidRDefault="003F3230" w:rsidP="003F3230">
      <w:pPr>
        <w:pStyle w:val="ListParagraph"/>
        <w:numPr>
          <w:ilvl w:val="0"/>
          <w:numId w:val="38"/>
        </w:numPr>
        <w:jc w:val="both"/>
        <w:rPr>
          <w:rFonts w:ascii="Arial" w:hAnsi="Arial" w:cs="Arial"/>
          <w:sz w:val="24"/>
          <w:szCs w:val="24"/>
        </w:rPr>
      </w:pPr>
      <w:r w:rsidRPr="006E14E0">
        <w:rPr>
          <w:rFonts w:ascii="Arial" w:hAnsi="Arial" w:cs="Arial"/>
          <w:sz w:val="24"/>
          <w:szCs w:val="24"/>
        </w:rPr>
        <w:t xml:space="preserve">In all cases, every animal in the exporting herd must have a negative </w:t>
      </w:r>
      <w:r w:rsidR="006E14E0" w:rsidRPr="006E14E0">
        <w:rPr>
          <w:rFonts w:ascii="Arial" w:hAnsi="Arial" w:cs="Arial"/>
          <w:sz w:val="24"/>
          <w:szCs w:val="24"/>
        </w:rPr>
        <w:t xml:space="preserve">virus </w:t>
      </w:r>
      <w:r w:rsidRPr="006E14E0">
        <w:rPr>
          <w:rFonts w:ascii="Arial" w:hAnsi="Arial" w:cs="Arial"/>
          <w:sz w:val="24"/>
          <w:szCs w:val="24"/>
        </w:rPr>
        <w:t>test result. This can be</w:t>
      </w:r>
      <w:r w:rsidRPr="00833B36">
        <w:rPr>
          <w:rFonts w:ascii="Arial" w:hAnsi="Arial" w:cs="Arial"/>
          <w:sz w:val="24"/>
          <w:szCs w:val="24"/>
        </w:rPr>
        <w:t xml:space="preserve"> a direct negative result (BVDN</w:t>
      </w:r>
      <w:r>
        <w:rPr>
          <w:rFonts w:ascii="Arial" w:hAnsi="Arial" w:cs="Arial"/>
          <w:sz w:val="24"/>
          <w:szCs w:val="24"/>
        </w:rPr>
        <w:t xml:space="preserve"> status on APHIS) or an indirect result (INDNEG status on APHIS). If there are any animals with BVDP, BVDI, DAMPI, OFFPI, BVDU (untested and born since compulsory testing in NI started – 01.03.2016) or ‘blank’ status (untested and born </w:t>
      </w:r>
      <w:r w:rsidR="00B524CA">
        <w:rPr>
          <w:rFonts w:ascii="Arial" w:hAnsi="Arial" w:cs="Arial"/>
          <w:sz w:val="24"/>
          <w:szCs w:val="24"/>
        </w:rPr>
        <w:t>before 01.03.2016</w:t>
      </w:r>
      <w:r>
        <w:rPr>
          <w:rFonts w:ascii="Arial" w:hAnsi="Arial" w:cs="Arial"/>
          <w:sz w:val="24"/>
          <w:szCs w:val="24"/>
        </w:rPr>
        <w:t>) then the export cannot be certified.</w:t>
      </w:r>
      <w:r w:rsidR="00EC769D">
        <w:rPr>
          <w:rFonts w:ascii="Arial" w:hAnsi="Arial" w:cs="Arial"/>
          <w:sz w:val="24"/>
          <w:szCs w:val="24"/>
        </w:rPr>
        <w:t xml:space="preserve"> The only exception is for calves &lt;3</w:t>
      </w:r>
      <w:r w:rsidR="00D94A1D">
        <w:rPr>
          <w:rFonts w:ascii="Arial" w:hAnsi="Arial" w:cs="Arial"/>
          <w:sz w:val="24"/>
          <w:szCs w:val="24"/>
        </w:rPr>
        <w:t>0</w:t>
      </w:r>
      <w:r w:rsidR="00EC769D">
        <w:rPr>
          <w:rFonts w:ascii="Arial" w:hAnsi="Arial" w:cs="Arial"/>
          <w:sz w:val="24"/>
          <w:szCs w:val="24"/>
        </w:rPr>
        <w:t xml:space="preserve"> days </w:t>
      </w:r>
      <w:r w:rsidR="00E11F55">
        <w:rPr>
          <w:rFonts w:ascii="Arial" w:hAnsi="Arial" w:cs="Arial"/>
          <w:sz w:val="24"/>
          <w:szCs w:val="24"/>
        </w:rPr>
        <w:t xml:space="preserve">old </w:t>
      </w:r>
      <w:r w:rsidR="00EC769D">
        <w:rPr>
          <w:rFonts w:ascii="Arial" w:hAnsi="Arial" w:cs="Arial"/>
          <w:sz w:val="24"/>
          <w:szCs w:val="24"/>
        </w:rPr>
        <w:t>on the date of export, which can be BVDU.</w:t>
      </w:r>
    </w:p>
    <w:p w14:paraId="400BD9FB" w14:textId="0B9C9CCB" w:rsidR="00176130" w:rsidRDefault="00B666BA" w:rsidP="00C40029">
      <w:pPr>
        <w:pStyle w:val="ListParagraph"/>
        <w:numPr>
          <w:ilvl w:val="0"/>
          <w:numId w:val="38"/>
        </w:numPr>
        <w:jc w:val="both"/>
        <w:rPr>
          <w:rFonts w:ascii="Arial" w:hAnsi="Arial" w:cs="Arial"/>
          <w:sz w:val="24"/>
          <w:szCs w:val="24"/>
        </w:rPr>
      </w:pPr>
      <w:r w:rsidRPr="00C40029">
        <w:rPr>
          <w:rFonts w:ascii="Arial" w:hAnsi="Arial" w:cs="Arial"/>
          <w:sz w:val="24"/>
          <w:szCs w:val="24"/>
        </w:rPr>
        <w:t xml:space="preserve">Some of the options to export </w:t>
      </w:r>
      <w:r w:rsidR="00176130">
        <w:rPr>
          <w:rFonts w:ascii="Arial" w:hAnsi="Arial" w:cs="Arial"/>
          <w:sz w:val="24"/>
          <w:szCs w:val="24"/>
        </w:rPr>
        <w:t>cattle require</w:t>
      </w:r>
      <w:r w:rsidRPr="00C40029">
        <w:rPr>
          <w:rFonts w:ascii="Arial" w:hAnsi="Arial" w:cs="Arial"/>
          <w:sz w:val="24"/>
          <w:szCs w:val="24"/>
        </w:rPr>
        <w:t xml:space="preserve"> the exporting herd </w:t>
      </w:r>
      <w:r w:rsidR="002824A6">
        <w:rPr>
          <w:rFonts w:ascii="Arial" w:hAnsi="Arial" w:cs="Arial"/>
          <w:sz w:val="24"/>
          <w:szCs w:val="24"/>
        </w:rPr>
        <w:t xml:space="preserve">to </w:t>
      </w:r>
      <w:r w:rsidR="002824A6" w:rsidRPr="00C40029">
        <w:rPr>
          <w:rFonts w:ascii="Arial" w:hAnsi="Arial" w:cs="Arial"/>
          <w:sz w:val="24"/>
          <w:szCs w:val="24"/>
        </w:rPr>
        <w:t>hav</w:t>
      </w:r>
      <w:r w:rsidR="002824A6">
        <w:rPr>
          <w:rFonts w:ascii="Arial" w:hAnsi="Arial" w:cs="Arial"/>
          <w:sz w:val="24"/>
          <w:szCs w:val="24"/>
        </w:rPr>
        <w:t>e</w:t>
      </w:r>
      <w:r w:rsidR="002824A6" w:rsidRPr="00C40029">
        <w:rPr>
          <w:rFonts w:ascii="Arial" w:hAnsi="Arial" w:cs="Arial"/>
          <w:sz w:val="24"/>
          <w:szCs w:val="24"/>
        </w:rPr>
        <w:t xml:space="preserve"> </w:t>
      </w:r>
      <w:r w:rsidRPr="00C40029">
        <w:rPr>
          <w:rFonts w:ascii="Arial" w:hAnsi="Arial" w:cs="Arial"/>
          <w:sz w:val="24"/>
          <w:szCs w:val="24"/>
        </w:rPr>
        <w:t>‘</w:t>
      </w:r>
      <w:r w:rsidR="00B87C04" w:rsidRPr="00C40029">
        <w:rPr>
          <w:rFonts w:ascii="Arial" w:hAnsi="Arial" w:cs="Arial"/>
          <w:sz w:val="24"/>
          <w:szCs w:val="24"/>
        </w:rPr>
        <w:t xml:space="preserve">Establishment Free </w:t>
      </w:r>
      <w:r w:rsidR="009E1F4D">
        <w:rPr>
          <w:rFonts w:ascii="Arial" w:hAnsi="Arial" w:cs="Arial"/>
          <w:sz w:val="24"/>
          <w:szCs w:val="24"/>
        </w:rPr>
        <w:t>from</w:t>
      </w:r>
      <w:r w:rsidR="00B87C04" w:rsidRPr="00C40029">
        <w:rPr>
          <w:rFonts w:ascii="Arial" w:hAnsi="Arial" w:cs="Arial"/>
          <w:sz w:val="24"/>
          <w:szCs w:val="24"/>
        </w:rPr>
        <w:t xml:space="preserve"> BVD</w:t>
      </w:r>
      <w:r w:rsidRPr="00C40029">
        <w:rPr>
          <w:rFonts w:ascii="Arial" w:hAnsi="Arial" w:cs="Arial"/>
          <w:sz w:val="24"/>
          <w:szCs w:val="24"/>
        </w:rPr>
        <w:t>’</w:t>
      </w:r>
      <w:r w:rsidR="00B87C04" w:rsidRPr="00C40029">
        <w:rPr>
          <w:rFonts w:ascii="Arial" w:hAnsi="Arial" w:cs="Arial"/>
          <w:sz w:val="24"/>
          <w:szCs w:val="24"/>
        </w:rPr>
        <w:t xml:space="preserve"> status</w:t>
      </w:r>
      <w:r w:rsidRPr="00C40029">
        <w:rPr>
          <w:rFonts w:ascii="Arial" w:hAnsi="Arial" w:cs="Arial"/>
          <w:sz w:val="24"/>
          <w:szCs w:val="24"/>
        </w:rPr>
        <w:t>. This</w:t>
      </w:r>
      <w:r w:rsidR="00B87C04" w:rsidRPr="00C40029">
        <w:rPr>
          <w:rFonts w:ascii="Arial" w:hAnsi="Arial" w:cs="Arial"/>
          <w:sz w:val="24"/>
          <w:szCs w:val="24"/>
        </w:rPr>
        <w:t xml:space="preserve"> is defined</w:t>
      </w:r>
      <w:r w:rsidRPr="00C40029">
        <w:rPr>
          <w:rFonts w:ascii="Arial" w:hAnsi="Arial" w:cs="Arial"/>
          <w:sz w:val="24"/>
          <w:szCs w:val="24"/>
        </w:rPr>
        <w:t xml:space="preserve"> in European legislation and is summarised in document EF1. Any keeper who believes they meet these requirements should complete an EF2 application form and this will be considered by DAERA. If the requirements have been met DAERA will issue a letter (EF3) awarding ‘Establishment </w:t>
      </w:r>
      <w:r w:rsidR="009E6CC4">
        <w:rPr>
          <w:rFonts w:ascii="Arial" w:hAnsi="Arial" w:cs="Arial"/>
          <w:sz w:val="24"/>
          <w:szCs w:val="24"/>
        </w:rPr>
        <w:t>Free from BVD</w:t>
      </w:r>
      <w:r w:rsidRPr="00C40029">
        <w:rPr>
          <w:rFonts w:ascii="Arial" w:hAnsi="Arial" w:cs="Arial"/>
          <w:sz w:val="24"/>
          <w:szCs w:val="24"/>
        </w:rPr>
        <w:t>’ status</w:t>
      </w:r>
      <w:r w:rsidR="00176130" w:rsidRPr="00C40029">
        <w:rPr>
          <w:rFonts w:ascii="Arial" w:hAnsi="Arial" w:cs="Arial"/>
          <w:sz w:val="24"/>
          <w:szCs w:val="24"/>
        </w:rPr>
        <w:t xml:space="preserve"> which will be used as a Veterinary Support Certificate to enable this option to be selected by the </w:t>
      </w:r>
      <w:proofErr w:type="spellStart"/>
      <w:r w:rsidR="00176130" w:rsidRPr="00C40029">
        <w:rPr>
          <w:rFonts w:ascii="Arial" w:hAnsi="Arial" w:cs="Arial"/>
          <w:sz w:val="24"/>
          <w:szCs w:val="24"/>
        </w:rPr>
        <w:t>aPVP</w:t>
      </w:r>
      <w:proofErr w:type="spellEnd"/>
      <w:r w:rsidR="00176130" w:rsidRPr="00C40029">
        <w:rPr>
          <w:rFonts w:ascii="Arial" w:hAnsi="Arial" w:cs="Arial"/>
          <w:sz w:val="24"/>
          <w:szCs w:val="24"/>
        </w:rPr>
        <w:t xml:space="preserve"> on the Export Health Certificate. This letter will be valid for </w:t>
      </w:r>
      <w:r w:rsidR="00A54385">
        <w:rPr>
          <w:rFonts w:ascii="Arial" w:hAnsi="Arial" w:cs="Arial"/>
          <w:sz w:val="24"/>
          <w:szCs w:val="24"/>
        </w:rPr>
        <w:t>14 calendar</w:t>
      </w:r>
      <w:r w:rsidR="00176130" w:rsidRPr="00C40029">
        <w:rPr>
          <w:rFonts w:ascii="Arial" w:hAnsi="Arial" w:cs="Arial"/>
          <w:sz w:val="24"/>
          <w:szCs w:val="24"/>
        </w:rPr>
        <w:t xml:space="preserve"> days and further exports beyond this will require</w:t>
      </w:r>
      <w:r w:rsidR="00176130">
        <w:rPr>
          <w:rFonts w:ascii="Arial" w:hAnsi="Arial" w:cs="Arial"/>
          <w:sz w:val="24"/>
          <w:szCs w:val="24"/>
        </w:rPr>
        <w:t xml:space="preserve"> a new application for </w:t>
      </w:r>
      <w:r w:rsidR="00176130" w:rsidRPr="00176130">
        <w:rPr>
          <w:rFonts w:ascii="Arial" w:hAnsi="Arial" w:cs="Arial"/>
          <w:sz w:val="24"/>
          <w:szCs w:val="24"/>
        </w:rPr>
        <w:t xml:space="preserve">‘Establishment </w:t>
      </w:r>
      <w:r w:rsidR="009E6CC4">
        <w:rPr>
          <w:rFonts w:ascii="Arial" w:hAnsi="Arial" w:cs="Arial"/>
          <w:sz w:val="24"/>
          <w:szCs w:val="24"/>
        </w:rPr>
        <w:t>Free from BVD</w:t>
      </w:r>
      <w:r w:rsidR="00176130" w:rsidRPr="00176130">
        <w:rPr>
          <w:rFonts w:ascii="Arial" w:hAnsi="Arial" w:cs="Arial"/>
          <w:sz w:val="24"/>
          <w:szCs w:val="24"/>
        </w:rPr>
        <w:t>’ status</w:t>
      </w:r>
      <w:r w:rsidR="00176130">
        <w:rPr>
          <w:rFonts w:ascii="Arial" w:hAnsi="Arial" w:cs="Arial"/>
          <w:sz w:val="24"/>
          <w:szCs w:val="24"/>
        </w:rPr>
        <w:t>.</w:t>
      </w:r>
      <w:r w:rsidR="009E1F4D">
        <w:rPr>
          <w:rFonts w:ascii="Arial" w:hAnsi="Arial" w:cs="Arial"/>
          <w:sz w:val="24"/>
          <w:szCs w:val="24"/>
        </w:rPr>
        <w:t xml:space="preserve"> Full details of Establishment Free from BVD including forms EF1 and EF2 is</w:t>
      </w:r>
      <w:r w:rsidR="00B83F10">
        <w:rPr>
          <w:rFonts w:ascii="Arial" w:hAnsi="Arial" w:cs="Arial"/>
          <w:sz w:val="24"/>
          <w:szCs w:val="24"/>
        </w:rPr>
        <w:t xml:space="preserve"> </w:t>
      </w:r>
      <w:hyperlink r:id="rId10" w:history="1">
        <w:r w:rsidR="00B83F10" w:rsidRPr="00B83F10">
          <w:rPr>
            <w:rStyle w:val="Hyperlink"/>
            <w:rFonts w:ascii="Arial" w:hAnsi="Arial" w:cs="Arial"/>
            <w:sz w:val="24"/>
            <w:szCs w:val="24"/>
          </w:rPr>
          <w:t>here</w:t>
        </w:r>
      </w:hyperlink>
      <w:r w:rsidR="009E1F4D">
        <w:rPr>
          <w:rFonts w:ascii="Arial" w:hAnsi="Arial" w:cs="Arial"/>
          <w:sz w:val="24"/>
          <w:szCs w:val="24"/>
        </w:rPr>
        <w:t>.</w:t>
      </w:r>
    </w:p>
    <w:p w14:paraId="69AEF26D" w14:textId="46C07FE7" w:rsidR="00176130" w:rsidRDefault="00B42EB9" w:rsidP="00C40029">
      <w:pPr>
        <w:pStyle w:val="ListParagraph"/>
        <w:numPr>
          <w:ilvl w:val="0"/>
          <w:numId w:val="38"/>
        </w:numPr>
        <w:jc w:val="both"/>
        <w:rPr>
          <w:rFonts w:ascii="Arial" w:hAnsi="Arial" w:cs="Arial"/>
          <w:sz w:val="24"/>
          <w:szCs w:val="24"/>
        </w:rPr>
      </w:pPr>
      <w:r>
        <w:rPr>
          <w:rFonts w:ascii="Arial" w:hAnsi="Arial" w:cs="Arial"/>
          <w:sz w:val="24"/>
          <w:szCs w:val="24"/>
        </w:rPr>
        <w:t xml:space="preserve">Most </w:t>
      </w:r>
      <w:r w:rsidR="00176130">
        <w:rPr>
          <w:rFonts w:ascii="Arial" w:hAnsi="Arial" w:cs="Arial"/>
          <w:sz w:val="24"/>
          <w:szCs w:val="24"/>
        </w:rPr>
        <w:t xml:space="preserve">herds in NI </w:t>
      </w:r>
      <w:r w:rsidR="005C53D5">
        <w:rPr>
          <w:rFonts w:ascii="Arial" w:hAnsi="Arial" w:cs="Arial"/>
          <w:sz w:val="24"/>
          <w:szCs w:val="24"/>
        </w:rPr>
        <w:t>are unlikely to</w:t>
      </w:r>
      <w:r w:rsidR="00176130">
        <w:rPr>
          <w:rFonts w:ascii="Arial" w:hAnsi="Arial" w:cs="Arial"/>
          <w:sz w:val="24"/>
          <w:szCs w:val="24"/>
        </w:rPr>
        <w:t xml:space="preserve"> meet the requirements of </w:t>
      </w:r>
      <w:r w:rsidR="00176130" w:rsidRPr="00176130">
        <w:rPr>
          <w:rFonts w:ascii="Arial" w:hAnsi="Arial" w:cs="Arial"/>
          <w:sz w:val="24"/>
          <w:szCs w:val="24"/>
        </w:rPr>
        <w:t xml:space="preserve">‘Establishment </w:t>
      </w:r>
      <w:r w:rsidR="009E6CC4">
        <w:rPr>
          <w:rFonts w:ascii="Arial" w:hAnsi="Arial" w:cs="Arial"/>
          <w:sz w:val="24"/>
          <w:szCs w:val="24"/>
        </w:rPr>
        <w:t>Free from BVD</w:t>
      </w:r>
      <w:r w:rsidR="00176130" w:rsidRPr="00176130">
        <w:rPr>
          <w:rFonts w:ascii="Arial" w:hAnsi="Arial" w:cs="Arial"/>
          <w:sz w:val="24"/>
          <w:szCs w:val="24"/>
        </w:rPr>
        <w:t>’ status</w:t>
      </w:r>
      <w:r w:rsidR="00176130">
        <w:rPr>
          <w:rFonts w:ascii="Arial" w:hAnsi="Arial" w:cs="Arial"/>
          <w:sz w:val="24"/>
          <w:szCs w:val="24"/>
        </w:rPr>
        <w:t xml:space="preserve"> due </w:t>
      </w:r>
      <w:r w:rsidR="00176130" w:rsidRPr="00C40029">
        <w:rPr>
          <w:rFonts w:ascii="Arial" w:hAnsi="Arial" w:cs="Arial"/>
          <w:sz w:val="24"/>
          <w:szCs w:val="24"/>
        </w:rPr>
        <w:t xml:space="preserve">to the conditions which must apply to animals which have moved into these herds in the previous 12 months. </w:t>
      </w:r>
      <w:r w:rsidR="00176130">
        <w:rPr>
          <w:rFonts w:ascii="Arial" w:hAnsi="Arial" w:cs="Arial"/>
          <w:sz w:val="24"/>
          <w:szCs w:val="24"/>
        </w:rPr>
        <w:t xml:space="preserve">Herds </w:t>
      </w:r>
      <w:r w:rsidR="00176130" w:rsidRPr="00C40029">
        <w:rPr>
          <w:rFonts w:ascii="Arial" w:hAnsi="Arial" w:cs="Arial"/>
          <w:sz w:val="24"/>
          <w:szCs w:val="24"/>
        </w:rPr>
        <w:t xml:space="preserve">which have had no moves in over the previous 12 months </w:t>
      </w:r>
      <w:r w:rsidR="00A54385">
        <w:rPr>
          <w:rFonts w:ascii="Arial" w:hAnsi="Arial" w:cs="Arial"/>
          <w:sz w:val="24"/>
          <w:szCs w:val="24"/>
        </w:rPr>
        <w:t>may be</w:t>
      </w:r>
      <w:r w:rsidR="00176130" w:rsidRPr="00C40029">
        <w:rPr>
          <w:rFonts w:ascii="Arial" w:hAnsi="Arial" w:cs="Arial"/>
          <w:sz w:val="24"/>
          <w:szCs w:val="24"/>
        </w:rPr>
        <w:t xml:space="preserve"> able to demonstrate they meet the requirements of ‘Establishment </w:t>
      </w:r>
      <w:r w:rsidR="009E6CC4">
        <w:rPr>
          <w:rFonts w:ascii="Arial" w:hAnsi="Arial" w:cs="Arial"/>
          <w:sz w:val="24"/>
          <w:szCs w:val="24"/>
        </w:rPr>
        <w:t>Free from BVD</w:t>
      </w:r>
      <w:r w:rsidR="00176130" w:rsidRPr="00C40029">
        <w:rPr>
          <w:rFonts w:ascii="Arial" w:hAnsi="Arial" w:cs="Arial"/>
          <w:sz w:val="24"/>
          <w:szCs w:val="24"/>
        </w:rPr>
        <w:t>’ status</w:t>
      </w:r>
      <w:r w:rsidR="00611D8D" w:rsidRPr="00C40029">
        <w:rPr>
          <w:rFonts w:ascii="Arial" w:hAnsi="Arial" w:cs="Arial"/>
          <w:sz w:val="24"/>
          <w:szCs w:val="24"/>
        </w:rPr>
        <w:t>.</w:t>
      </w:r>
    </w:p>
    <w:p w14:paraId="6DA99C4A" w14:textId="41B490F5" w:rsidR="00016521" w:rsidRPr="00BD0F78" w:rsidRDefault="00016521" w:rsidP="00C23533">
      <w:pPr>
        <w:pStyle w:val="ListParagraph"/>
        <w:numPr>
          <w:ilvl w:val="0"/>
          <w:numId w:val="38"/>
        </w:numPr>
        <w:jc w:val="both"/>
        <w:rPr>
          <w:rFonts w:ascii="Arial" w:hAnsi="Arial" w:cs="Arial"/>
          <w:sz w:val="24"/>
          <w:szCs w:val="24"/>
        </w:rPr>
      </w:pPr>
      <w:r>
        <w:rPr>
          <w:rFonts w:ascii="Arial" w:hAnsi="Arial" w:cs="Arial"/>
          <w:sz w:val="24"/>
          <w:szCs w:val="24"/>
        </w:rPr>
        <w:t xml:space="preserve">Some of the options to export cattle require the animals to be kept in an ‘Approved Quarantine Establishment’. This is also defined in European legislation </w:t>
      </w:r>
      <w:r w:rsidR="009E6CC4">
        <w:rPr>
          <w:rFonts w:ascii="Arial" w:hAnsi="Arial" w:cs="Arial"/>
          <w:sz w:val="24"/>
          <w:szCs w:val="24"/>
        </w:rPr>
        <w:t>(</w:t>
      </w:r>
      <w:hyperlink r:id="rId11" w:history="1">
        <w:r w:rsidR="00401EA8">
          <w:rPr>
            <w:rStyle w:val="Hyperlink"/>
            <w:rFonts w:ascii="Arial" w:hAnsi="Arial" w:cs="Arial"/>
            <w:sz w:val="24"/>
            <w:szCs w:val="24"/>
          </w:rPr>
          <w:t>here</w:t>
        </w:r>
      </w:hyperlink>
      <w:r w:rsidR="00401EA8">
        <w:rPr>
          <w:rFonts w:ascii="Arial" w:hAnsi="Arial" w:cs="Arial"/>
          <w:sz w:val="24"/>
          <w:szCs w:val="24"/>
        </w:rPr>
        <w:t xml:space="preserve"> </w:t>
      </w:r>
      <w:r w:rsidR="009E6CC4">
        <w:rPr>
          <w:rFonts w:ascii="Arial" w:hAnsi="Arial" w:cs="Arial"/>
          <w:sz w:val="24"/>
          <w:szCs w:val="24"/>
        </w:rPr>
        <w:t xml:space="preserve">– see pages 49 + 50) </w:t>
      </w:r>
      <w:r>
        <w:rPr>
          <w:rFonts w:ascii="Arial" w:hAnsi="Arial" w:cs="Arial"/>
          <w:sz w:val="24"/>
          <w:szCs w:val="24"/>
        </w:rPr>
        <w:t xml:space="preserve">and is summarised in document AQE1. Any keeper who wishes to apply for an AQE should complete application form </w:t>
      </w:r>
      <w:r>
        <w:rPr>
          <w:rFonts w:ascii="Arial" w:hAnsi="Arial" w:cs="Arial"/>
          <w:sz w:val="24"/>
          <w:szCs w:val="24"/>
        </w:rPr>
        <w:lastRenderedPageBreak/>
        <w:t xml:space="preserve">AQE2. Local DAERA staff will carry out an inspection of the proposed location and if this is acceptable a letter will be issued to confirm the ‘Approved Quarantine Establishment’ conditions. </w:t>
      </w:r>
      <w:r w:rsidR="009E1F4D">
        <w:rPr>
          <w:rFonts w:ascii="Arial" w:hAnsi="Arial" w:cs="Arial"/>
          <w:sz w:val="24"/>
          <w:szCs w:val="24"/>
        </w:rPr>
        <w:t xml:space="preserve">Full details of Approved Quarantine Establishments including forms AQE1 and AQE2 </w:t>
      </w:r>
      <w:r w:rsidR="00401EA8">
        <w:rPr>
          <w:rFonts w:ascii="Arial" w:hAnsi="Arial" w:cs="Arial"/>
          <w:sz w:val="24"/>
          <w:szCs w:val="24"/>
        </w:rPr>
        <w:t>can be found</w:t>
      </w:r>
      <w:r w:rsidR="00C23533" w:rsidRPr="00C23533">
        <w:t xml:space="preserve"> </w:t>
      </w:r>
      <w:hyperlink r:id="rId12" w:history="1">
        <w:r w:rsidR="00C23533">
          <w:rPr>
            <w:rStyle w:val="Hyperlink"/>
            <w:rFonts w:ascii="Arial" w:hAnsi="Arial" w:cs="Arial"/>
            <w:sz w:val="24"/>
            <w:szCs w:val="24"/>
          </w:rPr>
          <w:t>here</w:t>
        </w:r>
      </w:hyperlink>
      <w:r w:rsidR="00C23533">
        <w:rPr>
          <w:rFonts w:ascii="Arial" w:hAnsi="Arial" w:cs="Arial"/>
          <w:sz w:val="24"/>
          <w:szCs w:val="24"/>
        </w:rPr>
        <w:t xml:space="preserve">. </w:t>
      </w:r>
    </w:p>
    <w:p w14:paraId="7DE51F70" w14:textId="1F917884" w:rsidR="001E2C7A" w:rsidRDefault="00565E5F" w:rsidP="001E2C7A">
      <w:pPr>
        <w:pStyle w:val="ListParagraph"/>
        <w:numPr>
          <w:ilvl w:val="0"/>
          <w:numId w:val="38"/>
        </w:numPr>
        <w:jc w:val="both"/>
        <w:rPr>
          <w:rFonts w:ascii="Arial" w:hAnsi="Arial" w:cs="Arial"/>
          <w:sz w:val="24"/>
          <w:szCs w:val="24"/>
        </w:rPr>
      </w:pPr>
      <w:r>
        <w:rPr>
          <w:rFonts w:ascii="Arial" w:hAnsi="Arial" w:cs="Arial"/>
          <w:sz w:val="24"/>
          <w:szCs w:val="24"/>
        </w:rPr>
        <w:t xml:space="preserve">If females over 12 months old are to be exported </w:t>
      </w:r>
      <w:r w:rsidR="00224E1E">
        <w:rPr>
          <w:rFonts w:ascii="Arial" w:hAnsi="Arial" w:cs="Arial"/>
          <w:sz w:val="24"/>
          <w:szCs w:val="24"/>
        </w:rPr>
        <w:t xml:space="preserve">as non-pregnant, </w:t>
      </w:r>
      <w:r w:rsidR="009B46B2">
        <w:rPr>
          <w:rFonts w:ascii="Arial" w:hAnsi="Arial" w:cs="Arial"/>
          <w:sz w:val="24"/>
          <w:szCs w:val="24"/>
        </w:rPr>
        <w:t xml:space="preserve">the keeper </w:t>
      </w:r>
      <w:r w:rsidR="00224E1E">
        <w:rPr>
          <w:rFonts w:ascii="Arial" w:hAnsi="Arial" w:cs="Arial"/>
          <w:sz w:val="24"/>
          <w:szCs w:val="24"/>
        </w:rPr>
        <w:t xml:space="preserve">and certifying </w:t>
      </w:r>
      <w:proofErr w:type="spellStart"/>
      <w:r w:rsidR="00224E1E">
        <w:rPr>
          <w:rFonts w:ascii="Arial" w:hAnsi="Arial" w:cs="Arial"/>
          <w:sz w:val="24"/>
          <w:szCs w:val="24"/>
        </w:rPr>
        <w:t>aPVP</w:t>
      </w:r>
      <w:proofErr w:type="spellEnd"/>
      <w:r w:rsidR="00224E1E">
        <w:rPr>
          <w:rFonts w:ascii="Arial" w:hAnsi="Arial" w:cs="Arial"/>
          <w:sz w:val="24"/>
          <w:szCs w:val="24"/>
        </w:rPr>
        <w:t xml:space="preserve"> </w:t>
      </w:r>
      <w:r w:rsidR="009B46B2">
        <w:rPr>
          <w:rFonts w:ascii="Arial" w:hAnsi="Arial" w:cs="Arial"/>
          <w:sz w:val="24"/>
          <w:szCs w:val="24"/>
        </w:rPr>
        <w:t xml:space="preserve">will </w:t>
      </w:r>
      <w:r w:rsidR="00224E1E">
        <w:rPr>
          <w:rFonts w:ascii="Arial" w:hAnsi="Arial" w:cs="Arial"/>
          <w:sz w:val="24"/>
          <w:szCs w:val="24"/>
        </w:rPr>
        <w:t xml:space="preserve">both be required to sign </w:t>
      </w:r>
      <w:r w:rsidR="009B46B2">
        <w:rPr>
          <w:rFonts w:ascii="Arial" w:hAnsi="Arial" w:cs="Arial"/>
          <w:sz w:val="24"/>
          <w:szCs w:val="24"/>
        </w:rPr>
        <w:t>declaration</w:t>
      </w:r>
      <w:r w:rsidR="00224E1E">
        <w:rPr>
          <w:rFonts w:ascii="Arial" w:hAnsi="Arial" w:cs="Arial"/>
          <w:sz w:val="24"/>
          <w:szCs w:val="24"/>
        </w:rPr>
        <w:t>s</w:t>
      </w:r>
      <w:r w:rsidR="009B46B2">
        <w:rPr>
          <w:rFonts w:ascii="Arial" w:hAnsi="Arial" w:cs="Arial"/>
          <w:sz w:val="24"/>
          <w:szCs w:val="24"/>
        </w:rPr>
        <w:t xml:space="preserve"> of each animal’s</w:t>
      </w:r>
      <w:r w:rsidR="00224E1E">
        <w:rPr>
          <w:rFonts w:ascii="Arial" w:hAnsi="Arial" w:cs="Arial"/>
          <w:sz w:val="24"/>
          <w:szCs w:val="24"/>
        </w:rPr>
        <w:t xml:space="preserve"> pregnancy status.</w:t>
      </w:r>
    </w:p>
    <w:p w14:paraId="1342BD04" w14:textId="017A2A14" w:rsidR="003F3230" w:rsidRDefault="003F3230" w:rsidP="003F3230">
      <w:pPr>
        <w:pStyle w:val="ListParagraph"/>
        <w:numPr>
          <w:ilvl w:val="0"/>
          <w:numId w:val="38"/>
        </w:numPr>
        <w:jc w:val="both"/>
        <w:rPr>
          <w:rFonts w:ascii="Arial" w:hAnsi="Arial" w:cs="Arial"/>
          <w:sz w:val="24"/>
          <w:szCs w:val="24"/>
        </w:rPr>
      </w:pPr>
      <w:r>
        <w:rPr>
          <w:rFonts w:ascii="Arial" w:hAnsi="Arial" w:cs="Arial"/>
          <w:sz w:val="24"/>
          <w:szCs w:val="24"/>
        </w:rPr>
        <w:t xml:space="preserve">Where virus testing is </w:t>
      </w:r>
      <w:proofErr w:type="gramStart"/>
      <w:r>
        <w:rPr>
          <w:rFonts w:ascii="Arial" w:hAnsi="Arial" w:cs="Arial"/>
          <w:sz w:val="24"/>
          <w:szCs w:val="24"/>
        </w:rPr>
        <w:t>required</w:t>
      </w:r>
      <w:proofErr w:type="gramEnd"/>
      <w:r>
        <w:rPr>
          <w:rFonts w:ascii="Arial" w:hAnsi="Arial" w:cs="Arial"/>
          <w:sz w:val="24"/>
          <w:szCs w:val="24"/>
        </w:rPr>
        <w:t xml:space="preserve"> this can be the tissue tag result when the animal was a calf (BVDN status on APHIS).</w:t>
      </w:r>
    </w:p>
    <w:p w14:paraId="6AFD3BB2" w14:textId="18665831" w:rsidR="00833B36" w:rsidRPr="00D55E50" w:rsidRDefault="003F3230" w:rsidP="00833B36">
      <w:pPr>
        <w:pStyle w:val="ListParagraph"/>
        <w:numPr>
          <w:ilvl w:val="0"/>
          <w:numId w:val="38"/>
        </w:numPr>
        <w:jc w:val="both"/>
        <w:rPr>
          <w:rFonts w:ascii="Arial" w:hAnsi="Arial" w:cs="Arial"/>
          <w:sz w:val="24"/>
          <w:szCs w:val="24"/>
        </w:rPr>
      </w:pPr>
      <w:r>
        <w:rPr>
          <w:rFonts w:ascii="Arial" w:hAnsi="Arial" w:cs="Arial"/>
          <w:sz w:val="24"/>
          <w:szCs w:val="24"/>
        </w:rPr>
        <w:t>Where an antibody test is required ‘pre-departure’ this must be in the 30 days before the date of export.</w:t>
      </w:r>
    </w:p>
    <w:p w14:paraId="117A30C6" w14:textId="324C9896" w:rsidR="00611D8D" w:rsidRPr="00C40029" w:rsidRDefault="00611D8D" w:rsidP="00C40029">
      <w:pPr>
        <w:pStyle w:val="ListParagraph"/>
        <w:numPr>
          <w:ilvl w:val="0"/>
          <w:numId w:val="38"/>
        </w:numPr>
        <w:rPr>
          <w:rFonts w:ascii="Arial" w:hAnsi="Arial" w:cs="Arial"/>
          <w:sz w:val="24"/>
          <w:szCs w:val="24"/>
        </w:rPr>
      </w:pPr>
      <w:r w:rsidRPr="00C40029">
        <w:rPr>
          <w:rFonts w:ascii="Arial" w:hAnsi="Arial" w:cs="Arial"/>
          <w:sz w:val="24"/>
          <w:szCs w:val="24"/>
        </w:rPr>
        <w:t>Us</w:t>
      </w:r>
      <w:r w:rsidR="004E2984" w:rsidRPr="00C40029">
        <w:rPr>
          <w:rFonts w:ascii="Arial" w:hAnsi="Arial" w:cs="Arial"/>
          <w:color w:val="222222"/>
          <w:sz w:val="24"/>
          <w:szCs w:val="24"/>
          <w:shd w:val="clear" w:color="auto" w:fill="FFFFFF"/>
        </w:rPr>
        <w:t xml:space="preserve">eful advice and guidance in relation to exporting </w:t>
      </w:r>
      <w:r w:rsidRPr="00C40029">
        <w:rPr>
          <w:rFonts w:ascii="Arial" w:hAnsi="Arial" w:cs="Arial"/>
          <w:color w:val="222222"/>
          <w:sz w:val="24"/>
          <w:szCs w:val="24"/>
          <w:shd w:val="clear" w:color="auto" w:fill="FFFFFF"/>
        </w:rPr>
        <w:t xml:space="preserve">cattle for </w:t>
      </w:r>
      <w:r w:rsidR="00B55293">
        <w:rPr>
          <w:rFonts w:ascii="Arial" w:hAnsi="Arial" w:cs="Arial"/>
          <w:color w:val="222222"/>
          <w:sz w:val="24"/>
          <w:szCs w:val="24"/>
          <w:shd w:val="clear" w:color="auto" w:fill="FFFFFF"/>
        </w:rPr>
        <w:t>b</w:t>
      </w:r>
      <w:r w:rsidR="004E2984" w:rsidRPr="00C40029">
        <w:rPr>
          <w:rFonts w:ascii="Arial" w:hAnsi="Arial" w:cs="Arial"/>
          <w:color w:val="222222"/>
          <w:sz w:val="24"/>
          <w:szCs w:val="24"/>
          <w:shd w:val="clear" w:color="auto" w:fill="FFFFFF"/>
        </w:rPr>
        <w:t xml:space="preserve">reeding </w:t>
      </w:r>
      <w:r w:rsidR="00B55293">
        <w:rPr>
          <w:rFonts w:ascii="Arial" w:hAnsi="Arial" w:cs="Arial"/>
          <w:color w:val="222222"/>
          <w:sz w:val="24"/>
          <w:szCs w:val="24"/>
          <w:shd w:val="clear" w:color="auto" w:fill="FFFFFF"/>
        </w:rPr>
        <w:t>and</w:t>
      </w:r>
      <w:r w:rsidRPr="00C40029">
        <w:rPr>
          <w:rFonts w:ascii="Arial" w:hAnsi="Arial" w:cs="Arial"/>
          <w:color w:val="222222"/>
          <w:sz w:val="24"/>
          <w:szCs w:val="24"/>
          <w:shd w:val="clear" w:color="auto" w:fill="FFFFFF"/>
        </w:rPr>
        <w:t xml:space="preserve"> </w:t>
      </w:r>
      <w:r w:rsidR="00B55293">
        <w:rPr>
          <w:rFonts w:ascii="Arial" w:hAnsi="Arial" w:cs="Arial"/>
          <w:color w:val="222222"/>
          <w:sz w:val="24"/>
          <w:szCs w:val="24"/>
          <w:shd w:val="clear" w:color="auto" w:fill="FFFFFF"/>
        </w:rPr>
        <w:t>p</w:t>
      </w:r>
      <w:r w:rsidR="004E2984" w:rsidRPr="00C40029">
        <w:rPr>
          <w:rFonts w:ascii="Arial" w:hAnsi="Arial" w:cs="Arial"/>
          <w:color w:val="222222"/>
          <w:sz w:val="24"/>
          <w:szCs w:val="24"/>
          <w:shd w:val="clear" w:color="auto" w:fill="FFFFFF"/>
        </w:rPr>
        <w:t xml:space="preserve">roduction to EU Member States direct from their premises of origin </w:t>
      </w:r>
      <w:r w:rsidR="00EA79B1" w:rsidRPr="00C40029">
        <w:rPr>
          <w:rFonts w:ascii="Arial" w:hAnsi="Arial" w:cs="Arial"/>
          <w:sz w:val="24"/>
          <w:szCs w:val="24"/>
        </w:rPr>
        <w:t>is</w:t>
      </w:r>
      <w:r w:rsidR="00C43D85" w:rsidRPr="00C40029">
        <w:rPr>
          <w:rFonts w:ascii="Arial" w:hAnsi="Arial" w:cs="Arial"/>
          <w:sz w:val="24"/>
          <w:szCs w:val="24"/>
        </w:rPr>
        <w:t xml:space="preserve"> </w:t>
      </w:r>
      <w:r w:rsidR="00EA79B1" w:rsidRPr="00C40029">
        <w:rPr>
          <w:rFonts w:ascii="Arial" w:hAnsi="Arial" w:cs="Arial"/>
          <w:sz w:val="24"/>
          <w:szCs w:val="24"/>
        </w:rPr>
        <w:t>a</w:t>
      </w:r>
      <w:r w:rsidR="00717073" w:rsidRPr="00C40029">
        <w:rPr>
          <w:rFonts w:ascii="Arial" w:hAnsi="Arial" w:cs="Arial"/>
          <w:sz w:val="24"/>
          <w:szCs w:val="24"/>
        </w:rPr>
        <w:t xml:space="preserve">vailable </w:t>
      </w:r>
      <w:hyperlink r:id="rId13" w:history="1">
        <w:r w:rsidRPr="00C40029">
          <w:rPr>
            <w:rStyle w:val="Hyperlink"/>
            <w:rFonts w:ascii="Arial" w:hAnsi="Arial" w:cs="Arial"/>
            <w:sz w:val="24"/>
            <w:szCs w:val="24"/>
          </w:rPr>
          <w:t>here</w:t>
        </w:r>
      </w:hyperlink>
      <w:r w:rsidRPr="00C40029">
        <w:rPr>
          <w:rFonts w:ascii="Arial" w:hAnsi="Arial" w:cs="Arial"/>
          <w:sz w:val="24"/>
          <w:szCs w:val="24"/>
        </w:rPr>
        <w:t xml:space="preserve">. For exports from an Export Assembly Centre see </w:t>
      </w:r>
      <w:hyperlink r:id="rId14" w:history="1">
        <w:r w:rsidRPr="00C40029">
          <w:rPr>
            <w:rStyle w:val="Hyperlink"/>
            <w:rFonts w:ascii="Arial" w:hAnsi="Arial" w:cs="Arial"/>
            <w:sz w:val="24"/>
            <w:szCs w:val="24"/>
          </w:rPr>
          <w:t>here</w:t>
        </w:r>
      </w:hyperlink>
      <w:r w:rsidRPr="00C40029">
        <w:rPr>
          <w:rFonts w:ascii="Arial" w:hAnsi="Arial" w:cs="Arial"/>
          <w:sz w:val="24"/>
          <w:szCs w:val="24"/>
        </w:rPr>
        <w:t xml:space="preserve">. </w:t>
      </w:r>
    </w:p>
    <w:p w14:paraId="709A467F" w14:textId="4860E6A4" w:rsidR="00611D8D" w:rsidRDefault="004E2984" w:rsidP="00C40029">
      <w:pPr>
        <w:pStyle w:val="ListParagraph"/>
        <w:numPr>
          <w:ilvl w:val="0"/>
          <w:numId w:val="38"/>
        </w:numPr>
        <w:rPr>
          <w:rFonts w:ascii="Arial" w:hAnsi="Arial" w:cs="Arial"/>
          <w:sz w:val="24"/>
          <w:szCs w:val="24"/>
        </w:rPr>
      </w:pPr>
      <w:r w:rsidRPr="00C40029">
        <w:rPr>
          <w:rFonts w:ascii="Arial" w:hAnsi="Arial" w:cs="Arial"/>
          <w:sz w:val="24"/>
          <w:szCs w:val="24"/>
        </w:rPr>
        <w:t xml:space="preserve">The Model Export Health Certificate </w:t>
      </w:r>
      <w:r w:rsidR="00BA0073" w:rsidRPr="00C40029">
        <w:rPr>
          <w:rFonts w:ascii="Arial" w:hAnsi="Arial" w:cs="Arial"/>
          <w:sz w:val="24"/>
          <w:szCs w:val="24"/>
        </w:rPr>
        <w:t xml:space="preserve">for BVD is available at Chapter 1 within </w:t>
      </w:r>
      <w:hyperlink r:id="rId15" w:history="1">
        <w:r w:rsidR="00BA0073" w:rsidRPr="00C40029">
          <w:rPr>
            <w:rStyle w:val="Hyperlink"/>
            <w:rFonts w:ascii="Arial" w:hAnsi="Arial" w:cs="Arial"/>
            <w:sz w:val="24"/>
            <w:szCs w:val="24"/>
            <w:shd w:val="clear" w:color="auto" w:fill="FFFFFF"/>
          </w:rPr>
          <w:t>Commission Implementing Regulation (EU) 2021/403</w:t>
        </w:r>
      </w:hyperlink>
      <w:r w:rsidR="00C43D85" w:rsidRPr="00C40029">
        <w:rPr>
          <w:rStyle w:val="Hyperlink"/>
          <w:rFonts w:ascii="Arial" w:hAnsi="Arial" w:cs="Arial"/>
          <w:sz w:val="24"/>
          <w:szCs w:val="24"/>
          <w:shd w:val="clear" w:color="auto" w:fill="FFFFFF"/>
        </w:rPr>
        <w:t xml:space="preserve"> </w:t>
      </w:r>
      <w:r w:rsidR="00C43D85" w:rsidRPr="00C40029">
        <w:rPr>
          <w:rFonts w:ascii="Arial" w:hAnsi="Arial" w:cs="Arial"/>
          <w:sz w:val="24"/>
          <w:szCs w:val="24"/>
        </w:rPr>
        <w:t>(BVD requirements are at pages 44-46 of the PDF version)</w:t>
      </w:r>
    </w:p>
    <w:p w14:paraId="7660EFDC" w14:textId="7155FCFF" w:rsidR="00EA79B1" w:rsidRPr="00A77945" w:rsidRDefault="00EA79B1" w:rsidP="00C40029">
      <w:pPr>
        <w:pStyle w:val="ListParagraph"/>
        <w:numPr>
          <w:ilvl w:val="0"/>
          <w:numId w:val="38"/>
        </w:numPr>
        <w:rPr>
          <w:rStyle w:val="Hyperlink"/>
          <w:rFonts w:ascii="Arial" w:hAnsi="Arial" w:cs="Arial"/>
          <w:sz w:val="24"/>
          <w:szCs w:val="24"/>
        </w:rPr>
      </w:pPr>
      <w:r w:rsidRPr="00C40029">
        <w:rPr>
          <w:rFonts w:ascii="Arial" w:hAnsi="Arial" w:cs="Arial"/>
          <w:sz w:val="24"/>
          <w:szCs w:val="24"/>
        </w:rPr>
        <w:t xml:space="preserve">The BVD requirements under </w:t>
      </w:r>
      <w:r w:rsidR="0072193B" w:rsidRPr="00C40029">
        <w:rPr>
          <w:rFonts w:ascii="Arial" w:hAnsi="Arial" w:cs="Arial"/>
          <w:sz w:val="24"/>
          <w:szCs w:val="24"/>
        </w:rPr>
        <w:t xml:space="preserve">EU </w:t>
      </w:r>
      <w:r w:rsidRPr="00C40029">
        <w:rPr>
          <w:rFonts w:ascii="Arial" w:hAnsi="Arial" w:cs="Arial"/>
          <w:sz w:val="24"/>
          <w:szCs w:val="24"/>
        </w:rPr>
        <w:t xml:space="preserve">Animal Health Law are </w:t>
      </w:r>
      <w:r w:rsidR="00717073" w:rsidRPr="00C40029">
        <w:rPr>
          <w:rFonts w:ascii="Arial" w:hAnsi="Arial" w:cs="Arial"/>
          <w:sz w:val="24"/>
          <w:szCs w:val="24"/>
        </w:rPr>
        <w:t>detailed in</w:t>
      </w:r>
      <w:r w:rsidR="0082428F" w:rsidRPr="00C40029">
        <w:rPr>
          <w:rFonts w:ascii="Arial" w:hAnsi="Arial" w:cs="Arial"/>
          <w:sz w:val="24"/>
          <w:szCs w:val="24"/>
        </w:rPr>
        <w:t xml:space="preserve"> Annex IV, Part VI of</w:t>
      </w:r>
      <w:r w:rsidR="00717073" w:rsidRPr="00C40029">
        <w:rPr>
          <w:rFonts w:ascii="Arial" w:hAnsi="Arial" w:cs="Arial"/>
          <w:sz w:val="24"/>
          <w:szCs w:val="24"/>
        </w:rPr>
        <w:t xml:space="preserve"> </w:t>
      </w:r>
      <w:hyperlink r:id="rId16" w:history="1">
        <w:r w:rsidR="00717073" w:rsidRPr="00C40029">
          <w:rPr>
            <w:rStyle w:val="Hyperlink"/>
            <w:rFonts w:ascii="Arial" w:hAnsi="Arial" w:cs="Arial"/>
            <w:sz w:val="24"/>
            <w:szCs w:val="24"/>
          </w:rPr>
          <w:t>Commission delegated regulation 2020/689</w:t>
        </w:r>
      </w:hyperlink>
      <w:r w:rsidR="00A54385">
        <w:rPr>
          <w:rStyle w:val="Hyperlink"/>
          <w:rFonts w:ascii="Arial" w:hAnsi="Arial" w:cs="Arial"/>
          <w:sz w:val="24"/>
          <w:szCs w:val="24"/>
        </w:rPr>
        <w:t xml:space="preserve">. </w:t>
      </w:r>
      <w:r w:rsidR="00A54385" w:rsidRPr="00A77945">
        <w:rPr>
          <w:rFonts w:ascii="Arial" w:hAnsi="Arial" w:cs="Arial"/>
          <w:sz w:val="24"/>
          <w:szCs w:val="24"/>
        </w:rPr>
        <w:t xml:space="preserve">The criteria for granting Establishment </w:t>
      </w:r>
      <w:r w:rsidR="009E6CC4">
        <w:rPr>
          <w:rFonts w:ascii="Arial" w:hAnsi="Arial" w:cs="Arial"/>
          <w:sz w:val="24"/>
          <w:szCs w:val="24"/>
        </w:rPr>
        <w:t>Free from BVD</w:t>
      </w:r>
      <w:r w:rsidR="00A54385" w:rsidRPr="00A77945">
        <w:rPr>
          <w:rFonts w:ascii="Arial" w:hAnsi="Arial" w:cs="Arial"/>
          <w:sz w:val="24"/>
          <w:szCs w:val="24"/>
        </w:rPr>
        <w:t xml:space="preserve"> status is at Section 1 of Chapter 1</w:t>
      </w:r>
      <w:r w:rsidR="00A14C5F">
        <w:rPr>
          <w:rFonts w:ascii="Arial" w:hAnsi="Arial" w:cs="Arial"/>
          <w:sz w:val="24"/>
          <w:szCs w:val="24"/>
        </w:rPr>
        <w:t xml:space="preserve"> (page 83 of PDF version)</w:t>
      </w:r>
      <w:r w:rsidR="00A54385" w:rsidRPr="00A77945">
        <w:rPr>
          <w:rFonts w:ascii="Arial" w:hAnsi="Arial" w:cs="Arial"/>
          <w:sz w:val="24"/>
          <w:szCs w:val="24"/>
        </w:rPr>
        <w:t>.</w:t>
      </w:r>
    </w:p>
    <w:p w14:paraId="7015C863" w14:textId="77777777" w:rsidR="00BA0073" w:rsidRPr="00E578C5" w:rsidRDefault="00BA0073" w:rsidP="00EA79B1">
      <w:pPr>
        <w:ind w:left="-142"/>
        <w:jc w:val="both"/>
        <w:rPr>
          <w:rFonts w:ascii="Arial" w:eastAsiaTheme="minorHAnsi" w:hAnsi="Arial" w:cs="Arial"/>
          <w:szCs w:val="27"/>
        </w:rPr>
      </w:pPr>
    </w:p>
    <w:p w14:paraId="1A055C49" w14:textId="2D4C831D" w:rsidR="00BA0073" w:rsidRDefault="00EA79B1" w:rsidP="00EA79B1">
      <w:pPr>
        <w:ind w:left="-142"/>
        <w:jc w:val="both"/>
        <w:rPr>
          <w:rFonts w:ascii="Arial" w:eastAsiaTheme="minorHAnsi" w:hAnsi="Arial" w:cs="Arial"/>
          <w:szCs w:val="27"/>
        </w:rPr>
      </w:pPr>
      <w:r w:rsidRPr="00E578C5">
        <w:rPr>
          <w:rFonts w:ascii="Arial" w:eastAsiaTheme="minorHAnsi" w:hAnsi="Arial" w:cs="Arial"/>
          <w:szCs w:val="27"/>
        </w:rPr>
        <w:t xml:space="preserve">DAERA will update this guidance </w:t>
      </w:r>
      <w:r w:rsidR="00343431" w:rsidRPr="00E578C5">
        <w:rPr>
          <w:rFonts w:ascii="Arial" w:eastAsiaTheme="minorHAnsi" w:hAnsi="Arial" w:cs="Arial"/>
          <w:szCs w:val="27"/>
        </w:rPr>
        <w:t>as further information becomes available.</w:t>
      </w:r>
      <w:r w:rsidRPr="00E578C5">
        <w:rPr>
          <w:rFonts w:ascii="Arial" w:eastAsiaTheme="minorHAnsi" w:hAnsi="Arial" w:cs="Arial"/>
          <w:szCs w:val="27"/>
        </w:rPr>
        <w:t xml:space="preserve"> </w:t>
      </w:r>
    </w:p>
    <w:p w14:paraId="6B4EB810" w14:textId="77777777" w:rsidR="00BA0073" w:rsidRPr="00E578C5" w:rsidRDefault="00BA0073" w:rsidP="00EA79B1">
      <w:pPr>
        <w:ind w:left="-142"/>
        <w:jc w:val="both"/>
        <w:rPr>
          <w:rFonts w:ascii="Arial" w:eastAsiaTheme="minorHAnsi" w:hAnsi="Arial" w:cs="Arial"/>
          <w:szCs w:val="27"/>
        </w:rPr>
      </w:pPr>
    </w:p>
    <w:p w14:paraId="34AA0EF9" w14:textId="77777777" w:rsidR="00EA79B1" w:rsidRDefault="00EA79B1" w:rsidP="00654A61">
      <w:pPr>
        <w:jc w:val="both"/>
        <w:rPr>
          <w:rFonts w:ascii="Arial" w:eastAsiaTheme="minorHAnsi" w:hAnsi="Arial" w:cs="Arial"/>
          <w:szCs w:val="27"/>
        </w:rPr>
      </w:pPr>
    </w:p>
    <w:p w14:paraId="0757BF9E" w14:textId="77777777" w:rsidR="00C5251E" w:rsidRDefault="00C5251E" w:rsidP="00654A61">
      <w:pPr>
        <w:jc w:val="both"/>
        <w:rPr>
          <w:rFonts w:ascii="Arial" w:eastAsiaTheme="minorHAnsi" w:hAnsi="Arial" w:cs="Arial"/>
          <w:szCs w:val="27"/>
        </w:rPr>
      </w:pPr>
    </w:p>
    <w:p w14:paraId="2C5E4740" w14:textId="77777777" w:rsidR="00C5251E" w:rsidRDefault="00C5251E" w:rsidP="00654A61">
      <w:pPr>
        <w:jc w:val="both"/>
        <w:rPr>
          <w:rFonts w:ascii="Arial" w:eastAsiaTheme="minorHAnsi" w:hAnsi="Arial" w:cs="Arial"/>
          <w:szCs w:val="27"/>
        </w:rPr>
      </w:pPr>
    </w:p>
    <w:p w14:paraId="37E02B28" w14:textId="77777777" w:rsidR="00C5251E" w:rsidRDefault="00C5251E" w:rsidP="00654A61">
      <w:pPr>
        <w:jc w:val="both"/>
        <w:rPr>
          <w:rFonts w:ascii="Arial" w:eastAsiaTheme="minorHAnsi" w:hAnsi="Arial" w:cs="Arial"/>
          <w:szCs w:val="27"/>
        </w:rPr>
      </w:pPr>
    </w:p>
    <w:p w14:paraId="2DE478C2" w14:textId="77777777" w:rsidR="00C5251E" w:rsidRDefault="00C5251E" w:rsidP="00654A61">
      <w:pPr>
        <w:jc w:val="both"/>
        <w:rPr>
          <w:rFonts w:ascii="Arial" w:eastAsiaTheme="minorHAnsi" w:hAnsi="Arial" w:cs="Arial"/>
          <w:szCs w:val="27"/>
        </w:rPr>
      </w:pPr>
    </w:p>
    <w:p w14:paraId="30F976C1" w14:textId="77777777" w:rsidR="00C5251E" w:rsidRDefault="00C5251E" w:rsidP="00654A61">
      <w:pPr>
        <w:jc w:val="both"/>
        <w:rPr>
          <w:rFonts w:ascii="Arial" w:eastAsiaTheme="minorHAnsi" w:hAnsi="Arial" w:cs="Arial"/>
          <w:szCs w:val="27"/>
        </w:rPr>
      </w:pPr>
    </w:p>
    <w:p w14:paraId="6D4DA081" w14:textId="77777777" w:rsidR="00C5251E" w:rsidRDefault="00C5251E" w:rsidP="00654A61">
      <w:pPr>
        <w:jc w:val="both"/>
        <w:rPr>
          <w:rFonts w:ascii="Arial" w:eastAsiaTheme="minorHAnsi" w:hAnsi="Arial" w:cs="Arial"/>
          <w:szCs w:val="27"/>
        </w:rPr>
      </w:pPr>
    </w:p>
    <w:p w14:paraId="7BACD27E" w14:textId="77777777" w:rsidR="00C5251E" w:rsidRDefault="00C5251E" w:rsidP="00654A61">
      <w:pPr>
        <w:jc w:val="both"/>
        <w:rPr>
          <w:rFonts w:ascii="Arial" w:eastAsiaTheme="minorHAnsi" w:hAnsi="Arial" w:cs="Arial"/>
          <w:szCs w:val="27"/>
        </w:rPr>
      </w:pPr>
    </w:p>
    <w:p w14:paraId="01D90830" w14:textId="77777777" w:rsidR="00C5251E" w:rsidRDefault="00C5251E" w:rsidP="00654A61">
      <w:pPr>
        <w:jc w:val="both"/>
        <w:rPr>
          <w:rFonts w:ascii="Arial" w:eastAsiaTheme="minorHAnsi" w:hAnsi="Arial" w:cs="Arial"/>
          <w:szCs w:val="27"/>
        </w:rPr>
      </w:pPr>
    </w:p>
    <w:p w14:paraId="7E1BD23B" w14:textId="77777777" w:rsidR="00C5251E" w:rsidRDefault="00C5251E" w:rsidP="00654A61">
      <w:pPr>
        <w:jc w:val="both"/>
        <w:rPr>
          <w:rFonts w:ascii="Arial" w:eastAsiaTheme="minorHAnsi" w:hAnsi="Arial" w:cs="Arial"/>
          <w:szCs w:val="27"/>
        </w:rPr>
      </w:pPr>
    </w:p>
    <w:p w14:paraId="05B78792" w14:textId="77777777" w:rsidR="00C5251E" w:rsidRDefault="00C5251E" w:rsidP="00654A61">
      <w:pPr>
        <w:jc w:val="both"/>
        <w:rPr>
          <w:rFonts w:ascii="Arial" w:eastAsiaTheme="minorHAnsi" w:hAnsi="Arial" w:cs="Arial"/>
          <w:szCs w:val="27"/>
        </w:rPr>
      </w:pPr>
    </w:p>
    <w:p w14:paraId="72A8D0CB" w14:textId="60B55987" w:rsidR="003968EE" w:rsidRPr="00C40029" w:rsidRDefault="003968EE" w:rsidP="00C40029">
      <w:pPr>
        <w:tabs>
          <w:tab w:val="left" w:pos="1260"/>
        </w:tabs>
        <w:rPr>
          <w:rFonts w:ascii="Arial" w:eastAsiaTheme="minorHAnsi" w:hAnsi="Arial" w:cs="Arial"/>
          <w:szCs w:val="27"/>
        </w:rPr>
        <w:sectPr w:rsidR="003968EE" w:rsidRPr="00C40029" w:rsidSect="00620775">
          <w:headerReference w:type="default" r:id="rId17"/>
          <w:footerReference w:type="default" r:id="rId18"/>
          <w:headerReference w:type="first" r:id="rId19"/>
          <w:footerReference w:type="first" r:id="rId20"/>
          <w:pgSz w:w="11906" w:h="16838"/>
          <w:pgMar w:top="46" w:right="1416" w:bottom="1440" w:left="1800" w:header="708" w:footer="277" w:gutter="0"/>
          <w:cols w:space="708"/>
          <w:titlePg/>
          <w:docGrid w:linePitch="360"/>
        </w:sectPr>
      </w:pPr>
    </w:p>
    <w:p w14:paraId="3A624C41" w14:textId="0F194BBB" w:rsidR="00C5251E" w:rsidRDefault="00C5251E" w:rsidP="00C40029">
      <w:pPr>
        <w:rPr>
          <w:rFonts w:ascii="Arial" w:eastAsiaTheme="minorHAnsi" w:hAnsi="Arial" w:cs="Arial"/>
          <w:b/>
          <w:szCs w:val="27"/>
        </w:rPr>
      </w:pPr>
    </w:p>
    <w:p w14:paraId="2E4FFA0A" w14:textId="27E1D90D" w:rsidR="001D36DD" w:rsidRDefault="0072193B" w:rsidP="003968EE">
      <w:pPr>
        <w:jc w:val="center"/>
        <w:rPr>
          <w:rFonts w:ascii="Arial" w:eastAsiaTheme="minorHAnsi" w:hAnsi="Arial" w:cs="Arial"/>
          <w:b/>
          <w:szCs w:val="27"/>
        </w:rPr>
      </w:pPr>
      <w:r w:rsidRPr="00E578C5">
        <w:rPr>
          <w:rFonts w:ascii="Arial" w:eastAsiaTheme="minorHAnsi" w:hAnsi="Arial" w:cs="Arial"/>
          <w:b/>
          <w:szCs w:val="27"/>
        </w:rPr>
        <w:t xml:space="preserve">Pre-export requirements </w:t>
      </w:r>
      <w:r w:rsidR="001D36DD">
        <w:rPr>
          <w:rFonts w:ascii="Arial" w:eastAsiaTheme="minorHAnsi" w:hAnsi="Arial" w:cs="Arial"/>
          <w:b/>
          <w:szCs w:val="27"/>
        </w:rPr>
        <w:t>to move cattle for breeding and production to</w:t>
      </w:r>
      <w:r w:rsidR="00EC590B">
        <w:rPr>
          <w:rFonts w:ascii="Arial" w:eastAsiaTheme="minorHAnsi" w:hAnsi="Arial" w:cs="Arial"/>
          <w:b/>
          <w:szCs w:val="27"/>
        </w:rPr>
        <w:t xml:space="preserve"> an EU Member State </w:t>
      </w:r>
      <w:r w:rsidR="00BC64AD">
        <w:rPr>
          <w:rFonts w:ascii="Arial" w:eastAsiaTheme="minorHAnsi" w:hAnsi="Arial" w:cs="Arial"/>
          <w:b/>
          <w:szCs w:val="27"/>
        </w:rPr>
        <w:t xml:space="preserve">with </w:t>
      </w:r>
      <w:r w:rsidR="001D36DD">
        <w:rPr>
          <w:rFonts w:ascii="Arial" w:eastAsiaTheme="minorHAnsi" w:hAnsi="Arial" w:cs="Arial"/>
          <w:b/>
          <w:szCs w:val="27"/>
        </w:rPr>
        <w:t xml:space="preserve">BVD </w:t>
      </w:r>
      <w:r w:rsidR="00BC64AD">
        <w:rPr>
          <w:rFonts w:ascii="Arial" w:eastAsiaTheme="minorHAnsi" w:hAnsi="Arial" w:cs="Arial"/>
          <w:b/>
          <w:szCs w:val="27"/>
        </w:rPr>
        <w:t xml:space="preserve">Free </w:t>
      </w:r>
      <w:proofErr w:type="gramStart"/>
      <w:r w:rsidR="00BC64AD">
        <w:rPr>
          <w:rFonts w:ascii="Arial" w:eastAsiaTheme="minorHAnsi" w:hAnsi="Arial" w:cs="Arial"/>
          <w:b/>
          <w:szCs w:val="27"/>
        </w:rPr>
        <w:t>status</w:t>
      </w:r>
      <w:proofErr w:type="gramEnd"/>
      <w:r w:rsidR="001E2C7A">
        <w:rPr>
          <w:rFonts w:ascii="Arial" w:eastAsiaTheme="minorHAnsi" w:hAnsi="Arial" w:cs="Arial"/>
          <w:b/>
          <w:szCs w:val="27"/>
        </w:rPr>
        <w:t xml:space="preserve"> </w:t>
      </w:r>
    </w:p>
    <w:p w14:paraId="03B4BD58" w14:textId="77777777" w:rsidR="00343431" w:rsidRPr="00E578C5" w:rsidRDefault="00343431" w:rsidP="001E2C7A">
      <w:pPr>
        <w:rPr>
          <w:rFonts w:ascii="Arial" w:hAnsi="Arial" w:cs="Arial"/>
          <w:b/>
          <w:color w:val="1F497D"/>
        </w:rPr>
      </w:pPr>
    </w:p>
    <w:tbl>
      <w:tblPr>
        <w:tblStyle w:val="TableGrid"/>
        <w:tblW w:w="14591" w:type="dxa"/>
        <w:tblInd w:w="108" w:type="dxa"/>
        <w:tblLook w:val="04A0" w:firstRow="1" w:lastRow="0" w:firstColumn="1" w:lastColumn="0" w:noHBand="0" w:noVBand="1"/>
      </w:tblPr>
      <w:tblGrid>
        <w:gridCol w:w="1134"/>
        <w:gridCol w:w="8222"/>
        <w:gridCol w:w="5235"/>
      </w:tblGrid>
      <w:tr w:rsidR="002824A6" w:rsidRPr="00E578C5" w14:paraId="28F60893" w14:textId="55E57111" w:rsidTr="0082586C">
        <w:tc>
          <w:tcPr>
            <w:tcW w:w="14591" w:type="dxa"/>
            <w:gridSpan w:val="3"/>
            <w:tcBorders>
              <w:top w:val="single" w:sz="4" w:space="0" w:color="auto"/>
              <w:left w:val="single" w:sz="4" w:space="0" w:color="auto"/>
              <w:bottom w:val="single" w:sz="4" w:space="0" w:color="auto"/>
              <w:right w:val="single" w:sz="4" w:space="0" w:color="auto"/>
            </w:tcBorders>
          </w:tcPr>
          <w:p w14:paraId="5E2F8F43" w14:textId="1133CE2A" w:rsidR="002824A6" w:rsidRPr="00E578C5" w:rsidRDefault="002824A6" w:rsidP="00D55E50">
            <w:pPr>
              <w:spacing w:before="120" w:after="120"/>
              <w:jc w:val="both"/>
              <w:rPr>
                <w:rFonts w:ascii="Arial" w:hAnsi="Arial" w:cs="Arial"/>
                <w:b/>
                <w:sz w:val="28"/>
                <w:szCs w:val="28"/>
              </w:rPr>
            </w:pPr>
            <w:r w:rsidRPr="00E578C5">
              <w:rPr>
                <w:rFonts w:ascii="Arial" w:hAnsi="Arial" w:cs="Arial"/>
                <w:b/>
                <w:sz w:val="28"/>
                <w:szCs w:val="28"/>
              </w:rPr>
              <w:t>Non-pregnant animals</w:t>
            </w:r>
            <w:r w:rsidR="001A4323">
              <w:rPr>
                <w:rFonts w:ascii="Arial" w:hAnsi="Arial" w:cs="Arial"/>
                <w:b/>
                <w:sz w:val="28"/>
                <w:szCs w:val="28"/>
              </w:rPr>
              <w:t xml:space="preserve"> – </w:t>
            </w:r>
            <w:r w:rsidR="001A4323" w:rsidRPr="00D55E50">
              <w:rPr>
                <w:rFonts w:ascii="Arial" w:hAnsi="Arial" w:cs="Arial"/>
                <w:b/>
                <w:color w:val="FF0000"/>
                <w:sz w:val="28"/>
                <w:szCs w:val="28"/>
              </w:rPr>
              <w:t>All animals to be exported must NOT be vaccinated for BVD</w:t>
            </w:r>
            <w:r w:rsidR="00D94A1D">
              <w:rPr>
                <w:rFonts w:ascii="Arial" w:hAnsi="Arial" w:cs="Arial"/>
                <w:b/>
                <w:color w:val="FF0000"/>
                <w:sz w:val="28"/>
                <w:szCs w:val="28"/>
              </w:rPr>
              <w:t>.</w:t>
            </w:r>
          </w:p>
        </w:tc>
      </w:tr>
      <w:tr w:rsidR="002824A6" w:rsidRPr="00E578C5" w14:paraId="27D23A5E" w14:textId="6197E15E" w:rsidTr="006022FD">
        <w:tc>
          <w:tcPr>
            <w:tcW w:w="1134" w:type="dxa"/>
            <w:tcBorders>
              <w:top w:val="single" w:sz="4" w:space="0" w:color="auto"/>
              <w:left w:val="single" w:sz="4" w:space="0" w:color="auto"/>
              <w:bottom w:val="single" w:sz="4" w:space="0" w:color="auto"/>
              <w:right w:val="single" w:sz="4" w:space="0" w:color="auto"/>
            </w:tcBorders>
          </w:tcPr>
          <w:p w14:paraId="01B3C7F9" w14:textId="78A68B7E" w:rsidR="002824A6" w:rsidRPr="00E578C5" w:rsidRDefault="002824A6" w:rsidP="002824A6">
            <w:pPr>
              <w:jc w:val="both"/>
              <w:rPr>
                <w:rFonts w:ascii="Arial" w:hAnsi="Arial" w:cs="Arial"/>
              </w:rPr>
            </w:pPr>
            <w:r w:rsidRPr="00E578C5">
              <w:rPr>
                <w:rFonts w:ascii="Arial" w:hAnsi="Arial" w:cs="Arial"/>
              </w:rPr>
              <w:t>O</w:t>
            </w:r>
            <w:r>
              <w:rPr>
                <w:rFonts w:ascii="Arial" w:hAnsi="Arial" w:cs="Arial"/>
              </w:rPr>
              <w:t xml:space="preserve">ption </w:t>
            </w:r>
            <w:r w:rsidRPr="00E578C5">
              <w:rPr>
                <w:rFonts w:ascii="Arial" w:hAnsi="Arial" w:cs="Arial"/>
              </w:rPr>
              <w:t>1</w:t>
            </w:r>
          </w:p>
        </w:tc>
        <w:tc>
          <w:tcPr>
            <w:tcW w:w="8222" w:type="dxa"/>
            <w:tcBorders>
              <w:top w:val="single" w:sz="4" w:space="0" w:color="auto"/>
              <w:left w:val="single" w:sz="4" w:space="0" w:color="auto"/>
              <w:bottom w:val="single" w:sz="4" w:space="0" w:color="auto"/>
              <w:right w:val="single" w:sz="4" w:space="0" w:color="auto"/>
            </w:tcBorders>
          </w:tcPr>
          <w:p w14:paraId="690B4364" w14:textId="13E719D5"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From an </w:t>
            </w:r>
            <w:r w:rsidRPr="006022FD">
              <w:rPr>
                <w:rFonts w:ascii="Arial" w:hAnsi="Arial" w:cs="Arial"/>
                <w:b/>
                <w:sz w:val="20"/>
                <w:szCs w:val="20"/>
              </w:rPr>
              <w:t xml:space="preserve">Establishment Free from </w:t>
            </w:r>
            <w:proofErr w:type="gramStart"/>
            <w:r w:rsidRPr="006022FD">
              <w:rPr>
                <w:rFonts w:ascii="Arial" w:hAnsi="Arial" w:cs="Arial"/>
                <w:b/>
                <w:sz w:val="20"/>
                <w:szCs w:val="20"/>
              </w:rPr>
              <w:t>BVD</w:t>
            </w:r>
            <w:r w:rsidRPr="006022FD">
              <w:rPr>
                <w:rFonts w:ascii="Arial" w:hAnsi="Arial" w:cs="Arial"/>
                <w:sz w:val="20"/>
                <w:szCs w:val="20"/>
              </w:rPr>
              <w:t>;</w:t>
            </w:r>
            <w:proofErr w:type="gramEnd"/>
          </w:p>
          <w:p w14:paraId="70254C69" w14:textId="77777777" w:rsidR="002824A6" w:rsidRPr="006022FD" w:rsidRDefault="002824A6" w:rsidP="002824A6">
            <w:pPr>
              <w:jc w:val="both"/>
              <w:rPr>
                <w:rFonts w:ascii="Arial" w:hAnsi="Arial" w:cs="Arial"/>
                <w:sz w:val="20"/>
                <w:szCs w:val="20"/>
              </w:rPr>
            </w:pPr>
            <w:r w:rsidRPr="006022FD">
              <w:rPr>
                <w:rFonts w:ascii="Arial" w:hAnsi="Arial" w:cs="Arial"/>
                <w:sz w:val="20"/>
                <w:szCs w:val="20"/>
                <w:u w:val="single"/>
              </w:rPr>
              <w:t>Herd testing</w:t>
            </w:r>
            <w:r w:rsidRPr="006022FD">
              <w:rPr>
                <w:rFonts w:ascii="Arial" w:hAnsi="Arial" w:cs="Arial"/>
                <w:sz w:val="20"/>
                <w:szCs w:val="20"/>
              </w:rPr>
              <w:t xml:space="preserve"> in previous 4 months with negative results to the following level:</w:t>
            </w:r>
          </w:p>
          <w:p w14:paraId="43857C8C" w14:textId="77777777" w:rsidR="002824A6" w:rsidRPr="006022FD" w:rsidRDefault="002824A6" w:rsidP="002824A6">
            <w:pPr>
              <w:autoSpaceDE w:val="0"/>
              <w:autoSpaceDN w:val="0"/>
              <w:adjustRightInd w:val="0"/>
              <w:rPr>
                <w:rFonts w:ascii="Arial" w:eastAsiaTheme="minorHAnsi" w:hAnsi="Arial" w:cs="Arial"/>
                <w:color w:val="000000"/>
                <w:sz w:val="20"/>
                <w:szCs w:val="20"/>
              </w:rPr>
            </w:pPr>
            <w:r w:rsidRPr="006022FD">
              <w:rPr>
                <w:rFonts w:ascii="Arial" w:eastAsiaTheme="minorHAnsi" w:hAnsi="Arial" w:cs="Arial"/>
                <w:color w:val="000000"/>
                <w:sz w:val="20"/>
                <w:szCs w:val="20"/>
              </w:rPr>
              <w:t>- Serological tests for the detection of antibodies against BVDV are carried out at least annually on samples taken from bovine animals that have been kept in the establishment for at least 3 months prior to testing.</w:t>
            </w:r>
          </w:p>
          <w:p w14:paraId="7307DEF9" w14:textId="0ABA689C" w:rsidR="002824A6" w:rsidRPr="006022FD" w:rsidRDefault="002824A6" w:rsidP="002824A6">
            <w:pPr>
              <w:autoSpaceDE w:val="0"/>
              <w:autoSpaceDN w:val="0"/>
              <w:adjustRightInd w:val="0"/>
              <w:rPr>
                <w:rFonts w:ascii="Arial" w:eastAsiaTheme="minorHAnsi" w:hAnsi="Arial" w:cs="Arial"/>
                <w:color w:val="000000"/>
                <w:sz w:val="20"/>
                <w:szCs w:val="20"/>
              </w:rPr>
            </w:pPr>
            <w:r w:rsidRPr="006022FD">
              <w:rPr>
                <w:rFonts w:ascii="Arial" w:eastAsiaTheme="minorHAnsi" w:hAnsi="Arial" w:cs="Arial"/>
                <w:color w:val="000000"/>
                <w:sz w:val="20"/>
                <w:szCs w:val="20"/>
              </w:rPr>
              <w:t xml:space="preserve">The number of animals tested must allow at least for the detection, with a 95% level of confidence, of seropositive animals at a target prevalence rate of 50% and must be at least five animals or all the animals if there are fewer than five animals </w:t>
            </w:r>
            <w:proofErr w:type="gramStart"/>
            <w:r w:rsidRPr="006022FD">
              <w:rPr>
                <w:rFonts w:ascii="Arial" w:eastAsiaTheme="minorHAnsi" w:hAnsi="Arial" w:cs="Arial"/>
                <w:color w:val="000000"/>
                <w:sz w:val="20"/>
                <w:szCs w:val="20"/>
              </w:rPr>
              <w:t>kept;</w:t>
            </w:r>
            <w:proofErr w:type="gramEnd"/>
          </w:p>
          <w:p w14:paraId="1001E7AD" w14:textId="77777777" w:rsidR="002824A6" w:rsidRPr="006022FD" w:rsidRDefault="002824A6" w:rsidP="002824A6">
            <w:pPr>
              <w:autoSpaceDE w:val="0"/>
              <w:autoSpaceDN w:val="0"/>
              <w:adjustRightInd w:val="0"/>
              <w:rPr>
                <w:rFonts w:ascii="Arial" w:eastAsiaTheme="minorHAnsi" w:hAnsi="Arial" w:cs="Arial"/>
                <w:color w:val="000000"/>
                <w:sz w:val="20"/>
                <w:szCs w:val="20"/>
              </w:rPr>
            </w:pPr>
            <w:r w:rsidRPr="006022FD">
              <w:rPr>
                <w:rFonts w:ascii="Arial" w:eastAsiaTheme="minorHAnsi" w:hAnsi="Arial" w:cs="Arial"/>
                <w:color w:val="000000"/>
                <w:sz w:val="20"/>
                <w:szCs w:val="20"/>
              </w:rPr>
              <w:t xml:space="preserve">In case the bovine animals of the establishment are kept in separate groups without direct contact with each other, a respective number of animals of each group must be </w:t>
            </w:r>
            <w:proofErr w:type="gramStart"/>
            <w:r w:rsidRPr="006022FD">
              <w:rPr>
                <w:rFonts w:ascii="Arial" w:eastAsiaTheme="minorHAnsi" w:hAnsi="Arial" w:cs="Arial"/>
                <w:color w:val="000000"/>
                <w:sz w:val="20"/>
                <w:szCs w:val="20"/>
              </w:rPr>
              <w:t>tested;</w:t>
            </w:r>
            <w:proofErr w:type="gramEnd"/>
          </w:p>
          <w:p w14:paraId="5021B07D" w14:textId="77777777" w:rsidR="006022FD" w:rsidRPr="006022FD" w:rsidRDefault="006022FD" w:rsidP="002824A6">
            <w:pPr>
              <w:autoSpaceDE w:val="0"/>
              <w:autoSpaceDN w:val="0"/>
              <w:adjustRightInd w:val="0"/>
              <w:rPr>
                <w:rFonts w:ascii="Arial" w:eastAsiaTheme="minorHAnsi" w:hAnsi="Arial" w:cs="Arial"/>
                <w:color w:val="000000"/>
                <w:sz w:val="20"/>
                <w:szCs w:val="20"/>
              </w:rPr>
            </w:pPr>
          </w:p>
          <w:p w14:paraId="69100D11" w14:textId="3145CA02" w:rsidR="002824A6" w:rsidRPr="006022FD" w:rsidRDefault="00D94A1D" w:rsidP="00D55E50">
            <w:pPr>
              <w:jc w:val="both"/>
              <w:rPr>
                <w:rFonts w:ascii="Arial" w:hAnsi="Arial" w:cs="Arial"/>
                <w:sz w:val="20"/>
                <w:szCs w:val="20"/>
              </w:rPr>
            </w:pPr>
            <w:r w:rsidRPr="006022FD">
              <w:rPr>
                <w:rFonts w:ascii="Arial" w:hAnsi="Arial" w:cs="Arial"/>
                <w:sz w:val="20"/>
                <w:szCs w:val="20"/>
              </w:rPr>
              <w:t>If the exporting herd is not the natal herd, the animal also requires a negative antibody test with</w:t>
            </w:r>
            <w:r w:rsidR="006022FD">
              <w:rPr>
                <w:rFonts w:ascii="Arial" w:hAnsi="Arial" w:cs="Arial"/>
                <w:sz w:val="20"/>
                <w:szCs w:val="20"/>
              </w:rPr>
              <w:t>in</w:t>
            </w:r>
            <w:r w:rsidRPr="006022FD">
              <w:rPr>
                <w:rFonts w:ascii="Arial" w:hAnsi="Arial" w:cs="Arial"/>
                <w:sz w:val="20"/>
                <w:szCs w:val="20"/>
              </w:rPr>
              <w:t xml:space="preserve"> 30 days </w:t>
            </w:r>
            <w:proofErr w:type="gramStart"/>
            <w:r w:rsidRPr="006022FD">
              <w:rPr>
                <w:rFonts w:ascii="Arial" w:hAnsi="Arial" w:cs="Arial"/>
                <w:sz w:val="20"/>
                <w:szCs w:val="20"/>
              </w:rPr>
              <w:t>pre export</w:t>
            </w:r>
            <w:proofErr w:type="gramEnd"/>
          </w:p>
        </w:tc>
        <w:tc>
          <w:tcPr>
            <w:tcW w:w="5235" w:type="dxa"/>
            <w:tcBorders>
              <w:top w:val="single" w:sz="4" w:space="0" w:color="auto"/>
              <w:left w:val="single" w:sz="4" w:space="0" w:color="auto"/>
              <w:bottom w:val="single" w:sz="4" w:space="0" w:color="auto"/>
              <w:right w:val="single" w:sz="4" w:space="0" w:color="auto"/>
            </w:tcBorders>
          </w:tcPr>
          <w:p w14:paraId="0284C491" w14:textId="19621F77" w:rsidR="002824A6" w:rsidRPr="006022FD" w:rsidRDefault="002824A6" w:rsidP="009B46B2">
            <w:pPr>
              <w:jc w:val="both"/>
              <w:rPr>
                <w:rFonts w:ascii="Arial" w:hAnsi="Arial" w:cs="Arial"/>
                <w:color w:val="FF0000"/>
                <w:sz w:val="20"/>
                <w:szCs w:val="20"/>
              </w:rPr>
            </w:pPr>
            <w:r w:rsidRPr="006022FD">
              <w:rPr>
                <w:rFonts w:ascii="Arial" w:hAnsi="Arial" w:cs="Arial"/>
                <w:color w:val="FF0000"/>
                <w:sz w:val="20"/>
                <w:szCs w:val="20"/>
              </w:rPr>
              <w:t xml:space="preserve">This option is unlikely to apply unless no animals have been moved into the herd in the past 12 months AND serological </w:t>
            </w:r>
            <w:r w:rsidR="00D528F6" w:rsidRPr="006022FD">
              <w:rPr>
                <w:rFonts w:ascii="Arial" w:hAnsi="Arial" w:cs="Arial"/>
                <w:color w:val="FF0000"/>
                <w:sz w:val="20"/>
                <w:szCs w:val="20"/>
              </w:rPr>
              <w:t xml:space="preserve">(antibody) </w:t>
            </w:r>
            <w:r w:rsidRPr="006022FD">
              <w:rPr>
                <w:rFonts w:ascii="Arial" w:hAnsi="Arial" w:cs="Arial"/>
                <w:color w:val="FF0000"/>
                <w:sz w:val="20"/>
                <w:szCs w:val="20"/>
              </w:rPr>
              <w:t xml:space="preserve">testing as a means of BVD surveillance has been carried out. </w:t>
            </w:r>
          </w:p>
          <w:p w14:paraId="1AADBFCC" w14:textId="475DAF6A" w:rsidR="00401EA8" w:rsidRPr="006022FD" w:rsidRDefault="00D528F6" w:rsidP="00D528F6">
            <w:pPr>
              <w:jc w:val="both"/>
              <w:rPr>
                <w:rFonts w:ascii="Arial" w:hAnsi="Arial" w:cs="Arial"/>
                <w:color w:val="FF0000"/>
                <w:sz w:val="20"/>
                <w:szCs w:val="20"/>
              </w:rPr>
            </w:pPr>
            <w:r w:rsidRPr="006022FD">
              <w:rPr>
                <w:rFonts w:ascii="Arial" w:hAnsi="Arial" w:cs="Arial"/>
                <w:color w:val="FF0000"/>
                <w:sz w:val="20"/>
                <w:szCs w:val="20"/>
              </w:rPr>
              <w:t xml:space="preserve">Very few NI herds will be carrying out </w:t>
            </w:r>
            <w:r w:rsidR="00401EA8" w:rsidRPr="006022FD">
              <w:rPr>
                <w:rFonts w:ascii="Arial" w:hAnsi="Arial" w:cs="Arial"/>
                <w:color w:val="FF0000"/>
                <w:sz w:val="20"/>
                <w:szCs w:val="20"/>
              </w:rPr>
              <w:t>serological testing</w:t>
            </w:r>
            <w:r w:rsidRPr="006022FD">
              <w:rPr>
                <w:rFonts w:ascii="Arial" w:hAnsi="Arial" w:cs="Arial"/>
                <w:color w:val="FF0000"/>
                <w:sz w:val="20"/>
                <w:szCs w:val="20"/>
              </w:rPr>
              <w:t xml:space="preserve"> to this extent, as the NI BVD scheme is based on virus testing.</w:t>
            </w:r>
          </w:p>
        </w:tc>
      </w:tr>
      <w:tr w:rsidR="002824A6" w:rsidRPr="00E578C5" w14:paraId="632D4EA5" w14:textId="16A3B720" w:rsidTr="006022FD">
        <w:trPr>
          <w:trHeight w:val="70"/>
        </w:trPr>
        <w:tc>
          <w:tcPr>
            <w:tcW w:w="1134" w:type="dxa"/>
            <w:tcBorders>
              <w:top w:val="single" w:sz="4" w:space="0" w:color="auto"/>
              <w:left w:val="single" w:sz="4" w:space="0" w:color="auto"/>
              <w:bottom w:val="single" w:sz="4" w:space="0" w:color="auto"/>
              <w:right w:val="single" w:sz="4" w:space="0" w:color="auto"/>
            </w:tcBorders>
          </w:tcPr>
          <w:p w14:paraId="4715DEEC" w14:textId="28426121" w:rsidR="002824A6" w:rsidRPr="00E578C5" w:rsidRDefault="002824A6" w:rsidP="002824A6">
            <w:pPr>
              <w:jc w:val="both"/>
              <w:rPr>
                <w:rFonts w:ascii="Arial" w:hAnsi="Arial" w:cs="Arial"/>
              </w:rPr>
            </w:pPr>
            <w:r w:rsidRPr="00C067EC">
              <w:rPr>
                <w:rFonts w:ascii="Arial" w:hAnsi="Arial" w:cs="Arial"/>
              </w:rPr>
              <w:t xml:space="preserve">Option </w:t>
            </w:r>
            <w:r>
              <w:rPr>
                <w:rFonts w:ascii="Arial" w:hAnsi="Arial" w:cs="Arial"/>
              </w:rPr>
              <w:t>2</w:t>
            </w:r>
          </w:p>
        </w:tc>
        <w:tc>
          <w:tcPr>
            <w:tcW w:w="8222" w:type="dxa"/>
            <w:tcBorders>
              <w:top w:val="single" w:sz="4" w:space="0" w:color="auto"/>
              <w:left w:val="single" w:sz="4" w:space="0" w:color="auto"/>
              <w:bottom w:val="single" w:sz="4" w:space="0" w:color="auto"/>
              <w:right w:val="single" w:sz="4" w:space="0" w:color="auto"/>
            </w:tcBorders>
          </w:tcPr>
          <w:p w14:paraId="2D15D51C" w14:textId="731608D2"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From an </w:t>
            </w:r>
            <w:r w:rsidRPr="006022FD">
              <w:rPr>
                <w:rFonts w:ascii="Arial" w:hAnsi="Arial" w:cs="Arial"/>
                <w:b/>
                <w:sz w:val="20"/>
                <w:szCs w:val="20"/>
              </w:rPr>
              <w:t xml:space="preserve">Establishment Free from </w:t>
            </w:r>
            <w:proofErr w:type="gramStart"/>
            <w:r w:rsidRPr="006022FD">
              <w:rPr>
                <w:rFonts w:ascii="Arial" w:hAnsi="Arial" w:cs="Arial"/>
                <w:b/>
                <w:sz w:val="20"/>
                <w:szCs w:val="20"/>
              </w:rPr>
              <w:t>BVD</w:t>
            </w:r>
            <w:r w:rsidRPr="006022FD">
              <w:rPr>
                <w:rFonts w:ascii="Arial" w:hAnsi="Arial" w:cs="Arial"/>
                <w:sz w:val="20"/>
                <w:szCs w:val="20"/>
              </w:rPr>
              <w:t>;</w:t>
            </w:r>
            <w:proofErr w:type="gramEnd"/>
          </w:p>
          <w:p w14:paraId="71658667" w14:textId="77777777" w:rsidR="002824A6" w:rsidRPr="006022FD" w:rsidRDefault="002824A6" w:rsidP="002824A6">
            <w:pPr>
              <w:jc w:val="both"/>
              <w:rPr>
                <w:rFonts w:ascii="Arial" w:hAnsi="Arial" w:cs="Arial"/>
                <w:sz w:val="20"/>
                <w:szCs w:val="20"/>
              </w:rPr>
            </w:pPr>
            <w:r w:rsidRPr="006022FD">
              <w:rPr>
                <w:rFonts w:ascii="Arial" w:hAnsi="Arial" w:cs="Arial"/>
                <w:sz w:val="20"/>
                <w:szCs w:val="20"/>
                <w:u w:val="single"/>
              </w:rPr>
              <w:t>Individual animal testing</w:t>
            </w:r>
            <w:r w:rsidRPr="006022FD">
              <w:rPr>
                <w:rFonts w:ascii="Arial" w:hAnsi="Arial" w:cs="Arial"/>
                <w:sz w:val="20"/>
                <w:szCs w:val="20"/>
              </w:rPr>
              <w:t xml:space="preserve"> to exclude the presence of BVD virus prior to departure of the </w:t>
            </w:r>
            <w:proofErr w:type="gramStart"/>
            <w:r w:rsidRPr="006022FD">
              <w:rPr>
                <w:rFonts w:ascii="Arial" w:hAnsi="Arial" w:cs="Arial"/>
                <w:sz w:val="20"/>
                <w:szCs w:val="20"/>
              </w:rPr>
              <w:t>consignment</w:t>
            </w:r>
            <w:proofErr w:type="gramEnd"/>
          </w:p>
          <w:p w14:paraId="06D17340" w14:textId="77777777" w:rsidR="00D94A1D" w:rsidRPr="006022FD" w:rsidRDefault="00D94A1D" w:rsidP="002824A6">
            <w:pPr>
              <w:jc w:val="both"/>
              <w:rPr>
                <w:rFonts w:ascii="Arial" w:hAnsi="Arial" w:cs="Arial"/>
                <w:sz w:val="20"/>
                <w:szCs w:val="20"/>
              </w:rPr>
            </w:pPr>
          </w:p>
          <w:p w14:paraId="399D50B0" w14:textId="64470862" w:rsidR="00D94A1D" w:rsidRPr="006022FD" w:rsidRDefault="00D94A1D" w:rsidP="002824A6">
            <w:pPr>
              <w:jc w:val="both"/>
              <w:rPr>
                <w:rFonts w:ascii="Arial" w:hAnsi="Arial" w:cs="Arial"/>
                <w:sz w:val="20"/>
                <w:szCs w:val="20"/>
              </w:rPr>
            </w:pPr>
            <w:r w:rsidRPr="006022FD">
              <w:rPr>
                <w:rFonts w:ascii="Arial" w:hAnsi="Arial" w:cs="Arial"/>
                <w:sz w:val="20"/>
                <w:szCs w:val="20"/>
              </w:rPr>
              <w:t>If the exporting herd is not the natal herd, the animal also requires a negative antibody test with</w:t>
            </w:r>
            <w:r w:rsidR="006022FD">
              <w:rPr>
                <w:rFonts w:ascii="Arial" w:hAnsi="Arial" w:cs="Arial"/>
                <w:sz w:val="20"/>
                <w:szCs w:val="20"/>
              </w:rPr>
              <w:t>in</w:t>
            </w:r>
            <w:r w:rsidRPr="006022FD">
              <w:rPr>
                <w:rFonts w:ascii="Arial" w:hAnsi="Arial" w:cs="Arial"/>
                <w:sz w:val="20"/>
                <w:szCs w:val="20"/>
              </w:rPr>
              <w:t xml:space="preserve"> 30 days pre</w:t>
            </w:r>
            <w:r w:rsidR="006022FD" w:rsidRPr="006022FD">
              <w:rPr>
                <w:rFonts w:ascii="Arial" w:hAnsi="Arial" w:cs="Arial"/>
                <w:sz w:val="20"/>
                <w:szCs w:val="20"/>
              </w:rPr>
              <w:t>-</w:t>
            </w:r>
            <w:r w:rsidRPr="006022FD">
              <w:rPr>
                <w:rFonts w:ascii="Arial" w:hAnsi="Arial" w:cs="Arial"/>
                <w:sz w:val="20"/>
                <w:szCs w:val="20"/>
              </w:rPr>
              <w:t>export</w:t>
            </w:r>
          </w:p>
        </w:tc>
        <w:tc>
          <w:tcPr>
            <w:tcW w:w="5235" w:type="dxa"/>
            <w:tcBorders>
              <w:top w:val="single" w:sz="4" w:space="0" w:color="auto"/>
              <w:left w:val="single" w:sz="4" w:space="0" w:color="auto"/>
              <w:bottom w:val="single" w:sz="4" w:space="0" w:color="auto"/>
              <w:right w:val="single" w:sz="4" w:space="0" w:color="auto"/>
            </w:tcBorders>
          </w:tcPr>
          <w:p w14:paraId="1C71D782" w14:textId="11006FF7" w:rsidR="002824A6" w:rsidRPr="006022FD" w:rsidRDefault="002824A6" w:rsidP="00401EA8">
            <w:pPr>
              <w:jc w:val="both"/>
              <w:rPr>
                <w:rFonts w:ascii="Arial" w:hAnsi="Arial" w:cs="Arial"/>
                <w:color w:val="FF0000"/>
                <w:sz w:val="20"/>
                <w:szCs w:val="20"/>
              </w:rPr>
            </w:pPr>
            <w:r w:rsidRPr="006022FD">
              <w:rPr>
                <w:rFonts w:ascii="Arial" w:hAnsi="Arial" w:cs="Arial"/>
                <w:color w:val="FF0000"/>
                <w:sz w:val="20"/>
                <w:szCs w:val="20"/>
              </w:rPr>
              <w:t>This option is unlikely to apply unless</w:t>
            </w:r>
            <w:r w:rsidR="005F774F" w:rsidRPr="006022FD">
              <w:rPr>
                <w:rFonts w:ascii="Arial" w:hAnsi="Arial" w:cs="Arial"/>
                <w:color w:val="FF0000"/>
                <w:sz w:val="20"/>
                <w:szCs w:val="20"/>
              </w:rPr>
              <w:t xml:space="preserve"> </w:t>
            </w:r>
            <w:r w:rsidRPr="006022FD">
              <w:rPr>
                <w:rFonts w:ascii="Arial" w:hAnsi="Arial" w:cs="Arial"/>
                <w:color w:val="FF0000"/>
                <w:sz w:val="20"/>
                <w:szCs w:val="20"/>
              </w:rPr>
              <w:t>no</w:t>
            </w:r>
            <w:r w:rsidR="005F774F" w:rsidRPr="006022FD">
              <w:rPr>
                <w:rFonts w:ascii="Arial" w:hAnsi="Arial" w:cs="Arial"/>
                <w:color w:val="FF0000"/>
                <w:sz w:val="20"/>
                <w:szCs w:val="20"/>
              </w:rPr>
              <w:t xml:space="preserve"> </w:t>
            </w:r>
            <w:r w:rsidRPr="006022FD">
              <w:rPr>
                <w:rFonts w:ascii="Arial" w:hAnsi="Arial" w:cs="Arial"/>
                <w:color w:val="FF0000"/>
                <w:sz w:val="20"/>
                <w:szCs w:val="20"/>
              </w:rPr>
              <w:t>animals have been moved into the herd in the past 12 months</w:t>
            </w:r>
            <w:r w:rsidR="00FC1A5D" w:rsidRPr="006022FD">
              <w:rPr>
                <w:rFonts w:ascii="Arial" w:hAnsi="Arial" w:cs="Arial"/>
                <w:color w:val="FF0000"/>
                <w:sz w:val="20"/>
                <w:szCs w:val="20"/>
              </w:rPr>
              <w:t xml:space="preserve">. </w:t>
            </w:r>
            <w:r w:rsidR="00401EA8" w:rsidRPr="006022FD">
              <w:rPr>
                <w:rFonts w:ascii="Arial" w:hAnsi="Arial" w:cs="Arial"/>
                <w:color w:val="FF0000"/>
                <w:sz w:val="20"/>
                <w:szCs w:val="20"/>
              </w:rPr>
              <w:t>If no animals have been moved in it</w:t>
            </w:r>
            <w:r w:rsidR="008F677A" w:rsidRPr="006022FD">
              <w:rPr>
                <w:rFonts w:ascii="Arial" w:hAnsi="Arial" w:cs="Arial"/>
                <w:color w:val="FF0000"/>
                <w:sz w:val="20"/>
                <w:szCs w:val="20"/>
              </w:rPr>
              <w:t xml:space="preserve"> may be possible for a herd to achieve Establishment Free from BVD status.</w:t>
            </w:r>
          </w:p>
          <w:p w14:paraId="58D3FFCA" w14:textId="73776CBB" w:rsidR="00C56CA7" w:rsidRPr="006022FD" w:rsidRDefault="00C56CA7" w:rsidP="00401EA8">
            <w:pPr>
              <w:jc w:val="both"/>
              <w:rPr>
                <w:rFonts w:ascii="Arial" w:hAnsi="Arial" w:cs="Arial"/>
                <w:color w:val="FF0000"/>
                <w:sz w:val="20"/>
                <w:szCs w:val="20"/>
              </w:rPr>
            </w:pPr>
            <w:r w:rsidRPr="006022FD">
              <w:rPr>
                <w:rFonts w:ascii="Arial" w:hAnsi="Arial" w:cs="Arial"/>
                <w:color w:val="FF0000"/>
                <w:sz w:val="20"/>
                <w:szCs w:val="20"/>
              </w:rPr>
              <w:t>Tissue-tag testing as a calf is acceptable for the individual animal testing.</w:t>
            </w:r>
          </w:p>
          <w:p w14:paraId="21B4FB14" w14:textId="6EE68464" w:rsidR="00D55E50" w:rsidRPr="006022FD" w:rsidRDefault="00D55E50" w:rsidP="00401EA8">
            <w:pPr>
              <w:jc w:val="both"/>
              <w:rPr>
                <w:sz w:val="20"/>
                <w:szCs w:val="20"/>
              </w:rPr>
            </w:pPr>
          </w:p>
        </w:tc>
      </w:tr>
      <w:tr w:rsidR="002824A6" w:rsidRPr="00E578C5" w14:paraId="4FD8B6B8" w14:textId="3710E770" w:rsidTr="006022FD">
        <w:tc>
          <w:tcPr>
            <w:tcW w:w="1134" w:type="dxa"/>
            <w:tcBorders>
              <w:top w:val="single" w:sz="4" w:space="0" w:color="auto"/>
              <w:left w:val="single" w:sz="4" w:space="0" w:color="auto"/>
              <w:bottom w:val="single" w:sz="4" w:space="0" w:color="auto"/>
              <w:right w:val="single" w:sz="4" w:space="0" w:color="auto"/>
            </w:tcBorders>
          </w:tcPr>
          <w:p w14:paraId="5C2F008F" w14:textId="1594E850" w:rsidR="002824A6" w:rsidRPr="00E578C5" w:rsidRDefault="002824A6" w:rsidP="002824A6">
            <w:pPr>
              <w:jc w:val="both"/>
              <w:rPr>
                <w:rFonts w:ascii="Arial" w:hAnsi="Arial" w:cs="Arial"/>
              </w:rPr>
            </w:pPr>
            <w:r w:rsidRPr="00C067EC">
              <w:rPr>
                <w:rFonts w:ascii="Arial" w:hAnsi="Arial" w:cs="Arial"/>
              </w:rPr>
              <w:t xml:space="preserve">Option </w:t>
            </w:r>
            <w:r>
              <w:rPr>
                <w:rFonts w:ascii="Arial" w:hAnsi="Arial" w:cs="Arial"/>
              </w:rPr>
              <w:t>3</w:t>
            </w:r>
          </w:p>
        </w:tc>
        <w:tc>
          <w:tcPr>
            <w:tcW w:w="8222" w:type="dxa"/>
            <w:tcBorders>
              <w:top w:val="single" w:sz="4" w:space="0" w:color="auto"/>
              <w:left w:val="single" w:sz="4" w:space="0" w:color="auto"/>
              <w:bottom w:val="single" w:sz="4" w:space="0" w:color="auto"/>
              <w:right w:val="single" w:sz="4" w:space="0" w:color="auto"/>
            </w:tcBorders>
          </w:tcPr>
          <w:p w14:paraId="12354804"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From an establishment not free from </w:t>
            </w:r>
            <w:proofErr w:type="gramStart"/>
            <w:r w:rsidRPr="006022FD">
              <w:rPr>
                <w:rFonts w:ascii="Arial" w:hAnsi="Arial" w:cs="Arial"/>
                <w:sz w:val="20"/>
                <w:szCs w:val="20"/>
              </w:rPr>
              <w:t>BVD;</w:t>
            </w:r>
            <w:proofErr w:type="gramEnd"/>
          </w:p>
          <w:p w14:paraId="211881AB"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Animal has negative virus </w:t>
            </w:r>
            <w:proofErr w:type="gramStart"/>
            <w:r w:rsidRPr="006022FD">
              <w:rPr>
                <w:rFonts w:ascii="Arial" w:hAnsi="Arial" w:cs="Arial"/>
                <w:sz w:val="20"/>
                <w:szCs w:val="20"/>
              </w:rPr>
              <w:t>test</w:t>
            </w:r>
            <w:proofErr w:type="gramEnd"/>
            <w:r w:rsidRPr="006022FD">
              <w:rPr>
                <w:rFonts w:ascii="Arial" w:hAnsi="Arial" w:cs="Arial"/>
                <w:sz w:val="20"/>
                <w:szCs w:val="20"/>
              </w:rPr>
              <w:t xml:space="preserve"> </w:t>
            </w:r>
          </w:p>
          <w:p w14:paraId="44334A26"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AND </w:t>
            </w:r>
          </w:p>
          <w:p w14:paraId="0F514131" w14:textId="77777777" w:rsidR="002824A6" w:rsidRDefault="002824A6" w:rsidP="002824A6">
            <w:pPr>
              <w:jc w:val="both"/>
              <w:rPr>
                <w:rFonts w:ascii="Arial" w:hAnsi="Arial" w:cs="Arial"/>
                <w:sz w:val="20"/>
                <w:szCs w:val="20"/>
              </w:rPr>
            </w:pPr>
            <w:r w:rsidRPr="006022FD">
              <w:rPr>
                <w:rFonts w:ascii="Arial" w:hAnsi="Arial" w:cs="Arial"/>
                <w:sz w:val="20"/>
                <w:szCs w:val="20"/>
              </w:rPr>
              <w:t xml:space="preserve">Animal housed in an </w:t>
            </w:r>
            <w:r w:rsidRPr="006022FD">
              <w:rPr>
                <w:rFonts w:ascii="Arial" w:hAnsi="Arial" w:cs="Arial"/>
                <w:b/>
                <w:sz w:val="20"/>
                <w:szCs w:val="20"/>
              </w:rPr>
              <w:t>Approved Quarantine Establishment</w:t>
            </w:r>
            <w:r w:rsidRPr="006022FD">
              <w:rPr>
                <w:rFonts w:ascii="Arial" w:hAnsi="Arial" w:cs="Arial"/>
                <w:sz w:val="20"/>
                <w:szCs w:val="20"/>
              </w:rPr>
              <w:t xml:space="preserve"> for 21 </w:t>
            </w:r>
            <w:proofErr w:type="gramStart"/>
            <w:r w:rsidRPr="006022FD">
              <w:rPr>
                <w:rFonts w:ascii="Arial" w:hAnsi="Arial" w:cs="Arial"/>
                <w:sz w:val="20"/>
                <w:szCs w:val="20"/>
              </w:rPr>
              <w:t>days</w:t>
            </w:r>
            <w:proofErr w:type="gramEnd"/>
          </w:p>
          <w:p w14:paraId="1DADE361" w14:textId="77777777" w:rsidR="006022FD" w:rsidRPr="006022FD" w:rsidRDefault="006022FD" w:rsidP="002824A6">
            <w:pPr>
              <w:jc w:val="both"/>
              <w:rPr>
                <w:rFonts w:ascii="Arial" w:hAnsi="Arial" w:cs="Arial"/>
                <w:sz w:val="20"/>
                <w:szCs w:val="20"/>
              </w:rPr>
            </w:pPr>
          </w:p>
          <w:p w14:paraId="7EB06326" w14:textId="5DDF8BFF" w:rsidR="00D94A1D" w:rsidRPr="006022FD" w:rsidRDefault="00D94A1D" w:rsidP="002824A6">
            <w:pPr>
              <w:jc w:val="both"/>
              <w:rPr>
                <w:rFonts w:ascii="Arial" w:hAnsi="Arial" w:cs="Arial"/>
                <w:sz w:val="20"/>
                <w:szCs w:val="20"/>
              </w:rPr>
            </w:pPr>
            <w:r w:rsidRPr="006022FD">
              <w:rPr>
                <w:rFonts w:ascii="Arial" w:hAnsi="Arial" w:cs="Arial"/>
                <w:sz w:val="20"/>
                <w:szCs w:val="20"/>
              </w:rPr>
              <w:t>If the exporting herd is not the natal herd, the animal also requires a negative antibody test with</w:t>
            </w:r>
            <w:r w:rsidR="006022FD">
              <w:rPr>
                <w:rFonts w:ascii="Arial" w:hAnsi="Arial" w:cs="Arial"/>
                <w:sz w:val="20"/>
                <w:szCs w:val="20"/>
              </w:rPr>
              <w:t>in</w:t>
            </w:r>
            <w:r w:rsidRPr="006022FD">
              <w:rPr>
                <w:rFonts w:ascii="Arial" w:hAnsi="Arial" w:cs="Arial"/>
                <w:sz w:val="20"/>
                <w:szCs w:val="20"/>
              </w:rPr>
              <w:t xml:space="preserve"> 30 days pre</w:t>
            </w:r>
            <w:r w:rsidR="006022FD" w:rsidRPr="006022FD">
              <w:rPr>
                <w:rFonts w:ascii="Arial" w:hAnsi="Arial" w:cs="Arial"/>
                <w:sz w:val="20"/>
                <w:szCs w:val="20"/>
              </w:rPr>
              <w:t>-</w:t>
            </w:r>
            <w:r w:rsidRPr="006022FD">
              <w:rPr>
                <w:rFonts w:ascii="Arial" w:hAnsi="Arial" w:cs="Arial"/>
                <w:sz w:val="20"/>
                <w:szCs w:val="20"/>
              </w:rPr>
              <w:t>export</w:t>
            </w:r>
          </w:p>
        </w:tc>
        <w:tc>
          <w:tcPr>
            <w:tcW w:w="5235" w:type="dxa"/>
            <w:tcBorders>
              <w:top w:val="single" w:sz="4" w:space="0" w:color="auto"/>
              <w:left w:val="single" w:sz="4" w:space="0" w:color="auto"/>
              <w:bottom w:val="single" w:sz="4" w:space="0" w:color="auto"/>
              <w:right w:val="single" w:sz="4" w:space="0" w:color="auto"/>
            </w:tcBorders>
          </w:tcPr>
          <w:p w14:paraId="71240466" w14:textId="77777777" w:rsidR="002824A6" w:rsidRPr="006022FD" w:rsidRDefault="002824A6" w:rsidP="009B46B2">
            <w:pPr>
              <w:jc w:val="both"/>
              <w:rPr>
                <w:rFonts w:ascii="Arial" w:hAnsi="Arial" w:cs="Arial"/>
                <w:color w:val="FF0000"/>
                <w:sz w:val="20"/>
                <w:szCs w:val="20"/>
              </w:rPr>
            </w:pPr>
            <w:r w:rsidRPr="006022FD">
              <w:rPr>
                <w:rFonts w:ascii="Arial" w:hAnsi="Arial" w:cs="Arial"/>
                <w:color w:val="FF0000"/>
                <w:sz w:val="20"/>
                <w:szCs w:val="20"/>
              </w:rPr>
              <w:t>This is likely to be the easiest option</w:t>
            </w:r>
            <w:r w:rsidR="008F677A" w:rsidRPr="006022FD">
              <w:rPr>
                <w:rFonts w:ascii="Arial" w:hAnsi="Arial" w:cs="Arial"/>
                <w:color w:val="FF0000"/>
                <w:sz w:val="20"/>
                <w:szCs w:val="20"/>
              </w:rPr>
              <w:t xml:space="preserve"> for most exporters</w:t>
            </w:r>
            <w:r w:rsidRPr="006022FD">
              <w:rPr>
                <w:rFonts w:ascii="Arial" w:hAnsi="Arial" w:cs="Arial"/>
                <w:color w:val="FF0000"/>
                <w:sz w:val="20"/>
                <w:szCs w:val="20"/>
              </w:rPr>
              <w:t xml:space="preserve">, however it requires the exporting herd to have a suitable shed which can </w:t>
            </w:r>
            <w:r w:rsidR="009B46B2" w:rsidRPr="006022FD">
              <w:rPr>
                <w:rFonts w:ascii="Arial" w:hAnsi="Arial" w:cs="Arial"/>
                <w:color w:val="FF0000"/>
                <w:sz w:val="20"/>
                <w:szCs w:val="20"/>
              </w:rPr>
              <w:t>meet the requirements of an Approved Quarantine Establishment</w:t>
            </w:r>
            <w:r w:rsidRPr="006022FD">
              <w:rPr>
                <w:rFonts w:ascii="Arial" w:hAnsi="Arial" w:cs="Arial"/>
                <w:color w:val="FF0000"/>
                <w:sz w:val="20"/>
                <w:szCs w:val="20"/>
              </w:rPr>
              <w:t>.</w:t>
            </w:r>
          </w:p>
          <w:p w14:paraId="1E8B7DDE" w14:textId="105D94D9" w:rsidR="00D55E50" w:rsidRPr="006022FD" w:rsidRDefault="00D55E50" w:rsidP="009B46B2">
            <w:pPr>
              <w:jc w:val="both"/>
              <w:rPr>
                <w:rFonts w:ascii="Arial" w:hAnsi="Arial" w:cs="Arial"/>
                <w:color w:val="FF0000"/>
                <w:sz w:val="20"/>
                <w:szCs w:val="20"/>
              </w:rPr>
            </w:pPr>
          </w:p>
        </w:tc>
      </w:tr>
      <w:tr w:rsidR="002824A6" w:rsidRPr="00E578C5" w14:paraId="623F7569" w14:textId="686880BE" w:rsidTr="006022FD">
        <w:tc>
          <w:tcPr>
            <w:tcW w:w="1134" w:type="dxa"/>
            <w:tcBorders>
              <w:top w:val="single" w:sz="4" w:space="0" w:color="auto"/>
              <w:left w:val="single" w:sz="4" w:space="0" w:color="auto"/>
              <w:bottom w:val="single" w:sz="4" w:space="0" w:color="auto"/>
              <w:right w:val="single" w:sz="4" w:space="0" w:color="auto"/>
            </w:tcBorders>
          </w:tcPr>
          <w:p w14:paraId="47E68BE2" w14:textId="0CA0F6D1" w:rsidR="002824A6" w:rsidRPr="00E578C5" w:rsidRDefault="002824A6" w:rsidP="002824A6">
            <w:pPr>
              <w:jc w:val="both"/>
              <w:rPr>
                <w:rFonts w:ascii="Arial" w:hAnsi="Arial" w:cs="Arial"/>
              </w:rPr>
            </w:pPr>
            <w:r w:rsidRPr="00C067EC">
              <w:rPr>
                <w:rFonts w:ascii="Arial" w:hAnsi="Arial" w:cs="Arial"/>
              </w:rPr>
              <w:t xml:space="preserve">Option </w:t>
            </w:r>
            <w:r>
              <w:rPr>
                <w:rFonts w:ascii="Arial" w:hAnsi="Arial" w:cs="Arial"/>
              </w:rPr>
              <w:t>4</w:t>
            </w:r>
          </w:p>
        </w:tc>
        <w:tc>
          <w:tcPr>
            <w:tcW w:w="8222" w:type="dxa"/>
            <w:tcBorders>
              <w:top w:val="single" w:sz="4" w:space="0" w:color="auto"/>
              <w:left w:val="single" w:sz="4" w:space="0" w:color="auto"/>
              <w:bottom w:val="single" w:sz="4" w:space="0" w:color="auto"/>
              <w:right w:val="single" w:sz="4" w:space="0" w:color="auto"/>
            </w:tcBorders>
          </w:tcPr>
          <w:p w14:paraId="72912B2D"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From an establishment not free from </w:t>
            </w:r>
            <w:proofErr w:type="gramStart"/>
            <w:r w:rsidRPr="006022FD">
              <w:rPr>
                <w:rFonts w:ascii="Arial" w:hAnsi="Arial" w:cs="Arial"/>
                <w:sz w:val="20"/>
                <w:szCs w:val="20"/>
              </w:rPr>
              <w:t>BVD;</w:t>
            </w:r>
            <w:proofErr w:type="gramEnd"/>
            <w:r w:rsidRPr="006022FD">
              <w:rPr>
                <w:rFonts w:ascii="Arial" w:hAnsi="Arial" w:cs="Arial"/>
                <w:sz w:val="20"/>
                <w:szCs w:val="20"/>
              </w:rPr>
              <w:t xml:space="preserve"> </w:t>
            </w:r>
          </w:p>
          <w:p w14:paraId="46324187"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Animal has negative virus </w:t>
            </w:r>
            <w:proofErr w:type="gramStart"/>
            <w:r w:rsidRPr="006022FD">
              <w:rPr>
                <w:rFonts w:ascii="Arial" w:hAnsi="Arial" w:cs="Arial"/>
                <w:sz w:val="20"/>
                <w:szCs w:val="20"/>
              </w:rPr>
              <w:t>test</w:t>
            </w:r>
            <w:proofErr w:type="gramEnd"/>
            <w:r w:rsidRPr="006022FD">
              <w:rPr>
                <w:rFonts w:ascii="Arial" w:hAnsi="Arial" w:cs="Arial"/>
                <w:sz w:val="20"/>
                <w:szCs w:val="20"/>
              </w:rPr>
              <w:t xml:space="preserve"> </w:t>
            </w:r>
          </w:p>
          <w:p w14:paraId="1108AC57"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AND </w:t>
            </w:r>
          </w:p>
          <w:p w14:paraId="03969ACE" w14:textId="09A7A8B6" w:rsidR="00A63F5F" w:rsidRDefault="002824A6" w:rsidP="003F3230">
            <w:pPr>
              <w:jc w:val="both"/>
              <w:rPr>
                <w:rFonts w:ascii="Arial" w:hAnsi="Arial" w:cs="Arial"/>
                <w:sz w:val="20"/>
                <w:szCs w:val="20"/>
              </w:rPr>
            </w:pPr>
            <w:r w:rsidRPr="006022FD">
              <w:rPr>
                <w:rFonts w:ascii="Arial" w:hAnsi="Arial" w:cs="Arial"/>
                <w:sz w:val="20"/>
                <w:szCs w:val="20"/>
              </w:rPr>
              <w:t xml:space="preserve">Positive antibody test </w:t>
            </w:r>
            <w:r w:rsidR="003F3230" w:rsidRPr="006022FD">
              <w:rPr>
                <w:rFonts w:ascii="Arial" w:hAnsi="Arial" w:cs="Arial"/>
                <w:sz w:val="20"/>
                <w:szCs w:val="20"/>
              </w:rPr>
              <w:t>within the 30 days before export</w:t>
            </w:r>
            <w:r w:rsidRPr="006022FD">
              <w:rPr>
                <w:rFonts w:ascii="Arial" w:hAnsi="Arial" w:cs="Arial"/>
                <w:sz w:val="20"/>
                <w:szCs w:val="20"/>
              </w:rPr>
              <w:t xml:space="preserve"> </w:t>
            </w:r>
          </w:p>
          <w:p w14:paraId="14C84659" w14:textId="48F657D4" w:rsidR="00A63F5F" w:rsidRPr="006022FD" w:rsidRDefault="00A63F5F" w:rsidP="003F3230">
            <w:pPr>
              <w:jc w:val="both"/>
              <w:rPr>
                <w:rFonts w:ascii="Arial" w:hAnsi="Arial" w:cs="Arial"/>
                <w:sz w:val="20"/>
                <w:szCs w:val="20"/>
              </w:rPr>
            </w:pPr>
            <w:r>
              <w:rPr>
                <w:rFonts w:ascii="Arial" w:hAnsi="Arial" w:cs="Arial"/>
                <w:sz w:val="20"/>
                <w:szCs w:val="20"/>
              </w:rPr>
              <w:t>THIS OPTION IS NOT AVAILABLE IF THE EXPORTING HERD IS NOT THE NATAL HERD, AS THE EXPORTER CANNOT SIGN AN OWNER’S DECLARATION THAT THE ANIMAL HAS NOT BEEN VACCINATED.</w:t>
            </w:r>
          </w:p>
        </w:tc>
        <w:tc>
          <w:tcPr>
            <w:tcW w:w="5235" w:type="dxa"/>
            <w:tcBorders>
              <w:top w:val="single" w:sz="4" w:space="0" w:color="auto"/>
              <w:left w:val="single" w:sz="4" w:space="0" w:color="auto"/>
              <w:bottom w:val="single" w:sz="4" w:space="0" w:color="auto"/>
              <w:right w:val="single" w:sz="4" w:space="0" w:color="auto"/>
            </w:tcBorders>
          </w:tcPr>
          <w:p w14:paraId="0C1FE3BA" w14:textId="2CA16F10" w:rsidR="00D55E50" w:rsidRPr="006022FD" w:rsidRDefault="002824A6">
            <w:pPr>
              <w:jc w:val="both"/>
              <w:rPr>
                <w:rFonts w:ascii="Arial" w:hAnsi="Arial" w:cs="Arial"/>
                <w:color w:val="FF0000"/>
                <w:sz w:val="20"/>
                <w:szCs w:val="20"/>
              </w:rPr>
            </w:pPr>
            <w:r w:rsidRPr="006022FD">
              <w:rPr>
                <w:rFonts w:ascii="Arial" w:hAnsi="Arial" w:cs="Arial"/>
                <w:color w:val="FF0000"/>
                <w:sz w:val="20"/>
                <w:szCs w:val="20"/>
              </w:rPr>
              <w:t xml:space="preserve">This will apply where the animal has been exposed to natural infection and has </w:t>
            </w:r>
            <w:proofErr w:type="spellStart"/>
            <w:r w:rsidRPr="006022FD">
              <w:rPr>
                <w:rFonts w:ascii="Arial" w:hAnsi="Arial" w:cs="Arial"/>
                <w:color w:val="FF0000"/>
                <w:sz w:val="20"/>
                <w:szCs w:val="20"/>
              </w:rPr>
              <w:t>sero</w:t>
            </w:r>
            <w:proofErr w:type="spellEnd"/>
            <w:r w:rsidRPr="006022FD">
              <w:rPr>
                <w:rFonts w:ascii="Arial" w:hAnsi="Arial" w:cs="Arial"/>
                <w:color w:val="FF0000"/>
                <w:sz w:val="20"/>
                <w:szCs w:val="20"/>
              </w:rPr>
              <w:t>-converted. This option avoids the need for an Approved Quarantine Establishment but requires an additional blood test.</w:t>
            </w:r>
            <w:r w:rsidR="001A4323" w:rsidRPr="006022FD">
              <w:rPr>
                <w:rFonts w:ascii="Arial" w:hAnsi="Arial" w:cs="Arial"/>
                <w:color w:val="FF0000"/>
                <w:sz w:val="20"/>
                <w:szCs w:val="20"/>
              </w:rPr>
              <w:t xml:space="preserve"> As BVD prevalence reduces it will be increasingly unlikely that animals will be antibody positive through natural infection.</w:t>
            </w:r>
          </w:p>
        </w:tc>
      </w:tr>
      <w:tr w:rsidR="002824A6" w:rsidRPr="00E578C5" w14:paraId="001562D4" w14:textId="7FD3A1D4" w:rsidTr="00D55E50">
        <w:trPr>
          <w:trHeight w:val="419"/>
        </w:trPr>
        <w:tc>
          <w:tcPr>
            <w:tcW w:w="14591" w:type="dxa"/>
            <w:gridSpan w:val="3"/>
            <w:tcBorders>
              <w:top w:val="single" w:sz="4" w:space="0" w:color="auto"/>
              <w:left w:val="single" w:sz="4" w:space="0" w:color="auto"/>
              <w:bottom w:val="single" w:sz="4" w:space="0" w:color="auto"/>
              <w:right w:val="single" w:sz="4" w:space="0" w:color="auto"/>
            </w:tcBorders>
          </w:tcPr>
          <w:p w14:paraId="74F43148" w14:textId="0DFC772C" w:rsidR="002824A6" w:rsidRPr="00E578C5" w:rsidRDefault="002824A6" w:rsidP="00D55E50">
            <w:pPr>
              <w:spacing w:before="120" w:after="240"/>
              <w:jc w:val="both"/>
              <w:rPr>
                <w:rFonts w:ascii="Arial" w:hAnsi="Arial" w:cs="Arial"/>
                <w:b/>
                <w:sz w:val="28"/>
                <w:szCs w:val="28"/>
              </w:rPr>
            </w:pPr>
            <w:r w:rsidRPr="00E578C5">
              <w:rPr>
                <w:rFonts w:ascii="Arial" w:hAnsi="Arial" w:cs="Arial"/>
                <w:b/>
                <w:sz w:val="28"/>
                <w:szCs w:val="28"/>
              </w:rPr>
              <w:lastRenderedPageBreak/>
              <w:t>Pregnant animals</w:t>
            </w:r>
            <w:r w:rsidR="00BC64AD">
              <w:rPr>
                <w:rFonts w:ascii="Arial" w:hAnsi="Arial" w:cs="Arial"/>
                <w:b/>
                <w:sz w:val="28"/>
                <w:szCs w:val="28"/>
              </w:rPr>
              <w:t xml:space="preserve"> – </w:t>
            </w:r>
            <w:r w:rsidR="00BC64AD" w:rsidRPr="00672221">
              <w:rPr>
                <w:rFonts w:ascii="Arial" w:hAnsi="Arial" w:cs="Arial"/>
                <w:b/>
                <w:color w:val="FF0000"/>
                <w:sz w:val="28"/>
                <w:szCs w:val="28"/>
              </w:rPr>
              <w:t>All animals to be exported must NOT be vaccinated for BVD</w:t>
            </w:r>
          </w:p>
        </w:tc>
      </w:tr>
      <w:tr w:rsidR="005B7FFE" w:rsidRPr="00E578C5" w14:paraId="727411A3" w14:textId="57138D51" w:rsidTr="006022FD">
        <w:trPr>
          <w:trHeight w:val="2834"/>
        </w:trPr>
        <w:tc>
          <w:tcPr>
            <w:tcW w:w="1134" w:type="dxa"/>
            <w:tcBorders>
              <w:top w:val="single" w:sz="4" w:space="0" w:color="auto"/>
              <w:left w:val="single" w:sz="4" w:space="0" w:color="auto"/>
              <w:bottom w:val="single" w:sz="4" w:space="0" w:color="auto"/>
              <w:right w:val="single" w:sz="4" w:space="0" w:color="auto"/>
            </w:tcBorders>
          </w:tcPr>
          <w:p w14:paraId="4F7D175C" w14:textId="16297AC8" w:rsidR="005B7FFE" w:rsidRPr="00E578C5" w:rsidRDefault="002824A6" w:rsidP="002824A6">
            <w:pPr>
              <w:jc w:val="both"/>
              <w:rPr>
                <w:rFonts w:ascii="Arial" w:hAnsi="Arial" w:cs="Arial"/>
              </w:rPr>
            </w:pPr>
            <w:r w:rsidRPr="00E578C5">
              <w:rPr>
                <w:rFonts w:ascii="Arial" w:hAnsi="Arial" w:cs="Arial"/>
              </w:rPr>
              <w:t>O</w:t>
            </w:r>
            <w:r>
              <w:rPr>
                <w:rFonts w:ascii="Arial" w:hAnsi="Arial" w:cs="Arial"/>
              </w:rPr>
              <w:t xml:space="preserve">ption </w:t>
            </w:r>
            <w:r w:rsidR="005B7FFE" w:rsidRPr="00E578C5">
              <w:rPr>
                <w:rFonts w:ascii="Arial" w:hAnsi="Arial" w:cs="Arial"/>
              </w:rPr>
              <w:t>1</w:t>
            </w:r>
          </w:p>
        </w:tc>
        <w:tc>
          <w:tcPr>
            <w:tcW w:w="8222" w:type="dxa"/>
            <w:tcBorders>
              <w:top w:val="single" w:sz="4" w:space="0" w:color="auto"/>
              <w:left w:val="single" w:sz="4" w:space="0" w:color="auto"/>
              <w:bottom w:val="single" w:sz="4" w:space="0" w:color="auto"/>
              <w:right w:val="single" w:sz="4" w:space="0" w:color="auto"/>
            </w:tcBorders>
          </w:tcPr>
          <w:p w14:paraId="0CF6150B" w14:textId="4D3B669E" w:rsidR="005B7FFE" w:rsidRPr="006022FD" w:rsidRDefault="005B7FFE" w:rsidP="005B7FFE">
            <w:pPr>
              <w:jc w:val="both"/>
              <w:rPr>
                <w:rFonts w:ascii="Arial" w:hAnsi="Arial" w:cs="Arial"/>
                <w:sz w:val="20"/>
                <w:szCs w:val="20"/>
              </w:rPr>
            </w:pPr>
            <w:r w:rsidRPr="006022FD">
              <w:rPr>
                <w:rFonts w:ascii="Arial" w:hAnsi="Arial" w:cs="Arial"/>
                <w:sz w:val="20"/>
                <w:szCs w:val="20"/>
              </w:rPr>
              <w:t xml:space="preserve">From an </w:t>
            </w:r>
            <w:r w:rsidRPr="006022FD">
              <w:rPr>
                <w:rFonts w:ascii="Arial" w:hAnsi="Arial" w:cs="Arial"/>
                <w:b/>
                <w:sz w:val="20"/>
                <w:szCs w:val="20"/>
              </w:rPr>
              <w:t xml:space="preserve">Establishment Free from </w:t>
            </w:r>
            <w:proofErr w:type="gramStart"/>
            <w:r w:rsidRPr="006022FD">
              <w:rPr>
                <w:rFonts w:ascii="Arial" w:hAnsi="Arial" w:cs="Arial"/>
                <w:b/>
                <w:sz w:val="20"/>
                <w:szCs w:val="20"/>
              </w:rPr>
              <w:t>BVD</w:t>
            </w:r>
            <w:r w:rsidRPr="006022FD">
              <w:rPr>
                <w:rFonts w:ascii="Arial" w:hAnsi="Arial" w:cs="Arial"/>
                <w:sz w:val="20"/>
                <w:szCs w:val="20"/>
              </w:rPr>
              <w:t>;</w:t>
            </w:r>
            <w:proofErr w:type="gramEnd"/>
          </w:p>
          <w:p w14:paraId="57920855" w14:textId="77777777" w:rsidR="005B7FFE" w:rsidRPr="006022FD" w:rsidRDefault="005B7FFE" w:rsidP="005B7FFE">
            <w:pPr>
              <w:jc w:val="both"/>
              <w:rPr>
                <w:rFonts w:ascii="Arial" w:hAnsi="Arial" w:cs="Arial"/>
                <w:sz w:val="20"/>
                <w:szCs w:val="20"/>
              </w:rPr>
            </w:pPr>
            <w:r w:rsidRPr="006022FD">
              <w:rPr>
                <w:rFonts w:ascii="Arial" w:hAnsi="Arial" w:cs="Arial"/>
                <w:sz w:val="20"/>
                <w:szCs w:val="20"/>
                <w:u w:val="single"/>
              </w:rPr>
              <w:t>Herd testing</w:t>
            </w:r>
            <w:r w:rsidRPr="006022FD">
              <w:rPr>
                <w:rFonts w:ascii="Arial" w:hAnsi="Arial" w:cs="Arial"/>
                <w:sz w:val="20"/>
                <w:szCs w:val="20"/>
              </w:rPr>
              <w:t xml:space="preserve"> in previous 4 months with negative results to the following level:</w:t>
            </w:r>
          </w:p>
          <w:p w14:paraId="18568DB5" w14:textId="77777777" w:rsidR="005B7FFE" w:rsidRPr="006022FD" w:rsidRDefault="005B7FFE" w:rsidP="005B7FFE">
            <w:pPr>
              <w:jc w:val="both"/>
              <w:rPr>
                <w:rFonts w:ascii="Arial" w:hAnsi="Arial" w:cs="Arial"/>
                <w:sz w:val="20"/>
                <w:szCs w:val="20"/>
              </w:rPr>
            </w:pPr>
            <w:r w:rsidRPr="006022FD">
              <w:rPr>
                <w:rFonts w:ascii="Arial" w:hAnsi="Arial" w:cs="Arial"/>
                <w:sz w:val="20"/>
                <w:szCs w:val="20"/>
              </w:rPr>
              <w:t>Either</w:t>
            </w:r>
          </w:p>
          <w:p w14:paraId="2227A4AA" w14:textId="77777777" w:rsidR="005B7FFE" w:rsidRPr="006022FD" w:rsidRDefault="005B7FFE" w:rsidP="005B7FFE">
            <w:pPr>
              <w:autoSpaceDE w:val="0"/>
              <w:autoSpaceDN w:val="0"/>
              <w:adjustRightInd w:val="0"/>
              <w:rPr>
                <w:rFonts w:ascii="Arial" w:eastAsiaTheme="minorHAnsi" w:hAnsi="Arial" w:cs="Arial"/>
                <w:color w:val="000000"/>
                <w:sz w:val="20"/>
                <w:szCs w:val="20"/>
              </w:rPr>
            </w:pPr>
            <w:r w:rsidRPr="006022FD">
              <w:rPr>
                <w:rFonts w:ascii="Arial" w:eastAsiaTheme="minorHAnsi" w:hAnsi="Arial" w:cs="Arial"/>
                <w:color w:val="000000"/>
                <w:sz w:val="20"/>
                <w:szCs w:val="20"/>
              </w:rPr>
              <w:t>- Serological tests for the detection of antibodies against BVDV are carried out at least annually on samples taken from bovine animals that have been kept in the establishment for at least 3 months prior to testing.</w:t>
            </w:r>
          </w:p>
          <w:p w14:paraId="65E4C4C1" w14:textId="77777777" w:rsidR="005B7FFE" w:rsidRPr="006022FD" w:rsidRDefault="005B7FFE" w:rsidP="005B7FFE">
            <w:pPr>
              <w:autoSpaceDE w:val="0"/>
              <w:autoSpaceDN w:val="0"/>
              <w:adjustRightInd w:val="0"/>
              <w:rPr>
                <w:rFonts w:ascii="Arial" w:eastAsiaTheme="minorHAnsi" w:hAnsi="Arial" w:cs="Arial"/>
                <w:color w:val="000000"/>
                <w:sz w:val="20"/>
                <w:szCs w:val="20"/>
              </w:rPr>
            </w:pPr>
            <w:r w:rsidRPr="006022FD">
              <w:rPr>
                <w:rFonts w:ascii="Arial" w:eastAsiaTheme="minorHAnsi" w:hAnsi="Arial" w:cs="Arial"/>
                <w:color w:val="000000"/>
                <w:sz w:val="20"/>
                <w:szCs w:val="20"/>
              </w:rPr>
              <w:t xml:space="preserve">The number of animals tested must allow at least for the detection, with a 95 % level of confidence, of seropositive animals at a target prevalence rate of 50 % and must be at least five animals or all the animals if there are fewer than five animals </w:t>
            </w:r>
            <w:proofErr w:type="gramStart"/>
            <w:r w:rsidRPr="006022FD">
              <w:rPr>
                <w:rFonts w:ascii="Arial" w:eastAsiaTheme="minorHAnsi" w:hAnsi="Arial" w:cs="Arial"/>
                <w:color w:val="000000"/>
                <w:sz w:val="20"/>
                <w:szCs w:val="20"/>
              </w:rPr>
              <w:t>kept;</w:t>
            </w:r>
            <w:proofErr w:type="gramEnd"/>
          </w:p>
          <w:p w14:paraId="3F822A08" w14:textId="77777777" w:rsidR="005B7FFE" w:rsidRDefault="005B7FFE" w:rsidP="00B524CA">
            <w:pPr>
              <w:autoSpaceDE w:val="0"/>
              <w:autoSpaceDN w:val="0"/>
              <w:adjustRightInd w:val="0"/>
              <w:rPr>
                <w:rFonts w:ascii="Arial" w:hAnsi="Arial" w:cs="Arial"/>
                <w:sz w:val="20"/>
                <w:szCs w:val="20"/>
              </w:rPr>
            </w:pPr>
            <w:r w:rsidRPr="006022FD">
              <w:rPr>
                <w:rFonts w:ascii="Arial" w:eastAsiaTheme="minorHAnsi" w:hAnsi="Arial" w:cs="Arial"/>
                <w:color w:val="000000"/>
                <w:sz w:val="20"/>
                <w:szCs w:val="20"/>
              </w:rPr>
              <w:t>In case the bovine animals of the establishment are kept in separate groups without direct contact with each other, a respective number of animals of each group must be tested</w:t>
            </w:r>
            <w:r w:rsidR="00472815" w:rsidRPr="006022FD">
              <w:rPr>
                <w:rFonts w:ascii="Arial" w:hAnsi="Arial" w:cs="Arial"/>
                <w:sz w:val="20"/>
                <w:szCs w:val="20"/>
              </w:rPr>
              <w:t>.</w:t>
            </w:r>
          </w:p>
          <w:p w14:paraId="2CB2E4FC" w14:textId="77777777" w:rsidR="006022FD" w:rsidRDefault="006022FD" w:rsidP="00B524CA">
            <w:pPr>
              <w:autoSpaceDE w:val="0"/>
              <w:autoSpaceDN w:val="0"/>
              <w:adjustRightInd w:val="0"/>
              <w:rPr>
                <w:rFonts w:ascii="Arial" w:hAnsi="Arial" w:cs="Arial"/>
                <w:sz w:val="20"/>
                <w:szCs w:val="20"/>
              </w:rPr>
            </w:pPr>
          </w:p>
          <w:p w14:paraId="026832DE" w14:textId="455B95B7" w:rsidR="006022FD" w:rsidRPr="006022FD" w:rsidRDefault="006022FD" w:rsidP="00B524CA">
            <w:pPr>
              <w:autoSpaceDE w:val="0"/>
              <w:autoSpaceDN w:val="0"/>
              <w:adjustRightInd w:val="0"/>
              <w:rPr>
                <w:rFonts w:ascii="Arial" w:hAnsi="Arial" w:cs="Arial"/>
                <w:sz w:val="20"/>
                <w:szCs w:val="20"/>
              </w:rPr>
            </w:pPr>
            <w:r w:rsidRPr="00112A93">
              <w:rPr>
                <w:rFonts w:ascii="Arial" w:hAnsi="Arial" w:cs="Arial"/>
                <w:sz w:val="20"/>
                <w:szCs w:val="20"/>
              </w:rPr>
              <w:t>If the exporting herd is not the natal herd, the animal also requires a negative antibody test with</w:t>
            </w:r>
            <w:r>
              <w:rPr>
                <w:rFonts w:ascii="Arial" w:hAnsi="Arial" w:cs="Arial"/>
                <w:sz w:val="20"/>
                <w:szCs w:val="20"/>
              </w:rPr>
              <w:t>in</w:t>
            </w:r>
            <w:r w:rsidRPr="00112A93">
              <w:rPr>
                <w:rFonts w:ascii="Arial" w:hAnsi="Arial" w:cs="Arial"/>
                <w:sz w:val="20"/>
                <w:szCs w:val="20"/>
              </w:rPr>
              <w:t xml:space="preserve"> 30 days pre-export</w:t>
            </w:r>
          </w:p>
        </w:tc>
        <w:tc>
          <w:tcPr>
            <w:tcW w:w="5235" w:type="dxa"/>
            <w:tcBorders>
              <w:top w:val="single" w:sz="4" w:space="0" w:color="auto"/>
              <w:left w:val="single" w:sz="4" w:space="0" w:color="auto"/>
              <w:bottom w:val="single" w:sz="4" w:space="0" w:color="auto"/>
              <w:right w:val="single" w:sz="4" w:space="0" w:color="auto"/>
            </w:tcBorders>
          </w:tcPr>
          <w:p w14:paraId="54927CE2" w14:textId="77777777" w:rsidR="005B7FFE" w:rsidRPr="006022FD" w:rsidRDefault="005B7FFE" w:rsidP="009B46B2">
            <w:pPr>
              <w:jc w:val="both"/>
              <w:rPr>
                <w:rFonts w:ascii="Arial" w:hAnsi="Arial" w:cs="Arial"/>
                <w:color w:val="FF0000"/>
                <w:sz w:val="20"/>
                <w:szCs w:val="20"/>
              </w:rPr>
            </w:pPr>
            <w:r w:rsidRPr="006022FD">
              <w:rPr>
                <w:rFonts w:ascii="Arial" w:hAnsi="Arial" w:cs="Arial"/>
                <w:color w:val="FF0000"/>
                <w:sz w:val="20"/>
                <w:szCs w:val="20"/>
              </w:rPr>
              <w:t xml:space="preserve">This option is unlikely to apply unless no animals have been moved into the herd in the past 12 months AND serological </w:t>
            </w:r>
            <w:r w:rsidR="00D528F6" w:rsidRPr="006022FD">
              <w:rPr>
                <w:rFonts w:ascii="Arial" w:hAnsi="Arial" w:cs="Arial"/>
                <w:color w:val="FF0000"/>
                <w:sz w:val="20"/>
                <w:szCs w:val="20"/>
              </w:rPr>
              <w:t xml:space="preserve">(antibody) </w:t>
            </w:r>
            <w:r w:rsidRPr="006022FD">
              <w:rPr>
                <w:rFonts w:ascii="Arial" w:hAnsi="Arial" w:cs="Arial"/>
                <w:color w:val="FF0000"/>
                <w:sz w:val="20"/>
                <w:szCs w:val="20"/>
              </w:rPr>
              <w:t xml:space="preserve">testing as a means of BVD surveillance has been carried out. </w:t>
            </w:r>
          </w:p>
          <w:p w14:paraId="24214780" w14:textId="12CDE01E" w:rsidR="00D528F6" w:rsidRPr="006022FD" w:rsidRDefault="00D528F6" w:rsidP="009B46B2">
            <w:pPr>
              <w:jc w:val="both"/>
              <w:rPr>
                <w:rFonts w:ascii="Arial" w:hAnsi="Arial" w:cs="Arial"/>
                <w:sz w:val="20"/>
                <w:szCs w:val="20"/>
              </w:rPr>
            </w:pPr>
            <w:r w:rsidRPr="006022FD">
              <w:rPr>
                <w:rFonts w:ascii="Arial" w:hAnsi="Arial" w:cs="Arial"/>
                <w:color w:val="FF0000"/>
                <w:sz w:val="20"/>
                <w:szCs w:val="20"/>
              </w:rPr>
              <w:t>Very few NI herds will be carrying out serological testing to this extent, as the NI BVD scheme is based on virus testing.</w:t>
            </w:r>
          </w:p>
        </w:tc>
      </w:tr>
      <w:tr w:rsidR="002824A6" w:rsidRPr="00E578C5" w14:paraId="195D5BF9" w14:textId="2BC0C2A2" w:rsidTr="006022FD">
        <w:trPr>
          <w:trHeight w:val="1639"/>
        </w:trPr>
        <w:tc>
          <w:tcPr>
            <w:tcW w:w="1134" w:type="dxa"/>
            <w:tcBorders>
              <w:top w:val="single" w:sz="4" w:space="0" w:color="auto"/>
              <w:left w:val="single" w:sz="4" w:space="0" w:color="auto"/>
              <w:bottom w:val="single" w:sz="4" w:space="0" w:color="auto"/>
              <w:right w:val="single" w:sz="4" w:space="0" w:color="auto"/>
            </w:tcBorders>
          </w:tcPr>
          <w:p w14:paraId="69D593C0" w14:textId="50580FBD" w:rsidR="002824A6" w:rsidRPr="00E578C5" w:rsidRDefault="002824A6" w:rsidP="002824A6">
            <w:pPr>
              <w:jc w:val="both"/>
              <w:rPr>
                <w:rFonts w:ascii="Arial" w:hAnsi="Arial" w:cs="Arial"/>
              </w:rPr>
            </w:pPr>
            <w:r w:rsidRPr="00C067EC">
              <w:rPr>
                <w:rFonts w:ascii="Arial" w:hAnsi="Arial" w:cs="Arial"/>
              </w:rPr>
              <w:t xml:space="preserve">Option </w:t>
            </w:r>
            <w:r>
              <w:rPr>
                <w:rFonts w:ascii="Arial" w:hAnsi="Arial" w:cs="Arial"/>
              </w:rPr>
              <w:t>2</w:t>
            </w:r>
          </w:p>
        </w:tc>
        <w:tc>
          <w:tcPr>
            <w:tcW w:w="8222" w:type="dxa"/>
            <w:tcBorders>
              <w:top w:val="single" w:sz="4" w:space="0" w:color="auto"/>
              <w:left w:val="single" w:sz="4" w:space="0" w:color="auto"/>
              <w:bottom w:val="single" w:sz="4" w:space="0" w:color="auto"/>
              <w:right w:val="single" w:sz="4" w:space="0" w:color="auto"/>
            </w:tcBorders>
          </w:tcPr>
          <w:p w14:paraId="41920F22" w14:textId="7ADCA678"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From an </w:t>
            </w:r>
            <w:r w:rsidRPr="006022FD">
              <w:rPr>
                <w:rFonts w:ascii="Arial" w:hAnsi="Arial" w:cs="Arial"/>
                <w:b/>
                <w:sz w:val="20"/>
                <w:szCs w:val="20"/>
              </w:rPr>
              <w:t xml:space="preserve">Establishment Free from </w:t>
            </w:r>
            <w:proofErr w:type="gramStart"/>
            <w:r w:rsidRPr="006022FD">
              <w:rPr>
                <w:rFonts w:ascii="Arial" w:hAnsi="Arial" w:cs="Arial"/>
                <w:b/>
                <w:sz w:val="20"/>
                <w:szCs w:val="20"/>
              </w:rPr>
              <w:t>BVD</w:t>
            </w:r>
            <w:r w:rsidRPr="006022FD">
              <w:rPr>
                <w:rFonts w:ascii="Arial" w:hAnsi="Arial" w:cs="Arial"/>
                <w:sz w:val="20"/>
                <w:szCs w:val="20"/>
              </w:rPr>
              <w:t>;</w:t>
            </w:r>
            <w:proofErr w:type="gramEnd"/>
          </w:p>
          <w:p w14:paraId="3C98CA45" w14:textId="77777777" w:rsidR="002824A6" w:rsidRDefault="002824A6" w:rsidP="002824A6">
            <w:pPr>
              <w:jc w:val="both"/>
              <w:rPr>
                <w:rFonts w:ascii="Arial" w:hAnsi="Arial" w:cs="Arial"/>
                <w:sz w:val="20"/>
                <w:szCs w:val="20"/>
              </w:rPr>
            </w:pPr>
            <w:r w:rsidRPr="006022FD">
              <w:rPr>
                <w:rFonts w:ascii="Arial" w:hAnsi="Arial" w:cs="Arial"/>
                <w:sz w:val="20"/>
                <w:szCs w:val="20"/>
                <w:u w:val="single"/>
              </w:rPr>
              <w:t>Individual animal testing</w:t>
            </w:r>
            <w:r w:rsidRPr="006022FD">
              <w:rPr>
                <w:rFonts w:ascii="Arial" w:hAnsi="Arial" w:cs="Arial"/>
                <w:sz w:val="20"/>
                <w:szCs w:val="20"/>
              </w:rPr>
              <w:t xml:space="preserve"> to exclude the presence of BVD virus prior to departure of the </w:t>
            </w:r>
            <w:proofErr w:type="gramStart"/>
            <w:r w:rsidRPr="006022FD">
              <w:rPr>
                <w:rFonts w:ascii="Arial" w:hAnsi="Arial" w:cs="Arial"/>
                <w:sz w:val="20"/>
                <w:szCs w:val="20"/>
              </w:rPr>
              <w:t>consignment</w:t>
            </w:r>
            <w:proofErr w:type="gramEnd"/>
          </w:p>
          <w:p w14:paraId="723BBD4E" w14:textId="77777777" w:rsidR="006022FD" w:rsidRDefault="006022FD" w:rsidP="002824A6">
            <w:pPr>
              <w:jc w:val="both"/>
              <w:rPr>
                <w:rFonts w:ascii="Arial" w:hAnsi="Arial" w:cs="Arial"/>
                <w:sz w:val="20"/>
                <w:szCs w:val="20"/>
              </w:rPr>
            </w:pPr>
          </w:p>
          <w:p w14:paraId="1B5B51C9" w14:textId="329C4832" w:rsidR="006022FD" w:rsidRPr="006022FD" w:rsidRDefault="006022FD" w:rsidP="002824A6">
            <w:pPr>
              <w:jc w:val="both"/>
              <w:rPr>
                <w:rFonts w:ascii="Arial" w:hAnsi="Arial" w:cs="Arial"/>
                <w:sz w:val="20"/>
                <w:szCs w:val="20"/>
              </w:rPr>
            </w:pPr>
            <w:r w:rsidRPr="00112A93">
              <w:rPr>
                <w:rFonts w:ascii="Arial" w:hAnsi="Arial" w:cs="Arial"/>
                <w:sz w:val="20"/>
                <w:szCs w:val="20"/>
              </w:rPr>
              <w:t>If the exporting herd is not the natal herd, the animal also requires a negative antibody test with</w:t>
            </w:r>
            <w:r>
              <w:rPr>
                <w:rFonts w:ascii="Arial" w:hAnsi="Arial" w:cs="Arial"/>
                <w:sz w:val="20"/>
                <w:szCs w:val="20"/>
              </w:rPr>
              <w:t>in</w:t>
            </w:r>
            <w:r w:rsidRPr="00112A93">
              <w:rPr>
                <w:rFonts w:ascii="Arial" w:hAnsi="Arial" w:cs="Arial"/>
                <w:sz w:val="20"/>
                <w:szCs w:val="20"/>
              </w:rPr>
              <w:t xml:space="preserve"> 30 days pre-export</w:t>
            </w:r>
          </w:p>
        </w:tc>
        <w:tc>
          <w:tcPr>
            <w:tcW w:w="5235" w:type="dxa"/>
            <w:tcBorders>
              <w:top w:val="single" w:sz="4" w:space="0" w:color="auto"/>
              <w:left w:val="single" w:sz="4" w:space="0" w:color="auto"/>
              <w:bottom w:val="single" w:sz="4" w:space="0" w:color="auto"/>
              <w:right w:val="single" w:sz="4" w:space="0" w:color="auto"/>
            </w:tcBorders>
          </w:tcPr>
          <w:p w14:paraId="1CF77F1F" w14:textId="1AE8444D" w:rsidR="00472815" w:rsidRPr="006022FD" w:rsidRDefault="008F677A" w:rsidP="00472815">
            <w:pPr>
              <w:ind w:left="34" w:hanging="34"/>
              <w:jc w:val="both"/>
              <w:rPr>
                <w:rFonts w:ascii="Arial" w:hAnsi="Arial" w:cs="Arial"/>
                <w:color w:val="FF0000"/>
                <w:sz w:val="20"/>
                <w:szCs w:val="20"/>
              </w:rPr>
            </w:pPr>
            <w:r w:rsidRPr="006022FD">
              <w:rPr>
                <w:rFonts w:ascii="Arial" w:hAnsi="Arial" w:cs="Arial"/>
                <w:color w:val="FF0000"/>
                <w:sz w:val="20"/>
                <w:szCs w:val="20"/>
              </w:rPr>
              <w:t xml:space="preserve">This option is unlikely to apply unless no animals have been moved into the herd in the past 12 months. </w:t>
            </w:r>
            <w:r w:rsidR="00401EA8" w:rsidRPr="006022FD">
              <w:rPr>
                <w:rFonts w:ascii="Arial" w:hAnsi="Arial" w:cs="Arial"/>
                <w:color w:val="FF0000"/>
                <w:sz w:val="20"/>
                <w:szCs w:val="20"/>
              </w:rPr>
              <w:t>If no animals have been moved in it</w:t>
            </w:r>
            <w:r w:rsidRPr="006022FD">
              <w:rPr>
                <w:rFonts w:ascii="Arial" w:hAnsi="Arial" w:cs="Arial"/>
                <w:color w:val="FF0000"/>
                <w:sz w:val="20"/>
                <w:szCs w:val="20"/>
              </w:rPr>
              <w:t xml:space="preserve"> may be possible for a herd to achieve Establishment Free from BVD status.</w:t>
            </w:r>
            <w:r w:rsidR="00472815" w:rsidRPr="006022FD">
              <w:rPr>
                <w:rFonts w:ascii="Arial" w:hAnsi="Arial" w:cs="Arial"/>
                <w:color w:val="FF0000"/>
                <w:sz w:val="20"/>
                <w:szCs w:val="20"/>
              </w:rPr>
              <w:t xml:space="preserve"> Tissue-tag testing as a calf is acceptable for the individual animal testing.</w:t>
            </w:r>
          </w:p>
        </w:tc>
      </w:tr>
      <w:tr w:rsidR="002824A6" w:rsidRPr="00E578C5" w14:paraId="2D4EF679" w14:textId="5DD47990" w:rsidTr="006022FD">
        <w:trPr>
          <w:trHeight w:val="1877"/>
        </w:trPr>
        <w:tc>
          <w:tcPr>
            <w:tcW w:w="1134" w:type="dxa"/>
            <w:tcBorders>
              <w:top w:val="single" w:sz="4" w:space="0" w:color="auto"/>
              <w:left w:val="single" w:sz="4" w:space="0" w:color="auto"/>
              <w:bottom w:val="single" w:sz="4" w:space="0" w:color="auto"/>
              <w:right w:val="single" w:sz="4" w:space="0" w:color="auto"/>
            </w:tcBorders>
          </w:tcPr>
          <w:p w14:paraId="2D9E0BAB" w14:textId="5D60B1A1" w:rsidR="002824A6" w:rsidRPr="00E578C5" w:rsidRDefault="002824A6" w:rsidP="002824A6">
            <w:pPr>
              <w:jc w:val="both"/>
              <w:rPr>
                <w:rFonts w:ascii="Arial" w:hAnsi="Arial" w:cs="Arial"/>
              </w:rPr>
            </w:pPr>
            <w:r w:rsidRPr="00C067EC">
              <w:rPr>
                <w:rFonts w:ascii="Arial" w:hAnsi="Arial" w:cs="Arial"/>
              </w:rPr>
              <w:t xml:space="preserve">Option </w:t>
            </w:r>
            <w:r>
              <w:rPr>
                <w:rFonts w:ascii="Arial" w:hAnsi="Arial" w:cs="Arial"/>
              </w:rPr>
              <w:t>3</w:t>
            </w:r>
          </w:p>
        </w:tc>
        <w:tc>
          <w:tcPr>
            <w:tcW w:w="8222" w:type="dxa"/>
            <w:tcBorders>
              <w:top w:val="single" w:sz="4" w:space="0" w:color="auto"/>
              <w:left w:val="single" w:sz="4" w:space="0" w:color="auto"/>
              <w:bottom w:val="single" w:sz="4" w:space="0" w:color="auto"/>
              <w:right w:val="single" w:sz="4" w:space="0" w:color="auto"/>
            </w:tcBorders>
          </w:tcPr>
          <w:p w14:paraId="2332590B"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From an establishment not free from </w:t>
            </w:r>
            <w:proofErr w:type="gramStart"/>
            <w:r w:rsidRPr="006022FD">
              <w:rPr>
                <w:rFonts w:ascii="Arial" w:hAnsi="Arial" w:cs="Arial"/>
                <w:sz w:val="20"/>
                <w:szCs w:val="20"/>
              </w:rPr>
              <w:t>BVD;</w:t>
            </w:r>
            <w:proofErr w:type="gramEnd"/>
          </w:p>
          <w:p w14:paraId="5D8EBE21"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Animal has negative virus </w:t>
            </w:r>
            <w:proofErr w:type="gramStart"/>
            <w:r w:rsidRPr="006022FD">
              <w:rPr>
                <w:rFonts w:ascii="Arial" w:hAnsi="Arial" w:cs="Arial"/>
                <w:sz w:val="20"/>
                <w:szCs w:val="20"/>
              </w:rPr>
              <w:t>test</w:t>
            </w:r>
            <w:proofErr w:type="gramEnd"/>
            <w:r w:rsidRPr="006022FD">
              <w:rPr>
                <w:rFonts w:ascii="Arial" w:hAnsi="Arial" w:cs="Arial"/>
                <w:sz w:val="20"/>
                <w:szCs w:val="20"/>
              </w:rPr>
              <w:t xml:space="preserve"> </w:t>
            </w:r>
          </w:p>
          <w:p w14:paraId="4820EE99"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AND </w:t>
            </w:r>
          </w:p>
          <w:p w14:paraId="67719BE9" w14:textId="64EADC80"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Animal housed in an </w:t>
            </w:r>
            <w:r w:rsidRPr="006022FD">
              <w:rPr>
                <w:rFonts w:ascii="Arial" w:hAnsi="Arial" w:cs="Arial"/>
                <w:b/>
                <w:sz w:val="20"/>
                <w:szCs w:val="20"/>
              </w:rPr>
              <w:t>Approved Quarantine Establishment</w:t>
            </w:r>
            <w:r w:rsidRPr="006022FD">
              <w:rPr>
                <w:rFonts w:ascii="Arial" w:hAnsi="Arial" w:cs="Arial"/>
                <w:sz w:val="20"/>
                <w:szCs w:val="20"/>
              </w:rPr>
              <w:t xml:space="preserve"> for 21 </w:t>
            </w:r>
            <w:proofErr w:type="gramStart"/>
            <w:r w:rsidRPr="006022FD">
              <w:rPr>
                <w:rFonts w:ascii="Arial" w:hAnsi="Arial" w:cs="Arial"/>
                <w:sz w:val="20"/>
                <w:szCs w:val="20"/>
              </w:rPr>
              <w:t>days</w:t>
            </w:r>
            <w:proofErr w:type="gramEnd"/>
            <w:r w:rsidRPr="006022FD" w:rsidDel="00984F42">
              <w:rPr>
                <w:rFonts w:ascii="Arial" w:hAnsi="Arial" w:cs="Arial"/>
                <w:sz w:val="20"/>
                <w:szCs w:val="20"/>
              </w:rPr>
              <w:t xml:space="preserve"> </w:t>
            </w:r>
          </w:p>
          <w:p w14:paraId="4D4DA657"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AND </w:t>
            </w:r>
          </w:p>
          <w:p w14:paraId="6136A7C0" w14:textId="7DA54929" w:rsidR="002824A6" w:rsidRDefault="002824A6" w:rsidP="002824A6">
            <w:pPr>
              <w:jc w:val="both"/>
              <w:rPr>
                <w:rFonts w:ascii="Arial" w:hAnsi="Arial" w:cs="Arial"/>
                <w:sz w:val="20"/>
                <w:szCs w:val="20"/>
              </w:rPr>
            </w:pPr>
            <w:r w:rsidRPr="006022FD">
              <w:rPr>
                <w:rFonts w:ascii="Arial" w:hAnsi="Arial" w:cs="Arial"/>
                <w:sz w:val="20"/>
                <w:szCs w:val="20"/>
              </w:rPr>
              <w:t>Negative antibody test from sample taken not less than 21 days after the start of quarantine</w:t>
            </w:r>
            <w:r w:rsidR="006022FD">
              <w:rPr>
                <w:rFonts w:ascii="Arial" w:hAnsi="Arial" w:cs="Arial"/>
                <w:sz w:val="20"/>
                <w:szCs w:val="20"/>
              </w:rPr>
              <w:t>.</w:t>
            </w:r>
          </w:p>
          <w:p w14:paraId="36F3429B" w14:textId="52E2E42E" w:rsidR="006022FD" w:rsidRPr="006022FD" w:rsidRDefault="006022FD" w:rsidP="006022FD">
            <w:pPr>
              <w:jc w:val="both"/>
              <w:rPr>
                <w:rFonts w:ascii="Arial" w:hAnsi="Arial" w:cs="Arial"/>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B487715" w14:textId="1BFA8D78" w:rsidR="002824A6" w:rsidRPr="006022FD" w:rsidRDefault="002824A6" w:rsidP="009B46B2">
            <w:pPr>
              <w:jc w:val="both"/>
              <w:rPr>
                <w:rFonts w:ascii="Arial" w:hAnsi="Arial" w:cs="Arial"/>
                <w:sz w:val="20"/>
                <w:szCs w:val="20"/>
              </w:rPr>
            </w:pPr>
            <w:r w:rsidRPr="006022FD">
              <w:rPr>
                <w:rFonts w:ascii="Arial" w:hAnsi="Arial" w:cs="Arial"/>
                <w:color w:val="FF0000"/>
                <w:sz w:val="20"/>
                <w:szCs w:val="20"/>
              </w:rPr>
              <w:t xml:space="preserve">This is likely to be the easiest option, however it requires the exporting herd to have a suitable shed which can </w:t>
            </w:r>
            <w:r w:rsidR="009B46B2" w:rsidRPr="006022FD">
              <w:rPr>
                <w:rFonts w:ascii="Arial" w:hAnsi="Arial" w:cs="Arial"/>
                <w:color w:val="FF0000"/>
                <w:sz w:val="20"/>
                <w:szCs w:val="20"/>
              </w:rPr>
              <w:t xml:space="preserve">meet the requirements of an Approved Quarantine Establishment </w:t>
            </w:r>
            <w:r w:rsidRPr="006022FD">
              <w:rPr>
                <w:rFonts w:ascii="Arial" w:hAnsi="Arial" w:cs="Arial"/>
                <w:color w:val="FF0000"/>
                <w:sz w:val="20"/>
                <w:szCs w:val="20"/>
              </w:rPr>
              <w:t xml:space="preserve">and relies on </w:t>
            </w:r>
            <w:r w:rsidR="009B46B2" w:rsidRPr="006022FD">
              <w:rPr>
                <w:rFonts w:ascii="Arial" w:hAnsi="Arial" w:cs="Arial"/>
                <w:color w:val="FF0000"/>
                <w:sz w:val="20"/>
                <w:szCs w:val="20"/>
              </w:rPr>
              <w:t xml:space="preserve">the animal having </w:t>
            </w:r>
            <w:r w:rsidRPr="006022FD">
              <w:rPr>
                <w:rFonts w:ascii="Arial" w:hAnsi="Arial" w:cs="Arial"/>
                <w:color w:val="FF0000"/>
                <w:sz w:val="20"/>
                <w:szCs w:val="20"/>
              </w:rPr>
              <w:t>a negative antibody test result.</w:t>
            </w:r>
          </w:p>
        </w:tc>
      </w:tr>
      <w:tr w:rsidR="002824A6" w:rsidRPr="00E578C5" w14:paraId="082B1927" w14:textId="660D3E70" w:rsidTr="006022FD">
        <w:trPr>
          <w:trHeight w:val="2130"/>
        </w:trPr>
        <w:tc>
          <w:tcPr>
            <w:tcW w:w="1134" w:type="dxa"/>
            <w:tcBorders>
              <w:top w:val="single" w:sz="4" w:space="0" w:color="auto"/>
              <w:left w:val="single" w:sz="4" w:space="0" w:color="auto"/>
              <w:bottom w:val="single" w:sz="4" w:space="0" w:color="auto"/>
              <w:right w:val="single" w:sz="4" w:space="0" w:color="auto"/>
            </w:tcBorders>
          </w:tcPr>
          <w:p w14:paraId="49524258" w14:textId="618B63E0" w:rsidR="002824A6" w:rsidRPr="00E578C5" w:rsidRDefault="002824A6" w:rsidP="002824A6">
            <w:pPr>
              <w:jc w:val="both"/>
              <w:rPr>
                <w:rFonts w:ascii="Arial" w:hAnsi="Arial" w:cs="Arial"/>
              </w:rPr>
            </w:pPr>
            <w:r w:rsidRPr="00C067EC">
              <w:rPr>
                <w:rFonts w:ascii="Arial" w:hAnsi="Arial" w:cs="Arial"/>
              </w:rPr>
              <w:t xml:space="preserve">Option </w:t>
            </w:r>
            <w:r>
              <w:rPr>
                <w:rFonts w:ascii="Arial" w:hAnsi="Arial" w:cs="Arial"/>
              </w:rPr>
              <w:t>4</w:t>
            </w:r>
          </w:p>
        </w:tc>
        <w:tc>
          <w:tcPr>
            <w:tcW w:w="8222" w:type="dxa"/>
            <w:tcBorders>
              <w:top w:val="single" w:sz="4" w:space="0" w:color="auto"/>
              <w:left w:val="single" w:sz="4" w:space="0" w:color="auto"/>
              <w:bottom w:val="single" w:sz="4" w:space="0" w:color="auto"/>
              <w:right w:val="single" w:sz="4" w:space="0" w:color="auto"/>
            </w:tcBorders>
          </w:tcPr>
          <w:p w14:paraId="73C80142"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From an establishment not free from </w:t>
            </w:r>
            <w:proofErr w:type="gramStart"/>
            <w:r w:rsidRPr="006022FD">
              <w:rPr>
                <w:rFonts w:ascii="Arial" w:hAnsi="Arial" w:cs="Arial"/>
                <w:sz w:val="20"/>
                <w:szCs w:val="20"/>
              </w:rPr>
              <w:t>BVD;</w:t>
            </w:r>
            <w:proofErr w:type="gramEnd"/>
          </w:p>
          <w:p w14:paraId="5AE53244"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Animal has negative virus </w:t>
            </w:r>
            <w:proofErr w:type="gramStart"/>
            <w:r w:rsidRPr="006022FD">
              <w:rPr>
                <w:rFonts w:ascii="Arial" w:hAnsi="Arial" w:cs="Arial"/>
                <w:sz w:val="20"/>
                <w:szCs w:val="20"/>
              </w:rPr>
              <w:t>test</w:t>
            </w:r>
            <w:proofErr w:type="gramEnd"/>
            <w:r w:rsidRPr="006022FD">
              <w:rPr>
                <w:rFonts w:ascii="Arial" w:hAnsi="Arial" w:cs="Arial"/>
                <w:sz w:val="20"/>
                <w:szCs w:val="20"/>
              </w:rPr>
              <w:t xml:space="preserve"> </w:t>
            </w:r>
          </w:p>
          <w:p w14:paraId="25C64D1F" w14:textId="77777777" w:rsidR="002824A6" w:rsidRPr="006022FD" w:rsidRDefault="002824A6" w:rsidP="002824A6">
            <w:pPr>
              <w:jc w:val="both"/>
              <w:rPr>
                <w:rFonts w:ascii="Arial" w:hAnsi="Arial" w:cs="Arial"/>
                <w:sz w:val="20"/>
                <w:szCs w:val="20"/>
              </w:rPr>
            </w:pPr>
            <w:r w:rsidRPr="006022FD">
              <w:rPr>
                <w:rFonts w:ascii="Arial" w:hAnsi="Arial" w:cs="Arial"/>
                <w:sz w:val="20"/>
                <w:szCs w:val="20"/>
              </w:rPr>
              <w:t xml:space="preserve">AND </w:t>
            </w:r>
          </w:p>
          <w:p w14:paraId="3B79248F" w14:textId="77777777" w:rsidR="002824A6" w:rsidRDefault="002824A6" w:rsidP="002824A6">
            <w:pPr>
              <w:jc w:val="both"/>
              <w:rPr>
                <w:rFonts w:ascii="Arial" w:hAnsi="Arial" w:cs="Arial"/>
                <w:sz w:val="20"/>
                <w:szCs w:val="20"/>
              </w:rPr>
            </w:pPr>
            <w:r w:rsidRPr="006022FD">
              <w:rPr>
                <w:rFonts w:ascii="Arial" w:hAnsi="Arial" w:cs="Arial"/>
                <w:sz w:val="20"/>
                <w:szCs w:val="20"/>
              </w:rPr>
              <w:t xml:space="preserve">Positive antibody test from sample taken </w:t>
            </w:r>
            <w:r w:rsidRPr="006022FD">
              <w:rPr>
                <w:rFonts w:ascii="Arial" w:hAnsi="Arial" w:cs="Arial"/>
                <w:sz w:val="20"/>
                <w:szCs w:val="20"/>
                <w:u w:val="single"/>
              </w:rPr>
              <w:t>before insemination</w:t>
            </w:r>
            <w:r w:rsidRPr="006022FD">
              <w:rPr>
                <w:rFonts w:ascii="Arial" w:hAnsi="Arial" w:cs="Arial"/>
                <w:sz w:val="20"/>
                <w:szCs w:val="20"/>
              </w:rPr>
              <w:t xml:space="preserve"> preceding current </w:t>
            </w:r>
            <w:proofErr w:type="gramStart"/>
            <w:r w:rsidRPr="006022FD">
              <w:rPr>
                <w:rFonts w:ascii="Arial" w:hAnsi="Arial" w:cs="Arial"/>
                <w:sz w:val="20"/>
                <w:szCs w:val="20"/>
              </w:rPr>
              <w:t>gestation</w:t>
            </w:r>
            <w:proofErr w:type="gramEnd"/>
          </w:p>
          <w:p w14:paraId="7C4F3895" w14:textId="77777777" w:rsidR="00A63F5F" w:rsidRDefault="00A63F5F" w:rsidP="002824A6">
            <w:pPr>
              <w:jc w:val="both"/>
              <w:rPr>
                <w:rFonts w:ascii="Arial" w:hAnsi="Arial" w:cs="Arial"/>
                <w:sz w:val="20"/>
                <w:szCs w:val="20"/>
              </w:rPr>
            </w:pPr>
          </w:p>
          <w:p w14:paraId="43895FC0" w14:textId="786EC6A5" w:rsidR="00A63F5F" w:rsidRPr="006022FD" w:rsidRDefault="00A63F5F" w:rsidP="002824A6">
            <w:pPr>
              <w:jc w:val="both"/>
              <w:rPr>
                <w:rFonts w:ascii="Arial" w:hAnsi="Arial" w:cs="Arial"/>
                <w:sz w:val="20"/>
                <w:szCs w:val="20"/>
              </w:rPr>
            </w:pPr>
            <w:r>
              <w:rPr>
                <w:rFonts w:ascii="Arial" w:hAnsi="Arial" w:cs="Arial"/>
                <w:sz w:val="20"/>
                <w:szCs w:val="20"/>
              </w:rPr>
              <w:t>THIS OPTION IS NOT AVAILABLE IF THE EXPORTING HERD IS NOT THE NATAL HERD, AS THE EXPORTER CANNOT SIGN AN OWNER’S DECLARATION THAT THE ANIMAL HAS NOT BEEN VACCINATED.</w:t>
            </w:r>
          </w:p>
        </w:tc>
        <w:tc>
          <w:tcPr>
            <w:tcW w:w="5235" w:type="dxa"/>
            <w:tcBorders>
              <w:top w:val="single" w:sz="4" w:space="0" w:color="auto"/>
              <w:left w:val="single" w:sz="4" w:space="0" w:color="auto"/>
              <w:bottom w:val="single" w:sz="4" w:space="0" w:color="auto"/>
              <w:right w:val="single" w:sz="4" w:space="0" w:color="auto"/>
            </w:tcBorders>
          </w:tcPr>
          <w:p w14:paraId="2521386A" w14:textId="60A816B7" w:rsidR="002824A6" w:rsidRPr="006022FD" w:rsidRDefault="002824A6" w:rsidP="002824A6">
            <w:pPr>
              <w:jc w:val="both"/>
              <w:rPr>
                <w:rFonts w:ascii="Arial" w:hAnsi="Arial" w:cs="Arial"/>
                <w:sz w:val="20"/>
                <w:szCs w:val="20"/>
              </w:rPr>
            </w:pPr>
            <w:r w:rsidRPr="006022FD">
              <w:rPr>
                <w:rFonts w:ascii="Arial" w:hAnsi="Arial" w:cs="Arial"/>
                <w:color w:val="FF0000"/>
                <w:sz w:val="20"/>
                <w:szCs w:val="20"/>
              </w:rPr>
              <w:t xml:space="preserve">This will apply where the animal has </w:t>
            </w:r>
            <w:proofErr w:type="spellStart"/>
            <w:r w:rsidR="00472815" w:rsidRPr="006022FD">
              <w:rPr>
                <w:rFonts w:ascii="Arial" w:hAnsi="Arial" w:cs="Arial"/>
                <w:color w:val="FF0000"/>
                <w:sz w:val="20"/>
                <w:szCs w:val="20"/>
              </w:rPr>
              <w:t>sero</w:t>
            </w:r>
            <w:proofErr w:type="spellEnd"/>
            <w:r w:rsidR="00472815" w:rsidRPr="006022FD">
              <w:rPr>
                <w:rFonts w:ascii="Arial" w:hAnsi="Arial" w:cs="Arial"/>
                <w:color w:val="FF0000"/>
                <w:sz w:val="20"/>
                <w:szCs w:val="20"/>
              </w:rPr>
              <w:t>-converted following</w:t>
            </w:r>
            <w:r w:rsidRPr="006022FD">
              <w:rPr>
                <w:rFonts w:ascii="Arial" w:hAnsi="Arial" w:cs="Arial"/>
                <w:color w:val="FF0000"/>
                <w:sz w:val="20"/>
                <w:szCs w:val="20"/>
              </w:rPr>
              <w:t xml:space="preserve"> natural infection. This option avoids the need for an </w:t>
            </w:r>
            <w:r w:rsidR="00472815" w:rsidRPr="006022FD">
              <w:rPr>
                <w:rFonts w:ascii="Arial" w:hAnsi="Arial" w:cs="Arial"/>
                <w:color w:val="FF0000"/>
                <w:sz w:val="20"/>
                <w:szCs w:val="20"/>
              </w:rPr>
              <w:t>AQE</w:t>
            </w:r>
            <w:r w:rsidRPr="006022FD">
              <w:rPr>
                <w:rFonts w:ascii="Arial" w:hAnsi="Arial" w:cs="Arial"/>
                <w:color w:val="FF0000"/>
                <w:sz w:val="20"/>
                <w:szCs w:val="20"/>
              </w:rPr>
              <w:t xml:space="preserve"> but requires an additional blood test taken in some cases months before the export. Significant advance planning is needed here.</w:t>
            </w:r>
            <w:r w:rsidR="001A4323" w:rsidRPr="006022FD">
              <w:rPr>
                <w:rFonts w:ascii="Arial" w:hAnsi="Arial" w:cs="Arial"/>
                <w:color w:val="FF0000"/>
                <w:sz w:val="20"/>
                <w:szCs w:val="20"/>
              </w:rPr>
              <w:t xml:space="preserve"> As BVD prevalence reduces it will be increasingly unlikely that animals will be antibody positive through natural infection.</w:t>
            </w:r>
          </w:p>
        </w:tc>
      </w:tr>
    </w:tbl>
    <w:p w14:paraId="047C5F5E" w14:textId="55D357F3" w:rsidR="00BA60CB" w:rsidRPr="00E578C5" w:rsidRDefault="00BA60CB" w:rsidP="00472815">
      <w:pPr>
        <w:ind w:right="-199"/>
        <w:rPr>
          <w:rFonts w:ascii="Arial" w:eastAsiaTheme="minorHAnsi" w:hAnsi="Arial" w:cs="Arial"/>
          <w:szCs w:val="27"/>
        </w:rPr>
      </w:pPr>
    </w:p>
    <w:sectPr w:rsidR="00BA60CB" w:rsidRPr="00E578C5" w:rsidSect="00B524CA">
      <w:pgSz w:w="16838" w:h="11906" w:orient="landscape"/>
      <w:pgMar w:top="1134" w:right="915" w:bottom="709"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B084" w14:textId="77777777" w:rsidR="00E626DD" w:rsidRDefault="00E626DD" w:rsidP="0095315D">
      <w:r>
        <w:separator/>
      </w:r>
    </w:p>
  </w:endnote>
  <w:endnote w:type="continuationSeparator" w:id="0">
    <w:p w14:paraId="63D180B7" w14:textId="77777777" w:rsidR="00E626DD" w:rsidRDefault="00E626DD" w:rsidP="009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829676"/>
      <w:docPartObj>
        <w:docPartGallery w:val="Page Numbers (Bottom of Page)"/>
        <w:docPartUnique/>
      </w:docPartObj>
    </w:sdtPr>
    <w:sdtEndPr>
      <w:rPr>
        <w:noProof/>
      </w:rPr>
    </w:sdtEndPr>
    <w:sdtContent>
      <w:p w14:paraId="357B7326" w14:textId="05A8D691" w:rsidR="00C81FCA" w:rsidRDefault="00C81FCA">
        <w:pPr>
          <w:pStyle w:val="Footer"/>
          <w:jc w:val="center"/>
        </w:pPr>
        <w:r>
          <w:fldChar w:fldCharType="begin"/>
        </w:r>
        <w:r>
          <w:instrText xml:space="preserve"> PAGE   \* MERGEFORMAT </w:instrText>
        </w:r>
        <w:r>
          <w:fldChar w:fldCharType="separate"/>
        </w:r>
        <w:r w:rsidR="00653EBC">
          <w:rPr>
            <w:noProof/>
          </w:rPr>
          <w:t>4</w:t>
        </w:r>
        <w:r>
          <w:rPr>
            <w:noProof/>
          </w:rPr>
          <w:fldChar w:fldCharType="end"/>
        </w:r>
      </w:p>
    </w:sdtContent>
  </w:sdt>
  <w:p w14:paraId="5BFD5B56" w14:textId="77777777" w:rsidR="00586C59" w:rsidRDefault="00586C59" w:rsidP="00586C5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769303"/>
      <w:docPartObj>
        <w:docPartGallery w:val="Page Numbers (Bottom of Page)"/>
        <w:docPartUnique/>
      </w:docPartObj>
    </w:sdtPr>
    <w:sdtEndPr>
      <w:rPr>
        <w:noProof/>
      </w:rPr>
    </w:sdtEndPr>
    <w:sdtContent>
      <w:p w14:paraId="4567F69D" w14:textId="031C400A" w:rsidR="0028357C" w:rsidRDefault="0028357C">
        <w:pPr>
          <w:pStyle w:val="Footer"/>
          <w:jc w:val="center"/>
        </w:pPr>
        <w:r>
          <w:fldChar w:fldCharType="begin"/>
        </w:r>
        <w:r>
          <w:instrText xml:space="preserve"> PAGE   \* MERGEFORMAT </w:instrText>
        </w:r>
        <w:r>
          <w:fldChar w:fldCharType="separate"/>
        </w:r>
        <w:r w:rsidR="00653EBC">
          <w:rPr>
            <w:noProof/>
          </w:rPr>
          <w:t>3</w:t>
        </w:r>
        <w:r>
          <w:rPr>
            <w:noProof/>
          </w:rPr>
          <w:fldChar w:fldCharType="end"/>
        </w:r>
      </w:p>
    </w:sdtContent>
  </w:sdt>
  <w:p w14:paraId="2E3BC100" w14:textId="77777777" w:rsidR="0028357C" w:rsidRDefault="00283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893C" w14:textId="77777777" w:rsidR="00E626DD" w:rsidRDefault="00E626DD" w:rsidP="0095315D">
      <w:r>
        <w:separator/>
      </w:r>
    </w:p>
  </w:footnote>
  <w:footnote w:type="continuationSeparator" w:id="0">
    <w:p w14:paraId="362520BE" w14:textId="77777777" w:rsidR="00E626DD" w:rsidRDefault="00E626DD" w:rsidP="00953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1F40" w14:textId="65C7938C" w:rsidR="00346F15" w:rsidRDefault="005C53D5" w:rsidP="00620775">
    <w:pPr>
      <w:pStyle w:val="Header"/>
      <w:ind w:firstLine="432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92D6" w14:textId="42D616A3" w:rsidR="00C40029" w:rsidRDefault="003768D4" w:rsidP="00620775">
    <w:pPr>
      <w:pStyle w:val="Header"/>
    </w:pPr>
    <w:r>
      <w:t>Ver</w:t>
    </w:r>
    <w:r w:rsidR="00A14C5F">
      <w:t>sion</w:t>
    </w:r>
    <w:r w:rsidR="006022FD">
      <w:t>1</w:t>
    </w:r>
    <w:r w:rsidR="005C53D5">
      <w:t xml:space="preserve"> </w:t>
    </w:r>
    <w:r w:rsidR="00F1697C">
      <w:t>19</w:t>
    </w:r>
    <w:r w:rsidR="005C53D5">
      <w:t>/0</w:t>
    </w:r>
    <w:r w:rsidR="00133BEE">
      <w:t>7</w:t>
    </w:r>
    <w:r w:rsidR="005C53D5">
      <w:t>/202</w:t>
    </w:r>
    <w:r w:rsidR="00BC64AD">
      <w:t>3</w:t>
    </w:r>
    <w:r w:rsidR="005C53D5">
      <w:t xml:space="preserve">                                     </w:t>
    </w:r>
    <w:r w:rsidR="005C53D5" w:rsidRPr="00094076">
      <w:rPr>
        <w:rFonts w:ascii="Arial" w:hAnsi="Arial" w:cs="Arial"/>
        <w:noProof/>
        <w:lang w:val="en-GB" w:eastAsia="en-GB"/>
      </w:rPr>
      <w:drawing>
        <wp:inline distT="0" distB="0" distL="0" distR="0" wp14:anchorId="7764938F" wp14:editId="687DBF1F">
          <wp:extent cx="2512695" cy="675640"/>
          <wp:effectExtent l="19050" t="0" r="1905" b="0"/>
          <wp:docPr id="2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4 DAERA Logo process.png"/>
                  <pic:cNvPicPr>
                    <a:picLocks noChangeAspect="1" noChangeArrowheads="1"/>
                  </pic:cNvPicPr>
                </pic:nvPicPr>
                <pic:blipFill>
                  <a:blip r:embed="rId1" cstate="print"/>
                  <a:srcRect/>
                  <a:stretch>
                    <a:fillRect/>
                  </a:stretch>
                </pic:blipFill>
                <pic:spPr bwMode="auto">
                  <a:xfrm>
                    <a:off x="0" y="0"/>
                    <a:ext cx="2512695" cy="675640"/>
                  </a:xfrm>
                  <a:prstGeom prst="rect">
                    <a:avLst/>
                  </a:prstGeom>
                  <a:noFill/>
                  <a:ln w="9525">
                    <a:noFill/>
                    <a:miter lim="800000"/>
                    <a:headEnd/>
                    <a:tailEnd/>
                  </a:ln>
                </pic:spPr>
              </pic:pic>
            </a:graphicData>
          </a:graphic>
        </wp:inline>
      </w:drawing>
    </w:r>
    <w:r w:rsidR="005C53D5">
      <w:t xml:space="preserve">                                                                                      </w:t>
    </w:r>
    <w:r w:rsidR="005C53D5">
      <w:rPr>
        <w:rFonts w:ascii="Arial" w:hAnsi="Arial" w:cs="Arial"/>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133"/>
    <w:multiLevelType w:val="hybridMultilevel"/>
    <w:tmpl w:val="F508D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D21A2"/>
    <w:multiLevelType w:val="hybridMultilevel"/>
    <w:tmpl w:val="0A16353C"/>
    <w:lvl w:ilvl="0" w:tplc="91F6344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E7A18"/>
    <w:multiLevelType w:val="hybridMultilevel"/>
    <w:tmpl w:val="3FF871DC"/>
    <w:lvl w:ilvl="0" w:tplc="313075B6">
      <w:start w:val="1"/>
      <w:numFmt w:val="bullet"/>
      <w:lvlText w:val="-"/>
      <w:lvlJc w:val="left"/>
      <w:pPr>
        <w:ind w:left="720" w:hanging="360"/>
      </w:pPr>
      <w:rPr>
        <w:rFonts w:ascii="Arial" w:eastAsia="Times"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1932EA"/>
    <w:multiLevelType w:val="hybridMultilevel"/>
    <w:tmpl w:val="382698E4"/>
    <w:lvl w:ilvl="0" w:tplc="E3B094B4">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436CEA"/>
    <w:multiLevelType w:val="hybridMultilevel"/>
    <w:tmpl w:val="FE3A8E34"/>
    <w:lvl w:ilvl="0" w:tplc="8D461E0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124D82"/>
    <w:multiLevelType w:val="hybridMultilevel"/>
    <w:tmpl w:val="9A88EDB0"/>
    <w:lvl w:ilvl="0" w:tplc="D33ADB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BA5D8D"/>
    <w:multiLevelType w:val="singleLevel"/>
    <w:tmpl w:val="0F662B1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911626"/>
    <w:multiLevelType w:val="hybridMultilevel"/>
    <w:tmpl w:val="2C1A260A"/>
    <w:lvl w:ilvl="0" w:tplc="5C7458D4">
      <w:start w:val="1"/>
      <w:numFmt w:val="lowerRoman"/>
      <w:lvlText w:val="%1."/>
      <w:lvlJc w:val="left"/>
      <w:pPr>
        <w:ind w:left="1800" w:hanging="720"/>
      </w:pPr>
      <w:rPr>
        <w:rFonts w:hint="default"/>
      </w:rPr>
    </w:lvl>
    <w:lvl w:ilvl="1" w:tplc="69067FEA">
      <w:start w:val="1"/>
      <w:numFmt w:val="lowerLetter"/>
      <w:lvlText w:val="%2."/>
      <w:lvlJc w:val="left"/>
      <w:pPr>
        <w:ind w:left="2160" w:hanging="360"/>
      </w:pPr>
      <w:rPr>
        <w:rFonts w:ascii="Arial" w:eastAsiaTheme="minorHAnsi" w:hAnsi="Arial" w:cs="Arial"/>
      </w:rPr>
    </w:lvl>
    <w:lvl w:ilvl="2" w:tplc="AA5ACCD8">
      <w:numFmt w:val="bullet"/>
      <w:lvlText w:val=""/>
      <w:lvlJc w:val="left"/>
      <w:pPr>
        <w:ind w:left="3060" w:hanging="360"/>
      </w:pPr>
      <w:rPr>
        <w:rFonts w:ascii="Symbol" w:eastAsiaTheme="minorHAnsi" w:hAnsi="Symbol" w:cs="Arial"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A514C1A"/>
    <w:multiLevelType w:val="hybridMultilevel"/>
    <w:tmpl w:val="9F3A22E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827CE3"/>
    <w:multiLevelType w:val="hybridMultilevel"/>
    <w:tmpl w:val="DA1024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1296478"/>
    <w:multiLevelType w:val="hybridMultilevel"/>
    <w:tmpl w:val="D5141F00"/>
    <w:lvl w:ilvl="0" w:tplc="FE0E183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168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DC6098"/>
    <w:multiLevelType w:val="hybridMultilevel"/>
    <w:tmpl w:val="D7B4BD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75461"/>
    <w:multiLevelType w:val="hybridMultilevel"/>
    <w:tmpl w:val="C0FAE8D2"/>
    <w:lvl w:ilvl="0" w:tplc="CD5E12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3185C"/>
    <w:multiLevelType w:val="hybridMultilevel"/>
    <w:tmpl w:val="7ADE19B6"/>
    <w:lvl w:ilvl="0" w:tplc="658058D0">
      <w:start w:val="4"/>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A12039D"/>
    <w:multiLevelType w:val="singleLevel"/>
    <w:tmpl w:val="0F662B1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8821A6"/>
    <w:multiLevelType w:val="hybridMultilevel"/>
    <w:tmpl w:val="FD66E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8C1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A21679"/>
    <w:multiLevelType w:val="hybridMultilevel"/>
    <w:tmpl w:val="404292EC"/>
    <w:lvl w:ilvl="0" w:tplc="111CBF38">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F5D1442"/>
    <w:multiLevelType w:val="hybridMultilevel"/>
    <w:tmpl w:val="D31C77D2"/>
    <w:lvl w:ilvl="0" w:tplc="547A4A1E">
      <w:start w:val="1"/>
      <w:numFmt w:val="decimal"/>
      <w:lvlText w:val="%1."/>
      <w:lvlJc w:val="left"/>
      <w:pPr>
        <w:ind w:left="218" w:hanging="360"/>
      </w:pPr>
      <w:rPr>
        <w:rFonts w:hint="default"/>
        <w:color w:val="auto"/>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0" w15:restartNumberingAfterBreak="0">
    <w:nsid w:val="40345069"/>
    <w:multiLevelType w:val="hybridMultilevel"/>
    <w:tmpl w:val="1AFA6B2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7387CC1"/>
    <w:multiLevelType w:val="hybridMultilevel"/>
    <w:tmpl w:val="82902DBC"/>
    <w:lvl w:ilvl="0" w:tplc="706C61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05004"/>
    <w:multiLevelType w:val="hybridMultilevel"/>
    <w:tmpl w:val="E30E3EA4"/>
    <w:lvl w:ilvl="0" w:tplc="6428B64A">
      <w:start w:val="1"/>
      <w:numFmt w:val="bullet"/>
      <w:lvlText w:val="-"/>
      <w:lvlJc w:val="left"/>
      <w:pPr>
        <w:ind w:left="720" w:hanging="360"/>
      </w:pPr>
      <w:rPr>
        <w:rFonts w:ascii="Arial" w:eastAsiaTheme="minorHAns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A7950F5"/>
    <w:multiLevelType w:val="hybridMultilevel"/>
    <w:tmpl w:val="F586D7B6"/>
    <w:lvl w:ilvl="0" w:tplc="E6EA56C2">
      <w:start w:val="6"/>
      <w:numFmt w:val="bullet"/>
      <w:lvlText w:val="-"/>
      <w:lvlJc w:val="left"/>
      <w:pPr>
        <w:ind w:left="720" w:hanging="360"/>
      </w:pPr>
      <w:rPr>
        <w:rFonts w:ascii="Arial" w:eastAsiaTheme="minorHAnsi" w:hAnsi="Arial" w:cs="Arial" w:hint="default"/>
      </w:rPr>
    </w:lvl>
    <w:lvl w:ilvl="1" w:tplc="E6EA56C2">
      <w:start w:val="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42D72"/>
    <w:multiLevelType w:val="hybridMultilevel"/>
    <w:tmpl w:val="C23CEA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310FEF"/>
    <w:multiLevelType w:val="hybridMultilevel"/>
    <w:tmpl w:val="9FDADD4A"/>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6" w15:restartNumberingAfterBreak="0">
    <w:nsid w:val="53AD6B4E"/>
    <w:multiLevelType w:val="singleLevel"/>
    <w:tmpl w:val="596A91B0"/>
    <w:lvl w:ilvl="0">
      <w:start w:val="1"/>
      <w:numFmt w:val="bullet"/>
      <w:lvlText w:val=""/>
      <w:lvlJc w:val="left"/>
      <w:pPr>
        <w:tabs>
          <w:tab w:val="num" w:pos="357"/>
        </w:tabs>
        <w:ind w:left="357" w:hanging="357"/>
      </w:pPr>
      <w:rPr>
        <w:rFonts w:ascii="Symbol" w:hAnsi="Symbol" w:hint="default"/>
      </w:rPr>
    </w:lvl>
  </w:abstractNum>
  <w:abstractNum w:abstractNumId="27" w15:restartNumberingAfterBreak="0">
    <w:nsid w:val="55DE5BA7"/>
    <w:multiLevelType w:val="hybridMultilevel"/>
    <w:tmpl w:val="F91EA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85429"/>
    <w:multiLevelType w:val="hybridMultilevel"/>
    <w:tmpl w:val="C010C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75517C"/>
    <w:multiLevelType w:val="hybridMultilevel"/>
    <w:tmpl w:val="FDAA17C8"/>
    <w:lvl w:ilvl="0" w:tplc="417EC98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271014"/>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638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AE17BDD"/>
    <w:multiLevelType w:val="hybridMultilevel"/>
    <w:tmpl w:val="42B6B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CA5E14"/>
    <w:multiLevelType w:val="hybridMultilevel"/>
    <w:tmpl w:val="D89A4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13ABE"/>
    <w:multiLevelType w:val="hybridMultilevel"/>
    <w:tmpl w:val="A28414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FB0069"/>
    <w:multiLevelType w:val="hybridMultilevel"/>
    <w:tmpl w:val="AFF27D9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9532A22"/>
    <w:multiLevelType w:val="hybridMultilevel"/>
    <w:tmpl w:val="2CB8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81213"/>
    <w:multiLevelType w:val="hybridMultilevel"/>
    <w:tmpl w:val="72AEF14E"/>
    <w:lvl w:ilvl="0" w:tplc="E8302274">
      <w:start w:val="1"/>
      <w:numFmt w:val="lowerRoman"/>
      <w:lvlText w:val="%1."/>
      <w:lvlJc w:val="right"/>
      <w:pPr>
        <w:ind w:left="720" w:hanging="360"/>
      </w:pPr>
      <w:rPr>
        <w:rFonts w:ascii="Arial" w:eastAsia="Times New Roman" w:hAnsi="Arial" w:cs="Arial"/>
      </w:rPr>
    </w:lvl>
    <w:lvl w:ilvl="1" w:tplc="E6EA56C2">
      <w:start w:val="6"/>
      <w:numFmt w:val="bullet"/>
      <w:lvlText w:val="-"/>
      <w:lvlJc w:val="left"/>
      <w:pPr>
        <w:ind w:left="1440" w:hanging="360"/>
      </w:pPr>
      <w:rPr>
        <w:rFonts w:ascii="Arial" w:eastAsiaTheme="minorHAnsi" w:hAnsi="Arial" w:cs="Arial" w:hint="default"/>
      </w:rPr>
    </w:lvl>
    <w:lvl w:ilvl="2" w:tplc="F266BE3A">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54A70"/>
    <w:multiLevelType w:val="hybridMultilevel"/>
    <w:tmpl w:val="566CD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F1D481E"/>
    <w:multiLevelType w:val="hybridMultilevel"/>
    <w:tmpl w:val="56240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467743">
    <w:abstractNumId w:val="36"/>
  </w:num>
  <w:num w:numId="2" w16cid:durableId="696276635">
    <w:abstractNumId w:val="0"/>
  </w:num>
  <w:num w:numId="3" w16cid:durableId="729227564">
    <w:abstractNumId w:val="3"/>
  </w:num>
  <w:num w:numId="4" w16cid:durableId="393044491">
    <w:abstractNumId w:val="5"/>
  </w:num>
  <w:num w:numId="5" w16cid:durableId="454446786">
    <w:abstractNumId w:val="24"/>
  </w:num>
  <w:num w:numId="6" w16cid:durableId="3721943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8579740">
    <w:abstractNumId w:val="39"/>
  </w:num>
  <w:num w:numId="8" w16cid:durableId="104622793">
    <w:abstractNumId w:val="27"/>
  </w:num>
  <w:num w:numId="9" w16cid:durableId="1972595650">
    <w:abstractNumId w:val="10"/>
  </w:num>
  <w:num w:numId="10" w16cid:durableId="11231879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09623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82608">
    <w:abstractNumId w:val="21"/>
  </w:num>
  <w:num w:numId="13" w16cid:durableId="1359625532">
    <w:abstractNumId w:val="12"/>
  </w:num>
  <w:num w:numId="14" w16cid:durableId="1511605826">
    <w:abstractNumId w:val="23"/>
  </w:num>
  <w:num w:numId="15" w16cid:durableId="95101763">
    <w:abstractNumId w:val="25"/>
  </w:num>
  <w:num w:numId="16" w16cid:durableId="2093118844">
    <w:abstractNumId w:val="37"/>
  </w:num>
  <w:num w:numId="17" w16cid:durableId="1765302200">
    <w:abstractNumId w:val="7"/>
  </w:num>
  <w:num w:numId="18" w16cid:durableId="154516796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939212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622607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5366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7108627">
    <w:abstractNumId w:val="13"/>
  </w:num>
  <w:num w:numId="23" w16cid:durableId="430006850">
    <w:abstractNumId w:val="32"/>
  </w:num>
  <w:num w:numId="24" w16cid:durableId="141193581">
    <w:abstractNumId w:val="8"/>
  </w:num>
  <w:num w:numId="25" w16cid:durableId="373775794">
    <w:abstractNumId w:val="4"/>
  </w:num>
  <w:num w:numId="26" w16cid:durableId="1937863091">
    <w:abstractNumId w:val="31"/>
  </w:num>
  <w:num w:numId="27" w16cid:durableId="1099836044">
    <w:abstractNumId w:val="17"/>
  </w:num>
  <w:num w:numId="28" w16cid:durableId="1734304897">
    <w:abstractNumId w:val="11"/>
  </w:num>
  <w:num w:numId="29" w16cid:durableId="2110076927">
    <w:abstractNumId w:val="30"/>
  </w:num>
  <w:num w:numId="30" w16cid:durableId="1595359519">
    <w:abstractNumId w:val="26"/>
  </w:num>
  <w:num w:numId="31" w16cid:durableId="1418020218">
    <w:abstractNumId w:val="6"/>
  </w:num>
  <w:num w:numId="32" w16cid:durableId="1726365872">
    <w:abstractNumId w:val="15"/>
  </w:num>
  <w:num w:numId="33" w16cid:durableId="501358689">
    <w:abstractNumId w:val="33"/>
  </w:num>
  <w:num w:numId="34" w16cid:durableId="276907768">
    <w:abstractNumId w:val="28"/>
  </w:num>
  <w:num w:numId="35" w16cid:durableId="1422531212">
    <w:abstractNumId w:val="34"/>
  </w:num>
  <w:num w:numId="36" w16cid:durableId="577594138">
    <w:abstractNumId w:val="1"/>
  </w:num>
  <w:num w:numId="37" w16cid:durableId="162665579">
    <w:abstractNumId w:val="29"/>
  </w:num>
  <w:num w:numId="38" w16cid:durableId="992636098">
    <w:abstractNumId w:val="19"/>
  </w:num>
  <w:num w:numId="39" w16cid:durableId="1327201395">
    <w:abstractNumId w:val="16"/>
  </w:num>
  <w:num w:numId="40" w16cid:durableId="1224415753">
    <w:abstractNumId w:val="35"/>
  </w:num>
  <w:num w:numId="41" w16cid:durableId="18675218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EAE"/>
    <w:rsid w:val="00016521"/>
    <w:rsid w:val="0001751A"/>
    <w:rsid w:val="00021DDE"/>
    <w:rsid w:val="00030C11"/>
    <w:rsid w:val="000325EF"/>
    <w:rsid w:val="00032F3B"/>
    <w:rsid w:val="00033ECF"/>
    <w:rsid w:val="00042B90"/>
    <w:rsid w:val="0004486E"/>
    <w:rsid w:val="000527C6"/>
    <w:rsid w:val="000641F0"/>
    <w:rsid w:val="000D28F1"/>
    <w:rsid w:val="000F20F5"/>
    <w:rsid w:val="00102595"/>
    <w:rsid w:val="0011564F"/>
    <w:rsid w:val="00132F27"/>
    <w:rsid w:val="00133BEE"/>
    <w:rsid w:val="0013406C"/>
    <w:rsid w:val="00152368"/>
    <w:rsid w:val="00155C3B"/>
    <w:rsid w:val="001578D2"/>
    <w:rsid w:val="00171075"/>
    <w:rsid w:val="00175DC5"/>
    <w:rsid w:val="00176130"/>
    <w:rsid w:val="001772AD"/>
    <w:rsid w:val="0019595B"/>
    <w:rsid w:val="001A1954"/>
    <w:rsid w:val="001A4323"/>
    <w:rsid w:val="001D36DD"/>
    <w:rsid w:val="001E2C7A"/>
    <w:rsid w:val="001E43F7"/>
    <w:rsid w:val="002055E4"/>
    <w:rsid w:val="00210951"/>
    <w:rsid w:val="00210A23"/>
    <w:rsid w:val="00214028"/>
    <w:rsid w:val="00224E1E"/>
    <w:rsid w:val="00236F76"/>
    <w:rsid w:val="00247750"/>
    <w:rsid w:val="00255763"/>
    <w:rsid w:val="00263321"/>
    <w:rsid w:val="00275DA7"/>
    <w:rsid w:val="002824A6"/>
    <w:rsid w:val="0028357C"/>
    <w:rsid w:val="00291C3B"/>
    <w:rsid w:val="0029441C"/>
    <w:rsid w:val="002C41C6"/>
    <w:rsid w:val="002D341A"/>
    <w:rsid w:val="002E2075"/>
    <w:rsid w:val="00304567"/>
    <w:rsid w:val="00305F06"/>
    <w:rsid w:val="00314763"/>
    <w:rsid w:val="00316DD2"/>
    <w:rsid w:val="003255DB"/>
    <w:rsid w:val="00341577"/>
    <w:rsid w:val="00342564"/>
    <w:rsid w:val="00343431"/>
    <w:rsid w:val="00345A03"/>
    <w:rsid w:val="00346F15"/>
    <w:rsid w:val="00357963"/>
    <w:rsid w:val="00357D53"/>
    <w:rsid w:val="00366CC2"/>
    <w:rsid w:val="003768D4"/>
    <w:rsid w:val="00386F93"/>
    <w:rsid w:val="00390B42"/>
    <w:rsid w:val="00391F43"/>
    <w:rsid w:val="00393F82"/>
    <w:rsid w:val="003968EE"/>
    <w:rsid w:val="003C08A5"/>
    <w:rsid w:val="003C1783"/>
    <w:rsid w:val="003D1CF0"/>
    <w:rsid w:val="003D78A7"/>
    <w:rsid w:val="003E34EE"/>
    <w:rsid w:val="003F3230"/>
    <w:rsid w:val="00401EA8"/>
    <w:rsid w:val="004258AE"/>
    <w:rsid w:val="00440CF7"/>
    <w:rsid w:val="00450AFE"/>
    <w:rsid w:val="0045663C"/>
    <w:rsid w:val="00472815"/>
    <w:rsid w:val="00481C7C"/>
    <w:rsid w:val="00497800"/>
    <w:rsid w:val="004C3D5F"/>
    <w:rsid w:val="004E2984"/>
    <w:rsid w:val="004E2F9B"/>
    <w:rsid w:val="005011B3"/>
    <w:rsid w:val="00504E06"/>
    <w:rsid w:val="00511449"/>
    <w:rsid w:val="00535764"/>
    <w:rsid w:val="005533A8"/>
    <w:rsid w:val="005558DF"/>
    <w:rsid w:val="00555CBB"/>
    <w:rsid w:val="005643B5"/>
    <w:rsid w:val="00565E5F"/>
    <w:rsid w:val="00570EAE"/>
    <w:rsid w:val="00575974"/>
    <w:rsid w:val="00583885"/>
    <w:rsid w:val="00586C59"/>
    <w:rsid w:val="00596170"/>
    <w:rsid w:val="005B7FFE"/>
    <w:rsid w:val="005C358C"/>
    <w:rsid w:val="005C53D5"/>
    <w:rsid w:val="005D4B04"/>
    <w:rsid w:val="005F10F6"/>
    <w:rsid w:val="005F69C1"/>
    <w:rsid w:val="005F774F"/>
    <w:rsid w:val="006022FD"/>
    <w:rsid w:val="00610614"/>
    <w:rsid w:val="00611D8D"/>
    <w:rsid w:val="006143F6"/>
    <w:rsid w:val="00620775"/>
    <w:rsid w:val="00633731"/>
    <w:rsid w:val="006367C3"/>
    <w:rsid w:val="006448EC"/>
    <w:rsid w:val="00653EBC"/>
    <w:rsid w:val="00654A61"/>
    <w:rsid w:val="00680BC8"/>
    <w:rsid w:val="006A1C2B"/>
    <w:rsid w:val="006B1EE1"/>
    <w:rsid w:val="006E14E0"/>
    <w:rsid w:val="006E59C6"/>
    <w:rsid w:val="00700D2C"/>
    <w:rsid w:val="0070384B"/>
    <w:rsid w:val="00717073"/>
    <w:rsid w:val="0072193B"/>
    <w:rsid w:val="00761DDF"/>
    <w:rsid w:val="007647C6"/>
    <w:rsid w:val="00775E2E"/>
    <w:rsid w:val="00781064"/>
    <w:rsid w:val="00792A1C"/>
    <w:rsid w:val="007C4C49"/>
    <w:rsid w:val="00817FB2"/>
    <w:rsid w:val="00820005"/>
    <w:rsid w:val="0082428F"/>
    <w:rsid w:val="00831924"/>
    <w:rsid w:val="00833B36"/>
    <w:rsid w:val="00837AA7"/>
    <w:rsid w:val="00845F66"/>
    <w:rsid w:val="00893E4A"/>
    <w:rsid w:val="008A76BE"/>
    <w:rsid w:val="008C1520"/>
    <w:rsid w:val="008C49A9"/>
    <w:rsid w:val="008F649C"/>
    <w:rsid w:val="008F677A"/>
    <w:rsid w:val="0090552D"/>
    <w:rsid w:val="00933D72"/>
    <w:rsid w:val="0095315D"/>
    <w:rsid w:val="009533E7"/>
    <w:rsid w:val="00954D7C"/>
    <w:rsid w:val="00955C54"/>
    <w:rsid w:val="00956DB3"/>
    <w:rsid w:val="00984F42"/>
    <w:rsid w:val="0099134C"/>
    <w:rsid w:val="009B2114"/>
    <w:rsid w:val="009B46B2"/>
    <w:rsid w:val="009C0BBF"/>
    <w:rsid w:val="009C508D"/>
    <w:rsid w:val="009C52BB"/>
    <w:rsid w:val="009C6F78"/>
    <w:rsid w:val="009D4C49"/>
    <w:rsid w:val="009E1F4D"/>
    <w:rsid w:val="009E6CC4"/>
    <w:rsid w:val="00A11F71"/>
    <w:rsid w:val="00A14C5F"/>
    <w:rsid w:val="00A20267"/>
    <w:rsid w:val="00A478E7"/>
    <w:rsid w:val="00A54385"/>
    <w:rsid w:val="00A63F5F"/>
    <w:rsid w:val="00A77945"/>
    <w:rsid w:val="00A91E5D"/>
    <w:rsid w:val="00AB20B6"/>
    <w:rsid w:val="00AC44B4"/>
    <w:rsid w:val="00AE2FA9"/>
    <w:rsid w:val="00AE4ACD"/>
    <w:rsid w:val="00AF79C9"/>
    <w:rsid w:val="00B03E44"/>
    <w:rsid w:val="00B33C59"/>
    <w:rsid w:val="00B42EB9"/>
    <w:rsid w:val="00B4456E"/>
    <w:rsid w:val="00B524CA"/>
    <w:rsid w:val="00B55293"/>
    <w:rsid w:val="00B60D14"/>
    <w:rsid w:val="00B666BA"/>
    <w:rsid w:val="00B71336"/>
    <w:rsid w:val="00B81A4E"/>
    <w:rsid w:val="00B83F10"/>
    <w:rsid w:val="00B87C04"/>
    <w:rsid w:val="00BA0073"/>
    <w:rsid w:val="00BA35DD"/>
    <w:rsid w:val="00BA493E"/>
    <w:rsid w:val="00BA60CB"/>
    <w:rsid w:val="00BA6102"/>
    <w:rsid w:val="00BB5138"/>
    <w:rsid w:val="00BC64AD"/>
    <w:rsid w:val="00BD0F78"/>
    <w:rsid w:val="00BD3CF5"/>
    <w:rsid w:val="00BF0EA6"/>
    <w:rsid w:val="00C07222"/>
    <w:rsid w:val="00C22958"/>
    <w:rsid w:val="00C23533"/>
    <w:rsid w:val="00C33D02"/>
    <w:rsid w:val="00C40029"/>
    <w:rsid w:val="00C4332F"/>
    <w:rsid w:val="00C43D85"/>
    <w:rsid w:val="00C52067"/>
    <w:rsid w:val="00C5251E"/>
    <w:rsid w:val="00C56CA7"/>
    <w:rsid w:val="00C659F5"/>
    <w:rsid w:val="00C81893"/>
    <w:rsid w:val="00C81FCA"/>
    <w:rsid w:val="00C94C77"/>
    <w:rsid w:val="00C94F75"/>
    <w:rsid w:val="00CB75AF"/>
    <w:rsid w:val="00CC211F"/>
    <w:rsid w:val="00CC532C"/>
    <w:rsid w:val="00D00D7E"/>
    <w:rsid w:val="00D054CF"/>
    <w:rsid w:val="00D05FAC"/>
    <w:rsid w:val="00D1107B"/>
    <w:rsid w:val="00D4694C"/>
    <w:rsid w:val="00D528F6"/>
    <w:rsid w:val="00D55952"/>
    <w:rsid w:val="00D55E50"/>
    <w:rsid w:val="00D60675"/>
    <w:rsid w:val="00D71C1D"/>
    <w:rsid w:val="00D75FF5"/>
    <w:rsid w:val="00D833AA"/>
    <w:rsid w:val="00D9182E"/>
    <w:rsid w:val="00D94A1D"/>
    <w:rsid w:val="00DA09BA"/>
    <w:rsid w:val="00DB3012"/>
    <w:rsid w:val="00DB70BC"/>
    <w:rsid w:val="00DC5E1F"/>
    <w:rsid w:val="00DD4063"/>
    <w:rsid w:val="00DD6366"/>
    <w:rsid w:val="00DE4EFF"/>
    <w:rsid w:val="00DE74B6"/>
    <w:rsid w:val="00E013FE"/>
    <w:rsid w:val="00E11F55"/>
    <w:rsid w:val="00E2356F"/>
    <w:rsid w:val="00E41EA6"/>
    <w:rsid w:val="00E455B1"/>
    <w:rsid w:val="00E4781F"/>
    <w:rsid w:val="00E5080F"/>
    <w:rsid w:val="00E56FEE"/>
    <w:rsid w:val="00E578C5"/>
    <w:rsid w:val="00E626DD"/>
    <w:rsid w:val="00E63CAD"/>
    <w:rsid w:val="00E72FD3"/>
    <w:rsid w:val="00E76854"/>
    <w:rsid w:val="00EA5A1C"/>
    <w:rsid w:val="00EA79B1"/>
    <w:rsid w:val="00EC098D"/>
    <w:rsid w:val="00EC590B"/>
    <w:rsid w:val="00EC769D"/>
    <w:rsid w:val="00EE137B"/>
    <w:rsid w:val="00EE74F3"/>
    <w:rsid w:val="00F1697C"/>
    <w:rsid w:val="00F229AB"/>
    <w:rsid w:val="00F63425"/>
    <w:rsid w:val="00F83FA9"/>
    <w:rsid w:val="00F91B26"/>
    <w:rsid w:val="00FA2755"/>
    <w:rsid w:val="00FC1A5D"/>
    <w:rsid w:val="00FC483B"/>
    <w:rsid w:val="00FD216E"/>
    <w:rsid w:val="00FD4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3C47"/>
  <w15:docId w15:val="{17CC28C4-1C0D-4013-9AD7-D3FCAF1A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32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74B6"/>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
    <w:qFormat/>
    <w:rsid w:val="00DE74B6"/>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532C"/>
    <w:rPr>
      <w:color w:val="0000FF"/>
      <w:u w:val="single"/>
    </w:rPr>
  </w:style>
  <w:style w:type="paragraph" w:styleId="Header">
    <w:name w:val="header"/>
    <w:basedOn w:val="Normal"/>
    <w:link w:val="HeaderChar"/>
    <w:rsid w:val="00FD216E"/>
    <w:pPr>
      <w:tabs>
        <w:tab w:val="center" w:pos="4320"/>
        <w:tab w:val="right" w:pos="8640"/>
      </w:tabs>
    </w:pPr>
    <w:rPr>
      <w:rFonts w:ascii="Times" w:eastAsia="Times" w:hAnsi="Times"/>
      <w:szCs w:val="20"/>
      <w:lang w:val="en-US"/>
    </w:rPr>
  </w:style>
  <w:style w:type="character" w:customStyle="1" w:styleId="HeaderChar">
    <w:name w:val="Header Char"/>
    <w:basedOn w:val="DefaultParagraphFont"/>
    <w:link w:val="Header"/>
    <w:rsid w:val="00FD216E"/>
    <w:rPr>
      <w:rFonts w:ascii="Times" w:eastAsia="Times" w:hAnsi="Times" w:cs="Times New Roman"/>
      <w:sz w:val="24"/>
      <w:szCs w:val="20"/>
      <w:lang w:val="en-US"/>
    </w:rPr>
  </w:style>
  <w:style w:type="paragraph" w:styleId="Footer">
    <w:name w:val="footer"/>
    <w:basedOn w:val="Normal"/>
    <w:link w:val="FooterChar"/>
    <w:uiPriority w:val="99"/>
    <w:rsid w:val="00FD216E"/>
    <w:pPr>
      <w:tabs>
        <w:tab w:val="center" w:pos="4320"/>
        <w:tab w:val="right" w:pos="8640"/>
      </w:tabs>
    </w:pPr>
    <w:rPr>
      <w:rFonts w:ascii="Times" w:eastAsia="Times" w:hAnsi="Times"/>
      <w:szCs w:val="20"/>
      <w:lang w:val="en-US"/>
    </w:rPr>
  </w:style>
  <w:style w:type="character" w:customStyle="1" w:styleId="FooterChar">
    <w:name w:val="Footer Char"/>
    <w:basedOn w:val="DefaultParagraphFont"/>
    <w:link w:val="Footer"/>
    <w:uiPriority w:val="99"/>
    <w:rsid w:val="00FD216E"/>
    <w:rPr>
      <w:rFonts w:ascii="Times" w:eastAsia="Times" w:hAnsi="Times" w:cs="Times New Roman"/>
      <w:sz w:val="24"/>
      <w:szCs w:val="20"/>
      <w:lang w:val="en-US"/>
    </w:rPr>
  </w:style>
  <w:style w:type="paragraph" w:customStyle="1" w:styleId="RiversAddressTextSize">
    <w:name w:val="Rivers Address Text Size"/>
    <w:rsid w:val="00FD216E"/>
    <w:pPr>
      <w:spacing w:after="0" w:line="240" w:lineRule="auto"/>
    </w:pPr>
    <w:rPr>
      <w:rFonts w:ascii="Arial" w:eastAsia="Times" w:hAnsi="Arial" w:cs="Times New Roman"/>
      <w:noProof/>
      <w:sz w:val="24"/>
      <w:szCs w:val="20"/>
    </w:rPr>
  </w:style>
  <w:style w:type="paragraph" w:customStyle="1" w:styleId="DARDOfficeAddressText">
    <w:name w:val="DARD Office Address Text"/>
    <w:basedOn w:val="Header"/>
    <w:autoRedefine/>
    <w:rsid w:val="00FD216E"/>
    <w:pPr>
      <w:framePr w:hSpace="180" w:wrap="around" w:vAnchor="text" w:hAnchor="margin" w:y="-106"/>
      <w:spacing w:line="360" w:lineRule="exact"/>
      <w:ind w:left="992"/>
    </w:pPr>
    <w:rPr>
      <w:rFonts w:ascii="Arial" w:hAnsi="Arial"/>
    </w:rPr>
  </w:style>
  <w:style w:type="paragraph" w:customStyle="1" w:styleId="DARDSectionName">
    <w:name w:val="DARD Section Name"/>
    <w:basedOn w:val="Header"/>
    <w:autoRedefine/>
    <w:rsid w:val="00FD216E"/>
    <w:pPr>
      <w:framePr w:hSpace="180" w:wrap="around" w:vAnchor="text" w:hAnchor="margin" w:y="-106"/>
      <w:tabs>
        <w:tab w:val="clear" w:pos="4320"/>
        <w:tab w:val="clear" w:pos="8640"/>
        <w:tab w:val="center" w:pos="3749"/>
      </w:tabs>
    </w:pPr>
    <w:rPr>
      <w:rFonts w:ascii="Arial" w:hAnsi="Arial"/>
    </w:rPr>
  </w:style>
  <w:style w:type="paragraph" w:customStyle="1" w:styleId="DARDCustomerAddressText">
    <w:name w:val="DARD Customer Address Text"/>
    <w:basedOn w:val="RiversAddressTextSize"/>
    <w:autoRedefine/>
    <w:rsid w:val="00FD216E"/>
    <w:pPr>
      <w:spacing w:line="360" w:lineRule="exact"/>
      <w:ind w:left="-108"/>
    </w:pPr>
  </w:style>
  <w:style w:type="paragraph" w:customStyle="1" w:styleId="DARDTextphoneStatementEnglish">
    <w:name w:val="DARD Textphone Statement English"/>
    <w:basedOn w:val="Footer"/>
    <w:autoRedefine/>
    <w:rsid w:val="00FD216E"/>
    <w:pPr>
      <w:spacing w:before="300"/>
      <w:ind w:left="567"/>
    </w:pPr>
    <w:rPr>
      <w:rFonts w:ascii="Arial" w:hAnsi="Arial"/>
      <w:color w:val="FFFFFF"/>
      <w:sz w:val="20"/>
    </w:rPr>
  </w:style>
  <w:style w:type="paragraph" w:customStyle="1" w:styleId="DARDTextphoneStatementIrish">
    <w:name w:val="DARD Textphone Statement Irish"/>
    <w:basedOn w:val="Footer"/>
    <w:autoRedefine/>
    <w:rsid w:val="00FD216E"/>
    <w:pPr>
      <w:spacing w:before="100"/>
      <w:ind w:left="-118"/>
    </w:pPr>
    <w:rPr>
      <w:rFonts w:ascii="Arial" w:hAnsi="Arial"/>
      <w:sz w:val="20"/>
    </w:rPr>
  </w:style>
  <w:style w:type="paragraph" w:styleId="NoSpacing">
    <w:name w:val="No Spacing"/>
    <w:uiPriority w:val="1"/>
    <w:qFormat/>
    <w:rsid w:val="00FD216E"/>
    <w:pPr>
      <w:spacing w:after="0" w:line="240" w:lineRule="auto"/>
    </w:pPr>
    <w:rPr>
      <w:rFonts w:ascii="Times" w:eastAsia="Times" w:hAnsi="Times" w:cs="Times New Roman"/>
      <w:sz w:val="24"/>
      <w:szCs w:val="20"/>
      <w:lang w:val="en-US"/>
    </w:rPr>
  </w:style>
  <w:style w:type="paragraph" w:styleId="BalloonText">
    <w:name w:val="Balloon Text"/>
    <w:basedOn w:val="Normal"/>
    <w:link w:val="BalloonTextChar"/>
    <w:uiPriority w:val="99"/>
    <w:semiHidden/>
    <w:unhideWhenUsed/>
    <w:rsid w:val="00FD216E"/>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eastAsia="Times New Roman" w:hAnsi="Tahoma" w:cs="Tahoma"/>
      <w:sz w:val="16"/>
      <w:szCs w:val="16"/>
    </w:rPr>
  </w:style>
  <w:style w:type="paragraph" w:styleId="BodyText">
    <w:name w:val="Body Text"/>
    <w:basedOn w:val="Normal"/>
    <w:link w:val="BodyTextChar"/>
    <w:rsid w:val="003C1783"/>
    <w:pPr>
      <w:jc w:val="both"/>
    </w:pPr>
    <w:rPr>
      <w:rFonts w:ascii="Arial" w:hAnsi="Arial"/>
      <w:kern w:val="28"/>
      <w:szCs w:val="20"/>
      <w:lang w:val="en-US"/>
    </w:rPr>
  </w:style>
  <w:style w:type="character" w:customStyle="1" w:styleId="BodyTextChar">
    <w:name w:val="Body Text Char"/>
    <w:basedOn w:val="DefaultParagraphFont"/>
    <w:link w:val="BodyText"/>
    <w:rsid w:val="003C1783"/>
    <w:rPr>
      <w:rFonts w:ascii="Arial" w:eastAsia="Times New Roman" w:hAnsi="Arial" w:cs="Times New Roman"/>
      <w:kern w:val="28"/>
      <w:sz w:val="24"/>
      <w:szCs w:val="20"/>
      <w:lang w:val="en-US"/>
    </w:rPr>
  </w:style>
  <w:style w:type="paragraph" w:styleId="ListParagraph">
    <w:name w:val="List Paragraph"/>
    <w:basedOn w:val="Normal"/>
    <w:uiPriority w:val="34"/>
    <w:qFormat/>
    <w:rsid w:val="003C1783"/>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C3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448EC"/>
    <w:pPr>
      <w:spacing w:after="120"/>
      <w:ind w:left="283"/>
    </w:pPr>
    <w:rPr>
      <w:kern w:val="28"/>
      <w:szCs w:val="20"/>
    </w:rPr>
  </w:style>
  <w:style w:type="character" w:customStyle="1" w:styleId="BodyTextIndentChar">
    <w:name w:val="Body Text Indent Char"/>
    <w:basedOn w:val="DefaultParagraphFont"/>
    <w:link w:val="BodyTextIndent"/>
    <w:rsid w:val="006448EC"/>
    <w:rPr>
      <w:rFonts w:ascii="Times New Roman" w:eastAsia="Times New Roman" w:hAnsi="Times New Roman" w:cs="Times New Roman"/>
      <w:kern w:val="28"/>
      <w:sz w:val="24"/>
      <w:szCs w:val="20"/>
    </w:rPr>
  </w:style>
  <w:style w:type="character" w:styleId="CommentReference">
    <w:name w:val="annotation reference"/>
    <w:basedOn w:val="DefaultParagraphFont"/>
    <w:uiPriority w:val="99"/>
    <w:semiHidden/>
    <w:unhideWhenUsed/>
    <w:rsid w:val="00893E4A"/>
    <w:rPr>
      <w:sz w:val="16"/>
      <w:szCs w:val="16"/>
    </w:rPr>
  </w:style>
  <w:style w:type="paragraph" w:styleId="CommentText">
    <w:name w:val="annotation text"/>
    <w:basedOn w:val="Normal"/>
    <w:link w:val="CommentTextChar"/>
    <w:uiPriority w:val="99"/>
    <w:unhideWhenUsed/>
    <w:rsid w:val="00893E4A"/>
    <w:rPr>
      <w:sz w:val="20"/>
      <w:szCs w:val="20"/>
    </w:rPr>
  </w:style>
  <w:style w:type="character" w:customStyle="1" w:styleId="CommentTextChar">
    <w:name w:val="Comment Text Char"/>
    <w:basedOn w:val="DefaultParagraphFont"/>
    <w:link w:val="CommentText"/>
    <w:uiPriority w:val="99"/>
    <w:rsid w:val="00893E4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E74B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E74B6"/>
    <w:rPr>
      <w:rFonts w:ascii="Times New Roman" w:eastAsia="Times New Roman" w:hAnsi="Times New Roman" w:cs="Times New Roman"/>
      <w:b/>
      <w:bCs/>
      <w:sz w:val="36"/>
      <w:szCs w:val="36"/>
      <w:lang w:eastAsia="en-GB"/>
    </w:rPr>
  </w:style>
  <w:style w:type="character" w:customStyle="1" w:styleId="nlmcontrib-group">
    <w:name w:val="nlm_contrib-group"/>
    <w:basedOn w:val="DefaultParagraphFont"/>
    <w:rsid w:val="00DE74B6"/>
  </w:style>
  <w:style w:type="character" w:customStyle="1" w:styleId="contribdegrees">
    <w:name w:val="contribdegrees"/>
    <w:basedOn w:val="DefaultParagraphFont"/>
    <w:rsid w:val="00DE74B6"/>
  </w:style>
  <w:style w:type="character" w:customStyle="1" w:styleId="apple-converted-space">
    <w:name w:val="apple-converted-space"/>
    <w:basedOn w:val="DefaultParagraphFont"/>
    <w:rsid w:val="00DE74B6"/>
  </w:style>
  <w:style w:type="character" w:customStyle="1" w:styleId="publicationcontentepubdate">
    <w:name w:val="publicationcontentepubdate"/>
    <w:basedOn w:val="DefaultParagraphFont"/>
    <w:rsid w:val="00DE74B6"/>
  </w:style>
  <w:style w:type="character" w:customStyle="1" w:styleId="articletype">
    <w:name w:val="articletype"/>
    <w:basedOn w:val="DefaultParagraphFont"/>
    <w:rsid w:val="00DE74B6"/>
  </w:style>
  <w:style w:type="character" w:customStyle="1" w:styleId="altmetric-embed">
    <w:name w:val="altmetric-embed"/>
    <w:basedOn w:val="DefaultParagraphFont"/>
    <w:rsid w:val="00DE74B6"/>
  </w:style>
  <w:style w:type="paragraph" w:styleId="NormalWeb">
    <w:name w:val="Normal (Web)"/>
    <w:basedOn w:val="Normal"/>
    <w:uiPriority w:val="99"/>
    <w:unhideWhenUsed/>
    <w:rsid w:val="00DE74B6"/>
    <w:pPr>
      <w:spacing w:before="100" w:beforeAutospacing="1" w:after="100" w:afterAutospacing="1"/>
    </w:pPr>
    <w:rPr>
      <w:lang w:eastAsia="en-GB"/>
    </w:rPr>
  </w:style>
  <w:style w:type="paragraph" w:styleId="CommentSubject">
    <w:name w:val="annotation subject"/>
    <w:basedOn w:val="CommentText"/>
    <w:next w:val="CommentText"/>
    <w:link w:val="CommentSubjectChar"/>
    <w:uiPriority w:val="99"/>
    <w:semiHidden/>
    <w:unhideWhenUsed/>
    <w:rsid w:val="00D054CF"/>
    <w:rPr>
      <w:b/>
      <w:bCs/>
    </w:rPr>
  </w:style>
  <w:style w:type="character" w:customStyle="1" w:styleId="CommentSubjectChar">
    <w:name w:val="Comment Subject Char"/>
    <w:basedOn w:val="CommentTextChar"/>
    <w:link w:val="CommentSubject"/>
    <w:uiPriority w:val="99"/>
    <w:semiHidden/>
    <w:rsid w:val="00D054C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3D85"/>
    <w:rPr>
      <w:color w:val="800080" w:themeColor="followedHyperlink"/>
      <w:u w:val="single"/>
    </w:rPr>
  </w:style>
  <w:style w:type="paragraph" w:styleId="Revision">
    <w:name w:val="Revision"/>
    <w:hidden/>
    <w:uiPriority w:val="99"/>
    <w:semiHidden/>
    <w:rsid w:val="002D341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80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3843">
      <w:bodyDiv w:val="1"/>
      <w:marLeft w:val="0"/>
      <w:marRight w:val="0"/>
      <w:marTop w:val="0"/>
      <w:marBottom w:val="0"/>
      <w:divBdr>
        <w:top w:val="none" w:sz="0" w:space="0" w:color="auto"/>
        <w:left w:val="none" w:sz="0" w:space="0" w:color="auto"/>
        <w:bottom w:val="none" w:sz="0" w:space="0" w:color="auto"/>
        <w:right w:val="none" w:sz="0" w:space="0" w:color="auto"/>
      </w:divBdr>
    </w:div>
    <w:div w:id="315260338">
      <w:bodyDiv w:val="1"/>
      <w:marLeft w:val="0"/>
      <w:marRight w:val="0"/>
      <w:marTop w:val="0"/>
      <w:marBottom w:val="0"/>
      <w:divBdr>
        <w:top w:val="none" w:sz="0" w:space="0" w:color="auto"/>
        <w:left w:val="none" w:sz="0" w:space="0" w:color="auto"/>
        <w:bottom w:val="none" w:sz="0" w:space="0" w:color="auto"/>
        <w:right w:val="none" w:sz="0" w:space="0" w:color="auto"/>
      </w:divBdr>
    </w:div>
    <w:div w:id="622540640">
      <w:bodyDiv w:val="1"/>
      <w:marLeft w:val="0"/>
      <w:marRight w:val="0"/>
      <w:marTop w:val="0"/>
      <w:marBottom w:val="0"/>
      <w:divBdr>
        <w:top w:val="none" w:sz="0" w:space="0" w:color="auto"/>
        <w:left w:val="none" w:sz="0" w:space="0" w:color="auto"/>
        <w:bottom w:val="none" w:sz="0" w:space="0" w:color="auto"/>
        <w:right w:val="none" w:sz="0" w:space="0" w:color="auto"/>
      </w:divBdr>
    </w:div>
    <w:div w:id="634523612">
      <w:bodyDiv w:val="1"/>
      <w:marLeft w:val="0"/>
      <w:marRight w:val="0"/>
      <w:marTop w:val="0"/>
      <w:marBottom w:val="0"/>
      <w:divBdr>
        <w:top w:val="none" w:sz="0" w:space="0" w:color="auto"/>
        <w:left w:val="none" w:sz="0" w:space="0" w:color="auto"/>
        <w:bottom w:val="none" w:sz="0" w:space="0" w:color="auto"/>
        <w:right w:val="none" w:sz="0" w:space="0" w:color="auto"/>
      </w:divBdr>
    </w:div>
    <w:div w:id="810051816">
      <w:bodyDiv w:val="1"/>
      <w:marLeft w:val="0"/>
      <w:marRight w:val="0"/>
      <w:marTop w:val="0"/>
      <w:marBottom w:val="0"/>
      <w:divBdr>
        <w:top w:val="none" w:sz="0" w:space="0" w:color="auto"/>
        <w:left w:val="none" w:sz="0" w:space="0" w:color="auto"/>
        <w:bottom w:val="none" w:sz="0" w:space="0" w:color="auto"/>
        <w:right w:val="none" w:sz="0" w:space="0" w:color="auto"/>
      </w:divBdr>
      <w:divsChild>
        <w:div w:id="1523324554">
          <w:marLeft w:val="0"/>
          <w:marRight w:val="0"/>
          <w:marTop w:val="0"/>
          <w:marBottom w:val="0"/>
          <w:divBdr>
            <w:top w:val="none" w:sz="0" w:space="0" w:color="auto"/>
            <w:left w:val="none" w:sz="0" w:space="0" w:color="auto"/>
            <w:bottom w:val="none" w:sz="0" w:space="0" w:color="auto"/>
            <w:right w:val="none" w:sz="0" w:space="0" w:color="auto"/>
          </w:divBdr>
          <w:divsChild>
            <w:div w:id="570231858">
              <w:marLeft w:val="0"/>
              <w:marRight w:val="0"/>
              <w:marTop w:val="0"/>
              <w:marBottom w:val="0"/>
              <w:divBdr>
                <w:top w:val="none" w:sz="0" w:space="0" w:color="auto"/>
                <w:left w:val="none" w:sz="0" w:space="0" w:color="auto"/>
                <w:bottom w:val="none" w:sz="0" w:space="0" w:color="auto"/>
                <w:right w:val="none" w:sz="0" w:space="0" w:color="auto"/>
              </w:divBdr>
              <w:divsChild>
                <w:div w:id="1452550572">
                  <w:marLeft w:val="0"/>
                  <w:marRight w:val="0"/>
                  <w:marTop w:val="0"/>
                  <w:marBottom w:val="0"/>
                  <w:divBdr>
                    <w:top w:val="none" w:sz="0" w:space="0" w:color="auto"/>
                    <w:left w:val="none" w:sz="0" w:space="0" w:color="auto"/>
                    <w:bottom w:val="none" w:sz="0" w:space="0" w:color="auto"/>
                    <w:right w:val="none" w:sz="0" w:space="0" w:color="auto"/>
                  </w:divBdr>
                  <w:divsChild>
                    <w:div w:id="2092241009">
                      <w:marLeft w:val="0"/>
                      <w:marRight w:val="0"/>
                      <w:marTop w:val="0"/>
                      <w:marBottom w:val="0"/>
                      <w:divBdr>
                        <w:top w:val="none" w:sz="0" w:space="0" w:color="auto"/>
                        <w:left w:val="none" w:sz="0" w:space="0" w:color="auto"/>
                        <w:bottom w:val="none" w:sz="0" w:space="0" w:color="auto"/>
                        <w:right w:val="none" w:sz="0" w:space="0" w:color="auto"/>
                      </w:divBdr>
                    </w:div>
                  </w:divsChild>
                </w:div>
                <w:div w:id="977682298">
                  <w:marLeft w:val="0"/>
                  <w:marRight w:val="0"/>
                  <w:marTop w:val="0"/>
                  <w:marBottom w:val="135"/>
                  <w:divBdr>
                    <w:top w:val="none" w:sz="0" w:space="0" w:color="auto"/>
                    <w:left w:val="none" w:sz="0" w:space="0" w:color="auto"/>
                    <w:bottom w:val="none" w:sz="0" w:space="0" w:color="auto"/>
                    <w:right w:val="none" w:sz="0" w:space="0" w:color="auto"/>
                  </w:divBdr>
                  <w:divsChild>
                    <w:div w:id="662511576">
                      <w:marLeft w:val="0"/>
                      <w:marRight w:val="0"/>
                      <w:marTop w:val="0"/>
                      <w:marBottom w:val="0"/>
                      <w:divBdr>
                        <w:top w:val="none" w:sz="0" w:space="0" w:color="auto"/>
                        <w:left w:val="none" w:sz="0" w:space="0" w:color="auto"/>
                        <w:bottom w:val="none" w:sz="0" w:space="0" w:color="auto"/>
                        <w:right w:val="none" w:sz="0" w:space="0" w:color="auto"/>
                      </w:divBdr>
                      <w:divsChild>
                        <w:div w:id="1992904063">
                          <w:marLeft w:val="0"/>
                          <w:marRight w:val="0"/>
                          <w:marTop w:val="0"/>
                          <w:marBottom w:val="0"/>
                          <w:divBdr>
                            <w:top w:val="none" w:sz="0" w:space="0" w:color="auto"/>
                            <w:left w:val="none" w:sz="0" w:space="0" w:color="auto"/>
                            <w:bottom w:val="none" w:sz="0" w:space="0" w:color="auto"/>
                            <w:right w:val="none" w:sz="0" w:space="0" w:color="auto"/>
                          </w:divBdr>
                          <w:divsChild>
                            <w:div w:id="11141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6624">
                  <w:marLeft w:val="0"/>
                  <w:marRight w:val="0"/>
                  <w:marTop w:val="225"/>
                  <w:marBottom w:val="210"/>
                  <w:divBdr>
                    <w:top w:val="none" w:sz="0" w:space="0" w:color="auto"/>
                    <w:left w:val="none" w:sz="0" w:space="0" w:color="auto"/>
                    <w:bottom w:val="none" w:sz="0" w:space="0" w:color="auto"/>
                    <w:right w:val="none" w:sz="0" w:space="0" w:color="auto"/>
                  </w:divBdr>
                  <w:divsChild>
                    <w:div w:id="108009209">
                      <w:marLeft w:val="0"/>
                      <w:marRight w:val="0"/>
                      <w:marTop w:val="0"/>
                      <w:marBottom w:val="0"/>
                      <w:divBdr>
                        <w:top w:val="none" w:sz="0" w:space="0" w:color="auto"/>
                        <w:left w:val="none" w:sz="0" w:space="0" w:color="auto"/>
                        <w:bottom w:val="none" w:sz="0" w:space="0" w:color="auto"/>
                        <w:right w:val="none" w:sz="0" w:space="0" w:color="auto"/>
                      </w:divBdr>
                      <w:divsChild>
                        <w:div w:id="345519301">
                          <w:marLeft w:val="0"/>
                          <w:marRight w:val="0"/>
                          <w:marTop w:val="0"/>
                          <w:marBottom w:val="0"/>
                          <w:divBdr>
                            <w:top w:val="none" w:sz="0" w:space="0" w:color="auto"/>
                            <w:left w:val="none" w:sz="0" w:space="0" w:color="auto"/>
                            <w:bottom w:val="none" w:sz="0" w:space="0" w:color="auto"/>
                            <w:right w:val="none" w:sz="0" w:space="0" w:color="auto"/>
                          </w:divBdr>
                          <w:divsChild>
                            <w:div w:id="1416629246">
                              <w:marLeft w:val="0"/>
                              <w:marRight w:val="0"/>
                              <w:marTop w:val="0"/>
                              <w:marBottom w:val="0"/>
                              <w:divBdr>
                                <w:top w:val="none" w:sz="0" w:space="0" w:color="auto"/>
                                <w:left w:val="none" w:sz="0" w:space="0" w:color="auto"/>
                                <w:bottom w:val="none" w:sz="0" w:space="0" w:color="auto"/>
                                <w:right w:val="none" w:sz="0" w:space="0" w:color="auto"/>
                              </w:divBdr>
                              <w:divsChild>
                                <w:div w:id="16279228">
                                  <w:marLeft w:val="0"/>
                                  <w:marRight w:val="0"/>
                                  <w:marTop w:val="0"/>
                                  <w:marBottom w:val="0"/>
                                  <w:divBdr>
                                    <w:top w:val="none" w:sz="0" w:space="0" w:color="auto"/>
                                    <w:left w:val="none" w:sz="0" w:space="0" w:color="auto"/>
                                    <w:bottom w:val="none" w:sz="0" w:space="0" w:color="auto"/>
                                    <w:right w:val="none" w:sz="0" w:space="0" w:color="auto"/>
                                  </w:divBdr>
                                  <w:divsChild>
                                    <w:div w:id="915941866">
                                      <w:marLeft w:val="0"/>
                                      <w:marRight w:val="0"/>
                                      <w:marTop w:val="0"/>
                                      <w:marBottom w:val="0"/>
                                      <w:divBdr>
                                        <w:top w:val="none" w:sz="0" w:space="0" w:color="auto"/>
                                        <w:left w:val="none" w:sz="0" w:space="0" w:color="auto"/>
                                        <w:bottom w:val="none" w:sz="0" w:space="0" w:color="auto"/>
                                        <w:right w:val="none" w:sz="0" w:space="0" w:color="auto"/>
                                      </w:divBdr>
                                      <w:divsChild>
                                        <w:div w:id="1920022053">
                                          <w:marLeft w:val="0"/>
                                          <w:marRight w:val="0"/>
                                          <w:marTop w:val="0"/>
                                          <w:marBottom w:val="0"/>
                                          <w:divBdr>
                                            <w:top w:val="none" w:sz="0" w:space="0" w:color="auto"/>
                                            <w:left w:val="none" w:sz="0" w:space="0" w:color="auto"/>
                                            <w:bottom w:val="none" w:sz="0" w:space="0" w:color="auto"/>
                                            <w:right w:val="none" w:sz="0" w:space="0" w:color="auto"/>
                                          </w:divBdr>
                                          <w:divsChild>
                                            <w:div w:id="1103038110">
                                              <w:marLeft w:val="0"/>
                                              <w:marRight w:val="0"/>
                                              <w:marTop w:val="0"/>
                                              <w:marBottom w:val="0"/>
                                              <w:divBdr>
                                                <w:top w:val="none" w:sz="0" w:space="0" w:color="auto"/>
                                                <w:left w:val="none" w:sz="0" w:space="0" w:color="auto"/>
                                                <w:bottom w:val="single" w:sz="6" w:space="0" w:color="CCCCCC"/>
                                                <w:right w:val="none" w:sz="0" w:space="0" w:color="auto"/>
                                              </w:divBdr>
                                              <w:divsChild>
                                                <w:div w:id="302467406">
                                                  <w:marLeft w:val="0"/>
                                                  <w:marRight w:val="0"/>
                                                  <w:marTop w:val="0"/>
                                                  <w:marBottom w:val="0"/>
                                                  <w:divBdr>
                                                    <w:top w:val="none" w:sz="0" w:space="0" w:color="auto"/>
                                                    <w:left w:val="none" w:sz="0" w:space="0" w:color="auto"/>
                                                    <w:bottom w:val="none" w:sz="0" w:space="0" w:color="auto"/>
                                                    <w:right w:val="none" w:sz="0" w:space="0" w:color="auto"/>
                                                  </w:divBdr>
                                                  <w:divsChild>
                                                    <w:div w:id="151070683">
                                                      <w:marLeft w:val="0"/>
                                                      <w:marRight w:val="0"/>
                                                      <w:marTop w:val="0"/>
                                                      <w:marBottom w:val="0"/>
                                                      <w:divBdr>
                                                        <w:top w:val="none" w:sz="0" w:space="0" w:color="auto"/>
                                                        <w:left w:val="none" w:sz="0" w:space="0" w:color="auto"/>
                                                        <w:bottom w:val="none" w:sz="0" w:space="0" w:color="auto"/>
                                                        <w:right w:val="none" w:sz="0" w:space="0" w:color="auto"/>
                                                      </w:divBdr>
                                                      <w:divsChild>
                                                        <w:div w:id="1287589842">
                                                          <w:marLeft w:val="0"/>
                                                          <w:marRight w:val="0"/>
                                                          <w:marTop w:val="0"/>
                                                          <w:marBottom w:val="0"/>
                                                          <w:divBdr>
                                                            <w:top w:val="none" w:sz="0" w:space="0" w:color="auto"/>
                                                            <w:left w:val="none" w:sz="0" w:space="0" w:color="auto"/>
                                                            <w:bottom w:val="none" w:sz="0" w:space="0" w:color="auto"/>
                                                            <w:right w:val="none" w:sz="0" w:space="0" w:color="auto"/>
                                                          </w:divBdr>
                                                          <w:divsChild>
                                                            <w:div w:id="1293906638">
                                                              <w:marLeft w:val="0"/>
                                                              <w:marRight w:val="0"/>
                                                              <w:marTop w:val="0"/>
                                                              <w:marBottom w:val="0"/>
                                                              <w:divBdr>
                                                                <w:top w:val="none" w:sz="0" w:space="0" w:color="auto"/>
                                                                <w:left w:val="none" w:sz="0" w:space="0" w:color="auto"/>
                                                                <w:bottom w:val="none" w:sz="0" w:space="0" w:color="auto"/>
                                                                <w:right w:val="none" w:sz="0" w:space="0" w:color="auto"/>
                                                              </w:divBdr>
                                                              <w:divsChild>
                                                                <w:div w:id="1691955135">
                                                                  <w:marLeft w:val="0"/>
                                                                  <w:marRight w:val="0"/>
                                                                  <w:marTop w:val="0"/>
                                                                  <w:marBottom w:val="0"/>
                                                                  <w:divBdr>
                                                                    <w:top w:val="none" w:sz="0" w:space="0" w:color="auto"/>
                                                                    <w:left w:val="none" w:sz="0" w:space="0" w:color="auto"/>
                                                                    <w:bottom w:val="none" w:sz="0" w:space="0" w:color="auto"/>
                                                                    <w:right w:val="none" w:sz="0" w:space="0" w:color="auto"/>
                                                                  </w:divBdr>
                                                                  <w:divsChild>
                                                                    <w:div w:id="1094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8210">
                                                              <w:marLeft w:val="0"/>
                                                              <w:marRight w:val="0"/>
                                                              <w:marTop w:val="195"/>
                                                              <w:marBottom w:val="0"/>
                                                              <w:divBdr>
                                                                <w:top w:val="none" w:sz="0" w:space="0" w:color="auto"/>
                                                                <w:left w:val="none" w:sz="0" w:space="0" w:color="auto"/>
                                                                <w:bottom w:val="none" w:sz="0" w:space="0" w:color="auto"/>
                                                                <w:right w:val="none" w:sz="0" w:space="0" w:color="auto"/>
                                                              </w:divBdr>
                                                              <w:divsChild>
                                                                <w:div w:id="1904677219">
                                                                  <w:marLeft w:val="0"/>
                                                                  <w:marRight w:val="0"/>
                                                                  <w:marTop w:val="0"/>
                                                                  <w:marBottom w:val="0"/>
                                                                  <w:divBdr>
                                                                    <w:top w:val="none" w:sz="0" w:space="0" w:color="auto"/>
                                                                    <w:left w:val="none" w:sz="0" w:space="0" w:color="auto"/>
                                                                    <w:bottom w:val="none" w:sz="0" w:space="0" w:color="auto"/>
                                                                    <w:right w:val="none" w:sz="0" w:space="0" w:color="auto"/>
                                                                  </w:divBdr>
                                                                  <w:divsChild>
                                                                    <w:div w:id="64688746">
                                                                      <w:marLeft w:val="0"/>
                                                                      <w:marRight w:val="0"/>
                                                                      <w:marTop w:val="0"/>
                                                                      <w:marBottom w:val="0"/>
                                                                      <w:divBdr>
                                                                        <w:top w:val="none" w:sz="0" w:space="0" w:color="auto"/>
                                                                        <w:left w:val="none" w:sz="0" w:space="0" w:color="auto"/>
                                                                        <w:bottom w:val="none" w:sz="0" w:space="0" w:color="auto"/>
                                                                        <w:right w:val="none" w:sz="0" w:space="0" w:color="auto"/>
                                                                      </w:divBdr>
                                                                      <w:divsChild>
                                                                        <w:div w:id="18088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1705445">
          <w:marLeft w:val="0"/>
          <w:marRight w:val="0"/>
          <w:marTop w:val="0"/>
          <w:marBottom w:val="0"/>
          <w:divBdr>
            <w:top w:val="none" w:sz="0" w:space="0" w:color="auto"/>
            <w:left w:val="none" w:sz="0" w:space="0" w:color="auto"/>
            <w:bottom w:val="none" w:sz="0" w:space="0" w:color="auto"/>
            <w:right w:val="none" w:sz="0" w:space="0" w:color="auto"/>
          </w:divBdr>
          <w:divsChild>
            <w:div w:id="1193302947">
              <w:marLeft w:val="0"/>
              <w:marRight w:val="0"/>
              <w:marTop w:val="0"/>
              <w:marBottom w:val="0"/>
              <w:divBdr>
                <w:top w:val="none" w:sz="0" w:space="0" w:color="auto"/>
                <w:left w:val="none" w:sz="0" w:space="0" w:color="auto"/>
                <w:bottom w:val="none" w:sz="0" w:space="0" w:color="auto"/>
                <w:right w:val="none" w:sz="0" w:space="0" w:color="auto"/>
              </w:divBdr>
              <w:divsChild>
                <w:div w:id="1680355790">
                  <w:marLeft w:val="0"/>
                  <w:marRight w:val="0"/>
                  <w:marTop w:val="0"/>
                  <w:marBottom w:val="0"/>
                  <w:divBdr>
                    <w:top w:val="none" w:sz="0" w:space="0" w:color="auto"/>
                    <w:left w:val="none" w:sz="0" w:space="0" w:color="auto"/>
                    <w:bottom w:val="none" w:sz="0" w:space="0" w:color="auto"/>
                    <w:right w:val="none" w:sz="0" w:space="0" w:color="auto"/>
                  </w:divBdr>
                  <w:divsChild>
                    <w:div w:id="318772945">
                      <w:marLeft w:val="0"/>
                      <w:marRight w:val="0"/>
                      <w:marTop w:val="0"/>
                      <w:marBottom w:val="0"/>
                      <w:divBdr>
                        <w:top w:val="none" w:sz="0" w:space="0" w:color="auto"/>
                        <w:left w:val="none" w:sz="0" w:space="0" w:color="auto"/>
                        <w:bottom w:val="none" w:sz="0" w:space="0" w:color="auto"/>
                        <w:right w:val="none" w:sz="0" w:space="0" w:color="auto"/>
                      </w:divBdr>
                      <w:divsChild>
                        <w:div w:id="1062632658">
                          <w:marLeft w:val="0"/>
                          <w:marRight w:val="0"/>
                          <w:marTop w:val="0"/>
                          <w:marBottom w:val="0"/>
                          <w:divBdr>
                            <w:top w:val="none" w:sz="0" w:space="0" w:color="auto"/>
                            <w:left w:val="none" w:sz="0" w:space="0" w:color="auto"/>
                            <w:bottom w:val="none" w:sz="0" w:space="0" w:color="auto"/>
                            <w:right w:val="none" w:sz="0" w:space="0" w:color="auto"/>
                          </w:divBdr>
                          <w:divsChild>
                            <w:div w:id="703020047">
                              <w:marLeft w:val="0"/>
                              <w:marRight w:val="0"/>
                              <w:marTop w:val="0"/>
                              <w:marBottom w:val="0"/>
                              <w:divBdr>
                                <w:top w:val="none" w:sz="0" w:space="0" w:color="auto"/>
                                <w:left w:val="none" w:sz="0" w:space="0" w:color="auto"/>
                                <w:bottom w:val="none" w:sz="0" w:space="0" w:color="auto"/>
                                <w:right w:val="none" w:sz="0" w:space="0" w:color="auto"/>
                              </w:divBdr>
                            </w:div>
                            <w:div w:id="3396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540">
      <w:bodyDiv w:val="1"/>
      <w:marLeft w:val="0"/>
      <w:marRight w:val="0"/>
      <w:marTop w:val="0"/>
      <w:marBottom w:val="0"/>
      <w:divBdr>
        <w:top w:val="none" w:sz="0" w:space="0" w:color="auto"/>
        <w:left w:val="none" w:sz="0" w:space="0" w:color="auto"/>
        <w:bottom w:val="none" w:sz="0" w:space="0" w:color="auto"/>
        <w:right w:val="none" w:sz="0" w:space="0" w:color="auto"/>
      </w:divBdr>
    </w:div>
    <w:div w:id="1007638225">
      <w:bodyDiv w:val="1"/>
      <w:marLeft w:val="0"/>
      <w:marRight w:val="0"/>
      <w:marTop w:val="0"/>
      <w:marBottom w:val="0"/>
      <w:divBdr>
        <w:top w:val="none" w:sz="0" w:space="0" w:color="auto"/>
        <w:left w:val="none" w:sz="0" w:space="0" w:color="auto"/>
        <w:bottom w:val="none" w:sz="0" w:space="0" w:color="auto"/>
        <w:right w:val="none" w:sz="0" w:space="0" w:color="auto"/>
      </w:divBdr>
    </w:div>
    <w:div w:id="1821539461">
      <w:bodyDiv w:val="1"/>
      <w:marLeft w:val="0"/>
      <w:marRight w:val="0"/>
      <w:marTop w:val="0"/>
      <w:marBottom w:val="0"/>
      <w:divBdr>
        <w:top w:val="none" w:sz="0" w:space="0" w:color="auto"/>
        <w:left w:val="none" w:sz="0" w:space="0" w:color="auto"/>
        <w:bottom w:val="none" w:sz="0" w:space="0" w:color="auto"/>
        <w:right w:val="none" w:sz="0" w:space="0" w:color="auto"/>
      </w:divBdr>
    </w:div>
    <w:div w:id="19978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ec.europa.eu/animals/animal-diseases/surveillance-eradication-programmes-and-disease-free-status_en" TargetMode="External"/><Relationship Id="rId13" Type="http://schemas.openxmlformats.org/officeDocument/2006/relationships/hyperlink" Target="https://www.daera-ni.gov.uk/publications/export-certification-breeding-production-cattle-eu-member-states-direct-their-premis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aera-ni.gov.uk/publications/approved-quarantine-establishments-aq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r-lex.europa.eu/legal-content/EN/TXT/?uri=celex%3A32020R068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PDF/?uri=CELEX:32019R2035&amp;from=EN" TargetMode="External"/><Relationship Id="rId5" Type="http://schemas.openxmlformats.org/officeDocument/2006/relationships/webSettings" Target="webSettings.xml"/><Relationship Id="rId15" Type="http://schemas.openxmlformats.org/officeDocument/2006/relationships/hyperlink" Target="https://eur-lex.europa.eu/legal-content/EN/TXT/?uri=celex%3A32021R0403" TargetMode="External"/><Relationship Id="rId10" Type="http://schemas.openxmlformats.org/officeDocument/2006/relationships/hyperlink" Target="https://www.daera-ni.gov.uk/publications/establishment-free-bv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aera-ni.gov.uk/publications/bvd-requirements-export-cattle-eu-member-states-approved-bvd-eradication-programme-or-bvd-free" TargetMode="External"/><Relationship Id="rId14" Type="http://schemas.openxmlformats.org/officeDocument/2006/relationships/hyperlink" Target="https://www.daera-ni.gov.uk/publications/export-certification-breeding-production-cattle-eu-member-states-export-assembly-centr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027C-CB16-4812-BE5F-206208A4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2101</Words>
  <Characters>10312</Characters>
  <Application>Microsoft Office Word</Application>
  <DocSecurity>0</DocSecurity>
  <Lines>268</Lines>
  <Paragraphs>95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Dunlop</dc:creator>
  <cp:keywords/>
  <dc:description/>
  <cp:lastModifiedBy>Dunlop, Mervyn</cp:lastModifiedBy>
  <cp:revision>2</cp:revision>
  <cp:lastPrinted>2023-06-12T11:10:00Z</cp:lastPrinted>
  <dcterms:created xsi:type="dcterms:W3CDTF">2023-07-19T10:03:00Z</dcterms:created>
  <dcterms:modified xsi:type="dcterms:W3CDTF">2023-07-19T10:03:00Z</dcterms:modified>
</cp:coreProperties>
</file>