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CA" w:rsidRDefault="003079CA">
      <w:pPr>
        <w:pStyle w:val="Heading1"/>
        <w:spacing w:after="718"/>
        <w:ind w:left="-5"/>
        <w:rPr>
          <w:rFonts w:ascii="Arial" w:hAnsi="Arial" w:cs="Arial"/>
          <w:color w:val="92D050"/>
        </w:rPr>
      </w:pPr>
      <w:r w:rsidRPr="008D0F3A">
        <w:rPr>
          <w:noProof/>
          <w:szCs w:val="24"/>
        </w:rPr>
        <w:drawing>
          <wp:inline distT="0" distB="0" distL="0" distR="0" wp14:anchorId="000E2A91" wp14:editId="3A83A0B8">
            <wp:extent cx="2971800" cy="9558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377" cy="960171"/>
                    </a:xfrm>
                    <a:prstGeom prst="rect">
                      <a:avLst/>
                    </a:prstGeom>
                    <a:noFill/>
                  </pic:spPr>
                </pic:pic>
              </a:graphicData>
            </a:graphic>
          </wp:inline>
        </w:drawing>
      </w:r>
      <w:r w:rsidRPr="008D0F3A">
        <w:rPr>
          <w:noProof/>
          <w:szCs w:val="24"/>
        </w:rPr>
        <w:drawing>
          <wp:inline distT="0" distB="0" distL="0" distR="0" wp14:anchorId="3B25C30E" wp14:editId="32B8C9A0">
            <wp:extent cx="2981325" cy="12579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257935"/>
                    </a:xfrm>
                    <a:prstGeom prst="rect">
                      <a:avLst/>
                    </a:prstGeom>
                    <a:noFill/>
                  </pic:spPr>
                </pic:pic>
              </a:graphicData>
            </a:graphic>
          </wp:inline>
        </w:drawing>
      </w:r>
    </w:p>
    <w:p w:rsidR="003B51C3" w:rsidRPr="00D37FB9" w:rsidRDefault="003C11A2">
      <w:pPr>
        <w:pStyle w:val="Heading1"/>
        <w:spacing w:after="718"/>
        <w:ind w:left="-5"/>
        <w:rPr>
          <w:rFonts w:ascii="Arial" w:hAnsi="Arial" w:cs="Arial"/>
          <w:color w:val="92D050"/>
        </w:rPr>
      </w:pPr>
      <w:r w:rsidRPr="00D37FB9">
        <w:rPr>
          <w:rFonts w:ascii="Arial" w:hAnsi="Arial" w:cs="Arial"/>
          <w:color w:val="92D050"/>
        </w:rPr>
        <w:t>Glossary</w:t>
      </w:r>
    </w:p>
    <w:tbl>
      <w:tblPr>
        <w:tblStyle w:val="TableGrid"/>
        <w:tblW w:w="10998" w:type="dxa"/>
        <w:tblInd w:w="0" w:type="dxa"/>
        <w:tblCellMar>
          <w:top w:w="118" w:type="dxa"/>
        </w:tblCellMar>
        <w:tblLook w:val="04A0" w:firstRow="1" w:lastRow="0" w:firstColumn="1" w:lastColumn="0" w:noHBand="0" w:noVBand="1"/>
      </w:tblPr>
      <w:tblGrid>
        <w:gridCol w:w="2386"/>
        <w:gridCol w:w="8612"/>
      </w:tblGrid>
      <w:tr w:rsidR="003B51C3" w:rsidRPr="00D37FB9">
        <w:trPr>
          <w:trHeight w:val="1871"/>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Full Cost recovery</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The term ‘full cost recovery’ means securing funding for – or ‘recovering’ – all your organisation’s costs, including the direct costs of your projects and all your overheads. In full cost recovery your organisation’s overheads are shared among your organisation’s different projects. The full costs of your project are all the costs directly relating to the project plus the project’s share of the overheads.</w:t>
            </w:r>
          </w:p>
        </w:tc>
      </w:tr>
      <w:tr w:rsidR="003B51C3" w:rsidRPr="00D37FB9">
        <w:trPr>
          <w:trHeight w:val="1525"/>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Project</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59" w:lineRule="auto"/>
              <w:ind w:left="0" w:right="5" w:firstLine="0"/>
              <w:rPr>
                <w:rFonts w:ascii="Arial" w:hAnsi="Arial" w:cs="Arial"/>
              </w:rPr>
            </w:pPr>
            <w:r w:rsidRPr="00D37FB9">
              <w:rPr>
                <w:rFonts w:ascii="Arial" w:hAnsi="Arial" w:cs="Arial"/>
              </w:rPr>
              <w:t xml:space="preserve">Your projects are the services and facilities that your organisation provides. Ask the question: what do we do? Look through your newsletters, annual report, publications and website to identify your projects. Most of the activities described will be your projects. Projects can be ongoing or may run for a limited period of time. </w:t>
            </w:r>
          </w:p>
        </w:tc>
      </w:tr>
      <w:tr w:rsidR="003B51C3" w:rsidRPr="00D37FB9">
        <w:trPr>
          <w:trHeight w:val="1196"/>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Direct Project Costs</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 xml:space="preserve">The direct costs of your project are all the costs that are clearly and directly incurred as a result of the project. For example, the salaries of project staff, their travel and subsistence, project materials, and all other costs easily identifiable as part of the project. </w:t>
            </w:r>
          </w:p>
        </w:tc>
      </w:tr>
      <w:tr w:rsidR="003B51C3" w:rsidRPr="00D37FB9">
        <w:trPr>
          <w:trHeight w:val="1524"/>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Overheads</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79" w:lineRule="auto"/>
              <w:ind w:left="0" w:firstLine="0"/>
              <w:rPr>
                <w:rFonts w:ascii="Arial" w:hAnsi="Arial" w:cs="Arial"/>
              </w:rPr>
            </w:pPr>
            <w:r w:rsidRPr="00D37FB9">
              <w:rPr>
                <w:rFonts w:ascii="Arial" w:hAnsi="Arial" w:cs="Arial"/>
              </w:rPr>
              <w:t xml:space="preserve">Overheads are the costs which are necessary for the organisation to operate, but do not relate specifically to one project. Typically they include overall management, administration and support and premises costs that relate to the whole organisation. </w:t>
            </w:r>
          </w:p>
          <w:p w:rsidR="003B51C3" w:rsidRPr="00D37FB9" w:rsidRDefault="003C11A2">
            <w:pPr>
              <w:spacing w:after="0" w:line="259" w:lineRule="auto"/>
              <w:ind w:left="0" w:firstLine="0"/>
              <w:rPr>
                <w:rFonts w:ascii="Arial" w:hAnsi="Arial" w:cs="Arial"/>
              </w:rPr>
            </w:pPr>
            <w:r w:rsidRPr="00D37FB9">
              <w:rPr>
                <w:rFonts w:ascii="Arial" w:hAnsi="Arial" w:cs="Arial"/>
              </w:rPr>
              <w:t xml:space="preserve">These costs are often also called indirect, core, central or support costs. </w:t>
            </w:r>
          </w:p>
        </w:tc>
      </w:tr>
      <w:tr w:rsidR="003B51C3" w:rsidRPr="00D37FB9">
        <w:trPr>
          <w:trHeight w:val="1538"/>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Capital costs</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 xml:space="preserve">Capital costs are the costs </w:t>
            </w:r>
            <w:r w:rsidR="00946DFD" w:rsidRPr="00D37FB9">
              <w:rPr>
                <w:rFonts w:ascii="Arial" w:hAnsi="Arial" w:cs="Arial"/>
              </w:rPr>
              <w:t>of buying</w:t>
            </w:r>
            <w:r w:rsidRPr="00D37FB9">
              <w:rPr>
                <w:rFonts w:ascii="Arial" w:hAnsi="Arial" w:cs="Arial"/>
              </w:rPr>
              <w:t xml:space="preserve"> equipment, furnishings, premises or other items that cost substantial amounts and will last for several years. For example, costs incurred in purchasing computers, a minibus or new premises are all capital costs. All other costs are revenue costs.</w:t>
            </w:r>
          </w:p>
        </w:tc>
      </w:tr>
      <w:tr w:rsidR="003B51C3" w:rsidRPr="00D37FB9">
        <w:trPr>
          <w:trHeight w:val="1175"/>
        </w:trPr>
        <w:tc>
          <w:tcPr>
            <w:tcW w:w="2386" w:type="dxa"/>
            <w:tcBorders>
              <w:top w:val="single" w:sz="2" w:space="0" w:color="211F1F"/>
              <w:left w:val="nil"/>
              <w:bottom w:val="single" w:sz="2" w:space="0" w:color="211F1F"/>
              <w:right w:val="nil"/>
            </w:tcBorders>
          </w:tcPr>
          <w:p w:rsidR="003B51C3" w:rsidRPr="00D37FB9" w:rsidRDefault="003C11A2">
            <w:pPr>
              <w:spacing w:after="0" w:line="259" w:lineRule="auto"/>
              <w:ind w:left="5" w:firstLine="0"/>
              <w:rPr>
                <w:rFonts w:ascii="Arial" w:hAnsi="Arial" w:cs="Arial"/>
              </w:rPr>
            </w:pPr>
            <w:r w:rsidRPr="00D37FB9">
              <w:rPr>
                <w:rFonts w:ascii="Arial" w:hAnsi="Arial" w:cs="Arial"/>
              </w:rPr>
              <w:t>Revenue costs</w:t>
            </w:r>
          </w:p>
        </w:tc>
        <w:tc>
          <w:tcPr>
            <w:tcW w:w="8612" w:type="dxa"/>
            <w:tcBorders>
              <w:top w:val="single" w:sz="2" w:space="0" w:color="211F1F"/>
              <w:left w:val="nil"/>
              <w:bottom w:val="single" w:sz="2" w:space="0" w:color="211F1F"/>
              <w:right w:val="nil"/>
            </w:tcBorders>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 xml:space="preserve">Revenue costs are the costs incurred in the day-to-day running of the organisation and its projects. Revenue costs can be </w:t>
            </w:r>
            <w:r w:rsidR="00946DFD" w:rsidRPr="00D37FB9">
              <w:rPr>
                <w:rFonts w:ascii="Arial" w:hAnsi="Arial" w:cs="Arial"/>
              </w:rPr>
              <w:t>overheads or</w:t>
            </w:r>
            <w:r w:rsidRPr="00D37FB9">
              <w:rPr>
                <w:rFonts w:ascii="Arial" w:hAnsi="Arial" w:cs="Arial"/>
              </w:rPr>
              <w:t xml:space="preserve"> direct project costs. These include items such as stationery, rent, heat and lighting, phone bills and materials. </w:t>
            </w:r>
          </w:p>
        </w:tc>
      </w:tr>
    </w:tbl>
    <w:p w:rsidR="003B51C3" w:rsidRPr="00D37FB9" w:rsidRDefault="00946DFD" w:rsidP="00946DFD">
      <w:pPr>
        <w:tabs>
          <w:tab w:val="left" w:pos="2410"/>
          <w:tab w:val="right" w:pos="10961"/>
        </w:tabs>
        <w:spacing w:after="33"/>
        <w:ind w:left="2410" w:firstLine="0"/>
        <w:rPr>
          <w:rFonts w:ascii="Arial" w:hAnsi="Arial" w:cs="Arial"/>
        </w:rPr>
      </w:pPr>
      <w:r w:rsidRPr="00946DFD">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-172720</wp:posOffset>
                </wp:positionH>
                <wp:positionV relativeFrom="paragraph">
                  <wp:posOffset>165100</wp:posOffset>
                </wp:positionV>
                <wp:extent cx="1190625" cy="4051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05130"/>
                        </a:xfrm>
                        <a:prstGeom prst="rect">
                          <a:avLst/>
                        </a:prstGeom>
                        <a:solidFill>
                          <a:srgbClr val="FFFFFF"/>
                        </a:solidFill>
                        <a:ln w="9525">
                          <a:solidFill>
                            <a:schemeClr val="bg1"/>
                          </a:solidFill>
                          <a:miter lim="800000"/>
                          <a:headEnd/>
                          <a:tailEnd/>
                        </a:ln>
                      </wps:spPr>
                      <wps:txbx>
                        <w:txbxContent>
                          <w:p w:rsidR="006242E2" w:rsidRPr="00946DFD" w:rsidRDefault="006242E2">
                            <w:pPr>
                              <w:rPr>
                                <w:rFonts w:ascii="Arial" w:hAnsi="Arial" w:cs="Arial"/>
                              </w:rPr>
                            </w:pPr>
                            <w:r>
                              <w:rPr>
                                <w:rFonts w:ascii="Arial" w:hAnsi="Arial" w:cs="Arial"/>
                              </w:rPr>
                              <w:t>Depreciation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13pt;width:93.75pt;height:3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" strokecolor="white [3212]">
                <v:textbox>
                  <w:txbxContent>
                    <w:p w:rsidR="006242E2" w:rsidRPr="00946DFD" w:rsidRDefault="006242E2">
                      <w:pPr>
                        <w:rPr>
                          <w:rFonts w:ascii="Arial" w:hAnsi="Arial" w:cs="Arial"/>
                        </w:rPr>
                      </w:pPr>
                      <w:r>
                        <w:rPr>
                          <w:rFonts w:ascii="Arial" w:hAnsi="Arial" w:cs="Arial"/>
                        </w:rPr>
                        <w:t>Depreciation</w:t>
                      </w:r>
                    </w:p>
                  </w:txbxContent>
                </v:textbox>
                <w10:wrap type="square"/>
              </v:shape>
            </w:pict>
          </mc:Fallback>
        </mc:AlternateContent>
      </w:r>
      <w:r w:rsidR="003C11A2" w:rsidRPr="00D37FB9">
        <w:rPr>
          <w:rFonts w:ascii="Arial" w:hAnsi="Arial" w:cs="Arial"/>
        </w:rPr>
        <w:t xml:space="preserve">When you buy capital items such as equipment, furniture or premises that last for several </w:t>
      </w:r>
      <w:r>
        <w:rPr>
          <w:rFonts w:ascii="Arial" w:hAnsi="Arial" w:cs="Arial"/>
        </w:rPr>
        <w:t>y</w:t>
      </w:r>
      <w:r w:rsidRPr="00D37FB9">
        <w:rPr>
          <w:rFonts w:ascii="Arial" w:hAnsi="Arial" w:cs="Arial"/>
        </w:rPr>
        <w:t>ears</w:t>
      </w:r>
      <w:r w:rsidR="003C11A2" w:rsidRPr="00D37FB9">
        <w:rPr>
          <w:rFonts w:ascii="Arial" w:hAnsi="Arial" w:cs="Arial"/>
        </w:rPr>
        <w:t xml:space="preserve"> the cost of that item can be spread over the length of time that item will be in use. This is called depreciation. For example you purchase a computer that cost £900 and you expect it to last for three years, the depreciation on the computer would be £900 x 3 = £300 for each year. </w:t>
      </w:r>
    </w:p>
    <w:p w:rsidR="003B51C3" w:rsidRPr="00D37FB9" w:rsidRDefault="003B51C3">
      <w:pPr>
        <w:rPr>
          <w:rFonts w:ascii="Arial" w:hAnsi="Arial" w:cs="Arial"/>
        </w:rPr>
      </w:pPr>
    </w:p>
    <w:p w:rsidR="00364F82" w:rsidRPr="00D37FB9" w:rsidRDefault="00364F82">
      <w:pPr>
        <w:rPr>
          <w:rFonts w:ascii="Arial" w:hAnsi="Arial" w:cs="Arial"/>
        </w:rPr>
      </w:pPr>
    </w:p>
    <w:p w:rsidR="00364F82" w:rsidRPr="00D37FB9" w:rsidRDefault="00364F82">
      <w:pPr>
        <w:rPr>
          <w:rFonts w:ascii="Arial" w:hAnsi="Arial" w:cs="Arial"/>
        </w:rPr>
      </w:pPr>
    </w:p>
    <w:p w:rsidR="00364F82" w:rsidRPr="00D37FB9" w:rsidRDefault="00364F82">
      <w:pPr>
        <w:rPr>
          <w:rFonts w:ascii="Arial" w:hAnsi="Arial" w:cs="Arial"/>
        </w:rPr>
      </w:pPr>
    </w:p>
    <w:p w:rsidR="003B51C3" w:rsidRPr="003079CA" w:rsidRDefault="003C11A2" w:rsidP="003079CA">
      <w:pPr>
        <w:rPr>
          <w:b/>
          <w:color w:val="92D050"/>
          <w:sz w:val="40"/>
          <w:szCs w:val="40"/>
        </w:rPr>
      </w:pPr>
      <w:r w:rsidRPr="003079CA">
        <w:rPr>
          <w:b/>
          <w:color w:val="92D050"/>
          <w:sz w:val="40"/>
          <w:szCs w:val="40"/>
        </w:rPr>
        <w:t>1. This guide</w:t>
      </w:r>
    </w:p>
    <w:p w:rsidR="003B51C3" w:rsidRPr="00D37FB9" w:rsidRDefault="003C11A2" w:rsidP="003079CA">
      <w:pPr>
        <w:ind w:left="0" w:right="9"/>
        <w:jc w:val="both"/>
        <w:rPr>
          <w:rFonts w:ascii="Arial" w:hAnsi="Arial" w:cs="Arial"/>
        </w:rPr>
      </w:pPr>
      <w:r w:rsidRPr="00D37FB9">
        <w:rPr>
          <w:rFonts w:ascii="Arial" w:hAnsi="Arial" w:cs="Arial"/>
        </w:rPr>
        <w:t xml:space="preserve">On the application form, we ask you to tell us how much you want us to contribute to your overheads. When we assess your application, we may ask you to explain the amount of overheads you are asking us to contribute.  We are providing two resources to help you do this.  </w:t>
      </w:r>
    </w:p>
    <w:p w:rsidR="003B51C3" w:rsidRPr="00D37FB9" w:rsidRDefault="003C11A2" w:rsidP="003079CA">
      <w:pPr>
        <w:numPr>
          <w:ilvl w:val="0"/>
          <w:numId w:val="1"/>
        </w:numPr>
        <w:ind w:right="9"/>
        <w:jc w:val="both"/>
        <w:rPr>
          <w:rFonts w:ascii="Arial" w:hAnsi="Arial" w:cs="Arial"/>
        </w:rPr>
      </w:pPr>
      <w:r w:rsidRPr="00D37FB9">
        <w:rPr>
          <w:rFonts w:ascii="Arial" w:hAnsi="Arial" w:cs="Arial"/>
        </w:rPr>
        <w:t xml:space="preserve">This guidance to applicants explains how to calculate the full cost of your projects, including the project overheads. </w:t>
      </w:r>
    </w:p>
    <w:p w:rsidR="003B51C3" w:rsidRPr="00D37FB9" w:rsidRDefault="003C11A2" w:rsidP="003079CA">
      <w:pPr>
        <w:numPr>
          <w:ilvl w:val="0"/>
          <w:numId w:val="1"/>
        </w:numPr>
        <w:spacing w:after="150" w:line="246" w:lineRule="auto"/>
        <w:ind w:right="9"/>
        <w:jc w:val="both"/>
        <w:rPr>
          <w:rFonts w:ascii="Arial" w:hAnsi="Arial" w:cs="Arial"/>
        </w:rPr>
      </w:pPr>
      <w:r w:rsidRPr="00D37FB9">
        <w:rPr>
          <w:rFonts w:ascii="Arial" w:hAnsi="Arial" w:cs="Arial"/>
        </w:rPr>
        <w:t>A full cost recovery spreadsheet helps you calculate the full costs of your project and how much you would like us to contribute to your project.</w:t>
      </w:r>
    </w:p>
    <w:p w:rsidR="00391105" w:rsidRDefault="003C11A2" w:rsidP="003079CA">
      <w:pPr>
        <w:ind w:left="0" w:right="9"/>
        <w:jc w:val="both"/>
        <w:rPr>
          <w:rFonts w:ascii="Arial" w:hAnsi="Arial" w:cs="Arial"/>
        </w:rPr>
      </w:pPr>
      <w:r w:rsidRPr="00D37FB9">
        <w:rPr>
          <w:rFonts w:ascii="Arial" w:hAnsi="Arial" w:cs="Arial"/>
        </w:rPr>
        <w:t xml:space="preserve">If you already have a way of calculating the full costs of your projects, you will not need to use this </w:t>
      </w:r>
      <w:r w:rsidR="00946DFD">
        <w:rPr>
          <w:rFonts w:ascii="Arial" w:hAnsi="Arial" w:cs="Arial"/>
        </w:rPr>
        <w:t>spreadsheet</w:t>
      </w:r>
      <w:r w:rsidRPr="00D37FB9">
        <w:rPr>
          <w:rFonts w:ascii="Arial" w:hAnsi="Arial" w:cs="Arial"/>
        </w:rPr>
        <w:t xml:space="preserve"> to fill in our application form or answer our questions.  If you do not have a way of calculating the full costs of your projects, we will expect you either to use this </w:t>
      </w:r>
      <w:r w:rsidR="00946DFD">
        <w:rPr>
          <w:rFonts w:ascii="Arial" w:hAnsi="Arial" w:cs="Arial"/>
        </w:rPr>
        <w:t>spreadsheet</w:t>
      </w:r>
      <w:r w:rsidRPr="00D37FB9">
        <w:rPr>
          <w:rFonts w:ascii="Arial" w:hAnsi="Arial" w:cs="Arial"/>
        </w:rPr>
        <w:t xml:space="preserve"> or some other widely used method such as those we list at the end of the booklet.</w:t>
      </w:r>
    </w:p>
    <w:p w:rsidR="003B51C3" w:rsidRPr="00D37FB9" w:rsidRDefault="003C11A2" w:rsidP="003079CA">
      <w:pPr>
        <w:pStyle w:val="Heading2"/>
        <w:numPr>
          <w:ilvl w:val="1"/>
          <w:numId w:val="27"/>
        </w:numPr>
        <w:jc w:val="both"/>
        <w:rPr>
          <w:rFonts w:ascii="Arial" w:hAnsi="Arial" w:cs="Arial"/>
          <w:color w:val="92D050"/>
        </w:rPr>
      </w:pPr>
      <w:r w:rsidRPr="00D37FB9">
        <w:rPr>
          <w:rFonts w:ascii="Arial" w:hAnsi="Arial" w:cs="Arial"/>
          <w:color w:val="92D050"/>
        </w:rPr>
        <w:t>The guidance to applicants</w:t>
      </w:r>
    </w:p>
    <w:p w:rsidR="003B51C3" w:rsidRPr="00D37FB9" w:rsidRDefault="003C11A2" w:rsidP="003079CA">
      <w:pPr>
        <w:ind w:left="0" w:right="9"/>
        <w:jc w:val="both"/>
        <w:rPr>
          <w:rFonts w:ascii="Arial" w:hAnsi="Arial" w:cs="Arial"/>
        </w:rPr>
      </w:pPr>
      <w:r w:rsidRPr="00D37FB9">
        <w:rPr>
          <w:rFonts w:ascii="Arial" w:hAnsi="Arial" w:cs="Arial"/>
        </w:rPr>
        <w:t>The guidance to applicants can be used on its own or in conjunction with the full cost recovery spreadsheet. The guidance to applicants includes two examples to illustrate the full cost recovery approach:</w:t>
      </w:r>
    </w:p>
    <w:p w:rsidR="003B51C3" w:rsidRPr="00946DFD" w:rsidRDefault="003C11A2" w:rsidP="003079CA">
      <w:pPr>
        <w:numPr>
          <w:ilvl w:val="0"/>
          <w:numId w:val="28"/>
        </w:numPr>
        <w:spacing w:after="0"/>
        <w:ind w:right="9"/>
        <w:jc w:val="both"/>
        <w:rPr>
          <w:rFonts w:ascii="Arial" w:hAnsi="Arial" w:cs="Arial"/>
        </w:rPr>
      </w:pPr>
      <w:proofErr w:type="spellStart"/>
      <w:r w:rsidRPr="00946DFD">
        <w:rPr>
          <w:rFonts w:ascii="Arial" w:hAnsi="Arial" w:cs="Arial"/>
        </w:rPr>
        <w:t>Anytown</w:t>
      </w:r>
      <w:proofErr w:type="spellEnd"/>
      <w:r w:rsidRPr="00946DFD">
        <w:rPr>
          <w:rFonts w:ascii="Arial" w:hAnsi="Arial" w:cs="Arial"/>
        </w:rPr>
        <w:t xml:space="preserve"> Children’s Project</w:t>
      </w:r>
      <w:r w:rsidR="00946DFD" w:rsidRPr="00946DFD">
        <w:rPr>
          <w:rFonts w:ascii="Arial" w:hAnsi="Arial" w:cs="Arial"/>
        </w:rPr>
        <w:t xml:space="preserve"> - </w:t>
      </w:r>
      <w:r w:rsidRPr="00946DFD">
        <w:rPr>
          <w:rFonts w:ascii="Arial" w:hAnsi="Arial" w:cs="Arial"/>
        </w:rPr>
        <w:t>illustrates full cost recovery in a simple situation. It illustrates how to calculate full costs without the</w:t>
      </w:r>
      <w:r w:rsidR="00946DFD" w:rsidRPr="00946DFD">
        <w:rPr>
          <w:rFonts w:ascii="Arial" w:hAnsi="Arial" w:cs="Arial"/>
        </w:rPr>
        <w:t xml:space="preserve"> </w:t>
      </w:r>
      <w:r w:rsidRPr="00946DFD">
        <w:rPr>
          <w:rFonts w:ascii="Arial" w:hAnsi="Arial" w:cs="Arial"/>
        </w:rPr>
        <w:t>use of the full cost recovery spreadsheet</w:t>
      </w:r>
    </w:p>
    <w:p w:rsidR="003B51C3" w:rsidRPr="00946DFD" w:rsidRDefault="003C11A2" w:rsidP="003079CA">
      <w:pPr>
        <w:numPr>
          <w:ilvl w:val="0"/>
          <w:numId w:val="28"/>
        </w:numPr>
        <w:spacing w:after="7"/>
        <w:ind w:right="9"/>
        <w:jc w:val="both"/>
        <w:rPr>
          <w:rFonts w:ascii="Arial" w:hAnsi="Arial" w:cs="Arial"/>
        </w:rPr>
      </w:pPr>
      <w:r w:rsidRPr="00946DFD">
        <w:rPr>
          <w:rFonts w:ascii="Arial" w:hAnsi="Arial" w:cs="Arial"/>
        </w:rPr>
        <w:t>St John’s Community Centre</w:t>
      </w:r>
      <w:r w:rsidR="00946DFD" w:rsidRPr="00946DFD">
        <w:rPr>
          <w:rFonts w:ascii="Arial" w:hAnsi="Arial" w:cs="Arial"/>
        </w:rPr>
        <w:t xml:space="preserve"> - </w:t>
      </w:r>
      <w:r w:rsidRPr="00946DFD">
        <w:rPr>
          <w:rFonts w:ascii="Arial" w:hAnsi="Arial" w:cs="Arial"/>
        </w:rPr>
        <w:t>illustrates full cost recovery in a more complex situation. It also illustrates the use of the full cost recovery spreadsheet.</w:t>
      </w:r>
    </w:p>
    <w:p w:rsidR="00946DFD" w:rsidRDefault="00946DFD" w:rsidP="003079CA">
      <w:pPr>
        <w:ind w:left="0" w:right="9"/>
        <w:jc w:val="both"/>
        <w:rPr>
          <w:rFonts w:ascii="Arial" w:hAnsi="Arial" w:cs="Arial"/>
        </w:rPr>
      </w:pPr>
    </w:p>
    <w:p w:rsidR="003B51C3" w:rsidRPr="00D37FB9" w:rsidRDefault="003C11A2" w:rsidP="003079CA">
      <w:pPr>
        <w:ind w:left="0" w:right="9"/>
        <w:jc w:val="both"/>
        <w:rPr>
          <w:rFonts w:ascii="Arial" w:hAnsi="Arial" w:cs="Arial"/>
        </w:rPr>
      </w:pPr>
      <w:r w:rsidRPr="00D37FB9">
        <w:rPr>
          <w:rFonts w:ascii="Arial" w:hAnsi="Arial" w:cs="Arial"/>
        </w:rPr>
        <w:t xml:space="preserve">All numbers used in the examples are for illustrative purposes only and are rounded to the nearest whole number. </w:t>
      </w:r>
    </w:p>
    <w:p w:rsidR="003B51C3" w:rsidRPr="00D37FB9" w:rsidRDefault="003C11A2" w:rsidP="003079CA">
      <w:pPr>
        <w:pStyle w:val="Heading2"/>
        <w:numPr>
          <w:ilvl w:val="1"/>
          <w:numId w:val="27"/>
        </w:numPr>
        <w:jc w:val="both"/>
        <w:rPr>
          <w:rFonts w:ascii="Arial" w:hAnsi="Arial" w:cs="Arial"/>
          <w:color w:val="92D050"/>
        </w:rPr>
      </w:pPr>
      <w:r w:rsidRPr="00D37FB9">
        <w:rPr>
          <w:rFonts w:ascii="Arial" w:hAnsi="Arial" w:cs="Arial"/>
          <w:color w:val="92D050"/>
        </w:rPr>
        <w:t>The full cost recovery spreadsheet</w:t>
      </w:r>
    </w:p>
    <w:p w:rsidR="003B51C3" w:rsidRPr="00D37FB9" w:rsidRDefault="003C11A2" w:rsidP="003079CA">
      <w:pPr>
        <w:ind w:left="0" w:right="9"/>
        <w:jc w:val="both"/>
        <w:rPr>
          <w:rFonts w:ascii="Arial" w:hAnsi="Arial" w:cs="Arial"/>
        </w:rPr>
      </w:pPr>
      <w:r w:rsidRPr="00D37FB9">
        <w:rPr>
          <w:rFonts w:ascii="Arial" w:hAnsi="Arial" w:cs="Arial"/>
        </w:rPr>
        <w:t>If you decide to use the full cost recovery spreadsheet you can print out the completed spreadsheet and enclose it with your application to show us how you have calculated your project’s costs. The spreadsheet comes with:</w:t>
      </w:r>
    </w:p>
    <w:p w:rsidR="003B51C3" w:rsidRPr="00D37FB9" w:rsidRDefault="003C11A2" w:rsidP="003079CA">
      <w:pPr>
        <w:numPr>
          <w:ilvl w:val="0"/>
          <w:numId w:val="29"/>
        </w:numPr>
        <w:spacing w:after="0"/>
        <w:ind w:right="9"/>
        <w:jc w:val="both"/>
        <w:rPr>
          <w:rFonts w:ascii="Arial" w:hAnsi="Arial" w:cs="Arial"/>
        </w:rPr>
      </w:pPr>
      <w:r w:rsidRPr="00D37FB9">
        <w:rPr>
          <w:rFonts w:ascii="Arial" w:hAnsi="Arial" w:cs="Arial"/>
        </w:rPr>
        <w:t>spreadsheet guidance notes, explaining how to enter numbers</w:t>
      </w:r>
    </w:p>
    <w:p w:rsidR="003B51C3" w:rsidRPr="00946DFD" w:rsidRDefault="003C11A2" w:rsidP="003079CA">
      <w:pPr>
        <w:pStyle w:val="ListParagraph"/>
        <w:numPr>
          <w:ilvl w:val="0"/>
          <w:numId w:val="29"/>
        </w:numPr>
        <w:ind w:right="9"/>
        <w:jc w:val="both"/>
        <w:rPr>
          <w:rFonts w:ascii="Arial" w:hAnsi="Arial" w:cs="Arial"/>
        </w:rPr>
      </w:pPr>
      <w:r w:rsidRPr="00946DFD">
        <w:rPr>
          <w:rFonts w:ascii="Arial" w:hAnsi="Arial" w:cs="Arial"/>
        </w:rPr>
        <w:t>into the full cost recovery spreadsheet</w:t>
      </w:r>
    </w:p>
    <w:p w:rsidR="003B51C3" w:rsidRPr="00D37FB9" w:rsidRDefault="003C11A2" w:rsidP="003079CA">
      <w:pPr>
        <w:numPr>
          <w:ilvl w:val="0"/>
          <w:numId w:val="29"/>
        </w:numPr>
        <w:ind w:right="9"/>
        <w:jc w:val="both"/>
        <w:rPr>
          <w:rFonts w:ascii="Arial" w:hAnsi="Arial" w:cs="Arial"/>
        </w:rPr>
      </w:pPr>
      <w:r w:rsidRPr="00D37FB9">
        <w:rPr>
          <w:rFonts w:ascii="Arial" w:hAnsi="Arial" w:cs="Arial"/>
        </w:rPr>
        <w:t>a salary spreadsheet, to help you calculate the full costs of employing staff.</w:t>
      </w:r>
    </w:p>
    <w:p w:rsidR="00D37FB9" w:rsidRPr="00D37FB9" w:rsidRDefault="00D37FB9" w:rsidP="00D37FB9">
      <w:pPr>
        <w:ind w:right="9"/>
        <w:rPr>
          <w:rFonts w:ascii="Arial" w:hAnsi="Arial" w:cs="Arial"/>
        </w:rPr>
      </w:pPr>
    </w:p>
    <w:p w:rsidR="00D37FB9" w:rsidRDefault="00D37FB9" w:rsidP="00D37FB9">
      <w:pPr>
        <w:ind w:right="9"/>
        <w:rPr>
          <w:rFonts w:ascii="Arial" w:hAnsi="Arial" w:cs="Arial"/>
        </w:rPr>
      </w:pPr>
    </w:p>
    <w:p w:rsidR="003079CA" w:rsidRDefault="003079CA" w:rsidP="00D37FB9">
      <w:pPr>
        <w:ind w:right="9"/>
        <w:rPr>
          <w:rFonts w:ascii="Arial" w:hAnsi="Arial" w:cs="Arial"/>
        </w:rPr>
      </w:pPr>
    </w:p>
    <w:p w:rsidR="003079CA" w:rsidRDefault="003079CA" w:rsidP="00D37FB9">
      <w:pPr>
        <w:ind w:right="9"/>
        <w:rPr>
          <w:rFonts w:ascii="Arial" w:hAnsi="Arial" w:cs="Arial"/>
        </w:rPr>
      </w:pPr>
    </w:p>
    <w:p w:rsidR="003079CA" w:rsidRDefault="003079CA" w:rsidP="00D37FB9">
      <w:pPr>
        <w:ind w:right="9"/>
        <w:rPr>
          <w:rFonts w:ascii="Arial" w:hAnsi="Arial" w:cs="Arial"/>
        </w:rPr>
      </w:pPr>
    </w:p>
    <w:p w:rsidR="003079CA" w:rsidRDefault="003079CA" w:rsidP="00D37FB9">
      <w:pPr>
        <w:ind w:right="9"/>
        <w:rPr>
          <w:rFonts w:ascii="Arial" w:hAnsi="Arial" w:cs="Arial"/>
        </w:rPr>
      </w:pPr>
    </w:p>
    <w:p w:rsidR="003079CA" w:rsidRDefault="003079CA" w:rsidP="00D37FB9">
      <w:pPr>
        <w:ind w:right="9"/>
        <w:rPr>
          <w:rFonts w:ascii="Arial" w:hAnsi="Arial" w:cs="Arial"/>
        </w:rPr>
      </w:pPr>
    </w:p>
    <w:p w:rsidR="00391105" w:rsidRDefault="00391105" w:rsidP="00D37FB9">
      <w:pPr>
        <w:ind w:right="9"/>
        <w:rPr>
          <w:rFonts w:ascii="Arial" w:hAnsi="Arial" w:cs="Arial"/>
        </w:rPr>
      </w:pPr>
    </w:p>
    <w:p w:rsidR="00391105" w:rsidRDefault="00391105" w:rsidP="00D37FB9">
      <w:pPr>
        <w:ind w:right="9"/>
        <w:rPr>
          <w:rFonts w:ascii="Arial" w:hAnsi="Arial" w:cs="Arial"/>
        </w:rPr>
      </w:pPr>
    </w:p>
    <w:p w:rsidR="003079CA" w:rsidRDefault="003079CA" w:rsidP="00D37FB9">
      <w:pPr>
        <w:ind w:right="9"/>
        <w:rPr>
          <w:rFonts w:ascii="Arial" w:hAnsi="Arial" w:cs="Arial"/>
        </w:rPr>
      </w:pPr>
    </w:p>
    <w:p w:rsidR="003079CA" w:rsidRDefault="003079CA" w:rsidP="00D37FB9">
      <w:pPr>
        <w:ind w:right="9"/>
        <w:rPr>
          <w:rFonts w:ascii="Arial" w:hAnsi="Arial" w:cs="Arial"/>
        </w:rPr>
      </w:pPr>
    </w:p>
    <w:p w:rsidR="003079CA" w:rsidRPr="00D37FB9" w:rsidRDefault="003079CA" w:rsidP="00D37FB9">
      <w:pPr>
        <w:ind w:right="9"/>
        <w:rPr>
          <w:rFonts w:ascii="Arial" w:hAnsi="Arial" w:cs="Arial"/>
        </w:rPr>
      </w:pPr>
    </w:p>
    <w:p w:rsidR="00D37FB9" w:rsidRPr="003079CA" w:rsidRDefault="003C11A2" w:rsidP="003079CA">
      <w:pPr>
        <w:rPr>
          <w:b/>
          <w:color w:val="92D050"/>
          <w:sz w:val="40"/>
          <w:szCs w:val="40"/>
        </w:rPr>
      </w:pPr>
      <w:r w:rsidRPr="003079CA">
        <w:rPr>
          <w:b/>
          <w:color w:val="92D050"/>
          <w:sz w:val="40"/>
          <w:szCs w:val="40"/>
        </w:rPr>
        <w:lastRenderedPageBreak/>
        <w:t>2. Background</w:t>
      </w:r>
    </w:p>
    <w:tbl>
      <w:tblPr>
        <w:tblStyle w:val="TableGrid"/>
        <w:tblpPr w:vertAnchor="text" w:horzAnchor="margin" w:tblpY="1843"/>
        <w:tblOverlap w:val="never"/>
        <w:tblW w:w="10915" w:type="dxa"/>
        <w:tblInd w:w="0" w:type="dxa"/>
        <w:tblCellMar>
          <w:top w:w="88" w:type="dxa"/>
          <w:left w:w="80" w:type="dxa"/>
          <w:right w:w="135" w:type="dxa"/>
        </w:tblCellMar>
        <w:tblLook w:val="04A0" w:firstRow="1" w:lastRow="0" w:firstColumn="1" w:lastColumn="0" w:noHBand="0" w:noVBand="1"/>
      </w:tblPr>
      <w:tblGrid>
        <w:gridCol w:w="10915"/>
      </w:tblGrid>
      <w:tr w:rsidR="00D37FB9" w:rsidRPr="00D37FB9" w:rsidTr="00D37FB9">
        <w:trPr>
          <w:trHeight w:val="1564"/>
        </w:trPr>
        <w:tc>
          <w:tcPr>
            <w:tcW w:w="10915" w:type="dxa"/>
            <w:tcBorders>
              <w:top w:val="nil"/>
              <w:left w:val="nil"/>
              <w:bottom w:val="single" w:sz="4" w:space="0" w:color="FFFFFF"/>
              <w:right w:val="nil"/>
            </w:tcBorders>
            <w:shd w:val="clear" w:color="auto" w:fill="B8B0AE"/>
          </w:tcPr>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Using percentages</w:t>
            </w:r>
          </w:p>
          <w:p w:rsidR="00D37FB9" w:rsidRPr="00D37FB9" w:rsidRDefault="00D37FB9" w:rsidP="00D37FB9">
            <w:pPr>
              <w:spacing w:after="115" w:line="259" w:lineRule="auto"/>
              <w:ind w:left="0" w:firstLine="0"/>
              <w:rPr>
                <w:rFonts w:ascii="Arial" w:hAnsi="Arial" w:cs="Arial"/>
              </w:rPr>
            </w:pPr>
            <w:r w:rsidRPr="00D37FB9">
              <w:rPr>
                <w:rFonts w:ascii="Arial" w:hAnsi="Arial" w:cs="Arial"/>
              </w:rPr>
              <w:t>Throughout this guide we use percentages to calculate:</w:t>
            </w:r>
          </w:p>
          <w:p w:rsidR="00D37FB9" w:rsidRPr="00D37FB9" w:rsidRDefault="00D37FB9" w:rsidP="00D37FB9">
            <w:pPr>
              <w:numPr>
                <w:ilvl w:val="0"/>
                <w:numId w:val="20"/>
              </w:numPr>
              <w:spacing w:after="106" w:line="259" w:lineRule="auto"/>
              <w:ind w:hanging="283"/>
              <w:rPr>
                <w:rFonts w:ascii="Arial" w:hAnsi="Arial" w:cs="Arial"/>
              </w:rPr>
            </w:pPr>
            <w:r w:rsidRPr="00D37FB9">
              <w:rPr>
                <w:rFonts w:ascii="Arial" w:hAnsi="Arial" w:cs="Arial"/>
              </w:rPr>
              <w:t xml:space="preserve">how costs are shared </w:t>
            </w:r>
          </w:p>
          <w:p w:rsidR="00D37FB9" w:rsidRPr="00D37FB9" w:rsidRDefault="00D37FB9" w:rsidP="00D37FB9">
            <w:pPr>
              <w:numPr>
                <w:ilvl w:val="0"/>
                <w:numId w:val="20"/>
              </w:numPr>
              <w:spacing w:after="0" w:line="259" w:lineRule="auto"/>
              <w:ind w:hanging="283"/>
              <w:rPr>
                <w:rFonts w:ascii="Arial" w:hAnsi="Arial" w:cs="Arial"/>
              </w:rPr>
            </w:pPr>
            <w:r w:rsidRPr="00D37FB9">
              <w:rPr>
                <w:rFonts w:ascii="Arial" w:hAnsi="Arial" w:cs="Arial"/>
              </w:rPr>
              <w:t>increases in costs due to inflation and changes in activity levels.</w:t>
            </w:r>
          </w:p>
        </w:tc>
      </w:tr>
      <w:tr w:rsidR="00D37FB9" w:rsidRPr="00D37FB9" w:rsidTr="00D37FB9">
        <w:trPr>
          <w:trHeight w:val="3068"/>
        </w:trPr>
        <w:tc>
          <w:tcPr>
            <w:tcW w:w="10915" w:type="dxa"/>
            <w:tcBorders>
              <w:top w:val="single" w:sz="4" w:space="0" w:color="FFFFFF"/>
              <w:left w:val="nil"/>
              <w:bottom w:val="single" w:sz="4" w:space="0" w:color="FFFFFF"/>
              <w:right w:val="nil"/>
            </w:tcBorders>
            <w:shd w:val="clear" w:color="auto" w:fill="B8B0AE"/>
          </w:tcPr>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Calculating percentages</w:t>
            </w:r>
          </w:p>
          <w:p w:rsidR="00D37FB9" w:rsidRPr="00D37FB9" w:rsidRDefault="00D37FB9" w:rsidP="00D37FB9">
            <w:pPr>
              <w:spacing w:after="131" w:line="246" w:lineRule="auto"/>
              <w:ind w:left="0" w:firstLine="0"/>
              <w:rPr>
                <w:rFonts w:ascii="Arial" w:hAnsi="Arial" w:cs="Arial"/>
              </w:rPr>
            </w:pPr>
            <w:r w:rsidRPr="00D37FB9">
              <w:rPr>
                <w:rFonts w:ascii="Arial" w:hAnsi="Arial" w:cs="Arial"/>
              </w:rPr>
              <w:t>One per cent (1%) means 1 divided by 100 (1 ÷ 100) – that is, one hundredth.</w:t>
            </w:r>
          </w:p>
          <w:p w:rsidR="00D37FB9" w:rsidRPr="00D37FB9" w:rsidRDefault="00D37FB9" w:rsidP="00D37FB9">
            <w:pPr>
              <w:numPr>
                <w:ilvl w:val="0"/>
                <w:numId w:val="21"/>
              </w:numPr>
              <w:spacing w:after="19" w:line="345" w:lineRule="auto"/>
              <w:ind w:right="939" w:firstLine="0"/>
              <w:rPr>
                <w:rFonts w:ascii="Arial" w:hAnsi="Arial" w:cs="Arial"/>
              </w:rPr>
            </w:pPr>
            <w:r w:rsidRPr="00D37FB9">
              <w:rPr>
                <w:rFonts w:ascii="Arial" w:hAnsi="Arial" w:cs="Arial"/>
              </w:rPr>
              <w:t xml:space="preserve">1% is 1/100 expressed as a fraction, or 0.01 as a decimal </w:t>
            </w:r>
            <w:r w:rsidRPr="00D37FB9">
              <w:rPr>
                <w:rFonts w:ascii="Arial" w:eastAsia="Segoe UI Symbol" w:hAnsi="Arial" w:cs="Arial"/>
                <w:color w:val="FFFFFF"/>
                <w:sz w:val="18"/>
              </w:rPr>
              <w:t xml:space="preserve">● </w:t>
            </w:r>
            <w:r w:rsidRPr="00D37FB9">
              <w:rPr>
                <w:rFonts w:ascii="Arial" w:hAnsi="Arial" w:cs="Arial"/>
              </w:rPr>
              <w:t>3% is 3/100 expressed as a fraction, or 0.03 as a decimal.</w:t>
            </w:r>
          </w:p>
          <w:p w:rsidR="00D37FB9" w:rsidRPr="00D37FB9" w:rsidRDefault="00D37FB9" w:rsidP="00D37FB9">
            <w:pPr>
              <w:spacing w:after="131" w:line="246" w:lineRule="auto"/>
              <w:ind w:left="0" w:firstLine="0"/>
              <w:rPr>
                <w:rFonts w:ascii="Arial" w:hAnsi="Arial" w:cs="Arial"/>
              </w:rPr>
            </w:pPr>
            <w:r w:rsidRPr="00D37FB9">
              <w:rPr>
                <w:rFonts w:ascii="Arial" w:hAnsi="Arial" w:cs="Arial"/>
              </w:rPr>
              <w:t>To calculate a percentage of a number you multiply the number by the percentage expressed as a decimal:</w:t>
            </w:r>
          </w:p>
          <w:p w:rsidR="00D37FB9" w:rsidRPr="00D37FB9" w:rsidRDefault="00D37FB9" w:rsidP="00D37FB9">
            <w:pPr>
              <w:numPr>
                <w:ilvl w:val="0"/>
                <w:numId w:val="21"/>
              </w:numPr>
              <w:spacing w:after="0" w:line="346" w:lineRule="auto"/>
              <w:ind w:right="939" w:firstLine="0"/>
              <w:rPr>
                <w:rFonts w:ascii="Arial" w:hAnsi="Arial" w:cs="Arial"/>
              </w:rPr>
            </w:pPr>
            <w:r w:rsidRPr="00D37FB9">
              <w:rPr>
                <w:rFonts w:ascii="Arial" w:hAnsi="Arial" w:cs="Arial"/>
              </w:rPr>
              <w:t xml:space="preserve">1% of £1,000 is 0.01 x £1,000 = £10 </w:t>
            </w:r>
            <w:r w:rsidRPr="00D37FB9">
              <w:rPr>
                <w:rFonts w:ascii="Arial" w:eastAsia="Segoe UI Symbol" w:hAnsi="Arial" w:cs="Arial"/>
                <w:color w:val="FFFFFF"/>
                <w:sz w:val="18"/>
              </w:rPr>
              <w:t xml:space="preserve">● </w:t>
            </w:r>
            <w:r w:rsidRPr="00D37FB9">
              <w:rPr>
                <w:rFonts w:ascii="Arial" w:hAnsi="Arial" w:cs="Arial"/>
              </w:rPr>
              <w:t>3% of £1,000 is 0.03 x £1,000 = £30</w:t>
            </w:r>
          </w:p>
          <w:p w:rsidR="00D37FB9" w:rsidRPr="00D37FB9" w:rsidRDefault="00D37FB9" w:rsidP="00D37FB9">
            <w:pPr>
              <w:numPr>
                <w:ilvl w:val="0"/>
                <w:numId w:val="21"/>
              </w:numPr>
              <w:spacing w:after="0" w:line="259" w:lineRule="auto"/>
              <w:ind w:right="939" w:firstLine="0"/>
              <w:rPr>
                <w:rFonts w:ascii="Arial" w:hAnsi="Arial" w:cs="Arial"/>
              </w:rPr>
            </w:pPr>
            <w:r w:rsidRPr="00D37FB9">
              <w:rPr>
                <w:rFonts w:ascii="Arial" w:hAnsi="Arial" w:cs="Arial"/>
              </w:rPr>
              <w:t>50% of £1,000 is 0.50 x £1,000 = £500.</w:t>
            </w:r>
          </w:p>
        </w:tc>
      </w:tr>
      <w:tr w:rsidR="00D37FB9" w:rsidRPr="00D37FB9" w:rsidTr="00D37FB9">
        <w:trPr>
          <w:trHeight w:val="3748"/>
        </w:trPr>
        <w:tc>
          <w:tcPr>
            <w:tcW w:w="10915" w:type="dxa"/>
            <w:tcBorders>
              <w:top w:val="single" w:sz="4" w:space="0" w:color="FFFFFF"/>
              <w:left w:val="nil"/>
              <w:bottom w:val="single" w:sz="4" w:space="0" w:color="FFFFFF"/>
              <w:right w:val="nil"/>
            </w:tcBorders>
            <w:shd w:val="clear" w:color="auto" w:fill="B8B0AE"/>
          </w:tcPr>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Allowing for inflation</w:t>
            </w:r>
          </w:p>
          <w:p w:rsidR="00D37FB9" w:rsidRPr="00D37FB9" w:rsidRDefault="00D37FB9" w:rsidP="00D37FB9">
            <w:pPr>
              <w:spacing w:after="150" w:line="246" w:lineRule="auto"/>
              <w:ind w:left="0" w:right="473" w:firstLine="0"/>
              <w:rPr>
                <w:rFonts w:ascii="Arial" w:hAnsi="Arial" w:cs="Arial"/>
              </w:rPr>
            </w:pPr>
            <w:r w:rsidRPr="00D37FB9">
              <w:rPr>
                <w:rFonts w:ascii="Arial" w:hAnsi="Arial" w:cs="Arial"/>
              </w:rPr>
              <w:t>Inflation means how much costs go up by year on year. Inflation is usually expressed as a percentage. If you spent £1,000 on your telephone bill last year and you think that it will go up by 3% due to inflation, the telephone bill will go up by: 3% of £1,000 = 0.03 x £1,000 = £30.</w:t>
            </w:r>
          </w:p>
          <w:p w:rsidR="00D37FB9" w:rsidRPr="00D37FB9" w:rsidRDefault="00D37FB9" w:rsidP="00D37FB9">
            <w:pPr>
              <w:spacing w:after="0" w:line="259" w:lineRule="auto"/>
              <w:ind w:left="0" w:firstLine="0"/>
              <w:rPr>
                <w:rFonts w:ascii="Arial" w:hAnsi="Arial" w:cs="Arial"/>
              </w:rPr>
            </w:pPr>
            <w:r w:rsidRPr="00D37FB9">
              <w:rPr>
                <w:rFonts w:ascii="Arial" w:hAnsi="Arial" w:cs="Arial"/>
              </w:rPr>
              <w:t>So the telephone bill this year will be: £1,000 + £30 = £1,030.</w:t>
            </w:r>
          </w:p>
          <w:p w:rsidR="00D37FB9" w:rsidRPr="00D37FB9" w:rsidRDefault="00D37FB9" w:rsidP="00D37FB9">
            <w:pPr>
              <w:spacing w:after="134" w:line="259" w:lineRule="auto"/>
              <w:ind w:left="0" w:firstLine="0"/>
              <w:rPr>
                <w:rFonts w:ascii="Arial" w:hAnsi="Arial" w:cs="Arial"/>
              </w:rPr>
            </w:pPr>
            <w:r w:rsidRPr="00D37FB9">
              <w:rPr>
                <w:rFonts w:ascii="Arial" w:hAnsi="Arial" w:cs="Arial"/>
              </w:rPr>
              <w:t>This is the same as multiplying by 1.03: £1,000 x 1.03 = £1,030.</w:t>
            </w:r>
          </w:p>
          <w:p w:rsidR="00D37FB9" w:rsidRPr="00D37FB9" w:rsidRDefault="00D37FB9" w:rsidP="00D37FB9">
            <w:pPr>
              <w:spacing w:after="150" w:line="246" w:lineRule="auto"/>
              <w:ind w:left="0" w:firstLine="0"/>
              <w:rPr>
                <w:rFonts w:ascii="Arial" w:hAnsi="Arial" w:cs="Arial"/>
              </w:rPr>
            </w:pPr>
            <w:r w:rsidRPr="00D37FB9">
              <w:rPr>
                <w:rFonts w:ascii="Arial" w:hAnsi="Arial" w:cs="Arial"/>
              </w:rPr>
              <w:t xml:space="preserve">The quick way to calculate an inflated cost is to multiply the cost by one plus the rate of inflation expressed as a decimal number. This is how we will illustrate cost increases due to inflation in this guide. A 3% increase in a £1,000 cost will be shown as: </w:t>
            </w:r>
          </w:p>
          <w:p w:rsidR="00D37FB9" w:rsidRPr="00D37FB9" w:rsidRDefault="00D37FB9" w:rsidP="00D37FB9">
            <w:pPr>
              <w:spacing w:after="0" w:line="259" w:lineRule="auto"/>
              <w:ind w:left="0" w:firstLine="0"/>
              <w:rPr>
                <w:rFonts w:ascii="Arial" w:hAnsi="Arial" w:cs="Arial"/>
              </w:rPr>
            </w:pPr>
            <w:r w:rsidRPr="00D37FB9">
              <w:rPr>
                <w:rFonts w:ascii="Arial" w:hAnsi="Arial" w:cs="Arial"/>
              </w:rPr>
              <w:t>£1,000 x 1.03 = £1,030.</w:t>
            </w:r>
          </w:p>
        </w:tc>
      </w:tr>
      <w:tr w:rsidR="00D37FB9" w:rsidRPr="00D37FB9" w:rsidTr="00D37FB9">
        <w:trPr>
          <w:trHeight w:val="1746"/>
        </w:trPr>
        <w:tc>
          <w:tcPr>
            <w:tcW w:w="10915" w:type="dxa"/>
            <w:tcBorders>
              <w:top w:val="single" w:sz="4" w:space="0" w:color="FFFFFF"/>
              <w:left w:val="nil"/>
              <w:bottom w:val="nil"/>
              <w:right w:val="nil"/>
            </w:tcBorders>
            <w:shd w:val="clear" w:color="auto" w:fill="B8B0AE"/>
          </w:tcPr>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Allowing for inflation and a change in activity</w:t>
            </w:r>
          </w:p>
          <w:p w:rsidR="00D37FB9" w:rsidRPr="00D37FB9" w:rsidRDefault="00D37FB9" w:rsidP="00D37FB9">
            <w:pPr>
              <w:spacing w:after="0" w:line="259" w:lineRule="auto"/>
              <w:ind w:left="0" w:firstLine="0"/>
              <w:rPr>
                <w:rFonts w:ascii="Arial" w:hAnsi="Arial" w:cs="Arial"/>
              </w:rPr>
            </w:pPr>
            <w:r w:rsidRPr="00D37FB9">
              <w:rPr>
                <w:rFonts w:ascii="Arial" w:hAnsi="Arial" w:cs="Arial"/>
              </w:rPr>
              <w:t>Sometimes costs may also rise due to a change in activity levels. For example, adding a new project may mean that you will make more phone calls. If you estimate that you will make 25% more calls next year, and that inflation will be 3%, the phone bill next year will be: £1,000 x 1.25 x 1.03 = £1,287.50. This is how we will illustrate cost increases due to increases in activity and inflation.</w:t>
            </w:r>
          </w:p>
        </w:tc>
      </w:tr>
    </w:tbl>
    <w:p w:rsidR="003B51C3" w:rsidRPr="00D37FB9" w:rsidRDefault="003C11A2" w:rsidP="003079CA">
      <w:pPr>
        <w:ind w:left="0" w:right="9"/>
        <w:jc w:val="both"/>
        <w:rPr>
          <w:rFonts w:ascii="Arial" w:hAnsi="Arial" w:cs="Arial"/>
        </w:rPr>
      </w:pPr>
      <w:r w:rsidRPr="00D37FB9">
        <w:rPr>
          <w:rFonts w:ascii="Arial" w:hAnsi="Arial" w:cs="Arial"/>
        </w:rPr>
        <w:t xml:space="preserve">The Department of Agriculture, Environment and Rural Development (”we”) can pay for all the direct costs of the project you want us to fund. We can also make a reasonable contribution towards the overheads of running your organisation as a whole. You will be asked to give us information about your overheads whether we are funding them or not. We expect our contribution towards the overheads to be calculated on a full cost recovery basis. </w:t>
      </w:r>
    </w:p>
    <w:p w:rsidR="00D37FB9" w:rsidRDefault="00D37FB9" w:rsidP="003079CA"/>
    <w:p w:rsidR="003B51C3" w:rsidRPr="003079CA" w:rsidRDefault="003C11A2" w:rsidP="003079CA">
      <w:pPr>
        <w:jc w:val="both"/>
        <w:rPr>
          <w:b/>
          <w:color w:val="92D050"/>
          <w:sz w:val="40"/>
          <w:szCs w:val="40"/>
        </w:rPr>
      </w:pPr>
      <w:r w:rsidRPr="003079CA">
        <w:rPr>
          <w:b/>
          <w:color w:val="92D050"/>
          <w:sz w:val="40"/>
          <w:szCs w:val="40"/>
        </w:rPr>
        <w:t>3. Full cost recovery</w:t>
      </w:r>
    </w:p>
    <w:p w:rsidR="003B51C3" w:rsidRPr="00D37FB9" w:rsidRDefault="003C11A2" w:rsidP="003079CA">
      <w:pPr>
        <w:ind w:left="0" w:right="9"/>
        <w:jc w:val="both"/>
        <w:rPr>
          <w:rFonts w:ascii="Arial" w:hAnsi="Arial" w:cs="Arial"/>
        </w:rPr>
      </w:pPr>
      <w:r w:rsidRPr="00D37FB9">
        <w:rPr>
          <w:rFonts w:ascii="Arial" w:hAnsi="Arial" w:cs="Arial"/>
        </w:rPr>
        <w:t>Full cost recovery means ensuring that all your costs, including overheads, are covered by income, from whatever source. Failure to properly fund overheads can lead to instability and poor service delivery. Some advantages of the full cost recovery approach are:</w:t>
      </w:r>
    </w:p>
    <w:p w:rsidR="003B51C3" w:rsidRPr="00DB4C47" w:rsidRDefault="003C11A2" w:rsidP="003079CA">
      <w:pPr>
        <w:pStyle w:val="ListParagraph"/>
        <w:numPr>
          <w:ilvl w:val="0"/>
          <w:numId w:val="30"/>
        </w:numPr>
        <w:ind w:right="9"/>
        <w:jc w:val="both"/>
        <w:rPr>
          <w:rFonts w:ascii="Arial" w:hAnsi="Arial" w:cs="Arial"/>
        </w:rPr>
      </w:pPr>
      <w:r w:rsidRPr="00DB4C47">
        <w:rPr>
          <w:rFonts w:ascii="Arial" w:hAnsi="Arial" w:cs="Arial"/>
        </w:rPr>
        <w:t>Improved management of your costs: You will know the full costs of your projects. You will be able to identify which projects are making surpluses or losses after allowing for overheads.</w:t>
      </w:r>
    </w:p>
    <w:p w:rsidR="003B51C3" w:rsidRPr="00DB4C47" w:rsidRDefault="003C11A2" w:rsidP="003079CA">
      <w:pPr>
        <w:pStyle w:val="ListParagraph"/>
        <w:numPr>
          <w:ilvl w:val="0"/>
          <w:numId w:val="30"/>
        </w:numPr>
        <w:ind w:right="9"/>
        <w:jc w:val="both"/>
        <w:rPr>
          <w:rFonts w:ascii="Arial" w:hAnsi="Arial" w:cs="Arial"/>
        </w:rPr>
      </w:pPr>
      <w:r w:rsidRPr="00DB4C47">
        <w:rPr>
          <w:rFonts w:ascii="Arial" w:hAnsi="Arial" w:cs="Arial"/>
        </w:rPr>
        <w:t>Improved costing of projects: You will be able to assess the impact on your organisation of introducing new projects and the funds you need to cover the project’s full costs.</w:t>
      </w:r>
    </w:p>
    <w:p w:rsidR="003079CA" w:rsidRPr="00391105" w:rsidRDefault="003C11A2" w:rsidP="00391105">
      <w:pPr>
        <w:pStyle w:val="ListParagraph"/>
        <w:numPr>
          <w:ilvl w:val="0"/>
          <w:numId w:val="30"/>
        </w:numPr>
        <w:ind w:right="9"/>
        <w:jc w:val="both"/>
        <w:rPr>
          <w:rFonts w:ascii="Arial" w:hAnsi="Arial" w:cs="Arial"/>
        </w:rPr>
      </w:pPr>
      <w:r w:rsidRPr="00DB4C47">
        <w:rPr>
          <w:rFonts w:ascii="Arial" w:hAnsi="Arial" w:cs="Arial"/>
        </w:rPr>
        <w:lastRenderedPageBreak/>
        <w:t>Comparing full costs with available funding: If you have already secured some funding for a project, you will be able to see if this funding is enough. This may help you decide whether or not to proceed with a project.</w:t>
      </w:r>
    </w:p>
    <w:p w:rsidR="003B51C3" w:rsidRPr="003079CA" w:rsidRDefault="003C11A2" w:rsidP="003079CA">
      <w:pPr>
        <w:rPr>
          <w:b/>
          <w:color w:val="92D050"/>
          <w:sz w:val="40"/>
          <w:szCs w:val="40"/>
        </w:rPr>
      </w:pPr>
      <w:r w:rsidRPr="003079CA">
        <w:rPr>
          <w:b/>
          <w:color w:val="92D050"/>
          <w:sz w:val="40"/>
          <w:szCs w:val="40"/>
        </w:rPr>
        <w:t>4. Expressions used in this guide</w:t>
      </w:r>
    </w:p>
    <w:p w:rsidR="003B51C3" w:rsidRPr="00D37FB9" w:rsidRDefault="003C11A2" w:rsidP="003079CA">
      <w:pPr>
        <w:spacing w:after="7"/>
        <w:ind w:left="0" w:right="9"/>
        <w:jc w:val="both"/>
        <w:rPr>
          <w:rFonts w:ascii="Arial" w:hAnsi="Arial" w:cs="Arial"/>
        </w:rPr>
      </w:pPr>
      <w:r w:rsidRPr="00D37FB9">
        <w:rPr>
          <w:rFonts w:ascii="Arial" w:hAnsi="Arial" w:cs="Arial"/>
        </w:rPr>
        <w:t xml:space="preserve">To explain full cost recovery we need to use words and phrases that have specific meanings, for example: “projects”, “direct costs” and “overheads”. We will use an organisation called </w:t>
      </w:r>
      <w:proofErr w:type="spellStart"/>
      <w:r w:rsidRPr="00D37FB9">
        <w:rPr>
          <w:rFonts w:ascii="Arial" w:hAnsi="Arial" w:cs="Arial"/>
        </w:rPr>
        <w:t>InWork</w:t>
      </w:r>
      <w:proofErr w:type="spellEnd"/>
      <w:r w:rsidRPr="00D37FB9">
        <w:rPr>
          <w:rFonts w:ascii="Arial" w:hAnsi="Arial" w:cs="Arial"/>
        </w:rPr>
        <w:t xml:space="preserve"> to help explain these expressions.</w:t>
      </w:r>
    </w:p>
    <w:p w:rsidR="003C11A2" w:rsidRPr="00D37FB9" w:rsidRDefault="003C11A2">
      <w:pPr>
        <w:spacing w:after="7"/>
        <w:ind w:left="0" w:right="9"/>
        <w:rPr>
          <w:rFonts w:ascii="Arial" w:hAnsi="Arial" w:cs="Arial"/>
        </w:rPr>
      </w:pPr>
    </w:p>
    <w:tbl>
      <w:tblPr>
        <w:tblStyle w:val="TableGrid"/>
        <w:tblW w:w="10920" w:type="dxa"/>
        <w:tblInd w:w="0" w:type="dxa"/>
        <w:tblCellMar>
          <w:top w:w="75" w:type="dxa"/>
          <w:left w:w="57" w:type="dxa"/>
          <w:right w:w="97" w:type="dxa"/>
        </w:tblCellMar>
        <w:tblLook w:val="04A0" w:firstRow="1" w:lastRow="0" w:firstColumn="1" w:lastColumn="0" w:noHBand="0" w:noVBand="1"/>
      </w:tblPr>
      <w:tblGrid>
        <w:gridCol w:w="10920"/>
      </w:tblGrid>
      <w:tr w:rsidR="003B51C3" w:rsidRPr="00D37FB9" w:rsidTr="00D37FB9">
        <w:trPr>
          <w:trHeight w:val="2902"/>
        </w:trPr>
        <w:tc>
          <w:tcPr>
            <w:tcW w:w="10920"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color w:val="FFFFFF"/>
                <w:sz w:val="30"/>
              </w:rPr>
              <w:t xml:space="preserve">Illustration: </w:t>
            </w:r>
            <w:proofErr w:type="spellStart"/>
            <w:r w:rsidRPr="00D37FB9">
              <w:rPr>
                <w:rFonts w:ascii="Arial" w:hAnsi="Arial" w:cs="Arial"/>
                <w:color w:val="FFFFFF"/>
                <w:sz w:val="30"/>
              </w:rPr>
              <w:t>InWork</w:t>
            </w:r>
            <w:proofErr w:type="spellEnd"/>
          </w:p>
          <w:p w:rsidR="003B51C3" w:rsidRPr="00D37FB9" w:rsidRDefault="003C11A2">
            <w:pPr>
              <w:spacing w:after="151" w:line="246" w:lineRule="auto"/>
              <w:ind w:left="0" w:firstLine="0"/>
              <w:rPr>
                <w:rFonts w:ascii="Arial" w:hAnsi="Arial" w:cs="Arial"/>
              </w:rPr>
            </w:pPr>
            <w:r w:rsidRPr="00D37FB9">
              <w:rPr>
                <w:rFonts w:ascii="Arial" w:hAnsi="Arial" w:cs="Arial"/>
              </w:rPr>
              <w:t xml:space="preserve">The main objective of </w:t>
            </w:r>
            <w:proofErr w:type="spellStart"/>
            <w:r w:rsidRPr="00D37FB9">
              <w:rPr>
                <w:rFonts w:ascii="Arial" w:hAnsi="Arial" w:cs="Arial"/>
              </w:rPr>
              <w:t>InWork</w:t>
            </w:r>
            <w:proofErr w:type="spellEnd"/>
            <w:r w:rsidRPr="00D37FB9">
              <w:rPr>
                <w:rFonts w:ascii="Arial" w:hAnsi="Arial" w:cs="Arial"/>
              </w:rPr>
              <w:t xml:space="preserve"> is to “assist adults returning to work after long-term unemployment”. </w:t>
            </w:r>
            <w:proofErr w:type="spellStart"/>
            <w:r w:rsidRPr="00D37FB9">
              <w:rPr>
                <w:rFonts w:ascii="Arial" w:hAnsi="Arial" w:cs="Arial"/>
              </w:rPr>
              <w:t>InWork’s</w:t>
            </w:r>
            <w:proofErr w:type="spellEnd"/>
            <w:r w:rsidRPr="00D37FB9">
              <w:rPr>
                <w:rFonts w:ascii="Arial" w:hAnsi="Arial" w:cs="Arial"/>
              </w:rPr>
              <w:t xml:space="preserve"> annual report explains that it:</w:t>
            </w:r>
          </w:p>
          <w:p w:rsidR="003B51C3" w:rsidRPr="00D37FB9" w:rsidRDefault="003C11A2">
            <w:pPr>
              <w:numPr>
                <w:ilvl w:val="0"/>
                <w:numId w:val="22"/>
              </w:numPr>
              <w:spacing w:after="150" w:line="246" w:lineRule="auto"/>
              <w:ind w:hanging="283"/>
              <w:rPr>
                <w:rFonts w:ascii="Arial" w:hAnsi="Arial" w:cs="Arial"/>
              </w:rPr>
            </w:pPr>
            <w:r w:rsidRPr="00D37FB9">
              <w:rPr>
                <w:rFonts w:ascii="Arial" w:hAnsi="Arial" w:cs="Arial"/>
              </w:rPr>
              <w:t>offers careers advice and support to adults returning to work</w:t>
            </w:r>
          </w:p>
          <w:p w:rsidR="003B51C3" w:rsidRPr="00D37FB9" w:rsidRDefault="003C11A2">
            <w:pPr>
              <w:numPr>
                <w:ilvl w:val="0"/>
                <w:numId w:val="22"/>
              </w:numPr>
              <w:spacing w:after="150" w:line="247" w:lineRule="auto"/>
              <w:ind w:hanging="283"/>
              <w:rPr>
                <w:rFonts w:ascii="Arial" w:hAnsi="Arial" w:cs="Arial"/>
              </w:rPr>
            </w:pPr>
            <w:r w:rsidRPr="00D37FB9">
              <w:rPr>
                <w:rFonts w:ascii="Arial" w:hAnsi="Arial" w:cs="Arial"/>
              </w:rPr>
              <w:t xml:space="preserve">runs courses in developing work related skills </w:t>
            </w:r>
          </w:p>
          <w:p w:rsidR="003B51C3" w:rsidRPr="00D37FB9" w:rsidRDefault="003C11A2">
            <w:pPr>
              <w:numPr>
                <w:ilvl w:val="0"/>
                <w:numId w:val="22"/>
              </w:numPr>
              <w:spacing w:after="0" w:line="259" w:lineRule="auto"/>
              <w:ind w:hanging="283"/>
              <w:rPr>
                <w:rFonts w:ascii="Arial" w:hAnsi="Arial" w:cs="Arial"/>
              </w:rPr>
            </w:pPr>
            <w:r w:rsidRPr="00D37FB9">
              <w:rPr>
                <w:rFonts w:ascii="Arial" w:hAnsi="Arial" w:cs="Arial"/>
              </w:rPr>
              <w:t>carries out research into the effects of long-term unemployment.</w:t>
            </w:r>
          </w:p>
        </w:tc>
      </w:tr>
    </w:tbl>
    <w:p w:rsidR="00D37FB9" w:rsidRPr="00D37FB9" w:rsidRDefault="00D37FB9">
      <w:pPr>
        <w:pStyle w:val="Heading2"/>
        <w:ind w:left="-5"/>
        <w:rPr>
          <w:rFonts w:ascii="Arial" w:hAnsi="Arial" w:cs="Arial"/>
        </w:rPr>
      </w:pPr>
    </w:p>
    <w:p w:rsidR="003B51C3" w:rsidRPr="00D37FB9" w:rsidRDefault="003C11A2" w:rsidP="003079CA">
      <w:pPr>
        <w:pStyle w:val="Heading2"/>
        <w:ind w:left="-5"/>
        <w:jc w:val="both"/>
        <w:rPr>
          <w:rFonts w:ascii="Arial" w:hAnsi="Arial" w:cs="Arial"/>
          <w:color w:val="92D050"/>
        </w:rPr>
      </w:pPr>
      <w:r w:rsidRPr="00D37FB9">
        <w:rPr>
          <w:rFonts w:ascii="Arial" w:hAnsi="Arial" w:cs="Arial"/>
          <w:color w:val="92D050"/>
        </w:rPr>
        <w:t>4.1 Project</w:t>
      </w:r>
    </w:p>
    <w:p w:rsidR="003B51C3" w:rsidRPr="00D37FB9" w:rsidRDefault="003C11A2" w:rsidP="003079CA">
      <w:pPr>
        <w:ind w:left="0" w:right="9"/>
        <w:jc w:val="both"/>
        <w:rPr>
          <w:rFonts w:ascii="Arial" w:hAnsi="Arial" w:cs="Arial"/>
        </w:rPr>
      </w:pPr>
      <w:r w:rsidRPr="00D37FB9">
        <w:rPr>
          <w:rFonts w:ascii="Arial" w:hAnsi="Arial" w:cs="Arial"/>
        </w:rPr>
        <w:t xml:space="preserve">Your projects are the services and facilities that your organisation provides. Ask the question: what do we do? Look through your newsletters, annual report, publications and website to identify your projects. Most of the activities described will be your projects. Projects can be ongoing or may run for a limited period of time. </w:t>
      </w:r>
    </w:p>
    <w:p w:rsidR="003B51C3" w:rsidRPr="00D37FB9" w:rsidRDefault="003C11A2">
      <w:pPr>
        <w:shd w:val="clear" w:color="auto" w:fill="B8B0AE"/>
        <w:spacing w:after="148" w:line="247" w:lineRule="auto"/>
        <w:ind w:left="52" w:right="63"/>
        <w:rPr>
          <w:rFonts w:ascii="Arial" w:hAnsi="Arial" w:cs="Arial"/>
        </w:rPr>
      </w:pPr>
      <w:r w:rsidRPr="00D37FB9">
        <w:rPr>
          <w:rFonts w:ascii="Arial" w:hAnsi="Arial" w:cs="Arial"/>
          <w:color w:val="FFFFFF"/>
          <w:sz w:val="30"/>
        </w:rPr>
        <w:t xml:space="preserve">Illustration: Projects </w:t>
      </w:r>
      <w:proofErr w:type="spellStart"/>
      <w:r w:rsidRPr="00D37FB9">
        <w:rPr>
          <w:rFonts w:ascii="Arial" w:hAnsi="Arial" w:cs="Arial"/>
        </w:rPr>
        <w:t>InWork’s</w:t>
      </w:r>
      <w:proofErr w:type="spellEnd"/>
      <w:r w:rsidRPr="00D37FB9">
        <w:rPr>
          <w:rFonts w:ascii="Arial" w:hAnsi="Arial" w:cs="Arial"/>
        </w:rPr>
        <w:t xml:space="preserve"> projects are:</w:t>
      </w:r>
    </w:p>
    <w:p w:rsidR="003B51C3" w:rsidRPr="00D37FB9" w:rsidRDefault="003C11A2">
      <w:pPr>
        <w:numPr>
          <w:ilvl w:val="0"/>
          <w:numId w:val="4"/>
        </w:numPr>
        <w:shd w:val="clear" w:color="auto" w:fill="B8B0AE"/>
        <w:spacing w:after="148" w:line="247" w:lineRule="auto"/>
        <w:ind w:right="63" w:hanging="283"/>
        <w:rPr>
          <w:rFonts w:ascii="Arial" w:hAnsi="Arial" w:cs="Arial"/>
        </w:rPr>
      </w:pPr>
      <w:r w:rsidRPr="00D37FB9">
        <w:rPr>
          <w:rFonts w:ascii="Arial" w:hAnsi="Arial" w:cs="Arial"/>
        </w:rPr>
        <w:t>an advice service: providing careers advice and support</w:t>
      </w:r>
    </w:p>
    <w:p w:rsidR="003B51C3" w:rsidRPr="00D37FB9" w:rsidRDefault="003C11A2">
      <w:pPr>
        <w:numPr>
          <w:ilvl w:val="0"/>
          <w:numId w:val="4"/>
        </w:numPr>
        <w:shd w:val="clear" w:color="auto" w:fill="B8B0AE"/>
        <w:spacing w:after="148" w:line="247" w:lineRule="auto"/>
        <w:ind w:right="63" w:hanging="283"/>
        <w:rPr>
          <w:rFonts w:ascii="Arial" w:hAnsi="Arial" w:cs="Arial"/>
        </w:rPr>
      </w:pPr>
      <w:r w:rsidRPr="00D37FB9">
        <w:rPr>
          <w:rFonts w:ascii="Arial" w:hAnsi="Arial" w:cs="Arial"/>
        </w:rPr>
        <w:t>a training project: providing training courses in developing work related skills</w:t>
      </w:r>
    </w:p>
    <w:p w:rsidR="003B51C3" w:rsidRPr="00D37FB9" w:rsidRDefault="003C11A2">
      <w:pPr>
        <w:numPr>
          <w:ilvl w:val="0"/>
          <w:numId w:val="4"/>
        </w:numPr>
        <w:shd w:val="clear" w:color="auto" w:fill="B8B0AE"/>
        <w:spacing w:after="148" w:line="247" w:lineRule="auto"/>
        <w:ind w:right="63" w:hanging="283"/>
        <w:rPr>
          <w:rFonts w:ascii="Arial" w:hAnsi="Arial" w:cs="Arial"/>
        </w:rPr>
      </w:pPr>
      <w:r w:rsidRPr="00D37FB9">
        <w:rPr>
          <w:rFonts w:ascii="Arial" w:hAnsi="Arial" w:cs="Arial"/>
        </w:rPr>
        <w:t>a research project: researching the effects of long-term unemployment.</w:t>
      </w:r>
    </w:p>
    <w:p w:rsidR="003B51C3" w:rsidRPr="00D37FB9" w:rsidRDefault="003C11A2">
      <w:pPr>
        <w:shd w:val="clear" w:color="auto" w:fill="B8B0AE"/>
        <w:spacing w:after="148" w:line="247" w:lineRule="auto"/>
        <w:ind w:left="52" w:right="63"/>
        <w:rPr>
          <w:rFonts w:ascii="Arial" w:hAnsi="Arial" w:cs="Arial"/>
        </w:rPr>
      </w:pPr>
      <w:r w:rsidRPr="00D37FB9">
        <w:rPr>
          <w:rFonts w:ascii="Arial" w:hAnsi="Arial" w:cs="Arial"/>
        </w:rPr>
        <w:t xml:space="preserve">Each of these may be sub-divided into more projects, for example the training project may have separate projects for each type of course or course location. </w:t>
      </w:r>
    </w:p>
    <w:p w:rsidR="003B51C3" w:rsidRPr="00D37FB9" w:rsidRDefault="003C11A2" w:rsidP="003079CA">
      <w:pPr>
        <w:pStyle w:val="Heading2"/>
        <w:ind w:left="-5"/>
        <w:jc w:val="both"/>
        <w:rPr>
          <w:rFonts w:ascii="Arial" w:hAnsi="Arial" w:cs="Arial"/>
          <w:color w:val="92D050"/>
        </w:rPr>
      </w:pPr>
      <w:r w:rsidRPr="00D37FB9">
        <w:rPr>
          <w:rFonts w:ascii="Arial" w:hAnsi="Arial" w:cs="Arial"/>
          <w:color w:val="92D050"/>
        </w:rPr>
        <w:t>4.2 Direct project costs</w:t>
      </w:r>
    </w:p>
    <w:p w:rsidR="003B51C3" w:rsidRDefault="003C11A2" w:rsidP="003079CA">
      <w:pPr>
        <w:spacing w:after="7"/>
        <w:ind w:left="0" w:right="9"/>
        <w:jc w:val="both"/>
        <w:rPr>
          <w:rFonts w:ascii="Arial" w:hAnsi="Arial" w:cs="Arial"/>
        </w:rPr>
      </w:pPr>
      <w:r w:rsidRPr="00D37FB9">
        <w:rPr>
          <w:rFonts w:ascii="Arial" w:hAnsi="Arial" w:cs="Arial"/>
        </w:rPr>
        <w:t xml:space="preserve">The direct costs of a project are all the costs that clearly and directly come from the project. Generally, a direct project cost only occurs because of the project. </w:t>
      </w:r>
    </w:p>
    <w:p w:rsidR="00D37FB9" w:rsidRPr="00D37FB9" w:rsidRDefault="00D37FB9">
      <w:pPr>
        <w:spacing w:after="7"/>
        <w:ind w:left="0" w:right="9"/>
        <w:rPr>
          <w:rFonts w:ascii="Arial" w:hAnsi="Arial" w:cs="Arial"/>
        </w:rPr>
      </w:pPr>
    </w:p>
    <w:tbl>
      <w:tblPr>
        <w:tblStyle w:val="TableGrid"/>
        <w:tblW w:w="10995" w:type="dxa"/>
        <w:tblInd w:w="0" w:type="dxa"/>
        <w:tblCellMar>
          <w:top w:w="77" w:type="dxa"/>
          <w:left w:w="57" w:type="dxa"/>
          <w:right w:w="95" w:type="dxa"/>
        </w:tblCellMar>
        <w:tblLook w:val="04A0" w:firstRow="1" w:lastRow="0" w:firstColumn="1" w:lastColumn="0" w:noHBand="0" w:noVBand="1"/>
      </w:tblPr>
      <w:tblGrid>
        <w:gridCol w:w="10995"/>
      </w:tblGrid>
      <w:tr w:rsidR="003B51C3" w:rsidRPr="00D37FB9" w:rsidTr="00D37FB9">
        <w:trPr>
          <w:trHeight w:val="3196"/>
        </w:trPr>
        <w:tc>
          <w:tcPr>
            <w:tcW w:w="10995" w:type="dxa"/>
            <w:tcBorders>
              <w:top w:val="nil"/>
              <w:left w:val="nil"/>
              <w:bottom w:val="nil"/>
              <w:right w:val="nil"/>
            </w:tcBorders>
            <w:shd w:val="clear" w:color="auto" w:fill="B8B0AE"/>
          </w:tcPr>
          <w:p w:rsidR="003B51C3" w:rsidRPr="00D37FB9" w:rsidRDefault="003C11A2">
            <w:pPr>
              <w:spacing w:after="0" w:line="216" w:lineRule="auto"/>
              <w:ind w:left="0" w:right="167" w:firstLine="0"/>
              <w:rPr>
                <w:rFonts w:ascii="Arial" w:hAnsi="Arial" w:cs="Arial"/>
              </w:rPr>
            </w:pPr>
            <w:r w:rsidRPr="00D37FB9">
              <w:rPr>
                <w:rFonts w:ascii="Arial" w:hAnsi="Arial" w:cs="Arial"/>
                <w:color w:val="FFFFFF"/>
                <w:sz w:val="30"/>
              </w:rPr>
              <w:t>Illustration: Direct project costs</w:t>
            </w:r>
          </w:p>
          <w:p w:rsidR="003B51C3" w:rsidRPr="00D37FB9" w:rsidRDefault="003C11A2">
            <w:pPr>
              <w:spacing w:after="151" w:line="246" w:lineRule="auto"/>
              <w:ind w:left="0" w:firstLine="0"/>
              <w:rPr>
                <w:rFonts w:ascii="Arial" w:hAnsi="Arial" w:cs="Arial"/>
              </w:rPr>
            </w:pPr>
            <w:r w:rsidRPr="00D37FB9">
              <w:rPr>
                <w:rFonts w:ascii="Arial" w:hAnsi="Arial" w:cs="Arial"/>
              </w:rPr>
              <w:t xml:space="preserve">The direct costs of </w:t>
            </w:r>
            <w:proofErr w:type="spellStart"/>
            <w:r w:rsidRPr="00D37FB9">
              <w:rPr>
                <w:rFonts w:ascii="Arial" w:hAnsi="Arial" w:cs="Arial"/>
              </w:rPr>
              <w:t>InWork’s</w:t>
            </w:r>
            <w:proofErr w:type="spellEnd"/>
            <w:r w:rsidRPr="00D37FB9">
              <w:rPr>
                <w:rFonts w:ascii="Arial" w:hAnsi="Arial" w:cs="Arial"/>
              </w:rPr>
              <w:t xml:space="preserve"> Training Project might include:</w:t>
            </w:r>
          </w:p>
          <w:p w:rsidR="003B51C3" w:rsidRPr="00D37FB9" w:rsidRDefault="003C11A2">
            <w:pPr>
              <w:numPr>
                <w:ilvl w:val="0"/>
                <w:numId w:val="23"/>
              </w:numPr>
              <w:spacing w:after="150" w:line="246" w:lineRule="auto"/>
              <w:ind w:hanging="283"/>
              <w:rPr>
                <w:rFonts w:ascii="Arial" w:hAnsi="Arial" w:cs="Arial"/>
              </w:rPr>
            </w:pPr>
            <w:r w:rsidRPr="00D37FB9">
              <w:rPr>
                <w:rFonts w:ascii="Arial" w:hAnsi="Arial" w:cs="Arial"/>
              </w:rPr>
              <w:t>the fees or salaries of the course tutors, their expenses and recruitment costs</w:t>
            </w:r>
          </w:p>
          <w:p w:rsidR="003B51C3" w:rsidRPr="00D37FB9" w:rsidRDefault="003C11A2">
            <w:pPr>
              <w:numPr>
                <w:ilvl w:val="0"/>
                <w:numId w:val="23"/>
              </w:numPr>
              <w:spacing w:after="149" w:line="247" w:lineRule="auto"/>
              <w:ind w:hanging="283"/>
              <w:rPr>
                <w:rFonts w:ascii="Arial" w:hAnsi="Arial" w:cs="Arial"/>
              </w:rPr>
            </w:pPr>
            <w:r w:rsidRPr="00D37FB9">
              <w:rPr>
                <w:rFonts w:ascii="Arial" w:hAnsi="Arial" w:cs="Arial"/>
              </w:rPr>
              <w:t>costs of hiring venues for the courses</w:t>
            </w:r>
          </w:p>
          <w:p w:rsidR="003B51C3" w:rsidRPr="00D37FB9" w:rsidRDefault="003C11A2">
            <w:pPr>
              <w:numPr>
                <w:ilvl w:val="0"/>
                <w:numId w:val="23"/>
              </w:numPr>
              <w:spacing w:after="136" w:line="259" w:lineRule="auto"/>
              <w:ind w:hanging="283"/>
              <w:rPr>
                <w:rFonts w:ascii="Arial" w:hAnsi="Arial" w:cs="Arial"/>
              </w:rPr>
            </w:pPr>
            <w:r w:rsidRPr="00D37FB9">
              <w:rPr>
                <w:rFonts w:ascii="Arial" w:hAnsi="Arial" w:cs="Arial"/>
              </w:rPr>
              <w:t>costs of publicising the courses</w:t>
            </w:r>
          </w:p>
          <w:p w:rsidR="003B51C3" w:rsidRPr="00D37FB9" w:rsidRDefault="003C11A2">
            <w:pPr>
              <w:numPr>
                <w:ilvl w:val="0"/>
                <w:numId w:val="23"/>
              </w:numPr>
              <w:spacing w:after="150" w:line="246" w:lineRule="auto"/>
              <w:ind w:hanging="283"/>
              <w:rPr>
                <w:rFonts w:ascii="Arial" w:hAnsi="Arial" w:cs="Arial"/>
              </w:rPr>
            </w:pPr>
            <w:r w:rsidRPr="00D37FB9">
              <w:rPr>
                <w:rFonts w:ascii="Arial" w:hAnsi="Arial" w:cs="Arial"/>
              </w:rPr>
              <w:t>costs of the teaching materials and equipment used to provide the training</w:t>
            </w:r>
          </w:p>
          <w:p w:rsidR="003B51C3" w:rsidRPr="00D37FB9" w:rsidRDefault="003C11A2">
            <w:pPr>
              <w:numPr>
                <w:ilvl w:val="0"/>
                <w:numId w:val="23"/>
              </w:numPr>
              <w:spacing w:after="0" w:line="259" w:lineRule="auto"/>
              <w:ind w:hanging="283"/>
              <w:rPr>
                <w:rFonts w:ascii="Arial" w:hAnsi="Arial" w:cs="Arial"/>
              </w:rPr>
            </w:pPr>
            <w:r w:rsidRPr="00D37FB9">
              <w:rPr>
                <w:rFonts w:ascii="Arial" w:hAnsi="Arial" w:cs="Arial"/>
              </w:rPr>
              <w:t>travel and subsistence costs paid to adults attending the courses.</w:t>
            </w:r>
          </w:p>
        </w:tc>
      </w:tr>
    </w:tbl>
    <w:p w:rsidR="00D37FB9" w:rsidRDefault="00D37FB9">
      <w:pPr>
        <w:pStyle w:val="Heading2"/>
        <w:ind w:left="-5"/>
        <w:rPr>
          <w:rFonts w:ascii="Arial" w:hAnsi="Arial" w:cs="Arial"/>
        </w:rPr>
      </w:pPr>
    </w:p>
    <w:p w:rsidR="003B51C3" w:rsidRPr="00D37FB9" w:rsidRDefault="003C11A2">
      <w:pPr>
        <w:pStyle w:val="Heading2"/>
        <w:ind w:left="-5"/>
        <w:rPr>
          <w:rFonts w:ascii="Arial" w:hAnsi="Arial" w:cs="Arial"/>
          <w:color w:val="92D050"/>
        </w:rPr>
      </w:pPr>
      <w:r w:rsidRPr="00D37FB9">
        <w:rPr>
          <w:rFonts w:ascii="Arial" w:hAnsi="Arial" w:cs="Arial"/>
          <w:color w:val="92D050"/>
        </w:rPr>
        <w:t>4.3 Overheads</w:t>
      </w:r>
    </w:p>
    <w:p w:rsidR="003B51C3" w:rsidRPr="00D37FB9" w:rsidRDefault="003C11A2" w:rsidP="003079CA">
      <w:pPr>
        <w:ind w:left="0" w:right="9"/>
        <w:jc w:val="both"/>
        <w:rPr>
          <w:rFonts w:ascii="Arial" w:hAnsi="Arial" w:cs="Arial"/>
        </w:rPr>
      </w:pPr>
      <w:r w:rsidRPr="00D37FB9">
        <w:rPr>
          <w:rFonts w:ascii="Arial" w:hAnsi="Arial" w:cs="Arial"/>
        </w:rPr>
        <w:t xml:space="preserve">By “overheads” (sometimes called “core costs”) we mean the costs of employees, volunteers, equipment, space and activities that partly support the project you want us to fund, but also support your other projects. </w:t>
      </w:r>
    </w:p>
    <w:p w:rsidR="003B51C3" w:rsidRDefault="003C11A2" w:rsidP="003079CA">
      <w:pPr>
        <w:ind w:left="0" w:right="9"/>
        <w:jc w:val="both"/>
        <w:rPr>
          <w:rFonts w:ascii="Arial" w:hAnsi="Arial" w:cs="Arial"/>
        </w:rPr>
      </w:pPr>
      <w:r w:rsidRPr="00D37FB9">
        <w:rPr>
          <w:rFonts w:ascii="Arial" w:hAnsi="Arial" w:cs="Arial"/>
        </w:rPr>
        <w:t xml:space="preserve">In most organisations it makes sense for projects to share some costs. For example, projects may share the same premises. The costs of renting and running the premises are overheads. It is important to note that in different circumstances, particular costs may be direct project costs or overheads. For example, if a project rents its own premises, the rent will be a direct cost of the project. </w:t>
      </w:r>
    </w:p>
    <w:tbl>
      <w:tblPr>
        <w:tblStyle w:val="TableGrid"/>
        <w:tblpPr w:vertAnchor="text" w:horzAnchor="margin" w:tblpY="52"/>
        <w:tblOverlap w:val="never"/>
        <w:tblW w:w="10889" w:type="dxa"/>
        <w:tblInd w:w="0" w:type="dxa"/>
        <w:tblCellMar>
          <w:left w:w="57" w:type="dxa"/>
          <w:right w:w="66" w:type="dxa"/>
        </w:tblCellMar>
        <w:tblLook w:val="04A0" w:firstRow="1" w:lastRow="0" w:firstColumn="1" w:lastColumn="0" w:noHBand="0" w:noVBand="1"/>
      </w:tblPr>
      <w:tblGrid>
        <w:gridCol w:w="10889"/>
      </w:tblGrid>
      <w:tr w:rsidR="00D37FB9" w:rsidRPr="00D37FB9" w:rsidTr="00D37FB9">
        <w:trPr>
          <w:trHeight w:val="3970"/>
        </w:trPr>
        <w:tc>
          <w:tcPr>
            <w:tcW w:w="10889" w:type="dxa"/>
            <w:tcBorders>
              <w:top w:val="nil"/>
              <w:left w:val="nil"/>
              <w:bottom w:val="nil"/>
              <w:right w:val="nil"/>
            </w:tcBorders>
            <w:shd w:val="clear" w:color="auto" w:fill="B8B0AE"/>
            <w:vAlign w:val="center"/>
          </w:tcPr>
          <w:p w:rsidR="00D37FB9" w:rsidRPr="00D37FB9" w:rsidRDefault="00D37FB9" w:rsidP="00D37FB9">
            <w:pPr>
              <w:spacing w:after="120" w:line="216" w:lineRule="auto"/>
              <w:ind w:left="0" w:firstLine="0"/>
              <w:rPr>
                <w:rFonts w:ascii="Arial" w:hAnsi="Arial" w:cs="Arial"/>
              </w:rPr>
            </w:pPr>
            <w:r w:rsidRPr="00D37FB9">
              <w:rPr>
                <w:rFonts w:ascii="Arial" w:hAnsi="Arial" w:cs="Arial"/>
                <w:color w:val="FFFFFF"/>
                <w:sz w:val="30"/>
              </w:rPr>
              <w:t>Illustration: Overheads and project costs</w:t>
            </w:r>
          </w:p>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 xml:space="preserve">Overheads </w:t>
            </w:r>
          </w:p>
          <w:p w:rsidR="00D37FB9" w:rsidRPr="00D37FB9" w:rsidRDefault="00D37FB9" w:rsidP="00D37FB9">
            <w:pPr>
              <w:spacing w:after="150" w:line="246" w:lineRule="auto"/>
              <w:ind w:left="0" w:right="4" w:firstLine="0"/>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operates from a rented office and employs a manager, an admin assistant and an office cleaner. All </w:t>
            </w:r>
            <w:proofErr w:type="spellStart"/>
            <w:r w:rsidRPr="00D37FB9">
              <w:rPr>
                <w:rFonts w:ascii="Arial" w:hAnsi="Arial" w:cs="Arial"/>
              </w:rPr>
              <w:t>InWork’s</w:t>
            </w:r>
            <w:proofErr w:type="spellEnd"/>
            <w:r w:rsidRPr="00D37FB9">
              <w:rPr>
                <w:rFonts w:ascii="Arial" w:hAnsi="Arial" w:cs="Arial"/>
              </w:rPr>
              <w:t xml:space="preserve"> projects operate from the same office. The costs of renting and running the office and employing the manager, admin assistant and cleaner are all overheads.</w:t>
            </w:r>
          </w:p>
          <w:p w:rsidR="00D37FB9" w:rsidRPr="00D37FB9" w:rsidRDefault="00D37FB9" w:rsidP="00D37FB9">
            <w:pPr>
              <w:spacing w:after="0" w:line="259" w:lineRule="auto"/>
              <w:ind w:left="0" w:firstLine="0"/>
              <w:rPr>
                <w:rFonts w:ascii="Arial" w:hAnsi="Arial" w:cs="Arial"/>
              </w:rPr>
            </w:pPr>
            <w:r w:rsidRPr="00D37FB9">
              <w:rPr>
                <w:rFonts w:ascii="Arial" w:hAnsi="Arial" w:cs="Arial"/>
                <w:color w:val="FFFFFF"/>
                <w:sz w:val="30"/>
              </w:rPr>
              <w:t>Project costs</w:t>
            </w:r>
          </w:p>
          <w:p w:rsidR="00D37FB9" w:rsidRPr="00D37FB9" w:rsidRDefault="00D37FB9" w:rsidP="00D37FB9">
            <w:pPr>
              <w:spacing w:after="0" w:line="259" w:lineRule="auto"/>
              <w:ind w:left="0" w:firstLine="0"/>
              <w:rPr>
                <w:rFonts w:ascii="Arial" w:hAnsi="Arial" w:cs="Arial"/>
              </w:rPr>
            </w:pPr>
            <w:r w:rsidRPr="00D37FB9">
              <w:rPr>
                <w:rFonts w:ascii="Arial" w:hAnsi="Arial" w:cs="Arial"/>
              </w:rPr>
              <w:t>The training project rents a room at a local college to run a 10 week training course. The room is only used for the training course. The cost of renting the room is a direct cost of the training project.</w:t>
            </w:r>
          </w:p>
        </w:tc>
      </w:tr>
    </w:tbl>
    <w:p w:rsidR="00D37FB9" w:rsidRDefault="00D37FB9">
      <w:pPr>
        <w:ind w:left="0" w:right="9"/>
        <w:rPr>
          <w:rFonts w:ascii="Arial" w:hAnsi="Arial" w:cs="Arial"/>
        </w:rPr>
      </w:pPr>
    </w:p>
    <w:p w:rsidR="003B51C3" w:rsidRPr="00D37FB9" w:rsidRDefault="003C11A2" w:rsidP="003079CA">
      <w:pPr>
        <w:pStyle w:val="Heading2"/>
        <w:ind w:left="-5"/>
        <w:jc w:val="both"/>
        <w:rPr>
          <w:rFonts w:ascii="Arial" w:hAnsi="Arial" w:cs="Arial"/>
          <w:color w:val="92D050"/>
        </w:rPr>
      </w:pPr>
      <w:r w:rsidRPr="00D37FB9">
        <w:rPr>
          <w:rFonts w:ascii="Arial" w:hAnsi="Arial" w:cs="Arial"/>
          <w:color w:val="92D050"/>
        </w:rPr>
        <w:t>4.4 Capital costs and revenue costs</w:t>
      </w:r>
    </w:p>
    <w:p w:rsidR="003B51C3" w:rsidRPr="00D37FB9" w:rsidRDefault="003C11A2" w:rsidP="003079CA">
      <w:pPr>
        <w:ind w:left="0" w:right="9"/>
        <w:jc w:val="both"/>
        <w:rPr>
          <w:rFonts w:ascii="Arial" w:hAnsi="Arial" w:cs="Arial"/>
        </w:rPr>
      </w:pPr>
      <w:r w:rsidRPr="00D37FB9">
        <w:rPr>
          <w:rFonts w:ascii="Arial" w:hAnsi="Arial" w:cs="Arial"/>
        </w:rPr>
        <w:t xml:space="preserve">Sometimes you need to buy equipment, furnishings, premises and other items that cost substantial amounts of money but that will last for several years. These are capital costs. For example, costs incurred </w:t>
      </w:r>
      <w:r w:rsidR="00DB4C47" w:rsidRPr="00D37FB9">
        <w:rPr>
          <w:rFonts w:ascii="Arial" w:hAnsi="Arial" w:cs="Arial"/>
        </w:rPr>
        <w:t>in buying</w:t>
      </w:r>
      <w:r w:rsidRPr="00D37FB9">
        <w:rPr>
          <w:rFonts w:ascii="Arial" w:hAnsi="Arial" w:cs="Arial"/>
        </w:rPr>
        <w:t xml:space="preserve"> computers, a minibus or new premises are all capital costs. All other costs are called revenue costs. </w:t>
      </w:r>
    </w:p>
    <w:p w:rsidR="003B51C3" w:rsidRPr="00D37FB9" w:rsidRDefault="003C11A2">
      <w:pPr>
        <w:shd w:val="clear" w:color="auto" w:fill="B8B0AE"/>
        <w:spacing w:after="66" w:line="259" w:lineRule="auto"/>
        <w:ind w:left="52"/>
        <w:rPr>
          <w:rFonts w:ascii="Arial" w:hAnsi="Arial" w:cs="Arial"/>
        </w:rPr>
      </w:pPr>
      <w:r w:rsidRPr="00D37FB9">
        <w:rPr>
          <w:rFonts w:ascii="Arial" w:hAnsi="Arial" w:cs="Arial"/>
          <w:color w:val="FFFFFF"/>
          <w:sz w:val="30"/>
        </w:rPr>
        <w:t>Illustration: Capital costs and revenue costs</w:t>
      </w:r>
    </w:p>
    <w:p w:rsidR="003B51C3" w:rsidRPr="00D37FB9" w:rsidRDefault="003C11A2">
      <w:pPr>
        <w:shd w:val="clear" w:color="auto" w:fill="B8B0AE"/>
        <w:spacing w:after="0" w:line="259" w:lineRule="auto"/>
        <w:ind w:left="52"/>
        <w:rPr>
          <w:rFonts w:ascii="Arial" w:hAnsi="Arial" w:cs="Arial"/>
        </w:rPr>
      </w:pPr>
      <w:r w:rsidRPr="00D37FB9">
        <w:rPr>
          <w:rFonts w:ascii="Arial" w:hAnsi="Arial" w:cs="Arial"/>
          <w:color w:val="FFFFFF"/>
          <w:sz w:val="30"/>
        </w:rPr>
        <w:t xml:space="preserve">Capital costs </w:t>
      </w:r>
    </w:p>
    <w:p w:rsidR="003B51C3" w:rsidRPr="00D37FB9" w:rsidRDefault="003C11A2">
      <w:pPr>
        <w:shd w:val="clear" w:color="auto" w:fill="B8B0AE"/>
        <w:spacing w:after="148" w:line="247" w:lineRule="auto"/>
        <w:ind w:left="52"/>
        <w:rPr>
          <w:rFonts w:ascii="Arial" w:hAnsi="Arial" w:cs="Arial"/>
        </w:rPr>
      </w:pPr>
      <w:proofErr w:type="spellStart"/>
      <w:r w:rsidRPr="00D37FB9">
        <w:rPr>
          <w:rFonts w:ascii="Arial" w:hAnsi="Arial" w:cs="Arial"/>
        </w:rPr>
        <w:t>InWork's</w:t>
      </w:r>
      <w:proofErr w:type="spellEnd"/>
      <w:r w:rsidRPr="00D37FB9">
        <w:rPr>
          <w:rFonts w:ascii="Arial" w:hAnsi="Arial" w:cs="Arial"/>
        </w:rPr>
        <w:t xml:space="preserve"> training project purchases an overhead projector and laptop computer for the course tutors. These items are expected to last for several years. They are capital costs.</w:t>
      </w:r>
    </w:p>
    <w:p w:rsidR="003B51C3" w:rsidRPr="00D37FB9" w:rsidRDefault="003C11A2">
      <w:pPr>
        <w:shd w:val="clear" w:color="auto" w:fill="B8B0AE"/>
        <w:spacing w:after="0" w:line="259" w:lineRule="auto"/>
        <w:ind w:left="52"/>
        <w:rPr>
          <w:rFonts w:ascii="Arial" w:hAnsi="Arial" w:cs="Arial"/>
        </w:rPr>
      </w:pPr>
      <w:r w:rsidRPr="00D37FB9">
        <w:rPr>
          <w:rFonts w:ascii="Arial" w:hAnsi="Arial" w:cs="Arial"/>
          <w:color w:val="FFFFFF"/>
          <w:sz w:val="30"/>
        </w:rPr>
        <w:t>Revenue costs</w:t>
      </w:r>
    </w:p>
    <w:p w:rsidR="003B51C3" w:rsidRPr="00D37FB9" w:rsidRDefault="003C11A2">
      <w:pPr>
        <w:shd w:val="clear" w:color="auto" w:fill="B8B0AE"/>
        <w:spacing w:after="148" w:line="247" w:lineRule="auto"/>
        <w:ind w:left="52"/>
        <w:rPr>
          <w:rFonts w:ascii="Arial" w:hAnsi="Arial" w:cs="Arial"/>
        </w:rPr>
      </w:pPr>
      <w:r w:rsidRPr="00D37FB9">
        <w:rPr>
          <w:rFonts w:ascii="Arial" w:hAnsi="Arial" w:cs="Arial"/>
        </w:rPr>
        <w:t>The costs of employing the tutors, of hiring the venues and of publicising individual courses are revenue costs.</w:t>
      </w:r>
    </w:p>
    <w:p w:rsidR="003B51C3" w:rsidRPr="00391105" w:rsidRDefault="003C11A2" w:rsidP="003079CA">
      <w:pPr>
        <w:jc w:val="both"/>
        <w:rPr>
          <w:b/>
          <w:color w:val="92D050"/>
          <w:sz w:val="40"/>
          <w:szCs w:val="40"/>
        </w:rPr>
      </w:pPr>
      <w:r w:rsidRPr="00391105">
        <w:rPr>
          <w:b/>
          <w:color w:val="92D050"/>
          <w:sz w:val="40"/>
          <w:szCs w:val="40"/>
        </w:rPr>
        <w:t>5. What we can and cannot fund</w:t>
      </w:r>
    </w:p>
    <w:p w:rsidR="003B51C3" w:rsidRPr="00D37FB9" w:rsidRDefault="003C11A2" w:rsidP="003079CA">
      <w:pPr>
        <w:ind w:left="0" w:right="9"/>
        <w:jc w:val="both"/>
        <w:rPr>
          <w:rFonts w:ascii="Arial" w:hAnsi="Arial" w:cs="Arial"/>
        </w:rPr>
      </w:pPr>
      <w:r w:rsidRPr="00D37FB9">
        <w:rPr>
          <w:rFonts w:ascii="Arial" w:hAnsi="Arial" w:cs="Arial"/>
        </w:rPr>
        <w:t>The Department of Agriculture, Environment and Rural Development cannot fund:</w:t>
      </w:r>
    </w:p>
    <w:p w:rsidR="003B51C3" w:rsidRPr="00DB4C47" w:rsidRDefault="003C11A2" w:rsidP="003079CA">
      <w:pPr>
        <w:pStyle w:val="ListParagraph"/>
        <w:numPr>
          <w:ilvl w:val="0"/>
          <w:numId w:val="31"/>
        </w:numPr>
        <w:ind w:right="9"/>
        <w:jc w:val="both"/>
        <w:rPr>
          <w:rFonts w:ascii="Arial" w:hAnsi="Arial" w:cs="Arial"/>
        </w:rPr>
      </w:pPr>
      <w:r w:rsidRPr="00DB4C47">
        <w:rPr>
          <w:rFonts w:ascii="Arial" w:hAnsi="Arial" w:cs="Arial"/>
        </w:rPr>
        <w:t xml:space="preserve">Any project costs or overheads you incur before we make you a grant, including costs incurred in the application for this grant and any strategic costs </w:t>
      </w:r>
      <w:r w:rsidR="00DB4C47" w:rsidRPr="00DB4C47">
        <w:rPr>
          <w:rFonts w:ascii="Arial" w:hAnsi="Arial" w:cs="Arial"/>
        </w:rPr>
        <w:t>incurred before</w:t>
      </w:r>
      <w:r w:rsidRPr="00DB4C47">
        <w:rPr>
          <w:rFonts w:ascii="Arial" w:hAnsi="Arial" w:cs="Arial"/>
        </w:rPr>
        <w:t xml:space="preserve"> you apply.</w:t>
      </w:r>
    </w:p>
    <w:p w:rsidR="003B51C3" w:rsidRPr="00DB4C47" w:rsidRDefault="003C11A2" w:rsidP="003079CA">
      <w:pPr>
        <w:pStyle w:val="ListParagraph"/>
        <w:numPr>
          <w:ilvl w:val="0"/>
          <w:numId w:val="31"/>
        </w:numPr>
        <w:spacing w:after="150" w:line="246" w:lineRule="auto"/>
        <w:ind w:right="9"/>
        <w:jc w:val="both"/>
        <w:rPr>
          <w:rFonts w:ascii="Arial" w:hAnsi="Arial" w:cs="Arial"/>
        </w:rPr>
      </w:pPr>
      <w:r w:rsidRPr="00DB4C47">
        <w:rPr>
          <w:rFonts w:ascii="Arial" w:hAnsi="Arial" w:cs="Arial"/>
        </w:rPr>
        <w:t>Any project costs or overheads that someone else is specifically paying for, whether in cash or in kind.</w:t>
      </w:r>
    </w:p>
    <w:p w:rsidR="003B51C3" w:rsidRPr="00DB4C47" w:rsidRDefault="003C11A2" w:rsidP="003079CA">
      <w:pPr>
        <w:pStyle w:val="ListParagraph"/>
        <w:numPr>
          <w:ilvl w:val="0"/>
          <w:numId w:val="31"/>
        </w:numPr>
        <w:spacing w:after="168"/>
        <w:ind w:right="9"/>
        <w:jc w:val="both"/>
        <w:rPr>
          <w:rFonts w:ascii="Arial" w:hAnsi="Arial" w:cs="Arial"/>
        </w:rPr>
      </w:pPr>
      <w:r w:rsidRPr="00DB4C47">
        <w:rPr>
          <w:rFonts w:ascii="Arial" w:hAnsi="Arial" w:cs="Arial"/>
        </w:rPr>
        <w:t xml:space="preserve">Any costs not related to specific project outcomes such as a contribution to reserves. </w:t>
      </w:r>
    </w:p>
    <w:p w:rsidR="003B51C3" w:rsidRPr="00DB4C47" w:rsidRDefault="003C11A2" w:rsidP="003079CA">
      <w:pPr>
        <w:pStyle w:val="ListParagraph"/>
        <w:numPr>
          <w:ilvl w:val="0"/>
          <w:numId w:val="31"/>
        </w:numPr>
        <w:ind w:right="9"/>
        <w:jc w:val="both"/>
        <w:rPr>
          <w:rFonts w:ascii="Arial" w:hAnsi="Arial" w:cs="Arial"/>
        </w:rPr>
      </w:pPr>
      <w:r w:rsidRPr="00DB4C47">
        <w:rPr>
          <w:rFonts w:ascii="Arial" w:hAnsi="Arial" w:cs="Arial"/>
        </w:rPr>
        <w:t>Notional costs and costs that will never be incurred. For example, if you are provided with premises free of charge, we will not contribute towards a notional rent.</w:t>
      </w:r>
    </w:p>
    <w:p w:rsidR="003B51C3" w:rsidRPr="00D37FB9" w:rsidRDefault="003C11A2" w:rsidP="003079CA">
      <w:pPr>
        <w:ind w:left="0" w:right="9"/>
        <w:jc w:val="both"/>
        <w:rPr>
          <w:rFonts w:ascii="Arial" w:hAnsi="Arial" w:cs="Arial"/>
        </w:rPr>
      </w:pPr>
      <w:r w:rsidRPr="00D37FB9">
        <w:rPr>
          <w:rFonts w:ascii="Arial" w:hAnsi="Arial" w:cs="Arial"/>
        </w:rPr>
        <w:t>You should exclude such costs from your application.</w:t>
      </w:r>
    </w:p>
    <w:p w:rsidR="003B51C3" w:rsidRPr="00D37FB9" w:rsidRDefault="003C11A2" w:rsidP="003079CA">
      <w:pPr>
        <w:ind w:left="0" w:right="9"/>
        <w:jc w:val="both"/>
        <w:rPr>
          <w:rFonts w:ascii="Arial" w:hAnsi="Arial" w:cs="Arial"/>
        </w:rPr>
      </w:pPr>
      <w:r w:rsidRPr="00D37FB9">
        <w:rPr>
          <w:rFonts w:ascii="Arial" w:hAnsi="Arial" w:cs="Arial"/>
        </w:rPr>
        <w:t xml:space="preserve">We cannot fund depreciation costs, because this would involve contributing to a cost that your organisation has already incurred. </w:t>
      </w:r>
    </w:p>
    <w:tbl>
      <w:tblPr>
        <w:tblStyle w:val="TableGrid"/>
        <w:tblpPr w:vertAnchor="text" w:horzAnchor="margin" w:tblpY="245"/>
        <w:tblOverlap w:val="never"/>
        <w:tblW w:w="10995" w:type="dxa"/>
        <w:tblInd w:w="0" w:type="dxa"/>
        <w:tblCellMar>
          <w:left w:w="57" w:type="dxa"/>
          <w:right w:w="115" w:type="dxa"/>
        </w:tblCellMar>
        <w:tblLook w:val="04A0" w:firstRow="1" w:lastRow="0" w:firstColumn="1" w:lastColumn="0" w:noHBand="0" w:noVBand="1"/>
      </w:tblPr>
      <w:tblGrid>
        <w:gridCol w:w="10995"/>
      </w:tblGrid>
      <w:tr w:rsidR="00D37FB9" w:rsidRPr="00D37FB9" w:rsidTr="00D37FB9">
        <w:trPr>
          <w:trHeight w:val="4004"/>
        </w:trPr>
        <w:tc>
          <w:tcPr>
            <w:tcW w:w="10995" w:type="dxa"/>
            <w:tcBorders>
              <w:top w:val="nil"/>
              <w:left w:val="nil"/>
              <w:bottom w:val="nil"/>
              <w:right w:val="nil"/>
            </w:tcBorders>
            <w:shd w:val="clear" w:color="auto" w:fill="B8B0AE"/>
            <w:vAlign w:val="center"/>
          </w:tcPr>
          <w:p w:rsidR="00D37FB9" w:rsidRPr="00D37FB9" w:rsidRDefault="00D37FB9" w:rsidP="00D37FB9">
            <w:pPr>
              <w:spacing w:after="0" w:line="216" w:lineRule="auto"/>
              <w:ind w:left="0" w:firstLine="0"/>
              <w:rPr>
                <w:rFonts w:ascii="Arial" w:hAnsi="Arial" w:cs="Arial"/>
              </w:rPr>
            </w:pPr>
            <w:r w:rsidRPr="00D37FB9">
              <w:rPr>
                <w:rFonts w:ascii="Arial" w:hAnsi="Arial" w:cs="Arial"/>
                <w:color w:val="FFFFFF"/>
                <w:sz w:val="30"/>
              </w:rPr>
              <w:lastRenderedPageBreak/>
              <w:t xml:space="preserve">Illustration: costs that we can and cannot fund </w:t>
            </w:r>
          </w:p>
          <w:p w:rsidR="00D37FB9" w:rsidRPr="00D37FB9" w:rsidRDefault="00D37FB9" w:rsidP="00D37FB9">
            <w:pPr>
              <w:numPr>
                <w:ilvl w:val="0"/>
                <w:numId w:val="24"/>
              </w:numPr>
              <w:spacing w:after="150" w:line="246" w:lineRule="auto"/>
              <w:ind w:hanging="283"/>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receives an annual grant of £10,000. This grant must be used to pay the office rent. The cost of renting the office is £15,000 per year. </w:t>
            </w:r>
          </w:p>
          <w:p w:rsidR="00D37FB9" w:rsidRPr="00D37FB9" w:rsidRDefault="00D37FB9" w:rsidP="00D37FB9">
            <w:pPr>
              <w:spacing w:after="151" w:line="246" w:lineRule="auto"/>
              <w:ind w:left="283" w:firstLine="0"/>
              <w:rPr>
                <w:rFonts w:ascii="Arial" w:hAnsi="Arial" w:cs="Arial"/>
              </w:rPr>
            </w:pPr>
            <w:r w:rsidRPr="00D37FB9">
              <w:rPr>
                <w:rFonts w:ascii="Arial" w:hAnsi="Arial" w:cs="Arial"/>
              </w:rPr>
              <w:t xml:space="preserve">We can only contribute towards the un-funded part of the rent: £15,000 minus £10,000 = £5,000.  </w:t>
            </w:r>
            <w:proofErr w:type="spellStart"/>
            <w:r w:rsidRPr="00D37FB9">
              <w:rPr>
                <w:rFonts w:ascii="Arial" w:hAnsi="Arial" w:cs="Arial"/>
              </w:rPr>
              <w:t>InWork</w:t>
            </w:r>
            <w:proofErr w:type="spellEnd"/>
            <w:r w:rsidRPr="00D37FB9">
              <w:rPr>
                <w:rFonts w:ascii="Arial" w:hAnsi="Arial" w:cs="Arial"/>
              </w:rPr>
              <w:t xml:space="preserve"> should use £5,000 as the rent cost when calculating its overheads. </w:t>
            </w:r>
          </w:p>
          <w:p w:rsidR="00D37FB9" w:rsidRPr="00D37FB9" w:rsidRDefault="00D37FB9" w:rsidP="00D37FB9">
            <w:pPr>
              <w:numPr>
                <w:ilvl w:val="0"/>
                <w:numId w:val="24"/>
              </w:numPr>
              <w:spacing w:after="151" w:line="246" w:lineRule="auto"/>
              <w:ind w:hanging="283"/>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lets out part of the office to another charity. It uses the proceeds to support its overheads. </w:t>
            </w:r>
            <w:proofErr w:type="spellStart"/>
            <w:r w:rsidRPr="00D37FB9">
              <w:rPr>
                <w:rFonts w:ascii="Arial" w:hAnsi="Arial" w:cs="Arial"/>
              </w:rPr>
              <w:t>InWork</w:t>
            </w:r>
            <w:proofErr w:type="spellEnd"/>
            <w:r w:rsidRPr="00D37FB9">
              <w:rPr>
                <w:rFonts w:ascii="Arial" w:hAnsi="Arial" w:cs="Arial"/>
              </w:rPr>
              <w:t xml:space="preserve"> does not need to deduct the letting income when calculating its overheads.</w:t>
            </w:r>
          </w:p>
          <w:p w:rsidR="00D37FB9" w:rsidRPr="00D37FB9" w:rsidRDefault="00D37FB9" w:rsidP="00D37FB9">
            <w:pPr>
              <w:numPr>
                <w:ilvl w:val="0"/>
                <w:numId w:val="24"/>
              </w:numPr>
              <w:spacing w:after="0" w:line="259" w:lineRule="auto"/>
              <w:ind w:hanging="283"/>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received a grant of £5,000 </w:t>
            </w:r>
            <w:r w:rsidR="00DB4C47" w:rsidRPr="00D37FB9">
              <w:rPr>
                <w:rFonts w:ascii="Arial" w:hAnsi="Arial" w:cs="Arial"/>
              </w:rPr>
              <w:t>to buy</w:t>
            </w:r>
            <w:r w:rsidRPr="00D37FB9">
              <w:rPr>
                <w:rFonts w:ascii="Arial" w:hAnsi="Arial" w:cs="Arial"/>
              </w:rPr>
              <w:t xml:space="preserve"> computer equipment for the office. We cannot contribute towards the depreciation cost of this equipment.</w:t>
            </w:r>
          </w:p>
        </w:tc>
      </w:tr>
    </w:tbl>
    <w:p w:rsidR="003C11A2" w:rsidRPr="00D37FB9" w:rsidRDefault="003C11A2">
      <w:pPr>
        <w:ind w:left="0" w:right="9"/>
        <w:rPr>
          <w:rFonts w:ascii="Arial" w:hAnsi="Arial" w:cs="Arial"/>
        </w:rPr>
      </w:pPr>
    </w:p>
    <w:p w:rsidR="003B51C3" w:rsidRPr="00D37FB9" w:rsidRDefault="003C11A2" w:rsidP="003079CA">
      <w:pPr>
        <w:ind w:left="0" w:right="9"/>
        <w:jc w:val="both"/>
        <w:rPr>
          <w:rFonts w:ascii="Arial" w:hAnsi="Arial" w:cs="Arial"/>
        </w:rPr>
      </w:pPr>
      <w:r w:rsidRPr="00D37FB9">
        <w:rPr>
          <w:rFonts w:ascii="Arial" w:hAnsi="Arial" w:cs="Arial"/>
        </w:rPr>
        <w:t>Each of our programmes will also have a list of costs which that programme will not fund (called 'ineligible costs') and a maximum grant size.</w:t>
      </w:r>
    </w:p>
    <w:p w:rsidR="003B51C3" w:rsidRPr="00D37FB9" w:rsidRDefault="003B51C3">
      <w:pPr>
        <w:rPr>
          <w:rFonts w:ascii="Arial" w:hAnsi="Arial" w:cs="Arial"/>
        </w:rPr>
      </w:pPr>
    </w:p>
    <w:p w:rsidR="003B51C3" w:rsidRPr="003079CA" w:rsidRDefault="003C11A2" w:rsidP="003079CA">
      <w:pPr>
        <w:rPr>
          <w:b/>
          <w:color w:val="92D050"/>
          <w:sz w:val="40"/>
          <w:szCs w:val="40"/>
        </w:rPr>
      </w:pPr>
      <w:r w:rsidRPr="003079CA">
        <w:rPr>
          <w:b/>
          <w:color w:val="92D050"/>
          <w:sz w:val="40"/>
          <w:szCs w:val="40"/>
        </w:rPr>
        <w:t>6. Identifying your costs</w:t>
      </w:r>
    </w:p>
    <w:p w:rsidR="003B51C3" w:rsidRDefault="003C11A2" w:rsidP="003079CA">
      <w:pPr>
        <w:spacing w:after="0"/>
        <w:ind w:left="0" w:right="9"/>
        <w:jc w:val="both"/>
        <w:rPr>
          <w:rFonts w:ascii="Arial" w:hAnsi="Arial" w:cs="Arial"/>
        </w:rPr>
      </w:pPr>
      <w:r w:rsidRPr="00D37FB9">
        <w:rPr>
          <w:rFonts w:ascii="Arial" w:hAnsi="Arial" w:cs="Arial"/>
        </w:rPr>
        <w:t>It is important that you identify all your project costs and overheads. Your project may be under funded if you fail to do this. We will only fund you if you can demonstrate that your project and your organisation are financially viable. You must show us that you have identified all your direct project costs and all your overheads.</w:t>
      </w:r>
    </w:p>
    <w:p w:rsidR="00927D39" w:rsidRPr="00D37FB9" w:rsidRDefault="00927D39" w:rsidP="003079CA">
      <w:pPr>
        <w:spacing w:after="0"/>
        <w:ind w:left="0" w:right="9"/>
        <w:jc w:val="both"/>
        <w:rPr>
          <w:rFonts w:ascii="Arial" w:hAnsi="Arial" w:cs="Arial"/>
        </w:rPr>
      </w:pPr>
    </w:p>
    <w:p w:rsidR="003C11A2" w:rsidRPr="00927D39" w:rsidRDefault="003C11A2" w:rsidP="003079CA">
      <w:pPr>
        <w:spacing w:after="181" w:line="221" w:lineRule="auto"/>
        <w:ind w:left="0" w:right="405" w:firstLine="0"/>
        <w:jc w:val="both"/>
        <w:rPr>
          <w:rFonts w:ascii="Arial" w:hAnsi="Arial" w:cs="Arial"/>
          <w:color w:val="92D050"/>
          <w:sz w:val="30"/>
        </w:rPr>
      </w:pPr>
      <w:r w:rsidRPr="00927D39">
        <w:rPr>
          <w:rFonts w:ascii="Arial" w:hAnsi="Arial" w:cs="Arial"/>
          <w:color w:val="92D050"/>
          <w:sz w:val="30"/>
        </w:rPr>
        <w:t xml:space="preserve">6.1 Identifying the direct costs of your project </w:t>
      </w:r>
    </w:p>
    <w:p w:rsidR="003B51C3" w:rsidRPr="00D37FB9" w:rsidRDefault="003C11A2" w:rsidP="003079CA">
      <w:pPr>
        <w:spacing w:after="181" w:line="221" w:lineRule="auto"/>
        <w:ind w:left="0" w:right="405" w:firstLine="0"/>
        <w:jc w:val="both"/>
        <w:rPr>
          <w:rFonts w:ascii="Arial" w:hAnsi="Arial" w:cs="Arial"/>
        </w:rPr>
      </w:pPr>
      <w:r w:rsidRPr="00D37FB9">
        <w:rPr>
          <w:rFonts w:ascii="Arial" w:hAnsi="Arial" w:cs="Arial"/>
        </w:rPr>
        <w:t>We recommend that you:</w:t>
      </w:r>
    </w:p>
    <w:p w:rsidR="003B51C3" w:rsidRPr="00D37FB9" w:rsidRDefault="003C11A2" w:rsidP="003079CA">
      <w:pPr>
        <w:numPr>
          <w:ilvl w:val="0"/>
          <w:numId w:val="32"/>
        </w:numPr>
        <w:ind w:right="9" w:hanging="283"/>
        <w:jc w:val="both"/>
        <w:rPr>
          <w:rFonts w:ascii="Arial" w:hAnsi="Arial" w:cs="Arial"/>
        </w:rPr>
      </w:pPr>
      <w:r w:rsidRPr="00D37FB9">
        <w:rPr>
          <w:rFonts w:ascii="Arial" w:hAnsi="Arial" w:cs="Arial"/>
        </w:rPr>
        <w:t>make a list of all the things you will need to do  to get your project up and running. Think about the entire life of your project. Projects often have three phases, the start-up phase; an active phase, when the project is running; and a close down phase, when the project is wound down. Use the lists below to help identify typical costs incurred in each of these phases</w:t>
      </w:r>
    </w:p>
    <w:p w:rsidR="003B51C3" w:rsidRPr="00D37FB9" w:rsidRDefault="003C11A2" w:rsidP="003079CA">
      <w:pPr>
        <w:numPr>
          <w:ilvl w:val="0"/>
          <w:numId w:val="32"/>
        </w:numPr>
        <w:ind w:right="9" w:hanging="283"/>
        <w:jc w:val="both"/>
        <w:rPr>
          <w:rFonts w:ascii="Arial" w:hAnsi="Arial" w:cs="Arial"/>
        </w:rPr>
      </w:pPr>
      <w:r w:rsidRPr="00D37FB9">
        <w:rPr>
          <w:rFonts w:ascii="Arial" w:hAnsi="Arial" w:cs="Arial"/>
        </w:rPr>
        <w:t xml:space="preserve">look at the costs of your existing projects. They will give you an idea of the types of cost that may be incurred and the amounts (for example salary rates) </w:t>
      </w:r>
    </w:p>
    <w:p w:rsidR="003B51C3" w:rsidRPr="00D37FB9" w:rsidRDefault="003C11A2" w:rsidP="003079CA">
      <w:pPr>
        <w:numPr>
          <w:ilvl w:val="0"/>
          <w:numId w:val="32"/>
        </w:numPr>
        <w:ind w:right="9" w:hanging="283"/>
        <w:jc w:val="both"/>
        <w:rPr>
          <w:rFonts w:ascii="Arial" w:hAnsi="Arial" w:cs="Arial"/>
        </w:rPr>
      </w:pPr>
      <w:r w:rsidRPr="00D37FB9">
        <w:rPr>
          <w:rFonts w:ascii="Arial" w:hAnsi="Arial" w:cs="Arial"/>
        </w:rPr>
        <w:t>Speak to other organisations that run similar projects. Projects can sometimes have unexpected costs. Organisations running similar projects may be able to help you identify these.</w:t>
      </w:r>
    </w:p>
    <w:p w:rsidR="003B51C3" w:rsidRDefault="003C11A2" w:rsidP="003079CA">
      <w:pPr>
        <w:pStyle w:val="Heading2"/>
        <w:ind w:left="-5"/>
        <w:jc w:val="both"/>
        <w:rPr>
          <w:rFonts w:ascii="Arial" w:hAnsi="Arial" w:cs="Arial"/>
          <w:color w:val="92D050"/>
        </w:rPr>
      </w:pPr>
      <w:r w:rsidRPr="00927D39">
        <w:rPr>
          <w:rFonts w:ascii="Arial" w:hAnsi="Arial" w:cs="Arial"/>
          <w:color w:val="92D050"/>
        </w:rPr>
        <w:t xml:space="preserve">Typical project start-up costs  </w:t>
      </w:r>
    </w:p>
    <w:p w:rsidR="003B51C3" w:rsidRPr="00D37FB9" w:rsidRDefault="003C11A2" w:rsidP="003079CA">
      <w:pPr>
        <w:numPr>
          <w:ilvl w:val="0"/>
          <w:numId w:val="33"/>
        </w:numPr>
        <w:ind w:right="9" w:hanging="283"/>
        <w:jc w:val="both"/>
        <w:rPr>
          <w:rFonts w:ascii="Arial" w:hAnsi="Arial" w:cs="Arial"/>
        </w:rPr>
      </w:pPr>
      <w:r w:rsidRPr="00D37FB9">
        <w:rPr>
          <w:rFonts w:ascii="Arial" w:hAnsi="Arial" w:cs="Arial"/>
        </w:rPr>
        <w:t>advertising for, recruiting and training staff and volunteers</w:t>
      </w:r>
    </w:p>
    <w:p w:rsidR="003B51C3" w:rsidRPr="00D37FB9" w:rsidRDefault="003C11A2" w:rsidP="003079CA">
      <w:pPr>
        <w:numPr>
          <w:ilvl w:val="0"/>
          <w:numId w:val="33"/>
        </w:numPr>
        <w:ind w:right="9" w:hanging="283"/>
        <w:jc w:val="both"/>
        <w:rPr>
          <w:rFonts w:ascii="Arial" w:hAnsi="Arial" w:cs="Arial"/>
        </w:rPr>
      </w:pPr>
      <w:r w:rsidRPr="00D37FB9">
        <w:rPr>
          <w:rFonts w:ascii="Arial" w:hAnsi="Arial" w:cs="Arial"/>
        </w:rPr>
        <w:t>buying equipment, furniture and vehicles</w:t>
      </w:r>
    </w:p>
    <w:p w:rsidR="003B51C3" w:rsidRPr="00D37FB9" w:rsidRDefault="003C11A2" w:rsidP="003079CA">
      <w:pPr>
        <w:numPr>
          <w:ilvl w:val="0"/>
          <w:numId w:val="33"/>
        </w:numPr>
        <w:ind w:right="9" w:hanging="283"/>
        <w:jc w:val="both"/>
        <w:rPr>
          <w:rFonts w:ascii="Arial" w:hAnsi="Arial" w:cs="Arial"/>
        </w:rPr>
      </w:pPr>
      <w:r w:rsidRPr="00D37FB9">
        <w:rPr>
          <w:rFonts w:ascii="Arial" w:hAnsi="Arial" w:cs="Arial"/>
        </w:rPr>
        <w:t>finding premises and preparing them for use</w:t>
      </w:r>
    </w:p>
    <w:p w:rsidR="003B51C3" w:rsidRPr="00D37FB9" w:rsidRDefault="003C11A2" w:rsidP="003079CA">
      <w:pPr>
        <w:numPr>
          <w:ilvl w:val="0"/>
          <w:numId w:val="33"/>
        </w:numPr>
        <w:ind w:right="9" w:hanging="283"/>
        <w:jc w:val="both"/>
        <w:rPr>
          <w:rFonts w:ascii="Arial" w:hAnsi="Arial" w:cs="Arial"/>
        </w:rPr>
      </w:pPr>
      <w:r w:rsidRPr="00D37FB9">
        <w:rPr>
          <w:rFonts w:ascii="Arial" w:hAnsi="Arial" w:cs="Arial"/>
        </w:rPr>
        <w:t>promoting the project</w:t>
      </w:r>
    </w:p>
    <w:p w:rsidR="003B51C3" w:rsidRPr="00D37FB9" w:rsidRDefault="003C11A2" w:rsidP="003079CA">
      <w:pPr>
        <w:numPr>
          <w:ilvl w:val="0"/>
          <w:numId w:val="33"/>
        </w:numPr>
        <w:ind w:right="9" w:hanging="283"/>
        <w:jc w:val="both"/>
        <w:rPr>
          <w:rFonts w:ascii="Arial" w:hAnsi="Arial" w:cs="Arial"/>
        </w:rPr>
      </w:pPr>
      <w:r w:rsidRPr="00D37FB9">
        <w:rPr>
          <w:rFonts w:ascii="Arial" w:hAnsi="Arial" w:cs="Arial"/>
        </w:rPr>
        <w:t>legal costs involved in negotiating and drawing up contracts</w:t>
      </w:r>
    </w:p>
    <w:p w:rsidR="003B51C3" w:rsidRDefault="003C11A2" w:rsidP="003079CA">
      <w:pPr>
        <w:numPr>
          <w:ilvl w:val="0"/>
          <w:numId w:val="33"/>
        </w:numPr>
        <w:ind w:right="9" w:hanging="283"/>
        <w:jc w:val="both"/>
        <w:rPr>
          <w:rFonts w:ascii="Arial" w:hAnsi="Arial" w:cs="Arial"/>
        </w:rPr>
      </w:pPr>
      <w:proofErr w:type="gramStart"/>
      <w:r w:rsidRPr="00D37FB9">
        <w:rPr>
          <w:rFonts w:ascii="Arial" w:hAnsi="Arial" w:cs="Arial"/>
        </w:rPr>
        <w:t>obtaining</w:t>
      </w:r>
      <w:proofErr w:type="gramEnd"/>
      <w:r w:rsidRPr="00D37FB9">
        <w:rPr>
          <w:rFonts w:ascii="Arial" w:hAnsi="Arial" w:cs="Arial"/>
        </w:rPr>
        <w:t xml:space="preserve"> licences and permits.</w:t>
      </w:r>
    </w:p>
    <w:p w:rsidR="003B51C3" w:rsidRDefault="003C11A2" w:rsidP="003079CA">
      <w:pPr>
        <w:pStyle w:val="Heading2"/>
        <w:ind w:left="-5"/>
        <w:jc w:val="both"/>
        <w:rPr>
          <w:rFonts w:ascii="Arial" w:hAnsi="Arial" w:cs="Arial"/>
          <w:color w:val="92D050"/>
        </w:rPr>
      </w:pPr>
      <w:r w:rsidRPr="00927D39">
        <w:rPr>
          <w:rFonts w:ascii="Arial" w:hAnsi="Arial" w:cs="Arial"/>
          <w:color w:val="92D050"/>
        </w:rPr>
        <w:t xml:space="preserve">Typical project revenue costs </w:t>
      </w:r>
    </w:p>
    <w:p w:rsidR="003B51C3" w:rsidRPr="00DB4C47" w:rsidRDefault="003C11A2" w:rsidP="003079CA">
      <w:pPr>
        <w:pStyle w:val="ListParagraph"/>
        <w:numPr>
          <w:ilvl w:val="0"/>
          <w:numId w:val="34"/>
        </w:numPr>
        <w:ind w:right="9"/>
        <w:jc w:val="both"/>
        <w:rPr>
          <w:rFonts w:ascii="Arial" w:hAnsi="Arial" w:cs="Arial"/>
        </w:rPr>
      </w:pPr>
      <w:proofErr w:type="gramStart"/>
      <w:r w:rsidRPr="00DB4C47">
        <w:rPr>
          <w:rFonts w:ascii="Arial" w:hAnsi="Arial" w:cs="Arial"/>
        </w:rPr>
        <w:t>salaries</w:t>
      </w:r>
      <w:proofErr w:type="gramEnd"/>
      <w:r w:rsidRPr="00DB4C47">
        <w:rPr>
          <w:rFonts w:ascii="Arial" w:hAnsi="Arial" w:cs="Arial"/>
        </w:rPr>
        <w:t xml:space="preserve"> of project workers, including employers’ National Insurance contributions and any employers’ pension contributions. You can use the Salary Spreadsheet to help you calculate these</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expenses of project staff and volunteers, including travel, accommodation and phone bills</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lastRenderedPageBreak/>
        <w:t>rent, heating, lighting, maintenance and insurance for office space and buildings only used for the project</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training of staff and volunteers working on the project</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materials and the day to day running costs of the project</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items with a short life such as stationery or light bulbs</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monitoring and evaluation of the project</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raising funds for continuing the project after its current funding is over</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marketing and publicity</w:t>
      </w:r>
    </w:p>
    <w:p w:rsidR="003B51C3" w:rsidRPr="00DB4C47" w:rsidRDefault="003C11A2" w:rsidP="003079CA">
      <w:pPr>
        <w:pStyle w:val="ListParagraph"/>
        <w:numPr>
          <w:ilvl w:val="0"/>
          <w:numId w:val="34"/>
        </w:numPr>
        <w:ind w:right="9"/>
        <w:jc w:val="both"/>
        <w:rPr>
          <w:rFonts w:ascii="Arial" w:hAnsi="Arial" w:cs="Arial"/>
        </w:rPr>
      </w:pPr>
      <w:r w:rsidRPr="00DB4C47">
        <w:rPr>
          <w:rFonts w:ascii="Arial" w:hAnsi="Arial" w:cs="Arial"/>
        </w:rPr>
        <w:t>professional and legal fees incurred specifically for the project.</w:t>
      </w:r>
    </w:p>
    <w:p w:rsidR="00391105" w:rsidRDefault="00391105">
      <w:pPr>
        <w:pStyle w:val="Heading2"/>
        <w:ind w:left="-5"/>
        <w:rPr>
          <w:rFonts w:ascii="Arial" w:hAnsi="Arial" w:cs="Arial"/>
          <w:color w:val="92D050"/>
        </w:rPr>
      </w:pPr>
    </w:p>
    <w:p w:rsidR="003B51C3" w:rsidRPr="00D37FB9" w:rsidRDefault="003C11A2">
      <w:pPr>
        <w:pStyle w:val="Heading2"/>
        <w:ind w:left="-5"/>
        <w:rPr>
          <w:rFonts w:ascii="Arial" w:hAnsi="Arial" w:cs="Arial"/>
        </w:rPr>
      </w:pPr>
      <w:r w:rsidRPr="00927D39">
        <w:rPr>
          <w:rFonts w:ascii="Arial" w:hAnsi="Arial" w:cs="Arial"/>
          <w:color w:val="92D050"/>
        </w:rPr>
        <w:t>Typical project close-down costs</w:t>
      </w:r>
      <w:r w:rsidRPr="00D37FB9">
        <w:rPr>
          <w:rFonts w:ascii="Arial" w:hAnsi="Arial" w:cs="Arial"/>
        </w:rPr>
        <w:t xml:space="preserve"> </w:t>
      </w:r>
    </w:p>
    <w:p w:rsidR="003B51C3" w:rsidRPr="00D37FB9" w:rsidRDefault="003C11A2" w:rsidP="00DB4C47">
      <w:pPr>
        <w:numPr>
          <w:ilvl w:val="0"/>
          <w:numId w:val="35"/>
        </w:numPr>
        <w:ind w:right="9" w:hanging="283"/>
        <w:rPr>
          <w:rFonts w:ascii="Arial" w:hAnsi="Arial" w:cs="Arial"/>
        </w:rPr>
      </w:pPr>
      <w:r w:rsidRPr="00D37FB9">
        <w:rPr>
          <w:rFonts w:ascii="Arial" w:hAnsi="Arial" w:cs="Arial"/>
        </w:rPr>
        <w:t>staff redundancy or re-deployment costs</w:t>
      </w:r>
    </w:p>
    <w:p w:rsidR="003B51C3" w:rsidRPr="00D37FB9" w:rsidRDefault="003C11A2" w:rsidP="00DB4C47">
      <w:pPr>
        <w:numPr>
          <w:ilvl w:val="0"/>
          <w:numId w:val="35"/>
        </w:numPr>
        <w:ind w:right="9" w:hanging="283"/>
        <w:rPr>
          <w:rFonts w:ascii="Arial" w:hAnsi="Arial" w:cs="Arial"/>
        </w:rPr>
      </w:pPr>
      <w:r w:rsidRPr="00D37FB9">
        <w:rPr>
          <w:rFonts w:ascii="Arial" w:hAnsi="Arial" w:cs="Arial"/>
        </w:rPr>
        <w:t>disposal of any premises or equipment used specifically for the project including any dilapidation costs</w:t>
      </w:r>
    </w:p>
    <w:p w:rsidR="003B51C3" w:rsidRPr="00D37FB9" w:rsidRDefault="003C11A2" w:rsidP="00DB4C47">
      <w:pPr>
        <w:numPr>
          <w:ilvl w:val="0"/>
          <w:numId w:val="35"/>
        </w:numPr>
        <w:ind w:right="9" w:hanging="283"/>
        <w:rPr>
          <w:rFonts w:ascii="Arial" w:hAnsi="Arial" w:cs="Arial"/>
        </w:rPr>
      </w:pPr>
      <w:r w:rsidRPr="00D37FB9">
        <w:rPr>
          <w:rFonts w:ascii="Arial" w:hAnsi="Arial" w:cs="Arial"/>
        </w:rPr>
        <w:t>final project evaluation and reporting.</w:t>
      </w:r>
    </w:p>
    <w:tbl>
      <w:tblPr>
        <w:tblStyle w:val="TableGrid"/>
        <w:tblpPr w:vertAnchor="text" w:horzAnchor="margin" w:tblpY="93"/>
        <w:tblOverlap w:val="never"/>
        <w:tblW w:w="10441" w:type="dxa"/>
        <w:tblInd w:w="0" w:type="dxa"/>
        <w:tblCellMar>
          <w:top w:w="88" w:type="dxa"/>
          <w:left w:w="80" w:type="dxa"/>
          <w:right w:w="91" w:type="dxa"/>
        </w:tblCellMar>
        <w:tblLook w:val="04A0" w:firstRow="1" w:lastRow="0" w:firstColumn="1" w:lastColumn="0" w:noHBand="0" w:noVBand="1"/>
      </w:tblPr>
      <w:tblGrid>
        <w:gridCol w:w="10441"/>
      </w:tblGrid>
      <w:tr w:rsidR="003B51C3" w:rsidRPr="00D37FB9" w:rsidTr="00927D39">
        <w:trPr>
          <w:trHeight w:val="2555"/>
        </w:trPr>
        <w:tc>
          <w:tcPr>
            <w:tcW w:w="10441" w:type="dxa"/>
            <w:tcBorders>
              <w:top w:val="nil"/>
              <w:left w:val="nil"/>
              <w:bottom w:val="single" w:sz="4" w:space="0" w:color="FFFFFF"/>
              <w:right w:val="nil"/>
            </w:tcBorders>
            <w:shd w:val="clear" w:color="auto" w:fill="B8B0AE"/>
          </w:tcPr>
          <w:p w:rsidR="003B51C3" w:rsidRPr="00D37FB9" w:rsidRDefault="003C11A2" w:rsidP="00927D39">
            <w:pPr>
              <w:spacing w:after="0" w:line="259" w:lineRule="auto"/>
              <w:ind w:left="0" w:firstLine="0"/>
              <w:rPr>
                <w:rFonts w:ascii="Arial" w:hAnsi="Arial" w:cs="Arial"/>
              </w:rPr>
            </w:pPr>
            <w:r w:rsidRPr="00D37FB9">
              <w:rPr>
                <w:rFonts w:ascii="Arial" w:hAnsi="Arial" w:cs="Arial"/>
                <w:color w:val="FFFFFF"/>
                <w:sz w:val="30"/>
              </w:rPr>
              <w:t xml:space="preserve">Example: </w:t>
            </w:r>
            <w:proofErr w:type="spellStart"/>
            <w:r w:rsidRPr="00D37FB9">
              <w:rPr>
                <w:rFonts w:ascii="Arial" w:hAnsi="Arial" w:cs="Arial"/>
                <w:color w:val="FFFFFF"/>
                <w:sz w:val="30"/>
              </w:rPr>
              <w:t>Anytown</w:t>
            </w:r>
            <w:proofErr w:type="spellEnd"/>
            <w:r w:rsidRPr="00D37FB9">
              <w:rPr>
                <w:rFonts w:ascii="Arial" w:hAnsi="Arial" w:cs="Arial"/>
                <w:color w:val="FFFFFF"/>
                <w:sz w:val="30"/>
              </w:rPr>
              <w:t xml:space="preserve"> Children’s Project </w:t>
            </w:r>
          </w:p>
          <w:p w:rsidR="003B51C3" w:rsidRPr="00D37FB9" w:rsidRDefault="003C11A2" w:rsidP="00927D39">
            <w:pPr>
              <w:spacing w:after="175" w:line="246" w:lineRule="auto"/>
              <w:ind w:left="0" w:firstLine="0"/>
              <w:rPr>
                <w:rFonts w:ascii="Arial" w:hAnsi="Arial" w:cs="Arial"/>
              </w:rPr>
            </w:pPr>
            <w:proofErr w:type="spellStart"/>
            <w:r w:rsidRPr="00D37FB9">
              <w:rPr>
                <w:rFonts w:ascii="Arial" w:hAnsi="Arial" w:cs="Arial"/>
              </w:rPr>
              <w:t>Anytown</w:t>
            </w:r>
            <w:proofErr w:type="spellEnd"/>
            <w:r w:rsidRPr="00D37FB9">
              <w:rPr>
                <w:rFonts w:ascii="Arial" w:hAnsi="Arial" w:cs="Arial"/>
              </w:rPr>
              <w:t xml:space="preserve"> Children’s Project runs a playgroup for children aged up to five years. The centre is run by a management committee and employs a centre manager, administrator and cleaner. The management committee has decided to open a parents and toddlers club. The parents and toddlers project will employ a parents and toddlers organiser and refurbish part of the centre for use by the project. The estimated direct costs of the parents and toddlers project in its first year of operation are: </w:t>
            </w:r>
          </w:p>
          <w:p w:rsidR="003B51C3" w:rsidRPr="00D37FB9" w:rsidRDefault="003C11A2" w:rsidP="00927D39">
            <w:pPr>
              <w:tabs>
                <w:tab w:val="center" w:pos="3858"/>
                <w:tab w:val="right" w:pos="708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Revenue costs (£)</w:t>
            </w:r>
            <w:r w:rsidRPr="00D37FB9">
              <w:rPr>
                <w:rFonts w:ascii="Arial" w:hAnsi="Arial" w:cs="Arial"/>
              </w:rPr>
              <w:tab/>
              <w:t>Capital costs (£)</w:t>
            </w:r>
          </w:p>
        </w:tc>
      </w:tr>
      <w:tr w:rsidR="003B51C3" w:rsidRPr="00D37FB9" w:rsidTr="00927D39">
        <w:trPr>
          <w:trHeight w:val="359"/>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tabs>
                <w:tab w:val="center" w:pos="4365"/>
              </w:tabs>
              <w:spacing w:after="0" w:line="259" w:lineRule="auto"/>
              <w:ind w:left="0" w:firstLine="0"/>
              <w:rPr>
                <w:rFonts w:ascii="Arial" w:hAnsi="Arial" w:cs="Arial"/>
              </w:rPr>
            </w:pPr>
            <w:r w:rsidRPr="00D37FB9">
              <w:rPr>
                <w:rFonts w:ascii="Arial" w:hAnsi="Arial" w:cs="Arial"/>
              </w:rPr>
              <w:t>Organiser’s salary</w:t>
            </w:r>
            <w:r w:rsidRPr="00D37FB9">
              <w:rPr>
                <w:rFonts w:ascii="Arial" w:hAnsi="Arial" w:cs="Arial"/>
              </w:rPr>
              <w:tab/>
              <w:t>11,000</w:t>
            </w:r>
          </w:p>
        </w:tc>
      </w:tr>
      <w:tr w:rsidR="003B51C3" w:rsidRPr="00D37FB9" w:rsidTr="00927D39">
        <w:trPr>
          <w:trHeight w:val="359"/>
        </w:trPr>
        <w:tc>
          <w:tcPr>
            <w:tcW w:w="10441" w:type="dxa"/>
            <w:tcBorders>
              <w:top w:val="single" w:sz="4" w:space="0" w:color="FFFFFF"/>
              <w:left w:val="nil"/>
              <w:bottom w:val="single" w:sz="4" w:space="0" w:color="FFFFFF"/>
              <w:right w:val="nil"/>
            </w:tcBorders>
            <w:shd w:val="clear" w:color="auto" w:fill="B8B0AE"/>
            <w:vAlign w:val="center"/>
          </w:tcPr>
          <w:p w:rsidR="003B51C3" w:rsidRPr="00D37FB9" w:rsidRDefault="003C11A2" w:rsidP="00927D39">
            <w:pPr>
              <w:tabs>
                <w:tab w:val="center" w:pos="4543"/>
              </w:tabs>
              <w:spacing w:after="0" w:line="259" w:lineRule="auto"/>
              <w:ind w:left="0" w:firstLine="0"/>
              <w:rPr>
                <w:rFonts w:ascii="Arial" w:hAnsi="Arial" w:cs="Arial"/>
              </w:rPr>
            </w:pPr>
            <w:r w:rsidRPr="00D37FB9">
              <w:rPr>
                <w:rFonts w:ascii="Arial" w:hAnsi="Arial" w:cs="Arial"/>
              </w:rPr>
              <w:t>Recruitment costs</w:t>
            </w:r>
            <w:r w:rsidRPr="00D37FB9">
              <w:rPr>
                <w:rFonts w:ascii="Arial" w:hAnsi="Arial" w:cs="Arial"/>
              </w:rPr>
              <w:tab/>
              <w:t>500</w:t>
            </w:r>
          </w:p>
        </w:tc>
      </w:tr>
      <w:tr w:rsidR="003B51C3" w:rsidRPr="00D37FB9" w:rsidTr="00927D39">
        <w:trPr>
          <w:trHeight w:val="576"/>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spacing w:after="9" w:line="259" w:lineRule="auto"/>
              <w:ind w:left="0" w:firstLine="0"/>
              <w:rPr>
                <w:rFonts w:ascii="Arial" w:hAnsi="Arial" w:cs="Arial"/>
              </w:rPr>
            </w:pPr>
            <w:r w:rsidRPr="00D37FB9">
              <w:rPr>
                <w:rFonts w:ascii="Arial" w:hAnsi="Arial" w:cs="Arial"/>
              </w:rPr>
              <w:t xml:space="preserve">Organiser’s expenses </w:t>
            </w:r>
          </w:p>
          <w:p w:rsidR="003B51C3" w:rsidRPr="00D37FB9" w:rsidRDefault="003C11A2" w:rsidP="00927D39">
            <w:pPr>
              <w:tabs>
                <w:tab w:val="center" w:pos="4543"/>
              </w:tabs>
              <w:spacing w:after="0" w:line="259" w:lineRule="auto"/>
              <w:ind w:left="0" w:firstLine="0"/>
              <w:rPr>
                <w:rFonts w:ascii="Arial" w:hAnsi="Arial" w:cs="Arial"/>
              </w:rPr>
            </w:pPr>
            <w:r w:rsidRPr="00D37FB9">
              <w:rPr>
                <w:rFonts w:ascii="Arial" w:hAnsi="Arial" w:cs="Arial"/>
              </w:rPr>
              <w:t>and training</w:t>
            </w:r>
            <w:r w:rsidRPr="00D37FB9">
              <w:rPr>
                <w:rFonts w:ascii="Arial" w:hAnsi="Arial" w:cs="Arial"/>
              </w:rPr>
              <w:tab/>
              <w:t>500</w:t>
            </w:r>
          </w:p>
        </w:tc>
      </w:tr>
      <w:tr w:rsidR="003B51C3" w:rsidRPr="00D37FB9" w:rsidTr="00927D39">
        <w:trPr>
          <w:trHeight w:val="561"/>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spacing w:after="9" w:line="259" w:lineRule="auto"/>
              <w:ind w:left="0" w:firstLine="0"/>
              <w:rPr>
                <w:rFonts w:ascii="Arial" w:hAnsi="Arial" w:cs="Arial"/>
              </w:rPr>
            </w:pPr>
            <w:r w:rsidRPr="00D37FB9">
              <w:rPr>
                <w:rFonts w:ascii="Arial" w:hAnsi="Arial" w:cs="Arial"/>
              </w:rPr>
              <w:t xml:space="preserve">Materials, books </w:t>
            </w:r>
          </w:p>
          <w:p w:rsidR="003B51C3" w:rsidRPr="00D37FB9" w:rsidRDefault="003C11A2" w:rsidP="00927D39">
            <w:pPr>
              <w:tabs>
                <w:tab w:val="center" w:pos="4438"/>
              </w:tabs>
              <w:spacing w:after="0" w:line="259" w:lineRule="auto"/>
              <w:ind w:left="0" w:firstLine="0"/>
              <w:rPr>
                <w:rFonts w:ascii="Arial" w:hAnsi="Arial" w:cs="Arial"/>
              </w:rPr>
            </w:pPr>
            <w:r w:rsidRPr="00D37FB9">
              <w:rPr>
                <w:rFonts w:ascii="Arial" w:hAnsi="Arial" w:cs="Arial"/>
              </w:rPr>
              <w:t>and literature</w:t>
            </w:r>
            <w:r w:rsidRPr="00D37FB9">
              <w:rPr>
                <w:rFonts w:ascii="Arial" w:hAnsi="Arial" w:cs="Arial"/>
              </w:rPr>
              <w:tab/>
              <w:t>1,000</w:t>
            </w:r>
          </w:p>
        </w:tc>
      </w:tr>
      <w:tr w:rsidR="003B51C3" w:rsidRPr="00D37FB9" w:rsidTr="00927D39">
        <w:trPr>
          <w:trHeight w:val="359"/>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tabs>
                <w:tab w:val="center" w:pos="4438"/>
              </w:tabs>
              <w:spacing w:after="0" w:line="259" w:lineRule="auto"/>
              <w:ind w:left="0" w:firstLine="0"/>
              <w:rPr>
                <w:rFonts w:ascii="Arial" w:hAnsi="Arial" w:cs="Arial"/>
              </w:rPr>
            </w:pPr>
            <w:r w:rsidRPr="00D37FB9">
              <w:rPr>
                <w:rFonts w:ascii="Arial" w:hAnsi="Arial" w:cs="Arial"/>
              </w:rPr>
              <w:t>Outings and events</w:t>
            </w:r>
            <w:r w:rsidRPr="00D37FB9">
              <w:rPr>
                <w:rFonts w:ascii="Arial" w:hAnsi="Arial" w:cs="Arial"/>
              </w:rPr>
              <w:tab/>
              <w:t>1,000</w:t>
            </w:r>
          </w:p>
        </w:tc>
      </w:tr>
      <w:tr w:rsidR="003B51C3" w:rsidRPr="00D37FB9" w:rsidTr="00927D39">
        <w:trPr>
          <w:trHeight w:val="359"/>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tabs>
                <w:tab w:val="right" w:pos="7085"/>
              </w:tabs>
              <w:spacing w:after="0" w:line="259" w:lineRule="auto"/>
              <w:ind w:left="0" w:firstLine="0"/>
              <w:rPr>
                <w:rFonts w:ascii="Arial" w:hAnsi="Arial" w:cs="Arial"/>
              </w:rPr>
            </w:pPr>
            <w:r w:rsidRPr="00D37FB9">
              <w:rPr>
                <w:rFonts w:ascii="Arial" w:hAnsi="Arial" w:cs="Arial"/>
              </w:rPr>
              <w:t>Refurbishment costs</w:t>
            </w:r>
            <w:r w:rsidRPr="00D37FB9">
              <w:rPr>
                <w:rFonts w:ascii="Arial" w:hAnsi="Arial" w:cs="Arial"/>
              </w:rPr>
              <w:tab/>
              <w:t>8,000</w:t>
            </w:r>
          </w:p>
        </w:tc>
      </w:tr>
      <w:tr w:rsidR="003B51C3" w:rsidRPr="00D37FB9" w:rsidTr="00927D39">
        <w:trPr>
          <w:trHeight w:val="359"/>
        </w:trPr>
        <w:tc>
          <w:tcPr>
            <w:tcW w:w="10441" w:type="dxa"/>
            <w:tcBorders>
              <w:top w:val="single" w:sz="4" w:space="0" w:color="FFFFFF"/>
              <w:left w:val="nil"/>
              <w:bottom w:val="single" w:sz="4" w:space="0" w:color="FFFFFF"/>
              <w:right w:val="nil"/>
            </w:tcBorders>
            <w:shd w:val="clear" w:color="auto" w:fill="B8B0AE"/>
            <w:vAlign w:val="center"/>
          </w:tcPr>
          <w:p w:rsidR="003B51C3" w:rsidRPr="00D37FB9" w:rsidRDefault="003C11A2" w:rsidP="00927D39">
            <w:pPr>
              <w:tabs>
                <w:tab w:val="right" w:pos="7085"/>
              </w:tabs>
              <w:spacing w:after="0" w:line="259" w:lineRule="auto"/>
              <w:ind w:left="0" w:firstLine="0"/>
              <w:rPr>
                <w:rFonts w:ascii="Arial" w:hAnsi="Arial" w:cs="Arial"/>
              </w:rPr>
            </w:pPr>
            <w:r w:rsidRPr="00D37FB9">
              <w:rPr>
                <w:rFonts w:ascii="Arial" w:hAnsi="Arial" w:cs="Arial"/>
              </w:rPr>
              <w:t>Computer and software</w:t>
            </w:r>
            <w:r w:rsidRPr="00D37FB9">
              <w:rPr>
                <w:rFonts w:ascii="Arial" w:hAnsi="Arial" w:cs="Arial"/>
              </w:rPr>
              <w:tab/>
              <w:t>800</w:t>
            </w:r>
          </w:p>
        </w:tc>
      </w:tr>
      <w:tr w:rsidR="003B51C3" w:rsidRPr="00D37FB9" w:rsidTr="00927D39">
        <w:trPr>
          <w:trHeight w:val="561"/>
        </w:trPr>
        <w:tc>
          <w:tcPr>
            <w:tcW w:w="10441" w:type="dxa"/>
            <w:tcBorders>
              <w:top w:val="single" w:sz="4" w:space="0" w:color="FFFFFF"/>
              <w:left w:val="nil"/>
              <w:bottom w:val="single" w:sz="4" w:space="0" w:color="FFFFFF"/>
              <w:right w:val="nil"/>
            </w:tcBorders>
            <w:shd w:val="clear" w:color="auto" w:fill="B8B0AE"/>
          </w:tcPr>
          <w:p w:rsidR="003B51C3" w:rsidRPr="00D37FB9" w:rsidRDefault="003C11A2" w:rsidP="00927D39">
            <w:pPr>
              <w:spacing w:after="9" w:line="259" w:lineRule="auto"/>
              <w:ind w:left="0" w:firstLine="0"/>
              <w:rPr>
                <w:rFonts w:ascii="Arial" w:hAnsi="Arial" w:cs="Arial"/>
              </w:rPr>
            </w:pPr>
            <w:r w:rsidRPr="00D37FB9">
              <w:rPr>
                <w:rFonts w:ascii="Arial" w:hAnsi="Arial" w:cs="Arial"/>
              </w:rPr>
              <w:t xml:space="preserve">Furnishings, furniture </w:t>
            </w:r>
          </w:p>
          <w:p w:rsidR="003B51C3" w:rsidRPr="00D37FB9" w:rsidRDefault="003C11A2" w:rsidP="00927D39">
            <w:pPr>
              <w:tabs>
                <w:tab w:val="right" w:pos="7085"/>
              </w:tabs>
              <w:spacing w:after="0" w:line="259" w:lineRule="auto"/>
              <w:ind w:left="0" w:firstLine="0"/>
              <w:rPr>
                <w:rFonts w:ascii="Arial" w:hAnsi="Arial" w:cs="Arial"/>
              </w:rPr>
            </w:pPr>
            <w:r w:rsidRPr="00D37FB9">
              <w:rPr>
                <w:rFonts w:ascii="Arial" w:hAnsi="Arial" w:cs="Arial"/>
              </w:rPr>
              <w:t>and equipment</w:t>
            </w:r>
            <w:r w:rsidRPr="00D37FB9">
              <w:rPr>
                <w:rFonts w:ascii="Arial" w:hAnsi="Arial" w:cs="Arial"/>
              </w:rPr>
              <w:tab/>
              <w:t>4,500</w:t>
            </w:r>
          </w:p>
        </w:tc>
      </w:tr>
      <w:tr w:rsidR="003B51C3" w:rsidRPr="00D37FB9" w:rsidTr="00927D39">
        <w:trPr>
          <w:trHeight w:val="373"/>
        </w:trPr>
        <w:tc>
          <w:tcPr>
            <w:tcW w:w="10441" w:type="dxa"/>
            <w:tcBorders>
              <w:top w:val="single" w:sz="4" w:space="0" w:color="FFFFFF"/>
              <w:left w:val="nil"/>
              <w:bottom w:val="nil"/>
              <w:right w:val="nil"/>
            </w:tcBorders>
            <w:shd w:val="clear" w:color="auto" w:fill="B8B0AE"/>
            <w:vAlign w:val="center"/>
          </w:tcPr>
          <w:p w:rsidR="003B51C3" w:rsidRPr="00D37FB9" w:rsidRDefault="003C11A2" w:rsidP="00927D39">
            <w:pPr>
              <w:tabs>
                <w:tab w:val="center" w:pos="4365"/>
                <w:tab w:val="right" w:pos="7085"/>
              </w:tabs>
              <w:spacing w:after="0" w:line="259" w:lineRule="auto"/>
              <w:ind w:left="0" w:firstLine="0"/>
              <w:rPr>
                <w:rFonts w:ascii="Arial" w:hAnsi="Arial" w:cs="Arial"/>
              </w:rPr>
            </w:pPr>
            <w:r w:rsidRPr="00D37FB9">
              <w:rPr>
                <w:rFonts w:ascii="Arial" w:hAnsi="Arial" w:cs="Arial"/>
              </w:rPr>
              <w:t xml:space="preserve">Total direct project costs </w:t>
            </w:r>
            <w:r w:rsidRPr="00D37FB9">
              <w:rPr>
                <w:rFonts w:ascii="Arial" w:hAnsi="Arial" w:cs="Arial"/>
              </w:rPr>
              <w:tab/>
              <w:t>14,000</w:t>
            </w:r>
            <w:r w:rsidRPr="00D37FB9">
              <w:rPr>
                <w:rFonts w:ascii="Arial" w:hAnsi="Arial" w:cs="Arial"/>
              </w:rPr>
              <w:tab/>
              <w:t>13,300</w:t>
            </w:r>
          </w:p>
        </w:tc>
      </w:tr>
    </w:tbl>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927D39" w:rsidRDefault="00927D39">
      <w:pPr>
        <w:pStyle w:val="Heading2"/>
        <w:ind w:left="-5"/>
        <w:rPr>
          <w:rFonts w:ascii="Arial" w:hAnsi="Arial" w:cs="Arial"/>
        </w:rPr>
      </w:pPr>
    </w:p>
    <w:p w:rsidR="00391105" w:rsidRDefault="00391105">
      <w:pPr>
        <w:pStyle w:val="Heading2"/>
        <w:ind w:left="-5"/>
        <w:rPr>
          <w:rFonts w:ascii="Arial" w:hAnsi="Arial" w:cs="Arial"/>
          <w:color w:val="92D050"/>
        </w:rPr>
      </w:pPr>
    </w:p>
    <w:p w:rsidR="00391105" w:rsidRDefault="00391105">
      <w:pPr>
        <w:pStyle w:val="Heading2"/>
        <w:ind w:left="-5"/>
        <w:rPr>
          <w:rFonts w:ascii="Arial" w:hAnsi="Arial" w:cs="Arial"/>
          <w:color w:val="92D050"/>
        </w:rPr>
      </w:pPr>
    </w:p>
    <w:p w:rsidR="00391105" w:rsidRDefault="00391105" w:rsidP="00391105"/>
    <w:p w:rsidR="00391105" w:rsidRDefault="00391105" w:rsidP="00391105"/>
    <w:p w:rsidR="00391105" w:rsidRDefault="00391105" w:rsidP="00391105"/>
    <w:p w:rsidR="00391105" w:rsidRDefault="00391105" w:rsidP="00391105"/>
    <w:p w:rsidR="00391105" w:rsidRDefault="00391105" w:rsidP="00391105"/>
    <w:p w:rsidR="00391105" w:rsidRDefault="00391105" w:rsidP="00391105"/>
    <w:p w:rsidR="00391105" w:rsidRDefault="00391105" w:rsidP="00391105"/>
    <w:p w:rsidR="00391105" w:rsidRDefault="00391105" w:rsidP="00391105"/>
    <w:p w:rsidR="00391105" w:rsidRPr="00391105" w:rsidRDefault="00391105" w:rsidP="00391105"/>
    <w:p w:rsidR="003B51C3" w:rsidRPr="00D37FB9" w:rsidRDefault="003C11A2">
      <w:pPr>
        <w:pStyle w:val="Heading2"/>
        <w:ind w:left="-5"/>
        <w:rPr>
          <w:rFonts w:ascii="Arial" w:hAnsi="Arial" w:cs="Arial"/>
        </w:rPr>
      </w:pPr>
      <w:r w:rsidRPr="00927D39">
        <w:rPr>
          <w:rFonts w:ascii="Arial" w:hAnsi="Arial" w:cs="Arial"/>
          <w:color w:val="92D050"/>
        </w:rPr>
        <w:t>6.2Identifying your overheads</w:t>
      </w:r>
    </w:p>
    <w:p w:rsidR="003B51C3" w:rsidRPr="00D37FB9" w:rsidRDefault="003C11A2">
      <w:pPr>
        <w:ind w:left="0" w:right="9"/>
        <w:rPr>
          <w:rFonts w:ascii="Arial" w:hAnsi="Arial" w:cs="Arial"/>
        </w:rPr>
      </w:pPr>
      <w:r w:rsidRPr="00D37FB9">
        <w:rPr>
          <w:rFonts w:ascii="Arial" w:hAnsi="Arial" w:cs="Arial"/>
        </w:rPr>
        <w:t>Use your organisation’s last annual accounts, budgets and forecasts to help identify your overheads.</w:t>
      </w:r>
    </w:p>
    <w:p w:rsidR="003B51C3" w:rsidRPr="00927D39" w:rsidRDefault="003C11A2">
      <w:pPr>
        <w:pStyle w:val="Heading2"/>
        <w:ind w:left="-5"/>
        <w:rPr>
          <w:rFonts w:ascii="Arial" w:hAnsi="Arial" w:cs="Arial"/>
          <w:color w:val="92D050"/>
        </w:rPr>
      </w:pPr>
      <w:r w:rsidRPr="00927D39">
        <w:rPr>
          <w:rFonts w:ascii="Arial" w:hAnsi="Arial" w:cs="Arial"/>
          <w:color w:val="92D050"/>
        </w:rPr>
        <w:t xml:space="preserve">Typical overheads </w:t>
      </w:r>
    </w:p>
    <w:p w:rsidR="003B51C3" w:rsidRPr="00D37FB9" w:rsidRDefault="003C11A2" w:rsidP="00DB4C47">
      <w:pPr>
        <w:numPr>
          <w:ilvl w:val="0"/>
          <w:numId w:val="36"/>
        </w:numPr>
        <w:spacing w:after="150" w:line="246" w:lineRule="auto"/>
        <w:ind w:right="9" w:hanging="283"/>
        <w:rPr>
          <w:rFonts w:ascii="Arial" w:hAnsi="Arial" w:cs="Arial"/>
        </w:rPr>
      </w:pPr>
      <w:r w:rsidRPr="00D37FB9">
        <w:rPr>
          <w:rFonts w:ascii="Arial" w:hAnsi="Arial" w:cs="Arial"/>
        </w:rPr>
        <w:t>salaries of core staff such as managers, administrators, finance staff, cleaners and caretakers</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salaries of staff, including managers working on this project and a number of other projects</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meetings of the trustees or management committee and their expenses</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audit, accountancy and legal fees associated with running your whole organisation</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rent, heating, lighting, maintenance and insurance for premises your project shares with other projects</w:t>
      </w:r>
    </w:p>
    <w:p w:rsidR="003B51C3" w:rsidRPr="00D37FB9" w:rsidRDefault="003C11A2" w:rsidP="00DB4C47">
      <w:pPr>
        <w:numPr>
          <w:ilvl w:val="0"/>
          <w:numId w:val="36"/>
        </w:numPr>
        <w:spacing w:after="150" w:line="246" w:lineRule="auto"/>
        <w:ind w:right="9" w:hanging="283"/>
        <w:rPr>
          <w:rFonts w:ascii="Arial" w:hAnsi="Arial" w:cs="Arial"/>
        </w:rPr>
      </w:pPr>
      <w:r w:rsidRPr="00D37FB9">
        <w:rPr>
          <w:rFonts w:ascii="Arial" w:hAnsi="Arial" w:cs="Arial"/>
        </w:rPr>
        <w:lastRenderedPageBreak/>
        <w:t>administration and office costs that support several projects including your project. For example: stationery, phone bills, postage, photocopying and computers</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professional fees associated with strategic planning</w:t>
      </w:r>
    </w:p>
    <w:p w:rsidR="003B51C3" w:rsidRPr="00D37FB9" w:rsidRDefault="003C11A2" w:rsidP="00DB4C47">
      <w:pPr>
        <w:numPr>
          <w:ilvl w:val="0"/>
          <w:numId w:val="36"/>
        </w:numPr>
        <w:ind w:right="9" w:hanging="283"/>
        <w:rPr>
          <w:rFonts w:ascii="Arial" w:hAnsi="Arial" w:cs="Arial"/>
        </w:rPr>
      </w:pPr>
      <w:r w:rsidRPr="00D37FB9">
        <w:rPr>
          <w:rFonts w:ascii="Arial" w:hAnsi="Arial" w:cs="Arial"/>
        </w:rPr>
        <w:t>fundraising for the costs of supporting the organisation as a whole</w:t>
      </w:r>
    </w:p>
    <w:p w:rsidR="00E4117B" w:rsidRPr="00D37FB9" w:rsidRDefault="00E4117B" w:rsidP="00DB4C47">
      <w:pPr>
        <w:numPr>
          <w:ilvl w:val="0"/>
          <w:numId w:val="36"/>
        </w:numPr>
        <w:ind w:right="9" w:hanging="283"/>
        <w:rPr>
          <w:rFonts w:ascii="Arial" w:hAnsi="Arial" w:cs="Arial"/>
        </w:rPr>
      </w:pPr>
      <w:r w:rsidRPr="00D37FB9">
        <w:rPr>
          <w:rFonts w:ascii="Arial" w:hAnsi="Arial" w:cs="Arial"/>
        </w:rPr>
        <w:t>training of support staff and senior staff</w:t>
      </w:r>
    </w:p>
    <w:p w:rsidR="00E4117B" w:rsidRPr="00D37FB9" w:rsidRDefault="00E4117B" w:rsidP="00DB4C47">
      <w:pPr>
        <w:numPr>
          <w:ilvl w:val="0"/>
          <w:numId w:val="36"/>
        </w:numPr>
        <w:ind w:right="9" w:hanging="283"/>
        <w:rPr>
          <w:rFonts w:ascii="Arial" w:hAnsi="Arial" w:cs="Arial"/>
        </w:rPr>
        <w:sectPr w:rsidR="00E4117B" w:rsidRPr="00D37FB9" w:rsidSect="005A74D2">
          <w:headerReference w:type="even" r:id="rId10"/>
          <w:headerReference w:type="first" r:id="rId11"/>
          <w:type w:val="continuous"/>
          <w:pgSz w:w="11900" w:h="16840"/>
          <w:pgMar w:top="284" w:right="232" w:bottom="284" w:left="451" w:header="720" w:footer="720" w:gutter="0"/>
          <w:cols w:space="243"/>
        </w:sectPr>
      </w:pPr>
      <w:proofErr w:type="gramStart"/>
      <w:r w:rsidRPr="00D37FB9">
        <w:rPr>
          <w:rFonts w:ascii="Arial" w:hAnsi="Arial" w:cs="Arial"/>
        </w:rPr>
        <w:t>networking</w:t>
      </w:r>
      <w:proofErr w:type="gramEnd"/>
      <w:r w:rsidRPr="00D37FB9">
        <w:rPr>
          <w:rFonts w:ascii="Arial" w:hAnsi="Arial" w:cs="Arial"/>
        </w:rPr>
        <w:t xml:space="preserve"> and attendance at conferences or partnership work that benefits the project you want us to fund.</w:t>
      </w:r>
    </w:p>
    <w:p w:rsidR="003B51C3" w:rsidRDefault="003C11A2" w:rsidP="003079CA">
      <w:pPr>
        <w:pStyle w:val="Heading2"/>
        <w:ind w:left="-5"/>
        <w:jc w:val="both"/>
        <w:rPr>
          <w:rFonts w:ascii="Arial" w:hAnsi="Arial" w:cs="Arial"/>
          <w:color w:val="92D050"/>
        </w:rPr>
      </w:pPr>
      <w:r w:rsidRPr="00927D39">
        <w:rPr>
          <w:rFonts w:ascii="Arial" w:hAnsi="Arial" w:cs="Arial"/>
          <w:color w:val="92D050"/>
        </w:rPr>
        <w:t>6.3 Staff salaries</w:t>
      </w:r>
    </w:p>
    <w:p w:rsidR="003B51C3" w:rsidRPr="00D37FB9" w:rsidRDefault="003C11A2" w:rsidP="003079CA">
      <w:pPr>
        <w:ind w:left="0" w:right="9"/>
        <w:jc w:val="both"/>
        <w:rPr>
          <w:rFonts w:ascii="Arial" w:hAnsi="Arial" w:cs="Arial"/>
        </w:rPr>
      </w:pPr>
      <w:r w:rsidRPr="00D37FB9">
        <w:rPr>
          <w:rFonts w:ascii="Arial" w:hAnsi="Arial" w:cs="Arial"/>
        </w:rPr>
        <w:t>Remember to include employer’s National Insurance contributions and any employer’s pension contributions when calculating staff salaries. The full salary cost of an employee is:</w:t>
      </w:r>
    </w:p>
    <w:p w:rsidR="003B51C3" w:rsidRDefault="003C11A2" w:rsidP="003079CA">
      <w:pPr>
        <w:numPr>
          <w:ilvl w:val="0"/>
          <w:numId w:val="37"/>
        </w:numPr>
        <w:ind w:right="9" w:hanging="283"/>
        <w:jc w:val="both"/>
        <w:rPr>
          <w:rFonts w:ascii="Arial" w:hAnsi="Arial" w:cs="Arial"/>
        </w:rPr>
      </w:pPr>
      <w:r w:rsidRPr="00D37FB9">
        <w:rPr>
          <w:rFonts w:ascii="Arial" w:hAnsi="Arial" w:cs="Arial"/>
        </w:rPr>
        <w:t xml:space="preserve">the employee’s gross pay plus </w:t>
      </w:r>
    </w:p>
    <w:p w:rsidR="00927D39" w:rsidRPr="00D37FB9" w:rsidRDefault="00927D39" w:rsidP="003079CA">
      <w:pPr>
        <w:numPr>
          <w:ilvl w:val="0"/>
          <w:numId w:val="37"/>
        </w:numPr>
        <w:ind w:right="9" w:hanging="283"/>
        <w:jc w:val="both"/>
        <w:rPr>
          <w:rFonts w:ascii="Arial" w:hAnsi="Arial" w:cs="Arial"/>
        </w:rPr>
      </w:pPr>
      <w:r w:rsidRPr="00D37FB9">
        <w:rPr>
          <w:rFonts w:ascii="Arial" w:hAnsi="Arial" w:cs="Arial"/>
        </w:rPr>
        <w:t xml:space="preserve">the employer’s national insurance contribution plus </w:t>
      </w:r>
    </w:p>
    <w:p w:rsidR="00927D39" w:rsidRPr="00D37FB9" w:rsidRDefault="00927D39" w:rsidP="003079CA">
      <w:pPr>
        <w:numPr>
          <w:ilvl w:val="0"/>
          <w:numId w:val="37"/>
        </w:numPr>
        <w:ind w:right="9" w:hanging="283"/>
        <w:jc w:val="both"/>
        <w:rPr>
          <w:rFonts w:ascii="Arial" w:hAnsi="Arial" w:cs="Arial"/>
        </w:rPr>
      </w:pPr>
      <w:r w:rsidRPr="00D37FB9">
        <w:rPr>
          <w:rFonts w:ascii="Arial" w:hAnsi="Arial" w:cs="Arial"/>
        </w:rPr>
        <w:t>any employer’s pension contribution.</w:t>
      </w:r>
    </w:p>
    <w:p w:rsidR="00927D39" w:rsidRDefault="00927D39" w:rsidP="003079CA">
      <w:pPr>
        <w:ind w:left="0" w:right="9"/>
        <w:jc w:val="both"/>
        <w:rPr>
          <w:rFonts w:ascii="Arial" w:hAnsi="Arial" w:cs="Arial"/>
        </w:rPr>
      </w:pPr>
      <w:r w:rsidRPr="00D37FB9">
        <w:rPr>
          <w:rFonts w:ascii="Arial" w:hAnsi="Arial" w:cs="Arial"/>
        </w:rPr>
        <w:t>Use the Salary Spreadsheet to help you calculate your full salary costs.</w:t>
      </w:r>
    </w:p>
    <w:p w:rsidR="00927D39" w:rsidRPr="003079CA" w:rsidRDefault="00927D39" w:rsidP="00927D39">
      <w:pPr>
        <w:ind w:left="0" w:right="9"/>
        <w:rPr>
          <w:rFonts w:ascii="Arial" w:hAnsi="Arial" w:cs="Arial"/>
          <w:color w:val="92D050"/>
          <w:sz w:val="30"/>
          <w:szCs w:val="30"/>
        </w:rPr>
      </w:pPr>
      <w:r w:rsidRPr="003079CA">
        <w:rPr>
          <w:rFonts w:ascii="Arial" w:hAnsi="Arial" w:cs="Arial"/>
          <w:color w:val="92D050"/>
          <w:sz w:val="30"/>
          <w:szCs w:val="30"/>
        </w:rPr>
        <w:t>6.4 VAT</w:t>
      </w:r>
    </w:p>
    <w:p w:rsidR="00927D39" w:rsidRDefault="00927D39" w:rsidP="00927D39">
      <w:pPr>
        <w:ind w:left="0" w:right="9"/>
        <w:rPr>
          <w:rFonts w:ascii="Arial" w:hAnsi="Arial" w:cs="Arial"/>
        </w:rPr>
      </w:pPr>
      <w:r w:rsidRPr="00927D39">
        <w:rPr>
          <w:rFonts w:ascii="Arial" w:hAnsi="Arial" w:cs="Arial"/>
        </w:rPr>
        <w:t>Find out if your organisation is registered for VAT. If you are not registered for VAT, remember to include VAT in your estimates where appropriate. If you are registered for VAT seek advice from the person who prepares your organisation’s VAT returns.</w:t>
      </w:r>
    </w:p>
    <w:p w:rsidR="007F5B9E" w:rsidRDefault="007F5B9E" w:rsidP="00927D39">
      <w:pPr>
        <w:ind w:left="0" w:right="9"/>
        <w:rPr>
          <w:rFonts w:ascii="Arial" w:hAnsi="Arial" w:cs="Arial"/>
        </w:rPr>
      </w:pPr>
    </w:p>
    <w:p w:rsidR="003079CA" w:rsidRDefault="003079CA" w:rsidP="00927D39">
      <w:pPr>
        <w:ind w:right="9"/>
        <w:rPr>
          <w:rFonts w:ascii="Arial" w:hAnsi="Arial" w:cs="Arial"/>
          <w:color w:val="92D050"/>
        </w:rPr>
      </w:pPr>
    </w:p>
    <w:p w:rsidR="00927D39" w:rsidRPr="003079CA" w:rsidRDefault="00927D39" w:rsidP="00927D39">
      <w:pPr>
        <w:ind w:right="9"/>
        <w:rPr>
          <w:rFonts w:ascii="Arial" w:hAnsi="Arial" w:cs="Arial"/>
          <w:color w:val="92D050"/>
          <w:sz w:val="30"/>
          <w:szCs w:val="30"/>
        </w:rPr>
      </w:pPr>
      <w:r w:rsidRPr="003079CA">
        <w:rPr>
          <w:rFonts w:ascii="Arial" w:hAnsi="Arial" w:cs="Arial"/>
          <w:color w:val="92D050"/>
          <w:sz w:val="30"/>
          <w:szCs w:val="30"/>
        </w:rPr>
        <w:t>6.5 Allowing for inflation</w:t>
      </w:r>
    </w:p>
    <w:p w:rsidR="00927D39" w:rsidRDefault="00927D39" w:rsidP="00927D39">
      <w:pPr>
        <w:ind w:left="0" w:right="9"/>
        <w:rPr>
          <w:rFonts w:ascii="Arial" w:hAnsi="Arial" w:cs="Arial"/>
        </w:rPr>
      </w:pPr>
      <w:r w:rsidRPr="00927D39">
        <w:rPr>
          <w:rFonts w:ascii="Arial" w:hAnsi="Arial" w:cs="Arial"/>
        </w:rPr>
        <w:t>Some costs are likely to rise year on year due to inflation. If you base your direct project costs and overheads on current prices you should allow for inflation where appropriate. We will allow you to use an inflation rate of up to 3%.</w:t>
      </w:r>
    </w:p>
    <w:tbl>
      <w:tblPr>
        <w:tblStyle w:val="TableGrid"/>
        <w:tblpPr w:vertAnchor="page" w:horzAnchor="margin" w:tblpY="7786"/>
        <w:tblOverlap w:val="never"/>
        <w:tblW w:w="11211" w:type="dxa"/>
        <w:tblInd w:w="0" w:type="dxa"/>
        <w:tblCellMar>
          <w:top w:w="210" w:type="dxa"/>
          <w:left w:w="57" w:type="dxa"/>
          <w:right w:w="17" w:type="dxa"/>
        </w:tblCellMar>
        <w:tblLook w:val="04A0" w:firstRow="1" w:lastRow="0" w:firstColumn="1" w:lastColumn="0" w:noHBand="0" w:noVBand="1"/>
      </w:tblPr>
      <w:tblGrid>
        <w:gridCol w:w="10532"/>
        <w:gridCol w:w="679"/>
      </w:tblGrid>
      <w:tr w:rsidR="007F5B9E" w:rsidRPr="00D37FB9" w:rsidTr="007F5B9E">
        <w:trPr>
          <w:trHeight w:val="4056"/>
        </w:trPr>
        <w:tc>
          <w:tcPr>
            <w:tcW w:w="10532" w:type="dxa"/>
            <w:tcBorders>
              <w:top w:val="nil"/>
              <w:left w:val="nil"/>
              <w:bottom w:val="nil"/>
              <w:right w:val="nil"/>
            </w:tcBorders>
            <w:shd w:val="clear" w:color="auto" w:fill="B8B0AE"/>
          </w:tcPr>
          <w:p w:rsidR="007F5B9E" w:rsidRPr="00D37FB9" w:rsidRDefault="007F5B9E" w:rsidP="007F5B9E">
            <w:pPr>
              <w:spacing w:after="0" w:line="240" w:lineRule="auto"/>
              <w:ind w:left="0" w:firstLine="0"/>
              <w:rPr>
                <w:rFonts w:ascii="Arial" w:hAnsi="Arial" w:cs="Arial"/>
              </w:rPr>
            </w:pPr>
            <w:r w:rsidRPr="00D37FB9">
              <w:rPr>
                <w:rFonts w:ascii="Arial" w:hAnsi="Arial" w:cs="Arial"/>
                <w:color w:val="FFFFFF"/>
                <w:sz w:val="30"/>
              </w:rPr>
              <w:t xml:space="preserve">Illustration: Inflation </w:t>
            </w:r>
          </w:p>
          <w:p w:rsidR="007F5B9E" w:rsidRPr="00D37FB9" w:rsidRDefault="007F5B9E" w:rsidP="007F5B9E">
            <w:pPr>
              <w:spacing w:after="150" w:line="246" w:lineRule="auto"/>
              <w:ind w:left="0" w:right="149" w:firstLine="0"/>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is applying for three years’ funding for a new series of training courses. This project will start next year. </w:t>
            </w:r>
            <w:proofErr w:type="spellStart"/>
            <w:r w:rsidRPr="00D37FB9">
              <w:rPr>
                <w:rFonts w:ascii="Arial" w:hAnsi="Arial" w:cs="Arial"/>
              </w:rPr>
              <w:t>InWork’s</w:t>
            </w:r>
            <w:proofErr w:type="spellEnd"/>
            <w:r w:rsidRPr="00D37FB9">
              <w:rPr>
                <w:rFonts w:ascii="Arial" w:hAnsi="Arial" w:cs="Arial"/>
              </w:rPr>
              <w:t xml:space="preserve"> accounts show that its phone bill last year was £1,200. To estimate the phone bill for this year </w:t>
            </w:r>
            <w:proofErr w:type="spellStart"/>
            <w:r w:rsidRPr="00D37FB9">
              <w:rPr>
                <w:rFonts w:ascii="Arial" w:hAnsi="Arial" w:cs="Arial"/>
              </w:rPr>
              <w:t>InWork</w:t>
            </w:r>
            <w:proofErr w:type="spellEnd"/>
            <w:r w:rsidRPr="00D37FB9">
              <w:rPr>
                <w:rFonts w:ascii="Arial" w:hAnsi="Arial" w:cs="Arial"/>
              </w:rPr>
              <w:t xml:space="preserve"> assume an inflation rate of 3%. To calculate an increase of 3% multiply by 1.03.</w:t>
            </w:r>
          </w:p>
          <w:p w:rsidR="007F5B9E" w:rsidRPr="00D37FB9" w:rsidRDefault="007F5B9E" w:rsidP="007F5B9E">
            <w:pPr>
              <w:spacing w:after="134" w:line="259" w:lineRule="auto"/>
              <w:ind w:left="0" w:firstLine="0"/>
              <w:jc w:val="both"/>
              <w:rPr>
                <w:rFonts w:ascii="Arial" w:hAnsi="Arial" w:cs="Arial"/>
              </w:rPr>
            </w:pPr>
            <w:r w:rsidRPr="00D37FB9">
              <w:rPr>
                <w:rFonts w:ascii="Arial" w:hAnsi="Arial" w:cs="Arial"/>
              </w:rPr>
              <w:t xml:space="preserve">The estimated telephone bills will be: </w:t>
            </w:r>
          </w:p>
          <w:p w:rsidR="007F5B9E" w:rsidRPr="00D37FB9" w:rsidRDefault="007F5B9E" w:rsidP="007F5B9E">
            <w:pPr>
              <w:spacing w:after="0" w:line="259" w:lineRule="auto"/>
              <w:ind w:left="0" w:firstLine="0"/>
              <w:rPr>
                <w:rFonts w:ascii="Arial" w:hAnsi="Arial" w:cs="Arial"/>
              </w:rPr>
            </w:pPr>
            <w:r w:rsidRPr="00D37FB9">
              <w:rPr>
                <w:rFonts w:ascii="Arial" w:hAnsi="Arial" w:cs="Arial"/>
              </w:rPr>
              <w:t>In the current year</w:t>
            </w:r>
          </w:p>
          <w:p w:rsidR="007F5B9E" w:rsidRPr="00D37FB9" w:rsidRDefault="007F5B9E" w:rsidP="007F5B9E">
            <w:pPr>
              <w:spacing w:after="134" w:line="259" w:lineRule="auto"/>
              <w:ind w:left="0" w:firstLine="0"/>
              <w:rPr>
                <w:rFonts w:ascii="Arial" w:hAnsi="Arial" w:cs="Arial"/>
              </w:rPr>
            </w:pPr>
            <w:r w:rsidRPr="00D37FB9">
              <w:rPr>
                <w:rFonts w:ascii="Arial" w:hAnsi="Arial" w:cs="Arial"/>
              </w:rPr>
              <w:t>£1,200 x 1.03 = £1,236.</w:t>
            </w:r>
          </w:p>
          <w:p w:rsidR="007F5B9E" w:rsidRPr="00D37FB9" w:rsidRDefault="007F5B9E" w:rsidP="007F5B9E">
            <w:pPr>
              <w:spacing w:after="150" w:line="246" w:lineRule="auto"/>
              <w:ind w:left="0" w:right="472" w:firstLine="0"/>
              <w:rPr>
                <w:rFonts w:ascii="Arial" w:hAnsi="Arial" w:cs="Arial"/>
              </w:rPr>
            </w:pPr>
            <w:r w:rsidRPr="00D37FB9">
              <w:rPr>
                <w:rFonts w:ascii="Arial" w:hAnsi="Arial" w:cs="Arial"/>
              </w:rPr>
              <w:t>In the first year of the training courses £1,236 x 1.03 = £1,273.</w:t>
            </w:r>
          </w:p>
          <w:p w:rsidR="007F5B9E" w:rsidRPr="00D37FB9" w:rsidRDefault="007F5B9E" w:rsidP="007F5B9E">
            <w:pPr>
              <w:spacing w:after="150" w:line="246" w:lineRule="auto"/>
              <w:ind w:left="0" w:firstLine="0"/>
              <w:rPr>
                <w:rFonts w:ascii="Arial" w:hAnsi="Arial" w:cs="Arial"/>
              </w:rPr>
            </w:pPr>
            <w:r w:rsidRPr="00D37FB9">
              <w:rPr>
                <w:rFonts w:ascii="Arial" w:hAnsi="Arial" w:cs="Arial"/>
              </w:rPr>
              <w:t>In the second year of the training courses £1,273 x 1.03 = £1,311.</w:t>
            </w:r>
          </w:p>
          <w:p w:rsidR="007F5B9E" w:rsidRPr="00D37FB9" w:rsidRDefault="007F5B9E" w:rsidP="007F5B9E">
            <w:pPr>
              <w:spacing w:after="0" w:line="259" w:lineRule="auto"/>
              <w:ind w:left="0" w:firstLine="0"/>
              <w:rPr>
                <w:rFonts w:ascii="Arial" w:hAnsi="Arial" w:cs="Arial"/>
              </w:rPr>
            </w:pPr>
            <w:r w:rsidRPr="00D37FB9">
              <w:rPr>
                <w:rFonts w:ascii="Arial" w:hAnsi="Arial" w:cs="Arial"/>
              </w:rPr>
              <w:t>In the third year of the training courses £1,311 x 1.03 = £1,351.</w:t>
            </w:r>
          </w:p>
        </w:tc>
        <w:tc>
          <w:tcPr>
            <w:tcW w:w="679" w:type="dxa"/>
            <w:tcBorders>
              <w:top w:val="nil"/>
              <w:left w:val="nil"/>
              <w:bottom w:val="nil"/>
              <w:right w:val="nil"/>
            </w:tcBorders>
          </w:tcPr>
          <w:p w:rsidR="007F5B9E" w:rsidRDefault="007F5B9E" w:rsidP="007F5B9E">
            <w:pPr>
              <w:spacing w:after="160" w:line="259" w:lineRule="auto"/>
              <w:ind w:left="0" w:firstLine="0"/>
              <w:rPr>
                <w:rFonts w:ascii="Arial" w:hAnsi="Arial" w:cs="Arial"/>
              </w:rPr>
            </w:pPr>
          </w:p>
          <w:p w:rsidR="007F5B9E" w:rsidRPr="00D37FB9" w:rsidRDefault="007F5B9E" w:rsidP="007F5B9E">
            <w:pPr>
              <w:spacing w:after="160" w:line="259" w:lineRule="auto"/>
              <w:ind w:left="0" w:firstLine="0"/>
              <w:rPr>
                <w:rFonts w:ascii="Arial" w:hAnsi="Arial" w:cs="Arial"/>
              </w:rPr>
            </w:pPr>
          </w:p>
        </w:tc>
      </w:tr>
    </w:tbl>
    <w:p w:rsidR="007F5B9E" w:rsidRDefault="007F5B9E" w:rsidP="00927D39">
      <w:pPr>
        <w:ind w:right="9"/>
        <w:rPr>
          <w:rFonts w:ascii="Arial" w:hAnsi="Arial" w:cs="Arial"/>
          <w:color w:val="92D050"/>
        </w:rPr>
      </w:pPr>
    </w:p>
    <w:p w:rsidR="007F5B9E" w:rsidRDefault="007F5B9E" w:rsidP="00927D39">
      <w:pPr>
        <w:ind w:right="9"/>
        <w:rPr>
          <w:rFonts w:ascii="Arial" w:hAnsi="Arial" w:cs="Arial"/>
          <w:color w:val="92D050"/>
        </w:rPr>
      </w:pPr>
    </w:p>
    <w:p w:rsidR="007F5B9E" w:rsidRDefault="007F5B9E" w:rsidP="00927D39">
      <w:pPr>
        <w:ind w:right="9"/>
        <w:rPr>
          <w:rFonts w:ascii="Arial" w:hAnsi="Arial" w:cs="Arial"/>
          <w:color w:val="92D050"/>
        </w:rPr>
      </w:pPr>
    </w:p>
    <w:p w:rsidR="007F5B9E" w:rsidRDefault="007F5B9E" w:rsidP="00927D39">
      <w:pPr>
        <w:ind w:right="9"/>
        <w:rPr>
          <w:rFonts w:ascii="Arial" w:hAnsi="Arial" w:cs="Arial"/>
          <w:color w:val="92D050"/>
        </w:rPr>
      </w:pPr>
    </w:p>
    <w:p w:rsidR="007F5B9E" w:rsidRDefault="007F5B9E" w:rsidP="00927D39">
      <w:pPr>
        <w:ind w:right="9"/>
        <w:rPr>
          <w:rFonts w:ascii="Arial" w:hAnsi="Arial" w:cs="Arial"/>
          <w:color w:val="92D050"/>
        </w:rPr>
      </w:pPr>
    </w:p>
    <w:p w:rsidR="007F5B9E" w:rsidRDefault="007F5B9E" w:rsidP="00927D39">
      <w:pPr>
        <w:ind w:right="9"/>
        <w:rPr>
          <w:rFonts w:ascii="Arial" w:hAnsi="Arial" w:cs="Arial"/>
          <w:color w:val="92D050"/>
        </w:rPr>
      </w:pPr>
    </w:p>
    <w:p w:rsidR="00927D39" w:rsidRPr="003079CA" w:rsidRDefault="00927D39" w:rsidP="00927D39">
      <w:pPr>
        <w:ind w:right="9"/>
        <w:rPr>
          <w:rFonts w:ascii="Arial" w:hAnsi="Arial" w:cs="Arial"/>
          <w:color w:val="92D050"/>
          <w:sz w:val="30"/>
          <w:szCs w:val="30"/>
        </w:rPr>
      </w:pPr>
      <w:r w:rsidRPr="003079CA">
        <w:rPr>
          <w:rFonts w:ascii="Arial" w:hAnsi="Arial" w:cs="Arial"/>
          <w:color w:val="92D050"/>
          <w:sz w:val="30"/>
          <w:szCs w:val="30"/>
        </w:rPr>
        <w:lastRenderedPageBreak/>
        <w:t>6.6 Allowing for increases in activity</w:t>
      </w:r>
    </w:p>
    <w:p w:rsidR="00927D39" w:rsidRPr="00927D39" w:rsidRDefault="00927D39" w:rsidP="00927D39">
      <w:pPr>
        <w:ind w:right="9"/>
        <w:rPr>
          <w:rFonts w:ascii="Arial" w:hAnsi="Arial" w:cs="Arial"/>
        </w:rPr>
      </w:pPr>
      <w:r w:rsidRPr="00927D39">
        <w:rPr>
          <w:rFonts w:ascii="Arial" w:hAnsi="Arial" w:cs="Arial"/>
        </w:rPr>
        <w:t>Adding new projects may increase overheads due to the increased level of activity. For example adding new projects may increase your phone bills, your stationery costs and fuel costs.</w:t>
      </w:r>
    </w:p>
    <w:tbl>
      <w:tblPr>
        <w:tblStyle w:val="TableGrid"/>
        <w:tblpPr w:vertAnchor="page" w:horzAnchor="margin" w:tblpY="4126"/>
        <w:tblOverlap w:val="never"/>
        <w:tblW w:w="10974" w:type="dxa"/>
        <w:tblInd w:w="0" w:type="dxa"/>
        <w:tblCellMar>
          <w:top w:w="210" w:type="dxa"/>
          <w:left w:w="57" w:type="dxa"/>
          <w:right w:w="17" w:type="dxa"/>
        </w:tblCellMar>
        <w:tblLook w:val="04A0" w:firstRow="1" w:lastRow="0" w:firstColumn="1" w:lastColumn="0" w:noHBand="0" w:noVBand="1"/>
      </w:tblPr>
      <w:tblGrid>
        <w:gridCol w:w="10974"/>
      </w:tblGrid>
      <w:tr w:rsidR="007F5B9E" w:rsidRPr="00D37FB9" w:rsidTr="007F5B9E">
        <w:trPr>
          <w:trHeight w:val="2825"/>
        </w:trPr>
        <w:tc>
          <w:tcPr>
            <w:tcW w:w="10974" w:type="dxa"/>
            <w:tcBorders>
              <w:top w:val="nil"/>
              <w:left w:val="nil"/>
              <w:bottom w:val="nil"/>
              <w:right w:val="nil"/>
            </w:tcBorders>
            <w:shd w:val="clear" w:color="auto" w:fill="B8B0AE"/>
          </w:tcPr>
          <w:p w:rsidR="007F5B9E" w:rsidRPr="00D37FB9" w:rsidRDefault="007F5B9E" w:rsidP="007F5B9E">
            <w:pPr>
              <w:spacing w:after="0" w:line="216" w:lineRule="auto"/>
              <w:ind w:left="0" w:right="290" w:firstLine="0"/>
              <w:rPr>
                <w:rFonts w:ascii="Arial" w:hAnsi="Arial" w:cs="Arial"/>
              </w:rPr>
            </w:pPr>
            <w:r w:rsidRPr="00D37FB9">
              <w:rPr>
                <w:rFonts w:ascii="Arial" w:hAnsi="Arial" w:cs="Arial"/>
                <w:color w:val="FFFFFF"/>
                <w:sz w:val="30"/>
              </w:rPr>
              <w:t>Illustration: Allowing for an increase in activity and inflation</w:t>
            </w:r>
          </w:p>
          <w:p w:rsidR="007F5B9E" w:rsidRPr="00D37FB9" w:rsidRDefault="007F5B9E" w:rsidP="007F5B9E">
            <w:pPr>
              <w:spacing w:after="147" w:line="248" w:lineRule="auto"/>
              <w:ind w:left="0" w:right="46" w:firstLine="0"/>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currently employs eight staff. The new training courses will add two more staff. Assuming that all staff use the phone equally, </w:t>
            </w:r>
            <w:proofErr w:type="spellStart"/>
            <w:r w:rsidRPr="00D37FB9">
              <w:rPr>
                <w:rFonts w:ascii="Arial" w:hAnsi="Arial" w:cs="Arial"/>
              </w:rPr>
              <w:t>InWork</w:t>
            </w:r>
            <w:proofErr w:type="spellEnd"/>
            <w:r w:rsidRPr="00D37FB9">
              <w:rPr>
                <w:rFonts w:ascii="Arial" w:hAnsi="Arial" w:cs="Arial"/>
              </w:rPr>
              <w:t xml:space="preserve"> estimates that the phone bill will increase by 2 ÷ 8 = 0.25 (25%) as a result of the extra calls generated by the new project. The rate of inflation is 3%  each year and the current bill is £1,200.</w:t>
            </w:r>
          </w:p>
          <w:p w:rsidR="007F5B9E" w:rsidRPr="00D37FB9" w:rsidRDefault="007F5B9E" w:rsidP="007F5B9E">
            <w:pPr>
              <w:spacing w:after="134" w:line="259" w:lineRule="auto"/>
              <w:ind w:left="0" w:firstLine="0"/>
              <w:rPr>
                <w:rFonts w:ascii="Arial" w:hAnsi="Arial" w:cs="Arial"/>
              </w:rPr>
            </w:pPr>
            <w:r w:rsidRPr="00D37FB9">
              <w:rPr>
                <w:rFonts w:ascii="Arial" w:hAnsi="Arial" w:cs="Arial"/>
              </w:rPr>
              <w:t>The estimated telephone bills are:</w:t>
            </w:r>
          </w:p>
          <w:p w:rsidR="007F5B9E" w:rsidRPr="00D37FB9" w:rsidRDefault="007F5B9E" w:rsidP="007F5B9E">
            <w:pPr>
              <w:spacing w:after="0" w:line="259" w:lineRule="auto"/>
              <w:ind w:left="0" w:firstLine="0"/>
              <w:rPr>
                <w:rFonts w:ascii="Arial" w:hAnsi="Arial" w:cs="Arial"/>
              </w:rPr>
            </w:pPr>
            <w:r w:rsidRPr="00D37FB9">
              <w:rPr>
                <w:rFonts w:ascii="Arial" w:hAnsi="Arial" w:cs="Arial"/>
              </w:rPr>
              <w:t>In the current year</w:t>
            </w:r>
          </w:p>
          <w:p w:rsidR="007F5B9E" w:rsidRPr="00D37FB9" w:rsidRDefault="007F5B9E" w:rsidP="007F5B9E">
            <w:pPr>
              <w:spacing w:after="134" w:line="259" w:lineRule="auto"/>
              <w:ind w:left="0" w:firstLine="0"/>
              <w:rPr>
                <w:rFonts w:ascii="Arial" w:hAnsi="Arial" w:cs="Arial"/>
              </w:rPr>
            </w:pPr>
            <w:r w:rsidRPr="00D37FB9">
              <w:rPr>
                <w:rFonts w:ascii="Arial" w:hAnsi="Arial" w:cs="Arial"/>
              </w:rPr>
              <w:t>£1,200 x 1.03 = £1,236.</w:t>
            </w:r>
          </w:p>
          <w:p w:rsidR="007F5B9E" w:rsidRPr="00D37FB9" w:rsidRDefault="007F5B9E" w:rsidP="007F5B9E">
            <w:pPr>
              <w:spacing w:after="150" w:line="246" w:lineRule="auto"/>
              <w:ind w:left="0" w:right="222" w:firstLine="0"/>
              <w:rPr>
                <w:rFonts w:ascii="Arial" w:hAnsi="Arial" w:cs="Arial"/>
              </w:rPr>
            </w:pPr>
            <w:r w:rsidRPr="00D37FB9">
              <w:rPr>
                <w:rFonts w:ascii="Arial" w:hAnsi="Arial" w:cs="Arial"/>
              </w:rPr>
              <w:t xml:space="preserve">In the first year of the training courses £1,236 x 1.03 x 1.25 = £1,591. </w:t>
            </w:r>
          </w:p>
          <w:p w:rsidR="007F5B9E" w:rsidRPr="00D37FB9" w:rsidRDefault="007F5B9E" w:rsidP="007F5B9E">
            <w:pPr>
              <w:spacing w:after="105" w:line="283" w:lineRule="auto"/>
              <w:ind w:left="0" w:firstLine="0"/>
              <w:rPr>
                <w:rFonts w:ascii="Arial" w:hAnsi="Arial" w:cs="Arial"/>
              </w:rPr>
            </w:pPr>
            <w:r w:rsidRPr="00D37FB9">
              <w:rPr>
                <w:rFonts w:ascii="Arial" w:hAnsi="Arial" w:cs="Arial"/>
              </w:rPr>
              <w:t>In the second year of the training courses £1,591 x 1.03 = £1,639.</w:t>
            </w:r>
          </w:p>
          <w:p w:rsidR="007F5B9E" w:rsidRPr="00D37FB9" w:rsidRDefault="007F5B9E" w:rsidP="007F5B9E">
            <w:pPr>
              <w:spacing w:after="0" w:line="259" w:lineRule="auto"/>
              <w:ind w:left="0" w:firstLine="0"/>
              <w:rPr>
                <w:rFonts w:ascii="Arial" w:hAnsi="Arial" w:cs="Arial"/>
              </w:rPr>
            </w:pPr>
            <w:r w:rsidRPr="00D37FB9">
              <w:rPr>
                <w:rFonts w:ascii="Arial" w:hAnsi="Arial" w:cs="Arial"/>
              </w:rPr>
              <w:t>In the third year of the training courses £1,639 x 1.03 = £1,688.</w:t>
            </w:r>
          </w:p>
        </w:tc>
      </w:tr>
    </w:tbl>
    <w:p w:rsidR="00927D39" w:rsidRDefault="00927D39" w:rsidP="00927D39">
      <w:pPr>
        <w:ind w:right="9"/>
        <w:rPr>
          <w:rFonts w:ascii="Arial" w:hAnsi="Arial" w:cs="Arial"/>
        </w:rPr>
      </w:pPr>
    </w:p>
    <w:p w:rsidR="00927D39" w:rsidRDefault="00927D39" w:rsidP="00927D39">
      <w:pPr>
        <w:ind w:right="9"/>
        <w:rPr>
          <w:rFonts w:ascii="Arial" w:hAnsi="Arial" w:cs="Arial"/>
        </w:rPr>
      </w:pPr>
    </w:p>
    <w:p w:rsidR="00927D39" w:rsidRDefault="00927D39" w:rsidP="00927D39">
      <w:pPr>
        <w:ind w:right="9"/>
        <w:rPr>
          <w:rFonts w:ascii="Arial" w:hAnsi="Arial" w:cs="Arial"/>
        </w:rPr>
      </w:pPr>
    </w:p>
    <w:p w:rsidR="00927D39" w:rsidRDefault="00927D39" w:rsidP="00927D39">
      <w:pPr>
        <w:ind w:right="9"/>
        <w:rPr>
          <w:rFonts w:ascii="Arial" w:hAnsi="Arial" w:cs="Arial"/>
        </w:rPr>
      </w:pPr>
    </w:p>
    <w:tbl>
      <w:tblPr>
        <w:tblStyle w:val="TableGrid"/>
        <w:tblpPr w:vertAnchor="page" w:horzAnchor="margin" w:tblpXSpec="center" w:tblpY="1816"/>
        <w:tblOverlap w:val="never"/>
        <w:tblW w:w="7285" w:type="dxa"/>
        <w:tblInd w:w="0" w:type="dxa"/>
        <w:tblCellMar>
          <w:top w:w="210" w:type="dxa"/>
          <w:left w:w="57" w:type="dxa"/>
          <w:right w:w="17" w:type="dxa"/>
        </w:tblCellMar>
        <w:tblLook w:val="04A0" w:firstRow="1" w:lastRow="0" w:firstColumn="1" w:lastColumn="0" w:noHBand="0" w:noVBand="1"/>
      </w:tblPr>
      <w:tblGrid>
        <w:gridCol w:w="3529"/>
        <w:gridCol w:w="227"/>
        <w:gridCol w:w="3529"/>
      </w:tblGrid>
      <w:tr w:rsidR="00927D39" w:rsidRPr="00D37FB9" w:rsidTr="006242E2">
        <w:trPr>
          <w:trHeight w:val="8197"/>
        </w:trPr>
        <w:tc>
          <w:tcPr>
            <w:tcW w:w="3529" w:type="dxa"/>
            <w:tcBorders>
              <w:top w:val="nil"/>
              <w:left w:val="nil"/>
              <w:bottom w:val="nil"/>
              <w:right w:val="nil"/>
            </w:tcBorders>
            <w:shd w:val="clear" w:color="auto" w:fill="B8B0AE"/>
          </w:tcPr>
          <w:p w:rsidR="00927D39" w:rsidRPr="00D37FB9" w:rsidRDefault="00927D39" w:rsidP="00927D39">
            <w:pPr>
              <w:spacing w:after="504" w:line="259" w:lineRule="auto"/>
              <w:ind w:left="0" w:firstLine="0"/>
              <w:rPr>
                <w:rFonts w:ascii="Arial" w:hAnsi="Arial" w:cs="Arial"/>
              </w:rPr>
            </w:pPr>
            <w:r w:rsidRPr="00D37FB9">
              <w:rPr>
                <w:rFonts w:ascii="Arial" w:hAnsi="Arial" w:cs="Arial"/>
                <w:color w:val="FFFFFF"/>
                <w:sz w:val="30"/>
              </w:rPr>
              <w:t xml:space="preserve">Illustration: Inflation </w:t>
            </w:r>
          </w:p>
          <w:p w:rsidR="00927D39" w:rsidRPr="00D37FB9" w:rsidRDefault="00927D39" w:rsidP="00927D39">
            <w:pPr>
              <w:spacing w:after="150" w:line="246" w:lineRule="auto"/>
              <w:ind w:left="0" w:right="149" w:firstLine="0"/>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is applying for three years’ funding for a new series of training courses. This project will start next year. </w:t>
            </w:r>
            <w:proofErr w:type="spellStart"/>
            <w:r w:rsidRPr="00D37FB9">
              <w:rPr>
                <w:rFonts w:ascii="Arial" w:hAnsi="Arial" w:cs="Arial"/>
              </w:rPr>
              <w:t>InWork’s</w:t>
            </w:r>
            <w:proofErr w:type="spellEnd"/>
            <w:r w:rsidRPr="00D37FB9">
              <w:rPr>
                <w:rFonts w:ascii="Arial" w:hAnsi="Arial" w:cs="Arial"/>
              </w:rPr>
              <w:t xml:space="preserve"> accounts show that its phone bill last year was £1,200. To estimate the phone bill for this year </w:t>
            </w:r>
            <w:proofErr w:type="spellStart"/>
            <w:r w:rsidRPr="00D37FB9">
              <w:rPr>
                <w:rFonts w:ascii="Arial" w:hAnsi="Arial" w:cs="Arial"/>
              </w:rPr>
              <w:t>InWork</w:t>
            </w:r>
            <w:proofErr w:type="spellEnd"/>
            <w:r w:rsidRPr="00D37FB9">
              <w:rPr>
                <w:rFonts w:ascii="Arial" w:hAnsi="Arial" w:cs="Arial"/>
              </w:rPr>
              <w:t xml:space="preserve"> assume an inflation rate of 3%. To calculate an increase of 3% multiply by 1.03.</w:t>
            </w:r>
          </w:p>
          <w:p w:rsidR="00927D39" w:rsidRPr="00D37FB9" w:rsidRDefault="00927D39" w:rsidP="00927D39">
            <w:pPr>
              <w:spacing w:after="134" w:line="259" w:lineRule="auto"/>
              <w:ind w:left="0" w:firstLine="0"/>
              <w:jc w:val="both"/>
              <w:rPr>
                <w:rFonts w:ascii="Arial" w:hAnsi="Arial" w:cs="Arial"/>
              </w:rPr>
            </w:pPr>
            <w:r w:rsidRPr="00D37FB9">
              <w:rPr>
                <w:rFonts w:ascii="Arial" w:hAnsi="Arial" w:cs="Arial"/>
              </w:rPr>
              <w:t xml:space="preserve">The estimated telephone bills will be: </w:t>
            </w:r>
          </w:p>
          <w:p w:rsidR="00927D39" w:rsidRPr="00D37FB9" w:rsidRDefault="00927D39" w:rsidP="00927D39">
            <w:pPr>
              <w:spacing w:after="0" w:line="259" w:lineRule="auto"/>
              <w:ind w:left="0" w:firstLine="0"/>
              <w:rPr>
                <w:rFonts w:ascii="Arial" w:hAnsi="Arial" w:cs="Arial"/>
              </w:rPr>
            </w:pPr>
            <w:r w:rsidRPr="00D37FB9">
              <w:rPr>
                <w:rFonts w:ascii="Arial" w:hAnsi="Arial" w:cs="Arial"/>
              </w:rPr>
              <w:t>In the current year</w:t>
            </w:r>
          </w:p>
          <w:p w:rsidR="00927D39" w:rsidRPr="00D37FB9" w:rsidRDefault="00927D39" w:rsidP="00927D39">
            <w:pPr>
              <w:spacing w:after="134" w:line="259" w:lineRule="auto"/>
              <w:ind w:left="0" w:firstLine="0"/>
              <w:rPr>
                <w:rFonts w:ascii="Arial" w:hAnsi="Arial" w:cs="Arial"/>
              </w:rPr>
            </w:pPr>
            <w:r w:rsidRPr="00D37FB9">
              <w:rPr>
                <w:rFonts w:ascii="Arial" w:hAnsi="Arial" w:cs="Arial"/>
              </w:rPr>
              <w:t>£1,200 x 1.03 = £1,236.</w:t>
            </w:r>
          </w:p>
          <w:p w:rsidR="00927D39" w:rsidRPr="00D37FB9" w:rsidRDefault="00927D39" w:rsidP="00927D39">
            <w:pPr>
              <w:spacing w:after="150" w:line="246" w:lineRule="auto"/>
              <w:ind w:left="0" w:right="472" w:firstLine="0"/>
              <w:rPr>
                <w:rFonts w:ascii="Arial" w:hAnsi="Arial" w:cs="Arial"/>
              </w:rPr>
            </w:pPr>
            <w:r w:rsidRPr="00D37FB9">
              <w:rPr>
                <w:rFonts w:ascii="Arial" w:hAnsi="Arial" w:cs="Arial"/>
              </w:rPr>
              <w:t>In the first year of the training courses £1,236 x 1.03 = £1,273.</w:t>
            </w:r>
          </w:p>
          <w:p w:rsidR="00927D39" w:rsidRPr="00D37FB9" w:rsidRDefault="00927D39" w:rsidP="00927D39">
            <w:pPr>
              <w:spacing w:after="150" w:line="246" w:lineRule="auto"/>
              <w:ind w:left="0" w:firstLine="0"/>
              <w:rPr>
                <w:rFonts w:ascii="Arial" w:hAnsi="Arial" w:cs="Arial"/>
              </w:rPr>
            </w:pPr>
            <w:r w:rsidRPr="00D37FB9">
              <w:rPr>
                <w:rFonts w:ascii="Arial" w:hAnsi="Arial" w:cs="Arial"/>
              </w:rPr>
              <w:t>In the second year of the training courses £1,273 x 1.03 = £1,311.</w:t>
            </w:r>
          </w:p>
          <w:p w:rsidR="00927D39" w:rsidRPr="00D37FB9" w:rsidRDefault="00927D39" w:rsidP="00927D39">
            <w:pPr>
              <w:spacing w:after="0" w:line="259" w:lineRule="auto"/>
              <w:ind w:left="0" w:firstLine="0"/>
              <w:rPr>
                <w:rFonts w:ascii="Arial" w:hAnsi="Arial" w:cs="Arial"/>
              </w:rPr>
            </w:pPr>
            <w:r w:rsidRPr="00D37FB9">
              <w:rPr>
                <w:rFonts w:ascii="Arial" w:hAnsi="Arial" w:cs="Arial"/>
              </w:rPr>
              <w:t>In the third year of the training courses £1,311 x 1.03 = £1,351.</w:t>
            </w:r>
          </w:p>
        </w:tc>
        <w:tc>
          <w:tcPr>
            <w:tcW w:w="227" w:type="dxa"/>
            <w:tcBorders>
              <w:top w:val="nil"/>
              <w:left w:val="nil"/>
              <w:bottom w:val="nil"/>
              <w:right w:val="nil"/>
            </w:tcBorders>
          </w:tcPr>
          <w:p w:rsidR="00927D39" w:rsidRDefault="00927D39" w:rsidP="00927D39">
            <w:pPr>
              <w:spacing w:after="160" w:line="259" w:lineRule="auto"/>
              <w:ind w:left="0" w:firstLine="0"/>
              <w:rPr>
                <w:rFonts w:ascii="Arial" w:hAnsi="Arial" w:cs="Arial"/>
              </w:rPr>
            </w:pPr>
          </w:p>
          <w:p w:rsidR="00927D39" w:rsidRPr="00D37FB9" w:rsidRDefault="00927D39" w:rsidP="00927D39">
            <w:pPr>
              <w:spacing w:after="160" w:line="259" w:lineRule="auto"/>
              <w:ind w:left="0" w:firstLine="0"/>
              <w:rPr>
                <w:rFonts w:ascii="Arial" w:hAnsi="Arial" w:cs="Arial"/>
              </w:rPr>
            </w:pPr>
          </w:p>
        </w:tc>
        <w:tc>
          <w:tcPr>
            <w:tcW w:w="3529" w:type="dxa"/>
            <w:tcBorders>
              <w:top w:val="nil"/>
              <w:left w:val="nil"/>
              <w:bottom w:val="nil"/>
              <w:right w:val="nil"/>
            </w:tcBorders>
            <w:shd w:val="clear" w:color="auto" w:fill="B8B0AE"/>
          </w:tcPr>
          <w:p w:rsidR="00927D39" w:rsidRPr="00D37FB9" w:rsidRDefault="00927D39" w:rsidP="00927D39">
            <w:pPr>
              <w:spacing w:after="0" w:line="216" w:lineRule="auto"/>
              <w:ind w:left="0" w:right="290" w:firstLine="0"/>
              <w:rPr>
                <w:rFonts w:ascii="Arial" w:hAnsi="Arial" w:cs="Arial"/>
              </w:rPr>
            </w:pPr>
            <w:r w:rsidRPr="00D37FB9">
              <w:rPr>
                <w:rFonts w:ascii="Arial" w:hAnsi="Arial" w:cs="Arial"/>
                <w:color w:val="FFFFFF"/>
                <w:sz w:val="30"/>
              </w:rPr>
              <w:t>Illustration: Allowing for an increase in activity and inflation</w:t>
            </w:r>
          </w:p>
          <w:p w:rsidR="00927D39" w:rsidRPr="00D37FB9" w:rsidRDefault="00927D39" w:rsidP="00927D39">
            <w:pPr>
              <w:spacing w:after="147" w:line="248" w:lineRule="auto"/>
              <w:ind w:left="0" w:right="46" w:firstLine="0"/>
              <w:rPr>
                <w:rFonts w:ascii="Arial" w:hAnsi="Arial" w:cs="Arial"/>
              </w:rPr>
            </w:pPr>
            <w:proofErr w:type="spellStart"/>
            <w:r w:rsidRPr="00D37FB9">
              <w:rPr>
                <w:rFonts w:ascii="Arial" w:hAnsi="Arial" w:cs="Arial"/>
              </w:rPr>
              <w:t>InWork</w:t>
            </w:r>
            <w:proofErr w:type="spellEnd"/>
            <w:r w:rsidRPr="00D37FB9">
              <w:rPr>
                <w:rFonts w:ascii="Arial" w:hAnsi="Arial" w:cs="Arial"/>
              </w:rPr>
              <w:t xml:space="preserve"> currently employs eight staff. The new training courses will add two more staff. Assuming that all staff use the phone equally, </w:t>
            </w:r>
            <w:proofErr w:type="spellStart"/>
            <w:r w:rsidRPr="00D37FB9">
              <w:rPr>
                <w:rFonts w:ascii="Arial" w:hAnsi="Arial" w:cs="Arial"/>
              </w:rPr>
              <w:t>InWork</w:t>
            </w:r>
            <w:proofErr w:type="spellEnd"/>
            <w:r w:rsidRPr="00D37FB9">
              <w:rPr>
                <w:rFonts w:ascii="Arial" w:hAnsi="Arial" w:cs="Arial"/>
              </w:rPr>
              <w:t xml:space="preserve"> estimates that the phone bill will increase by 2 ÷ 8 = 0.25 (25%) as a result of the extra calls generated by the new project. The rate of inflation is 3%  each year and the current bill is £1,200.</w:t>
            </w:r>
          </w:p>
          <w:p w:rsidR="00927D39" w:rsidRPr="00D37FB9" w:rsidRDefault="00927D39" w:rsidP="00927D39">
            <w:pPr>
              <w:spacing w:after="134" w:line="259" w:lineRule="auto"/>
              <w:ind w:left="0" w:firstLine="0"/>
              <w:rPr>
                <w:rFonts w:ascii="Arial" w:hAnsi="Arial" w:cs="Arial"/>
              </w:rPr>
            </w:pPr>
            <w:r w:rsidRPr="00D37FB9">
              <w:rPr>
                <w:rFonts w:ascii="Arial" w:hAnsi="Arial" w:cs="Arial"/>
              </w:rPr>
              <w:t>The estimated telephone bills are:</w:t>
            </w:r>
          </w:p>
          <w:p w:rsidR="00927D39" w:rsidRPr="00D37FB9" w:rsidRDefault="00927D39" w:rsidP="00927D39">
            <w:pPr>
              <w:spacing w:after="0" w:line="259" w:lineRule="auto"/>
              <w:ind w:left="0" w:firstLine="0"/>
              <w:rPr>
                <w:rFonts w:ascii="Arial" w:hAnsi="Arial" w:cs="Arial"/>
              </w:rPr>
            </w:pPr>
            <w:r w:rsidRPr="00D37FB9">
              <w:rPr>
                <w:rFonts w:ascii="Arial" w:hAnsi="Arial" w:cs="Arial"/>
              </w:rPr>
              <w:t>In the current year</w:t>
            </w:r>
          </w:p>
          <w:p w:rsidR="00927D39" w:rsidRPr="00D37FB9" w:rsidRDefault="00927D39" w:rsidP="00927D39">
            <w:pPr>
              <w:spacing w:after="134" w:line="259" w:lineRule="auto"/>
              <w:ind w:left="0" w:firstLine="0"/>
              <w:rPr>
                <w:rFonts w:ascii="Arial" w:hAnsi="Arial" w:cs="Arial"/>
              </w:rPr>
            </w:pPr>
            <w:r w:rsidRPr="00D37FB9">
              <w:rPr>
                <w:rFonts w:ascii="Arial" w:hAnsi="Arial" w:cs="Arial"/>
              </w:rPr>
              <w:t>£1,200 x 1.03 = £1,236.</w:t>
            </w:r>
          </w:p>
          <w:p w:rsidR="00927D39" w:rsidRPr="00D37FB9" w:rsidRDefault="00927D39" w:rsidP="00927D39">
            <w:pPr>
              <w:spacing w:after="150" w:line="246" w:lineRule="auto"/>
              <w:ind w:left="0" w:right="222" w:firstLine="0"/>
              <w:rPr>
                <w:rFonts w:ascii="Arial" w:hAnsi="Arial" w:cs="Arial"/>
              </w:rPr>
            </w:pPr>
            <w:r w:rsidRPr="00D37FB9">
              <w:rPr>
                <w:rFonts w:ascii="Arial" w:hAnsi="Arial" w:cs="Arial"/>
              </w:rPr>
              <w:t xml:space="preserve">In the first year of the training courses £1,236 x 1.03 x 1.25 = £1,591. </w:t>
            </w:r>
          </w:p>
          <w:p w:rsidR="00927D39" w:rsidRPr="00D37FB9" w:rsidRDefault="00927D39" w:rsidP="00927D39">
            <w:pPr>
              <w:spacing w:after="105" w:line="283" w:lineRule="auto"/>
              <w:ind w:left="0" w:firstLine="0"/>
              <w:rPr>
                <w:rFonts w:ascii="Arial" w:hAnsi="Arial" w:cs="Arial"/>
              </w:rPr>
            </w:pPr>
            <w:r w:rsidRPr="00D37FB9">
              <w:rPr>
                <w:rFonts w:ascii="Arial" w:hAnsi="Arial" w:cs="Arial"/>
              </w:rPr>
              <w:t>In the second year of the training courses £1,591 x 1.03 = £1,639.</w:t>
            </w:r>
          </w:p>
          <w:p w:rsidR="00927D39" w:rsidRPr="00D37FB9" w:rsidRDefault="00927D39" w:rsidP="00927D39">
            <w:pPr>
              <w:spacing w:after="0" w:line="259" w:lineRule="auto"/>
              <w:ind w:left="0" w:firstLine="0"/>
              <w:rPr>
                <w:rFonts w:ascii="Arial" w:hAnsi="Arial" w:cs="Arial"/>
              </w:rPr>
            </w:pPr>
            <w:r w:rsidRPr="00D37FB9">
              <w:rPr>
                <w:rFonts w:ascii="Arial" w:hAnsi="Arial" w:cs="Arial"/>
              </w:rPr>
              <w:t>In the third year of the training courses £1,639 x 1.03 = £1,688.</w:t>
            </w:r>
          </w:p>
        </w:tc>
      </w:tr>
    </w:tbl>
    <w:p w:rsidR="00927D39" w:rsidRPr="00D37FB9" w:rsidRDefault="00927D39" w:rsidP="00927D39">
      <w:pPr>
        <w:ind w:right="9"/>
        <w:rPr>
          <w:rFonts w:ascii="Arial" w:hAnsi="Arial" w:cs="Arial"/>
        </w:rPr>
      </w:pPr>
    </w:p>
    <w:p w:rsidR="003B51C3" w:rsidRPr="00D37FB9" w:rsidRDefault="003B51C3">
      <w:pPr>
        <w:spacing w:after="0" w:line="259" w:lineRule="auto"/>
        <w:ind w:left="-451" w:right="3956" w:firstLine="0"/>
        <w:rPr>
          <w:rFonts w:ascii="Arial" w:hAnsi="Arial" w:cs="Arial"/>
        </w:rPr>
      </w:pPr>
    </w:p>
    <w:tbl>
      <w:tblPr>
        <w:tblStyle w:val="TableGrid"/>
        <w:tblpPr w:leftFromText="180" w:rightFromText="180" w:horzAnchor="margin" w:tblpY="-9630"/>
        <w:tblW w:w="10998" w:type="dxa"/>
        <w:tblInd w:w="0" w:type="dxa"/>
        <w:tblCellMar>
          <w:top w:w="88" w:type="dxa"/>
          <w:left w:w="80" w:type="dxa"/>
          <w:right w:w="118" w:type="dxa"/>
        </w:tblCellMar>
        <w:tblLook w:val="04A0" w:firstRow="1" w:lastRow="0" w:firstColumn="1" w:lastColumn="0" w:noHBand="0" w:noVBand="1"/>
      </w:tblPr>
      <w:tblGrid>
        <w:gridCol w:w="10998"/>
      </w:tblGrid>
      <w:tr w:rsidR="003B51C3" w:rsidRPr="00D37FB9" w:rsidTr="00E4117B">
        <w:trPr>
          <w:trHeight w:val="4675"/>
        </w:trPr>
        <w:tc>
          <w:tcPr>
            <w:tcW w:w="10998" w:type="dxa"/>
            <w:tcBorders>
              <w:top w:val="nil"/>
              <w:left w:val="nil"/>
              <w:bottom w:val="single" w:sz="4" w:space="0" w:color="FFFFFF"/>
              <w:right w:val="nil"/>
            </w:tcBorders>
            <w:shd w:val="clear" w:color="auto" w:fill="B8B0AE"/>
          </w:tcPr>
          <w:p w:rsidR="003B51C3" w:rsidRPr="00D37FB9" w:rsidRDefault="003C11A2" w:rsidP="00E4117B">
            <w:pPr>
              <w:spacing w:after="0" w:line="259" w:lineRule="auto"/>
              <w:ind w:left="0" w:firstLine="0"/>
              <w:rPr>
                <w:rFonts w:ascii="Arial" w:hAnsi="Arial" w:cs="Arial"/>
              </w:rPr>
            </w:pPr>
            <w:r w:rsidRPr="00D37FB9">
              <w:rPr>
                <w:rFonts w:ascii="Arial" w:hAnsi="Arial" w:cs="Arial"/>
                <w:color w:val="FFFFFF"/>
                <w:sz w:val="30"/>
              </w:rPr>
              <w:lastRenderedPageBreak/>
              <w:t xml:space="preserve">Example of calculating overheads: </w:t>
            </w:r>
            <w:proofErr w:type="spellStart"/>
            <w:r w:rsidRPr="00D37FB9">
              <w:rPr>
                <w:rFonts w:ascii="Arial" w:hAnsi="Arial" w:cs="Arial"/>
                <w:color w:val="FFFFFF"/>
                <w:sz w:val="30"/>
              </w:rPr>
              <w:t>Anytown</w:t>
            </w:r>
            <w:proofErr w:type="spellEnd"/>
            <w:r w:rsidRPr="00D37FB9">
              <w:rPr>
                <w:rFonts w:ascii="Arial" w:hAnsi="Arial" w:cs="Arial"/>
                <w:color w:val="FFFFFF"/>
                <w:sz w:val="30"/>
              </w:rPr>
              <w:t xml:space="preserve"> Children’s Project</w:t>
            </w:r>
          </w:p>
          <w:p w:rsidR="003B51C3" w:rsidRPr="00D37FB9" w:rsidRDefault="003C11A2" w:rsidP="00E4117B">
            <w:pPr>
              <w:spacing w:after="150" w:line="246" w:lineRule="auto"/>
              <w:ind w:left="0" w:firstLine="0"/>
              <w:rPr>
                <w:rFonts w:ascii="Arial" w:hAnsi="Arial" w:cs="Arial"/>
              </w:rPr>
            </w:pPr>
            <w:r w:rsidRPr="00D37FB9">
              <w:rPr>
                <w:rFonts w:ascii="Arial" w:hAnsi="Arial" w:cs="Arial"/>
              </w:rPr>
              <w:t xml:space="preserve">Here is an example of calculating overhead costs for an entire organisation. The example is the overhead costs for the whole of </w:t>
            </w:r>
            <w:proofErr w:type="spellStart"/>
            <w:r w:rsidRPr="00D37FB9">
              <w:rPr>
                <w:rFonts w:ascii="Arial" w:hAnsi="Arial" w:cs="Arial"/>
              </w:rPr>
              <w:t>Anytown</w:t>
            </w:r>
            <w:proofErr w:type="spellEnd"/>
            <w:r w:rsidRPr="00D37FB9">
              <w:rPr>
                <w:rFonts w:ascii="Arial" w:hAnsi="Arial" w:cs="Arial"/>
              </w:rPr>
              <w:t xml:space="preserve"> Children’s Project in the year its new parents toddlers group starts.</w:t>
            </w:r>
          </w:p>
          <w:p w:rsidR="003B51C3" w:rsidRPr="00D37FB9" w:rsidRDefault="003C11A2" w:rsidP="00E4117B">
            <w:pPr>
              <w:spacing w:after="150" w:line="246" w:lineRule="auto"/>
              <w:ind w:left="0" w:firstLine="0"/>
              <w:rPr>
                <w:rFonts w:ascii="Arial" w:hAnsi="Arial" w:cs="Arial"/>
              </w:rPr>
            </w:pPr>
            <w:r w:rsidRPr="00D37FB9">
              <w:rPr>
                <w:rFonts w:ascii="Arial" w:hAnsi="Arial" w:cs="Arial"/>
              </w:rPr>
              <w:t xml:space="preserve">Office and premises revenue costs are estimated to increase by 8% due to the increased level of activity, except rent, water and insurance, which will not change. </w:t>
            </w:r>
          </w:p>
          <w:p w:rsidR="003B51C3" w:rsidRPr="00D37FB9" w:rsidRDefault="003C11A2" w:rsidP="00E4117B">
            <w:pPr>
              <w:spacing w:after="134" w:line="259" w:lineRule="auto"/>
              <w:ind w:left="0" w:firstLine="0"/>
              <w:rPr>
                <w:rFonts w:ascii="Arial" w:hAnsi="Arial" w:cs="Arial"/>
              </w:rPr>
            </w:pPr>
            <w:r w:rsidRPr="00D37FB9">
              <w:rPr>
                <w:rFonts w:ascii="Arial" w:hAnsi="Arial" w:cs="Arial"/>
              </w:rPr>
              <w:t xml:space="preserve">Staff costs are not affected by the increase in activity. </w:t>
            </w:r>
          </w:p>
          <w:p w:rsidR="003B51C3" w:rsidRPr="00D37FB9" w:rsidRDefault="003C11A2" w:rsidP="00E4117B">
            <w:pPr>
              <w:spacing w:after="141" w:line="246" w:lineRule="auto"/>
              <w:ind w:left="0" w:firstLine="0"/>
              <w:rPr>
                <w:rFonts w:ascii="Arial" w:hAnsi="Arial" w:cs="Arial"/>
              </w:rPr>
            </w:pPr>
            <w:r w:rsidRPr="00D37FB9">
              <w:rPr>
                <w:rFonts w:ascii="Arial" w:hAnsi="Arial" w:cs="Arial"/>
              </w:rPr>
              <w:t>Inflation is set at 3%. All costs are expected to increase in line with inflation. To allow for an 8% increase in activity multiply by 1.08 and to allow for a 3% inflation multiply by 1.03.</w:t>
            </w:r>
          </w:p>
          <w:p w:rsidR="003B51C3" w:rsidRPr="00D37FB9" w:rsidRDefault="003C11A2" w:rsidP="00E4117B">
            <w:pPr>
              <w:spacing w:after="123" w:line="230" w:lineRule="auto"/>
              <w:ind w:left="3686" w:hanging="238"/>
              <w:rPr>
                <w:rFonts w:ascii="Arial" w:hAnsi="Arial" w:cs="Arial"/>
              </w:rPr>
            </w:pPr>
            <w:r w:rsidRPr="00D37FB9">
              <w:rPr>
                <w:rFonts w:ascii="Arial" w:hAnsi="Arial" w:cs="Arial"/>
              </w:rPr>
              <w:t>Overheads</w:t>
            </w:r>
            <w:r w:rsidRPr="00D37FB9">
              <w:rPr>
                <w:rFonts w:ascii="Arial" w:hAnsi="Arial" w:cs="Arial"/>
              </w:rPr>
              <w:tab/>
              <w:t>Change in</w:t>
            </w:r>
            <w:r w:rsidRPr="00D37FB9">
              <w:rPr>
                <w:rFonts w:ascii="Arial" w:hAnsi="Arial" w:cs="Arial"/>
              </w:rPr>
              <w:tab/>
              <w:t>Allowance for</w:t>
            </w:r>
            <w:r w:rsidRPr="00D37FB9">
              <w:rPr>
                <w:rFonts w:ascii="Arial" w:hAnsi="Arial" w:cs="Arial"/>
              </w:rPr>
              <w:tab/>
              <w:t>Expected last year</w:t>
            </w:r>
            <w:r w:rsidRPr="00D37FB9">
              <w:rPr>
                <w:rFonts w:ascii="Arial" w:hAnsi="Arial" w:cs="Arial"/>
              </w:rPr>
              <w:tab/>
              <w:t>activity</w:t>
            </w:r>
            <w:r w:rsidRPr="00D37FB9">
              <w:rPr>
                <w:rFonts w:ascii="Arial" w:hAnsi="Arial" w:cs="Arial"/>
              </w:rPr>
              <w:tab/>
              <w:t>Inflation</w:t>
            </w:r>
            <w:r w:rsidRPr="00D37FB9">
              <w:rPr>
                <w:rFonts w:ascii="Arial" w:hAnsi="Arial" w:cs="Arial"/>
              </w:rPr>
              <w:tab/>
              <w:t>overheads this year</w:t>
            </w:r>
          </w:p>
          <w:p w:rsidR="003B51C3" w:rsidRPr="00D37FB9" w:rsidRDefault="003C11A2" w:rsidP="00E4117B">
            <w:pPr>
              <w:tabs>
                <w:tab w:val="center" w:pos="4462"/>
                <w:tab w:val="center" w:pos="10727"/>
              </w:tabs>
              <w:spacing w:after="91"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w:t>
            </w:r>
            <w:r w:rsidRPr="00D37FB9">
              <w:rPr>
                <w:rFonts w:ascii="Arial" w:hAnsi="Arial" w:cs="Arial"/>
              </w:rPr>
              <w:tab/>
              <w:t>£</w:t>
            </w:r>
          </w:p>
          <w:p w:rsidR="003B51C3" w:rsidRPr="00D37FB9" w:rsidRDefault="003C11A2" w:rsidP="00E4117B">
            <w:pPr>
              <w:tabs>
                <w:tab w:val="center" w:pos="4463"/>
                <w:tab w:val="center" w:pos="6572"/>
                <w:tab w:val="center" w:pos="8646"/>
                <w:tab w:val="center" w:pos="102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A</w:t>
            </w:r>
            <w:r w:rsidRPr="00D37FB9">
              <w:rPr>
                <w:rFonts w:ascii="Arial" w:hAnsi="Arial" w:cs="Arial"/>
              </w:rPr>
              <w:tab/>
              <w:t>B</w:t>
            </w:r>
            <w:r w:rsidRPr="00D37FB9">
              <w:rPr>
                <w:rFonts w:ascii="Arial" w:hAnsi="Arial" w:cs="Arial"/>
              </w:rPr>
              <w:tab/>
              <w:t>C</w:t>
            </w:r>
            <w:r w:rsidRPr="00D37FB9">
              <w:rPr>
                <w:rFonts w:ascii="Arial" w:hAnsi="Arial" w:cs="Arial"/>
              </w:rPr>
              <w:tab/>
              <w:t>= A x B x C</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spacing w:after="0" w:line="259" w:lineRule="auto"/>
              <w:ind w:left="0" w:firstLine="0"/>
              <w:rPr>
                <w:rFonts w:ascii="Arial" w:hAnsi="Arial" w:cs="Arial"/>
              </w:rPr>
            </w:pPr>
            <w:r w:rsidRPr="00D37FB9">
              <w:rPr>
                <w:rFonts w:ascii="Arial" w:hAnsi="Arial" w:cs="Arial"/>
              </w:rPr>
              <w:t>Staff costs</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809"/>
                <w:tab w:val="center" w:pos="4138"/>
                <w:tab w:val="center" w:pos="6392"/>
                <w:tab w:val="center" w:pos="8472"/>
                <w:tab w:val="center" w:pos="10402"/>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 xml:space="preserve">Centre manager </w:t>
            </w:r>
            <w:r w:rsidRPr="00D37FB9">
              <w:rPr>
                <w:rFonts w:ascii="Arial" w:hAnsi="Arial" w:cs="Arial"/>
              </w:rPr>
              <w:tab/>
              <w:t>24,100</w:t>
            </w:r>
            <w:r w:rsidRPr="00D37FB9">
              <w:rPr>
                <w:rFonts w:ascii="Arial" w:hAnsi="Arial" w:cs="Arial"/>
              </w:rPr>
              <w:tab/>
              <w:t>1.00</w:t>
            </w:r>
            <w:r w:rsidRPr="00D37FB9">
              <w:rPr>
                <w:rFonts w:ascii="Arial" w:hAnsi="Arial" w:cs="Arial"/>
              </w:rPr>
              <w:tab/>
              <w:t>1.03</w:t>
            </w:r>
            <w:r w:rsidRPr="00D37FB9">
              <w:rPr>
                <w:rFonts w:ascii="Arial" w:hAnsi="Arial" w:cs="Arial"/>
              </w:rPr>
              <w:tab/>
              <w:t>24,823</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692"/>
                <w:tab w:val="center" w:pos="4211"/>
                <w:tab w:val="center" w:pos="6392"/>
                <w:tab w:val="center" w:pos="8472"/>
                <w:tab w:val="center" w:pos="10476"/>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Administrator</w:t>
            </w:r>
            <w:r w:rsidRPr="00D37FB9">
              <w:rPr>
                <w:rFonts w:ascii="Arial" w:hAnsi="Arial" w:cs="Arial"/>
              </w:rPr>
              <w:tab/>
              <w:t>8,070</w:t>
            </w:r>
            <w:r w:rsidRPr="00D37FB9">
              <w:rPr>
                <w:rFonts w:ascii="Arial" w:hAnsi="Arial" w:cs="Arial"/>
              </w:rPr>
              <w:tab/>
              <w:t>1.00</w:t>
            </w:r>
            <w:r w:rsidRPr="00D37FB9">
              <w:rPr>
                <w:rFonts w:ascii="Arial" w:hAnsi="Arial" w:cs="Arial"/>
              </w:rPr>
              <w:tab/>
              <w:t>1.03</w:t>
            </w:r>
            <w:r w:rsidRPr="00D37FB9">
              <w:rPr>
                <w:rFonts w:ascii="Arial" w:hAnsi="Arial" w:cs="Arial"/>
              </w:rPr>
              <w:tab/>
              <w:t>8,312</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387"/>
                <w:tab w:val="center" w:pos="4211"/>
                <w:tab w:val="center" w:pos="6392"/>
                <w:tab w:val="center" w:pos="8472"/>
                <w:tab w:val="center" w:pos="104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 xml:space="preserve">Cleaner </w:t>
            </w:r>
            <w:r w:rsidRPr="00D37FB9">
              <w:rPr>
                <w:rFonts w:ascii="Arial" w:hAnsi="Arial" w:cs="Arial"/>
              </w:rPr>
              <w:tab/>
              <w:t>4,016</w:t>
            </w:r>
            <w:r w:rsidRPr="00D37FB9">
              <w:rPr>
                <w:rFonts w:ascii="Arial" w:hAnsi="Arial" w:cs="Arial"/>
              </w:rPr>
              <w:tab/>
              <w:t>1.00</w:t>
            </w:r>
            <w:r w:rsidRPr="00D37FB9">
              <w:rPr>
                <w:rFonts w:ascii="Arial" w:hAnsi="Arial" w:cs="Arial"/>
              </w:rPr>
              <w:tab/>
              <w:t>1.03</w:t>
            </w:r>
            <w:r w:rsidRPr="00D37FB9">
              <w:rPr>
                <w:rFonts w:ascii="Arial" w:hAnsi="Arial" w:cs="Arial"/>
              </w:rPr>
              <w:tab/>
              <w:t>4,136</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1347"/>
                <w:tab w:val="center" w:pos="4316"/>
                <w:tab w:val="center" w:pos="6392"/>
                <w:tab w:val="center" w:pos="8472"/>
                <w:tab w:val="center" w:pos="10580"/>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Staff training and expenses</w:t>
            </w:r>
            <w:r w:rsidRPr="00D37FB9">
              <w:rPr>
                <w:rFonts w:ascii="Arial" w:hAnsi="Arial" w:cs="Arial"/>
              </w:rPr>
              <w:tab/>
              <w:t>500</w:t>
            </w:r>
            <w:r w:rsidRPr="00D37FB9">
              <w:rPr>
                <w:rFonts w:ascii="Arial" w:hAnsi="Arial" w:cs="Arial"/>
              </w:rPr>
              <w:tab/>
              <w:t>1.00</w:t>
            </w:r>
            <w:r w:rsidRPr="00D37FB9">
              <w:rPr>
                <w:rFonts w:ascii="Arial" w:hAnsi="Arial" w:cs="Arial"/>
              </w:rPr>
              <w:tab/>
              <w:t>1.03</w:t>
            </w:r>
            <w:r w:rsidRPr="00D37FB9">
              <w:rPr>
                <w:rFonts w:ascii="Arial" w:hAnsi="Arial" w:cs="Arial"/>
              </w:rPr>
              <w:tab/>
              <w:t>515</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spacing w:after="0" w:line="259" w:lineRule="auto"/>
              <w:ind w:left="0" w:firstLine="0"/>
              <w:rPr>
                <w:rFonts w:ascii="Arial" w:hAnsi="Arial" w:cs="Arial"/>
              </w:rPr>
            </w:pPr>
            <w:r w:rsidRPr="00D37FB9">
              <w:rPr>
                <w:rFonts w:ascii="Arial" w:hAnsi="Arial" w:cs="Arial"/>
              </w:rPr>
              <w:t>Office and premises revenue costs</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1602"/>
                <w:tab w:val="center" w:pos="4316"/>
                <w:tab w:val="center" w:pos="6392"/>
                <w:tab w:val="center" w:pos="8472"/>
                <w:tab w:val="center" w:pos="10580"/>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Stationery, postage and printing</w:t>
            </w:r>
            <w:r w:rsidRPr="00D37FB9">
              <w:rPr>
                <w:rFonts w:ascii="Arial" w:hAnsi="Arial" w:cs="Arial"/>
              </w:rPr>
              <w:tab/>
              <w:t>550</w:t>
            </w:r>
            <w:r w:rsidRPr="00D37FB9">
              <w:rPr>
                <w:rFonts w:ascii="Arial" w:hAnsi="Arial" w:cs="Arial"/>
              </w:rPr>
              <w:tab/>
              <w:t>1.08</w:t>
            </w:r>
            <w:r w:rsidRPr="00D37FB9">
              <w:rPr>
                <w:rFonts w:ascii="Arial" w:hAnsi="Arial" w:cs="Arial"/>
              </w:rPr>
              <w:tab/>
              <w:t>1.03</w:t>
            </w:r>
            <w:r w:rsidRPr="00D37FB9">
              <w:rPr>
                <w:rFonts w:ascii="Arial" w:hAnsi="Arial" w:cs="Arial"/>
              </w:rPr>
              <w:tab/>
              <w:t>612</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929"/>
                <w:tab w:val="center" w:pos="4211"/>
                <w:tab w:val="center" w:pos="6392"/>
                <w:tab w:val="center" w:pos="8472"/>
                <w:tab w:val="center" w:pos="104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Gas and electricity</w:t>
            </w:r>
            <w:r w:rsidRPr="00D37FB9">
              <w:rPr>
                <w:rFonts w:ascii="Arial" w:hAnsi="Arial" w:cs="Arial"/>
              </w:rPr>
              <w:tab/>
              <w:t>2,500</w:t>
            </w:r>
            <w:r w:rsidRPr="00D37FB9">
              <w:rPr>
                <w:rFonts w:ascii="Arial" w:hAnsi="Arial" w:cs="Arial"/>
              </w:rPr>
              <w:tab/>
              <w:t>1.08</w:t>
            </w:r>
            <w:r w:rsidRPr="00D37FB9">
              <w:rPr>
                <w:rFonts w:ascii="Arial" w:hAnsi="Arial" w:cs="Arial"/>
              </w:rPr>
              <w:tab/>
              <w:t>1.03</w:t>
            </w:r>
            <w:r w:rsidRPr="00D37FB9">
              <w:rPr>
                <w:rFonts w:ascii="Arial" w:hAnsi="Arial" w:cs="Arial"/>
              </w:rPr>
              <w:tab/>
              <w:t>2,781</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514"/>
                <w:tab w:val="center" w:pos="4211"/>
                <w:tab w:val="center" w:pos="6392"/>
                <w:tab w:val="center" w:pos="8472"/>
                <w:tab w:val="center" w:pos="104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Telephone</w:t>
            </w:r>
            <w:r w:rsidRPr="00D37FB9">
              <w:rPr>
                <w:rFonts w:ascii="Arial" w:hAnsi="Arial" w:cs="Arial"/>
              </w:rPr>
              <w:tab/>
              <w:t>1,000</w:t>
            </w:r>
            <w:r w:rsidRPr="00D37FB9">
              <w:rPr>
                <w:rFonts w:ascii="Arial" w:hAnsi="Arial" w:cs="Arial"/>
              </w:rPr>
              <w:tab/>
              <w:t>1.08</w:t>
            </w:r>
            <w:r w:rsidRPr="00D37FB9">
              <w:rPr>
                <w:rFonts w:ascii="Arial" w:hAnsi="Arial" w:cs="Arial"/>
              </w:rPr>
              <w:tab/>
              <w:t>1.03</w:t>
            </w:r>
            <w:r w:rsidRPr="00D37FB9">
              <w:rPr>
                <w:rFonts w:ascii="Arial" w:hAnsi="Arial" w:cs="Arial"/>
              </w:rPr>
              <w:tab/>
              <w:t>1,112</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874"/>
                <w:tab w:val="center" w:pos="4316"/>
                <w:tab w:val="center" w:pos="6392"/>
                <w:tab w:val="center" w:pos="8472"/>
                <w:tab w:val="center" w:pos="10580"/>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Office equipment</w:t>
            </w:r>
            <w:r w:rsidRPr="00D37FB9">
              <w:rPr>
                <w:rFonts w:ascii="Arial" w:hAnsi="Arial" w:cs="Arial"/>
              </w:rPr>
              <w:tab/>
              <w:t>500</w:t>
            </w:r>
            <w:r w:rsidRPr="00D37FB9">
              <w:rPr>
                <w:rFonts w:ascii="Arial" w:hAnsi="Arial" w:cs="Arial"/>
              </w:rPr>
              <w:tab/>
              <w:t>1.08</w:t>
            </w:r>
            <w:r w:rsidRPr="00D37FB9">
              <w:rPr>
                <w:rFonts w:ascii="Arial" w:hAnsi="Arial" w:cs="Arial"/>
              </w:rPr>
              <w:tab/>
              <w:t>1.03</w:t>
            </w:r>
            <w:r w:rsidRPr="00D37FB9">
              <w:rPr>
                <w:rFonts w:ascii="Arial" w:hAnsi="Arial" w:cs="Arial"/>
              </w:rPr>
              <w:tab/>
              <w:t>556</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1568"/>
                <w:tab w:val="center" w:pos="4138"/>
                <w:tab w:val="center" w:pos="6392"/>
                <w:tab w:val="center" w:pos="8472"/>
                <w:tab w:val="center" w:pos="10403"/>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Rent, water rates and insurance</w:t>
            </w:r>
            <w:r w:rsidRPr="00D37FB9">
              <w:rPr>
                <w:rFonts w:ascii="Arial" w:hAnsi="Arial" w:cs="Arial"/>
              </w:rPr>
              <w:tab/>
              <w:t>15,000</w:t>
            </w:r>
            <w:r w:rsidRPr="00D37FB9">
              <w:rPr>
                <w:rFonts w:ascii="Arial" w:hAnsi="Arial" w:cs="Arial"/>
              </w:rPr>
              <w:tab/>
              <w:t>1.00</w:t>
            </w:r>
            <w:r w:rsidRPr="00D37FB9">
              <w:rPr>
                <w:rFonts w:ascii="Arial" w:hAnsi="Arial" w:cs="Arial"/>
              </w:rPr>
              <w:tab/>
              <w:t>1.03</w:t>
            </w:r>
            <w:r w:rsidRPr="00D37FB9">
              <w:rPr>
                <w:rFonts w:ascii="Arial" w:hAnsi="Arial" w:cs="Arial"/>
              </w:rPr>
              <w:tab/>
              <w:t>15,450</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916"/>
                <w:tab w:val="center" w:pos="4211"/>
                <w:tab w:val="center" w:pos="6392"/>
                <w:tab w:val="center" w:pos="8472"/>
                <w:tab w:val="center" w:pos="104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Cleaning materials</w:t>
            </w:r>
            <w:r w:rsidRPr="00D37FB9">
              <w:rPr>
                <w:rFonts w:ascii="Arial" w:hAnsi="Arial" w:cs="Arial"/>
              </w:rPr>
              <w:tab/>
              <w:t>2,500</w:t>
            </w:r>
            <w:r w:rsidRPr="00D37FB9">
              <w:rPr>
                <w:rFonts w:ascii="Arial" w:hAnsi="Arial" w:cs="Arial"/>
              </w:rPr>
              <w:tab/>
              <w:t>1.08</w:t>
            </w:r>
            <w:r w:rsidRPr="00D37FB9">
              <w:rPr>
                <w:rFonts w:ascii="Arial" w:hAnsi="Arial" w:cs="Arial"/>
              </w:rPr>
              <w:tab/>
              <w:t>1.03</w:t>
            </w:r>
            <w:r w:rsidRPr="00D37FB9">
              <w:rPr>
                <w:rFonts w:ascii="Arial" w:hAnsi="Arial" w:cs="Arial"/>
              </w:rPr>
              <w:tab/>
              <w:t>2,781</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1222"/>
                <w:tab w:val="center" w:pos="4211"/>
                <w:tab w:val="center" w:pos="6392"/>
                <w:tab w:val="center" w:pos="8472"/>
                <w:tab w:val="center" w:pos="1047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Maintenance and repairs</w:t>
            </w:r>
            <w:r w:rsidRPr="00D37FB9">
              <w:rPr>
                <w:rFonts w:ascii="Arial" w:hAnsi="Arial" w:cs="Arial"/>
              </w:rPr>
              <w:tab/>
              <w:t>2,500</w:t>
            </w:r>
            <w:r w:rsidRPr="00D37FB9">
              <w:rPr>
                <w:rFonts w:ascii="Arial" w:hAnsi="Arial" w:cs="Arial"/>
              </w:rPr>
              <w:tab/>
              <w:t>1.08</w:t>
            </w:r>
            <w:r w:rsidRPr="00D37FB9">
              <w:rPr>
                <w:rFonts w:ascii="Arial" w:hAnsi="Arial" w:cs="Arial"/>
              </w:rPr>
              <w:tab/>
              <w:t>1.03</w:t>
            </w:r>
            <w:r w:rsidRPr="00D37FB9">
              <w:rPr>
                <w:rFonts w:ascii="Arial" w:hAnsi="Arial" w:cs="Arial"/>
              </w:rPr>
              <w:tab/>
              <w:t>2,781</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991"/>
                <w:tab w:val="center" w:pos="4316"/>
                <w:tab w:val="center" w:pos="6392"/>
                <w:tab w:val="center" w:pos="8472"/>
                <w:tab w:val="center" w:pos="10580"/>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Miscellaneous costs</w:t>
            </w:r>
            <w:r w:rsidRPr="00D37FB9">
              <w:rPr>
                <w:rFonts w:ascii="Arial" w:hAnsi="Arial" w:cs="Arial"/>
              </w:rPr>
              <w:tab/>
              <w:t>500</w:t>
            </w:r>
            <w:r w:rsidRPr="00D37FB9">
              <w:rPr>
                <w:rFonts w:ascii="Arial" w:hAnsi="Arial" w:cs="Arial"/>
              </w:rPr>
              <w:tab/>
              <w:t>1.08</w:t>
            </w:r>
            <w:r w:rsidRPr="00D37FB9">
              <w:rPr>
                <w:rFonts w:ascii="Arial" w:hAnsi="Arial" w:cs="Arial"/>
              </w:rPr>
              <w:tab/>
              <w:t>1.03</w:t>
            </w:r>
            <w:r w:rsidRPr="00D37FB9">
              <w:rPr>
                <w:rFonts w:ascii="Arial" w:hAnsi="Arial" w:cs="Arial"/>
              </w:rPr>
              <w:tab/>
              <w:t>556</w:t>
            </w:r>
          </w:p>
        </w:tc>
      </w:tr>
      <w:tr w:rsidR="003B51C3" w:rsidRPr="00D37FB9" w:rsidTr="00E4117B">
        <w:trPr>
          <w:trHeight w:val="378"/>
        </w:trPr>
        <w:tc>
          <w:tcPr>
            <w:tcW w:w="10998" w:type="dxa"/>
            <w:tcBorders>
              <w:top w:val="single" w:sz="4" w:space="0" w:color="FFFFFF"/>
              <w:left w:val="nil"/>
              <w:bottom w:val="single" w:sz="4" w:space="0" w:color="FFFFFF"/>
              <w:right w:val="nil"/>
            </w:tcBorders>
            <w:shd w:val="clear" w:color="auto" w:fill="B8B0AE"/>
          </w:tcPr>
          <w:p w:rsidR="003B51C3" w:rsidRPr="00D37FB9" w:rsidRDefault="003C11A2" w:rsidP="00E4117B">
            <w:pPr>
              <w:tabs>
                <w:tab w:val="center" w:pos="308"/>
                <w:tab w:val="center" w:pos="4124"/>
                <w:tab w:val="center" w:pos="10389"/>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Totals</w:t>
            </w:r>
            <w:r w:rsidRPr="00D37FB9">
              <w:rPr>
                <w:rFonts w:ascii="Arial" w:hAnsi="Arial" w:cs="Arial"/>
              </w:rPr>
              <w:tab/>
              <w:t>61,736</w:t>
            </w:r>
            <w:r w:rsidRPr="00D37FB9">
              <w:rPr>
                <w:rFonts w:ascii="Arial" w:hAnsi="Arial" w:cs="Arial"/>
              </w:rPr>
              <w:tab/>
              <w:t>64,416</w:t>
            </w:r>
          </w:p>
        </w:tc>
      </w:tr>
      <w:tr w:rsidR="003B51C3" w:rsidRPr="00D37FB9" w:rsidTr="00E4117B">
        <w:trPr>
          <w:trHeight w:val="424"/>
        </w:trPr>
        <w:tc>
          <w:tcPr>
            <w:tcW w:w="10998" w:type="dxa"/>
            <w:tcBorders>
              <w:top w:val="single" w:sz="4" w:space="0" w:color="FFFFFF"/>
              <w:left w:val="nil"/>
              <w:bottom w:val="nil"/>
              <w:right w:val="nil"/>
            </w:tcBorders>
            <w:shd w:val="clear" w:color="auto" w:fill="B8B0AE"/>
          </w:tcPr>
          <w:p w:rsidR="003B51C3" w:rsidRPr="00D37FB9" w:rsidRDefault="003C11A2" w:rsidP="00E4117B">
            <w:pPr>
              <w:spacing w:after="0" w:line="259" w:lineRule="auto"/>
              <w:ind w:left="0" w:firstLine="0"/>
              <w:rPr>
                <w:rFonts w:ascii="Arial" w:hAnsi="Arial" w:cs="Arial"/>
              </w:rPr>
            </w:pPr>
            <w:r w:rsidRPr="00D37FB9">
              <w:rPr>
                <w:rFonts w:ascii="Arial" w:hAnsi="Arial" w:cs="Arial"/>
              </w:rPr>
              <w:t xml:space="preserve">Total expected overheads for </w:t>
            </w:r>
            <w:proofErr w:type="spellStart"/>
            <w:r w:rsidRPr="00D37FB9">
              <w:rPr>
                <w:rFonts w:ascii="Arial" w:hAnsi="Arial" w:cs="Arial"/>
              </w:rPr>
              <w:t>Anytown</w:t>
            </w:r>
            <w:proofErr w:type="spellEnd"/>
            <w:r w:rsidRPr="00D37FB9">
              <w:rPr>
                <w:rFonts w:ascii="Arial" w:hAnsi="Arial" w:cs="Arial"/>
              </w:rPr>
              <w:t xml:space="preserve"> Children’s Project are therefore £64,416</w:t>
            </w:r>
          </w:p>
        </w:tc>
      </w:tr>
    </w:tbl>
    <w:p w:rsidR="003B51C3" w:rsidRPr="00D37FB9" w:rsidRDefault="003B51C3">
      <w:pPr>
        <w:rPr>
          <w:rFonts w:ascii="Arial" w:hAnsi="Arial" w:cs="Arial"/>
        </w:rPr>
        <w:sectPr w:rsidR="003B51C3" w:rsidRPr="00D37FB9" w:rsidSect="005A74D2">
          <w:type w:val="continuous"/>
          <w:pgSz w:w="11900" w:h="16840"/>
          <w:pgMar w:top="284" w:right="232" w:bottom="284" w:left="451" w:header="720" w:footer="720" w:gutter="0"/>
          <w:cols w:space="720"/>
        </w:sectPr>
      </w:pPr>
    </w:p>
    <w:p w:rsidR="003B51C3" w:rsidRPr="003079CA" w:rsidRDefault="003C11A2" w:rsidP="003079CA">
      <w:pPr>
        <w:rPr>
          <w:b/>
          <w:color w:val="92D050"/>
          <w:sz w:val="40"/>
          <w:szCs w:val="40"/>
        </w:rPr>
      </w:pPr>
      <w:r w:rsidRPr="003079CA">
        <w:rPr>
          <w:b/>
          <w:color w:val="92D050"/>
          <w:sz w:val="40"/>
          <w:szCs w:val="40"/>
        </w:rPr>
        <w:t>7. Sharing overheads</w:t>
      </w:r>
    </w:p>
    <w:p w:rsidR="003B51C3" w:rsidRPr="00D37FB9" w:rsidRDefault="003C11A2" w:rsidP="003079CA">
      <w:pPr>
        <w:ind w:left="0" w:right="9"/>
        <w:jc w:val="both"/>
        <w:rPr>
          <w:rFonts w:ascii="Arial" w:hAnsi="Arial" w:cs="Arial"/>
        </w:rPr>
      </w:pPr>
      <w:r w:rsidRPr="00D37FB9">
        <w:rPr>
          <w:rFonts w:ascii="Arial" w:hAnsi="Arial" w:cs="Arial"/>
        </w:rPr>
        <w:t>In full cost recovery each project is allocated its fair share of the overheads. The full costs of a project are:</w:t>
      </w:r>
    </w:p>
    <w:p w:rsidR="003B51C3" w:rsidRPr="00D37FB9" w:rsidRDefault="003C11A2" w:rsidP="003079CA">
      <w:pPr>
        <w:numPr>
          <w:ilvl w:val="0"/>
          <w:numId w:val="12"/>
        </w:numPr>
        <w:ind w:right="9" w:hanging="283"/>
        <w:jc w:val="both"/>
        <w:rPr>
          <w:rFonts w:ascii="Arial" w:hAnsi="Arial" w:cs="Arial"/>
        </w:rPr>
      </w:pPr>
      <w:r w:rsidRPr="00D37FB9">
        <w:rPr>
          <w:rFonts w:ascii="Arial" w:hAnsi="Arial" w:cs="Arial"/>
        </w:rPr>
        <w:t>the project’s direct costs plus</w:t>
      </w:r>
    </w:p>
    <w:p w:rsidR="003B51C3" w:rsidRPr="00D37FB9" w:rsidRDefault="003C11A2" w:rsidP="003079CA">
      <w:pPr>
        <w:numPr>
          <w:ilvl w:val="0"/>
          <w:numId w:val="12"/>
        </w:numPr>
        <w:ind w:right="9" w:hanging="283"/>
        <w:jc w:val="both"/>
        <w:rPr>
          <w:rFonts w:ascii="Arial" w:hAnsi="Arial" w:cs="Arial"/>
        </w:rPr>
      </w:pPr>
      <w:r w:rsidRPr="00D37FB9">
        <w:rPr>
          <w:rFonts w:ascii="Arial" w:hAnsi="Arial" w:cs="Arial"/>
        </w:rPr>
        <w:t>the project’s fair share of the organisation’s overheads.</w:t>
      </w:r>
    </w:p>
    <w:p w:rsidR="003B51C3" w:rsidRPr="00D37FB9" w:rsidRDefault="003C11A2" w:rsidP="003079CA">
      <w:pPr>
        <w:ind w:left="0" w:right="9"/>
        <w:jc w:val="both"/>
        <w:rPr>
          <w:rFonts w:ascii="Arial" w:hAnsi="Arial" w:cs="Arial"/>
        </w:rPr>
      </w:pPr>
      <w:r w:rsidRPr="00D37FB9">
        <w:rPr>
          <w:rFonts w:ascii="Arial" w:hAnsi="Arial" w:cs="Arial"/>
        </w:rPr>
        <w:t>Section 6 above explains how to estimate your project’s direct costs and your organisation’s total overheads. This section explains how to share the overheads among your projects on a fair and reasonable basis.</w:t>
      </w:r>
    </w:p>
    <w:p w:rsidR="003B51C3" w:rsidRPr="007F5B9E" w:rsidRDefault="003C11A2" w:rsidP="003079CA">
      <w:pPr>
        <w:pStyle w:val="Heading2"/>
        <w:ind w:left="-5"/>
        <w:jc w:val="both"/>
        <w:rPr>
          <w:rFonts w:ascii="Arial" w:hAnsi="Arial" w:cs="Arial"/>
          <w:color w:val="92D050"/>
        </w:rPr>
      </w:pPr>
      <w:r w:rsidRPr="007F5B9E">
        <w:rPr>
          <w:rFonts w:ascii="Arial" w:hAnsi="Arial" w:cs="Arial"/>
          <w:color w:val="92D050"/>
        </w:rPr>
        <w:t>7.1 Fair and reasonable</w:t>
      </w:r>
    </w:p>
    <w:p w:rsidR="003B51C3" w:rsidRPr="00D37FB9" w:rsidRDefault="003C11A2" w:rsidP="003079CA">
      <w:pPr>
        <w:ind w:left="0" w:right="178"/>
        <w:jc w:val="both"/>
        <w:rPr>
          <w:rFonts w:ascii="Arial" w:hAnsi="Arial" w:cs="Arial"/>
        </w:rPr>
      </w:pPr>
      <w:r w:rsidRPr="00D37FB9">
        <w:rPr>
          <w:rFonts w:ascii="Arial" w:hAnsi="Arial" w:cs="Arial"/>
        </w:rPr>
        <w:t>It is important that the overheads are shared between projects on a fair and reasonable basis. This means:</w:t>
      </w:r>
    </w:p>
    <w:p w:rsidR="003B51C3" w:rsidRPr="00D37FB9" w:rsidRDefault="003C11A2" w:rsidP="003079CA">
      <w:pPr>
        <w:numPr>
          <w:ilvl w:val="0"/>
          <w:numId w:val="13"/>
        </w:numPr>
        <w:ind w:right="104" w:hanging="283"/>
        <w:jc w:val="both"/>
        <w:rPr>
          <w:rFonts w:ascii="Arial" w:hAnsi="Arial" w:cs="Arial"/>
        </w:rPr>
      </w:pPr>
      <w:r w:rsidRPr="00D37FB9">
        <w:rPr>
          <w:rFonts w:ascii="Arial" w:hAnsi="Arial" w:cs="Arial"/>
        </w:rPr>
        <w:lastRenderedPageBreak/>
        <w:t>each project’s share of the overheads is appropriate given the nature and extent of its activities ( in other words, a project does not receive a share of overheads that it does not incur)</w:t>
      </w:r>
    </w:p>
    <w:p w:rsidR="003B51C3" w:rsidRPr="00D37FB9" w:rsidRDefault="003C11A2" w:rsidP="003079CA">
      <w:pPr>
        <w:numPr>
          <w:ilvl w:val="0"/>
          <w:numId w:val="13"/>
        </w:numPr>
        <w:ind w:right="104" w:hanging="283"/>
        <w:jc w:val="both"/>
        <w:rPr>
          <w:rFonts w:ascii="Arial" w:hAnsi="Arial" w:cs="Arial"/>
        </w:rPr>
      </w:pPr>
      <w:r w:rsidRPr="00D37FB9">
        <w:rPr>
          <w:rFonts w:ascii="Arial" w:hAnsi="Arial" w:cs="Arial"/>
        </w:rPr>
        <w:t>there is a rational basis for the method used to share overheads that can be justified and supported.</w:t>
      </w:r>
    </w:p>
    <w:p w:rsidR="003B51C3" w:rsidRPr="00D37FB9" w:rsidRDefault="003C11A2" w:rsidP="003079CA">
      <w:pPr>
        <w:ind w:left="0" w:right="9"/>
        <w:jc w:val="both"/>
        <w:rPr>
          <w:rFonts w:ascii="Arial" w:hAnsi="Arial" w:cs="Arial"/>
        </w:rPr>
      </w:pPr>
      <w:r w:rsidRPr="00D37FB9">
        <w:rPr>
          <w:rFonts w:ascii="Arial" w:hAnsi="Arial" w:cs="Arial"/>
        </w:rPr>
        <w:t>We do not regard the addition of a management fee calculated as a standard percentage of project costs as a fair or reasonable way of sharing overheads.  This is because this method is not based on an understanding of what your overheads are.</w:t>
      </w:r>
    </w:p>
    <w:p w:rsidR="003B51C3" w:rsidRPr="007F5B9E" w:rsidRDefault="003C11A2" w:rsidP="003079CA">
      <w:pPr>
        <w:pStyle w:val="Heading2"/>
        <w:ind w:left="-5"/>
        <w:jc w:val="both"/>
        <w:rPr>
          <w:rFonts w:ascii="Arial" w:hAnsi="Arial" w:cs="Arial"/>
          <w:color w:val="92D050"/>
        </w:rPr>
      </w:pPr>
      <w:r w:rsidRPr="007F5B9E">
        <w:rPr>
          <w:rFonts w:ascii="Arial" w:hAnsi="Arial" w:cs="Arial"/>
          <w:color w:val="92D050"/>
        </w:rPr>
        <w:t>7.2 Identifying an appropriate basis for sharing overhead costs</w:t>
      </w:r>
    </w:p>
    <w:p w:rsidR="003B51C3" w:rsidRPr="00D37FB9" w:rsidRDefault="003C11A2" w:rsidP="003079CA">
      <w:pPr>
        <w:ind w:left="0" w:right="9"/>
        <w:jc w:val="both"/>
        <w:rPr>
          <w:rFonts w:ascii="Arial" w:hAnsi="Arial" w:cs="Arial"/>
        </w:rPr>
      </w:pPr>
      <w:r w:rsidRPr="00D37FB9">
        <w:rPr>
          <w:rFonts w:ascii="Arial" w:hAnsi="Arial" w:cs="Arial"/>
        </w:rPr>
        <w:t xml:space="preserve">You must decide how to share your organisation’s overheads among the different projects in your organisation. </w:t>
      </w:r>
    </w:p>
    <w:p w:rsidR="003B51C3" w:rsidRPr="00D37FB9" w:rsidRDefault="003C11A2" w:rsidP="003079CA">
      <w:pPr>
        <w:spacing w:after="150" w:line="246" w:lineRule="auto"/>
        <w:ind w:left="293"/>
        <w:jc w:val="both"/>
        <w:rPr>
          <w:rFonts w:ascii="Arial" w:hAnsi="Arial" w:cs="Arial"/>
        </w:rPr>
      </w:pPr>
      <w:r w:rsidRPr="00D37FB9">
        <w:rPr>
          <w:rFonts w:ascii="Arial" w:hAnsi="Arial" w:cs="Arial"/>
        </w:rPr>
        <w:t xml:space="preserve">If your organisation already has an established way of sharing all of its overheads, and this method is fair and reasonable, we will expect you to use this method. </w:t>
      </w:r>
    </w:p>
    <w:p w:rsidR="003B51C3" w:rsidRPr="00D37FB9" w:rsidRDefault="003C11A2" w:rsidP="003079CA">
      <w:pPr>
        <w:ind w:left="293" w:right="9"/>
        <w:jc w:val="both"/>
        <w:rPr>
          <w:rFonts w:ascii="Arial" w:hAnsi="Arial" w:cs="Arial"/>
        </w:rPr>
      </w:pPr>
      <w:r w:rsidRPr="00D37FB9">
        <w:rPr>
          <w:rFonts w:ascii="Arial" w:hAnsi="Arial" w:cs="Arial"/>
        </w:rPr>
        <w:t xml:space="preserve">If your organisation does not have an established method you must choose a method that is fair and reasonable. You may decide to share all your overheads in the same way or you may decide that some overheads should be shared in one way and other overheads in another. </w:t>
      </w:r>
    </w:p>
    <w:p w:rsidR="003B51C3" w:rsidRPr="00D37FB9" w:rsidRDefault="003C11A2" w:rsidP="003079CA">
      <w:pPr>
        <w:ind w:left="0" w:right="9"/>
        <w:jc w:val="both"/>
        <w:rPr>
          <w:rFonts w:ascii="Arial" w:hAnsi="Arial" w:cs="Arial"/>
        </w:rPr>
      </w:pPr>
      <w:r w:rsidRPr="00D37FB9">
        <w:rPr>
          <w:rFonts w:ascii="Arial" w:hAnsi="Arial" w:cs="Arial"/>
        </w:rPr>
        <w:t>Common ways of sharing overheads are:</w:t>
      </w:r>
    </w:p>
    <w:p w:rsidR="003B51C3" w:rsidRPr="007F5B9E" w:rsidRDefault="003C11A2" w:rsidP="003079CA">
      <w:pPr>
        <w:pStyle w:val="Heading2"/>
        <w:ind w:left="-5"/>
        <w:jc w:val="both"/>
        <w:rPr>
          <w:rFonts w:ascii="Arial" w:hAnsi="Arial" w:cs="Arial"/>
          <w:color w:val="92D050"/>
        </w:rPr>
      </w:pPr>
      <w:r w:rsidRPr="007F5B9E">
        <w:rPr>
          <w:rFonts w:ascii="Arial" w:hAnsi="Arial" w:cs="Arial"/>
          <w:color w:val="92D050"/>
        </w:rPr>
        <w:t>7.3 Number of staff</w:t>
      </w:r>
    </w:p>
    <w:p w:rsidR="003B51C3" w:rsidRPr="00D37FB9" w:rsidRDefault="003C11A2" w:rsidP="003079CA">
      <w:pPr>
        <w:ind w:left="0" w:right="9"/>
        <w:jc w:val="both"/>
        <w:rPr>
          <w:rFonts w:ascii="Arial" w:hAnsi="Arial" w:cs="Arial"/>
        </w:rPr>
      </w:pPr>
      <w:r w:rsidRPr="00D37FB9">
        <w:rPr>
          <w:rFonts w:ascii="Arial" w:hAnsi="Arial" w:cs="Arial"/>
        </w:rPr>
        <w:t xml:space="preserve">Sharing overheads based on the number of direct project staff is quite common. If the number of direct project staff fairly reflects the relative sizes of your projects this method may be appropriate. It is usually appropriate to adjust your estimate for part time staff. If there are  many volunteers working on projects it may be appropriate to include volunteer time in the calculations. </w:t>
      </w:r>
    </w:p>
    <w:p w:rsidR="003B51C3" w:rsidRPr="00D37FB9" w:rsidRDefault="003B51C3">
      <w:pPr>
        <w:rPr>
          <w:rFonts w:ascii="Arial" w:hAnsi="Arial" w:cs="Arial"/>
        </w:rPr>
        <w:sectPr w:rsidR="003B51C3" w:rsidRPr="00D37FB9" w:rsidSect="005A74D2">
          <w:type w:val="continuous"/>
          <w:pgSz w:w="11900" w:h="16840"/>
          <w:pgMar w:top="284" w:right="232" w:bottom="284" w:left="451" w:header="720" w:footer="720" w:gutter="0"/>
          <w:cols w:space="304"/>
        </w:sectPr>
      </w:pPr>
    </w:p>
    <w:p w:rsidR="003B51C3" w:rsidRPr="00D37FB9" w:rsidRDefault="003B51C3">
      <w:pPr>
        <w:spacing w:after="0" w:line="259" w:lineRule="auto"/>
        <w:ind w:left="-1440" w:right="10460" w:firstLine="0"/>
        <w:rPr>
          <w:rFonts w:ascii="Arial" w:hAnsi="Arial" w:cs="Arial"/>
        </w:rPr>
      </w:pPr>
    </w:p>
    <w:tbl>
      <w:tblPr>
        <w:tblStyle w:val="TableGrid"/>
        <w:tblW w:w="10998" w:type="dxa"/>
        <w:tblInd w:w="-989" w:type="dxa"/>
        <w:tblCellMar>
          <w:top w:w="88" w:type="dxa"/>
          <w:left w:w="80" w:type="dxa"/>
          <w:right w:w="62" w:type="dxa"/>
        </w:tblCellMar>
        <w:tblLook w:val="04A0" w:firstRow="1" w:lastRow="0" w:firstColumn="1" w:lastColumn="0" w:noHBand="0" w:noVBand="1"/>
      </w:tblPr>
      <w:tblGrid>
        <w:gridCol w:w="10998"/>
      </w:tblGrid>
      <w:tr w:rsidR="003B51C3" w:rsidRPr="00D37FB9">
        <w:trPr>
          <w:trHeight w:val="5386"/>
        </w:trPr>
        <w:tc>
          <w:tcPr>
            <w:tcW w:w="10998"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color w:val="FFFFFF"/>
                <w:sz w:val="30"/>
              </w:rPr>
              <w:t xml:space="preserve">Example of sharing overheads using staff numbers: </w:t>
            </w:r>
            <w:proofErr w:type="spellStart"/>
            <w:r w:rsidRPr="00D37FB9">
              <w:rPr>
                <w:rFonts w:ascii="Arial" w:hAnsi="Arial" w:cs="Arial"/>
                <w:color w:val="FFFFFF"/>
                <w:sz w:val="30"/>
              </w:rPr>
              <w:t>Anytown</w:t>
            </w:r>
            <w:proofErr w:type="spellEnd"/>
            <w:r w:rsidRPr="00D37FB9">
              <w:rPr>
                <w:rFonts w:ascii="Arial" w:hAnsi="Arial" w:cs="Arial"/>
                <w:color w:val="FFFFFF"/>
                <w:sz w:val="30"/>
              </w:rPr>
              <w:t xml:space="preserve"> Children’s Project</w:t>
            </w:r>
          </w:p>
          <w:p w:rsidR="003B51C3" w:rsidRPr="00D37FB9" w:rsidRDefault="003C11A2">
            <w:pPr>
              <w:spacing w:after="150" w:line="246" w:lineRule="auto"/>
              <w:ind w:left="0" w:firstLine="0"/>
              <w:rPr>
                <w:rFonts w:ascii="Arial" w:hAnsi="Arial" w:cs="Arial"/>
              </w:rPr>
            </w:pPr>
            <w:r w:rsidRPr="00D37FB9">
              <w:rPr>
                <w:rFonts w:ascii="Arial" w:hAnsi="Arial" w:cs="Arial"/>
              </w:rPr>
              <w:t xml:space="preserve">The </w:t>
            </w:r>
            <w:proofErr w:type="spellStart"/>
            <w:r w:rsidRPr="00D37FB9">
              <w:rPr>
                <w:rFonts w:ascii="Arial" w:hAnsi="Arial" w:cs="Arial"/>
              </w:rPr>
              <w:t>Anytown</w:t>
            </w:r>
            <w:proofErr w:type="spellEnd"/>
            <w:r w:rsidRPr="00D37FB9">
              <w:rPr>
                <w:rFonts w:ascii="Arial" w:hAnsi="Arial" w:cs="Arial"/>
              </w:rPr>
              <w:t xml:space="preserve"> </w:t>
            </w:r>
            <w:proofErr w:type="spellStart"/>
            <w:r w:rsidRPr="00D37FB9">
              <w:rPr>
                <w:rFonts w:ascii="Arial" w:hAnsi="Arial" w:cs="Arial"/>
              </w:rPr>
              <w:t>Chidren’s</w:t>
            </w:r>
            <w:proofErr w:type="spellEnd"/>
            <w:r w:rsidRPr="00D37FB9">
              <w:rPr>
                <w:rFonts w:ascii="Arial" w:hAnsi="Arial" w:cs="Arial"/>
              </w:rPr>
              <w:t xml:space="preserve"> Project manager observes that the time she spends on each project is roughly in proportion to the number of staff working on each project. Project staff numbers is also identified as an appropriate basis to share other administration and premises costs among the projects. The basis used to share all overheads will be the number of staff hours worked per week.</w:t>
            </w:r>
          </w:p>
          <w:p w:rsidR="003B51C3" w:rsidRPr="00D37FB9" w:rsidRDefault="003C11A2">
            <w:pPr>
              <w:spacing w:after="135" w:line="259" w:lineRule="auto"/>
              <w:ind w:left="0" w:firstLine="0"/>
              <w:rPr>
                <w:rFonts w:ascii="Arial" w:hAnsi="Arial" w:cs="Arial"/>
              </w:rPr>
            </w:pPr>
            <w:r w:rsidRPr="00D37FB9">
              <w:rPr>
                <w:rFonts w:ascii="Arial" w:hAnsi="Arial" w:cs="Arial"/>
              </w:rPr>
              <w:t xml:space="preserve">The staff at </w:t>
            </w:r>
            <w:proofErr w:type="spellStart"/>
            <w:r w:rsidRPr="00D37FB9">
              <w:rPr>
                <w:rFonts w:ascii="Arial" w:hAnsi="Arial" w:cs="Arial"/>
              </w:rPr>
              <w:t>Anytown</w:t>
            </w:r>
            <w:proofErr w:type="spellEnd"/>
            <w:r w:rsidRPr="00D37FB9">
              <w:rPr>
                <w:rFonts w:ascii="Arial" w:hAnsi="Arial" w:cs="Arial"/>
              </w:rPr>
              <w:t xml:space="preserve"> Children’s Project when the parents and toddlers club starts will be:</w:t>
            </w:r>
          </w:p>
          <w:p w:rsidR="003B51C3" w:rsidRPr="00D37FB9" w:rsidRDefault="003C11A2">
            <w:pPr>
              <w:numPr>
                <w:ilvl w:val="0"/>
                <w:numId w:val="25"/>
              </w:numPr>
              <w:spacing w:after="136" w:line="259" w:lineRule="auto"/>
              <w:ind w:firstLine="0"/>
              <w:rPr>
                <w:rFonts w:ascii="Arial" w:hAnsi="Arial" w:cs="Arial"/>
              </w:rPr>
            </w:pPr>
            <w:r w:rsidRPr="00D37FB9">
              <w:rPr>
                <w:rFonts w:ascii="Arial" w:hAnsi="Arial" w:cs="Arial"/>
              </w:rPr>
              <w:t>the centre manager</w:t>
            </w:r>
          </w:p>
          <w:p w:rsidR="003B51C3" w:rsidRPr="00D37FB9" w:rsidRDefault="003C11A2">
            <w:pPr>
              <w:numPr>
                <w:ilvl w:val="0"/>
                <w:numId w:val="25"/>
              </w:numPr>
              <w:spacing w:after="1" w:line="370" w:lineRule="auto"/>
              <w:ind w:firstLine="0"/>
              <w:rPr>
                <w:rFonts w:ascii="Arial" w:hAnsi="Arial" w:cs="Arial"/>
              </w:rPr>
            </w:pPr>
            <w:r w:rsidRPr="00D37FB9">
              <w:rPr>
                <w:rFonts w:ascii="Arial" w:hAnsi="Arial" w:cs="Arial"/>
              </w:rPr>
              <w:t xml:space="preserve">four playgroup staff, who each work 35 hours per week </w:t>
            </w:r>
            <w:r w:rsidRPr="00D37FB9">
              <w:rPr>
                <w:rFonts w:ascii="Arial" w:eastAsia="Segoe UI Symbol" w:hAnsi="Arial" w:cs="Arial"/>
                <w:color w:val="FFFFFF"/>
                <w:sz w:val="18"/>
              </w:rPr>
              <w:t xml:space="preserve">● </w:t>
            </w:r>
            <w:r w:rsidRPr="00D37FB9">
              <w:rPr>
                <w:rFonts w:ascii="Arial" w:hAnsi="Arial" w:cs="Arial"/>
              </w:rPr>
              <w:t>the parents and toddlers worker, who works 21 hours per week</w:t>
            </w:r>
          </w:p>
          <w:p w:rsidR="003B51C3" w:rsidRPr="00D37FB9" w:rsidRDefault="003C11A2">
            <w:pPr>
              <w:numPr>
                <w:ilvl w:val="0"/>
                <w:numId w:val="25"/>
              </w:numPr>
              <w:spacing w:after="135" w:line="259" w:lineRule="auto"/>
              <w:ind w:firstLine="0"/>
              <w:rPr>
                <w:rFonts w:ascii="Arial" w:hAnsi="Arial" w:cs="Arial"/>
              </w:rPr>
            </w:pPr>
            <w:r w:rsidRPr="00D37FB9">
              <w:rPr>
                <w:rFonts w:ascii="Arial" w:hAnsi="Arial" w:cs="Arial"/>
              </w:rPr>
              <w:t xml:space="preserve">administrator and cleaner. </w:t>
            </w:r>
          </w:p>
          <w:p w:rsidR="003B51C3" w:rsidRPr="00D37FB9" w:rsidRDefault="003C11A2">
            <w:pPr>
              <w:spacing w:after="165" w:line="246" w:lineRule="auto"/>
              <w:ind w:left="0" w:firstLine="0"/>
              <w:rPr>
                <w:rFonts w:ascii="Arial" w:hAnsi="Arial" w:cs="Arial"/>
              </w:rPr>
            </w:pPr>
            <w:r w:rsidRPr="00D37FB9">
              <w:rPr>
                <w:rFonts w:ascii="Arial" w:hAnsi="Arial" w:cs="Arial"/>
              </w:rPr>
              <w:t>The centre manager, administrator and cleaner are non-project staff. All other staff work directly on projects. The overheads are shared as follows:</w:t>
            </w:r>
          </w:p>
          <w:p w:rsidR="00ED1846" w:rsidRDefault="003C11A2" w:rsidP="00ED1846">
            <w:pPr>
              <w:spacing w:after="0" w:line="259" w:lineRule="auto"/>
              <w:ind w:left="2596" w:hanging="2596"/>
              <w:rPr>
                <w:rFonts w:ascii="Arial" w:hAnsi="Arial" w:cs="Arial"/>
              </w:rPr>
            </w:pPr>
            <w:r w:rsidRPr="00D37FB9">
              <w:rPr>
                <w:rFonts w:ascii="Arial" w:hAnsi="Arial" w:cs="Arial"/>
              </w:rPr>
              <w:t>Project</w:t>
            </w:r>
            <w:r w:rsidRPr="00D37FB9">
              <w:rPr>
                <w:rFonts w:ascii="Arial" w:hAnsi="Arial" w:cs="Arial"/>
              </w:rPr>
              <w:tab/>
            </w:r>
            <w:proofErr w:type="spellStart"/>
            <w:r w:rsidRPr="00D37FB9">
              <w:rPr>
                <w:rFonts w:ascii="Arial" w:hAnsi="Arial" w:cs="Arial"/>
              </w:rPr>
              <w:t>Project</w:t>
            </w:r>
            <w:proofErr w:type="spellEnd"/>
            <w:r w:rsidRPr="00D37FB9">
              <w:rPr>
                <w:rFonts w:ascii="Arial" w:hAnsi="Arial" w:cs="Arial"/>
              </w:rPr>
              <w:t xml:space="preserve"> staff</w:t>
            </w:r>
            <w:r w:rsidRPr="00D37FB9">
              <w:rPr>
                <w:rFonts w:ascii="Arial" w:hAnsi="Arial" w:cs="Arial"/>
              </w:rPr>
              <w:tab/>
            </w:r>
            <w:r w:rsidR="00ED1846">
              <w:rPr>
                <w:rFonts w:ascii="Arial" w:hAnsi="Arial" w:cs="Arial"/>
              </w:rPr>
              <w:t xml:space="preserve">            </w:t>
            </w:r>
            <w:r w:rsidRPr="00D37FB9">
              <w:rPr>
                <w:rFonts w:ascii="Arial" w:hAnsi="Arial" w:cs="Arial"/>
              </w:rPr>
              <w:t>Percentage of total</w:t>
            </w:r>
            <w:r w:rsidRPr="00D37FB9">
              <w:rPr>
                <w:rFonts w:ascii="Arial" w:hAnsi="Arial" w:cs="Arial"/>
              </w:rPr>
              <w:tab/>
            </w:r>
            <w:r w:rsidR="00ED1846">
              <w:rPr>
                <w:rFonts w:ascii="Arial" w:hAnsi="Arial" w:cs="Arial"/>
              </w:rPr>
              <w:t xml:space="preserve">              </w:t>
            </w:r>
            <w:r w:rsidRPr="00D37FB9">
              <w:rPr>
                <w:rFonts w:ascii="Arial" w:hAnsi="Arial" w:cs="Arial"/>
              </w:rPr>
              <w:t xml:space="preserve">Share of overheads </w:t>
            </w:r>
          </w:p>
          <w:p w:rsidR="003B51C3" w:rsidRPr="00D37FB9" w:rsidRDefault="00ED1846" w:rsidP="00ED1846">
            <w:pPr>
              <w:spacing w:after="0" w:line="259" w:lineRule="auto"/>
              <w:ind w:left="2596" w:hanging="2596"/>
              <w:rPr>
                <w:rFonts w:ascii="Arial" w:hAnsi="Arial" w:cs="Arial"/>
              </w:rPr>
            </w:pPr>
            <w:r>
              <w:rPr>
                <w:rFonts w:ascii="Arial" w:hAnsi="Arial" w:cs="Arial"/>
              </w:rPr>
              <w:t xml:space="preserve">                                     </w:t>
            </w:r>
            <w:r w:rsidRPr="00ED1846">
              <w:rPr>
                <w:rFonts w:ascii="Arial" w:hAnsi="Arial" w:cs="Arial"/>
              </w:rPr>
              <w:t xml:space="preserve">hours per </w:t>
            </w:r>
            <w:r w:rsidR="003C11A2" w:rsidRPr="00D37FB9">
              <w:rPr>
                <w:rFonts w:ascii="Arial" w:hAnsi="Arial" w:cs="Arial"/>
              </w:rPr>
              <w:t xml:space="preserve">week </w:t>
            </w:r>
            <w:r>
              <w:rPr>
                <w:rFonts w:ascii="Arial" w:hAnsi="Arial" w:cs="Arial"/>
              </w:rPr>
              <w:t xml:space="preserve">              </w:t>
            </w:r>
            <w:r w:rsidRPr="00ED1846">
              <w:rPr>
                <w:rFonts w:ascii="Arial" w:hAnsi="Arial" w:cs="Arial"/>
              </w:rPr>
              <w:t>hours per week</w:t>
            </w:r>
          </w:p>
        </w:tc>
      </w:tr>
      <w:tr w:rsidR="003B51C3" w:rsidRPr="00D37FB9">
        <w:trPr>
          <w:trHeight w:val="439"/>
        </w:trPr>
        <w:tc>
          <w:tcPr>
            <w:tcW w:w="10998" w:type="dxa"/>
            <w:tcBorders>
              <w:top w:val="single" w:sz="4" w:space="0" w:color="FFFFFF"/>
              <w:left w:val="nil"/>
              <w:bottom w:val="single" w:sz="4" w:space="0" w:color="FFFFFF"/>
              <w:right w:val="nil"/>
            </w:tcBorders>
            <w:shd w:val="clear" w:color="auto" w:fill="B8B0AE"/>
          </w:tcPr>
          <w:p w:rsidR="003B51C3" w:rsidRPr="00D37FB9" w:rsidRDefault="003C11A2">
            <w:pPr>
              <w:tabs>
                <w:tab w:val="center" w:pos="508"/>
                <w:tab w:val="center" w:pos="3911"/>
                <w:tab w:val="center" w:pos="6306"/>
                <w:tab w:val="center" w:pos="9385"/>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Playgroup</w:t>
            </w:r>
            <w:r w:rsidRPr="00D37FB9">
              <w:rPr>
                <w:rFonts w:ascii="Arial" w:hAnsi="Arial" w:cs="Arial"/>
              </w:rPr>
              <w:tab/>
              <w:t>140</w:t>
            </w:r>
            <w:r w:rsidRPr="00D37FB9">
              <w:rPr>
                <w:rFonts w:ascii="Arial" w:hAnsi="Arial" w:cs="Arial"/>
              </w:rPr>
              <w:tab/>
              <w:t xml:space="preserve">140 ÷ 161 = 87%  </w:t>
            </w:r>
            <w:r w:rsidRPr="00D37FB9">
              <w:rPr>
                <w:rFonts w:ascii="Arial" w:hAnsi="Arial" w:cs="Arial"/>
              </w:rPr>
              <w:tab/>
              <w:t xml:space="preserve">£64,416 x 0.87 = £56,014 </w:t>
            </w:r>
          </w:p>
        </w:tc>
      </w:tr>
      <w:tr w:rsidR="003B51C3" w:rsidRPr="00D37FB9">
        <w:trPr>
          <w:trHeight w:val="439"/>
        </w:trPr>
        <w:tc>
          <w:tcPr>
            <w:tcW w:w="10998" w:type="dxa"/>
            <w:tcBorders>
              <w:top w:val="single" w:sz="4" w:space="0" w:color="FFFFFF"/>
              <w:left w:val="nil"/>
              <w:bottom w:val="single" w:sz="4" w:space="0" w:color="FFFFFF"/>
              <w:right w:val="nil"/>
            </w:tcBorders>
            <w:shd w:val="clear" w:color="auto" w:fill="B8B0AE"/>
          </w:tcPr>
          <w:p w:rsidR="003B51C3" w:rsidRPr="00D37FB9" w:rsidRDefault="003C11A2">
            <w:pPr>
              <w:tabs>
                <w:tab w:val="center" w:pos="1023"/>
                <w:tab w:val="center" w:pos="3984"/>
                <w:tab w:val="center" w:pos="6379"/>
                <w:tab w:val="center" w:pos="9458"/>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Parents and toddlers</w:t>
            </w:r>
            <w:r w:rsidRPr="00D37FB9">
              <w:rPr>
                <w:rFonts w:ascii="Arial" w:hAnsi="Arial" w:cs="Arial"/>
              </w:rPr>
              <w:tab/>
              <w:t>21</w:t>
            </w:r>
            <w:r w:rsidRPr="00D37FB9">
              <w:rPr>
                <w:rFonts w:ascii="Arial" w:hAnsi="Arial" w:cs="Arial"/>
              </w:rPr>
              <w:tab/>
              <w:t xml:space="preserve">21 ÷ 161 = 13% </w:t>
            </w:r>
            <w:r w:rsidRPr="00D37FB9">
              <w:rPr>
                <w:rFonts w:ascii="Arial" w:hAnsi="Arial" w:cs="Arial"/>
              </w:rPr>
              <w:tab/>
              <w:t>£64,416 x 0.13 = £8,402</w:t>
            </w:r>
          </w:p>
        </w:tc>
      </w:tr>
      <w:tr w:rsidR="003B51C3" w:rsidRPr="00D37FB9">
        <w:trPr>
          <w:trHeight w:val="439"/>
        </w:trPr>
        <w:tc>
          <w:tcPr>
            <w:tcW w:w="10998" w:type="dxa"/>
            <w:tcBorders>
              <w:top w:val="single" w:sz="4" w:space="0" w:color="FFFFFF"/>
              <w:left w:val="nil"/>
              <w:bottom w:val="single" w:sz="4" w:space="0" w:color="FFFFFF"/>
              <w:right w:val="nil"/>
            </w:tcBorders>
            <w:shd w:val="clear" w:color="auto" w:fill="B8B0AE"/>
          </w:tcPr>
          <w:p w:rsidR="003B51C3" w:rsidRPr="00D37FB9" w:rsidRDefault="003C11A2">
            <w:pPr>
              <w:tabs>
                <w:tab w:val="center" w:pos="292"/>
                <w:tab w:val="center" w:pos="3911"/>
                <w:tab w:val="center" w:pos="6910"/>
                <w:tab w:val="center" w:pos="10329"/>
              </w:tabs>
              <w:spacing w:after="0" w:line="259" w:lineRule="auto"/>
              <w:ind w:left="0" w:firstLine="0"/>
              <w:rPr>
                <w:rFonts w:ascii="Arial" w:hAnsi="Arial" w:cs="Arial"/>
              </w:rPr>
            </w:pPr>
            <w:r w:rsidRPr="00D37FB9">
              <w:rPr>
                <w:rFonts w:ascii="Arial" w:hAnsi="Arial" w:cs="Arial"/>
                <w:color w:val="000000"/>
                <w:sz w:val="22"/>
              </w:rPr>
              <w:tab/>
            </w:r>
            <w:r w:rsidRPr="00D37FB9">
              <w:rPr>
                <w:rFonts w:ascii="Arial" w:hAnsi="Arial" w:cs="Arial"/>
              </w:rPr>
              <w:t>Totals</w:t>
            </w:r>
            <w:r w:rsidRPr="00D37FB9">
              <w:rPr>
                <w:rFonts w:ascii="Arial" w:hAnsi="Arial" w:cs="Arial"/>
              </w:rPr>
              <w:tab/>
              <w:t>161</w:t>
            </w:r>
            <w:r w:rsidRPr="00D37FB9">
              <w:rPr>
                <w:rFonts w:ascii="Arial" w:hAnsi="Arial" w:cs="Arial"/>
              </w:rPr>
              <w:tab/>
              <w:t>100%</w:t>
            </w:r>
            <w:r w:rsidRPr="00D37FB9">
              <w:rPr>
                <w:rFonts w:ascii="Arial" w:hAnsi="Arial" w:cs="Arial"/>
              </w:rPr>
              <w:tab/>
              <w:t>£64,416</w:t>
            </w:r>
          </w:p>
        </w:tc>
      </w:tr>
      <w:tr w:rsidR="003B51C3" w:rsidRPr="00D37FB9">
        <w:trPr>
          <w:trHeight w:val="816"/>
        </w:trPr>
        <w:tc>
          <w:tcPr>
            <w:tcW w:w="10998"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The Parents and Toddlers club’s share of overheads is £8,402. If project staff worked different numbers of weeks per year the number of hours worked per year would be used to calculate the percentages.</w:t>
            </w:r>
          </w:p>
        </w:tc>
      </w:tr>
    </w:tbl>
    <w:p w:rsidR="007F5B9E" w:rsidRDefault="007F5B9E">
      <w:pPr>
        <w:pStyle w:val="Heading2"/>
        <w:ind w:left="-979"/>
        <w:rPr>
          <w:rFonts w:ascii="Arial" w:hAnsi="Arial" w:cs="Arial"/>
        </w:rPr>
      </w:pPr>
    </w:p>
    <w:p w:rsidR="003B51C3" w:rsidRPr="007F5B9E" w:rsidRDefault="003C11A2" w:rsidP="003079CA">
      <w:pPr>
        <w:pStyle w:val="Heading2"/>
        <w:ind w:left="-979"/>
        <w:jc w:val="both"/>
        <w:rPr>
          <w:rFonts w:ascii="Arial" w:hAnsi="Arial" w:cs="Arial"/>
          <w:color w:val="92D050"/>
        </w:rPr>
      </w:pPr>
      <w:r w:rsidRPr="007F5B9E">
        <w:rPr>
          <w:rFonts w:ascii="Arial" w:hAnsi="Arial" w:cs="Arial"/>
          <w:color w:val="92D050"/>
        </w:rPr>
        <w:t>7.4 Premises usage</w:t>
      </w:r>
    </w:p>
    <w:p w:rsidR="003B51C3" w:rsidRPr="00D37FB9" w:rsidRDefault="003C11A2" w:rsidP="003079CA">
      <w:pPr>
        <w:spacing w:after="0"/>
        <w:ind w:left="-979" w:right="9"/>
        <w:jc w:val="both"/>
        <w:rPr>
          <w:rFonts w:ascii="Arial" w:hAnsi="Arial" w:cs="Arial"/>
        </w:rPr>
      </w:pPr>
      <w:r w:rsidRPr="00D37FB9">
        <w:rPr>
          <w:rFonts w:ascii="Arial" w:hAnsi="Arial" w:cs="Arial"/>
        </w:rPr>
        <w:t xml:space="preserve">Where premises costs are substantial, it may be appropriate to share costs based on the length of time each project uses the premises or the floor area occupied by each project. </w:t>
      </w:r>
    </w:p>
    <w:p w:rsidR="003B51C3" w:rsidRPr="00D37FB9" w:rsidRDefault="003B51C3">
      <w:pPr>
        <w:rPr>
          <w:rFonts w:ascii="Arial" w:hAnsi="Arial" w:cs="Arial"/>
        </w:rPr>
        <w:sectPr w:rsidR="003B51C3" w:rsidRPr="00D37FB9" w:rsidSect="005A74D2">
          <w:type w:val="continuous"/>
          <w:pgSz w:w="11900" w:h="16840"/>
          <w:pgMar w:top="284" w:right="232" w:bottom="284" w:left="1440" w:header="720" w:footer="720" w:gutter="0"/>
          <w:cols w:space="720"/>
        </w:sectPr>
      </w:pPr>
    </w:p>
    <w:tbl>
      <w:tblPr>
        <w:tblStyle w:val="TableGrid"/>
        <w:tblpPr w:vertAnchor="text" w:horzAnchor="margin" w:tblpY="142"/>
        <w:tblOverlap w:val="never"/>
        <w:tblW w:w="11070" w:type="dxa"/>
        <w:tblInd w:w="0" w:type="dxa"/>
        <w:tblCellMar>
          <w:top w:w="88" w:type="dxa"/>
          <w:left w:w="80" w:type="dxa"/>
          <w:right w:w="65" w:type="dxa"/>
        </w:tblCellMar>
        <w:tblLook w:val="04A0" w:firstRow="1" w:lastRow="0" w:firstColumn="1" w:lastColumn="0" w:noHBand="0" w:noVBand="1"/>
      </w:tblPr>
      <w:tblGrid>
        <w:gridCol w:w="11070"/>
      </w:tblGrid>
      <w:tr w:rsidR="00ED1846" w:rsidRPr="00D37FB9" w:rsidTr="00ED1846">
        <w:trPr>
          <w:trHeight w:val="3740"/>
        </w:trPr>
        <w:tc>
          <w:tcPr>
            <w:tcW w:w="11070" w:type="dxa"/>
            <w:tcBorders>
              <w:top w:val="nil"/>
              <w:left w:val="nil"/>
              <w:bottom w:val="single" w:sz="4" w:space="0" w:color="FFFFFF"/>
              <w:right w:val="nil"/>
            </w:tcBorders>
            <w:shd w:val="clear" w:color="auto" w:fill="B8B0AE"/>
          </w:tcPr>
          <w:p w:rsidR="00ED1846" w:rsidRPr="00D37FB9" w:rsidRDefault="00ED1846" w:rsidP="00ED1846">
            <w:pPr>
              <w:spacing w:after="0" w:line="259" w:lineRule="auto"/>
              <w:ind w:left="0" w:firstLine="0"/>
              <w:rPr>
                <w:rFonts w:ascii="Arial" w:hAnsi="Arial" w:cs="Arial"/>
              </w:rPr>
            </w:pPr>
            <w:r w:rsidRPr="00D37FB9">
              <w:rPr>
                <w:rFonts w:ascii="Arial" w:hAnsi="Arial" w:cs="Arial"/>
                <w:color w:val="FFFFFF"/>
                <w:sz w:val="30"/>
              </w:rPr>
              <w:t>Illustration: sharing overheads based on premises use</w:t>
            </w:r>
          </w:p>
          <w:p w:rsidR="00ED1846" w:rsidRPr="00D37FB9" w:rsidRDefault="00ED1846" w:rsidP="00ED1846">
            <w:pPr>
              <w:spacing w:after="151" w:line="246" w:lineRule="auto"/>
              <w:ind w:left="0" w:right="184" w:firstLine="0"/>
              <w:rPr>
                <w:rFonts w:ascii="Arial" w:hAnsi="Arial" w:cs="Arial"/>
              </w:rPr>
            </w:pPr>
            <w:proofErr w:type="spellStart"/>
            <w:r w:rsidRPr="00D37FB9">
              <w:rPr>
                <w:rFonts w:ascii="Arial" w:hAnsi="Arial" w:cs="Arial"/>
              </w:rPr>
              <w:t>Oneville</w:t>
            </w:r>
            <w:proofErr w:type="spellEnd"/>
            <w:r w:rsidRPr="00D37FB9">
              <w:rPr>
                <w:rFonts w:ascii="Arial" w:hAnsi="Arial" w:cs="Arial"/>
              </w:rPr>
              <w:t xml:space="preserve"> Hall is a village hall with two halls, the main hall and the small hall. The main hall has a floor area of 50 square metres and the small hall a floor area of 25 square metres. Estimated overheads for the whole organisation are £24,000. Three projects will use these halls as follows.</w:t>
            </w:r>
          </w:p>
          <w:p w:rsidR="00ED1846" w:rsidRPr="00D37FB9" w:rsidRDefault="00ED1846" w:rsidP="00ED1846">
            <w:pPr>
              <w:numPr>
                <w:ilvl w:val="0"/>
                <w:numId w:val="26"/>
              </w:numPr>
              <w:spacing w:after="135" w:line="259" w:lineRule="auto"/>
              <w:ind w:hanging="283"/>
              <w:rPr>
                <w:rFonts w:ascii="Arial" w:hAnsi="Arial" w:cs="Arial"/>
              </w:rPr>
            </w:pPr>
            <w:r w:rsidRPr="00D37FB9">
              <w:rPr>
                <w:rFonts w:ascii="Arial" w:hAnsi="Arial" w:cs="Arial"/>
              </w:rPr>
              <w:t>girl guides: the main hall for 12 hours per week</w:t>
            </w:r>
          </w:p>
          <w:p w:rsidR="00ED1846" w:rsidRPr="00D37FB9" w:rsidRDefault="00ED1846" w:rsidP="00ED1846">
            <w:pPr>
              <w:numPr>
                <w:ilvl w:val="0"/>
                <w:numId w:val="26"/>
              </w:numPr>
              <w:spacing w:after="135" w:line="259" w:lineRule="auto"/>
              <w:ind w:hanging="283"/>
              <w:rPr>
                <w:rFonts w:ascii="Arial" w:hAnsi="Arial" w:cs="Arial"/>
              </w:rPr>
            </w:pPr>
            <w:r w:rsidRPr="00D37FB9">
              <w:rPr>
                <w:rFonts w:ascii="Arial" w:hAnsi="Arial" w:cs="Arial"/>
              </w:rPr>
              <w:t>over 60s club: the main hall for 20 hours per week</w:t>
            </w:r>
          </w:p>
          <w:p w:rsidR="00ED1846" w:rsidRPr="00D37FB9" w:rsidRDefault="00ED1846" w:rsidP="00ED1846">
            <w:pPr>
              <w:numPr>
                <w:ilvl w:val="0"/>
                <w:numId w:val="26"/>
              </w:numPr>
              <w:spacing w:after="134" w:line="259" w:lineRule="auto"/>
              <w:ind w:hanging="283"/>
              <w:rPr>
                <w:rFonts w:ascii="Arial" w:hAnsi="Arial" w:cs="Arial"/>
              </w:rPr>
            </w:pPr>
            <w:r w:rsidRPr="00D37FB9">
              <w:rPr>
                <w:rFonts w:ascii="Arial" w:hAnsi="Arial" w:cs="Arial"/>
              </w:rPr>
              <w:t>amateur theatre group: the small hall for 12 hours per week.</w:t>
            </w:r>
          </w:p>
          <w:p w:rsidR="00ED1846" w:rsidRPr="00D37FB9" w:rsidRDefault="00ED1846" w:rsidP="00ED1846">
            <w:pPr>
              <w:spacing w:after="148" w:line="259" w:lineRule="auto"/>
              <w:ind w:left="0" w:firstLine="0"/>
              <w:rPr>
                <w:rFonts w:ascii="Arial" w:hAnsi="Arial" w:cs="Arial"/>
              </w:rPr>
            </w:pPr>
            <w:r w:rsidRPr="00D37FB9">
              <w:rPr>
                <w:rFonts w:ascii="Arial" w:hAnsi="Arial" w:cs="Arial"/>
              </w:rPr>
              <w:t>The overheads are shared as follows:</w:t>
            </w:r>
          </w:p>
          <w:p w:rsidR="00ED1846" w:rsidRPr="00D37FB9" w:rsidRDefault="00ED1846" w:rsidP="00ED1846">
            <w:pPr>
              <w:tabs>
                <w:tab w:val="center" w:pos="2514"/>
                <w:tab w:val="center" w:pos="4360"/>
                <w:tab w:val="right" w:pos="7112"/>
              </w:tabs>
              <w:spacing w:after="1" w:line="259" w:lineRule="auto"/>
              <w:ind w:left="0" w:firstLine="0"/>
              <w:rPr>
                <w:rFonts w:ascii="Arial" w:hAnsi="Arial" w:cs="Arial"/>
              </w:rPr>
            </w:pPr>
            <w:r w:rsidRPr="00D37FB9">
              <w:rPr>
                <w:rFonts w:ascii="Arial" w:hAnsi="Arial" w:cs="Arial"/>
              </w:rPr>
              <w:t>Project</w:t>
            </w:r>
            <w:r w:rsidRPr="00D37FB9">
              <w:rPr>
                <w:rFonts w:ascii="Arial" w:hAnsi="Arial" w:cs="Arial"/>
              </w:rPr>
              <w:tab/>
              <w:t>Level of use</w:t>
            </w:r>
            <w:r w:rsidRPr="00D37FB9">
              <w:rPr>
                <w:rFonts w:ascii="Arial" w:hAnsi="Arial" w:cs="Arial"/>
              </w:rPr>
              <w:tab/>
            </w:r>
            <w:r>
              <w:rPr>
                <w:rFonts w:ascii="Arial" w:hAnsi="Arial" w:cs="Arial"/>
              </w:rPr>
              <w:t xml:space="preserve">                              </w:t>
            </w:r>
            <w:r w:rsidRPr="00D37FB9">
              <w:rPr>
                <w:rFonts w:ascii="Arial" w:hAnsi="Arial" w:cs="Arial"/>
              </w:rPr>
              <w:t xml:space="preserve">Percentage </w:t>
            </w:r>
            <w:r w:rsidRPr="00D37FB9">
              <w:rPr>
                <w:rFonts w:ascii="Arial" w:hAnsi="Arial" w:cs="Arial"/>
              </w:rPr>
              <w:tab/>
            </w:r>
            <w:r>
              <w:rPr>
                <w:rFonts w:ascii="Arial" w:hAnsi="Arial" w:cs="Arial"/>
              </w:rPr>
              <w:t xml:space="preserve">                        </w:t>
            </w:r>
            <w:r w:rsidRPr="00D37FB9">
              <w:rPr>
                <w:rFonts w:ascii="Arial" w:hAnsi="Arial" w:cs="Arial"/>
              </w:rPr>
              <w:t xml:space="preserve">Share of </w:t>
            </w:r>
          </w:p>
          <w:p w:rsidR="00ED1846" w:rsidRPr="00D37FB9" w:rsidRDefault="00ED1846" w:rsidP="00ED1846">
            <w:pPr>
              <w:spacing w:after="0" w:line="259" w:lineRule="auto"/>
              <w:ind w:left="2090" w:hanging="282"/>
              <w:rPr>
                <w:rFonts w:ascii="Arial" w:hAnsi="Arial" w:cs="Arial"/>
              </w:rPr>
            </w:pPr>
            <w:r w:rsidRPr="00D37FB9">
              <w:rPr>
                <w:rFonts w:ascii="Arial" w:hAnsi="Arial" w:cs="Arial"/>
              </w:rPr>
              <w:t xml:space="preserve">(area x hours </w:t>
            </w:r>
            <w:r>
              <w:rPr>
                <w:rFonts w:ascii="Arial" w:hAnsi="Arial" w:cs="Arial"/>
              </w:rPr>
              <w:t>per week)</w:t>
            </w:r>
            <w:r w:rsidRPr="00D37FB9">
              <w:rPr>
                <w:rFonts w:ascii="Arial" w:hAnsi="Arial" w:cs="Arial"/>
              </w:rPr>
              <w:tab/>
            </w:r>
            <w:r>
              <w:rPr>
                <w:rFonts w:ascii="Arial" w:hAnsi="Arial" w:cs="Arial"/>
              </w:rPr>
              <w:t xml:space="preserve">  </w:t>
            </w:r>
            <w:r w:rsidRPr="00D37FB9">
              <w:rPr>
                <w:rFonts w:ascii="Arial" w:hAnsi="Arial" w:cs="Arial"/>
              </w:rPr>
              <w:t>of total use</w:t>
            </w:r>
            <w:r w:rsidRPr="00D37FB9">
              <w:rPr>
                <w:rFonts w:ascii="Arial" w:hAnsi="Arial" w:cs="Arial"/>
              </w:rPr>
              <w:tab/>
            </w:r>
            <w:r>
              <w:rPr>
                <w:rFonts w:ascii="Arial" w:hAnsi="Arial" w:cs="Arial"/>
              </w:rPr>
              <w:t xml:space="preserve">                       </w:t>
            </w:r>
            <w:r w:rsidRPr="00D37FB9">
              <w:rPr>
                <w:rFonts w:ascii="Arial" w:hAnsi="Arial" w:cs="Arial"/>
              </w:rPr>
              <w:t xml:space="preserve">overheads </w:t>
            </w:r>
          </w:p>
        </w:tc>
      </w:tr>
      <w:tr w:rsidR="00ED1846" w:rsidRPr="00D37FB9" w:rsidTr="00ED1846">
        <w:trPr>
          <w:trHeight w:val="382"/>
        </w:trPr>
        <w:tc>
          <w:tcPr>
            <w:tcW w:w="11070" w:type="dxa"/>
            <w:tcBorders>
              <w:top w:val="single" w:sz="4" w:space="0" w:color="FFFFFF"/>
              <w:left w:val="nil"/>
              <w:bottom w:val="single" w:sz="4" w:space="0" w:color="FFFFFF"/>
              <w:right w:val="nil"/>
            </w:tcBorders>
            <w:shd w:val="clear" w:color="auto" w:fill="B8B0AE"/>
          </w:tcPr>
          <w:p w:rsidR="00ED1846" w:rsidRPr="00D37FB9" w:rsidRDefault="00ED1846" w:rsidP="00ED1846">
            <w:pPr>
              <w:spacing w:after="0" w:line="259" w:lineRule="auto"/>
              <w:ind w:left="0" w:right="57" w:firstLine="0"/>
              <w:rPr>
                <w:rFonts w:ascii="Arial" w:hAnsi="Arial" w:cs="Arial"/>
              </w:rPr>
            </w:pPr>
            <w:r w:rsidRPr="00D37FB9">
              <w:rPr>
                <w:rFonts w:ascii="Arial" w:hAnsi="Arial" w:cs="Arial"/>
              </w:rPr>
              <w:t>Girl Guides</w:t>
            </w:r>
            <w:r w:rsidRPr="00D37FB9">
              <w:rPr>
                <w:rFonts w:ascii="Arial" w:hAnsi="Arial" w:cs="Arial"/>
              </w:rPr>
              <w:tab/>
            </w:r>
            <w:r>
              <w:rPr>
                <w:rFonts w:ascii="Arial" w:hAnsi="Arial" w:cs="Arial"/>
              </w:rPr>
              <w:t xml:space="preserve">        </w:t>
            </w:r>
            <w:r w:rsidRPr="00D37FB9">
              <w:rPr>
                <w:rFonts w:ascii="Arial" w:hAnsi="Arial" w:cs="Arial"/>
              </w:rPr>
              <w:t>50 x 12 = 600</w:t>
            </w:r>
            <w:r w:rsidRPr="00D37FB9">
              <w:rPr>
                <w:rFonts w:ascii="Arial" w:hAnsi="Arial" w:cs="Arial"/>
              </w:rPr>
              <w:tab/>
            </w:r>
            <w:r>
              <w:rPr>
                <w:rFonts w:ascii="Arial" w:hAnsi="Arial" w:cs="Arial"/>
              </w:rPr>
              <w:t xml:space="preserve">                       </w:t>
            </w:r>
            <w:r w:rsidRPr="00D37FB9">
              <w:rPr>
                <w:rFonts w:ascii="Arial" w:hAnsi="Arial" w:cs="Arial"/>
              </w:rPr>
              <w:t>600 ÷</w:t>
            </w:r>
            <w:r w:rsidRPr="00ED1846">
              <w:rPr>
                <w:rFonts w:ascii="Arial" w:hAnsi="Arial" w:cs="Arial"/>
              </w:rPr>
              <w:t>1,900 = 31%</w:t>
            </w:r>
            <w:r>
              <w:rPr>
                <w:rFonts w:ascii="Arial" w:hAnsi="Arial" w:cs="Arial"/>
              </w:rPr>
              <w:t xml:space="preserve">         </w:t>
            </w:r>
            <w:r w:rsidRPr="00D37FB9">
              <w:rPr>
                <w:rFonts w:ascii="Arial" w:hAnsi="Arial" w:cs="Arial"/>
              </w:rPr>
              <w:t>£24,000 x 0.31</w:t>
            </w:r>
            <w:r w:rsidRPr="00D37FB9">
              <w:rPr>
                <w:rFonts w:ascii="Arial" w:hAnsi="Arial" w:cs="Arial"/>
              </w:rPr>
              <w:tab/>
              <w:t>= £7,579</w:t>
            </w:r>
          </w:p>
        </w:tc>
      </w:tr>
      <w:tr w:rsidR="00ED1846" w:rsidRPr="00D37FB9" w:rsidTr="00ED1846">
        <w:trPr>
          <w:trHeight w:val="373"/>
        </w:trPr>
        <w:tc>
          <w:tcPr>
            <w:tcW w:w="11070" w:type="dxa"/>
            <w:tcBorders>
              <w:top w:val="single" w:sz="4" w:space="0" w:color="FFFFFF"/>
              <w:left w:val="nil"/>
              <w:bottom w:val="single" w:sz="4" w:space="0" w:color="FFFFFF"/>
              <w:right w:val="nil"/>
            </w:tcBorders>
            <w:shd w:val="clear" w:color="auto" w:fill="B8B0AE"/>
          </w:tcPr>
          <w:p w:rsidR="00ED1846" w:rsidRPr="00D37FB9" w:rsidRDefault="00ED1846" w:rsidP="00ED1846">
            <w:pPr>
              <w:spacing w:after="0" w:line="259" w:lineRule="auto"/>
              <w:ind w:left="3570" w:hanging="3570"/>
              <w:jc w:val="both"/>
              <w:rPr>
                <w:rFonts w:ascii="Arial" w:hAnsi="Arial" w:cs="Arial"/>
              </w:rPr>
            </w:pPr>
            <w:r w:rsidRPr="00D37FB9">
              <w:rPr>
                <w:rFonts w:ascii="Arial" w:hAnsi="Arial" w:cs="Arial"/>
              </w:rPr>
              <w:t xml:space="preserve">Over 60s </w:t>
            </w:r>
            <w:r>
              <w:rPr>
                <w:rFonts w:ascii="Arial" w:hAnsi="Arial" w:cs="Arial"/>
              </w:rPr>
              <w:t xml:space="preserve">              </w:t>
            </w:r>
            <w:r w:rsidRPr="00D37FB9">
              <w:rPr>
                <w:rFonts w:ascii="Arial" w:hAnsi="Arial" w:cs="Arial"/>
              </w:rPr>
              <w:t xml:space="preserve">50 x 20 = 1,000 </w:t>
            </w:r>
            <w:r>
              <w:rPr>
                <w:rFonts w:ascii="Arial" w:hAnsi="Arial" w:cs="Arial"/>
              </w:rPr>
              <w:t xml:space="preserve">                  1</w:t>
            </w:r>
            <w:r w:rsidRPr="00D37FB9">
              <w:rPr>
                <w:rFonts w:ascii="Arial" w:hAnsi="Arial" w:cs="Arial"/>
              </w:rPr>
              <w:t xml:space="preserve">,000 ÷ </w:t>
            </w:r>
            <w:r w:rsidRPr="00ED1846">
              <w:rPr>
                <w:rFonts w:ascii="Arial" w:hAnsi="Arial" w:cs="Arial"/>
              </w:rPr>
              <w:t>1,900 = 53%</w:t>
            </w:r>
            <w:r>
              <w:rPr>
                <w:rFonts w:ascii="Arial" w:hAnsi="Arial" w:cs="Arial"/>
              </w:rPr>
              <w:t xml:space="preserve">         </w:t>
            </w:r>
            <w:r w:rsidRPr="00D37FB9">
              <w:rPr>
                <w:rFonts w:ascii="Arial" w:hAnsi="Arial" w:cs="Arial"/>
              </w:rPr>
              <w:t>£24,000 x 0.53  = £12,632</w:t>
            </w:r>
          </w:p>
        </w:tc>
      </w:tr>
      <w:tr w:rsidR="00ED1846" w:rsidRPr="00D37FB9" w:rsidTr="00ED1846">
        <w:trPr>
          <w:trHeight w:val="372"/>
        </w:trPr>
        <w:tc>
          <w:tcPr>
            <w:tcW w:w="11070" w:type="dxa"/>
            <w:tcBorders>
              <w:top w:val="single" w:sz="4" w:space="0" w:color="FFFFFF"/>
              <w:left w:val="nil"/>
              <w:bottom w:val="single" w:sz="4" w:space="0" w:color="FFFFFF"/>
              <w:right w:val="nil"/>
            </w:tcBorders>
            <w:shd w:val="clear" w:color="auto" w:fill="B8B0AE"/>
          </w:tcPr>
          <w:p w:rsidR="00ED1846" w:rsidRPr="00D37FB9" w:rsidRDefault="00ED1846" w:rsidP="00ED1846">
            <w:pPr>
              <w:spacing w:after="0" w:line="259" w:lineRule="auto"/>
              <w:ind w:left="0" w:firstLine="0"/>
              <w:jc w:val="both"/>
              <w:rPr>
                <w:rFonts w:ascii="Arial" w:hAnsi="Arial" w:cs="Arial"/>
              </w:rPr>
            </w:pPr>
            <w:r w:rsidRPr="00D37FB9">
              <w:rPr>
                <w:rFonts w:ascii="Arial" w:hAnsi="Arial" w:cs="Arial"/>
              </w:rPr>
              <w:t xml:space="preserve">Theatre </w:t>
            </w:r>
            <w:r>
              <w:t xml:space="preserve"> </w:t>
            </w:r>
            <w:r w:rsidRPr="00ED1846">
              <w:rPr>
                <w:rFonts w:ascii="Arial" w:hAnsi="Arial" w:cs="Arial"/>
              </w:rPr>
              <w:t xml:space="preserve">group </w:t>
            </w:r>
            <w:r>
              <w:rPr>
                <w:rFonts w:ascii="Arial" w:hAnsi="Arial" w:cs="Arial"/>
              </w:rPr>
              <w:t xml:space="preserve">      </w:t>
            </w:r>
            <w:r w:rsidRPr="00D37FB9">
              <w:rPr>
                <w:rFonts w:ascii="Arial" w:hAnsi="Arial" w:cs="Arial"/>
              </w:rPr>
              <w:t xml:space="preserve">25 x 12 = 300 </w:t>
            </w:r>
            <w:r>
              <w:rPr>
                <w:rFonts w:ascii="Arial" w:hAnsi="Arial" w:cs="Arial"/>
              </w:rPr>
              <w:t xml:space="preserve">                      </w:t>
            </w:r>
            <w:r w:rsidRPr="00D37FB9">
              <w:rPr>
                <w:rFonts w:ascii="Arial" w:hAnsi="Arial" w:cs="Arial"/>
              </w:rPr>
              <w:t xml:space="preserve">300 ÷ </w:t>
            </w:r>
            <w:r w:rsidRPr="00ED1846">
              <w:rPr>
                <w:rFonts w:ascii="Arial" w:hAnsi="Arial" w:cs="Arial"/>
              </w:rPr>
              <w:t xml:space="preserve">1,900 = 16% </w:t>
            </w:r>
            <w:r>
              <w:rPr>
                <w:rFonts w:ascii="Arial" w:hAnsi="Arial" w:cs="Arial"/>
              </w:rPr>
              <w:t xml:space="preserve">         </w:t>
            </w:r>
            <w:r w:rsidRPr="00D37FB9">
              <w:rPr>
                <w:rFonts w:ascii="Arial" w:hAnsi="Arial" w:cs="Arial"/>
              </w:rPr>
              <w:t>£24,000 x 0.16 = £3,789</w:t>
            </w:r>
          </w:p>
        </w:tc>
      </w:tr>
      <w:tr w:rsidR="00ED1846" w:rsidRPr="00D37FB9" w:rsidTr="00ED1846">
        <w:trPr>
          <w:trHeight w:val="224"/>
        </w:trPr>
        <w:tc>
          <w:tcPr>
            <w:tcW w:w="11070" w:type="dxa"/>
            <w:tcBorders>
              <w:top w:val="single" w:sz="4" w:space="0" w:color="FFFFFF"/>
              <w:left w:val="nil"/>
              <w:bottom w:val="single" w:sz="4" w:space="0" w:color="FFFFFF"/>
              <w:right w:val="nil"/>
            </w:tcBorders>
            <w:shd w:val="clear" w:color="auto" w:fill="B8B0AE"/>
          </w:tcPr>
          <w:p w:rsidR="00ED1846" w:rsidRPr="00D37FB9" w:rsidRDefault="00ED1846" w:rsidP="00ED1846">
            <w:pPr>
              <w:tabs>
                <w:tab w:val="center" w:pos="2784"/>
                <w:tab w:val="center" w:pos="4619"/>
                <w:tab w:val="right" w:pos="7112"/>
              </w:tabs>
              <w:spacing w:after="0" w:line="259" w:lineRule="auto"/>
              <w:ind w:left="0" w:firstLine="0"/>
              <w:rPr>
                <w:rFonts w:ascii="Arial" w:hAnsi="Arial" w:cs="Arial"/>
              </w:rPr>
            </w:pPr>
            <w:r w:rsidRPr="00D37FB9">
              <w:rPr>
                <w:rFonts w:ascii="Arial" w:hAnsi="Arial" w:cs="Arial"/>
              </w:rPr>
              <w:t>Totals</w:t>
            </w:r>
            <w:r w:rsidRPr="00D37FB9">
              <w:rPr>
                <w:rFonts w:ascii="Arial" w:hAnsi="Arial" w:cs="Arial"/>
              </w:rPr>
              <w:tab/>
              <w:t>1,900</w:t>
            </w:r>
            <w:r w:rsidRPr="00D37FB9">
              <w:rPr>
                <w:rFonts w:ascii="Arial" w:hAnsi="Arial" w:cs="Arial"/>
              </w:rPr>
              <w:tab/>
            </w:r>
            <w:r>
              <w:rPr>
                <w:rFonts w:ascii="Arial" w:hAnsi="Arial" w:cs="Arial"/>
              </w:rPr>
              <w:t xml:space="preserve">                                      </w:t>
            </w:r>
            <w:r w:rsidRPr="00D37FB9">
              <w:rPr>
                <w:rFonts w:ascii="Arial" w:hAnsi="Arial" w:cs="Arial"/>
              </w:rPr>
              <w:t>100%</w:t>
            </w:r>
            <w:r w:rsidRPr="00D37FB9">
              <w:rPr>
                <w:rFonts w:ascii="Arial" w:hAnsi="Arial" w:cs="Arial"/>
              </w:rPr>
              <w:tab/>
            </w:r>
            <w:r>
              <w:rPr>
                <w:rFonts w:ascii="Arial" w:hAnsi="Arial" w:cs="Arial"/>
              </w:rPr>
              <w:t xml:space="preserve">                                      </w:t>
            </w:r>
            <w:r w:rsidRPr="00D37FB9">
              <w:rPr>
                <w:rFonts w:ascii="Arial" w:hAnsi="Arial" w:cs="Arial"/>
              </w:rPr>
              <w:t>£24,000</w:t>
            </w:r>
          </w:p>
        </w:tc>
      </w:tr>
      <w:tr w:rsidR="00ED1846" w:rsidRPr="00D37FB9" w:rsidTr="00ED1846">
        <w:trPr>
          <w:trHeight w:val="721"/>
        </w:trPr>
        <w:tc>
          <w:tcPr>
            <w:tcW w:w="11070" w:type="dxa"/>
            <w:tcBorders>
              <w:top w:val="single" w:sz="4" w:space="0" w:color="FFFFFF"/>
              <w:left w:val="nil"/>
              <w:bottom w:val="nil"/>
              <w:right w:val="nil"/>
            </w:tcBorders>
            <w:shd w:val="clear" w:color="auto" w:fill="B8B0AE"/>
            <w:vAlign w:val="center"/>
          </w:tcPr>
          <w:p w:rsidR="00ED1846" w:rsidRPr="00D37FB9" w:rsidRDefault="00ED1846" w:rsidP="00ED1846">
            <w:pPr>
              <w:spacing w:after="0" w:line="259" w:lineRule="auto"/>
              <w:ind w:left="0" w:firstLine="0"/>
              <w:rPr>
                <w:rFonts w:ascii="Arial" w:hAnsi="Arial" w:cs="Arial"/>
              </w:rPr>
            </w:pPr>
            <w:r w:rsidRPr="00D37FB9">
              <w:rPr>
                <w:rFonts w:ascii="Arial" w:hAnsi="Arial" w:cs="Arial"/>
              </w:rPr>
              <w:t>So the theatre group’s share of the premises overheads is £3,789. Note that if the projects used the rooms for different numbers of weeks in the year the percentages would be based on: floor area x hours occupied per week x weeks occupied per year.</w:t>
            </w:r>
          </w:p>
        </w:tc>
      </w:tr>
    </w:tbl>
    <w:p w:rsidR="007F5B9E" w:rsidRDefault="007F5B9E">
      <w:pPr>
        <w:pStyle w:val="Heading2"/>
        <w:ind w:left="-5"/>
        <w:rPr>
          <w:rFonts w:ascii="Arial" w:hAnsi="Arial" w:cs="Arial"/>
        </w:rPr>
      </w:pPr>
    </w:p>
    <w:p w:rsidR="003B51C3" w:rsidRPr="00ED1846" w:rsidRDefault="003C11A2" w:rsidP="003079CA">
      <w:pPr>
        <w:pStyle w:val="Heading2"/>
        <w:ind w:left="-5"/>
        <w:jc w:val="both"/>
        <w:rPr>
          <w:rFonts w:ascii="Arial" w:hAnsi="Arial" w:cs="Arial"/>
          <w:color w:val="92D050"/>
        </w:rPr>
      </w:pPr>
      <w:r w:rsidRPr="00ED1846">
        <w:rPr>
          <w:rFonts w:ascii="Arial" w:hAnsi="Arial" w:cs="Arial"/>
          <w:color w:val="92D050"/>
        </w:rPr>
        <w:t>7.5 Direct project expenditure</w:t>
      </w:r>
    </w:p>
    <w:p w:rsidR="003B51C3" w:rsidRPr="00D37FB9" w:rsidRDefault="003C11A2" w:rsidP="003079CA">
      <w:pPr>
        <w:ind w:left="0" w:right="9"/>
        <w:jc w:val="both"/>
        <w:rPr>
          <w:rFonts w:ascii="Arial" w:hAnsi="Arial" w:cs="Arial"/>
        </w:rPr>
      </w:pPr>
      <w:r w:rsidRPr="00D37FB9">
        <w:rPr>
          <w:rFonts w:ascii="Arial" w:hAnsi="Arial" w:cs="Arial"/>
        </w:rPr>
        <w:t>One of the simplest methods for sharing overheads is based on direct project expenditure. This method is only appropriate if the overheads are small compared to the total direct project costs and the direct project costs in each project are of a similar type. For example, if one project is staffed entirely by volunteers and another by paid staff, the apportionment to the volunteer led project may be too low if this method is used.</w:t>
      </w:r>
    </w:p>
    <w:p w:rsidR="003B51C3" w:rsidRPr="00ED1846" w:rsidRDefault="003C11A2" w:rsidP="003079CA">
      <w:pPr>
        <w:pStyle w:val="Heading2"/>
        <w:ind w:left="-5"/>
        <w:jc w:val="both"/>
        <w:rPr>
          <w:rFonts w:ascii="Arial" w:hAnsi="Arial" w:cs="Arial"/>
          <w:color w:val="92D050"/>
        </w:rPr>
      </w:pPr>
      <w:r w:rsidRPr="00ED1846">
        <w:rPr>
          <w:rFonts w:ascii="Arial" w:hAnsi="Arial" w:cs="Arial"/>
          <w:color w:val="92D050"/>
        </w:rPr>
        <w:t>7.6 Number of users or beneficiaries</w:t>
      </w:r>
    </w:p>
    <w:p w:rsidR="003B51C3" w:rsidRPr="00D37FB9" w:rsidRDefault="003C11A2" w:rsidP="003079CA">
      <w:pPr>
        <w:ind w:left="0" w:right="9"/>
        <w:jc w:val="both"/>
        <w:rPr>
          <w:rFonts w:ascii="Arial" w:hAnsi="Arial" w:cs="Arial"/>
        </w:rPr>
      </w:pPr>
      <w:r w:rsidRPr="00D37FB9">
        <w:rPr>
          <w:rFonts w:ascii="Arial" w:hAnsi="Arial" w:cs="Arial"/>
        </w:rPr>
        <w:t>The number of service users or beneficiaries may be an appropriate basis for sharing overheads if each beneficiary incurs a similar level of costs or if you will receive funding based on the number of beneficiaries.</w:t>
      </w:r>
    </w:p>
    <w:p w:rsidR="003B51C3" w:rsidRPr="00ED1846" w:rsidRDefault="003C11A2" w:rsidP="003079CA">
      <w:pPr>
        <w:pStyle w:val="Heading2"/>
        <w:ind w:left="-5"/>
        <w:jc w:val="both"/>
        <w:rPr>
          <w:rFonts w:ascii="Arial" w:hAnsi="Arial" w:cs="Arial"/>
          <w:color w:val="92D050"/>
        </w:rPr>
      </w:pPr>
      <w:r w:rsidRPr="00ED1846">
        <w:rPr>
          <w:rFonts w:ascii="Arial" w:hAnsi="Arial" w:cs="Arial"/>
          <w:color w:val="92D050"/>
        </w:rPr>
        <w:t>7.7 Staff time based methods</w:t>
      </w:r>
    </w:p>
    <w:p w:rsidR="003B51C3" w:rsidRPr="00D37FB9" w:rsidRDefault="003C11A2" w:rsidP="003079CA">
      <w:pPr>
        <w:ind w:left="0" w:right="9"/>
        <w:jc w:val="both"/>
        <w:rPr>
          <w:rFonts w:ascii="Arial" w:hAnsi="Arial" w:cs="Arial"/>
        </w:rPr>
      </w:pPr>
      <w:r w:rsidRPr="00D37FB9">
        <w:rPr>
          <w:rFonts w:ascii="Arial" w:hAnsi="Arial" w:cs="Arial"/>
        </w:rPr>
        <w:t xml:space="preserve">If you have one or more managers who each manage several projects, and the management costs are substantial, it may be appropriate to share these costs based on the managers’ time spent on each project. Projects sometimes require more management time in the </w:t>
      </w:r>
      <w:proofErr w:type="spellStart"/>
      <w:r w:rsidRPr="00D37FB9">
        <w:rPr>
          <w:rFonts w:ascii="Arial" w:hAnsi="Arial" w:cs="Arial"/>
        </w:rPr>
        <w:t>start up</w:t>
      </w:r>
      <w:proofErr w:type="spellEnd"/>
      <w:r w:rsidRPr="00D37FB9">
        <w:rPr>
          <w:rFonts w:ascii="Arial" w:hAnsi="Arial" w:cs="Arial"/>
        </w:rPr>
        <w:t xml:space="preserve"> and close down phases, so this can be an effective way of allowing for this.</w:t>
      </w:r>
    </w:p>
    <w:p w:rsidR="003B51C3" w:rsidRPr="00ED1846" w:rsidRDefault="003C11A2" w:rsidP="003079CA">
      <w:pPr>
        <w:pStyle w:val="Heading2"/>
        <w:ind w:left="-5"/>
        <w:jc w:val="both"/>
        <w:rPr>
          <w:rFonts w:ascii="Arial" w:hAnsi="Arial" w:cs="Arial"/>
          <w:color w:val="92D050"/>
        </w:rPr>
      </w:pPr>
      <w:r w:rsidRPr="00ED1846">
        <w:rPr>
          <w:rFonts w:ascii="Arial" w:hAnsi="Arial" w:cs="Arial"/>
          <w:color w:val="92D050"/>
        </w:rPr>
        <w:t>7.8 Sharing overheads in different ways</w:t>
      </w:r>
    </w:p>
    <w:p w:rsidR="003B51C3" w:rsidRPr="00D37FB9" w:rsidRDefault="003C11A2" w:rsidP="003079CA">
      <w:pPr>
        <w:ind w:left="0" w:right="9"/>
        <w:jc w:val="both"/>
        <w:rPr>
          <w:rFonts w:ascii="Arial" w:hAnsi="Arial" w:cs="Arial"/>
        </w:rPr>
      </w:pPr>
      <w:r w:rsidRPr="00D37FB9">
        <w:rPr>
          <w:rFonts w:ascii="Arial" w:hAnsi="Arial" w:cs="Arial"/>
        </w:rPr>
        <w:t>Sharing different types of overhead in different ways is often unnecessary and may not improve the accuracy of your estimates. However there are times when using more than one basis is appropriate. If some projects do not incur one category of overhead then it may be necessary to use a different basis for sharing the different overheads. The St John’s Community Centre case study on page 17 provides an example of this.</w:t>
      </w:r>
    </w:p>
    <w:p w:rsidR="003B51C3" w:rsidRPr="00ED1846" w:rsidRDefault="003C11A2" w:rsidP="003079CA">
      <w:pPr>
        <w:pStyle w:val="Heading2"/>
        <w:ind w:left="-5"/>
        <w:jc w:val="both"/>
        <w:rPr>
          <w:rFonts w:ascii="Arial" w:hAnsi="Arial" w:cs="Arial"/>
          <w:color w:val="92D050"/>
        </w:rPr>
      </w:pPr>
      <w:r w:rsidRPr="00ED1846">
        <w:rPr>
          <w:rFonts w:ascii="Arial" w:hAnsi="Arial" w:cs="Arial"/>
          <w:color w:val="92D050"/>
        </w:rPr>
        <w:t xml:space="preserve">7.9 Accuracy </w:t>
      </w:r>
    </w:p>
    <w:p w:rsidR="00ED1846" w:rsidRDefault="003C11A2" w:rsidP="003079CA">
      <w:pPr>
        <w:spacing w:after="0"/>
        <w:ind w:left="0" w:right="9"/>
        <w:jc w:val="both"/>
        <w:rPr>
          <w:rFonts w:ascii="Arial" w:hAnsi="Arial" w:cs="Arial"/>
        </w:rPr>
      </w:pPr>
      <w:r w:rsidRPr="00D37FB9">
        <w:rPr>
          <w:rFonts w:ascii="Arial" w:hAnsi="Arial" w:cs="Arial"/>
        </w:rPr>
        <w:t xml:space="preserve">The allocation of overheads to the project is only an estimate. It does not have to be too detailed or time consuming. Just  make sure the allocation method is fair and reasonable based on the information you have. </w:t>
      </w:r>
    </w:p>
    <w:p w:rsidR="00ED1846" w:rsidRDefault="00ED1846" w:rsidP="003079CA">
      <w:pPr>
        <w:spacing w:after="0"/>
        <w:ind w:left="0" w:right="9"/>
        <w:jc w:val="both"/>
        <w:rPr>
          <w:rFonts w:ascii="Arial" w:hAnsi="Arial" w:cs="Arial"/>
        </w:rPr>
      </w:pPr>
    </w:p>
    <w:p w:rsidR="003B51C3" w:rsidRPr="00ED1846" w:rsidRDefault="003C11A2" w:rsidP="003079CA">
      <w:pPr>
        <w:pStyle w:val="Heading2"/>
        <w:jc w:val="both"/>
        <w:rPr>
          <w:rFonts w:ascii="Arial" w:hAnsi="Arial" w:cs="Arial"/>
          <w:color w:val="92D050"/>
        </w:rPr>
      </w:pPr>
      <w:r w:rsidRPr="00ED1846">
        <w:rPr>
          <w:rFonts w:ascii="Arial" w:hAnsi="Arial" w:cs="Arial"/>
          <w:color w:val="92D050"/>
        </w:rPr>
        <w:t>7.10 Checking your results</w:t>
      </w:r>
    </w:p>
    <w:p w:rsidR="003B51C3" w:rsidRPr="00D37FB9" w:rsidRDefault="003C11A2" w:rsidP="003079CA">
      <w:pPr>
        <w:ind w:left="0" w:right="9"/>
        <w:jc w:val="both"/>
        <w:rPr>
          <w:rFonts w:ascii="Arial" w:hAnsi="Arial" w:cs="Arial"/>
        </w:rPr>
      </w:pPr>
      <w:r w:rsidRPr="00D37FB9">
        <w:rPr>
          <w:rFonts w:ascii="Arial" w:hAnsi="Arial" w:cs="Arial"/>
        </w:rPr>
        <w:t>After calculating your project’s share of the overheads you should consider if the results make sense. Ask yourself:</w:t>
      </w:r>
    </w:p>
    <w:p w:rsidR="003B51C3" w:rsidRPr="00D37FB9" w:rsidRDefault="003C11A2" w:rsidP="003079CA">
      <w:pPr>
        <w:numPr>
          <w:ilvl w:val="0"/>
          <w:numId w:val="14"/>
        </w:numPr>
        <w:ind w:right="9" w:hanging="283"/>
        <w:jc w:val="both"/>
        <w:rPr>
          <w:rFonts w:ascii="Arial" w:hAnsi="Arial" w:cs="Arial"/>
        </w:rPr>
      </w:pPr>
      <w:r w:rsidRPr="00D37FB9">
        <w:rPr>
          <w:rFonts w:ascii="Arial" w:hAnsi="Arial" w:cs="Arial"/>
        </w:rPr>
        <w:t xml:space="preserve">do the results appear reasonable from your knowledge of the project? </w:t>
      </w:r>
    </w:p>
    <w:p w:rsidR="003B51C3" w:rsidRPr="00D37FB9" w:rsidRDefault="003C11A2" w:rsidP="003079CA">
      <w:pPr>
        <w:numPr>
          <w:ilvl w:val="0"/>
          <w:numId w:val="14"/>
        </w:numPr>
        <w:ind w:right="9" w:hanging="283"/>
        <w:jc w:val="both"/>
        <w:rPr>
          <w:rFonts w:ascii="Arial" w:hAnsi="Arial" w:cs="Arial"/>
        </w:rPr>
      </w:pPr>
      <w:r w:rsidRPr="00D37FB9">
        <w:rPr>
          <w:rFonts w:ascii="Arial" w:hAnsi="Arial" w:cs="Arial"/>
        </w:rPr>
        <w:t>are the projects’ overhead costs compared to the project’s direct costs fair and how does this compare to other projects?</w:t>
      </w:r>
    </w:p>
    <w:p w:rsidR="003B51C3" w:rsidRDefault="003C11A2" w:rsidP="003079CA">
      <w:pPr>
        <w:numPr>
          <w:ilvl w:val="0"/>
          <w:numId w:val="14"/>
        </w:numPr>
        <w:ind w:right="9" w:hanging="283"/>
        <w:jc w:val="both"/>
        <w:rPr>
          <w:rFonts w:ascii="Arial" w:hAnsi="Arial" w:cs="Arial"/>
        </w:rPr>
      </w:pPr>
      <w:r w:rsidRPr="00D37FB9">
        <w:rPr>
          <w:rFonts w:ascii="Arial" w:hAnsi="Arial" w:cs="Arial"/>
        </w:rPr>
        <w:t>is the project’s share of the organisation’s entire overheads fair and how does this compare to other projects’ shares?</w:t>
      </w:r>
    </w:p>
    <w:p w:rsidR="003B51C3" w:rsidRPr="003079CA" w:rsidRDefault="003C11A2" w:rsidP="003079CA">
      <w:pPr>
        <w:rPr>
          <w:b/>
          <w:color w:val="92D050"/>
          <w:sz w:val="40"/>
          <w:szCs w:val="40"/>
        </w:rPr>
      </w:pPr>
      <w:r w:rsidRPr="003079CA">
        <w:rPr>
          <w:b/>
          <w:color w:val="92D050"/>
          <w:sz w:val="40"/>
          <w:szCs w:val="40"/>
        </w:rPr>
        <w:t>8. Other project income</w:t>
      </w:r>
    </w:p>
    <w:p w:rsidR="003B51C3" w:rsidRPr="00D37FB9" w:rsidRDefault="003C11A2" w:rsidP="003079CA">
      <w:pPr>
        <w:ind w:left="0" w:right="9"/>
        <w:jc w:val="both"/>
        <w:rPr>
          <w:rFonts w:ascii="Arial" w:hAnsi="Arial" w:cs="Arial"/>
        </w:rPr>
      </w:pPr>
      <w:r w:rsidRPr="00D37FB9">
        <w:rPr>
          <w:rFonts w:ascii="Arial" w:hAnsi="Arial" w:cs="Arial"/>
        </w:rPr>
        <w:t>We can fund all of your project’s direct revenue and capital costs, subject to the limitations set out in section 5. If you intend raising income for the project from other sources, we expect those sources to cover their fair share of the project’s overheads. We will only fund our share of the project’s overheads. We would not expect to fund a greater share of your overheads than the share of your direct project costs you are asking us to fund.</w:t>
      </w:r>
    </w:p>
    <w:tbl>
      <w:tblPr>
        <w:tblStyle w:val="TableGrid"/>
        <w:tblpPr w:vertAnchor="text" w:horzAnchor="margin" w:tblpY="1912"/>
        <w:tblOverlap w:val="never"/>
        <w:tblW w:w="10622" w:type="dxa"/>
        <w:tblInd w:w="0" w:type="dxa"/>
        <w:tblCellMar>
          <w:top w:w="88" w:type="dxa"/>
          <w:right w:w="115" w:type="dxa"/>
        </w:tblCellMar>
        <w:tblLook w:val="04A0" w:firstRow="1" w:lastRow="0" w:firstColumn="1" w:lastColumn="0" w:noHBand="0" w:noVBand="1"/>
      </w:tblPr>
      <w:tblGrid>
        <w:gridCol w:w="3019"/>
        <w:gridCol w:w="6009"/>
        <w:gridCol w:w="1594"/>
      </w:tblGrid>
      <w:tr w:rsidR="00ED1846" w:rsidRPr="00D37FB9" w:rsidTr="004373DC">
        <w:trPr>
          <w:trHeight w:val="746"/>
        </w:trPr>
        <w:tc>
          <w:tcPr>
            <w:tcW w:w="10622" w:type="dxa"/>
            <w:gridSpan w:val="3"/>
            <w:tcBorders>
              <w:top w:val="nil"/>
              <w:left w:val="nil"/>
              <w:bottom w:val="single" w:sz="4" w:space="0" w:color="FFFFFF"/>
              <w:right w:val="nil"/>
            </w:tcBorders>
            <w:shd w:val="clear" w:color="auto" w:fill="B8B0AE"/>
          </w:tcPr>
          <w:p w:rsidR="00ED1846" w:rsidRPr="00D37FB9" w:rsidRDefault="006242E2" w:rsidP="006242E2">
            <w:pPr>
              <w:spacing w:after="0" w:line="259" w:lineRule="auto"/>
              <w:ind w:left="0" w:firstLine="0"/>
              <w:jc w:val="both"/>
              <w:rPr>
                <w:rFonts w:ascii="Arial" w:hAnsi="Arial" w:cs="Arial"/>
              </w:rPr>
            </w:pPr>
            <w:r>
              <w:rPr>
                <w:rFonts w:ascii="Arial" w:hAnsi="Arial" w:cs="Arial"/>
                <w:color w:val="FFFFFF"/>
                <w:sz w:val="30"/>
              </w:rPr>
              <w:t xml:space="preserve"> </w:t>
            </w:r>
            <w:r w:rsidR="00ED1846" w:rsidRPr="00D37FB9">
              <w:rPr>
                <w:rFonts w:ascii="Arial" w:hAnsi="Arial" w:cs="Arial"/>
                <w:color w:val="FFFFFF"/>
                <w:sz w:val="30"/>
              </w:rPr>
              <w:t xml:space="preserve">Example: </w:t>
            </w:r>
            <w:proofErr w:type="spellStart"/>
            <w:r w:rsidR="00ED1846" w:rsidRPr="00D37FB9">
              <w:rPr>
                <w:rFonts w:ascii="Arial" w:hAnsi="Arial" w:cs="Arial"/>
                <w:color w:val="FFFFFF"/>
                <w:sz w:val="30"/>
              </w:rPr>
              <w:t>Anytown</w:t>
            </w:r>
            <w:proofErr w:type="spellEnd"/>
            <w:r w:rsidR="00ED1846" w:rsidRPr="00D37FB9">
              <w:rPr>
                <w:rFonts w:ascii="Arial" w:hAnsi="Arial" w:cs="Arial"/>
                <w:color w:val="FFFFFF"/>
                <w:sz w:val="30"/>
              </w:rPr>
              <w:t xml:space="preserve"> Children’s Project</w:t>
            </w:r>
          </w:p>
          <w:p w:rsidR="00ED1846" w:rsidRPr="00D37FB9" w:rsidRDefault="00ED1846" w:rsidP="003079CA">
            <w:pPr>
              <w:spacing w:after="0" w:line="259" w:lineRule="auto"/>
              <w:ind w:left="80" w:firstLine="0"/>
              <w:jc w:val="both"/>
              <w:rPr>
                <w:rFonts w:ascii="Arial" w:hAnsi="Arial" w:cs="Arial"/>
              </w:rPr>
            </w:pPr>
            <w:r w:rsidRPr="00D37FB9">
              <w:rPr>
                <w:rFonts w:ascii="Arial" w:hAnsi="Arial" w:cs="Arial"/>
              </w:rPr>
              <w:t>The full costs of the parents and toddlers club are:</w:t>
            </w:r>
          </w:p>
        </w:tc>
      </w:tr>
      <w:tr w:rsidR="00ED1846" w:rsidRPr="00D37FB9" w:rsidTr="004373DC">
        <w:trPr>
          <w:trHeight w:val="432"/>
        </w:trPr>
        <w:tc>
          <w:tcPr>
            <w:tcW w:w="3019" w:type="dxa"/>
            <w:vMerge w:val="restart"/>
            <w:tcBorders>
              <w:top w:val="single" w:sz="4" w:space="0" w:color="FFFFFF"/>
              <w:left w:val="nil"/>
              <w:bottom w:val="single" w:sz="4" w:space="0" w:color="FFFFFF"/>
              <w:right w:val="single" w:sz="4" w:space="0" w:color="FFFFFF"/>
            </w:tcBorders>
            <w:shd w:val="clear" w:color="auto" w:fill="B8B0AE"/>
          </w:tcPr>
          <w:p w:rsidR="00ED1846" w:rsidRPr="00D37FB9" w:rsidRDefault="00ED1846" w:rsidP="003079CA">
            <w:pPr>
              <w:spacing w:after="0" w:line="259" w:lineRule="auto"/>
              <w:ind w:left="80" w:firstLine="0"/>
              <w:jc w:val="both"/>
              <w:rPr>
                <w:rFonts w:ascii="Arial" w:hAnsi="Arial" w:cs="Arial"/>
              </w:rPr>
            </w:pPr>
            <w:r w:rsidRPr="00D37FB9">
              <w:rPr>
                <w:rFonts w:ascii="Arial" w:hAnsi="Arial" w:cs="Arial"/>
              </w:rPr>
              <w:t>Direct costs</w:t>
            </w:r>
          </w:p>
        </w:tc>
        <w:tc>
          <w:tcPr>
            <w:tcW w:w="6009" w:type="dxa"/>
            <w:tcBorders>
              <w:top w:val="single" w:sz="4" w:space="0" w:color="FFFFFF"/>
              <w:left w:val="single" w:sz="4" w:space="0" w:color="FFFFFF"/>
              <w:bottom w:val="single" w:sz="4" w:space="0" w:color="FFFFFF"/>
              <w:right w:val="nil"/>
            </w:tcBorders>
            <w:shd w:val="clear" w:color="auto" w:fill="B8B0AE"/>
          </w:tcPr>
          <w:p w:rsidR="00ED1846" w:rsidRPr="00D37FB9" w:rsidRDefault="00ED1846" w:rsidP="003079CA">
            <w:pPr>
              <w:spacing w:after="0" w:line="259" w:lineRule="auto"/>
              <w:ind w:left="139" w:firstLine="0"/>
              <w:jc w:val="both"/>
              <w:rPr>
                <w:rFonts w:ascii="Arial" w:hAnsi="Arial" w:cs="Arial"/>
              </w:rPr>
            </w:pPr>
            <w:r w:rsidRPr="00D37FB9">
              <w:rPr>
                <w:rFonts w:ascii="Arial" w:hAnsi="Arial" w:cs="Arial"/>
              </w:rPr>
              <w:t>Revenue costs</w:t>
            </w:r>
          </w:p>
        </w:tc>
        <w:tc>
          <w:tcPr>
            <w:tcW w:w="1592" w:type="dxa"/>
            <w:tcBorders>
              <w:top w:val="single" w:sz="4" w:space="0" w:color="FFFFFF"/>
              <w:left w:val="nil"/>
              <w:bottom w:val="single" w:sz="4" w:space="0" w:color="FFFFFF"/>
              <w:right w:val="nil"/>
            </w:tcBorders>
            <w:shd w:val="clear" w:color="auto" w:fill="B8B0AE"/>
          </w:tcPr>
          <w:p w:rsidR="00ED1846" w:rsidRPr="00D37FB9" w:rsidRDefault="00ED1846" w:rsidP="003079CA">
            <w:pPr>
              <w:spacing w:after="0" w:line="259" w:lineRule="auto"/>
              <w:ind w:left="0" w:firstLine="0"/>
              <w:jc w:val="both"/>
              <w:rPr>
                <w:rFonts w:ascii="Arial" w:hAnsi="Arial" w:cs="Arial"/>
              </w:rPr>
            </w:pPr>
            <w:r w:rsidRPr="00D37FB9">
              <w:rPr>
                <w:rFonts w:ascii="Arial" w:hAnsi="Arial" w:cs="Arial"/>
              </w:rPr>
              <w:t>£14,000</w:t>
            </w:r>
          </w:p>
        </w:tc>
      </w:tr>
      <w:tr w:rsidR="00ED1846" w:rsidRPr="00D37FB9" w:rsidTr="004373DC">
        <w:trPr>
          <w:trHeight w:val="432"/>
        </w:trPr>
        <w:tc>
          <w:tcPr>
            <w:tcW w:w="0" w:type="auto"/>
            <w:vMerge/>
            <w:tcBorders>
              <w:top w:val="nil"/>
              <w:left w:val="nil"/>
              <w:bottom w:val="single" w:sz="4" w:space="0" w:color="FFFFFF"/>
              <w:right w:val="single" w:sz="4" w:space="0" w:color="FFFFFF"/>
            </w:tcBorders>
          </w:tcPr>
          <w:p w:rsidR="00ED1846" w:rsidRPr="00D37FB9" w:rsidRDefault="00ED1846" w:rsidP="003079CA">
            <w:pPr>
              <w:spacing w:after="160" w:line="259" w:lineRule="auto"/>
              <w:ind w:left="0" w:firstLine="0"/>
              <w:jc w:val="both"/>
              <w:rPr>
                <w:rFonts w:ascii="Arial" w:hAnsi="Arial" w:cs="Arial"/>
              </w:rPr>
            </w:pPr>
          </w:p>
        </w:tc>
        <w:tc>
          <w:tcPr>
            <w:tcW w:w="6009" w:type="dxa"/>
            <w:tcBorders>
              <w:top w:val="single" w:sz="4" w:space="0" w:color="FFFFFF"/>
              <w:left w:val="single" w:sz="4" w:space="0" w:color="FFFFFF"/>
              <w:bottom w:val="single" w:sz="4" w:space="0" w:color="FFFFFF"/>
              <w:right w:val="nil"/>
            </w:tcBorders>
            <w:shd w:val="clear" w:color="auto" w:fill="B8B0AE"/>
          </w:tcPr>
          <w:p w:rsidR="00ED1846" w:rsidRPr="00D37FB9" w:rsidRDefault="00ED1846" w:rsidP="003079CA">
            <w:pPr>
              <w:spacing w:after="0" w:line="259" w:lineRule="auto"/>
              <w:ind w:left="305" w:firstLine="0"/>
              <w:jc w:val="both"/>
              <w:rPr>
                <w:rFonts w:ascii="Arial" w:hAnsi="Arial" w:cs="Arial"/>
              </w:rPr>
            </w:pPr>
            <w:r w:rsidRPr="00D37FB9">
              <w:rPr>
                <w:rFonts w:ascii="Arial" w:hAnsi="Arial" w:cs="Arial"/>
              </w:rPr>
              <w:t>Capital costs</w:t>
            </w:r>
          </w:p>
        </w:tc>
        <w:tc>
          <w:tcPr>
            <w:tcW w:w="1592" w:type="dxa"/>
            <w:tcBorders>
              <w:top w:val="single" w:sz="4" w:space="0" w:color="FFFFFF"/>
              <w:left w:val="nil"/>
              <w:bottom w:val="single" w:sz="4" w:space="0" w:color="FFFFFF"/>
              <w:right w:val="nil"/>
            </w:tcBorders>
            <w:shd w:val="clear" w:color="auto" w:fill="B8B0AE"/>
          </w:tcPr>
          <w:p w:rsidR="00ED1846" w:rsidRPr="00D37FB9" w:rsidRDefault="00ED1846" w:rsidP="003079CA">
            <w:pPr>
              <w:spacing w:after="0" w:line="259" w:lineRule="auto"/>
              <w:ind w:left="0" w:firstLine="0"/>
              <w:jc w:val="both"/>
              <w:rPr>
                <w:rFonts w:ascii="Arial" w:hAnsi="Arial" w:cs="Arial"/>
              </w:rPr>
            </w:pPr>
            <w:r w:rsidRPr="00D37FB9">
              <w:rPr>
                <w:rFonts w:ascii="Arial" w:hAnsi="Arial" w:cs="Arial"/>
              </w:rPr>
              <w:t>£13,300</w:t>
            </w:r>
          </w:p>
        </w:tc>
      </w:tr>
      <w:tr w:rsidR="00ED1846" w:rsidRPr="00D37FB9" w:rsidTr="004373DC">
        <w:trPr>
          <w:trHeight w:val="432"/>
        </w:trPr>
        <w:tc>
          <w:tcPr>
            <w:tcW w:w="10622" w:type="dxa"/>
            <w:gridSpan w:val="3"/>
            <w:tcBorders>
              <w:top w:val="single" w:sz="4" w:space="0" w:color="FFFFFF"/>
              <w:left w:val="nil"/>
              <w:bottom w:val="single" w:sz="4" w:space="0" w:color="FFFFFF"/>
              <w:right w:val="nil"/>
            </w:tcBorders>
            <w:shd w:val="clear" w:color="auto" w:fill="B8B0AE"/>
          </w:tcPr>
          <w:p w:rsidR="00ED1846" w:rsidRPr="00D37FB9" w:rsidRDefault="00ED1846" w:rsidP="003079CA">
            <w:pPr>
              <w:tabs>
                <w:tab w:val="right" w:pos="7141"/>
              </w:tabs>
              <w:spacing w:after="0" w:line="259" w:lineRule="auto"/>
              <w:ind w:left="0" w:firstLine="0"/>
              <w:jc w:val="both"/>
              <w:rPr>
                <w:rFonts w:ascii="Arial" w:hAnsi="Arial" w:cs="Arial"/>
              </w:rPr>
            </w:pPr>
            <w:r w:rsidRPr="00D37FB9">
              <w:rPr>
                <w:rFonts w:ascii="Arial" w:hAnsi="Arial" w:cs="Arial"/>
              </w:rPr>
              <w:t>Share of overheads</w:t>
            </w:r>
            <w:r w:rsidRPr="00D37FB9">
              <w:rPr>
                <w:rFonts w:ascii="Arial" w:hAnsi="Arial" w:cs="Arial"/>
              </w:rPr>
              <w:tab/>
              <w:t>£8,402</w:t>
            </w:r>
          </w:p>
        </w:tc>
      </w:tr>
      <w:tr w:rsidR="00ED1846" w:rsidRPr="00D37FB9" w:rsidTr="004373DC">
        <w:trPr>
          <w:trHeight w:val="432"/>
        </w:trPr>
        <w:tc>
          <w:tcPr>
            <w:tcW w:w="10622" w:type="dxa"/>
            <w:gridSpan w:val="3"/>
            <w:tcBorders>
              <w:top w:val="single" w:sz="4" w:space="0" w:color="FFFFFF"/>
              <w:left w:val="nil"/>
              <w:bottom w:val="single" w:sz="4" w:space="0" w:color="FFFFFF"/>
              <w:right w:val="nil"/>
            </w:tcBorders>
            <w:shd w:val="clear" w:color="auto" w:fill="B8B0AE"/>
          </w:tcPr>
          <w:p w:rsidR="00ED1846" w:rsidRPr="00D37FB9" w:rsidRDefault="00ED1846" w:rsidP="003079CA">
            <w:pPr>
              <w:tabs>
                <w:tab w:val="right" w:pos="7141"/>
              </w:tabs>
              <w:spacing w:after="0" w:line="259" w:lineRule="auto"/>
              <w:ind w:left="0" w:firstLine="0"/>
              <w:jc w:val="both"/>
              <w:rPr>
                <w:rFonts w:ascii="Arial" w:hAnsi="Arial" w:cs="Arial"/>
              </w:rPr>
            </w:pPr>
            <w:r w:rsidRPr="00D37FB9">
              <w:rPr>
                <w:rFonts w:ascii="Arial" w:hAnsi="Arial" w:cs="Arial"/>
              </w:rPr>
              <w:t>Full project costs</w:t>
            </w:r>
            <w:r w:rsidRPr="00D37FB9">
              <w:rPr>
                <w:rFonts w:ascii="Arial" w:hAnsi="Arial" w:cs="Arial"/>
              </w:rPr>
              <w:tab/>
              <w:t>£35,702</w:t>
            </w:r>
          </w:p>
        </w:tc>
      </w:tr>
      <w:tr w:rsidR="00ED1846" w:rsidRPr="00D37FB9" w:rsidTr="004373DC">
        <w:trPr>
          <w:trHeight w:val="2560"/>
        </w:trPr>
        <w:tc>
          <w:tcPr>
            <w:tcW w:w="10622" w:type="dxa"/>
            <w:gridSpan w:val="3"/>
            <w:tcBorders>
              <w:top w:val="single" w:sz="4" w:space="0" w:color="FFFFFF"/>
              <w:left w:val="nil"/>
              <w:bottom w:val="single" w:sz="4" w:space="0" w:color="FFFFFF"/>
              <w:right w:val="nil"/>
            </w:tcBorders>
            <w:shd w:val="clear" w:color="auto" w:fill="B8B0AE"/>
            <w:vAlign w:val="center"/>
          </w:tcPr>
          <w:p w:rsidR="00ED1846" w:rsidRPr="00D37FB9" w:rsidRDefault="00ED1846" w:rsidP="003079CA">
            <w:pPr>
              <w:spacing w:after="150" w:line="246" w:lineRule="auto"/>
              <w:ind w:left="80" w:firstLine="0"/>
              <w:jc w:val="both"/>
              <w:rPr>
                <w:rFonts w:ascii="Arial" w:hAnsi="Arial" w:cs="Arial"/>
              </w:rPr>
            </w:pPr>
            <w:proofErr w:type="spellStart"/>
            <w:r w:rsidRPr="00D37FB9">
              <w:rPr>
                <w:rFonts w:ascii="Arial" w:hAnsi="Arial" w:cs="Arial"/>
              </w:rPr>
              <w:t>Anytown</w:t>
            </w:r>
            <w:proofErr w:type="spellEnd"/>
            <w:r w:rsidRPr="00D37FB9">
              <w:rPr>
                <w:rFonts w:ascii="Arial" w:hAnsi="Arial" w:cs="Arial"/>
              </w:rPr>
              <w:t xml:space="preserve"> Children’s Project will raise £6,000 towards the project from other sources. All of these sources will contribute to overheads as well as project costs. </w:t>
            </w:r>
            <w:proofErr w:type="spellStart"/>
            <w:r w:rsidRPr="00D37FB9">
              <w:rPr>
                <w:rFonts w:ascii="Arial" w:hAnsi="Arial" w:cs="Arial"/>
              </w:rPr>
              <w:t>Anytown</w:t>
            </w:r>
            <w:proofErr w:type="spellEnd"/>
            <w:r w:rsidRPr="00D37FB9">
              <w:rPr>
                <w:rFonts w:ascii="Arial" w:hAnsi="Arial" w:cs="Arial"/>
              </w:rPr>
              <w:t xml:space="preserve"> Children’s Project is asking the Department of Agriculture, Environment and Rural Development for the remaining £29,702 (£35,702 - £6,000)</w:t>
            </w:r>
          </w:p>
          <w:p w:rsidR="00ED1846" w:rsidRPr="00D37FB9" w:rsidRDefault="00ED1846" w:rsidP="003079CA">
            <w:pPr>
              <w:spacing w:after="150" w:line="246" w:lineRule="auto"/>
              <w:ind w:left="80" w:right="725" w:firstLine="0"/>
              <w:jc w:val="both"/>
              <w:rPr>
                <w:rFonts w:ascii="Arial" w:hAnsi="Arial" w:cs="Arial"/>
              </w:rPr>
            </w:pPr>
            <w:r w:rsidRPr="00D37FB9">
              <w:rPr>
                <w:rFonts w:ascii="Arial" w:hAnsi="Arial" w:cs="Arial"/>
              </w:rPr>
              <w:t>The Department of Agriculture, Environment and Rural Development’s share of the full project costs is £29,702 x £35,702 = 83%</w:t>
            </w:r>
          </w:p>
          <w:p w:rsidR="00ED1846" w:rsidRPr="00D37FB9" w:rsidRDefault="00ED1846" w:rsidP="003079CA">
            <w:pPr>
              <w:spacing w:after="0" w:line="259" w:lineRule="auto"/>
              <w:ind w:left="80" w:firstLine="0"/>
              <w:jc w:val="both"/>
              <w:rPr>
                <w:rFonts w:ascii="Arial" w:hAnsi="Arial" w:cs="Arial"/>
              </w:rPr>
            </w:pPr>
            <w:r w:rsidRPr="00D37FB9">
              <w:rPr>
                <w:rFonts w:ascii="Arial" w:hAnsi="Arial" w:cs="Arial"/>
              </w:rPr>
              <w:t>The contribution we can make is:</w:t>
            </w:r>
          </w:p>
        </w:tc>
      </w:tr>
      <w:tr w:rsidR="00ED1846" w:rsidRPr="00D37FB9" w:rsidTr="004373DC">
        <w:trPr>
          <w:trHeight w:val="432"/>
        </w:trPr>
        <w:tc>
          <w:tcPr>
            <w:tcW w:w="10622" w:type="dxa"/>
            <w:gridSpan w:val="3"/>
            <w:tcBorders>
              <w:top w:val="single" w:sz="4" w:space="0" w:color="FFFFFF"/>
              <w:left w:val="nil"/>
              <w:bottom w:val="single" w:sz="4" w:space="0" w:color="FFFFFF"/>
              <w:right w:val="nil"/>
            </w:tcBorders>
            <w:shd w:val="clear" w:color="auto" w:fill="B8B0AE"/>
          </w:tcPr>
          <w:p w:rsidR="00ED1846" w:rsidRPr="00D37FB9" w:rsidRDefault="00ED1846" w:rsidP="003079CA">
            <w:pPr>
              <w:tabs>
                <w:tab w:val="right" w:pos="7141"/>
              </w:tabs>
              <w:spacing w:after="0" w:line="259" w:lineRule="auto"/>
              <w:ind w:left="0" w:firstLine="0"/>
              <w:jc w:val="both"/>
              <w:rPr>
                <w:rFonts w:ascii="Arial" w:hAnsi="Arial" w:cs="Arial"/>
              </w:rPr>
            </w:pPr>
            <w:r w:rsidRPr="00D37FB9">
              <w:rPr>
                <w:rFonts w:ascii="Arial" w:hAnsi="Arial" w:cs="Arial"/>
              </w:rPr>
              <w:t>Towards overheads</w:t>
            </w:r>
            <w:r w:rsidRPr="00D37FB9">
              <w:rPr>
                <w:rFonts w:ascii="Arial" w:hAnsi="Arial" w:cs="Arial"/>
              </w:rPr>
              <w:tab/>
              <w:t>£8,402 x 0.83 = £6,990</w:t>
            </w:r>
          </w:p>
        </w:tc>
      </w:tr>
      <w:tr w:rsidR="00ED1846" w:rsidRPr="00D37FB9" w:rsidTr="004373DC">
        <w:trPr>
          <w:trHeight w:val="432"/>
        </w:trPr>
        <w:tc>
          <w:tcPr>
            <w:tcW w:w="10622" w:type="dxa"/>
            <w:gridSpan w:val="3"/>
            <w:tcBorders>
              <w:top w:val="single" w:sz="4" w:space="0" w:color="FFFFFF"/>
              <w:left w:val="nil"/>
              <w:bottom w:val="single" w:sz="4" w:space="0" w:color="FFFFFF"/>
              <w:right w:val="nil"/>
            </w:tcBorders>
            <w:shd w:val="clear" w:color="auto" w:fill="B8B0AE"/>
          </w:tcPr>
          <w:p w:rsidR="00ED1846" w:rsidRPr="00D37FB9" w:rsidRDefault="00ED1846" w:rsidP="003079CA">
            <w:pPr>
              <w:tabs>
                <w:tab w:val="right" w:pos="7141"/>
              </w:tabs>
              <w:spacing w:after="0" w:line="259" w:lineRule="auto"/>
              <w:ind w:left="0" w:firstLine="0"/>
              <w:jc w:val="both"/>
              <w:rPr>
                <w:rFonts w:ascii="Arial" w:hAnsi="Arial" w:cs="Arial"/>
              </w:rPr>
            </w:pPr>
            <w:r w:rsidRPr="00D37FB9">
              <w:rPr>
                <w:rFonts w:ascii="Arial" w:hAnsi="Arial" w:cs="Arial"/>
              </w:rPr>
              <w:t>Towards the direct project costs</w:t>
            </w:r>
            <w:r w:rsidRPr="00D37FB9">
              <w:rPr>
                <w:rFonts w:ascii="Arial" w:hAnsi="Arial" w:cs="Arial"/>
              </w:rPr>
              <w:tab/>
              <w:t>£29,702 - £6,990 = £22,712</w:t>
            </w:r>
          </w:p>
        </w:tc>
      </w:tr>
      <w:tr w:rsidR="00ED1846" w:rsidRPr="00D37FB9" w:rsidTr="004373DC">
        <w:trPr>
          <w:trHeight w:val="481"/>
        </w:trPr>
        <w:tc>
          <w:tcPr>
            <w:tcW w:w="10622" w:type="dxa"/>
            <w:gridSpan w:val="3"/>
            <w:tcBorders>
              <w:top w:val="single" w:sz="4" w:space="0" w:color="FFFFFF"/>
              <w:left w:val="nil"/>
              <w:bottom w:val="nil"/>
              <w:right w:val="nil"/>
            </w:tcBorders>
            <w:shd w:val="clear" w:color="auto" w:fill="B8B0AE"/>
            <w:vAlign w:val="center"/>
          </w:tcPr>
          <w:p w:rsidR="00ED1846" w:rsidRPr="00D37FB9" w:rsidRDefault="00ED1846" w:rsidP="003079CA">
            <w:pPr>
              <w:tabs>
                <w:tab w:val="right" w:pos="7141"/>
              </w:tabs>
              <w:spacing w:after="0" w:line="259" w:lineRule="auto"/>
              <w:ind w:left="0" w:firstLine="0"/>
              <w:jc w:val="both"/>
              <w:rPr>
                <w:rFonts w:ascii="Arial" w:hAnsi="Arial" w:cs="Arial"/>
              </w:rPr>
            </w:pPr>
            <w:r w:rsidRPr="00D37FB9">
              <w:rPr>
                <w:rFonts w:ascii="Arial" w:hAnsi="Arial" w:cs="Arial"/>
              </w:rPr>
              <w:t>Total contribution</w:t>
            </w:r>
            <w:r w:rsidRPr="00D37FB9">
              <w:rPr>
                <w:rFonts w:ascii="Arial" w:hAnsi="Arial" w:cs="Arial"/>
              </w:rPr>
              <w:tab/>
              <w:t>£6,990 + £22,712 = £29,702</w:t>
            </w:r>
          </w:p>
        </w:tc>
      </w:tr>
    </w:tbl>
    <w:p w:rsidR="003B51C3" w:rsidRDefault="003C11A2" w:rsidP="003079CA">
      <w:pPr>
        <w:ind w:left="0" w:right="9"/>
        <w:jc w:val="both"/>
        <w:rPr>
          <w:rFonts w:ascii="Arial" w:hAnsi="Arial" w:cs="Arial"/>
        </w:rPr>
      </w:pPr>
      <w:r w:rsidRPr="00D37FB9">
        <w:rPr>
          <w:rFonts w:ascii="Arial" w:hAnsi="Arial" w:cs="Arial"/>
        </w:rPr>
        <w:t>The spreadsheet accompanying this booklet can calculate the maximum contribution you can ask us to make towards your project overheads.</w:t>
      </w:r>
    </w:p>
    <w:p w:rsidR="006242E2" w:rsidRDefault="006242E2" w:rsidP="00391105">
      <w:pPr>
        <w:ind w:left="0" w:firstLine="0"/>
      </w:pPr>
    </w:p>
    <w:p w:rsidR="006242E2" w:rsidRDefault="006242E2" w:rsidP="006242E2"/>
    <w:p w:rsidR="006242E2" w:rsidRDefault="006242E2" w:rsidP="006242E2"/>
    <w:p w:rsidR="006242E2" w:rsidRDefault="006242E2" w:rsidP="006242E2"/>
    <w:p w:rsidR="006242E2" w:rsidRDefault="006242E2" w:rsidP="006242E2"/>
    <w:p w:rsidR="006242E2" w:rsidRDefault="006242E2" w:rsidP="006242E2"/>
    <w:p w:rsidR="006242E2" w:rsidRDefault="006242E2" w:rsidP="006242E2"/>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91105" w:rsidRDefault="00391105" w:rsidP="006242E2">
      <w:pPr>
        <w:rPr>
          <w:b/>
          <w:color w:val="92D050"/>
          <w:sz w:val="40"/>
          <w:szCs w:val="40"/>
        </w:rPr>
      </w:pPr>
    </w:p>
    <w:p w:rsidR="003B51C3" w:rsidRPr="006242E2" w:rsidRDefault="003C11A2" w:rsidP="006242E2">
      <w:pPr>
        <w:rPr>
          <w:b/>
          <w:color w:val="92D050"/>
          <w:sz w:val="40"/>
          <w:szCs w:val="40"/>
        </w:rPr>
      </w:pPr>
      <w:r w:rsidRPr="006242E2">
        <w:rPr>
          <w:b/>
          <w:color w:val="92D050"/>
          <w:sz w:val="40"/>
          <w:szCs w:val="40"/>
        </w:rPr>
        <w:t>Summary</w:t>
      </w:r>
    </w:p>
    <w:p w:rsidR="003B51C3" w:rsidRPr="00D37FB9" w:rsidRDefault="003C11A2" w:rsidP="003079CA">
      <w:pPr>
        <w:numPr>
          <w:ilvl w:val="0"/>
          <w:numId w:val="15"/>
        </w:numPr>
        <w:spacing w:after="168"/>
        <w:ind w:right="162" w:hanging="283"/>
        <w:jc w:val="both"/>
        <w:rPr>
          <w:rFonts w:ascii="Arial" w:hAnsi="Arial" w:cs="Arial"/>
        </w:rPr>
      </w:pPr>
      <w:r w:rsidRPr="00D37FB9">
        <w:rPr>
          <w:rFonts w:ascii="Arial" w:hAnsi="Arial" w:cs="Arial"/>
        </w:rPr>
        <w:t>Estimate your project’s direct costs See section 6</w:t>
      </w:r>
    </w:p>
    <w:p w:rsidR="003B51C3" w:rsidRPr="00D37FB9" w:rsidRDefault="003C11A2" w:rsidP="003079CA">
      <w:pPr>
        <w:numPr>
          <w:ilvl w:val="0"/>
          <w:numId w:val="15"/>
        </w:numPr>
        <w:spacing w:after="168"/>
        <w:ind w:right="162" w:hanging="283"/>
        <w:jc w:val="both"/>
        <w:rPr>
          <w:rFonts w:ascii="Arial" w:hAnsi="Arial" w:cs="Arial"/>
        </w:rPr>
      </w:pPr>
      <w:r w:rsidRPr="00D37FB9">
        <w:rPr>
          <w:rFonts w:ascii="Arial" w:hAnsi="Arial" w:cs="Arial"/>
        </w:rPr>
        <w:t>Estimate what your organisation’s overheads will be in the period in which the project will run. See section 6</w:t>
      </w:r>
    </w:p>
    <w:p w:rsidR="003B51C3" w:rsidRPr="00D37FB9" w:rsidRDefault="003C11A2" w:rsidP="003079CA">
      <w:pPr>
        <w:numPr>
          <w:ilvl w:val="0"/>
          <w:numId w:val="15"/>
        </w:numPr>
        <w:spacing w:after="168"/>
        <w:ind w:right="162" w:hanging="283"/>
        <w:jc w:val="both"/>
        <w:rPr>
          <w:rFonts w:ascii="Arial" w:hAnsi="Arial" w:cs="Arial"/>
        </w:rPr>
      </w:pPr>
      <w:r w:rsidRPr="00D37FB9">
        <w:rPr>
          <w:rFonts w:ascii="Arial" w:hAnsi="Arial" w:cs="Arial"/>
        </w:rPr>
        <w:t>Make sure any costs that we cannot fund have been excluded. See section 5</w:t>
      </w:r>
    </w:p>
    <w:p w:rsidR="003B51C3" w:rsidRPr="00D37FB9" w:rsidRDefault="003C11A2" w:rsidP="003079CA">
      <w:pPr>
        <w:numPr>
          <w:ilvl w:val="0"/>
          <w:numId w:val="15"/>
        </w:numPr>
        <w:spacing w:after="168"/>
        <w:ind w:right="162" w:hanging="283"/>
        <w:jc w:val="both"/>
        <w:rPr>
          <w:rFonts w:ascii="Arial" w:hAnsi="Arial" w:cs="Arial"/>
        </w:rPr>
      </w:pPr>
      <w:r w:rsidRPr="00D37FB9">
        <w:rPr>
          <w:rFonts w:ascii="Arial" w:hAnsi="Arial" w:cs="Arial"/>
        </w:rPr>
        <w:t>Calculate your project’s fair share of these overheads. See section 7</w:t>
      </w:r>
    </w:p>
    <w:p w:rsidR="003B51C3" w:rsidRPr="00D37FB9" w:rsidRDefault="003C11A2" w:rsidP="003079CA">
      <w:pPr>
        <w:numPr>
          <w:ilvl w:val="0"/>
          <w:numId w:val="15"/>
        </w:numPr>
        <w:spacing w:after="168"/>
        <w:ind w:right="162" w:hanging="283"/>
        <w:jc w:val="both"/>
        <w:rPr>
          <w:rFonts w:ascii="Arial" w:hAnsi="Arial" w:cs="Arial"/>
        </w:rPr>
      </w:pPr>
      <w:r w:rsidRPr="00D37FB9">
        <w:rPr>
          <w:rFonts w:ascii="Arial" w:hAnsi="Arial" w:cs="Arial"/>
        </w:rPr>
        <w:t>The full costs of your project are its direct costs plus its share of the overheads.</w:t>
      </w:r>
    </w:p>
    <w:p w:rsidR="003B51C3" w:rsidRPr="00D37FB9" w:rsidRDefault="003C11A2" w:rsidP="003079CA">
      <w:pPr>
        <w:numPr>
          <w:ilvl w:val="0"/>
          <w:numId w:val="15"/>
        </w:numPr>
        <w:ind w:right="162" w:hanging="283"/>
        <w:jc w:val="both"/>
        <w:rPr>
          <w:rFonts w:ascii="Arial" w:hAnsi="Arial" w:cs="Arial"/>
        </w:rPr>
      </w:pPr>
      <w:r w:rsidRPr="00D37FB9">
        <w:rPr>
          <w:rFonts w:ascii="Arial" w:hAnsi="Arial" w:cs="Arial"/>
        </w:rPr>
        <w:t>If you will be raising project income from other sources, calculate our share of the overheads. See section 8</w:t>
      </w:r>
    </w:p>
    <w:p w:rsidR="003B51C3" w:rsidRDefault="003B51C3">
      <w:pPr>
        <w:rPr>
          <w:rFonts w:ascii="Arial" w:hAnsi="Arial" w:cs="Arial"/>
        </w:rPr>
      </w:pPr>
    </w:p>
    <w:p w:rsidR="004373DC" w:rsidRDefault="004373DC"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Default="001238B2" w:rsidP="006242E2">
      <w:pPr>
        <w:ind w:left="0" w:firstLine="0"/>
        <w:rPr>
          <w:rFonts w:ascii="Arial" w:hAnsi="Arial" w:cs="Arial"/>
        </w:rPr>
      </w:pPr>
    </w:p>
    <w:p w:rsidR="001238B2" w:rsidRPr="00D37FB9" w:rsidRDefault="001238B2" w:rsidP="006242E2">
      <w:pPr>
        <w:ind w:left="0" w:firstLine="0"/>
        <w:rPr>
          <w:rFonts w:ascii="Arial" w:hAnsi="Arial" w:cs="Arial"/>
        </w:rPr>
        <w:sectPr w:rsidR="001238B2" w:rsidRPr="00D37FB9" w:rsidSect="005A74D2">
          <w:type w:val="continuous"/>
          <w:pgSz w:w="11900" w:h="16840"/>
          <w:pgMar w:top="284" w:right="232" w:bottom="284" w:left="451" w:header="720" w:footer="720" w:gutter="0"/>
          <w:cols w:space="720"/>
        </w:sectPr>
      </w:pP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Case study: St John’s Community Centre</w:t>
      </w:r>
    </w:p>
    <w:p w:rsidR="003B51C3" w:rsidRPr="00D37FB9" w:rsidRDefault="003C11A2" w:rsidP="003079CA">
      <w:pPr>
        <w:ind w:left="0" w:right="9"/>
        <w:jc w:val="both"/>
        <w:rPr>
          <w:rFonts w:ascii="Arial" w:hAnsi="Arial" w:cs="Arial"/>
        </w:rPr>
      </w:pPr>
      <w:r w:rsidRPr="00D37FB9">
        <w:rPr>
          <w:rFonts w:ascii="Arial" w:hAnsi="Arial" w:cs="Arial"/>
        </w:rPr>
        <w:t xml:space="preserve">This example illustrates the use of two different methods for sharing overheads. It also illustrates the use of the full cost recovery spreadsheet and the salary spreadsheet. </w:t>
      </w:r>
    </w:p>
    <w:p w:rsidR="003B51C3" w:rsidRPr="00D37FB9" w:rsidRDefault="003C11A2" w:rsidP="003079CA">
      <w:pPr>
        <w:pStyle w:val="Heading2"/>
        <w:ind w:left="-5"/>
        <w:jc w:val="both"/>
        <w:rPr>
          <w:rFonts w:ascii="Arial" w:hAnsi="Arial" w:cs="Arial"/>
        </w:rPr>
      </w:pPr>
      <w:r w:rsidRPr="004373DC">
        <w:rPr>
          <w:rFonts w:ascii="Arial" w:hAnsi="Arial" w:cs="Arial"/>
          <w:color w:val="92D050"/>
        </w:rPr>
        <w:t>Background</w:t>
      </w:r>
    </w:p>
    <w:p w:rsidR="003B51C3" w:rsidRPr="00D37FB9" w:rsidRDefault="003C11A2" w:rsidP="003079CA">
      <w:pPr>
        <w:spacing w:after="15"/>
        <w:ind w:left="0" w:right="9"/>
        <w:jc w:val="both"/>
        <w:rPr>
          <w:rFonts w:ascii="Arial" w:hAnsi="Arial" w:cs="Arial"/>
        </w:rPr>
      </w:pPr>
      <w:r w:rsidRPr="00D37FB9">
        <w:rPr>
          <w:rFonts w:ascii="Arial" w:hAnsi="Arial" w:cs="Arial"/>
        </w:rPr>
        <w:t>St John’s Community Centre (SJCC) currently has four projects:</w:t>
      </w:r>
    </w:p>
    <w:p w:rsidR="003B51C3" w:rsidRPr="00D37FB9" w:rsidRDefault="003C11A2" w:rsidP="003079CA">
      <w:pPr>
        <w:numPr>
          <w:ilvl w:val="0"/>
          <w:numId w:val="16"/>
        </w:numPr>
        <w:spacing w:after="18"/>
        <w:ind w:right="9" w:hanging="197"/>
        <w:jc w:val="both"/>
        <w:rPr>
          <w:rFonts w:ascii="Arial" w:hAnsi="Arial" w:cs="Arial"/>
        </w:rPr>
      </w:pPr>
      <w:proofErr w:type="spellStart"/>
      <w:r w:rsidRPr="00D37FB9">
        <w:rPr>
          <w:rFonts w:ascii="Arial" w:hAnsi="Arial" w:cs="Arial"/>
        </w:rPr>
        <w:t>an</w:t>
      </w:r>
      <w:proofErr w:type="spellEnd"/>
      <w:r w:rsidRPr="00D37FB9">
        <w:rPr>
          <w:rFonts w:ascii="Arial" w:hAnsi="Arial" w:cs="Arial"/>
        </w:rPr>
        <w:t xml:space="preserve"> after school club </w:t>
      </w:r>
    </w:p>
    <w:p w:rsidR="003B51C3" w:rsidRPr="00D37FB9" w:rsidRDefault="003C11A2" w:rsidP="003079CA">
      <w:pPr>
        <w:numPr>
          <w:ilvl w:val="0"/>
          <w:numId w:val="16"/>
        </w:numPr>
        <w:spacing w:after="18"/>
        <w:ind w:right="9" w:hanging="197"/>
        <w:jc w:val="both"/>
        <w:rPr>
          <w:rFonts w:ascii="Arial" w:hAnsi="Arial" w:cs="Arial"/>
        </w:rPr>
      </w:pPr>
      <w:r w:rsidRPr="00D37FB9">
        <w:rPr>
          <w:rFonts w:ascii="Arial" w:hAnsi="Arial" w:cs="Arial"/>
        </w:rPr>
        <w:t xml:space="preserve">a playgroup </w:t>
      </w:r>
    </w:p>
    <w:p w:rsidR="003B51C3" w:rsidRPr="00D37FB9" w:rsidRDefault="003C11A2" w:rsidP="003079CA">
      <w:pPr>
        <w:numPr>
          <w:ilvl w:val="0"/>
          <w:numId w:val="16"/>
        </w:numPr>
        <w:spacing w:after="18"/>
        <w:ind w:right="9" w:hanging="197"/>
        <w:jc w:val="both"/>
        <w:rPr>
          <w:rFonts w:ascii="Arial" w:hAnsi="Arial" w:cs="Arial"/>
        </w:rPr>
      </w:pPr>
      <w:r w:rsidRPr="00D37FB9">
        <w:rPr>
          <w:rFonts w:ascii="Arial" w:hAnsi="Arial" w:cs="Arial"/>
        </w:rPr>
        <w:t>a senior citizens’ social club</w:t>
      </w:r>
    </w:p>
    <w:p w:rsidR="003B51C3" w:rsidRPr="00D37FB9" w:rsidRDefault="003C11A2" w:rsidP="003079CA">
      <w:pPr>
        <w:numPr>
          <w:ilvl w:val="0"/>
          <w:numId w:val="16"/>
        </w:numPr>
        <w:ind w:right="9" w:hanging="197"/>
        <w:jc w:val="both"/>
        <w:rPr>
          <w:rFonts w:ascii="Arial" w:hAnsi="Arial" w:cs="Arial"/>
        </w:rPr>
      </w:pPr>
      <w:r w:rsidRPr="00D37FB9">
        <w:rPr>
          <w:rFonts w:ascii="Arial" w:hAnsi="Arial" w:cs="Arial"/>
        </w:rPr>
        <w:t>an outreach project providing assistance to the housebound.</w:t>
      </w:r>
    </w:p>
    <w:p w:rsidR="003B51C3" w:rsidRPr="00D37FB9" w:rsidRDefault="003C11A2" w:rsidP="003079CA">
      <w:pPr>
        <w:ind w:left="0" w:right="9"/>
        <w:jc w:val="both"/>
        <w:rPr>
          <w:rFonts w:ascii="Arial" w:hAnsi="Arial" w:cs="Arial"/>
        </w:rPr>
      </w:pPr>
      <w:r w:rsidRPr="00D37FB9">
        <w:rPr>
          <w:rFonts w:ascii="Arial" w:hAnsi="Arial" w:cs="Arial"/>
        </w:rPr>
        <w:t>SJCC is applying to the Department of Agriculture, Environment and Rural Development for funding towards a new youth project. Anita, the centre administrator, decides to use the full cost recovery spreadsheet to calculate how much funding to ask for.</w:t>
      </w: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Step 1: Project information</w:t>
      </w:r>
    </w:p>
    <w:p w:rsidR="003B51C3" w:rsidRDefault="003C11A2" w:rsidP="003079CA">
      <w:pPr>
        <w:spacing w:after="7"/>
        <w:ind w:left="0" w:right="9"/>
        <w:jc w:val="both"/>
        <w:rPr>
          <w:rFonts w:ascii="Arial" w:hAnsi="Arial" w:cs="Arial"/>
        </w:rPr>
      </w:pPr>
      <w:r w:rsidRPr="00D37FB9">
        <w:rPr>
          <w:rFonts w:ascii="Arial" w:hAnsi="Arial" w:cs="Arial"/>
        </w:rPr>
        <w:t>Anita enters details about the proposed project. SJCC aim to start the project on 1 April 2007 and are seeking funding for the first three years. Anita will use the spreadsheet to calculate the costs for the first year then inflate these figures to calculate costs for the next two years.</w:t>
      </w:r>
    </w:p>
    <w:p w:rsidR="004373DC" w:rsidRPr="00D37FB9" w:rsidRDefault="004373DC">
      <w:pPr>
        <w:spacing w:after="7"/>
        <w:ind w:left="0" w:right="9"/>
        <w:rPr>
          <w:rFonts w:ascii="Arial" w:hAnsi="Arial" w:cs="Arial"/>
        </w:rPr>
      </w:pPr>
    </w:p>
    <w:tbl>
      <w:tblPr>
        <w:tblStyle w:val="TableGrid"/>
        <w:tblW w:w="10998" w:type="dxa"/>
        <w:tblInd w:w="0" w:type="dxa"/>
        <w:tblCellMar>
          <w:top w:w="129" w:type="dxa"/>
          <w:bottom w:w="31" w:type="dxa"/>
          <w:right w:w="115" w:type="dxa"/>
        </w:tblCellMar>
        <w:tblLook w:val="04A0" w:firstRow="1" w:lastRow="0" w:firstColumn="1" w:lastColumn="0" w:noHBand="0" w:noVBand="1"/>
      </w:tblPr>
      <w:tblGrid>
        <w:gridCol w:w="1104"/>
        <w:gridCol w:w="5419"/>
        <w:gridCol w:w="4475"/>
      </w:tblGrid>
      <w:tr w:rsidR="003B51C3" w:rsidRPr="00D37FB9">
        <w:trPr>
          <w:trHeight w:val="423"/>
        </w:trPr>
        <w:tc>
          <w:tcPr>
            <w:tcW w:w="1104" w:type="dxa"/>
            <w:tcBorders>
              <w:top w:val="nil"/>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1.1</w:t>
            </w:r>
          </w:p>
        </w:tc>
        <w:tc>
          <w:tcPr>
            <w:tcW w:w="5419"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Organisation Name</w:t>
            </w:r>
          </w:p>
        </w:tc>
        <w:tc>
          <w:tcPr>
            <w:tcW w:w="4475"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St John's Community Centre</w:t>
            </w:r>
          </w:p>
        </w:tc>
      </w:tr>
      <w:tr w:rsidR="003B51C3" w:rsidRPr="00D37FB9">
        <w:trPr>
          <w:trHeight w:val="439"/>
        </w:trPr>
        <w:tc>
          <w:tcPr>
            <w:tcW w:w="1104"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1.2</w:t>
            </w:r>
          </w:p>
        </w:tc>
        <w:tc>
          <w:tcPr>
            <w:tcW w:w="541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Project Name</w:t>
            </w:r>
          </w:p>
        </w:tc>
        <w:tc>
          <w:tcPr>
            <w:tcW w:w="4475"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Youth Project</w:t>
            </w:r>
          </w:p>
        </w:tc>
      </w:tr>
      <w:tr w:rsidR="003B51C3" w:rsidRPr="00D37FB9">
        <w:trPr>
          <w:trHeight w:val="439"/>
        </w:trPr>
        <w:tc>
          <w:tcPr>
            <w:tcW w:w="1104"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80" w:firstLine="0"/>
              <w:rPr>
                <w:rFonts w:ascii="Arial" w:hAnsi="Arial" w:cs="Arial"/>
              </w:rPr>
            </w:pPr>
            <w:r w:rsidRPr="00D37FB9">
              <w:rPr>
                <w:rFonts w:ascii="Arial" w:hAnsi="Arial" w:cs="Arial"/>
              </w:rPr>
              <w:t>1.3</w:t>
            </w:r>
          </w:p>
        </w:tc>
        <w:tc>
          <w:tcPr>
            <w:tcW w:w="5419"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Funding year</w:t>
            </w:r>
          </w:p>
        </w:tc>
        <w:tc>
          <w:tcPr>
            <w:tcW w:w="4475"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2007/2008</w:t>
            </w:r>
          </w:p>
        </w:tc>
      </w:tr>
      <w:tr w:rsidR="003B51C3" w:rsidRPr="00D37FB9">
        <w:trPr>
          <w:trHeight w:val="434"/>
        </w:trPr>
        <w:tc>
          <w:tcPr>
            <w:tcW w:w="1104"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80" w:firstLine="0"/>
              <w:rPr>
                <w:rFonts w:ascii="Arial" w:hAnsi="Arial" w:cs="Arial"/>
              </w:rPr>
            </w:pPr>
            <w:r w:rsidRPr="00D37FB9">
              <w:rPr>
                <w:rFonts w:ascii="Arial" w:hAnsi="Arial" w:cs="Arial"/>
              </w:rPr>
              <w:t>1.4</w:t>
            </w:r>
          </w:p>
        </w:tc>
        <w:tc>
          <w:tcPr>
            <w:tcW w:w="5419"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Project duration (weeks) in the funding year</w:t>
            </w:r>
          </w:p>
        </w:tc>
        <w:tc>
          <w:tcPr>
            <w:tcW w:w="4475"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52</w:t>
            </w:r>
          </w:p>
        </w:tc>
      </w:tr>
    </w:tbl>
    <w:p w:rsidR="001238B2" w:rsidRDefault="001238B2" w:rsidP="003079CA">
      <w:pPr>
        <w:pStyle w:val="Heading2"/>
        <w:ind w:left="-5"/>
        <w:jc w:val="both"/>
        <w:rPr>
          <w:rFonts w:ascii="Arial" w:hAnsi="Arial" w:cs="Arial"/>
          <w:color w:val="92D050"/>
        </w:rPr>
      </w:pP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Step 2: Direct project costs</w:t>
      </w:r>
    </w:p>
    <w:p w:rsidR="003B51C3" w:rsidRPr="00D37FB9" w:rsidRDefault="003C11A2" w:rsidP="003079CA">
      <w:pPr>
        <w:spacing w:after="7"/>
        <w:ind w:left="0" w:right="9"/>
        <w:jc w:val="both"/>
        <w:rPr>
          <w:rFonts w:ascii="Arial" w:hAnsi="Arial" w:cs="Arial"/>
        </w:rPr>
      </w:pPr>
      <w:r w:rsidRPr="00D37FB9">
        <w:rPr>
          <w:rFonts w:ascii="Arial" w:hAnsi="Arial" w:cs="Arial"/>
        </w:rPr>
        <w:t xml:space="preserve">Next Anita estimates the direct project costs for the first year. She estimates the project’s salary costs using the salary spreadsheet. She uses the latest National Insurance rates available and makes an allowance for holiday and sickness cover. </w:t>
      </w:r>
    </w:p>
    <w:tbl>
      <w:tblPr>
        <w:tblStyle w:val="TableGrid"/>
        <w:tblW w:w="10998" w:type="dxa"/>
        <w:tblInd w:w="0" w:type="dxa"/>
        <w:tblCellMar>
          <w:top w:w="27" w:type="dxa"/>
          <w:bottom w:w="27" w:type="dxa"/>
          <w:right w:w="156" w:type="dxa"/>
        </w:tblCellMar>
        <w:tblLook w:val="04A0" w:firstRow="1" w:lastRow="0" w:firstColumn="1" w:lastColumn="0" w:noHBand="0" w:noVBand="1"/>
      </w:tblPr>
      <w:tblGrid>
        <w:gridCol w:w="1786"/>
        <w:gridCol w:w="951"/>
        <w:gridCol w:w="1547"/>
        <w:gridCol w:w="1482"/>
        <w:gridCol w:w="1394"/>
        <w:gridCol w:w="1205"/>
        <w:gridCol w:w="1451"/>
        <w:gridCol w:w="1182"/>
      </w:tblGrid>
      <w:tr w:rsidR="003B51C3" w:rsidRPr="00D37FB9">
        <w:trPr>
          <w:trHeight w:val="329"/>
        </w:trPr>
        <w:tc>
          <w:tcPr>
            <w:tcW w:w="2737" w:type="dxa"/>
            <w:gridSpan w:val="2"/>
            <w:tcBorders>
              <w:top w:val="nil"/>
              <w:left w:val="nil"/>
              <w:bottom w:val="nil"/>
              <w:right w:val="nil"/>
            </w:tcBorders>
            <w:shd w:val="clear" w:color="auto" w:fill="B8B0AE"/>
          </w:tcPr>
          <w:p w:rsidR="003B51C3" w:rsidRPr="00D37FB9" w:rsidRDefault="003C11A2">
            <w:pPr>
              <w:tabs>
                <w:tab w:val="right" w:pos="2581"/>
              </w:tabs>
              <w:spacing w:after="0" w:line="259" w:lineRule="auto"/>
              <w:ind w:left="0" w:firstLine="0"/>
              <w:rPr>
                <w:rFonts w:ascii="Arial" w:hAnsi="Arial" w:cs="Arial"/>
              </w:rPr>
            </w:pPr>
            <w:r w:rsidRPr="00D37FB9">
              <w:rPr>
                <w:rFonts w:ascii="Arial" w:hAnsi="Arial" w:cs="Arial"/>
              </w:rPr>
              <w:t xml:space="preserve">Post </w:t>
            </w:r>
            <w:r w:rsidRPr="00D37FB9">
              <w:rPr>
                <w:rFonts w:ascii="Arial" w:hAnsi="Arial" w:cs="Arial"/>
              </w:rPr>
              <w:tab/>
              <w:t>Pay Rate</w:t>
            </w:r>
          </w:p>
        </w:tc>
        <w:tc>
          <w:tcPr>
            <w:tcW w:w="1547" w:type="dxa"/>
            <w:tcBorders>
              <w:top w:val="nil"/>
              <w:left w:val="nil"/>
              <w:bottom w:val="nil"/>
              <w:right w:val="nil"/>
            </w:tcBorders>
            <w:shd w:val="clear" w:color="auto" w:fill="B8B0AE"/>
          </w:tcPr>
          <w:p w:rsidR="003B51C3" w:rsidRPr="00D37FB9" w:rsidRDefault="003C11A2">
            <w:pPr>
              <w:spacing w:after="0" w:line="259" w:lineRule="auto"/>
              <w:ind w:left="122" w:firstLine="0"/>
              <w:rPr>
                <w:rFonts w:ascii="Arial" w:hAnsi="Arial" w:cs="Arial"/>
              </w:rPr>
            </w:pPr>
            <w:r w:rsidRPr="00D37FB9">
              <w:rPr>
                <w:rFonts w:ascii="Arial" w:hAnsi="Arial" w:cs="Arial"/>
              </w:rPr>
              <w:t xml:space="preserve">Post hours </w:t>
            </w:r>
          </w:p>
        </w:tc>
        <w:tc>
          <w:tcPr>
            <w:tcW w:w="1482"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Weeks in </w:t>
            </w:r>
          </w:p>
        </w:tc>
        <w:tc>
          <w:tcPr>
            <w:tcW w:w="1394"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Employer</w:t>
            </w:r>
          </w:p>
        </w:tc>
        <w:tc>
          <w:tcPr>
            <w:tcW w:w="1205"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Gross Pay</w:t>
            </w:r>
          </w:p>
        </w:tc>
        <w:tc>
          <w:tcPr>
            <w:tcW w:w="1451"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Employers'</w:t>
            </w:r>
          </w:p>
        </w:tc>
        <w:tc>
          <w:tcPr>
            <w:tcW w:w="1182"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Total cost</w:t>
            </w:r>
          </w:p>
        </w:tc>
      </w:tr>
      <w:tr w:rsidR="003B51C3" w:rsidRPr="00D37FB9">
        <w:trPr>
          <w:trHeight w:val="280"/>
        </w:trPr>
        <w:tc>
          <w:tcPr>
            <w:tcW w:w="2737" w:type="dxa"/>
            <w:gridSpan w:val="2"/>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547" w:type="dxa"/>
            <w:tcBorders>
              <w:top w:val="nil"/>
              <w:left w:val="nil"/>
              <w:bottom w:val="nil"/>
              <w:right w:val="nil"/>
            </w:tcBorders>
            <w:shd w:val="clear" w:color="auto" w:fill="B8B0AE"/>
          </w:tcPr>
          <w:p w:rsidR="003B51C3" w:rsidRPr="00D37FB9" w:rsidRDefault="003C11A2">
            <w:pPr>
              <w:spacing w:after="0" w:line="259" w:lineRule="auto"/>
              <w:ind w:left="250" w:firstLine="0"/>
              <w:rPr>
                <w:rFonts w:ascii="Arial" w:hAnsi="Arial" w:cs="Arial"/>
              </w:rPr>
            </w:pPr>
            <w:r w:rsidRPr="00D37FB9">
              <w:rPr>
                <w:rFonts w:ascii="Arial" w:hAnsi="Arial" w:cs="Arial"/>
              </w:rPr>
              <w:t>per week</w:t>
            </w:r>
          </w:p>
        </w:tc>
        <w:tc>
          <w:tcPr>
            <w:tcW w:w="1482" w:type="dxa"/>
            <w:tcBorders>
              <w:top w:val="nil"/>
              <w:left w:val="nil"/>
              <w:bottom w:val="nil"/>
              <w:right w:val="nil"/>
            </w:tcBorders>
            <w:shd w:val="clear" w:color="auto" w:fill="B8B0AE"/>
          </w:tcPr>
          <w:p w:rsidR="003B51C3" w:rsidRPr="00D37FB9" w:rsidRDefault="003C11A2">
            <w:pPr>
              <w:spacing w:after="0" w:line="259" w:lineRule="auto"/>
              <w:ind w:left="169" w:firstLine="0"/>
              <w:rPr>
                <w:rFonts w:ascii="Arial" w:hAnsi="Arial" w:cs="Arial"/>
              </w:rPr>
            </w:pPr>
            <w:r w:rsidRPr="00D37FB9">
              <w:rPr>
                <w:rFonts w:ascii="Arial" w:hAnsi="Arial" w:cs="Arial"/>
              </w:rPr>
              <w:t xml:space="preserve">project </w:t>
            </w:r>
          </w:p>
        </w:tc>
        <w:tc>
          <w:tcPr>
            <w:tcW w:w="1394" w:type="dxa"/>
            <w:tcBorders>
              <w:top w:val="nil"/>
              <w:left w:val="nil"/>
              <w:bottom w:val="nil"/>
              <w:right w:val="nil"/>
            </w:tcBorders>
            <w:shd w:val="clear" w:color="auto" w:fill="B8B0AE"/>
          </w:tcPr>
          <w:p w:rsidR="003B51C3" w:rsidRPr="00D37FB9" w:rsidRDefault="003C11A2">
            <w:pPr>
              <w:spacing w:after="0" w:line="259" w:lineRule="auto"/>
              <w:ind w:left="183" w:firstLine="0"/>
              <w:rPr>
                <w:rFonts w:ascii="Arial" w:hAnsi="Arial" w:cs="Arial"/>
              </w:rPr>
            </w:pPr>
            <w:r w:rsidRPr="00D37FB9">
              <w:rPr>
                <w:rFonts w:ascii="Arial" w:hAnsi="Arial" w:cs="Arial"/>
              </w:rPr>
              <w:t>Pension</w:t>
            </w:r>
          </w:p>
        </w:tc>
        <w:tc>
          <w:tcPr>
            <w:tcW w:w="120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451" w:type="dxa"/>
            <w:tcBorders>
              <w:top w:val="nil"/>
              <w:left w:val="nil"/>
              <w:bottom w:val="nil"/>
              <w:right w:val="nil"/>
            </w:tcBorders>
            <w:shd w:val="clear" w:color="auto" w:fill="B8B0AE"/>
          </w:tcPr>
          <w:p w:rsidR="003B51C3" w:rsidRPr="00D37FB9" w:rsidRDefault="003C11A2">
            <w:pPr>
              <w:spacing w:after="0" w:line="259" w:lineRule="auto"/>
              <w:ind w:left="79" w:firstLine="0"/>
              <w:jc w:val="center"/>
              <w:rPr>
                <w:rFonts w:ascii="Arial" w:hAnsi="Arial" w:cs="Arial"/>
              </w:rPr>
            </w:pPr>
            <w:r w:rsidRPr="00D37FB9">
              <w:rPr>
                <w:rFonts w:ascii="Arial" w:hAnsi="Arial" w:cs="Arial"/>
              </w:rPr>
              <w:t>National</w:t>
            </w:r>
          </w:p>
        </w:tc>
        <w:tc>
          <w:tcPr>
            <w:tcW w:w="1182" w:type="dxa"/>
            <w:tcBorders>
              <w:top w:val="nil"/>
              <w:left w:val="nil"/>
              <w:bottom w:val="nil"/>
              <w:right w:val="nil"/>
            </w:tcBorders>
            <w:shd w:val="clear" w:color="auto" w:fill="B8B0AE"/>
          </w:tcPr>
          <w:p w:rsidR="003B51C3" w:rsidRPr="00D37FB9" w:rsidRDefault="003C11A2">
            <w:pPr>
              <w:spacing w:after="0" w:line="259" w:lineRule="auto"/>
              <w:ind w:left="173" w:firstLine="0"/>
              <w:jc w:val="center"/>
              <w:rPr>
                <w:rFonts w:ascii="Arial" w:hAnsi="Arial" w:cs="Arial"/>
              </w:rPr>
            </w:pPr>
            <w:r w:rsidRPr="00D37FB9">
              <w:rPr>
                <w:rFonts w:ascii="Arial" w:hAnsi="Arial" w:cs="Arial"/>
              </w:rPr>
              <w:t>of post</w:t>
            </w:r>
          </w:p>
        </w:tc>
      </w:tr>
      <w:tr w:rsidR="003B51C3" w:rsidRPr="00D37FB9">
        <w:trPr>
          <w:trHeight w:val="355"/>
        </w:trPr>
        <w:tc>
          <w:tcPr>
            <w:tcW w:w="2737" w:type="dxa"/>
            <w:gridSpan w:val="2"/>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547"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482" w:type="dxa"/>
            <w:tcBorders>
              <w:top w:val="nil"/>
              <w:left w:val="nil"/>
              <w:bottom w:val="nil"/>
              <w:right w:val="nil"/>
            </w:tcBorders>
            <w:shd w:val="clear" w:color="auto" w:fill="B8B0AE"/>
          </w:tcPr>
          <w:p w:rsidR="003B51C3" w:rsidRPr="00D37FB9" w:rsidRDefault="003C11A2">
            <w:pPr>
              <w:spacing w:after="0" w:line="259" w:lineRule="auto"/>
              <w:ind w:left="242" w:firstLine="0"/>
              <w:rPr>
                <w:rFonts w:ascii="Arial" w:hAnsi="Arial" w:cs="Arial"/>
              </w:rPr>
            </w:pPr>
            <w:r w:rsidRPr="00D37FB9">
              <w:rPr>
                <w:rFonts w:ascii="Arial" w:hAnsi="Arial" w:cs="Arial"/>
              </w:rPr>
              <w:t>period</w:t>
            </w:r>
          </w:p>
        </w:tc>
        <w:tc>
          <w:tcPr>
            <w:tcW w:w="1394" w:type="dxa"/>
            <w:tcBorders>
              <w:top w:val="nil"/>
              <w:left w:val="nil"/>
              <w:bottom w:val="nil"/>
              <w:right w:val="nil"/>
            </w:tcBorders>
            <w:shd w:val="clear" w:color="auto" w:fill="B8B0AE"/>
          </w:tcPr>
          <w:p w:rsidR="003B51C3" w:rsidRPr="00D37FB9" w:rsidRDefault="003C11A2">
            <w:pPr>
              <w:spacing w:after="0" w:line="259" w:lineRule="auto"/>
              <w:ind w:left="228" w:firstLine="0"/>
              <w:jc w:val="center"/>
              <w:rPr>
                <w:rFonts w:ascii="Arial" w:hAnsi="Arial" w:cs="Arial"/>
              </w:rPr>
            </w:pPr>
            <w:r w:rsidRPr="00D37FB9">
              <w:rPr>
                <w:rFonts w:ascii="Arial" w:hAnsi="Arial" w:cs="Arial"/>
              </w:rPr>
              <w:t>Rate</w:t>
            </w:r>
          </w:p>
        </w:tc>
        <w:tc>
          <w:tcPr>
            <w:tcW w:w="120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451" w:type="dxa"/>
            <w:tcBorders>
              <w:top w:val="nil"/>
              <w:left w:val="nil"/>
              <w:bottom w:val="nil"/>
              <w:right w:val="nil"/>
            </w:tcBorders>
            <w:shd w:val="clear" w:color="auto" w:fill="B8B0AE"/>
          </w:tcPr>
          <w:p w:rsidR="003B51C3" w:rsidRPr="00D37FB9" w:rsidRDefault="003C11A2">
            <w:pPr>
              <w:spacing w:after="0" w:line="259" w:lineRule="auto"/>
              <w:ind w:left="142" w:firstLine="0"/>
              <w:rPr>
                <w:rFonts w:ascii="Arial" w:hAnsi="Arial" w:cs="Arial"/>
              </w:rPr>
            </w:pPr>
            <w:r w:rsidRPr="00D37FB9">
              <w:rPr>
                <w:rFonts w:ascii="Arial" w:hAnsi="Arial" w:cs="Arial"/>
              </w:rPr>
              <w:t>Insurance</w:t>
            </w:r>
          </w:p>
        </w:tc>
        <w:tc>
          <w:tcPr>
            <w:tcW w:w="1182"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27"/>
        </w:trPr>
        <w:tc>
          <w:tcPr>
            <w:tcW w:w="2737"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0" w:right="152" w:firstLine="0"/>
              <w:jc w:val="right"/>
              <w:rPr>
                <w:rFonts w:ascii="Arial" w:hAnsi="Arial" w:cs="Arial"/>
              </w:rPr>
            </w:pPr>
            <w:r w:rsidRPr="00D37FB9">
              <w:rPr>
                <w:rFonts w:ascii="Arial" w:hAnsi="Arial" w:cs="Arial"/>
              </w:rPr>
              <w:lastRenderedPageBreak/>
              <w:t>£/hour</w:t>
            </w:r>
          </w:p>
        </w:tc>
        <w:tc>
          <w:tcPr>
            <w:tcW w:w="1547"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hours/week</w:t>
            </w:r>
          </w:p>
        </w:tc>
        <w:tc>
          <w:tcPr>
            <w:tcW w:w="1482" w:type="dxa"/>
            <w:tcBorders>
              <w:top w:val="nil"/>
              <w:left w:val="nil"/>
              <w:bottom w:val="single" w:sz="4" w:space="0" w:color="FFFFFF"/>
              <w:right w:val="nil"/>
            </w:tcBorders>
            <w:shd w:val="clear" w:color="auto" w:fill="B8B0AE"/>
          </w:tcPr>
          <w:p w:rsidR="003B51C3" w:rsidRPr="00D37FB9" w:rsidRDefault="003C11A2">
            <w:pPr>
              <w:spacing w:after="0" w:line="259" w:lineRule="auto"/>
              <w:ind w:left="250" w:firstLine="0"/>
              <w:rPr>
                <w:rFonts w:ascii="Arial" w:hAnsi="Arial" w:cs="Arial"/>
              </w:rPr>
            </w:pPr>
            <w:r w:rsidRPr="00D37FB9">
              <w:rPr>
                <w:rFonts w:ascii="Arial" w:hAnsi="Arial" w:cs="Arial"/>
              </w:rPr>
              <w:t>weeks</w:t>
            </w:r>
          </w:p>
        </w:tc>
        <w:tc>
          <w:tcPr>
            <w:tcW w:w="1394" w:type="dxa"/>
            <w:tcBorders>
              <w:top w:val="nil"/>
              <w:left w:val="nil"/>
              <w:bottom w:val="single" w:sz="4" w:space="0" w:color="FFFFFF"/>
              <w:right w:val="nil"/>
            </w:tcBorders>
            <w:shd w:val="clear" w:color="auto" w:fill="B8B0AE"/>
          </w:tcPr>
          <w:p w:rsidR="003B51C3" w:rsidRPr="00D37FB9" w:rsidRDefault="003C11A2">
            <w:pPr>
              <w:spacing w:after="0" w:line="259" w:lineRule="auto"/>
              <w:ind w:left="507" w:firstLine="0"/>
              <w:jc w:val="center"/>
              <w:rPr>
                <w:rFonts w:ascii="Arial" w:hAnsi="Arial" w:cs="Arial"/>
              </w:rPr>
            </w:pPr>
            <w:r w:rsidRPr="00D37FB9">
              <w:rPr>
                <w:rFonts w:ascii="Arial" w:hAnsi="Arial" w:cs="Arial"/>
              </w:rPr>
              <w:t>%</w:t>
            </w:r>
          </w:p>
        </w:tc>
        <w:tc>
          <w:tcPr>
            <w:tcW w:w="1205" w:type="dxa"/>
            <w:tcBorders>
              <w:top w:val="nil"/>
              <w:left w:val="nil"/>
              <w:bottom w:val="single" w:sz="4" w:space="0" w:color="FFFFFF"/>
              <w:right w:val="nil"/>
            </w:tcBorders>
            <w:shd w:val="clear" w:color="auto" w:fill="B8B0AE"/>
          </w:tcPr>
          <w:p w:rsidR="003B51C3" w:rsidRPr="00D37FB9" w:rsidRDefault="003C11A2">
            <w:pPr>
              <w:spacing w:after="0" w:line="259" w:lineRule="auto"/>
              <w:ind w:left="832" w:firstLine="0"/>
              <w:rPr>
                <w:rFonts w:ascii="Arial" w:hAnsi="Arial" w:cs="Arial"/>
              </w:rPr>
            </w:pPr>
            <w:r w:rsidRPr="00D37FB9">
              <w:rPr>
                <w:rFonts w:ascii="Arial" w:hAnsi="Arial" w:cs="Arial"/>
              </w:rPr>
              <w:t>£</w:t>
            </w:r>
          </w:p>
        </w:tc>
        <w:tc>
          <w:tcPr>
            <w:tcW w:w="1451" w:type="dxa"/>
            <w:tcBorders>
              <w:top w:val="nil"/>
              <w:left w:val="nil"/>
              <w:bottom w:val="single" w:sz="4" w:space="0" w:color="FFFFFF"/>
              <w:right w:val="nil"/>
            </w:tcBorders>
            <w:shd w:val="clear" w:color="auto" w:fill="B8B0AE"/>
          </w:tcPr>
          <w:p w:rsidR="003B51C3" w:rsidRPr="00D37FB9" w:rsidRDefault="003C11A2">
            <w:pPr>
              <w:spacing w:after="0" w:line="259" w:lineRule="auto"/>
              <w:ind w:left="765" w:firstLine="0"/>
              <w:jc w:val="center"/>
              <w:rPr>
                <w:rFonts w:ascii="Arial" w:hAnsi="Arial" w:cs="Arial"/>
              </w:rPr>
            </w:pPr>
            <w:r w:rsidRPr="00D37FB9">
              <w:rPr>
                <w:rFonts w:ascii="Arial" w:hAnsi="Arial" w:cs="Arial"/>
              </w:rPr>
              <w:t>£</w:t>
            </w:r>
          </w:p>
        </w:tc>
        <w:tc>
          <w:tcPr>
            <w:tcW w:w="1182" w:type="dxa"/>
            <w:tcBorders>
              <w:top w:val="nil"/>
              <w:left w:val="nil"/>
              <w:bottom w:val="single" w:sz="4" w:space="0" w:color="FFFFFF"/>
              <w:right w:val="nil"/>
            </w:tcBorders>
            <w:shd w:val="clear" w:color="auto" w:fill="B8B0AE"/>
          </w:tcPr>
          <w:p w:rsidR="003B51C3" w:rsidRPr="00D37FB9" w:rsidRDefault="003C11A2">
            <w:pPr>
              <w:spacing w:after="0" w:line="259" w:lineRule="auto"/>
              <w:ind w:left="809" w:firstLine="0"/>
              <w:rPr>
                <w:rFonts w:ascii="Arial" w:hAnsi="Arial" w:cs="Arial"/>
              </w:rPr>
            </w:pPr>
            <w:r w:rsidRPr="00D37FB9">
              <w:rPr>
                <w:rFonts w:ascii="Arial" w:hAnsi="Arial" w:cs="Arial"/>
              </w:rPr>
              <w:t>£</w:t>
            </w:r>
          </w:p>
        </w:tc>
      </w:tr>
      <w:tr w:rsidR="003B51C3" w:rsidRPr="00D37FB9">
        <w:trPr>
          <w:trHeight w:val="767"/>
        </w:trPr>
        <w:tc>
          <w:tcPr>
            <w:tcW w:w="1786"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Senior youth worker</w:t>
            </w:r>
          </w:p>
        </w:tc>
        <w:tc>
          <w:tcPr>
            <w:tcW w:w="9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11.75</w:t>
            </w:r>
          </w:p>
        </w:tc>
        <w:tc>
          <w:tcPr>
            <w:tcW w:w="1547"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316" w:firstLine="0"/>
              <w:jc w:val="center"/>
              <w:rPr>
                <w:rFonts w:ascii="Arial" w:hAnsi="Arial" w:cs="Arial"/>
              </w:rPr>
            </w:pPr>
            <w:r w:rsidRPr="00D37FB9">
              <w:rPr>
                <w:rFonts w:ascii="Arial" w:hAnsi="Arial" w:cs="Arial"/>
              </w:rPr>
              <w:t>16.00</w:t>
            </w:r>
          </w:p>
        </w:tc>
        <w:tc>
          <w:tcPr>
            <w:tcW w:w="14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46" w:firstLine="0"/>
              <w:rPr>
                <w:rFonts w:ascii="Arial" w:hAnsi="Arial" w:cs="Arial"/>
              </w:rPr>
            </w:pPr>
            <w:r w:rsidRPr="00D37FB9">
              <w:rPr>
                <w:rFonts w:ascii="Arial" w:hAnsi="Arial" w:cs="Arial"/>
              </w:rPr>
              <w:t>52.00</w:t>
            </w:r>
          </w:p>
        </w:tc>
        <w:tc>
          <w:tcPr>
            <w:tcW w:w="1394"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87" w:firstLine="0"/>
              <w:rPr>
                <w:rFonts w:ascii="Arial" w:hAnsi="Arial" w:cs="Arial"/>
              </w:rPr>
            </w:pPr>
            <w:r w:rsidRPr="00D37FB9">
              <w:rPr>
                <w:rFonts w:ascii="Arial" w:hAnsi="Arial" w:cs="Arial"/>
              </w:rPr>
              <w:t>0.00%</w:t>
            </w:r>
          </w:p>
        </w:tc>
        <w:tc>
          <w:tcPr>
            <w:tcW w:w="1205"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61" w:firstLine="0"/>
              <w:jc w:val="center"/>
              <w:rPr>
                <w:rFonts w:ascii="Arial" w:hAnsi="Arial" w:cs="Arial"/>
              </w:rPr>
            </w:pPr>
            <w:r w:rsidRPr="00D37FB9">
              <w:rPr>
                <w:rFonts w:ascii="Arial" w:hAnsi="Arial" w:cs="Arial"/>
              </w:rPr>
              <w:t>9,776</w:t>
            </w:r>
          </w:p>
        </w:tc>
        <w:tc>
          <w:tcPr>
            <w:tcW w:w="14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473" w:firstLine="0"/>
              <w:jc w:val="center"/>
              <w:rPr>
                <w:rFonts w:ascii="Arial" w:hAnsi="Arial" w:cs="Arial"/>
              </w:rPr>
            </w:pPr>
            <w:r w:rsidRPr="00D37FB9">
              <w:rPr>
                <w:rFonts w:ascii="Arial" w:hAnsi="Arial" w:cs="Arial"/>
              </w:rPr>
              <w:t>626</w:t>
            </w:r>
          </w:p>
        </w:tc>
        <w:tc>
          <w:tcPr>
            <w:tcW w:w="11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161" w:firstLine="0"/>
              <w:rPr>
                <w:rFonts w:ascii="Arial" w:hAnsi="Arial" w:cs="Arial"/>
              </w:rPr>
            </w:pPr>
            <w:r w:rsidRPr="00D37FB9">
              <w:rPr>
                <w:rFonts w:ascii="Arial" w:hAnsi="Arial" w:cs="Arial"/>
              </w:rPr>
              <w:t>10,402</w:t>
            </w:r>
          </w:p>
        </w:tc>
      </w:tr>
      <w:tr w:rsidR="003B51C3" w:rsidRPr="00D37FB9">
        <w:trPr>
          <w:trHeight w:val="767"/>
        </w:trPr>
        <w:tc>
          <w:tcPr>
            <w:tcW w:w="1786"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Assistant youth worker 1</w:t>
            </w:r>
          </w:p>
        </w:tc>
        <w:tc>
          <w:tcPr>
            <w:tcW w:w="9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146" w:firstLine="0"/>
              <w:rPr>
                <w:rFonts w:ascii="Arial" w:hAnsi="Arial" w:cs="Arial"/>
              </w:rPr>
            </w:pPr>
            <w:r w:rsidRPr="00D37FB9">
              <w:rPr>
                <w:rFonts w:ascii="Arial" w:hAnsi="Arial" w:cs="Arial"/>
              </w:rPr>
              <w:t>9.50</w:t>
            </w:r>
          </w:p>
        </w:tc>
        <w:tc>
          <w:tcPr>
            <w:tcW w:w="1547"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315" w:firstLine="0"/>
              <w:jc w:val="center"/>
              <w:rPr>
                <w:rFonts w:ascii="Arial" w:hAnsi="Arial" w:cs="Arial"/>
              </w:rPr>
            </w:pPr>
            <w:r w:rsidRPr="00D37FB9">
              <w:rPr>
                <w:rFonts w:ascii="Arial" w:hAnsi="Arial" w:cs="Arial"/>
              </w:rPr>
              <w:t>12.00</w:t>
            </w:r>
          </w:p>
        </w:tc>
        <w:tc>
          <w:tcPr>
            <w:tcW w:w="14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46" w:firstLine="0"/>
              <w:rPr>
                <w:rFonts w:ascii="Arial" w:hAnsi="Arial" w:cs="Arial"/>
              </w:rPr>
            </w:pPr>
            <w:r w:rsidRPr="00D37FB9">
              <w:rPr>
                <w:rFonts w:ascii="Arial" w:hAnsi="Arial" w:cs="Arial"/>
              </w:rPr>
              <w:t>52.00</w:t>
            </w:r>
          </w:p>
        </w:tc>
        <w:tc>
          <w:tcPr>
            <w:tcW w:w="1394"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86" w:firstLine="0"/>
              <w:rPr>
                <w:rFonts w:ascii="Arial" w:hAnsi="Arial" w:cs="Arial"/>
              </w:rPr>
            </w:pPr>
            <w:r w:rsidRPr="00D37FB9">
              <w:rPr>
                <w:rFonts w:ascii="Arial" w:hAnsi="Arial" w:cs="Arial"/>
              </w:rPr>
              <w:t>0.00%</w:t>
            </w:r>
          </w:p>
        </w:tc>
        <w:tc>
          <w:tcPr>
            <w:tcW w:w="1205"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60" w:firstLine="0"/>
              <w:jc w:val="center"/>
              <w:rPr>
                <w:rFonts w:ascii="Arial" w:hAnsi="Arial" w:cs="Arial"/>
              </w:rPr>
            </w:pPr>
            <w:r w:rsidRPr="00D37FB9">
              <w:rPr>
                <w:rFonts w:ascii="Arial" w:hAnsi="Arial" w:cs="Arial"/>
              </w:rPr>
              <w:t>5,928</w:t>
            </w:r>
          </w:p>
        </w:tc>
        <w:tc>
          <w:tcPr>
            <w:tcW w:w="14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473" w:firstLine="0"/>
              <w:jc w:val="center"/>
              <w:rPr>
                <w:rFonts w:ascii="Arial" w:hAnsi="Arial" w:cs="Arial"/>
              </w:rPr>
            </w:pPr>
            <w:r w:rsidRPr="00D37FB9">
              <w:rPr>
                <w:rFonts w:ascii="Arial" w:hAnsi="Arial" w:cs="Arial"/>
              </w:rPr>
              <w:t>133</w:t>
            </w:r>
          </w:p>
        </w:tc>
        <w:tc>
          <w:tcPr>
            <w:tcW w:w="11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36" w:firstLine="0"/>
              <w:jc w:val="center"/>
              <w:rPr>
                <w:rFonts w:ascii="Arial" w:hAnsi="Arial" w:cs="Arial"/>
              </w:rPr>
            </w:pPr>
            <w:r w:rsidRPr="00D37FB9">
              <w:rPr>
                <w:rFonts w:ascii="Arial" w:hAnsi="Arial" w:cs="Arial"/>
              </w:rPr>
              <w:t>6,061</w:t>
            </w:r>
          </w:p>
        </w:tc>
      </w:tr>
      <w:tr w:rsidR="003B51C3" w:rsidRPr="00D37FB9">
        <w:trPr>
          <w:trHeight w:val="726"/>
        </w:trPr>
        <w:tc>
          <w:tcPr>
            <w:tcW w:w="178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Assistant youth worker 2</w:t>
            </w:r>
          </w:p>
        </w:tc>
        <w:tc>
          <w:tcPr>
            <w:tcW w:w="9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146" w:firstLine="0"/>
              <w:rPr>
                <w:rFonts w:ascii="Arial" w:hAnsi="Arial" w:cs="Arial"/>
              </w:rPr>
            </w:pPr>
            <w:r w:rsidRPr="00D37FB9">
              <w:rPr>
                <w:rFonts w:ascii="Arial" w:hAnsi="Arial" w:cs="Arial"/>
              </w:rPr>
              <w:t>9.50</w:t>
            </w:r>
          </w:p>
        </w:tc>
        <w:tc>
          <w:tcPr>
            <w:tcW w:w="1547"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315" w:firstLine="0"/>
              <w:jc w:val="center"/>
              <w:rPr>
                <w:rFonts w:ascii="Arial" w:hAnsi="Arial" w:cs="Arial"/>
              </w:rPr>
            </w:pPr>
            <w:r w:rsidRPr="00D37FB9">
              <w:rPr>
                <w:rFonts w:ascii="Arial" w:hAnsi="Arial" w:cs="Arial"/>
              </w:rPr>
              <w:t>12.00</w:t>
            </w:r>
          </w:p>
        </w:tc>
        <w:tc>
          <w:tcPr>
            <w:tcW w:w="14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46" w:firstLine="0"/>
              <w:rPr>
                <w:rFonts w:ascii="Arial" w:hAnsi="Arial" w:cs="Arial"/>
              </w:rPr>
            </w:pPr>
            <w:r w:rsidRPr="00D37FB9">
              <w:rPr>
                <w:rFonts w:ascii="Arial" w:hAnsi="Arial" w:cs="Arial"/>
              </w:rPr>
              <w:t>52.00</w:t>
            </w:r>
          </w:p>
        </w:tc>
        <w:tc>
          <w:tcPr>
            <w:tcW w:w="1394"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86" w:firstLine="0"/>
              <w:rPr>
                <w:rFonts w:ascii="Arial" w:hAnsi="Arial" w:cs="Arial"/>
              </w:rPr>
            </w:pPr>
            <w:r w:rsidRPr="00D37FB9">
              <w:rPr>
                <w:rFonts w:ascii="Arial" w:hAnsi="Arial" w:cs="Arial"/>
              </w:rPr>
              <w:t>0.00%</w:t>
            </w:r>
          </w:p>
        </w:tc>
        <w:tc>
          <w:tcPr>
            <w:tcW w:w="1205"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60" w:firstLine="0"/>
              <w:jc w:val="center"/>
              <w:rPr>
                <w:rFonts w:ascii="Arial" w:hAnsi="Arial" w:cs="Arial"/>
              </w:rPr>
            </w:pPr>
            <w:r w:rsidRPr="00D37FB9">
              <w:rPr>
                <w:rFonts w:ascii="Arial" w:hAnsi="Arial" w:cs="Arial"/>
              </w:rPr>
              <w:t>5,928</w:t>
            </w:r>
          </w:p>
        </w:tc>
        <w:tc>
          <w:tcPr>
            <w:tcW w:w="1451"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473" w:firstLine="0"/>
              <w:jc w:val="center"/>
              <w:rPr>
                <w:rFonts w:ascii="Arial" w:hAnsi="Arial" w:cs="Arial"/>
              </w:rPr>
            </w:pPr>
            <w:r w:rsidRPr="00D37FB9">
              <w:rPr>
                <w:rFonts w:ascii="Arial" w:hAnsi="Arial" w:cs="Arial"/>
              </w:rPr>
              <w:t>133</w:t>
            </w:r>
          </w:p>
        </w:tc>
        <w:tc>
          <w:tcPr>
            <w:tcW w:w="1182" w:type="dxa"/>
            <w:tcBorders>
              <w:top w:val="single" w:sz="4" w:space="0" w:color="FFFFFF"/>
              <w:left w:val="nil"/>
              <w:bottom w:val="single" w:sz="4" w:space="0" w:color="FFFFFF"/>
              <w:right w:val="nil"/>
            </w:tcBorders>
            <w:shd w:val="clear" w:color="auto" w:fill="B8B0AE"/>
            <w:vAlign w:val="bottom"/>
          </w:tcPr>
          <w:p w:rsidR="003B51C3" w:rsidRPr="00D37FB9" w:rsidRDefault="003C11A2">
            <w:pPr>
              <w:spacing w:after="0" w:line="259" w:lineRule="auto"/>
              <w:ind w:left="236" w:firstLine="0"/>
              <w:jc w:val="center"/>
              <w:rPr>
                <w:rFonts w:ascii="Arial" w:hAnsi="Arial" w:cs="Arial"/>
              </w:rPr>
            </w:pPr>
            <w:r w:rsidRPr="00D37FB9">
              <w:rPr>
                <w:rFonts w:ascii="Arial" w:hAnsi="Arial" w:cs="Arial"/>
              </w:rPr>
              <w:t>6,061</w:t>
            </w:r>
          </w:p>
        </w:tc>
      </w:tr>
      <w:tr w:rsidR="003B51C3" w:rsidRPr="00D37FB9">
        <w:trPr>
          <w:trHeight w:val="481"/>
        </w:trPr>
        <w:tc>
          <w:tcPr>
            <w:tcW w:w="1786"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Cover staff</w:t>
            </w:r>
          </w:p>
        </w:tc>
        <w:tc>
          <w:tcPr>
            <w:tcW w:w="951"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146" w:firstLine="0"/>
              <w:rPr>
                <w:rFonts w:ascii="Arial" w:hAnsi="Arial" w:cs="Arial"/>
              </w:rPr>
            </w:pPr>
            <w:r w:rsidRPr="00D37FB9">
              <w:rPr>
                <w:rFonts w:ascii="Arial" w:hAnsi="Arial" w:cs="Arial"/>
              </w:rPr>
              <w:t>9.50</w:t>
            </w:r>
          </w:p>
        </w:tc>
        <w:tc>
          <w:tcPr>
            <w:tcW w:w="1547"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316" w:firstLine="0"/>
              <w:jc w:val="center"/>
              <w:rPr>
                <w:rFonts w:ascii="Arial" w:hAnsi="Arial" w:cs="Arial"/>
              </w:rPr>
            </w:pPr>
            <w:r w:rsidRPr="00D37FB9">
              <w:rPr>
                <w:rFonts w:ascii="Arial" w:hAnsi="Arial" w:cs="Arial"/>
              </w:rPr>
              <w:t>12.00</w:t>
            </w:r>
          </w:p>
        </w:tc>
        <w:tc>
          <w:tcPr>
            <w:tcW w:w="148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246" w:firstLine="0"/>
              <w:rPr>
                <w:rFonts w:ascii="Arial" w:hAnsi="Arial" w:cs="Arial"/>
              </w:rPr>
            </w:pPr>
            <w:r w:rsidRPr="00D37FB9">
              <w:rPr>
                <w:rFonts w:ascii="Arial" w:hAnsi="Arial" w:cs="Arial"/>
              </w:rPr>
              <w:t>12.00</w:t>
            </w:r>
          </w:p>
        </w:tc>
        <w:tc>
          <w:tcPr>
            <w:tcW w:w="1394"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286" w:firstLine="0"/>
              <w:rPr>
                <w:rFonts w:ascii="Arial" w:hAnsi="Arial" w:cs="Arial"/>
              </w:rPr>
            </w:pPr>
            <w:r w:rsidRPr="00D37FB9">
              <w:rPr>
                <w:rFonts w:ascii="Arial" w:hAnsi="Arial" w:cs="Arial"/>
              </w:rPr>
              <w:t>0.00%</w:t>
            </w:r>
          </w:p>
        </w:tc>
        <w:tc>
          <w:tcPr>
            <w:tcW w:w="120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261" w:firstLine="0"/>
              <w:jc w:val="center"/>
              <w:rPr>
                <w:rFonts w:ascii="Arial" w:hAnsi="Arial" w:cs="Arial"/>
              </w:rPr>
            </w:pPr>
            <w:r w:rsidRPr="00D37FB9">
              <w:rPr>
                <w:rFonts w:ascii="Arial" w:hAnsi="Arial" w:cs="Arial"/>
              </w:rPr>
              <w:t>1,368</w:t>
            </w:r>
          </w:p>
        </w:tc>
        <w:tc>
          <w:tcPr>
            <w:tcW w:w="1451"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619" w:firstLine="0"/>
              <w:jc w:val="center"/>
              <w:rPr>
                <w:rFonts w:ascii="Arial" w:hAnsi="Arial" w:cs="Arial"/>
              </w:rPr>
            </w:pPr>
            <w:r w:rsidRPr="00D37FB9">
              <w:rPr>
                <w:rFonts w:ascii="Arial" w:hAnsi="Arial" w:cs="Arial"/>
              </w:rPr>
              <w:t>31</w:t>
            </w:r>
          </w:p>
        </w:tc>
        <w:tc>
          <w:tcPr>
            <w:tcW w:w="118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237" w:firstLine="0"/>
              <w:jc w:val="center"/>
              <w:rPr>
                <w:rFonts w:ascii="Arial" w:hAnsi="Arial" w:cs="Arial"/>
              </w:rPr>
            </w:pPr>
            <w:r w:rsidRPr="00D37FB9">
              <w:rPr>
                <w:rFonts w:ascii="Arial" w:hAnsi="Arial" w:cs="Arial"/>
              </w:rPr>
              <w:t>1,399</w:t>
            </w:r>
          </w:p>
        </w:tc>
      </w:tr>
    </w:tbl>
    <w:p w:rsidR="003B51C3" w:rsidRPr="00D37FB9" w:rsidRDefault="003C11A2">
      <w:pPr>
        <w:spacing w:after="7"/>
        <w:ind w:left="0" w:right="9"/>
        <w:rPr>
          <w:rFonts w:ascii="Arial" w:hAnsi="Arial" w:cs="Arial"/>
        </w:rPr>
      </w:pPr>
      <w:r w:rsidRPr="00D37FB9">
        <w:rPr>
          <w:rFonts w:ascii="Arial" w:hAnsi="Arial" w:cs="Arial"/>
        </w:rPr>
        <w:t>She enters the staff costs and the other estimated project direct costs into the grid in step 2 of the spreadsheet.</w:t>
      </w:r>
    </w:p>
    <w:tbl>
      <w:tblPr>
        <w:tblStyle w:val="TableGrid"/>
        <w:tblW w:w="10996" w:type="dxa"/>
        <w:tblInd w:w="0" w:type="dxa"/>
        <w:tblCellMar>
          <w:top w:w="3" w:type="dxa"/>
          <w:bottom w:w="3" w:type="dxa"/>
          <w:right w:w="2" w:type="dxa"/>
        </w:tblCellMar>
        <w:tblLook w:val="04A0" w:firstRow="1" w:lastRow="0" w:firstColumn="1" w:lastColumn="0" w:noHBand="0" w:noVBand="1"/>
      </w:tblPr>
      <w:tblGrid>
        <w:gridCol w:w="3175"/>
        <w:gridCol w:w="3362"/>
        <w:gridCol w:w="2228"/>
        <w:gridCol w:w="2231"/>
      </w:tblGrid>
      <w:tr w:rsidR="003B51C3" w:rsidRPr="00D37FB9">
        <w:trPr>
          <w:trHeight w:val="807"/>
        </w:trPr>
        <w:tc>
          <w:tcPr>
            <w:tcW w:w="6537" w:type="dxa"/>
            <w:gridSpan w:val="2"/>
            <w:tcBorders>
              <w:top w:val="nil"/>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sz w:val="30"/>
              </w:rPr>
              <w:t>Step 2: Enter your project's direct costs</w:t>
            </w:r>
          </w:p>
        </w:tc>
        <w:tc>
          <w:tcPr>
            <w:tcW w:w="2228" w:type="dxa"/>
            <w:tcBorders>
              <w:top w:val="nil"/>
              <w:left w:val="nil"/>
              <w:bottom w:val="nil"/>
              <w:right w:val="nil"/>
            </w:tcBorders>
            <w:shd w:val="clear" w:color="auto" w:fill="B8B0AE"/>
            <w:vAlign w:val="bottom"/>
          </w:tcPr>
          <w:p w:rsidR="003B51C3" w:rsidRPr="00D37FB9" w:rsidRDefault="003C11A2">
            <w:pPr>
              <w:spacing w:after="0" w:line="259" w:lineRule="auto"/>
              <w:ind w:left="544" w:firstLine="0"/>
              <w:rPr>
                <w:rFonts w:ascii="Arial" w:hAnsi="Arial" w:cs="Arial"/>
              </w:rPr>
            </w:pPr>
            <w:r w:rsidRPr="00D37FB9">
              <w:rPr>
                <w:rFonts w:ascii="Arial" w:hAnsi="Arial" w:cs="Arial"/>
              </w:rPr>
              <w:t>Revenue costs</w:t>
            </w:r>
          </w:p>
        </w:tc>
        <w:tc>
          <w:tcPr>
            <w:tcW w:w="2231" w:type="dxa"/>
            <w:tcBorders>
              <w:top w:val="nil"/>
              <w:left w:val="nil"/>
              <w:bottom w:val="nil"/>
              <w:right w:val="nil"/>
            </w:tcBorders>
            <w:shd w:val="clear" w:color="auto" w:fill="B8B0AE"/>
            <w:vAlign w:val="bottom"/>
          </w:tcPr>
          <w:p w:rsidR="003B51C3" w:rsidRPr="00D37FB9" w:rsidRDefault="003C11A2">
            <w:pPr>
              <w:spacing w:after="0" w:line="259" w:lineRule="auto"/>
              <w:ind w:left="721" w:firstLine="0"/>
              <w:rPr>
                <w:rFonts w:ascii="Arial" w:hAnsi="Arial" w:cs="Arial"/>
              </w:rPr>
            </w:pPr>
            <w:r w:rsidRPr="00D37FB9">
              <w:rPr>
                <w:rFonts w:ascii="Arial" w:hAnsi="Arial" w:cs="Arial"/>
              </w:rPr>
              <w:t>Capital costs</w:t>
            </w:r>
          </w:p>
        </w:tc>
      </w:tr>
      <w:tr w:rsidR="003B51C3" w:rsidRPr="00D37FB9">
        <w:trPr>
          <w:trHeight w:val="434"/>
        </w:trPr>
        <w:tc>
          <w:tcPr>
            <w:tcW w:w="6537"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List cost descriptions and amounts below</w:t>
            </w:r>
          </w:p>
        </w:tc>
        <w:tc>
          <w:tcPr>
            <w:tcW w:w="2228"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w:t>
            </w:r>
          </w:p>
        </w:tc>
        <w:tc>
          <w:tcPr>
            <w:tcW w:w="2231"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w:t>
            </w:r>
          </w:p>
        </w:tc>
      </w:tr>
      <w:tr w:rsidR="003B51C3" w:rsidRPr="00D37FB9">
        <w:trPr>
          <w:trHeight w:val="466"/>
        </w:trPr>
        <w:tc>
          <w:tcPr>
            <w:tcW w:w="317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Staff costs</w:t>
            </w:r>
          </w:p>
        </w:tc>
        <w:tc>
          <w:tcPr>
            <w:tcW w:w="336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Senior youth worker</w:t>
            </w:r>
          </w:p>
        </w:tc>
        <w:tc>
          <w:tcPr>
            <w:tcW w:w="2228"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1186" w:firstLine="0"/>
              <w:rPr>
                <w:rFonts w:ascii="Arial" w:hAnsi="Arial" w:cs="Arial"/>
              </w:rPr>
            </w:pPr>
            <w:r w:rsidRPr="00D37FB9">
              <w:rPr>
                <w:rFonts w:ascii="Arial" w:hAnsi="Arial" w:cs="Arial"/>
              </w:rPr>
              <w:t>10,402</w:t>
            </w:r>
          </w:p>
        </w:tc>
        <w:tc>
          <w:tcPr>
            <w:tcW w:w="2231"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Assistant youth worker 1</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6,061</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Assistant youth worker 2</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6,061</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64"/>
        </w:trPr>
        <w:tc>
          <w:tcPr>
            <w:tcW w:w="317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Cover staff</w:t>
            </w:r>
          </w:p>
        </w:tc>
        <w:tc>
          <w:tcPr>
            <w:tcW w:w="2228"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1,399</w:t>
            </w:r>
          </w:p>
        </w:tc>
        <w:tc>
          <w:tcPr>
            <w:tcW w:w="223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36"/>
        </w:trPr>
        <w:tc>
          <w:tcPr>
            <w:tcW w:w="3175"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Other staff costs</w:t>
            </w:r>
          </w:p>
        </w:tc>
        <w:tc>
          <w:tcPr>
            <w:tcW w:w="3362"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Recruitment </w:t>
            </w:r>
          </w:p>
        </w:tc>
        <w:tc>
          <w:tcPr>
            <w:tcW w:w="2228" w:type="dxa"/>
            <w:tcBorders>
              <w:top w:val="single" w:sz="4" w:space="0" w:color="FFFFFF"/>
              <w:left w:val="nil"/>
              <w:bottom w:val="nil"/>
              <w:right w:val="nil"/>
            </w:tcBorders>
            <w:shd w:val="clear" w:color="auto" w:fill="B8B0AE"/>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2,000</w:t>
            </w:r>
          </w:p>
        </w:tc>
        <w:tc>
          <w:tcPr>
            <w:tcW w:w="2231"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Training</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750</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37"/>
        </w:trPr>
        <w:tc>
          <w:tcPr>
            <w:tcW w:w="317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Expenses</w:t>
            </w:r>
          </w:p>
        </w:tc>
        <w:tc>
          <w:tcPr>
            <w:tcW w:w="2228"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250</w:t>
            </w:r>
          </w:p>
        </w:tc>
        <w:tc>
          <w:tcPr>
            <w:tcW w:w="223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63"/>
        </w:trPr>
        <w:tc>
          <w:tcPr>
            <w:tcW w:w="317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Volunteer costs</w:t>
            </w:r>
          </w:p>
        </w:tc>
        <w:tc>
          <w:tcPr>
            <w:tcW w:w="336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Recruitment &amp; training</w:t>
            </w:r>
          </w:p>
        </w:tc>
        <w:tc>
          <w:tcPr>
            <w:tcW w:w="2228"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500</w:t>
            </w:r>
          </w:p>
        </w:tc>
        <w:tc>
          <w:tcPr>
            <w:tcW w:w="2231"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3"/>
        </w:trPr>
        <w:tc>
          <w:tcPr>
            <w:tcW w:w="317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Expenses</w:t>
            </w:r>
          </w:p>
        </w:tc>
        <w:tc>
          <w:tcPr>
            <w:tcW w:w="2228"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500</w:t>
            </w:r>
          </w:p>
        </w:tc>
        <w:tc>
          <w:tcPr>
            <w:tcW w:w="223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7"/>
        </w:trPr>
        <w:tc>
          <w:tcPr>
            <w:tcW w:w="317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Running costs</w:t>
            </w:r>
          </w:p>
        </w:tc>
        <w:tc>
          <w:tcPr>
            <w:tcW w:w="336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Materials and equipment</w:t>
            </w:r>
          </w:p>
        </w:tc>
        <w:tc>
          <w:tcPr>
            <w:tcW w:w="2228"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2,000</w:t>
            </w:r>
          </w:p>
        </w:tc>
        <w:tc>
          <w:tcPr>
            <w:tcW w:w="2231"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Outings</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2,000</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Minibus hire</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1,000</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Tutors and workshops</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5" w:firstLine="0"/>
              <w:jc w:val="right"/>
              <w:rPr>
                <w:rFonts w:ascii="Arial" w:hAnsi="Arial" w:cs="Arial"/>
              </w:rPr>
            </w:pPr>
            <w:r w:rsidRPr="00D37FB9">
              <w:rPr>
                <w:rFonts w:ascii="Arial" w:hAnsi="Arial" w:cs="Arial"/>
              </w:rPr>
              <w:t>1,000</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Music workshop tutor</w:t>
            </w:r>
          </w:p>
        </w:tc>
        <w:tc>
          <w:tcPr>
            <w:tcW w:w="2228" w:type="dxa"/>
            <w:tcBorders>
              <w:top w:val="nil"/>
              <w:left w:val="nil"/>
              <w:bottom w:val="nil"/>
              <w:right w:val="nil"/>
            </w:tcBorders>
            <w:shd w:val="clear" w:color="auto" w:fill="B8B0AE"/>
            <w:vAlign w:val="center"/>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1,500</w:t>
            </w:r>
          </w:p>
        </w:tc>
        <w:tc>
          <w:tcPr>
            <w:tcW w:w="223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11"/>
        </w:trPr>
        <w:tc>
          <w:tcPr>
            <w:tcW w:w="317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Miscellaneous</w:t>
            </w:r>
          </w:p>
        </w:tc>
        <w:tc>
          <w:tcPr>
            <w:tcW w:w="2228"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46" w:firstLine="0"/>
              <w:jc w:val="right"/>
              <w:rPr>
                <w:rFonts w:ascii="Arial" w:hAnsi="Arial" w:cs="Arial"/>
              </w:rPr>
            </w:pPr>
            <w:r w:rsidRPr="00D37FB9">
              <w:rPr>
                <w:rFonts w:ascii="Arial" w:hAnsi="Arial" w:cs="Arial"/>
              </w:rPr>
              <w:t>500</w:t>
            </w:r>
          </w:p>
        </w:tc>
        <w:tc>
          <w:tcPr>
            <w:tcW w:w="223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89"/>
        </w:trPr>
        <w:tc>
          <w:tcPr>
            <w:tcW w:w="317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Equipment</w:t>
            </w:r>
          </w:p>
        </w:tc>
        <w:tc>
          <w:tcPr>
            <w:tcW w:w="336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Pool table</w:t>
            </w:r>
          </w:p>
        </w:tc>
        <w:tc>
          <w:tcPr>
            <w:tcW w:w="2228"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31"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0" w:right="238" w:firstLine="0"/>
              <w:jc w:val="right"/>
              <w:rPr>
                <w:rFonts w:ascii="Arial" w:hAnsi="Arial" w:cs="Arial"/>
              </w:rPr>
            </w:pPr>
            <w:r w:rsidRPr="00D37FB9">
              <w:rPr>
                <w:rFonts w:ascii="Arial" w:hAnsi="Arial" w:cs="Arial"/>
              </w:rPr>
              <w:t>1,000</w:t>
            </w:r>
          </w:p>
        </w:tc>
      </w:tr>
      <w:tr w:rsidR="003B51C3" w:rsidRPr="00D37FB9">
        <w:trPr>
          <w:trHeight w:val="450"/>
        </w:trPr>
        <w:tc>
          <w:tcPr>
            <w:tcW w:w="3175"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nil"/>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Table tennis tables x 2</w:t>
            </w:r>
          </w:p>
        </w:tc>
        <w:tc>
          <w:tcPr>
            <w:tcW w:w="222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31" w:type="dxa"/>
            <w:tcBorders>
              <w:top w:val="nil"/>
              <w:left w:val="nil"/>
              <w:bottom w:val="nil"/>
              <w:right w:val="nil"/>
            </w:tcBorders>
            <w:shd w:val="clear" w:color="auto" w:fill="B8B0AE"/>
            <w:vAlign w:val="center"/>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1,000</w:t>
            </w:r>
          </w:p>
        </w:tc>
      </w:tr>
      <w:tr w:rsidR="003B51C3" w:rsidRPr="00D37FB9">
        <w:trPr>
          <w:trHeight w:val="430"/>
        </w:trPr>
        <w:tc>
          <w:tcPr>
            <w:tcW w:w="317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362"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Music equipment</w:t>
            </w:r>
          </w:p>
        </w:tc>
        <w:tc>
          <w:tcPr>
            <w:tcW w:w="2228"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31"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6,000</w:t>
            </w:r>
          </w:p>
        </w:tc>
      </w:tr>
      <w:tr w:rsidR="003B51C3" w:rsidRPr="00D37FB9">
        <w:trPr>
          <w:trHeight w:val="455"/>
        </w:trPr>
        <w:tc>
          <w:tcPr>
            <w:tcW w:w="3175"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Total direct project costs</w:t>
            </w:r>
          </w:p>
        </w:tc>
        <w:tc>
          <w:tcPr>
            <w:tcW w:w="3362"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28"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noProof/>
                <w:color w:val="000000"/>
                <w:sz w:val="22"/>
              </w:rPr>
              <mc:AlternateContent>
                <mc:Choice Requires="wpg">
                  <w:drawing>
                    <wp:inline distT="0" distB="0" distL="0" distR="0">
                      <wp:extent cx="1413548" cy="285814"/>
                      <wp:effectExtent l="0" t="0" r="0" b="0"/>
                      <wp:docPr id="34153" name="Group 34153"/>
                      <wp:cNvGraphicFramePr/>
                      <a:graphic xmlns:a="http://schemas.openxmlformats.org/drawingml/2006/main">
                        <a:graphicData uri="http://schemas.microsoft.com/office/word/2010/wordprocessingGroup">
                          <wpg:wgp>
                            <wpg:cNvGrpSpPr/>
                            <wpg:grpSpPr>
                              <a:xfrm>
                                <a:off x="0" y="0"/>
                                <a:ext cx="1413548" cy="285814"/>
                                <a:chOff x="0" y="0"/>
                                <a:chExt cx="1413548" cy="285814"/>
                              </a:xfrm>
                            </wpg:grpSpPr>
                            <wps:wsp>
                              <wps:cNvPr id="38650" name="Shape 38650"/>
                              <wps:cNvSpPr/>
                              <wps:spPr>
                                <a:xfrm>
                                  <a:off x="0" y="0"/>
                                  <a:ext cx="1413548" cy="285814"/>
                                </a:xfrm>
                                <a:custGeom>
                                  <a:avLst/>
                                  <a:gdLst/>
                                  <a:ahLst/>
                                  <a:cxnLst/>
                                  <a:rect l="0" t="0" r="0" b="0"/>
                                  <a:pathLst>
                                    <a:path w="1413548" h="285814">
                                      <a:moveTo>
                                        <a:pt x="0" y="0"/>
                                      </a:moveTo>
                                      <a:lnTo>
                                        <a:pt x="1413548" y="0"/>
                                      </a:lnTo>
                                      <a:lnTo>
                                        <a:pt x="1413548" y="285814"/>
                                      </a:lnTo>
                                      <a:lnTo>
                                        <a:pt x="0" y="2858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1" name="Rectangle 3351"/>
                              <wps:cNvSpPr/>
                              <wps:spPr>
                                <a:xfrm>
                                  <a:off x="752630" y="82160"/>
                                  <a:ext cx="671519" cy="191341"/>
                                </a:xfrm>
                                <a:prstGeom prst="rect">
                                  <a:avLst/>
                                </a:prstGeom>
                                <a:ln>
                                  <a:noFill/>
                                </a:ln>
                              </wps:spPr>
                              <wps:txbx>
                                <w:txbxContent>
                                  <w:p w:rsidR="006242E2" w:rsidRDefault="006242E2">
                                    <w:pPr>
                                      <w:spacing w:after="160" w:line="259" w:lineRule="auto"/>
                                      <w:ind w:left="0" w:firstLine="0"/>
                                    </w:pPr>
                                    <w:r>
                                      <w:rPr>
                                        <w:w w:val="119"/>
                                      </w:rPr>
                                      <w:t>35,923</w:t>
                                    </w:r>
                                  </w:p>
                                </w:txbxContent>
                              </wps:txbx>
                              <wps:bodyPr horzOverflow="overflow" vert="horz" lIns="0" tIns="0" rIns="0" bIns="0" rtlCol="0">
                                <a:noAutofit/>
                              </wps:bodyPr>
                            </wps:wsp>
                          </wpg:wgp>
                        </a:graphicData>
                      </a:graphic>
                    </wp:inline>
                  </w:drawing>
                </mc:Choice>
                <mc:Fallback>
                  <w:pict>
                    <v:group id="Group 34153" o:spid="_x0000_s1027" style="width:111.3pt;height:22.5pt;mso-position-horizontal-relative:char;mso-position-vertical-relative:line" coordsize="1413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">
                      <v:shape id="Shape 38650" o:spid="_x0000_s1028" style="position:absolute;width:14135;height:2858;visibility:visible;mso-wrap-style:square;v-text-anchor:top" coordsize="1413548,28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WmsUA&#10;AADeAAAADwAAAGRycy9kb3ducmV2LnhtbESPy2oCMRSG9wXfIZxCN6VmrGhlNIq1VN16QXF3mJxO&#10;BicnQ5KO49ubRaHLn//GN1t0thYt+VA5VjDoZyCIC6crLhUcD99vExAhImusHZOCOwVYzHtPM8y1&#10;u/GO2n0sRRrhkKMCE2OTSxkKQxZD3zXEyftx3mJM0pdSe7ylcVvL9ywbS4sVpweDDa0MFdf9r1Vw&#10;eqWPa3v2l274Kb/MZn1aDXCt1Mtzt5yCiNTF//Bfe6sVDCfjUQJIOAk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daaxQAAAN4AAAAPAAAAAAAAAAAAAAAAAJgCAABkcnMv&#10;ZG93bnJldi54bWxQSwUGAAAAAAQABAD1AAAAigMAAAAA&#10;" path="m,l1413548,r,285814l,285814,,e" stroked="f" strokeweight="0">
                        <v:stroke miterlimit="83231f" joinstyle="miter"/>
                        <v:path arrowok="t" textboxrect="0,0,1413548,285814"/>
                      </v:shape>
                      <v:rect id="Rectangle 3351" o:spid="_x0000_s1029" style="position:absolute;left:7526;top:821;width:6715;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6242E2" w:rsidRDefault="006242E2">
                              <w:pPr>
                                <w:spacing w:after="160" w:line="259" w:lineRule="auto"/>
                                <w:ind w:left="0" w:firstLine="0"/>
                              </w:pPr>
                              <w:r>
                                <w:rPr>
                                  <w:w w:val="119"/>
                                </w:rPr>
                                <w:t>35,923</w:t>
                              </w:r>
                            </w:p>
                          </w:txbxContent>
                        </v:textbox>
                      </v:rect>
                      <w10:anchorlock/>
                    </v:group>
                  </w:pict>
                </mc:Fallback>
              </mc:AlternateContent>
            </w:r>
          </w:p>
        </w:tc>
        <w:tc>
          <w:tcPr>
            <w:tcW w:w="2231" w:type="dxa"/>
            <w:tcBorders>
              <w:top w:val="single" w:sz="4" w:space="0" w:color="FFFFFF"/>
              <w:left w:val="nil"/>
              <w:bottom w:val="nil"/>
              <w:right w:val="nil"/>
            </w:tcBorders>
            <w:shd w:val="clear" w:color="auto" w:fill="B8B0AE"/>
          </w:tcPr>
          <w:p w:rsidR="003B51C3" w:rsidRPr="00D37FB9" w:rsidRDefault="003C11A2">
            <w:pPr>
              <w:spacing w:after="0" w:line="259" w:lineRule="auto"/>
              <w:ind w:left="2" w:firstLine="0"/>
              <w:rPr>
                <w:rFonts w:ascii="Arial" w:hAnsi="Arial" w:cs="Arial"/>
              </w:rPr>
            </w:pPr>
            <w:r w:rsidRPr="00D37FB9">
              <w:rPr>
                <w:rFonts w:ascii="Arial" w:hAnsi="Arial" w:cs="Arial"/>
                <w:noProof/>
                <w:color w:val="000000"/>
                <w:sz w:val="22"/>
              </w:rPr>
              <mc:AlternateContent>
                <mc:Choice Requires="wpg">
                  <w:drawing>
                    <wp:inline distT="0" distB="0" distL="0" distR="0">
                      <wp:extent cx="1413548" cy="285814"/>
                      <wp:effectExtent l="0" t="0" r="0" b="0"/>
                      <wp:docPr id="34196" name="Group 34196"/>
                      <wp:cNvGraphicFramePr/>
                      <a:graphic xmlns:a="http://schemas.openxmlformats.org/drawingml/2006/main">
                        <a:graphicData uri="http://schemas.microsoft.com/office/word/2010/wordprocessingGroup">
                          <wpg:wgp>
                            <wpg:cNvGrpSpPr/>
                            <wpg:grpSpPr>
                              <a:xfrm>
                                <a:off x="0" y="0"/>
                                <a:ext cx="1413548" cy="285814"/>
                                <a:chOff x="0" y="0"/>
                                <a:chExt cx="1413548" cy="285814"/>
                              </a:xfrm>
                            </wpg:grpSpPr>
                            <wps:wsp>
                              <wps:cNvPr id="38653" name="Shape 38653"/>
                              <wps:cNvSpPr/>
                              <wps:spPr>
                                <a:xfrm>
                                  <a:off x="0" y="0"/>
                                  <a:ext cx="1413548" cy="285814"/>
                                </a:xfrm>
                                <a:custGeom>
                                  <a:avLst/>
                                  <a:gdLst/>
                                  <a:ahLst/>
                                  <a:cxnLst/>
                                  <a:rect l="0" t="0" r="0" b="0"/>
                                  <a:pathLst>
                                    <a:path w="1413548" h="285814">
                                      <a:moveTo>
                                        <a:pt x="0" y="0"/>
                                      </a:moveTo>
                                      <a:lnTo>
                                        <a:pt x="1413548" y="0"/>
                                      </a:lnTo>
                                      <a:lnTo>
                                        <a:pt x="1413548" y="285814"/>
                                      </a:lnTo>
                                      <a:lnTo>
                                        <a:pt x="0" y="2858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3" name="Rectangle 3353"/>
                              <wps:cNvSpPr/>
                              <wps:spPr>
                                <a:xfrm>
                                  <a:off x="850796" y="82160"/>
                                  <a:ext cx="547916" cy="191341"/>
                                </a:xfrm>
                                <a:prstGeom prst="rect">
                                  <a:avLst/>
                                </a:prstGeom>
                                <a:ln>
                                  <a:noFill/>
                                </a:ln>
                              </wps:spPr>
                              <wps:txbx>
                                <w:txbxContent>
                                  <w:p w:rsidR="006242E2" w:rsidRDefault="006242E2">
                                    <w:pPr>
                                      <w:spacing w:after="160" w:line="259" w:lineRule="auto"/>
                                      <w:ind w:left="0" w:firstLine="0"/>
                                    </w:pPr>
                                    <w:r>
                                      <w:rPr>
                                        <w:w w:val="118"/>
                                      </w:rPr>
                                      <w:t>8,000</w:t>
                                    </w:r>
                                  </w:p>
                                </w:txbxContent>
                              </wps:txbx>
                              <wps:bodyPr horzOverflow="overflow" vert="horz" lIns="0" tIns="0" rIns="0" bIns="0" rtlCol="0">
                                <a:noAutofit/>
                              </wps:bodyPr>
                            </wps:wsp>
                          </wpg:wgp>
                        </a:graphicData>
                      </a:graphic>
                    </wp:inline>
                  </w:drawing>
                </mc:Choice>
                <mc:Fallback>
                  <w:pict>
                    <v:group id="Group 34196" o:spid="_x0000_s1030" style="width:111.3pt;height:22.5pt;mso-position-horizontal-relative:char;mso-position-vertical-relative:line" coordsize="1413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">
                      <v:shape id="Shape 38653" o:spid="_x0000_s1031" style="position:absolute;width:14135;height:2858;visibility:visible;mso-wrap-style:square;v-text-anchor:top" coordsize="1413548,28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I7ccA&#10;AADeAAAADwAAAGRycy9kb3ducmV2LnhtbESPQUsDMRSE7wX/Q3iCl2Kz7dJa1qbFVqxeXUuLt8fm&#10;uVm6eVmSuF3/vREKHoeZ+YZZbQbbip58aBwrmE4yEMSV0w3XCg4fL/dLECEia2wdk4IfCrBZ34xW&#10;WGh34Xfqy1iLBOFQoAITY1dIGSpDFsPEdcTJ+3LeYkzS11J7vCS4beUsyxbSYsNpwWBHO0PVufy2&#10;Co5jejj3J/855Fv5bF73x90U90rd3Q5PjyAiDfE/fG2/aQX5cjHP4e9Oug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LSO3HAAAA3gAAAA8AAAAAAAAAAAAAAAAAmAIAAGRy&#10;cy9kb3ducmV2LnhtbFBLBQYAAAAABAAEAPUAAACMAwAAAAA=&#10;" path="m,l1413548,r,285814l,285814,,e" stroked="f" strokeweight="0">
                        <v:stroke miterlimit="83231f" joinstyle="miter"/>
                        <v:path arrowok="t" textboxrect="0,0,1413548,285814"/>
                      </v:shape>
                      <v:rect id="Rectangle 3353" o:spid="_x0000_s1032" style="position:absolute;left:8507;top:821;width:5480;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6242E2" w:rsidRDefault="006242E2">
                              <w:pPr>
                                <w:spacing w:after="160" w:line="259" w:lineRule="auto"/>
                                <w:ind w:left="0" w:firstLine="0"/>
                              </w:pPr>
                              <w:r>
                                <w:rPr>
                                  <w:w w:val="118"/>
                                </w:rPr>
                                <w:t>8,000</w:t>
                              </w:r>
                            </w:p>
                          </w:txbxContent>
                        </v:textbox>
                      </v:rect>
                      <w10:anchorlock/>
                    </v:group>
                  </w:pict>
                </mc:Fallback>
              </mc:AlternateContent>
            </w:r>
          </w:p>
        </w:tc>
      </w:tr>
    </w:tbl>
    <w:p w:rsidR="004373DC" w:rsidRDefault="004373DC">
      <w:pPr>
        <w:pStyle w:val="Heading2"/>
        <w:ind w:left="-5"/>
        <w:rPr>
          <w:rFonts w:ascii="Arial" w:hAnsi="Arial" w:cs="Arial"/>
          <w:color w:val="92D050"/>
        </w:rPr>
      </w:pP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Step 3: Sharing overheads</w:t>
      </w:r>
    </w:p>
    <w:p w:rsidR="003B51C3" w:rsidRPr="00D37FB9" w:rsidRDefault="003C11A2" w:rsidP="003079CA">
      <w:pPr>
        <w:ind w:left="0" w:right="9"/>
        <w:jc w:val="both"/>
        <w:rPr>
          <w:rFonts w:ascii="Arial" w:hAnsi="Arial" w:cs="Arial"/>
        </w:rPr>
      </w:pPr>
      <w:proofErr w:type="spellStart"/>
      <w:r w:rsidRPr="00D37FB9">
        <w:rPr>
          <w:rFonts w:ascii="Arial" w:hAnsi="Arial" w:cs="Arial"/>
        </w:rPr>
        <w:t>Antia</w:t>
      </w:r>
      <w:proofErr w:type="spellEnd"/>
      <w:r w:rsidRPr="00D37FB9">
        <w:rPr>
          <w:rFonts w:ascii="Arial" w:hAnsi="Arial" w:cs="Arial"/>
        </w:rPr>
        <w:t xml:space="preserve"> examines the community centre’s overheads using the current annual budget. The costs of heating, lighting and maintaining the community centre are  substantial. Most other overheads relate specifically to </w:t>
      </w:r>
      <w:r w:rsidRPr="00D37FB9">
        <w:rPr>
          <w:rFonts w:ascii="Arial" w:hAnsi="Arial" w:cs="Arial"/>
        </w:rPr>
        <w:lastRenderedPageBreak/>
        <w:t xml:space="preserve">the office and to running the centre’s projects. The outreach project uses the office but does not make use of the rest of the centre. </w:t>
      </w:r>
    </w:p>
    <w:p w:rsidR="003B51C3" w:rsidRPr="00D37FB9" w:rsidRDefault="003C11A2" w:rsidP="003079CA">
      <w:pPr>
        <w:ind w:left="0" w:right="9"/>
        <w:jc w:val="both"/>
        <w:rPr>
          <w:rFonts w:ascii="Arial" w:hAnsi="Arial" w:cs="Arial"/>
        </w:rPr>
      </w:pPr>
      <w:r w:rsidRPr="00D37FB9">
        <w:rPr>
          <w:rFonts w:ascii="Arial" w:hAnsi="Arial" w:cs="Arial"/>
        </w:rPr>
        <w:t>Anita decides to split the overheads into:</w:t>
      </w:r>
    </w:p>
    <w:p w:rsidR="003B51C3" w:rsidRPr="00D37FB9" w:rsidRDefault="003C11A2" w:rsidP="003079CA">
      <w:pPr>
        <w:numPr>
          <w:ilvl w:val="0"/>
          <w:numId w:val="17"/>
        </w:numPr>
        <w:spacing w:after="7"/>
        <w:ind w:right="9" w:hanging="283"/>
        <w:jc w:val="both"/>
        <w:rPr>
          <w:rFonts w:ascii="Arial" w:hAnsi="Arial" w:cs="Arial"/>
        </w:rPr>
      </w:pPr>
      <w:r w:rsidRPr="00D37FB9">
        <w:rPr>
          <w:rFonts w:ascii="Arial" w:hAnsi="Arial" w:cs="Arial"/>
        </w:rPr>
        <w:t>premises costs</w:t>
      </w:r>
    </w:p>
    <w:p w:rsidR="003B51C3" w:rsidRDefault="003C11A2" w:rsidP="003079CA">
      <w:pPr>
        <w:numPr>
          <w:ilvl w:val="0"/>
          <w:numId w:val="17"/>
        </w:numPr>
        <w:ind w:right="9" w:hanging="283"/>
        <w:jc w:val="both"/>
        <w:rPr>
          <w:rFonts w:ascii="Arial" w:hAnsi="Arial" w:cs="Arial"/>
        </w:rPr>
      </w:pPr>
      <w:r w:rsidRPr="00D37FB9">
        <w:rPr>
          <w:rFonts w:ascii="Arial" w:hAnsi="Arial" w:cs="Arial"/>
        </w:rPr>
        <w:t>administration and support costs.</w:t>
      </w: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Sharing premises costs</w:t>
      </w:r>
    </w:p>
    <w:p w:rsidR="003B51C3" w:rsidRPr="00D37FB9" w:rsidRDefault="003C11A2" w:rsidP="003079CA">
      <w:pPr>
        <w:ind w:left="0" w:right="9"/>
        <w:jc w:val="both"/>
        <w:rPr>
          <w:rFonts w:ascii="Arial" w:hAnsi="Arial" w:cs="Arial"/>
        </w:rPr>
      </w:pPr>
      <w:r w:rsidRPr="00D37FB9">
        <w:rPr>
          <w:rFonts w:ascii="Arial" w:hAnsi="Arial" w:cs="Arial"/>
        </w:rPr>
        <w:t xml:space="preserve">Anita considers that premises costs such as cleaning, maintenance, gas and electricity all go up the more the centre is used. She decides to share premises costs based on each project’s use of the centre. The centre has several halls and an office. </w:t>
      </w:r>
    </w:p>
    <w:p w:rsidR="003B51C3" w:rsidRPr="00D37FB9" w:rsidRDefault="003C11A2" w:rsidP="003079CA">
      <w:pPr>
        <w:ind w:left="0" w:right="9"/>
        <w:jc w:val="both"/>
        <w:rPr>
          <w:rFonts w:ascii="Arial" w:hAnsi="Arial" w:cs="Arial"/>
        </w:rPr>
      </w:pPr>
      <w:r w:rsidRPr="00D37FB9">
        <w:rPr>
          <w:rFonts w:ascii="Arial" w:hAnsi="Arial" w:cs="Arial"/>
        </w:rPr>
        <w:t>The halls: Each project’s use of the halls will be calculated by looking at the area each project occupies and the length of time that it occupies it for.</w:t>
      </w:r>
    </w:p>
    <w:p w:rsidR="003B51C3" w:rsidRPr="00D37FB9" w:rsidRDefault="003C11A2" w:rsidP="003079CA">
      <w:pPr>
        <w:spacing w:after="7"/>
        <w:ind w:left="0" w:right="9"/>
        <w:jc w:val="both"/>
        <w:rPr>
          <w:rFonts w:ascii="Arial" w:hAnsi="Arial" w:cs="Arial"/>
        </w:rPr>
      </w:pPr>
      <w:r w:rsidRPr="00D37FB9">
        <w:rPr>
          <w:rFonts w:ascii="Arial" w:hAnsi="Arial" w:cs="Arial"/>
        </w:rPr>
        <w:t xml:space="preserve">The office: All projects use the office. Anita will calculate the office’s share of premises costs on the same basis, then add these into the administration and support costs. Anita creates a spreadsheet to calculate how to share premises costs. She lists each activity that takes place in the centre. She makes a rough estimate of the area occupied by each activity and of the period of time each activity runs. She decides to ignore communal areas such as the kitchen, toilets, lobby and storage rooms.   </w:t>
      </w:r>
    </w:p>
    <w:tbl>
      <w:tblPr>
        <w:tblStyle w:val="TableGrid"/>
        <w:tblW w:w="10998" w:type="dxa"/>
        <w:tblInd w:w="0" w:type="dxa"/>
        <w:tblCellMar>
          <w:top w:w="37" w:type="dxa"/>
          <w:bottom w:w="37" w:type="dxa"/>
          <w:right w:w="115" w:type="dxa"/>
        </w:tblCellMar>
        <w:tblLook w:val="04A0" w:firstRow="1" w:lastRow="0" w:firstColumn="1" w:lastColumn="0" w:noHBand="0" w:noVBand="1"/>
      </w:tblPr>
      <w:tblGrid>
        <w:gridCol w:w="2340"/>
        <w:gridCol w:w="2167"/>
        <w:gridCol w:w="2307"/>
        <w:gridCol w:w="2827"/>
        <w:gridCol w:w="1357"/>
      </w:tblGrid>
      <w:tr w:rsidR="003B51C3" w:rsidRPr="00D37FB9">
        <w:trPr>
          <w:trHeight w:val="379"/>
        </w:trPr>
        <w:tc>
          <w:tcPr>
            <w:tcW w:w="2341" w:type="dxa"/>
            <w:tcBorders>
              <w:top w:val="nil"/>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Activity</w:t>
            </w:r>
          </w:p>
        </w:tc>
        <w:tc>
          <w:tcPr>
            <w:tcW w:w="2167" w:type="dxa"/>
            <w:tcBorders>
              <w:top w:val="nil"/>
              <w:left w:val="nil"/>
              <w:bottom w:val="nil"/>
              <w:right w:val="nil"/>
            </w:tcBorders>
            <w:shd w:val="clear" w:color="auto" w:fill="B8B0AE"/>
          </w:tcPr>
          <w:p w:rsidR="003B51C3" w:rsidRPr="00D37FB9" w:rsidRDefault="003C11A2">
            <w:pPr>
              <w:spacing w:after="0" w:line="259" w:lineRule="auto"/>
              <w:ind w:left="189" w:firstLine="0"/>
              <w:rPr>
                <w:rFonts w:ascii="Arial" w:hAnsi="Arial" w:cs="Arial"/>
              </w:rPr>
            </w:pPr>
            <w:r w:rsidRPr="00D37FB9">
              <w:rPr>
                <w:rFonts w:ascii="Arial" w:hAnsi="Arial" w:cs="Arial"/>
              </w:rPr>
              <w:t>Area occupied</w:t>
            </w:r>
          </w:p>
        </w:tc>
        <w:tc>
          <w:tcPr>
            <w:tcW w:w="2307"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Hours per week</w:t>
            </w:r>
          </w:p>
        </w:tc>
        <w:tc>
          <w:tcPr>
            <w:tcW w:w="2827"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Weeks per year</w:t>
            </w:r>
          </w:p>
        </w:tc>
        <w:tc>
          <w:tcPr>
            <w:tcW w:w="1357"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Occupancy</w:t>
            </w:r>
          </w:p>
        </w:tc>
      </w:tr>
      <w:tr w:rsidR="003B51C3" w:rsidRPr="00D37FB9">
        <w:trPr>
          <w:trHeight w:val="799"/>
        </w:trPr>
        <w:tc>
          <w:tcPr>
            <w:tcW w:w="234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167" w:type="dxa"/>
            <w:tcBorders>
              <w:top w:val="nil"/>
              <w:left w:val="nil"/>
              <w:bottom w:val="single" w:sz="4" w:space="0" w:color="FFFFFF"/>
              <w:right w:val="nil"/>
            </w:tcBorders>
            <w:shd w:val="clear" w:color="auto" w:fill="B8B0AE"/>
          </w:tcPr>
          <w:p w:rsidR="003B51C3" w:rsidRPr="00D37FB9" w:rsidRDefault="003C11A2">
            <w:pPr>
              <w:spacing w:after="134" w:line="259" w:lineRule="auto"/>
              <w:ind w:left="0" w:firstLine="0"/>
              <w:rPr>
                <w:rFonts w:ascii="Arial" w:hAnsi="Arial" w:cs="Arial"/>
              </w:rPr>
            </w:pPr>
            <w:r w:rsidRPr="00D37FB9">
              <w:rPr>
                <w:rFonts w:ascii="Arial" w:hAnsi="Arial" w:cs="Arial"/>
              </w:rPr>
              <w:t>(square metres)</w:t>
            </w:r>
          </w:p>
          <w:p w:rsidR="003B51C3" w:rsidRPr="00D37FB9" w:rsidRDefault="003C11A2">
            <w:pPr>
              <w:spacing w:after="0" w:line="259" w:lineRule="auto"/>
              <w:ind w:left="1015" w:firstLine="0"/>
              <w:jc w:val="center"/>
              <w:rPr>
                <w:rFonts w:ascii="Arial" w:hAnsi="Arial" w:cs="Arial"/>
              </w:rPr>
            </w:pPr>
            <w:r w:rsidRPr="00D37FB9">
              <w:rPr>
                <w:rFonts w:ascii="Arial" w:hAnsi="Arial" w:cs="Arial"/>
              </w:rPr>
              <w:t>A</w:t>
            </w:r>
          </w:p>
        </w:tc>
        <w:tc>
          <w:tcPr>
            <w:tcW w:w="2307" w:type="dxa"/>
            <w:tcBorders>
              <w:top w:val="nil"/>
              <w:left w:val="nil"/>
              <w:bottom w:val="single" w:sz="4" w:space="0" w:color="FFFFFF"/>
              <w:right w:val="nil"/>
            </w:tcBorders>
            <w:shd w:val="clear" w:color="auto" w:fill="B8B0AE"/>
            <w:vAlign w:val="bottom"/>
          </w:tcPr>
          <w:p w:rsidR="003B51C3" w:rsidRPr="00D37FB9" w:rsidRDefault="003C11A2">
            <w:pPr>
              <w:spacing w:after="0" w:line="259" w:lineRule="auto"/>
              <w:ind w:left="804" w:firstLine="0"/>
              <w:jc w:val="center"/>
              <w:rPr>
                <w:rFonts w:ascii="Arial" w:hAnsi="Arial" w:cs="Arial"/>
              </w:rPr>
            </w:pPr>
            <w:r w:rsidRPr="00D37FB9">
              <w:rPr>
                <w:rFonts w:ascii="Arial" w:hAnsi="Arial" w:cs="Arial"/>
              </w:rPr>
              <w:t>B</w:t>
            </w:r>
          </w:p>
        </w:tc>
        <w:tc>
          <w:tcPr>
            <w:tcW w:w="2827" w:type="dxa"/>
            <w:tcBorders>
              <w:top w:val="nil"/>
              <w:left w:val="nil"/>
              <w:bottom w:val="single" w:sz="4" w:space="0" w:color="FFFFFF"/>
              <w:right w:val="nil"/>
            </w:tcBorders>
            <w:shd w:val="clear" w:color="auto" w:fill="B8B0AE"/>
            <w:vAlign w:val="bottom"/>
          </w:tcPr>
          <w:p w:rsidR="003B51C3" w:rsidRPr="00D37FB9" w:rsidRDefault="003C11A2">
            <w:pPr>
              <w:spacing w:after="0" w:line="259" w:lineRule="auto"/>
              <w:ind w:left="239" w:firstLine="0"/>
              <w:jc w:val="center"/>
              <w:rPr>
                <w:rFonts w:ascii="Arial" w:hAnsi="Arial" w:cs="Arial"/>
              </w:rPr>
            </w:pPr>
            <w:r w:rsidRPr="00D37FB9">
              <w:rPr>
                <w:rFonts w:ascii="Arial" w:hAnsi="Arial" w:cs="Arial"/>
              </w:rPr>
              <w:t>C</w:t>
            </w:r>
          </w:p>
        </w:tc>
        <w:tc>
          <w:tcPr>
            <w:tcW w:w="1357" w:type="dxa"/>
            <w:tcBorders>
              <w:top w:val="nil"/>
              <w:left w:val="nil"/>
              <w:bottom w:val="single" w:sz="4" w:space="0" w:color="FFFFFF"/>
              <w:right w:val="nil"/>
            </w:tcBorders>
            <w:shd w:val="clear" w:color="auto" w:fill="B8B0AE"/>
            <w:vAlign w:val="bottom"/>
          </w:tcPr>
          <w:p w:rsidR="003B51C3" w:rsidRPr="00D37FB9" w:rsidRDefault="003C11A2">
            <w:pPr>
              <w:spacing w:after="0" w:line="259" w:lineRule="auto"/>
              <w:ind w:left="127" w:firstLine="0"/>
              <w:rPr>
                <w:rFonts w:ascii="Arial" w:hAnsi="Arial" w:cs="Arial"/>
              </w:rPr>
            </w:pPr>
            <w:r w:rsidRPr="00D37FB9">
              <w:rPr>
                <w:rFonts w:ascii="Arial" w:hAnsi="Arial" w:cs="Arial"/>
              </w:rPr>
              <w:t>=A x B x C</w:t>
            </w:r>
          </w:p>
        </w:tc>
      </w:tr>
      <w:tr w:rsidR="003B51C3" w:rsidRPr="00D37FB9">
        <w:trPr>
          <w:trHeight w:val="448"/>
        </w:trPr>
        <w:tc>
          <w:tcPr>
            <w:tcW w:w="2341"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Youth project</w:t>
            </w:r>
          </w:p>
        </w:tc>
        <w:tc>
          <w:tcPr>
            <w:tcW w:w="216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22" w:firstLine="0"/>
              <w:jc w:val="center"/>
              <w:rPr>
                <w:rFonts w:ascii="Arial" w:hAnsi="Arial" w:cs="Arial"/>
              </w:rPr>
            </w:pPr>
            <w:r w:rsidRPr="00D37FB9">
              <w:rPr>
                <w:rFonts w:ascii="Arial" w:hAnsi="Arial" w:cs="Arial"/>
              </w:rPr>
              <w:t>225</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95" w:firstLine="0"/>
              <w:jc w:val="center"/>
              <w:rPr>
                <w:rFonts w:ascii="Arial" w:hAnsi="Arial" w:cs="Arial"/>
              </w:rPr>
            </w:pPr>
            <w:r w:rsidRPr="00D37FB9">
              <w:rPr>
                <w:rFonts w:ascii="Arial" w:hAnsi="Arial" w:cs="Arial"/>
              </w:rPr>
              <w:t>9</w:t>
            </w:r>
          </w:p>
        </w:tc>
        <w:tc>
          <w:tcPr>
            <w:tcW w:w="282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5" w:firstLine="0"/>
              <w:jc w:val="center"/>
              <w:rPr>
                <w:rFonts w:ascii="Arial" w:hAnsi="Arial" w:cs="Arial"/>
              </w:rPr>
            </w:pPr>
            <w:r w:rsidRPr="00D37FB9">
              <w:rPr>
                <w:rFonts w:ascii="Arial" w:hAnsi="Arial" w:cs="Arial"/>
              </w:rPr>
              <w:t>50</w:t>
            </w:r>
          </w:p>
        </w:tc>
        <w:tc>
          <w:tcPr>
            <w:tcW w:w="135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89" w:firstLine="0"/>
              <w:rPr>
                <w:rFonts w:ascii="Arial" w:hAnsi="Arial" w:cs="Arial"/>
              </w:rPr>
            </w:pPr>
            <w:r w:rsidRPr="00D37FB9">
              <w:rPr>
                <w:rFonts w:ascii="Arial" w:hAnsi="Arial" w:cs="Arial"/>
              </w:rPr>
              <w:t>101,250</w:t>
            </w:r>
          </w:p>
        </w:tc>
      </w:tr>
      <w:tr w:rsidR="003B51C3" w:rsidRPr="00D37FB9">
        <w:trPr>
          <w:trHeight w:val="448"/>
        </w:trPr>
        <w:tc>
          <w:tcPr>
            <w:tcW w:w="2341"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After school club</w:t>
            </w:r>
          </w:p>
        </w:tc>
        <w:tc>
          <w:tcPr>
            <w:tcW w:w="216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22" w:firstLine="0"/>
              <w:jc w:val="center"/>
              <w:rPr>
                <w:rFonts w:ascii="Arial" w:hAnsi="Arial" w:cs="Arial"/>
              </w:rPr>
            </w:pPr>
            <w:r w:rsidRPr="00D37FB9">
              <w:rPr>
                <w:rFonts w:ascii="Arial" w:hAnsi="Arial" w:cs="Arial"/>
              </w:rPr>
              <w:t>225</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48" w:firstLine="0"/>
              <w:jc w:val="center"/>
              <w:rPr>
                <w:rFonts w:ascii="Arial" w:hAnsi="Arial" w:cs="Arial"/>
              </w:rPr>
            </w:pPr>
            <w:r w:rsidRPr="00D37FB9">
              <w:rPr>
                <w:rFonts w:ascii="Arial" w:hAnsi="Arial" w:cs="Arial"/>
              </w:rPr>
              <w:t>15</w:t>
            </w:r>
          </w:p>
        </w:tc>
        <w:tc>
          <w:tcPr>
            <w:tcW w:w="282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5" w:firstLine="0"/>
              <w:jc w:val="center"/>
              <w:rPr>
                <w:rFonts w:ascii="Arial" w:hAnsi="Arial" w:cs="Arial"/>
              </w:rPr>
            </w:pPr>
            <w:r w:rsidRPr="00D37FB9">
              <w:rPr>
                <w:rFonts w:ascii="Arial" w:hAnsi="Arial" w:cs="Arial"/>
              </w:rPr>
              <w:t>43</w:t>
            </w:r>
          </w:p>
        </w:tc>
        <w:tc>
          <w:tcPr>
            <w:tcW w:w="135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89" w:firstLine="0"/>
              <w:rPr>
                <w:rFonts w:ascii="Arial" w:hAnsi="Arial" w:cs="Arial"/>
              </w:rPr>
            </w:pPr>
            <w:r w:rsidRPr="00D37FB9">
              <w:rPr>
                <w:rFonts w:ascii="Arial" w:hAnsi="Arial" w:cs="Arial"/>
              </w:rPr>
              <w:t>145,125</w:t>
            </w:r>
          </w:p>
        </w:tc>
      </w:tr>
      <w:tr w:rsidR="003B51C3" w:rsidRPr="00D37FB9">
        <w:trPr>
          <w:trHeight w:val="448"/>
        </w:trPr>
        <w:tc>
          <w:tcPr>
            <w:tcW w:w="2341"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Playgroup</w:t>
            </w:r>
          </w:p>
        </w:tc>
        <w:tc>
          <w:tcPr>
            <w:tcW w:w="216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22" w:firstLine="0"/>
              <w:jc w:val="center"/>
              <w:rPr>
                <w:rFonts w:ascii="Arial" w:hAnsi="Arial" w:cs="Arial"/>
              </w:rPr>
            </w:pPr>
            <w:r w:rsidRPr="00D37FB9">
              <w:rPr>
                <w:rFonts w:ascii="Arial" w:hAnsi="Arial" w:cs="Arial"/>
              </w:rPr>
              <w:t>250</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48" w:firstLine="0"/>
              <w:jc w:val="center"/>
              <w:rPr>
                <w:rFonts w:ascii="Arial" w:hAnsi="Arial" w:cs="Arial"/>
              </w:rPr>
            </w:pPr>
            <w:r w:rsidRPr="00D37FB9">
              <w:rPr>
                <w:rFonts w:ascii="Arial" w:hAnsi="Arial" w:cs="Arial"/>
              </w:rPr>
              <w:t>40</w:t>
            </w:r>
          </w:p>
        </w:tc>
        <w:tc>
          <w:tcPr>
            <w:tcW w:w="282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4" w:firstLine="0"/>
              <w:jc w:val="center"/>
              <w:rPr>
                <w:rFonts w:ascii="Arial" w:hAnsi="Arial" w:cs="Arial"/>
              </w:rPr>
            </w:pPr>
            <w:r w:rsidRPr="00D37FB9">
              <w:rPr>
                <w:rFonts w:ascii="Arial" w:hAnsi="Arial" w:cs="Arial"/>
              </w:rPr>
              <w:t>50</w:t>
            </w:r>
          </w:p>
        </w:tc>
        <w:tc>
          <w:tcPr>
            <w:tcW w:w="135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89" w:firstLine="0"/>
              <w:rPr>
                <w:rFonts w:ascii="Arial" w:hAnsi="Arial" w:cs="Arial"/>
              </w:rPr>
            </w:pPr>
            <w:r w:rsidRPr="00D37FB9">
              <w:rPr>
                <w:rFonts w:ascii="Arial" w:hAnsi="Arial" w:cs="Arial"/>
              </w:rPr>
              <w:t>500,000</w:t>
            </w:r>
          </w:p>
        </w:tc>
      </w:tr>
      <w:tr w:rsidR="003B51C3" w:rsidRPr="00D37FB9">
        <w:trPr>
          <w:trHeight w:val="448"/>
        </w:trPr>
        <w:tc>
          <w:tcPr>
            <w:tcW w:w="2341"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Social club</w:t>
            </w:r>
          </w:p>
        </w:tc>
        <w:tc>
          <w:tcPr>
            <w:tcW w:w="216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68" w:firstLine="0"/>
              <w:jc w:val="center"/>
              <w:rPr>
                <w:rFonts w:ascii="Arial" w:hAnsi="Arial" w:cs="Arial"/>
              </w:rPr>
            </w:pPr>
            <w:r w:rsidRPr="00D37FB9">
              <w:rPr>
                <w:rFonts w:ascii="Arial" w:hAnsi="Arial" w:cs="Arial"/>
              </w:rPr>
              <w:t>50</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94" w:firstLine="0"/>
              <w:jc w:val="center"/>
              <w:rPr>
                <w:rFonts w:ascii="Arial" w:hAnsi="Arial" w:cs="Arial"/>
              </w:rPr>
            </w:pPr>
            <w:r w:rsidRPr="00D37FB9">
              <w:rPr>
                <w:rFonts w:ascii="Arial" w:hAnsi="Arial" w:cs="Arial"/>
              </w:rPr>
              <w:t>9</w:t>
            </w:r>
          </w:p>
        </w:tc>
        <w:tc>
          <w:tcPr>
            <w:tcW w:w="282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5" w:firstLine="0"/>
              <w:jc w:val="center"/>
              <w:rPr>
                <w:rFonts w:ascii="Arial" w:hAnsi="Arial" w:cs="Arial"/>
              </w:rPr>
            </w:pPr>
            <w:r w:rsidRPr="00D37FB9">
              <w:rPr>
                <w:rFonts w:ascii="Arial" w:hAnsi="Arial" w:cs="Arial"/>
              </w:rPr>
              <w:t>50</w:t>
            </w:r>
          </w:p>
        </w:tc>
        <w:tc>
          <w:tcPr>
            <w:tcW w:w="135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224" w:firstLine="0"/>
              <w:jc w:val="center"/>
              <w:rPr>
                <w:rFonts w:ascii="Arial" w:hAnsi="Arial" w:cs="Arial"/>
              </w:rPr>
            </w:pPr>
            <w:r w:rsidRPr="00D37FB9">
              <w:rPr>
                <w:rFonts w:ascii="Arial" w:hAnsi="Arial" w:cs="Arial"/>
              </w:rPr>
              <w:t>22,500</w:t>
            </w:r>
          </w:p>
        </w:tc>
      </w:tr>
      <w:tr w:rsidR="003B51C3" w:rsidRPr="00D37FB9">
        <w:trPr>
          <w:trHeight w:val="466"/>
        </w:trPr>
        <w:tc>
          <w:tcPr>
            <w:tcW w:w="4507" w:type="dxa"/>
            <w:gridSpan w:val="2"/>
            <w:tcBorders>
              <w:top w:val="single" w:sz="4" w:space="0" w:color="FFFFFF"/>
              <w:left w:val="nil"/>
              <w:bottom w:val="nil"/>
              <w:right w:val="nil"/>
            </w:tcBorders>
            <w:shd w:val="clear" w:color="auto" w:fill="B8B0AE"/>
          </w:tcPr>
          <w:p w:rsidR="003B51C3" w:rsidRPr="00D37FB9" w:rsidRDefault="003C11A2">
            <w:pPr>
              <w:tabs>
                <w:tab w:val="center" w:pos="3800"/>
              </w:tabs>
              <w:spacing w:after="0" w:line="259" w:lineRule="auto"/>
              <w:ind w:left="0" w:firstLine="0"/>
              <w:rPr>
                <w:rFonts w:ascii="Arial" w:hAnsi="Arial" w:cs="Arial"/>
              </w:rPr>
            </w:pPr>
            <w:r w:rsidRPr="00D37FB9">
              <w:rPr>
                <w:rFonts w:ascii="Arial" w:hAnsi="Arial" w:cs="Arial"/>
              </w:rPr>
              <w:t>Office (outreach &amp; support)</w:t>
            </w:r>
            <w:r w:rsidRPr="00D37FB9">
              <w:rPr>
                <w:rFonts w:ascii="Arial" w:hAnsi="Arial" w:cs="Arial"/>
              </w:rPr>
              <w:tab/>
              <w:t>50</w:t>
            </w:r>
          </w:p>
        </w:tc>
        <w:tc>
          <w:tcPr>
            <w:tcW w:w="2307" w:type="dxa"/>
            <w:tcBorders>
              <w:top w:val="single" w:sz="4" w:space="0" w:color="FFFFFF"/>
              <w:left w:val="nil"/>
              <w:bottom w:val="nil"/>
              <w:right w:val="nil"/>
            </w:tcBorders>
            <w:shd w:val="clear" w:color="auto" w:fill="B8B0AE"/>
          </w:tcPr>
          <w:p w:rsidR="003B51C3" w:rsidRPr="00D37FB9" w:rsidRDefault="003C11A2">
            <w:pPr>
              <w:spacing w:after="0" w:line="259" w:lineRule="auto"/>
              <w:ind w:left="648" w:firstLine="0"/>
              <w:jc w:val="center"/>
              <w:rPr>
                <w:rFonts w:ascii="Arial" w:hAnsi="Arial" w:cs="Arial"/>
              </w:rPr>
            </w:pPr>
            <w:r w:rsidRPr="00D37FB9">
              <w:rPr>
                <w:rFonts w:ascii="Arial" w:hAnsi="Arial" w:cs="Arial"/>
              </w:rPr>
              <w:t>35</w:t>
            </w:r>
          </w:p>
        </w:tc>
        <w:tc>
          <w:tcPr>
            <w:tcW w:w="2827" w:type="dxa"/>
            <w:tcBorders>
              <w:top w:val="single" w:sz="4" w:space="0" w:color="FFFFFF"/>
              <w:left w:val="nil"/>
              <w:bottom w:val="nil"/>
              <w:right w:val="nil"/>
            </w:tcBorders>
            <w:shd w:val="clear" w:color="auto" w:fill="B8B0AE"/>
          </w:tcPr>
          <w:p w:rsidR="003B51C3" w:rsidRPr="00D37FB9" w:rsidRDefault="003C11A2">
            <w:pPr>
              <w:spacing w:after="0" w:line="259" w:lineRule="auto"/>
              <w:ind w:left="94" w:firstLine="0"/>
              <w:jc w:val="center"/>
              <w:rPr>
                <w:rFonts w:ascii="Arial" w:hAnsi="Arial" w:cs="Arial"/>
              </w:rPr>
            </w:pPr>
            <w:r w:rsidRPr="00D37FB9">
              <w:rPr>
                <w:rFonts w:ascii="Arial" w:hAnsi="Arial" w:cs="Arial"/>
              </w:rPr>
              <w:t>50</w:t>
            </w:r>
          </w:p>
        </w:tc>
        <w:tc>
          <w:tcPr>
            <w:tcW w:w="1357" w:type="dxa"/>
            <w:tcBorders>
              <w:top w:val="single" w:sz="4" w:space="0" w:color="FFFFFF"/>
              <w:left w:val="nil"/>
              <w:bottom w:val="nil"/>
              <w:right w:val="nil"/>
            </w:tcBorders>
            <w:shd w:val="clear" w:color="auto" w:fill="B8B0AE"/>
          </w:tcPr>
          <w:p w:rsidR="003B51C3" w:rsidRPr="00D37FB9" w:rsidRDefault="003C11A2">
            <w:pPr>
              <w:spacing w:after="0" w:line="259" w:lineRule="auto"/>
              <w:ind w:left="224" w:firstLine="0"/>
              <w:jc w:val="center"/>
              <w:rPr>
                <w:rFonts w:ascii="Arial" w:hAnsi="Arial" w:cs="Arial"/>
              </w:rPr>
            </w:pPr>
            <w:r w:rsidRPr="00D37FB9">
              <w:rPr>
                <w:rFonts w:ascii="Arial" w:hAnsi="Arial" w:cs="Arial"/>
              </w:rPr>
              <w:t>87,500</w:t>
            </w:r>
          </w:p>
        </w:tc>
      </w:tr>
    </w:tbl>
    <w:p w:rsidR="003079CA" w:rsidRDefault="003079CA" w:rsidP="003079CA">
      <w:pPr>
        <w:pStyle w:val="Heading2"/>
        <w:ind w:left="-5"/>
        <w:jc w:val="both"/>
        <w:rPr>
          <w:rFonts w:ascii="Arial" w:hAnsi="Arial" w:cs="Arial"/>
          <w:color w:val="92D050"/>
        </w:rPr>
      </w:pPr>
    </w:p>
    <w:p w:rsidR="003B51C3" w:rsidRPr="004373DC" w:rsidRDefault="003C11A2" w:rsidP="003079CA">
      <w:pPr>
        <w:pStyle w:val="Heading2"/>
        <w:ind w:left="-5"/>
        <w:jc w:val="both"/>
        <w:rPr>
          <w:rFonts w:ascii="Arial" w:hAnsi="Arial" w:cs="Arial"/>
          <w:color w:val="92D050"/>
        </w:rPr>
      </w:pPr>
      <w:r w:rsidRPr="004373DC">
        <w:rPr>
          <w:rFonts w:ascii="Arial" w:hAnsi="Arial" w:cs="Arial"/>
          <w:color w:val="92D050"/>
        </w:rPr>
        <w:t>Sharing administration and support costs</w:t>
      </w:r>
    </w:p>
    <w:p w:rsidR="003B51C3" w:rsidRPr="00D37FB9" w:rsidRDefault="003C11A2" w:rsidP="003079CA">
      <w:pPr>
        <w:ind w:left="0" w:right="9"/>
        <w:jc w:val="both"/>
        <w:rPr>
          <w:rFonts w:ascii="Arial" w:hAnsi="Arial" w:cs="Arial"/>
        </w:rPr>
      </w:pPr>
      <w:r w:rsidRPr="00D37FB9">
        <w:rPr>
          <w:rFonts w:ascii="Arial" w:hAnsi="Arial" w:cs="Arial"/>
        </w:rPr>
        <w:t xml:space="preserve">Anita considers that the more staff and volunteers a project has, the more it incurs administration and support costs.  She decides to share the administration and support costs on the basis of the number of staff and volunteers working directly on each project. </w:t>
      </w:r>
    </w:p>
    <w:p w:rsidR="003B51C3" w:rsidRPr="00D37FB9" w:rsidRDefault="003C11A2" w:rsidP="003079CA">
      <w:pPr>
        <w:ind w:left="0" w:right="9"/>
        <w:jc w:val="both"/>
        <w:rPr>
          <w:rFonts w:ascii="Arial" w:hAnsi="Arial" w:cs="Arial"/>
        </w:rPr>
      </w:pPr>
      <w:r w:rsidRPr="00D37FB9">
        <w:rPr>
          <w:rFonts w:ascii="Arial" w:hAnsi="Arial" w:cs="Arial"/>
        </w:rPr>
        <w:t>Some of the staff and volunteers work part-time and therefore need less administration and support than the full-time staff. To allow for this, Anita decides to use the project opening hours to calculate how much administration and support a project needs. Anita creates a spreadsheet for this. She lists the projects and enters the number of staff and volunteers and the opening hours of each project. (Staff and volunteers on each project all work all the project opening hours.)</w:t>
      </w:r>
    </w:p>
    <w:p w:rsidR="003B51C3" w:rsidRPr="00D37FB9" w:rsidRDefault="003C11A2" w:rsidP="003079CA">
      <w:pPr>
        <w:spacing w:after="7"/>
        <w:ind w:left="0" w:right="9"/>
        <w:jc w:val="both"/>
        <w:rPr>
          <w:rFonts w:ascii="Arial" w:hAnsi="Arial" w:cs="Arial"/>
        </w:rPr>
      </w:pPr>
      <w:r w:rsidRPr="00D37FB9">
        <w:rPr>
          <w:rFonts w:ascii="Arial" w:hAnsi="Arial" w:cs="Arial"/>
        </w:rPr>
        <w:t xml:space="preserve">From this she calculates the total number of staff and volunteer hours incurred by each project in a year. </w:t>
      </w:r>
    </w:p>
    <w:tbl>
      <w:tblPr>
        <w:tblStyle w:val="TableGrid"/>
        <w:tblW w:w="10998" w:type="dxa"/>
        <w:tblInd w:w="0" w:type="dxa"/>
        <w:tblCellMar>
          <w:top w:w="37" w:type="dxa"/>
          <w:bottom w:w="37" w:type="dxa"/>
          <w:right w:w="115" w:type="dxa"/>
        </w:tblCellMar>
        <w:tblLook w:val="04A0" w:firstRow="1" w:lastRow="0" w:firstColumn="1" w:lastColumn="0" w:noHBand="0" w:noVBand="1"/>
      </w:tblPr>
      <w:tblGrid>
        <w:gridCol w:w="2359"/>
        <w:gridCol w:w="2149"/>
        <w:gridCol w:w="2307"/>
        <w:gridCol w:w="2376"/>
        <w:gridCol w:w="1807"/>
      </w:tblGrid>
      <w:tr w:rsidR="003B51C3" w:rsidRPr="00D37FB9">
        <w:trPr>
          <w:trHeight w:val="418"/>
        </w:trPr>
        <w:tc>
          <w:tcPr>
            <w:tcW w:w="2358" w:type="dxa"/>
            <w:tcBorders>
              <w:top w:val="nil"/>
              <w:left w:val="nil"/>
              <w:bottom w:val="nil"/>
              <w:right w:val="nil"/>
            </w:tcBorders>
            <w:shd w:val="clear" w:color="auto" w:fill="B8B0AE"/>
            <w:vAlign w:val="bottom"/>
          </w:tcPr>
          <w:p w:rsidR="003B51C3" w:rsidRPr="00D37FB9" w:rsidRDefault="003C11A2">
            <w:pPr>
              <w:spacing w:after="0" w:line="259" w:lineRule="auto"/>
              <w:ind w:left="80" w:firstLine="0"/>
              <w:rPr>
                <w:rFonts w:ascii="Arial" w:hAnsi="Arial" w:cs="Arial"/>
              </w:rPr>
            </w:pPr>
            <w:r w:rsidRPr="00D37FB9">
              <w:rPr>
                <w:rFonts w:ascii="Arial" w:hAnsi="Arial" w:cs="Arial"/>
              </w:rPr>
              <w:t>Project</w:t>
            </w:r>
          </w:p>
        </w:tc>
        <w:tc>
          <w:tcPr>
            <w:tcW w:w="2149" w:type="dxa"/>
            <w:tcBorders>
              <w:top w:val="nil"/>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Number of staff</w:t>
            </w:r>
          </w:p>
        </w:tc>
        <w:tc>
          <w:tcPr>
            <w:tcW w:w="2307" w:type="dxa"/>
            <w:tcBorders>
              <w:top w:val="nil"/>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Hours per week</w:t>
            </w:r>
          </w:p>
        </w:tc>
        <w:tc>
          <w:tcPr>
            <w:tcW w:w="2376" w:type="dxa"/>
            <w:tcBorders>
              <w:top w:val="nil"/>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Weeks per year</w:t>
            </w:r>
          </w:p>
        </w:tc>
        <w:tc>
          <w:tcPr>
            <w:tcW w:w="1807" w:type="dxa"/>
            <w:tcBorders>
              <w:top w:val="nil"/>
              <w:left w:val="nil"/>
              <w:bottom w:val="nil"/>
              <w:right w:val="nil"/>
            </w:tcBorders>
            <w:shd w:val="clear" w:color="auto" w:fill="B8B0AE"/>
            <w:vAlign w:val="bottom"/>
          </w:tcPr>
          <w:p w:rsidR="003B51C3" w:rsidRPr="00D37FB9" w:rsidRDefault="003C11A2">
            <w:pPr>
              <w:spacing w:after="0" w:line="259" w:lineRule="auto"/>
              <w:ind w:left="1097" w:firstLine="0"/>
              <w:rPr>
                <w:rFonts w:ascii="Arial" w:hAnsi="Arial" w:cs="Arial"/>
              </w:rPr>
            </w:pPr>
            <w:r w:rsidRPr="00D37FB9">
              <w:rPr>
                <w:rFonts w:ascii="Arial" w:hAnsi="Arial" w:cs="Arial"/>
              </w:rPr>
              <w:t>Total</w:t>
            </w:r>
          </w:p>
        </w:tc>
      </w:tr>
      <w:tr w:rsidR="003B51C3" w:rsidRPr="00D37FB9">
        <w:trPr>
          <w:trHeight w:val="675"/>
        </w:trPr>
        <w:tc>
          <w:tcPr>
            <w:tcW w:w="235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149" w:type="dxa"/>
            <w:tcBorders>
              <w:top w:val="nil"/>
              <w:left w:val="nil"/>
              <w:bottom w:val="nil"/>
              <w:right w:val="nil"/>
            </w:tcBorders>
            <w:shd w:val="clear" w:color="auto" w:fill="B8B0AE"/>
          </w:tcPr>
          <w:p w:rsidR="003B51C3" w:rsidRPr="00D37FB9" w:rsidRDefault="003C11A2">
            <w:pPr>
              <w:spacing w:after="0" w:line="259" w:lineRule="auto"/>
              <w:ind w:left="110" w:firstLine="0"/>
              <w:rPr>
                <w:rFonts w:ascii="Arial" w:hAnsi="Arial" w:cs="Arial"/>
              </w:rPr>
            </w:pPr>
            <w:r w:rsidRPr="00D37FB9">
              <w:rPr>
                <w:rFonts w:ascii="Arial" w:hAnsi="Arial" w:cs="Arial"/>
              </w:rPr>
              <w:t>and volunteers</w:t>
            </w:r>
          </w:p>
        </w:tc>
        <w:tc>
          <w:tcPr>
            <w:tcW w:w="2307"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376"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807" w:type="dxa"/>
            <w:tcBorders>
              <w:top w:val="nil"/>
              <w:left w:val="nil"/>
              <w:bottom w:val="nil"/>
              <w:right w:val="nil"/>
            </w:tcBorders>
            <w:shd w:val="clear" w:color="auto" w:fill="B8B0AE"/>
          </w:tcPr>
          <w:p w:rsidR="003B51C3" w:rsidRPr="00D37FB9" w:rsidRDefault="003C11A2">
            <w:pPr>
              <w:spacing w:after="0" w:line="259" w:lineRule="auto"/>
              <w:ind w:left="0" w:firstLine="143"/>
              <w:rPr>
                <w:rFonts w:ascii="Arial" w:hAnsi="Arial" w:cs="Arial"/>
              </w:rPr>
            </w:pPr>
            <w:r w:rsidRPr="00D37FB9">
              <w:rPr>
                <w:rFonts w:ascii="Arial" w:hAnsi="Arial" w:cs="Arial"/>
              </w:rPr>
              <w:t>project staff &amp; volunteer hours</w:t>
            </w:r>
          </w:p>
        </w:tc>
      </w:tr>
      <w:tr w:rsidR="003B51C3" w:rsidRPr="00D37FB9">
        <w:trPr>
          <w:trHeight w:val="422"/>
        </w:trPr>
        <w:tc>
          <w:tcPr>
            <w:tcW w:w="2358"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149" w:type="dxa"/>
            <w:tcBorders>
              <w:top w:val="nil"/>
              <w:left w:val="nil"/>
              <w:bottom w:val="single" w:sz="4" w:space="0" w:color="FFFFFF"/>
              <w:right w:val="nil"/>
            </w:tcBorders>
            <w:shd w:val="clear" w:color="auto" w:fill="B8B0AE"/>
          </w:tcPr>
          <w:p w:rsidR="003B51C3" w:rsidRPr="00D37FB9" w:rsidRDefault="003C11A2">
            <w:pPr>
              <w:spacing w:after="0" w:line="259" w:lineRule="auto"/>
              <w:ind w:left="997" w:firstLine="0"/>
              <w:jc w:val="center"/>
              <w:rPr>
                <w:rFonts w:ascii="Arial" w:hAnsi="Arial" w:cs="Arial"/>
              </w:rPr>
            </w:pPr>
            <w:r w:rsidRPr="00D37FB9">
              <w:rPr>
                <w:rFonts w:ascii="Arial" w:hAnsi="Arial" w:cs="Arial"/>
              </w:rPr>
              <w:t>A</w:t>
            </w:r>
          </w:p>
        </w:tc>
        <w:tc>
          <w:tcPr>
            <w:tcW w:w="2307" w:type="dxa"/>
            <w:tcBorders>
              <w:top w:val="nil"/>
              <w:left w:val="nil"/>
              <w:bottom w:val="single" w:sz="4" w:space="0" w:color="FFFFFF"/>
              <w:right w:val="nil"/>
            </w:tcBorders>
            <w:shd w:val="clear" w:color="auto" w:fill="B8B0AE"/>
          </w:tcPr>
          <w:p w:rsidR="003B51C3" w:rsidRPr="00D37FB9" w:rsidRDefault="003C11A2">
            <w:pPr>
              <w:spacing w:after="0" w:line="259" w:lineRule="auto"/>
              <w:ind w:left="803" w:firstLine="0"/>
              <w:jc w:val="center"/>
              <w:rPr>
                <w:rFonts w:ascii="Arial" w:hAnsi="Arial" w:cs="Arial"/>
              </w:rPr>
            </w:pPr>
            <w:r w:rsidRPr="00D37FB9">
              <w:rPr>
                <w:rFonts w:ascii="Arial" w:hAnsi="Arial" w:cs="Arial"/>
              </w:rPr>
              <w:t>B</w:t>
            </w:r>
          </w:p>
        </w:tc>
        <w:tc>
          <w:tcPr>
            <w:tcW w:w="2376" w:type="dxa"/>
            <w:tcBorders>
              <w:top w:val="nil"/>
              <w:left w:val="nil"/>
              <w:bottom w:val="single" w:sz="4" w:space="0" w:color="FFFFFF"/>
              <w:right w:val="nil"/>
            </w:tcBorders>
            <w:shd w:val="clear" w:color="auto" w:fill="B8B0AE"/>
          </w:tcPr>
          <w:p w:rsidR="003B51C3" w:rsidRPr="00D37FB9" w:rsidRDefault="003C11A2">
            <w:pPr>
              <w:spacing w:after="0" w:line="259" w:lineRule="auto"/>
              <w:ind w:left="688" w:firstLine="0"/>
              <w:jc w:val="center"/>
              <w:rPr>
                <w:rFonts w:ascii="Arial" w:hAnsi="Arial" w:cs="Arial"/>
              </w:rPr>
            </w:pPr>
            <w:r w:rsidRPr="00D37FB9">
              <w:rPr>
                <w:rFonts w:ascii="Arial" w:hAnsi="Arial" w:cs="Arial"/>
              </w:rPr>
              <w:t>C</w:t>
            </w:r>
          </w:p>
        </w:tc>
        <w:tc>
          <w:tcPr>
            <w:tcW w:w="1807" w:type="dxa"/>
            <w:tcBorders>
              <w:top w:val="nil"/>
              <w:left w:val="nil"/>
              <w:bottom w:val="single" w:sz="4" w:space="0" w:color="FFFFFF"/>
              <w:right w:val="nil"/>
            </w:tcBorders>
            <w:shd w:val="clear" w:color="auto" w:fill="B8B0AE"/>
          </w:tcPr>
          <w:p w:rsidR="003B51C3" w:rsidRPr="00D37FB9" w:rsidRDefault="003C11A2" w:rsidP="004373DC">
            <w:pPr>
              <w:spacing w:after="0" w:line="259" w:lineRule="auto"/>
              <w:rPr>
                <w:rFonts w:ascii="Arial" w:hAnsi="Arial" w:cs="Arial"/>
              </w:rPr>
            </w:pPr>
            <w:r w:rsidRPr="00D37FB9">
              <w:rPr>
                <w:rFonts w:ascii="Arial" w:hAnsi="Arial" w:cs="Arial"/>
              </w:rPr>
              <w:t>=A x B x C</w:t>
            </w:r>
          </w:p>
        </w:tc>
      </w:tr>
      <w:tr w:rsidR="003B51C3" w:rsidRPr="00D37FB9">
        <w:trPr>
          <w:trHeight w:val="448"/>
        </w:trPr>
        <w:tc>
          <w:tcPr>
            <w:tcW w:w="235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Youth project</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96" w:firstLine="0"/>
              <w:jc w:val="center"/>
              <w:rPr>
                <w:rFonts w:ascii="Arial" w:hAnsi="Arial" w:cs="Arial"/>
              </w:rPr>
            </w:pPr>
            <w:r w:rsidRPr="00D37FB9">
              <w:rPr>
                <w:rFonts w:ascii="Arial" w:hAnsi="Arial" w:cs="Arial"/>
              </w:rPr>
              <w:t>6</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93" w:firstLine="0"/>
              <w:jc w:val="center"/>
              <w:rPr>
                <w:rFonts w:ascii="Arial" w:hAnsi="Arial" w:cs="Arial"/>
              </w:rPr>
            </w:pPr>
            <w:r w:rsidRPr="00D37FB9">
              <w:rPr>
                <w:rFonts w:ascii="Arial" w:hAnsi="Arial" w:cs="Arial"/>
              </w:rPr>
              <w:t>9</w:t>
            </w:r>
          </w:p>
        </w:tc>
        <w:tc>
          <w:tcPr>
            <w:tcW w:w="237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544" w:firstLine="0"/>
              <w:jc w:val="center"/>
              <w:rPr>
                <w:rFonts w:ascii="Arial" w:hAnsi="Arial" w:cs="Arial"/>
              </w:rPr>
            </w:pPr>
            <w:r w:rsidRPr="00D37FB9">
              <w:rPr>
                <w:rFonts w:ascii="Arial" w:hAnsi="Arial" w:cs="Arial"/>
              </w:rPr>
              <w:t>50</w:t>
            </w:r>
          </w:p>
        </w:tc>
        <w:tc>
          <w:tcPr>
            <w:tcW w:w="18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32" w:firstLine="0"/>
              <w:rPr>
                <w:rFonts w:ascii="Arial" w:hAnsi="Arial" w:cs="Arial"/>
              </w:rPr>
            </w:pPr>
            <w:r w:rsidRPr="00D37FB9">
              <w:rPr>
                <w:rFonts w:ascii="Arial" w:hAnsi="Arial" w:cs="Arial"/>
              </w:rPr>
              <w:t>2,700</w:t>
            </w:r>
          </w:p>
        </w:tc>
      </w:tr>
      <w:tr w:rsidR="003B51C3" w:rsidRPr="00D37FB9">
        <w:trPr>
          <w:trHeight w:val="448"/>
        </w:trPr>
        <w:tc>
          <w:tcPr>
            <w:tcW w:w="235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lastRenderedPageBreak/>
              <w:t>After school club</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96" w:firstLine="0"/>
              <w:jc w:val="center"/>
              <w:rPr>
                <w:rFonts w:ascii="Arial" w:hAnsi="Arial" w:cs="Arial"/>
              </w:rPr>
            </w:pPr>
            <w:r w:rsidRPr="00D37FB9">
              <w:rPr>
                <w:rFonts w:ascii="Arial" w:hAnsi="Arial" w:cs="Arial"/>
              </w:rPr>
              <w:t>6</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47" w:firstLine="0"/>
              <w:jc w:val="center"/>
              <w:rPr>
                <w:rFonts w:ascii="Arial" w:hAnsi="Arial" w:cs="Arial"/>
              </w:rPr>
            </w:pPr>
            <w:r w:rsidRPr="00D37FB9">
              <w:rPr>
                <w:rFonts w:ascii="Arial" w:hAnsi="Arial" w:cs="Arial"/>
              </w:rPr>
              <w:t>15</w:t>
            </w:r>
          </w:p>
        </w:tc>
        <w:tc>
          <w:tcPr>
            <w:tcW w:w="237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544" w:firstLine="0"/>
              <w:jc w:val="center"/>
              <w:rPr>
                <w:rFonts w:ascii="Arial" w:hAnsi="Arial" w:cs="Arial"/>
              </w:rPr>
            </w:pPr>
            <w:r w:rsidRPr="00D37FB9">
              <w:rPr>
                <w:rFonts w:ascii="Arial" w:hAnsi="Arial" w:cs="Arial"/>
              </w:rPr>
              <w:t>43</w:t>
            </w:r>
          </w:p>
        </w:tc>
        <w:tc>
          <w:tcPr>
            <w:tcW w:w="18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32" w:firstLine="0"/>
              <w:rPr>
                <w:rFonts w:ascii="Arial" w:hAnsi="Arial" w:cs="Arial"/>
              </w:rPr>
            </w:pPr>
            <w:r w:rsidRPr="00D37FB9">
              <w:rPr>
                <w:rFonts w:ascii="Arial" w:hAnsi="Arial" w:cs="Arial"/>
              </w:rPr>
              <w:t>3,870</w:t>
            </w:r>
          </w:p>
        </w:tc>
      </w:tr>
      <w:tr w:rsidR="003B51C3" w:rsidRPr="00D37FB9">
        <w:trPr>
          <w:trHeight w:val="448"/>
        </w:trPr>
        <w:tc>
          <w:tcPr>
            <w:tcW w:w="235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Playgroup</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96" w:firstLine="0"/>
              <w:jc w:val="center"/>
              <w:rPr>
                <w:rFonts w:ascii="Arial" w:hAnsi="Arial" w:cs="Arial"/>
              </w:rPr>
            </w:pPr>
            <w:r w:rsidRPr="00D37FB9">
              <w:rPr>
                <w:rFonts w:ascii="Arial" w:hAnsi="Arial" w:cs="Arial"/>
              </w:rPr>
              <w:t>7</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47" w:firstLine="0"/>
              <w:jc w:val="center"/>
              <w:rPr>
                <w:rFonts w:ascii="Arial" w:hAnsi="Arial" w:cs="Arial"/>
              </w:rPr>
            </w:pPr>
            <w:r w:rsidRPr="00D37FB9">
              <w:rPr>
                <w:rFonts w:ascii="Arial" w:hAnsi="Arial" w:cs="Arial"/>
              </w:rPr>
              <w:t>40</w:t>
            </w:r>
          </w:p>
        </w:tc>
        <w:tc>
          <w:tcPr>
            <w:tcW w:w="237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544" w:firstLine="0"/>
              <w:jc w:val="center"/>
              <w:rPr>
                <w:rFonts w:ascii="Arial" w:hAnsi="Arial" w:cs="Arial"/>
              </w:rPr>
            </w:pPr>
            <w:r w:rsidRPr="00D37FB9">
              <w:rPr>
                <w:rFonts w:ascii="Arial" w:hAnsi="Arial" w:cs="Arial"/>
              </w:rPr>
              <w:t>50</w:t>
            </w:r>
          </w:p>
        </w:tc>
        <w:tc>
          <w:tcPr>
            <w:tcW w:w="18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85" w:firstLine="0"/>
              <w:rPr>
                <w:rFonts w:ascii="Arial" w:hAnsi="Arial" w:cs="Arial"/>
              </w:rPr>
            </w:pPr>
            <w:r w:rsidRPr="00D37FB9">
              <w:rPr>
                <w:rFonts w:ascii="Arial" w:hAnsi="Arial" w:cs="Arial"/>
              </w:rPr>
              <w:t>14,000</w:t>
            </w:r>
          </w:p>
        </w:tc>
      </w:tr>
      <w:tr w:rsidR="003B51C3" w:rsidRPr="00D37FB9">
        <w:trPr>
          <w:trHeight w:val="448"/>
        </w:trPr>
        <w:tc>
          <w:tcPr>
            <w:tcW w:w="235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Social club</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96" w:firstLine="0"/>
              <w:jc w:val="center"/>
              <w:rPr>
                <w:rFonts w:ascii="Arial" w:hAnsi="Arial" w:cs="Arial"/>
              </w:rPr>
            </w:pPr>
            <w:r w:rsidRPr="00D37FB9">
              <w:rPr>
                <w:rFonts w:ascii="Arial" w:hAnsi="Arial" w:cs="Arial"/>
              </w:rPr>
              <w:t>3</w:t>
            </w:r>
          </w:p>
        </w:tc>
        <w:tc>
          <w:tcPr>
            <w:tcW w:w="23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93" w:firstLine="0"/>
              <w:jc w:val="center"/>
              <w:rPr>
                <w:rFonts w:ascii="Arial" w:hAnsi="Arial" w:cs="Arial"/>
              </w:rPr>
            </w:pPr>
            <w:r w:rsidRPr="00D37FB9">
              <w:rPr>
                <w:rFonts w:ascii="Arial" w:hAnsi="Arial" w:cs="Arial"/>
              </w:rPr>
              <w:t>9</w:t>
            </w:r>
          </w:p>
        </w:tc>
        <w:tc>
          <w:tcPr>
            <w:tcW w:w="237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544" w:firstLine="0"/>
              <w:jc w:val="center"/>
              <w:rPr>
                <w:rFonts w:ascii="Arial" w:hAnsi="Arial" w:cs="Arial"/>
              </w:rPr>
            </w:pPr>
            <w:r w:rsidRPr="00D37FB9">
              <w:rPr>
                <w:rFonts w:ascii="Arial" w:hAnsi="Arial" w:cs="Arial"/>
              </w:rPr>
              <w:t>50</w:t>
            </w:r>
          </w:p>
        </w:tc>
        <w:tc>
          <w:tcPr>
            <w:tcW w:w="1807"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32" w:firstLine="0"/>
              <w:rPr>
                <w:rFonts w:ascii="Arial" w:hAnsi="Arial" w:cs="Arial"/>
              </w:rPr>
            </w:pPr>
            <w:r w:rsidRPr="00D37FB9">
              <w:rPr>
                <w:rFonts w:ascii="Arial" w:hAnsi="Arial" w:cs="Arial"/>
              </w:rPr>
              <w:t>1,350</w:t>
            </w:r>
          </w:p>
        </w:tc>
      </w:tr>
      <w:tr w:rsidR="003B51C3" w:rsidRPr="00D37FB9">
        <w:trPr>
          <w:trHeight w:val="466"/>
        </w:trPr>
        <w:tc>
          <w:tcPr>
            <w:tcW w:w="2358"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Outreach project</w:t>
            </w:r>
          </w:p>
        </w:tc>
        <w:tc>
          <w:tcPr>
            <w:tcW w:w="2149" w:type="dxa"/>
            <w:tcBorders>
              <w:top w:val="single" w:sz="4" w:space="0" w:color="FFFFFF"/>
              <w:left w:val="nil"/>
              <w:bottom w:val="nil"/>
              <w:right w:val="nil"/>
            </w:tcBorders>
            <w:shd w:val="clear" w:color="auto" w:fill="B8B0AE"/>
          </w:tcPr>
          <w:p w:rsidR="003B51C3" w:rsidRPr="00D37FB9" w:rsidRDefault="003C11A2">
            <w:pPr>
              <w:spacing w:after="0" w:line="259" w:lineRule="auto"/>
              <w:ind w:left="996" w:firstLine="0"/>
              <w:jc w:val="center"/>
              <w:rPr>
                <w:rFonts w:ascii="Arial" w:hAnsi="Arial" w:cs="Arial"/>
              </w:rPr>
            </w:pPr>
            <w:r w:rsidRPr="00D37FB9">
              <w:rPr>
                <w:rFonts w:ascii="Arial" w:hAnsi="Arial" w:cs="Arial"/>
              </w:rPr>
              <w:t>4</w:t>
            </w:r>
          </w:p>
        </w:tc>
        <w:tc>
          <w:tcPr>
            <w:tcW w:w="2307" w:type="dxa"/>
            <w:tcBorders>
              <w:top w:val="single" w:sz="4" w:space="0" w:color="FFFFFF"/>
              <w:left w:val="nil"/>
              <w:bottom w:val="nil"/>
              <w:right w:val="nil"/>
            </w:tcBorders>
            <w:shd w:val="clear" w:color="auto" w:fill="B8B0AE"/>
          </w:tcPr>
          <w:p w:rsidR="003B51C3" w:rsidRPr="00D37FB9" w:rsidRDefault="003C11A2">
            <w:pPr>
              <w:spacing w:after="0" w:line="259" w:lineRule="auto"/>
              <w:ind w:left="646" w:firstLine="0"/>
              <w:jc w:val="center"/>
              <w:rPr>
                <w:rFonts w:ascii="Arial" w:hAnsi="Arial" w:cs="Arial"/>
              </w:rPr>
            </w:pPr>
            <w:r w:rsidRPr="00D37FB9">
              <w:rPr>
                <w:rFonts w:ascii="Arial" w:hAnsi="Arial" w:cs="Arial"/>
              </w:rPr>
              <w:t>20</w:t>
            </w:r>
          </w:p>
        </w:tc>
        <w:tc>
          <w:tcPr>
            <w:tcW w:w="2376" w:type="dxa"/>
            <w:tcBorders>
              <w:top w:val="single" w:sz="4" w:space="0" w:color="FFFFFF"/>
              <w:left w:val="nil"/>
              <w:bottom w:val="nil"/>
              <w:right w:val="nil"/>
            </w:tcBorders>
            <w:shd w:val="clear" w:color="auto" w:fill="B8B0AE"/>
          </w:tcPr>
          <w:p w:rsidR="003B51C3" w:rsidRPr="00D37FB9" w:rsidRDefault="003C11A2">
            <w:pPr>
              <w:spacing w:after="0" w:line="259" w:lineRule="auto"/>
              <w:ind w:left="543" w:firstLine="0"/>
              <w:jc w:val="center"/>
              <w:rPr>
                <w:rFonts w:ascii="Arial" w:hAnsi="Arial" w:cs="Arial"/>
              </w:rPr>
            </w:pPr>
            <w:r w:rsidRPr="00D37FB9">
              <w:rPr>
                <w:rFonts w:ascii="Arial" w:hAnsi="Arial" w:cs="Arial"/>
              </w:rPr>
              <w:t>50</w:t>
            </w:r>
          </w:p>
        </w:tc>
        <w:tc>
          <w:tcPr>
            <w:tcW w:w="1807" w:type="dxa"/>
            <w:tcBorders>
              <w:top w:val="single" w:sz="4" w:space="0" w:color="FFFFFF"/>
              <w:left w:val="nil"/>
              <w:bottom w:val="nil"/>
              <w:right w:val="nil"/>
            </w:tcBorders>
            <w:shd w:val="clear" w:color="auto" w:fill="B8B0AE"/>
          </w:tcPr>
          <w:p w:rsidR="003B51C3" w:rsidRPr="00D37FB9" w:rsidRDefault="003C11A2">
            <w:pPr>
              <w:spacing w:after="0" w:line="259" w:lineRule="auto"/>
              <w:ind w:left="931" w:firstLine="0"/>
              <w:rPr>
                <w:rFonts w:ascii="Arial" w:hAnsi="Arial" w:cs="Arial"/>
              </w:rPr>
            </w:pPr>
            <w:r w:rsidRPr="00D37FB9">
              <w:rPr>
                <w:rFonts w:ascii="Arial" w:hAnsi="Arial" w:cs="Arial"/>
              </w:rPr>
              <w:t>4,000</w:t>
            </w:r>
          </w:p>
        </w:tc>
      </w:tr>
    </w:tbl>
    <w:p w:rsidR="003B51C3" w:rsidRPr="00D37FB9" w:rsidRDefault="003C11A2">
      <w:pPr>
        <w:spacing w:after="7"/>
        <w:ind w:left="0" w:right="9"/>
        <w:rPr>
          <w:rFonts w:ascii="Arial" w:hAnsi="Arial" w:cs="Arial"/>
        </w:rPr>
      </w:pPr>
      <w:r w:rsidRPr="00D37FB9">
        <w:rPr>
          <w:rFonts w:ascii="Arial" w:hAnsi="Arial" w:cs="Arial"/>
        </w:rPr>
        <w:t>Anita enters the overhead types and the bases for sharing costs into step 3 of the full cost recovery spreadsheet.</w:t>
      </w:r>
    </w:p>
    <w:tbl>
      <w:tblPr>
        <w:tblStyle w:val="TableGrid"/>
        <w:tblW w:w="10998" w:type="dxa"/>
        <w:tblInd w:w="0" w:type="dxa"/>
        <w:tblCellMar>
          <w:top w:w="30" w:type="dxa"/>
          <w:bottom w:w="30" w:type="dxa"/>
          <w:right w:w="236" w:type="dxa"/>
        </w:tblCellMar>
        <w:tblLook w:val="04A0" w:firstRow="1" w:lastRow="0" w:firstColumn="1" w:lastColumn="0" w:noHBand="0" w:noVBand="1"/>
      </w:tblPr>
      <w:tblGrid>
        <w:gridCol w:w="2380"/>
        <w:gridCol w:w="2568"/>
        <w:gridCol w:w="2065"/>
        <w:gridCol w:w="2057"/>
        <w:gridCol w:w="1928"/>
      </w:tblGrid>
      <w:tr w:rsidR="003B51C3" w:rsidRPr="00D37FB9" w:rsidTr="004373DC">
        <w:trPr>
          <w:trHeight w:val="710"/>
        </w:trPr>
        <w:tc>
          <w:tcPr>
            <w:tcW w:w="9070" w:type="dxa"/>
            <w:gridSpan w:val="4"/>
            <w:tcBorders>
              <w:top w:val="nil"/>
              <w:left w:val="nil"/>
              <w:bottom w:val="single" w:sz="4" w:space="0" w:color="FFFFFF"/>
              <w:right w:val="nil"/>
            </w:tcBorders>
            <w:shd w:val="clear" w:color="auto" w:fill="B8B0AE"/>
          </w:tcPr>
          <w:p w:rsidR="003B51C3" w:rsidRPr="00D37FB9" w:rsidRDefault="003C11A2">
            <w:pPr>
              <w:spacing w:after="0" w:line="259" w:lineRule="auto"/>
              <w:ind w:left="4949" w:hanging="4869"/>
              <w:jc w:val="both"/>
              <w:rPr>
                <w:rFonts w:ascii="Arial" w:hAnsi="Arial" w:cs="Arial"/>
              </w:rPr>
            </w:pPr>
            <w:r w:rsidRPr="00D37FB9">
              <w:rPr>
                <w:rFonts w:ascii="Arial" w:hAnsi="Arial" w:cs="Arial"/>
                <w:sz w:val="30"/>
              </w:rPr>
              <w:t xml:space="preserve">Step 3: </w:t>
            </w:r>
            <w:r w:rsidRPr="004373DC">
              <w:rPr>
                <w:rFonts w:ascii="Arial" w:hAnsi="Arial" w:cs="Arial"/>
                <w:sz w:val="28"/>
                <w:szCs w:val="28"/>
              </w:rPr>
              <w:t>Describe how your organisation's overheads are to be shared</w:t>
            </w:r>
            <w:r w:rsidRPr="00D37FB9">
              <w:rPr>
                <w:rFonts w:ascii="Arial" w:hAnsi="Arial" w:cs="Arial"/>
                <w:sz w:val="30"/>
              </w:rPr>
              <w:t xml:space="preserve"> </w:t>
            </w:r>
            <w:r w:rsidRPr="004373DC">
              <w:rPr>
                <w:rFonts w:ascii="Arial" w:hAnsi="Arial" w:cs="Arial"/>
                <w:sz w:val="22"/>
              </w:rPr>
              <w:t>Overhead type 1 Overhead type 2</w:t>
            </w:r>
          </w:p>
        </w:tc>
        <w:tc>
          <w:tcPr>
            <w:tcW w:w="1928" w:type="dxa"/>
            <w:tcBorders>
              <w:top w:val="nil"/>
              <w:left w:val="nil"/>
              <w:bottom w:val="single" w:sz="4" w:space="0" w:color="FFFFFF"/>
              <w:right w:val="nil"/>
            </w:tcBorders>
            <w:shd w:val="clear" w:color="auto" w:fill="B8B0AE"/>
            <w:vAlign w:val="bottom"/>
          </w:tcPr>
          <w:p w:rsidR="004373DC" w:rsidRDefault="004373DC">
            <w:pPr>
              <w:spacing w:after="0" w:line="259" w:lineRule="auto"/>
              <w:ind w:left="0" w:firstLine="0"/>
              <w:rPr>
                <w:rFonts w:ascii="Arial" w:hAnsi="Arial" w:cs="Arial"/>
              </w:rPr>
            </w:pPr>
          </w:p>
          <w:p w:rsidR="003B51C3" w:rsidRPr="004373DC" w:rsidRDefault="003C11A2" w:rsidP="004373DC">
            <w:pPr>
              <w:spacing w:after="0" w:line="259" w:lineRule="auto"/>
              <w:ind w:left="0" w:firstLine="0"/>
              <w:rPr>
                <w:rFonts w:ascii="Arial" w:hAnsi="Arial" w:cs="Arial"/>
                <w:sz w:val="22"/>
              </w:rPr>
            </w:pPr>
            <w:r w:rsidRPr="004373DC">
              <w:rPr>
                <w:rFonts w:ascii="Arial" w:hAnsi="Arial" w:cs="Arial"/>
                <w:sz w:val="22"/>
              </w:rPr>
              <w:t xml:space="preserve">Overhead type </w:t>
            </w:r>
            <w:r w:rsidR="004373DC" w:rsidRPr="004373DC">
              <w:rPr>
                <w:rFonts w:ascii="Arial" w:hAnsi="Arial" w:cs="Arial"/>
                <w:sz w:val="22"/>
              </w:rPr>
              <w:t>3</w:t>
            </w:r>
          </w:p>
        </w:tc>
      </w:tr>
      <w:tr w:rsidR="003B51C3" w:rsidRPr="00D37FB9" w:rsidTr="004373DC">
        <w:trPr>
          <w:trHeight w:val="395"/>
        </w:trPr>
        <w:tc>
          <w:tcPr>
            <w:tcW w:w="2380"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80" w:firstLine="0"/>
              <w:rPr>
                <w:rFonts w:ascii="Arial" w:hAnsi="Arial" w:cs="Arial"/>
              </w:rPr>
            </w:pPr>
            <w:r w:rsidRPr="00D37FB9">
              <w:rPr>
                <w:rFonts w:ascii="Arial" w:hAnsi="Arial" w:cs="Arial"/>
              </w:rPr>
              <w:t xml:space="preserve">3.1 Type of </w:t>
            </w:r>
          </w:p>
        </w:tc>
        <w:tc>
          <w:tcPr>
            <w:tcW w:w="2568"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 xml:space="preserve">Describe the </w:t>
            </w:r>
          </w:p>
        </w:tc>
        <w:tc>
          <w:tcPr>
            <w:tcW w:w="2065"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Premises costs</w:t>
            </w:r>
          </w:p>
        </w:tc>
        <w:tc>
          <w:tcPr>
            <w:tcW w:w="2057" w:type="dxa"/>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0" w:firstLine="0"/>
              <w:rPr>
                <w:rFonts w:ascii="Arial" w:hAnsi="Arial" w:cs="Arial"/>
              </w:rPr>
            </w:pPr>
            <w:r w:rsidRPr="00D37FB9">
              <w:rPr>
                <w:rFonts w:ascii="Arial" w:hAnsi="Arial" w:cs="Arial"/>
              </w:rPr>
              <w:t xml:space="preserve">Admin and </w:t>
            </w:r>
          </w:p>
        </w:tc>
        <w:tc>
          <w:tcPr>
            <w:tcW w:w="1928"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1783"/>
        </w:trPr>
        <w:tc>
          <w:tcPr>
            <w:tcW w:w="2380" w:type="dxa"/>
            <w:tcBorders>
              <w:top w:val="nil"/>
              <w:left w:val="nil"/>
              <w:bottom w:val="single" w:sz="4" w:space="0" w:color="FFFFFF"/>
              <w:right w:val="nil"/>
            </w:tcBorders>
            <w:shd w:val="clear" w:color="auto" w:fill="B8B0AE"/>
          </w:tcPr>
          <w:p w:rsidR="003B51C3" w:rsidRPr="00D37FB9" w:rsidRDefault="003C11A2">
            <w:pPr>
              <w:spacing w:after="0" w:line="259" w:lineRule="auto"/>
              <w:ind w:left="567" w:firstLine="0"/>
              <w:rPr>
                <w:rFonts w:ascii="Arial" w:hAnsi="Arial" w:cs="Arial"/>
              </w:rPr>
            </w:pPr>
            <w:r w:rsidRPr="00D37FB9">
              <w:rPr>
                <w:rFonts w:ascii="Arial" w:hAnsi="Arial" w:cs="Arial"/>
              </w:rPr>
              <w:t>overhead</w:t>
            </w:r>
          </w:p>
        </w:tc>
        <w:tc>
          <w:tcPr>
            <w:tcW w:w="2568"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239" w:firstLine="0"/>
              <w:rPr>
                <w:rFonts w:ascii="Arial" w:hAnsi="Arial" w:cs="Arial"/>
              </w:rPr>
            </w:pPr>
            <w:r w:rsidRPr="00D37FB9">
              <w:rPr>
                <w:rFonts w:ascii="Arial" w:hAnsi="Arial" w:cs="Arial"/>
              </w:rPr>
              <w:t>type of overhead, for example, administration, premises, management &amp; support</w:t>
            </w:r>
          </w:p>
        </w:tc>
        <w:tc>
          <w:tcPr>
            <w:tcW w:w="2065"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057"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support costs</w:t>
            </w:r>
          </w:p>
        </w:tc>
        <w:tc>
          <w:tcPr>
            <w:tcW w:w="1928"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370"/>
        </w:trPr>
        <w:tc>
          <w:tcPr>
            <w:tcW w:w="2380"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 xml:space="preserve">3.2 How the  </w:t>
            </w:r>
          </w:p>
        </w:tc>
        <w:tc>
          <w:tcPr>
            <w:tcW w:w="2568"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Describe how each </w:t>
            </w:r>
          </w:p>
        </w:tc>
        <w:tc>
          <w:tcPr>
            <w:tcW w:w="2065"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Level of </w:t>
            </w:r>
          </w:p>
        </w:tc>
        <w:tc>
          <w:tcPr>
            <w:tcW w:w="2057"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Staff and </w:t>
            </w:r>
          </w:p>
        </w:tc>
        <w:tc>
          <w:tcPr>
            <w:tcW w:w="1928"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286"/>
        </w:trPr>
        <w:tc>
          <w:tcPr>
            <w:tcW w:w="2380" w:type="dxa"/>
            <w:tcBorders>
              <w:top w:val="nil"/>
              <w:left w:val="nil"/>
              <w:bottom w:val="nil"/>
              <w:right w:val="nil"/>
            </w:tcBorders>
            <w:shd w:val="clear" w:color="auto" w:fill="B8B0AE"/>
          </w:tcPr>
          <w:p w:rsidR="003B51C3" w:rsidRPr="00D37FB9" w:rsidRDefault="003C11A2">
            <w:pPr>
              <w:spacing w:after="0" w:line="259" w:lineRule="auto"/>
              <w:ind w:left="567" w:firstLine="0"/>
              <w:rPr>
                <w:rFonts w:ascii="Arial" w:hAnsi="Arial" w:cs="Arial"/>
              </w:rPr>
            </w:pPr>
            <w:r w:rsidRPr="00D37FB9">
              <w:rPr>
                <w:rFonts w:ascii="Arial" w:hAnsi="Arial" w:cs="Arial"/>
              </w:rPr>
              <w:t xml:space="preserve">overheads are </w:t>
            </w:r>
          </w:p>
        </w:tc>
        <w:tc>
          <w:tcPr>
            <w:tcW w:w="2568"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type will be shared, </w:t>
            </w:r>
          </w:p>
        </w:tc>
        <w:tc>
          <w:tcPr>
            <w:tcW w:w="2065"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premises use</w:t>
            </w:r>
          </w:p>
        </w:tc>
        <w:tc>
          <w:tcPr>
            <w:tcW w:w="2057"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volunteer hours</w:t>
            </w:r>
          </w:p>
        </w:tc>
        <w:tc>
          <w:tcPr>
            <w:tcW w:w="192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286"/>
        </w:trPr>
        <w:tc>
          <w:tcPr>
            <w:tcW w:w="2380" w:type="dxa"/>
            <w:tcBorders>
              <w:top w:val="nil"/>
              <w:left w:val="nil"/>
              <w:bottom w:val="nil"/>
              <w:right w:val="nil"/>
            </w:tcBorders>
            <w:shd w:val="clear" w:color="auto" w:fill="B8B0AE"/>
          </w:tcPr>
          <w:p w:rsidR="003B51C3" w:rsidRPr="00D37FB9" w:rsidRDefault="003C11A2">
            <w:pPr>
              <w:spacing w:after="0" w:line="259" w:lineRule="auto"/>
              <w:ind w:left="214" w:firstLine="0"/>
              <w:jc w:val="center"/>
              <w:rPr>
                <w:rFonts w:ascii="Arial" w:hAnsi="Arial" w:cs="Arial"/>
              </w:rPr>
            </w:pPr>
            <w:r w:rsidRPr="00D37FB9">
              <w:rPr>
                <w:rFonts w:ascii="Arial" w:hAnsi="Arial" w:cs="Arial"/>
              </w:rPr>
              <w:t>to be shared</w:t>
            </w:r>
          </w:p>
        </w:tc>
        <w:tc>
          <w:tcPr>
            <w:tcW w:w="2568"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for example,</w:t>
            </w:r>
          </w:p>
        </w:tc>
        <w:tc>
          <w:tcPr>
            <w:tcW w:w="2065"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(area occupied</w:t>
            </w:r>
          </w:p>
        </w:tc>
        <w:tc>
          <w:tcPr>
            <w:tcW w:w="2057"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each year </w:t>
            </w:r>
          </w:p>
        </w:tc>
        <w:tc>
          <w:tcPr>
            <w:tcW w:w="192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286"/>
        </w:trPr>
        <w:tc>
          <w:tcPr>
            <w:tcW w:w="2380"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568"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number of staff, floor </w:t>
            </w:r>
          </w:p>
        </w:tc>
        <w:tc>
          <w:tcPr>
            <w:tcW w:w="2065"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and have used</w:t>
            </w:r>
          </w:p>
        </w:tc>
        <w:tc>
          <w:tcPr>
            <w:tcW w:w="2057"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2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4373DC">
        <w:trPr>
          <w:trHeight w:val="402"/>
        </w:trPr>
        <w:tc>
          <w:tcPr>
            <w:tcW w:w="2380"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568"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area occupied</w:t>
            </w:r>
          </w:p>
        </w:tc>
        <w:tc>
          <w:tcPr>
            <w:tcW w:w="2065"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each year)</w:t>
            </w:r>
          </w:p>
        </w:tc>
        <w:tc>
          <w:tcPr>
            <w:tcW w:w="2057"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28"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bl>
    <w:p w:rsidR="004373DC" w:rsidRDefault="004373DC">
      <w:pPr>
        <w:pStyle w:val="Heading2"/>
        <w:ind w:left="-5"/>
        <w:rPr>
          <w:rFonts w:ascii="Arial" w:hAnsi="Arial" w:cs="Arial"/>
        </w:rPr>
      </w:pPr>
    </w:p>
    <w:p w:rsidR="003B51C3" w:rsidRPr="00B55B67" w:rsidRDefault="003C11A2">
      <w:pPr>
        <w:pStyle w:val="Heading2"/>
        <w:ind w:left="-5"/>
        <w:rPr>
          <w:rFonts w:ascii="Arial" w:hAnsi="Arial" w:cs="Arial"/>
          <w:color w:val="92D050"/>
        </w:rPr>
      </w:pPr>
      <w:r w:rsidRPr="00B55B67">
        <w:rPr>
          <w:rFonts w:ascii="Arial" w:hAnsi="Arial" w:cs="Arial"/>
          <w:color w:val="92D050"/>
        </w:rPr>
        <w:t>Step 4: Sharing the overheads</w:t>
      </w:r>
    </w:p>
    <w:p w:rsidR="003B51C3" w:rsidRPr="00D37FB9" w:rsidRDefault="003C11A2">
      <w:pPr>
        <w:spacing w:after="7"/>
        <w:ind w:left="0" w:right="9"/>
        <w:rPr>
          <w:rFonts w:ascii="Arial" w:hAnsi="Arial" w:cs="Arial"/>
        </w:rPr>
      </w:pPr>
      <w:r w:rsidRPr="00D37FB9">
        <w:rPr>
          <w:rFonts w:ascii="Arial" w:hAnsi="Arial" w:cs="Arial"/>
        </w:rPr>
        <w:t>In step 4 Anita lists all SJCC’s other projects and enters the level of premises use and staff and volunteer hours calculated in her spreadsheets.</w:t>
      </w:r>
    </w:p>
    <w:tbl>
      <w:tblPr>
        <w:tblStyle w:val="TableGrid"/>
        <w:tblW w:w="10996" w:type="dxa"/>
        <w:tblInd w:w="0" w:type="dxa"/>
        <w:tblCellMar>
          <w:bottom w:w="3" w:type="dxa"/>
        </w:tblCellMar>
        <w:tblLook w:val="04A0" w:firstRow="1" w:lastRow="0" w:firstColumn="1" w:lastColumn="0" w:noHBand="0" w:noVBand="1"/>
      </w:tblPr>
      <w:tblGrid>
        <w:gridCol w:w="2381"/>
        <w:gridCol w:w="2484"/>
        <w:gridCol w:w="2149"/>
        <w:gridCol w:w="2136"/>
        <w:gridCol w:w="1846"/>
      </w:tblGrid>
      <w:tr w:rsidR="003B51C3" w:rsidRPr="00D37FB9">
        <w:trPr>
          <w:trHeight w:val="1025"/>
        </w:trPr>
        <w:tc>
          <w:tcPr>
            <w:tcW w:w="4865"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sz w:val="30"/>
              </w:rPr>
              <w:t>Step 4: Share the overheads</w:t>
            </w:r>
          </w:p>
        </w:tc>
        <w:tc>
          <w:tcPr>
            <w:tcW w:w="6131" w:type="dxa"/>
            <w:gridSpan w:val="3"/>
            <w:tcBorders>
              <w:top w:val="nil"/>
              <w:left w:val="nil"/>
              <w:bottom w:val="single" w:sz="4" w:space="0" w:color="FFFFFF"/>
              <w:right w:val="nil"/>
            </w:tcBorders>
            <w:shd w:val="clear" w:color="auto" w:fill="B8B0AE"/>
            <w:vAlign w:val="bottom"/>
          </w:tcPr>
          <w:p w:rsidR="003B51C3" w:rsidRPr="00D37FB9" w:rsidRDefault="003C11A2">
            <w:pPr>
              <w:spacing w:after="93" w:line="259" w:lineRule="auto"/>
              <w:ind w:left="84" w:firstLine="0"/>
              <w:rPr>
                <w:rFonts w:ascii="Arial" w:hAnsi="Arial" w:cs="Arial"/>
              </w:rPr>
            </w:pPr>
            <w:r w:rsidRPr="00D37FB9">
              <w:rPr>
                <w:rFonts w:ascii="Arial" w:hAnsi="Arial" w:cs="Arial"/>
              </w:rPr>
              <w:t>Enter projects’ shares below</w:t>
            </w:r>
          </w:p>
          <w:p w:rsidR="003B51C3" w:rsidRPr="00D37FB9" w:rsidRDefault="003C11A2">
            <w:pPr>
              <w:tabs>
                <w:tab w:val="center" w:pos="3381"/>
              </w:tabs>
              <w:spacing w:after="0" w:line="259" w:lineRule="auto"/>
              <w:ind w:left="0" w:firstLine="0"/>
              <w:rPr>
                <w:rFonts w:ascii="Arial" w:hAnsi="Arial" w:cs="Arial"/>
              </w:rPr>
            </w:pPr>
            <w:r w:rsidRPr="00D37FB9">
              <w:rPr>
                <w:rFonts w:ascii="Arial" w:hAnsi="Arial" w:cs="Arial"/>
              </w:rPr>
              <w:t>Premises costs</w:t>
            </w:r>
            <w:r w:rsidRPr="00D37FB9">
              <w:rPr>
                <w:rFonts w:ascii="Arial" w:hAnsi="Arial" w:cs="Arial"/>
              </w:rPr>
              <w:tab/>
              <w:t>Admin and support costs</w:t>
            </w:r>
          </w:p>
        </w:tc>
      </w:tr>
      <w:tr w:rsidR="003B51C3" w:rsidRPr="00D37FB9">
        <w:trPr>
          <w:trHeight w:val="663"/>
        </w:trPr>
        <w:tc>
          <w:tcPr>
            <w:tcW w:w="2381"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484"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List projects below</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4" w:right="315" w:firstLine="0"/>
              <w:rPr>
                <w:rFonts w:ascii="Arial" w:hAnsi="Arial" w:cs="Arial"/>
              </w:rPr>
            </w:pPr>
            <w:r w:rsidRPr="00D37FB9">
              <w:rPr>
                <w:rFonts w:ascii="Arial" w:hAnsi="Arial" w:cs="Arial"/>
              </w:rPr>
              <w:t>Level of premises use</w:t>
            </w:r>
          </w:p>
        </w:tc>
        <w:tc>
          <w:tcPr>
            <w:tcW w:w="3982" w:type="dxa"/>
            <w:gridSpan w:val="2"/>
            <w:tcBorders>
              <w:top w:val="single" w:sz="4" w:space="0" w:color="FFFFFF"/>
              <w:left w:val="nil"/>
              <w:bottom w:val="single" w:sz="4" w:space="0" w:color="FFFFFF"/>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Staff and volunteer hours</w:t>
            </w:r>
          </w:p>
        </w:tc>
      </w:tr>
      <w:tr w:rsidR="003B51C3" w:rsidRPr="00D37FB9">
        <w:trPr>
          <w:trHeight w:val="391"/>
        </w:trPr>
        <w:tc>
          <w:tcPr>
            <w:tcW w:w="2381"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4.1 Your project</w:t>
            </w:r>
          </w:p>
        </w:tc>
        <w:tc>
          <w:tcPr>
            <w:tcW w:w="2484"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Youth project</w:t>
            </w:r>
          </w:p>
        </w:tc>
        <w:tc>
          <w:tcPr>
            <w:tcW w:w="2149"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4" w:firstLine="0"/>
              <w:rPr>
                <w:rFonts w:ascii="Arial" w:hAnsi="Arial" w:cs="Arial"/>
              </w:rPr>
            </w:pPr>
            <w:r w:rsidRPr="00D37FB9">
              <w:rPr>
                <w:rFonts w:ascii="Arial" w:hAnsi="Arial" w:cs="Arial"/>
              </w:rPr>
              <w:t>101,250</w:t>
            </w:r>
          </w:p>
        </w:tc>
        <w:tc>
          <w:tcPr>
            <w:tcW w:w="2136" w:type="dxa"/>
            <w:tcBorders>
              <w:top w:val="single" w:sz="4" w:space="0" w:color="FFFFFF"/>
              <w:left w:val="nil"/>
              <w:bottom w:val="single" w:sz="4" w:space="0" w:color="FFFFFF"/>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2,700</w:t>
            </w:r>
          </w:p>
        </w:tc>
        <w:tc>
          <w:tcPr>
            <w:tcW w:w="184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10"/>
        </w:trPr>
        <w:tc>
          <w:tcPr>
            <w:tcW w:w="2381"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4.2 Other projects:</w:t>
            </w:r>
          </w:p>
        </w:tc>
        <w:tc>
          <w:tcPr>
            <w:tcW w:w="2484" w:type="dxa"/>
            <w:tcBorders>
              <w:top w:val="single" w:sz="4" w:space="0" w:color="FFFFFF"/>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After school club</w:t>
            </w:r>
          </w:p>
        </w:tc>
        <w:tc>
          <w:tcPr>
            <w:tcW w:w="2149" w:type="dxa"/>
            <w:tcBorders>
              <w:top w:val="single" w:sz="4" w:space="0" w:color="FFFFFF"/>
              <w:left w:val="nil"/>
              <w:bottom w:val="nil"/>
              <w:right w:val="nil"/>
            </w:tcBorders>
            <w:shd w:val="clear" w:color="auto" w:fill="B8B0AE"/>
          </w:tcPr>
          <w:p w:rsidR="003B51C3" w:rsidRPr="00D37FB9" w:rsidRDefault="003C11A2">
            <w:pPr>
              <w:spacing w:after="0" w:line="259" w:lineRule="auto"/>
              <w:ind w:left="84" w:firstLine="0"/>
              <w:rPr>
                <w:rFonts w:ascii="Arial" w:hAnsi="Arial" w:cs="Arial"/>
              </w:rPr>
            </w:pPr>
            <w:r w:rsidRPr="00D37FB9">
              <w:rPr>
                <w:rFonts w:ascii="Arial" w:hAnsi="Arial" w:cs="Arial"/>
              </w:rPr>
              <w:t>145,125</w:t>
            </w:r>
          </w:p>
        </w:tc>
        <w:tc>
          <w:tcPr>
            <w:tcW w:w="2136" w:type="dxa"/>
            <w:tcBorders>
              <w:top w:val="single" w:sz="4" w:space="0" w:color="FFFFFF"/>
              <w:left w:val="nil"/>
              <w:bottom w:val="nil"/>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3,870</w:t>
            </w:r>
          </w:p>
        </w:tc>
        <w:tc>
          <w:tcPr>
            <w:tcW w:w="1846"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385"/>
        </w:trPr>
        <w:tc>
          <w:tcPr>
            <w:tcW w:w="238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484"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Playgroup</w:t>
            </w:r>
          </w:p>
        </w:tc>
        <w:tc>
          <w:tcPr>
            <w:tcW w:w="2149" w:type="dxa"/>
            <w:tcBorders>
              <w:top w:val="nil"/>
              <w:left w:val="nil"/>
              <w:bottom w:val="nil"/>
              <w:right w:val="nil"/>
            </w:tcBorders>
            <w:shd w:val="clear" w:color="auto" w:fill="B8B0AE"/>
          </w:tcPr>
          <w:p w:rsidR="003B51C3" w:rsidRPr="00D37FB9" w:rsidRDefault="003C11A2">
            <w:pPr>
              <w:spacing w:after="0" w:line="259" w:lineRule="auto"/>
              <w:ind w:left="84" w:firstLine="0"/>
              <w:rPr>
                <w:rFonts w:ascii="Arial" w:hAnsi="Arial" w:cs="Arial"/>
              </w:rPr>
            </w:pPr>
            <w:r w:rsidRPr="00D37FB9">
              <w:rPr>
                <w:rFonts w:ascii="Arial" w:hAnsi="Arial" w:cs="Arial"/>
              </w:rPr>
              <w:t>500,000</w:t>
            </w:r>
          </w:p>
        </w:tc>
        <w:tc>
          <w:tcPr>
            <w:tcW w:w="2136" w:type="dxa"/>
            <w:tcBorders>
              <w:top w:val="nil"/>
              <w:left w:val="nil"/>
              <w:bottom w:val="nil"/>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14,000</w:t>
            </w:r>
          </w:p>
        </w:tc>
        <w:tc>
          <w:tcPr>
            <w:tcW w:w="1846"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385"/>
        </w:trPr>
        <w:tc>
          <w:tcPr>
            <w:tcW w:w="2381"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484"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Social club</w:t>
            </w:r>
          </w:p>
        </w:tc>
        <w:tc>
          <w:tcPr>
            <w:tcW w:w="2149" w:type="dxa"/>
            <w:tcBorders>
              <w:top w:val="nil"/>
              <w:left w:val="nil"/>
              <w:bottom w:val="nil"/>
              <w:right w:val="nil"/>
            </w:tcBorders>
            <w:shd w:val="clear" w:color="auto" w:fill="B8B0AE"/>
          </w:tcPr>
          <w:p w:rsidR="003B51C3" w:rsidRPr="00D37FB9" w:rsidRDefault="003C11A2">
            <w:pPr>
              <w:spacing w:after="0" w:line="259" w:lineRule="auto"/>
              <w:ind w:left="84" w:firstLine="0"/>
              <w:rPr>
                <w:rFonts w:ascii="Arial" w:hAnsi="Arial" w:cs="Arial"/>
              </w:rPr>
            </w:pPr>
            <w:r w:rsidRPr="00D37FB9">
              <w:rPr>
                <w:rFonts w:ascii="Arial" w:hAnsi="Arial" w:cs="Arial"/>
              </w:rPr>
              <w:t>22,500</w:t>
            </w:r>
          </w:p>
        </w:tc>
        <w:tc>
          <w:tcPr>
            <w:tcW w:w="2136" w:type="dxa"/>
            <w:tcBorders>
              <w:top w:val="nil"/>
              <w:left w:val="nil"/>
              <w:bottom w:val="nil"/>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1,350</w:t>
            </w:r>
          </w:p>
        </w:tc>
        <w:tc>
          <w:tcPr>
            <w:tcW w:w="1846"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365"/>
        </w:trPr>
        <w:tc>
          <w:tcPr>
            <w:tcW w:w="2381"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484" w:type="dxa"/>
            <w:tcBorders>
              <w:top w:val="nil"/>
              <w:left w:val="nil"/>
              <w:bottom w:val="single" w:sz="4" w:space="0" w:color="FFFFFF"/>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Outreach project</w:t>
            </w:r>
          </w:p>
        </w:tc>
        <w:tc>
          <w:tcPr>
            <w:tcW w:w="2149"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136" w:type="dxa"/>
            <w:tcBorders>
              <w:top w:val="nil"/>
              <w:left w:val="nil"/>
              <w:bottom w:val="single" w:sz="4" w:space="0" w:color="FFFFFF"/>
              <w:right w:val="nil"/>
            </w:tcBorders>
            <w:shd w:val="clear" w:color="auto" w:fill="B8B0AE"/>
          </w:tcPr>
          <w:p w:rsidR="003B51C3" w:rsidRPr="00D37FB9" w:rsidRDefault="003F76B4">
            <w:pPr>
              <w:spacing w:after="0" w:line="259" w:lineRule="auto"/>
              <w:ind w:left="0" w:firstLine="0"/>
              <w:rPr>
                <w:rFonts w:ascii="Arial" w:hAnsi="Arial" w:cs="Arial"/>
              </w:rPr>
            </w:pPr>
            <w:r>
              <w:rPr>
                <w:rFonts w:ascii="Arial" w:hAnsi="Arial" w:cs="Arial"/>
              </w:rPr>
              <w:t xml:space="preserve">         </w:t>
            </w:r>
            <w:r w:rsidR="003C11A2" w:rsidRPr="00D37FB9">
              <w:rPr>
                <w:rFonts w:ascii="Arial" w:hAnsi="Arial" w:cs="Arial"/>
              </w:rPr>
              <w:t>4,000</w:t>
            </w:r>
          </w:p>
        </w:tc>
        <w:tc>
          <w:tcPr>
            <w:tcW w:w="1846"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F76B4" w:rsidRPr="00D37FB9" w:rsidTr="00946DFD">
        <w:trPr>
          <w:trHeight w:val="365"/>
        </w:trPr>
        <w:tc>
          <w:tcPr>
            <w:tcW w:w="2381" w:type="dxa"/>
            <w:tcBorders>
              <w:top w:val="single" w:sz="4" w:space="0" w:color="FFFFFF"/>
              <w:left w:val="nil"/>
              <w:bottom w:val="single" w:sz="4" w:space="0" w:color="FFFFFF"/>
              <w:right w:val="nil"/>
            </w:tcBorders>
            <w:shd w:val="clear" w:color="auto" w:fill="B8B0AE"/>
          </w:tcPr>
          <w:p w:rsidR="003F76B4" w:rsidRPr="00D37FB9" w:rsidRDefault="003F76B4" w:rsidP="003F76B4">
            <w:pPr>
              <w:spacing w:after="0" w:line="259" w:lineRule="auto"/>
              <w:ind w:left="80" w:firstLine="0"/>
              <w:rPr>
                <w:rFonts w:ascii="Arial" w:hAnsi="Arial" w:cs="Arial"/>
              </w:rPr>
            </w:pPr>
            <w:r w:rsidRPr="00D37FB9">
              <w:rPr>
                <w:rFonts w:ascii="Arial" w:hAnsi="Arial" w:cs="Arial"/>
              </w:rPr>
              <w:t>4.3 Overheads</w:t>
            </w:r>
          </w:p>
        </w:tc>
        <w:tc>
          <w:tcPr>
            <w:tcW w:w="2484" w:type="dxa"/>
            <w:tcBorders>
              <w:top w:val="single" w:sz="4" w:space="0" w:color="FFFFFF"/>
              <w:left w:val="nil"/>
              <w:bottom w:val="single" w:sz="4" w:space="0" w:color="FFFFFF"/>
              <w:right w:val="nil"/>
            </w:tcBorders>
            <w:shd w:val="clear" w:color="auto" w:fill="B8B0AE"/>
            <w:vAlign w:val="bottom"/>
          </w:tcPr>
          <w:p w:rsidR="003F76B4" w:rsidRPr="00D37FB9" w:rsidRDefault="003F76B4" w:rsidP="003F76B4">
            <w:pPr>
              <w:spacing w:after="0" w:line="259" w:lineRule="auto"/>
              <w:ind w:left="0" w:right="579" w:firstLine="0"/>
              <w:rPr>
                <w:rFonts w:ascii="Arial" w:hAnsi="Arial" w:cs="Arial"/>
              </w:rPr>
            </w:pPr>
            <w:r w:rsidRPr="00D37FB9">
              <w:rPr>
                <w:rFonts w:ascii="Arial" w:hAnsi="Arial" w:cs="Arial"/>
              </w:rPr>
              <w:t>Admin and support costs</w:t>
            </w:r>
          </w:p>
        </w:tc>
        <w:tc>
          <w:tcPr>
            <w:tcW w:w="2149" w:type="dxa"/>
            <w:tcBorders>
              <w:top w:val="single" w:sz="4" w:space="0" w:color="FFFFFF"/>
              <w:left w:val="nil"/>
              <w:bottom w:val="nil"/>
              <w:right w:val="nil"/>
            </w:tcBorders>
            <w:shd w:val="clear" w:color="auto" w:fill="B8B0AE"/>
            <w:vAlign w:val="bottom"/>
          </w:tcPr>
          <w:p w:rsidR="003F76B4" w:rsidRPr="00D37FB9" w:rsidRDefault="003F76B4" w:rsidP="003F76B4">
            <w:pPr>
              <w:spacing w:after="0" w:line="259" w:lineRule="auto"/>
              <w:ind w:left="84" w:firstLine="0"/>
              <w:rPr>
                <w:rFonts w:ascii="Arial" w:hAnsi="Arial" w:cs="Arial"/>
              </w:rPr>
            </w:pPr>
            <w:r w:rsidRPr="00D37FB9">
              <w:rPr>
                <w:rFonts w:ascii="Arial" w:hAnsi="Arial" w:cs="Arial"/>
              </w:rPr>
              <w:t>87,500</w:t>
            </w:r>
            <w:r>
              <w:rPr>
                <w:rFonts w:ascii="Arial" w:hAnsi="Arial" w:cs="Arial"/>
              </w:rPr>
              <w:t xml:space="preserve">                                   </w:t>
            </w:r>
          </w:p>
        </w:tc>
        <w:tc>
          <w:tcPr>
            <w:tcW w:w="2136" w:type="dxa"/>
            <w:tcBorders>
              <w:top w:val="nil"/>
              <w:left w:val="nil"/>
              <w:bottom w:val="single" w:sz="4" w:space="0" w:color="FFFFFF"/>
              <w:right w:val="nil"/>
            </w:tcBorders>
            <w:shd w:val="clear" w:color="auto" w:fill="B8B0AE"/>
          </w:tcPr>
          <w:p w:rsidR="003F76B4" w:rsidRDefault="003F76B4" w:rsidP="003F76B4">
            <w:pPr>
              <w:spacing w:after="0" w:line="259" w:lineRule="auto"/>
              <w:ind w:left="0" w:firstLine="0"/>
              <w:rPr>
                <w:rFonts w:ascii="Arial" w:hAnsi="Arial" w:cs="Arial"/>
              </w:rPr>
            </w:pPr>
          </w:p>
        </w:tc>
        <w:tc>
          <w:tcPr>
            <w:tcW w:w="1846" w:type="dxa"/>
            <w:tcBorders>
              <w:top w:val="nil"/>
              <w:left w:val="nil"/>
              <w:bottom w:val="single" w:sz="4" w:space="0" w:color="FFFFFF"/>
              <w:right w:val="nil"/>
            </w:tcBorders>
            <w:shd w:val="clear" w:color="auto" w:fill="B8B0AE"/>
          </w:tcPr>
          <w:p w:rsidR="003F76B4" w:rsidRPr="00D37FB9" w:rsidRDefault="003F76B4" w:rsidP="003F76B4">
            <w:pPr>
              <w:spacing w:after="160" w:line="259" w:lineRule="auto"/>
              <w:ind w:left="0" w:firstLine="0"/>
              <w:rPr>
                <w:rFonts w:ascii="Arial" w:hAnsi="Arial" w:cs="Arial"/>
              </w:rPr>
            </w:pPr>
          </w:p>
        </w:tc>
      </w:tr>
      <w:tr w:rsidR="003F76B4" w:rsidRPr="00D37FB9" w:rsidTr="00946DFD">
        <w:trPr>
          <w:trHeight w:val="365"/>
        </w:trPr>
        <w:tc>
          <w:tcPr>
            <w:tcW w:w="2381" w:type="dxa"/>
            <w:tcBorders>
              <w:top w:val="single" w:sz="4" w:space="0" w:color="FFFFFF"/>
              <w:left w:val="nil"/>
              <w:bottom w:val="single" w:sz="4" w:space="0" w:color="FFFFFF"/>
              <w:right w:val="nil"/>
            </w:tcBorders>
            <w:shd w:val="clear" w:color="auto" w:fill="B8B0AE"/>
          </w:tcPr>
          <w:p w:rsidR="003F76B4" w:rsidRDefault="003F76B4" w:rsidP="003F76B4">
            <w:pPr>
              <w:spacing w:after="0" w:line="259" w:lineRule="auto"/>
              <w:ind w:left="80" w:firstLine="0"/>
              <w:rPr>
                <w:rFonts w:ascii="Arial" w:hAnsi="Arial" w:cs="Arial"/>
              </w:rPr>
            </w:pPr>
            <w:r w:rsidRPr="003F76B4">
              <w:rPr>
                <w:rFonts w:ascii="Arial" w:hAnsi="Arial" w:cs="Arial"/>
              </w:rPr>
              <w:t>Totals</w:t>
            </w:r>
          </w:p>
          <w:p w:rsidR="003F76B4" w:rsidRPr="00D37FB9" w:rsidRDefault="003F76B4" w:rsidP="003F76B4">
            <w:pPr>
              <w:spacing w:after="0" w:line="259" w:lineRule="auto"/>
              <w:ind w:left="0" w:firstLine="0"/>
              <w:rPr>
                <w:rFonts w:ascii="Arial" w:hAnsi="Arial" w:cs="Arial"/>
              </w:rPr>
            </w:pPr>
          </w:p>
        </w:tc>
        <w:tc>
          <w:tcPr>
            <w:tcW w:w="2484" w:type="dxa"/>
            <w:tcBorders>
              <w:top w:val="single" w:sz="4" w:space="0" w:color="FFFFFF"/>
              <w:left w:val="nil"/>
              <w:bottom w:val="single" w:sz="4" w:space="0" w:color="FFFFFF"/>
              <w:right w:val="nil"/>
            </w:tcBorders>
            <w:shd w:val="clear" w:color="auto" w:fill="B8B0AE"/>
            <w:vAlign w:val="bottom"/>
          </w:tcPr>
          <w:p w:rsidR="003F76B4" w:rsidRPr="00D37FB9" w:rsidRDefault="003F76B4" w:rsidP="003F76B4">
            <w:pPr>
              <w:spacing w:after="0" w:line="259" w:lineRule="auto"/>
              <w:ind w:left="0" w:right="579" w:firstLine="0"/>
              <w:rPr>
                <w:rFonts w:ascii="Arial" w:hAnsi="Arial" w:cs="Arial"/>
              </w:rPr>
            </w:pPr>
          </w:p>
        </w:tc>
        <w:tc>
          <w:tcPr>
            <w:tcW w:w="2149" w:type="dxa"/>
            <w:tcBorders>
              <w:top w:val="single" w:sz="4" w:space="0" w:color="FFFFFF"/>
              <w:left w:val="nil"/>
              <w:bottom w:val="nil"/>
              <w:right w:val="nil"/>
            </w:tcBorders>
            <w:shd w:val="clear" w:color="auto" w:fill="B8B0AE"/>
            <w:vAlign w:val="bottom"/>
          </w:tcPr>
          <w:p w:rsidR="003F76B4" w:rsidRPr="00D37FB9" w:rsidRDefault="003F76B4" w:rsidP="003F76B4">
            <w:pPr>
              <w:spacing w:after="0" w:line="259" w:lineRule="auto"/>
              <w:ind w:left="84" w:firstLine="0"/>
              <w:rPr>
                <w:rFonts w:ascii="Arial" w:hAnsi="Arial" w:cs="Arial"/>
              </w:rPr>
            </w:pPr>
            <w:r w:rsidRPr="00D37FB9">
              <w:rPr>
                <w:rFonts w:ascii="Arial" w:hAnsi="Arial" w:cs="Arial"/>
              </w:rPr>
              <w:t>856,375</w:t>
            </w:r>
          </w:p>
        </w:tc>
        <w:tc>
          <w:tcPr>
            <w:tcW w:w="2136" w:type="dxa"/>
            <w:tcBorders>
              <w:top w:val="nil"/>
              <w:left w:val="nil"/>
              <w:bottom w:val="single" w:sz="4" w:space="0" w:color="FFFFFF"/>
              <w:right w:val="nil"/>
            </w:tcBorders>
            <w:shd w:val="clear" w:color="auto" w:fill="B8B0AE"/>
          </w:tcPr>
          <w:p w:rsidR="003F76B4" w:rsidRDefault="003F76B4" w:rsidP="003F76B4">
            <w:pPr>
              <w:spacing w:after="0" w:line="259" w:lineRule="auto"/>
              <w:ind w:left="0" w:firstLine="0"/>
              <w:rPr>
                <w:rFonts w:ascii="Arial" w:hAnsi="Arial" w:cs="Arial"/>
              </w:rPr>
            </w:pPr>
          </w:p>
          <w:p w:rsidR="003F76B4" w:rsidRDefault="003F76B4" w:rsidP="003F76B4">
            <w:pPr>
              <w:spacing w:after="0" w:line="259" w:lineRule="auto"/>
              <w:ind w:left="0" w:firstLine="0"/>
              <w:rPr>
                <w:rFonts w:ascii="Arial" w:hAnsi="Arial" w:cs="Arial"/>
              </w:rPr>
            </w:pPr>
            <w:r>
              <w:rPr>
                <w:rFonts w:ascii="Arial" w:hAnsi="Arial" w:cs="Arial"/>
              </w:rPr>
              <w:t xml:space="preserve">        25,920           -</w:t>
            </w:r>
          </w:p>
        </w:tc>
        <w:tc>
          <w:tcPr>
            <w:tcW w:w="1846" w:type="dxa"/>
            <w:tcBorders>
              <w:top w:val="nil"/>
              <w:left w:val="nil"/>
              <w:bottom w:val="single" w:sz="4" w:space="0" w:color="FFFFFF"/>
              <w:right w:val="nil"/>
            </w:tcBorders>
            <w:shd w:val="clear" w:color="auto" w:fill="B8B0AE"/>
          </w:tcPr>
          <w:p w:rsidR="003F76B4" w:rsidRPr="00D37FB9" w:rsidRDefault="003F76B4" w:rsidP="003F76B4">
            <w:pPr>
              <w:spacing w:after="160" w:line="259" w:lineRule="auto"/>
              <w:ind w:left="0" w:firstLine="0"/>
              <w:rPr>
                <w:rFonts w:ascii="Arial" w:hAnsi="Arial" w:cs="Arial"/>
              </w:rPr>
            </w:pPr>
          </w:p>
        </w:tc>
      </w:tr>
      <w:tr w:rsidR="003F76B4" w:rsidRPr="00D37FB9" w:rsidTr="00946DFD">
        <w:trPr>
          <w:trHeight w:val="365"/>
        </w:trPr>
        <w:tc>
          <w:tcPr>
            <w:tcW w:w="2381" w:type="dxa"/>
            <w:tcBorders>
              <w:top w:val="single" w:sz="4" w:space="0" w:color="FFFFFF"/>
              <w:left w:val="nil"/>
              <w:bottom w:val="single" w:sz="4" w:space="0" w:color="FFFFFF"/>
              <w:right w:val="nil"/>
            </w:tcBorders>
            <w:shd w:val="clear" w:color="auto" w:fill="B8B0AE"/>
          </w:tcPr>
          <w:p w:rsidR="003F76B4" w:rsidRPr="003F76B4" w:rsidRDefault="003F76B4" w:rsidP="003F76B4">
            <w:pPr>
              <w:spacing w:after="0" w:line="259" w:lineRule="auto"/>
              <w:ind w:left="80" w:firstLine="0"/>
              <w:rPr>
                <w:rFonts w:ascii="Arial" w:hAnsi="Arial" w:cs="Arial"/>
              </w:rPr>
            </w:pPr>
            <w:r w:rsidRPr="003F76B4">
              <w:rPr>
                <w:rFonts w:ascii="Arial" w:hAnsi="Arial" w:cs="Arial"/>
              </w:rPr>
              <w:t>Increase in activity due to your project</w:t>
            </w:r>
          </w:p>
        </w:tc>
        <w:tc>
          <w:tcPr>
            <w:tcW w:w="2484" w:type="dxa"/>
            <w:tcBorders>
              <w:top w:val="single" w:sz="4" w:space="0" w:color="FFFFFF"/>
              <w:left w:val="nil"/>
              <w:bottom w:val="single" w:sz="4" w:space="0" w:color="FFFFFF"/>
              <w:right w:val="nil"/>
            </w:tcBorders>
            <w:shd w:val="clear" w:color="auto" w:fill="B8B0AE"/>
            <w:vAlign w:val="bottom"/>
          </w:tcPr>
          <w:p w:rsidR="003F76B4" w:rsidRPr="00D37FB9" w:rsidRDefault="003F76B4" w:rsidP="003F76B4">
            <w:pPr>
              <w:spacing w:after="0" w:line="259" w:lineRule="auto"/>
              <w:ind w:left="0" w:right="579" w:firstLine="0"/>
              <w:rPr>
                <w:rFonts w:ascii="Arial" w:hAnsi="Arial" w:cs="Arial"/>
              </w:rPr>
            </w:pPr>
          </w:p>
        </w:tc>
        <w:tc>
          <w:tcPr>
            <w:tcW w:w="2149" w:type="dxa"/>
            <w:tcBorders>
              <w:top w:val="single" w:sz="4" w:space="0" w:color="FFFFFF"/>
              <w:left w:val="nil"/>
              <w:bottom w:val="nil"/>
              <w:right w:val="nil"/>
            </w:tcBorders>
            <w:shd w:val="clear" w:color="auto" w:fill="B8B0AE"/>
            <w:vAlign w:val="bottom"/>
          </w:tcPr>
          <w:p w:rsidR="003F76B4" w:rsidRPr="00D37FB9" w:rsidRDefault="003F76B4" w:rsidP="003F76B4">
            <w:pPr>
              <w:spacing w:after="0" w:line="259" w:lineRule="auto"/>
              <w:ind w:left="84" w:firstLine="0"/>
              <w:rPr>
                <w:rFonts w:ascii="Arial" w:hAnsi="Arial" w:cs="Arial"/>
              </w:rPr>
            </w:pPr>
            <w:r>
              <w:rPr>
                <w:rFonts w:ascii="Arial" w:hAnsi="Arial" w:cs="Arial"/>
              </w:rPr>
              <w:t xml:space="preserve">13% </w:t>
            </w:r>
          </w:p>
        </w:tc>
        <w:tc>
          <w:tcPr>
            <w:tcW w:w="2136" w:type="dxa"/>
            <w:tcBorders>
              <w:top w:val="nil"/>
              <w:left w:val="nil"/>
              <w:bottom w:val="single" w:sz="4" w:space="0" w:color="FFFFFF"/>
              <w:right w:val="nil"/>
            </w:tcBorders>
            <w:shd w:val="clear" w:color="auto" w:fill="B8B0AE"/>
          </w:tcPr>
          <w:p w:rsidR="003F76B4" w:rsidRDefault="003F76B4" w:rsidP="003F76B4">
            <w:pPr>
              <w:spacing w:after="0" w:line="259" w:lineRule="auto"/>
              <w:ind w:left="0" w:firstLine="0"/>
              <w:rPr>
                <w:rFonts w:ascii="Arial" w:hAnsi="Arial" w:cs="Arial"/>
              </w:rPr>
            </w:pPr>
          </w:p>
          <w:p w:rsidR="003F76B4" w:rsidRDefault="003F76B4" w:rsidP="003F76B4">
            <w:pPr>
              <w:spacing w:after="0" w:line="259" w:lineRule="auto"/>
              <w:ind w:left="0" w:firstLine="0"/>
              <w:rPr>
                <w:rFonts w:ascii="Arial" w:hAnsi="Arial" w:cs="Arial"/>
              </w:rPr>
            </w:pPr>
            <w:r>
              <w:rPr>
                <w:rFonts w:ascii="Arial" w:hAnsi="Arial" w:cs="Arial"/>
              </w:rPr>
              <w:t xml:space="preserve">         12%          0%           </w:t>
            </w:r>
          </w:p>
        </w:tc>
        <w:tc>
          <w:tcPr>
            <w:tcW w:w="1846" w:type="dxa"/>
            <w:tcBorders>
              <w:top w:val="nil"/>
              <w:left w:val="nil"/>
              <w:bottom w:val="single" w:sz="4" w:space="0" w:color="FFFFFF"/>
              <w:right w:val="nil"/>
            </w:tcBorders>
            <w:shd w:val="clear" w:color="auto" w:fill="B8B0AE"/>
          </w:tcPr>
          <w:p w:rsidR="003F76B4" w:rsidRPr="00D37FB9" w:rsidRDefault="003F76B4" w:rsidP="003F76B4">
            <w:pPr>
              <w:spacing w:after="160" w:line="259" w:lineRule="auto"/>
              <w:ind w:left="0" w:firstLine="0"/>
              <w:rPr>
                <w:rFonts w:ascii="Arial" w:hAnsi="Arial" w:cs="Arial"/>
              </w:rPr>
            </w:pPr>
          </w:p>
        </w:tc>
      </w:tr>
      <w:tr w:rsidR="003F76B4" w:rsidRPr="00D37FB9" w:rsidTr="00946DFD">
        <w:trPr>
          <w:trHeight w:val="365"/>
        </w:trPr>
        <w:tc>
          <w:tcPr>
            <w:tcW w:w="2381" w:type="dxa"/>
            <w:tcBorders>
              <w:top w:val="single" w:sz="4" w:space="0" w:color="FFFFFF"/>
              <w:left w:val="nil"/>
              <w:bottom w:val="single" w:sz="4" w:space="0" w:color="FFFFFF"/>
              <w:right w:val="nil"/>
            </w:tcBorders>
            <w:shd w:val="clear" w:color="auto" w:fill="B8B0AE"/>
          </w:tcPr>
          <w:p w:rsidR="003F76B4" w:rsidRPr="003F76B4" w:rsidRDefault="003F76B4" w:rsidP="003F76B4">
            <w:pPr>
              <w:spacing w:after="0" w:line="259" w:lineRule="auto"/>
              <w:ind w:left="80" w:firstLine="0"/>
              <w:rPr>
                <w:rFonts w:ascii="Arial" w:hAnsi="Arial" w:cs="Arial"/>
              </w:rPr>
            </w:pPr>
            <w:r w:rsidRPr="003F76B4">
              <w:rPr>
                <w:rFonts w:ascii="Arial" w:hAnsi="Arial" w:cs="Arial"/>
              </w:rPr>
              <w:lastRenderedPageBreak/>
              <w:t>Percentage due to your project</w:t>
            </w:r>
          </w:p>
        </w:tc>
        <w:tc>
          <w:tcPr>
            <w:tcW w:w="2484" w:type="dxa"/>
            <w:tcBorders>
              <w:top w:val="single" w:sz="4" w:space="0" w:color="FFFFFF"/>
              <w:left w:val="nil"/>
              <w:bottom w:val="single" w:sz="4" w:space="0" w:color="FFFFFF"/>
              <w:right w:val="nil"/>
            </w:tcBorders>
            <w:shd w:val="clear" w:color="auto" w:fill="B8B0AE"/>
            <w:vAlign w:val="bottom"/>
          </w:tcPr>
          <w:p w:rsidR="003F76B4" w:rsidRPr="00D37FB9" w:rsidRDefault="003F76B4" w:rsidP="003F76B4">
            <w:pPr>
              <w:spacing w:after="0" w:line="259" w:lineRule="auto"/>
              <w:ind w:left="0" w:right="579" w:firstLine="0"/>
              <w:rPr>
                <w:rFonts w:ascii="Arial" w:hAnsi="Arial" w:cs="Arial"/>
              </w:rPr>
            </w:pPr>
          </w:p>
        </w:tc>
        <w:tc>
          <w:tcPr>
            <w:tcW w:w="2149" w:type="dxa"/>
            <w:tcBorders>
              <w:top w:val="single" w:sz="4" w:space="0" w:color="FFFFFF"/>
              <w:left w:val="nil"/>
              <w:bottom w:val="nil"/>
              <w:right w:val="nil"/>
            </w:tcBorders>
            <w:shd w:val="clear" w:color="auto" w:fill="B8B0AE"/>
            <w:vAlign w:val="bottom"/>
          </w:tcPr>
          <w:p w:rsidR="003F76B4" w:rsidRPr="00D37FB9" w:rsidRDefault="003F76B4" w:rsidP="003F76B4">
            <w:pPr>
              <w:spacing w:after="0" w:line="259" w:lineRule="auto"/>
              <w:ind w:left="84" w:firstLine="0"/>
              <w:rPr>
                <w:rFonts w:ascii="Arial" w:hAnsi="Arial" w:cs="Arial"/>
              </w:rPr>
            </w:pPr>
            <w:r>
              <w:rPr>
                <w:rFonts w:ascii="Arial" w:hAnsi="Arial" w:cs="Arial"/>
              </w:rPr>
              <w:t>12%</w:t>
            </w:r>
          </w:p>
        </w:tc>
        <w:tc>
          <w:tcPr>
            <w:tcW w:w="2136" w:type="dxa"/>
            <w:tcBorders>
              <w:top w:val="nil"/>
              <w:left w:val="nil"/>
              <w:bottom w:val="single" w:sz="4" w:space="0" w:color="FFFFFF"/>
              <w:right w:val="nil"/>
            </w:tcBorders>
            <w:shd w:val="clear" w:color="auto" w:fill="B8B0AE"/>
          </w:tcPr>
          <w:p w:rsidR="003F76B4" w:rsidRDefault="003F76B4" w:rsidP="003F76B4">
            <w:pPr>
              <w:spacing w:after="0" w:line="259" w:lineRule="auto"/>
              <w:ind w:left="0" w:firstLine="0"/>
              <w:rPr>
                <w:rFonts w:ascii="Arial" w:hAnsi="Arial" w:cs="Arial"/>
              </w:rPr>
            </w:pPr>
          </w:p>
          <w:p w:rsidR="003F76B4" w:rsidRDefault="003F76B4" w:rsidP="003F76B4">
            <w:pPr>
              <w:spacing w:after="0" w:line="259" w:lineRule="auto"/>
              <w:ind w:left="0" w:firstLine="0"/>
              <w:rPr>
                <w:rFonts w:ascii="Arial" w:hAnsi="Arial" w:cs="Arial"/>
              </w:rPr>
            </w:pPr>
            <w:r>
              <w:rPr>
                <w:rFonts w:ascii="Arial" w:hAnsi="Arial" w:cs="Arial"/>
              </w:rPr>
              <w:t xml:space="preserve">         10%          0%</w:t>
            </w:r>
          </w:p>
        </w:tc>
        <w:tc>
          <w:tcPr>
            <w:tcW w:w="1846" w:type="dxa"/>
            <w:tcBorders>
              <w:top w:val="nil"/>
              <w:left w:val="nil"/>
              <w:bottom w:val="single" w:sz="4" w:space="0" w:color="FFFFFF"/>
              <w:right w:val="nil"/>
            </w:tcBorders>
            <w:shd w:val="clear" w:color="auto" w:fill="B8B0AE"/>
          </w:tcPr>
          <w:p w:rsidR="003F76B4" w:rsidRPr="00D37FB9" w:rsidRDefault="003F76B4" w:rsidP="003F76B4">
            <w:pPr>
              <w:spacing w:after="160" w:line="259" w:lineRule="auto"/>
              <w:ind w:left="0" w:firstLine="0"/>
              <w:rPr>
                <w:rFonts w:ascii="Arial" w:hAnsi="Arial" w:cs="Arial"/>
              </w:rPr>
            </w:pPr>
          </w:p>
        </w:tc>
      </w:tr>
    </w:tbl>
    <w:p w:rsidR="003B51C3" w:rsidRPr="00D37FB9" w:rsidRDefault="003C11A2" w:rsidP="00391105">
      <w:pPr>
        <w:ind w:left="0" w:right="9"/>
        <w:jc w:val="both"/>
        <w:rPr>
          <w:rFonts w:ascii="Arial" w:hAnsi="Arial" w:cs="Arial"/>
        </w:rPr>
      </w:pPr>
      <w:r w:rsidRPr="00D37FB9">
        <w:rPr>
          <w:rFonts w:ascii="Arial" w:hAnsi="Arial" w:cs="Arial"/>
        </w:rPr>
        <w:t>The full cost recovery spreadsheet calculates:</w:t>
      </w:r>
    </w:p>
    <w:p w:rsidR="003B51C3" w:rsidRPr="00D37FB9" w:rsidRDefault="003C11A2" w:rsidP="00391105">
      <w:pPr>
        <w:numPr>
          <w:ilvl w:val="0"/>
          <w:numId w:val="18"/>
        </w:numPr>
        <w:ind w:right="9" w:hanging="283"/>
        <w:jc w:val="both"/>
        <w:rPr>
          <w:rFonts w:ascii="Arial" w:hAnsi="Arial" w:cs="Arial"/>
        </w:rPr>
      </w:pPr>
      <w:r w:rsidRPr="00D37FB9">
        <w:rPr>
          <w:rFonts w:ascii="Arial" w:hAnsi="Arial" w:cs="Arial"/>
        </w:rPr>
        <w:t>increase in activity: this is the extra activity as a result of the youth project. The premises will be used 13% more and the project staff and volunteer hours will increase by 12%.</w:t>
      </w:r>
    </w:p>
    <w:p w:rsidR="003B51C3" w:rsidRDefault="003C11A2" w:rsidP="00391105">
      <w:pPr>
        <w:numPr>
          <w:ilvl w:val="0"/>
          <w:numId w:val="18"/>
        </w:numPr>
        <w:ind w:right="9" w:hanging="283"/>
        <w:jc w:val="both"/>
        <w:rPr>
          <w:rFonts w:ascii="Arial" w:hAnsi="Arial" w:cs="Arial"/>
        </w:rPr>
      </w:pPr>
      <w:r w:rsidRPr="00D37FB9">
        <w:rPr>
          <w:rFonts w:ascii="Arial" w:hAnsi="Arial" w:cs="Arial"/>
        </w:rPr>
        <w:t>percentage due to your project: this is the share of each type of overhead that will be given to the youth project. 12% of premises costs and 10% of administration and support costs will be given to the youth project.</w:t>
      </w:r>
    </w:p>
    <w:p w:rsidR="003B51C3" w:rsidRPr="00B55B67" w:rsidRDefault="003C11A2" w:rsidP="00391105">
      <w:pPr>
        <w:pStyle w:val="Heading2"/>
        <w:ind w:left="-5"/>
        <w:jc w:val="both"/>
        <w:rPr>
          <w:rFonts w:ascii="Arial" w:hAnsi="Arial" w:cs="Arial"/>
          <w:color w:val="92D050"/>
        </w:rPr>
      </w:pPr>
      <w:r w:rsidRPr="00B55B67">
        <w:rPr>
          <w:rFonts w:ascii="Arial" w:hAnsi="Arial" w:cs="Arial"/>
          <w:color w:val="92D050"/>
        </w:rPr>
        <w:t>Step 5: calculating the overheads</w:t>
      </w:r>
    </w:p>
    <w:p w:rsidR="003B51C3" w:rsidRPr="00D37FB9" w:rsidRDefault="003C11A2" w:rsidP="00391105">
      <w:pPr>
        <w:ind w:left="0" w:right="9"/>
        <w:jc w:val="both"/>
        <w:rPr>
          <w:rFonts w:ascii="Arial" w:hAnsi="Arial" w:cs="Arial"/>
        </w:rPr>
      </w:pPr>
      <w:r w:rsidRPr="00D37FB9">
        <w:rPr>
          <w:rFonts w:ascii="Arial" w:hAnsi="Arial" w:cs="Arial"/>
        </w:rPr>
        <w:t xml:space="preserve">Next Anita sets up a spreadsheet to calculate the predicted overheads in the youth project’s first year. </w:t>
      </w:r>
    </w:p>
    <w:p w:rsidR="003B51C3" w:rsidRPr="00D37FB9" w:rsidRDefault="003C11A2" w:rsidP="00391105">
      <w:pPr>
        <w:numPr>
          <w:ilvl w:val="0"/>
          <w:numId w:val="19"/>
        </w:numPr>
        <w:ind w:right="9" w:hanging="283"/>
        <w:jc w:val="both"/>
        <w:rPr>
          <w:rFonts w:ascii="Arial" w:hAnsi="Arial" w:cs="Arial"/>
        </w:rPr>
      </w:pPr>
      <w:r w:rsidRPr="00D37FB9">
        <w:rPr>
          <w:rFonts w:ascii="Arial" w:hAnsi="Arial" w:cs="Arial"/>
        </w:rPr>
        <w:t>Current costs: She enters figures from the current year budget into the current cost column</w:t>
      </w:r>
    </w:p>
    <w:p w:rsidR="003B51C3" w:rsidRPr="00D37FB9" w:rsidRDefault="003C11A2" w:rsidP="00391105">
      <w:pPr>
        <w:numPr>
          <w:ilvl w:val="0"/>
          <w:numId w:val="19"/>
        </w:numPr>
        <w:ind w:right="9" w:hanging="283"/>
        <w:jc w:val="both"/>
        <w:rPr>
          <w:rFonts w:ascii="Arial" w:hAnsi="Arial" w:cs="Arial"/>
        </w:rPr>
      </w:pPr>
      <w:r w:rsidRPr="00D37FB9">
        <w:rPr>
          <w:rFonts w:ascii="Arial" w:hAnsi="Arial" w:cs="Arial"/>
        </w:rPr>
        <w:t xml:space="preserve">Change in activity level: In the next column she estimates how much the activity will change as a result of introducing the youth project. She uses the increase in activity calculated in Step 4 (13% for premises </w:t>
      </w:r>
      <w:bookmarkStart w:id="0" w:name="_GoBack"/>
      <w:r w:rsidRPr="00D37FB9">
        <w:rPr>
          <w:rFonts w:ascii="Arial" w:hAnsi="Arial" w:cs="Arial"/>
        </w:rPr>
        <w:t>costs and 12% for admin costs) except for specific items (such as rent) where she knows that there will be no change. It has been agreed that the caretaker’s hours will increase from 15 per week to 18 per week when the youth project starts, an increase of 20%.</w:t>
      </w:r>
    </w:p>
    <w:p w:rsidR="003B51C3" w:rsidRPr="00D37FB9" w:rsidRDefault="003C11A2" w:rsidP="00391105">
      <w:pPr>
        <w:numPr>
          <w:ilvl w:val="0"/>
          <w:numId w:val="19"/>
        </w:numPr>
        <w:ind w:right="9" w:hanging="283"/>
        <w:jc w:val="both"/>
        <w:rPr>
          <w:rFonts w:ascii="Arial" w:hAnsi="Arial" w:cs="Arial"/>
        </w:rPr>
      </w:pPr>
      <w:r w:rsidRPr="00D37FB9">
        <w:rPr>
          <w:rFonts w:ascii="Arial" w:hAnsi="Arial" w:cs="Arial"/>
        </w:rPr>
        <w:t xml:space="preserve">Inflation: Anita decides to use a 3% inflation rate for all costs. </w:t>
      </w:r>
    </w:p>
    <w:p w:rsidR="003B51C3" w:rsidRPr="00D37FB9" w:rsidRDefault="003C11A2" w:rsidP="00391105">
      <w:pPr>
        <w:numPr>
          <w:ilvl w:val="0"/>
          <w:numId w:val="19"/>
        </w:numPr>
        <w:ind w:right="9" w:hanging="283"/>
        <w:jc w:val="both"/>
        <w:rPr>
          <w:rFonts w:ascii="Arial" w:hAnsi="Arial" w:cs="Arial"/>
        </w:rPr>
      </w:pPr>
      <w:r w:rsidRPr="00D37FB9">
        <w:rPr>
          <w:rFonts w:ascii="Arial" w:hAnsi="Arial" w:cs="Arial"/>
        </w:rPr>
        <w:t>Predicted costs: these are calculated as current cost x change in activity x change due to inflation.</w:t>
      </w:r>
    </w:p>
    <w:bookmarkEnd w:id="0"/>
    <w:p w:rsidR="003B51C3" w:rsidRPr="00D37FB9" w:rsidRDefault="003B51C3">
      <w:pPr>
        <w:spacing w:after="0" w:line="259" w:lineRule="auto"/>
        <w:ind w:left="-451" w:right="11446" w:firstLine="0"/>
        <w:rPr>
          <w:rFonts w:ascii="Arial" w:hAnsi="Arial" w:cs="Arial"/>
        </w:rPr>
      </w:pPr>
    </w:p>
    <w:tbl>
      <w:tblPr>
        <w:tblStyle w:val="TableGrid"/>
        <w:tblW w:w="10998" w:type="dxa"/>
        <w:tblInd w:w="0" w:type="dxa"/>
        <w:tblCellMar>
          <w:top w:w="37" w:type="dxa"/>
          <w:right w:w="146" w:type="dxa"/>
        </w:tblCellMar>
        <w:tblLook w:val="04A0" w:firstRow="1" w:lastRow="0" w:firstColumn="1" w:lastColumn="0" w:noHBand="0" w:noVBand="1"/>
      </w:tblPr>
      <w:tblGrid>
        <w:gridCol w:w="4059"/>
        <w:gridCol w:w="1794"/>
        <w:gridCol w:w="2141"/>
        <w:gridCol w:w="1761"/>
        <w:gridCol w:w="1243"/>
      </w:tblGrid>
      <w:tr w:rsidR="003B51C3" w:rsidRPr="00D37FB9">
        <w:trPr>
          <w:trHeight w:val="350"/>
        </w:trPr>
        <w:tc>
          <w:tcPr>
            <w:tcW w:w="4082"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802" w:type="dxa"/>
            <w:tcBorders>
              <w:top w:val="nil"/>
              <w:left w:val="nil"/>
              <w:bottom w:val="nil"/>
              <w:right w:val="nil"/>
            </w:tcBorders>
            <w:shd w:val="clear" w:color="auto" w:fill="B8B0AE"/>
          </w:tcPr>
          <w:p w:rsidR="003B51C3" w:rsidRPr="00D37FB9" w:rsidRDefault="003C11A2">
            <w:pPr>
              <w:spacing w:after="0" w:line="259" w:lineRule="auto"/>
              <w:ind w:left="30" w:firstLine="0"/>
              <w:rPr>
                <w:rFonts w:ascii="Arial" w:hAnsi="Arial" w:cs="Arial"/>
              </w:rPr>
            </w:pPr>
            <w:r w:rsidRPr="00D37FB9">
              <w:rPr>
                <w:rFonts w:ascii="Arial" w:hAnsi="Arial" w:cs="Arial"/>
              </w:rPr>
              <w:t>Current</w:t>
            </w:r>
          </w:p>
        </w:tc>
        <w:tc>
          <w:tcPr>
            <w:tcW w:w="2150"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Change in</w:t>
            </w:r>
          </w:p>
        </w:tc>
        <w:tc>
          <w:tcPr>
            <w:tcW w:w="1768"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 xml:space="preserve">Inflation </w:t>
            </w:r>
          </w:p>
        </w:tc>
        <w:tc>
          <w:tcPr>
            <w:tcW w:w="1196" w:type="dxa"/>
            <w:tcBorders>
              <w:top w:val="nil"/>
              <w:left w:val="nil"/>
              <w:bottom w:val="nil"/>
              <w:right w:val="nil"/>
            </w:tcBorders>
            <w:shd w:val="clear" w:color="auto" w:fill="B8B0AE"/>
          </w:tcPr>
          <w:p w:rsidR="003B51C3" w:rsidRPr="00D37FB9" w:rsidRDefault="003C11A2">
            <w:pPr>
              <w:spacing w:after="0" w:line="259" w:lineRule="auto"/>
              <w:ind w:left="83" w:firstLine="0"/>
              <w:rPr>
                <w:rFonts w:ascii="Arial" w:hAnsi="Arial" w:cs="Arial"/>
              </w:rPr>
            </w:pPr>
            <w:r w:rsidRPr="00D37FB9">
              <w:rPr>
                <w:rFonts w:ascii="Arial" w:hAnsi="Arial" w:cs="Arial"/>
              </w:rPr>
              <w:t>Predicted</w:t>
            </w:r>
          </w:p>
        </w:tc>
      </w:tr>
      <w:tr w:rsidR="003B51C3" w:rsidRPr="00D37FB9">
        <w:trPr>
          <w:trHeight w:val="375"/>
        </w:trPr>
        <w:tc>
          <w:tcPr>
            <w:tcW w:w="4082"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802"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cost (£)</w:t>
            </w:r>
          </w:p>
        </w:tc>
        <w:tc>
          <w:tcPr>
            <w:tcW w:w="2150" w:type="dxa"/>
            <w:tcBorders>
              <w:top w:val="nil"/>
              <w:left w:val="nil"/>
              <w:bottom w:val="nil"/>
              <w:right w:val="nil"/>
            </w:tcBorders>
            <w:shd w:val="clear" w:color="auto" w:fill="B8B0AE"/>
          </w:tcPr>
          <w:p w:rsidR="003B51C3" w:rsidRPr="00D37FB9" w:rsidRDefault="003C11A2">
            <w:pPr>
              <w:spacing w:after="0" w:line="259" w:lineRule="auto"/>
              <w:ind w:left="221" w:firstLine="0"/>
              <w:rPr>
                <w:rFonts w:ascii="Arial" w:hAnsi="Arial" w:cs="Arial"/>
              </w:rPr>
            </w:pPr>
            <w:r w:rsidRPr="00D37FB9">
              <w:rPr>
                <w:rFonts w:ascii="Arial" w:hAnsi="Arial" w:cs="Arial"/>
              </w:rPr>
              <w:t>activity</w:t>
            </w:r>
          </w:p>
        </w:tc>
        <w:tc>
          <w:tcPr>
            <w:tcW w:w="1768" w:type="dxa"/>
            <w:tcBorders>
              <w:top w:val="nil"/>
              <w:left w:val="nil"/>
              <w:bottom w:val="nil"/>
              <w:right w:val="nil"/>
            </w:tcBorders>
            <w:shd w:val="clear" w:color="auto" w:fill="B8B0AE"/>
          </w:tcPr>
          <w:p w:rsidR="003B51C3" w:rsidRPr="00D37FB9" w:rsidRDefault="003C11A2">
            <w:pPr>
              <w:spacing w:after="0" w:line="259" w:lineRule="auto"/>
              <w:ind w:left="329" w:firstLine="0"/>
              <w:rPr>
                <w:rFonts w:ascii="Arial" w:hAnsi="Arial" w:cs="Arial"/>
              </w:rPr>
            </w:pPr>
            <w:r w:rsidRPr="00D37FB9">
              <w:rPr>
                <w:rFonts w:ascii="Arial" w:hAnsi="Arial" w:cs="Arial"/>
              </w:rPr>
              <w:t>(3%)</w:t>
            </w:r>
          </w:p>
        </w:tc>
        <w:tc>
          <w:tcPr>
            <w:tcW w:w="1196" w:type="dxa"/>
            <w:tcBorders>
              <w:top w:val="nil"/>
              <w:left w:val="nil"/>
              <w:bottom w:val="nil"/>
              <w:right w:val="nil"/>
            </w:tcBorders>
            <w:shd w:val="clear" w:color="auto" w:fill="B8B0AE"/>
          </w:tcPr>
          <w:p w:rsidR="003B51C3" w:rsidRPr="00D37FB9" w:rsidRDefault="003C11A2">
            <w:pPr>
              <w:spacing w:after="0" w:line="259" w:lineRule="auto"/>
              <w:ind w:left="246" w:firstLine="0"/>
              <w:jc w:val="center"/>
              <w:rPr>
                <w:rFonts w:ascii="Arial" w:hAnsi="Arial" w:cs="Arial"/>
              </w:rPr>
            </w:pPr>
            <w:r w:rsidRPr="00D37FB9">
              <w:rPr>
                <w:rFonts w:ascii="Arial" w:hAnsi="Arial" w:cs="Arial"/>
              </w:rPr>
              <w:t>cost (£)</w:t>
            </w:r>
          </w:p>
        </w:tc>
      </w:tr>
      <w:tr w:rsidR="003B51C3" w:rsidRPr="00D37FB9">
        <w:trPr>
          <w:trHeight w:val="444"/>
        </w:trPr>
        <w:tc>
          <w:tcPr>
            <w:tcW w:w="4082"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802"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658" w:firstLine="0"/>
              <w:rPr>
                <w:rFonts w:ascii="Arial" w:hAnsi="Arial" w:cs="Arial"/>
              </w:rPr>
            </w:pPr>
            <w:r w:rsidRPr="00D37FB9">
              <w:rPr>
                <w:rFonts w:ascii="Arial" w:hAnsi="Arial" w:cs="Arial"/>
              </w:rPr>
              <w:t>A</w:t>
            </w:r>
          </w:p>
        </w:tc>
        <w:tc>
          <w:tcPr>
            <w:tcW w:w="2150"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848" w:firstLine="0"/>
              <w:rPr>
                <w:rFonts w:ascii="Arial" w:hAnsi="Arial" w:cs="Arial"/>
              </w:rPr>
            </w:pPr>
            <w:r w:rsidRPr="00D37FB9">
              <w:rPr>
                <w:rFonts w:ascii="Arial" w:hAnsi="Arial" w:cs="Arial"/>
              </w:rPr>
              <w:t>B</w:t>
            </w:r>
          </w:p>
        </w:tc>
        <w:tc>
          <w:tcPr>
            <w:tcW w:w="1768"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690" w:firstLine="0"/>
              <w:rPr>
                <w:rFonts w:ascii="Arial" w:hAnsi="Arial" w:cs="Arial"/>
              </w:rPr>
            </w:pPr>
            <w:r w:rsidRPr="00D37FB9">
              <w:rPr>
                <w:rFonts w:ascii="Arial" w:hAnsi="Arial" w:cs="Arial"/>
              </w:rPr>
              <w:t>C</w:t>
            </w:r>
          </w:p>
        </w:tc>
        <w:tc>
          <w:tcPr>
            <w:tcW w:w="1196" w:type="dxa"/>
            <w:tcBorders>
              <w:top w:val="nil"/>
              <w:left w:val="nil"/>
              <w:bottom w:val="single" w:sz="4" w:space="0" w:color="FFFFFF"/>
              <w:right w:val="nil"/>
            </w:tcBorders>
            <w:shd w:val="clear" w:color="auto" w:fill="B8B0AE"/>
            <w:vAlign w:val="center"/>
          </w:tcPr>
          <w:p w:rsidR="003B51C3" w:rsidRPr="00D37FB9" w:rsidRDefault="003C11A2">
            <w:pPr>
              <w:spacing w:after="0" w:line="259" w:lineRule="auto"/>
              <w:ind w:left="0" w:firstLine="0"/>
              <w:rPr>
                <w:rFonts w:ascii="Arial" w:hAnsi="Arial" w:cs="Arial"/>
              </w:rPr>
            </w:pPr>
            <w:r w:rsidRPr="00D37FB9">
              <w:rPr>
                <w:rFonts w:ascii="Arial" w:hAnsi="Arial" w:cs="Arial"/>
              </w:rPr>
              <w:t>= A x B x C</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Gas and electricity</w:t>
            </w:r>
          </w:p>
        </w:tc>
        <w:tc>
          <w:tcPr>
            <w:tcW w:w="1802"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155" w:firstLine="0"/>
              <w:rPr>
                <w:rFonts w:ascii="Arial" w:hAnsi="Arial" w:cs="Arial"/>
              </w:rPr>
            </w:pPr>
            <w:r w:rsidRPr="00D37FB9">
              <w:rPr>
                <w:rFonts w:ascii="Arial" w:hAnsi="Arial" w:cs="Arial"/>
              </w:rPr>
              <w:t>4,500</w:t>
            </w:r>
          </w:p>
        </w:tc>
        <w:tc>
          <w:tcPr>
            <w:tcW w:w="2150"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489" w:firstLine="0"/>
              <w:rPr>
                <w:rFonts w:ascii="Arial" w:hAnsi="Arial" w:cs="Arial"/>
              </w:rPr>
            </w:pPr>
            <w:r w:rsidRPr="00D37FB9">
              <w:rPr>
                <w:rFonts w:ascii="Arial" w:hAnsi="Arial" w:cs="Arial"/>
              </w:rPr>
              <w:t>1.13</w:t>
            </w:r>
          </w:p>
        </w:tc>
        <w:tc>
          <w:tcPr>
            <w:tcW w:w="1768"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400" w:firstLine="0"/>
              <w:jc w:val="center"/>
              <w:rPr>
                <w:rFonts w:ascii="Arial" w:hAnsi="Arial" w:cs="Arial"/>
              </w:rPr>
            </w:pPr>
            <w:r w:rsidRPr="00D37FB9">
              <w:rPr>
                <w:rFonts w:ascii="Arial" w:hAnsi="Arial" w:cs="Arial"/>
              </w:rPr>
              <w:t>5,238</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Rent, rates and water rates</w:t>
            </w:r>
          </w:p>
        </w:tc>
        <w:tc>
          <w:tcPr>
            <w:tcW w:w="1802"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156" w:firstLine="0"/>
              <w:rPr>
                <w:rFonts w:ascii="Arial" w:hAnsi="Arial" w:cs="Arial"/>
              </w:rPr>
            </w:pPr>
            <w:r w:rsidRPr="00D37FB9">
              <w:rPr>
                <w:rFonts w:ascii="Arial" w:hAnsi="Arial" w:cs="Arial"/>
              </w:rPr>
              <w:t>1,500</w:t>
            </w:r>
          </w:p>
        </w:tc>
        <w:tc>
          <w:tcPr>
            <w:tcW w:w="2150"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490"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401" w:firstLine="0"/>
              <w:jc w:val="center"/>
              <w:rPr>
                <w:rFonts w:ascii="Arial" w:hAnsi="Arial" w:cs="Arial"/>
              </w:rPr>
            </w:pPr>
            <w:r w:rsidRPr="00D37FB9">
              <w:rPr>
                <w:rFonts w:ascii="Arial" w:hAnsi="Arial" w:cs="Arial"/>
              </w:rPr>
              <w:t>1,545</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Insurance</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4,500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4,635</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Maintenance and repairs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2,000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1.13</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2,328</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Security system contract</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jc w:val="right"/>
              <w:rPr>
                <w:rFonts w:ascii="Arial" w:hAnsi="Arial" w:cs="Arial"/>
              </w:rPr>
            </w:pPr>
            <w:r w:rsidRPr="00D37FB9">
              <w:rPr>
                <w:rFonts w:ascii="Arial" w:hAnsi="Arial" w:cs="Arial"/>
              </w:rPr>
              <w:t>515</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Cleaning equipment and materials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1.13</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1,746</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 xml:space="preserve">Licences, inspections </w:t>
            </w:r>
            <w:proofErr w:type="spellStart"/>
            <w:r w:rsidRPr="00D37FB9">
              <w:rPr>
                <w:rFonts w:ascii="Arial" w:hAnsi="Arial" w:cs="Arial"/>
              </w:rPr>
              <w:t>etc</w:t>
            </w:r>
            <w:proofErr w:type="spellEnd"/>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11" w:firstLine="0"/>
              <w:rPr>
                <w:rFonts w:ascii="Arial" w:hAnsi="Arial" w:cs="Arial"/>
              </w:rPr>
            </w:pPr>
            <w:r w:rsidRPr="00D37FB9">
              <w:rPr>
                <w:rFonts w:ascii="Arial" w:hAnsi="Arial" w:cs="Arial"/>
              </w:rPr>
              <w:t>515</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Various premises costs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1.13</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11" w:firstLine="0"/>
              <w:rPr>
                <w:rFonts w:ascii="Arial" w:hAnsi="Arial" w:cs="Arial"/>
              </w:rPr>
            </w:pPr>
            <w:r w:rsidRPr="00D37FB9">
              <w:rPr>
                <w:rFonts w:ascii="Arial" w:hAnsi="Arial" w:cs="Arial"/>
              </w:rPr>
              <w:t>582</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Centre administrator</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5,709</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5,880</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Caretaker</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5,841</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1.20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7,219</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Cover caretakers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786</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1.20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11" w:firstLine="0"/>
              <w:rPr>
                <w:rFonts w:ascii="Arial" w:hAnsi="Arial" w:cs="Arial"/>
              </w:rPr>
            </w:pPr>
            <w:r w:rsidRPr="00D37FB9">
              <w:rPr>
                <w:rFonts w:ascii="Arial" w:hAnsi="Arial" w:cs="Arial"/>
              </w:rPr>
              <w:t>971</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Finance assistant</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1,349</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1" w:firstLine="0"/>
              <w:jc w:val="center"/>
              <w:rPr>
                <w:rFonts w:ascii="Arial" w:hAnsi="Arial" w:cs="Arial"/>
              </w:rPr>
            </w:pPr>
            <w:r w:rsidRPr="00D37FB9">
              <w:rPr>
                <w:rFonts w:ascii="Arial" w:hAnsi="Arial" w:cs="Arial"/>
              </w:rPr>
              <w:t>1,389</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Staff expenses and training</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1.00</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jc w:val="right"/>
              <w:rPr>
                <w:rFonts w:ascii="Arial" w:hAnsi="Arial" w:cs="Arial"/>
              </w:rPr>
            </w:pPr>
            <w:r w:rsidRPr="00D37FB9">
              <w:rPr>
                <w:rFonts w:ascii="Arial" w:hAnsi="Arial" w:cs="Arial"/>
              </w:rPr>
              <w:t>515</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Postage</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11" w:firstLine="0"/>
              <w:rPr>
                <w:rFonts w:ascii="Arial" w:hAnsi="Arial" w:cs="Arial"/>
              </w:rPr>
            </w:pPr>
            <w:r w:rsidRPr="00D37FB9">
              <w:rPr>
                <w:rFonts w:ascii="Arial" w:hAnsi="Arial" w:cs="Arial"/>
              </w:rPr>
              <w:t>577</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Printing and stationery</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1,000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1,154</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lastRenderedPageBreak/>
              <w:t>Phones and internet</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1,000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0" w:firstLine="0"/>
              <w:jc w:val="center"/>
              <w:rPr>
                <w:rFonts w:ascii="Arial" w:hAnsi="Arial" w:cs="Arial"/>
              </w:rPr>
            </w:pPr>
            <w:r w:rsidRPr="00D37FB9">
              <w:rPr>
                <w:rFonts w:ascii="Arial" w:hAnsi="Arial" w:cs="Arial"/>
              </w:rPr>
              <w:t>1,154</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Office equipment and contracts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1,000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1" w:firstLine="0"/>
              <w:jc w:val="center"/>
              <w:rPr>
                <w:rFonts w:ascii="Arial" w:hAnsi="Arial" w:cs="Arial"/>
              </w:rPr>
            </w:pPr>
            <w:r w:rsidRPr="00D37FB9">
              <w:rPr>
                <w:rFonts w:ascii="Arial" w:hAnsi="Arial" w:cs="Arial"/>
              </w:rPr>
              <w:t>1,154</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Bank charges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250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610" w:firstLine="0"/>
              <w:rPr>
                <w:rFonts w:ascii="Arial" w:hAnsi="Arial" w:cs="Arial"/>
              </w:rPr>
            </w:pPr>
            <w:r w:rsidRPr="00D37FB9">
              <w:rPr>
                <w:rFonts w:ascii="Arial" w:hAnsi="Arial" w:cs="Arial"/>
              </w:rPr>
              <w:t>288</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Accountant's fees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55" w:firstLine="0"/>
              <w:rPr>
                <w:rFonts w:ascii="Arial" w:hAnsi="Arial" w:cs="Arial"/>
              </w:rPr>
            </w:pPr>
            <w:r w:rsidRPr="00D37FB9">
              <w:rPr>
                <w:rFonts w:ascii="Arial" w:hAnsi="Arial" w:cs="Arial"/>
              </w:rPr>
              <w:t>1,500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01" w:firstLine="0"/>
              <w:jc w:val="center"/>
              <w:rPr>
                <w:rFonts w:ascii="Arial" w:hAnsi="Arial" w:cs="Arial"/>
              </w:rPr>
            </w:pPr>
            <w:r w:rsidRPr="00D37FB9">
              <w:rPr>
                <w:rFonts w:ascii="Arial" w:hAnsi="Arial" w:cs="Arial"/>
              </w:rPr>
              <w:t>1,730</w:t>
            </w:r>
          </w:p>
        </w:tc>
      </w:tr>
      <w:tr w:rsidR="003B51C3" w:rsidRPr="00D37FB9">
        <w:trPr>
          <w:trHeight w:val="448"/>
        </w:trPr>
        <w:tc>
          <w:tcPr>
            <w:tcW w:w="408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Various office costs</w:t>
            </w:r>
          </w:p>
        </w:tc>
        <w:tc>
          <w:tcPr>
            <w:tcW w:w="180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65" w:firstLine="0"/>
              <w:rPr>
                <w:rFonts w:ascii="Arial" w:hAnsi="Arial" w:cs="Arial"/>
              </w:rPr>
            </w:pPr>
            <w:r w:rsidRPr="00D37FB9">
              <w:rPr>
                <w:rFonts w:ascii="Arial" w:hAnsi="Arial" w:cs="Arial"/>
              </w:rPr>
              <w:t>500</w:t>
            </w:r>
          </w:p>
        </w:tc>
        <w:tc>
          <w:tcPr>
            <w:tcW w:w="2150"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489" w:firstLine="0"/>
              <w:rPr>
                <w:rFonts w:ascii="Arial" w:hAnsi="Arial" w:cs="Arial"/>
              </w:rPr>
            </w:pPr>
            <w:r w:rsidRPr="00D37FB9">
              <w:rPr>
                <w:rFonts w:ascii="Arial" w:hAnsi="Arial" w:cs="Arial"/>
              </w:rPr>
              <w:t>1.12</w:t>
            </w:r>
          </w:p>
        </w:tc>
        <w:tc>
          <w:tcPr>
            <w:tcW w:w="1768"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343" w:firstLine="0"/>
              <w:rPr>
                <w:rFonts w:ascii="Arial" w:hAnsi="Arial" w:cs="Arial"/>
              </w:rPr>
            </w:pPr>
            <w:r w:rsidRPr="00D37FB9">
              <w:rPr>
                <w:rFonts w:ascii="Arial" w:hAnsi="Arial" w:cs="Arial"/>
              </w:rPr>
              <w:t>1.03</w:t>
            </w:r>
          </w:p>
        </w:tc>
        <w:tc>
          <w:tcPr>
            <w:tcW w:w="1196"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0" w:firstLine="0"/>
              <w:jc w:val="right"/>
              <w:rPr>
                <w:rFonts w:ascii="Arial" w:hAnsi="Arial" w:cs="Arial"/>
              </w:rPr>
            </w:pPr>
            <w:r w:rsidRPr="00D37FB9">
              <w:rPr>
                <w:rFonts w:ascii="Arial" w:hAnsi="Arial" w:cs="Arial"/>
              </w:rPr>
              <w:t>577</w:t>
            </w:r>
          </w:p>
        </w:tc>
      </w:tr>
      <w:tr w:rsidR="003B51C3" w:rsidRPr="00D37FB9">
        <w:trPr>
          <w:trHeight w:val="510"/>
        </w:trPr>
        <w:tc>
          <w:tcPr>
            <w:tcW w:w="4082"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802"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9" w:firstLine="0"/>
              <w:rPr>
                <w:rFonts w:ascii="Arial" w:hAnsi="Arial" w:cs="Arial"/>
              </w:rPr>
            </w:pPr>
            <w:r w:rsidRPr="00D37FB9">
              <w:rPr>
                <w:rFonts w:ascii="Arial" w:hAnsi="Arial" w:cs="Arial"/>
              </w:rPr>
              <w:t>35,435</w:t>
            </w:r>
          </w:p>
        </w:tc>
        <w:tc>
          <w:tcPr>
            <w:tcW w:w="2150"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768"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196"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254" w:firstLine="0"/>
              <w:rPr>
                <w:rFonts w:ascii="Arial" w:hAnsi="Arial" w:cs="Arial"/>
              </w:rPr>
            </w:pPr>
            <w:r w:rsidRPr="00D37FB9">
              <w:rPr>
                <w:rFonts w:ascii="Arial" w:hAnsi="Arial" w:cs="Arial"/>
              </w:rPr>
              <w:t>39,712</w:t>
            </w:r>
          </w:p>
        </w:tc>
      </w:tr>
    </w:tbl>
    <w:p w:rsidR="003B51C3" w:rsidRDefault="003C11A2">
      <w:pPr>
        <w:spacing w:after="7"/>
        <w:ind w:left="0" w:right="9"/>
        <w:rPr>
          <w:rFonts w:ascii="Arial" w:hAnsi="Arial" w:cs="Arial"/>
        </w:rPr>
      </w:pPr>
      <w:r w:rsidRPr="00D37FB9">
        <w:rPr>
          <w:rFonts w:ascii="Arial" w:hAnsi="Arial" w:cs="Arial"/>
        </w:rPr>
        <w:t>Anita transfers these figures into Step 5 of the full cost recovery spreadsheet, placing each cost in the appropriate column.</w:t>
      </w:r>
    </w:p>
    <w:p w:rsidR="006242E2" w:rsidRDefault="006242E2">
      <w:pPr>
        <w:spacing w:after="7"/>
        <w:ind w:left="0" w:right="9"/>
        <w:rPr>
          <w:rFonts w:ascii="Arial" w:hAnsi="Arial" w:cs="Arial"/>
        </w:rPr>
      </w:pPr>
    </w:p>
    <w:p w:rsidR="001238B2" w:rsidRPr="00D37FB9" w:rsidRDefault="001238B2">
      <w:pPr>
        <w:spacing w:after="7"/>
        <w:ind w:left="0" w:right="9"/>
        <w:rPr>
          <w:rFonts w:ascii="Arial" w:hAnsi="Arial" w:cs="Arial"/>
        </w:rPr>
      </w:pPr>
    </w:p>
    <w:tbl>
      <w:tblPr>
        <w:tblStyle w:val="TableGrid"/>
        <w:tblW w:w="10996" w:type="dxa"/>
        <w:tblInd w:w="0" w:type="dxa"/>
        <w:tblCellMar>
          <w:bottom w:w="3" w:type="dxa"/>
        </w:tblCellMar>
        <w:tblLook w:val="04A0" w:firstRow="1" w:lastRow="0" w:firstColumn="1" w:lastColumn="0" w:noHBand="0" w:noVBand="1"/>
      </w:tblPr>
      <w:tblGrid>
        <w:gridCol w:w="1029"/>
        <w:gridCol w:w="7554"/>
        <w:gridCol w:w="2242"/>
        <w:gridCol w:w="171"/>
      </w:tblGrid>
      <w:tr w:rsidR="003B51C3" w:rsidRPr="00D37FB9">
        <w:trPr>
          <w:trHeight w:val="1072"/>
        </w:trPr>
        <w:tc>
          <w:tcPr>
            <w:tcW w:w="7268"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4463" w:right="1199" w:hanging="4383"/>
              <w:jc w:val="both"/>
              <w:rPr>
                <w:rFonts w:ascii="Arial" w:hAnsi="Arial" w:cs="Arial"/>
              </w:rPr>
            </w:pPr>
            <w:r w:rsidRPr="00D37FB9">
              <w:rPr>
                <w:rFonts w:ascii="Arial" w:hAnsi="Arial" w:cs="Arial"/>
                <w:sz w:val="30"/>
              </w:rPr>
              <w:t xml:space="preserve">Step 5: Enter your organisation's overheads </w:t>
            </w:r>
            <w:r w:rsidRPr="00D37FB9">
              <w:rPr>
                <w:rFonts w:ascii="Arial" w:hAnsi="Arial" w:cs="Arial"/>
              </w:rPr>
              <w:t>Premises costs</w:t>
            </w:r>
          </w:p>
        </w:tc>
        <w:tc>
          <w:tcPr>
            <w:tcW w:w="3332" w:type="dxa"/>
            <w:tcBorders>
              <w:top w:val="nil"/>
              <w:left w:val="nil"/>
              <w:bottom w:val="single" w:sz="4" w:space="0" w:color="FFFFFF"/>
              <w:right w:val="nil"/>
            </w:tcBorders>
            <w:shd w:val="clear" w:color="auto" w:fill="B8B0AE"/>
            <w:vAlign w:val="bottom"/>
          </w:tcPr>
          <w:p w:rsidR="003B51C3" w:rsidRPr="00D37FB9" w:rsidRDefault="003C11A2">
            <w:pPr>
              <w:spacing w:after="0" w:line="259" w:lineRule="auto"/>
              <w:ind w:left="0" w:right="1122" w:firstLine="306"/>
              <w:rPr>
                <w:rFonts w:ascii="Arial" w:hAnsi="Arial" w:cs="Arial"/>
              </w:rPr>
            </w:pPr>
            <w:r w:rsidRPr="00D37FB9">
              <w:rPr>
                <w:rFonts w:ascii="Arial" w:hAnsi="Arial" w:cs="Arial"/>
              </w:rPr>
              <w:t>Admin and support costs</w:t>
            </w:r>
          </w:p>
        </w:tc>
        <w:tc>
          <w:tcPr>
            <w:tcW w:w="396"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857"/>
              </w:tabs>
              <w:spacing w:after="0" w:line="259" w:lineRule="auto"/>
              <w:ind w:left="0" w:firstLine="0"/>
              <w:rPr>
                <w:rFonts w:ascii="Arial" w:hAnsi="Arial" w:cs="Arial"/>
              </w:rPr>
            </w:pPr>
            <w:r w:rsidRPr="00D37FB9">
              <w:rPr>
                <w:rFonts w:ascii="Arial" w:hAnsi="Arial" w:cs="Arial"/>
              </w:rPr>
              <w:t>List overheads and amounts</w:t>
            </w:r>
            <w:r w:rsidRPr="00D37FB9">
              <w:rPr>
                <w:rFonts w:ascii="Arial" w:hAnsi="Arial" w:cs="Arial"/>
              </w:rPr>
              <w:tab/>
              <w:t>£</w:t>
            </w:r>
          </w:p>
        </w:tc>
        <w:tc>
          <w:tcPr>
            <w:tcW w:w="3332"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1215" w:firstLine="0"/>
              <w:rPr>
                <w:rFonts w:ascii="Arial" w:hAnsi="Arial" w:cs="Arial"/>
              </w:rPr>
            </w:pPr>
            <w:r w:rsidRPr="00D37FB9">
              <w:rPr>
                <w:rFonts w:ascii="Arial" w:hAnsi="Arial" w:cs="Arial"/>
              </w:rPr>
              <w:t>£</w:t>
            </w:r>
          </w:p>
        </w:tc>
        <w:tc>
          <w:tcPr>
            <w:tcW w:w="396"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9" w:firstLine="0"/>
              <w:rPr>
                <w:rFonts w:ascii="Arial" w:hAnsi="Arial" w:cs="Arial"/>
              </w:rPr>
            </w:pPr>
            <w:r w:rsidRPr="00D37FB9">
              <w:rPr>
                <w:rFonts w:ascii="Arial" w:hAnsi="Arial" w:cs="Arial"/>
              </w:rPr>
              <w:t>£</w:t>
            </w: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Gas and electricity</w:t>
            </w:r>
            <w:r w:rsidRPr="00D37FB9">
              <w:rPr>
                <w:rFonts w:ascii="Arial" w:hAnsi="Arial" w:cs="Arial"/>
              </w:rPr>
              <w:tab/>
              <w:t>5,238</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Rent, rates and water rates</w:t>
            </w:r>
            <w:r w:rsidRPr="00D37FB9">
              <w:rPr>
                <w:rFonts w:ascii="Arial" w:hAnsi="Arial" w:cs="Arial"/>
              </w:rPr>
              <w:tab/>
              <w:t>1,545</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Insurance</w:t>
            </w:r>
            <w:r w:rsidRPr="00D37FB9">
              <w:rPr>
                <w:rFonts w:ascii="Arial" w:hAnsi="Arial" w:cs="Arial"/>
              </w:rPr>
              <w:tab/>
              <w:t>4,635</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Maintenance and repairs</w:t>
            </w:r>
            <w:r w:rsidRPr="00D37FB9">
              <w:rPr>
                <w:rFonts w:ascii="Arial" w:hAnsi="Arial" w:cs="Arial"/>
              </w:rPr>
              <w:tab/>
              <w:t>2,328</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711"/>
              </w:tabs>
              <w:spacing w:after="0" w:line="259" w:lineRule="auto"/>
              <w:ind w:left="0" w:firstLine="0"/>
              <w:rPr>
                <w:rFonts w:ascii="Arial" w:hAnsi="Arial" w:cs="Arial"/>
              </w:rPr>
            </w:pPr>
            <w:r w:rsidRPr="00D37FB9">
              <w:rPr>
                <w:rFonts w:ascii="Arial" w:hAnsi="Arial" w:cs="Arial"/>
              </w:rPr>
              <w:t>Security system contract</w:t>
            </w:r>
            <w:r w:rsidRPr="00D37FB9">
              <w:rPr>
                <w:rFonts w:ascii="Arial" w:hAnsi="Arial" w:cs="Arial"/>
              </w:rPr>
              <w:tab/>
              <w:t>515</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Cleaning equipment and materials</w:t>
            </w:r>
            <w:r w:rsidRPr="00D37FB9">
              <w:rPr>
                <w:rFonts w:ascii="Arial" w:hAnsi="Arial" w:cs="Arial"/>
              </w:rPr>
              <w:tab/>
              <w:t>1,746</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vAlign w:val="center"/>
          </w:tcPr>
          <w:p w:rsidR="003B51C3" w:rsidRPr="00D37FB9" w:rsidRDefault="003C11A2">
            <w:pPr>
              <w:tabs>
                <w:tab w:val="center" w:pos="5711"/>
              </w:tabs>
              <w:spacing w:after="0" w:line="259" w:lineRule="auto"/>
              <w:ind w:left="0" w:firstLine="0"/>
              <w:rPr>
                <w:rFonts w:ascii="Arial" w:hAnsi="Arial" w:cs="Arial"/>
              </w:rPr>
            </w:pPr>
            <w:r w:rsidRPr="00D37FB9">
              <w:rPr>
                <w:rFonts w:ascii="Arial" w:hAnsi="Arial" w:cs="Arial"/>
              </w:rPr>
              <w:t xml:space="preserve">Licences, inspections </w:t>
            </w:r>
            <w:proofErr w:type="spellStart"/>
            <w:r w:rsidRPr="00D37FB9">
              <w:rPr>
                <w:rFonts w:ascii="Arial" w:hAnsi="Arial" w:cs="Arial"/>
              </w:rPr>
              <w:t>etc</w:t>
            </w:r>
            <w:proofErr w:type="spellEnd"/>
            <w:r w:rsidRPr="00D37FB9">
              <w:rPr>
                <w:rFonts w:ascii="Arial" w:hAnsi="Arial" w:cs="Arial"/>
              </w:rPr>
              <w:tab/>
              <w:t>515</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tabs>
                <w:tab w:val="center" w:pos="5711"/>
              </w:tabs>
              <w:spacing w:after="0" w:line="259" w:lineRule="auto"/>
              <w:ind w:left="0" w:firstLine="0"/>
              <w:rPr>
                <w:rFonts w:ascii="Arial" w:hAnsi="Arial" w:cs="Arial"/>
              </w:rPr>
            </w:pPr>
            <w:r w:rsidRPr="00D37FB9">
              <w:rPr>
                <w:rFonts w:ascii="Arial" w:hAnsi="Arial" w:cs="Arial"/>
              </w:rPr>
              <w:t>Various premises costs</w:t>
            </w:r>
            <w:r w:rsidRPr="00D37FB9">
              <w:rPr>
                <w:rFonts w:ascii="Arial" w:hAnsi="Arial" w:cs="Arial"/>
              </w:rPr>
              <w:tab/>
              <w:t>582</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Centre administrator</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5,880</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tabs>
                <w:tab w:val="center" w:pos="5606"/>
              </w:tabs>
              <w:spacing w:after="0" w:line="259" w:lineRule="auto"/>
              <w:ind w:left="0" w:firstLine="0"/>
              <w:rPr>
                <w:rFonts w:ascii="Arial" w:hAnsi="Arial" w:cs="Arial"/>
              </w:rPr>
            </w:pPr>
            <w:r w:rsidRPr="00D37FB9">
              <w:rPr>
                <w:rFonts w:ascii="Arial" w:hAnsi="Arial" w:cs="Arial"/>
              </w:rPr>
              <w:t>Caretaker</w:t>
            </w:r>
            <w:r w:rsidRPr="00D37FB9">
              <w:rPr>
                <w:rFonts w:ascii="Arial" w:hAnsi="Arial" w:cs="Arial"/>
              </w:rPr>
              <w:tab/>
              <w:t>7,219</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tabs>
                <w:tab w:val="center" w:pos="5711"/>
              </w:tabs>
              <w:spacing w:after="0" w:line="259" w:lineRule="auto"/>
              <w:ind w:left="0" w:firstLine="0"/>
              <w:rPr>
                <w:rFonts w:ascii="Arial" w:hAnsi="Arial" w:cs="Arial"/>
              </w:rPr>
            </w:pPr>
            <w:r w:rsidRPr="00D37FB9">
              <w:rPr>
                <w:rFonts w:ascii="Arial" w:hAnsi="Arial" w:cs="Arial"/>
              </w:rPr>
              <w:t>Cover caretakers</w:t>
            </w:r>
            <w:r w:rsidRPr="00D37FB9">
              <w:rPr>
                <w:rFonts w:ascii="Arial" w:hAnsi="Arial" w:cs="Arial"/>
              </w:rPr>
              <w:tab/>
              <w:t>971</w:t>
            </w:r>
          </w:p>
        </w:tc>
        <w:tc>
          <w:tcPr>
            <w:tcW w:w="3332"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Finance assistant</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1,389</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Staff expenses and training</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23" w:firstLine="0"/>
              <w:rPr>
                <w:rFonts w:ascii="Arial" w:hAnsi="Arial" w:cs="Arial"/>
              </w:rPr>
            </w:pPr>
            <w:r w:rsidRPr="00D37FB9">
              <w:rPr>
                <w:rFonts w:ascii="Arial" w:hAnsi="Arial" w:cs="Arial"/>
              </w:rPr>
              <w:t>515</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Postage</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23" w:firstLine="0"/>
              <w:rPr>
                <w:rFonts w:ascii="Arial" w:hAnsi="Arial" w:cs="Arial"/>
              </w:rPr>
            </w:pPr>
            <w:r w:rsidRPr="00D37FB9">
              <w:rPr>
                <w:rFonts w:ascii="Arial" w:hAnsi="Arial" w:cs="Arial"/>
              </w:rPr>
              <w:t>577</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Printing and stationery</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1,154</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Phones and internet</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1,154</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Office equipment and contracts</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1,154</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Bank charges</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923" w:firstLine="0"/>
              <w:rPr>
                <w:rFonts w:ascii="Arial" w:hAnsi="Arial" w:cs="Arial"/>
              </w:rPr>
            </w:pPr>
            <w:r w:rsidRPr="00D37FB9">
              <w:rPr>
                <w:rFonts w:ascii="Arial" w:hAnsi="Arial" w:cs="Arial"/>
              </w:rPr>
              <w:t>288</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7268"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Accountant's fees</w:t>
            </w:r>
          </w:p>
        </w:tc>
        <w:tc>
          <w:tcPr>
            <w:tcW w:w="3332"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713" w:firstLine="0"/>
              <w:rPr>
                <w:rFonts w:ascii="Arial" w:hAnsi="Arial" w:cs="Arial"/>
              </w:rPr>
            </w:pPr>
            <w:r w:rsidRPr="00D37FB9">
              <w:rPr>
                <w:rFonts w:ascii="Arial" w:hAnsi="Arial" w:cs="Arial"/>
              </w:rPr>
              <w:t>1,730</w:t>
            </w:r>
          </w:p>
        </w:tc>
        <w:tc>
          <w:tcPr>
            <w:tcW w:w="396"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3"/>
        </w:trPr>
        <w:tc>
          <w:tcPr>
            <w:tcW w:w="7268" w:type="dxa"/>
            <w:gridSpan w:val="2"/>
            <w:tcBorders>
              <w:top w:val="single" w:sz="4" w:space="0" w:color="FFFFFF"/>
              <w:left w:val="nil"/>
              <w:bottom w:val="nil"/>
              <w:right w:val="nil"/>
            </w:tcBorders>
            <w:shd w:val="clear" w:color="auto" w:fill="B8B0AE"/>
          </w:tcPr>
          <w:p w:rsidR="003B51C3" w:rsidRPr="00D37FB9" w:rsidRDefault="003C11A2">
            <w:pPr>
              <w:spacing w:after="0" w:line="259" w:lineRule="auto"/>
              <w:ind w:left="126" w:firstLine="0"/>
              <w:rPr>
                <w:rFonts w:ascii="Arial" w:hAnsi="Arial" w:cs="Arial"/>
              </w:rPr>
            </w:pPr>
            <w:r w:rsidRPr="00D37FB9">
              <w:rPr>
                <w:rFonts w:ascii="Arial" w:hAnsi="Arial" w:cs="Arial"/>
              </w:rPr>
              <w:t>various office costs</w:t>
            </w:r>
          </w:p>
        </w:tc>
        <w:tc>
          <w:tcPr>
            <w:tcW w:w="3332" w:type="dxa"/>
            <w:tcBorders>
              <w:top w:val="single" w:sz="4" w:space="0" w:color="FFFFFF"/>
              <w:left w:val="nil"/>
              <w:bottom w:val="nil"/>
              <w:right w:val="nil"/>
            </w:tcBorders>
            <w:shd w:val="clear" w:color="auto" w:fill="B8B0AE"/>
          </w:tcPr>
          <w:p w:rsidR="003B51C3" w:rsidRPr="00D37FB9" w:rsidRDefault="003C11A2">
            <w:pPr>
              <w:spacing w:after="0" w:line="259" w:lineRule="auto"/>
              <w:ind w:left="923" w:firstLine="0"/>
              <w:rPr>
                <w:rFonts w:ascii="Arial" w:hAnsi="Arial" w:cs="Arial"/>
              </w:rPr>
            </w:pPr>
            <w:r w:rsidRPr="00D37FB9">
              <w:rPr>
                <w:rFonts w:ascii="Arial" w:hAnsi="Arial" w:cs="Arial"/>
              </w:rPr>
              <w:t>577</w:t>
            </w:r>
          </w:p>
        </w:tc>
        <w:tc>
          <w:tcPr>
            <w:tcW w:w="396"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trPr>
          <w:trHeight w:val="447"/>
        </w:trPr>
        <w:tc>
          <w:tcPr>
            <w:tcW w:w="3439" w:type="dxa"/>
            <w:tcBorders>
              <w:top w:val="single" w:sz="4" w:space="0" w:color="FFFFFF"/>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Totals</w:t>
            </w:r>
          </w:p>
        </w:tc>
        <w:tc>
          <w:tcPr>
            <w:tcW w:w="3829" w:type="dxa"/>
            <w:tcBorders>
              <w:top w:val="nil"/>
              <w:left w:val="nil"/>
              <w:bottom w:val="nil"/>
              <w:right w:val="nil"/>
            </w:tcBorders>
            <w:shd w:val="clear" w:color="auto" w:fill="B8B0AE"/>
          </w:tcPr>
          <w:p w:rsidR="003B51C3" w:rsidRPr="00D37FB9" w:rsidRDefault="003C11A2">
            <w:pPr>
              <w:spacing w:after="0" w:line="259" w:lineRule="auto"/>
              <w:ind w:left="0" w:right="-3726" w:firstLine="0"/>
              <w:rPr>
                <w:rFonts w:ascii="Arial" w:hAnsi="Arial" w:cs="Arial"/>
              </w:rPr>
            </w:pPr>
            <w:r w:rsidRPr="00D37FB9">
              <w:rPr>
                <w:rFonts w:ascii="Arial" w:hAnsi="Arial" w:cs="Arial"/>
                <w:noProof/>
                <w:color w:val="000000"/>
                <w:sz w:val="22"/>
              </w:rPr>
              <mc:AlternateContent>
                <mc:Choice Requires="wpg">
                  <w:drawing>
                    <wp:inline distT="0" distB="0" distL="0" distR="0">
                      <wp:extent cx="4797018" cy="286562"/>
                      <wp:effectExtent l="0" t="0" r="0" b="0"/>
                      <wp:docPr id="31799" name="Group 31799"/>
                      <wp:cNvGraphicFramePr/>
                      <a:graphic xmlns:a="http://schemas.openxmlformats.org/drawingml/2006/main">
                        <a:graphicData uri="http://schemas.microsoft.com/office/word/2010/wordprocessingGroup">
                          <wpg:wgp>
                            <wpg:cNvGrpSpPr/>
                            <wpg:grpSpPr>
                              <a:xfrm>
                                <a:off x="0" y="0"/>
                                <a:ext cx="4797018" cy="286562"/>
                                <a:chOff x="0" y="0"/>
                                <a:chExt cx="4797018" cy="286562"/>
                              </a:xfrm>
                            </wpg:grpSpPr>
                            <wps:wsp>
                              <wps:cNvPr id="38663" name="Shape 38663"/>
                              <wps:cNvSpPr/>
                              <wps:spPr>
                                <a:xfrm>
                                  <a:off x="0" y="0"/>
                                  <a:ext cx="4797018" cy="286562"/>
                                </a:xfrm>
                                <a:custGeom>
                                  <a:avLst/>
                                  <a:gdLst/>
                                  <a:ahLst/>
                                  <a:cxnLst/>
                                  <a:rect l="0" t="0" r="0" b="0"/>
                                  <a:pathLst>
                                    <a:path w="4797018" h="286562">
                                      <a:moveTo>
                                        <a:pt x="0" y="0"/>
                                      </a:moveTo>
                                      <a:lnTo>
                                        <a:pt x="4797018" y="0"/>
                                      </a:lnTo>
                                      <a:lnTo>
                                        <a:pt x="4797018" y="286562"/>
                                      </a:lnTo>
                                      <a:lnTo>
                                        <a:pt x="0" y="2865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22" name="Rectangle 2222"/>
                              <wps:cNvSpPr/>
                              <wps:spPr>
                                <a:xfrm>
                                  <a:off x="1077112" y="103407"/>
                                  <a:ext cx="671519" cy="191341"/>
                                </a:xfrm>
                                <a:prstGeom prst="rect">
                                  <a:avLst/>
                                </a:prstGeom>
                                <a:ln>
                                  <a:noFill/>
                                </a:ln>
                              </wps:spPr>
                              <wps:txbx>
                                <w:txbxContent>
                                  <w:p w:rsidR="006242E2" w:rsidRDefault="006242E2">
                                    <w:pPr>
                                      <w:spacing w:after="160" w:line="259" w:lineRule="auto"/>
                                      <w:ind w:left="0" w:firstLine="0"/>
                                    </w:pPr>
                                    <w:r>
                                      <w:rPr>
                                        <w:w w:val="119"/>
                                      </w:rPr>
                                      <w:t>25,294</w:t>
                                    </w:r>
                                  </w:p>
                                </w:txbxContent>
                              </wps:txbx>
                              <wps:bodyPr horzOverflow="overflow" vert="horz" lIns="0" tIns="0" rIns="0" bIns="0" rtlCol="0">
                                <a:noAutofit/>
                              </wps:bodyPr>
                            </wps:wsp>
                          </wpg:wgp>
                        </a:graphicData>
                      </a:graphic>
                    </wp:inline>
                  </w:drawing>
                </mc:Choice>
                <mc:Fallback>
                  <w:pict>
                    <v:group id="Group 31799" o:spid="_x0000_s1033" style="width:377.7pt;height:22.55pt;mso-position-horizontal-relative:char;mso-position-vertical-relative:line" coordsize="4797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">
                      <v:shape id="Shape 38663" o:spid="_x0000_s1034" style="position:absolute;width:47970;height:2865;visibility:visible;mso-wrap-style:square;v-text-anchor:top" coordsize="4797018,2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9dsUA&#10;AADeAAAADwAAAGRycy9kb3ducmV2LnhtbESP3WrCQBCF7wu+wzKCd3Wj0ijRVURobSmKfw8wZMck&#10;mJ0Nu6tJ375bKHh5OD8fZ7HqTC0e5HxlWcFomIAgzq2uuFBwOb+/zkD4gKyxtkwKfsjDatl7WWCm&#10;bctHepxCIeII+wwVlCE0mZQ+L8mgH9qGOHpX6wyGKF0htcM2jptajpMklQYrjoQSG9qUlN9OdxO5&#10;a/vx1k7tKN9vnTx8bb/3yW6q1KDfrecgAnXhGf5vf2oFk1maTuDvTr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L12xQAAAN4AAAAPAAAAAAAAAAAAAAAAAJgCAABkcnMv&#10;ZG93bnJldi54bWxQSwUGAAAAAAQABAD1AAAAigMAAAAA&#10;" path="m,l4797018,r,286562l,286562,,e" stroked="f" strokeweight="0">
                        <v:stroke miterlimit="83231f" joinstyle="miter"/>
                        <v:path arrowok="t" textboxrect="0,0,4797018,286562"/>
                      </v:shape>
                      <v:rect id="Rectangle 2222" o:spid="_x0000_s1035" style="position:absolute;left:10771;top:1034;width:6715;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e9cIA&#10;AADdAAAADwAAAGRycy9kb3ducmV2LnhtbERPy4rCMBTdD/gP4Q64G9NxMWjHWIoPdOkLHHeX5toW&#10;m5vSZGz1640geHaH8+JMks5U4kqNKy0r+B5EIIgzq0vOFRz2y68RCOeRNVaWScGNHCTT3scEY21b&#10;3tJ153MRStjFqKDwvo6ldFlBBt3A1sRBO9vGoA+0yaVusA3lppLDKPqRBksOCwXWNCsou+z+jYLV&#10;qE7/1vbe5tXitDpujuP5fuyV6n926S8IT51/m1/ptVYwDIDnm/AE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t71wgAAAN0AAAAPAAAAAAAAAAAAAAAAAJgCAABkcnMvZG93&#10;bnJldi54bWxQSwUGAAAAAAQABAD1AAAAhwMAAAAA&#10;" filled="f" stroked="f">
                        <v:textbox inset="0,0,0,0">
                          <w:txbxContent>
                            <w:p w:rsidR="006242E2" w:rsidRDefault="006242E2">
                              <w:pPr>
                                <w:spacing w:after="160" w:line="259" w:lineRule="auto"/>
                                <w:ind w:left="0" w:firstLine="0"/>
                              </w:pPr>
                              <w:r>
                                <w:rPr>
                                  <w:w w:val="119"/>
                                </w:rPr>
                                <w:t>25,294</w:t>
                              </w:r>
                            </w:p>
                          </w:txbxContent>
                        </v:textbox>
                      </v:rect>
                      <w10:anchorlock/>
                    </v:group>
                  </w:pict>
                </mc:Fallback>
              </mc:AlternateContent>
            </w:r>
          </w:p>
        </w:tc>
        <w:tc>
          <w:tcPr>
            <w:tcW w:w="3332" w:type="dxa"/>
            <w:tcBorders>
              <w:top w:val="nil"/>
              <w:left w:val="nil"/>
              <w:bottom w:val="nil"/>
              <w:right w:val="nil"/>
            </w:tcBorders>
            <w:shd w:val="clear" w:color="auto" w:fill="B8B0AE"/>
          </w:tcPr>
          <w:p w:rsidR="003B51C3" w:rsidRPr="00D37FB9" w:rsidRDefault="003C11A2">
            <w:pPr>
              <w:spacing w:after="0" w:line="259" w:lineRule="auto"/>
              <w:ind w:left="567" w:firstLine="0"/>
              <w:rPr>
                <w:rFonts w:ascii="Arial" w:hAnsi="Arial" w:cs="Arial"/>
              </w:rPr>
            </w:pPr>
            <w:r w:rsidRPr="00D37FB9">
              <w:rPr>
                <w:rFonts w:ascii="Arial" w:hAnsi="Arial" w:cs="Arial"/>
              </w:rPr>
              <w:t>14,418</w:t>
            </w:r>
          </w:p>
        </w:tc>
        <w:tc>
          <w:tcPr>
            <w:tcW w:w="396" w:type="dxa"/>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rPr>
              <w:t>–</w:t>
            </w:r>
          </w:p>
        </w:tc>
      </w:tr>
    </w:tbl>
    <w:p w:rsidR="00B55B67" w:rsidRDefault="00B55B67">
      <w:pPr>
        <w:pStyle w:val="Heading2"/>
        <w:ind w:left="-5"/>
        <w:rPr>
          <w:rFonts w:ascii="Arial" w:hAnsi="Arial" w:cs="Arial"/>
        </w:rPr>
      </w:pPr>
    </w:p>
    <w:p w:rsidR="00B55B67" w:rsidRPr="00B55B67" w:rsidRDefault="00B55B67" w:rsidP="00B55B67">
      <w:pPr>
        <w:pStyle w:val="Heading2"/>
        <w:ind w:left="-5"/>
        <w:rPr>
          <w:rFonts w:ascii="Arial" w:hAnsi="Arial" w:cs="Arial"/>
          <w:color w:val="92D050"/>
        </w:rPr>
      </w:pPr>
      <w:r w:rsidRPr="00B55B67">
        <w:rPr>
          <w:rFonts w:ascii="Arial" w:hAnsi="Arial" w:cs="Arial"/>
          <w:color w:val="92D050"/>
        </w:rPr>
        <w:t>Step 6: Full project costs</w:t>
      </w:r>
    </w:p>
    <w:p w:rsidR="003B51C3" w:rsidRPr="00D37FB9" w:rsidRDefault="003C11A2">
      <w:pPr>
        <w:spacing w:after="7"/>
        <w:ind w:left="0" w:right="9"/>
        <w:rPr>
          <w:rFonts w:ascii="Arial" w:hAnsi="Arial" w:cs="Arial"/>
        </w:rPr>
      </w:pPr>
      <w:r w:rsidRPr="00D37FB9">
        <w:rPr>
          <w:rFonts w:ascii="Arial" w:hAnsi="Arial" w:cs="Arial"/>
        </w:rPr>
        <w:t>In step 6 the spreadsheet automatically calculates the full costs of the youth project.</w:t>
      </w:r>
    </w:p>
    <w:tbl>
      <w:tblPr>
        <w:tblStyle w:val="TableGrid"/>
        <w:tblW w:w="10996" w:type="dxa"/>
        <w:tblInd w:w="0" w:type="dxa"/>
        <w:tblCellMar>
          <w:bottom w:w="3" w:type="dxa"/>
        </w:tblCellMar>
        <w:tblLook w:val="04A0" w:firstRow="1" w:lastRow="0" w:firstColumn="1" w:lastColumn="0" w:noHBand="0" w:noVBand="1"/>
      </w:tblPr>
      <w:tblGrid>
        <w:gridCol w:w="2966"/>
        <w:gridCol w:w="1429"/>
        <w:gridCol w:w="4568"/>
        <w:gridCol w:w="2033"/>
      </w:tblGrid>
      <w:tr w:rsidR="003B51C3" w:rsidRPr="00D37FB9">
        <w:trPr>
          <w:trHeight w:val="737"/>
        </w:trPr>
        <w:tc>
          <w:tcPr>
            <w:tcW w:w="6430"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sz w:val="30"/>
              </w:rPr>
              <w:t>Step 6: Full costs of your project</w:t>
            </w:r>
          </w:p>
          <w:p w:rsidR="003B51C3" w:rsidRPr="00D37FB9" w:rsidRDefault="003C11A2">
            <w:pPr>
              <w:spacing w:after="0" w:line="259" w:lineRule="auto"/>
              <w:ind w:left="80" w:firstLine="0"/>
              <w:rPr>
                <w:rFonts w:ascii="Arial" w:hAnsi="Arial" w:cs="Arial"/>
              </w:rPr>
            </w:pPr>
            <w:r w:rsidRPr="00D37FB9">
              <w:rPr>
                <w:rFonts w:ascii="Arial" w:hAnsi="Arial" w:cs="Arial"/>
              </w:rPr>
              <w:t xml:space="preserve">These are the full costs of your project </w:t>
            </w:r>
          </w:p>
        </w:tc>
        <w:tc>
          <w:tcPr>
            <w:tcW w:w="2285" w:type="dxa"/>
            <w:tcBorders>
              <w:top w:val="nil"/>
              <w:left w:val="nil"/>
              <w:bottom w:val="nil"/>
              <w:right w:val="single" w:sz="4" w:space="0" w:color="B8B0AE"/>
            </w:tcBorders>
            <w:shd w:val="clear" w:color="auto" w:fill="B8B0AE"/>
            <w:vAlign w:val="bottom"/>
          </w:tcPr>
          <w:p w:rsidR="003B51C3" w:rsidRPr="00D37FB9" w:rsidRDefault="003C11A2">
            <w:pPr>
              <w:spacing w:after="0" w:line="259" w:lineRule="auto"/>
              <w:ind w:left="0" w:right="155" w:firstLine="0"/>
              <w:jc w:val="right"/>
              <w:rPr>
                <w:rFonts w:ascii="Arial" w:hAnsi="Arial" w:cs="Arial"/>
              </w:rPr>
            </w:pPr>
            <w:r w:rsidRPr="00D37FB9">
              <w:rPr>
                <w:rFonts w:ascii="Arial" w:hAnsi="Arial" w:cs="Arial"/>
              </w:rPr>
              <w:t>£</w:t>
            </w:r>
          </w:p>
        </w:tc>
        <w:tc>
          <w:tcPr>
            <w:tcW w:w="2282" w:type="dxa"/>
            <w:tcBorders>
              <w:top w:val="nil"/>
              <w:left w:val="single" w:sz="4" w:space="0" w:color="B8B0AE"/>
              <w:bottom w:val="nil"/>
              <w:right w:val="nil"/>
            </w:tcBorders>
            <w:shd w:val="clear" w:color="auto" w:fill="B8B0AE"/>
            <w:vAlign w:val="bottom"/>
          </w:tcPr>
          <w:p w:rsidR="003B51C3" w:rsidRPr="00D37FB9" w:rsidRDefault="003C11A2">
            <w:pPr>
              <w:spacing w:after="0" w:line="259" w:lineRule="auto"/>
              <w:ind w:left="0" w:right="240" w:firstLine="0"/>
              <w:jc w:val="right"/>
              <w:rPr>
                <w:rFonts w:ascii="Arial" w:hAnsi="Arial" w:cs="Arial"/>
              </w:rPr>
            </w:pPr>
            <w:r w:rsidRPr="00D37FB9">
              <w:rPr>
                <w:rFonts w:ascii="Arial" w:hAnsi="Arial" w:cs="Arial"/>
              </w:rPr>
              <w:t>£</w:t>
            </w:r>
          </w:p>
        </w:tc>
      </w:tr>
      <w:tr w:rsidR="003B51C3" w:rsidRPr="00D37FB9">
        <w:trPr>
          <w:trHeight w:val="452"/>
        </w:trPr>
        <w:tc>
          <w:tcPr>
            <w:tcW w:w="3232" w:type="dxa"/>
            <w:vMerge w:val="restart"/>
            <w:tcBorders>
              <w:top w:val="single" w:sz="4" w:space="0" w:color="FFFFFF"/>
              <w:left w:val="nil"/>
              <w:bottom w:val="single" w:sz="4" w:space="0" w:color="FFFFFF"/>
              <w:right w:val="single" w:sz="4" w:space="0" w:color="FFFFFF"/>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Direct costs</w:t>
            </w:r>
          </w:p>
        </w:tc>
        <w:tc>
          <w:tcPr>
            <w:tcW w:w="3198" w:type="dxa"/>
            <w:tcBorders>
              <w:top w:val="single" w:sz="4" w:space="0" w:color="FFFFFF"/>
              <w:left w:val="single" w:sz="4" w:space="0" w:color="FFFFFF"/>
              <w:bottom w:val="single" w:sz="4" w:space="0" w:color="FFFFFF"/>
              <w:right w:val="nil"/>
            </w:tcBorders>
            <w:shd w:val="clear" w:color="auto" w:fill="B8B0AE"/>
          </w:tcPr>
          <w:p w:rsidR="003B51C3" w:rsidRPr="00D37FB9" w:rsidRDefault="003C11A2">
            <w:pPr>
              <w:spacing w:after="0" w:line="259" w:lineRule="auto"/>
              <w:ind w:left="184" w:firstLine="0"/>
              <w:rPr>
                <w:rFonts w:ascii="Arial" w:hAnsi="Arial" w:cs="Arial"/>
              </w:rPr>
            </w:pPr>
            <w:r w:rsidRPr="00D37FB9">
              <w:rPr>
                <w:rFonts w:ascii="Arial" w:hAnsi="Arial" w:cs="Arial"/>
              </w:rPr>
              <w:t>Revenue costs</w:t>
            </w:r>
          </w:p>
        </w:tc>
        <w:tc>
          <w:tcPr>
            <w:tcW w:w="2285" w:type="dxa"/>
            <w:vMerge w:val="restart"/>
            <w:tcBorders>
              <w:top w:val="nil"/>
              <w:left w:val="nil"/>
              <w:bottom w:val="nil"/>
              <w:right w:val="single" w:sz="4" w:space="0" w:color="B8B0AE"/>
            </w:tcBorders>
            <w:shd w:val="clear" w:color="auto" w:fill="B8B0AE"/>
          </w:tcPr>
          <w:p w:rsidR="003B51C3" w:rsidRPr="00D37FB9" w:rsidRDefault="003C11A2">
            <w:pPr>
              <w:spacing w:after="0" w:line="259" w:lineRule="auto"/>
              <w:ind w:left="0" w:right="-2279" w:firstLine="0"/>
              <w:rPr>
                <w:rFonts w:ascii="Arial" w:hAnsi="Arial" w:cs="Arial"/>
              </w:rPr>
            </w:pPr>
            <w:r w:rsidRPr="00D37FB9">
              <w:rPr>
                <w:rFonts w:ascii="Arial" w:hAnsi="Arial" w:cs="Arial"/>
                <w:noProof/>
                <w:color w:val="000000"/>
                <w:sz w:val="22"/>
              </w:rPr>
              <mc:AlternateContent>
                <mc:Choice Requires="wpg">
                  <w:drawing>
                    <wp:inline distT="0" distB="0" distL="0" distR="0">
                      <wp:extent cx="2898102" cy="2274519"/>
                      <wp:effectExtent l="0" t="0" r="0" b="0"/>
                      <wp:docPr id="33213" name="Group 33213"/>
                      <wp:cNvGraphicFramePr/>
                      <a:graphic xmlns:a="http://schemas.openxmlformats.org/drawingml/2006/main">
                        <a:graphicData uri="http://schemas.microsoft.com/office/word/2010/wordprocessingGroup">
                          <wpg:wgp>
                            <wpg:cNvGrpSpPr/>
                            <wpg:grpSpPr>
                              <a:xfrm>
                                <a:off x="0" y="0"/>
                                <a:ext cx="2898102" cy="2274519"/>
                                <a:chOff x="0" y="0"/>
                                <a:chExt cx="2898102" cy="2274519"/>
                              </a:xfrm>
                            </wpg:grpSpPr>
                            <wps:wsp>
                              <wps:cNvPr id="38666" name="Shape 38666"/>
                              <wps:cNvSpPr/>
                              <wps:spPr>
                                <a:xfrm>
                                  <a:off x="0" y="0"/>
                                  <a:ext cx="2898102" cy="2274519"/>
                                </a:xfrm>
                                <a:custGeom>
                                  <a:avLst/>
                                  <a:gdLst/>
                                  <a:ahLst/>
                                  <a:cxnLst/>
                                  <a:rect l="0" t="0" r="0" b="0"/>
                                  <a:pathLst>
                                    <a:path w="2898102" h="2274519">
                                      <a:moveTo>
                                        <a:pt x="0" y="0"/>
                                      </a:moveTo>
                                      <a:lnTo>
                                        <a:pt x="2898102" y="0"/>
                                      </a:lnTo>
                                      <a:lnTo>
                                        <a:pt x="2898102" y="2274519"/>
                                      </a:lnTo>
                                      <a:lnTo>
                                        <a:pt x="0" y="22745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4" name="Rectangle 2274"/>
                              <wps:cNvSpPr/>
                              <wps:spPr>
                                <a:xfrm>
                                  <a:off x="847155" y="98047"/>
                                  <a:ext cx="671417" cy="191341"/>
                                </a:xfrm>
                                <a:prstGeom prst="rect">
                                  <a:avLst/>
                                </a:prstGeom>
                                <a:ln>
                                  <a:noFill/>
                                </a:ln>
                              </wps:spPr>
                              <wps:txbx>
                                <w:txbxContent>
                                  <w:p w:rsidR="006242E2" w:rsidRDefault="006242E2">
                                    <w:pPr>
                                      <w:spacing w:after="160" w:line="259" w:lineRule="auto"/>
                                      <w:ind w:left="0" w:firstLine="0"/>
                                    </w:pPr>
                                    <w:r>
                                      <w:rPr>
                                        <w:w w:val="119"/>
                                      </w:rPr>
                                      <w:t>35,923</w:t>
                                    </w:r>
                                  </w:p>
                                </w:txbxContent>
                              </wps:txbx>
                              <wps:bodyPr horzOverflow="overflow" vert="horz" lIns="0" tIns="0" rIns="0" bIns="0" rtlCol="0">
                                <a:noAutofit/>
                              </wps:bodyPr>
                            </wps:wsp>
                            <wps:wsp>
                              <wps:cNvPr id="2276" name="Rectangle 2276"/>
                              <wps:cNvSpPr/>
                              <wps:spPr>
                                <a:xfrm>
                                  <a:off x="940271" y="383797"/>
                                  <a:ext cx="547917" cy="191341"/>
                                </a:xfrm>
                                <a:prstGeom prst="rect">
                                  <a:avLst/>
                                </a:prstGeom>
                                <a:ln>
                                  <a:noFill/>
                                </a:ln>
                              </wps:spPr>
                              <wps:txbx>
                                <w:txbxContent>
                                  <w:p w:rsidR="006242E2" w:rsidRDefault="006242E2">
                                    <w:pPr>
                                      <w:spacing w:after="160" w:line="259" w:lineRule="auto"/>
                                      <w:ind w:left="0" w:firstLine="0"/>
                                    </w:pPr>
                                    <w:r>
                                      <w:rPr>
                                        <w:w w:val="118"/>
                                      </w:rPr>
                                      <w:t>8,000</w:t>
                                    </w:r>
                                  </w:p>
                                </w:txbxContent>
                              </wps:txbx>
                              <wps:bodyPr horzOverflow="overflow" vert="horz" lIns="0" tIns="0" rIns="0" bIns="0" rtlCol="0">
                                <a:noAutofit/>
                              </wps:bodyPr>
                            </wps:wsp>
                            <wps:wsp>
                              <wps:cNvPr id="2281" name="Rectangle 2281"/>
                              <wps:cNvSpPr/>
                              <wps:spPr>
                                <a:xfrm>
                                  <a:off x="940271" y="955297"/>
                                  <a:ext cx="547917" cy="191341"/>
                                </a:xfrm>
                                <a:prstGeom prst="rect">
                                  <a:avLst/>
                                </a:prstGeom>
                                <a:ln>
                                  <a:noFill/>
                                </a:ln>
                              </wps:spPr>
                              <wps:txbx>
                                <w:txbxContent>
                                  <w:p w:rsidR="006242E2" w:rsidRDefault="006242E2">
                                    <w:pPr>
                                      <w:spacing w:after="160" w:line="259" w:lineRule="auto"/>
                                      <w:ind w:left="0" w:firstLine="0"/>
                                    </w:pPr>
                                    <w:r>
                                      <w:rPr>
                                        <w:w w:val="118"/>
                                      </w:rPr>
                                      <w:t>2,991</w:t>
                                    </w:r>
                                  </w:p>
                                </w:txbxContent>
                              </wps:txbx>
                              <wps:bodyPr horzOverflow="overflow" vert="horz" lIns="0" tIns="0" rIns="0" bIns="0" rtlCol="0">
                                <a:noAutofit/>
                              </wps:bodyPr>
                            </wps:wsp>
                            <wps:wsp>
                              <wps:cNvPr id="2284" name="Rectangle 2284"/>
                              <wps:cNvSpPr/>
                              <wps:spPr>
                                <a:xfrm>
                                  <a:off x="940119" y="1241047"/>
                                  <a:ext cx="547917" cy="191341"/>
                                </a:xfrm>
                                <a:prstGeom prst="rect">
                                  <a:avLst/>
                                </a:prstGeom>
                                <a:ln>
                                  <a:noFill/>
                                </a:ln>
                              </wps:spPr>
                              <wps:txbx>
                                <w:txbxContent>
                                  <w:p w:rsidR="006242E2" w:rsidRDefault="006242E2">
                                    <w:pPr>
                                      <w:spacing w:after="160" w:line="259" w:lineRule="auto"/>
                                      <w:ind w:left="0" w:firstLine="0"/>
                                    </w:pPr>
                                    <w:r>
                                      <w:rPr>
                                        <w:w w:val="118"/>
                                      </w:rPr>
                                      <w:t>1,502</w:t>
                                    </w:r>
                                  </w:p>
                                </w:txbxContent>
                              </wps:txbx>
                              <wps:bodyPr horzOverflow="overflow" vert="horz" lIns="0" tIns="0" rIns="0" bIns="0" rtlCol="0">
                                <a:noAutofit/>
                              </wps:bodyPr>
                            </wps:wsp>
                            <wps:wsp>
                              <wps:cNvPr id="2286" name="Rectangle 2286"/>
                              <wps:cNvSpPr/>
                              <wps:spPr>
                                <a:xfrm>
                                  <a:off x="1252843" y="1526797"/>
                                  <a:ext cx="132155" cy="191341"/>
                                </a:xfrm>
                                <a:prstGeom prst="rect">
                                  <a:avLst/>
                                </a:prstGeom>
                                <a:ln>
                                  <a:noFill/>
                                </a:ln>
                              </wps:spPr>
                              <wps:txbx>
                                <w:txbxContent>
                                  <w:p w:rsidR="006242E2" w:rsidRDefault="006242E2">
                                    <w:pPr>
                                      <w:spacing w:after="160" w:line="259" w:lineRule="auto"/>
                                      <w:ind w:left="0" w:firstLine="0"/>
                                    </w:pPr>
                                    <w:r>
                                      <w:rPr>
                                        <w:w w:val="130"/>
                                      </w:rPr>
                                      <w:t>–</w:t>
                                    </w:r>
                                  </w:p>
                                </w:txbxContent>
                              </wps:txbx>
                              <wps:bodyPr horzOverflow="overflow" vert="horz" lIns="0" tIns="0" rIns="0" bIns="0" rtlCol="0">
                                <a:noAutofit/>
                              </wps:bodyPr>
                            </wps:wsp>
                          </wpg:wgp>
                        </a:graphicData>
                      </a:graphic>
                    </wp:inline>
                  </w:drawing>
                </mc:Choice>
                <mc:Fallback>
                  <w:pict>
                    <v:group id="Group 33213" o:spid="_x0000_s1036" style="width:228.2pt;height:179.1pt;mso-position-horizontal-relative:char;mso-position-vertical-relative:line" coordsize="28981,2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">
                      <v:shape id="Shape 38666" o:spid="_x0000_s1037" style="position:absolute;width:28981;height:22745;visibility:visible;mso-wrap-style:square;v-text-anchor:top" coordsize="2898102,2274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0jfMcA&#10;AADeAAAADwAAAGRycy9kb3ducmV2LnhtbESPQWvCQBSE70L/w/IKvemmtkSNrmJbpEX0UCt4fWSf&#10;SWj2bdjdmPTfu0LB4zAz3zCLVW9qcSHnK8sKnkcJCOLc6ooLBcefzXAKwgdkjbVlUvBHHlbLh8EC&#10;M207/qbLIRQiQthnqKAMocmk9HlJBv3INsTRO1tnMETpCqkddhFuajlOklQarDgulNjQe0n576E1&#10;Cl63s37vP950e3a7z0k36U6btlDq6bFfz0EE6sM9/N/+0gpepmmawu1Ov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tI3zHAAAA3gAAAA8AAAAAAAAAAAAAAAAAmAIAAGRy&#10;cy9kb3ducmV2LnhtbFBLBQYAAAAABAAEAPUAAACMAwAAAAA=&#10;" path="m,l2898102,r,2274519l,2274519,,e" stroked="f" strokeweight="0">
                        <v:stroke miterlimit="83231f" joinstyle="miter"/>
                        <v:path arrowok="t" textboxrect="0,0,2898102,2274519"/>
                      </v:shape>
                      <v:rect id="Rectangle 2274" o:spid="_x0000_s1038" style="position:absolute;left:8471;top:980;width:6714;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MB8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4zAfHAAAA3QAAAA8AAAAAAAAAAAAAAAAAmAIAAGRy&#10;cy9kb3ducmV2LnhtbFBLBQYAAAAABAAEAPUAAACMAwAAAAA=&#10;" filled="f" stroked="f">
                        <v:textbox inset="0,0,0,0">
                          <w:txbxContent>
                            <w:p w:rsidR="006242E2" w:rsidRDefault="006242E2">
                              <w:pPr>
                                <w:spacing w:after="160" w:line="259" w:lineRule="auto"/>
                                <w:ind w:left="0" w:firstLine="0"/>
                              </w:pPr>
                              <w:r>
                                <w:rPr>
                                  <w:w w:val="119"/>
                                </w:rPr>
                                <w:t>35,923</w:t>
                              </w:r>
                            </w:p>
                          </w:txbxContent>
                        </v:textbox>
                      </v:rect>
                      <v:rect id="Rectangle 2276" o:spid="_x0000_s1039" style="position:absolute;left:9402;top:3837;width:5479;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6242E2" w:rsidRDefault="006242E2">
                              <w:pPr>
                                <w:spacing w:after="160" w:line="259" w:lineRule="auto"/>
                                <w:ind w:left="0" w:firstLine="0"/>
                              </w:pPr>
                              <w:r>
                                <w:rPr>
                                  <w:w w:val="118"/>
                                </w:rPr>
                                <w:t>8,000</w:t>
                              </w:r>
                            </w:p>
                          </w:txbxContent>
                        </v:textbox>
                      </v:rect>
                      <v:rect id="Rectangle 2281" o:spid="_x0000_s1040" style="position:absolute;left:9402;top:9552;width:5479;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rsidR="006242E2" w:rsidRDefault="006242E2">
                              <w:pPr>
                                <w:spacing w:after="160" w:line="259" w:lineRule="auto"/>
                                <w:ind w:left="0" w:firstLine="0"/>
                              </w:pPr>
                              <w:r>
                                <w:rPr>
                                  <w:w w:val="118"/>
                                </w:rPr>
                                <w:t>2,991</w:t>
                              </w:r>
                            </w:p>
                          </w:txbxContent>
                        </v:textbox>
                      </v:rect>
                      <v:rect id="Rectangle 2284" o:spid="_x0000_s1041" style="position:absolute;left:9401;top:12410;width:5479;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IMYA&#10;AADdAAAADwAAAGRycy9kb3ducmV2LnhtbESPQWvCQBSE7wX/w/KE3urGU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IMYAAADdAAAADwAAAAAAAAAAAAAAAACYAgAAZHJz&#10;L2Rvd25yZXYueG1sUEsFBgAAAAAEAAQA9QAAAIsDAAAAAA==&#10;" filled="f" stroked="f">
                        <v:textbox inset="0,0,0,0">
                          <w:txbxContent>
                            <w:p w:rsidR="006242E2" w:rsidRDefault="006242E2">
                              <w:pPr>
                                <w:spacing w:after="160" w:line="259" w:lineRule="auto"/>
                                <w:ind w:left="0" w:firstLine="0"/>
                              </w:pPr>
                              <w:r>
                                <w:rPr>
                                  <w:w w:val="118"/>
                                </w:rPr>
                                <w:t>1,502</w:t>
                              </w:r>
                            </w:p>
                          </w:txbxContent>
                        </v:textbox>
                      </v:rect>
                      <v:rect id="Rectangle 2286" o:spid="_x0000_s1042" style="position:absolute;left:12528;top:15267;width:1321;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HzM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COky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OHzMYAAADdAAAADwAAAAAAAAAAAAAAAACYAgAAZHJz&#10;L2Rvd25yZXYueG1sUEsFBgAAAAAEAAQA9QAAAIsDAAAAAA==&#10;" filled="f" stroked="f">
                        <v:textbox inset="0,0,0,0">
                          <w:txbxContent>
                            <w:p w:rsidR="006242E2" w:rsidRDefault="006242E2">
                              <w:pPr>
                                <w:spacing w:after="160" w:line="259" w:lineRule="auto"/>
                                <w:ind w:left="0" w:firstLine="0"/>
                              </w:pPr>
                              <w:r>
                                <w:rPr>
                                  <w:w w:val="130"/>
                                </w:rPr>
                                <w:t>–</w:t>
                              </w:r>
                            </w:p>
                          </w:txbxContent>
                        </v:textbox>
                      </v:rect>
                      <w10:anchorlock/>
                    </v:group>
                  </w:pict>
                </mc:Fallback>
              </mc:AlternateContent>
            </w:r>
          </w:p>
        </w:tc>
        <w:tc>
          <w:tcPr>
            <w:tcW w:w="2282" w:type="dxa"/>
            <w:vMerge w:val="restart"/>
            <w:tcBorders>
              <w:top w:val="nil"/>
              <w:left w:val="single" w:sz="4" w:space="0" w:color="B8B0AE"/>
              <w:bottom w:val="nil"/>
              <w:right w:val="nil"/>
            </w:tcBorders>
            <w:shd w:val="clear" w:color="auto" w:fill="B8B0AE"/>
            <w:vAlign w:val="bottom"/>
          </w:tcPr>
          <w:p w:rsidR="003B51C3" w:rsidRPr="00D37FB9" w:rsidRDefault="003C11A2">
            <w:pPr>
              <w:spacing w:after="1484" w:line="259" w:lineRule="auto"/>
              <w:ind w:left="0" w:right="239" w:firstLine="0"/>
              <w:jc w:val="right"/>
              <w:rPr>
                <w:rFonts w:ascii="Arial" w:hAnsi="Arial" w:cs="Arial"/>
              </w:rPr>
            </w:pPr>
            <w:r w:rsidRPr="00D37FB9">
              <w:rPr>
                <w:rFonts w:ascii="Arial" w:hAnsi="Arial" w:cs="Arial"/>
              </w:rPr>
              <w:t>43,923</w:t>
            </w:r>
          </w:p>
          <w:p w:rsidR="003B51C3" w:rsidRPr="00D37FB9" w:rsidRDefault="003C11A2">
            <w:pPr>
              <w:spacing w:after="0" w:line="259" w:lineRule="auto"/>
              <w:ind w:left="1247" w:firstLine="146"/>
              <w:rPr>
                <w:rFonts w:ascii="Arial" w:hAnsi="Arial" w:cs="Arial"/>
              </w:rPr>
            </w:pPr>
            <w:r w:rsidRPr="00D37FB9">
              <w:rPr>
                <w:rFonts w:ascii="Arial" w:hAnsi="Arial" w:cs="Arial"/>
              </w:rPr>
              <w:t>4,493 48,416</w:t>
            </w:r>
          </w:p>
        </w:tc>
      </w:tr>
      <w:tr w:rsidR="003B51C3" w:rsidRPr="00D37FB9">
        <w:trPr>
          <w:trHeight w:val="448"/>
        </w:trPr>
        <w:tc>
          <w:tcPr>
            <w:tcW w:w="0" w:type="auto"/>
            <w:vMerge/>
            <w:tcBorders>
              <w:top w:val="nil"/>
              <w:left w:val="nil"/>
              <w:bottom w:val="single" w:sz="4" w:space="0" w:color="FFFFFF"/>
              <w:right w:val="single" w:sz="4" w:space="0" w:color="FFFFFF"/>
            </w:tcBorders>
          </w:tcPr>
          <w:p w:rsidR="003B51C3" w:rsidRPr="00D37FB9" w:rsidRDefault="003B51C3">
            <w:pPr>
              <w:spacing w:after="160" w:line="259" w:lineRule="auto"/>
              <w:ind w:left="0" w:firstLine="0"/>
              <w:rPr>
                <w:rFonts w:ascii="Arial" w:hAnsi="Arial" w:cs="Arial"/>
              </w:rPr>
            </w:pPr>
          </w:p>
        </w:tc>
        <w:tc>
          <w:tcPr>
            <w:tcW w:w="3198" w:type="dxa"/>
            <w:tcBorders>
              <w:top w:val="single" w:sz="4" w:space="0" w:color="FFFFFF"/>
              <w:left w:val="single" w:sz="4" w:space="0" w:color="FFFFFF"/>
              <w:bottom w:val="single" w:sz="4" w:space="0" w:color="FFFFFF"/>
              <w:right w:val="nil"/>
            </w:tcBorders>
            <w:shd w:val="clear" w:color="auto" w:fill="B8B0AE"/>
          </w:tcPr>
          <w:p w:rsidR="003B51C3" w:rsidRPr="00D37FB9" w:rsidRDefault="003C11A2">
            <w:pPr>
              <w:spacing w:after="0" w:line="259" w:lineRule="auto"/>
              <w:ind w:left="229" w:firstLine="0"/>
              <w:rPr>
                <w:rFonts w:ascii="Arial" w:hAnsi="Arial" w:cs="Arial"/>
              </w:rPr>
            </w:pPr>
            <w:r w:rsidRPr="00D37FB9">
              <w:rPr>
                <w:rFonts w:ascii="Arial" w:hAnsi="Arial" w:cs="Arial"/>
              </w:rPr>
              <w:t>Capital costs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6430"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Total direct project costs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3232" w:type="dxa"/>
            <w:vMerge w:val="restart"/>
            <w:tcBorders>
              <w:top w:val="single" w:sz="4" w:space="0" w:color="FFFFFF"/>
              <w:left w:val="nil"/>
              <w:bottom w:val="single" w:sz="4" w:space="0" w:color="FFFFFF"/>
              <w:right w:val="single" w:sz="4" w:space="0" w:color="FFFFFF"/>
            </w:tcBorders>
            <w:shd w:val="clear" w:color="auto" w:fill="B8B0AE"/>
          </w:tcPr>
          <w:p w:rsidR="003B51C3" w:rsidRPr="00D37FB9" w:rsidRDefault="003C11A2">
            <w:pPr>
              <w:spacing w:after="0" w:line="259" w:lineRule="auto"/>
              <w:ind w:left="80" w:right="1724" w:firstLine="0"/>
              <w:rPr>
                <w:rFonts w:ascii="Arial" w:hAnsi="Arial" w:cs="Arial"/>
              </w:rPr>
            </w:pPr>
            <w:r w:rsidRPr="00D37FB9">
              <w:rPr>
                <w:rFonts w:ascii="Arial" w:hAnsi="Arial" w:cs="Arial"/>
              </w:rPr>
              <w:t>The project's share of the overheads</w:t>
            </w:r>
          </w:p>
        </w:tc>
        <w:tc>
          <w:tcPr>
            <w:tcW w:w="3198" w:type="dxa"/>
            <w:tcBorders>
              <w:top w:val="single" w:sz="4" w:space="0" w:color="FFFFFF"/>
              <w:left w:val="single" w:sz="4" w:space="0" w:color="FFFFFF"/>
              <w:bottom w:val="single" w:sz="4" w:space="0" w:color="FFFFFF"/>
              <w:right w:val="nil"/>
            </w:tcBorders>
            <w:shd w:val="clear" w:color="auto" w:fill="B8B0AE"/>
          </w:tcPr>
          <w:p w:rsidR="003B51C3" w:rsidRPr="00D37FB9" w:rsidRDefault="003C11A2">
            <w:pPr>
              <w:spacing w:after="0" w:line="259" w:lineRule="auto"/>
              <w:ind w:left="184" w:firstLine="0"/>
              <w:rPr>
                <w:rFonts w:ascii="Arial" w:hAnsi="Arial" w:cs="Arial"/>
              </w:rPr>
            </w:pPr>
            <w:r w:rsidRPr="00D37FB9">
              <w:rPr>
                <w:rFonts w:ascii="Arial" w:hAnsi="Arial" w:cs="Arial"/>
              </w:rPr>
              <w:t>Premises costs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0" w:type="auto"/>
            <w:vMerge/>
            <w:tcBorders>
              <w:top w:val="nil"/>
              <w:left w:val="nil"/>
              <w:bottom w:val="nil"/>
              <w:right w:val="single" w:sz="4" w:space="0" w:color="FFFFFF"/>
            </w:tcBorders>
          </w:tcPr>
          <w:p w:rsidR="003B51C3" w:rsidRPr="00D37FB9" w:rsidRDefault="003B51C3">
            <w:pPr>
              <w:spacing w:after="160" w:line="259" w:lineRule="auto"/>
              <w:ind w:left="0" w:firstLine="0"/>
              <w:rPr>
                <w:rFonts w:ascii="Arial" w:hAnsi="Arial" w:cs="Arial"/>
              </w:rPr>
            </w:pPr>
          </w:p>
        </w:tc>
        <w:tc>
          <w:tcPr>
            <w:tcW w:w="3198" w:type="dxa"/>
            <w:tcBorders>
              <w:top w:val="single" w:sz="4" w:space="0" w:color="FFFFFF"/>
              <w:left w:val="single" w:sz="4" w:space="0" w:color="FFFFFF"/>
              <w:bottom w:val="single" w:sz="4" w:space="0" w:color="FFFFFF"/>
              <w:right w:val="nil"/>
            </w:tcBorders>
            <w:shd w:val="clear" w:color="auto" w:fill="B8B0AE"/>
          </w:tcPr>
          <w:p w:rsidR="003B51C3" w:rsidRPr="00D37FB9" w:rsidRDefault="003C11A2">
            <w:pPr>
              <w:spacing w:after="0" w:line="259" w:lineRule="auto"/>
              <w:ind w:left="184" w:firstLine="0"/>
              <w:rPr>
                <w:rFonts w:ascii="Arial" w:hAnsi="Arial" w:cs="Arial"/>
              </w:rPr>
            </w:pPr>
            <w:r w:rsidRPr="00D37FB9">
              <w:rPr>
                <w:rFonts w:ascii="Arial" w:hAnsi="Arial" w:cs="Arial"/>
              </w:rPr>
              <w:t>Admin and support costs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0" w:type="auto"/>
            <w:vMerge/>
            <w:tcBorders>
              <w:top w:val="nil"/>
              <w:left w:val="nil"/>
              <w:bottom w:val="single" w:sz="4" w:space="0" w:color="FFFFFF"/>
              <w:right w:val="single" w:sz="4" w:space="0" w:color="FFFFFF"/>
            </w:tcBorders>
          </w:tcPr>
          <w:p w:rsidR="003B51C3" w:rsidRPr="00D37FB9" w:rsidRDefault="003B51C3">
            <w:pPr>
              <w:spacing w:after="160" w:line="259" w:lineRule="auto"/>
              <w:ind w:left="0" w:firstLine="0"/>
              <w:rPr>
                <w:rFonts w:ascii="Arial" w:hAnsi="Arial" w:cs="Arial"/>
              </w:rPr>
            </w:pPr>
          </w:p>
        </w:tc>
        <w:tc>
          <w:tcPr>
            <w:tcW w:w="3198" w:type="dxa"/>
            <w:tcBorders>
              <w:top w:val="single" w:sz="4" w:space="0" w:color="FFFFFF"/>
              <w:left w:val="single" w:sz="4" w:space="0" w:color="FFFFFF"/>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48"/>
        </w:trPr>
        <w:tc>
          <w:tcPr>
            <w:tcW w:w="6430" w:type="dxa"/>
            <w:gridSpan w:val="2"/>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Total share of the overheads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39"/>
        </w:trPr>
        <w:tc>
          <w:tcPr>
            <w:tcW w:w="6430" w:type="dxa"/>
            <w:gridSpan w:val="2"/>
            <w:tcBorders>
              <w:top w:val="single" w:sz="4" w:space="0" w:color="FFFFFF"/>
              <w:left w:val="nil"/>
              <w:bottom w:val="nil"/>
              <w:right w:val="nil"/>
            </w:tcBorders>
            <w:shd w:val="clear" w:color="auto" w:fill="B8B0AE"/>
            <w:vAlign w:val="bottom"/>
          </w:tcPr>
          <w:p w:rsidR="003B51C3" w:rsidRPr="00D37FB9" w:rsidRDefault="003C11A2">
            <w:pPr>
              <w:spacing w:after="0" w:line="259" w:lineRule="auto"/>
              <w:ind w:left="80" w:firstLine="0"/>
              <w:rPr>
                <w:rFonts w:ascii="Arial" w:hAnsi="Arial" w:cs="Arial"/>
              </w:rPr>
            </w:pPr>
            <w:r w:rsidRPr="00D37FB9">
              <w:rPr>
                <w:rFonts w:ascii="Arial" w:hAnsi="Arial" w:cs="Arial"/>
              </w:rPr>
              <w:t>Full project costs</w:t>
            </w:r>
          </w:p>
        </w:tc>
        <w:tc>
          <w:tcPr>
            <w:tcW w:w="0" w:type="auto"/>
            <w:vMerge/>
            <w:tcBorders>
              <w:top w:val="nil"/>
              <w:left w:val="nil"/>
              <w:bottom w:val="nil"/>
              <w:right w:val="single" w:sz="4" w:space="0" w:color="B8B0AE"/>
            </w:tcBorders>
          </w:tcPr>
          <w:p w:rsidR="003B51C3" w:rsidRPr="00D37FB9" w:rsidRDefault="003B51C3">
            <w:pPr>
              <w:spacing w:after="160" w:line="259" w:lineRule="auto"/>
              <w:ind w:left="0" w:firstLine="0"/>
              <w:rPr>
                <w:rFonts w:ascii="Arial" w:hAnsi="Arial" w:cs="Arial"/>
              </w:rPr>
            </w:pPr>
          </w:p>
        </w:tc>
        <w:tc>
          <w:tcPr>
            <w:tcW w:w="0" w:type="auto"/>
            <w:vMerge/>
            <w:tcBorders>
              <w:top w:val="nil"/>
              <w:left w:val="single" w:sz="4" w:space="0" w:color="B8B0AE"/>
              <w:bottom w:val="nil"/>
              <w:right w:val="nil"/>
            </w:tcBorders>
          </w:tcPr>
          <w:p w:rsidR="003B51C3" w:rsidRPr="00D37FB9" w:rsidRDefault="003B51C3">
            <w:pPr>
              <w:spacing w:after="160" w:line="259" w:lineRule="auto"/>
              <w:ind w:left="0" w:firstLine="0"/>
              <w:rPr>
                <w:rFonts w:ascii="Arial" w:hAnsi="Arial" w:cs="Arial"/>
              </w:rPr>
            </w:pPr>
          </w:p>
        </w:tc>
      </w:tr>
    </w:tbl>
    <w:p w:rsidR="00B55B67" w:rsidRDefault="00B55B67">
      <w:pPr>
        <w:pStyle w:val="Heading2"/>
        <w:ind w:left="-5"/>
        <w:rPr>
          <w:rFonts w:ascii="Arial" w:hAnsi="Arial" w:cs="Arial"/>
        </w:rPr>
      </w:pPr>
    </w:p>
    <w:p w:rsidR="00B55B67" w:rsidRPr="00B55B67" w:rsidRDefault="00B55B67" w:rsidP="006242E2">
      <w:pPr>
        <w:pStyle w:val="Heading2"/>
        <w:ind w:left="0" w:firstLine="0"/>
        <w:rPr>
          <w:rFonts w:ascii="Arial" w:hAnsi="Arial" w:cs="Arial"/>
          <w:color w:val="92D050"/>
        </w:rPr>
      </w:pPr>
      <w:r w:rsidRPr="00B55B67">
        <w:rPr>
          <w:rFonts w:ascii="Arial" w:hAnsi="Arial" w:cs="Arial"/>
          <w:color w:val="92D050"/>
        </w:rPr>
        <w:t>Step 7: Other project income</w:t>
      </w:r>
    </w:p>
    <w:p w:rsidR="003B51C3" w:rsidRDefault="00B55B67" w:rsidP="00B55B67">
      <w:pPr>
        <w:spacing w:after="0" w:line="259" w:lineRule="auto"/>
        <w:ind w:left="0" w:firstLine="0"/>
        <w:rPr>
          <w:rFonts w:ascii="Arial" w:hAnsi="Arial" w:cs="Arial"/>
        </w:rPr>
      </w:pPr>
      <w:r w:rsidRPr="00D37FB9">
        <w:rPr>
          <w:rFonts w:ascii="Arial" w:hAnsi="Arial" w:cs="Arial"/>
        </w:rPr>
        <w:t>The project will be part funded by a grant. The grant is for the project’s capital costs and some running costs only. Anita enters details of the grant in step 7</w:t>
      </w:r>
      <w:r w:rsidR="003C11A2" w:rsidRPr="00D37FB9">
        <w:rPr>
          <w:rFonts w:ascii="Arial" w:hAnsi="Arial" w:cs="Arial"/>
        </w:rPr>
        <w:t xml:space="preserve"> </w:t>
      </w:r>
    </w:p>
    <w:p w:rsidR="00B55B67" w:rsidRPr="00D37FB9" w:rsidRDefault="00B55B67">
      <w:pPr>
        <w:spacing w:after="0" w:line="259" w:lineRule="auto"/>
        <w:ind w:left="0" w:firstLine="0"/>
        <w:rPr>
          <w:rFonts w:ascii="Arial" w:hAnsi="Arial" w:cs="Arial"/>
        </w:rPr>
      </w:pPr>
    </w:p>
    <w:tbl>
      <w:tblPr>
        <w:tblStyle w:val="TableGrid"/>
        <w:tblW w:w="10996" w:type="dxa"/>
        <w:tblInd w:w="0" w:type="dxa"/>
        <w:tblCellMar>
          <w:right w:w="3" w:type="dxa"/>
        </w:tblCellMar>
        <w:tblLook w:val="04A0" w:firstRow="1" w:lastRow="0" w:firstColumn="1" w:lastColumn="0" w:noHBand="0" w:noVBand="1"/>
      </w:tblPr>
      <w:tblGrid>
        <w:gridCol w:w="6733"/>
        <w:gridCol w:w="1977"/>
        <w:gridCol w:w="63"/>
        <w:gridCol w:w="2223"/>
      </w:tblGrid>
      <w:tr w:rsidR="003B51C3" w:rsidRPr="00D37FB9" w:rsidTr="00B55B67">
        <w:trPr>
          <w:trHeight w:val="744"/>
        </w:trPr>
        <w:tc>
          <w:tcPr>
            <w:tcW w:w="8773" w:type="dxa"/>
            <w:gridSpan w:val="3"/>
            <w:tcBorders>
              <w:top w:val="nil"/>
              <w:left w:val="nil"/>
              <w:bottom w:val="nil"/>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sz w:val="30"/>
              </w:rPr>
              <w:t>Step 7: Funding from other sources</w:t>
            </w:r>
          </w:p>
          <w:p w:rsidR="003B51C3" w:rsidRPr="00D37FB9" w:rsidRDefault="003C11A2">
            <w:pPr>
              <w:spacing w:after="0" w:line="259" w:lineRule="auto"/>
              <w:ind w:left="0" w:right="216" w:firstLine="0"/>
              <w:jc w:val="right"/>
              <w:rPr>
                <w:rFonts w:ascii="Arial" w:hAnsi="Arial" w:cs="Arial"/>
              </w:rPr>
            </w:pPr>
            <w:r w:rsidRPr="00D37FB9">
              <w:rPr>
                <w:rFonts w:ascii="Arial" w:hAnsi="Arial" w:cs="Arial"/>
              </w:rPr>
              <w:t>£</w:t>
            </w:r>
          </w:p>
        </w:tc>
        <w:tc>
          <w:tcPr>
            <w:tcW w:w="2223" w:type="dxa"/>
            <w:tcBorders>
              <w:top w:val="nil"/>
              <w:left w:val="nil"/>
              <w:bottom w:val="nil"/>
              <w:right w:val="nil"/>
            </w:tcBorders>
            <w:shd w:val="clear" w:color="auto" w:fill="B8B0AE"/>
            <w:vAlign w:val="bottom"/>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w:t>
            </w:r>
          </w:p>
        </w:tc>
      </w:tr>
      <w:tr w:rsidR="003B51C3" w:rsidRPr="00D37FB9" w:rsidTr="00B55B67">
        <w:trPr>
          <w:trHeight w:val="375"/>
        </w:trPr>
        <w:tc>
          <w:tcPr>
            <w:tcW w:w="8773" w:type="dxa"/>
            <w:gridSpan w:val="3"/>
            <w:tcBorders>
              <w:top w:val="nil"/>
              <w:left w:val="nil"/>
              <w:bottom w:val="nil"/>
              <w:right w:val="nil"/>
            </w:tcBorders>
            <w:shd w:val="clear" w:color="auto" w:fill="B8B0AE"/>
          </w:tcPr>
          <w:p w:rsidR="003B51C3" w:rsidRPr="00D37FB9" w:rsidRDefault="003C11A2">
            <w:pPr>
              <w:spacing w:after="0" w:line="259" w:lineRule="auto"/>
              <w:ind w:left="0" w:right="216" w:firstLine="0"/>
              <w:jc w:val="right"/>
              <w:rPr>
                <w:rFonts w:ascii="Arial" w:hAnsi="Arial" w:cs="Arial"/>
              </w:rPr>
            </w:pPr>
            <w:r w:rsidRPr="00D37FB9">
              <w:rPr>
                <w:rFonts w:ascii="Arial" w:hAnsi="Arial" w:cs="Arial"/>
              </w:rPr>
              <w:t>Amount</w:t>
            </w:r>
          </w:p>
        </w:tc>
        <w:tc>
          <w:tcPr>
            <w:tcW w:w="2223" w:type="dxa"/>
            <w:tcBorders>
              <w:top w:val="nil"/>
              <w:left w:val="nil"/>
              <w:bottom w:val="nil"/>
              <w:right w:val="nil"/>
            </w:tcBorders>
            <w:shd w:val="clear" w:color="auto" w:fill="B8B0AE"/>
          </w:tcPr>
          <w:p w:rsidR="003B51C3" w:rsidRPr="00D37FB9" w:rsidRDefault="003C11A2">
            <w:pPr>
              <w:spacing w:after="0" w:line="259" w:lineRule="auto"/>
              <w:ind w:left="1173" w:firstLine="0"/>
              <w:rPr>
                <w:rFonts w:ascii="Arial" w:hAnsi="Arial" w:cs="Arial"/>
              </w:rPr>
            </w:pPr>
            <w:r w:rsidRPr="00D37FB9">
              <w:rPr>
                <w:rFonts w:ascii="Arial" w:hAnsi="Arial" w:cs="Arial"/>
              </w:rPr>
              <w:t>Amount</w:t>
            </w:r>
          </w:p>
        </w:tc>
      </w:tr>
      <w:tr w:rsidR="003B51C3" w:rsidRPr="00D37FB9" w:rsidTr="00B55B67">
        <w:trPr>
          <w:trHeight w:val="300"/>
        </w:trPr>
        <w:tc>
          <w:tcPr>
            <w:tcW w:w="8773" w:type="dxa"/>
            <w:gridSpan w:val="3"/>
            <w:tcBorders>
              <w:top w:val="nil"/>
              <w:left w:val="nil"/>
              <w:bottom w:val="nil"/>
              <w:right w:val="nil"/>
            </w:tcBorders>
            <w:shd w:val="clear" w:color="auto" w:fill="B8B0AE"/>
          </w:tcPr>
          <w:p w:rsidR="003B51C3" w:rsidRPr="00D37FB9" w:rsidRDefault="003C11A2">
            <w:pPr>
              <w:spacing w:after="0" w:line="259" w:lineRule="auto"/>
              <w:ind w:left="0" w:right="216" w:firstLine="0"/>
              <w:jc w:val="right"/>
              <w:rPr>
                <w:rFonts w:ascii="Arial" w:hAnsi="Arial" w:cs="Arial"/>
              </w:rPr>
            </w:pPr>
            <w:r w:rsidRPr="00D37FB9">
              <w:rPr>
                <w:rFonts w:ascii="Arial" w:hAnsi="Arial" w:cs="Arial"/>
              </w:rPr>
              <w:t>anticipated for the</w:t>
            </w:r>
          </w:p>
        </w:tc>
        <w:tc>
          <w:tcPr>
            <w:tcW w:w="2223" w:type="dxa"/>
            <w:tcBorders>
              <w:top w:val="nil"/>
              <w:left w:val="nil"/>
              <w:bottom w:val="nil"/>
              <w:right w:val="nil"/>
            </w:tcBorders>
            <w:shd w:val="clear" w:color="auto" w:fill="B8B0AE"/>
          </w:tcPr>
          <w:p w:rsidR="003B51C3" w:rsidRPr="00D37FB9" w:rsidRDefault="003C11A2">
            <w:pPr>
              <w:spacing w:after="0" w:line="259" w:lineRule="auto"/>
              <w:ind w:left="503" w:firstLine="0"/>
              <w:rPr>
                <w:rFonts w:ascii="Arial" w:hAnsi="Arial" w:cs="Arial"/>
              </w:rPr>
            </w:pPr>
            <w:r w:rsidRPr="00D37FB9">
              <w:rPr>
                <w:rFonts w:ascii="Arial" w:hAnsi="Arial" w:cs="Arial"/>
              </w:rPr>
              <w:t>anticipated for</w:t>
            </w:r>
          </w:p>
        </w:tc>
      </w:tr>
      <w:tr w:rsidR="003B51C3" w:rsidRPr="00D37FB9" w:rsidTr="00B55B67">
        <w:trPr>
          <w:trHeight w:val="662"/>
        </w:trPr>
        <w:tc>
          <w:tcPr>
            <w:tcW w:w="8773" w:type="dxa"/>
            <w:gridSpan w:val="3"/>
            <w:tcBorders>
              <w:top w:val="nil"/>
              <w:left w:val="nil"/>
              <w:bottom w:val="single" w:sz="4" w:space="0" w:color="FFFFFF"/>
              <w:right w:val="nil"/>
            </w:tcBorders>
            <w:shd w:val="clear" w:color="auto" w:fill="B8B0AE"/>
          </w:tcPr>
          <w:p w:rsidR="003B51C3" w:rsidRPr="00D37FB9" w:rsidRDefault="003C11A2">
            <w:pPr>
              <w:spacing w:after="0" w:line="259" w:lineRule="auto"/>
              <w:ind w:left="6943" w:hanging="279"/>
              <w:rPr>
                <w:rFonts w:ascii="Arial" w:hAnsi="Arial" w:cs="Arial"/>
              </w:rPr>
            </w:pPr>
            <w:r w:rsidRPr="00D37FB9">
              <w:rPr>
                <w:rFonts w:ascii="Arial" w:hAnsi="Arial" w:cs="Arial"/>
              </w:rPr>
              <w:t>whole organisation from this source</w:t>
            </w:r>
          </w:p>
        </w:tc>
        <w:tc>
          <w:tcPr>
            <w:tcW w:w="2223" w:type="dxa"/>
            <w:tcBorders>
              <w:top w:val="nil"/>
              <w:left w:val="nil"/>
              <w:bottom w:val="single" w:sz="4" w:space="0" w:color="FFFFFF"/>
              <w:right w:val="nil"/>
            </w:tcBorders>
            <w:shd w:val="clear" w:color="auto" w:fill="B8B0AE"/>
          </w:tcPr>
          <w:p w:rsidR="003B51C3" w:rsidRPr="00D37FB9" w:rsidRDefault="003C11A2">
            <w:pPr>
              <w:spacing w:after="0" w:line="259" w:lineRule="auto"/>
              <w:ind w:left="847" w:firstLine="0"/>
              <w:rPr>
                <w:rFonts w:ascii="Arial" w:hAnsi="Arial" w:cs="Arial"/>
              </w:rPr>
            </w:pPr>
            <w:r w:rsidRPr="00D37FB9">
              <w:rPr>
                <w:rFonts w:ascii="Arial" w:hAnsi="Arial" w:cs="Arial"/>
              </w:rPr>
              <w:t>this project</w:t>
            </w:r>
          </w:p>
        </w:tc>
      </w:tr>
      <w:tr w:rsidR="003B51C3" w:rsidRPr="00D37FB9" w:rsidTr="00B55B67">
        <w:trPr>
          <w:trHeight w:val="448"/>
        </w:trPr>
        <w:tc>
          <w:tcPr>
            <w:tcW w:w="8773" w:type="dxa"/>
            <w:gridSpan w:val="3"/>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1. List sources of income that can only be used for overheads</w:t>
            </w:r>
          </w:p>
        </w:tc>
        <w:tc>
          <w:tcPr>
            <w:tcW w:w="2223"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53"/>
        </w:trPr>
        <w:tc>
          <w:tcPr>
            <w:tcW w:w="8773" w:type="dxa"/>
            <w:gridSpan w:val="3"/>
            <w:tcBorders>
              <w:top w:val="single" w:sz="4" w:space="0" w:color="FFFFFF"/>
              <w:left w:val="nil"/>
              <w:bottom w:val="single" w:sz="4" w:space="0" w:color="FFFFFF"/>
              <w:right w:val="nil"/>
            </w:tcBorders>
            <w:shd w:val="clear" w:color="auto" w:fill="B8B0AE"/>
            <w:vAlign w:val="center"/>
          </w:tcPr>
          <w:p w:rsidR="003B51C3" w:rsidRPr="00D37FB9" w:rsidRDefault="003B51C3">
            <w:pPr>
              <w:spacing w:after="160" w:line="259" w:lineRule="auto"/>
              <w:ind w:left="0" w:firstLine="0"/>
              <w:rPr>
                <w:rFonts w:ascii="Arial" w:hAnsi="Arial" w:cs="Arial"/>
              </w:rPr>
            </w:pPr>
          </w:p>
        </w:tc>
        <w:tc>
          <w:tcPr>
            <w:tcW w:w="2223" w:type="dxa"/>
            <w:tcBorders>
              <w:top w:val="nil"/>
              <w:left w:val="nil"/>
              <w:bottom w:val="single" w:sz="4" w:space="0" w:color="B8B0AE"/>
              <w:right w:val="nil"/>
            </w:tcBorders>
            <w:shd w:val="clear" w:color="auto" w:fill="B8B0AE"/>
            <w:vAlign w:val="center"/>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0</w:t>
            </w:r>
          </w:p>
        </w:tc>
      </w:tr>
      <w:tr w:rsidR="003B51C3" w:rsidRPr="00D37FB9" w:rsidTr="00B55B67">
        <w:trPr>
          <w:trHeight w:val="449"/>
        </w:trPr>
        <w:tc>
          <w:tcPr>
            <w:tcW w:w="8773" w:type="dxa"/>
            <w:gridSpan w:val="3"/>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23" w:type="dxa"/>
            <w:tcBorders>
              <w:top w:val="single" w:sz="4" w:space="0" w:color="B8B0AE"/>
              <w:left w:val="nil"/>
              <w:bottom w:val="single" w:sz="4" w:space="0" w:color="B8B0AE"/>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noProof/>
                <w:color w:val="000000"/>
                <w:sz w:val="22"/>
              </w:rPr>
              <mc:AlternateContent>
                <mc:Choice Requires="wpg">
                  <w:drawing>
                    <wp:inline distT="0" distB="0" distL="0" distR="0">
                      <wp:extent cx="1406982" cy="871994"/>
                      <wp:effectExtent l="0" t="0" r="3175" b="4445"/>
                      <wp:docPr id="30670" name="Group 30670"/>
                      <wp:cNvGraphicFramePr/>
                      <a:graphic xmlns:a="http://schemas.openxmlformats.org/drawingml/2006/main">
                        <a:graphicData uri="http://schemas.microsoft.com/office/word/2010/wordprocessingGroup">
                          <wpg:wgp>
                            <wpg:cNvGrpSpPr/>
                            <wpg:grpSpPr>
                              <a:xfrm>
                                <a:off x="0" y="0"/>
                                <a:ext cx="1406982" cy="871994"/>
                                <a:chOff x="0" y="0"/>
                                <a:chExt cx="1406982" cy="871994"/>
                              </a:xfrm>
                              <a:solidFill>
                                <a:schemeClr val="bg2">
                                  <a:lumMod val="75000"/>
                                </a:schemeClr>
                              </a:solidFill>
                            </wpg:grpSpPr>
                            <wps:wsp>
                              <wps:cNvPr id="38675" name="Shape 38675"/>
                              <wps:cNvSpPr/>
                              <wps:spPr>
                                <a:xfrm>
                                  <a:off x="0" y="0"/>
                                  <a:ext cx="1406982" cy="871994"/>
                                </a:xfrm>
                                <a:custGeom>
                                  <a:avLst/>
                                  <a:gdLst/>
                                  <a:ahLst/>
                                  <a:cxnLst/>
                                  <a:rect l="0" t="0" r="0" b="0"/>
                                  <a:pathLst>
                                    <a:path w="1406982" h="871994">
                                      <a:moveTo>
                                        <a:pt x="0" y="0"/>
                                      </a:moveTo>
                                      <a:lnTo>
                                        <a:pt x="1406982" y="0"/>
                                      </a:lnTo>
                                      <a:lnTo>
                                        <a:pt x="1406982" y="871994"/>
                                      </a:lnTo>
                                      <a:lnTo>
                                        <a:pt x="0" y="871994"/>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302" name="Rectangle 2302"/>
                              <wps:cNvSpPr/>
                              <wps:spPr>
                                <a:xfrm>
                                  <a:off x="1163462" y="370027"/>
                                  <a:ext cx="123642" cy="191341"/>
                                </a:xfrm>
                                <a:prstGeom prst="rect">
                                  <a:avLst/>
                                </a:prstGeom>
                                <a:grpFill/>
                                <a:ln>
                                  <a:noFill/>
                                </a:ln>
                              </wps:spPr>
                              <wps:txbx>
                                <w:txbxContent>
                                  <w:p w:rsidR="006242E2" w:rsidRDefault="006242E2">
                                    <w:pPr>
                                      <w:spacing w:after="160" w:line="259" w:lineRule="auto"/>
                                      <w:ind w:left="0" w:firstLine="0"/>
                                    </w:pPr>
                                    <w:r>
                                      <w:rPr>
                                        <w:w w:val="120"/>
                                      </w:rPr>
                                      <w:t>0</w:t>
                                    </w:r>
                                  </w:p>
                                </w:txbxContent>
                              </wps:txbx>
                              <wps:bodyPr horzOverflow="overflow" vert="horz" lIns="0" tIns="0" rIns="0" bIns="0" rtlCol="0">
                                <a:noAutofit/>
                              </wps:bodyPr>
                            </wps:wsp>
                          </wpg:wgp>
                        </a:graphicData>
                      </a:graphic>
                    </wp:inline>
                  </w:drawing>
                </mc:Choice>
                <mc:Fallback>
                  <w:pict>
                    <v:group id="Group 30670" o:spid="_x0000_s1043" style="width:110.8pt;height:68.65pt;mso-position-horizontal-relative:char;mso-position-vertical-relative:line" coordsize="14069,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">
                      <v:shape id="Shape 38675" o:spid="_x0000_s1044" style="position:absolute;width:14069;height:8719;visibility:visible;mso-wrap-style:square;v-text-anchor:top" coordsize="1406982,87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OMMYA&#10;AADeAAAADwAAAGRycy9kb3ducmV2LnhtbESP3WrCQBSE7wu+w3IE7+pGbVWiq0iLUMQS/MHrQ/aY&#10;DWbPhuw2xrfvCoVeDjPzDbNcd7YSLTW+dKxgNExAEOdOl1woOJ+2r3MQPiBrrByTggd5WK96L0tM&#10;tbvzgdpjKESEsE9RgQmhTqX0uSGLfuhq4uhdXWMxRNkUUjd4j3BbyXGSTKXFkuOCwZo+DOW3449V&#10;kL2Z/XbU7b5vD39pDc+y3WeWKTXod5sFiEBd+A//tb+0gsl8OnuH5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COMMYAAADeAAAADwAAAAAAAAAAAAAAAACYAgAAZHJz&#10;L2Rvd25yZXYueG1sUEsFBgAAAAAEAAQA9QAAAIsDAAAAAA==&#10;" path="m,l1406982,r,871994l,871994,,e" filled="f" stroked="f" strokeweight="0">
                        <v:stroke miterlimit="83231f" joinstyle="miter"/>
                        <v:path arrowok="t" textboxrect="0,0,1406982,871994"/>
                      </v:shape>
                      <v:rect id="Rectangle 2302" o:spid="_x0000_s1045" style="position:absolute;left:11634;top:3700;width:1237;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NC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o0IxQAAAN0AAAAPAAAAAAAAAAAAAAAAAJgCAABkcnMv&#10;ZG93bnJldi54bWxQSwUGAAAAAAQABAD1AAAAigMAAAAA&#10;" filled="f" stroked="f">
                        <v:textbox inset="0,0,0,0">
                          <w:txbxContent>
                            <w:p w:rsidR="006242E2" w:rsidRDefault="006242E2">
                              <w:pPr>
                                <w:spacing w:after="160" w:line="259" w:lineRule="auto"/>
                                <w:ind w:left="0" w:firstLine="0"/>
                              </w:pPr>
                              <w:r>
                                <w:rPr>
                                  <w:w w:val="120"/>
                                </w:rPr>
                                <w:t>0</w:t>
                              </w:r>
                            </w:p>
                          </w:txbxContent>
                        </v:textbox>
                      </v:rect>
                      <w10:anchorlock/>
                    </v:group>
                  </w:pict>
                </mc:Fallback>
              </mc:AlternateContent>
            </w:r>
          </w:p>
        </w:tc>
      </w:tr>
      <w:tr w:rsidR="003B51C3" w:rsidRPr="00D37FB9" w:rsidTr="00B55B67">
        <w:trPr>
          <w:trHeight w:val="457"/>
        </w:trPr>
        <w:tc>
          <w:tcPr>
            <w:tcW w:w="8773" w:type="dxa"/>
            <w:gridSpan w:val="3"/>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23" w:type="dxa"/>
            <w:tcBorders>
              <w:top w:val="single" w:sz="4" w:space="0" w:color="B8B0AE"/>
              <w:left w:val="nil"/>
              <w:bottom w:val="nil"/>
              <w:right w:val="nil"/>
            </w:tcBorders>
            <w:shd w:val="clear" w:color="auto" w:fill="B8B0AE"/>
            <w:vAlign w:val="center"/>
          </w:tcPr>
          <w:p w:rsidR="003B51C3" w:rsidRPr="00D37FB9" w:rsidRDefault="003C11A2">
            <w:pPr>
              <w:spacing w:after="0" w:line="259" w:lineRule="auto"/>
              <w:ind w:left="0" w:right="237" w:firstLine="0"/>
              <w:jc w:val="right"/>
              <w:rPr>
                <w:rFonts w:ascii="Arial" w:hAnsi="Arial" w:cs="Arial"/>
              </w:rPr>
            </w:pPr>
            <w:r w:rsidRPr="00D37FB9">
              <w:rPr>
                <w:rFonts w:ascii="Arial" w:hAnsi="Arial" w:cs="Arial"/>
              </w:rPr>
              <w:t>0</w:t>
            </w:r>
          </w:p>
        </w:tc>
      </w:tr>
      <w:tr w:rsidR="003B51C3" w:rsidRPr="00D37FB9" w:rsidTr="00B55B67">
        <w:trPr>
          <w:trHeight w:val="717"/>
        </w:trPr>
        <w:tc>
          <w:tcPr>
            <w:tcW w:w="8773" w:type="dxa"/>
            <w:gridSpan w:val="3"/>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right="2296" w:firstLine="0"/>
              <w:rPr>
                <w:rFonts w:ascii="Arial" w:hAnsi="Arial" w:cs="Arial"/>
              </w:rPr>
            </w:pPr>
            <w:r w:rsidRPr="00D37FB9">
              <w:rPr>
                <w:rFonts w:ascii="Arial" w:hAnsi="Arial" w:cs="Arial"/>
              </w:rPr>
              <w:t>2. List Sources of income that can only be used for direct project costs for this project</w:t>
            </w:r>
          </w:p>
        </w:tc>
        <w:tc>
          <w:tcPr>
            <w:tcW w:w="2223"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51"/>
        </w:trPr>
        <w:tc>
          <w:tcPr>
            <w:tcW w:w="8773" w:type="dxa"/>
            <w:gridSpan w:val="3"/>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23"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1184" w:firstLine="0"/>
              <w:rPr>
                <w:rFonts w:ascii="Arial" w:hAnsi="Arial" w:cs="Arial"/>
              </w:rPr>
            </w:pPr>
            <w:r w:rsidRPr="00D37FB9">
              <w:rPr>
                <w:rFonts w:ascii="Arial" w:hAnsi="Arial" w:cs="Arial"/>
              </w:rPr>
              <w:t>10,000</w:t>
            </w:r>
          </w:p>
        </w:tc>
      </w:tr>
      <w:tr w:rsidR="003B51C3" w:rsidRPr="00D37FB9">
        <w:trPr>
          <w:trHeight w:val="427"/>
        </w:trPr>
        <w:tc>
          <w:tcPr>
            <w:tcW w:w="10996" w:type="dxa"/>
            <w:gridSpan w:val="4"/>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741"/>
        </w:trPr>
        <w:tc>
          <w:tcPr>
            <w:tcW w:w="8710" w:type="dxa"/>
            <w:gridSpan w:val="2"/>
            <w:tcBorders>
              <w:top w:val="nil"/>
              <w:left w:val="nil"/>
              <w:bottom w:val="nil"/>
              <w:right w:val="nil"/>
            </w:tcBorders>
            <w:shd w:val="clear" w:color="auto" w:fill="B8B0AE"/>
            <w:vAlign w:val="center"/>
          </w:tcPr>
          <w:p w:rsidR="003B51C3" w:rsidRPr="00D37FB9" w:rsidRDefault="003C11A2">
            <w:pPr>
              <w:spacing w:after="9" w:line="259" w:lineRule="auto"/>
              <w:ind w:left="80" w:firstLine="0"/>
              <w:rPr>
                <w:rFonts w:ascii="Arial" w:hAnsi="Arial" w:cs="Arial"/>
              </w:rPr>
            </w:pPr>
            <w:r w:rsidRPr="00D37FB9">
              <w:rPr>
                <w:rFonts w:ascii="Arial" w:hAnsi="Arial" w:cs="Arial"/>
              </w:rPr>
              <w:t xml:space="preserve">3. List other sources of income for this project that can contribute </w:t>
            </w:r>
          </w:p>
          <w:p w:rsidR="003B51C3" w:rsidRPr="00D37FB9" w:rsidRDefault="003C11A2">
            <w:pPr>
              <w:tabs>
                <w:tab w:val="right" w:pos="8712"/>
              </w:tabs>
              <w:spacing w:after="0" w:line="259" w:lineRule="auto"/>
              <w:ind w:left="0" w:firstLine="0"/>
              <w:rPr>
                <w:rFonts w:ascii="Arial" w:hAnsi="Arial" w:cs="Arial"/>
              </w:rPr>
            </w:pPr>
            <w:r w:rsidRPr="00D37FB9">
              <w:rPr>
                <w:rFonts w:ascii="Arial" w:hAnsi="Arial" w:cs="Arial"/>
              </w:rPr>
              <w:t>both to direct project costs and overheads</w:t>
            </w:r>
            <w:r w:rsidRPr="00D37FB9">
              <w:rPr>
                <w:rFonts w:ascii="Arial" w:hAnsi="Arial" w:cs="Arial"/>
              </w:rPr>
              <w:tab/>
              <w:t>£</w:t>
            </w:r>
          </w:p>
        </w:tc>
        <w:tc>
          <w:tcPr>
            <w:tcW w:w="2286" w:type="dxa"/>
            <w:gridSpan w:val="2"/>
            <w:tcBorders>
              <w:top w:val="nil"/>
              <w:left w:val="nil"/>
              <w:bottom w:val="nil"/>
              <w:right w:val="nil"/>
            </w:tcBorders>
            <w:shd w:val="clear" w:color="auto" w:fill="B8B0AE"/>
            <w:vAlign w:val="bottom"/>
          </w:tcPr>
          <w:p w:rsidR="003B51C3" w:rsidRPr="00D37FB9" w:rsidRDefault="003C11A2">
            <w:pPr>
              <w:spacing w:after="0" w:line="259" w:lineRule="auto"/>
              <w:ind w:left="0" w:right="233" w:firstLine="0"/>
              <w:jc w:val="right"/>
              <w:rPr>
                <w:rFonts w:ascii="Arial" w:hAnsi="Arial" w:cs="Arial"/>
              </w:rPr>
            </w:pPr>
            <w:r w:rsidRPr="00D37FB9">
              <w:rPr>
                <w:rFonts w:ascii="Arial" w:hAnsi="Arial" w:cs="Arial"/>
              </w:rPr>
              <w:t>£</w:t>
            </w:r>
          </w:p>
        </w:tc>
      </w:tr>
      <w:tr w:rsidR="003B51C3" w:rsidRPr="00D37FB9" w:rsidTr="00B55B67">
        <w:trPr>
          <w:trHeight w:val="375"/>
        </w:trPr>
        <w:tc>
          <w:tcPr>
            <w:tcW w:w="6733"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nil"/>
              <w:left w:val="nil"/>
              <w:bottom w:val="nil"/>
              <w:right w:val="nil"/>
            </w:tcBorders>
            <w:shd w:val="clear" w:color="auto" w:fill="B8B0AE"/>
          </w:tcPr>
          <w:p w:rsidR="003B51C3" w:rsidRPr="00D37FB9" w:rsidRDefault="003C11A2">
            <w:pPr>
              <w:spacing w:after="0" w:line="259" w:lineRule="auto"/>
              <w:ind w:left="0" w:right="80" w:firstLine="0"/>
              <w:jc w:val="right"/>
              <w:rPr>
                <w:rFonts w:ascii="Arial" w:hAnsi="Arial" w:cs="Arial"/>
              </w:rPr>
            </w:pPr>
            <w:r w:rsidRPr="00D37FB9">
              <w:rPr>
                <w:rFonts w:ascii="Arial" w:hAnsi="Arial" w:cs="Arial"/>
              </w:rPr>
              <w:t>Amount</w:t>
            </w:r>
          </w:p>
        </w:tc>
        <w:tc>
          <w:tcPr>
            <w:tcW w:w="2286" w:type="dxa"/>
            <w:gridSpan w:val="2"/>
            <w:tcBorders>
              <w:top w:val="nil"/>
              <w:left w:val="nil"/>
              <w:bottom w:val="nil"/>
              <w:right w:val="nil"/>
            </w:tcBorders>
            <w:shd w:val="clear" w:color="auto" w:fill="B8B0AE"/>
          </w:tcPr>
          <w:p w:rsidR="003B51C3" w:rsidRPr="00D37FB9" w:rsidRDefault="003C11A2">
            <w:pPr>
              <w:spacing w:after="0" w:line="259" w:lineRule="auto"/>
              <w:ind w:left="0" w:right="232" w:firstLine="0"/>
              <w:jc w:val="right"/>
              <w:rPr>
                <w:rFonts w:ascii="Arial" w:hAnsi="Arial" w:cs="Arial"/>
              </w:rPr>
            </w:pPr>
            <w:r w:rsidRPr="00D37FB9">
              <w:rPr>
                <w:rFonts w:ascii="Arial" w:hAnsi="Arial" w:cs="Arial"/>
              </w:rPr>
              <w:t>Amount</w:t>
            </w:r>
          </w:p>
        </w:tc>
      </w:tr>
      <w:tr w:rsidR="003B51C3" w:rsidRPr="00D37FB9" w:rsidTr="00B55B67">
        <w:trPr>
          <w:trHeight w:val="300"/>
        </w:trPr>
        <w:tc>
          <w:tcPr>
            <w:tcW w:w="6733" w:type="dxa"/>
            <w:tcBorders>
              <w:top w:val="nil"/>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nil"/>
              <w:left w:val="nil"/>
              <w:bottom w:val="nil"/>
              <w:right w:val="nil"/>
            </w:tcBorders>
            <w:shd w:val="clear" w:color="auto" w:fill="B8B0AE"/>
          </w:tcPr>
          <w:p w:rsidR="003B51C3" w:rsidRPr="00D37FB9" w:rsidRDefault="003C11A2">
            <w:pPr>
              <w:spacing w:after="0" w:line="259" w:lineRule="auto"/>
              <w:ind w:left="37" w:firstLine="0"/>
              <w:jc w:val="both"/>
              <w:rPr>
                <w:rFonts w:ascii="Arial" w:hAnsi="Arial" w:cs="Arial"/>
              </w:rPr>
            </w:pPr>
            <w:r w:rsidRPr="00D37FB9">
              <w:rPr>
                <w:rFonts w:ascii="Arial" w:hAnsi="Arial" w:cs="Arial"/>
              </w:rPr>
              <w:t>anticipated for the</w:t>
            </w:r>
          </w:p>
        </w:tc>
        <w:tc>
          <w:tcPr>
            <w:tcW w:w="2286" w:type="dxa"/>
            <w:gridSpan w:val="2"/>
            <w:tcBorders>
              <w:top w:val="nil"/>
              <w:left w:val="nil"/>
              <w:bottom w:val="nil"/>
              <w:right w:val="nil"/>
            </w:tcBorders>
            <w:shd w:val="clear" w:color="auto" w:fill="B8B0AE"/>
          </w:tcPr>
          <w:p w:rsidR="003B51C3" w:rsidRPr="00D37FB9" w:rsidRDefault="003C11A2">
            <w:pPr>
              <w:spacing w:after="0" w:line="259" w:lineRule="auto"/>
              <w:ind w:left="566" w:firstLine="0"/>
              <w:rPr>
                <w:rFonts w:ascii="Arial" w:hAnsi="Arial" w:cs="Arial"/>
              </w:rPr>
            </w:pPr>
            <w:r w:rsidRPr="00D37FB9">
              <w:rPr>
                <w:rFonts w:ascii="Arial" w:hAnsi="Arial" w:cs="Arial"/>
              </w:rPr>
              <w:t>anticipated for</w:t>
            </w:r>
          </w:p>
        </w:tc>
      </w:tr>
      <w:tr w:rsidR="003B51C3" w:rsidRPr="00D37FB9" w:rsidTr="00B55B67">
        <w:trPr>
          <w:trHeight w:val="623"/>
        </w:trPr>
        <w:tc>
          <w:tcPr>
            <w:tcW w:w="6733" w:type="dxa"/>
            <w:tcBorders>
              <w:top w:val="nil"/>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nil"/>
              <w:left w:val="nil"/>
              <w:bottom w:val="single" w:sz="4" w:space="0" w:color="FFFFFF"/>
              <w:right w:val="nil"/>
            </w:tcBorders>
            <w:shd w:val="clear" w:color="auto" w:fill="B8B0AE"/>
          </w:tcPr>
          <w:p w:rsidR="003B51C3" w:rsidRPr="00D37FB9" w:rsidRDefault="003C11A2">
            <w:pPr>
              <w:spacing w:after="0" w:line="259" w:lineRule="auto"/>
              <w:ind w:left="0" w:right="80" w:firstLine="0"/>
              <w:jc w:val="right"/>
              <w:rPr>
                <w:rFonts w:ascii="Arial" w:hAnsi="Arial" w:cs="Arial"/>
              </w:rPr>
            </w:pPr>
            <w:r w:rsidRPr="00D37FB9">
              <w:rPr>
                <w:rFonts w:ascii="Arial" w:hAnsi="Arial" w:cs="Arial"/>
              </w:rPr>
              <w:t>whole organisation from this source</w:t>
            </w:r>
          </w:p>
        </w:tc>
        <w:tc>
          <w:tcPr>
            <w:tcW w:w="2286" w:type="dxa"/>
            <w:gridSpan w:val="2"/>
            <w:tcBorders>
              <w:top w:val="nil"/>
              <w:left w:val="nil"/>
              <w:bottom w:val="single" w:sz="4" w:space="0" w:color="FFFFFF"/>
              <w:right w:val="nil"/>
            </w:tcBorders>
            <w:shd w:val="clear" w:color="auto" w:fill="B8B0AE"/>
          </w:tcPr>
          <w:p w:rsidR="003B51C3" w:rsidRPr="00D37FB9" w:rsidRDefault="003C11A2">
            <w:pPr>
              <w:spacing w:after="0" w:line="259" w:lineRule="auto"/>
              <w:ind w:left="911" w:firstLine="0"/>
              <w:rPr>
                <w:rFonts w:ascii="Arial" w:hAnsi="Arial" w:cs="Arial"/>
              </w:rPr>
            </w:pPr>
            <w:r w:rsidRPr="00D37FB9">
              <w:rPr>
                <w:rFonts w:ascii="Arial" w:hAnsi="Arial" w:cs="Arial"/>
              </w:rPr>
              <w:t>this project</w:t>
            </w:r>
          </w:p>
        </w:tc>
      </w:tr>
      <w:tr w:rsidR="003B51C3" w:rsidRPr="00D37FB9" w:rsidTr="00B55B67">
        <w:trPr>
          <w:trHeight w:val="451"/>
        </w:trPr>
        <w:tc>
          <w:tcPr>
            <w:tcW w:w="6733"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86" w:type="dxa"/>
            <w:gridSpan w:val="2"/>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51"/>
        </w:trPr>
        <w:tc>
          <w:tcPr>
            <w:tcW w:w="6733"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86" w:type="dxa"/>
            <w:gridSpan w:val="2"/>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51"/>
        </w:trPr>
        <w:tc>
          <w:tcPr>
            <w:tcW w:w="6733"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86" w:type="dxa"/>
            <w:gridSpan w:val="2"/>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47"/>
        </w:trPr>
        <w:tc>
          <w:tcPr>
            <w:tcW w:w="6733"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86" w:type="dxa"/>
            <w:gridSpan w:val="2"/>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r>
      <w:tr w:rsidR="003B51C3" w:rsidRPr="00D37FB9" w:rsidTr="00B55B67">
        <w:trPr>
          <w:trHeight w:val="470"/>
        </w:trPr>
        <w:tc>
          <w:tcPr>
            <w:tcW w:w="6733"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rPr>
              <w:t>Total funding from other sources</w:t>
            </w: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2286" w:type="dxa"/>
            <w:gridSpan w:val="2"/>
            <w:vMerge w:val="restart"/>
            <w:tcBorders>
              <w:top w:val="nil"/>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noProof/>
                <w:color w:val="000000"/>
                <w:sz w:val="22"/>
              </w:rPr>
              <mc:AlternateContent>
                <mc:Choice Requires="wpg">
                  <w:drawing>
                    <wp:inline distT="0" distB="0" distL="0" distR="0">
                      <wp:extent cx="1444054" cy="2239035"/>
                      <wp:effectExtent l="0" t="0" r="0" b="0"/>
                      <wp:docPr id="33545" name="Group 33545"/>
                      <wp:cNvGraphicFramePr/>
                      <a:graphic xmlns:a="http://schemas.openxmlformats.org/drawingml/2006/main">
                        <a:graphicData uri="http://schemas.microsoft.com/office/word/2010/wordprocessingGroup">
                          <wpg:wgp>
                            <wpg:cNvGrpSpPr/>
                            <wpg:grpSpPr>
                              <a:xfrm>
                                <a:off x="0" y="0"/>
                                <a:ext cx="1444054" cy="2239035"/>
                                <a:chOff x="0" y="0"/>
                                <a:chExt cx="1444054" cy="2239035"/>
                              </a:xfrm>
                            </wpg:grpSpPr>
                            <wps:wsp>
                              <wps:cNvPr id="38676" name="Shape 38676"/>
                              <wps:cNvSpPr/>
                              <wps:spPr>
                                <a:xfrm>
                                  <a:off x="0" y="0"/>
                                  <a:ext cx="1444054" cy="2239035"/>
                                </a:xfrm>
                                <a:custGeom>
                                  <a:avLst/>
                                  <a:gdLst/>
                                  <a:ahLst/>
                                  <a:cxnLst/>
                                  <a:rect l="0" t="0" r="0" b="0"/>
                                  <a:pathLst>
                                    <a:path w="1444054" h="2239035">
                                      <a:moveTo>
                                        <a:pt x="0" y="0"/>
                                      </a:moveTo>
                                      <a:lnTo>
                                        <a:pt x="1444054" y="0"/>
                                      </a:lnTo>
                                      <a:lnTo>
                                        <a:pt x="1444054" y="2239035"/>
                                      </a:lnTo>
                                      <a:lnTo>
                                        <a:pt x="0" y="223903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7" name="Rectangle 3827"/>
                              <wps:cNvSpPr/>
                              <wps:spPr>
                                <a:xfrm>
                                  <a:off x="791531" y="108789"/>
                                  <a:ext cx="671518" cy="191341"/>
                                </a:xfrm>
                                <a:prstGeom prst="rect">
                                  <a:avLst/>
                                </a:prstGeom>
                                <a:ln>
                                  <a:noFill/>
                                </a:ln>
                              </wps:spPr>
                              <wps:txbx>
                                <w:txbxContent>
                                  <w:p w:rsidR="006242E2" w:rsidRDefault="006242E2">
                                    <w:pPr>
                                      <w:spacing w:after="160" w:line="259" w:lineRule="auto"/>
                                      <w:ind w:left="0" w:firstLine="0"/>
                                    </w:pPr>
                                    <w:r>
                                      <w:rPr>
                                        <w:w w:val="119"/>
                                      </w:rPr>
                                      <w:t>10,000</w:t>
                                    </w:r>
                                  </w:p>
                                </w:txbxContent>
                              </wps:txbx>
                              <wps:bodyPr horzOverflow="overflow" vert="horz" lIns="0" tIns="0" rIns="0" bIns="0" rtlCol="0">
                                <a:noAutofit/>
                              </wps:bodyPr>
                            </wps:wsp>
                            <wps:wsp>
                              <wps:cNvPr id="3829" name="Rectangle 3829"/>
                              <wps:cNvSpPr/>
                              <wps:spPr>
                                <a:xfrm>
                                  <a:off x="698292" y="585039"/>
                                  <a:ext cx="795000" cy="191341"/>
                                </a:xfrm>
                                <a:prstGeom prst="rect">
                                  <a:avLst/>
                                </a:prstGeom>
                                <a:ln>
                                  <a:noFill/>
                                </a:ln>
                              </wps:spPr>
                              <wps:txbx>
                                <w:txbxContent>
                                  <w:p w:rsidR="006242E2" w:rsidRDefault="006242E2">
                                    <w:pPr>
                                      <w:spacing w:after="160" w:line="259" w:lineRule="auto"/>
                                      <w:ind w:left="0" w:firstLine="0"/>
                                    </w:pPr>
                                    <w:r>
                                      <w:rPr>
                                        <w:w w:val="119"/>
                                      </w:rPr>
                                      <w:t>£33,923</w:t>
                                    </w:r>
                                  </w:p>
                                </w:txbxContent>
                              </wps:txbx>
                              <wps:bodyPr horzOverflow="overflow" vert="horz" lIns="0" tIns="0" rIns="0" bIns="0" rtlCol="0">
                                <a:noAutofit/>
                              </wps:bodyPr>
                            </wps:wsp>
                            <wps:wsp>
                              <wps:cNvPr id="25723" name="Rectangle 25723"/>
                              <wps:cNvSpPr/>
                              <wps:spPr>
                                <a:xfrm>
                                  <a:off x="774781" y="1061289"/>
                                  <a:ext cx="542770" cy="191341"/>
                                </a:xfrm>
                                <a:prstGeom prst="rect">
                                  <a:avLst/>
                                </a:prstGeom>
                                <a:ln>
                                  <a:noFill/>
                                </a:ln>
                              </wps:spPr>
                              <wps:txbx>
                                <w:txbxContent>
                                  <w:p w:rsidR="006242E2" w:rsidRDefault="006242E2">
                                    <w:pPr>
                                      <w:spacing w:after="160" w:line="259" w:lineRule="auto"/>
                                      <w:ind w:left="0" w:firstLine="0"/>
                                    </w:pPr>
                                    <w:r>
                                      <w:rPr>
                                        <w:w w:val="117"/>
                                      </w:rPr>
                                      <w:t>77.23</w:t>
                                    </w:r>
                                  </w:p>
                                </w:txbxContent>
                              </wps:txbx>
                              <wps:bodyPr horzOverflow="overflow" vert="horz" lIns="0" tIns="0" rIns="0" bIns="0" rtlCol="0">
                                <a:noAutofit/>
                              </wps:bodyPr>
                            </wps:wsp>
                            <wps:wsp>
                              <wps:cNvPr id="25724" name="Rectangle 25724"/>
                              <wps:cNvSpPr/>
                              <wps:spPr>
                                <a:xfrm>
                                  <a:off x="1182833" y="1061289"/>
                                  <a:ext cx="150803" cy="191341"/>
                                </a:xfrm>
                                <a:prstGeom prst="rect">
                                  <a:avLst/>
                                </a:prstGeom>
                                <a:ln>
                                  <a:noFill/>
                                </a:ln>
                              </wps:spPr>
                              <wps:txbx>
                                <w:txbxContent>
                                  <w:p w:rsidR="006242E2" w:rsidRDefault="006242E2">
                                    <w:pPr>
                                      <w:spacing w:after="160" w:line="259" w:lineRule="auto"/>
                                      <w:ind w:left="0" w:firstLine="0"/>
                                    </w:pPr>
                                    <w:r>
                                      <w:rPr>
                                        <w:w w:val="105"/>
                                      </w:rPr>
                                      <w:t>%</w:t>
                                    </w:r>
                                  </w:p>
                                </w:txbxContent>
                              </wps:txbx>
                              <wps:bodyPr horzOverflow="overflow" vert="horz" lIns="0" tIns="0" rIns="0" bIns="0" rtlCol="0">
                                <a:noAutofit/>
                              </wps:bodyPr>
                            </wps:wsp>
                            <wps:wsp>
                              <wps:cNvPr id="3836" name="Rectangle 3836"/>
                              <wps:cNvSpPr/>
                              <wps:spPr>
                                <a:xfrm>
                                  <a:off x="791256" y="1537539"/>
                                  <a:ext cx="671417" cy="191341"/>
                                </a:xfrm>
                                <a:prstGeom prst="rect">
                                  <a:avLst/>
                                </a:prstGeom>
                                <a:ln>
                                  <a:noFill/>
                                </a:ln>
                              </wps:spPr>
                              <wps:txbx>
                                <w:txbxContent>
                                  <w:p w:rsidR="006242E2" w:rsidRDefault="006242E2">
                                    <w:pPr>
                                      <w:spacing w:after="160" w:line="259" w:lineRule="auto"/>
                                      <w:ind w:left="0" w:firstLine="0"/>
                                    </w:pPr>
                                    <w:r>
                                      <w:rPr>
                                        <w:w w:val="119"/>
                                      </w:rPr>
                                      <w:t>£3,678</w:t>
                                    </w:r>
                                  </w:p>
                                </w:txbxContent>
                              </wps:txbx>
                              <wps:bodyPr horzOverflow="overflow" vert="horz" lIns="0" tIns="0" rIns="0" bIns="0" rtlCol="0">
                                <a:noAutofit/>
                              </wps:bodyPr>
                            </wps:wsp>
                            <wps:wsp>
                              <wps:cNvPr id="25725" name="Rectangle 25725"/>
                              <wps:cNvSpPr/>
                              <wps:spPr>
                                <a:xfrm>
                                  <a:off x="1089808" y="2013789"/>
                                  <a:ext cx="123642" cy="191341"/>
                                </a:xfrm>
                                <a:prstGeom prst="rect">
                                  <a:avLst/>
                                </a:prstGeom>
                                <a:ln>
                                  <a:noFill/>
                                </a:ln>
                              </wps:spPr>
                              <wps:txbx>
                                <w:txbxContent>
                                  <w:p w:rsidR="006242E2" w:rsidRDefault="006242E2">
                                    <w:pPr>
                                      <w:spacing w:after="160" w:line="259" w:lineRule="auto"/>
                                      <w:ind w:left="0" w:firstLine="0"/>
                                    </w:pPr>
                                    <w:r>
                                      <w:rPr>
                                        <w:w w:val="120"/>
                                      </w:rPr>
                                      <w:t>0</w:t>
                                    </w:r>
                                  </w:p>
                                </w:txbxContent>
                              </wps:txbx>
                              <wps:bodyPr horzOverflow="overflow" vert="horz" lIns="0" tIns="0" rIns="0" bIns="0" rtlCol="0">
                                <a:noAutofit/>
                              </wps:bodyPr>
                            </wps:wsp>
                            <wps:wsp>
                              <wps:cNvPr id="25726" name="Rectangle 25726"/>
                              <wps:cNvSpPr/>
                              <wps:spPr>
                                <a:xfrm>
                                  <a:off x="1182727" y="2013789"/>
                                  <a:ext cx="150803" cy="191341"/>
                                </a:xfrm>
                                <a:prstGeom prst="rect">
                                  <a:avLst/>
                                </a:prstGeom>
                                <a:ln>
                                  <a:noFill/>
                                </a:ln>
                              </wps:spPr>
                              <wps:txbx>
                                <w:txbxContent>
                                  <w:p w:rsidR="006242E2" w:rsidRDefault="006242E2">
                                    <w:pPr>
                                      <w:spacing w:after="160" w:line="259" w:lineRule="auto"/>
                                      <w:ind w:left="0" w:firstLine="0"/>
                                    </w:pPr>
                                    <w:r>
                                      <w:rPr>
                                        <w:w w:val="105"/>
                                      </w:rPr>
                                      <w:t>%</w:t>
                                    </w:r>
                                  </w:p>
                                </w:txbxContent>
                              </wps:txbx>
                              <wps:bodyPr horzOverflow="overflow" vert="horz" lIns="0" tIns="0" rIns="0" bIns="0" rtlCol="0">
                                <a:noAutofit/>
                              </wps:bodyPr>
                            </wps:wsp>
                          </wpg:wgp>
                        </a:graphicData>
                      </a:graphic>
                    </wp:inline>
                  </w:drawing>
                </mc:Choice>
                <mc:Fallback>
                  <w:pict>
                    <v:group id="Group 33545" o:spid="_x0000_s1046" style="width:113.7pt;height:176.3pt;mso-position-horizontal-relative:char;mso-position-vertical-relative:line" coordsize="14440,2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">
                      <v:shape id="Shape 38676" o:spid="_x0000_s1047" style="position:absolute;width:14440;height:22390;visibility:visible;mso-wrap-style:square;v-text-anchor:top" coordsize="1444054,2239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TEscA&#10;AADeAAAADwAAAGRycy9kb3ducmV2LnhtbESPQWvCQBSE7wX/w/IKXopuqpBq6ipWUIq3WtHrI/tM&#10;gtm3Mbsmsb/eFYQeh5n5hpktOlOKhmpXWFbwPoxAEKdWF5wp2P+uBxMQziNrLC2Tghs5WMx7LzNM&#10;tG35h5qdz0SAsEtQQe59lUjp0pwMuqGtiIN3srVBH2SdSV1jG+CmlKMoiqXBgsNCjhWtckrPu6tR&#10;sDkcp3bfntvL9u8Uj2/Npfh6Q6X6r93yE4Snzv+Hn+1vrWA8iT9i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oUxLHAAAA3gAAAA8AAAAAAAAAAAAAAAAAmAIAAGRy&#10;cy9kb3ducmV2LnhtbFBLBQYAAAAABAAEAPUAAACMAwAAAAA=&#10;" path="m,l1444054,r,2239035l,2239035,,e" stroked="f" strokeweight="0">
                        <v:stroke miterlimit="83231f" joinstyle="miter"/>
                        <v:path arrowok="t" textboxrect="0,0,1444054,2239035"/>
                      </v:shape>
                      <v:rect id="Rectangle 3827" o:spid="_x0000_s1048" style="position:absolute;left:7915;top:1087;width:6715;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6242E2" w:rsidRDefault="006242E2">
                              <w:pPr>
                                <w:spacing w:after="160" w:line="259" w:lineRule="auto"/>
                                <w:ind w:left="0" w:firstLine="0"/>
                              </w:pPr>
                              <w:r>
                                <w:rPr>
                                  <w:w w:val="119"/>
                                </w:rPr>
                                <w:t>10,000</w:t>
                              </w:r>
                            </w:p>
                          </w:txbxContent>
                        </v:textbox>
                      </v:rect>
                      <v:rect id="Rectangle 3829" o:spid="_x0000_s1049" style="position:absolute;left:6982;top:5850;width:7950;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A78YA&#10;AADdAAAADwAAAGRycy9kb3ducmV2LnhtbESPT2vCQBTE74LfYXlCb7pRoSSpq4h/0KNVwfb2yL4m&#10;wezbkF1N2k/vFgSPw8z8hpktOlOJOzWutKxgPIpAEGdWl5wrOJ+2wxiE88gaK8uk4JccLOb93gxT&#10;bVv+pPvR5yJA2KWooPC+TqV0WUEG3cjWxMH7sY1BH2STS91gG+CmkpMoepcGSw4LBda0Kii7Hm9G&#10;wS6ul197+9fm1eZ7dzlckvUp8Uq9DbrlBwhPnX+Fn+29VjCNJ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uA78YAAADdAAAADwAAAAAAAAAAAAAAAACYAgAAZHJz&#10;L2Rvd25yZXYueG1sUEsFBgAAAAAEAAQA9QAAAIsDAAAAAA==&#10;" filled="f" stroked="f">
                        <v:textbox inset="0,0,0,0">
                          <w:txbxContent>
                            <w:p w:rsidR="006242E2" w:rsidRDefault="006242E2">
                              <w:pPr>
                                <w:spacing w:after="160" w:line="259" w:lineRule="auto"/>
                                <w:ind w:left="0" w:firstLine="0"/>
                              </w:pPr>
                              <w:r>
                                <w:rPr>
                                  <w:w w:val="119"/>
                                </w:rPr>
                                <w:t>£33,923</w:t>
                              </w:r>
                            </w:p>
                          </w:txbxContent>
                        </v:textbox>
                      </v:rect>
                      <v:rect id="Rectangle 25723" o:spid="_x0000_s1050" style="position:absolute;left:7747;top:10612;width:5428;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4RccA&#10;AADeAAAADwAAAGRycy9kb3ducmV2LnhtbESPT2vCQBTE70K/w/IKvemmKVqNriL+QY9WC7a3R/aZ&#10;hGbfhuxqop/eFYQeh5n5DTOZtaYUF6pdYVnBey8CQZxaXXCm4Puw7g5BOI+ssbRMCq7kYDZ96Uww&#10;0bbhL7rsfSYChF2CCnLvq0RKl+Zk0PVsRRy8k60N+iDrTOoamwA3pYyjaCANFhwWcqxokVP6tz8b&#10;BZthNf/Z2luTlavfzXF3HC0PI6/U22s7H4Pw1Pr/8LO91Qri/mf8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u+EXHAAAA3gAAAA8AAAAAAAAAAAAAAAAAmAIAAGRy&#10;cy9kb3ducmV2LnhtbFBLBQYAAAAABAAEAPUAAACMAwAAAAA=&#10;" filled="f" stroked="f">
                        <v:textbox inset="0,0,0,0">
                          <w:txbxContent>
                            <w:p w:rsidR="006242E2" w:rsidRDefault="006242E2">
                              <w:pPr>
                                <w:spacing w:after="160" w:line="259" w:lineRule="auto"/>
                                <w:ind w:left="0" w:firstLine="0"/>
                              </w:pPr>
                              <w:r>
                                <w:rPr>
                                  <w:w w:val="117"/>
                                </w:rPr>
                                <w:t>77.23</w:t>
                              </w:r>
                            </w:p>
                          </w:txbxContent>
                        </v:textbox>
                      </v:rect>
                      <v:rect id="Rectangle 25724" o:spid="_x0000_s1051" style="position:absolute;left:11828;top:10612;width:1508;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dgMccA&#10;AADeAAAADwAAAGRycy9kb3ducmV2LnhtbESPT2vCQBTE70K/w/IKvemmoVqNriL+QY9WC7a3R/aZ&#10;hGbfhuxqop/eFYQeh5n5DTOZtaYUF6pdYVnBey8CQZxaXXCm4Puw7g5BOI+ssbRMCq7kYDZ96Uww&#10;0bbhL7rsfSYChF2CCnLvq0RKl+Zk0PVsRRy8k60N+iDrTOoamwA3pYyjaCANFhwWcqxokVP6tz8b&#10;BZthNf/Z2luTlavfzXF3HC0PI6/U22s7H4Pw1Pr/8LO91Qri/mf8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HYDHHAAAA3gAAAA8AAAAAAAAAAAAAAAAAmAIAAGRy&#10;cy9kb3ducmV2LnhtbFBLBQYAAAAABAAEAPUAAACMAwAAAAA=&#10;" filled="f" stroked="f">
                        <v:textbox inset="0,0,0,0">
                          <w:txbxContent>
                            <w:p w:rsidR="006242E2" w:rsidRDefault="006242E2">
                              <w:pPr>
                                <w:spacing w:after="160" w:line="259" w:lineRule="auto"/>
                                <w:ind w:left="0" w:firstLine="0"/>
                              </w:pPr>
                              <w:r>
                                <w:rPr>
                                  <w:w w:val="105"/>
                                </w:rPr>
                                <w:t>%</w:t>
                              </w:r>
                            </w:p>
                          </w:txbxContent>
                        </v:textbox>
                      </v:rect>
                      <v:rect id="Rectangle 3836" o:spid="_x0000_s1052" style="position:absolute;left:7912;top:15375;width:6714;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CQ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y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NgkDHAAAA3QAAAA8AAAAAAAAAAAAAAAAAmAIAAGRy&#10;cy9kb3ducmV2LnhtbFBLBQYAAAAABAAEAPUAAACMAwAAAAA=&#10;" filled="f" stroked="f">
                        <v:textbox inset="0,0,0,0">
                          <w:txbxContent>
                            <w:p w:rsidR="006242E2" w:rsidRDefault="006242E2">
                              <w:pPr>
                                <w:spacing w:after="160" w:line="259" w:lineRule="auto"/>
                                <w:ind w:left="0" w:firstLine="0"/>
                              </w:pPr>
                              <w:r>
                                <w:rPr>
                                  <w:w w:val="119"/>
                                </w:rPr>
                                <w:t>£3,678</w:t>
                              </w:r>
                            </w:p>
                          </w:txbxContent>
                        </v:textbox>
                      </v:rect>
                      <v:rect id="Rectangle 25725" o:spid="_x0000_s1053" style="position:absolute;left:10898;top:20137;width:1236;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FqscA&#10;AADeAAAADwAAAGRycy9kb3ducmV2LnhtbESPT2vCQBTE70K/w/IK3nTTgDZGV5HWokf/gXp7ZJ9J&#10;aPZtyG5N7KfvCgWPw8z8hpktOlOJGzWutKzgbRiBIM6sLjlXcDx8DRIQziNrrCyTgjs5WMxfejNM&#10;tW15R7e9z0WAsEtRQeF9nUrpsoIMuqGtiYN3tY1BH2STS91gG+CmknEUjaXBksNCgTV9FJR973+M&#10;gnVSL88b+9vm1eqyPm1Pk8/DxCvVf+2WUxCeOv8M/7c3WkE8eo9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LxarHAAAA3gAAAA8AAAAAAAAAAAAAAAAAmAIAAGRy&#10;cy9kb3ducmV2LnhtbFBLBQYAAAAABAAEAPUAAACMAwAAAAA=&#10;" filled="f" stroked="f">
                        <v:textbox inset="0,0,0,0">
                          <w:txbxContent>
                            <w:p w:rsidR="006242E2" w:rsidRDefault="006242E2">
                              <w:pPr>
                                <w:spacing w:after="160" w:line="259" w:lineRule="auto"/>
                                <w:ind w:left="0" w:firstLine="0"/>
                              </w:pPr>
                              <w:r>
                                <w:rPr>
                                  <w:w w:val="120"/>
                                </w:rPr>
                                <w:t>0</w:t>
                              </w:r>
                            </w:p>
                          </w:txbxContent>
                        </v:textbox>
                      </v:rect>
                      <v:rect id="Rectangle 25726" o:spid="_x0000_s1054" style="position:absolute;left:11827;top:20137;width:1508;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b3cgA&#10;AADeAAAADwAAAGRycy9kb3ducmV2LnhtbESPT2vCQBTE7wW/w/KE3urGQNOYZhXRFj36D2xvj+xr&#10;Esy+DdmtSfvpu0LB4zAzv2HyxWAacaXO1ZYVTCcRCOLC6ppLBafj+1MKwnlkjY1lUvBDDhbz0UOO&#10;mbY97+l68KUIEHYZKqi8bzMpXVGRQTexLXHwvmxn0AfZlVJ32Ae4aWQcRYk0WHNYqLClVUXF5fBt&#10;FGzSdvmxtb992bx9bs6782x9nHmlHsfD8hWEp8Hfw//trVYQP7/EC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mVvdyAAAAN4AAAAPAAAAAAAAAAAAAAAAAJgCAABk&#10;cnMvZG93bnJldi54bWxQSwUGAAAAAAQABAD1AAAAjQMAAAAA&#10;" filled="f" stroked="f">
                        <v:textbox inset="0,0,0,0">
                          <w:txbxContent>
                            <w:p w:rsidR="006242E2" w:rsidRDefault="006242E2">
                              <w:pPr>
                                <w:spacing w:after="160" w:line="259" w:lineRule="auto"/>
                                <w:ind w:left="0" w:firstLine="0"/>
                              </w:pPr>
                              <w:r>
                                <w:rPr>
                                  <w:w w:val="105"/>
                                </w:rPr>
                                <w:t>%</w:t>
                              </w:r>
                            </w:p>
                          </w:txbxContent>
                        </v:textbox>
                      </v:rect>
                      <w10:anchorlock/>
                    </v:group>
                  </w:pict>
                </mc:Fallback>
              </mc:AlternateContent>
            </w:r>
          </w:p>
        </w:tc>
      </w:tr>
      <w:tr w:rsidR="003B51C3" w:rsidRPr="00D37FB9" w:rsidTr="00B55B67">
        <w:trPr>
          <w:trHeight w:val="737"/>
        </w:trPr>
        <w:tc>
          <w:tcPr>
            <w:tcW w:w="6733"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right="340" w:firstLine="0"/>
              <w:rPr>
                <w:rFonts w:ascii="Arial" w:hAnsi="Arial" w:cs="Arial"/>
              </w:rPr>
            </w:pPr>
            <w:r w:rsidRPr="00D37FB9">
              <w:rPr>
                <w:rFonts w:ascii="Arial" w:hAnsi="Arial" w:cs="Arial"/>
              </w:rPr>
              <w:t>£ of direct costs to be shared between funders supporting both overheads and direct project costs</w:t>
            </w: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0" w:type="auto"/>
            <w:gridSpan w:val="2"/>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rsidTr="00B55B67">
        <w:trPr>
          <w:trHeight w:val="779"/>
        </w:trPr>
        <w:tc>
          <w:tcPr>
            <w:tcW w:w="6733" w:type="dxa"/>
            <w:tcBorders>
              <w:top w:val="single" w:sz="4" w:space="0" w:color="FFFFFF"/>
              <w:left w:val="nil"/>
              <w:bottom w:val="single" w:sz="4" w:space="0" w:color="FFFFFF"/>
              <w:right w:val="nil"/>
            </w:tcBorders>
            <w:shd w:val="clear" w:color="auto" w:fill="B8B0AE"/>
          </w:tcPr>
          <w:p w:rsidR="003B51C3" w:rsidRPr="00D37FB9" w:rsidRDefault="003C11A2">
            <w:pPr>
              <w:spacing w:after="0" w:line="259" w:lineRule="auto"/>
              <w:ind w:left="80" w:right="333" w:firstLine="0"/>
              <w:rPr>
                <w:rFonts w:ascii="Arial" w:hAnsi="Arial" w:cs="Arial"/>
              </w:rPr>
            </w:pPr>
            <w:r w:rsidRPr="00D37FB9">
              <w:rPr>
                <w:rFonts w:ascii="Arial" w:hAnsi="Arial" w:cs="Arial"/>
              </w:rPr>
              <w:t>% of direct costs supported by funders that support both direct costs and overheads</w:t>
            </w: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0" w:type="auto"/>
            <w:gridSpan w:val="2"/>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rsidTr="00B55B67">
        <w:trPr>
          <w:trHeight w:val="757"/>
        </w:trPr>
        <w:tc>
          <w:tcPr>
            <w:tcW w:w="6733"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 of overheads to be shared between funders supporting both overheads and direct project costs</w:t>
            </w:r>
          </w:p>
        </w:tc>
        <w:tc>
          <w:tcPr>
            <w:tcW w:w="1977" w:type="dxa"/>
            <w:tcBorders>
              <w:top w:val="single" w:sz="4" w:space="0" w:color="FFFFFF"/>
              <w:left w:val="nil"/>
              <w:bottom w:val="single" w:sz="4" w:space="0" w:color="FFFFFF"/>
              <w:right w:val="nil"/>
            </w:tcBorders>
            <w:shd w:val="clear" w:color="auto" w:fill="B8B0AE"/>
          </w:tcPr>
          <w:p w:rsidR="003B51C3" w:rsidRPr="00D37FB9" w:rsidRDefault="003B51C3">
            <w:pPr>
              <w:spacing w:after="160" w:line="259" w:lineRule="auto"/>
              <w:ind w:left="0" w:firstLine="0"/>
              <w:rPr>
                <w:rFonts w:ascii="Arial" w:hAnsi="Arial" w:cs="Arial"/>
              </w:rPr>
            </w:pPr>
          </w:p>
        </w:tc>
        <w:tc>
          <w:tcPr>
            <w:tcW w:w="0" w:type="auto"/>
            <w:gridSpan w:val="2"/>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rsidTr="00B55B67">
        <w:trPr>
          <w:trHeight w:val="778"/>
        </w:trPr>
        <w:tc>
          <w:tcPr>
            <w:tcW w:w="6733"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right="503" w:firstLine="0"/>
              <w:rPr>
                <w:rFonts w:ascii="Arial" w:hAnsi="Arial" w:cs="Arial"/>
              </w:rPr>
            </w:pPr>
            <w:r w:rsidRPr="00D37FB9">
              <w:rPr>
                <w:rFonts w:ascii="Arial" w:hAnsi="Arial" w:cs="Arial"/>
              </w:rPr>
              <w:t>% of overheads contributed by other funders supporting both overheads and direct project costs</w:t>
            </w:r>
          </w:p>
        </w:tc>
        <w:tc>
          <w:tcPr>
            <w:tcW w:w="1977" w:type="dxa"/>
            <w:tcBorders>
              <w:top w:val="single" w:sz="4" w:space="0" w:color="FFFFFF"/>
              <w:left w:val="nil"/>
              <w:bottom w:val="nil"/>
              <w:right w:val="nil"/>
            </w:tcBorders>
            <w:shd w:val="clear" w:color="auto" w:fill="B8B0AE"/>
          </w:tcPr>
          <w:p w:rsidR="003B51C3" w:rsidRPr="00D37FB9" w:rsidRDefault="003B51C3">
            <w:pPr>
              <w:spacing w:after="160" w:line="259" w:lineRule="auto"/>
              <w:ind w:left="0" w:firstLine="0"/>
              <w:rPr>
                <w:rFonts w:ascii="Arial" w:hAnsi="Arial" w:cs="Arial"/>
              </w:rPr>
            </w:pPr>
          </w:p>
        </w:tc>
        <w:tc>
          <w:tcPr>
            <w:tcW w:w="0" w:type="auto"/>
            <w:gridSpan w:val="2"/>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bl>
    <w:p w:rsidR="006242E2" w:rsidRDefault="006242E2">
      <w:pPr>
        <w:pStyle w:val="Heading2"/>
        <w:ind w:left="-5"/>
        <w:rPr>
          <w:rFonts w:ascii="Arial" w:hAnsi="Arial" w:cs="Arial"/>
          <w:color w:val="92D050"/>
        </w:rPr>
      </w:pPr>
    </w:p>
    <w:p w:rsidR="003B51C3" w:rsidRPr="00B55B67" w:rsidRDefault="003C11A2">
      <w:pPr>
        <w:pStyle w:val="Heading2"/>
        <w:ind w:left="-5"/>
        <w:rPr>
          <w:rFonts w:ascii="Arial" w:hAnsi="Arial" w:cs="Arial"/>
          <w:color w:val="92D050"/>
        </w:rPr>
      </w:pPr>
      <w:r w:rsidRPr="00B55B67">
        <w:rPr>
          <w:rFonts w:ascii="Arial" w:hAnsi="Arial" w:cs="Arial"/>
          <w:color w:val="92D050"/>
        </w:rPr>
        <w:t>Step 8: Department of Agriculture, Environment and Rural Development contribution</w:t>
      </w:r>
    </w:p>
    <w:p w:rsidR="003B51C3" w:rsidRDefault="003C11A2">
      <w:pPr>
        <w:spacing w:after="7"/>
        <w:ind w:left="0" w:right="9"/>
        <w:rPr>
          <w:rFonts w:ascii="Arial" w:hAnsi="Arial" w:cs="Arial"/>
        </w:rPr>
      </w:pPr>
      <w:r w:rsidRPr="00D37FB9">
        <w:rPr>
          <w:rFonts w:ascii="Arial" w:hAnsi="Arial" w:cs="Arial"/>
        </w:rPr>
        <w:t xml:space="preserve">The contribution that The Department of Agriculture, Environment and Rural Development could make to the project is calculated in step 8. </w:t>
      </w:r>
    </w:p>
    <w:p w:rsidR="0059183E" w:rsidRPr="00D37FB9" w:rsidRDefault="0059183E">
      <w:pPr>
        <w:spacing w:after="7"/>
        <w:ind w:left="0" w:right="9"/>
        <w:rPr>
          <w:rFonts w:ascii="Arial" w:hAnsi="Arial" w:cs="Arial"/>
        </w:rPr>
      </w:pPr>
    </w:p>
    <w:tbl>
      <w:tblPr>
        <w:tblStyle w:val="TableGrid"/>
        <w:tblW w:w="10994" w:type="dxa"/>
        <w:tblInd w:w="0" w:type="dxa"/>
        <w:tblCellMar>
          <w:top w:w="2" w:type="dxa"/>
          <w:right w:w="5" w:type="dxa"/>
        </w:tblCellMar>
        <w:tblLook w:val="04A0" w:firstRow="1" w:lastRow="0" w:firstColumn="1" w:lastColumn="0" w:noHBand="0" w:noVBand="1"/>
      </w:tblPr>
      <w:tblGrid>
        <w:gridCol w:w="8715"/>
        <w:gridCol w:w="2279"/>
      </w:tblGrid>
      <w:tr w:rsidR="003B51C3" w:rsidRPr="00D37FB9" w:rsidTr="001238B2">
        <w:trPr>
          <w:trHeight w:val="761"/>
        </w:trPr>
        <w:tc>
          <w:tcPr>
            <w:tcW w:w="8715" w:type="dxa"/>
            <w:tcBorders>
              <w:top w:val="single" w:sz="4" w:space="0" w:color="auto"/>
              <w:left w:val="nil"/>
              <w:bottom w:val="single" w:sz="4" w:space="0" w:color="FFFFFF"/>
              <w:right w:val="nil"/>
            </w:tcBorders>
            <w:shd w:val="clear" w:color="auto" w:fill="B8B0AE"/>
          </w:tcPr>
          <w:p w:rsidR="003B51C3" w:rsidRPr="00D37FB9" w:rsidRDefault="003C11A2">
            <w:pPr>
              <w:spacing w:after="0" w:line="259" w:lineRule="auto"/>
              <w:ind w:left="80" w:firstLine="0"/>
              <w:rPr>
                <w:rFonts w:ascii="Arial" w:hAnsi="Arial" w:cs="Arial"/>
              </w:rPr>
            </w:pPr>
            <w:r w:rsidRPr="00D37FB9">
              <w:rPr>
                <w:rFonts w:ascii="Arial" w:hAnsi="Arial" w:cs="Arial"/>
                <w:sz w:val="30"/>
              </w:rPr>
              <w:t>Step 8: The contribution you can ask us to make</w:t>
            </w:r>
          </w:p>
          <w:p w:rsidR="003B51C3" w:rsidRPr="00D37FB9" w:rsidRDefault="003C11A2">
            <w:pPr>
              <w:spacing w:after="0" w:line="259" w:lineRule="auto"/>
              <w:ind w:left="80" w:firstLine="0"/>
              <w:rPr>
                <w:rFonts w:ascii="Arial" w:hAnsi="Arial" w:cs="Arial"/>
              </w:rPr>
            </w:pPr>
            <w:r w:rsidRPr="00D37FB9">
              <w:rPr>
                <w:rFonts w:ascii="Arial" w:hAnsi="Arial" w:cs="Arial"/>
              </w:rPr>
              <w:t xml:space="preserve">These are the maximum contributions we can make towards your project: </w:t>
            </w:r>
          </w:p>
        </w:tc>
        <w:tc>
          <w:tcPr>
            <w:tcW w:w="2279" w:type="dxa"/>
            <w:vMerge w:val="restart"/>
            <w:tcBorders>
              <w:top w:val="single" w:sz="4" w:space="0" w:color="auto"/>
              <w:left w:val="nil"/>
              <w:bottom w:val="nil"/>
              <w:right w:val="nil"/>
            </w:tcBorders>
            <w:shd w:val="clear" w:color="auto" w:fill="B8B0AE"/>
          </w:tcPr>
          <w:p w:rsidR="003B51C3" w:rsidRPr="00D37FB9" w:rsidRDefault="003C11A2">
            <w:pPr>
              <w:spacing w:after="0" w:line="259" w:lineRule="auto"/>
              <w:ind w:left="0" w:firstLine="0"/>
              <w:rPr>
                <w:rFonts w:ascii="Arial" w:hAnsi="Arial" w:cs="Arial"/>
              </w:rPr>
            </w:pPr>
            <w:r w:rsidRPr="00D37FB9">
              <w:rPr>
                <w:rFonts w:ascii="Arial" w:hAnsi="Arial" w:cs="Arial"/>
                <w:noProof/>
                <w:color w:val="000000"/>
                <w:sz w:val="22"/>
              </w:rPr>
              <mc:AlternateContent>
                <mc:Choice Requires="wpg">
                  <w:drawing>
                    <wp:inline distT="0" distB="0" distL="0" distR="0">
                      <wp:extent cx="1444054" cy="1346886"/>
                      <wp:effectExtent l="0" t="0" r="0" b="0"/>
                      <wp:docPr id="34736" name="Group 34736"/>
                      <wp:cNvGraphicFramePr/>
                      <a:graphic xmlns:a="http://schemas.openxmlformats.org/drawingml/2006/main">
                        <a:graphicData uri="http://schemas.microsoft.com/office/word/2010/wordprocessingGroup">
                          <wpg:wgp>
                            <wpg:cNvGrpSpPr/>
                            <wpg:grpSpPr>
                              <a:xfrm>
                                <a:off x="0" y="0"/>
                                <a:ext cx="1444054" cy="1346886"/>
                                <a:chOff x="0" y="0"/>
                                <a:chExt cx="1444054" cy="1346886"/>
                              </a:xfrm>
                            </wpg:grpSpPr>
                            <wps:wsp>
                              <wps:cNvPr id="38685" name="Shape 38685"/>
                              <wps:cNvSpPr/>
                              <wps:spPr>
                                <a:xfrm>
                                  <a:off x="0" y="0"/>
                                  <a:ext cx="1444054" cy="1346886"/>
                                </a:xfrm>
                                <a:custGeom>
                                  <a:avLst/>
                                  <a:gdLst/>
                                  <a:ahLst/>
                                  <a:cxnLst/>
                                  <a:rect l="0" t="0" r="0" b="0"/>
                                  <a:pathLst>
                                    <a:path w="1444054" h="1346886">
                                      <a:moveTo>
                                        <a:pt x="0" y="0"/>
                                      </a:moveTo>
                                      <a:lnTo>
                                        <a:pt x="1444054" y="0"/>
                                      </a:lnTo>
                                      <a:lnTo>
                                        <a:pt x="1444054" y="1346886"/>
                                      </a:lnTo>
                                      <a:lnTo>
                                        <a:pt x="0" y="13468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2" name="Rectangle 2362"/>
                              <wps:cNvSpPr/>
                              <wps:spPr>
                                <a:xfrm>
                                  <a:off x="1203530" y="269601"/>
                                  <a:ext cx="123642" cy="191341"/>
                                </a:xfrm>
                                <a:prstGeom prst="rect">
                                  <a:avLst/>
                                </a:prstGeom>
                                <a:ln>
                                  <a:noFill/>
                                </a:ln>
                              </wps:spPr>
                              <wps:txbx>
                                <w:txbxContent>
                                  <w:p w:rsidR="006242E2" w:rsidRDefault="006242E2">
                                    <w:pPr>
                                      <w:spacing w:after="160" w:line="259" w:lineRule="auto"/>
                                      <w:ind w:left="0" w:firstLine="0"/>
                                    </w:pPr>
                                    <w:r>
                                      <w:rPr>
                                        <w:w w:val="120"/>
                                      </w:rPr>
                                      <w:t>£</w:t>
                                    </w:r>
                                  </w:p>
                                </w:txbxContent>
                              </wps:txbx>
                              <wps:bodyPr horzOverflow="overflow" vert="horz" lIns="0" tIns="0" rIns="0" bIns="0" rtlCol="0">
                                <a:noAutofit/>
                              </wps:bodyPr>
                            </wps:wsp>
                            <wps:wsp>
                              <wps:cNvPr id="2364" name="Rectangle 2364"/>
                              <wps:cNvSpPr/>
                              <wps:spPr>
                                <a:xfrm>
                                  <a:off x="791593" y="555351"/>
                                  <a:ext cx="671518" cy="191341"/>
                                </a:xfrm>
                                <a:prstGeom prst="rect">
                                  <a:avLst/>
                                </a:prstGeom>
                                <a:ln>
                                  <a:noFill/>
                                </a:ln>
                              </wps:spPr>
                              <wps:txbx>
                                <w:txbxContent>
                                  <w:p w:rsidR="006242E2" w:rsidRDefault="006242E2">
                                    <w:pPr>
                                      <w:spacing w:after="160" w:line="259" w:lineRule="auto"/>
                                      <w:ind w:left="0" w:firstLine="0"/>
                                    </w:pPr>
                                    <w:r>
                                      <w:rPr>
                                        <w:w w:val="119"/>
                                      </w:rPr>
                                      <w:t>33,923</w:t>
                                    </w:r>
                                  </w:p>
                                </w:txbxContent>
                              </wps:txbx>
                              <wps:bodyPr horzOverflow="overflow" vert="horz" lIns="0" tIns="0" rIns="0" bIns="0" rtlCol="0">
                                <a:noAutofit/>
                              </wps:bodyPr>
                            </wps:wsp>
                            <wps:wsp>
                              <wps:cNvPr id="2366" name="Rectangle 2366"/>
                              <wps:cNvSpPr/>
                              <wps:spPr>
                                <a:xfrm>
                                  <a:off x="884557" y="841101"/>
                                  <a:ext cx="547917" cy="191341"/>
                                </a:xfrm>
                                <a:prstGeom prst="rect">
                                  <a:avLst/>
                                </a:prstGeom>
                                <a:ln>
                                  <a:noFill/>
                                </a:ln>
                              </wps:spPr>
                              <wps:txbx>
                                <w:txbxContent>
                                  <w:p w:rsidR="006242E2" w:rsidRDefault="006242E2">
                                    <w:pPr>
                                      <w:spacing w:after="160" w:line="259" w:lineRule="auto"/>
                                      <w:ind w:left="0" w:firstLine="0"/>
                                    </w:pPr>
                                    <w:r>
                                      <w:rPr>
                                        <w:w w:val="118"/>
                                      </w:rPr>
                                      <w:t>3,678</w:t>
                                    </w:r>
                                  </w:p>
                                </w:txbxContent>
                              </wps:txbx>
                              <wps:bodyPr horzOverflow="overflow" vert="horz" lIns="0" tIns="0" rIns="0" bIns="0" rtlCol="0">
                                <a:noAutofit/>
                              </wps:bodyPr>
                            </wps:wsp>
                            <wps:wsp>
                              <wps:cNvPr id="2368" name="Rectangle 2368"/>
                              <wps:cNvSpPr/>
                              <wps:spPr>
                                <a:xfrm>
                                  <a:off x="791593" y="1126851"/>
                                  <a:ext cx="671518" cy="191341"/>
                                </a:xfrm>
                                <a:prstGeom prst="rect">
                                  <a:avLst/>
                                </a:prstGeom>
                                <a:ln>
                                  <a:noFill/>
                                </a:ln>
                              </wps:spPr>
                              <wps:txbx>
                                <w:txbxContent>
                                  <w:p w:rsidR="006242E2" w:rsidRDefault="006242E2">
                                    <w:pPr>
                                      <w:spacing w:after="160" w:line="259" w:lineRule="auto"/>
                                      <w:ind w:left="0" w:firstLine="0"/>
                                    </w:pPr>
                                    <w:r>
                                      <w:rPr>
                                        <w:w w:val="119"/>
                                      </w:rPr>
                                      <w:t>37,601</w:t>
                                    </w:r>
                                  </w:p>
                                </w:txbxContent>
                              </wps:txbx>
                              <wps:bodyPr horzOverflow="overflow" vert="horz" lIns="0" tIns="0" rIns="0" bIns="0" rtlCol="0">
                                <a:noAutofit/>
                              </wps:bodyPr>
                            </wps:wsp>
                          </wpg:wgp>
                        </a:graphicData>
                      </a:graphic>
                    </wp:inline>
                  </w:drawing>
                </mc:Choice>
                <mc:Fallback>
                  <w:pict>
                    <v:group id="Group 34736" o:spid="_x0000_s1055" style="width:113.7pt;height:106.05pt;mso-position-horizontal-relative:char;mso-position-vertical-relative:line" coordsize="14440,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">
                      <v:shape id="Shape 38685" o:spid="_x0000_s1056" style="position:absolute;width:14440;height:13468;visibility:visible;mso-wrap-style:square;v-text-anchor:top" coordsize="1444054,134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QmMgA&#10;AADeAAAADwAAAGRycy9kb3ducmV2LnhtbESPT0sDMRTE74LfITyhN5vUalnWpkVst3iS2j9Qb4/N&#10;6+7i5mVJ4nb99kYoeBxm5jfMfDnYVvTkQ+NYw2SsQBCXzjRcaTjsi/sMRIjIBlvHpOGHAiwXtzdz&#10;zI278Af1u1iJBOGQo4Y6xi6XMpQ1WQxj1xEn7+y8xZikr6TxeElw28oHpWbSYsNpocaOXmsqv3bf&#10;VkMZ0X+eisdNcaz6YbNV69X2XWk9uhtenkFEGuJ/+Np+Mxqm2Sx7gr876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1CYyAAAAN4AAAAPAAAAAAAAAAAAAAAAAJgCAABk&#10;cnMvZG93bnJldi54bWxQSwUGAAAAAAQABAD1AAAAjQMAAAAA&#10;" path="m,l1444054,r,1346886l,1346886,,e" stroked="f" strokeweight="0">
                        <v:stroke miterlimit="83231f" joinstyle="miter"/>
                        <v:path arrowok="t" textboxrect="0,0,1444054,1346886"/>
                      </v:shape>
                      <v:rect id="Rectangle 2362" o:spid="_x0000_s1057" style="position:absolute;left:12035;top:2696;width:1236;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oqMcA&#10;AADdAAAADwAAAGRycy9kb3ducmV2LnhtbESPQWvCQBSE74L/YXlCb7oxBd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laKjHAAAA3QAAAA8AAAAAAAAAAAAAAAAAmAIAAGRy&#10;cy9kb3ducmV2LnhtbFBLBQYAAAAABAAEAPUAAACMAwAAAAA=&#10;" filled="f" stroked="f">
                        <v:textbox inset="0,0,0,0">
                          <w:txbxContent>
                            <w:p w:rsidR="006242E2" w:rsidRDefault="006242E2">
                              <w:pPr>
                                <w:spacing w:after="160" w:line="259" w:lineRule="auto"/>
                                <w:ind w:left="0" w:firstLine="0"/>
                              </w:pPr>
                              <w:r>
                                <w:rPr>
                                  <w:w w:val="120"/>
                                </w:rPr>
                                <w:t>£</w:t>
                              </w:r>
                            </w:p>
                          </w:txbxContent>
                        </v:textbox>
                      </v:rect>
                      <v:rect id="Rectangle 2364" o:spid="_x0000_s1058" style="position:absolute;left:7915;top:5553;width:6716;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VR8cA&#10;AADdAAAADwAAAGRycy9kb3ducmV2LnhtbESPQWvCQBSE7wX/w/KE3uqmtoh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VUfHAAAA3QAAAA8AAAAAAAAAAAAAAAAAmAIAAGRy&#10;cy9kb3ducmV2LnhtbFBLBQYAAAAABAAEAPUAAACMAwAAAAA=&#10;" filled="f" stroked="f">
                        <v:textbox inset="0,0,0,0">
                          <w:txbxContent>
                            <w:p w:rsidR="006242E2" w:rsidRDefault="006242E2">
                              <w:pPr>
                                <w:spacing w:after="160" w:line="259" w:lineRule="auto"/>
                                <w:ind w:left="0" w:firstLine="0"/>
                              </w:pPr>
                              <w:r>
                                <w:rPr>
                                  <w:w w:val="119"/>
                                </w:rPr>
                                <w:t>33,923</w:t>
                              </w:r>
                            </w:p>
                          </w:txbxContent>
                        </v:textbox>
                      </v:rect>
                      <v:rect id="Rectangle 2366" o:spid="_x0000_s1059" style="position:absolute;left:8845;top:8411;width:5479;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uq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m6rxQAAAN0AAAAPAAAAAAAAAAAAAAAAAJgCAABkcnMv&#10;ZG93bnJldi54bWxQSwUGAAAAAAQABAD1AAAAigMAAAAA&#10;" filled="f" stroked="f">
                        <v:textbox inset="0,0,0,0">
                          <w:txbxContent>
                            <w:p w:rsidR="006242E2" w:rsidRDefault="006242E2">
                              <w:pPr>
                                <w:spacing w:after="160" w:line="259" w:lineRule="auto"/>
                                <w:ind w:left="0" w:firstLine="0"/>
                              </w:pPr>
                              <w:r>
                                <w:rPr>
                                  <w:w w:val="118"/>
                                </w:rPr>
                                <w:t>3,678</w:t>
                              </w:r>
                            </w:p>
                          </w:txbxContent>
                        </v:textbox>
                      </v:rect>
                      <v:rect id="Rectangle 2368" o:spid="_x0000_s1060" style="position:absolute;left:7915;top:11268;width:6716;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fQsMA&#10;AADdAAAADwAAAGRycy9kb3ducmV2LnhtbERPTWvCQBC9F/wPywje6sYI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1fQsMAAADdAAAADwAAAAAAAAAAAAAAAACYAgAAZHJzL2Rv&#10;d25yZXYueG1sUEsFBgAAAAAEAAQA9QAAAIgDAAAAAA==&#10;" filled="f" stroked="f">
                        <v:textbox inset="0,0,0,0">
                          <w:txbxContent>
                            <w:p w:rsidR="006242E2" w:rsidRDefault="006242E2">
                              <w:pPr>
                                <w:spacing w:after="160" w:line="259" w:lineRule="auto"/>
                                <w:ind w:left="0" w:firstLine="0"/>
                              </w:pPr>
                              <w:r>
                                <w:rPr>
                                  <w:w w:val="119"/>
                                </w:rPr>
                                <w:t>37,601</w:t>
                              </w:r>
                            </w:p>
                          </w:txbxContent>
                        </v:textbox>
                      </v:rect>
                      <w10:anchorlock/>
                    </v:group>
                  </w:pict>
                </mc:Fallback>
              </mc:AlternateContent>
            </w:r>
          </w:p>
        </w:tc>
      </w:tr>
      <w:tr w:rsidR="003B51C3" w:rsidRPr="00D37FB9">
        <w:trPr>
          <w:trHeight w:val="451"/>
        </w:trPr>
        <w:tc>
          <w:tcPr>
            <w:tcW w:w="8715"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towards the direct costs of your project</w:t>
            </w:r>
          </w:p>
        </w:tc>
        <w:tc>
          <w:tcPr>
            <w:tcW w:w="0" w:type="auto"/>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51"/>
        </w:trPr>
        <w:tc>
          <w:tcPr>
            <w:tcW w:w="8715" w:type="dxa"/>
            <w:tcBorders>
              <w:top w:val="single" w:sz="4" w:space="0" w:color="FFFFFF"/>
              <w:left w:val="nil"/>
              <w:bottom w:val="single" w:sz="4" w:space="0" w:color="FFFFFF"/>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towards your project's share of the overheads</w:t>
            </w:r>
          </w:p>
        </w:tc>
        <w:tc>
          <w:tcPr>
            <w:tcW w:w="0" w:type="auto"/>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r w:rsidR="003B51C3" w:rsidRPr="00D37FB9">
        <w:trPr>
          <w:trHeight w:val="464"/>
        </w:trPr>
        <w:tc>
          <w:tcPr>
            <w:tcW w:w="8715" w:type="dxa"/>
            <w:tcBorders>
              <w:top w:val="single" w:sz="4" w:space="0" w:color="FFFFFF"/>
              <w:left w:val="nil"/>
              <w:bottom w:val="nil"/>
              <w:right w:val="nil"/>
            </w:tcBorders>
            <w:shd w:val="clear" w:color="auto" w:fill="B8B0AE"/>
            <w:vAlign w:val="center"/>
          </w:tcPr>
          <w:p w:rsidR="003B51C3" w:rsidRPr="00D37FB9" w:rsidRDefault="003C11A2">
            <w:pPr>
              <w:spacing w:after="0" w:line="259" w:lineRule="auto"/>
              <w:ind w:left="80" w:firstLine="0"/>
              <w:rPr>
                <w:rFonts w:ascii="Arial" w:hAnsi="Arial" w:cs="Arial"/>
              </w:rPr>
            </w:pPr>
            <w:r w:rsidRPr="00D37FB9">
              <w:rPr>
                <w:rFonts w:ascii="Arial" w:hAnsi="Arial" w:cs="Arial"/>
              </w:rPr>
              <w:t>Total contribution towards your project</w:t>
            </w:r>
          </w:p>
        </w:tc>
        <w:tc>
          <w:tcPr>
            <w:tcW w:w="0" w:type="auto"/>
            <w:vMerge/>
            <w:tcBorders>
              <w:top w:val="nil"/>
              <w:left w:val="nil"/>
              <w:bottom w:val="nil"/>
              <w:right w:val="nil"/>
            </w:tcBorders>
          </w:tcPr>
          <w:p w:rsidR="003B51C3" w:rsidRPr="00D37FB9" w:rsidRDefault="003B51C3">
            <w:pPr>
              <w:spacing w:after="160" w:line="259" w:lineRule="auto"/>
              <w:ind w:left="0" w:firstLine="0"/>
              <w:rPr>
                <w:rFonts w:ascii="Arial" w:hAnsi="Arial" w:cs="Arial"/>
              </w:rPr>
            </w:pPr>
          </w:p>
        </w:tc>
      </w:tr>
    </w:tbl>
    <w:p w:rsidR="006242E2" w:rsidRPr="00D37FB9" w:rsidRDefault="006242E2" w:rsidP="003079CA">
      <w:pPr>
        <w:ind w:left="0" w:firstLine="0"/>
        <w:rPr>
          <w:rFonts w:ascii="Arial" w:hAnsi="Arial" w:cs="Arial"/>
        </w:rPr>
        <w:sectPr w:rsidR="006242E2" w:rsidRPr="00D37FB9" w:rsidSect="005A74D2">
          <w:type w:val="continuous"/>
          <w:pgSz w:w="11900" w:h="16840"/>
          <w:pgMar w:top="284" w:right="232" w:bottom="284" w:left="451" w:header="720" w:footer="720" w:gutter="0"/>
          <w:cols w:space="720"/>
        </w:sectPr>
      </w:pPr>
    </w:p>
    <w:p w:rsidR="003B51C3" w:rsidRPr="00D37FB9" w:rsidRDefault="003B51C3" w:rsidP="006242E2">
      <w:pPr>
        <w:spacing w:after="0" w:line="259" w:lineRule="auto"/>
        <w:ind w:left="0" w:firstLine="0"/>
        <w:rPr>
          <w:rFonts w:ascii="Arial" w:hAnsi="Arial" w:cs="Arial"/>
        </w:rPr>
      </w:pPr>
    </w:p>
    <w:sectPr w:rsidR="003B51C3" w:rsidRPr="00D37FB9" w:rsidSect="005A74D2">
      <w:headerReference w:type="even" r:id="rId12"/>
      <w:headerReference w:type="default" r:id="rId13"/>
      <w:headerReference w:type="first" r:id="rId14"/>
      <w:pgSz w:w="11900" w:h="16840"/>
      <w:pgMar w:top="284" w:right="232"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E2" w:rsidRDefault="006242E2">
      <w:pPr>
        <w:spacing w:after="0" w:line="240" w:lineRule="auto"/>
      </w:pPr>
      <w:r>
        <w:separator/>
      </w:r>
    </w:p>
  </w:endnote>
  <w:endnote w:type="continuationSeparator" w:id="0">
    <w:p w:rsidR="006242E2" w:rsidRDefault="0062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E2" w:rsidRDefault="006242E2">
      <w:pPr>
        <w:spacing w:after="0" w:line="240" w:lineRule="auto"/>
      </w:pPr>
      <w:r>
        <w:separator/>
      </w:r>
    </w:p>
  </w:footnote>
  <w:footnote w:type="continuationSeparator" w:id="0">
    <w:p w:rsidR="006242E2" w:rsidRDefault="0062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E2" w:rsidRDefault="006242E2">
    <w:pPr>
      <w:spacing w:after="0" w:line="259" w:lineRule="auto"/>
      <w:ind w:left="1225" w:firstLine="0"/>
    </w:pPr>
    <w:r>
      <w:rPr>
        <w:sz w:val="14"/>
      </w:rPr>
      <w:t xml:space="preserve">APPLYING FOR YOUR PROJECT OVERHEADS </w:t>
    </w:r>
    <w:r>
      <w:rPr>
        <w:noProof/>
        <w:color w:val="000000"/>
        <w:sz w:val="22"/>
      </w:rPr>
      <mc:AlternateContent>
        <mc:Choice Requires="wpg">
          <w:drawing>
            <wp:inline distT="0" distB="0" distL="0" distR="0">
              <wp:extent cx="3810" cy="353492"/>
              <wp:effectExtent l="0" t="0" r="0" b="0"/>
              <wp:docPr id="36089" name="Group 36089"/>
              <wp:cNvGraphicFramePr/>
              <a:graphic xmlns:a="http://schemas.openxmlformats.org/drawingml/2006/main">
                <a:graphicData uri="http://schemas.microsoft.com/office/word/2010/wordprocessingGroup">
                  <wpg:wgp>
                    <wpg:cNvGrpSpPr/>
                    <wpg:grpSpPr>
                      <a:xfrm>
                        <a:off x="0" y="0"/>
                        <a:ext cx="3810" cy="353492"/>
                        <a:chOff x="0" y="0"/>
                        <a:chExt cx="3810" cy="353492"/>
                      </a:xfrm>
                    </wpg:grpSpPr>
                    <wps:wsp>
                      <wps:cNvPr id="36090" name="Shape 36090"/>
                      <wps:cNvSpPr/>
                      <wps:spPr>
                        <a:xfrm>
                          <a:off x="0" y="0"/>
                          <a:ext cx="0" cy="353492"/>
                        </a:xfrm>
                        <a:custGeom>
                          <a:avLst/>
                          <a:gdLst/>
                          <a:ahLst/>
                          <a:cxnLst/>
                          <a:rect l="0" t="0" r="0" b="0"/>
                          <a:pathLst>
                            <a:path h="353492">
                              <a:moveTo>
                                <a:pt x="0" y="353492"/>
                              </a:moveTo>
                              <a:lnTo>
                                <a:pt x="0" y="0"/>
                              </a:lnTo>
                            </a:path>
                          </a:pathLst>
                        </a:custGeom>
                        <a:ln w="3810" cap="flat">
                          <a:miter lim="127000"/>
                        </a:ln>
                      </wps:spPr>
                      <wps:style>
                        <a:lnRef idx="1">
                          <a:srgbClr val="9F66AA"/>
                        </a:lnRef>
                        <a:fillRef idx="0">
                          <a:srgbClr val="000000">
                            <a:alpha val="0"/>
                          </a:srgbClr>
                        </a:fillRef>
                        <a:effectRef idx="0">
                          <a:scrgbClr r="0" g="0" b="0"/>
                        </a:effectRef>
                        <a:fontRef idx="none"/>
                      </wps:style>
                      <wps:bodyPr/>
                    </wps:wsp>
                  </wpg:wgp>
                </a:graphicData>
              </a:graphic>
            </wp:inline>
          </w:drawing>
        </mc:Choice>
        <mc:Fallback>
          <w:pict>
            <v:group w14:anchorId="506812F9" id="Group 36089" o:spid="_x0000_s1026" style="width:.3pt;height:27.85pt;mso-position-horizontal-relative:char;mso-position-vertical-relative:line" coordsize="3810,3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">
              <v:shape id="Shape 36090" o:spid="_x0000_s1027" style="position:absolute;width:0;height:353492;visibility:visible;mso-wrap-style:square;v-text-anchor:top" coordsize="0,3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dMUA&#10;AADeAAAADwAAAGRycy9kb3ducmV2LnhtbESPy2rCQBSG9wXfYTiCG9GJLahNHUUKgpvildLlMXPM&#10;BDNnQmZi4ts7C6HLn//Gt1h1thR3qn3hWMFknIAgzpwuOFdwPm1GcxA+IGssHZOCB3lYLXtvC0y1&#10;a/lA92PIRRxhn6ICE0KVSukzQxb92FXE0bu62mKIss6lrrGN47aU70kylRYLjg8GK/o2lN2OjVXQ&#10;XP5oI337e+ma08/eDXezodkpNeh36y8QgbrwH361t1rBxzT5jAARJ6K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v90xQAAAN4AAAAPAAAAAAAAAAAAAAAAAJgCAABkcnMv&#10;ZG93bnJldi54bWxQSwUGAAAAAAQABAD1AAAAigMAAAAA&#10;" path="m,353492l,e" filled="f" strokecolor="#9f66aa" strokeweight=".3pt">
                <v:stroke miterlimit="83231f" joinstyle="miter"/>
                <v:path arrowok="t" textboxrect="0,0,0,353492"/>
              </v:shape>
              <w10:anchorlock/>
            </v:group>
          </w:pict>
        </mc:Fallback>
      </mc:AlternateContent>
    </w:r>
    <w:r>
      <w:rPr>
        <w:color w:val="00ADEE"/>
        <w:sz w:val="14"/>
      </w:rPr>
      <w:fldChar w:fldCharType="begin"/>
    </w:r>
    <w:r>
      <w:rPr>
        <w:color w:val="00ADEE"/>
        <w:sz w:val="14"/>
      </w:rPr>
      <w:instrText xml:space="preserve"> PAGE   \* MERGEFORMAT </w:instrText>
    </w:r>
    <w:r>
      <w:rPr>
        <w:color w:val="00ADEE"/>
        <w:sz w:val="14"/>
      </w:rPr>
      <w:fldChar w:fldCharType="separate"/>
    </w:r>
    <w:r>
      <w:rPr>
        <w:noProof/>
        <w:color w:val="00ADEE"/>
        <w:sz w:val="14"/>
      </w:rPr>
      <w:t>2</w:t>
    </w:r>
    <w:r>
      <w:rPr>
        <w:color w:val="00ADEE"/>
        <w:sz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E2" w:rsidRDefault="006242E2">
    <w:pPr>
      <w:spacing w:after="0" w:line="259" w:lineRule="auto"/>
      <w:ind w:left="0" w:right="1187" w:firstLine="0"/>
      <w:jc w:val="right"/>
    </w:pPr>
    <w:r>
      <w:rPr>
        <w:color w:val="00ADEE"/>
        <w:sz w:val="14"/>
      </w:rPr>
      <w:fldChar w:fldCharType="begin"/>
    </w:r>
    <w:r>
      <w:rPr>
        <w:color w:val="00ADEE"/>
        <w:sz w:val="14"/>
      </w:rPr>
      <w:instrText xml:space="preserve"> PAGE   \* MERGEFORMAT </w:instrText>
    </w:r>
    <w:r>
      <w:rPr>
        <w:color w:val="00ADEE"/>
        <w:sz w:val="14"/>
      </w:rPr>
      <w:fldChar w:fldCharType="separate"/>
    </w:r>
    <w:r>
      <w:rPr>
        <w:color w:val="00ADEE"/>
        <w:sz w:val="14"/>
      </w:rPr>
      <w:t>1</w:t>
    </w:r>
    <w:r>
      <w:rPr>
        <w:color w:val="00ADEE"/>
        <w:sz w:val="14"/>
      </w:rPr>
      <w:fldChar w:fldCharType="end"/>
    </w:r>
    <w:r>
      <w:rPr>
        <w:noProof/>
        <w:color w:val="000000"/>
        <w:sz w:val="22"/>
      </w:rPr>
      <mc:AlternateContent>
        <mc:Choice Requires="wpg">
          <w:drawing>
            <wp:inline distT="0" distB="0" distL="0" distR="0">
              <wp:extent cx="3810" cy="353492"/>
              <wp:effectExtent l="0" t="0" r="0" b="0"/>
              <wp:docPr id="36071" name="Group 36071"/>
              <wp:cNvGraphicFramePr/>
              <a:graphic xmlns:a="http://schemas.openxmlformats.org/drawingml/2006/main">
                <a:graphicData uri="http://schemas.microsoft.com/office/word/2010/wordprocessingGroup">
                  <wpg:wgp>
                    <wpg:cNvGrpSpPr/>
                    <wpg:grpSpPr>
                      <a:xfrm>
                        <a:off x="0" y="0"/>
                        <a:ext cx="3810" cy="353492"/>
                        <a:chOff x="0" y="0"/>
                        <a:chExt cx="3810" cy="353492"/>
                      </a:xfrm>
                    </wpg:grpSpPr>
                    <wps:wsp>
                      <wps:cNvPr id="36072" name="Shape 36072"/>
                      <wps:cNvSpPr/>
                      <wps:spPr>
                        <a:xfrm>
                          <a:off x="0" y="0"/>
                          <a:ext cx="0" cy="353492"/>
                        </a:xfrm>
                        <a:custGeom>
                          <a:avLst/>
                          <a:gdLst/>
                          <a:ahLst/>
                          <a:cxnLst/>
                          <a:rect l="0" t="0" r="0" b="0"/>
                          <a:pathLst>
                            <a:path h="353492">
                              <a:moveTo>
                                <a:pt x="0" y="353492"/>
                              </a:moveTo>
                              <a:lnTo>
                                <a:pt x="0" y="0"/>
                              </a:lnTo>
                            </a:path>
                          </a:pathLst>
                        </a:custGeom>
                        <a:ln w="3810" cap="flat">
                          <a:miter lim="127000"/>
                        </a:ln>
                      </wps:spPr>
                      <wps:style>
                        <a:lnRef idx="1">
                          <a:srgbClr val="9F66AA"/>
                        </a:lnRef>
                        <a:fillRef idx="0">
                          <a:srgbClr val="000000">
                            <a:alpha val="0"/>
                          </a:srgbClr>
                        </a:fillRef>
                        <a:effectRef idx="0">
                          <a:scrgbClr r="0" g="0" b="0"/>
                        </a:effectRef>
                        <a:fontRef idx="none"/>
                      </wps:style>
                      <wps:bodyPr/>
                    </wps:wsp>
                  </wpg:wgp>
                </a:graphicData>
              </a:graphic>
            </wp:inline>
          </w:drawing>
        </mc:Choice>
        <mc:Fallback>
          <w:pict>
            <v:group w14:anchorId="53A8C6FF" id="Group 36071" o:spid="_x0000_s1026" style="width:.3pt;height:27.85pt;mso-position-horizontal-relative:char;mso-position-vertical-relative:line" coordsize="3810,3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">
              <v:shape id="Shape 36072" o:spid="_x0000_s1027" style="position:absolute;width:0;height:353492;visibility:visible;mso-wrap-style:square;v-text-anchor:top" coordsize="0,3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iYsYA&#10;AADeAAAADwAAAGRycy9kb3ducmV2LnhtbESPQWvCQBSE7wX/w/IEL6KbWlCJriKC0IvYqojHZ/aZ&#10;DWbfhuzGpP++Wyh4HGbmG2a57mwpnlT7wrGC93ECgjhzuuBcwfm0G81B+ICssXRMCn7Iw3rVe1ti&#10;ql3L3/Q8hlxECPsUFZgQqlRKnxmy6MeuIo7e3dUWQ5R1LnWNbYTbUk6SZCotFhwXDFa0NZQ9jo1V&#10;0NyutJO+vdy65rT/csPDbGgOSg363WYBIlAXXuH/9qdW8DFNZh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AiYsYAAADeAAAADwAAAAAAAAAAAAAAAACYAgAAZHJz&#10;L2Rvd25yZXYueG1sUEsFBgAAAAAEAAQA9QAAAIsDAAAAAA==&#10;" path="m,353492l,e" filled="f" strokecolor="#9f66aa" strokeweight=".3pt">
                <v:stroke miterlimit="83231f" joinstyle="miter"/>
                <v:path arrowok="t" textboxrect="0,0,0,353492"/>
              </v:shape>
              <w10:anchorlock/>
            </v:group>
          </w:pict>
        </mc:Fallback>
      </mc:AlternateContent>
    </w:r>
    <w:r>
      <w:rPr>
        <w:sz w:val="14"/>
      </w:rPr>
      <w:t>APPLYING FOR YOUR PROJECT OVERHEADS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E2" w:rsidRDefault="006242E2">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E2" w:rsidRDefault="006242E2">
    <w:pPr>
      <w:spacing w:after="0" w:line="259" w:lineRule="auto"/>
      <w:ind w:left="-1440" w:right="1046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E2" w:rsidRDefault="006242E2">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4ED"/>
    <w:multiLevelType w:val="hybridMultilevel"/>
    <w:tmpl w:val="31CE08E2"/>
    <w:lvl w:ilvl="0" w:tplc="1D9C52D0">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72549910">
      <w:start w:val="1"/>
      <w:numFmt w:val="bullet"/>
      <w:lvlText w:val="o"/>
      <w:lvlJc w:val="left"/>
      <w:pPr>
        <w:ind w:left="116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70D2C59C">
      <w:start w:val="1"/>
      <w:numFmt w:val="bullet"/>
      <w:lvlText w:val="▪"/>
      <w:lvlJc w:val="left"/>
      <w:pPr>
        <w:ind w:left="18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9CB2E5A4">
      <w:start w:val="1"/>
      <w:numFmt w:val="bullet"/>
      <w:lvlText w:val="•"/>
      <w:lvlJc w:val="left"/>
      <w:pPr>
        <w:ind w:left="26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4A4808F0">
      <w:start w:val="1"/>
      <w:numFmt w:val="bullet"/>
      <w:lvlText w:val="o"/>
      <w:lvlJc w:val="left"/>
      <w:pPr>
        <w:ind w:left="332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5E462B7A">
      <w:start w:val="1"/>
      <w:numFmt w:val="bullet"/>
      <w:lvlText w:val="▪"/>
      <w:lvlJc w:val="left"/>
      <w:pPr>
        <w:ind w:left="404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4EFED86C">
      <w:start w:val="1"/>
      <w:numFmt w:val="bullet"/>
      <w:lvlText w:val="•"/>
      <w:lvlJc w:val="left"/>
      <w:pPr>
        <w:ind w:left="47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5F801C22">
      <w:start w:val="1"/>
      <w:numFmt w:val="bullet"/>
      <w:lvlText w:val="o"/>
      <w:lvlJc w:val="left"/>
      <w:pPr>
        <w:ind w:left="54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8D882436">
      <w:start w:val="1"/>
      <w:numFmt w:val="bullet"/>
      <w:lvlText w:val="▪"/>
      <w:lvlJc w:val="left"/>
      <w:pPr>
        <w:ind w:left="620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1" w15:restartNumberingAfterBreak="0">
    <w:nsid w:val="06977562"/>
    <w:multiLevelType w:val="hybridMultilevel"/>
    <w:tmpl w:val="FE5E011E"/>
    <w:lvl w:ilvl="0" w:tplc="14FC7312">
      <w:start w:val="1"/>
      <w:numFmt w:val="decimal"/>
      <w:lvlText w:val="%1"/>
      <w:lvlJc w:val="left"/>
      <w:pPr>
        <w:ind w:left="197"/>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tplc="15BC46EA">
      <w:start w:val="1"/>
      <w:numFmt w:val="lowerLetter"/>
      <w:lvlText w:val="%2"/>
      <w:lvlJc w:val="left"/>
      <w:pPr>
        <w:ind w:left="10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tplc="097C4C9E">
      <w:start w:val="1"/>
      <w:numFmt w:val="lowerRoman"/>
      <w:lvlText w:val="%3"/>
      <w:lvlJc w:val="left"/>
      <w:pPr>
        <w:ind w:left="18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tplc="B946340C">
      <w:start w:val="1"/>
      <w:numFmt w:val="decimal"/>
      <w:lvlText w:val="%4"/>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tplc="40E28C6E">
      <w:start w:val="1"/>
      <w:numFmt w:val="lowerLetter"/>
      <w:lvlText w:val="%5"/>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tplc="FB9E8842">
      <w:start w:val="1"/>
      <w:numFmt w:val="lowerRoman"/>
      <w:lvlText w:val="%6"/>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tplc="C1DCB498">
      <w:start w:val="1"/>
      <w:numFmt w:val="decimal"/>
      <w:lvlText w:val="%7"/>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tplc="BE507454">
      <w:start w:val="1"/>
      <w:numFmt w:val="lowerLetter"/>
      <w:lvlText w:val="%8"/>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tplc="17B82F20">
      <w:start w:val="1"/>
      <w:numFmt w:val="lowerRoman"/>
      <w:lvlText w:val="%9"/>
      <w:lvlJc w:val="left"/>
      <w:pPr>
        <w:ind w:left="61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abstractNum w:abstractNumId="2" w15:restartNumberingAfterBreak="0">
    <w:nsid w:val="070338DB"/>
    <w:multiLevelType w:val="hybridMultilevel"/>
    <w:tmpl w:val="DCCE575C"/>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3D6E379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A48C3C8A">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0820EDA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51050F6">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DCCD4D4">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6D40D16E">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FCE21414">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AB7E722C">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 w15:restartNumberingAfterBreak="0">
    <w:nsid w:val="099C4721"/>
    <w:multiLevelType w:val="hybridMultilevel"/>
    <w:tmpl w:val="FD7406B8"/>
    <w:lvl w:ilvl="0" w:tplc="1B969EF6">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B22CB89A">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8C7CF98C">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F66E8B30">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3A483BE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3AFAD17A">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B3C4F256">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736A0A4A">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155CBE38">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4" w15:restartNumberingAfterBreak="0">
    <w:nsid w:val="0C4B5D55"/>
    <w:multiLevelType w:val="hybridMultilevel"/>
    <w:tmpl w:val="97089008"/>
    <w:lvl w:ilvl="0" w:tplc="0D8637A8">
      <w:start w:val="1"/>
      <w:numFmt w:val="decimal"/>
      <w:lvlText w:val="%1."/>
      <w:lvlJc w:val="left"/>
      <w:pPr>
        <w:ind w:left="1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tplc="7B2CB4C0">
      <w:start w:val="1"/>
      <w:numFmt w:val="lowerLetter"/>
      <w:lvlText w:val="%2"/>
      <w:lvlJc w:val="left"/>
      <w:pPr>
        <w:ind w:left="10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tplc="C6568AF6">
      <w:start w:val="1"/>
      <w:numFmt w:val="lowerRoman"/>
      <w:lvlText w:val="%3"/>
      <w:lvlJc w:val="left"/>
      <w:pPr>
        <w:ind w:left="18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tplc="98D838AE">
      <w:start w:val="1"/>
      <w:numFmt w:val="decimal"/>
      <w:lvlText w:val="%4"/>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tplc="C93C86E2">
      <w:start w:val="1"/>
      <w:numFmt w:val="lowerLetter"/>
      <w:lvlText w:val="%5"/>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tplc="FD740902">
      <w:start w:val="1"/>
      <w:numFmt w:val="lowerRoman"/>
      <w:lvlText w:val="%6"/>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tplc="D048EC70">
      <w:start w:val="1"/>
      <w:numFmt w:val="decimal"/>
      <w:lvlText w:val="%7"/>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tplc="087257BC">
      <w:start w:val="1"/>
      <w:numFmt w:val="lowerLetter"/>
      <w:lvlText w:val="%8"/>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tplc="55FE8006">
      <w:start w:val="1"/>
      <w:numFmt w:val="lowerRoman"/>
      <w:lvlText w:val="%9"/>
      <w:lvlJc w:val="left"/>
      <w:pPr>
        <w:ind w:left="61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abstractNum w:abstractNumId="5" w15:restartNumberingAfterBreak="0">
    <w:nsid w:val="0FC53AE9"/>
    <w:multiLevelType w:val="hybridMultilevel"/>
    <w:tmpl w:val="8FB22520"/>
    <w:lvl w:ilvl="0" w:tplc="70B66C8C">
      <w:start w:val="1"/>
      <w:numFmt w:val="bullet"/>
      <w:lvlText w:val="●"/>
      <w:lvlJc w:val="left"/>
      <w:pPr>
        <w:ind w:left="720" w:hanging="360"/>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40AD7"/>
    <w:multiLevelType w:val="hybridMultilevel"/>
    <w:tmpl w:val="0E4CC4D2"/>
    <w:lvl w:ilvl="0" w:tplc="484E55D8">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D7300E22">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A0C2AF52">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77A8046E">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46988420">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300EF738">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B1383116">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7A6056F0">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A8487860">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7" w15:restartNumberingAfterBreak="0">
    <w:nsid w:val="14232D10"/>
    <w:multiLevelType w:val="hybridMultilevel"/>
    <w:tmpl w:val="EC0E6902"/>
    <w:lvl w:ilvl="0" w:tplc="FA5EB04C">
      <w:start w:val="1"/>
      <w:numFmt w:val="bullet"/>
      <w:lvlText w:val="●"/>
      <w:lvlJc w:val="left"/>
      <w:pPr>
        <w:ind w:left="283"/>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1" w:tplc="0B200628">
      <w:start w:val="1"/>
      <w:numFmt w:val="bullet"/>
      <w:lvlText w:val="o"/>
      <w:lvlJc w:val="left"/>
      <w:pPr>
        <w:ind w:left="108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2" w:tplc="7FA68786">
      <w:start w:val="1"/>
      <w:numFmt w:val="bullet"/>
      <w:lvlText w:val="▪"/>
      <w:lvlJc w:val="left"/>
      <w:pPr>
        <w:ind w:left="18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3" w:tplc="B65A5188">
      <w:start w:val="1"/>
      <w:numFmt w:val="bullet"/>
      <w:lvlText w:val="•"/>
      <w:lvlJc w:val="left"/>
      <w:pPr>
        <w:ind w:left="252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4" w:tplc="42F04E3A">
      <w:start w:val="1"/>
      <w:numFmt w:val="bullet"/>
      <w:lvlText w:val="o"/>
      <w:lvlJc w:val="left"/>
      <w:pPr>
        <w:ind w:left="324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5" w:tplc="97F2B1DA">
      <w:start w:val="1"/>
      <w:numFmt w:val="bullet"/>
      <w:lvlText w:val="▪"/>
      <w:lvlJc w:val="left"/>
      <w:pPr>
        <w:ind w:left="396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6" w:tplc="6C6CEB34">
      <w:start w:val="1"/>
      <w:numFmt w:val="bullet"/>
      <w:lvlText w:val="•"/>
      <w:lvlJc w:val="left"/>
      <w:pPr>
        <w:ind w:left="468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7" w:tplc="BCEA1858">
      <w:start w:val="1"/>
      <w:numFmt w:val="bullet"/>
      <w:lvlText w:val="o"/>
      <w:lvlJc w:val="left"/>
      <w:pPr>
        <w:ind w:left="54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8" w:tplc="57D4F15A">
      <w:start w:val="1"/>
      <w:numFmt w:val="bullet"/>
      <w:lvlText w:val="▪"/>
      <w:lvlJc w:val="left"/>
      <w:pPr>
        <w:ind w:left="612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abstractNum>
  <w:abstractNum w:abstractNumId="8" w15:restartNumberingAfterBreak="0">
    <w:nsid w:val="15D00A9A"/>
    <w:multiLevelType w:val="hybridMultilevel"/>
    <w:tmpl w:val="C3B8122E"/>
    <w:lvl w:ilvl="0" w:tplc="C520065E">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A40AB27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87E879F0">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555AD43C">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92A411F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890F65E">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2B84CA02">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6406B35C">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6A2EFACC">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9" w15:restartNumberingAfterBreak="0">
    <w:nsid w:val="174A2A59"/>
    <w:multiLevelType w:val="hybridMultilevel"/>
    <w:tmpl w:val="96247D16"/>
    <w:lvl w:ilvl="0" w:tplc="3C029CA6">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3D6E379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A48C3C8A">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0820EDA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51050F6">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DCCD4D4">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6D40D16E">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FCE21414">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AB7E722C">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10" w15:restartNumberingAfterBreak="0">
    <w:nsid w:val="1BE30CB4"/>
    <w:multiLevelType w:val="hybridMultilevel"/>
    <w:tmpl w:val="FEF80B66"/>
    <w:lvl w:ilvl="0" w:tplc="70B66C8C">
      <w:start w:val="1"/>
      <w:numFmt w:val="bullet"/>
      <w:lvlText w:val="●"/>
      <w:lvlJc w:val="left"/>
      <w:pPr>
        <w:ind w:left="720" w:hanging="360"/>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85F57"/>
    <w:multiLevelType w:val="hybridMultilevel"/>
    <w:tmpl w:val="C0809DDC"/>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C59A6096">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CD3E37CE">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57DAA65C">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ADC6163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26A24BE">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E264B4B0">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69FC4034">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59A0C15A">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12" w15:restartNumberingAfterBreak="0">
    <w:nsid w:val="2AF94989"/>
    <w:multiLevelType w:val="hybridMultilevel"/>
    <w:tmpl w:val="BE1A7DB6"/>
    <w:lvl w:ilvl="0" w:tplc="2D78A162">
      <w:start w:val="1"/>
      <w:numFmt w:val="bullet"/>
      <w:lvlText w:val="●"/>
      <w:lvlJc w:val="left"/>
      <w:pPr>
        <w:ind w:left="283"/>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1" w:tplc="B6EAB5E4">
      <w:start w:val="1"/>
      <w:numFmt w:val="bullet"/>
      <w:lvlText w:val="o"/>
      <w:lvlJc w:val="left"/>
      <w:pPr>
        <w:ind w:left="108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2" w:tplc="71DEF2FE">
      <w:start w:val="1"/>
      <w:numFmt w:val="bullet"/>
      <w:lvlText w:val="▪"/>
      <w:lvlJc w:val="left"/>
      <w:pPr>
        <w:ind w:left="18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3" w:tplc="955A0BB2">
      <w:start w:val="1"/>
      <w:numFmt w:val="bullet"/>
      <w:lvlText w:val="•"/>
      <w:lvlJc w:val="left"/>
      <w:pPr>
        <w:ind w:left="252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4" w:tplc="EAAC7E62">
      <w:start w:val="1"/>
      <w:numFmt w:val="bullet"/>
      <w:lvlText w:val="o"/>
      <w:lvlJc w:val="left"/>
      <w:pPr>
        <w:ind w:left="324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5" w:tplc="1D1C2952">
      <w:start w:val="1"/>
      <w:numFmt w:val="bullet"/>
      <w:lvlText w:val="▪"/>
      <w:lvlJc w:val="left"/>
      <w:pPr>
        <w:ind w:left="396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6" w:tplc="A2901C18">
      <w:start w:val="1"/>
      <w:numFmt w:val="bullet"/>
      <w:lvlText w:val="•"/>
      <w:lvlJc w:val="left"/>
      <w:pPr>
        <w:ind w:left="468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7" w:tplc="2DBA8740">
      <w:start w:val="1"/>
      <w:numFmt w:val="bullet"/>
      <w:lvlText w:val="o"/>
      <w:lvlJc w:val="left"/>
      <w:pPr>
        <w:ind w:left="54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8" w:tplc="231A2504">
      <w:start w:val="1"/>
      <w:numFmt w:val="bullet"/>
      <w:lvlText w:val="▪"/>
      <w:lvlJc w:val="left"/>
      <w:pPr>
        <w:ind w:left="612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abstractNum>
  <w:abstractNum w:abstractNumId="13" w15:restartNumberingAfterBreak="0">
    <w:nsid w:val="2B21413A"/>
    <w:multiLevelType w:val="hybridMultilevel"/>
    <w:tmpl w:val="00A404CA"/>
    <w:lvl w:ilvl="0" w:tplc="008405AA">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906E5DA6">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2FC865C8">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0716366C">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B70B660">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F27C23C4">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5D0AA4A6">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04C67888">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55C84034">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14" w15:restartNumberingAfterBreak="0">
    <w:nsid w:val="2E9F4AD9"/>
    <w:multiLevelType w:val="hybridMultilevel"/>
    <w:tmpl w:val="3CF02DDC"/>
    <w:lvl w:ilvl="0" w:tplc="DB2259FA">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4E547946">
      <w:start w:val="1"/>
      <w:numFmt w:val="bullet"/>
      <w:lvlText w:val="o"/>
      <w:lvlJc w:val="left"/>
      <w:pPr>
        <w:ind w:left="113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162C1B34">
      <w:start w:val="1"/>
      <w:numFmt w:val="bullet"/>
      <w:lvlText w:val="▪"/>
      <w:lvlJc w:val="left"/>
      <w:pPr>
        <w:ind w:left="18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1A0201BC">
      <w:start w:val="1"/>
      <w:numFmt w:val="bullet"/>
      <w:lvlText w:val="•"/>
      <w:lvlJc w:val="left"/>
      <w:pPr>
        <w:ind w:left="257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F86252FC">
      <w:start w:val="1"/>
      <w:numFmt w:val="bullet"/>
      <w:lvlText w:val="o"/>
      <w:lvlJc w:val="left"/>
      <w:pPr>
        <w:ind w:left="329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ECA650A8">
      <w:start w:val="1"/>
      <w:numFmt w:val="bullet"/>
      <w:lvlText w:val="▪"/>
      <w:lvlJc w:val="left"/>
      <w:pPr>
        <w:ind w:left="401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9970E3B4">
      <w:start w:val="1"/>
      <w:numFmt w:val="bullet"/>
      <w:lvlText w:val="•"/>
      <w:lvlJc w:val="left"/>
      <w:pPr>
        <w:ind w:left="473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2D847CFA">
      <w:start w:val="1"/>
      <w:numFmt w:val="bullet"/>
      <w:lvlText w:val="o"/>
      <w:lvlJc w:val="left"/>
      <w:pPr>
        <w:ind w:left="54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E97A8654">
      <w:start w:val="1"/>
      <w:numFmt w:val="bullet"/>
      <w:lvlText w:val="▪"/>
      <w:lvlJc w:val="left"/>
      <w:pPr>
        <w:ind w:left="617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15" w15:restartNumberingAfterBreak="0">
    <w:nsid w:val="30476015"/>
    <w:multiLevelType w:val="hybridMultilevel"/>
    <w:tmpl w:val="9E42FAF8"/>
    <w:lvl w:ilvl="0" w:tplc="C4F219D2">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FA682D0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79CAC2FC">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EEF858D8">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F3302A12">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6E902208">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1870DD7E">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BF7EB69A">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A0D495F4">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16" w15:restartNumberingAfterBreak="0">
    <w:nsid w:val="37090E61"/>
    <w:multiLevelType w:val="multilevel"/>
    <w:tmpl w:val="9F003428"/>
    <w:lvl w:ilvl="0">
      <w:start w:val="1"/>
      <w:numFmt w:val="decimal"/>
      <w:lvlText w:val="%1"/>
      <w:lvlJc w:val="left"/>
      <w:pPr>
        <w:ind w:left="450" w:hanging="450"/>
      </w:pPr>
      <w:rPr>
        <w:rFonts w:hint="default"/>
      </w:rPr>
    </w:lvl>
    <w:lvl w:ilvl="1">
      <w:start w:val="1"/>
      <w:numFmt w:val="decimal"/>
      <w:lvlText w:val="%1.%2"/>
      <w:lvlJc w:val="left"/>
      <w:pPr>
        <w:ind w:left="435" w:hanging="45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7" w15:restartNumberingAfterBreak="0">
    <w:nsid w:val="3A88294F"/>
    <w:multiLevelType w:val="hybridMultilevel"/>
    <w:tmpl w:val="F976A98A"/>
    <w:lvl w:ilvl="0" w:tplc="807E099A">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BC466B70">
      <w:start w:val="1"/>
      <w:numFmt w:val="bullet"/>
      <w:lvlText w:val="o"/>
      <w:lvlJc w:val="left"/>
      <w:pPr>
        <w:ind w:left="116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0F8A9DEA">
      <w:start w:val="1"/>
      <w:numFmt w:val="bullet"/>
      <w:lvlText w:val="▪"/>
      <w:lvlJc w:val="left"/>
      <w:pPr>
        <w:ind w:left="18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93FA445E">
      <w:start w:val="1"/>
      <w:numFmt w:val="bullet"/>
      <w:lvlText w:val="•"/>
      <w:lvlJc w:val="left"/>
      <w:pPr>
        <w:ind w:left="26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2A92B080">
      <w:start w:val="1"/>
      <w:numFmt w:val="bullet"/>
      <w:lvlText w:val="o"/>
      <w:lvlJc w:val="left"/>
      <w:pPr>
        <w:ind w:left="332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C2606E2C">
      <w:start w:val="1"/>
      <w:numFmt w:val="bullet"/>
      <w:lvlText w:val="▪"/>
      <w:lvlJc w:val="left"/>
      <w:pPr>
        <w:ind w:left="404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0562DB30">
      <w:start w:val="1"/>
      <w:numFmt w:val="bullet"/>
      <w:lvlText w:val="•"/>
      <w:lvlJc w:val="left"/>
      <w:pPr>
        <w:ind w:left="47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3D5E8826">
      <w:start w:val="1"/>
      <w:numFmt w:val="bullet"/>
      <w:lvlText w:val="o"/>
      <w:lvlJc w:val="left"/>
      <w:pPr>
        <w:ind w:left="54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A86E2870">
      <w:start w:val="1"/>
      <w:numFmt w:val="bullet"/>
      <w:lvlText w:val="▪"/>
      <w:lvlJc w:val="left"/>
      <w:pPr>
        <w:ind w:left="620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18" w15:restartNumberingAfterBreak="0">
    <w:nsid w:val="3EC70926"/>
    <w:multiLevelType w:val="hybridMultilevel"/>
    <w:tmpl w:val="63006B1A"/>
    <w:lvl w:ilvl="0" w:tplc="551212B8">
      <w:start w:val="1"/>
      <w:numFmt w:val="decimal"/>
      <w:lvlText w:val="%1."/>
      <w:lvlJc w:val="left"/>
      <w:pPr>
        <w:ind w:left="1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tplc="9502E08C">
      <w:start w:val="1"/>
      <w:numFmt w:val="lowerLetter"/>
      <w:lvlText w:val="%2"/>
      <w:lvlJc w:val="left"/>
      <w:pPr>
        <w:ind w:left="10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tplc="DC2C48CC">
      <w:start w:val="1"/>
      <w:numFmt w:val="lowerRoman"/>
      <w:lvlText w:val="%3"/>
      <w:lvlJc w:val="left"/>
      <w:pPr>
        <w:ind w:left="18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tplc="296EC2C0">
      <w:start w:val="1"/>
      <w:numFmt w:val="decimal"/>
      <w:lvlText w:val="%4"/>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tplc="BDFC0A2A">
      <w:start w:val="1"/>
      <w:numFmt w:val="lowerLetter"/>
      <w:lvlText w:val="%5"/>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tplc="438A543E">
      <w:start w:val="1"/>
      <w:numFmt w:val="lowerRoman"/>
      <w:lvlText w:val="%6"/>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tplc="3872FC94">
      <w:start w:val="1"/>
      <w:numFmt w:val="decimal"/>
      <w:lvlText w:val="%7"/>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tplc="7C6E2F8A">
      <w:start w:val="1"/>
      <w:numFmt w:val="lowerLetter"/>
      <w:lvlText w:val="%8"/>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tplc="19F661FA">
      <w:start w:val="1"/>
      <w:numFmt w:val="lowerRoman"/>
      <w:lvlText w:val="%9"/>
      <w:lvlJc w:val="left"/>
      <w:pPr>
        <w:ind w:left="61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abstractNum w:abstractNumId="19" w15:restartNumberingAfterBreak="0">
    <w:nsid w:val="3F9871A2"/>
    <w:multiLevelType w:val="hybridMultilevel"/>
    <w:tmpl w:val="403225CC"/>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A40AB27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87E879F0">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555AD43C">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92A411F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890F65E">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2B84CA02">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6406B35C">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6A2EFACC">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20" w15:restartNumberingAfterBreak="0">
    <w:nsid w:val="440C3D4D"/>
    <w:multiLevelType w:val="hybridMultilevel"/>
    <w:tmpl w:val="CF72BF6E"/>
    <w:lvl w:ilvl="0" w:tplc="67DCFF10">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9C6EA3D0">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15B885D4">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8D9887D6">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9314E014">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FB7A2946">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A760967A">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3ED852CE">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39E44DBE">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21" w15:restartNumberingAfterBreak="0">
    <w:nsid w:val="4563341D"/>
    <w:multiLevelType w:val="hybridMultilevel"/>
    <w:tmpl w:val="F6D4AE56"/>
    <w:lvl w:ilvl="0" w:tplc="C1C67C3A">
      <w:start w:val="1"/>
      <w:numFmt w:val="decimal"/>
      <w:lvlText w:val="%1"/>
      <w:lvlJc w:val="left"/>
      <w:pPr>
        <w:ind w:left="283"/>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tplc="5E0A2920">
      <w:start w:val="1"/>
      <w:numFmt w:val="lowerLetter"/>
      <w:lvlText w:val="%2"/>
      <w:lvlJc w:val="left"/>
      <w:pPr>
        <w:ind w:left="10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tplc="320EB924">
      <w:start w:val="1"/>
      <w:numFmt w:val="lowerRoman"/>
      <w:lvlText w:val="%3"/>
      <w:lvlJc w:val="left"/>
      <w:pPr>
        <w:ind w:left="18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tplc="137CD6AC">
      <w:start w:val="1"/>
      <w:numFmt w:val="decimal"/>
      <w:lvlText w:val="%4"/>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tplc="FB242AA6">
      <w:start w:val="1"/>
      <w:numFmt w:val="lowerLetter"/>
      <w:lvlText w:val="%5"/>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tplc="954AD9A2">
      <w:start w:val="1"/>
      <w:numFmt w:val="lowerRoman"/>
      <w:lvlText w:val="%6"/>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tplc="D8F23BCA">
      <w:start w:val="1"/>
      <w:numFmt w:val="decimal"/>
      <w:lvlText w:val="%7"/>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tplc="0F580F8E">
      <w:start w:val="1"/>
      <w:numFmt w:val="lowerLetter"/>
      <w:lvlText w:val="%8"/>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tplc="FB84BF08">
      <w:start w:val="1"/>
      <w:numFmt w:val="lowerRoman"/>
      <w:lvlText w:val="%9"/>
      <w:lvlJc w:val="left"/>
      <w:pPr>
        <w:ind w:left="61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abstractNum w:abstractNumId="22" w15:restartNumberingAfterBreak="0">
    <w:nsid w:val="46D87F42"/>
    <w:multiLevelType w:val="hybridMultilevel"/>
    <w:tmpl w:val="CCDCB652"/>
    <w:lvl w:ilvl="0" w:tplc="70B66C8C">
      <w:start w:val="1"/>
      <w:numFmt w:val="bullet"/>
      <w:lvlText w:val="●"/>
      <w:lvlJc w:val="left"/>
      <w:pPr>
        <w:ind w:left="1003" w:hanging="360"/>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4DA31993"/>
    <w:multiLevelType w:val="hybridMultilevel"/>
    <w:tmpl w:val="B5DA1722"/>
    <w:lvl w:ilvl="0" w:tplc="E0C453F0">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8900606C">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955C6D92">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10C4B5B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323EC044">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725CA572">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95D21032">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D50233A2">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5CA21EB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24" w15:restartNumberingAfterBreak="0">
    <w:nsid w:val="4DBD1A46"/>
    <w:multiLevelType w:val="hybridMultilevel"/>
    <w:tmpl w:val="6A06DC80"/>
    <w:lvl w:ilvl="0" w:tplc="BFEC592C">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884653CE">
      <w:start w:val="1"/>
      <w:numFmt w:val="bullet"/>
      <w:lvlText w:val="o"/>
      <w:lvlJc w:val="left"/>
      <w:pPr>
        <w:ind w:left="113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5922E590">
      <w:start w:val="1"/>
      <w:numFmt w:val="bullet"/>
      <w:lvlText w:val="▪"/>
      <w:lvlJc w:val="left"/>
      <w:pPr>
        <w:ind w:left="18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44C47698">
      <w:start w:val="1"/>
      <w:numFmt w:val="bullet"/>
      <w:lvlText w:val="•"/>
      <w:lvlJc w:val="left"/>
      <w:pPr>
        <w:ind w:left="257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1C7E9492">
      <w:start w:val="1"/>
      <w:numFmt w:val="bullet"/>
      <w:lvlText w:val="o"/>
      <w:lvlJc w:val="left"/>
      <w:pPr>
        <w:ind w:left="329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0E820C80">
      <w:start w:val="1"/>
      <w:numFmt w:val="bullet"/>
      <w:lvlText w:val="▪"/>
      <w:lvlJc w:val="left"/>
      <w:pPr>
        <w:ind w:left="401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E7EAB994">
      <w:start w:val="1"/>
      <w:numFmt w:val="bullet"/>
      <w:lvlText w:val="•"/>
      <w:lvlJc w:val="left"/>
      <w:pPr>
        <w:ind w:left="473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E432CE0E">
      <w:start w:val="1"/>
      <w:numFmt w:val="bullet"/>
      <w:lvlText w:val="o"/>
      <w:lvlJc w:val="left"/>
      <w:pPr>
        <w:ind w:left="54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84C62464">
      <w:start w:val="1"/>
      <w:numFmt w:val="bullet"/>
      <w:lvlText w:val="▪"/>
      <w:lvlJc w:val="left"/>
      <w:pPr>
        <w:ind w:left="617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25" w15:restartNumberingAfterBreak="0">
    <w:nsid w:val="52E31F00"/>
    <w:multiLevelType w:val="hybridMultilevel"/>
    <w:tmpl w:val="E460B9FE"/>
    <w:lvl w:ilvl="0" w:tplc="D1A2C4E6">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496C3E1E">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52A84A6E">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C526F792">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55EE7B6">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BDE44D54">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EE4A127C">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7532A1BA">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D6F4F4A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26" w15:restartNumberingAfterBreak="0">
    <w:nsid w:val="5583548C"/>
    <w:multiLevelType w:val="hybridMultilevel"/>
    <w:tmpl w:val="8C901B82"/>
    <w:lvl w:ilvl="0" w:tplc="A8728C7A">
      <w:start w:val="1"/>
      <w:numFmt w:val="bullet"/>
      <w:lvlText w:val="●"/>
      <w:lvlJc w:val="left"/>
      <w:pPr>
        <w:ind w:left="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B80C3C42">
      <w:start w:val="1"/>
      <w:numFmt w:val="bullet"/>
      <w:lvlText w:val="o"/>
      <w:lvlJc w:val="left"/>
      <w:pPr>
        <w:ind w:left="116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1C8C66CA">
      <w:start w:val="1"/>
      <w:numFmt w:val="bullet"/>
      <w:lvlText w:val="▪"/>
      <w:lvlJc w:val="left"/>
      <w:pPr>
        <w:ind w:left="18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DFF6A590">
      <w:start w:val="1"/>
      <w:numFmt w:val="bullet"/>
      <w:lvlText w:val="•"/>
      <w:lvlJc w:val="left"/>
      <w:pPr>
        <w:ind w:left="26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2CB22A4C">
      <w:start w:val="1"/>
      <w:numFmt w:val="bullet"/>
      <w:lvlText w:val="o"/>
      <w:lvlJc w:val="left"/>
      <w:pPr>
        <w:ind w:left="332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13D66C68">
      <w:start w:val="1"/>
      <w:numFmt w:val="bullet"/>
      <w:lvlText w:val="▪"/>
      <w:lvlJc w:val="left"/>
      <w:pPr>
        <w:ind w:left="404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6238769E">
      <w:start w:val="1"/>
      <w:numFmt w:val="bullet"/>
      <w:lvlText w:val="•"/>
      <w:lvlJc w:val="left"/>
      <w:pPr>
        <w:ind w:left="47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F6769896">
      <w:start w:val="1"/>
      <w:numFmt w:val="bullet"/>
      <w:lvlText w:val="o"/>
      <w:lvlJc w:val="left"/>
      <w:pPr>
        <w:ind w:left="54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41EECDCE">
      <w:start w:val="1"/>
      <w:numFmt w:val="bullet"/>
      <w:lvlText w:val="▪"/>
      <w:lvlJc w:val="left"/>
      <w:pPr>
        <w:ind w:left="620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27" w15:restartNumberingAfterBreak="0">
    <w:nsid w:val="56A551B3"/>
    <w:multiLevelType w:val="hybridMultilevel"/>
    <w:tmpl w:val="264A2960"/>
    <w:lvl w:ilvl="0" w:tplc="8D92AE64">
      <w:start w:val="1"/>
      <w:numFmt w:val="bullet"/>
      <w:lvlText w:val="●"/>
      <w:lvlJc w:val="left"/>
      <w:pPr>
        <w:ind w:left="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CAB29114">
      <w:start w:val="1"/>
      <w:numFmt w:val="bullet"/>
      <w:lvlText w:val="o"/>
      <w:lvlJc w:val="left"/>
      <w:pPr>
        <w:ind w:left="116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2B687A08">
      <w:start w:val="1"/>
      <w:numFmt w:val="bullet"/>
      <w:lvlText w:val="▪"/>
      <w:lvlJc w:val="left"/>
      <w:pPr>
        <w:ind w:left="18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20081364">
      <w:start w:val="1"/>
      <w:numFmt w:val="bullet"/>
      <w:lvlText w:val="•"/>
      <w:lvlJc w:val="left"/>
      <w:pPr>
        <w:ind w:left="26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4BF8E28E">
      <w:start w:val="1"/>
      <w:numFmt w:val="bullet"/>
      <w:lvlText w:val="o"/>
      <w:lvlJc w:val="left"/>
      <w:pPr>
        <w:ind w:left="332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0B702268">
      <w:start w:val="1"/>
      <w:numFmt w:val="bullet"/>
      <w:lvlText w:val="▪"/>
      <w:lvlJc w:val="left"/>
      <w:pPr>
        <w:ind w:left="404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77D21204">
      <w:start w:val="1"/>
      <w:numFmt w:val="bullet"/>
      <w:lvlText w:val="•"/>
      <w:lvlJc w:val="left"/>
      <w:pPr>
        <w:ind w:left="47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8670E0C2">
      <w:start w:val="1"/>
      <w:numFmt w:val="bullet"/>
      <w:lvlText w:val="o"/>
      <w:lvlJc w:val="left"/>
      <w:pPr>
        <w:ind w:left="54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19C87CF0">
      <w:start w:val="1"/>
      <w:numFmt w:val="bullet"/>
      <w:lvlText w:val="▪"/>
      <w:lvlJc w:val="left"/>
      <w:pPr>
        <w:ind w:left="620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28" w15:restartNumberingAfterBreak="0">
    <w:nsid w:val="583C2F92"/>
    <w:multiLevelType w:val="hybridMultilevel"/>
    <w:tmpl w:val="66AAF008"/>
    <w:lvl w:ilvl="0" w:tplc="08388D80">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02F4848A">
      <w:start w:val="1"/>
      <w:numFmt w:val="bullet"/>
      <w:lvlText w:val="o"/>
      <w:lvlJc w:val="left"/>
      <w:pPr>
        <w:ind w:left="113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16C6E968">
      <w:start w:val="1"/>
      <w:numFmt w:val="bullet"/>
      <w:lvlText w:val="▪"/>
      <w:lvlJc w:val="left"/>
      <w:pPr>
        <w:ind w:left="18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CF2C8160">
      <w:start w:val="1"/>
      <w:numFmt w:val="bullet"/>
      <w:lvlText w:val="•"/>
      <w:lvlJc w:val="left"/>
      <w:pPr>
        <w:ind w:left="257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D13EB99E">
      <w:start w:val="1"/>
      <w:numFmt w:val="bullet"/>
      <w:lvlText w:val="o"/>
      <w:lvlJc w:val="left"/>
      <w:pPr>
        <w:ind w:left="329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87D0C13A">
      <w:start w:val="1"/>
      <w:numFmt w:val="bullet"/>
      <w:lvlText w:val="▪"/>
      <w:lvlJc w:val="left"/>
      <w:pPr>
        <w:ind w:left="401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58E25B84">
      <w:start w:val="1"/>
      <w:numFmt w:val="bullet"/>
      <w:lvlText w:val="•"/>
      <w:lvlJc w:val="left"/>
      <w:pPr>
        <w:ind w:left="473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58BA4F58">
      <w:start w:val="1"/>
      <w:numFmt w:val="bullet"/>
      <w:lvlText w:val="o"/>
      <w:lvlJc w:val="left"/>
      <w:pPr>
        <w:ind w:left="54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674EA89A">
      <w:start w:val="1"/>
      <w:numFmt w:val="bullet"/>
      <w:lvlText w:val="▪"/>
      <w:lvlJc w:val="left"/>
      <w:pPr>
        <w:ind w:left="617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29" w15:restartNumberingAfterBreak="0">
    <w:nsid w:val="5EA5246C"/>
    <w:multiLevelType w:val="hybridMultilevel"/>
    <w:tmpl w:val="045447B2"/>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E6F042AA">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E5C08F2C">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F48E7C20">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6B6A1EAA">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C3C4B588">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935A5F9A">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344A62A2">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4E069C60">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0" w15:restartNumberingAfterBreak="0">
    <w:nsid w:val="60543EA7"/>
    <w:multiLevelType w:val="hybridMultilevel"/>
    <w:tmpl w:val="85D4B1DC"/>
    <w:lvl w:ilvl="0" w:tplc="E9D8B4EA">
      <w:start w:val="1"/>
      <w:numFmt w:val="bullet"/>
      <w:lvlText w:val="●"/>
      <w:lvlJc w:val="left"/>
      <w:pPr>
        <w:ind w:left="325"/>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EBE65A9E">
      <w:start w:val="1"/>
      <w:numFmt w:val="bullet"/>
      <w:lvlText w:val="o"/>
      <w:lvlJc w:val="left"/>
      <w:pPr>
        <w:ind w:left="113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F0022586">
      <w:start w:val="1"/>
      <w:numFmt w:val="bullet"/>
      <w:lvlText w:val="▪"/>
      <w:lvlJc w:val="left"/>
      <w:pPr>
        <w:ind w:left="18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FF0C364C">
      <w:start w:val="1"/>
      <w:numFmt w:val="bullet"/>
      <w:lvlText w:val="•"/>
      <w:lvlJc w:val="left"/>
      <w:pPr>
        <w:ind w:left="257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60C02F52">
      <w:start w:val="1"/>
      <w:numFmt w:val="bullet"/>
      <w:lvlText w:val="o"/>
      <w:lvlJc w:val="left"/>
      <w:pPr>
        <w:ind w:left="329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BF84BD1C">
      <w:start w:val="1"/>
      <w:numFmt w:val="bullet"/>
      <w:lvlText w:val="▪"/>
      <w:lvlJc w:val="left"/>
      <w:pPr>
        <w:ind w:left="401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56D6ADBE">
      <w:start w:val="1"/>
      <w:numFmt w:val="bullet"/>
      <w:lvlText w:val="•"/>
      <w:lvlJc w:val="left"/>
      <w:pPr>
        <w:ind w:left="4737"/>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F796BDDA">
      <w:start w:val="1"/>
      <w:numFmt w:val="bullet"/>
      <w:lvlText w:val="o"/>
      <w:lvlJc w:val="left"/>
      <w:pPr>
        <w:ind w:left="545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0F9088FE">
      <w:start w:val="1"/>
      <w:numFmt w:val="bullet"/>
      <w:lvlText w:val="▪"/>
      <w:lvlJc w:val="left"/>
      <w:pPr>
        <w:ind w:left="6177"/>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31" w15:restartNumberingAfterBreak="0">
    <w:nsid w:val="684A1BC2"/>
    <w:multiLevelType w:val="hybridMultilevel"/>
    <w:tmpl w:val="273469D8"/>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496C3E1E">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52A84A6E">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C526F792">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55EE7B6">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BDE44D54">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EE4A127C">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7532A1BA">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D6F4F4A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2" w15:restartNumberingAfterBreak="0">
    <w:nsid w:val="68DB5767"/>
    <w:multiLevelType w:val="hybridMultilevel"/>
    <w:tmpl w:val="984299AA"/>
    <w:lvl w:ilvl="0" w:tplc="8DE04774">
      <w:start w:val="1"/>
      <w:numFmt w:val="bullet"/>
      <w:lvlText w:val="●"/>
      <w:lvlJc w:val="left"/>
      <w:pPr>
        <w:ind w:left="283"/>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1" w:tplc="9BEE62F8">
      <w:start w:val="1"/>
      <w:numFmt w:val="bullet"/>
      <w:lvlText w:val="o"/>
      <w:lvlJc w:val="left"/>
      <w:pPr>
        <w:ind w:left="108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2" w:tplc="5ACE1E6C">
      <w:start w:val="1"/>
      <w:numFmt w:val="bullet"/>
      <w:lvlText w:val="▪"/>
      <w:lvlJc w:val="left"/>
      <w:pPr>
        <w:ind w:left="18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3" w:tplc="671629EE">
      <w:start w:val="1"/>
      <w:numFmt w:val="bullet"/>
      <w:lvlText w:val="•"/>
      <w:lvlJc w:val="left"/>
      <w:pPr>
        <w:ind w:left="252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4" w:tplc="F6303446">
      <w:start w:val="1"/>
      <w:numFmt w:val="bullet"/>
      <w:lvlText w:val="o"/>
      <w:lvlJc w:val="left"/>
      <w:pPr>
        <w:ind w:left="324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5" w:tplc="B65C9D04">
      <w:start w:val="1"/>
      <w:numFmt w:val="bullet"/>
      <w:lvlText w:val="▪"/>
      <w:lvlJc w:val="left"/>
      <w:pPr>
        <w:ind w:left="396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6" w:tplc="491E6ECA">
      <w:start w:val="1"/>
      <w:numFmt w:val="bullet"/>
      <w:lvlText w:val="•"/>
      <w:lvlJc w:val="left"/>
      <w:pPr>
        <w:ind w:left="4680"/>
      </w:pPr>
      <w:rPr>
        <w:rFonts w:ascii="Arial" w:eastAsia="Arial" w:hAnsi="Arial" w:cs="Arial"/>
        <w:b w:val="0"/>
        <w:i w:val="0"/>
        <w:strike w:val="0"/>
        <w:dstrike w:val="0"/>
        <w:color w:val="211F1F"/>
        <w:sz w:val="18"/>
        <w:szCs w:val="18"/>
        <w:u w:val="none" w:color="000000"/>
        <w:bdr w:val="none" w:sz="0" w:space="0" w:color="auto"/>
        <w:shd w:val="clear" w:color="auto" w:fill="auto"/>
        <w:vertAlign w:val="baseline"/>
      </w:rPr>
    </w:lvl>
    <w:lvl w:ilvl="7" w:tplc="9A82F128">
      <w:start w:val="1"/>
      <w:numFmt w:val="bullet"/>
      <w:lvlText w:val="o"/>
      <w:lvlJc w:val="left"/>
      <w:pPr>
        <w:ind w:left="540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lvl w:ilvl="8" w:tplc="41060684">
      <w:start w:val="1"/>
      <w:numFmt w:val="bullet"/>
      <w:lvlText w:val="▪"/>
      <w:lvlJc w:val="left"/>
      <w:pPr>
        <w:ind w:left="6120"/>
      </w:pPr>
      <w:rPr>
        <w:rFonts w:ascii="Segoe UI Symbol" w:eastAsia="Segoe UI Symbol" w:hAnsi="Segoe UI Symbol" w:cs="Segoe UI Symbol"/>
        <w:b w:val="0"/>
        <w:i w:val="0"/>
        <w:strike w:val="0"/>
        <w:dstrike w:val="0"/>
        <w:color w:val="211F1F"/>
        <w:sz w:val="18"/>
        <w:szCs w:val="18"/>
        <w:u w:val="none" w:color="000000"/>
        <w:bdr w:val="none" w:sz="0" w:space="0" w:color="auto"/>
        <w:shd w:val="clear" w:color="auto" w:fill="auto"/>
        <w:vertAlign w:val="baseline"/>
      </w:rPr>
    </w:lvl>
  </w:abstractNum>
  <w:abstractNum w:abstractNumId="33" w15:restartNumberingAfterBreak="0">
    <w:nsid w:val="693F6B69"/>
    <w:multiLevelType w:val="hybridMultilevel"/>
    <w:tmpl w:val="B364A05C"/>
    <w:lvl w:ilvl="0" w:tplc="5EF66EFA">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C59A6096">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CD3E37CE">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57DAA65C">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ADC6163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526A24BE">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E264B4B0">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69FC4034">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59A0C15A">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4" w15:restartNumberingAfterBreak="0">
    <w:nsid w:val="726615F0"/>
    <w:multiLevelType w:val="hybridMultilevel"/>
    <w:tmpl w:val="A4C25060"/>
    <w:lvl w:ilvl="0" w:tplc="70B66C8C">
      <w:start w:val="1"/>
      <w:numFmt w:val="bullet"/>
      <w:lvlText w:val="●"/>
      <w:lvlJc w:val="left"/>
      <w:pPr>
        <w:ind w:left="283"/>
      </w:pPr>
      <w:rPr>
        <w:rFonts w:ascii="Arial" w:eastAsia="Arial" w:hAnsi="Arial" w:cs="Arial" w:hint="default"/>
        <w:b w:val="0"/>
        <w:i w:val="0"/>
        <w:strike w:val="0"/>
        <w:dstrike w:val="0"/>
        <w:color w:val="92D050"/>
        <w:sz w:val="24"/>
        <w:szCs w:val="24"/>
        <w:u w:val="none" w:color="000000"/>
        <w:bdr w:val="none" w:sz="0" w:space="0" w:color="auto"/>
        <w:shd w:val="clear" w:color="auto" w:fill="auto"/>
        <w:vertAlign w:val="baseline"/>
      </w:rPr>
    </w:lvl>
    <w:lvl w:ilvl="1" w:tplc="8900606C">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955C6D92">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10C4B5B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323EC044">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725CA572">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95D21032">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D50233A2">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5CA21EB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5" w15:restartNumberingAfterBreak="0">
    <w:nsid w:val="7F6E72CE"/>
    <w:multiLevelType w:val="hybridMultilevel"/>
    <w:tmpl w:val="3D16F622"/>
    <w:lvl w:ilvl="0" w:tplc="03181DBA">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E6F042AA">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E5C08F2C">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F48E7C20">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6B6A1EAA">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C3C4B588">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935A5F9A">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344A62A2">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4E069C60">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6" w15:restartNumberingAfterBreak="0">
    <w:nsid w:val="7F912624"/>
    <w:multiLevelType w:val="hybridMultilevel"/>
    <w:tmpl w:val="DD98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9"/>
  </w:num>
  <w:num w:numId="3">
    <w:abstractNumId w:val="20"/>
  </w:num>
  <w:num w:numId="4">
    <w:abstractNumId w:val="30"/>
  </w:num>
  <w:num w:numId="5">
    <w:abstractNumId w:val="4"/>
  </w:num>
  <w:num w:numId="6">
    <w:abstractNumId w:val="33"/>
  </w:num>
  <w:num w:numId="7">
    <w:abstractNumId w:val="8"/>
  </w:num>
  <w:num w:numId="8">
    <w:abstractNumId w:val="3"/>
  </w:num>
  <w:num w:numId="9">
    <w:abstractNumId w:val="35"/>
  </w:num>
  <w:num w:numId="10">
    <w:abstractNumId w:val="23"/>
  </w:num>
  <w:num w:numId="11">
    <w:abstractNumId w:val="25"/>
  </w:num>
  <w:num w:numId="12">
    <w:abstractNumId w:val="6"/>
  </w:num>
  <w:num w:numId="13">
    <w:abstractNumId w:val="15"/>
  </w:num>
  <w:num w:numId="14">
    <w:abstractNumId w:val="13"/>
  </w:num>
  <w:num w:numId="15">
    <w:abstractNumId w:val="21"/>
  </w:num>
  <w:num w:numId="16">
    <w:abstractNumId w:val="1"/>
  </w:num>
  <w:num w:numId="17">
    <w:abstractNumId w:val="7"/>
  </w:num>
  <w:num w:numId="18">
    <w:abstractNumId w:val="32"/>
  </w:num>
  <w:num w:numId="19">
    <w:abstractNumId w:val="12"/>
  </w:num>
  <w:num w:numId="20">
    <w:abstractNumId w:val="17"/>
  </w:num>
  <w:num w:numId="21">
    <w:abstractNumId w:val="27"/>
  </w:num>
  <w:num w:numId="22">
    <w:abstractNumId w:val="24"/>
  </w:num>
  <w:num w:numId="23">
    <w:abstractNumId w:val="14"/>
  </w:num>
  <w:num w:numId="24">
    <w:abstractNumId w:val="28"/>
  </w:num>
  <w:num w:numId="25">
    <w:abstractNumId w:val="26"/>
  </w:num>
  <w:num w:numId="26">
    <w:abstractNumId w:val="0"/>
  </w:num>
  <w:num w:numId="27">
    <w:abstractNumId w:val="16"/>
  </w:num>
  <w:num w:numId="28">
    <w:abstractNumId w:val="2"/>
  </w:num>
  <w:num w:numId="29">
    <w:abstractNumId w:val="5"/>
  </w:num>
  <w:num w:numId="30">
    <w:abstractNumId w:val="22"/>
  </w:num>
  <w:num w:numId="31">
    <w:abstractNumId w:val="36"/>
  </w:num>
  <w:num w:numId="32">
    <w:abstractNumId w:val="11"/>
  </w:num>
  <w:num w:numId="33">
    <w:abstractNumId w:val="19"/>
  </w:num>
  <w:num w:numId="34">
    <w:abstractNumId w:val="10"/>
  </w:num>
  <w:num w:numId="35">
    <w:abstractNumId w:val="29"/>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C3"/>
    <w:rsid w:val="00086B35"/>
    <w:rsid w:val="001238B2"/>
    <w:rsid w:val="003079CA"/>
    <w:rsid w:val="00364F82"/>
    <w:rsid w:val="00391105"/>
    <w:rsid w:val="003B51C3"/>
    <w:rsid w:val="003C11A2"/>
    <w:rsid w:val="003F76B4"/>
    <w:rsid w:val="00402FDF"/>
    <w:rsid w:val="004373DC"/>
    <w:rsid w:val="0046129E"/>
    <w:rsid w:val="0059183E"/>
    <w:rsid w:val="005A74D2"/>
    <w:rsid w:val="005D2B81"/>
    <w:rsid w:val="006242E2"/>
    <w:rsid w:val="007F5B9E"/>
    <w:rsid w:val="008068EB"/>
    <w:rsid w:val="00927D39"/>
    <w:rsid w:val="00946DFD"/>
    <w:rsid w:val="00B55B67"/>
    <w:rsid w:val="00C30929"/>
    <w:rsid w:val="00D37FB9"/>
    <w:rsid w:val="00DB4C47"/>
    <w:rsid w:val="00E4117B"/>
    <w:rsid w:val="00ED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6502D3-CE37-4154-A54A-D40DC46A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39"/>
    <w:pPr>
      <w:spacing w:after="142" w:line="252" w:lineRule="auto"/>
      <w:ind w:left="15" w:hanging="10"/>
    </w:pPr>
    <w:rPr>
      <w:rFonts w:ascii="Calibri" w:eastAsia="Calibri" w:hAnsi="Calibri" w:cs="Calibri"/>
      <w:color w:val="211F1F"/>
      <w:sz w:val="24"/>
    </w:rPr>
  </w:style>
  <w:style w:type="paragraph" w:styleId="Heading1">
    <w:name w:val="heading 1"/>
    <w:next w:val="Normal"/>
    <w:link w:val="Heading1Char"/>
    <w:uiPriority w:val="9"/>
    <w:unhideWhenUsed/>
    <w:qFormat/>
    <w:pPr>
      <w:keepNext/>
      <w:keepLines/>
      <w:spacing w:after="584" w:line="265" w:lineRule="auto"/>
      <w:ind w:left="10" w:hanging="10"/>
      <w:outlineLvl w:val="0"/>
    </w:pPr>
    <w:rPr>
      <w:rFonts w:ascii="Calibri" w:eastAsia="Calibri" w:hAnsi="Calibri" w:cs="Calibri"/>
      <w:color w:val="9F66AA"/>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11F1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11F1F"/>
      <w:sz w:val="30"/>
    </w:rPr>
  </w:style>
  <w:style w:type="character" w:customStyle="1" w:styleId="Heading1Char">
    <w:name w:val="Heading 1 Char"/>
    <w:link w:val="Heading1"/>
    <w:rPr>
      <w:rFonts w:ascii="Calibri" w:eastAsia="Calibri" w:hAnsi="Calibri" w:cs="Calibri"/>
      <w:color w:val="9F66AA"/>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C1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A2"/>
    <w:rPr>
      <w:rFonts w:ascii="Calibri" w:eastAsia="Calibri" w:hAnsi="Calibri" w:cs="Calibri"/>
      <w:color w:val="211F1F"/>
      <w:sz w:val="24"/>
    </w:rPr>
  </w:style>
  <w:style w:type="paragraph" w:styleId="Header">
    <w:name w:val="header"/>
    <w:basedOn w:val="Normal"/>
    <w:link w:val="HeaderChar"/>
    <w:uiPriority w:val="99"/>
    <w:unhideWhenUsed/>
    <w:rsid w:val="0080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8EB"/>
    <w:rPr>
      <w:rFonts w:ascii="Calibri" w:eastAsia="Calibri" w:hAnsi="Calibri" w:cs="Calibri"/>
      <w:color w:val="211F1F"/>
      <w:sz w:val="24"/>
    </w:rPr>
  </w:style>
  <w:style w:type="paragraph" w:styleId="ListParagraph">
    <w:name w:val="List Paragraph"/>
    <w:basedOn w:val="Normal"/>
    <w:uiPriority w:val="34"/>
    <w:qFormat/>
    <w:rsid w:val="00D37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9B5A-6867-4F03-8038-9F6EC483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Full cost recovery applicants guide</vt:lpstr>
    </vt:vector>
  </TitlesOfParts>
  <Company>NICS</Company>
  <LinksUpToDate>false</LinksUpToDate>
  <CharactersWithSpaces>44126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cost recovery applicants guide</dc:title>
  <dc:subject/>
  <dc:creator>scanner</dc:creator>
  <cp:keywords/>
  <cp:lastModifiedBy>Blinnia Cunningham</cp:lastModifiedBy>
  <cp:revision>12</cp:revision>
  <dcterms:created xsi:type="dcterms:W3CDTF">2018-10-18T08:56:00Z</dcterms:created>
  <dcterms:modified xsi:type="dcterms:W3CDTF">2018-11-19T10:56:00Z</dcterms:modified>
</cp:coreProperties>
</file>