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1293" w14:textId="77777777" w:rsidR="005306EA" w:rsidRPr="005306EA" w:rsidRDefault="005306EA" w:rsidP="005306E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C1D71FC" w14:textId="31DA5D2D" w:rsidR="005306EA" w:rsidRPr="005306EA" w:rsidRDefault="000252B4" w:rsidP="005306EA">
      <w:pPr>
        <w:keepNext/>
        <w:spacing w:before="240" w:after="0" w:line="360" w:lineRule="auto"/>
        <w:ind w:left="480" w:hanging="480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0" w:name="_Annex_A"/>
      <w:bookmarkStart w:id="1" w:name="_Annex_4"/>
      <w:bookmarkStart w:id="2" w:name="_Annex_2_2019"/>
      <w:bookmarkStart w:id="3" w:name="_Toc34925901"/>
      <w:bookmarkEnd w:id="0"/>
      <w:bookmarkEnd w:id="1"/>
      <w:bookmarkEnd w:id="2"/>
      <w:r>
        <w:rPr>
          <w:rFonts w:ascii="Arial" w:eastAsia="Times New Roman" w:hAnsi="Arial" w:cs="Arial"/>
          <w:b/>
          <w:sz w:val="24"/>
          <w:szCs w:val="24"/>
        </w:rPr>
        <w:t>Annex 4</w:t>
      </w:r>
      <w:r w:rsidR="005306EA" w:rsidRPr="005306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950EE">
        <w:rPr>
          <w:rFonts w:ascii="Arial" w:eastAsia="Times New Roman" w:hAnsi="Arial" w:cs="Arial"/>
          <w:b/>
          <w:sz w:val="24"/>
          <w:szCs w:val="24"/>
        </w:rPr>
        <w:t>202</w:t>
      </w:r>
      <w:r w:rsidR="003E34BD">
        <w:rPr>
          <w:rFonts w:ascii="Arial" w:eastAsia="Times New Roman" w:hAnsi="Arial" w:cs="Arial"/>
          <w:b/>
          <w:sz w:val="24"/>
          <w:szCs w:val="24"/>
        </w:rPr>
        <w:t>4</w:t>
      </w:r>
      <w:r w:rsidR="001F4B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06EA" w:rsidRPr="005306EA">
        <w:rPr>
          <w:rFonts w:ascii="Arial" w:eastAsia="Times New Roman" w:hAnsi="Arial" w:cs="Arial"/>
          <w:b/>
          <w:sz w:val="24"/>
          <w:szCs w:val="24"/>
        </w:rPr>
        <w:t>Cross-Compliance Negligent Penalty Matrix</w:t>
      </w:r>
      <w:bookmarkEnd w:id="3"/>
    </w:p>
    <w:p w14:paraId="70AAAF8E" w14:textId="77777777" w:rsidR="005F6204" w:rsidRP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2590" w:type="dxa"/>
        <w:tblInd w:w="-8" w:type="dxa"/>
        <w:tblLook w:val="04A0" w:firstRow="1" w:lastRow="0" w:firstColumn="1" w:lastColumn="0" w:noHBand="0" w:noVBand="1"/>
      </w:tblPr>
      <w:tblGrid>
        <w:gridCol w:w="999"/>
        <w:gridCol w:w="1952"/>
        <w:gridCol w:w="1985"/>
        <w:gridCol w:w="2551"/>
        <w:gridCol w:w="5103"/>
      </w:tblGrid>
      <w:tr w:rsidR="005F6204" w:rsidRPr="005F6204" w14:paraId="7395BDF0" w14:textId="77777777" w:rsidTr="00F51DE4">
        <w:trPr>
          <w:trHeight w:val="168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F1DC0B6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F62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INTENT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376F623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F62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EXTENT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5CD6565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F62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SEVERITY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3B7B4E0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F62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PERMANENCE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9A2BF67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F62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Reduction for first non-compliance</w:t>
            </w:r>
          </w:p>
        </w:tc>
      </w:tr>
      <w:tr w:rsidR="005F6204" w:rsidRPr="005F6204" w14:paraId="2E4E19BC" w14:textId="77777777" w:rsidTr="00F51DE4">
        <w:trPr>
          <w:trHeight w:val="51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9334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Negligent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004D7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 xml:space="preserve">Limited to </w:t>
            </w:r>
            <w:proofErr w:type="spellStart"/>
            <w:r w:rsidRPr="005F6204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proofErr w:type="spellEnd"/>
            <w:r w:rsidRPr="005F6204">
              <w:rPr>
                <w:rFonts w:ascii="Arial" w:eastAsia="Times New Roman" w:hAnsi="Arial" w:cs="Arial"/>
                <w:sz w:val="16"/>
                <w:szCs w:val="16"/>
              </w:rPr>
              <w:t xml:space="preserve"> on-farm effect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6282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b/>
                <w:sz w:val="16"/>
                <w:szCs w:val="16"/>
              </w:rPr>
              <w:t>Very Low effect</w:t>
            </w:r>
          </w:p>
          <w:p w14:paraId="1CEDC3C2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BBB99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Rectifiable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8B96A" w14:textId="77777777" w:rsidR="005F6204" w:rsidRPr="005F6204" w:rsidRDefault="005F6204" w:rsidP="005F620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Warning Letter</w:t>
            </w:r>
            <w:r w:rsidRPr="005F6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If the very low/on-farm/rectifiable non-compliance is not rectified by the deadline set a penalty based on the severity/extent/permanence of the non-compliance identified at re-inspection should be applied.</w:t>
            </w:r>
          </w:p>
        </w:tc>
      </w:tr>
      <w:tr w:rsidR="005F6204" w:rsidRPr="005F6204" w14:paraId="0A420315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E0F73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7390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8D52B6A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F3BA6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Permanent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04DB6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 xml:space="preserve">1% </w:t>
            </w:r>
          </w:p>
        </w:tc>
      </w:tr>
      <w:tr w:rsidR="005F6204" w:rsidRPr="005F6204" w14:paraId="302F3AF1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CE671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13E2A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A52D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Low effect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F99F9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Rectifiable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AB36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1%</w:t>
            </w:r>
          </w:p>
        </w:tc>
      </w:tr>
      <w:tr w:rsidR="005F6204" w:rsidRPr="005F6204" w14:paraId="1255D111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50100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4217C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6CA3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73D8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Permanent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FC03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 xml:space="preserve"> 1%</w:t>
            </w:r>
          </w:p>
        </w:tc>
      </w:tr>
      <w:tr w:rsidR="005F6204" w:rsidRPr="005F6204" w14:paraId="7EAF108A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221B7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2738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182F5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Medium effect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9E0B9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Rectifiable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EEC61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3%</w:t>
            </w:r>
          </w:p>
        </w:tc>
      </w:tr>
      <w:tr w:rsidR="005F6204" w:rsidRPr="005F6204" w14:paraId="23D7B33C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6D07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78CA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AFA8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A8471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Permanent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7B6AC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3%</w:t>
            </w:r>
          </w:p>
        </w:tc>
      </w:tr>
      <w:tr w:rsidR="005F6204" w:rsidRPr="005F6204" w14:paraId="53AAD75C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DAF7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0B3A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6D36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High effect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92DA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Rectifiable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76DC5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5%</w:t>
            </w:r>
          </w:p>
        </w:tc>
      </w:tr>
      <w:tr w:rsidR="005F6204" w:rsidRPr="005F6204" w14:paraId="28A88608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D87C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F4C0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C35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F1E0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Permanent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70BB1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5%</w:t>
            </w:r>
          </w:p>
        </w:tc>
      </w:tr>
      <w:tr w:rsidR="005F6204" w:rsidRPr="005F6204" w14:paraId="165CE2AB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A96A1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8165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 xml:space="preserve">Not limited to </w:t>
            </w:r>
            <w:proofErr w:type="spellStart"/>
            <w:r w:rsidRPr="005F6204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proofErr w:type="spellEnd"/>
            <w:r w:rsidRPr="005F6204">
              <w:rPr>
                <w:rFonts w:ascii="Arial" w:eastAsia="Times New Roman" w:hAnsi="Arial" w:cs="Arial"/>
                <w:sz w:val="16"/>
                <w:szCs w:val="16"/>
              </w:rPr>
              <w:t xml:space="preserve"> on-farm effect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62DD089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b/>
                <w:sz w:val="16"/>
                <w:szCs w:val="16"/>
              </w:rPr>
              <w:t>Very Low effect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61799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Rectifiable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41DED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1%</w:t>
            </w:r>
          </w:p>
        </w:tc>
      </w:tr>
      <w:tr w:rsidR="005F6204" w:rsidRPr="005F6204" w14:paraId="2999CCE1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7E3C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7B8B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62BB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7749B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Permanent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11B87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 xml:space="preserve"> 1%</w:t>
            </w:r>
          </w:p>
        </w:tc>
      </w:tr>
      <w:tr w:rsidR="005F6204" w:rsidRPr="005F6204" w14:paraId="278979E6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5AE7B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56E3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6F910C4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Low effect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501ED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Rectifiable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7A8F4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3%</w:t>
            </w:r>
          </w:p>
        </w:tc>
      </w:tr>
      <w:tr w:rsidR="005F6204" w:rsidRPr="005F6204" w14:paraId="4C30758C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3D8D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4319F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9413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D8BA5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Permanent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249C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3%</w:t>
            </w:r>
          </w:p>
        </w:tc>
      </w:tr>
      <w:tr w:rsidR="005F6204" w:rsidRPr="005F6204" w14:paraId="0E37D3EB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A65E1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369C3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0BD55F4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Medium effect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72BA3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Rectifiable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D652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3%</w:t>
            </w:r>
          </w:p>
        </w:tc>
      </w:tr>
      <w:tr w:rsidR="005F6204" w:rsidRPr="005F6204" w14:paraId="7F6A84B3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9A6D5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1DF4A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016A3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559E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Permanent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3F2E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3%</w:t>
            </w:r>
          </w:p>
        </w:tc>
      </w:tr>
      <w:tr w:rsidR="005F6204" w:rsidRPr="005F6204" w14:paraId="772F1AC9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C1B0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3DC1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EEDCD28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b/>
                <w:sz w:val="16"/>
                <w:szCs w:val="16"/>
              </w:rPr>
              <w:t>High effect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472A4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Rectifiable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C1D6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5%</w:t>
            </w:r>
          </w:p>
        </w:tc>
      </w:tr>
      <w:tr w:rsidR="005F6204" w:rsidRPr="005F6204" w14:paraId="13202BB4" w14:textId="77777777" w:rsidTr="00F51DE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38E5F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CE5F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CFA8" w14:textId="77777777" w:rsidR="005F6204" w:rsidRPr="005F6204" w:rsidRDefault="005F6204" w:rsidP="005F62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11BE6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Permanent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8256A" w14:textId="77777777" w:rsidR="005F6204" w:rsidRPr="005F6204" w:rsidRDefault="005F6204" w:rsidP="005F62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6204">
              <w:rPr>
                <w:rFonts w:ascii="Arial" w:eastAsia="Times New Roman" w:hAnsi="Arial" w:cs="Arial"/>
                <w:sz w:val="16"/>
                <w:szCs w:val="16"/>
              </w:rPr>
              <w:t>5%</w:t>
            </w:r>
          </w:p>
        </w:tc>
      </w:tr>
    </w:tbl>
    <w:p w14:paraId="543943D9" w14:textId="77777777" w:rsidR="005F6204" w:rsidRP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CC329" w14:textId="5CB05281" w:rsidR="005306EA" w:rsidRPr="005306EA" w:rsidRDefault="005306EA" w:rsidP="005306E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sectPr w:rsidR="005306EA" w:rsidRPr="005306EA" w:rsidSect="005F62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797"/>
    <w:multiLevelType w:val="hybridMultilevel"/>
    <w:tmpl w:val="1EEE1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80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 w16cid:durableId="4481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x3lATxfdxIbNsnSCLFS3hIRvoiZ3sfOYDcwEjz5fdmhUiIAs9osqROk7sWPcynFuO9AkOFp6oya7tXaHqaMsmg==" w:salt="nlnxwGsI4b5wGkQpvrTb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70"/>
    <w:rsid w:val="000252B4"/>
    <w:rsid w:val="001F4BDD"/>
    <w:rsid w:val="00303014"/>
    <w:rsid w:val="003E34BD"/>
    <w:rsid w:val="004C6D84"/>
    <w:rsid w:val="005306EA"/>
    <w:rsid w:val="005C05F8"/>
    <w:rsid w:val="005F6204"/>
    <w:rsid w:val="0061213A"/>
    <w:rsid w:val="007B3B56"/>
    <w:rsid w:val="00903C2D"/>
    <w:rsid w:val="00957F70"/>
    <w:rsid w:val="00A950EE"/>
    <w:rsid w:val="00C96D71"/>
    <w:rsid w:val="00CB17A4"/>
    <w:rsid w:val="00C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8C75"/>
  <w15:chartTrackingRefBased/>
  <w15:docId w15:val="{641C2F39-1563-43C9-81F2-556871DF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3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7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692</Characters>
  <Application>Microsoft Office Word</Application>
  <DocSecurity>8</DocSecurity>
  <Lines>115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Philip</dc:creator>
  <cp:keywords/>
  <dc:description/>
  <cp:lastModifiedBy>Brown, Kitty</cp:lastModifiedBy>
  <cp:revision>4</cp:revision>
  <dcterms:created xsi:type="dcterms:W3CDTF">2024-05-09T11:28:00Z</dcterms:created>
  <dcterms:modified xsi:type="dcterms:W3CDTF">2024-05-14T12:49:00Z</dcterms:modified>
</cp:coreProperties>
</file>