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940" w:rsidRDefault="008D6940" w:rsidP="008D6940">
      <w:pPr>
        <w:pStyle w:val="Default"/>
        <w:jc w:val="center"/>
        <w:rPr>
          <w:b/>
          <w:bCs/>
          <w:sz w:val="32"/>
          <w:szCs w:val="32"/>
        </w:rPr>
      </w:pPr>
      <w:r>
        <w:rPr>
          <w:b/>
          <w:bCs/>
          <w:sz w:val="32"/>
          <w:szCs w:val="32"/>
        </w:rPr>
        <w:t xml:space="preserve">Active Farmer Q&amp;A - </w:t>
      </w:r>
      <w:r w:rsidR="00401A06">
        <w:rPr>
          <w:b/>
          <w:bCs/>
          <w:sz w:val="32"/>
          <w:szCs w:val="32"/>
        </w:rPr>
        <w:t>201</w:t>
      </w:r>
      <w:r w:rsidR="00656878">
        <w:rPr>
          <w:b/>
          <w:bCs/>
          <w:sz w:val="32"/>
          <w:szCs w:val="32"/>
        </w:rPr>
        <w:t>8</w:t>
      </w:r>
    </w:p>
    <w:p w:rsidR="00DF7D11" w:rsidRDefault="00DF7D11"/>
    <w:p w:rsidR="008D6940" w:rsidRDefault="008D6940"/>
    <w:p w:rsidR="006032E6" w:rsidRPr="00046FE6" w:rsidRDefault="00CF3E58" w:rsidP="006032E6">
      <w:pPr>
        <w:pStyle w:val="Default"/>
      </w:pPr>
      <w:hyperlink w:anchor="Q1" w:history="1">
        <w:r w:rsidR="006032E6" w:rsidRPr="007F2956">
          <w:rPr>
            <w:rStyle w:val="Hyperlink"/>
          </w:rPr>
          <w:t xml:space="preserve">Q1. Has </w:t>
        </w:r>
        <w:r w:rsidR="00401A06">
          <w:rPr>
            <w:rStyle w:val="Hyperlink"/>
          </w:rPr>
          <w:t>DAERA</w:t>
        </w:r>
        <w:r w:rsidR="006032E6" w:rsidRPr="007F2956">
          <w:rPr>
            <w:rStyle w:val="Hyperlink"/>
          </w:rPr>
          <w:t xml:space="preserve"> decided that I’m not an active farmer?</w:t>
        </w:r>
      </w:hyperlink>
      <w:r w:rsidR="006032E6" w:rsidRPr="00046FE6">
        <w:t xml:space="preserve"> </w:t>
      </w:r>
    </w:p>
    <w:p w:rsidR="006032E6" w:rsidRPr="00046FE6" w:rsidRDefault="006032E6" w:rsidP="006032E6">
      <w:pPr>
        <w:pStyle w:val="Default"/>
      </w:pPr>
    </w:p>
    <w:p w:rsidR="006032E6" w:rsidRPr="00046FE6" w:rsidRDefault="00CF3E58" w:rsidP="006032E6">
      <w:pPr>
        <w:pStyle w:val="Default"/>
      </w:pPr>
      <w:hyperlink w:anchor="Q2" w:history="1">
        <w:r w:rsidR="006032E6" w:rsidRPr="007F2956">
          <w:rPr>
            <w:rStyle w:val="Hyperlink"/>
          </w:rPr>
          <w:t>Q2. Will this have an impact on my Basic Payment Scheme application?</w:t>
        </w:r>
      </w:hyperlink>
      <w:r w:rsidR="006032E6" w:rsidRPr="00046FE6">
        <w:t xml:space="preserve"> </w:t>
      </w:r>
    </w:p>
    <w:p w:rsidR="006032E6" w:rsidRPr="00046FE6" w:rsidRDefault="006032E6" w:rsidP="006032E6">
      <w:pPr>
        <w:pStyle w:val="Default"/>
      </w:pPr>
    </w:p>
    <w:p w:rsidR="006032E6" w:rsidRPr="00046FE6" w:rsidRDefault="00CF3E58" w:rsidP="006032E6">
      <w:pPr>
        <w:pStyle w:val="Default"/>
      </w:pPr>
      <w:hyperlink w:anchor="Q3" w:history="1">
        <w:r w:rsidR="006032E6" w:rsidRPr="007F2956">
          <w:rPr>
            <w:rStyle w:val="Hyperlink"/>
          </w:rPr>
          <w:t>Q3. How do I prove that I am an active farmer?</w:t>
        </w:r>
      </w:hyperlink>
      <w:r w:rsidR="006032E6" w:rsidRPr="00046FE6">
        <w:t xml:space="preserve"> </w:t>
      </w:r>
    </w:p>
    <w:p w:rsidR="006032E6" w:rsidRPr="00046FE6" w:rsidRDefault="006032E6" w:rsidP="006032E6">
      <w:pPr>
        <w:pStyle w:val="Default"/>
      </w:pPr>
    </w:p>
    <w:p w:rsidR="006032E6" w:rsidRPr="00046FE6" w:rsidRDefault="00CF3E58" w:rsidP="006032E6">
      <w:pPr>
        <w:pStyle w:val="Default"/>
      </w:pPr>
      <w:hyperlink w:anchor="Q4" w:history="1">
        <w:r w:rsidR="006032E6" w:rsidRPr="007F2956">
          <w:rPr>
            <w:rStyle w:val="Hyperlink"/>
          </w:rPr>
          <w:t>Q4. What period does the evidence have to refer to?</w:t>
        </w:r>
      </w:hyperlink>
      <w:r w:rsidR="006032E6" w:rsidRPr="00046FE6">
        <w:t xml:space="preserve"> </w:t>
      </w:r>
    </w:p>
    <w:p w:rsidR="006032E6" w:rsidRPr="00046FE6" w:rsidRDefault="006032E6" w:rsidP="006032E6">
      <w:pPr>
        <w:pStyle w:val="Default"/>
      </w:pPr>
    </w:p>
    <w:p w:rsidR="006032E6" w:rsidRPr="00046FE6" w:rsidRDefault="00CF3E58" w:rsidP="006032E6">
      <w:pPr>
        <w:pStyle w:val="Default"/>
      </w:pPr>
      <w:hyperlink w:anchor="Q5" w:history="1">
        <w:r w:rsidR="006032E6" w:rsidRPr="007F2956">
          <w:rPr>
            <w:rStyle w:val="Hyperlink"/>
          </w:rPr>
          <w:t>Q5. What happens if I can’t provide the evidence?</w:t>
        </w:r>
      </w:hyperlink>
      <w:r w:rsidR="006032E6" w:rsidRPr="00046FE6">
        <w:t xml:space="preserve"> </w:t>
      </w:r>
    </w:p>
    <w:p w:rsidR="006032E6" w:rsidRPr="00046FE6" w:rsidRDefault="006032E6" w:rsidP="006032E6">
      <w:pPr>
        <w:pStyle w:val="Default"/>
      </w:pPr>
    </w:p>
    <w:p w:rsidR="006032E6" w:rsidRPr="00046FE6" w:rsidRDefault="00CF3E58" w:rsidP="006032E6">
      <w:pPr>
        <w:pStyle w:val="Default"/>
      </w:pPr>
      <w:hyperlink w:anchor="Q6" w:history="1">
        <w:r w:rsidR="006032E6" w:rsidRPr="007F2956">
          <w:rPr>
            <w:rStyle w:val="Hyperlink"/>
          </w:rPr>
          <w:t>Q6. What happens if I can’t provide the evidence within the 4 week period?</w:t>
        </w:r>
      </w:hyperlink>
      <w:r w:rsidR="006032E6" w:rsidRPr="00046FE6">
        <w:t xml:space="preserve"> </w:t>
      </w:r>
    </w:p>
    <w:p w:rsidR="006032E6" w:rsidRPr="00046FE6" w:rsidRDefault="006032E6" w:rsidP="006032E6">
      <w:pPr>
        <w:pStyle w:val="Default"/>
      </w:pPr>
    </w:p>
    <w:p w:rsidR="006032E6" w:rsidRPr="00046FE6" w:rsidRDefault="00CF3E58" w:rsidP="006032E6">
      <w:pPr>
        <w:pStyle w:val="Default"/>
      </w:pPr>
      <w:hyperlink w:anchor="Q7" w:history="1">
        <w:r w:rsidR="006032E6" w:rsidRPr="007F2956">
          <w:rPr>
            <w:rStyle w:val="Hyperlink"/>
          </w:rPr>
          <w:t>Q7. What happens when I provide the required evidence?</w:t>
        </w:r>
      </w:hyperlink>
      <w:r w:rsidR="006032E6" w:rsidRPr="00046FE6">
        <w:t xml:space="preserve"> </w:t>
      </w:r>
    </w:p>
    <w:p w:rsidR="006032E6" w:rsidRPr="00046FE6" w:rsidRDefault="006032E6" w:rsidP="006032E6">
      <w:pPr>
        <w:pStyle w:val="Default"/>
      </w:pPr>
    </w:p>
    <w:p w:rsidR="006032E6" w:rsidRPr="007F2956" w:rsidRDefault="0015285D" w:rsidP="006032E6">
      <w:pPr>
        <w:pStyle w:val="Default"/>
        <w:rPr>
          <w:rStyle w:val="Hyperlink"/>
        </w:rPr>
      </w:pPr>
      <w:r>
        <w:fldChar w:fldCharType="begin"/>
      </w:r>
      <w:r w:rsidR="007F2956">
        <w:instrText xml:space="preserve"> HYPERLINK  \l "Q8" </w:instrText>
      </w:r>
      <w:r>
        <w:fldChar w:fldCharType="separate"/>
      </w:r>
      <w:r w:rsidR="006032E6" w:rsidRPr="007F2956">
        <w:rPr>
          <w:rStyle w:val="Hyperlink"/>
        </w:rPr>
        <w:t xml:space="preserve">Q8. Will I have the right to appeal the decision? </w:t>
      </w:r>
    </w:p>
    <w:p w:rsidR="006032E6" w:rsidRPr="00046FE6" w:rsidRDefault="0015285D" w:rsidP="006032E6">
      <w:pPr>
        <w:pStyle w:val="Default"/>
      </w:pPr>
      <w:r>
        <w:fldChar w:fldCharType="end"/>
      </w:r>
    </w:p>
    <w:p w:rsidR="006032E6" w:rsidRPr="00046FE6" w:rsidRDefault="00CF3E58" w:rsidP="006032E6">
      <w:pPr>
        <w:pStyle w:val="Default"/>
      </w:pPr>
      <w:hyperlink w:anchor="Q9" w:history="1">
        <w:r w:rsidR="006032E6" w:rsidRPr="007F2956">
          <w:rPr>
            <w:rStyle w:val="Hyperlink"/>
          </w:rPr>
          <w:t>Q9. Did every applicant get one of these letters?</w:t>
        </w:r>
      </w:hyperlink>
      <w:r w:rsidR="006032E6" w:rsidRPr="00046FE6">
        <w:t xml:space="preserve"> </w:t>
      </w:r>
    </w:p>
    <w:p w:rsidR="006032E6" w:rsidRPr="00046FE6" w:rsidRDefault="006032E6" w:rsidP="006032E6">
      <w:pPr>
        <w:pStyle w:val="Default"/>
      </w:pPr>
    </w:p>
    <w:p w:rsidR="006032E6" w:rsidRPr="00046FE6" w:rsidRDefault="00CF3E58" w:rsidP="006032E6">
      <w:pPr>
        <w:pStyle w:val="Default"/>
      </w:pPr>
      <w:hyperlink w:anchor="Q10" w:history="1">
        <w:r w:rsidR="006032E6" w:rsidRPr="007F2956">
          <w:rPr>
            <w:rStyle w:val="Hyperlink"/>
          </w:rPr>
          <w:t>Q10. Why do I have to provide all this evidence to receive the payment?</w:t>
        </w:r>
      </w:hyperlink>
      <w:r w:rsidR="006032E6" w:rsidRPr="00046FE6">
        <w:t xml:space="preserve"> </w:t>
      </w:r>
    </w:p>
    <w:p w:rsidR="006032E6" w:rsidRPr="00046FE6" w:rsidRDefault="006032E6" w:rsidP="006032E6">
      <w:pPr>
        <w:pStyle w:val="Default"/>
      </w:pPr>
    </w:p>
    <w:p w:rsidR="006032E6" w:rsidRPr="00046FE6" w:rsidRDefault="00CF3E58" w:rsidP="006032E6">
      <w:pPr>
        <w:pStyle w:val="Default"/>
      </w:pPr>
      <w:hyperlink w:anchor="Q11" w:history="1">
        <w:r w:rsidR="006032E6" w:rsidRPr="007F2956">
          <w:rPr>
            <w:rStyle w:val="Hyperlink"/>
          </w:rPr>
          <w:t>Q11. Why was I selected to provide additional evidence?</w:t>
        </w:r>
      </w:hyperlink>
      <w:r w:rsidR="006032E6" w:rsidRPr="00046FE6">
        <w:t xml:space="preserve"> </w:t>
      </w:r>
    </w:p>
    <w:p w:rsidR="006032E6" w:rsidRPr="00046FE6" w:rsidRDefault="006032E6" w:rsidP="006032E6">
      <w:pPr>
        <w:pStyle w:val="Default"/>
      </w:pPr>
    </w:p>
    <w:p w:rsidR="006032E6" w:rsidRPr="00046FE6" w:rsidRDefault="00CF3E58" w:rsidP="006032E6">
      <w:pPr>
        <w:pStyle w:val="Default"/>
      </w:pPr>
      <w:hyperlink w:anchor="Q12" w:history="1">
        <w:r w:rsidR="006032E6" w:rsidRPr="007F2956">
          <w:rPr>
            <w:rStyle w:val="Hyperlink"/>
          </w:rPr>
          <w:t>Q12. Is selling grass not accepted as a legitimate agricultural activity without having to provide further evidence?</w:t>
        </w:r>
      </w:hyperlink>
      <w:r w:rsidR="006032E6" w:rsidRPr="00046FE6">
        <w:t xml:space="preserve"> </w:t>
      </w:r>
    </w:p>
    <w:p w:rsidR="006032E6" w:rsidRPr="00046FE6" w:rsidRDefault="006032E6" w:rsidP="006032E6">
      <w:pPr>
        <w:pStyle w:val="Default"/>
      </w:pPr>
    </w:p>
    <w:p w:rsidR="006032E6" w:rsidRPr="00046FE6" w:rsidRDefault="00CF3E58" w:rsidP="006032E6">
      <w:pPr>
        <w:pStyle w:val="Default"/>
      </w:pPr>
      <w:hyperlink w:anchor="Q13" w:history="1">
        <w:r w:rsidR="006032E6" w:rsidRPr="007F2956">
          <w:rPr>
            <w:rStyle w:val="Hyperlink"/>
          </w:rPr>
          <w:t>Q13. I am selling grass this year. Will I qualify as an active farmer?</w:t>
        </w:r>
      </w:hyperlink>
      <w:r w:rsidR="006032E6" w:rsidRPr="00046FE6">
        <w:t xml:space="preserve"> </w:t>
      </w:r>
    </w:p>
    <w:p w:rsidR="006032E6" w:rsidRPr="00046FE6" w:rsidRDefault="006032E6" w:rsidP="006032E6">
      <w:pPr>
        <w:pStyle w:val="Default"/>
      </w:pPr>
    </w:p>
    <w:p w:rsidR="006032E6" w:rsidRPr="00046FE6" w:rsidRDefault="00CF3E58" w:rsidP="006032E6">
      <w:pPr>
        <w:pStyle w:val="Default"/>
      </w:pPr>
      <w:hyperlink w:anchor="Q14" w:history="1">
        <w:r w:rsidR="006032E6" w:rsidRPr="007F2956">
          <w:rPr>
            <w:rStyle w:val="Hyperlink"/>
          </w:rPr>
          <w:t>Q14. Can I withdraw my application now?</w:t>
        </w:r>
      </w:hyperlink>
      <w:r w:rsidR="006032E6" w:rsidRPr="00046FE6">
        <w:t xml:space="preserve"> </w:t>
      </w:r>
    </w:p>
    <w:p w:rsidR="006032E6" w:rsidRPr="00046FE6" w:rsidRDefault="006032E6" w:rsidP="006032E6">
      <w:pPr>
        <w:pStyle w:val="Default"/>
      </w:pPr>
    </w:p>
    <w:p w:rsidR="006032E6" w:rsidRPr="00046FE6" w:rsidRDefault="00CF3E58" w:rsidP="006032E6">
      <w:pPr>
        <w:pStyle w:val="Default"/>
      </w:pPr>
      <w:hyperlink w:anchor="Q15" w:history="1">
        <w:r w:rsidR="006032E6" w:rsidRPr="007F2956">
          <w:rPr>
            <w:rStyle w:val="Hyperlink"/>
          </w:rPr>
          <w:t>Q15. If I don’t proceed with my application, can the person farming my land add it to his/her claim?</w:t>
        </w:r>
      </w:hyperlink>
      <w:r w:rsidR="006032E6" w:rsidRPr="00046FE6">
        <w:t xml:space="preserve"> </w:t>
      </w:r>
    </w:p>
    <w:p w:rsidR="006032E6" w:rsidRPr="00046FE6" w:rsidRDefault="006032E6" w:rsidP="006032E6">
      <w:pPr>
        <w:pStyle w:val="Default"/>
      </w:pPr>
    </w:p>
    <w:p w:rsidR="006032E6" w:rsidRPr="007F2956" w:rsidRDefault="0015285D" w:rsidP="006032E6">
      <w:pPr>
        <w:pStyle w:val="Default"/>
        <w:rPr>
          <w:rStyle w:val="Hyperlink"/>
        </w:rPr>
      </w:pPr>
      <w:r>
        <w:fldChar w:fldCharType="begin"/>
      </w:r>
      <w:r w:rsidR="007F2956">
        <w:instrText xml:space="preserve"> HYPERLINK  \l "Q16" </w:instrText>
      </w:r>
      <w:r>
        <w:fldChar w:fldCharType="separate"/>
      </w:r>
      <w:r w:rsidR="006032E6" w:rsidRPr="007F2956">
        <w:rPr>
          <w:rStyle w:val="Hyperlink"/>
        </w:rPr>
        <w:t xml:space="preserve">Q16. Can I merge my business with that of the active farmer? </w:t>
      </w:r>
    </w:p>
    <w:p w:rsidR="006032E6" w:rsidRPr="00046FE6" w:rsidRDefault="0015285D" w:rsidP="006032E6">
      <w:pPr>
        <w:pStyle w:val="Default"/>
      </w:pPr>
      <w:r>
        <w:fldChar w:fldCharType="end"/>
      </w:r>
    </w:p>
    <w:p w:rsidR="006032E6" w:rsidRPr="007F2956" w:rsidRDefault="0015285D" w:rsidP="006032E6">
      <w:pPr>
        <w:pStyle w:val="Default"/>
        <w:rPr>
          <w:rStyle w:val="Hyperlink"/>
        </w:rPr>
      </w:pPr>
      <w:r>
        <w:fldChar w:fldCharType="begin"/>
      </w:r>
      <w:r w:rsidR="007F2956">
        <w:instrText xml:space="preserve"> HYPERLINK  \l "Q17" </w:instrText>
      </w:r>
      <w:r>
        <w:fldChar w:fldCharType="separate"/>
      </w:r>
      <w:r w:rsidR="006032E6" w:rsidRPr="007F2956">
        <w:rPr>
          <w:rStyle w:val="Hyperlink"/>
        </w:rPr>
        <w:t xml:space="preserve">Q17. I am obviously an active farmer as I have a large herd of cattle/flock of sheep. Do I need to provide further evidence? </w:t>
      </w:r>
    </w:p>
    <w:p w:rsidR="006032E6" w:rsidRPr="00046FE6" w:rsidRDefault="0015285D" w:rsidP="006032E6">
      <w:pPr>
        <w:pStyle w:val="Default"/>
      </w:pPr>
      <w:r>
        <w:fldChar w:fldCharType="end"/>
      </w:r>
    </w:p>
    <w:p w:rsidR="006032E6" w:rsidRPr="00046FE6" w:rsidRDefault="00CF3E58" w:rsidP="006032E6">
      <w:pPr>
        <w:pStyle w:val="Default"/>
      </w:pPr>
      <w:hyperlink w:anchor="Q18" w:history="1">
        <w:r w:rsidR="006032E6" w:rsidRPr="007F2956">
          <w:rPr>
            <w:rStyle w:val="Hyperlink"/>
          </w:rPr>
          <w:t>Q18. What period do the accounts need to relate to?</w:t>
        </w:r>
      </w:hyperlink>
      <w:r w:rsidR="006032E6" w:rsidRPr="00046FE6">
        <w:t xml:space="preserve"> </w:t>
      </w:r>
    </w:p>
    <w:p w:rsidR="006032E6" w:rsidRPr="00046FE6" w:rsidRDefault="006032E6" w:rsidP="006032E6">
      <w:pPr>
        <w:pStyle w:val="Default"/>
      </w:pPr>
    </w:p>
    <w:p w:rsidR="006032E6" w:rsidRPr="00046FE6" w:rsidRDefault="00CF3E58" w:rsidP="006032E6">
      <w:pPr>
        <w:pStyle w:val="Default"/>
      </w:pPr>
      <w:hyperlink w:anchor="Q19" w:history="1">
        <w:r w:rsidR="006032E6" w:rsidRPr="007F2956">
          <w:rPr>
            <w:rStyle w:val="Hyperlink"/>
          </w:rPr>
          <w:t>Q19. Do I need an accountant to prepare the accounts? Can I not prepare them myself?</w:t>
        </w:r>
      </w:hyperlink>
      <w:r w:rsidR="006032E6" w:rsidRPr="00046FE6">
        <w:t xml:space="preserve"> </w:t>
      </w:r>
    </w:p>
    <w:p w:rsidR="006032E6" w:rsidRPr="00046FE6" w:rsidRDefault="006032E6" w:rsidP="006032E6">
      <w:pPr>
        <w:pStyle w:val="Default"/>
      </w:pPr>
    </w:p>
    <w:p w:rsidR="006032E6" w:rsidRPr="00046FE6" w:rsidRDefault="00CF3E58" w:rsidP="006032E6">
      <w:pPr>
        <w:pStyle w:val="Default"/>
      </w:pPr>
      <w:hyperlink w:anchor="Q20" w:history="1">
        <w:r w:rsidR="006032E6" w:rsidRPr="007F2956">
          <w:rPr>
            <w:rStyle w:val="Hyperlink"/>
          </w:rPr>
          <w:t>Q20. The farmer will not provide me any receipts for grass. Will this be taken into account when assessing my case?</w:t>
        </w:r>
      </w:hyperlink>
      <w:r w:rsidR="006032E6" w:rsidRPr="00046FE6">
        <w:t xml:space="preserve"> </w:t>
      </w:r>
    </w:p>
    <w:p w:rsidR="006032E6" w:rsidRPr="00046FE6" w:rsidRDefault="006032E6" w:rsidP="006032E6">
      <w:pPr>
        <w:pStyle w:val="Default"/>
      </w:pPr>
    </w:p>
    <w:p w:rsidR="006032E6" w:rsidRPr="00046FE6" w:rsidRDefault="00CF3E58" w:rsidP="006032E6">
      <w:pPr>
        <w:pStyle w:val="Default"/>
        <w:pageBreakBefore/>
      </w:pPr>
      <w:hyperlink w:anchor="Q21" w:history="1">
        <w:r w:rsidR="006032E6" w:rsidRPr="007F2956">
          <w:rPr>
            <w:rStyle w:val="Hyperlink"/>
          </w:rPr>
          <w:t xml:space="preserve">Q21. There will be a considerable delay before the contractor asks for payments and the farmer pays for the grass. How can I provide this evidence to </w:t>
        </w:r>
        <w:r w:rsidR="00401A06">
          <w:rPr>
            <w:rStyle w:val="Hyperlink"/>
          </w:rPr>
          <w:t>DAERA</w:t>
        </w:r>
        <w:r w:rsidR="006032E6" w:rsidRPr="007F2956">
          <w:rPr>
            <w:rStyle w:val="Hyperlink"/>
          </w:rPr>
          <w:t xml:space="preserve"> in the next 4 weeks?</w:t>
        </w:r>
      </w:hyperlink>
    </w:p>
    <w:p w:rsidR="006032E6" w:rsidRPr="00046FE6" w:rsidRDefault="006032E6" w:rsidP="006032E6">
      <w:pPr>
        <w:rPr>
          <w:rFonts w:ascii="Arial" w:hAnsi="Arial" w:cs="Arial"/>
          <w:sz w:val="24"/>
          <w:szCs w:val="24"/>
        </w:rPr>
      </w:pPr>
    </w:p>
    <w:p w:rsidR="006032E6" w:rsidRPr="00046FE6" w:rsidRDefault="00CF3E58" w:rsidP="006032E6">
      <w:pPr>
        <w:pStyle w:val="Default"/>
      </w:pPr>
      <w:hyperlink w:anchor="Q22" w:history="1">
        <w:r w:rsidR="006032E6" w:rsidRPr="007F2956">
          <w:rPr>
            <w:rStyle w:val="Hyperlink"/>
          </w:rPr>
          <w:t>Q22. I wasn’t made aware at the time of submitting my application that additional evidence would be needed.</w:t>
        </w:r>
      </w:hyperlink>
      <w:r w:rsidR="006032E6" w:rsidRPr="00046FE6">
        <w:t xml:space="preserve"> </w:t>
      </w:r>
    </w:p>
    <w:p w:rsidR="006032E6" w:rsidRPr="00046FE6" w:rsidRDefault="006032E6" w:rsidP="006032E6">
      <w:pPr>
        <w:pStyle w:val="Default"/>
      </w:pPr>
    </w:p>
    <w:p w:rsidR="006032E6" w:rsidRDefault="00CF3E58" w:rsidP="006032E6">
      <w:pPr>
        <w:pStyle w:val="Default"/>
      </w:pPr>
      <w:hyperlink w:anchor="Q23" w:history="1">
        <w:r w:rsidR="006032E6" w:rsidRPr="007F2956">
          <w:rPr>
            <w:rStyle w:val="Hyperlink"/>
          </w:rPr>
          <w:t xml:space="preserve">Q23. The amount of evidence being demanded by </w:t>
        </w:r>
        <w:r w:rsidR="00401A06">
          <w:rPr>
            <w:rStyle w:val="Hyperlink"/>
          </w:rPr>
          <w:t>DAERA</w:t>
        </w:r>
        <w:r w:rsidR="006032E6" w:rsidRPr="007F2956">
          <w:rPr>
            <w:rStyle w:val="Hyperlink"/>
          </w:rPr>
          <w:t xml:space="preserve"> is excessive.</w:t>
        </w:r>
      </w:hyperlink>
      <w:r w:rsidR="006032E6" w:rsidRPr="00046FE6">
        <w:t xml:space="preserve"> </w:t>
      </w:r>
    </w:p>
    <w:p w:rsidR="00DA5847" w:rsidRDefault="00DA5847" w:rsidP="006032E6">
      <w:pPr>
        <w:pStyle w:val="Default"/>
      </w:pPr>
    </w:p>
    <w:p w:rsidR="00DA5847" w:rsidRPr="00046FE6" w:rsidRDefault="00CF3E58" w:rsidP="006032E6">
      <w:pPr>
        <w:pStyle w:val="Default"/>
      </w:pPr>
      <w:hyperlink w:anchor="Q24" w:history="1">
        <w:r w:rsidR="00DA5847" w:rsidRPr="00DA5847">
          <w:rPr>
            <w:rStyle w:val="Hyperlink"/>
          </w:rPr>
          <w:t>Q24. Did the active farmer requirements not just apply in 2015 when BPS entitlements were being allocated?</w:t>
        </w:r>
      </w:hyperlink>
    </w:p>
    <w:p w:rsidR="006032E6" w:rsidRPr="00046FE6" w:rsidRDefault="006032E6" w:rsidP="006032E6">
      <w:pPr>
        <w:pStyle w:val="Default"/>
      </w:pPr>
    </w:p>
    <w:p w:rsidR="006032E6" w:rsidRPr="00046FE6" w:rsidRDefault="006032E6" w:rsidP="006032E6">
      <w:pPr>
        <w:pStyle w:val="Default"/>
      </w:pPr>
    </w:p>
    <w:p w:rsidR="006032E6" w:rsidRDefault="006032E6" w:rsidP="006032E6"/>
    <w:p w:rsidR="008D6940" w:rsidRPr="00046FE6" w:rsidRDefault="008D6940" w:rsidP="008D6940">
      <w:pPr>
        <w:pStyle w:val="Default"/>
      </w:pPr>
    </w:p>
    <w:p w:rsidR="008D6940" w:rsidRDefault="008D6940" w:rsidP="008D6940">
      <w:pPr>
        <w:pStyle w:val="Default"/>
        <w:rPr>
          <w:sz w:val="23"/>
          <w:szCs w:val="23"/>
        </w:rPr>
      </w:pPr>
    </w:p>
    <w:p w:rsidR="008D6940" w:rsidRDefault="008D6940" w:rsidP="008D6940">
      <w:pPr>
        <w:pStyle w:val="Default"/>
        <w:rPr>
          <w:sz w:val="23"/>
          <w:szCs w:val="23"/>
        </w:rPr>
      </w:pPr>
    </w:p>
    <w:p w:rsidR="008D6940" w:rsidRDefault="008D6940" w:rsidP="008D6940">
      <w:pPr>
        <w:pStyle w:val="Default"/>
        <w:rPr>
          <w:sz w:val="23"/>
          <w:szCs w:val="23"/>
        </w:rPr>
      </w:pPr>
    </w:p>
    <w:p w:rsidR="008D6940" w:rsidRDefault="008D6940" w:rsidP="008D6940">
      <w:pPr>
        <w:pStyle w:val="Default"/>
        <w:rPr>
          <w:sz w:val="23"/>
          <w:szCs w:val="23"/>
        </w:rPr>
      </w:pPr>
    </w:p>
    <w:p w:rsidR="008D6940" w:rsidRDefault="008D6940" w:rsidP="008D6940">
      <w:pPr>
        <w:pStyle w:val="Default"/>
        <w:rPr>
          <w:sz w:val="23"/>
          <w:szCs w:val="23"/>
        </w:rPr>
      </w:pPr>
    </w:p>
    <w:p w:rsidR="008D6940" w:rsidRDefault="008D6940" w:rsidP="008D6940">
      <w:pPr>
        <w:pStyle w:val="Default"/>
        <w:rPr>
          <w:sz w:val="23"/>
          <w:szCs w:val="23"/>
        </w:rPr>
      </w:pPr>
    </w:p>
    <w:p w:rsidR="008D6940" w:rsidRDefault="008D6940" w:rsidP="008D6940">
      <w:pPr>
        <w:pStyle w:val="Default"/>
        <w:rPr>
          <w:sz w:val="23"/>
          <w:szCs w:val="23"/>
        </w:rPr>
      </w:pPr>
    </w:p>
    <w:p w:rsidR="008D6940" w:rsidRDefault="008D6940" w:rsidP="008D6940">
      <w:pPr>
        <w:pStyle w:val="Default"/>
        <w:rPr>
          <w:sz w:val="23"/>
          <w:szCs w:val="23"/>
        </w:rPr>
      </w:pPr>
    </w:p>
    <w:p w:rsidR="008D6940" w:rsidRDefault="008D6940" w:rsidP="008D6940">
      <w:pPr>
        <w:pStyle w:val="Default"/>
        <w:rPr>
          <w:sz w:val="23"/>
          <w:szCs w:val="23"/>
        </w:rPr>
      </w:pPr>
    </w:p>
    <w:p w:rsidR="008D6940" w:rsidRDefault="008D6940" w:rsidP="008D6940">
      <w:pPr>
        <w:pStyle w:val="Default"/>
        <w:rPr>
          <w:sz w:val="23"/>
          <w:szCs w:val="23"/>
        </w:rPr>
      </w:pPr>
    </w:p>
    <w:p w:rsidR="008D6940" w:rsidRDefault="008D6940" w:rsidP="008D6940">
      <w:pPr>
        <w:pStyle w:val="Default"/>
        <w:rPr>
          <w:sz w:val="23"/>
          <w:szCs w:val="23"/>
        </w:rPr>
      </w:pPr>
    </w:p>
    <w:p w:rsidR="008D6940" w:rsidRDefault="008D6940" w:rsidP="008D6940">
      <w:pPr>
        <w:pStyle w:val="Default"/>
        <w:rPr>
          <w:sz w:val="23"/>
          <w:szCs w:val="23"/>
        </w:rPr>
      </w:pPr>
    </w:p>
    <w:p w:rsidR="008D6940" w:rsidRDefault="008D6940" w:rsidP="008D6940">
      <w:pPr>
        <w:pStyle w:val="Default"/>
        <w:rPr>
          <w:sz w:val="23"/>
          <w:szCs w:val="23"/>
        </w:rPr>
      </w:pPr>
    </w:p>
    <w:p w:rsidR="008D6940" w:rsidRDefault="008D6940" w:rsidP="008D6940">
      <w:pPr>
        <w:pStyle w:val="Default"/>
        <w:rPr>
          <w:sz w:val="23"/>
          <w:szCs w:val="23"/>
        </w:rPr>
      </w:pPr>
    </w:p>
    <w:p w:rsidR="008D6940" w:rsidRDefault="008D6940" w:rsidP="008D6940">
      <w:pPr>
        <w:pStyle w:val="Default"/>
        <w:rPr>
          <w:sz w:val="23"/>
          <w:szCs w:val="23"/>
        </w:rPr>
      </w:pPr>
    </w:p>
    <w:p w:rsidR="008D6940" w:rsidRDefault="008D6940" w:rsidP="008D6940">
      <w:pPr>
        <w:pStyle w:val="Default"/>
        <w:rPr>
          <w:sz w:val="23"/>
          <w:szCs w:val="23"/>
        </w:rPr>
      </w:pPr>
    </w:p>
    <w:p w:rsidR="008D6940" w:rsidRDefault="008D6940" w:rsidP="008D6940">
      <w:pPr>
        <w:pStyle w:val="Default"/>
        <w:rPr>
          <w:sz w:val="23"/>
          <w:szCs w:val="23"/>
        </w:rPr>
      </w:pPr>
    </w:p>
    <w:p w:rsidR="008D6940" w:rsidRDefault="008D6940" w:rsidP="008D6940">
      <w:pPr>
        <w:pStyle w:val="Default"/>
        <w:rPr>
          <w:sz w:val="23"/>
          <w:szCs w:val="23"/>
        </w:rPr>
      </w:pPr>
    </w:p>
    <w:p w:rsidR="008D6940" w:rsidRDefault="008D6940" w:rsidP="008D6940">
      <w:pPr>
        <w:pStyle w:val="Default"/>
        <w:rPr>
          <w:sz w:val="23"/>
          <w:szCs w:val="23"/>
        </w:rPr>
      </w:pPr>
    </w:p>
    <w:p w:rsidR="008D6940" w:rsidRDefault="008D6940" w:rsidP="008D6940">
      <w:pPr>
        <w:pStyle w:val="Default"/>
        <w:rPr>
          <w:sz w:val="23"/>
          <w:szCs w:val="23"/>
        </w:rPr>
      </w:pPr>
    </w:p>
    <w:p w:rsidR="008D6940" w:rsidRDefault="008D6940" w:rsidP="008D6940">
      <w:pPr>
        <w:pStyle w:val="Default"/>
        <w:rPr>
          <w:sz w:val="23"/>
          <w:szCs w:val="23"/>
        </w:rPr>
      </w:pPr>
    </w:p>
    <w:p w:rsidR="008D6940" w:rsidRDefault="008D6940" w:rsidP="008D6940">
      <w:pPr>
        <w:pStyle w:val="Default"/>
        <w:rPr>
          <w:sz w:val="23"/>
          <w:szCs w:val="23"/>
        </w:rPr>
      </w:pPr>
    </w:p>
    <w:p w:rsidR="008D6940" w:rsidRDefault="008D6940" w:rsidP="008D6940">
      <w:pPr>
        <w:pStyle w:val="Default"/>
        <w:rPr>
          <w:sz w:val="23"/>
          <w:szCs w:val="23"/>
        </w:rPr>
      </w:pPr>
    </w:p>
    <w:p w:rsidR="008D6940" w:rsidRDefault="008D6940" w:rsidP="008D6940">
      <w:pPr>
        <w:pStyle w:val="Default"/>
        <w:rPr>
          <w:sz w:val="23"/>
          <w:szCs w:val="23"/>
        </w:rPr>
      </w:pPr>
    </w:p>
    <w:p w:rsidR="008D6940" w:rsidRDefault="008D6940" w:rsidP="008D6940">
      <w:pPr>
        <w:pStyle w:val="Default"/>
        <w:rPr>
          <w:sz w:val="23"/>
          <w:szCs w:val="23"/>
        </w:rPr>
      </w:pPr>
    </w:p>
    <w:p w:rsidR="008D6940" w:rsidRDefault="008D6940" w:rsidP="008D6940">
      <w:pPr>
        <w:pStyle w:val="Default"/>
        <w:rPr>
          <w:sz w:val="23"/>
          <w:szCs w:val="23"/>
        </w:rPr>
      </w:pPr>
    </w:p>
    <w:p w:rsidR="008D6940" w:rsidRDefault="008D6940" w:rsidP="008D6940">
      <w:pPr>
        <w:pStyle w:val="Default"/>
        <w:rPr>
          <w:sz w:val="23"/>
          <w:szCs w:val="23"/>
        </w:rPr>
      </w:pPr>
    </w:p>
    <w:p w:rsidR="008D6940" w:rsidRDefault="008D6940" w:rsidP="008D6940">
      <w:pPr>
        <w:pStyle w:val="Default"/>
        <w:rPr>
          <w:sz w:val="23"/>
          <w:szCs w:val="23"/>
        </w:rPr>
      </w:pPr>
    </w:p>
    <w:p w:rsidR="008D6940" w:rsidRDefault="008D6940" w:rsidP="008D6940">
      <w:pPr>
        <w:pStyle w:val="Default"/>
        <w:rPr>
          <w:sz w:val="23"/>
          <w:szCs w:val="23"/>
        </w:rPr>
      </w:pPr>
    </w:p>
    <w:p w:rsidR="008D6940" w:rsidRDefault="008D6940" w:rsidP="008D6940">
      <w:pPr>
        <w:pStyle w:val="Default"/>
        <w:rPr>
          <w:sz w:val="23"/>
          <w:szCs w:val="23"/>
        </w:rPr>
      </w:pPr>
    </w:p>
    <w:p w:rsidR="008D6940" w:rsidRDefault="008D6940" w:rsidP="008D6940">
      <w:pPr>
        <w:pStyle w:val="Default"/>
        <w:rPr>
          <w:sz w:val="23"/>
          <w:szCs w:val="23"/>
        </w:rPr>
      </w:pPr>
    </w:p>
    <w:p w:rsidR="008D6940" w:rsidRDefault="008D6940" w:rsidP="008D6940">
      <w:pPr>
        <w:pStyle w:val="Default"/>
        <w:rPr>
          <w:sz w:val="23"/>
          <w:szCs w:val="23"/>
        </w:rPr>
      </w:pPr>
    </w:p>
    <w:p w:rsidR="008D6940" w:rsidRPr="006032E6" w:rsidRDefault="008D6940" w:rsidP="005B5D9C">
      <w:pPr>
        <w:pStyle w:val="Heading1"/>
        <w:rPr>
          <w:rFonts w:ascii="Arial" w:hAnsi="Arial" w:cs="Arial"/>
        </w:rPr>
      </w:pPr>
      <w:bookmarkStart w:id="0" w:name="Q1"/>
      <w:bookmarkStart w:id="1" w:name="_Toc459645475"/>
      <w:r w:rsidRPr="006032E6">
        <w:rPr>
          <w:rFonts w:ascii="Arial" w:hAnsi="Arial" w:cs="Arial"/>
        </w:rPr>
        <w:lastRenderedPageBreak/>
        <w:t>Q1</w:t>
      </w:r>
      <w:bookmarkEnd w:id="0"/>
      <w:r w:rsidRPr="006032E6">
        <w:rPr>
          <w:rFonts w:ascii="Arial" w:hAnsi="Arial" w:cs="Arial"/>
        </w:rPr>
        <w:t xml:space="preserve">. Has </w:t>
      </w:r>
      <w:r w:rsidR="00401A06">
        <w:rPr>
          <w:rFonts w:ascii="Arial" w:hAnsi="Arial" w:cs="Arial"/>
        </w:rPr>
        <w:t>DAERA</w:t>
      </w:r>
      <w:r w:rsidRPr="006032E6">
        <w:rPr>
          <w:rFonts w:ascii="Arial" w:hAnsi="Arial" w:cs="Arial"/>
        </w:rPr>
        <w:t xml:space="preserve"> decided that I’m not an active farmer?</w:t>
      </w:r>
      <w:bookmarkEnd w:id="1"/>
      <w:r w:rsidRPr="006032E6">
        <w:rPr>
          <w:rFonts w:ascii="Arial" w:hAnsi="Arial" w:cs="Arial"/>
        </w:rPr>
        <w:t xml:space="preserve"> </w:t>
      </w:r>
    </w:p>
    <w:p w:rsidR="008D6940" w:rsidRPr="008D6940" w:rsidRDefault="008D6940" w:rsidP="008D6940">
      <w:pPr>
        <w:pStyle w:val="Default"/>
      </w:pPr>
    </w:p>
    <w:p w:rsidR="008D6940" w:rsidRDefault="008D6940" w:rsidP="008D6940">
      <w:pPr>
        <w:pStyle w:val="Default"/>
      </w:pPr>
      <w:r w:rsidRPr="008D6940">
        <w:t>A1</w:t>
      </w:r>
      <w:r w:rsidRPr="008D6940">
        <w:rPr>
          <w:b/>
          <w:bCs/>
        </w:rPr>
        <w:t xml:space="preserve">. </w:t>
      </w:r>
      <w:r w:rsidRPr="008D6940">
        <w:t xml:space="preserve">No. One of the conditions for </w:t>
      </w:r>
      <w:r w:rsidR="003311E2">
        <w:t>claiming payment</w:t>
      </w:r>
      <w:r w:rsidRPr="008D6940">
        <w:t xml:space="preserve"> under the Basic Payment Scheme is that applicants must be able to demonstrate that they have the decision making power, benefits and financial risks in relation to the agricultural activity on the land for which such allocation is requested – this is the active farmer requirement. </w:t>
      </w:r>
    </w:p>
    <w:p w:rsidR="008D6940" w:rsidRPr="008D6940" w:rsidRDefault="008D6940" w:rsidP="008D6940">
      <w:pPr>
        <w:pStyle w:val="Default"/>
      </w:pPr>
    </w:p>
    <w:p w:rsidR="008D6940" w:rsidRDefault="00401A06" w:rsidP="008D6940">
      <w:pPr>
        <w:pStyle w:val="Default"/>
      </w:pPr>
      <w:r>
        <w:t>DAERA</w:t>
      </w:r>
      <w:r w:rsidR="008D6940" w:rsidRPr="008D6940">
        <w:t xml:space="preserve"> reviewed the information it holds on your farm and needs you to provide us with evidence of the agricultural activity you carry out. This will enable us to determine whether you meet the active farmer requirement. </w:t>
      </w:r>
    </w:p>
    <w:p w:rsidR="008D6940" w:rsidRPr="008D6940" w:rsidRDefault="008D6940" w:rsidP="008D6940">
      <w:pPr>
        <w:pStyle w:val="Default"/>
      </w:pPr>
    </w:p>
    <w:p w:rsidR="008D6940" w:rsidRDefault="008D6940" w:rsidP="008D6940">
      <w:pPr>
        <w:pStyle w:val="Default"/>
      </w:pPr>
    </w:p>
    <w:p w:rsidR="008D6940" w:rsidRPr="006032E6" w:rsidRDefault="008D6940" w:rsidP="006032E6">
      <w:pPr>
        <w:pStyle w:val="Heading1"/>
        <w:rPr>
          <w:rFonts w:ascii="Arial" w:hAnsi="Arial" w:cs="Arial"/>
        </w:rPr>
      </w:pPr>
      <w:bookmarkStart w:id="2" w:name="Q2"/>
      <w:bookmarkStart w:id="3" w:name="_Toc459645476"/>
      <w:r w:rsidRPr="006032E6">
        <w:rPr>
          <w:rFonts w:ascii="Arial" w:hAnsi="Arial" w:cs="Arial"/>
        </w:rPr>
        <w:t>Q2</w:t>
      </w:r>
      <w:bookmarkEnd w:id="2"/>
      <w:r w:rsidRPr="006032E6">
        <w:rPr>
          <w:rFonts w:ascii="Arial" w:hAnsi="Arial" w:cs="Arial"/>
        </w:rPr>
        <w:t>. Will this have an impact on my Basic Payment Scheme application?</w:t>
      </w:r>
      <w:bookmarkEnd w:id="3"/>
      <w:r w:rsidRPr="006032E6">
        <w:rPr>
          <w:rFonts w:ascii="Arial" w:hAnsi="Arial" w:cs="Arial"/>
        </w:rPr>
        <w:t xml:space="preserve"> </w:t>
      </w:r>
    </w:p>
    <w:p w:rsidR="008D6940" w:rsidRPr="008D6940" w:rsidRDefault="008D6940" w:rsidP="008D6940">
      <w:pPr>
        <w:pStyle w:val="Default"/>
      </w:pPr>
    </w:p>
    <w:p w:rsidR="008D6940" w:rsidRDefault="008D6940" w:rsidP="008D6940">
      <w:pPr>
        <w:pStyle w:val="Default"/>
      </w:pPr>
      <w:r w:rsidRPr="008D6940">
        <w:t xml:space="preserve">A2. The onus is on </w:t>
      </w:r>
      <w:r w:rsidRPr="008D6940">
        <w:rPr>
          <w:b/>
          <w:bCs/>
        </w:rPr>
        <w:t xml:space="preserve">you </w:t>
      </w:r>
      <w:r w:rsidRPr="008D6940">
        <w:t xml:space="preserve">as the applicant to provide the evidence to prove you meet the active farmer requirements on all the land you have declared. If you fail to do so your application (SAF) may be rejected. </w:t>
      </w:r>
    </w:p>
    <w:p w:rsidR="008D6940" w:rsidRDefault="008D6940" w:rsidP="008D6940">
      <w:pPr>
        <w:pStyle w:val="Default"/>
      </w:pPr>
    </w:p>
    <w:p w:rsidR="007833DE" w:rsidRPr="008D6940" w:rsidRDefault="007833DE" w:rsidP="008D6940">
      <w:pPr>
        <w:pStyle w:val="Default"/>
      </w:pPr>
    </w:p>
    <w:p w:rsidR="008D6940" w:rsidRPr="008D6940" w:rsidRDefault="008D6940" w:rsidP="008D6940">
      <w:pPr>
        <w:pStyle w:val="Default"/>
      </w:pPr>
    </w:p>
    <w:p w:rsidR="008D6940" w:rsidRPr="006032E6" w:rsidRDefault="007F2956" w:rsidP="005B5D9C">
      <w:pPr>
        <w:pStyle w:val="Heading1"/>
        <w:rPr>
          <w:rFonts w:ascii="Arial" w:hAnsi="Arial" w:cs="Arial"/>
        </w:rPr>
      </w:pPr>
      <w:bookmarkStart w:id="4" w:name="Q3"/>
      <w:bookmarkStart w:id="5" w:name="_Toc459645477"/>
      <w:r>
        <w:rPr>
          <w:rFonts w:ascii="Arial" w:hAnsi="Arial" w:cs="Arial"/>
        </w:rPr>
        <w:t>Q3</w:t>
      </w:r>
      <w:bookmarkEnd w:id="4"/>
      <w:r w:rsidR="008D6940" w:rsidRPr="006032E6">
        <w:rPr>
          <w:rFonts w:ascii="Arial" w:hAnsi="Arial" w:cs="Arial"/>
        </w:rPr>
        <w:t>. How do I prove that I am an active farmer?</w:t>
      </w:r>
      <w:bookmarkEnd w:id="5"/>
      <w:r w:rsidR="008D6940" w:rsidRPr="006032E6">
        <w:rPr>
          <w:rFonts w:ascii="Arial" w:hAnsi="Arial" w:cs="Arial"/>
        </w:rPr>
        <w:t xml:space="preserve"> </w:t>
      </w:r>
    </w:p>
    <w:p w:rsidR="008D6940" w:rsidRPr="008D6940" w:rsidRDefault="008D6940" w:rsidP="008D6940">
      <w:pPr>
        <w:pStyle w:val="Default"/>
      </w:pPr>
    </w:p>
    <w:p w:rsidR="008D6940" w:rsidRDefault="008D6940" w:rsidP="008D6940">
      <w:pPr>
        <w:pStyle w:val="Default"/>
      </w:pPr>
      <w:r w:rsidRPr="008D6940">
        <w:t xml:space="preserve">A3. </w:t>
      </w:r>
      <w:r w:rsidR="00C93F8F">
        <w:t>Included along with</w:t>
      </w:r>
      <w:r w:rsidRPr="008D6940">
        <w:t xml:space="preserve"> your letter is </w:t>
      </w:r>
      <w:r w:rsidR="00C93F8F">
        <w:t xml:space="preserve">an AFE1 form for completion </w:t>
      </w:r>
      <w:r w:rsidRPr="008D6940">
        <w:t xml:space="preserve">which lists all the evidence that can be used to demonstrate your agricultural activity - dependant on the type of farming you are involved in. You should use this to gather your evidence. </w:t>
      </w:r>
    </w:p>
    <w:p w:rsidR="008D6940" w:rsidRPr="008D6940" w:rsidRDefault="008D6940" w:rsidP="008D6940">
      <w:pPr>
        <w:pStyle w:val="Default"/>
      </w:pPr>
    </w:p>
    <w:p w:rsidR="008D6940" w:rsidRDefault="008D6940" w:rsidP="008D6940">
      <w:pPr>
        <w:pStyle w:val="Default"/>
      </w:pPr>
      <w:r w:rsidRPr="008D6940">
        <w:t xml:space="preserve">You should complete </w:t>
      </w:r>
      <w:r w:rsidR="00C93F8F">
        <w:t xml:space="preserve">the </w:t>
      </w:r>
      <w:r w:rsidRPr="008D6940">
        <w:t>AFE1</w:t>
      </w:r>
      <w:r w:rsidR="00231686">
        <w:t xml:space="preserve"> </w:t>
      </w:r>
      <w:r w:rsidRPr="008D6940">
        <w:t xml:space="preserve">form to provide a detailed description of </w:t>
      </w:r>
      <w:r w:rsidRPr="008D6940">
        <w:rPr>
          <w:b/>
          <w:bCs/>
        </w:rPr>
        <w:t xml:space="preserve">all </w:t>
      </w:r>
      <w:r w:rsidRPr="008D6940">
        <w:t>the agricultural activity which has taken place or is planned to take place on all your land during 201</w:t>
      </w:r>
      <w:r w:rsidR="00656878">
        <w:t>8</w:t>
      </w:r>
      <w:r w:rsidRPr="008D6940">
        <w:t xml:space="preserve"> and to what purpose the land was used in 201</w:t>
      </w:r>
      <w:r w:rsidR="00656878">
        <w:t>7</w:t>
      </w:r>
      <w:r w:rsidRPr="008D6940">
        <w:t xml:space="preserve">. You should also specify </w:t>
      </w:r>
      <w:r w:rsidRPr="008D6940">
        <w:rPr>
          <w:b/>
          <w:bCs/>
        </w:rPr>
        <w:t xml:space="preserve">who </w:t>
      </w:r>
      <w:r w:rsidRPr="008D6940">
        <w:t xml:space="preserve">(the farmer, contractor or person employed by them or another farmer) is or will be carrying it out. </w:t>
      </w:r>
    </w:p>
    <w:p w:rsidR="008D6940" w:rsidRPr="008D6940" w:rsidRDefault="008D6940" w:rsidP="008D6940">
      <w:pPr>
        <w:pStyle w:val="Default"/>
      </w:pPr>
    </w:p>
    <w:p w:rsidR="008D6940" w:rsidRDefault="008D6940" w:rsidP="008D6940">
      <w:pPr>
        <w:pStyle w:val="Default"/>
      </w:pPr>
      <w:r w:rsidRPr="008D6940">
        <w:t xml:space="preserve">The description on the AFE1 should also set out how your activity has a different practical and financial outcome compared to renting land out in </w:t>
      </w:r>
      <w:proofErr w:type="spellStart"/>
      <w:r w:rsidRPr="008D6940">
        <w:t>conacre</w:t>
      </w:r>
      <w:proofErr w:type="spellEnd"/>
      <w:r w:rsidRPr="008D6940">
        <w:t xml:space="preserve">. </w:t>
      </w:r>
    </w:p>
    <w:p w:rsidR="008D6940" w:rsidRPr="008D6940" w:rsidRDefault="008D6940" w:rsidP="008D6940">
      <w:pPr>
        <w:pStyle w:val="Default"/>
      </w:pPr>
    </w:p>
    <w:p w:rsidR="008D6940" w:rsidRPr="008D6940" w:rsidRDefault="00B95FA0" w:rsidP="008D6940">
      <w:pPr>
        <w:pStyle w:val="Default"/>
      </w:pPr>
      <w:r>
        <w:t xml:space="preserve">It is in your interest to provide as much </w:t>
      </w:r>
      <w:r w:rsidR="008D43AD">
        <w:t xml:space="preserve">detail and evidence as possible with your AFE1. You should return it, </w:t>
      </w:r>
      <w:r w:rsidR="008D6940" w:rsidRPr="008D6940">
        <w:t xml:space="preserve">along with any evidence, to </w:t>
      </w:r>
      <w:r w:rsidR="00811836">
        <w:t>the address at the top of your letter</w:t>
      </w:r>
      <w:r w:rsidR="00FB482F">
        <w:t>.</w:t>
      </w:r>
      <w:r w:rsidR="00811836">
        <w:t xml:space="preserve"> </w:t>
      </w:r>
      <w:r w:rsidR="00FB482F">
        <w:t>It should be returned by the date shown on your letter.</w:t>
      </w:r>
      <w:r w:rsidR="00811836">
        <w:t xml:space="preserve"> </w:t>
      </w:r>
    </w:p>
    <w:p w:rsidR="008D6940" w:rsidRDefault="008D6940" w:rsidP="008D6940">
      <w:pPr>
        <w:pStyle w:val="Default"/>
        <w:rPr>
          <w:sz w:val="23"/>
          <w:szCs w:val="23"/>
        </w:rPr>
      </w:pPr>
    </w:p>
    <w:p w:rsidR="008D6940" w:rsidRDefault="008D6940" w:rsidP="008D6940">
      <w:pPr>
        <w:pStyle w:val="Default"/>
        <w:rPr>
          <w:sz w:val="23"/>
          <w:szCs w:val="23"/>
        </w:rPr>
      </w:pPr>
    </w:p>
    <w:p w:rsidR="008D6940" w:rsidRDefault="008D6940" w:rsidP="008D6940">
      <w:pPr>
        <w:pStyle w:val="Default"/>
        <w:rPr>
          <w:sz w:val="23"/>
          <w:szCs w:val="23"/>
        </w:rPr>
      </w:pPr>
    </w:p>
    <w:p w:rsidR="008D6940" w:rsidRDefault="008D6940" w:rsidP="008D6940">
      <w:pPr>
        <w:pStyle w:val="Default"/>
        <w:rPr>
          <w:sz w:val="23"/>
          <w:szCs w:val="23"/>
        </w:rPr>
      </w:pPr>
    </w:p>
    <w:p w:rsidR="008D6940" w:rsidRDefault="008D6940" w:rsidP="008D6940">
      <w:pPr>
        <w:pStyle w:val="Default"/>
        <w:rPr>
          <w:sz w:val="23"/>
          <w:szCs w:val="23"/>
        </w:rPr>
      </w:pPr>
    </w:p>
    <w:p w:rsidR="008D6940" w:rsidRPr="006032E6" w:rsidRDefault="008D6940" w:rsidP="005B5D9C">
      <w:pPr>
        <w:pStyle w:val="Heading1"/>
        <w:rPr>
          <w:rFonts w:ascii="Arial" w:hAnsi="Arial" w:cs="Arial"/>
        </w:rPr>
      </w:pPr>
      <w:bookmarkStart w:id="6" w:name="Q4"/>
      <w:bookmarkStart w:id="7" w:name="_Toc459645478"/>
      <w:r w:rsidRPr="006032E6">
        <w:rPr>
          <w:rFonts w:ascii="Arial" w:hAnsi="Arial" w:cs="Arial"/>
        </w:rPr>
        <w:lastRenderedPageBreak/>
        <w:t>Q4</w:t>
      </w:r>
      <w:bookmarkEnd w:id="6"/>
      <w:r w:rsidRPr="006032E6">
        <w:rPr>
          <w:rFonts w:ascii="Arial" w:hAnsi="Arial" w:cs="Arial"/>
        </w:rPr>
        <w:t>. What period does the evidence have to refer to?</w:t>
      </w:r>
      <w:bookmarkEnd w:id="7"/>
      <w:r w:rsidRPr="006032E6">
        <w:rPr>
          <w:rFonts w:ascii="Arial" w:hAnsi="Arial" w:cs="Arial"/>
        </w:rPr>
        <w:t xml:space="preserve"> </w:t>
      </w:r>
    </w:p>
    <w:p w:rsidR="008D6940" w:rsidRPr="00046FE6" w:rsidRDefault="008D6940" w:rsidP="008D6940">
      <w:pPr>
        <w:rPr>
          <w:sz w:val="24"/>
          <w:szCs w:val="24"/>
        </w:rPr>
      </w:pPr>
    </w:p>
    <w:p w:rsidR="008D6940" w:rsidRPr="00046FE6" w:rsidRDefault="008D6940" w:rsidP="008D6940">
      <w:pPr>
        <w:pStyle w:val="Default"/>
      </w:pPr>
      <w:r w:rsidRPr="00046FE6">
        <w:t xml:space="preserve">A4. The evidence provided must demonstrate the agricultural activity being carried out on your land </w:t>
      </w:r>
      <w:r w:rsidRPr="00046FE6">
        <w:rPr>
          <w:b/>
          <w:bCs/>
        </w:rPr>
        <w:t>in 201</w:t>
      </w:r>
      <w:r w:rsidR="00656878">
        <w:rPr>
          <w:b/>
          <w:bCs/>
        </w:rPr>
        <w:t>8</w:t>
      </w:r>
      <w:r w:rsidR="00C93F8F">
        <w:rPr>
          <w:b/>
          <w:bCs/>
        </w:rPr>
        <w:t xml:space="preserve"> </w:t>
      </w:r>
      <w:r w:rsidRPr="00046FE6">
        <w:t xml:space="preserve">(Evidence requirements are listed </w:t>
      </w:r>
      <w:r w:rsidR="00C93F8F">
        <w:t>ON the AFE1 form</w:t>
      </w:r>
      <w:r w:rsidRPr="00046FE6">
        <w:t xml:space="preserve">). </w:t>
      </w:r>
    </w:p>
    <w:p w:rsidR="008D6940" w:rsidRDefault="008D6940" w:rsidP="008D6940">
      <w:pPr>
        <w:rPr>
          <w:sz w:val="24"/>
          <w:szCs w:val="24"/>
        </w:rPr>
      </w:pPr>
    </w:p>
    <w:p w:rsidR="008D6940" w:rsidRPr="006032E6" w:rsidRDefault="008D6940" w:rsidP="005B5D9C">
      <w:pPr>
        <w:pStyle w:val="Heading1"/>
        <w:rPr>
          <w:rFonts w:ascii="Arial" w:hAnsi="Arial" w:cs="Arial"/>
        </w:rPr>
      </w:pPr>
      <w:bookmarkStart w:id="8" w:name="Q5"/>
      <w:bookmarkStart w:id="9" w:name="_Toc459645479"/>
      <w:r w:rsidRPr="006032E6">
        <w:rPr>
          <w:rFonts w:ascii="Arial" w:hAnsi="Arial" w:cs="Arial"/>
        </w:rPr>
        <w:t>Q5</w:t>
      </w:r>
      <w:bookmarkEnd w:id="8"/>
      <w:r w:rsidRPr="006032E6">
        <w:rPr>
          <w:rFonts w:ascii="Arial" w:hAnsi="Arial" w:cs="Arial"/>
        </w:rPr>
        <w:t>. What happens if I can’t provide the evidence?</w:t>
      </w:r>
      <w:bookmarkEnd w:id="9"/>
      <w:r w:rsidRPr="006032E6">
        <w:rPr>
          <w:rFonts w:ascii="Arial" w:hAnsi="Arial" w:cs="Arial"/>
        </w:rPr>
        <w:t xml:space="preserve"> </w:t>
      </w:r>
    </w:p>
    <w:p w:rsidR="008D6940" w:rsidRPr="00046FE6" w:rsidRDefault="008D6940" w:rsidP="008D6940">
      <w:pPr>
        <w:rPr>
          <w:sz w:val="24"/>
          <w:szCs w:val="24"/>
        </w:rPr>
      </w:pPr>
    </w:p>
    <w:p w:rsidR="008D6940" w:rsidRPr="00046FE6" w:rsidRDefault="008D6940" w:rsidP="008D6940">
      <w:pPr>
        <w:pStyle w:val="Default"/>
      </w:pPr>
      <w:r w:rsidRPr="00046FE6">
        <w:t xml:space="preserve">A5. If you can’t provide the evidence, or provide incomplete evidence, to show that you meet the active farmer requirements, your application </w:t>
      </w:r>
      <w:r w:rsidR="00855ED2">
        <w:t>to the</w:t>
      </w:r>
      <w:r w:rsidR="00855ED2" w:rsidRPr="00046FE6">
        <w:t xml:space="preserve"> </w:t>
      </w:r>
      <w:r w:rsidRPr="00046FE6">
        <w:t xml:space="preserve">Basic Payment Scheme (and Greening &amp; Young Farmer payment) may be rejected and no </w:t>
      </w:r>
      <w:r w:rsidR="003311E2">
        <w:t>payment made</w:t>
      </w:r>
      <w:r w:rsidR="00855ED2">
        <w:t xml:space="preserve"> to</w:t>
      </w:r>
      <w:r w:rsidRPr="00046FE6">
        <w:t xml:space="preserve"> your business in 201</w:t>
      </w:r>
      <w:r w:rsidR="00656878">
        <w:t>8</w:t>
      </w:r>
      <w:r w:rsidRPr="00046FE6">
        <w:t xml:space="preserve">. </w:t>
      </w:r>
    </w:p>
    <w:p w:rsidR="008D6940" w:rsidRDefault="008D6940" w:rsidP="008D6940">
      <w:pPr>
        <w:rPr>
          <w:sz w:val="24"/>
          <w:szCs w:val="24"/>
        </w:rPr>
      </w:pPr>
    </w:p>
    <w:p w:rsidR="007833DE" w:rsidRPr="00046FE6" w:rsidRDefault="007833DE" w:rsidP="008D6940">
      <w:pPr>
        <w:rPr>
          <w:sz w:val="24"/>
          <w:szCs w:val="24"/>
        </w:rPr>
      </w:pPr>
    </w:p>
    <w:p w:rsidR="008D6940" w:rsidRPr="006032E6" w:rsidRDefault="008D6940" w:rsidP="005B5D9C">
      <w:pPr>
        <w:pStyle w:val="Heading1"/>
        <w:rPr>
          <w:rFonts w:ascii="Arial" w:hAnsi="Arial" w:cs="Arial"/>
        </w:rPr>
      </w:pPr>
      <w:bookmarkStart w:id="10" w:name="Q6"/>
      <w:bookmarkStart w:id="11" w:name="_Toc459645480"/>
      <w:r w:rsidRPr="006032E6">
        <w:rPr>
          <w:rFonts w:ascii="Arial" w:hAnsi="Arial" w:cs="Arial"/>
        </w:rPr>
        <w:t>Q6</w:t>
      </w:r>
      <w:bookmarkEnd w:id="10"/>
      <w:r w:rsidRPr="006032E6">
        <w:rPr>
          <w:rFonts w:ascii="Arial" w:hAnsi="Arial" w:cs="Arial"/>
        </w:rPr>
        <w:t xml:space="preserve">. What happens if I can’t provide the evidence within the </w:t>
      </w:r>
      <w:r w:rsidR="00966472" w:rsidRPr="00DA5847">
        <w:rPr>
          <w:rFonts w:ascii="Arial" w:hAnsi="Arial" w:cs="Arial"/>
        </w:rPr>
        <w:t>4 week period</w:t>
      </w:r>
      <w:r w:rsidRPr="006032E6">
        <w:rPr>
          <w:rFonts w:ascii="Arial" w:hAnsi="Arial" w:cs="Arial"/>
        </w:rPr>
        <w:t>?</w:t>
      </w:r>
      <w:bookmarkEnd w:id="11"/>
      <w:r w:rsidRPr="006032E6">
        <w:rPr>
          <w:rFonts w:ascii="Arial" w:hAnsi="Arial" w:cs="Arial"/>
        </w:rPr>
        <w:t xml:space="preserve"> </w:t>
      </w:r>
    </w:p>
    <w:p w:rsidR="005B5D9C" w:rsidRPr="006032E6" w:rsidRDefault="005B5D9C" w:rsidP="005B5D9C">
      <w:pPr>
        <w:rPr>
          <w:rFonts w:ascii="Arial" w:hAnsi="Arial" w:cs="Arial"/>
        </w:rPr>
      </w:pPr>
    </w:p>
    <w:p w:rsidR="008D6940" w:rsidRPr="00046FE6" w:rsidRDefault="008D6940" w:rsidP="008D6940">
      <w:pPr>
        <w:pStyle w:val="Default"/>
      </w:pPr>
      <w:r w:rsidRPr="00046FE6">
        <w:t>A. It is recognised that in some cases it may not be possible to provide complete evidence at present. (</w:t>
      </w:r>
      <w:proofErr w:type="gramStart"/>
      <w:r w:rsidRPr="00046FE6">
        <w:t>e.g</w:t>
      </w:r>
      <w:proofErr w:type="gramEnd"/>
      <w:r w:rsidRPr="00046FE6">
        <w:t>. the crop is still to be harvested and sold)</w:t>
      </w:r>
      <w:r w:rsidR="00C93F8F">
        <w:t>.</w:t>
      </w:r>
      <w:r w:rsidRPr="00046FE6">
        <w:t xml:space="preserve"> Therefore you should provide what you can now and indicate when the remaining evidence will be provided. Alternatively, if you carried out the same activity in </w:t>
      </w:r>
      <w:r w:rsidR="00231686" w:rsidRPr="00046FE6">
        <w:t>201</w:t>
      </w:r>
      <w:r w:rsidR="00656878">
        <w:t>7</w:t>
      </w:r>
      <w:r w:rsidRPr="00046FE6">
        <w:t xml:space="preserve">, you can provide evidence relating to </w:t>
      </w:r>
      <w:r w:rsidR="00231686" w:rsidRPr="00046FE6">
        <w:t>201</w:t>
      </w:r>
      <w:r w:rsidR="00656878">
        <w:t>7</w:t>
      </w:r>
      <w:r w:rsidR="00231686" w:rsidRPr="00046FE6">
        <w:t xml:space="preserve"> </w:t>
      </w:r>
      <w:r w:rsidRPr="00046FE6">
        <w:t>and whatever is available for 201</w:t>
      </w:r>
      <w:r w:rsidR="00656878">
        <w:t>8</w:t>
      </w:r>
      <w:r w:rsidRPr="00046FE6">
        <w:t xml:space="preserve">. You should indicate clearly in your response that more evidence will be provided and when you expect to be able to submit it to </w:t>
      </w:r>
      <w:r w:rsidR="00401A06">
        <w:t>DAERA</w:t>
      </w:r>
      <w:r w:rsidRPr="00046FE6">
        <w:t xml:space="preserve">. </w:t>
      </w:r>
    </w:p>
    <w:p w:rsidR="008D6940" w:rsidRDefault="008D6940" w:rsidP="008D6940">
      <w:pPr>
        <w:rPr>
          <w:sz w:val="24"/>
          <w:szCs w:val="24"/>
        </w:rPr>
      </w:pPr>
    </w:p>
    <w:p w:rsidR="008D6940" w:rsidRPr="006032E6" w:rsidRDefault="008D6940" w:rsidP="005B5D9C">
      <w:pPr>
        <w:pStyle w:val="Heading1"/>
        <w:rPr>
          <w:rFonts w:ascii="Arial" w:hAnsi="Arial" w:cs="Arial"/>
        </w:rPr>
      </w:pPr>
      <w:bookmarkStart w:id="12" w:name="Q7"/>
      <w:bookmarkStart w:id="13" w:name="_Toc459645481"/>
      <w:r w:rsidRPr="006032E6">
        <w:rPr>
          <w:rFonts w:ascii="Arial" w:hAnsi="Arial" w:cs="Arial"/>
        </w:rPr>
        <w:t>Q7</w:t>
      </w:r>
      <w:bookmarkEnd w:id="12"/>
      <w:r w:rsidRPr="006032E6">
        <w:rPr>
          <w:rFonts w:ascii="Arial" w:hAnsi="Arial" w:cs="Arial"/>
        </w:rPr>
        <w:t>. What happens when I provide the required evidence?</w:t>
      </w:r>
      <w:bookmarkEnd w:id="13"/>
      <w:r w:rsidRPr="006032E6">
        <w:rPr>
          <w:rFonts w:ascii="Arial" w:hAnsi="Arial" w:cs="Arial"/>
        </w:rPr>
        <w:t xml:space="preserve"> </w:t>
      </w:r>
    </w:p>
    <w:p w:rsidR="008D6940" w:rsidRPr="006032E6" w:rsidRDefault="008D6940" w:rsidP="008D6940">
      <w:pPr>
        <w:rPr>
          <w:rFonts w:ascii="Arial" w:hAnsi="Arial" w:cs="Arial"/>
          <w:sz w:val="24"/>
          <w:szCs w:val="24"/>
        </w:rPr>
      </w:pPr>
    </w:p>
    <w:p w:rsidR="008D6940" w:rsidRPr="00046FE6" w:rsidRDefault="008D6940" w:rsidP="008D6940">
      <w:pPr>
        <w:pStyle w:val="Default"/>
      </w:pPr>
      <w:r w:rsidRPr="00046FE6">
        <w:t xml:space="preserve">A7. </w:t>
      </w:r>
      <w:r w:rsidR="00401A06">
        <w:t>DAERA</w:t>
      </w:r>
      <w:r w:rsidRPr="00046FE6">
        <w:t xml:space="preserve"> will carry out an assessment of all the information you provide and decide whether you meet the active requirement on all the land you have declared. This may include a farm inspection. If </w:t>
      </w:r>
      <w:r w:rsidR="00C93F8F">
        <w:t xml:space="preserve">an </w:t>
      </w:r>
      <w:r w:rsidR="00C93F8F" w:rsidRPr="00046FE6">
        <w:t xml:space="preserve"> </w:t>
      </w:r>
      <w:r w:rsidRPr="00046FE6">
        <w:t xml:space="preserve">inspection </w:t>
      </w:r>
      <w:r w:rsidR="00C93F8F">
        <w:t>is carried out and it is found</w:t>
      </w:r>
      <w:r w:rsidRPr="00046FE6">
        <w:t xml:space="preserve"> that the information you provided is inaccurate or other agricultural activity you have not told us about, your application may be rejected and an over-declaration penalty may be applied. </w:t>
      </w:r>
    </w:p>
    <w:p w:rsidR="008D6940" w:rsidRPr="00046FE6" w:rsidRDefault="008D6940" w:rsidP="008D6940">
      <w:pPr>
        <w:pStyle w:val="Default"/>
      </w:pPr>
      <w:r w:rsidRPr="00046FE6">
        <w:t xml:space="preserve">Once the assessment is complete </w:t>
      </w:r>
      <w:r w:rsidR="00401A06">
        <w:t>DAERA</w:t>
      </w:r>
      <w:r w:rsidR="00C90990">
        <w:t xml:space="preserve"> </w:t>
      </w:r>
      <w:r w:rsidRPr="00046FE6">
        <w:t xml:space="preserve">will write to you giving details of their final decision – either accepting or rejecting your claim. </w:t>
      </w:r>
    </w:p>
    <w:p w:rsidR="008D6940" w:rsidRPr="00046FE6" w:rsidRDefault="008D6940" w:rsidP="008D6940">
      <w:pPr>
        <w:rPr>
          <w:sz w:val="24"/>
          <w:szCs w:val="24"/>
        </w:rPr>
      </w:pPr>
    </w:p>
    <w:p w:rsidR="008D6940" w:rsidRPr="006032E6" w:rsidRDefault="008D6940" w:rsidP="005B5D9C">
      <w:pPr>
        <w:pStyle w:val="Heading1"/>
        <w:rPr>
          <w:rFonts w:ascii="Arial" w:hAnsi="Arial" w:cs="Arial"/>
        </w:rPr>
      </w:pPr>
      <w:bookmarkStart w:id="14" w:name="Q8"/>
      <w:bookmarkStart w:id="15" w:name="_Toc459645482"/>
      <w:r w:rsidRPr="006032E6">
        <w:rPr>
          <w:rFonts w:ascii="Arial" w:hAnsi="Arial" w:cs="Arial"/>
        </w:rPr>
        <w:lastRenderedPageBreak/>
        <w:t>Q8.</w:t>
      </w:r>
      <w:bookmarkEnd w:id="14"/>
      <w:r w:rsidRPr="006032E6">
        <w:rPr>
          <w:rFonts w:ascii="Arial" w:hAnsi="Arial" w:cs="Arial"/>
        </w:rPr>
        <w:t xml:space="preserve"> Will I have the right to appeal the decision?</w:t>
      </w:r>
      <w:bookmarkEnd w:id="15"/>
      <w:r w:rsidRPr="006032E6">
        <w:rPr>
          <w:rFonts w:ascii="Arial" w:hAnsi="Arial" w:cs="Arial"/>
        </w:rPr>
        <w:t xml:space="preserve"> </w:t>
      </w:r>
    </w:p>
    <w:p w:rsidR="008D6940" w:rsidRPr="006032E6" w:rsidRDefault="008D6940" w:rsidP="008D6940">
      <w:pPr>
        <w:rPr>
          <w:rFonts w:ascii="Arial" w:hAnsi="Arial" w:cs="Arial"/>
          <w:sz w:val="24"/>
          <w:szCs w:val="24"/>
        </w:rPr>
      </w:pPr>
    </w:p>
    <w:p w:rsidR="008D6940" w:rsidRPr="00046FE6" w:rsidRDefault="008D6940" w:rsidP="008D6940">
      <w:pPr>
        <w:pStyle w:val="Default"/>
      </w:pPr>
      <w:r w:rsidRPr="00046FE6">
        <w:t xml:space="preserve">A8. Yes. This will be dealt with under normal Review of Decisions Procedures </w:t>
      </w:r>
    </w:p>
    <w:p w:rsidR="008D6940" w:rsidRPr="006032E6" w:rsidRDefault="008D6940" w:rsidP="005B5D9C">
      <w:pPr>
        <w:pStyle w:val="Heading1"/>
        <w:rPr>
          <w:rFonts w:ascii="Arial" w:hAnsi="Arial" w:cs="Arial"/>
        </w:rPr>
      </w:pPr>
      <w:bookmarkStart w:id="16" w:name="Q9"/>
      <w:bookmarkStart w:id="17" w:name="_Toc459645483"/>
      <w:r w:rsidRPr="006032E6">
        <w:rPr>
          <w:rFonts w:ascii="Arial" w:hAnsi="Arial" w:cs="Arial"/>
        </w:rPr>
        <w:t>Q9</w:t>
      </w:r>
      <w:bookmarkEnd w:id="16"/>
      <w:r w:rsidRPr="006032E6">
        <w:rPr>
          <w:rFonts w:ascii="Arial" w:hAnsi="Arial" w:cs="Arial"/>
        </w:rPr>
        <w:t>. Did every applicant get one of these letters?</w:t>
      </w:r>
      <w:bookmarkEnd w:id="17"/>
      <w:r w:rsidRPr="006032E6">
        <w:rPr>
          <w:rFonts w:ascii="Arial" w:hAnsi="Arial" w:cs="Arial"/>
        </w:rPr>
        <w:t xml:space="preserve"> </w:t>
      </w:r>
    </w:p>
    <w:p w:rsidR="008D6940" w:rsidRPr="006032E6" w:rsidRDefault="008D6940" w:rsidP="008D6940">
      <w:pPr>
        <w:rPr>
          <w:rFonts w:ascii="Arial" w:hAnsi="Arial" w:cs="Arial"/>
          <w:sz w:val="24"/>
          <w:szCs w:val="24"/>
        </w:rPr>
      </w:pPr>
    </w:p>
    <w:p w:rsidR="008D6940" w:rsidRPr="00046FE6" w:rsidRDefault="008D6940" w:rsidP="008D6940">
      <w:pPr>
        <w:pStyle w:val="Default"/>
      </w:pPr>
      <w:r w:rsidRPr="00046FE6">
        <w:t xml:space="preserve">A9. No. The letters have been sent to applicants where </w:t>
      </w:r>
      <w:r w:rsidR="00401A06">
        <w:t>DAERA</w:t>
      </w:r>
      <w:r w:rsidR="00C90990">
        <w:t xml:space="preserve"> </w:t>
      </w:r>
      <w:r w:rsidRPr="00046FE6">
        <w:t xml:space="preserve">believes there may be doubt as to whether the applicant is farming all the land declared. These are primarily cases where someone has declared grass on their application but have no livestock or very low livestock numbers or where arable land may have been rented out in previous years. </w:t>
      </w:r>
    </w:p>
    <w:p w:rsidR="008D6940" w:rsidRPr="00046FE6" w:rsidRDefault="008D6940" w:rsidP="008D6940">
      <w:pPr>
        <w:rPr>
          <w:sz w:val="24"/>
          <w:szCs w:val="24"/>
        </w:rPr>
      </w:pPr>
    </w:p>
    <w:p w:rsidR="008D6940" w:rsidRPr="006032E6" w:rsidRDefault="008D6940" w:rsidP="005B5D9C">
      <w:pPr>
        <w:pStyle w:val="Heading1"/>
        <w:rPr>
          <w:rFonts w:ascii="Arial" w:hAnsi="Arial" w:cs="Arial"/>
        </w:rPr>
      </w:pPr>
      <w:bookmarkStart w:id="18" w:name="Q10"/>
      <w:bookmarkStart w:id="19" w:name="_Toc459645484"/>
      <w:r w:rsidRPr="006032E6">
        <w:rPr>
          <w:rFonts w:ascii="Arial" w:hAnsi="Arial" w:cs="Arial"/>
        </w:rPr>
        <w:t>Q10</w:t>
      </w:r>
      <w:bookmarkEnd w:id="18"/>
      <w:r w:rsidRPr="006032E6">
        <w:rPr>
          <w:rFonts w:ascii="Arial" w:hAnsi="Arial" w:cs="Arial"/>
        </w:rPr>
        <w:t>. Why do I have to provide all this evidence to receive the payment?</w:t>
      </w:r>
      <w:bookmarkEnd w:id="19"/>
      <w:r w:rsidRPr="006032E6">
        <w:rPr>
          <w:rFonts w:ascii="Arial" w:hAnsi="Arial" w:cs="Arial"/>
        </w:rPr>
        <w:t xml:space="preserve"> </w:t>
      </w:r>
    </w:p>
    <w:p w:rsidR="008D6940" w:rsidRPr="00046FE6" w:rsidRDefault="008D6940" w:rsidP="008D6940">
      <w:pPr>
        <w:pStyle w:val="Default"/>
      </w:pPr>
      <w:r w:rsidRPr="00046FE6">
        <w:t xml:space="preserve">A10. Under EU Regulations, entitlements are to be allocated to the applicant who has the decision making power, benefits and financial risks in relation to the agricultural activity on the land for which such allocation is requested. The evidence is needed to demonstrate that you meet this requirement. </w:t>
      </w:r>
    </w:p>
    <w:p w:rsidR="008D6940" w:rsidRPr="00046FE6" w:rsidRDefault="008D6940" w:rsidP="008D6940">
      <w:pPr>
        <w:rPr>
          <w:sz w:val="24"/>
          <w:szCs w:val="24"/>
        </w:rPr>
      </w:pPr>
    </w:p>
    <w:p w:rsidR="008D6940" w:rsidRPr="006032E6" w:rsidRDefault="008D6940" w:rsidP="005B5D9C">
      <w:pPr>
        <w:pStyle w:val="Heading1"/>
        <w:rPr>
          <w:rFonts w:ascii="Arial" w:hAnsi="Arial" w:cs="Arial"/>
        </w:rPr>
      </w:pPr>
      <w:bookmarkStart w:id="20" w:name="Q11"/>
      <w:bookmarkStart w:id="21" w:name="_Toc459645485"/>
      <w:r w:rsidRPr="006032E6">
        <w:rPr>
          <w:rFonts w:ascii="Arial" w:hAnsi="Arial" w:cs="Arial"/>
        </w:rPr>
        <w:t>Q11</w:t>
      </w:r>
      <w:bookmarkEnd w:id="20"/>
      <w:r w:rsidRPr="006032E6">
        <w:rPr>
          <w:rFonts w:ascii="Arial" w:hAnsi="Arial" w:cs="Arial"/>
        </w:rPr>
        <w:t>. Why was I selected to provide additional evidence?</w:t>
      </w:r>
      <w:bookmarkEnd w:id="21"/>
      <w:r w:rsidRPr="006032E6">
        <w:rPr>
          <w:rFonts w:ascii="Arial" w:hAnsi="Arial" w:cs="Arial"/>
        </w:rPr>
        <w:t xml:space="preserve"> </w:t>
      </w:r>
    </w:p>
    <w:p w:rsidR="008D6940" w:rsidRPr="006032E6" w:rsidRDefault="008D6940" w:rsidP="008D6940">
      <w:pPr>
        <w:rPr>
          <w:rFonts w:ascii="Arial" w:hAnsi="Arial" w:cs="Arial"/>
          <w:sz w:val="24"/>
          <w:szCs w:val="24"/>
        </w:rPr>
      </w:pPr>
    </w:p>
    <w:p w:rsidR="008D6940" w:rsidRPr="00046FE6" w:rsidRDefault="008D6940" w:rsidP="008D6940">
      <w:pPr>
        <w:pStyle w:val="Default"/>
      </w:pPr>
      <w:r w:rsidRPr="00046FE6">
        <w:t xml:space="preserve">A11. The cases which are a particular focus of attention are those where an applicant has declared grass but has no livestock or very low livestock numbers or where arable land may have been rented out in previous years. </w:t>
      </w:r>
    </w:p>
    <w:p w:rsidR="008D6940" w:rsidRPr="00046FE6" w:rsidRDefault="008D6940" w:rsidP="008D6940">
      <w:pPr>
        <w:rPr>
          <w:sz w:val="24"/>
          <w:szCs w:val="24"/>
        </w:rPr>
      </w:pPr>
    </w:p>
    <w:p w:rsidR="008D6940" w:rsidRPr="006032E6" w:rsidRDefault="008D6940" w:rsidP="005B5D9C">
      <w:pPr>
        <w:pStyle w:val="Heading1"/>
        <w:rPr>
          <w:rFonts w:ascii="Arial" w:hAnsi="Arial" w:cs="Arial"/>
        </w:rPr>
      </w:pPr>
      <w:bookmarkStart w:id="22" w:name="Q12"/>
      <w:bookmarkStart w:id="23" w:name="_Toc459645486"/>
      <w:r w:rsidRPr="006032E6">
        <w:rPr>
          <w:rFonts w:ascii="Arial" w:hAnsi="Arial" w:cs="Arial"/>
        </w:rPr>
        <w:t>Q12</w:t>
      </w:r>
      <w:bookmarkEnd w:id="22"/>
      <w:r w:rsidRPr="006032E6">
        <w:rPr>
          <w:rFonts w:ascii="Arial" w:hAnsi="Arial" w:cs="Arial"/>
        </w:rPr>
        <w:t>. Is selling grass not accepted as a legitimate agricultural activity without having to provide further evidence?</w:t>
      </w:r>
      <w:bookmarkEnd w:id="23"/>
      <w:r w:rsidRPr="006032E6">
        <w:rPr>
          <w:rFonts w:ascii="Arial" w:hAnsi="Arial" w:cs="Arial"/>
        </w:rPr>
        <w:t xml:space="preserve"> </w:t>
      </w:r>
    </w:p>
    <w:p w:rsidR="008D6940" w:rsidRPr="006032E6" w:rsidRDefault="008D6940" w:rsidP="005B5D9C">
      <w:pPr>
        <w:pStyle w:val="Heading1"/>
        <w:rPr>
          <w:rFonts w:ascii="Arial" w:hAnsi="Arial" w:cs="Arial"/>
          <w:sz w:val="24"/>
          <w:szCs w:val="24"/>
        </w:rPr>
      </w:pPr>
    </w:p>
    <w:p w:rsidR="008D6940" w:rsidRPr="00046FE6" w:rsidRDefault="008D6940" w:rsidP="008D6940">
      <w:pPr>
        <w:pStyle w:val="Default"/>
      </w:pPr>
      <w:r w:rsidRPr="00046FE6">
        <w:t xml:space="preserve">A12. Evidence is required so that an assessment can be made as to whether you have the decision making power, benefits and financial risks in relation to the agricultural activity on the land you declared to establish entitlements. </w:t>
      </w:r>
      <w:r w:rsidR="00401A06">
        <w:t xml:space="preserve">DAERA </w:t>
      </w:r>
      <w:r w:rsidRPr="00046FE6">
        <w:t xml:space="preserve">needs to explore these cases in detail and we made it clear that this would be the case. Otherwise there would be a risk that large numbers of landowners who rent land in </w:t>
      </w:r>
      <w:proofErr w:type="spellStart"/>
      <w:r w:rsidRPr="00046FE6">
        <w:t>conacre</w:t>
      </w:r>
      <w:proofErr w:type="spellEnd"/>
      <w:r w:rsidRPr="00046FE6">
        <w:t xml:space="preserve"> would re-label this as grass selling, without changing anything in practice, which wouldn’t be acceptable. </w:t>
      </w:r>
    </w:p>
    <w:p w:rsidR="008D6940" w:rsidRPr="00046FE6" w:rsidRDefault="008D6940" w:rsidP="008D6940">
      <w:pPr>
        <w:rPr>
          <w:sz w:val="24"/>
          <w:szCs w:val="24"/>
        </w:rPr>
      </w:pPr>
    </w:p>
    <w:p w:rsidR="008D6940" w:rsidRPr="006032E6" w:rsidRDefault="008D6940" w:rsidP="005B5D9C">
      <w:pPr>
        <w:pStyle w:val="Heading1"/>
        <w:rPr>
          <w:rFonts w:ascii="Arial" w:hAnsi="Arial" w:cs="Arial"/>
        </w:rPr>
      </w:pPr>
      <w:bookmarkStart w:id="24" w:name="Q13"/>
      <w:bookmarkStart w:id="25" w:name="_Toc459645487"/>
      <w:r w:rsidRPr="006032E6">
        <w:rPr>
          <w:rFonts w:ascii="Arial" w:hAnsi="Arial" w:cs="Arial"/>
        </w:rPr>
        <w:lastRenderedPageBreak/>
        <w:t>Q13</w:t>
      </w:r>
      <w:bookmarkEnd w:id="24"/>
      <w:r w:rsidRPr="006032E6">
        <w:rPr>
          <w:rFonts w:ascii="Arial" w:hAnsi="Arial" w:cs="Arial"/>
        </w:rPr>
        <w:t>. I am selling grass this year. Will I qualify as an active farmer?</w:t>
      </w:r>
      <w:bookmarkEnd w:id="25"/>
      <w:r w:rsidRPr="006032E6">
        <w:rPr>
          <w:rFonts w:ascii="Arial" w:hAnsi="Arial" w:cs="Arial"/>
        </w:rPr>
        <w:t xml:space="preserve"> </w:t>
      </w:r>
    </w:p>
    <w:p w:rsidR="008D6940" w:rsidRPr="00046FE6" w:rsidRDefault="008D6940" w:rsidP="008D6940">
      <w:pPr>
        <w:rPr>
          <w:sz w:val="24"/>
          <w:szCs w:val="24"/>
        </w:rPr>
      </w:pPr>
    </w:p>
    <w:p w:rsidR="008D6940" w:rsidRPr="00046FE6" w:rsidRDefault="008D6940" w:rsidP="008D6940">
      <w:pPr>
        <w:pStyle w:val="Default"/>
      </w:pPr>
      <w:r w:rsidRPr="00046FE6">
        <w:t xml:space="preserve">A13. The outcome of your application will depend on the evidence you provide and the subsequent </w:t>
      </w:r>
      <w:r w:rsidR="00401A06">
        <w:t>DAERA</w:t>
      </w:r>
      <w:r w:rsidRPr="00046FE6">
        <w:t xml:space="preserve"> assessment. It is not possible to provide a view on whether you meet the active farmer requirements in advance of that assessment. </w:t>
      </w:r>
    </w:p>
    <w:p w:rsidR="008D6940" w:rsidRPr="00046FE6" w:rsidRDefault="008D6940" w:rsidP="008D6940">
      <w:pPr>
        <w:rPr>
          <w:sz w:val="24"/>
          <w:szCs w:val="24"/>
        </w:rPr>
      </w:pPr>
    </w:p>
    <w:p w:rsidR="008D6940" w:rsidRPr="006032E6" w:rsidRDefault="008D6940" w:rsidP="005B5D9C">
      <w:pPr>
        <w:pStyle w:val="Heading1"/>
        <w:rPr>
          <w:rFonts w:ascii="Arial" w:hAnsi="Arial" w:cs="Arial"/>
        </w:rPr>
      </w:pPr>
      <w:bookmarkStart w:id="26" w:name="Q14"/>
      <w:bookmarkStart w:id="27" w:name="_Toc459645488"/>
      <w:r w:rsidRPr="006032E6">
        <w:rPr>
          <w:rFonts w:ascii="Arial" w:hAnsi="Arial" w:cs="Arial"/>
        </w:rPr>
        <w:t>Q14</w:t>
      </w:r>
      <w:bookmarkEnd w:id="26"/>
      <w:r w:rsidRPr="006032E6">
        <w:rPr>
          <w:rFonts w:ascii="Arial" w:hAnsi="Arial" w:cs="Arial"/>
        </w:rPr>
        <w:t>. Can I withdraw my application now?</w:t>
      </w:r>
      <w:bookmarkEnd w:id="27"/>
      <w:r w:rsidRPr="006032E6">
        <w:rPr>
          <w:rFonts w:ascii="Arial" w:hAnsi="Arial" w:cs="Arial"/>
        </w:rPr>
        <w:t xml:space="preserve"> </w:t>
      </w:r>
    </w:p>
    <w:p w:rsidR="008D6940" w:rsidRPr="00046FE6" w:rsidRDefault="008D6940" w:rsidP="008D6940">
      <w:pPr>
        <w:rPr>
          <w:rFonts w:ascii="Arial" w:hAnsi="Arial" w:cs="Arial"/>
          <w:sz w:val="24"/>
          <w:szCs w:val="24"/>
        </w:rPr>
      </w:pPr>
    </w:p>
    <w:p w:rsidR="00046FE6" w:rsidRPr="00046FE6" w:rsidRDefault="00046FE6" w:rsidP="00046FE6">
      <w:pPr>
        <w:pStyle w:val="Default"/>
      </w:pPr>
      <w:r w:rsidRPr="00046FE6">
        <w:t xml:space="preserve">A14. Technically no, as we have informed you that we are investigating whether you meet the active farmer requirements. Therefore if you don’t proceed with your application, over declaration penalties will apply. However, if you haven’t applied for any other scheme in </w:t>
      </w:r>
      <w:r w:rsidR="00401A06" w:rsidRPr="00046FE6">
        <w:t>201</w:t>
      </w:r>
      <w:r w:rsidR="00656878">
        <w:t>8</w:t>
      </w:r>
      <w:r w:rsidR="00401A06" w:rsidRPr="00046FE6">
        <w:t xml:space="preserve"> </w:t>
      </w:r>
      <w:r w:rsidRPr="00046FE6">
        <w:t xml:space="preserve">and don’t intend to apply for any EU payments in the next 3 years, the outcome of not proceeding with your application will be the same as a withdrawal. That is because, while over declaration penalties apply, you would not be due any payment so no further deduction could be made. </w:t>
      </w:r>
    </w:p>
    <w:p w:rsidR="008D6940" w:rsidRDefault="008D6940" w:rsidP="008D6940">
      <w:pPr>
        <w:rPr>
          <w:rFonts w:ascii="Arial" w:hAnsi="Arial" w:cs="Arial"/>
          <w:sz w:val="24"/>
          <w:szCs w:val="24"/>
        </w:rPr>
      </w:pPr>
    </w:p>
    <w:p w:rsidR="00046FE6" w:rsidRPr="006032E6" w:rsidRDefault="00046FE6" w:rsidP="005B5D9C">
      <w:pPr>
        <w:pStyle w:val="Heading1"/>
        <w:rPr>
          <w:rFonts w:ascii="Arial" w:hAnsi="Arial" w:cs="Arial"/>
        </w:rPr>
      </w:pPr>
      <w:bookmarkStart w:id="28" w:name="Q15"/>
      <w:bookmarkStart w:id="29" w:name="_Toc459645489"/>
      <w:r w:rsidRPr="006032E6">
        <w:rPr>
          <w:rFonts w:ascii="Arial" w:hAnsi="Arial" w:cs="Arial"/>
        </w:rPr>
        <w:t>Q15</w:t>
      </w:r>
      <w:bookmarkEnd w:id="28"/>
      <w:r w:rsidRPr="006032E6">
        <w:rPr>
          <w:rFonts w:ascii="Arial" w:hAnsi="Arial" w:cs="Arial"/>
        </w:rPr>
        <w:t>. If I don’t proceed with my application, can the person farming my land, add it to his/her claim?</w:t>
      </w:r>
      <w:bookmarkEnd w:id="29"/>
      <w:r w:rsidRPr="006032E6">
        <w:rPr>
          <w:rFonts w:ascii="Arial" w:hAnsi="Arial" w:cs="Arial"/>
        </w:rPr>
        <w:t xml:space="preserve"> </w:t>
      </w:r>
    </w:p>
    <w:p w:rsidR="00046FE6" w:rsidRPr="006032E6" w:rsidRDefault="00046FE6" w:rsidP="005B5D9C">
      <w:pPr>
        <w:pStyle w:val="Heading1"/>
        <w:rPr>
          <w:rFonts w:ascii="Arial" w:hAnsi="Arial" w:cs="Arial"/>
        </w:rPr>
      </w:pPr>
    </w:p>
    <w:p w:rsidR="00046FE6" w:rsidRPr="00046FE6" w:rsidRDefault="00046FE6" w:rsidP="008D6940">
      <w:pPr>
        <w:rPr>
          <w:rFonts w:ascii="Arial" w:hAnsi="Arial" w:cs="Arial"/>
          <w:sz w:val="24"/>
          <w:szCs w:val="24"/>
        </w:rPr>
      </w:pPr>
      <w:r w:rsidRPr="00046FE6">
        <w:rPr>
          <w:rFonts w:ascii="Arial" w:hAnsi="Arial" w:cs="Arial"/>
          <w:sz w:val="24"/>
          <w:szCs w:val="24"/>
        </w:rPr>
        <w:t xml:space="preserve">A15. No. The deadline for amendments was </w:t>
      </w:r>
      <w:r w:rsidR="00656878">
        <w:rPr>
          <w:rFonts w:ascii="Arial" w:hAnsi="Arial" w:cs="Arial"/>
          <w:sz w:val="24"/>
          <w:szCs w:val="24"/>
        </w:rPr>
        <w:t>8</w:t>
      </w:r>
      <w:r w:rsidR="003311E2" w:rsidRPr="00046FE6">
        <w:rPr>
          <w:rFonts w:ascii="Arial" w:hAnsi="Arial" w:cs="Arial"/>
          <w:sz w:val="24"/>
          <w:szCs w:val="24"/>
        </w:rPr>
        <w:t xml:space="preserve"> </w:t>
      </w:r>
      <w:r w:rsidRPr="00046FE6">
        <w:rPr>
          <w:rFonts w:ascii="Arial" w:hAnsi="Arial" w:cs="Arial"/>
          <w:sz w:val="24"/>
          <w:szCs w:val="24"/>
        </w:rPr>
        <w:t xml:space="preserve">June </w:t>
      </w:r>
      <w:r w:rsidR="00401A06" w:rsidRPr="00046FE6">
        <w:rPr>
          <w:rFonts w:ascii="Arial" w:hAnsi="Arial" w:cs="Arial"/>
          <w:sz w:val="24"/>
          <w:szCs w:val="24"/>
        </w:rPr>
        <w:t>201</w:t>
      </w:r>
      <w:r w:rsidR="00656878">
        <w:rPr>
          <w:rFonts w:ascii="Arial" w:hAnsi="Arial" w:cs="Arial"/>
          <w:sz w:val="24"/>
          <w:szCs w:val="24"/>
        </w:rPr>
        <w:t>8</w:t>
      </w:r>
      <w:r w:rsidRPr="00046FE6">
        <w:rPr>
          <w:rFonts w:ascii="Arial" w:hAnsi="Arial" w:cs="Arial"/>
          <w:sz w:val="24"/>
          <w:szCs w:val="24"/>
        </w:rPr>
        <w:t>. No additions can be made to claims after this date except in cases of force majeure or exceptional circumstances.</w:t>
      </w:r>
    </w:p>
    <w:p w:rsidR="00046FE6" w:rsidRPr="00046FE6" w:rsidRDefault="00046FE6" w:rsidP="008D6940">
      <w:pPr>
        <w:rPr>
          <w:rFonts w:ascii="Arial" w:hAnsi="Arial" w:cs="Arial"/>
          <w:sz w:val="24"/>
          <w:szCs w:val="24"/>
        </w:rPr>
      </w:pPr>
    </w:p>
    <w:p w:rsidR="00046FE6" w:rsidRPr="006032E6" w:rsidRDefault="00046FE6" w:rsidP="005B5D9C">
      <w:pPr>
        <w:pStyle w:val="Heading1"/>
        <w:rPr>
          <w:rFonts w:ascii="Arial" w:hAnsi="Arial" w:cs="Arial"/>
        </w:rPr>
      </w:pPr>
      <w:bookmarkStart w:id="30" w:name="Q16"/>
      <w:bookmarkStart w:id="31" w:name="_Toc459645490"/>
      <w:r w:rsidRPr="006032E6">
        <w:rPr>
          <w:rFonts w:ascii="Arial" w:hAnsi="Arial" w:cs="Arial"/>
        </w:rPr>
        <w:t>Q16</w:t>
      </w:r>
      <w:bookmarkEnd w:id="30"/>
      <w:r w:rsidRPr="006032E6">
        <w:rPr>
          <w:rFonts w:ascii="Arial" w:hAnsi="Arial" w:cs="Arial"/>
        </w:rPr>
        <w:t>. Can I merge my business with that of the active farmer?</w:t>
      </w:r>
      <w:bookmarkEnd w:id="31"/>
      <w:r w:rsidRPr="006032E6">
        <w:rPr>
          <w:rFonts w:ascii="Arial" w:hAnsi="Arial" w:cs="Arial"/>
        </w:rPr>
        <w:t xml:space="preserve"> </w:t>
      </w:r>
    </w:p>
    <w:p w:rsidR="00046FE6" w:rsidRPr="00046FE6" w:rsidRDefault="00046FE6" w:rsidP="008D6940">
      <w:pPr>
        <w:rPr>
          <w:rFonts w:ascii="Arial" w:hAnsi="Arial" w:cs="Arial"/>
          <w:sz w:val="24"/>
          <w:szCs w:val="24"/>
        </w:rPr>
      </w:pPr>
    </w:p>
    <w:p w:rsidR="00046FE6" w:rsidRPr="00046FE6" w:rsidRDefault="00046FE6" w:rsidP="00046FE6">
      <w:pPr>
        <w:pStyle w:val="Default"/>
      </w:pPr>
      <w:r w:rsidRPr="00046FE6">
        <w:t xml:space="preserve">A16. Businesses can only merge where they are genuinely operating as one single business and have been doing so since </w:t>
      </w:r>
      <w:r w:rsidR="00855ED2" w:rsidRPr="00046FE6">
        <w:t>1</w:t>
      </w:r>
      <w:r w:rsidR="00656878">
        <w:t>5</w:t>
      </w:r>
      <w:r w:rsidR="00855ED2" w:rsidRPr="00046FE6">
        <w:t xml:space="preserve"> </w:t>
      </w:r>
      <w:r w:rsidRPr="00046FE6">
        <w:t>May 201</w:t>
      </w:r>
      <w:r w:rsidR="00656878">
        <w:t>8</w:t>
      </w:r>
      <w:r w:rsidRPr="00046FE6">
        <w:t xml:space="preserve">. In most cases, it will be very difficult to demonstrate that this has been the case. </w:t>
      </w:r>
    </w:p>
    <w:p w:rsidR="00046FE6" w:rsidRPr="00046FE6" w:rsidRDefault="00046FE6" w:rsidP="008D6940">
      <w:pPr>
        <w:rPr>
          <w:rFonts w:ascii="Arial" w:hAnsi="Arial" w:cs="Arial"/>
          <w:sz w:val="24"/>
          <w:szCs w:val="24"/>
        </w:rPr>
      </w:pPr>
    </w:p>
    <w:p w:rsidR="00046FE6" w:rsidRPr="006032E6" w:rsidRDefault="00046FE6" w:rsidP="005B5D9C">
      <w:pPr>
        <w:pStyle w:val="Heading1"/>
        <w:rPr>
          <w:rFonts w:ascii="Arial" w:hAnsi="Arial" w:cs="Arial"/>
        </w:rPr>
      </w:pPr>
      <w:bookmarkStart w:id="32" w:name="Q17"/>
      <w:bookmarkStart w:id="33" w:name="_Toc459645491"/>
      <w:r w:rsidRPr="006032E6">
        <w:rPr>
          <w:rFonts w:ascii="Arial" w:hAnsi="Arial" w:cs="Arial"/>
        </w:rPr>
        <w:lastRenderedPageBreak/>
        <w:t>Q17</w:t>
      </w:r>
      <w:bookmarkEnd w:id="32"/>
      <w:r w:rsidRPr="006032E6">
        <w:rPr>
          <w:rFonts w:ascii="Arial" w:hAnsi="Arial" w:cs="Arial"/>
        </w:rPr>
        <w:t>. I am obviously an active farmer as I have a large herd of cattle /flock of sheep. Do I need to provide further evidence?</w:t>
      </w:r>
      <w:bookmarkEnd w:id="33"/>
      <w:r w:rsidRPr="006032E6">
        <w:rPr>
          <w:rFonts w:ascii="Arial" w:hAnsi="Arial" w:cs="Arial"/>
        </w:rPr>
        <w:t xml:space="preserve"> </w:t>
      </w:r>
    </w:p>
    <w:p w:rsidR="00046FE6" w:rsidRPr="00046FE6" w:rsidRDefault="00046FE6" w:rsidP="005B5D9C">
      <w:pPr>
        <w:pStyle w:val="Heading1"/>
        <w:rPr>
          <w:rFonts w:ascii="Arial" w:hAnsi="Arial" w:cs="Arial"/>
          <w:sz w:val="24"/>
          <w:szCs w:val="24"/>
        </w:rPr>
      </w:pPr>
    </w:p>
    <w:p w:rsidR="00046FE6" w:rsidRPr="00046FE6" w:rsidRDefault="00046FE6" w:rsidP="00046FE6">
      <w:pPr>
        <w:pStyle w:val="Default"/>
      </w:pPr>
      <w:r w:rsidRPr="00046FE6">
        <w:t xml:space="preserve">A17. If you provide details or your herd or flock number, we will look into this and provide a written response. </w:t>
      </w:r>
    </w:p>
    <w:p w:rsidR="00046FE6" w:rsidRPr="00046FE6" w:rsidRDefault="00046FE6" w:rsidP="008D6940">
      <w:pPr>
        <w:rPr>
          <w:rFonts w:ascii="Arial" w:hAnsi="Arial" w:cs="Arial"/>
          <w:sz w:val="24"/>
          <w:szCs w:val="24"/>
        </w:rPr>
      </w:pPr>
    </w:p>
    <w:p w:rsidR="00046FE6" w:rsidRPr="006032E6" w:rsidRDefault="00046FE6" w:rsidP="005B5D9C">
      <w:pPr>
        <w:pStyle w:val="Heading1"/>
        <w:rPr>
          <w:rFonts w:ascii="Arial" w:hAnsi="Arial" w:cs="Arial"/>
        </w:rPr>
      </w:pPr>
      <w:bookmarkStart w:id="34" w:name="Q18"/>
      <w:bookmarkStart w:id="35" w:name="_Toc459645492"/>
      <w:r w:rsidRPr="006032E6">
        <w:rPr>
          <w:rFonts w:ascii="Arial" w:hAnsi="Arial" w:cs="Arial"/>
        </w:rPr>
        <w:t>Q18.</w:t>
      </w:r>
      <w:bookmarkEnd w:id="34"/>
      <w:r w:rsidRPr="006032E6">
        <w:rPr>
          <w:rFonts w:ascii="Arial" w:hAnsi="Arial" w:cs="Arial"/>
        </w:rPr>
        <w:t xml:space="preserve"> What period do the accounts need to relate to?</w:t>
      </w:r>
      <w:bookmarkEnd w:id="35"/>
      <w:r w:rsidRPr="006032E6">
        <w:rPr>
          <w:rFonts w:ascii="Arial" w:hAnsi="Arial" w:cs="Arial"/>
        </w:rPr>
        <w:t xml:space="preserve"> </w:t>
      </w:r>
    </w:p>
    <w:p w:rsidR="00046FE6" w:rsidRPr="006032E6" w:rsidRDefault="00046FE6" w:rsidP="005B5D9C">
      <w:pPr>
        <w:pStyle w:val="Heading1"/>
        <w:rPr>
          <w:rFonts w:ascii="Arial" w:hAnsi="Arial" w:cs="Arial"/>
          <w:sz w:val="24"/>
          <w:szCs w:val="24"/>
        </w:rPr>
      </w:pPr>
    </w:p>
    <w:p w:rsidR="00046FE6" w:rsidRPr="00046FE6" w:rsidRDefault="00046FE6" w:rsidP="00046FE6">
      <w:pPr>
        <w:pStyle w:val="Default"/>
      </w:pPr>
      <w:r w:rsidRPr="00046FE6">
        <w:t>A18. They need to relate to the period of your agricultural activity in 201</w:t>
      </w:r>
      <w:r w:rsidR="00656878">
        <w:t>8</w:t>
      </w:r>
      <w:r w:rsidRPr="00046FE6">
        <w:t>. If for example your agricultural activity ends on 31 October 201</w:t>
      </w:r>
      <w:r w:rsidR="00656878">
        <w:t>8</w:t>
      </w:r>
      <w:r w:rsidRPr="00046FE6">
        <w:t xml:space="preserve">, then they need to cover the period up do this date. </w:t>
      </w:r>
    </w:p>
    <w:p w:rsidR="00046FE6" w:rsidRPr="00046FE6" w:rsidRDefault="00046FE6" w:rsidP="008D6940">
      <w:pPr>
        <w:rPr>
          <w:rFonts w:ascii="Arial" w:hAnsi="Arial" w:cs="Arial"/>
          <w:sz w:val="24"/>
          <w:szCs w:val="24"/>
        </w:rPr>
      </w:pPr>
    </w:p>
    <w:p w:rsidR="00046FE6" w:rsidRPr="006032E6" w:rsidRDefault="00046FE6" w:rsidP="005B5D9C">
      <w:pPr>
        <w:pStyle w:val="Heading1"/>
        <w:rPr>
          <w:rFonts w:ascii="Arial" w:hAnsi="Arial" w:cs="Arial"/>
        </w:rPr>
      </w:pPr>
      <w:bookmarkStart w:id="36" w:name="Q19"/>
      <w:bookmarkStart w:id="37" w:name="_Toc459645493"/>
      <w:r w:rsidRPr="006032E6">
        <w:rPr>
          <w:rFonts w:ascii="Arial" w:hAnsi="Arial" w:cs="Arial"/>
        </w:rPr>
        <w:t>Q19</w:t>
      </w:r>
      <w:bookmarkEnd w:id="36"/>
      <w:r w:rsidRPr="006032E6">
        <w:rPr>
          <w:rFonts w:ascii="Arial" w:hAnsi="Arial" w:cs="Arial"/>
        </w:rPr>
        <w:t>. Do I need an accountant to prepare the accounts? Can I not prepare them myself?</w:t>
      </w:r>
      <w:bookmarkEnd w:id="37"/>
      <w:r w:rsidRPr="006032E6">
        <w:rPr>
          <w:rFonts w:ascii="Arial" w:hAnsi="Arial" w:cs="Arial"/>
        </w:rPr>
        <w:t xml:space="preserve"> </w:t>
      </w:r>
    </w:p>
    <w:p w:rsidR="00046FE6" w:rsidRPr="006032E6" w:rsidRDefault="00046FE6" w:rsidP="005B5D9C">
      <w:pPr>
        <w:pStyle w:val="Heading1"/>
        <w:rPr>
          <w:rFonts w:ascii="Arial" w:hAnsi="Arial" w:cs="Arial"/>
          <w:sz w:val="24"/>
          <w:szCs w:val="24"/>
        </w:rPr>
      </w:pPr>
    </w:p>
    <w:p w:rsidR="00046FE6" w:rsidRPr="007833DE" w:rsidRDefault="00046FE6" w:rsidP="00046FE6">
      <w:pPr>
        <w:pStyle w:val="Default"/>
      </w:pPr>
      <w:r w:rsidRPr="007833DE">
        <w:t xml:space="preserve">A19. The accounts need to be prepared by an independent qualified accountant as these will provide greater assurance about your agricultural activities. </w:t>
      </w:r>
      <w:r w:rsidR="00401A06">
        <w:t xml:space="preserve">Accounts </w:t>
      </w:r>
      <w:r w:rsidR="00401A06" w:rsidRPr="00FB3A46">
        <w:t>must clearly relate to the invoices/receipts and bank statements being provided</w:t>
      </w:r>
      <w:r w:rsidR="00401A06">
        <w:t xml:space="preserve"> and should include itemised details of income and expenditure</w:t>
      </w:r>
      <w:r w:rsidR="00401A06" w:rsidRPr="00FB3A46">
        <w:t>. These are management accounts and should cover the period in 201</w:t>
      </w:r>
      <w:r w:rsidR="00656878">
        <w:t>8</w:t>
      </w:r>
      <w:r w:rsidR="00401A06" w:rsidRPr="00FB3A46">
        <w:t xml:space="preserve"> in which your agricultural activity took place.</w:t>
      </w:r>
    </w:p>
    <w:p w:rsidR="00046FE6" w:rsidRDefault="00046FE6" w:rsidP="008D6940">
      <w:pPr>
        <w:rPr>
          <w:sz w:val="24"/>
          <w:szCs w:val="24"/>
        </w:rPr>
      </w:pPr>
    </w:p>
    <w:p w:rsidR="007833DE" w:rsidRPr="007833DE" w:rsidRDefault="007833DE" w:rsidP="008D6940">
      <w:pPr>
        <w:rPr>
          <w:sz w:val="24"/>
          <w:szCs w:val="24"/>
        </w:rPr>
      </w:pPr>
    </w:p>
    <w:p w:rsidR="00046FE6" w:rsidRPr="006032E6" w:rsidRDefault="00046FE6" w:rsidP="005B5D9C">
      <w:pPr>
        <w:pStyle w:val="Heading1"/>
        <w:rPr>
          <w:rFonts w:ascii="Arial" w:hAnsi="Arial" w:cs="Arial"/>
        </w:rPr>
      </w:pPr>
      <w:bookmarkStart w:id="38" w:name="Q20"/>
      <w:bookmarkStart w:id="39" w:name="_Toc459645494"/>
      <w:r w:rsidRPr="006032E6">
        <w:rPr>
          <w:rFonts w:ascii="Arial" w:hAnsi="Arial" w:cs="Arial"/>
        </w:rPr>
        <w:t>Q20</w:t>
      </w:r>
      <w:bookmarkEnd w:id="38"/>
      <w:r w:rsidRPr="006032E6">
        <w:rPr>
          <w:rFonts w:ascii="Arial" w:hAnsi="Arial" w:cs="Arial"/>
        </w:rPr>
        <w:t>. The farmer will not provide me with any receipts for grass. Will this be taken into account when assessing my case?</w:t>
      </w:r>
      <w:bookmarkEnd w:id="39"/>
      <w:r w:rsidRPr="006032E6">
        <w:rPr>
          <w:rFonts w:ascii="Arial" w:hAnsi="Arial" w:cs="Arial"/>
        </w:rPr>
        <w:t xml:space="preserve"> </w:t>
      </w:r>
    </w:p>
    <w:p w:rsidR="00046FE6" w:rsidRPr="007833DE" w:rsidRDefault="00046FE6" w:rsidP="005B5D9C">
      <w:pPr>
        <w:pStyle w:val="Heading1"/>
        <w:rPr>
          <w:sz w:val="24"/>
          <w:szCs w:val="24"/>
        </w:rPr>
      </w:pPr>
    </w:p>
    <w:p w:rsidR="00046FE6" w:rsidRPr="007833DE" w:rsidRDefault="00046FE6" w:rsidP="00046FE6">
      <w:pPr>
        <w:pStyle w:val="Default"/>
      </w:pPr>
      <w:r w:rsidRPr="007833DE">
        <w:t xml:space="preserve">A20. It is your responsibility to provide the evidence that has been requested and if you are unable to do so, it may weaken your case to </w:t>
      </w:r>
      <w:r w:rsidR="00B95FA0">
        <w:t>receive payment.</w:t>
      </w:r>
      <w:r w:rsidRPr="007833DE">
        <w:t xml:space="preserve"> </w:t>
      </w:r>
    </w:p>
    <w:p w:rsidR="00046FE6" w:rsidRDefault="00046FE6" w:rsidP="008D6940">
      <w:pPr>
        <w:rPr>
          <w:sz w:val="24"/>
          <w:szCs w:val="24"/>
        </w:rPr>
      </w:pPr>
    </w:p>
    <w:p w:rsidR="007833DE" w:rsidRPr="007833DE" w:rsidRDefault="007833DE" w:rsidP="008D6940">
      <w:pPr>
        <w:rPr>
          <w:sz w:val="24"/>
          <w:szCs w:val="24"/>
        </w:rPr>
      </w:pPr>
    </w:p>
    <w:p w:rsidR="00046FE6" w:rsidRPr="006032E6" w:rsidRDefault="00046FE6" w:rsidP="005B5D9C">
      <w:pPr>
        <w:pStyle w:val="Heading1"/>
        <w:rPr>
          <w:rFonts w:ascii="Arial" w:hAnsi="Arial" w:cs="Arial"/>
        </w:rPr>
      </w:pPr>
      <w:bookmarkStart w:id="40" w:name="Q21"/>
      <w:bookmarkStart w:id="41" w:name="_Toc459645495"/>
      <w:r w:rsidRPr="006032E6">
        <w:rPr>
          <w:rFonts w:ascii="Arial" w:hAnsi="Arial" w:cs="Arial"/>
        </w:rPr>
        <w:lastRenderedPageBreak/>
        <w:t>Q21</w:t>
      </w:r>
      <w:bookmarkEnd w:id="40"/>
      <w:r w:rsidRPr="006032E6">
        <w:rPr>
          <w:rFonts w:ascii="Arial" w:hAnsi="Arial" w:cs="Arial"/>
        </w:rPr>
        <w:t xml:space="preserve">. There will be a considerable delay before the contractor asks for payments and the farmer pays for the grass. How can I provide this evidence to </w:t>
      </w:r>
      <w:r w:rsidR="00401A06">
        <w:rPr>
          <w:rFonts w:ascii="Arial" w:hAnsi="Arial" w:cs="Arial"/>
        </w:rPr>
        <w:t>DAERA</w:t>
      </w:r>
      <w:r w:rsidR="00C90990">
        <w:rPr>
          <w:rFonts w:ascii="Arial" w:hAnsi="Arial" w:cs="Arial"/>
        </w:rPr>
        <w:t xml:space="preserve"> </w:t>
      </w:r>
      <w:r w:rsidRPr="006032E6">
        <w:rPr>
          <w:rFonts w:ascii="Arial" w:hAnsi="Arial" w:cs="Arial"/>
        </w:rPr>
        <w:t>in the next 4 weeks?</w:t>
      </w:r>
      <w:bookmarkEnd w:id="41"/>
      <w:r w:rsidRPr="006032E6">
        <w:rPr>
          <w:rFonts w:ascii="Arial" w:hAnsi="Arial" w:cs="Arial"/>
        </w:rPr>
        <w:t xml:space="preserve"> </w:t>
      </w:r>
    </w:p>
    <w:p w:rsidR="00046FE6" w:rsidRPr="006032E6" w:rsidRDefault="00046FE6" w:rsidP="008D6940">
      <w:pPr>
        <w:rPr>
          <w:rFonts w:ascii="Arial" w:hAnsi="Arial" w:cs="Arial"/>
          <w:sz w:val="24"/>
          <w:szCs w:val="24"/>
        </w:rPr>
      </w:pPr>
    </w:p>
    <w:p w:rsidR="00046FE6" w:rsidRPr="007833DE" w:rsidRDefault="00046FE6" w:rsidP="00046FE6">
      <w:pPr>
        <w:pStyle w:val="Default"/>
      </w:pPr>
      <w:r w:rsidRPr="007833DE">
        <w:t xml:space="preserve">A21. You should provide what you can within the next 4 weeks, make clear that there is outstanding evidence, state when you expect to be able to provide it and forward it as soon as possible. </w:t>
      </w:r>
    </w:p>
    <w:p w:rsidR="00046FE6" w:rsidRDefault="00046FE6" w:rsidP="008D6940">
      <w:pPr>
        <w:rPr>
          <w:sz w:val="24"/>
          <w:szCs w:val="24"/>
        </w:rPr>
      </w:pPr>
    </w:p>
    <w:p w:rsidR="007833DE" w:rsidRPr="007833DE" w:rsidRDefault="007833DE" w:rsidP="008D6940">
      <w:pPr>
        <w:rPr>
          <w:sz w:val="24"/>
          <w:szCs w:val="24"/>
        </w:rPr>
      </w:pPr>
    </w:p>
    <w:p w:rsidR="00046FE6" w:rsidRPr="006032E6" w:rsidRDefault="00046FE6" w:rsidP="005B5D9C">
      <w:pPr>
        <w:pStyle w:val="Heading1"/>
        <w:rPr>
          <w:rFonts w:ascii="Arial" w:hAnsi="Arial" w:cs="Arial"/>
        </w:rPr>
      </w:pPr>
      <w:bookmarkStart w:id="42" w:name="Q22"/>
      <w:bookmarkStart w:id="43" w:name="_Toc459645496"/>
      <w:r w:rsidRPr="006032E6">
        <w:rPr>
          <w:rFonts w:ascii="Arial" w:hAnsi="Arial" w:cs="Arial"/>
        </w:rPr>
        <w:t>Q22</w:t>
      </w:r>
      <w:bookmarkEnd w:id="42"/>
      <w:r w:rsidRPr="006032E6">
        <w:rPr>
          <w:rFonts w:ascii="Arial" w:hAnsi="Arial" w:cs="Arial"/>
        </w:rPr>
        <w:t>. I wasn’t made aware at the time of submitting my application that additional evidence would be needed.</w:t>
      </w:r>
      <w:bookmarkEnd w:id="43"/>
      <w:r w:rsidRPr="006032E6">
        <w:rPr>
          <w:rFonts w:ascii="Arial" w:hAnsi="Arial" w:cs="Arial"/>
        </w:rPr>
        <w:t xml:space="preserve"> </w:t>
      </w:r>
    </w:p>
    <w:p w:rsidR="00046FE6" w:rsidRPr="006032E6" w:rsidRDefault="00046FE6" w:rsidP="008D6940">
      <w:pPr>
        <w:rPr>
          <w:rFonts w:ascii="Arial" w:hAnsi="Arial" w:cs="Arial"/>
          <w:sz w:val="24"/>
          <w:szCs w:val="24"/>
        </w:rPr>
      </w:pPr>
    </w:p>
    <w:p w:rsidR="00046FE6" w:rsidRPr="007833DE" w:rsidRDefault="00046FE6" w:rsidP="00046FE6">
      <w:pPr>
        <w:pStyle w:val="Default"/>
      </w:pPr>
      <w:r w:rsidRPr="007833DE">
        <w:t xml:space="preserve">A22. This was outlined clearly </w:t>
      </w:r>
      <w:r w:rsidR="00B95FA0">
        <w:t xml:space="preserve">in Section </w:t>
      </w:r>
      <w:r w:rsidR="00656878">
        <w:t>6</w:t>
      </w:r>
      <w:r w:rsidR="00B95FA0">
        <w:t xml:space="preserve"> of the 201</w:t>
      </w:r>
      <w:r w:rsidR="00656878">
        <w:t>8</w:t>
      </w:r>
      <w:r w:rsidR="00B95FA0">
        <w:t xml:space="preserve"> Guide to the Basic Payment Scheme.</w:t>
      </w:r>
      <w:r w:rsidRPr="007833DE">
        <w:t xml:space="preserve"> </w:t>
      </w:r>
    </w:p>
    <w:p w:rsidR="00046FE6" w:rsidRDefault="00046FE6" w:rsidP="008D6940">
      <w:pPr>
        <w:rPr>
          <w:sz w:val="24"/>
          <w:szCs w:val="24"/>
        </w:rPr>
      </w:pPr>
    </w:p>
    <w:p w:rsidR="007833DE" w:rsidRPr="007833DE" w:rsidRDefault="007833DE" w:rsidP="008D6940">
      <w:pPr>
        <w:rPr>
          <w:sz w:val="24"/>
          <w:szCs w:val="24"/>
        </w:rPr>
      </w:pPr>
    </w:p>
    <w:p w:rsidR="00046FE6" w:rsidRPr="006032E6" w:rsidRDefault="00046FE6" w:rsidP="005B5D9C">
      <w:pPr>
        <w:pStyle w:val="Heading1"/>
        <w:rPr>
          <w:rFonts w:ascii="Arial" w:hAnsi="Arial" w:cs="Arial"/>
        </w:rPr>
      </w:pPr>
      <w:bookmarkStart w:id="44" w:name="Q23"/>
      <w:bookmarkStart w:id="45" w:name="_Toc459645497"/>
      <w:r w:rsidRPr="006032E6">
        <w:rPr>
          <w:rFonts w:ascii="Arial" w:hAnsi="Arial" w:cs="Arial"/>
        </w:rPr>
        <w:t>Q23</w:t>
      </w:r>
      <w:bookmarkEnd w:id="44"/>
      <w:r w:rsidRPr="006032E6">
        <w:rPr>
          <w:rFonts w:ascii="Arial" w:hAnsi="Arial" w:cs="Arial"/>
        </w:rPr>
        <w:t xml:space="preserve">. The amount of evidence being demanded by </w:t>
      </w:r>
      <w:r w:rsidR="00401A06">
        <w:rPr>
          <w:rFonts w:ascii="Arial" w:hAnsi="Arial" w:cs="Arial"/>
        </w:rPr>
        <w:t>DAERA</w:t>
      </w:r>
      <w:r w:rsidR="00401A06" w:rsidRPr="006032E6">
        <w:rPr>
          <w:rFonts w:ascii="Arial" w:hAnsi="Arial" w:cs="Arial"/>
        </w:rPr>
        <w:t xml:space="preserve"> </w:t>
      </w:r>
      <w:r w:rsidRPr="006032E6">
        <w:rPr>
          <w:rFonts w:ascii="Arial" w:hAnsi="Arial" w:cs="Arial"/>
        </w:rPr>
        <w:t>is excessive.</w:t>
      </w:r>
      <w:bookmarkEnd w:id="45"/>
      <w:r w:rsidRPr="006032E6">
        <w:rPr>
          <w:rFonts w:ascii="Arial" w:hAnsi="Arial" w:cs="Arial"/>
        </w:rPr>
        <w:t xml:space="preserve"> </w:t>
      </w:r>
    </w:p>
    <w:p w:rsidR="00046FE6" w:rsidRPr="006032E6" w:rsidRDefault="00046FE6" w:rsidP="008D6940">
      <w:pPr>
        <w:rPr>
          <w:rFonts w:ascii="Arial" w:hAnsi="Arial" w:cs="Arial"/>
          <w:sz w:val="24"/>
          <w:szCs w:val="24"/>
        </w:rPr>
      </w:pPr>
    </w:p>
    <w:p w:rsidR="00046FE6" w:rsidRPr="007833DE" w:rsidRDefault="00046FE6" w:rsidP="00046FE6">
      <w:pPr>
        <w:pStyle w:val="Default"/>
      </w:pPr>
      <w:r w:rsidRPr="007833DE">
        <w:t xml:space="preserve">A23. Farmers are expected to keep accounts, receipts and bank statements and should have little difficulty in providing these along with a detailed description of their agricultural activity. </w:t>
      </w:r>
    </w:p>
    <w:p w:rsidR="00046FE6" w:rsidRPr="007833DE" w:rsidRDefault="00046FE6" w:rsidP="008D6940">
      <w:pPr>
        <w:rPr>
          <w:sz w:val="24"/>
          <w:szCs w:val="24"/>
        </w:rPr>
      </w:pPr>
    </w:p>
    <w:p w:rsidR="00855ED2" w:rsidRPr="006032E6" w:rsidRDefault="00855ED2" w:rsidP="00855ED2">
      <w:pPr>
        <w:pStyle w:val="Heading1"/>
        <w:rPr>
          <w:rFonts w:ascii="Arial" w:hAnsi="Arial" w:cs="Arial"/>
        </w:rPr>
      </w:pPr>
      <w:bookmarkStart w:id="46" w:name="Q24"/>
      <w:r w:rsidRPr="006032E6">
        <w:rPr>
          <w:rFonts w:ascii="Arial" w:hAnsi="Arial" w:cs="Arial"/>
        </w:rPr>
        <w:t>Q2</w:t>
      </w:r>
      <w:r>
        <w:rPr>
          <w:rFonts w:ascii="Arial" w:hAnsi="Arial" w:cs="Arial"/>
        </w:rPr>
        <w:t>4</w:t>
      </w:r>
      <w:r w:rsidRPr="006032E6">
        <w:rPr>
          <w:rFonts w:ascii="Arial" w:hAnsi="Arial" w:cs="Arial"/>
        </w:rPr>
        <w:t>.</w:t>
      </w:r>
      <w:bookmarkEnd w:id="46"/>
      <w:r w:rsidRPr="006032E6">
        <w:rPr>
          <w:rFonts w:ascii="Arial" w:hAnsi="Arial" w:cs="Arial"/>
        </w:rPr>
        <w:t xml:space="preserve"> </w:t>
      </w:r>
      <w:r>
        <w:rPr>
          <w:rFonts w:ascii="Arial" w:hAnsi="Arial" w:cs="Arial"/>
        </w:rPr>
        <w:t>Did the active farmer requirement not just apply in 2015 when BPS entitlements were being allocated?</w:t>
      </w:r>
      <w:r w:rsidRPr="006032E6">
        <w:rPr>
          <w:rFonts w:ascii="Arial" w:hAnsi="Arial" w:cs="Arial"/>
        </w:rPr>
        <w:t xml:space="preserve"> </w:t>
      </w:r>
    </w:p>
    <w:p w:rsidR="00855ED2" w:rsidRPr="006032E6" w:rsidRDefault="00855ED2" w:rsidP="00855ED2">
      <w:pPr>
        <w:rPr>
          <w:rFonts w:ascii="Arial" w:hAnsi="Arial" w:cs="Arial"/>
          <w:sz w:val="24"/>
          <w:szCs w:val="24"/>
        </w:rPr>
      </w:pPr>
    </w:p>
    <w:p w:rsidR="00855ED2" w:rsidRPr="007833DE" w:rsidRDefault="00FD7EB7" w:rsidP="00855ED2">
      <w:pPr>
        <w:pStyle w:val="Default"/>
      </w:pPr>
      <w:r>
        <w:t>A24</w:t>
      </w:r>
      <w:r w:rsidR="00855ED2" w:rsidRPr="007833DE">
        <w:t xml:space="preserve">. </w:t>
      </w:r>
      <w:r w:rsidR="00855ED2">
        <w:t xml:space="preserve">It applies to each scheme year.  </w:t>
      </w:r>
      <w:r>
        <w:t>For land to be eligible on an application, the claimant must be able to demonstrate that they are farming it in that scheme year.  Farming is defined as enjoying the decision making power, benefits and financial risks in relation to the agricultural activity taking place on the land declared on the application form.</w:t>
      </w:r>
      <w:r w:rsidR="00855ED2" w:rsidRPr="007833DE">
        <w:t xml:space="preserve"> </w:t>
      </w:r>
    </w:p>
    <w:p w:rsidR="008D6940" w:rsidRDefault="008D6940" w:rsidP="008D6940">
      <w:pPr>
        <w:rPr>
          <w:sz w:val="24"/>
          <w:szCs w:val="24"/>
        </w:rPr>
      </w:pPr>
    </w:p>
    <w:p w:rsidR="005B5D9C" w:rsidRDefault="005B5D9C" w:rsidP="008D6940">
      <w:pPr>
        <w:rPr>
          <w:sz w:val="24"/>
          <w:szCs w:val="24"/>
        </w:rPr>
      </w:pPr>
    </w:p>
    <w:p w:rsidR="008D6940" w:rsidRDefault="008D6940" w:rsidP="00DA5847">
      <w:pPr>
        <w:rPr>
          <w:sz w:val="23"/>
          <w:szCs w:val="23"/>
        </w:rPr>
      </w:pPr>
    </w:p>
    <w:sectPr w:rsidR="008D6940" w:rsidSect="00DF7D1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FD6" w:rsidRDefault="00D05FD6" w:rsidP="00D05FD6">
      <w:pPr>
        <w:spacing w:after="0" w:line="240" w:lineRule="auto"/>
      </w:pPr>
      <w:r>
        <w:separator/>
      </w:r>
    </w:p>
  </w:endnote>
  <w:endnote w:type="continuationSeparator" w:id="0">
    <w:p w:rsidR="00D05FD6" w:rsidRDefault="00D05FD6" w:rsidP="00D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E58" w:rsidRDefault="00CF3E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E58" w:rsidRDefault="00CF3E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E58" w:rsidRDefault="00CF3E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FD6" w:rsidRDefault="00D05FD6" w:rsidP="00D05FD6">
      <w:pPr>
        <w:spacing w:after="0" w:line="240" w:lineRule="auto"/>
      </w:pPr>
      <w:r>
        <w:separator/>
      </w:r>
    </w:p>
  </w:footnote>
  <w:footnote w:type="continuationSeparator" w:id="0">
    <w:p w:rsidR="00D05FD6" w:rsidRDefault="00D05FD6" w:rsidP="00D05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E58" w:rsidRDefault="00CF3E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878" w:rsidRPr="00CF3E58" w:rsidRDefault="00656878" w:rsidP="00CF3E58">
    <w:pPr>
      <w:pStyle w:val="Header"/>
    </w:pPr>
    <w:bookmarkStart w:id="47" w:name="_GoBack"/>
    <w:bookmarkEnd w:id="4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E58" w:rsidRDefault="00CF3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2730D"/>
    <w:multiLevelType w:val="hybridMultilevel"/>
    <w:tmpl w:val="BDC4B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56624C"/>
    <w:multiLevelType w:val="hybridMultilevel"/>
    <w:tmpl w:val="1DB65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606692"/>
    <w:multiLevelType w:val="hybridMultilevel"/>
    <w:tmpl w:val="66347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843878"/>
    <w:multiLevelType w:val="hybridMultilevel"/>
    <w:tmpl w:val="62EA4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D80A2F"/>
    <w:multiLevelType w:val="hybridMultilevel"/>
    <w:tmpl w:val="15A47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1A5C9F"/>
    <w:multiLevelType w:val="hybridMultilevel"/>
    <w:tmpl w:val="B04C00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7C23FF7"/>
    <w:multiLevelType w:val="hybridMultilevel"/>
    <w:tmpl w:val="53044A46"/>
    <w:lvl w:ilvl="0" w:tplc="1884DFB8">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31625E"/>
    <w:multiLevelType w:val="hybridMultilevel"/>
    <w:tmpl w:val="F9DC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2"/>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D6940"/>
    <w:rsid w:val="00015BF1"/>
    <w:rsid w:val="00046FE6"/>
    <w:rsid w:val="00060A94"/>
    <w:rsid w:val="000753E0"/>
    <w:rsid w:val="00094786"/>
    <w:rsid w:val="000B5CE3"/>
    <w:rsid w:val="001047D1"/>
    <w:rsid w:val="00131DA8"/>
    <w:rsid w:val="0015285D"/>
    <w:rsid w:val="001B359F"/>
    <w:rsid w:val="00212809"/>
    <w:rsid w:val="00231686"/>
    <w:rsid w:val="003311E2"/>
    <w:rsid w:val="003E35AC"/>
    <w:rsid w:val="00401A06"/>
    <w:rsid w:val="00403EB1"/>
    <w:rsid w:val="00484BEA"/>
    <w:rsid w:val="004C691B"/>
    <w:rsid w:val="004D374C"/>
    <w:rsid w:val="00525B37"/>
    <w:rsid w:val="00540246"/>
    <w:rsid w:val="005442B8"/>
    <w:rsid w:val="005B5D9C"/>
    <w:rsid w:val="006032E6"/>
    <w:rsid w:val="00656878"/>
    <w:rsid w:val="006D331B"/>
    <w:rsid w:val="007833DE"/>
    <w:rsid w:val="007A617A"/>
    <w:rsid w:val="007F2956"/>
    <w:rsid w:val="007F2E09"/>
    <w:rsid w:val="00811836"/>
    <w:rsid w:val="00855ED2"/>
    <w:rsid w:val="008A4394"/>
    <w:rsid w:val="008D43AD"/>
    <w:rsid w:val="008D6940"/>
    <w:rsid w:val="0091037D"/>
    <w:rsid w:val="009549BB"/>
    <w:rsid w:val="00966472"/>
    <w:rsid w:val="00972B9D"/>
    <w:rsid w:val="00A04E65"/>
    <w:rsid w:val="00A31943"/>
    <w:rsid w:val="00A8741A"/>
    <w:rsid w:val="00B95FA0"/>
    <w:rsid w:val="00BF3441"/>
    <w:rsid w:val="00C90990"/>
    <w:rsid w:val="00C93F8F"/>
    <w:rsid w:val="00CD1F48"/>
    <w:rsid w:val="00CF3E58"/>
    <w:rsid w:val="00D01EBE"/>
    <w:rsid w:val="00D05FD6"/>
    <w:rsid w:val="00D2307B"/>
    <w:rsid w:val="00D61163"/>
    <w:rsid w:val="00DA5847"/>
    <w:rsid w:val="00DF7D11"/>
    <w:rsid w:val="00F37EB8"/>
    <w:rsid w:val="00FB482F"/>
    <w:rsid w:val="00FD7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7C6235-CEB5-4FA8-B0F6-02A50BE2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D11"/>
  </w:style>
  <w:style w:type="paragraph" w:styleId="Heading1">
    <w:name w:val="heading 1"/>
    <w:basedOn w:val="Normal"/>
    <w:next w:val="Normal"/>
    <w:link w:val="Heading1Char"/>
    <w:uiPriority w:val="9"/>
    <w:qFormat/>
    <w:rsid w:val="005B5D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694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783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5BF1"/>
    <w:pPr>
      <w:ind w:left="720"/>
      <w:contextualSpacing/>
    </w:pPr>
  </w:style>
  <w:style w:type="character" w:customStyle="1" w:styleId="Heading1Char">
    <w:name w:val="Heading 1 Char"/>
    <w:basedOn w:val="DefaultParagraphFont"/>
    <w:link w:val="Heading1"/>
    <w:uiPriority w:val="9"/>
    <w:rsid w:val="005B5D9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5B5D9C"/>
    <w:pPr>
      <w:outlineLvl w:val="9"/>
    </w:pPr>
    <w:rPr>
      <w:lang w:val="en-US"/>
    </w:rPr>
  </w:style>
  <w:style w:type="paragraph" w:styleId="TOC1">
    <w:name w:val="toc 1"/>
    <w:basedOn w:val="Normal"/>
    <w:next w:val="Normal"/>
    <w:autoRedefine/>
    <w:uiPriority w:val="39"/>
    <w:unhideWhenUsed/>
    <w:rsid w:val="005B5D9C"/>
    <w:pPr>
      <w:spacing w:after="100"/>
    </w:pPr>
  </w:style>
  <w:style w:type="character" w:styleId="Hyperlink">
    <w:name w:val="Hyperlink"/>
    <w:basedOn w:val="DefaultParagraphFont"/>
    <w:uiPriority w:val="99"/>
    <w:unhideWhenUsed/>
    <w:rsid w:val="005B5D9C"/>
    <w:rPr>
      <w:color w:val="0000FF" w:themeColor="hyperlink"/>
      <w:u w:val="single"/>
    </w:rPr>
  </w:style>
  <w:style w:type="paragraph" w:styleId="BalloonText">
    <w:name w:val="Balloon Text"/>
    <w:basedOn w:val="Normal"/>
    <w:link w:val="BalloonTextChar"/>
    <w:uiPriority w:val="99"/>
    <w:semiHidden/>
    <w:unhideWhenUsed/>
    <w:rsid w:val="005B5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D9C"/>
    <w:rPr>
      <w:rFonts w:ascii="Tahoma" w:hAnsi="Tahoma" w:cs="Tahoma"/>
      <w:sz w:val="16"/>
      <w:szCs w:val="16"/>
    </w:rPr>
  </w:style>
  <w:style w:type="paragraph" w:styleId="Header">
    <w:name w:val="header"/>
    <w:basedOn w:val="Normal"/>
    <w:link w:val="HeaderChar"/>
    <w:uiPriority w:val="99"/>
    <w:unhideWhenUsed/>
    <w:rsid w:val="00D05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FD6"/>
  </w:style>
  <w:style w:type="paragraph" w:styleId="Footer">
    <w:name w:val="footer"/>
    <w:basedOn w:val="Normal"/>
    <w:link w:val="FooterChar"/>
    <w:uiPriority w:val="99"/>
    <w:unhideWhenUsed/>
    <w:rsid w:val="00D05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FD6"/>
  </w:style>
  <w:style w:type="character" w:styleId="FollowedHyperlink">
    <w:name w:val="FollowedHyperlink"/>
    <w:basedOn w:val="DefaultParagraphFont"/>
    <w:uiPriority w:val="99"/>
    <w:semiHidden/>
    <w:unhideWhenUsed/>
    <w:rsid w:val="007F2956"/>
    <w:rPr>
      <w:color w:val="800080" w:themeColor="followedHyperlink"/>
      <w:u w:val="single"/>
    </w:rPr>
  </w:style>
  <w:style w:type="character" w:styleId="CommentReference">
    <w:name w:val="annotation reference"/>
    <w:basedOn w:val="DefaultParagraphFont"/>
    <w:uiPriority w:val="99"/>
    <w:semiHidden/>
    <w:unhideWhenUsed/>
    <w:rsid w:val="00C93F8F"/>
    <w:rPr>
      <w:sz w:val="16"/>
      <w:szCs w:val="16"/>
    </w:rPr>
  </w:style>
  <w:style w:type="paragraph" w:styleId="CommentText">
    <w:name w:val="annotation text"/>
    <w:basedOn w:val="Normal"/>
    <w:link w:val="CommentTextChar"/>
    <w:uiPriority w:val="99"/>
    <w:semiHidden/>
    <w:unhideWhenUsed/>
    <w:rsid w:val="00C93F8F"/>
    <w:pPr>
      <w:spacing w:line="240" w:lineRule="auto"/>
    </w:pPr>
    <w:rPr>
      <w:sz w:val="20"/>
      <w:szCs w:val="20"/>
    </w:rPr>
  </w:style>
  <w:style w:type="character" w:customStyle="1" w:styleId="CommentTextChar">
    <w:name w:val="Comment Text Char"/>
    <w:basedOn w:val="DefaultParagraphFont"/>
    <w:link w:val="CommentText"/>
    <w:uiPriority w:val="99"/>
    <w:semiHidden/>
    <w:rsid w:val="00C93F8F"/>
    <w:rPr>
      <w:sz w:val="20"/>
      <w:szCs w:val="20"/>
    </w:rPr>
  </w:style>
  <w:style w:type="paragraph" w:styleId="CommentSubject">
    <w:name w:val="annotation subject"/>
    <w:basedOn w:val="CommentText"/>
    <w:next w:val="CommentText"/>
    <w:link w:val="CommentSubjectChar"/>
    <w:uiPriority w:val="99"/>
    <w:semiHidden/>
    <w:unhideWhenUsed/>
    <w:rsid w:val="00C93F8F"/>
    <w:rPr>
      <w:b/>
      <w:bCs/>
    </w:rPr>
  </w:style>
  <w:style w:type="character" w:customStyle="1" w:styleId="CommentSubjectChar">
    <w:name w:val="Comment Subject Char"/>
    <w:basedOn w:val="CommentTextChar"/>
    <w:link w:val="CommentSubject"/>
    <w:uiPriority w:val="99"/>
    <w:semiHidden/>
    <w:rsid w:val="00C93F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7D5DB-1652-486F-A46A-721A7C715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Logue</dc:creator>
  <cp:keywords/>
  <dc:description/>
  <cp:lastModifiedBy>Jennifer Logue</cp:lastModifiedBy>
  <cp:revision>3</cp:revision>
  <cp:lastPrinted>2016-09-08T10:44:00Z</cp:lastPrinted>
  <dcterms:created xsi:type="dcterms:W3CDTF">2018-08-08T13:24:00Z</dcterms:created>
  <dcterms:modified xsi:type="dcterms:W3CDTF">2018-08-08T13:24:00Z</dcterms:modified>
</cp:coreProperties>
</file>